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8"/>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1068"/>
        <w:ind w:firstLine="0"/>
        <w:jc w:val="center"/>
        <w:rPr>
          <w:rFonts w:hint="eastAsia" w:ascii="Arial" w:hAnsi="Arial" w:eastAsia="黑体" w:cs="Times New Roman"/>
          <w:b/>
          <w:bCs/>
          <w:color w:val="000000"/>
          <w:sz w:val="84"/>
        </w:rPr>
      </w:pPr>
      <w:r>
        <w:rPr>
          <w:rFonts w:hint="eastAsia" w:ascii="Arial" w:hAnsi="Arial" w:eastAsia="黑体" w:cs="Times New Roman"/>
          <w:b/>
          <w:bCs/>
          <w:color w:val="000000"/>
          <w:sz w:val="84"/>
        </w:rPr>
        <w:t xml:space="preserve">竞争性磋商文件</w:t>
      </w:r>
      <w:r>
        <w:rPr>
          <w:rFonts w:hint="eastAsia" w:ascii="Arial" w:hAnsi="Arial" w:eastAsia="黑体" w:cs="Times New Roman"/>
          <w:b/>
          <w:bCs/>
          <w:color w:val="000000"/>
          <w:sz w:val="84"/>
        </w:rPr>
      </w:r>
      <w:r/>
    </w:p>
    <w:p>
      <w:pPr>
        <w:pStyle w:val="978"/>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lang w:eastAsia="zh-CN"/>
        </w:rPr>
      </w:r>
      <w:r/>
    </w:p>
    <w:p>
      <w:pPr>
        <w:pStyle w:val="978"/>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lang w:eastAsia="zh-CN"/>
        </w:rPr>
      </w:r>
      <w:r/>
    </w:p>
    <w:p>
      <w:pPr>
        <w:pStyle w:val="990"/>
        <w:rPr>
          <w:rFonts w:hint="eastAsia"/>
          <w:color w:val="000000"/>
          <w:lang w:eastAsia="zh-CN"/>
        </w:rPr>
      </w:pPr>
      <w:r>
        <w:rPr>
          <w:rFonts w:hint="eastAsia"/>
          <w:color w:val="000000"/>
          <w:lang w:eastAsia="zh-CN"/>
        </w:rPr>
      </w:r>
      <w:r/>
    </w:p>
    <w:p>
      <w:pPr>
        <w:pStyle w:val="978"/>
        <w:ind w:firstLine="643"/>
        <w:rPr>
          <w:rFonts w:hint="eastAsia" w:ascii="Arial" w:hAnsi="Arial" w:cs="Times New Roman"/>
          <w:b/>
          <w:bCs/>
          <w:color w:val="000000"/>
          <w:sz w:val="32"/>
          <w:szCs w:val="24"/>
          <w:u w:val="single"/>
          <w:lang w:val="en-US" w:eastAsia="zh-CN"/>
        </w:rPr>
      </w:pPr>
      <w:r>
        <w:rPr>
          <w:rFonts w:hint="eastAsia" w:ascii="Arial" w:hAnsi="Arial" w:eastAsia="宋体" w:cs="Times New Roman"/>
          <w:b/>
          <w:bCs/>
          <w:color w:val="000000"/>
          <w:sz w:val="32"/>
          <w:szCs w:val="24"/>
          <w:lang w:eastAsia="zh-CN"/>
        </w:rPr>
        <w:t xml:space="preserve">项目名称：</w:t>
      </w:r>
      <w:r>
        <w:rPr>
          <w:rFonts w:hint="eastAsia" w:ascii="Times New Roman" w:hAnsi="Times New Roman" w:eastAsia="宋体" w:cs="Times New Roman"/>
          <w:b/>
          <w:bCs w:val="0"/>
          <w:color w:val="000000"/>
          <w:sz w:val="32"/>
          <w:szCs w:val="32"/>
          <w:u w:val="none"/>
          <w:lang w:val="en-US" w:eastAsia="zh-CN"/>
        </w:rPr>
        <w:t xml:space="preserve">竹镇镇季山公墓墓道及墓穴维护工程</w:t>
      </w:r>
      <w:r>
        <w:rPr>
          <w:rFonts w:hint="eastAsia" w:ascii="Arial" w:hAnsi="Arial" w:cs="Times New Roman"/>
          <w:b/>
          <w:bCs/>
          <w:color w:val="000000"/>
          <w:sz w:val="32"/>
          <w:szCs w:val="24"/>
          <w:u w:val="single"/>
          <w:lang w:val="en-US" w:eastAsia="zh-CN"/>
        </w:rPr>
      </w:r>
      <w:r/>
    </w:p>
    <w:p>
      <w:pPr>
        <w:pStyle w:val="978"/>
        <w:ind w:firstLine="643"/>
        <w:jc w:val="left"/>
        <w:spacing w:before="120" w:after="120" w:line="360" w:lineRule="auto"/>
        <w:rPr>
          <w:color w:val="000000"/>
          <w:lang w:val="en-US"/>
        </w:rPr>
      </w:pPr>
      <w:r>
        <w:rPr>
          <w:rFonts w:hint="eastAsia" w:ascii="Arial" w:hAnsi="Arial" w:eastAsia="宋体" w:cs="Times New Roman"/>
          <w:b/>
          <w:bCs/>
          <w:color w:val="000000"/>
          <w:sz w:val="32"/>
          <w:szCs w:val="24"/>
          <w:lang w:eastAsia="zh-CN"/>
        </w:rPr>
        <w:t xml:space="preserve">项目编号：</w:t>
      </w:r>
      <w:r>
        <w:rPr>
          <w:rFonts w:hint="eastAsia" w:ascii="Times New Roman" w:hAnsi="Times New Roman" w:eastAsia="宋体" w:cs="Times New Roman"/>
          <w:b/>
          <w:bCs w:val="0"/>
          <w:color w:val="000000"/>
          <w:sz w:val="32"/>
          <w:szCs w:val="32"/>
          <w:u w:val="none"/>
          <w:lang w:val="en-US" w:eastAsia="zh-CN"/>
        </w:rPr>
        <w:t xml:space="preserve">JSZC-320116-GCHH-C2026-0005</w:t>
      </w:r>
      <w:r>
        <w:rPr>
          <w:color w:val="000000"/>
          <w:lang w:val="en-US"/>
        </w:rPr>
      </w:r>
      <w:r/>
    </w:p>
    <w:p>
      <w:pPr>
        <w:pStyle w:val="97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90"/>
        <w:rPr>
          <w:rFonts w:hint="eastAsia" w:ascii="宋体" w:hAnsi="宋体"/>
          <w:color w:val="000000"/>
          <w:sz w:val="24"/>
          <w:szCs w:val="24"/>
        </w:rPr>
      </w:pPr>
      <w:r>
        <w:rPr>
          <w:rFonts w:hint="eastAsia" w:ascii="宋体" w:hAnsi="宋体"/>
          <w:color w:val="000000"/>
          <w:sz w:val="24"/>
          <w:szCs w:val="24"/>
        </w:rPr>
      </w:r>
      <w:r/>
    </w:p>
    <w:p>
      <w:pPr>
        <w:pStyle w:val="978"/>
        <w:rPr>
          <w:rFonts w:hint="eastAsia"/>
        </w:rPr>
      </w:pPr>
      <w:r>
        <w:rPr>
          <w:rFonts w:hint="eastAsia"/>
        </w:rPr>
      </w:r>
      <w:r/>
    </w:p>
    <w:p>
      <w:pPr>
        <w:pStyle w:val="97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7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7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7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7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78"/>
        <w:ind w:firstLine="643"/>
        <w:jc w:val="both"/>
        <w:rPr>
          <w:rFonts w:hint="eastAsia" w:ascii="Arial" w:hAnsi="Arial" w:eastAsia="宋体" w:cs="Times New Roman"/>
          <w:b/>
          <w:bCs/>
          <w:color w:val="000000"/>
          <w:sz w:val="32"/>
          <w:lang w:val="en-US" w:eastAsia="zh-CN"/>
        </w:rPr>
      </w:pPr>
      <w:r>
        <w:rPr>
          <w:rFonts w:hint="eastAsia" w:ascii="Arial" w:hAnsi="Arial" w:eastAsia="宋体" w:cs="Times New Roman"/>
          <w:b/>
          <w:bCs/>
          <w:color w:val="000000"/>
          <w:sz w:val="32"/>
          <w:lang w:val="en-US" w:eastAsia="zh-CN"/>
        </w:rPr>
        <w:t xml:space="preserve">采 购 人：南京市六合区竹镇镇人民政府</w:t>
      </w:r>
      <w:r>
        <w:rPr>
          <w:rFonts w:hint="eastAsia" w:ascii="Arial" w:hAnsi="Arial" w:eastAsia="宋体" w:cs="Times New Roman"/>
          <w:b/>
          <w:bCs/>
          <w:color w:val="000000"/>
          <w:sz w:val="32"/>
          <w:lang w:val="en-US" w:eastAsia="zh-CN"/>
        </w:rPr>
      </w:r>
      <w:r/>
    </w:p>
    <w:p>
      <w:pPr>
        <w:pStyle w:val="978"/>
        <w:ind w:firstLine="643"/>
        <w:jc w:val="both"/>
        <w:rPr>
          <w:rFonts w:hint="eastAsia" w:ascii="Arial" w:hAnsi="Arial" w:eastAsia="宋体" w:cs="Times New Roman"/>
          <w:b/>
          <w:bCs/>
          <w:color w:val="000000"/>
          <w:sz w:val="32"/>
          <w:lang w:eastAsia="zh-CN"/>
        </w:rPr>
      </w:pPr>
      <w:r>
        <w:rPr>
          <w:rFonts w:hint="eastAsia" w:ascii="Arial" w:hAnsi="Arial" w:eastAsia="宋体" w:cs="Times New Roman"/>
          <w:b/>
          <w:bCs/>
          <w:color w:val="000000"/>
          <w:sz w:val="32"/>
          <w:lang w:val="en-US" w:eastAsia="zh-CN"/>
        </w:rPr>
        <w:t xml:space="preserve">代理机构：</w:t>
      </w:r>
      <w:r>
        <w:rPr>
          <w:rFonts w:hint="eastAsia" w:ascii="Arial" w:hAnsi="Arial" w:eastAsia="宋体" w:cs="Times New Roman"/>
          <w:b/>
          <w:bCs/>
          <w:color w:val="000000"/>
          <w:sz w:val="32"/>
          <w:lang w:eastAsia="zh-CN"/>
        </w:rPr>
        <w:t xml:space="preserve">南京环弘工程咨询有限公司</w:t>
      </w:r>
      <w:r>
        <w:rPr>
          <w:rFonts w:hint="eastAsia" w:ascii="Arial" w:hAnsi="Arial" w:eastAsia="宋体" w:cs="Times New Roman"/>
          <w:b/>
          <w:bCs/>
          <w:color w:val="000000"/>
          <w:sz w:val="32"/>
          <w:lang w:eastAsia="zh-CN"/>
        </w:rPr>
      </w:r>
      <w:r/>
    </w:p>
    <w:p>
      <w:pPr>
        <w:pStyle w:val="978"/>
        <w:jc w:val="center"/>
        <w:spacing w:before="120" w:after="120" w:line="360" w:lineRule="auto"/>
        <w:rPr>
          <w:rFonts w:hint="eastAsia" w:ascii="Arial" w:hAnsi="Arial"/>
          <w:color w:val="000000"/>
          <w:sz w:val="24"/>
          <w:szCs w:val="24"/>
          <w:u w:val="single"/>
        </w:rPr>
      </w:pPr>
      <w:r>
        <w:rPr>
          <w:rFonts w:hint="eastAsia" w:ascii="Times New Roman" w:hAnsi="Times New Roman" w:eastAsia="宋体" w:cs="Times New Roman"/>
          <w:b/>
          <w:bCs w:val="0"/>
          <w:color w:val="000000"/>
          <w:sz w:val="32"/>
          <w:szCs w:val="32"/>
          <w:u w:val="none"/>
          <w:lang w:val="en-US" w:eastAsia="zh-CN"/>
        </w:rPr>
        <w:t xml:space="preserve">二0二六年八月</w:t>
      </w:r>
      <w:r>
        <w:rPr>
          <w:rFonts w:hint="eastAsia" w:ascii="Arial" w:hAnsi="Arial"/>
          <w:color w:val="000000"/>
          <w:sz w:val="24"/>
          <w:szCs w:val="24"/>
          <w:u w:val="single"/>
        </w:rPr>
      </w:r>
      <w:r/>
    </w:p>
    <w:p>
      <w:pPr>
        <w:pStyle w:val="978"/>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78"/>
        <w:jc w:val="both"/>
        <w:spacing w:line="480" w:lineRule="exact"/>
        <w:rPr>
          <w:rFonts w:hint="eastAsia" w:ascii="宋体" w:hAnsi="宋体" w:eastAsia="宋体" w:cs="宋体"/>
          <w:b/>
          <w:bCs/>
          <w:color w:val="000000"/>
          <w:sz w:val="24"/>
          <w:szCs w:val="24"/>
          <w:lang w:eastAsia="zh-CN"/>
        </w:rPr>
        <w:outlineLvl w:val="0"/>
      </w:pPr>
      <w:r>
        <w:rPr>
          <w:rFonts w:hint="eastAsia" w:ascii="宋体" w:hAnsi="宋体" w:eastAsia="宋体" w:cs="宋体"/>
          <w:b/>
          <w:bCs/>
          <w:color w:val="000000"/>
          <w:sz w:val="24"/>
          <w:szCs w:val="24"/>
          <w:lang w:eastAsia="zh-CN"/>
        </w:rPr>
      </w:r>
      <w:r/>
    </w:p>
    <w:p>
      <w:pPr>
        <w:pStyle w:val="978"/>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978"/>
        <w:spacing w:line="480" w:lineRule="auto"/>
        <w:rPr>
          <w:rFonts w:hint="eastAsia" w:ascii="仿宋_GB2312" w:hAnsi="Arial" w:eastAsia="仿宋_GB2312"/>
          <w:b/>
          <w:color w:val="000000"/>
          <w:sz w:val="28"/>
          <w:szCs w:val="21"/>
        </w:rPr>
      </w:pPr>
      <w:r/>
      <w:bookmarkStart w:id="0" w:name="_Toc479757206"/>
      <w:r/>
      <w:bookmarkStart w:id="1" w:name="_Toc523127445"/>
      <w:r/>
      <w:bookmarkStart w:id="2" w:name="_Toc513029200"/>
      <w:r/>
      <w:bookmarkStart w:id="3" w:name="_Toc120614210"/>
      <w:r/>
      <w:bookmarkStart w:id="4" w:name="_Toc20823272"/>
      <w:r/>
      <w:bookmarkStart w:id="5" w:name="_Toc16938516"/>
      <w:r>
        <w:rPr>
          <w:rFonts w:hint="eastAsia" w:ascii="仿宋_GB2312" w:hAnsi="Arial" w:eastAsia="仿宋_GB2312"/>
          <w:b/>
          <w:color w:val="000000"/>
          <w:sz w:val="28"/>
          <w:szCs w:val="21"/>
        </w:rPr>
      </w:r>
      <w:r/>
    </w:p>
    <w:p>
      <w:pPr>
        <w:pStyle w:val="978"/>
        <w:numPr>
          <w:ilvl w:val="0"/>
          <w:numId w:val="5"/>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磋商邀请……………………………………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978"/>
        <w:numPr>
          <w:ilvl w:val="0"/>
          <w:numId w:val="5"/>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供应商须知………………………………… </w:t>
      </w:r>
      <w:r>
        <w:rPr>
          <w:rFonts w:hint="eastAsia" w:ascii="黑体" w:hAnsi="宋体" w:eastAsia="黑体" w:cs="Times New Roman"/>
          <w:color w:val="000000"/>
          <w:sz w:val="36"/>
          <w:szCs w:val="21"/>
          <w:lang w:val="en-US" w:eastAsia="zh-CN"/>
        </w:rPr>
        <w:t xml:space="preserve">6</w:t>
      </w:r>
      <w:r>
        <w:rPr>
          <w:rFonts w:hint="eastAsia" w:ascii="黑体" w:hAnsi="宋体" w:eastAsia="黑体" w:cs="Times New Roman"/>
          <w:color w:val="000000"/>
          <w:sz w:val="36"/>
          <w:szCs w:val="21"/>
        </w:rPr>
      </w:r>
      <w:r/>
    </w:p>
    <w:p>
      <w:pPr>
        <w:pStyle w:val="978"/>
        <w:numPr>
          <w:ilvl w:val="0"/>
          <w:numId w:val="5"/>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15</w:t>
      </w:r>
      <w:r>
        <w:rPr>
          <w:rFonts w:hint="eastAsia" w:ascii="黑体" w:hAnsi="宋体" w:eastAsia="黑体" w:cs="Times New Roman"/>
          <w:color w:val="000000"/>
          <w:sz w:val="36"/>
          <w:szCs w:val="21"/>
        </w:rPr>
      </w:r>
      <w:r/>
    </w:p>
    <w:p>
      <w:pPr>
        <w:pStyle w:val="978"/>
        <w:numPr>
          <w:ilvl w:val="0"/>
          <w:numId w:val="5"/>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52</w:t>
      </w:r>
      <w:r>
        <w:rPr>
          <w:rFonts w:hint="eastAsia" w:ascii="黑体" w:hAnsi="宋体" w:eastAsia="黑体" w:cs="Times New Roman"/>
          <w:color w:val="000000"/>
          <w:sz w:val="36"/>
          <w:szCs w:val="21"/>
        </w:rPr>
      </w:r>
      <w:r/>
    </w:p>
    <w:p>
      <w:pPr>
        <w:pStyle w:val="978"/>
        <w:numPr>
          <w:ilvl w:val="0"/>
          <w:numId w:val="5"/>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评审方法与评审标准………………………</w:t>
      </w:r>
      <w:r>
        <w:rPr>
          <w:rFonts w:hint="eastAsia" w:ascii="黑体" w:hAnsi="宋体" w:eastAsia="黑体" w:cs="Times New Roman"/>
          <w:color w:val="000000"/>
          <w:sz w:val="36"/>
          <w:szCs w:val="21"/>
          <w:lang w:val="en-US" w:eastAsia="zh-CN"/>
        </w:rPr>
        <w:t xml:space="preserve">54</w:t>
      </w:r>
      <w:r>
        <w:rPr>
          <w:rFonts w:hint="eastAsia" w:ascii="黑体" w:hAnsi="宋体" w:eastAsia="黑体" w:cs="Times New Roman"/>
          <w:color w:val="000000"/>
          <w:sz w:val="36"/>
          <w:szCs w:val="21"/>
        </w:rPr>
      </w:r>
      <w:r/>
    </w:p>
    <w:p>
      <w:pPr>
        <w:pStyle w:val="978"/>
        <w:numPr>
          <w:ilvl w:val="0"/>
          <w:numId w:val="5"/>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响应文件格式………………………………</w:t>
      </w:r>
      <w:r>
        <w:rPr>
          <w:rFonts w:hint="eastAsia" w:ascii="黑体" w:hAnsi="宋体" w:eastAsia="黑体" w:cs="Times New Roman"/>
          <w:color w:val="000000"/>
          <w:sz w:val="36"/>
          <w:szCs w:val="21"/>
          <w:lang w:val="en-US" w:eastAsia="zh-CN"/>
        </w:rPr>
        <w:t xml:space="preserve">56</w:t>
      </w:r>
      <w:r>
        <w:rPr>
          <w:rFonts w:hint="eastAsia" w:ascii="黑体" w:hAnsi="宋体" w:eastAsia="黑体" w:cs="Times New Roman"/>
          <w:color w:val="000000"/>
          <w:sz w:val="36"/>
          <w:szCs w:val="21"/>
        </w:rPr>
      </w:r>
      <w:r/>
    </w:p>
    <w:p>
      <w:pPr>
        <w:pStyle w:val="978"/>
        <w:rPr>
          <w:rFonts w:hint="eastAsia" w:ascii="Times New Roman" w:hAnsi="Times New Roman"/>
          <w:color w:val="000000"/>
          <w:szCs w:val="21"/>
        </w:rPr>
      </w:pPr>
      <w:r>
        <w:rPr>
          <w:rFonts w:hint="eastAsia" w:ascii="Times New Roman" w:hAnsi="Times New Roman"/>
          <w:color w:val="000000"/>
          <w:szCs w:val="21"/>
        </w:rPr>
      </w:r>
      <w:r/>
    </w:p>
    <w:p>
      <w:pPr>
        <w:pStyle w:val="978"/>
        <w:rPr>
          <w:rFonts w:hint="eastAsia" w:ascii="Times New Roman" w:hAnsi="Times New Roman"/>
          <w:color w:val="000000"/>
          <w:szCs w:val="21"/>
        </w:rPr>
      </w:pPr>
      <w:r>
        <w:rPr>
          <w:rFonts w:hint="eastAsia" w:ascii="Times New Roman" w:hAnsi="Times New Roman"/>
          <w:color w:val="000000"/>
          <w:szCs w:val="21"/>
        </w:rPr>
      </w:r>
      <w:r/>
    </w:p>
    <w:p>
      <w:pPr>
        <w:pStyle w:val="978"/>
        <w:rPr>
          <w:rFonts w:hint="eastAsia" w:ascii="Times New Roman" w:hAnsi="Times New Roman"/>
          <w:color w:val="000000"/>
          <w:szCs w:val="21"/>
        </w:rPr>
      </w:pPr>
      <w:r>
        <w:rPr>
          <w:rFonts w:hint="eastAsia" w:ascii="Times New Roman" w:hAnsi="Times New Roman"/>
          <w:color w:val="000000"/>
          <w:szCs w:val="21"/>
        </w:rPr>
      </w:r>
      <w:r/>
    </w:p>
    <w:p>
      <w:pPr>
        <w:pStyle w:val="978"/>
        <w:rPr>
          <w:rFonts w:hint="eastAsia" w:ascii="Times New Roman" w:hAnsi="Times New Roman"/>
          <w:color w:val="000000"/>
          <w:szCs w:val="21"/>
        </w:rPr>
      </w:pPr>
      <w:r>
        <w:rPr>
          <w:rFonts w:hint="eastAsia" w:ascii="Times New Roman" w:hAnsi="Times New Roman"/>
          <w:color w:val="000000"/>
          <w:szCs w:val="21"/>
        </w:rPr>
      </w:r>
      <w:r/>
    </w:p>
    <w:p>
      <w:pPr>
        <w:pStyle w:val="978"/>
        <w:ind w:right="840"/>
        <w:jc w:val="center"/>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t xml:space="preserve">第一章  磋商邀请</w:t>
      </w:r>
      <w:r>
        <w:rPr>
          <w:rFonts w:hint="eastAsia" w:ascii="方正小标宋简体" w:hAnsi="方正小标宋简体" w:eastAsia="方正小标宋简体" w:cs="方正小标宋简体"/>
          <w:color w:val="000000"/>
          <w:sz w:val="36"/>
          <w:szCs w:val="36"/>
          <w:lang w:val="en-US"/>
        </w:rPr>
      </w:r>
      <w:r/>
    </w:p>
    <w:p>
      <w:pPr>
        <w:pStyle w:val="978"/>
        <w:ind w:firstLine="48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r>
      <w:r/>
    </w:p>
    <w:p>
      <w:pPr>
        <w:pStyle w:val="978"/>
        <w:ind w:firstLine="480"/>
        <w:pageBreakBefore w:val="0"/>
        <w:spacing w:line="400" w:lineRule="exact"/>
        <w:widowControl w:val="off"/>
        <w:rPr>
          <w:rFonts w:hint="eastAsia" w:ascii="宋体" w:hAnsi="宋体" w:eastAsia="宋体" w:cs="Times New Roman"/>
          <w:color w:val="000000"/>
          <w:sz w:val="24"/>
          <w:szCs w:val="24"/>
          <w:lang w:val="en-US" w:eastAsia="zh-CN"/>
        </w:rPr>
      </w:pPr>
      <w:r>
        <w:rPr>
          <w:rFonts w:hint="eastAsia" w:ascii="宋体" w:hAnsi="宋体"/>
          <w:color w:val="000000"/>
          <w:sz w:val="24"/>
          <w:szCs w:val="24"/>
        </w:rPr>
        <w:t xml:space="preserve">受</w:t>
      </w:r>
      <w:r>
        <w:rPr>
          <w:rFonts w:hint="eastAsia" w:ascii="宋体" w:hAnsi="宋体"/>
          <w:color w:val="000000"/>
          <w:sz w:val="24"/>
          <w:szCs w:val="24"/>
          <w:u w:val="none"/>
          <w:lang w:val="en-US" w:eastAsia="zh-CN"/>
        </w:rPr>
        <w:t xml:space="preserve">南京市六合区竹镇镇人民政府</w:t>
      </w:r>
      <w:r>
        <w:rPr>
          <w:rFonts w:hint="eastAsia" w:ascii="宋体" w:hAnsi="宋体"/>
          <w:color w:val="000000"/>
          <w:sz w:val="24"/>
          <w:szCs w:val="24"/>
          <w:u w:val="none"/>
          <w:lang w:eastAsia="zh-CN"/>
        </w:rPr>
        <w:t xml:space="preserve">（</w:t>
      </w:r>
      <w:r>
        <w:rPr>
          <w:rFonts w:hint="eastAsia" w:ascii="宋体" w:hAnsi="宋体"/>
          <w:color w:val="000000"/>
          <w:sz w:val="24"/>
          <w:szCs w:val="24"/>
          <w:u w:val="none"/>
          <w:lang w:val="en-US" w:eastAsia="zh-CN"/>
        </w:rPr>
        <w:t xml:space="preserve">采购</w:t>
      </w:r>
      <w:r>
        <w:rPr>
          <w:rFonts w:hint="eastAsia" w:ascii="宋体" w:hAnsi="宋体"/>
          <w:color w:val="000000"/>
          <w:sz w:val="24"/>
          <w:szCs w:val="24"/>
          <w:u w:val="none"/>
        </w:rPr>
        <w:t xml:space="preserve">单位</w:t>
      </w:r>
      <w:r>
        <w:rPr>
          <w:rFonts w:hint="eastAsia" w:ascii="宋体" w:hAnsi="宋体"/>
          <w:color w:val="000000"/>
          <w:sz w:val="24"/>
          <w:szCs w:val="24"/>
          <w:u w:val="none"/>
          <w:lang w:eastAsia="zh-CN"/>
        </w:rPr>
        <w:t xml:space="preserve">）</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南京环弘工程咨询有限公司</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以下简称“代理机构”</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color w:val="000000"/>
          <w:sz w:val="24"/>
          <w:szCs w:val="24"/>
          <w:lang w:val="en-US" w:eastAsia="zh-CN"/>
        </w:rPr>
        <w:t xml:space="preserve">竹镇镇季山公墓墓道及墓穴维护工程</w:t>
      </w:r>
      <w:r>
        <w:rPr>
          <w:rFonts w:hint="eastAsia" w:ascii="宋体" w:hAnsi="宋体"/>
          <w:color w:val="000000"/>
          <w:sz w:val="24"/>
          <w:szCs w:val="24"/>
          <w:u w:val="none"/>
          <w:lang w:val="en-US" w:eastAsia="zh-CN"/>
        </w:rPr>
        <w:t xml:space="preserve">（</w:t>
      </w:r>
      <w:r>
        <w:rPr>
          <w:rFonts w:hint="eastAsia" w:ascii="宋体" w:hAnsi="宋体"/>
          <w:color w:val="000000"/>
          <w:sz w:val="24"/>
          <w:szCs w:val="24"/>
        </w:rPr>
        <w:t xml:space="preserve">项目名称</w:t>
      </w:r>
      <w:r>
        <w:rPr>
          <w:rFonts w:hint="eastAsia" w:ascii="宋体" w:hAnsi="宋体"/>
          <w:color w:val="000000"/>
          <w:sz w:val="24"/>
          <w:szCs w:val="24"/>
          <w:u w:val="none"/>
          <w:lang w:val="en-US" w:eastAsia="zh-CN"/>
        </w:rPr>
        <w:t xml:space="preserve">）</w:t>
      </w:r>
      <w:r>
        <w:rPr>
          <w:rFonts w:hint="eastAsia" w:ascii="宋体" w:hAnsi="宋体"/>
          <w:color w:val="000000"/>
          <w:sz w:val="24"/>
          <w:szCs w:val="24"/>
        </w:rPr>
        <w:t xml:space="preserve">进行</w:t>
      </w:r>
      <w:r>
        <w:rPr>
          <w:rFonts w:hint="eastAsia" w:ascii="宋体" w:hAnsi="宋体" w:eastAsia="宋体" w:cs="Times New Roman"/>
          <w:color w:val="000000"/>
          <w:sz w:val="24"/>
          <w:szCs w:val="24"/>
          <w:lang w:val="en-US" w:eastAsia="zh-CN"/>
        </w:rPr>
        <w:t xml:space="preserve">竞争性磋商采购，欢迎符合条件的供应商参加磋商。</w:t>
      </w:r>
      <w:r>
        <w:rPr>
          <w:rFonts w:hint="eastAsia" w:ascii="宋体" w:hAnsi="宋体" w:eastAsia="宋体" w:cs="Times New Roman"/>
          <w:color w:val="000000"/>
          <w:sz w:val="24"/>
          <w:szCs w:val="24"/>
          <w:lang w:val="en-US" w:eastAsia="zh-CN"/>
        </w:rPr>
      </w:r>
      <w:r/>
    </w:p>
    <w:p>
      <w:pPr>
        <w:pStyle w:val="981"/>
        <w:ind w:firstLine="465"/>
        <w:pageBreakBefore w:val="0"/>
        <w:spacing w:before="145" w:after="145" w:line="400" w:lineRule="exact"/>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r>
        <w:rPr>
          <w:rFonts w:hint="eastAsia" w:ascii="方正黑体_GBK" w:hAnsi="方正黑体_GBK" w:eastAsia="方正黑体_GBK" w:cs="方正黑体_GBK"/>
          <w:b w:val="0"/>
          <w:bCs w:val="0"/>
          <w:color w:val="000000"/>
          <w:sz w:val="30"/>
          <w:szCs w:val="30"/>
        </w:rPr>
      </w:r>
      <w:r/>
    </w:p>
    <w:p>
      <w:pPr>
        <w:pStyle w:val="978"/>
        <w:ind w:firstLine="480"/>
        <w:pageBreakBefore w:val="0"/>
        <w:spacing w:line="400" w:lineRule="exact"/>
        <w:widowControl w:val="off"/>
        <w:rPr>
          <w:rFonts w:ascii="宋体" w:hAnsi="宋体"/>
          <w:color w:val="000000"/>
          <w:sz w:val="24"/>
          <w:szCs w:val="24"/>
        </w:rPr>
      </w:pPr>
      <w:r>
        <w:rPr>
          <w:rFonts w:hint="eastAsia" w:ascii="宋体" w:hAnsi="宋体"/>
          <w:color w:val="000000"/>
          <w:sz w:val="24"/>
          <w:szCs w:val="24"/>
        </w:rPr>
        <w:t xml:space="preserve">1.项目编号：</w:t>
      </w:r>
      <w:r>
        <w:rPr>
          <w:rFonts w:hint="eastAsia" w:ascii="宋体" w:hAnsi="宋体" w:eastAsia="宋体" w:cs="Times New Roman"/>
          <w:color w:val="000000"/>
          <w:sz w:val="24"/>
          <w:szCs w:val="24"/>
          <w:lang w:eastAsia="zh-CN"/>
        </w:rPr>
        <w:t xml:space="preserve">JSZC-32011</w:t>
      </w:r>
      <w:r>
        <w:rPr>
          <w:rFonts w:hint="eastAsia" w:ascii="宋体" w:hAnsi="宋体" w:eastAsia="宋体" w:cs="Times New Roman"/>
          <w:color w:val="000000"/>
          <w:sz w:val="24"/>
          <w:szCs w:val="24"/>
          <w:lang w:val="en-US" w:eastAsia="zh-CN"/>
        </w:rPr>
        <w:t xml:space="preserve">6</w:t>
      </w:r>
      <w:r>
        <w:rPr>
          <w:rFonts w:hint="eastAsia" w:ascii="宋体" w:hAnsi="宋体" w:eastAsia="宋体" w:cs="Times New Roman"/>
          <w:color w:val="000000"/>
          <w:sz w:val="24"/>
          <w:szCs w:val="24"/>
          <w:lang w:eastAsia="zh-CN"/>
        </w:rPr>
        <w:t xml:space="preserve">-GCHH-C2026-0005</w:t>
      </w:r>
      <w:r>
        <w:rPr>
          <w:rFonts w:ascii="宋体" w:hAnsi="宋体"/>
          <w:color w:val="000000"/>
          <w:sz w:val="24"/>
          <w:szCs w:val="24"/>
        </w:rPr>
      </w:r>
      <w:r/>
    </w:p>
    <w:p>
      <w:pPr>
        <w:pStyle w:val="978"/>
        <w:ind w:firstLine="480"/>
        <w:pageBreakBefore w:val="0"/>
        <w:spacing w:line="400" w:lineRule="exact"/>
        <w:widowControl w:val="off"/>
        <w:rPr>
          <w:rFonts w:hint="eastAsia" w:ascii="宋体" w:hAnsi="宋体"/>
          <w:color w:val="000000"/>
          <w:sz w:val="24"/>
          <w:szCs w:val="24"/>
          <w:lang w:val="en-US" w:eastAsia="zh-CN"/>
        </w:rPr>
      </w:pPr>
      <w:r>
        <w:rPr>
          <w:rFonts w:hint="eastAsia" w:ascii="宋体" w:hAnsi="宋体"/>
          <w:color w:val="000000"/>
          <w:sz w:val="24"/>
          <w:szCs w:val="24"/>
        </w:rPr>
        <w:t xml:space="preserve">2.项目名称：</w:t>
      </w:r>
      <w:r>
        <w:rPr>
          <w:rFonts w:hint="eastAsia" w:ascii="宋体" w:hAnsi="宋体"/>
          <w:color w:val="000000"/>
          <w:sz w:val="24"/>
          <w:szCs w:val="24"/>
          <w:lang w:val="en-US" w:eastAsia="zh-CN"/>
        </w:rPr>
        <w:t xml:space="preserve">竹镇镇季山公墓墓道及墓穴维护工程</w:t>
      </w:r>
      <w:r>
        <w:rPr>
          <w:rFonts w:hint="eastAsia" w:ascii="宋体" w:hAnsi="宋体"/>
          <w:color w:val="000000"/>
          <w:sz w:val="24"/>
          <w:szCs w:val="24"/>
          <w:lang w:val="en-US" w:eastAsia="zh-CN"/>
        </w:rPr>
      </w:r>
      <w:r/>
    </w:p>
    <w:p>
      <w:pPr>
        <w:pStyle w:val="978"/>
        <w:ind w:firstLine="480"/>
        <w:pageBreakBefore w:val="0"/>
        <w:spacing w:line="400" w:lineRule="exact"/>
        <w:widowControl w:val="off"/>
        <w:rPr>
          <w:rFonts w:ascii="宋体" w:hAnsi="宋体"/>
          <w:color w:val="000000"/>
          <w:sz w:val="24"/>
          <w:szCs w:val="24"/>
          <w:lang w:val="en-US" w:eastAsia="zh-CN"/>
        </w:rPr>
      </w:pPr>
      <w:r>
        <w:rPr>
          <w:rFonts w:hint="eastAsia" w:ascii="宋体" w:hAnsi="宋体"/>
          <w:color w:val="000000"/>
          <w:sz w:val="24"/>
          <w:szCs w:val="24"/>
        </w:rPr>
        <w:t xml:space="preserve">3.预算金额：</w:t>
      </w:r>
      <w:r>
        <w:rPr>
          <w:rFonts w:hint="eastAsia" w:ascii="宋体" w:hAnsi="宋体"/>
          <w:color w:val="000000"/>
          <w:sz w:val="24"/>
          <w:szCs w:val="24"/>
          <w:lang w:val="en-US" w:eastAsia="zh-CN"/>
        </w:rPr>
        <w:t xml:space="preserve">180万元 </w:t>
      </w:r>
      <w:r>
        <w:rPr>
          <w:rFonts w:ascii="宋体" w:hAnsi="宋体"/>
          <w:color w:val="000000"/>
          <w:sz w:val="24"/>
          <w:szCs w:val="24"/>
          <w:lang w:val="en-US" w:eastAsia="zh-CN"/>
        </w:rPr>
      </w:r>
      <w:r/>
    </w:p>
    <w:p>
      <w:pPr>
        <w:pStyle w:val="978"/>
        <w:ind w:firstLine="480"/>
        <w:pageBreakBefore w:val="0"/>
        <w:spacing w:line="400" w:lineRule="exact"/>
        <w:widowControl w:val="off"/>
        <w:rPr>
          <w:rFonts w:hint="eastAsia" w:ascii="宋体" w:hAnsi="宋体" w:eastAsia="宋体" w:cs="宋体"/>
          <w:color w:val="000000"/>
          <w:sz w:val="24"/>
          <w:szCs w:val="24"/>
          <w:highlight w:val="yellow"/>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eastAsia="宋体"/>
          <w:color w:val="000000"/>
          <w:sz w:val="24"/>
          <w:szCs w:val="24"/>
          <w:lang w:val="en-US" w:eastAsia="zh-CN"/>
        </w:rPr>
        <w:t xml:space="preserve">1728329.05元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yellow"/>
        </w:rPr>
      </w:r>
      <w:r/>
    </w:p>
    <w:p>
      <w:pPr>
        <w:pStyle w:val="978"/>
        <w:ind w:firstLine="480"/>
        <w:pageBreakBefore w:val="0"/>
        <w:spacing w:line="400" w:lineRule="exact"/>
        <w:widowControl w:val="off"/>
        <w:rPr>
          <w:rFonts w:ascii="宋体" w:hAnsi="宋体"/>
          <w:color w:val="000000"/>
          <w:sz w:val="24"/>
          <w:szCs w:val="24"/>
          <w:u w:val="single"/>
        </w:rPr>
      </w:pPr>
      <w:r>
        <w:rPr>
          <w:rFonts w:hint="eastAsia" w:ascii="宋体" w:hAnsi="宋体"/>
          <w:color w:val="000000"/>
          <w:sz w:val="24"/>
          <w:szCs w:val="24"/>
        </w:rPr>
        <w:t xml:space="preserve">5.采购需求：</w:t>
      </w:r>
      <w:r>
        <w:rPr>
          <w:rFonts w:hint="eastAsia" w:ascii="宋体" w:hAnsi="宋体"/>
          <w:color w:val="000000"/>
          <w:sz w:val="24"/>
          <w:szCs w:val="24"/>
          <w:lang w:val="en-US" w:eastAsia="zh-CN"/>
        </w:rPr>
        <w:t xml:space="preserve">竹镇镇季山公墓墓道及墓穴维护工程，具体详见工程量清单及图纸</w:t>
      </w:r>
      <w:r>
        <w:rPr>
          <w:rFonts w:hint="eastAsia" w:ascii="宋体" w:hAnsi="宋体"/>
          <w:color w:val="000000"/>
          <w:sz w:val="24"/>
          <w:szCs w:val="24"/>
          <w:lang w:val="en-US" w:eastAsia="zh-CN"/>
        </w:rPr>
        <w:t xml:space="preserve">。</w:t>
      </w:r>
      <w:r>
        <w:rPr>
          <w:rFonts w:hint="eastAsia" w:ascii="宋体" w:hAnsi="宋体" w:cs="宋体"/>
          <w:color w:val="000000"/>
          <w:sz w:val="24"/>
          <w:szCs w:val="24"/>
        </w:rPr>
        <w:t xml:space="preserve">（详细内容见本</w:t>
      </w:r>
      <w:r>
        <w:rPr>
          <w:rFonts w:hint="eastAsia" w:ascii="宋体" w:hAnsi="宋体" w:cs="宋体"/>
          <w:color w:val="000000"/>
          <w:sz w:val="24"/>
          <w:szCs w:val="24"/>
          <w:lang w:eastAsia="zh-CN"/>
        </w:rPr>
        <w:t xml:space="preserve">磋商</w:t>
      </w:r>
      <w:r>
        <w:rPr>
          <w:rFonts w:hint="eastAsia" w:ascii="宋体" w:hAnsi="宋体" w:cs="宋体"/>
          <w:color w:val="000000"/>
          <w:sz w:val="24"/>
          <w:szCs w:val="24"/>
        </w:rPr>
        <w:t xml:space="preserve">文件第四章） </w:t>
      </w:r>
      <w:r>
        <w:rPr>
          <w:rFonts w:ascii="宋体" w:hAnsi="宋体"/>
          <w:color w:val="000000"/>
          <w:sz w:val="24"/>
          <w:szCs w:val="24"/>
          <w:u w:val="single"/>
        </w:rPr>
      </w:r>
      <w:r/>
    </w:p>
    <w:p>
      <w:pPr>
        <w:pStyle w:val="978"/>
        <w:ind w:firstLine="480"/>
        <w:pageBreakBefore w:val="0"/>
        <w:spacing w:line="400" w:lineRule="exact"/>
        <w:widowControl w:val="off"/>
        <w:rPr>
          <w:rFonts w:hint="eastAsia" w:ascii="宋体" w:hAnsi="宋体" w:cs="宋体"/>
          <w:color w:val="000000"/>
          <w:sz w:val="24"/>
          <w:szCs w:val="24"/>
          <w:highlight w:val="yellow"/>
          <w:lang w:eastAsia="zh-CN"/>
        </w:rPr>
      </w:pPr>
      <w:r>
        <w:rPr>
          <w:rFonts w:hint="eastAsia" w:ascii="宋体" w:hAnsi="宋体" w:eastAsia="宋体" w:cs="Times New Roman"/>
          <w:color w:val="000000"/>
          <w:sz w:val="24"/>
          <w:szCs w:val="24"/>
        </w:rPr>
        <w:t xml:space="preserve">6.合同履行期限：</w:t>
      </w:r>
      <w:r>
        <w:rPr>
          <w:rFonts w:hint="eastAsia" w:ascii="宋体" w:hAnsi="宋体" w:eastAsia="宋体" w:cs="宋体"/>
          <w:color w:val="000000"/>
          <w:sz w:val="24"/>
          <w:szCs w:val="24"/>
          <w:highlight w:val="none"/>
          <w:u w:val="none"/>
          <w:lang w:val="en-US" w:eastAsia="zh-CN"/>
        </w:rPr>
        <w:t xml:space="preserve">60日历天</w:t>
      </w:r>
      <w:r>
        <w:rPr>
          <w:rFonts w:hint="eastAsia" w:ascii="宋体" w:hAnsi="宋体" w:cs="宋体"/>
          <w:color w:val="000000"/>
          <w:sz w:val="24"/>
          <w:szCs w:val="24"/>
          <w:highlight w:val="yellow"/>
          <w:lang w:eastAsia="zh-CN"/>
        </w:rPr>
      </w:r>
      <w:r/>
    </w:p>
    <w:p>
      <w:pPr>
        <w:pStyle w:val="978"/>
        <w:ind w:firstLine="480"/>
        <w:pageBreakBefore w:val="0"/>
        <w:spacing w:line="400" w:lineRule="exact"/>
        <w:widowControl w:val="off"/>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联合体参加磋商。</w:t>
      </w:r>
      <w:r>
        <w:rPr>
          <w:rFonts w:hint="eastAsia" w:ascii="宋体" w:hAnsi="宋体" w:eastAsia="宋体" w:cs="Times New Roman"/>
          <w:color w:val="000000"/>
          <w:sz w:val="24"/>
          <w:szCs w:val="24"/>
          <w:lang w:val="en-US" w:eastAsia="zh-CN"/>
        </w:rPr>
      </w:r>
      <w:r/>
    </w:p>
    <w:p>
      <w:pPr>
        <w:pStyle w:val="981"/>
        <w:ind w:firstLine="465"/>
        <w:pageBreakBefore w:val="0"/>
        <w:spacing w:before="145" w:after="145" w:line="400" w:lineRule="exact"/>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r>
        <w:rPr>
          <w:rFonts w:hint="eastAsia" w:ascii="方正黑体_GBK" w:hAnsi="方正黑体_GBK" w:eastAsia="方正黑体_GBK" w:cs="方正黑体_GBK"/>
          <w:b w:val="0"/>
          <w:bCs w:val="0"/>
          <w:color w:val="000000"/>
          <w:sz w:val="30"/>
          <w:szCs w:val="30"/>
        </w:rPr>
      </w:r>
      <w:r/>
    </w:p>
    <w:p>
      <w:pPr>
        <w:pStyle w:val="978"/>
        <w:ind w:firstLine="480"/>
        <w:pageBreakBefore w:val="0"/>
        <w:spacing w:line="400" w:lineRule="exact"/>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一</w:t>
      </w:r>
      <w:r>
        <w:rPr>
          <w:rFonts w:hint="eastAsia" w:ascii="宋体" w:hAnsi="宋体" w:eastAsia="宋体" w:cs="Times New Roman"/>
          <w:color w:val="000000"/>
          <w:sz w:val="24"/>
          <w:szCs w:val="24"/>
          <w:lang w:val="zh-CN" w:eastAsia="zh-CN"/>
        </w:rPr>
        <w:t xml:space="preserve">）满足《中华人民共和国政府采购法》第二十二条规定：</w:t>
      </w:r>
      <w:r>
        <w:rPr>
          <w:rFonts w:hint="eastAsia" w:ascii="宋体" w:hAnsi="宋体" w:eastAsia="宋体" w:cs="Times New Roman"/>
          <w:color w:val="000000"/>
          <w:sz w:val="24"/>
          <w:szCs w:val="24"/>
          <w:lang w:val="zh-CN" w:eastAsia="zh-CN"/>
        </w:rPr>
      </w:r>
      <w:r/>
    </w:p>
    <w:p>
      <w:pPr>
        <w:pStyle w:val="978"/>
        <w:ind w:firstLine="480"/>
        <w:pageBreakBefore w:val="0"/>
        <w:spacing w:line="400" w:lineRule="exact"/>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1.供应商信用承诺函</w:t>
      </w:r>
      <w:r>
        <w:rPr>
          <w:rFonts w:hint="eastAsia" w:ascii="宋体" w:hAnsi="宋体"/>
          <w:color w:val="000000"/>
          <w:sz w:val="24"/>
          <w:szCs w:val="24"/>
          <w:lang w:val="zh-CN"/>
        </w:rPr>
        <w:t xml:space="preserve">（格式见第六章）</w:t>
      </w:r>
      <w:r>
        <w:rPr>
          <w:rFonts w:hint="eastAsia" w:ascii="宋体" w:hAnsi="宋体" w:eastAsia="宋体" w:cs="Times New Roman"/>
          <w:color w:val="000000"/>
          <w:sz w:val="24"/>
          <w:szCs w:val="24"/>
          <w:lang w:val="zh-CN" w:eastAsia="zh-CN"/>
        </w:rPr>
      </w:r>
      <w:r/>
    </w:p>
    <w:p>
      <w:pPr>
        <w:pStyle w:val="978"/>
        <w:ind w:firstLine="480"/>
        <w:pageBreakBefore w:val="0"/>
        <w:spacing w:line="400" w:lineRule="exact"/>
        <w:widowControl w:val="off"/>
        <w:rPr>
          <w:rFonts w:hint="eastAsia" w:ascii="宋体" w:hAnsi="宋体"/>
          <w:color w:val="000000"/>
          <w:sz w:val="24"/>
          <w:szCs w:val="24"/>
          <w:highlight w:val="yellow"/>
        </w:rPr>
      </w:pP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en-US" w:eastAsia="zh-CN"/>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color w:val="000000"/>
          <w:sz w:val="24"/>
          <w:szCs w:val="24"/>
          <w:highlight w:val="yellow"/>
        </w:rPr>
      </w:r>
      <w:r/>
    </w:p>
    <w:p>
      <w:pPr>
        <w:pStyle w:val="978"/>
        <w:ind w:firstLine="480"/>
        <w:pageBreakBefore w:val="0"/>
        <w:spacing w:line="400" w:lineRule="exact"/>
        <w:widowControl w:val="off"/>
        <w:rPr>
          <w:rFonts w:hint="eastAsia" w:ascii="宋体" w:hAnsi="宋体" w:eastAsia="宋体"/>
          <w:color w:val="000000"/>
          <w:sz w:val="24"/>
          <w:szCs w:val="24"/>
          <w:lang w:val="zh-CN" w:eastAsia="zh-CN"/>
        </w:rPr>
      </w:pPr>
      <w:r>
        <w:rPr>
          <w:rFonts w:hint="eastAsia" w:ascii="宋体" w:hAnsi="宋体" w:eastAsia="宋体"/>
          <w:color w:val="000000"/>
          <w:sz w:val="24"/>
          <w:szCs w:val="24"/>
          <w:lang w:val="zh-CN" w:eastAsia="zh-CN"/>
        </w:rPr>
        <w:t xml:space="preserve">本项目专门面向中小微企业采购，供应商应为中小微企业、监狱企业、残疾人福利性单位。（声明函格式见第六章）</w:t>
      </w:r>
      <w:r>
        <w:rPr>
          <w:rFonts w:hint="eastAsia" w:ascii="宋体" w:hAnsi="宋体" w:eastAsia="宋体"/>
          <w:color w:val="000000"/>
          <w:sz w:val="24"/>
          <w:szCs w:val="24"/>
          <w:lang w:val="zh-CN" w:eastAsia="zh-CN"/>
        </w:rPr>
      </w:r>
      <w:r/>
    </w:p>
    <w:p>
      <w:pPr>
        <w:pStyle w:val="978"/>
        <w:ind w:firstLine="480"/>
        <w:pageBreakBefore w:val="0"/>
        <w:spacing w:line="40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本项目采购标的对应的中小企业划分标准所属行业为：建筑业。</w:t>
      </w:r>
      <w:r>
        <w:rPr>
          <w:rFonts w:hint="eastAsia" w:ascii="宋体" w:hAnsi="宋体" w:eastAsia="宋体" w:cs="Times New Roman"/>
          <w:color w:val="000000"/>
          <w:sz w:val="24"/>
          <w:szCs w:val="24"/>
          <w:highlight w:val="none"/>
          <w:lang w:val="en-US" w:eastAsia="zh-CN"/>
        </w:rPr>
      </w:r>
      <w:r/>
    </w:p>
    <w:p>
      <w:pPr>
        <w:pStyle w:val="978"/>
        <w:ind w:firstLine="480"/>
        <w:pageBreakBefore w:val="0"/>
        <w:spacing w:line="400" w:lineRule="exact"/>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根据《中小企业划型标准规定》（工信部联企业〔2011〕300号），</w:t>
      </w:r>
      <w:r>
        <w:rPr>
          <w:rFonts w:ascii="宋体" w:hAnsi="宋体" w:eastAsia="宋体" w:cs="Times New Roman"/>
          <w:color w:val="000000"/>
          <w:sz w:val="24"/>
          <w:szCs w:val="24"/>
          <w:highlight w:val="none"/>
          <w:lang w:val="en-US" w:eastAsia="zh-CN"/>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eastAsia="宋体" w:cs="Times New Roman"/>
          <w:color w:val="000000"/>
          <w:sz w:val="24"/>
          <w:szCs w:val="24"/>
          <w:highlight w:val="none"/>
          <w:lang w:val="en-US" w:eastAsia="zh-CN"/>
        </w:rPr>
      </w:r>
      <w:r/>
    </w:p>
    <w:p>
      <w:pPr>
        <w:pStyle w:val="978"/>
        <w:ind w:firstLine="480"/>
        <w:pageBreakBefore w:val="0"/>
        <w:spacing w:line="40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三</w:t>
      </w:r>
      <w:r>
        <w:rPr>
          <w:rFonts w:hint="eastAsia" w:ascii="宋体" w:hAnsi="宋体"/>
          <w:color w:val="000000"/>
          <w:sz w:val="24"/>
          <w:szCs w:val="24"/>
        </w:rPr>
        <w:t xml:space="preserve">）本项目的特定资格要求</w:t>
      </w:r>
      <w:r>
        <w:rPr>
          <w:rFonts w:hint="eastAsia" w:ascii="宋体" w:hAnsi="宋体"/>
          <w:color w:val="000000"/>
          <w:sz w:val="24"/>
          <w:szCs w:val="24"/>
          <w:lang w:eastAsia="zh-CN"/>
        </w:rPr>
        <w:t xml:space="preserve">：</w:t>
      </w:r>
      <w:r>
        <w:rPr>
          <w:rFonts w:hint="eastAsia" w:ascii="宋体" w:hAnsi="宋体" w:eastAsia="宋体" w:cs="Times New Roman"/>
          <w:color w:val="000000"/>
          <w:sz w:val="24"/>
          <w:szCs w:val="24"/>
          <w:highlight w:val="none"/>
          <w:lang w:val="en-US" w:eastAsia="zh-CN"/>
        </w:rPr>
      </w:r>
      <w:r/>
    </w:p>
    <w:p>
      <w:pPr>
        <w:pStyle w:val="978"/>
        <w:ind w:firstLine="480"/>
        <w:pageBreakBefore w:val="0"/>
        <w:spacing w:line="40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1.资质条件：具有施工总承包市政公用工程三级(含)以上资质，且具有有效的安全生产许可证；</w:t>
      </w:r>
      <w:r>
        <w:rPr>
          <w:rFonts w:hint="eastAsia" w:ascii="宋体" w:hAnsi="宋体" w:eastAsia="宋体" w:cs="Times New Roman"/>
          <w:color w:val="000000"/>
          <w:sz w:val="24"/>
          <w:szCs w:val="24"/>
          <w:highlight w:val="none"/>
          <w:lang w:val="en-US" w:eastAsia="zh-CN"/>
        </w:rPr>
      </w:r>
      <w:r/>
    </w:p>
    <w:p>
      <w:pPr>
        <w:pStyle w:val="978"/>
        <w:ind w:firstLine="480"/>
        <w:pageBreakBefore w:val="0"/>
        <w:spacing w:line="40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项目负责人资格要求：注册建造师证市政公用工程二级(含)以上，且具有有效的安全生产考核合格证书（B类证）。项目负责人必须是与供应商签订了劳动合同并依法办理了社会养老保险的本单位工作人员，提供劳动合同和近半年（2026年2月至2026年07月）任意一个月供应商为其缴纳的社会养老保险缴费证明或社保机构出具的缴费证明，如为退休人员须提供退休证明及合同相关材料。</w:t>
      </w:r>
      <w:r>
        <w:rPr>
          <w:rFonts w:hint="eastAsia" w:ascii="宋体" w:hAnsi="宋体"/>
          <w:color w:val="000000"/>
          <w:sz w:val="24"/>
          <w:szCs w:val="24"/>
        </w:rPr>
        <w:t xml:space="preserve">否则一律按未提供养老保险金缴</w:t>
      </w:r>
      <w:r>
        <w:rPr>
          <w:rFonts w:hint="eastAsia" w:ascii="宋体" w:hAnsi="宋体" w:eastAsia="宋体" w:cs="Times New Roman"/>
          <w:color w:val="000000"/>
          <w:sz w:val="24"/>
          <w:szCs w:val="24"/>
          <w:highlight w:val="none"/>
          <w:lang w:val="en-US" w:eastAsia="zh-CN"/>
        </w:rPr>
        <w:t xml:space="preserve">费证明材料处理。</w:t>
      </w:r>
      <w:r>
        <w:rPr>
          <w:rFonts w:hint="eastAsia" w:ascii="宋体" w:hAnsi="宋体" w:eastAsia="宋体" w:cs="Times New Roman"/>
          <w:color w:val="000000"/>
          <w:sz w:val="24"/>
          <w:szCs w:val="24"/>
          <w:highlight w:val="none"/>
          <w:lang w:val="en-US" w:eastAsia="zh-CN"/>
        </w:rPr>
      </w:r>
      <w:r/>
    </w:p>
    <w:p>
      <w:pPr>
        <w:pStyle w:val="978"/>
        <w:ind w:firstLine="480"/>
        <w:pageBreakBefore w:val="0"/>
        <w:spacing w:line="40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3.投标的项目负责人无在建工程，如有在建工程必须符合苏建规字〔2025〕12号文规定，在建工程认定按照苏建规字〔2025〕12号文规定执行。（提供承诺书）</w:t>
      </w:r>
      <w:r>
        <w:rPr>
          <w:rFonts w:hint="eastAsia" w:ascii="宋体" w:hAnsi="宋体" w:eastAsia="宋体" w:cs="Times New Roman"/>
          <w:color w:val="000000"/>
          <w:sz w:val="24"/>
          <w:szCs w:val="24"/>
          <w:highlight w:val="none"/>
          <w:lang w:val="en-US" w:eastAsia="zh-CN"/>
        </w:rPr>
      </w:r>
      <w:r/>
    </w:p>
    <w:p>
      <w:pPr>
        <w:pStyle w:val="978"/>
        <w:ind w:firstLine="480"/>
        <w:pageBreakBefore w:val="0"/>
        <w:spacing w:line="40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4.供应商不得处于被责令停业、财产被接管、冻结和破产状态，以及投标资格被取消或者被暂停且在暂停期内。（提供承诺书）</w:t>
      </w:r>
      <w:r>
        <w:rPr>
          <w:rFonts w:hint="eastAsia" w:ascii="宋体" w:hAnsi="宋体" w:eastAsia="宋体" w:cs="Times New Roman"/>
          <w:color w:val="000000"/>
          <w:sz w:val="24"/>
          <w:szCs w:val="24"/>
          <w:highlight w:val="none"/>
          <w:lang w:val="en-US" w:eastAsia="zh-CN"/>
        </w:rPr>
      </w:r>
      <w:r/>
    </w:p>
    <w:p>
      <w:pPr>
        <w:pStyle w:val="978"/>
        <w:ind w:firstLine="480"/>
        <w:pageBreakBefore w:val="0"/>
        <w:spacing w:line="40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5.供应商不得因拖欠工人工资或者因发生质量安全事故等问题被有关部门限制在招标项目所在地承接工程的。（提供承诺书）</w:t>
      </w:r>
      <w:r>
        <w:rPr>
          <w:rFonts w:hint="eastAsia" w:ascii="宋体" w:hAnsi="宋体" w:eastAsia="宋体" w:cs="Times New Roman"/>
          <w:color w:val="000000"/>
          <w:sz w:val="24"/>
          <w:szCs w:val="24"/>
          <w:highlight w:val="none"/>
          <w:lang w:val="en-US" w:eastAsia="zh-CN"/>
        </w:rPr>
      </w:r>
      <w:r/>
    </w:p>
    <w:p>
      <w:pPr>
        <w:pStyle w:val="978"/>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四</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拒绝下述供应商参加本次采购活动</w:t>
      </w:r>
      <w:r>
        <w:rPr>
          <w:rFonts w:hint="eastAsia" w:ascii="宋体" w:hAnsi="宋体" w:eastAsia="宋体" w:cs="Times New Roman"/>
          <w:color w:val="000000"/>
          <w:sz w:val="24"/>
          <w:szCs w:val="24"/>
          <w:lang w:eastAsia="zh-CN"/>
        </w:rPr>
      </w:r>
      <w:r/>
    </w:p>
    <w:p>
      <w:pPr>
        <w:pStyle w:val="978"/>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不得参加同一合同项下的政府采购活动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978"/>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不得参加本项目的采购活动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978"/>
        <w:ind w:firstLine="480"/>
        <w:pageBreakBefore w:val="0"/>
        <w:spacing w:line="40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highlight w:val="none"/>
          <w:lang w:val="en-US" w:eastAsia="zh-CN"/>
        </w:rPr>
      </w:r>
      <w:r/>
    </w:p>
    <w:p>
      <w:pPr>
        <w:pStyle w:val="981"/>
        <w:ind w:firstLine="465"/>
        <w:pageBreakBefore w:val="0"/>
        <w:spacing w:before="145" w:after="145" w:line="400" w:lineRule="exact"/>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三、获取磋商文件</w:t>
      </w:r>
      <w:r>
        <w:rPr>
          <w:rFonts w:hint="eastAsia" w:ascii="方正黑体_GBK" w:hAnsi="方正黑体_GBK" w:eastAsia="方正黑体_GBK" w:cs="方正黑体_GBK"/>
          <w:b w:val="0"/>
          <w:bCs w:val="0"/>
          <w:color w:val="000000"/>
          <w:sz w:val="30"/>
          <w:szCs w:val="30"/>
        </w:rPr>
      </w:r>
      <w:r/>
    </w:p>
    <w:p>
      <w:pPr>
        <w:pStyle w:val="978"/>
        <w:ind w:firstLine="48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1.时间：自磋商文件公告发布之日起</w:t>
      </w:r>
      <w:r>
        <w:rPr>
          <w:rFonts w:hint="eastAsia" w:ascii="宋体" w:hAnsi="宋体" w:eastAsia="宋体" w:cs="宋体"/>
          <w:color w:val="000000"/>
          <w:sz w:val="24"/>
          <w:szCs w:val="24"/>
          <w:lang w:val="en-US" w:eastAsia="zh-CN"/>
        </w:rPr>
        <w:t xml:space="preserve">5个工作日</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78"/>
        <w:ind w:firstLine="48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2.地点：江苏省政府采购网、南京公共采购信息网</w:t>
      </w:r>
      <w:r>
        <w:rPr>
          <w:rFonts w:hint="eastAsia" w:ascii="宋体" w:hAnsi="宋体" w:eastAsia="宋体" w:cs="宋体"/>
          <w:color w:val="000000"/>
          <w:sz w:val="24"/>
          <w:szCs w:val="24"/>
          <w:lang w:val="en-US" w:eastAsia="zh-CN"/>
        </w:rPr>
      </w:r>
      <w:r/>
    </w:p>
    <w:p>
      <w:pPr>
        <w:pStyle w:val="978"/>
        <w:ind w:firstLine="48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.方式：在“江苏政府采购网”免费下载。</w:t>
      </w:r>
      <w:r>
        <w:rPr>
          <w:rFonts w:hint="eastAsia" w:ascii="宋体" w:hAnsi="宋体" w:eastAsia="宋体" w:cs="宋体"/>
          <w:color w:val="000000"/>
          <w:sz w:val="24"/>
          <w:szCs w:val="24"/>
        </w:rPr>
      </w:r>
      <w:r/>
    </w:p>
    <w:p>
      <w:pPr>
        <w:pStyle w:val="978"/>
        <w:ind w:firstLine="480"/>
        <w:pageBreakBefore w:val="0"/>
        <w:spacing w:line="40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4.售价：0.00元</w:t>
      </w:r>
      <w:r>
        <w:rPr>
          <w:rFonts w:ascii="宋体" w:hAnsi="宋体" w:eastAsia="宋体" w:cs="宋体"/>
          <w:color w:val="000000"/>
          <w:sz w:val="24"/>
          <w:szCs w:val="24"/>
          <w:lang w:val="en-US" w:eastAsia="zh-CN"/>
        </w:rPr>
      </w:r>
      <w:r/>
    </w:p>
    <w:p>
      <w:pPr>
        <w:pStyle w:val="981"/>
        <w:ind w:firstLine="465"/>
        <w:pageBreakBefore w:val="0"/>
        <w:spacing w:before="145" w:after="145" w:line="400" w:lineRule="exact"/>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四、提交响应文件截止时间</w:t>
      </w:r>
      <w:r>
        <w:rPr>
          <w:rFonts w:hint="eastAsia" w:ascii="方正黑体_GBK" w:hAnsi="方正黑体_GBK" w:eastAsia="方正黑体_GBK" w:cs="方正黑体_GBK"/>
          <w:b w:val="0"/>
          <w:bCs w:val="0"/>
          <w:color w:val="000000"/>
          <w:sz w:val="30"/>
          <w:szCs w:val="30"/>
        </w:rPr>
      </w:r>
      <w:r/>
    </w:p>
    <w:p>
      <w:pPr>
        <w:pStyle w:val="981"/>
        <w:ind w:firstLine="372"/>
        <w:pageBreakBefore w:val="0"/>
        <w:spacing w:before="145" w:after="145" w:line="400" w:lineRule="exact"/>
        <w:widowControl w:val="off"/>
        <w:rPr>
          <w:rFonts w:hint="eastAsia" w:ascii="宋体" w:hAnsi="宋体"/>
          <w:b w:val="0"/>
          <w:bCs w:val="0"/>
          <w:color w:val="000000"/>
          <w:sz w:val="24"/>
          <w:szCs w:val="24"/>
          <w:lang w:eastAsia="zh-CN"/>
        </w:rPr>
      </w:pPr>
      <w:r>
        <w:rPr>
          <w:rFonts w:hint="eastAsia" w:ascii="宋体" w:hAnsi="宋体" w:eastAsia="宋体" w:cs="宋体"/>
          <w:b w:val="0"/>
          <w:bCs w:val="0"/>
          <w:color w:val="000000"/>
          <w:sz w:val="24"/>
          <w:szCs w:val="24"/>
          <w:u w:val="none"/>
        </w:rPr>
        <w:t xml:space="preserve"> </w:t>
      </w:r>
      <w:r>
        <w:rPr>
          <w:rFonts w:hint="eastAsia" w:ascii="宋体" w:hAnsi="宋体" w:eastAsia="宋体" w:cs="宋体"/>
          <w:b w:val="0"/>
          <w:bCs w:val="0"/>
          <w:color w:val="000000"/>
          <w:sz w:val="24"/>
          <w:szCs w:val="24"/>
          <w:u w:val="none"/>
          <w:lang w:val="en-US" w:eastAsia="zh-CN"/>
        </w:rPr>
        <w:t xml:space="preserve">截止时间：20</w:t>
      </w:r>
      <w:r>
        <w:rPr>
          <w:rFonts w:hint="eastAsia" w:ascii="宋体" w:hAnsi="宋体" w:eastAsia="宋体" w:cs="宋体"/>
          <w:b w:val="0"/>
          <w:bCs w:val="0"/>
          <w:color w:val="000000"/>
          <w:sz w:val="24"/>
          <w:szCs w:val="24"/>
          <w:highlight w:val="none"/>
          <w:u w:val="none"/>
          <w:lang w:val="en-US" w:eastAsia="zh-CN"/>
        </w:rPr>
        <w:t xml:space="preserve">26</w:t>
      </w:r>
      <w:r>
        <w:rPr>
          <w:rFonts w:hint="eastAsia" w:ascii="宋体" w:hAnsi="宋体"/>
          <w:b w:val="0"/>
          <w:bCs w:val="0"/>
          <w:color w:val="000000"/>
          <w:sz w:val="24"/>
          <w:szCs w:val="24"/>
          <w:u w:val="none"/>
        </w:rPr>
        <w:t xml:space="preserve">年</w:t>
      </w:r>
      <w:r>
        <w:rPr>
          <w:rFonts w:hint="eastAsia" w:ascii="宋体" w:hAnsi="宋体" w:eastAsia="宋体" w:cs="宋体"/>
          <w:b w:val="0"/>
          <w:bCs w:val="0"/>
          <w:color w:val="000000"/>
          <w:sz w:val="24"/>
          <w:szCs w:val="24"/>
          <w:highlight w:val="none"/>
          <w:u w:val="none"/>
          <w:lang w:val="en-US" w:eastAsia="zh-CN"/>
        </w:rPr>
        <w:t xml:space="preserve">9</w:t>
      </w:r>
      <w:r>
        <w:rPr>
          <w:rFonts w:hint="eastAsia" w:ascii="宋体" w:hAnsi="宋体"/>
          <w:b w:val="0"/>
          <w:bCs w:val="0"/>
          <w:color w:val="000000"/>
          <w:sz w:val="24"/>
          <w:szCs w:val="24"/>
          <w:u w:val="none"/>
        </w:rPr>
        <w:t xml:space="preserve">月</w:t>
      </w:r>
      <w:r>
        <w:rPr>
          <w:rFonts w:hint="eastAsia" w:ascii="宋体" w:hAnsi="宋体" w:eastAsia="宋体" w:cs="宋体"/>
          <w:b w:val="0"/>
          <w:bCs w:val="0"/>
          <w:color w:val="000000"/>
          <w:sz w:val="24"/>
          <w:szCs w:val="24"/>
          <w:highlight w:val="none"/>
          <w:u w:val="none"/>
          <w:lang w:val="en-US" w:eastAsia="zh-CN"/>
        </w:rPr>
        <w:t xml:space="preserve">8</w:t>
      </w:r>
      <w:r>
        <w:rPr>
          <w:rFonts w:hint="eastAsia" w:ascii="宋体" w:hAnsi="宋体"/>
          <w:b w:val="0"/>
          <w:bCs w:val="0"/>
          <w:color w:val="000000"/>
          <w:sz w:val="24"/>
          <w:szCs w:val="24"/>
          <w:u w:val="none"/>
        </w:rPr>
        <w:t xml:space="preserve">日</w:t>
      </w:r>
      <w:r>
        <w:rPr>
          <w:rFonts w:hint="eastAsia" w:ascii="宋体" w:hAnsi="宋体" w:eastAsia="宋体" w:cs="宋体"/>
          <w:b w:val="0"/>
          <w:bCs w:val="0"/>
          <w:color w:val="000000"/>
          <w:sz w:val="24"/>
          <w:szCs w:val="24"/>
          <w:highlight w:val="none"/>
          <w:u w:val="none"/>
          <w:lang w:val="en-US" w:eastAsia="zh-CN"/>
        </w:rPr>
        <w:t xml:space="preserve">09</w:t>
      </w:r>
      <w:r>
        <w:rPr>
          <w:rFonts w:hint="eastAsia" w:ascii="Times New Roman" w:hAnsi="Times New Roman" w:eastAsia="宋体" w:cs="Times New Roman"/>
          <w:b w:val="0"/>
          <w:bCs w:val="0"/>
          <w:color w:val="000000"/>
          <w:sz w:val="24"/>
          <w:szCs w:val="24"/>
          <w:u w:val="none"/>
          <w:lang w:val="en-US" w:eastAsia="zh-CN"/>
        </w:rPr>
        <w:t xml:space="preserve">：</w:t>
      </w:r>
      <w:r>
        <w:rPr>
          <w:rFonts w:hint="eastAsia" w:ascii="宋体" w:hAnsi="宋体" w:eastAsia="宋体" w:cs="宋体"/>
          <w:b w:val="0"/>
          <w:bCs w:val="0"/>
          <w:color w:val="000000"/>
          <w:sz w:val="24"/>
          <w:szCs w:val="24"/>
          <w:highlight w:val="none"/>
          <w:u w:val="none"/>
          <w:lang w:val="en-US" w:eastAsia="zh-CN"/>
        </w:rPr>
        <w:t xml:space="preserve">00</w:t>
      </w:r>
      <w:r>
        <w:rPr>
          <w:rFonts w:hint="eastAsia" w:ascii="宋体" w:hAnsi="宋体"/>
          <w:b w:val="0"/>
          <w:bCs w:val="0"/>
          <w:color w:val="000000"/>
          <w:sz w:val="24"/>
          <w:szCs w:val="24"/>
          <w:u w:val="none"/>
        </w:rPr>
        <w:t xml:space="preserve">（</w:t>
      </w:r>
      <w:r>
        <w:rPr>
          <w:rFonts w:hint="eastAsia" w:ascii="宋体" w:hAnsi="宋体"/>
          <w:b w:val="0"/>
          <w:bCs w:val="0"/>
          <w:color w:val="000000"/>
          <w:sz w:val="24"/>
          <w:szCs w:val="24"/>
        </w:rPr>
        <w:t xml:space="preserve">北京时间）</w:t>
      </w:r>
      <w:r>
        <w:rPr>
          <w:rFonts w:hint="eastAsia" w:ascii="宋体" w:hAnsi="宋体"/>
          <w:b w:val="0"/>
          <w:bCs w:val="0"/>
          <w:color w:val="000000"/>
          <w:sz w:val="24"/>
          <w:szCs w:val="24"/>
          <w:lang w:eastAsia="zh-CN"/>
        </w:rPr>
      </w:r>
      <w:r/>
    </w:p>
    <w:p>
      <w:pPr>
        <w:pStyle w:val="998"/>
        <w:pageBreakBefore w:val="0"/>
        <w:spacing w:line="400" w:lineRule="exact"/>
        <w:widowControl w:val="off"/>
        <w:rPr>
          <w:color w:val="000000"/>
          <w:lang w:val="en-US" w:eastAsia="zh-CN"/>
        </w:rPr>
      </w:pPr>
      <w:r>
        <w:rPr>
          <w:rFonts w:hint="eastAsia" w:ascii="宋体" w:hAnsi="宋体"/>
          <w:b w:val="0"/>
          <w:bCs w:val="0"/>
          <w:color w:val="000000"/>
          <w:sz w:val="24"/>
          <w:szCs w:val="24"/>
          <w:lang w:val="en-US" w:eastAsia="zh-CN"/>
        </w:rPr>
        <w:t xml:space="preserve">地点：“苏采云”政府采购交易系统网上开标大厅 </w:t>
      </w:r>
      <w:r>
        <w:rPr>
          <w:color w:val="000000"/>
          <w:lang w:val="en-US" w:eastAsia="zh-CN"/>
        </w:rPr>
      </w:r>
      <w:r/>
    </w:p>
    <w:p>
      <w:pPr>
        <w:pStyle w:val="981"/>
        <w:numPr>
          <w:ilvl w:val="0"/>
          <w:numId w:val="6"/>
        </w:numPr>
        <w:ind w:firstLine="465"/>
        <w:pageBreakBefore w:val="0"/>
        <w:spacing w:before="145" w:after="145" w:line="400" w:lineRule="exact"/>
        <w:widowControl w:val="off"/>
        <w:rPr>
          <w:rFonts w:hint="eastAsia" w:ascii="方正黑体_GBK" w:hAnsi="方正黑体_GBK" w:eastAsia="方正黑体_GBK" w:cs="方正黑体_GBK"/>
          <w:b w:val="0"/>
          <w:bCs w:val="0"/>
          <w:color w:val="000000"/>
          <w:sz w:val="30"/>
          <w:szCs w:val="30"/>
          <w:lang w:val="en-US" w:eastAsia="zh-CN"/>
        </w:rPr>
      </w:pPr>
      <w:r>
        <w:rPr>
          <w:rFonts w:hint="eastAsia" w:ascii="方正黑体_GBK" w:hAnsi="方正黑体_GBK" w:eastAsia="方正黑体_GBK" w:cs="方正黑体_GBK"/>
          <w:b w:val="0"/>
          <w:bCs w:val="0"/>
          <w:color w:val="000000"/>
          <w:sz w:val="30"/>
          <w:szCs w:val="30"/>
          <w:lang w:val="en-US" w:eastAsia="zh-CN"/>
        </w:rPr>
        <w:t xml:space="preserve">开启</w:t>
      </w:r>
      <w:r>
        <w:rPr>
          <w:rFonts w:hint="eastAsia" w:ascii="方正黑体_GBK" w:hAnsi="方正黑体_GBK" w:eastAsia="方正黑体_GBK" w:cs="方正黑体_GBK"/>
          <w:b w:val="0"/>
          <w:bCs w:val="0"/>
          <w:color w:val="000000"/>
          <w:sz w:val="30"/>
          <w:szCs w:val="30"/>
          <w:lang w:val="en-US" w:eastAsia="zh-CN"/>
        </w:rPr>
      </w:r>
      <w:r/>
    </w:p>
    <w:p>
      <w:pPr>
        <w:pStyle w:val="981"/>
        <w:ind w:firstLine="372"/>
        <w:pageBreakBefore w:val="0"/>
        <w:spacing w:before="145" w:after="145" w:line="400" w:lineRule="exact"/>
        <w:widowControl w:val="off"/>
        <w:rPr>
          <w:rFonts w:hint="eastAsia" w:ascii="宋体" w:hAnsi="宋体"/>
          <w:b w:val="0"/>
          <w:bCs w:val="0"/>
          <w:color w:val="000000"/>
          <w:sz w:val="24"/>
          <w:szCs w:val="24"/>
          <w:lang w:eastAsia="zh-CN"/>
        </w:rPr>
      </w:pPr>
      <w:r>
        <w:rPr>
          <w:rFonts w:hint="eastAsia" w:ascii="宋体" w:hAnsi="宋体" w:eastAsia="宋体" w:cs="宋体"/>
          <w:b w:val="0"/>
          <w:bCs w:val="0"/>
          <w:color w:val="000000"/>
          <w:sz w:val="24"/>
          <w:szCs w:val="24"/>
          <w:u w:val="none"/>
        </w:rPr>
        <w:t xml:space="preserve"> </w:t>
      </w:r>
      <w:r>
        <w:rPr>
          <w:rFonts w:hint="eastAsia" w:ascii="宋体" w:hAnsi="宋体" w:eastAsia="宋体" w:cs="宋体"/>
          <w:b w:val="0"/>
          <w:bCs w:val="0"/>
          <w:color w:val="000000"/>
          <w:sz w:val="24"/>
          <w:szCs w:val="24"/>
          <w:u w:val="none"/>
          <w:lang w:val="en-US" w:eastAsia="zh-CN"/>
        </w:rPr>
        <w:t xml:space="preserve">时间：20</w:t>
      </w:r>
      <w:r>
        <w:rPr>
          <w:rFonts w:hint="eastAsia" w:ascii="宋体" w:hAnsi="宋体" w:eastAsia="宋体" w:cs="宋体"/>
          <w:b w:val="0"/>
          <w:bCs w:val="0"/>
          <w:color w:val="000000"/>
          <w:sz w:val="24"/>
          <w:szCs w:val="24"/>
          <w:highlight w:val="none"/>
          <w:u w:val="none"/>
          <w:lang w:val="en-US" w:eastAsia="zh-CN"/>
        </w:rPr>
        <w:t xml:space="preserve">26</w:t>
      </w:r>
      <w:r>
        <w:rPr>
          <w:rFonts w:hint="eastAsia" w:ascii="宋体" w:hAnsi="宋体"/>
          <w:b w:val="0"/>
          <w:bCs w:val="0"/>
          <w:color w:val="000000"/>
          <w:sz w:val="24"/>
          <w:szCs w:val="24"/>
          <w:u w:val="none"/>
        </w:rPr>
        <w:t xml:space="preserve">年</w:t>
      </w:r>
      <w:r>
        <w:rPr>
          <w:rFonts w:hint="eastAsia" w:ascii="宋体" w:hAnsi="宋体" w:eastAsia="宋体" w:cs="宋体"/>
          <w:b w:val="0"/>
          <w:bCs w:val="0"/>
          <w:color w:val="000000"/>
          <w:sz w:val="24"/>
          <w:szCs w:val="24"/>
          <w:highlight w:val="none"/>
          <w:u w:val="none"/>
          <w:lang w:val="en-US" w:eastAsia="zh-CN"/>
        </w:rPr>
        <w:t xml:space="preserve">9</w:t>
      </w:r>
      <w:r>
        <w:rPr>
          <w:rFonts w:hint="eastAsia" w:ascii="宋体" w:hAnsi="宋体"/>
          <w:b w:val="0"/>
          <w:bCs w:val="0"/>
          <w:color w:val="000000"/>
          <w:sz w:val="24"/>
          <w:szCs w:val="24"/>
          <w:u w:val="none"/>
        </w:rPr>
        <w:t xml:space="preserve">月</w:t>
      </w:r>
      <w:r>
        <w:rPr>
          <w:rFonts w:hint="eastAsia" w:ascii="宋体" w:hAnsi="宋体" w:eastAsia="宋体" w:cs="宋体"/>
          <w:b w:val="0"/>
          <w:bCs w:val="0"/>
          <w:color w:val="000000"/>
          <w:sz w:val="24"/>
          <w:szCs w:val="24"/>
          <w:highlight w:val="none"/>
          <w:u w:val="none"/>
          <w:lang w:val="en-US" w:eastAsia="zh-CN"/>
        </w:rPr>
        <w:t xml:space="preserve">8</w:t>
      </w:r>
      <w:r>
        <w:rPr>
          <w:rFonts w:hint="eastAsia" w:ascii="宋体" w:hAnsi="宋体"/>
          <w:b w:val="0"/>
          <w:bCs w:val="0"/>
          <w:color w:val="000000"/>
          <w:sz w:val="24"/>
          <w:szCs w:val="24"/>
          <w:u w:val="none"/>
        </w:rPr>
        <w:t xml:space="preserve">日</w:t>
      </w:r>
      <w:r>
        <w:rPr>
          <w:rFonts w:hint="eastAsia" w:ascii="宋体" w:hAnsi="宋体" w:eastAsia="宋体" w:cs="宋体"/>
          <w:b w:val="0"/>
          <w:bCs w:val="0"/>
          <w:color w:val="000000"/>
          <w:sz w:val="24"/>
          <w:szCs w:val="24"/>
          <w:highlight w:val="none"/>
          <w:u w:val="none"/>
          <w:lang w:val="en-US" w:eastAsia="zh-CN"/>
        </w:rPr>
        <w:t xml:space="preserve">09：00</w:t>
      </w:r>
      <w:r>
        <w:rPr>
          <w:rFonts w:hint="eastAsia" w:ascii="宋体" w:hAnsi="宋体"/>
          <w:b w:val="0"/>
          <w:bCs w:val="0"/>
          <w:color w:val="000000"/>
          <w:sz w:val="24"/>
          <w:szCs w:val="24"/>
          <w:u w:val="none"/>
        </w:rPr>
        <w:t xml:space="preserve">（</w:t>
      </w:r>
      <w:r>
        <w:rPr>
          <w:rFonts w:hint="eastAsia" w:ascii="宋体" w:hAnsi="宋体"/>
          <w:b w:val="0"/>
          <w:bCs w:val="0"/>
          <w:color w:val="000000"/>
          <w:sz w:val="24"/>
          <w:szCs w:val="24"/>
        </w:rPr>
        <w:t xml:space="preserve">北京时间）</w:t>
      </w:r>
      <w:r>
        <w:rPr>
          <w:rFonts w:hint="eastAsia" w:ascii="宋体" w:hAnsi="宋体"/>
          <w:b w:val="0"/>
          <w:bCs w:val="0"/>
          <w:color w:val="000000"/>
          <w:sz w:val="24"/>
          <w:szCs w:val="24"/>
          <w:lang w:eastAsia="zh-CN"/>
        </w:rPr>
      </w:r>
      <w:r/>
    </w:p>
    <w:p>
      <w:pPr>
        <w:pStyle w:val="998"/>
        <w:pageBreakBefore w:val="0"/>
        <w:spacing w:line="400" w:lineRule="exact"/>
        <w:widowControl w:val="off"/>
        <w:rPr>
          <w:rFonts w:hint="eastAsia" w:ascii="方正黑体_GBK" w:hAnsi="方正黑体_GBK" w:eastAsia="方正黑体_GBK" w:cs="方正黑体_GBK"/>
          <w:b w:val="0"/>
          <w:bCs w:val="0"/>
          <w:color w:val="000000"/>
          <w:sz w:val="30"/>
          <w:szCs w:val="30"/>
        </w:rPr>
      </w:pPr>
      <w:r>
        <w:rPr>
          <w:rFonts w:hint="eastAsia" w:ascii="宋体" w:hAnsi="宋体"/>
          <w:b w:val="0"/>
          <w:bCs w:val="0"/>
          <w:color w:val="000000"/>
          <w:sz w:val="24"/>
          <w:szCs w:val="24"/>
          <w:lang w:val="en-US" w:eastAsia="zh-CN"/>
        </w:rPr>
        <w:t xml:space="preserve">地点：“苏采云”政府采购交易系统网上开标大厅 </w:t>
      </w:r>
      <w:r>
        <w:rPr>
          <w:rFonts w:hint="eastAsia" w:ascii="方正黑体_GBK" w:hAnsi="方正黑体_GBK" w:eastAsia="方正黑体_GBK" w:cs="方正黑体_GBK"/>
          <w:b w:val="0"/>
          <w:bCs w:val="0"/>
          <w:color w:val="000000"/>
          <w:sz w:val="30"/>
          <w:szCs w:val="30"/>
        </w:rPr>
      </w:r>
      <w:r/>
    </w:p>
    <w:p>
      <w:pPr>
        <w:pStyle w:val="981"/>
        <w:numPr>
          <w:ilvl w:val="0"/>
          <w:numId w:val="0"/>
        </w:numPr>
        <w:ind w:firstLine="600"/>
        <w:pageBreakBefore w:val="0"/>
        <w:spacing w:before="145" w:after="145" w:line="400" w:lineRule="exact"/>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lang w:val="en-US" w:eastAsia="zh-CN"/>
        </w:rPr>
        <w:t xml:space="preserve">六</w:t>
      </w:r>
      <w:r>
        <w:rPr>
          <w:rFonts w:hint="eastAsia" w:ascii="方正黑体_GBK" w:hAnsi="方正黑体_GBK" w:eastAsia="方正黑体_GBK" w:cs="方正黑体_GBK"/>
          <w:b w:val="0"/>
          <w:bCs w:val="0"/>
          <w:color w:val="000000"/>
          <w:sz w:val="30"/>
          <w:szCs w:val="30"/>
        </w:rPr>
        <w:t xml:space="preserve">、公告期限</w:t>
      </w:r>
      <w:r>
        <w:rPr>
          <w:rFonts w:hint="eastAsia" w:ascii="方正黑体_GBK" w:hAnsi="方正黑体_GBK" w:eastAsia="方正黑体_GBK" w:cs="方正黑体_GBK"/>
          <w:b w:val="0"/>
          <w:bCs w:val="0"/>
          <w:color w:val="000000"/>
          <w:sz w:val="30"/>
          <w:szCs w:val="30"/>
        </w:rPr>
      </w:r>
      <w:r/>
    </w:p>
    <w:p>
      <w:pPr>
        <w:pStyle w:val="978"/>
        <w:ind w:firstLine="480"/>
        <w:pageBreakBefore w:val="0"/>
        <w:spacing w:line="40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公告期限为自本公告发布之日起</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个工作日。</w:t>
      </w:r>
      <w:r>
        <w:rPr>
          <w:rFonts w:hint="eastAsia" w:ascii="宋体" w:hAnsi="宋体" w:cs="宋体"/>
          <w:color w:val="000000"/>
          <w:sz w:val="24"/>
          <w:szCs w:val="24"/>
        </w:rPr>
      </w:r>
      <w:r/>
    </w:p>
    <w:p>
      <w:pPr>
        <w:pStyle w:val="978"/>
        <w:numPr>
          <w:ilvl w:val="0"/>
          <w:numId w:val="0"/>
        </w:numPr>
        <w:ind w:firstLine="600"/>
        <w:pageBreakBefore w:val="0"/>
        <w:spacing w:line="400" w:lineRule="exact"/>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lang w:val="en-US" w:eastAsia="zh-CN"/>
        </w:rPr>
        <w:t xml:space="preserve">七、</w:t>
      </w:r>
      <w:r>
        <w:rPr>
          <w:rFonts w:hint="eastAsia" w:ascii="方正黑体_GBK" w:hAnsi="方正黑体_GBK" w:eastAsia="方正黑体_GBK" w:cs="方正黑体_GBK"/>
          <w:b w:val="0"/>
          <w:bCs w:val="0"/>
          <w:color w:val="000000"/>
          <w:sz w:val="30"/>
          <w:szCs w:val="30"/>
        </w:rPr>
        <w:t xml:space="preserve">其他事宜</w:t>
      </w:r>
      <w:r>
        <w:rPr>
          <w:rFonts w:hint="eastAsia" w:ascii="方正黑体_GBK" w:hAnsi="方正黑体_GBK" w:eastAsia="方正黑体_GBK" w:cs="方正黑体_GBK"/>
          <w:b w:val="0"/>
          <w:bCs w:val="0"/>
          <w:color w:val="000000"/>
          <w:sz w:val="30"/>
          <w:szCs w:val="30"/>
        </w:rPr>
      </w:r>
      <w:r/>
    </w:p>
    <w:p>
      <w:pPr>
        <w:pStyle w:val="97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1.本次磋商不收取磋商保证金。</w:t>
      </w:r>
      <w:r>
        <w:rPr>
          <w:rFonts w:hint="eastAsia" w:ascii="宋体" w:hAnsi="宋体" w:cs="宋体"/>
          <w:color w:val="000000"/>
          <w:sz w:val="24"/>
          <w:szCs w:val="24"/>
          <w:highlight w:val="none"/>
        </w:rPr>
      </w:r>
      <w:r/>
    </w:p>
    <w:p>
      <w:pPr>
        <w:pStyle w:val="978"/>
        <w:ind w:firstLine="480"/>
        <w:pageBreakBefore w:val="0"/>
        <w:spacing w:line="40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2.本项目不组织集中勘察及答疑，供应商如对采购需求有疑问，请咨询采购单位联系人。</w:t>
      </w:r>
      <w:r>
        <w:rPr>
          <w:rFonts w:hint="eastAsia" w:ascii="宋体" w:hAnsi="宋体" w:eastAsia="宋体" w:cs="Times New Roman"/>
          <w:color w:val="000000"/>
          <w:sz w:val="24"/>
          <w:szCs w:val="24"/>
          <w:highlight w:val="none"/>
          <w:lang w:val="en-US" w:eastAsia="zh-CN"/>
        </w:rPr>
      </w:r>
      <w:r/>
    </w:p>
    <w:p>
      <w:pPr>
        <w:pStyle w:val="978"/>
        <w:ind w:firstLine="480"/>
        <w:pageBreakBefore w:val="0"/>
        <w:spacing w:line="40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rFonts w:hint="eastAsia" w:ascii="宋体" w:hAnsi="宋体" w:eastAsia="宋体" w:cs="Times New Roman"/>
          <w:color w:val="000000"/>
          <w:sz w:val="24"/>
          <w:szCs w:val="24"/>
          <w:highlight w:val="none"/>
          <w:lang w:val="en-US" w:eastAsia="zh-CN"/>
        </w:rPr>
        <w:fldChar w:fldCharType="begin"/>
      </w:r>
      <w:r>
        <w:rPr>
          <w:rFonts w:hint="eastAsia" w:ascii="宋体" w:hAnsi="宋体" w:eastAsia="宋体" w:cs="Times New Roman"/>
          <w:color w:val="000000"/>
          <w:sz w:val="24"/>
          <w:szCs w:val="24"/>
          <w:highlight w:val="none"/>
          <w:lang w:val="en-US" w:eastAsia="zh-CN"/>
        </w:rPr>
        <w:instrText xml:space="preserve"> HYPERLINK "http://www.ccgp-jiangsu.gov.cn/jiangsu/zlxz/ee/ee3a4bc5a3454aa2b0d9312230633ce9.html" </w:instrText>
      </w:r>
      <w:r>
        <w:rPr>
          <w:rFonts w:hint="eastAsia" w:ascii="宋体" w:hAnsi="宋体" w:eastAsia="宋体" w:cs="Times New Roman"/>
          <w:color w:val="000000"/>
          <w:sz w:val="24"/>
          <w:szCs w:val="24"/>
          <w:highlight w:val="none"/>
          <w:lang w:val="en-US" w:eastAsia="zh-CN"/>
        </w:rPr>
        <w:fldChar w:fldCharType="separate"/>
      </w:r>
      <w:r>
        <w:rPr>
          <w:rFonts w:hint="eastAsia" w:ascii="宋体" w:hAnsi="宋体" w:eastAsia="宋体" w:cs="Times New Roman"/>
          <w:color w:val="000000"/>
          <w:sz w:val="24"/>
          <w:szCs w:val="24"/>
          <w:highlight w:val="none"/>
          <w:lang w:val="en-US" w:eastAsia="zh-CN"/>
        </w:rPr>
        <w:t xml:space="preserve">下载地址</w:t>
      </w:r>
      <w:r>
        <w:rPr>
          <w:rFonts w:hint="eastAsia" w:ascii="宋体" w:hAnsi="宋体" w:eastAsia="宋体" w:cs="Times New Roman"/>
          <w:color w:val="000000"/>
          <w:sz w:val="24"/>
          <w:szCs w:val="24"/>
          <w:highlight w:val="none"/>
          <w:lang w:val="en-US" w:eastAsia="zh-CN"/>
        </w:rPr>
        <w:fldChar w:fldCharType="end"/>
      </w:r>
      <w:r>
        <w:rPr>
          <w:rFonts w:hint="eastAsia" w:ascii="宋体" w:hAnsi="宋体" w:eastAsia="宋体" w:cs="Times New Roman"/>
          <w:color w:val="000000"/>
          <w:sz w:val="24"/>
          <w:szCs w:val="24"/>
          <w:highlight w:val="none"/>
          <w:lang w:val="en-US" w:eastAsia="zh-CN"/>
        </w:rPr>
        <w:t xml:space="preserve">（CTRL+鼠标左键）。</w:t>
      </w:r>
      <w:r>
        <w:rPr>
          <w:rFonts w:hint="eastAsia" w:ascii="宋体" w:hAnsi="宋体" w:eastAsia="宋体" w:cs="Times New Roman"/>
          <w:color w:val="000000"/>
          <w:sz w:val="24"/>
          <w:szCs w:val="24"/>
          <w:highlight w:val="none"/>
          <w:lang w:val="en-US" w:eastAsia="zh-CN"/>
        </w:rPr>
      </w:r>
      <w:r/>
    </w:p>
    <w:p>
      <w:pPr>
        <w:pStyle w:val="978"/>
        <w:ind w:firstLine="480"/>
        <w:pageBreakBefore w:val="0"/>
        <w:spacing w:line="40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4.有关本次采购的事项若存在变动或修改，请及时关注“江苏政府采购网”（www.ccgp-jiangsu.gov.cn）更正公告。</w:t>
      </w:r>
      <w:r>
        <w:rPr>
          <w:rFonts w:hint="eastAsia" w:ascii="宋体" w:hAnsi="宋体" w:eastAsia="宋体" w:cs="Times New Roman"/>
          <w:color w:val="000000"/>
          <w:sz w:val="24"/>
          <w:szCs w:val="24"/>
          <w:highlight w:val="none"/>
          <w:lang w:val="en-US" w:eastAsia="zh-CN"/>
        </w:rPr>
      </w:r>
      <w:r/>
    </w:p>
    <w:p>
      <w:pPr>
        <w:pStyle w:val="981"/>
        <w:numPr>
          <w:ilvl w:val="0"/>
          <w:numId w:val="0"/>
        </w:numPr>
        <w:pageBreakBefore w:val="0"/>
        <w:spacing w:before="145" w:after="145" w:line="400" w:lineRule="exact"/>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lang w:val="en-US" w:eastAsia="zh-CN"/>
        </w:rPr>
        <w:t xml:space="preserve">八</w:t>
      </w:r>
      <w:r>
        <w:rPr>
          <w:rFonts w:hint="eastAsia" w:ascii="方正黑体_GBK" w:hAnsi="方正黑体_GBK" w:eastAsia="方正黑体_GBK" w:cs="方正黑体_GBK"/>
          <w:b w:val="0"/>
          <w:bCs w:val="0"/>
          <w:color w:val="000000"/>
          <w:sz w:val="30"/>
          <w:szCs w:val="30"/>
        </w:rPr>
        <w:t xml:space="preserve">、本次磋商联系方式</w:t>
      </w:r>
      <w:r>
        <w:rPr>
          <w:rFonts w:hint="eastAsia" w:ascii="方正黑体_GBK" w:hAnsi="方正黑体_GBK" w:eastAsia="方正黑体_GBK" w:cs="方正黑体_GBK"/>
          <w:b w:val="0"/>
          <w:bCs w:val="0"/>
          <w:color w:val="000000"/>
          <w:sz w:val="30"/>
          <w:szCs w:val="30"/>
        </w:rPr>
      </w:r>
      <w:r/>
    </w:p>
    <w:p>
      <w:pPr>
        <w:pStyle w:val="978"/>
        <w:ind w:firstLine="480"/>
        <w:pageBreakBefore w:val="0"/>
        <w:spacing w:line="40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1.采购人</w:t>
      </w:r>
      <w:r>
        <w:rPr>
          <w:rFonts w:hint="eastAsia" w:ascii="宋体" w:hAnsi="宋体" w:eastAsia="宋体" w:cs="Times New Roman"/>
          <w:color w:val="000000"/>
          <w:sz w:val="24"/>
          <w:szCs w:val="24"/>
          <w:lang w:val="en-US" w:eastAsia="zh-CN"/>
        </w:rPr>
      </w:r>
      <w:r/>
    </w:p>
    <w:p>
      <w:pPr>
        <w:pStyle w:val="978"/>
        <w:ind w:firstLine="480"/>
        <w:pageBreakBefore w:val="0"/>
        <w:spacing w:line="400" w:lineRule="exact"/>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名  称：南京市六合区竹镇镇人民政府          </w:t>
      </w:r>
      <w:r>
        <w:rPr>
          <w:rFonts w:hint="eastAsia" w:ascii="宋体" w:hAnsi="宋体" w:eastAsia="宋体" w:cs="Times New Roman"/>
          <w:color w:val="000000"/>
          <w:sz w:val="24"/>
          <w:szCs w:val="24"/>
          <w:u w:val="none"/>
          <w:lang w:val="en-US" w:eastAsia="zh-CN"/>
        </w:rPr>
      </w:r>
      <w:r/>
    </w:p>
    <w:p>
      <w:pPr>
        <w:pStyle w:val="978"/>
        <w:ind w:firstLine="480"/>
        <w:pageBreakBefore w:val="0"/>
        <w:spacing w:line="400" w:lineRule="exact"/>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南京市六合区竹镇镇仕林南路500号</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978"/>
        <w:ind w:firstLine="480"/>
        <w:pageBreakBefore w:val="0"/>
        <w:spacing w:line="400" w:lineRule="exact"/>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陈主任</w:t>
      </w:r>
      <w:r>
        <w:rPr>
          <w:rFonts w:hint="eastAsia" w:ascii="宋体" w:hAnsi="宋体" w:eastAsia="宋体" w:cs="Times New Roman"/>
          <w:color w:val="000000"/>
          <w:sz w:val="24"/>
          <w:szCs w:val="24"/>
          <w:u w:val="none"/>
          <w:lang w:val="en-US" w:eastAsia="zh-CN"/>
        </w:rPr>
      </w:r>
      <w:r/>
    </w:p>
    <w:p>
      <w:pPr>
        <w:pStyle w:val="978"/>
        <w:ind w:firstLine="480"/>
        <w:pageBreakBefore w:val="0"/>
        <w:spacing w:line="400" w:lineRule="exact"/>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w:t>
      </w:r>
      <w:r>
        <w:rPr>
          <w:rFonts w:hint="eastAsia" w:ascii="宋体" w:hAnsi="宋体" w:eastAsia="宋体" w:cs="宋体"/>
          <w:color w:val="000000"/>
          <w:sz w:val="24"/>
          <w:szCs w:val="24"/>
          <w:highlight w:val="none"/>
          <w:u w:val="none"/>
          <w:lang w:val="en-US" w:eastAsia="zh-CN"/>
        </w:rPr>
        <w:t xml:space="preserve">：13218052316  </w:t>
      </w:r>
      <w:bookmarkStart w:id="6" w:name="_Toc28359086"/>
      <w:r/>
      <w:bookmarkStart w:id="7" w:name="_Toc28359009"/>
      <w:r>
        <w:rPr>
          <w:rFonts w:hint="eastAsia" w:ascii="宋体" w:hAnsi="宋体" w:eastAsia="宋体" w:cs="Times New Roman"/>
          <w:color w:val="000000"/>
          <w:sz w:val="24"/>
          <w:szCs w:val="24"/>
          <w:u w:val="none"/>
          <w:lang w:val="en-US" w:eastAsia="zh-CN"/>
        </w:rPr>
      </w:r>
      <w:r/>
    </w:p>
    <w:p>
      <w:pPr>
        <w:pStyle w:val="978"/>
        <w:ind w:firstLine="480"/>
        <w:pageBreakBefore w:val="0"/>
        <w:spacing w:line="400" w:lineRule="exact"/>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w:t>
      </w:r>
      <w:bookmarkEnd w:id="6"/>
      <w:r/>
      <w:bookmarkEnd w:id="7"/>
      <w:r>
        <w:rPr>
          <w:rFonts w:hint="eastAsia" w:ascii="宋体" w:hAnsi="宋体" w:eastAsia="宋体" w:cs="Times New Roman"/>
          <w:color w:val="000000"/>
          <w:sz w:val="24"/>
          <w:szCs w:val="24"/>
          <w:u w:val="none"/>
          <w:lang w:val="en-US" w:eastAsia="zh-CN"/>
        </w:rPr>
        <w:t xml:space="preserve">代理机构</w:t>
      </w:r>
      <w:r>
        <w:rPr>
          <w:rFonts w:hint="eastAsia" w:ascii="宋体" w:hAnsi="宋体" w:eastAsia="宋体" w:cs="Times New Roman"/>
          <w:color w:val="000000"/>
          <w:sz w:val="24"/>
          <w:szCs w:val="24"/>
          <w:u w:val="none"/>
          <w:lang w:val="en-US" w:eastAsia="zh-CN"/>
        </w:rPr>
      </w:r>
      <w:r/>
    </w:p>
    <w:p>
      <w:pPr>
        <w:pStyle w:val="978"/>
        <w:ind w:firstLine="480"/>
        <w:pageBreakBefore w:val="0"/>
        <w:spacing w:line="400" w:lineRule="exact"/>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名称：南京环弘工程咨询有限公司</w:t>
      </w:r>
      <w:r>
        <w:rPr>
          <w:rFonts w:hint="eastAsia" w:ascii="宋体" w:hAnsi="宋体" w:eastAsia="宋体" w:cs="Times New Roman"/>
          <w:color w:val="000000"/>
          <w:sz w:val="24"/>
          <w:szCs w:val="24"/>
          <w:u w:val="none"/>
          <w:lang w:val="en-US" w:eastAsia="zh-CN"/>
        </w:rPr>
      </w:r>
      <w:r/>
    </w:p>
    <w:p>
      <w:pPr>
        <w:pStyle w:val="978"/>
        <w:ind w:firstLine="480"/>
        <w:pageBreakBefore w:val="0"/>
        <w:spacing w:line="400" w:lineRule="exact"/>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址：南京市高淳区东坝镇青山村委  </w:t>
      </w:r>
      <w:r>
        <w:rPr>
          <w:rFonts w:hint="eastAsia" w:ascii="宋体" w:hAnsi="宋体" w:eastAsia="宋体" w:cs="Times New Roman"/>
          <w:color w:val="000000"/>
          <w:sz w:val="24"/>
          <w:szCs w:val="24"/>
          <w:u w:val="none"/>
          <w:lang w:val="en-US" w:eastAsia="zh-CN"/>
        </w:rPr>
      </w:r>
      <w:r/>
    </w:p>
    <w:p>
      <w:pPr>
        <w:pStyle w:val="978"/>
        <w:ind w:firstLine="480"/>
        <w:pageBreakBefore w:val="0"/>
        <w:spacing w:line="400" w:lineRule="exact"/>
        <w:widowControl w:val="off"/>
        <w:rPr>
          <w:rFonts w:hint="eastAsia" w:ascii="宋体" w:hAnsi="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姚工</w:t>
      </w:r>
      <w:r>
        <w:rPr>
          <w:rFonts w:hint="eastAsia" w:ascii="宋体" w:hAnsi="宋体" w:cs="Times New Roman"/>
          <w:color w:val="000000"/>
          <w:sz w:val="24"/>
          <w:szCs w:val="24"/>
          <w:u w:val="none"/>
          <w:lang w:val="en-US" w:eastAsia="zh-CN"/>
        </w:rPr>
      </w:r>
      <w:r/>
    </w:p>
    <w:p>
      <w:pPr>
        <w:pStyle w:val="978"/>
        <w:ind w:firstLine="480"/>
        <w:pageBreakBefore w:val="0"/>
        <w:spacing w:line="400" w:lineRule="exact"/>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联系电话：18013325973</w:t>
      </w:r>
      <w:r>
        <w:rPr>
          <w:rFonts w:hint="eastAsia" w:ascii="宋体" w:hAnsi="宋体" w:eastAsia="宋体" w:cs="Times New Roman"/>
          <w:color w:val="000000"/>
          <w:sz w:val="24"/>
          <w:szCs w:val="24"/>
          <w:u w:val="none"/>
          <w:lang w:val="en-US" w:eastAsia="zh-CN"/>
        </w:rPr>
      </w:r>
      <w:r/>
    </w:p>
    <w:p>
      <w:pPr>
        <w:pStyle w:val="978"/>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r>
      <w:r/>
    </w:p>
    <w:p>
      <w:pPr>
        <w:pStyle w:val="978"/>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r>
      <w:r/>
    </w:p>
    <w:p>
      <w:pPr>
        <w:pStyle w:val="978"/>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r>
      <w:r/>
    </w:p>
    <w:p>
      <w:pPr>
        <w:pStyle w:val="978"/>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r>
      <w:r/>
    </w:p>
    <w:p>
      <w:pPr>
        <w:pStyle w:val="978"/>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r>
      <w:r/>
    </w:p>
    <w:p>
      <w:pPr>
        <w:pStyle w:val="978"/>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r>
      <w:r/>
    </w:p>
    <w:p>
      <w:pPr>
        <w:pStyle w:val="990"/>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pStyle w:val="978"/>
        <w:rPr>
          <w:rFonts w:hint="eastAsia"/>
          <w:lang w:val="en-US" w:eastAsia="zh-CN"/>
        </w:rPr>
      </w:pPr>
      <w:r>
        <w:rPr>
          <w:rFonts w:hint="eastAsia"/>
          <w:lang w:val="en-US" w:eastAsia="zh-CN"/>
        </w:rPr>
      </w:r>
      <w:r/>
    </w:p>
    <w:p>
      <w:pPr>
        <w:pStyle w:val="978"/>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r>
      <w:r/>
    </w:p>
    <w:p>
      <w:pPr>
        <w:pStyle w:val="978"/>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r>
      <w:r/>
    </w:p>
    <w:p>
      <w:pPr>
        <w:pStyle w:val="998"/>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r>
      <w:r/>
    </w:p>
    <w:p>
      <w:pPr>
        <w:pStyle w:val="978"/>
        <w:ind w:right="840"/>
        <w:jc w:val="center"/>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t xml:space="preserve">第二章  供应商须知</w:t>
      </w:r>
      <w:r>
        <w:rPr>
          <w:rFonts w:hint="eastAsia" w:ascii="方正小标宋简体" w:hAnsi="方正小标宋简体" w:eastAsia="方正小标宋简体" w:cs="方正小标宋简体"/>
          <w:color w:val="000000"/>
          <w:sz w:val="36"/>
          <w:szCs w:val="36"/>
          <w:lang w:val="en-US" w:eastAsia="zh-CN"/>
        </w:rPr>
      </w:r>
      <w:r/>
    </w:p>
    <w:p>
      <w:pPr>
        <w:pStyle w:val="981"/>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rPr>
      </w:pPr>
      <w:r/>
      <w:bookmarkStart w:id="8" w:name="_Toc16938519"/>
      <w:r/>
      <w:bookmarkStart w:id="9" w:name="_Toc20823275"/>
      <w:r/>
      <w:bookmarkStart w:id="10" w:name="_Toc513029203"/>
      <w:r/>
      <w:bookmarkStart w:id="11" w:name="_Toc120614214"/>
      <w:r>
        <w:rPr>
          <w:rFonts w:hint="eastAsia" w:ascii="方正黑体_GBK" w:hAnsi="方正黑体_GBK" w:eastAsia="方正黑体_GBK" w:cs="方正黑体_GBK"/>
          <w:b w:val="0"/>
          <w:bCs w:val="0"/>
          <w:color w:val="000000"/>
          <w:sz w:val="30"/>
          <w:szCs w:val="30"/>
        </w:rPr>
        <w:t xml:space="preserve">一、总则</w:t>
      </w:r>
      <w:bookmarkEnd w:id="8"/>
      <w:r/>
      <w:bookmarkEnd w:id="9"/>
      <w:r/>
      <w:bookmarkEnd w:id="10"/>
      <w:r/>
      <w:bookmarkEnd w:id="11"/>
      <w:r>
        <w:rPr>
          <w:rFonts w:hint="eastAsia" w:ascii="方正黑体_GBK" w:hAnsi="方正黑体_GBK" w:eastAsia="方正黑体_GBK" w:cs="方正黑体_GBK"/>
          <w:b w:val="0"/>
          <w:bCs w:val="0"/>
          <w:color w:val="000000"/>
          <w:sz w:val="30"/>
          <w:szCs w:val="30"/>
        </w:rPr>
      </w:r>
      <w:r/>
    </w:p>
    <w:p>
      <w:pPr>
        <w:pStyle w:val="982"/>
        <w:ind w:firstLine="420"/>
        <w:pageBreakBefore w:val="0"/>
        <w:spacing w:before="0" w:after="0" w:line="360" w:lineRule="auto"/>
        <w:widowControl w:val="off"/>
        <w:rPr>
          <w:rFonts w:hint="eastAsia" w:ascii="方正楷体_GBK" w:hAnsi="方正楷体_GBK" w:eastAsia="方正楷体_GBK" w:cs="方正楷体_GBK"/>
          <w:b/>
          <w:bCs/>
          <w:color w:val="000000"/>
          <w:sz w:val="28"/>
          <w:szCs w:val="28"/>
          <w:lang w:val="en-US" w:eastAsia="zh-CN"/>
        </w:rPr>
      </w:pPr>
      <w:r/>
      <w:bookmarkStart w:id="12" w:name="_Hlt16619475"/>
      <w:r/>
      <w:bookmarkEnd w:id="12"/>
      <w:r/>
      <w:bookmarkStart w:id="13" w:name="_Toc458694821"/>
      <w:r/>
      <w:bookmarkStart w:id="14" w:name="_Toc16938520"/>
      <w:r/>
      <w:bookmarkStart w:id="15" w:name="_Toc513029204"/>
      <w:r/>
      <w:bookmarkStart w:id="16" w:name="_Toc20823276"/>
      <w:r>
        <w:rPr>
          <w:rFonts w:hint="eastAsia" w:ascii="方正楷体_GBK" w:hAnsi="方正楷体_GBK" w:eastAsia="方正楷体_GBK" w:cs="方正楷体_GBK"/>
          <w:b/>
          <w:bCs/>
          <w:color w:val="000000"/>
          <w:sz w:val="28"/>
          <w:szCs w:val="28"/>
          <w:lang w:val="en-US" w:eastAsia="zh-CN"/>
        </w:rPr>
        <w:t xml:space="preserve">1</w:t>
      </w:r>
      <w:bookmarkEnd w:id="13"/>
      <w:r>
        <w:rPr>
          <w:rFonts w:hint="eastAsia" w:ascii="方正楷体_GBK" w:hAnsi="方正楷体_GBK" w:eastAsia="方正楷体_GBK" w:cs="方正楷体_GBK"/>
          <w:b/>
          <w:bCs/>
          <w:color w:val="000000"/>
          <w:sz w:val="28"/>
          <w:szCs w:val="28"/>
          <w:lang w:val="en-US" w:eastAsia="zh-CN"/>
        </w:rPr>
        <w:t xml:space="preserve">.采购方式</w:t>
      </w:r>
      <w:bookmarkEnd w:id="14"/>
      <w:r/>
      <w:bookmarkEnd w:id="15"/>
      <w:r/>
      <w:bookmarkEnd w:id="16"/>
      <w:r>
        <w:rPr>
          <w:rFonts w:hint="eastAsia" w:ascii="方正楷体_GBK" w:hAnsi="方正楷体_GBK" w:eastAsia="方正楷体_GBK" w:cs="方正楷体_GBK"/>
          <w:b/>
          <w:bCs/>
          <w:color w:val="000000"/>
          <w:sz w:val="28"/>
          <w:szCs w:val="28"/>
          <w:lang w:val="en-US" w:eastAsia="zh-CN"/>
        </w:rPr>
      </w:r>
      <w:r/>
    </w:p>
    <w:p>
      <w:pPr>
        <w:pStyle w:val="978"/>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本次政府采购活动采取竞争性磋商(以下简称</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)方式</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本文件仅适用于</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公告中所述项目。</w:t>
      </w:r>
      <w:r>
        <w:rPr>
          <w:rFonts w:hint="eastAsia" w:ascii="宋体" w:hAnsi="宋体" w:eastAsia="宋体" w:cs="Times New Roman"/>
          <w:color w:val="000000"/>
          <w:sz w:val="24"/>
          <w:szCs w:val="21"/>
        </w:rPr>
      </w:r>
      <w:r/>
    </w:p>
    <w:p>
      <w:pPr>
        <w:pStyle w:val="982"/>
        <w:ind w:firstLine="420"/>
        <w:pageBreakBefore w:val="0"/>
        <w:spacing w:before="0" w:after="0" w:line="360" w:lineRule="auto"/>
        <w:widowControl w:val="off"/>
        <w:rPr>
          <w:rFonts w:hint="eastAsia" w:ascii="方正楷体_GBK" w:hAnsi="方正楷体_GBK" w:eastAsia="方正楷体_GBK" w:cs="方正楷体_GBK"/>
          <w:b/>
          <w:bCs/>
          <w:color w:val="000000"/>
          <w:sz w:val="28"/>
          <w:szCs w:val="28"/>
          <w:lang w:val="en-US" w:eastAsia="zh-CN"/>
        </w:rPr>
      </w:pPr>
      <w:r/>
      <w:bookmarkStart w:id="17" w:name="_Toc20823277"/>
      <w:r/>
      <w:bookmarkStart w:id="18" w:name="_Toc513029205"/>
      <w:r/>
      <w:bookmarkStart w:id="19" w:name="_Toc16938521"/>
      <w:r>
        <w:rPr>
          <w:rFonts w:hint="eastAsia" w:ascii="方正楷体_GBK" w:hAnsi="方正楷体_GBK" w:eastAsia="方正楷体_GBK" w:cs="方正楷体_GBK"/>
          <w:b/>
          <w:bCs/>
          <w:color w:val="000000"/>
          <w:sz w:val="28"/>
          <w:szCs w:val="28"/>
          <w:lang w:val="en-US" w:eastAsia="zh-CN"/>
        </w:rPr>
        <w:t xml:space="preserve">2.合格的</w:t>
      </w:r>
      <w:bookmarkEnd w:id="17"/>
      <w:r/>
      <w:bookmarkEnd w:id="18"/>
      <w:r/>
      <w:bookmarkEnd w:id="19"/>
      <w:r>
        <w:rPr>
          <w:rFonts w:hint="eastAsia" w:ascii="方正楷体_GBK" w:hAnsi="方正楷体_GBK" w:eastAsia="方正楷体_GBK" w:cs="方正楷体_GBK"/>
          <w:b/>
          <w:bCs/>
          <w:color w:val="000000"/>
          <w:sz w:val="28"/>
          <w:szCs w:val="28"/>
          <w:lang w:val="en-US" w:eastAsia="zh-CN"/>
        </w:rPr>
        <w:t xml:space="preserve">供应商</w:t>
      </w:r>
      <w:r>
        <w:rPr>
          <w:rFonts w:hint="eastAsia" w:ascii="方正楷体_GBK" w:hAnsi="方正楷体_GBK" w:eastAsia="方正楷体_GBK" w:cs="方正楷体_GBK"/>
          <w:b/>
          <w:bCs/>
          <w:color w:val="000000"/>
          <w:sz w:val="28"/>
          <w:szCs w:val="28"/>
          <w:lang w:val="en-US" w:eastAsia="zh-CN"/>
        </w:rPr>
      </w:r>
      <w:r/>
    </w:p>
    <w:p>
      <w:pPr>
        <w:pStyle w:val="978"/>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满足</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w:t>
      </w:r>
      <w:r>
        <w:rPr>
          <w:rFonts w:hint="eastAsia" w:ascii="宋体" w:hAnsi="宋体" w:eastAsia="宋体" w:cs="Times New Roman"/>
          <w:color w:val="000000"/>
          <w:sz w:val="24"/>
          <w:szCs w:val="21"/>
          <w:lang w:eastAsia="zh-CN"/>
        </w:rPr>
        <w:t xml:space="preserve">对</w:t>
      </w:r>
      <w:r>
        <w:rPr>
          <w:rFonts w:hint="eastAsia" w:ascii="宋体" w:hAnsi="宋体" w:eastAsia="宋体" w:cs="Times New Roman"/>
          <w:color w:val="000000"/>
          <w:sz w:val="24"/>
          <w:szCs w:val="21"/>
        </w:rPr>
        <w:t xml:space="preserve">供应商资格要求的规定。</w:t>
      </w:r>
      <w:r>
        <w:rPr>
          <w:rFonts w:hint="eastAsia" w:ascii="宋体" w:hAnsi="宋体" w:eastAsia="宋体" w:cs="Times New Roman"/>
          <w:color w:val="000000"/>
          <w:sz w:val="24"/>
          <w:szCs w:val="21"/>
        </w:rPr>
      </w:r>
      <w:r/>
    </w:p>
    <w:p>
      <w:pPr>
        <w:pStyle w:val="978"/>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2.2 满足</w:t>
      </w:r>
      <w:r>
        <w:rPr>
          <w:rFonts w:hint="eastAsia" w:ascii="宋体" w:hAnsi="宋体" w:eastAsia="宋体" w:cs="Times New Roman"/>
          <w:color w:val="000000"/>
          <w:sz w:val="24"/>
          <w:szCs w:val="21"/>
          <w:lang w:eastAsia="zh-CN"/>
        </w:rPr>
        <w:t xml:space="preserve">磋商</w:t>
      </w:r>
      <w:r>
        <w:rPr>
          <w:rFonts w:hint="eastAsia" w:ascii="宋体" w:hAnsi="宋体" w:eastAsia="宋体" w:cs="Times New Roman"/>
          <w:color w:val="000000"/>
          <w:sz w:val="24"/>
          <w:szCs w:val="21"/>
        </w:rPr>
        <w:t xml:space="preserve">文件</w:t>
      </w:r>
      <w:r>
        <w:rPr>
          <w:rFonts w:hint="eastAsia" w:ascii="宋体" w:hAnsi="宋体" w:eastAsia="宋体" w:cs="Times New Roman"/>
          <w:color w:val="000000"/>
          <w:sz w:val="24"/>
          <w:szCs w:val="21"/>
          <w:lang w:eastAsia="zh-CN"/>
        </w:rPr>
        <w:t xml:space="preserve">规定的</w:t>
      </w:r>
      <w:r>
        <w:rPr>
          <w:rFonts w:hint="eastAsia" w:ascii="宋体" w:hAnsi="宋体" w:eastAsia="宋体" w:cs="Times New Roman"/>
          <w:color w:val="000000"/>
          <w:sz w:val="24"/>
          <w:szCs w:val="21"/>
        </w:rPr>
        <w:t xml:space="preserve">实质性要求和条件。</w:t>
      </w:r>
      <w:r>
        <w:rPr>
          <w:rFonts w:hint="eastAsia" w:ascii="宋体" w:hAnsi="宋体" w:eastAsia="宋体" w:cs="Times New Roman"/>
          <w:color w:val="000000"/>
          <w:sz w:val="24"/>
          <w:szCs w:val="21"/>
        </w:rPr>
      </w:r>
      <w:r/>
    </w:p>
    <w:p>
      <w:pPr>
        <w:pStyle w:val="982"/>
        <w:ind w:firstLine="420"/>
        <w:pageBreakBefore w:val="0"/>
        <w:spacing w:before="0" w:after="0" w:line="360" w:lineRule="auto"/>
        <w:widowControl w:val="off"/>
        <w:rPr>
          <w:rFonts w:hint="eastAsia" w:ascii="方正楷体_GBK" w:hAnsi="方正楷体_GBK" w:eastAsia="方正楷体_GBK" w:cs="方正楷体_GBK"/>
          <w:b/>
          <w:bCs/>
          <w:color w:val="000000"/>
          <w:sz w:val="28"/>
          <w:szCs w:val="28"/>
          <w:lang w:val="en-US" w:eastAsia="zh-CN"/>
        </w:rPr>
      </w:pPr>
      <w:r/>
      <w:bookmarkStart w:id="20" w:name="_Toc16938522"/>
      <w:r/>
      <w:bookmarkStart w:id="21" w:name="_Toc513029206"/>
      <w:r/>
      <w:bookmarkStart w:id="22" w:name="_Toc20823278"/>
      <w:r>
        <w:rPr>
          <w:rFonts w:hint="eastAsia" w:ascii="方正楷体_GBK" w:hAnsi="方正楷体_GBK" w:eastAsia="方正楷体_GBK" w:cs="方正楷体_GBK"/>
          <w:b/>
          <w:bCs/>
          <w:color w:val="000000"/>
          <w:sz w:val="28"/>
          <w:szCs w:val="28"/>
          <w:lang w:val="en-US" w:eastAsia="zh-CN"/>
        </w:rPr>
        <w:t xml:space="preserve">3.适用法律</w:t>
      </w:r>
      <w:bookmarkEnd w:id="20"/>
      <w:r/>
      <w:bookmarkEnd w:id="21"/>
      <w:r/>
      <w:bookmarkEnd w:id="22"/>
      <w:r>
        <w:rPr>
          <w:rFonts w:hint="eastAsia" w:ascii="方正楷体_GBK" w:hAnsi="方正楷体_GBK" w:eastAsia="方正楷体_GBK" w:cs="方正楷体_GBK"/>
          <w:b/>
          <w:bCs/>
          <w:color w:val="000000"/>
          <w:sz w:val="28"/>
          <w:szCs w:val="28"/>
          <w:lang w:val="en-US" w:eastAsia="zh-CN"/>
        </w:rPr>
      </w:r>
      <w:r/>
    </w:p>
    <w:p>
      <w:pPr>
        <w:pStyle w:val="978"/>
        <w:ind w:firstLine="42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3.1 本次</w:t>
      </w:r>
      <w:r>
        <w:rPr>
          <w:rFonts w:hint="eastAsia" w:ascii="宋体" w:hAnsi="宋体"/>
          <w:color w:val="000000"/>
          <w:sz w:val="24"/>
          <w:szCs w:val="21"/>
          <w:lang w:val="en-US" w:eastAsia="zh-CN"/>
        </w:rPr>
        <w:t xml:space="preserve">采购</w:t>
      </w:r>
      <w:r>
        <w:rPr>
          <w:rFonts w:hint="eastAsia" w:ascii="宋体" w:hAnsi="宋体"/>
          <w:color w:val="000000"/>
          <w:sz w:val="24"/>
          <w:szCs w:val="21"/>
        </w:rPr>
        <w:t xml:space="preserve">及由此产生的合同受中华人民共和国有关的法律法规制约和保护</w:t>
      </w:r>
      <w:r>
        <w:rPr>
          <w:rFonts w:ascii="宋体" w:hAnsi="宋体"/>
          <w:color w:val="000000"/>
          <w:sz w:val="24"/>
          <w:szCs w:val="21"/>
        </w:rPr>
        <w:t xml:space="preserve">。</w:t>
      </w:r>
      <w:r>
        <w:rPr>
          <w:rFonts w:hint="eastAsia" w:ascii="宋体" w:hAnsi="宋体"/>
          <w:color w:val="000000"/>
          <w:sz w:val="24"/>
          <w:szCs w:val="21"/>
        </w:rPr>
      </w:r>
      <w:r/>
    </w:p>
    <w:p>
      <w:pPr>
        <w:pStyle w:val="982"/>
        <w:ind w:firstLine="420"/>
        <w:pageBreakBefore w:val="0"/>
        <w:spacing w:before="0" w:after="0" w:line="360" w:lineRule="auto"/>
        <w:widowControl w:val="off"/>
        <w:rPr>
          <w:rFonts w:hint="eastAsia" w:ascii="方正楷体_GBK" w:hAnsi="方正楷体_GBK" w:eastAsia="方正楷体_GBK" w:cs="方正楷体_GBK"/>
          <w:b/>
          <w:bCs/>
          <w:color w:val="000000"/>
          <w:sz w:val="28"/>
          <w:szCs w:val="28"/>
          <w:lang w:val="en-US" w:eastAsia="zh-CN"/>
        </w:rPr>
      </w:pPr>
      <w:r/>
      <w:bookmarkStart w:id="23" w:name="_Toc462564067"/>
      <w:r/>
      <w:bookmarkStart w:id="24" w:name="_Toc20823279"/>
      <w:r/>
      <w:bookmarkStart w:id="25" w:name="_Toc513029207"/>
      <w:r/>
      <w:bookmarkStart w:id="26" w:name="_Toc16938523"/>
      <w:r>
        <w:rPr>
          <w:rFonts w:hint="eastAsia" w:ascii="方正楷体_GBK" w:hAnsi="方正楷体_GBK" w:eastAsia="方正楷体_GBK" w:cs="方正楷体_GBK"/>
          <w:b/>
          <w:bCs/>
          <w:color w:val="000000"/>
          <w:sz w:val="28"/>
          <w:szCs w:val="28"/>
          <w:lang w:val="en-US" w:eastAsia="zh-CN"/>
        </w:rPr>
        <w:t xml:space="preserve">4.磋商费用</w:t>
      </w:r>
      <w:bookmarkEnd w:id="23"/>
      <w:r/>
      <w:bookmarkEnd w:id="24"/>
      <w:r/>
      <w:bookmarkEnd w:id="25"/>
      <w:r/>
      <w:bookmarkEnd w:id="26"/>
      <w:r>
        <w:rPr>
          <w:rFonts w:hint="eastAsia" w:ascii="方正楷体_GBK" w:hAnsi="方正楷体_GBK" w:eastAsia="方正楷体_GBK" w:cs="方正楷体_GBK"/>
          <w:b/>
          <w:bCs/>
          <w:color w:val="000000"/>
          <w:sz w:val="28"/>
          <w:szCs w:val="28"/>
          <w:lang w:val="en-US" w:eastAsia="zh-CN"/>
        </w:rPr>
      </w:r>
      <w:r/>
    </w:p>
    <w:p>
      <w:pPr>
        <w:pStyle w:val="978"/>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供应商应自行承担所有与参加</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val="zh-CN"/>
        </w:rPr>
        <w:t xml:space="preserve">有关的费用</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rPr>
        <w:t xml:space="preserve">无论</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val="zh-CN"/>
        </w:rPr>
        <w:t xml:space="preserve">过程中的做法和结果如何</w:t>
      </w:r>
      <w:r>
        <w:rPr>
          <w:rFonts w:hint="eastAsia" w:ascii="宋体" w:hAnsi="宋体" w:eastAsia="宋体" w:cs="Times New Roman"/>
          <w:color w:val="000000"/>
          <w:sz w:val="24"/>
          <w:lang w:val="zh-CN" w:eastAsia="zh-CN"/>
        </w:rPr>
        <w:t xml:space="preserve">，代理机构</w:t>
      </w:r>
      <w:r>
        <w:rPr>
          <w:rFonts w:hint="eastAsia" w:ascii="宋体" w:hAnsi="宋体" w:eastAsia="宋体" w:cs="Times New Roman"/>
          <w:color w:val="000000"/>
          <w:sz w:val="24"/>
          <w:lang w:val="zh-CN"/>
        </w:rPr>
        <w:t xml:space="preserve">在任何情况下均无义务和责任承担这些费用。</w:t>
      </w:r>
      <w:r>
        <w:rPr>
          <w:rFonts w:hint="eastAsia" w:ascii="宋体" w:hAnsi="宋体" w:eastAsia="宋体" w:cs="Times New Roman"/>
          <w:color w:val="000000"/>
          <w:sz w:val="24"/>
          <w:lang w:val="zh-CN"/>
        </w:rPr>
      </w:r>
      <w:r/>
    </w:p>
    <w:p>
      <w:pPr>
        <w:pStyle w:val="978"/>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rPr>
        <w:t xml:space="preserve">本</w:t>
      </w:r>
      <w:r>
        <w:rPr>
          <w:rFonts w:hint="eastAsia" w:ascii="宋体" w:hAnsi="宋体" w:eastAsia="宋体" w:cs="Times New Roman"/>
          <w:color w:val="000000"/>
          <w:sz w:val="24"/>
          <w:lang w:val="en-US" w:eastAsia="zh-CN"/>
        </w:rPr>
        <w:t xml:space="preserve">项目招标代理服务费</w:t>
      </w:r>
      <w:r>
        <w:rPr>
          <w:rFonts w:hint="eastAsia" w:ascii="宋体" w:hAnsi="宋体" w:eastAsia="宋体" w:cs="Times New Roman"/>
          <w:color w:val="000000"/>
          <w:sz w:val="24"/>
          <w:lang w:val="zh-CN"/>
        </w:rPr>
        <w:t xml:space="preserve">由</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支付</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招标</w:t>
      </w:r>
      <w:r>
        <w:rPr>
          <w:rFonts w:hint="eastAsia" w:ascii="宋体" w:hAnsi="宋体" w:eastAsia="宋体" w:cs="Times New Roman"/>
          <w:color w:val="000000"/>
          <w:sz w:val="24"/>
          <w:lang w:val="zh-CN"/>
        </w:rPr>
        <w:t xml:space="preserve">代理服务费参照</w:t>
      </w:r>
      <w:r>
        <w:rPr>
          <w:rFonts w:hint="eastAsia" w:ascii="宋体" w:hAnsi="宋体" w:eastAsia="宋体" w:cs="Times New Roman"/>
          <w:color w:val="000000"/>
          <w:sz w:val="24"/>
          <w:lang w:val="en-US" w:eastAsia="zh-CN"/>
        </w:rPr>
        <w:t xml:space="preserve">计委</w:t>
      </w:r>
      <w:r>
        <w:rPr>
          <w:rFonts w:hint="eastAsia" w:ascii="宋体" w:hAnsi="宋体" w:eastAsia="宋体" w:cs="Times New Roman"/>
          <w:color w:val="000000"/>
          <w:sz w:val="24"/>
          <w:lang w:val="zh-CN"/>
        </w:rPr>
        <w:t xml:space="preserve">计价格[2002]1980号文件</w:t>
      </w:r>
      <w:r>
        <w:rPr>
          <w:rFonts w:hint="eastAsia" w:ascii="宋体" w:hAnsi="宋体" w:eastAsia="宋体" w:cs="Times New Roman"/>
          <w:color w:val="000000"/>
          <w:sz w:val="24"/>
          <w:lang w:val="en-US" w:eastAsia="zh-CN"/>
        </w:rPr>
        <w:t xml:space="preserve">及</w:t>
      </w:r>
      <w:r>
        <w:rPr>
          <w:rFonts w:hint="eastAsia" w:ascii="宋体" w:hAnsi="宋体" w:eastAsia="宋体" w:cs="Times New Roman"/>
          <w:color w:val="000000"/>
          <w:sz w:val="24"/>
          <w:lang w:val="zh-CN"/>
        </w:rPr>
        <w:t xml:space="preserve">苏价服</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2014</w:t>
      </w:r>
      <w:r>
        <w:rPr>
          <w:rFonts w:hint="eastAsia" w:ascii="宋体" w:hAnsi="宋体" w:eastAsia="宋体" w:cs="宋体"/>
          <w:color w:val="000000"/>
          <w:sz w:val="24"/>
          <w:lang w:val="en-US" w:eastAsia="zh-CN"/>
        </w:rPr>
        <w:t xml:space="preserve">]</w:t>
      </w:r>
      <w:r>
        <w:rPr>
          <w:rFonts w:hint="eastAsia" w:ascii="宋体" w:hAnsi="宋体" w:eastAsia="宋体" w:cs="Times New Roman"/>
          <w:color w:val="000000"/>
          <w:sz w:val="24"/>
          <w:lang w:val="zh-CN"/>
        </w:rPr>
        <w:t xml:space="preserve">383号文件</w:t>
      </w:r>
      <w:r>
        <w:rPr>
          <w:rFonts w:hint="eastAsia" w:ascii="宋体" w:hAnsi="宋体" w:eastAsia="宋体" w:cs="Times New Roman"/>
          <w:color w:val="000000"/>
          <w:sz w:val="24"/>
          <w:lang w:val="en-US" w:eastAsia="zh-CN"/>
        </w:rPr>
        <w:t xml:space="preserve">标准</w:t>
      </w:r>
      <w:r>
        <w:rPr>
          <w:rFonts w:hint="eastAsia" w:ascii="宋体" w:hAnsi="宋体" w:eastAsia="宋体" w:cs="Times New Roman"/>
          <w:color w:val="000000"/>
          <w:sz w:val="24"/>
          <w:lang w:val="zh-CN"/>
        </w:rPr>
        <w:t xml:space="preserve">计取。</w:t>
      </w:r>
      <w:r>
        <w:rPr>
          <w:rFonts w:hint="eastAsia" w:ascii="宋体" w:hAnsi="宋体" w:eastAsia="宋体" w:cs="Times New Roman"/>
          <w:color w:val="000000"/>
          <w:sz w:val="24"/>
          <w:lang w:val="zh-CN"/>
        </w:rPr>
      </w:r>
      <w:r/>
    </w:p>
    <w:p>
      <w:pPr>
        <w:pStyle w:val="982"/>
        <w:ind w:firstLine="420"/>
        <w:pageBreakBefore w:val="0"/>
        <w:spacing w:before="0" w:after="0" w:line="36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5.磋商文件的约束力</w:t>
      </w:r>
      <w:r>
        <w:rPr>
          <w:rFonts w:hint="eastAsia" w:ascii="方正楷体_GBK" w:hAnsi="方正楷体_GBK" w:eastAsia="方正楷体_GBK" w:cs="方正楷体_GBK"/>
          <w:b/>
          <w:bCs/>
          <w:color w:val="000000"/>
          <w:sz w:val="28"/>
          <w:szCs w:val="28"/>
          <w:lang w:val="en-US" w:eastAsia="zh-CN"/>
        </w:rPr>
      </w:r>
      <w:r/>
    </w:p>
    <w:p>
      <w:pPr>
        <w:pStyle w:val="978"/>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供应商一旦参加本项目采购活动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即被认为接受了本文件的规定和约束。</w:t>
      </w:r>
      <w:r>
        <w:rPr>
          <w:rFonts w:hint="eastAsia" w:ascii="宋体" w:hAnsi="宋体" w:eastAsia="宋体" w:cs="Times New Roman"/>
          <w:color w:val="000000"/>
          <w:sz w:val="24"/>
          <w:szCs w:val="21"/>
        </w:rPr>
      </w:r>
      <w:r/>
    </w:p>
    <w:p>
      <w:pPr>
        <w:pStyle w:val="1107"/>
        <w:ind w:firstLine="465"/>
        <w:spacing w:before="145" w:after="145" w:line="240" w:lineRule="auto"/>
        <w:rPr>
          <w:rFonts w:hint="eastAsia" w:ascii="方正黑体_GBK" w:hAnsi="方正黑体_GBK" w:eastAsia="方正黑体_GBK" w:cs="方正黑体_GBK"/>
          <w:b w:val="0"/>
          <w:bCs w:val="0"/>
          <w:sz w:val="30"/>
          <w:szCs w:val="30"/>
        </w:rPr>
      </w:pPr>
      <w:r/>
      <w:bookmarkStart w:id="27" w:name="_Toc513029209"/>
      <w:r/>
      <w:bookmarkStart w:id="28" w:name="_Toc120614215"/>
      <w:r/>
      <w:bookmarkStart w:id="29" w:name="_Toc16938525"/>
      <w:r/>
      <w:bookmarkStart w:id="30" w:name="_Toc20823281"/>
      <w:r>
        <w:rPr>
          <w:rFonts w:hint="eastAsia" w:ascii="方正黑体_GBK" w:hAnsi="方正黑体_GBK" w:eastAsia="方正黑体_GBK" w:cs="方正黑体_GBK"/>
          <w:b w:val="0"/>
          <w:bCs w:val="0"/>
          <w:sz w:val="30"/>
          <w:szCs w:val="30"/>
        </w:rPr>
        <w:t xml:space="preserve">二、磋商文件</w:t>
      </w:r>
      <w:r>
        <w:rPr>
          <w:rFonts w:hint="eastAsia" w:ascii="方正黑体_GBK" w:hAnsi="方正黑体_GBK" w:eastAsia="方正黑体_GBK" w:cs="方正黑体_GBK"/>
          <w:b w:val="0"/>
          <w:bCs w:val="0"/>
          <w:sz w:val="30"/>
          <w:szCs w:val="30"/>
        </w:rPr>
      </w:r>
      <w:r/>
    </w:p>
    <w:p>
      <w:pPr>
        <w:pStyle w:val="1112"/>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6.磋商文件构成</w:t>
      </w:r>
      <w:r>
        <w:rPr>
          <w:rFonts w:hint="eastAsia" w:ascii="方正楷体_GBK" w:hAnsi="方正楷体_GBK" w:eastAsia="方正楷体_GBK" w:cs="方正楷体_GBK"/>
        </w:rPr>
      </w:r>
      <w:r/>
    </w:p>
    <w:p>
      <w:pPr>
        <w:pStyle w:val="978"/>
        <w:ind w:firstLine="420"/>
        <w:rPr>
          <w:rFonts w:hint="eastAsia" w:ascii="宋体" w:hAnsi="宋体"/>
          <w:sz w:val="24"/>
          <w:szCs w:val="21"/>
        </w:rPr>
      </w:pPr>
      <w:r>
        <w:rPr>
          <w:rFonts w:hint="eastAsia" w:ascii="宋体" w:hAnsi="宋体"/>
          <w:sz w:val="24"/>
          <w:szCs w:val="21"/>
        </w:rPr>
        <w:t xml:space="preserve">6.1 磋商文件由以下部分组成：</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（1）磋商邀请</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（2）供应商须知</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（3）合同文本</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（4）采购需求</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（5）评审方法与评审标准</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（6）响应文件格式</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供应商应仔细检查磋商文件是否齐全，如有缺漏请立即与</w:t>
      </w:r>
      <w:r>
        <w:rPr>
          <w:rFonts w:hint="eastAsia" w:ascii="宋体" w:hAnsi="宋体"/>
          <w:sz w:val="24"/>
          <w:szCs w:val="21"/>
          <w:lang w:eastAsia="zh-CN"/>
        </w:rPr>
        <w:t xml:space="preserve">代理机构</w:t>
      </w:r>
      <w:r>
        <w:rPr>
          <w:rFonts w:hint="eastAsia" w:ascii="宋体" w:hAnsi="宋体"/>
          <w:sz w:val="24"/>
          <w:szCs w:val="21"/>
        </w:rPr>
        <w:t xml:space="preserve">联系。</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sz w:val="24"/>
          <w:szCs w:val="21"/>
        </w:rPr>
      </w:r>
      <w:r/>
    </w:p>
    <w:p>
      <w:pPr>
        <w:pStyle w:val="1112"/>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7.磋商文件的澄清</w:t>
      </w:r>
      <w:r>
        <w:rPr>
          <w:rFonts w:hint="eastAsia" w:ascii="方正楷体_GBK" w:hAnsi="方正楷体_GBK" w:eastAsia="方正楷体_GBK" w:cs="方正楷体_GBK"/>
        </w:rPr>
      </w:r>
      <w:r/>
    </w:p>
    <w:p>
      <w:pPr>
        <w:pStyle w:val="978"/>
        <w:ind w:firstLine="420"/>
        <w:rPr>
          <w:rFonts w:hint="eastAsia" w:ascii="宋体" w:hAnsi="宋体"/>
          <w:sz w:val="24"/>
          <w:szCs w:val="21"/>
        </w:rPr>
      </w:pPr>
      <w:r>
        <w:rPr>
          <w:rFonts w:hint="eastAsia" w:ascii="宋体" w:hAnsi="宋体"/>
          <w:sz w:val="24"/>
          <w:szCs w:val="21"/>
        </w:rPr>
        <w:t xml:space="preserve">7.1 任何要求对磋商文件进行澄清的供应商，应在磋商截止期五日前按采购公告中的通讯地址，以书面形式通知</w:t>
      </w:r>
      <w:r>
        <w:rPr>
          <w:rFonts w:hint="eastAsia" w:ascii="宋体" w:hAnsi="宋体"/>
          <w:sz w:val="24"/>
          <w:szCs w:val="21"/>
          <w:lang w:eastAsia="zh-CN"/>
        </w:rPr>
        <w:t xml:space="preserve">代理机构</w:t>
      </w:r>
      <w:r>
        <w:rPr>
          <w:rFonts w:hint="eastAsia" w:ascii="宋体" w:hAnsi="宋体"/>
          <w:sz w:val="24"/>
          <w:szCs w:val="21"/>
        </w:rPr>
        <w:t xml:space="preserve">。</w:t>
      </w:r>
      <w:r>
        <w:rPr>
          <w:rFonts w:hint="eastAsia" w:ascii="宋体" w:hAnsi="宋体"/>
          <w:sz w:val="24"/>
          <w:szCs w:val="21"/>
        </w:rPr>
      </w:r>
      <w:r/>
    </w:p>
    <w:p>
      <w:pPr>
        <w:pStyle w:val="1112"/>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8.磋商文件的修改</w:t>
      </w:r>
      <w:r>
        <w:rPr>
          <w:rFonts w:hint="eastAsia" w:ascii="方正楷体_GBK" w:hAnsi="方正楷体_GBK" w:eastAsia="方正楷体_GBK" w:cs="方正楷体_GBK"/>
        </w:rPr>
      </w:r>
      <w:r/>
    </w:p>
    <w:p>
      <w:pPr>
        <w:pStyle w:val="978"/>
        <w:ind w:firstLine="420"/>
        <w:rPr>
          <w:rFonts w:hint="eastAsia" w:ascii="宋体" w:hAnsi="宋体"/>
          <w:sz w:val="24"/>
          <w:szCs w:val="21"/>
        </w:rPr>
      </w:pPr>
      <w:r>
        <w:rPr>
          <w:rFonts w:hint="eastAsia" w:ascii="宋体" w:hAnsi="宋体"/>
          <w:sz w:val="24"/>
          <w:szCs w:val="21"/>
        </w:rPr>
        <w:t xml:space="preserve">8.1 在响应文件提交截止时间前，</w:t>
      </w:r>
      <w:r>
        <w:rPr>
          <w:rFonts w:hint="eastAsia" w:ascii="宋体" w:hAnsi="宋体"/>
          <w:sz w:val="24"/>
          <w:szCs w:val="21"/>
          <w:lang w:eastAsia="zh-CN"/>
        </w:rPr>
        <w:t xml:space="preserve">代理机构</w:t>
      </w:r>
      <w:r>
        <w:rPr>
          <w:rFonts w:hint="eastAsia" w:ascii="宋体" w:hAnsi="宋体"/>
          <w:sz w:val="24"/>
          <w:szCs w:val="21"/>
        </w:rPr>
        <w:t xml:space="preserve">可以对磋商文件进行修改。磋商文件的修改将在原公告媒体发布更正公告，更正内容将作为磋商文件的组成部分，并对供应商具有约束力。</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8.2 供应商应在提交响应文件截止时间前，关注原公告媒体有关本项目的更正公告，根据更正公告内容自行决定是否需要重新制作和提交响应文件，并承担由此产生的相应责任。</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8.3 </w:t>
      </w:r>
      <w:r>
        <w:rPr>
          <w:rFonts w:hint="eastAsia" w:ascii="宋体" w:hAnsi="宋体"/>
          <w:sz w:val="24"/>
          <w:szCs w:val="21"/>
          <w:lang w:eastAsia="zh-CN"/>
        </w:rPr>
        <w:t xml:space="preserve">代理机构</w:t>
      </w:r>
      <w:r>
        <w:rPr>
          <w:rFonts w:hint="eastAsia" w:ascii="宋体" w:hAnsi="宋体"/>
          <w:sz w:val="24"/>
          <w:szCs w:val="21"/>
        </w:rPr>
        <w:t xml:space="preserve">有权按照法定的要求推迟提交响应文件截止时间，并在原公告媒体发布更正公告。</w:t>
      </w:r>
      <w:r>
        <w:rPr>
          <w:rFonts w:hint="eastAsia" w:ascii="宋体" w:hAnsi="宋体"/>
          <w:sz w:val="24"/>
          <w:szCs w:val="21"/>
        </w:rPr>
      </w:r>
      <w:r/>
    </w:p>
    <w:p>
      <w:pPr>
        <w:pStyle w:val="1107"/>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三、响应文件的编制</w:t>
      </w:r>
      <w:r>
        <w:rPr>
          <w:rFonts w:hint="eastAsia" w:ascii="方正黑体_GBK" w:hAnsi="方正黑体_GBK" w:eastAsia="方正黑体_GBK" w:cs="方正黑体_GBK"/>
          <w:b w:val="0"/>
          <w:bCs w:val="0"/>
          <w:sz w:val="30"/>
          <w:szCs w:val="30"/>
        </w:rPr>
      </w:r>
      <w:r/>
    </w:p>
    <w:p>
      <w:pPr>
        <w:pStyle w:val="1112"/>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9.响应文件的语言及度量衡单位</w:t>
      </w:r>
      <w:r>
        <w:rPr>
          <w:rFonts w:hint="eastAsia" w:ascii="方正楷体_GBK" w:hAnsi="方正楷体_GBK" w:eastAsia="方正楷体_GBK" w:cs="方正楷体_GBK"/>
        </w:rPr>
      </w:r>
      <w:r/>
    </w:p>
    <w:p>
      <w:pPr>
        <w:pStyle w:val="978"/>
        <w:ind w:firstLine="420"/>
        <w:rPr>
          <w:rFonts w:hint="eastAsia" w:ascii="宋体" w:hAnsi="宋体"/>
          <w:sz w:val="24"/>
          <w:szCs w:val="21"/>
        </w:rPr>
      </w:pPr>
      <w:r>
        <w:rPr>
          <w:rFonts w:hint="eastAsia" w:ascii="宋体" w:hAnsi="宋体"/>
          <w:sz w:val="24"/>
          <w:szCs w:val="21"/>
        </w:rPr>
        <w:t xml:space="preserve">9.1 供应商提交的响应文件以及供应商与</w:t>
      </w:r>
      <w:r>
        <w:rPr>
          <w:rFonts w:hint="eastAsia" w:ascii="宋体" w:hAnsi="宋体"/>
          <w:sz w:val="24"/>
          <w:szCs w:val="21"/>
          <w:lang w:eastAsia="zh-CN"/>
        </w:rPr>
        <w:t xml:space="preserve">代理机构</w:t>
      </w:r>
      <w:r>
        <w:rPr>
          <w:rFonts w:hint="eastAsia" w:ascii="宋体" w:hAnsi="宋体"/>
          <w:sz w:val="24"/>
          <w:szCs w:val="21"/>
        </w:rPr>
        <w:t xml:space="preserve">就有关磋商的所有来往通知、函件和文件均应使用简体中文。</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9.2 除技术性能另有规定外，响应文件所使用的度量衡单位，均须采用国家法定计量单位。</w:t>
      </w:r>
      <w:r>
        <w:rPr>
          <w:rFonts w:hint="eastAsia" w:ascii="宋体" w:hAnsi="宋体"/>
          <w:sz w:val="24"/>
          <w:szCs w:val="21"/>
        </w:rPr>
      </w:r>
      <w:r/>
    </w:p>
    <w:p>
      <w:pPr>
        <w:pStyle w:val="1112"/>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10.响应文件构成</w:t>
      </w:r>
      <w:r>
        <w:rPr>
          <w:rFonts w:hint="eastAsia" w:ascii="方正楷体_GBK" w:hAnsi="方正楷体_GBK" w:eastAsia="方正楷体_GBK" w:cs="方正楷体_GBK"/>
        </w:rPr>
      </w:r>
      <w:r/>
    </w:p>
    <w:p>
      <w:pPr>
        <w:pStyle w:val="978"/>
        <w:ind w:firstLine="420"/>
        <w:rPr>
          <w:rFonts w:hint="eastAsia" w:ascii="宋体" w:hAnsi="宋体"/>
          <w:sz w:val="24"/>
          <w:szCs w:val="21"/>
        </w:rPr>
      </w:pPr>
      <w:r>
        <w:rPr>
          <w:rFonts w:hint="eastAsia" w:ascii="宋体" w:hAnsi="宋体"/>
          <w:sz w:val="24"/>
          <w:szCs w:val="21"/>
        </w:rPr>
        <w:t xml:space="preserve">10.1 供应商编写的响应文件应包括资格证明文件、符合性证明文件、分项报价表、响应及偏离表、其他证明文件、磋商响应函等部分。</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10.2 如标书制作工具中格式和内容与“江苏政府采购网”发布的磋商文件不一致，以“江苏政府采购网”发布的磋商文件为准。</w:t>
      </w:r>
      <w:r>
        <w:rPr>
          <w:rFonts w:hint="eastAsia" w:ascii="宋体" w:hAnsi="宋体"/>
          <w:sz w:val="24"/>
          <w:szCs w:val="21"/>
        </w:rPr>
      </w:r>
      <w:r/>
    </w:p>
    <w:p>
      <w:pPr>
        <w:pStyle w:val="1112"/>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11.证明磋商响应标的符合磋商文件规定的文件</w:t>
      </w:r>
      <w:r>
        <w:rPr>
          <w:rFonts w:hint="eastAsia" w:ascii="方正楷体_GBK" w:hAnsi="方正楷体_GBK" w:eastAsia="方正楷体_GBK" w:cs="方正楷体_GBK"/>
        </w:rPr>
      </w:r>
      <w:r/>
    </w:p>
    <w:p>
      <w:pPr>
        <w:pStyle w:val="978"/>
        <w:ind w:firstLine="420"/>
        <w:rPr>
          <w:rFonts w:hint="eastAsia" w:ascii="宋体" w:hAnsi="宋体"/>
          <w:sz w:val="24"/>
          <w:szCs w:val="21"/>
        </w:rPr>
      </w:pPr>
      <w:r>
        <w:rPr>
          <w:rFonts w:hint="eastAsia" w:ascii="宋体" w:hAnsi="宋体"/>
          <w:sz w:val="24"/>
          <w:szCs w:val="21"/>
        </w:rPr>
        <w:t xml:space="preserve">11.1 供应商</w:t>
      </w:r>
      <w:r>
        <w:rPr>
          <w:rFonts w:hint="eastAsia" w:ascii="宋体" w:hAnsi="宋体"/>
          <w:sz w:val="24"/>
        </w:rPr>
        <w:t xml:space="preserve">应按照法律、法规、规章和规范性文件以及</w:t>
      </w:r>
      <w:r>
        <w:rPr>
          <w:rFonts w:hint="eastAsia" w:ascii="宋体" w:hAnsi="宋体"/>
          <w:sz w:val="24"/>
          <w:szCs w:val="21"/>
        </w:rPr>
        <w:t xml:space="preserve">磋商文件要求提交证明文件，证明其响应标的符合磋商文件规定。</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11.2 磋商文件对证明文件无明确形式要求的，证明文件可以以文字资料、图纸和数据等形式提交。</w:t>
      </w:r>
      <w:r>
        <w:rPr>
          <w:rFonts w:hint="eastAsia" w:ascii="宋体" w:hAnsi="宋体"/>
          <w:sz w:val="24"/>
          <w:szCs w:val="21"/>
        </w:rPr>
      </w:r>
      <w:r/>
    </w:p>
    <w:p>
      <w:pPr>
        <w:pStyle w:val="1112"/>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12.分项报价表</w:t>
      </w:r>
      <w:r>
        <w:rPr>
          <w:rFonts w:hint="eastAsia" w:ascii="方正楷体_GBK" w:hAnsi="方正楷体_GBK" w:eastAsia="方正楷体_GBK" w:cs="方正楷体_GBK"/>
          <w:lang w:val="zh-CN"/>
        </w:rPr>
        <w:t xml:space="preserve">（如有）</w:t>
      </w:r>
      <w:r>
        <w:rPr>
          <w:rFonts w:hint="eastAsia" w:ascii="方正楷体_GBK" w:hAnsi="方正楷体_GBK" w:eastAsia="方正楷体_GBK" w:cs="方正楷体_GBK"/>
        </w:rPr>
      </w:r>
      <w:r/>
    </w:p>
    <w:p>
      <w:pPr>
        <w:pStyle w:val="978"/>
        <w:ind w:firstLine="420"/>
        <w:rPr>
          <w:rFonts w:hint="eastAsia" w:ascii="宋体" w:hAnsi="宋体"/>
          <w:sz w:val="24"/>
          <w:szCs w:val="21"/>
        </w:rPr>
      </w:pPr>
      <w:r>
        <w:rPr>
          <w:rFonts w:hint="eastAsia" w:ascii="宋体" w:hAnsi="宋体"/>
          <w:sz w:val="24"/>
          <w:szCs w:val="21"/>
        </w:rPr>
        <w:t xml:space="preserve">12.1 供应商应按照磋商文件规定格式填报分项报价表。</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12.2 响应文件中的单价和总价无特殊规定的采用人民币报价，以元为单位标注。磋商文件另有规定的按规定执行。</w:t>
      </w:r>
      <w:r>
        <w:rPr>
          <w:rFonts w:hint="eastAsia" w:ascii="宋体" w:hAnsi="宋体"/>
          <w:sz w:val="24"/>
          <w:szCs w:val="21"/>
        </w:rPr>
      </w:r>
      <w:r/>
    </w:p>
    <w:p>
      <w:pPr>
        <w:pStyle w:val="1112"/>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13.响应及偏离表</w:t>
      </w:r>
      <w:r>
        <w:rPr>
          <w:rFonts w:hint="eastAsia" w:ascii="方正楷体_GBK" w:hAnsi="方正楷体_GBK" w:eastAsia="方正楷体_GBK" w:cs="方正楷体_GBK"/>
        </w:rPr>
      </w:r>
      <w:r/>
    </w:p>
    <w:p>
      <w:pPr>
        <w:pStyle w:val="978"/>
        <w:ind w:firstLine="420"/>
        <w:rPr>
          <w:rFonts w:hint="eastAsia" w:ascii="宋体" w:hAnsi="宋体"/>
          <w:sz w:val="24"/>
          <w:szCs w:val="21"/>
          <w:lang w:val="zh-CN"/>
        </w:rPr>
      </w:pPr>
      <w:r>
        <w:rPr>
          <w:rFonts w:hint="eastAsia" w:ascii="宋体" w:hAnsi="宋体"/>
          <w:sz w:val="24"/>
          <w:szCs w:val="21"/>
          <w:lang w:val="zh-CN"/>
        </w:rPr>
        <w:t xml:space="preserve">13.1</w:t>
      </w:r>
      <w:r>
        <w:rPr>
          <w:rFonts w:hint="eastAsia" w:ascii="宋体" w:hAnsi="宋体"/>
          <w:sz w:val="24"/>
          <w:szCs w:val="21"/>
        </w:rPr>
        <w:t xml:space="preserve"> </w:t>
      </w:r>
      <w:r>
        <w:rPr>
          <w:rFonts w:hint="eastAsia" w:ascii="宋体" w:hAnsi="宋体"/>
          <w:sz w:val="24"/>
          <w:szCs w:val="21"/>
          <w:lang w:val="zh-CN"/>
        </w:rPr>
        <w:t xml:space="preserve">供应商需对磋商文件中的技术要求与商务要求逐项作出响应或偏离说明。</w:t>
      </w:r>
      <w:r>
        <w:rPr>
          <w:rFonts w:hint="eastAsia" w:ascii="宋体" w:hAnsi="宋体"/>
          <w:sz w:val="24"/>
          <w:szCs w:val="21"/>
          <w:lang w:val="zh-CN"/>
        </w:rPr>
      </w:r>
      <w:r/>
    </w:p>
    <w:p>
      <w:pPr>
        <w:pStyle w:val="978"/>
        <w:ind w:firstLine="420"/>
        <w:rPr>
          <w:rFonts w:hint="eastAsia" w:ascii="宋体" w:hAnsi="宋体"/>
          <w:sz w:val="24"/>
          <w:szCs w:val="21"/>
          <w:lang w:val="zh-CN"/>
        </w:rPr>
      </w:pPr>
      <w:r>
        <w:rPr>
          <w:rFonts w:hint="eastAsia" w:ascii="宋体" w:hAnsi="宋体"/>
          <w:sz w:val="24"/>
          <w:szCs w:val="21"/>
          <w:lang w:val="zh-CN"/>
        </w:rPr>
        <w:t xml:space="preserve">13.2</w:t>
      </w:r>
      <w:r>
        <w:rPr>
          <w:rFonts w:hint="eastAsia" w:ascii="宋体" w:hAnsi="宋体"/>
          <w:sz w:val="24"/>
          <w:szCs w:val="21"/>
        </w:rPr>
        <w:t xml:space="preserve"> </w:t>
      </w:r>
      <w:r>
        <w:rPr>
          <w:rFonts w:hint="eastAsia" w:ascii="宋体" w:hAnsi="宋体"/>
          <w:sz w:val="24"/>
          <w:szCs w:val="21"/>
          <w:lang w:val="zh-CN"/>
        </w:rPr>
        <w:t xml:space="preserve">供应商可在响应文件中提供认为需要的其他技术文件或说明。</w:t>
      </w:r>
      <w:r>
        <w:rPr>
          <w:rFonts w:hint="eastAsia" w:ascii="宋体" w:hAnsi="宋体"/>
          <w:sz w:val="24"/>
          <w:szCs w:val="21"/>
          <w:lang w:val="zh-CN"/>
        </w:rPr>
      </w:r>
      <w:r/>
    </w:p>
    <w:p>
      <w:pPr>
        <w:pStyle w:val="1112"/>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14.磋商响应函</w:t>
      </w:r>
      <w:r>
        <w:rPr>
          <w:rFonts w:hint="eastAsia" w:ascii="方正楷体_GBK" w:hAnsi="方正楷体_GBK" w:eastAsia="方正楷体_GBK" w:cs="方正楷体_GBK"/>
        </w:rPr>
      </w:r>
      <w:r/>
    </w:p>
    <w:p>
      <w:pPr>
        <w:pStyle w:val="978"/>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4</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供应商应按照磋商文件规定格式完整、正确填报磋商响应函。</w:t>
      </w:r>
      <w:r>
        <w:rPr>
          <w:rFonts w:hint="eastAsia" w:ascii="宋体" w:hAnsi="宋体"/>
          <w:sz w:val="24"/>
          <w:szCs w:val="21"/>
          <w:lang w:val="zh-CN"/>
        </w:rPr>
      </w:r>
      <w:r/>
    </w:p>
    <w:p>
      <w:pPr>
        <w:pStyle w:val="1112"/>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15.磋商有效期</w:t>
      </w:r>
      <w:r>
        <w:rPr>
          <w:rFonts w:hint="eastAsia" w:ascii="方正楷体_GBK" w:hAnsi="方正楷体_GBK" w:eastAsia="方正楷体_GBK" w:cs="方正楷体_GBK"/>
        </w:rPr>
      </w:r>
      <w:r/>
    </w:p>
    <w:p>
      <w:pPr>
        <w:pStyle w:val="978"/>
        <w:ind w:firstLine="420"/>
        <w:rPr>
          <w:rFonts w:hint="eastAsia" w:ascii="宋体" w:hAnsi="宋体"/>
          <w:sz w:val="24"/>
          <w:szCs w:val="21"/>
        </w:rPr>
      </w:pPr>
      <w:r>
        <w:rPr>
          <w:rFonts w:hint="eastAsia" w:ascii="宋体" w:hAnsi="宋体"/>
          <w:sz w:val="24"/>
          <w:szCs w:val="21"/>
        </w:rPr>
        <w:t xml:space="preserve">15.1 磋商有效期为采购公告规定的提交响应文件截止之日起</w:t>
      </w:r>
      <w:r>
        <w:rPr>
          <w:rFonts w:hint="eastAsia" w:ascii="宋体" w:hAnsi="宋体"/>
          <w:sz w:val="24"/>
          <w:szCs w:val="21"/>
          <w:lang w:val="zh-CN"/>
        </w:rPr>
        <w:t xml:space="preserve">六十天</w:t>
      </w:r>
      <w:r>
        <w:rPr>
          <w:rFonts w:hint="eastAsia" w:ascii="宋体" w:hAnsi="宋体"/>
          <w:sz w:val="24"/>
          <w:szCs w:val="21"/>
        </w:rPr>
        <w:t xml:space="preserve">。磋商有效期比规定短的将被视为非实质性响应磋商文件而被拒绝。</w:t>
      </w:r>
      <w:r>
        <w:rPr>
          <w:rFonts w:hint="eastAsia" w:ascii="宋体" w:hAnsi="宋体"/>
          <w:sz w:val="24"/>
          <w:szCs w:val="21"/>
        </w:rPr>
      </w:r>
      <w:r/>
    </w:p>
    <w:p>
      <w:pPr>
        <w:pStyle w:val="1112"/>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16.磋商有效期的延长</w:t>
      </w:r>
      <w:r>
        <w:rPr>
          <w:rFonts w:hint="eastAsia" w:ascii="方正楷体_GBK" w:hAnsi="方正楷体_GBK" w:eastAsia="方正楷体_GBK" w:cs="方正楷体_GBK"/>
        </w:rPr>
      </w:r>
      <w:r/>
    </w:p>
    <w:p>
      <w:pPr>
        <w:pStyle w:val="978"/>
        <w:ind w:firstLine="420"/>
        <w:rPr>
          <w:rFonts w:hint="eastAsia" w:ascii="宋体" w:hAnsi="宋体"/>
          <w:sz w:val="24"/>
          <w:szCs w:val="21"/>
        </w:rPr>
      </w:pPr>
      <w:r>
        <w:rPr>
          <w:rFonts w:hint="eastAsia" w:ascii="宋体" w:hAnsi="宋体"/>
          <w:sz w:val="24"/>
          <w:szCs w:val="21"/>
        </w:rPr>
        <w:t xml:space="preserve">16.1 在特殊情况下，</w:t>
      </w:r>
      <w:r>
        <w:rPr>
          <w:rFonts w:hint="eastAsia" w:ascii="宋体" w:hAnsi="宋体"/>
          <w:sz w:val="24"/>
          <w:szCs w:val="21"/>
          <w:lang w:eastAsia="zh-CN"/>
        </w:rPr>
        <w:t xml:space="preserve">代理机构</w:t>
      </w:r>
      <w:r>
        <w:rPr>
          <w:rFonts w:hint="eastAsia" w:ascii="宋体" w:hAnsi="宋体"/>
          <w:sz w:val="24"/>
          <w:szCs w:val="21"/>
        </w:rPr>
        <w:t xml:space="preserve">于原磋商有效期满之前，可向供应商提出延长磋商有效期的要求。这种要求与答复均应采用书面形式。供应商可以拒绝</w:t>
      </w:r>
      <w:r>
        <w:rPr>
          <w:rFonts w:hint="eastAsia" w:ascii="宋体" w:hAnsi="宋体"/>
          <w:sz w:val="24"/>
          <w:szCs w:val="21"/>
          <w:lang w:eastAsia="zh-CN"/>
        </w:rPr>
        <w:t xml:space="preserve">代理机构</w:t>
      </w:r>
      <w:r>
        <w:rPr>
          <w:rFonts w:hint="eastAsia" w:ascii="宋体" w:hAnsi="宋体"/>
          <w:sz w:val="24"/>
          <w:szCs w:val="21"/>
        </w:rPr>
        <w:t xml:space="preserve">的这一要求而放弃磋商。同意延长磋商有效期的供应商既不能要求也不允许修改其响应文件，同时受磋商有效期约束的所有权利与义务均延长至新的有效期满。</w:t>
      </w:r>
      <w:r>
        <w:rPr>
          <w:rFonts w:hint="eastAsia" w:ascii="宋体" w:hAnsi="宋体"/>
          <w:sz w:val="24"/>
          <w:szCs w:val="21"/>
        </w:rPr>
      </w:r>
      <w:r/>
    </w:p>
    <w:p>
      <w:pPr>
        <w:pStyle w:val="1107"/>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四、响应文件的递交</w:t>
      </w:r>
      <w:r>
        <w:rPr>
          <w:rFonts w:hint="eastAsia" w:ascii="方正黑体_GBK" w:hAnsi="方正黑体_GBK" w:eastAsia="方正黑体_GBK" w:cs="方正黑体_GBK"/>
          <w:b w:val="0"/>
          <w:bCs w:val="0"/>
          <w:sz w:val="30"/>
          <w:szCs w:val="30"/>
        </w:rPr>
      </w:r>
      <w:r/>
    </w:p>
    <w:p>
      <w:pPr>
        <w:pStyle w:val="1112"/>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17.响应文件的递交</w:t>
      </w:r>
      <w:r>
        <w:rPr>
          <w:rFonts w:hint="eastAsia" w:ascii="方正楷体_GBK" w:hAnsi="方正楷体_GBK" w:eastAsia="方正楷体_GBK" w:cs="方正楷体_GBK"/>
        </w:rPr>
      </w:r>
      <w:r/>
    </w:p>
    <w:p>
      <w:pPr>
        <w:pStyle w:val="978"/>
        <w:ind w:firstLine="420"/>
        <w:rPr>
          <w:rFonts w:hint="eastAsia" w:ascii="宋体" w:hAnsi="宋体"/>
          <w:sz w:val="24"/>
          <w:szCs w:val="21"/>
        </w:rPr>
      </w:pPr>
      <w:r>
        <w:rPr>
          <w:rFonts w:hint="eastAsia" w:ascii="宋体" w:hAnsi="宋体"/>
          <w:sz w:val="24"/>
          <w:szCs w:val="21"/>
        </w:rPr>
        <w:t xml:space="preserve">17.1 供应商应当按照《操作手册》规定，在采购公告规定的提交响应文件截止时间前制作并上传电子响应文件。</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17.2 供应商应充分考虑网络环境、网络带宽等因素</w:t>
      </w:r>
      <w:r>
        <w:rPr>
          <w:rFonts w:hint="eastAsia" w:ascii="宋体" w:hAnsi="宋体"/>
          <w:sz w:val="24"/>
        </w:rPr>
        <w:t xml:space="preserve">可能产生的影响</w:t>
      </w:r>
      <w:r>
        <w:rPr>
          <w:rFonts w:hint="eastAsia" w:ascii="宋体" w:hAnsi="宋体"/>
          <w:sz w:val="24"/>
          <w:szCs w:val="21"/>
        </w:rPr>
        <w:t xml:space="preserve">，如因供应商自身原因造成的电子响应文件上传不成功的，按照本磋商文件第二章第24.3条规定做无效响应处理。</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17.3 </w:t>
      </w:r>
      <w:r>
        <w:rPr>
          <w:rFonts w:hint="eastAsia" w:ascii="宋体" w:hAnsi="宋体"/>
          <w:sz w:val="24"/>
          <w:szCs w:val="21"/>
          <w:lang w:eastAsia="zh-CN"/>
        </w:rPr>
        <w:t xml:space="preserve">代理机构</w:t>
      </w:r>
      <w:r>
        <w:rPr>
          <w:rFonts w:hint="eastAsia" w:ascii="宋体" w:hAnsi="宋体"/>
          <w:sz w:val="24"/>
          <w:szCs w:val="21"/>
        </w:rPr>
        <w:t xml:space="preserve">可以按照规定，通过修改磋商文件酌情延长提交响应文件截止日期，在此情况下，供应商的所有权利和义务均以延长后新的截止日期为准。</w:t>
      </w:r>
      <w:r>
        <w:rPr>
          <w:rFonts w:hint="eastAsia" w:ascii="宋体" w:hAnsi="宋体"/>
          <w:sz w:val="24"/>
          <w:szCs w:val="21"/>
        </w:rPr>
      </w:r>
      <w:r/>
    </w:p>
    <w:p>
      <w:pPr>
        <w:pStyle w:val="1112"/>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18.响应文件的拒收</w:t>
      </w:r>
      <w:r>
        <w:rPr>
          <w:rFonts w:hint="eastAsia" w:ascii="方正楷体_GBK" w:hAnsi="方正楷体_GBK" w:eastAsia="方正楷体_GBK" w:cs="方正楷体_GBK"/>
        </w:rPr>
      </w:r>
      <w:r/>
    </w:p>
    <w:p>
      <w:pPr>
        <w:pStyle w:val="978"/>
        <w:ind w:firstLine="420"/>
        <w:rPr>
          <w:rFonts w:hint="eastAsia" w:ascii="宋体" w:hAnsi="宋体"/>
          <w:sz w:val="24"/>
          <w:szCs w:val="21"/>
        </w:rPr>
      </w:pPr>
      <w:r>
        <w:rPr>
          <w:rFonts w:hint="eastAsia" w:ascii="宋体" w:hAnsi="宋体"/>
          <w:sz w:val="24"/>
          <w:szCs w:val="21"/>
        </w:rPr>
        <w:t xml:space="preserve">18.1 提交响应文件截止时间后上传的任何响应文件将被拒绝。</w:t>
      </w:r>
      <w:r>
        <w:rPr>
          <w:rFonts w:hint="eastAsia" w:ascii="宋体" w:hAnsi="宋体"/>
          <w:sz w:val="24"/>
          <w:szCs w:val="21"/>
        </w:rPr>
      </w:r>
      <w:r/>
    </w:p>
    <w:p>
      <w:pPr>
        <w:pStyle w:val="1112"/>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19.响应文件的撤回和修改</w:t>
      </w:r>
      <w:r>
        <w:rPr>
          <w:rFonts w:hint="eastAsia" w:ascii="方正楷体_GBK" w:hAnsi="方正楷体_GBK" w:eastAsia="方正楷体_GBK" w:cs="方正楷体_GBK"/>
        </w:rPr>
      </w:r>
      <w:r/>
    </w:p>
    <w:p>
      <w:pPr>
        <w:pStyle w:val="978"/>
        <w:ind w:firstLine="420"/>
        <w:rPr>
          <w:rFonts w:hint="eastAsia" w:ascii="宋体" w:hAnsi="宋体"/>
          <w:sz w:val="24"/>
          <w:szCs w:val="21"/>
        </w:rPr>
      </w:pPr>
      <w:r>
        <w:rPr>
          <w:rFonts w:hint="eastAsia" w:ascii="宋体" w:hAnsi="宋体"/>
          <w:sz w:val="24"/>
          <w:szCs w:val="21"/>
        </w:rPr>
        <w:t xml:space="preserve">19.1 响应文件的撤回</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19.1.1 供应商可在提交响应文件截止时间前撤回其电子响应文件，具体操作方法见《操作手册》。</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19.1.2 供应商撤回电子响应文件，则认为其不再参与本项目磋商活动。</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19.2 响应文件的修改</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19.2.1 供应商可在提交响应文件截止时间前对其电子响应文件进行修改，具体操作方法见《操作手册》。</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19.2.2 提交响应文件截止时间之后，供应商不得对其电子响应文件作任何修改。</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19.3 在提交响应文件截止时间至磋商文件中规定的磋商有效期满之间的这段时间内，供应商不得撤回其响应文件。</w:t>
      </w:r>
      <w:r>
        <w:rPr>
          <w:rFonts w:hint="eastAsia" w:ascii="宋体" w:hAnsi="宋体"/>
          <w:sz w:val="24"/>
          <w:szCs w:val="21"/>
        </w:rPr>
      </w:r>
      <w:r/>
    </w:p>
    <w:p>
      <w:pPr>
        <w:pStyle w:val="1107"/>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五、响应文件的解密与评审</w:t>
      </w:r>
      <w:r>
        <w:rPr>
          <w:rFonts w:hint="eastAsia" w:ascii="方正黑体_GBK" w:hAnsi="方正黑体_GBK" w:eastAsia="方正黑体_GBK" w:cs="方正黑体_GBK"/>
          <w:b w:val="0"/>
          <w:bCs w:val="0"/>
          <w:sz w:val="30"/>
          <w:szCs w:val="30"/>
        </w:rPr>
      </w:r>
      <w:r/>
    </w:p>
    <w:p>
      <w:pPr>
        <w:pStyle w:val="1112"/>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20.响应文件解密</w:t>
      </w:r>
      <w:r>
        <w:rPr>
          <w:rFonts w:hint="eastAsia" w:ascii="方正楷体_GBK" w:hAnsi="方正楷体_GBK" w:eastAsia="方正楷体_GBK" w:cs="方正楷体_GBK"/>
        </w:rPr>
      </w:r>
      <w:r/>
    </w:p>
    <w:p>
      <w:pPr>
        <w:pStyle w:val="978"/>
        <w:ind w:firstLine="420"/>
        <w:rPr>
          <w:rFonts w:hint="eastAsia" w:ascii="宋体" w:hAnsi="宋体"/>
          <w:sz w:val="24"/>
          <w:szCs w:val="21"/>
        </w:rPr>
      </w:pPr>
      <w:r>
        <w:rPr>
          <w:rFonts w:hint="eastAsia" w:ascii="宋体" w:hAnsi="宋体"/>
          <w:sz w:val="24"/>
          <w:szCs w:val="21"/>
        </w:rPr>
        <w:t xml:space="preserve">20.1 供应商应当按照《操作手册》规定，在苏采云系统规定的时间内对响应文件进行解密。</w:t>
      </w:r>
      <w:r>
        <w:rPr>
          <w:rFonts w:hint="eastAsia" w:ascii="宋体" w:hAnsi="宋体"/>
          <w:sz w:val="24"/>
          <w:szCs w:val="21"/>
        </w:rPr>
      </w:r>
      <w:r/>
    </w:p>
    <w:p>
      <w:pPr>
        <w:pStyle w:val="1112"/>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21.磋商</w:t>
      </w:r>
      <w:r>
        <w:rPr>
          <w:rFonts w:hint="eastAsia" w:ascii="方正楷体_GBK" w:hAnsi="方正楷体_GBK" w:eastAsia="方正楷体_GBK" w:cs="方正楷体_GBK"/>
        </w:rPr>
      </w:r>
      <w:r/>
    </w:p>
    <w:p>
      <w:pPr>
        <w:pStyle w:val="978"/>
        <w:ind w:firstLine="420"/>
        <w:rPr>
          <w:rFonts w:hint="eastAsia" w:ascii="宋体" w:hAnsi="宋体"/>
          <w:sz w:val="24"/>
          <w:szCs w:val="21"/>
        </w:rPr>
      </w:pPr>
      <w:r>
        <w:rPr>
          <w:rFonts w:hint="eastAsia" w:ascii="宋体" w:hAnsi="宋体"/>
          <w:sz w:val="24"/>
          <w:szCs w:val="21"/>
        </w:rPr>
        <w:t xml:space="preserve">21.1 依法组建的磋商小组对响应文件进行评审。</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21.2 磋商小组由采购人代表和有关方面专家组成，人员构成符合政府采购有关规定。</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21.3 磋商小组独立工作，负责评审所有响应文件并推荐成交候选人，或根据采购人授权直接确定成交供应商。</w:t>
      </w:r>
      <w:r>
        <w:rPr>
          <w:rFonts w:hint="eastAsia" w:ascii="宋体" w:hAnsi="宋体"/>
          <w:sz w:val="24"/>
          <w:szCs w:val="21"/>
        </w:rPr>
      </w:r>
      <w:r/>
    </w:p>
    <w:p>
      <w:pPr>
        <w:pStyle w:val="1112"/>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22.评审过程的保密与公正</w:t>
      </w:r>
      <w:r>
        <w:rPr>
          <w:rFonts w:hint="eastAsia" w:ascii="方正楷体_GBK" w:hAnsi="方正楷体_GBK" w:eastAsia="方正楷体_GBK" w:cs="方正楷体_GBK"/>
        </w:rPr>
      </w:r>
      <w:r/>
    </w:p>
    <w:p>
      <w:pPr>
        <w:pStyle w:val="978"/>
        <w:ind w:firstLine="420"/>
        <w:rPr>
          <w:rFonts w:hint="eastAsia" w:ascii="宋体" w:hAnsi="宋体"/>
          <w:sz w:val="24"/>
          <w:szCs w:val="21"/>
        </w:rPr>
      </w:pPr>
      <w:r>
        <w:rPr>
          <w:rFonts w:hint="eastAsia" w:ascii="宋体" w:hAnsi="宋体"/>
          <w:sz w:val="24"/>
          <w:szCs w:val="21"/>
        </w:rPr>
        <w:t xml:space="preserve">22.1 磋商小组、采购人和</w:t>
      </w:r>
      <w:r>
        <w:rPr>
          <w:rFonts w:hint="eastAsia" w:ascii="宋体" w:hAnsi="宋体"/>
          <w:sz w:val="24"/>
          <w:szCs w:val="21"/>
          <w:lang w:eastAsia="zh-CN"/>
        </w:rPr>
        <w:t xml:space="preserve">代理机构</w:t>
      </w:r>
      <w:r>
        <w:rPr>
          <w:rFonts w:hint="eastAsia" w:ascii="宋体" w:hAnsi="宋体"/>
          <w:sz w:val="24"/>
          <w:szCs w:val="21"/>
        </w:rPr>
        <w:t xml:space="preserve">工作人员、相关监督人员等与评审工作有关的人员，对评审情况以及在评审过程中获悉的国家秘密、商业秘密负有保密责任。</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22.2 供应商不得以任何方式影响评审过程，否则其响应文件将被作为无效响应文件。</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22.3 </w:t>
      </w:r>
      <w:r>
        <w:rPr>
          <w:rFonts w:hint="eastAsia" w:ascii="宋体" w:hAnsi="宋体"/>
          <w:sz w:val="24"/>
          <w:szCs w:val="21"/>
          <w:lang w:eastAsia="zh-CN"/>
        </w:rPr>
        <w:t xml:space="preserve">代理机构</w:t>
      </w:r>
      <w:r>
        <w:rPr>
          <w:rFonts w:hint="eastAsia" w:ascii="宋体" w:hAnsi="宋体"/>
          <w:sz w:val="24"/>
          <w:szCs w:val="21"/>
        </w:rPr>
        <w:t xml:space="preserve">和磋商小组不向未成交的供应商解释未成交原因，也不公布评审过程中的相关细节。</w:t>
      </w:r>
      <w:r>
        <w:rPr>
          <w:rFonts w:hint="eastAsia" w:ascii="宋体" w:hAnsi="宋体"/>
          <w:sz w:val="24"/>
          <w:szCs w:val="21"/>
        </w:rPr>
      </w:r>
      <w:r/>
    </w:p>
    <w:p>
      <w:pPr>
        <w:pStyle w:val="1112"/>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23.评审过程中的澄清</w:t>
      </w:r>
      <w:r>
        <w:rPr>
          <w:rFonts w:hint="eastAsia" w:ascii="方正楷体_GBK" w:hAnsi="方正楷体_GBK" w:eastAsia="方正楷体_GBK" w:cs="方正楷体_GBK"/>
        </w:rPr>
      </w:r>
      <w:r/>
    </w:p>
    <w:p>
      <w:pPr>
        <w:pStyle w:val="978"/>
        <w:ind w:firstLine="420"/>
        <w:rPr>
          <w:rFonts w:hint="eastAsia" w:ascii="宋体" w:hAnsi="宋体"/>
          <w:sz w:val="24"/>
          <w:szCs w:val="21"/>
        </w:rPr>
      </w:pPr>
      <w:r>
        <w:rPr>
          <w:rFonts w:hint="eastAsia" w:ascii="宋体" w:hAnsi="宋体"/>
          <w:sz w:val="24"/>
          <w:szCs w:val="21"/>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供应商的澄清、说明或者补正不得超出响应文件的范围或者改变响应文件的实质性内容。</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磋商小组并非对每个供应商都做澄清要求。</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23.2 需要供应商进行澄清、说明和补正的，磋商小组将通过苏采云系统向供应商发出</w:t>
      </w:r>
      <w:r>
        <w:rPr>
          <w:rFonts w:hint="eastAsia" w:ascii="宋体" w:hAnsi="宋体"/>
          <w:sz w:val="24"/>
          <w:lang w:val="zh-CN"/>
        </w:rPr>
        <w:t xml:space="preserve">《澄清要求函》</w:t>
      </w:r>
      <w:r>
        <w:rPr>
          <w:rFonts w:hint="eastAsia" w:ascii="宋体" w:hAnsi="宋体"/>
          <w:sz w:val="24"/>
          <w:szCs w:val="21"/>
        </w:rPr>
        <w:t xml:space="preserve">，接到</w:t>
      </w:r>
      <w:r>
        <w:rPr>
          <w:rFonts w:hint="eastAsia" w:ascii="宋体" w:hAnsi="宋体"/>
          <w:sz w:val="24"/>
          <w:lang w:val="zh-CN"/>
        </w:rPr>
        <w:t xml:space="preserve">《澄清要求函》</w:t>
      </w:r>
      <w:r>
        <w:rPr>
          <w:rFonts w:hint="eastAsia" w:ascii="宋体" w:hAnsi="宋体"/>
          <w:sz w:val="24"/>
          <w:szCs w:val="21"/>
        </w:rPr>
        <w:t xml:space="preserve">的供应商应当按照要求在苏采云系统中提交</w:t>
      </w:r>
      <w:r>
        <w:rPr>
          <w:rFonts w:hint="eastAsia" w:ascii="宋体" w:hAnsi="宋体"/>
          <w:sz w:val="24"/>
          <w:lang w:val="zh-CN"/>
        </w:rPr>
        <w:t xml:space="preserve">《澄清响应函》</w:t>
      </w:r>
      <w:r>
        <w:rPr>
          <w:rFonts w:hint="eastAsia" w:ascii="宋体" w:hAnsi="宋体"/>
          <w:sz w:val="24"/>
          <w:szCs w:val="21"/>
        </w:rPr>
        <w:t xml:space="preserve">并加盖电子公章。澄清、说明和补正的内容作为响应文件的补充部分，具体操作方式见《操作手册》。</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23.3 接到磋商小组澄清、说明和补正要求的供应商如未按规定做出澄清、说明和补正，其风险由供应商自行承担。</w:t>
      </w:r>
      <w:r>
        <w:rPr>
          <w:rFonts w:hint="eastAsia" w:ascii="宋体" w:hAnsi="宋体"/>
          <w:sz w:val="24"/>
          <w:szCs w:val="21"/>
        </w:rPr>
      </w:r>
      <w:r/>
    </w:p>
    <w:p>
      <w:pPr>
        <w:pStyle w:val="1112"/>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24.响应文件的审查</w:t>
      </w:r>
      <w:r>
        <w:rPr>
          <w:rFonts w:hint="eastAsia" w:ascii="方正楷体_GBK" w:hAnsi="方正楷体_GBK" w:eastAsia="方正楷体_GBK" w:cs="方正楷体_GBK"/>
        </w:rPr>
      </w:r>
      <w:r/>
    </w:p>
    <w:p>
      <w:pPr>
        <w:pStyle w:val="978"/>
        <w:ind w:firstLine="420"/>
        <w:rPr>
          <w:rFonts w:hint="eastAsia" w:ascii="宋体" w:hAnsi="宋体"/>
          <w:sz w:val="24"/>
          <w:szCs w:val="21"/>
        </w:rPr>
      </w:pPr>
      <w:r>
        <w:rPr>
          <w:rFonts w:hint="eastAsia" w:ascii="宋体" w:hAnsi="宋体"/>
          <w:sz w:val="24"/>
          <w:szCs w:val="21"/>
        </w:rPr>
        <w:t xml:space="preserve">24.1 响应文件审查分为资格审查和符合性审查。</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24.1.1 资格审查。依据法律法规和磋商文件的规定，磋商小组对响应文件中的资格证明文件进行审查，以确定供应商是否具备参加磋商的资格。</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磋商小组进行资格审查时，将在“信用中国”网站（www.creditchina.gov.cn）查询供应商的信用记录，以确定供应商是否具备磋商资格,查询结果留存并归档。</w:t>
      </w:r>
      <w:r>
        <w:rPr>
          <w:rFonts w:hint="eastAsia" w:ascii="宋体" w:hAnsi="宋体"/>
          <w:sz w:val="24"/>
          <w:szCs w:val="21"/>
        </w:rPr>
      </w:r>
      <w:r/>
    </w:p>
    <w:p>
      <w:pPr>
        <w:pStyle w:val="978"/>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rPr>
          <w:rFonts w:hint="eastAsia" w:ascii="宋体" w:hAnsi="宋体"/>
          <w:sz w:val="24"/>
          <w:lang w:val="zh-CN"/>
        </w:rPr>
      </w:r>
      <w:r/>
    </w:p>
    <w:p>
      <w:pPr>
        <w:pStyle w:val="978"/>
        <w:ind w:firstLine="420"/>
        <w:rPr>
          <w:rFonts w:hint="eastAsia" w:ascii="宋体" w:hAnsi="宋体"/>
          <w:sz w:val="24"/>
          <w:szCs w:val="21"/>
        </w:rPr>
      </w:pPr>
      <w:r>
        <w:rPr>
          <w:rFonts w:hint="eastAsia" w:ascii="宋体" w:hAnsi="宋体"/>
          <w:sz w:val="24"/>
          <w:szCs w:val="21"/>
        </w:rPr>
        <w:t xml:space="preserve">24.1.</w:t>
      </w:r>
      <w:r>
        <w:rPr>
          <w:rFonts w:hint="eastAsia" w:ascii="宋体" w:hAnsi="宋体"/>
          <w:sz w:val="24"/>
          <w:szCs w:val="21"/>
          <w:lang w:val="en-US" w:eastAsia="zh-CN"/>
        </w:rPr>
        <w:t xml:space="preserve">2</w:t>
      </w:r>
      <w:r>
        <w:rPr>
          <w:rFonts w:hint="eastAsia" w:ascii="宋体" w:hAnsi="宋体"/>
          <w:sz w:val="24"/>
          <w:szCs w:val="21"/>
        </w:rPr>
        <w:t xml:space="preserve"> 符合性审查。依据磋商文件的规定，由磋商小组从有效性、完整性和对磋商文件的响应程度等方面对响应文件进行审查，以确定是否对磋商文件的实质性要求作出响应。</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24.1.</w:t>
      </w:r>
      <w:r>
        <w:rPr>
          <w:rFonts w:hint="eastAsia" w:ascii="宋体" w:hAnsi="宋体"/>
          <w:sz w:val="24"/>
          <w:szCs w:val="21"/>
          <w:lang w:val="en-US" w:eastAsia="zh-CN"/>
        </w:rPr>
        <w:t xml:space="preserve">3</w:t>
      </w:r>
      <w:r>
        <w:rPr>
          <w:rFonts w:hint="eastAsia" w:ascii="宋体" w:hAnsi="宋体"/>
          <w:sz w:val="24"/>
          <w:szCs w:val="21"/>
        </w:rPr>
        <w:t xml:space="preserve"> 未通过资格审查或符合性审查的供应商，磋商小组将通过苏采云系统告知具体原因，评审结束后将不再接受有关询问。</w:t>
      </w:r>
      <w:r>
        <w:rPr>
          <w:rFonts w:hint="eastAsia" w:ascii="宋体" w:hAnsi="宋体"/>
          <w:sz w:val="24"/>
          <w:szCs w:val="21"/>
        </w:rPr>
      </w:r>
      <w:r/>
    </w:p>
    <w:p>
      <w:pPr>
        <w:pStyle w:val="978"/>
        <w:ind w:firstLine="420"/>
        <w:rPr>
          <w:rFonts w:hint="eastAsia" w:ascii="宋体" w:hAnsi="宋体"/>
          <w:color w:val="000000"/>
          <w:sz w:val="24"/>
          <w:lang w:val="zh-CN"/>
        </w:rPr>
      </w:pPr>
      <w:r>
        <w:rPr>
          <w:rFonts w:hint="eastAsia" w:ascii="宋体" w:hAnsi="宋体"/>
          <w:sz w:val="24"/>
          <w:szCs w:val="21"/>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color w:val="000000"/>
          <w:sz w:val="24"/>
          <w:lang w:val="zh-CN"/>
        </w:rPr>
      </w:r>
      <w:r/>
    </w:p>
    <w:p>
      <w:pPr>
        <w:pStyle w:val="978"/>
        <w:ind w:firstLine="420"/>
        <w:rPr>
          <w:rFonts w:hint="eastAsia" w:ascii="宋体" w:hAnsi="宋体"/>
          <w:color w:val="000000"/>
          <w:sz w:val="24"/>
          <w:lang w:val="zh-CN"/>
        </w:rPr>
      </w:pPr>
      <w:r>
        <w:rPr>
          <w:rFonts w:hint="eastAsia" w:ascii="宋体" w:hAnsi="宋体"/>
          <w:color w:val="000000"/>
          <w:sz w:val="24"/>
          <w:lang w:val="zh-CN"/>
        </w:rPr>
        <w:t xml:space="preserve">所谓重大偏离或保留是指与磋商文件规定的实质性要求存在负偏离，或者在实质上与磋商文件不一致，而且限制了合同中</w:t>
      </w:r>
      <w:r>
        <w:rPr>
          <w:rFonts w:hint="eastAsia" w:ascii="宋体" w:hAnsi="宋体"/>
          <w:color w:val="000000"/>
          <w:sz w:val="24"/>
        </w:rPr>
        <w:t xml:space="preserve">采购人</w:t>
      </w:r>
      <w:r>
        <w:rPr>
          <w:rFonts w:hint="eastAsia" w:ascii="宋体" w:hAnsi="宋体"/>
          <w:color w:val="000000"/>
          <w:sz w:val="24"/>
          <w:lang w:val="zh-CN"/>
        </w:rPr>
        <w:t xml:space="preserve">的权利或供应商的义务，纠正这些偏离或保留将会对其他实质性响应的供应商产生不公正的影响。重大偏离的认定</w:t>
      </w:r>
      <w:r>
        <w:rPr>
          <w:rFonts w:hint="eastAsia" w:ascii="宋体" w:hAnsi="宋体"/>
          <w:color w:val="000000"/>
          <w:sz w:val="24"/>
        </w:rPr>
        <w:t xml:space="preserve">由</w:t>
      </w:r>
      <w:r>
        <w:rPr>
          <w:rFonts w:hint="eastAsia" w:ascii="宋体" w:hAnsi="宋体"/>
          <w:color w:val="000000"/>
          <w:sz w:val="24"/>
          <w:lang w:val="zh-CN"/>
        </w:rPr>
        <w:t xml:space="preserve">磋商小组</w:t>
      </w:r>
      <w:r>
        <w:rPr>
          <w:rFonts w:hint="eastAsia" w:ascii="宋体" w:hAnsi="宋体"/>
          <w:color w:val="000000"/>
          <w:sz w:val="24"/>
        </w:rPr>
        <w:t xml:space="preserve">按照</w:t>
      </w:r>
      <w:r>
        <w:rPr>
          <w:rFonts w:hint="eastAsia" w:ascii="宋体" w:hAnsi="宋体"/>
          <w:color w:val="000000"/>
          <w:sz w:val="24"/>
          <w:lang w:val="zh-CN"/>
        </w:rPr>
        <w:t xml:space="preserve">少数服从多数的原则作出结论。</w:t>
      </w:r>
      <w:r>
        <w:rPr>
          <w:rFonts w:hint="eastAsia" w:ascii="宋体" w:hAnsi="宋体"/>
          <w:color w:val="000000"/>
          <w:sz w:val="24"/>
          <w:szCs w:val="21"/>
        </w:rPr>
        <w:t xml:space="preserve">磋商小组</w:t>
      </w:r>
      <w:r>
        <w:rPr>
          <w:rFonts w:hint="eastAsia" w:ascii="宋体" w:hAnsi="宋体"/>
          <w:color w:val="000000"/>
          <w:sz w:val="24"/>
        </w:rPr>
        <w:t xml:space="preserve">认</w:t>
      </w:r>
      <w:r>
        <w:rPr>
          <w:rFonts w:hint="eastAsia" w:ascii="宋体" w:hAnsi="宋体"/>
          <w:color w:val="000000"/>
          <w:sz w:val="24"/>
          <w:lang w:val="zh-CN"/>
        </w:rPr>
        <w:t xml:space="preserve">定响应文件的响应性只根据响应文件本身的内容，而不寻求外部的证据。</w:t>
      </w:r>
      <w:r>
        <w:rPr>
          <w:rFonts w:hint="eastAsia" w:ascii="宋体" w:hAnsi="宋体"/>
          <w:color w:val="000000"/>
          <w:sz w:val="24"/>
          <w:lang w:val="zh-CN"/>
        </w:rPr>
      </w:r>
      <w:r/>
    </w:p>
    <w:p>
      <w:pPr>
        <w:pStyle w:val="978"/>
        <w:ind w:firstLine="420"/>
        <w:rPr>
          <w:rFonts w:hint="eastAsia" w:ascii="宋体" w:hAnsi="宋体"/>
          <w:color w:val="0000ff"/>
          <w:sz w:val="24"/>
          <w:lang w:val="zh-CN"/>
        </w:rPr>
      </w:pPr>
      <w:r>
        <w:rPr>
          <w:rFonts w:hint="eastAsia" w:ascii="宋体" w:hAnsi="宋体"/>
          <w:color w:val="0000ff"/>
          <w:sz w:val="24"/>
          <w:lang w:val="zh-CN"/>
        </w:rPr>
        <w:t xml:space="preserve">24.</w:t>
      </w:r>
      <w:r>
        <w:rPr>
          <w:rFonts w:hint="eastAsia" w:ascii="宋体" w:hAnsi="宋体"/>
          <w:color w:val="0000ff"/>
          <w:sz w:val="24"/>
        </w:rPr>
        <w:t xml:space="preserve">3 </w:t>
      </w:r>
      <w:r>
        <w:rPr>
          <w:rFonts w:hint="eastAsia" w:ascii="宋体" w:hAnsi="宋体"/>
          <w:color w:val="0000ff"/>
          <w:sz w:val="24"/>
          <w:lang w:val="zh-CN"/>
        </w:rPr>
        <w:t xml:space="preserve">异常低价投标审查</w:t>
      </w:r>
      <w:r>
        <w:rPr>
          <w:rFonts w:hint="eastAsia" w:ascii="宋体" w:hAnsi="宋体"/>
          <w:color w:val="0000ff"/>
          <w:sz w:val="24"/>
          <w:lang w:val="zh-CN"/>
        </w:rPr>
      </w:r>
      <w:r/>
    </w:p>
    <w:p>
      <w:pPr>
        <w:pStyle w:val="978"/>
        <w:ind w:firstLine="420"/>
        <w:rPr>
          <w:rFonts w:hint="eastAsia" w:ascii="宋体" w:hAnsi="宋体"/>
          <w:color w:val="0000ff"/>
          <w:sz w:val="24"/>
          <w:lang w:val="zh-CN"/>
        </w:rPr>
      </w:pPr>
      <w:r>
        <w:rPr>
          <w:rFonts w:hint="eastAsia" w:ascii="宋体" w:hAnsi="宋体"/>
          <w:color w:val="0000ff"/>
          <w:sz w:val="24"/>
          <w:lang w:val="zh-CN"/>
        </w:rPr>
        <w:t xml:space="preserve">2</w:t>
      </w:r>
      <w:r>
        <w:rPr>
          <w:rFonts w:hint="eastAsia" w:ascii="宋体" w:hAnsi="宋体"/>
          <w:color w:val="0000ff"/>
          <w:sz w:val="24"/>
        </w:rPr>
        <w:t xml:space="preserve">4</w:t>
      </w:r>
      <w:r>
        <w:rPr>
          <w:rFonts w:hint="eastAsia" w:ascii="宋体" w:hAnsi="宋体"/>
          <w:color w:val="0000ff"/>
          <w:sz w:val="24"/>
          <w:lang w:val="zh-CN"/>
        </w:rPr>
        <w:t xml:space="preserve">.</w:t>
      </w:r>
      <w:r>
        <w:rPr>
          <w:rFonts w:hint="eastAsia" w:ascii="宋体" w:hAnsi="宋体"/>
          <w:color w:val="0000ff"/>
          <w:sz w:val="24"/>
        </w:rPr>
        <w:t xml:space="preserve">3</w:t>
      </w:r>
      <w:r>
        <w:rPr>
          <w:rFonts w:hint="eastAsia" w:ascii="宋体" w:hAnsi="宋体"/>
          <w:color w:val="0000ff"/>
          <w:sz w:val="24"/>
          <w:lang w:val="zh-CN"/>
        </w:rPr>
        <w:t xml:space="preserve">.</w:t>
      </w:r>
      <w:r>
        <w:rPr>
          <w:rFonts w:hint="eastAsia" w:ascii="宋体" w:hAnsi="宋体"/>
          <w:color w:val="0000ff"/>
          <w:sz w:val="24"/>
        </w:rPr>
        <w:t xml:space="preserve">1</w:t>
      </w:r>
      <w:r>
        <w:rPr>
          <w:rFonts w:hint="eastAsia" w:ascii="宋体" w:hAnsi="宋体"/>
          <w:color w:val="0000ff"/>
          <w:sz w:val="24"/>
          <w:lang w:val="zh-CN"/>
        </w:rPr>
        <w:t xml:space="preserve">评</w:t>
      </w:r>
      <w:r>
        <w:rPr>
          <w:rFonts w:hint="eastAsia" w:ascii="宋体" w:hAnsi="宋体"/>
          <w:color w:val="0000ff"/>
          <w:sz w:val="24"/>
        </w:rPr>
        <w:t xml:space="preserve">审</w:t>
      </w:r>
      <w:r>
        <w:rPr>
          <w:rFonts w:hint="eastAsia" w:ascii="宋体" w:hAnsi="宋体"/>
          <w:color w:val="0000ff"/>
          <w:sz w:val="24"/>
          <w:lang w:val="zh-CN"/>
        </w:rPr>
        <w:t xml:space="preserve">过程中出现下列情形之一的，</w:t>
      </w:r>
      <w:r>
        <w:rPr>
          <w:rFonts w:hint="eastAsia" w:ascii="宋体" w:hAnsi="宋体"/>
          <w:color w:val="0000ff"/>
          <w:sz w:val="24"/>
          <w:szCs w:val="21"/>
        </w:rPr>
        <w:t xml:space="preserve">磋商小组</w:t>
      </w:r>
      <w:r>
        <w:rPr>
          <w:rFonts w:hint="eastAsia" w:ascii="宋体" w:hAnsi="宋体"/>
          <w:color w:val="0000ff"/>
          <w:sz w:val="24"/>
          <w:lang w:val="zh-CN"/>
        </w:rPr>
        <w:t xml:space="preserve">应当启动异常低价投标审查程序：</w:t>
      </w:r>
      <w:r>
        <w:rPr>
          <w:rFonts w:hint="eastAsia" w:ascii="宋体" w:hAnsi="宋体"/>
          <w:color w:val="0000ff"/>
          <w:sz w:val="24"/>
          <w:lang w:val="zh-CN"/>
        </w:rPr>
      </w:r>
      <w:r/>
    </w:p>
    <w:p>
      <w:pPr>
        <w:pStyle w:val="978"/>
        <w:ind w:firstLine="420"/>
        <w:rPr>
          <w:rFonts w:hint="eastAsia" w:ascii="宋体" w:hAnsi="宋体"/>
          <w:color w:val="0000ff"/>
          <w:sz w:val="24"/>
          <w:lang w:val="zh-CN"/>
        </w:rPr>
      </w:pPr>
      <w:r>
        <w:rPr>
          <w:rFonts w:hint="eastAsia" w:ascii="宋体" w:hAnsi="宋体"/>
          <w:color w:val="0000ff"/>
          <w:sz w:val="24"/>
          <w:lang w:val="zh-CN"/>
        </w:rPr>
        <w:t xml:space="preserve">（1）</w:t>
      </w:r>
      <w:r>
        <w:rPr>
          <w:rFonts w:hint="eastAsia" w:ascii="宋体" w:hAnsi="宋体"/>
          <w:color w:val="0000ff"/>
          <w:sz w:val="24"/>
          <w:szCs w:val="21"/>
        </w:rPr>
        <w:t xml:space="preserve">最后报价</w:t>
      </w:r>
      <w:r>
        <w:rPr>
          <w:rFonts w:hint="eastAsia" w:ascii="宋体" w:hAnsi="宋体"/>
          <w:color w:val="0000ff"/>
          <w:sz w:val="24"/>
          <w:lang w:val="zh-CN"/>
        </w:rPr>
        <w:t xml:space="preserve">低于全部通过符合性审查供应商</w:t>
      </w:r>
      <w:r>
        <w:rPr>
          <w:rFonts w:hint="eastAsia" w:ascii="宋体" w:hAnsi="宋体"/>
          <w:color w:val="0000ff"/>
          <w:sz w:val="24"/>
          <w:szCs w:val="21"/>
        </w:rPr>
        <w:t xml:space="preserve">最后报价</w:t>
      </w:r>
      <w:r>
        <w:rPr>
          <w:rFonts w:hint="eastAsia" w:ascii="宋体" w:hAnsi="宋体"/>
          <w:color w:val="0000ff"/>
          <w:sz w:val="24"/>
          <w:lang w:val="zh-CN"/>
        </w:rPr>
        <w:t xml:space="preserve">平均值</w:t>
      </w:r>
      <w:r>
        <w:rPr>
          <w:rFonts w:hint="eastAsia" w:ascii="宋体" w:hAnsi="宋体"/>
          <w:color w:val="0000ff"/>
          <w:sz w:val="24"/>
          <w:u w:val="single"/>
          <w:lang w:val="en-US" w:eastAsia="zh-CN"/>
        </w:rPr>
        <w:t xml:space="preserve">50</w:t>
      </w:r>
      <w:r>
        <w:rPr>
          <w:rFonts w:hint="eastAsia" w:ascii="宋体" w:hAnsi="宋体"/>
          <w:color w:val="0000ff"/>
          <w:sz w:val="24"/>
          <w:u w:val="single"/>
          <w:lang w:val="zh-CN"/>
        </w:rPr>
        <w:t xml:space="preserve">%</w:t>
      </w:r>
      <w:r>
        <w:rPr>
          <w:rFonts w:hint="eastAsia" w:ascii="宋体" w:hAnsi="宋体"/>
          <w:color w:val="0000ff"/>
          <w:sz w:val="24"/>
          <w:lang w:val="zh-CN"/>
        </w:rPr>
        <w:t xml:space="preserve">的，即</w:t>
      </w:r>
      <w:r>
        <w:rPr>
          <w:rFonts w:hint="eastAsia" w:ascii="宋体" w:hAnsi="宋体"/>
          <w:color w:val="0000ff"/>
          <w:sz w:val="24"/>
          <w:szCs w:val="21"/>
        </w:rPr>
        <w:t xml:space="preserve">最后报价</w:t>
      </w:r>
      <w:r>
        <w:rPr>
          <w:rFonts w:hint="eastAsia" w:ascii="宋体" w:hAnsi="宋体"/>
          <w:color w:val="0000ff"/>
          <w:sz w:val="24"/>
          <w:lang w:val="zh-CN"/>
        </w:rPr>
        <w:t xml:space="preserve">&lt;全部通过符合性审查供应商</w:t>
      </w:r>
      <w:r>
        <w:rPr>
          <w:rFonts w:hint="eastAsia" w:ascii="宋体" w:hAnsi="宋体"/>
          <w:color w:val="0000ff"/>
          <w:sz w:val="24"/>
          <w:szCs w:val="21"/>
        </w:rPr>
        <w:t xml:space="preserve">最后报价</w:t>
      </w:r>
      <w:r>
        <w:rPr>
          <w:rFonts w:hint="eastAsia" w:ascii="宋体" w:hAnsi="宋体"/>
          <w:color w:val="0000ff"/>
          <w:sz w:val="24"/>
          <w:lang w:val="zh-CN"/>
        </w:rPr>
        <w:t xml:space="preserve">平均值×</w:t>
      </w:r>
      <w:r>
        <w:rPr>
          <w:rFonts w:hint="eastAsia" w:ascii="宋体" w:hAnsi="宋体"/>
          <w:color w:val="0000ff"/>
          <w:sz w:val="24"/>
          <w:u w:val="single"/>
          <w:lang w:val="en-US" w:eastAsia="zh-CN"/>
        </w:rPr>
        <w:t xml:space="preserve">50</w:t>
      </w:r>
      <w:r>
        <w:rPr>
          <w:rFonts w:hint="eastAsia" w:ascii="宋体" w:hAnsi="宋体"/>
          <w:color w:val="0000ff"/>
          <w:sz w:val="24"/>
          <w:u w:val="single"/>
          <w:lang w:val="zh-CN"/>
        </w:rPr>
        <w:t xml:space="preserve">%</w:t>
      </w:r>
      <w:r>
        <w:rPr>
          <w:rFonts w:hint="eastAsia" w:ascii="宋体" w:hAnsi="宋体"/>
          <w:color w:val="0000ff"/>
          <w:sz w:val="24"/>
          <w:lang w:val="zh-CN"/>
        </w:rPr>
        <w:t xml:space="preserve">；</w:t>
      </w:r>
      <w:r>
        <w:rPr>
          <w:rFonts w:hint="eastAsia" w:ascii="宋体" w:hAnsi="宋体"/>
          <w:color w:val="0000ff"/>
          <w:sz w:val="24"/>
          <w:lang w:val="zh-CN"/>
        </w:rPr>
      </w:r>
      <w:r/>
    </w:p>
    <w:p>
      <w:pPr>
        <w:pStyle w:val="978"/>
        <w:ind w:firstLine="420"/>
        <w:rPr>
          <w:rFonts w:hint="eastAsia" w:ascii="宋体" w:hAnsi="宋体"/>
          <w:color w:val="0000ff"/>
          <w:sz w:val="24"/>
          <w:lang w:val="zh-CN"/>
        </w:rPr>
      </w:pPr>
      <w:r>
        <w:rPr>
          <w:rFonts w:hint="eastAsia" w:ascii="宋体" w:hAnsi="宋体"/>
          <w:color w:val="0000ff"/>
          <w:sz w:val="24"/>
          <w:lang w:val="zh-CN"/>
        </w:rPr>
        <w:t xml:space="preserve">（2）</w:t>
      </w:r>
      <w:r>
        <w:rPr>
          <w:rFonts w:hint="eastAsia" w:ascii="宋体" w:hAnsi="宋体"/>
          <w:color w:val="0000ff"/>
          <w:sz w:val="24"/>
          <w:szCs w:val="21"/>
        </w:rPr>
        <w:t xml:space="preserve">最后报价</w:t>
      </w:r>
      <w:r>
        <w:rPr>
          <w:rFonts w:hint="eastAsia" w:ascii="宋体" w:hAnsi="宋体"/>
          <w:color w:val="0000ff"/>
          <w:sz w:val="24"/>
          <w:lang w:val="zh-CN"/>
        </w:rPr>
        <w:t xml:space="preserve">低于通过符合性审查的次低报价供应商</w:t>
      </w:r>
      <w:r>
        <w:rPr>
          <w:rFonts w:hint="eastAsia" w:ascii="宋体" w:hAnsi="宋体"/>
          <w:color w:val="0000ff"/>
          <w:sz w:val="24"/>
          <w:szCs w:val="21"/>
        </w:rPr>
        <w:t xml:space="preserve">最后报价</w:t>
      </w:r>
      <w:r>
        <w:rPr>
          <w:rFonts w:hint="eastAsia" w:ascii="宋体" w:hAnsi="宋体"/>
          <w:color w:val="0000ff"/>
          <w:sz w:val="24"/>
          <w:u w:val="single"/>
          <w:lang w:val="en-US" w:eastAsia="zh-CN"/>
        </w:rPr>
        <w:t xml:space="preserve">50</w:t>
      </w:r>
      <w:r>
        <w:rPr>
          <w:rFonts w:hint="eastAsia" w:ascii="宋体" w:hAnsi="宋体"/>
          <w:color w:val="0000ff"/>
          <w:sz w:val="24"/>
          <w:u w:val="single"/>
          <w:lang w:val="zh-CN"/>
        </w:rPr>
        <w:t xml:space="preserve">%</w:t>
      </w:r>
      <w:r>
        <w:rPr>
          <w:rFonts w:hint="eastAsia" w:ascii="宋体" w:hAnsi="宋体"/>
          <w:color w:val="0000ff"/>
          <w:sz w:val="24"/>
          <w:lang w:val="zh-CN"/>
        </w:rPr>
        <w:t xml:space="preserve">的，即</w:t>
      </w:r>
      <w:r>
        <w:rPr>
          <w:rFonts w:hint="eastAsia" w:ascii="宋体" w:hAnsi="宋体"/>
          <w:color w:val="0000ff"/>
          <w:sz w:val="24"/>
          <w:szCs w:val="21"/>
        </w:rPr>
        <w:t xml:space="preserve">最后报价</w:t>
      </w:r>
      <w:r>
        <w:rPr>
          <w:rFonts w:hint="eastAsia" w:ascii="宋体" w:hAnsi="宋体"/>
          <w:color w:val="0000ff"/>
          <w:sz w:val="24"/>
          <w:lang w:val="zh-CN"/>
        </w:rPr>
        <w:t xml:space="preserve">&lt;通过符合性审查的次低报价供应商</w:t>
      </w:r>
      <w:r>
        <w:rPr>
          <w:rFonts w:hint="eastAsia" w:ascii="宋体" w:hAnsi="宋体"/>
          <w:color w:val="0000ff"/>
          <w:sz w:val="24"/>
          <w:szCs w:val="21"/>
        </w:rPr>
        <w:t xml:space="preserve">最后报价</w:t>
      </w:r>
      <w:r>
        <w:rPr>
          <w:rFonts w:hint="eastAsia" w:ascii="宋体" w:hAnsi="宋体"/>
          <w:color w:val="0000ff"/>
          <w:sz w:val="24"/>
          <w:lang w:val="zh-CN"/>
        </w:rPr>
        <w:t xml:space="preserve">×</w:t>
      </w:r>
      <w:r>
        <w:rPr>
          <w:rFonts w:hint="eastAsia" w:ascii="宋体" w:hAnsi="宋体"/>
          <w:color w:val="0000ff"/>
          <w:sz w:val="24"/>
          <w:u w:val="single"/>
          <w:lang w:val="en-US" w:eastAsia="zh-CN"/>
        </w:rPr>
        <w:t xml:space="preserve">50</w:t>
      </w:r>
      <w:r>
        <w:rPr>
          <w:rFonts w:hint="eastAsia" w:ascii="宋体" w:hAnsi="宋体"/>
          <w:color w:val="0000ff"/>
          <w:sz w:val="24"/>
          <w:u w:val="single"/>
          <w:lang w:val="zh-CN"/>
        </w:rPr>
        <w:t xml:space="preserve">%</w:t>
      </w:r>
      <w:r>
        <w:rPr>
          <w:rFonts w:hint="eastAsia" w:ascii="宋体" w:hAnsi="宋体"/>
          <w:color w:val="0000ff"/>
          <w:sz w:val="24"/>
          <w:lang w:val="zh-CN"/>
        </w:rPr>
        <w:t xml:space="preserve">；</w:t>
      </w:r>
      <w:r>
        <w:rPr>
          <w:rFonts w:hint="eastAsia" w:ascii="宋体" w:hAnsi="宋体"/>
          <w:color w:val="0000ff"/>
          <w:sz w:val="24"/>
          <w:lang w:val="zh-CN"/>
        </w:rPr>
      </w:r>
      <w:r/>
    </w:p>
    <w:p>
      <w:pPr>
        <w:pStyle w:val="978"/>
        <w:ind w:firstLine="420"/>
        <w:rPr>
          <w:rFonts w:hint="eastAsia" w:ascii="宋体" w:hAnsi="宋体"/>
          <w:color w:val="0000ff"/>
          <w:sz w:val="24"/>
          <w:lang w:val="zh-CN"/>
        </w:rPr>
      </w:pPr>
      <w:r>
        <w:rPr>
          <w:rFonts w:hint="eastAsia" w:ascii="宋体" w:hAnsi="宋体"/>
          <w:color w:val="0000ff"/>
          <w:sz w:val="24"/>
          <w:lang w:val="zh-CN"/>
        </w:rPr>
        <w:t xml:space="preserve">（3）</w:t>
      </w:r>
      <w:r>
        <w:rPr>
          <w:rFonts w:hint="eastAsia" w:ascii="宋体" w:hAnsi="宋体"/>
          <w:color w:val="0000ff"/>
          <w:sz w:val="24"/>
          <w:szCs w:val="21"/>
        </w:rPr>
        <w:t xml:space="preserve">最后报价</w:t>
      </w:r>
      <w:r>
        <w:rPr>
          <w:rFonts w:hint="eastAsia" w:ascii="宋体" w:hAnsi="宋体"/>
          <w:color w:val="0000ff"/>
          <w:sz w:val="24"/>
          <w:lang w:val="zh-CN"/>
        </w:rPr>
        <w:t xml:space="preserve">低于采购项目最高限价</w:t>
      </w:r>
      <w:r>
        <w:rPr>
          <w:rFonts w:hint="eastAsia" w:ascii="宋体" w:hAnsi="宋体"/>
          <w:color w:val="0000ff"/>
          <w:sz w:val="24"/>
          <w:u w:val="single"/>
          <w:lang w:val="en-US" w:eastAsia="zh-CN"/>
        </w:rPr>
        <w:t xml:space="preserve">45</w:t>
      </w:r>
      <w:r>
        <w:rPr>
          <w:rFonts w:hint="eastAsia" w:ascii="宋体" w:hAnsi="宋体"/>
          <w:color w:val="0000ff"/>
          <w:sz w:val="24"/>
          <w:u w:val="single"/>
          <w:lang w:val="zh-CN"/>
        </w:rPr>
        <w:t xml:space="preserve">%</w:t>
      </w:r>
      <w:r>
        <w:rPr>
          <w:rFonts w:hint="eastAsia" w:ascii="宋体" w:hAnsi="宋体"/>
          <w:color w:val="0000ff"/>
          <w:sz w:val="24"/>
          <w:lang w:val="zh-CN"/>
        </w:rPr>
        <w:t xml:space="preserve">的，即</w:t>
      </w:r>
      <w:r>
        <w:rPr>
          <w:rFonts w:hint="eastAsia" w:ascii="宋体" w:hAnsi="宋体"/>
          <w:color w:val="0000ff"/>
          <w:sz w:val="24"/>
          <w:szCs w:val="21"/>
        </w:rPr>
        <w:t xml:space="preserve">最后报价</w:t>
      </w:r>
      <w:r>
        <w:rPr>
          <w:rFonts w:hint="eastAsia" w:ascii="宋体" w:hAnsi="宋体"/>
          <w:color w:val="0000ff"/>
          <w:sz w:val="24"/>
          <w:lang w:val="zh-CN"/>
        </w:rPr>
        <w:t xml:space="preserve">&lt;采购项目最高限价×</w:t>
      </w:r>
      <w:r>
        <w:rPr>
          <w:rFonts w:hint="eastAsia" w:ascii="宋体" w:hAnsi="宋体"/>
          <w:color w:val="0000ff"/>
          <w:sz w:val="24"/>
          <w:u w:val="single"/>
          <w:lang w:val="en-US" w:eastAsia="zh-CN"/>
        </w:rPr>
        <w:t xml:space="preserve">45</w:t>
      </w:r>
      <w:r>
        <w:rPr>
          <w:rFonts w:hint="eastAsia" w:ascii="宋体" w:hAnsi="宋体"/>
          <w:color w:val="0000ff"/>
          <w:sz w:val="24"/>
          <w:u w:val="single"/>
          <w:lang w:val="zh-CN"/>
        </w:rPr>
        <w:t xml:space="preserve">%</w:t>
      </w:r>
      <w:r>
        <w:rPr>
          <w:rFonts w:hint="eastAsia" w:ascii="宋体" w:hAnsi="宋体"/>
          <w:color w:val="0000ff"/>
          <w:sz w:val="24"/>
          <w:lang w:val="zh-CN"/>
        </w:rPr>
        <w:t xml:space="preserve">；</w:t>
      </w:r>
      <w:r>
        <w:rPr>
          <w:rFonts w:hint="eastAsia" w:ascii="宋体" w:hAnsi="宋体"/>
          <w:color w:val="0000ff"/>
          <w:sz w:val="24"/>
          <w:lang w:val="zh-CN"/>
        </w:rPr>
      </w:r>
      <w:r/>
    </w:p>
    <w:p>
      <w:pPr>
        <w:pStyle w:val="978"/>
        <w:ind w:firstLine="420"/>
        <w:rPr>
          <w:rFonts w:hint="eastAsia" w:ascii="宋体" w:hAnsi="宋体"/>
          <w:color w:val="0000ff"/>
          <w:sz w:val="24"/>
          <w:lang w:val="zh-CN"/>
        </w:rPr>
      </w:pPr>
      <w:r>
        <w:rPr>
          <w:rFonts w:hint="eastAsia" w:ascii="宋体" w:hAnsi="宋体"/>
          <w:color w:val="0000ff"/>
          <w:sz w:val="24"/>
          <w:lang w:val="zh-CN"/>
        </w:rPr>
        <w:t xml:space="preserve">（4）</w:t>
      </w:r>
      <w:r>
        <w:rPr>
          <w:rFonts w:hint="eastAsia" w:ascii="宋体" w:hAnsi="宋体"/>
          <w:color w:val="0000ff"/>
          <w:sz w:val="24"/>
          <w:szCs w:val="21"/>
        </w:rPr>
        <w:t xml:space="preserve">磋商小组</w:t>
      </w:r>
      <w:r>
        <w:rPr>
          <w:rFonts w:hint="eastAsia" w:ascii="宋体" w:hAnsi="宋体"/>
          <w:color w:val="0000ff"/>
          <w:sz w:val="24"/>
          <w:lang w:val="zh-CN"/>
        </w:rPr>
        <w:t xml:space="preserve">基于专业判断，认为供应商</w:t>
      </w:r>
      <w:r>
        <w:rPr>
          <w:rFonts w:hint="eastAsia" w:ascii="宋体" w:hAnsi="宋体"/>
          <w:color w:val="0000ff"/>
          <w:sz w:val="24"/>
        </w:rPr>
        <w:t xml:space="preserve">最后</w:t>
      </w:r>
      <w:r>
        <w:rPr>
          <w:rFonts w:hint="eastAsia" w:ascii="宋体" w:hAnsi="宋体"/>
          <w:color w:val="0000ff"/>
          <w:sz w:val="24"/>
          <w:lang w:val="zh-CN"/>
        </w:rPr>
        <w:t xml:space="preserve">报价过低，有可能影响产品质量或者不能诚信履约的其他情形。</w:t>
      </w:r>
      <w:r>
        <w:rPr>
          <w:rFonts w:hint="eastAsia" w:ascii="宋体" w:hAnsi="宋体"/>
          <w:color w:val="0000ff"/>
          <w:sz w:val="24"/>
          <w:lang w:val="zh-CN"/>
        </w:rPr>
      </w:r>
      <w:r/>
    </w:p>
    <w:p>
      <w:pPr>
        <w:pStyle w:val="978"/>
        <w:ind w:firstLine="420"/>
        <w:rPr>
          <w:rFonts w:hint="eastAsia" w:ascii="宋体" w:hAnsi="宋体"/>
          <w:color w:val="0000ff"/>
          <w:sz w:val="24"/>
          <w:lang w:val="zh-CN"/>
        </w:rPr>
      </w:pPr>
      <w:r>
        <w:rPr>
          <w:rFonts w:hint="eastAsia" w:ascii="宋体" w:hAnsi="宋体"/>
          <w:color w:val="0000ff"/>
          <w:sz w:val="24"/>
          <w:lang w:val="zh-CN"/>
        </w:rPr>
        <w:t xml:space="preserve">2</w:t>
      </w:r>
      <w:r>
        <w:rPr>
          <w:rFonts w:hint="eastAsia" w:ascii="宋体" w:hAnsi="宋体"/>
          <w:color w:val="0000ff"/>
          <w:sz w:val="24"/>
        </w:rPr>
        <w:t xml:space="preserve">4</w:t>
      </w:r>
      <w:r>
        <w:rPr>
          <w:rFonts w:hint="eastAsia" w:ascii="宋体" w:hAnsi="宋体"/>
          <w:color w:val="0000ff"/>
          <w:sz w:val="24"/>
          <w:lang w:val="zh-CN"/>
        </w:rPr>
        <w:t xml:space="preserve">.</w:t>
      </w:r>
      <w:r>
        <w:rPr>
          <w:rFonts w:hint="eastAsia" w:ascii="宋体" w:hAnsi="宋体"/>
          <w:color w:val="0000ff"/>
          <w:sz w:val="24"/>
        </w:rPr>
        <w:t xml:space="preserve">3</w:t>
      </w:r>
      <w:r>
        <w:rPr>
          <w:rFonts w:hint="eastAsia" w:ascii="宋体" w:hAnsi="宋体"/>
          <w:color w:val="0000ff"/>
          <w:sz w:val="24"/>
          <w:lang w:val="zh-CN"/>
        </w:rPr>
        <w:t xml:space="preserve">.</w:t>
      </w:r>
      <w:r>
        <w:rPr>
          <w:rFonts w:hint="eastAsia" w:ascii="宋体" w:hAnsi="宋体"/>
          <w:color w:val="0000ff"/>
          <w:sz w:val="24"/>
        </w:rPr>
        <w:t xml:space="preserve">2</w:t>
      </w:r>
      <w:r>
        <w:rPr>
          <w:rFonts w:hint="eastAsia" w:ascii="宋体" w:hAnsi="宋体"/>
          <w:color w:val="0000ff"/>
          <w:sz w:val="24"/>
          <w:szCs w:val="21"/>
        </w:rPr>
        <w:t xml:space="preserve">磋商小组</w:t>
      </w:r>
      <w:r>
        <w:rPr>
          <w:rFonts w:hint="eastAsia" w:ascii="宋体" w:hAnsi="宋体"/>
          <w:color w:val="0000ff"/>
          <w:sz w:val="24"/>
          <w:lang w:val="zh-CN"/>
        </w:rPr>
        <w:t xml:space="preserve">启动异常低价投标审查后，属于前述第（1）项至第（4）项情形的，应当要求相关供应商在评审现场合理的时间内对</w:t>
      </w:r>
      <w:r>
        <w:rPr>
          <w:rFonts w:hint="eastAsia" w:ascii="宋体" w:hAnsi="宋体"/>
          <w:color w:val="0000ff"/>
          <w:sz w:val="24"/>
          <w:szCs w:val="21"/>
        </w:rPr>
        <w:t xml:space="preserve">最后报价</w:t>
      </w:r>
      <w:r>
        <w:rPr>
          <w:rFonts w:hint="eastAsia" w:ascii="宋体" w:hAnsi="宋体"/>
          <w:color w:val="0000ff"/>
          <w:sz w:val="24"/>
          <w:lang w:val="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31" w:name="OLE_LINK2"/>
      <w:r>
        <w:rPr>
          <w:rFonts w:hint="eastAsia" w:ascii="宋体" w:hAnsi="宋体"/>
          <w:color w:val="0000ff"/>
          <w:sz w:val="24"/>
          <w:lang w:val="zh-CN"/>
        </w:rPr>
        <w:t xml:space="preserve">供应商已随</w:t>
      </w:r>
      <w:r>
        <w:rPr>
          <w:rFonts w:hint="eastAsia" w:ascii="宋体" w:hAnsi="宋体"/>
          <w:color w:val="0000ff"/>
          <w:sz w:val="24"/>
        </w:rPr>
        <w:t xml:space="preserve">响应</w:t>
      </w:r>
      <w:r>
        <w:rPr>
          <w:rFonts w:hint="eastAsia" w:ascii="宋体" w:hAnsi="宋体"/>
          <w:color w:val="0000ff"/>
          <w:sz w:val="24"/>
          <w:lang w:val="zh-CN"/>
        </w:rPr>
        <w:t xml:space="preserve">文件一并提交相关书面说明及必要的证明材料的，在评</w:t>
      </w:r>
      <w:r>
        <w:rPr>
          <w:rFonts w:hint="eastAsia" w:ascii="宋体" w:hAnsi="宋体"/>
          <w:color w:val="0000ff"/>
          <w:sz w:val="24"/>
        </w:rPr>
        <w:t xml:space="preserve">审</w:t>
      </w:r>
      <w:r>
        <w:rPr>
          <w:rFonts w:hint="eastAsia" w:ascii="宋体" w:hAnsi="宋体"/>
          <w:color w:val="0000ff"/>
          <w:sz w:val="24"/>
          <w:lang w:val="zh-CN"/>
        </w:rPr>
        <w:t xml:space="preserve">现场可不再重复提交</w:t>
      </w:r>
      <w:bookmarkEnd w:id="31"/>
      <w:r>
        <w:rPr>
          <w:rFonts w:hint="eastAsia" w:ascii="宋体" w:hAnsi="宋体"/>
          <w:color w:val="0000ff"/>
          <w:sz w:val="24"/>
          <w:lang w:val="zh-CN"/>
        </w:rPr>
        <w:t xml:space="preserve">。</w:t>
      </w:r>
      <w:r>
        <w:rPr>
          <w:rFonts w:hint="eastAsia" w:ascii="宋体" w:hAnsi="宋体"/>
          <w:color w:val="0000ff"/>
          <w:sz w:val="24"/>
          <w:lang w:val="zh-CN"/>
        </w:rPr>
      </w:r>
      <w:r/>
    </w:p>
    <w:p>
      <w:pPr>
        <w:pStyle w:val="978"/>
        <w:ind w:firstLine="420"/>
        <w:rPr>
          <w:rFonts w:hint="eastAsia" w:ascii="宋体" w:hAnsi="宋体"/>
          <w:color w:val="0000ff"/>
          <w:sz w:val="24"/>
          <w:lang w:val="zh-CN"/>
        </w:rPr>
      </w:pPr>
      <w:r>
        <w:rPr>
          <w:rFonts w:hint="eastAsia" w:ascii="宋体" w:hAnsi="宋体"/>
          <w:color w:val="0000ff"/>
          <w:sz w:val="24"/>
          <w:szCs w:val="21"/>
        </w:rPr>
        <w:t xml:space="preserve">磋商小组</w:t>
      </w:r>
      <w:r>
        <w:rPr>
          <w:rFonts w:hint="eastAsia" w:ascii="宋体" w:hAnsi="宋体"/>
          <w:color w:val="0000ff"/>
          <w:sz w:val="24"/>
          <w:lang w:val="zh-CN"/>
        </w:rPr>
        <w:t xml:space="preserve">依据专业经验，参考同类项目</w:t>
      </w:r>
      <w:r>
        <w:rPr>
          <w:rFonts w:hint="eastAsia" w:ascii="宋体" w:hAnsi="宋体"/>
          <w:color w:val="0000ff"/>
          <w:sz w:val="24"/>
        </w:rPr>
        <w:t xml:space="preserve">成交</w:t>
      </w:r>
      <w:r>
        <w:rPr>
          <w:rFonts w:hint="eastAsia" w:ascii="宋体" w:hAnsi="宋体"/>
          <w:color w:val="0000ff"/>
          <w:sz w:val="24"/>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color w:val="0000ff"/>
          <w:sz w:val="24"/>
        </w:rPr>
        <w:t xml:space="preserve">磋商小组</w:t>
      </w:r>
      <w:r>
        <w:rPr>
          <w:rFonts w:hint="eastAsia" w:ascii="宋体" w:hAnsi="宋体"/>
          <w:color w:val="0000ff"/>
          <w:sz w:val="24"/>
          <w:lang w:val="zh-CN"/>
        </w:rPr>
        <w:t xml:space="preserve">应当将其作为</w:t>
      </w:r>
      <w:r>
        <w:rPr>
          <w:rFonts w:hint="eastAsia" w:ascii="宋体" w:hAnsi="宋体"/>
          <w:color w:val="0000ff"/>
          <w:sz w:val="24"/>
        </w:rPr>
        <w:t xml:space="preserve">未实质性响应磋商文件</w:t>
      </w:r>
      <w:r>
        <w:rPr>
          <w:rFonts w:hint="eastAsia" w:ascii="宋体" w:hAnsi="宋体"/>
          <w:color w:val="0000ff"/>
          <w:sz w:val="24"/>
          <w:lang w:val="zh-CN"/>
        </w:rPr>
        <w:t xml:space="preserve">处理。</w:t>
      </w:r>
      <w:r>
        <w:rPr>
          <w:rFonts w:hint="eastAsia" w:ascii="宋体" w:hAnsi="宋体"/>
          <w:color w:val="0000ff"/>
          <w:sz w:val="24"/>
          <w:lang w:val="zh-CN"/>
        </w:rPr>
      </w:r>
      <w:r/>
    </w:p>
    <w:p>
      <w:pPr>
        <w:pStyle w:val="978"/>
        <w:ind w:firstLine="420"/>
        <w:rPr>
          <w:rFonts w:hint="eastAsia" w:ascii="宋体" w:hAnsi="宋体"/>
          <w:sz w:val="24"/>
          <w:szCs w:val="21"/>
        </w:rPr>
      </w:pPr>
      <w:r>
        <w:rPr>
          <w:rFonts w:hint="eastAsia" w:ascii="宋体" w:hAnsi="宋体"/>
          <w:sz w:val="24"/>
          <w:szCs w:val="21"/>
        </w:rPr>
        <w:t xml:space="preserve">24.4 未实质性响应磋商文件的情形</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24.4.1 供应商在苏采云系统规定的时间内未成功解密电子响应文件。</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24.4.2 供应商未按照磋商文件要求上传电子响应文件。</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24.4.3 同一供应商提交两个（含两个）以上不同的响应文件或者最后报价。</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24.4.4 供应商不具备磋商文件中规定的资格要求。</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24.4.5 供应商的最后报价超过了采购预算或最高限价或单价上限。</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24.4.6 不符合磋商文件中规定的实质性要求和条件（</w:t>
      </w:r>
      <w:r>
        <w:rPr>
          <w:rFonts w:hint="eastAsia" w:ascii="宋体" w:hAnsi="宋体"/>
          <w:b/>
          <w:bCs/>
          <w:sz w:val="24"/>
          <w:szCs w:val="21"/>
        </w:rPr>
        <w:t xml:space="preserve">本文件中斜体且有下划线部分</w:t>
      </w:r>
      <w:r>
        <w:rPr>
          <w:rFonts w:hint="eastAsia" w:ascii="宋体" w:hAnsi="宋体"/>
          <w:b/>
          <w:bCs/>
          <w:sz w:val="24"/>
          <w:szCs w:val="21"/>
          <w:lang w:val="zh-CN"/>
        </w:rPr>
        <w:t xml:space="preserve">或者打“</w:t>
      </w:r>
      <w:r>
        <w:rPr>
          <w:rFonts w:hint="eastAsia" w:ascii="宋体" w:hAnsi="宋体"/>
          <w:b/>
          <w:bCs/>
          <w:sz w:val="24"/>
          <w:szCs w:val="21"/>
        </w:rPr>
        <w:t xml:space="preserve">★</w:t>
      </w:r>
      <w:r>
        <w:rPr>
          <w:rFonts w:hint="eastAsia" w:ascii="宋体" w:hAnsi="宋体"/>
          <w:b/>
          <w:bCs/>
          <w:sz w:val="24"/>
          <w:szCs w:val="21"/>
          <w:lang w:val="zh-CN"/>
        </w:rPr>
        <w:t xml:space="preserve">”内容，</w:t>
      </w:r>
      <w:r>
        <w:rPr>
          <w:rFonts w:hint="eastAsia" w:ascii="宋体" w:hAnsi="宋体"/>
          <w:b/>
          <w:bCs/>
          <w:sz w:val="24"/>
          <w:szCs w:val="21"/>
        </w:rPr>
        <w:t xml:space="preserve">为实质性要求和条件</w:t>
      </w:r>
      <w:r>
        <w:rPr>
          <w:rFonts w:hint="eastAsia" w:ascii="宋体" w:hAnsi="宋体"/>
          <w:sz w:val="24"/>
          <w:szCs w:val="21"/>
        </w:rPr>
        <w:t xml:space="preserve">）。</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24.4.8 响应文件含有采购人不能接受的附加条件。</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24.4.9 磋商小组按照本采购文件规定对供应商进行异常低价投标审查后，认为供应商不能证明其报价合理性的。</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24.4.10 </w:t>
      </w:r>
      <w:r>
        <w:rPr>
          <w:rFonts w:hint="eastAsia" w:ascii="宋体" w:hAnsi="宋体"/>
          <w:sz w:val="24"/>
          <w:szCs w:val="21"/>
          <w:lang w:val="zh-CN"/>
        </w:rPr>
        <w:t xml:space="preserve">采购产品被财政部、国家发改委、生态环境部等列入“节能产品品目清单”强制采购范围，而供应商提供的产品不在强制采购范围内。</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24.4.11 响应文件未按照磋商文件要求加盖电子公章。</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24.4.12 法律法规及本磋商文件规定的其他无效响应的情形。</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24.5 未实质性响应磋商文件的响应文件按无效响应处理。</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24.6 如果响应文件实质上没有响应磋商文件的要求，磋商小组将予以拒绝，供应商不得通过修改或撤销不合要求的偏离或保留而使其成为实质性响应的文件。</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24.7 供应商在项目评审全过程中应保持通讯畅通，</w:t>
      </w:r>
      <w:r>
        <w:rPr>
          <w:rFonts w:hint="eastAsia" w:ascii="宋体" w:hAnsi="宋体"/>
          <w:sz w:val="24"/>
          <w:lang w:val="zh-CN"/>
        </w:rPr>
        <w:t xml:space="preserve">及时登录苏采云系统查阅、答复相关信息，并安排专人与代理机构及磋商小组联系。</w:t>
      </w:r>
      <w:r>
        <w:rPr>
          <w:rFonts w:hint="eastAsia" w:ascii="宋体" w:hAnsi="宋体"/>
          <w:sz w:val="24"/>
          <w:szCs w:val="21"/>
        </w:rPr>
      </w:r>
      <w:r/>
    </w:p>
    <w:p>
      <w:pPr>
        <w:pStyle w:val="1112"/>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25.磋商程序及评审方法与评审标准</w:t>
      </w:r>
      <w:r>
        <w:rPr>
          <w:rFonts w:hint="eastAsia" w:ascii="方正楷体_GBK" w:hAnsi="方正楷体_GBK" w:eastAsia="方正楷体_GBK" w:cs="方正楷体_GBK"/>
        </w:rPr>
      </w:r>
      <w:r/>
    </w:p>
    <w:p>
      <w:pPr>
        <w:pStyle w:val="978"/>
        <w:ind w:firstLine="420"/>
        <w:rPr>
          <w:rFonts w:hint="eastAsia" w:ascii="宋体" w:hAnsi="宋体"/>
          <w:sz w:val="24"/>
          <w:szCs w:val="21"/>
        </w:rPr>
      </w:pPr>
      <w:r>
        <w:rPr>
          <w:rFonts w:hint="eastAsia" w:ascii="宋体" w:hAnsi="宋体"/>
          <w:sz w:val="24"/>
          <w:szCs w:val="21"/>
        </w:rPr>
        <w:t xml:space="preserve">25.1 磋商程序</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25.2 评审方法与评审标准</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25.2.1 评审方法。见磋商文件第五章。</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25.2.2 评审标准。见磋商文件第五章。</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25.3 采购活动终止</w:t>
      </w:r>
      <w:r>
        <w:rPr>
          <w:rFonts w:hint="eastAsia" w:ascii="宋体" w:hAnsi="宋体"/>
          <w:sz w:val="24"/>
          <w:szCs w:val="21"/>
        </w:rPr>
      </w:r>
      <w:r/>
    </w:p>
    <w:p>
      <w:pPr>
        <w:pStyle w:val="978"/>
        <w:ind w:firstLine="422"/>
        <w:rPr>
          <w:rFonts w:hint="eastAsia" w:ascii="宋体" w:hAnsi="宋体"/>
          <w:b/>
          <w:bCs/>
          <w:sz w:val="24"/>
          <w:szCs w:val="21"/>
        </w:rPr>
      </w:pPr>
      <w:r>
        <w:rPr>
          <w:rFonts w:hint="eastAsia" w:ascii="宋体" w:hAnsi="宋体"/>
          <w:b/>
          <w:bCs/>
          <w:sz w:val="24"/>
          <w:szCs w:val="21"/>
        </w:rPr>
        <w:t xml:space="preserve">出现下列情形之一的，本次采购活动终止：</w:t>
      </w:r>
      <w:r>
        <w:rPr>
          <w:rFonts w:hint="eastAsia" w:ascii="宋体" w:hAnsi="宋体"/>
          <w:b/>
          <w:bCs/>
          <w:sz w:val="24"/>
          <w:szCs w:val="21"/>
        </w:rPr>
      </w:r>
      <w:r/>
    </w:p>
    <w:p>
      <w:pPr>
        <w:pStyle w:val="978"/>
        <w:ind w:firstLine="420"/>
        <w:rPr>
          <w:rFonts w:hint="eastAsia" w:ascii="宋体" w:hAnsi="宋体"/>
          <w:sz w:val="24"/>
          <w:szCs w:val="21"/>
        </w:rPr>
      </w:pPr>
      <w:r>
        <w:rPr>
          <w:rFonts w:hint="eastAsia" w:ascii="宋体" w:hAnsi="宋体"/>
          <w:sz w:val="24"/>
          <w:szCs w:val="21"/>
        </w:rPr>
        <w:t xml:space="preserve">25.3.1 因情况变化，不再符合竞争性磋商采购方式适用情形。</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25.3.2 出现影响采购公正的违法、违规行为。</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25.3.3 在苏采云系统规定时间内成功解密电子响应文件的供应商不足三家。</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25.3.4 除本磋商文件第二章第25.1.2条第三款规定的情形外，磋商过程中符合要求的供应商或者提交最后报价且未超过采购预算或最高限价的供应商不足三家。</w:t>
      </w:r>
      <w:r>
        <w:rPr>
          <w:rFonts w:hint="eastAsia" w:ascii="宋体" w:hAnsi="宋体"/>
          <w:sz w:val="24"/>
          <w:szCs w:val="21"/>
        </w:rPr>
      </w:r>
      <w:r/>
    </w:p>
    <w:p>
      <w:pPr>
        <w:pStyle w:val="978"/>
        <w:ind w:firstLine="420"/>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5</w:t>
      </w:r>
      <w:r>
        <w:rPr>
          <w:rFonts w:hint="eastAsia" w:ascii="宋体" w:hAnsi="宋体"/>
          <w:sz w:val="24"/>
          <w:szCs w:val="21"/>
          <w:lang w:val="zh-CN"/>
        </w:rPr>
        <w:t xml:space="preserve">.3.5</w:t>
      </w:r>
      <w:r>
        <w:rPr>
          <w:rFonts w:hint="eastAsia" w:ascii="宋体" w:hAnsi="宋体"/>
          <w:sz w:val="24"/>
          <w:szCs w:val="21"/>
        </w:rPr>
        <w:t xml:space="preserve"> </w:t>
      </w:r>
      <w:r>
        <w:rPr>
          <w:rFonts w:hint="eastAsia" w:ascii="宋体" w:hAnsi="宋体"/>
          <w:sz w:val="24"/>
          <w:szCs w:val="21"/>
          <w:lang w:val="zh-CN"/>
        </w:rPr>
        <w:t xml:space="preserve">法律法规规定的其他应当终止情形。</w:t>
      </w:r>
      <w:r>
        <w:rPr>
          <w:rFonts w:hint="eastAsia" w:ascii="宋体" w:hAnsi="宋体"/>
          <w:sz w:val="24"/>
          <w:szCs w:val="21"/>
          <w:lang w:val="zh-CN"/>
        </w:rPr>
      </w:r>
      <w:r/>
    </w:p>
    <w:p>
      <w:pPr>
        <w:pStyle w:val="978"/>
        <w:ind w:firstLine="422"/>
        <w:rPr>
          <w:rFonts w:ascii="宋体" w:hAnsi="宋体"/>
          <w:b/>
          <w:bCs/>
          <w:sz w:val="24"/>
        </w:rPr>
      </w:pPr>
      <w:r>
        <w:rPr>
          <w:rFonts w:hint="eastAsia" w:ascii="宋体" w:hAnsi="宋体"/>
          <w:b/>
          <w:bCs/>
          <w:sz w:val="24"/>
          <w:lang w:val="zh-CN"/>
        </w:rPr>
        <w:t xml:space="preserve">25.4 如出现25.</w:t>
      </w:r>
      <w:r>
        <w:rPr>
          <w:rFonts w:hint="eastAsia" w:ascii="宋体" w:hAnsi="宋体"/>
          <w:b/>
          <w:bCs/>
          <w:sz w:val="24"/>
        </w:rPr>
        <w:t xml:space="preserve">3</w:t>
      </w:r>
      <w:r>
        <w:rPr>
          <w:rFonts w:hint="eastAsia" w:ascii="宋体" w:hAnsi="宋体"/>
          <w:b/>
          <w:bCs/>
          <w:sz w:val="24"/>
          <w:lang w:val="zh-CN"/>
        </w:rPr>
        <w:t xml:space="preserve">.</w:t>
      </w:r>
      <w:r>
        <w:rPr>
          <w:rFonts w:hint="eastAsia" w:ascii="宋体" w:hAnsi="宋体"/>
          <w:b/>
          <w:bCs/>
          <w:sz w:val="24"/>
        </w:rPr>
        <w:t xml:space="preserve">3</w:t>
      </w:r>
      <w:r>
        <w:rPr>
          <w:rFonts w:hint="eastAsia" w:ascii="宋体" w:hAnsi="宋体"/>
          <w:b/>
          <w:bCs/>
          <w:sz w:val="24"/>
          <w:lang w:val="zh-CN"/>
        </w:rPr>
        <w:t xml:space="preserve">或25.3</w:t>
      </w:r>
      <w:r>
        <w:rPr>
          <w:rFonts w:hint="eastAsia" w:ascii="宋体" w:hAnsi="宋体"/>
          <w:b/>
          <w:bCs/>
          <w:sz w:val="24"/>
        </w:rPr>
        <w:t xml:space="preserve">.4</w:t>
      </w:r>
      <w:r>
        <w:rPr>
          <w:rFonts w:hint="eastAsia" w:ascii="宋体" w:hAnsi="宋体"/>
          <w:b/>
          <w:bCs/>
          <w:sz w:val="24"/>
          <w:lang w:val="zh-CN"/>
        </w:rPr>
        <w:t xml:space="preserve">情形，</w:t>
      </w:r>
      <w:r>
        <w:rPr>
          <w:rFonts w:hint="eastAsia" w:ascii="宋体" w:hAnsi="宋体"/>
          <w:b/>
          <w:bCs/>
          <w:sz w:val="24"/>
        </w:rPr>
        <w:t xml:space="preserve">采购</w:t>
      </w:r>
      <w:r>
        <w:rPr>
          <w:rFonts w:hint="eastAsia" w:ascii="宋体" w:hAnsi="宋体"/>
          <w:b/>
          <w:bCs/>
          <w:sz w:val="24"/>
          <w:lang w:val="zh-CN"/>
        </w:rPr>
        <w:t xml:space="preserve">活动失败，</w:t>
      </w:r>
      <w:r>
        <w:rPr>
          <w:rFonts w:hint="eastAsia" w:ascii="宋体" w:hAnsi="宋体"/>
          <w:b/>
          <w:bCs/>
          <w:sz w:val="24"/>
        </w:rPr>
        <w:t xml:space="preserve">磋商小组应</w:t>
      </w:r>
      <w:r>
        <w:rPr>
          <w:rFonts w:hint="eastAsia" w:ascii="宋体" w:hAnsi="宋体"/>
          <w:b/>
          <w:bCs/>
          <w:sz w:val="24"/>
          <w:lang w:bidi="ar"/>
        </w:rPr>
        <w:t xml:space="preserve">对磋商</w:t>
      </w:r>
      <w:r>
        <w:rPr>
          <w:rFonts w:hint="eastAsia" w:ascii="宋体" w:hAnsi="宋体"/>
          <w:b/>
          <w:bCs/>
          <w:sz w:val="24"/>
          <w:lang w:val="zh-CN" w:bidi="ar"/>
        </w:rPr>
        <w:t xml:space="preserve">文件是否存在不合理条款</w:t>
      </w:r>
      <w:r>
        <w:rPr>
          <w:rFonts w:hint="eastAsia" w:ascii="宋体" w:hAnsi="宋体"/>
          <w:b/>
          <w:bCs/>
          <w:sz w:val="24"/>
          <w:lang w:bidi="ar"/>
        </w:rPr>
        <w:t xml:space="preserve">进行论证，并在评审报告中写明</w:t>
      </w:r>
      <w:r>
        <w:rPr>
          <w:rFonts w:hint="eastAsia" w:ascii="宋体" w:hAnsi="宋体"/>
          <w:b/>
          <w:bCs/>
          <w:sz w:val="24"/>
          <w:lang w:val="zh-CN" w:bidi="ar"/>
        </w:rPr>
        <w:t xml:space="preserve">论证意见。</w:t>
      </w:r>
      <w:r>
        <w:rPr>
          <w:rFonts w:ascii="宋体" w:hAnsi="宋体"/>
          <w:b/>
          <w:bCs/>
          <w:sz w:val="24"/>
        </w:rPr>
      </w:r>
      <w:r/>
    </w:p>
    <w:p>
      <w:pPr>
        <w:pStyle w:val="1107"/>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六、成交</w:t>
      </w:r>
      <w:r>
        <w:rPr>
          <w:rFonts w:hint="eastAsia" w:ascii="方正黑体_GBK" w:hAnsi="方正黑体_GBK" w:eastAsia="方正黑体_GBK" w:cs="方正黑体_GBK"/>
          <w:b w:val="0"/>
          <w:bCs w:val="0"/>
          <w:sz w:val="30"/>
          <w:szCs w:val="30"/>
        </w:rPr>
      </w:r>
      <w:r/>
    </w:p>
    <w:p>
      <w:pPr>
        <w:pStyle w:val="1112"/>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26.确定成交单位</w:t>
      </w:r>
      <w:r>
        <w:rPr>
          <w:rFonts w:hint="eastAsia" w:ascii="方正楷体_GBK" w:hAnsi="方正楷体_GBK" w:eastAsia="方正楷体_GBK" w:cs="方正楷体_GBK"/>
        </w:rPr>
      </w:r>
      <w:r/>
    </w:p>
    <w:p>
      <w:pPr>
        <w:pStyle w:val="978"/>
        <w:ind w:firstLine="420"/>
        <w:rPr>
          <w:rFonts w:hint="eastAsia" w:ascii="宋体" w:hAnsi="宋体"/>
          <w:sz w:val="24"/>
          <w:szCs w:val="21"/>
        </w:rPr>
      </w:pPr>
      <w:r>
        <w:rPr>
          <w:rFonts w:hint="eastAsia" w:ascii="宋体" w:hAnsi="宋体"/>
          <w:sz w:val="24"/>
          <w:szCs w:val="21"/>
        </w:rPr>
        <w:t xml:space="preserve">26.1 成交候选供应商的确定原则和数量见磋商文件第五章。</w:t>
      </w:r>
      <w:r>
        <w:rPr>
          <w:rFonts w:hint="eastAsia" w:ascii="宋体" w:hAnsi="宋体"/>
          <w:sz w:val="24"/>
          <w:szCs w:val="21"/>
        </w:rPr>
      </w:r>
      <w:r/>
    </w:p>
    <w:p>
      <w:pPr>
        <w:pStyle w:val="978"/>
        <w:ind w:firstLine="420"/>
        <w:rPr>
          <w:rFonts w:ascii="宋体" w:hAnsi="宋体"/>
          <w:sz w:val="24"/>
          <w:szCs w:val="24"/>
          <w:highlight w:val="yellow"/>
        </w:rPr>
      </w:pPr>
      <w:r>
        <w:rPr>
          <w:rFonts w:hint="eastAsia" w:ascii="宋体" w:hAnsi="宋体"/>
          <w:sz w:val="24"/>
          <w:szCs w:val="21"/>
        </w:rPr>
        <w:t xml:space="preserve">26.2 </w:t>
      </w:r>
      <w:r>
        <w:rPr>
          <w:rFonts w:hint="eastAsia" w:ascii="宋体" w:hAnsi="宋体"/>
          <w:sz w:val="24"/>
          <w:szCs w:val="21"/>
          <w:lang w:val="zh-CN"/>
        </w:rPr>
        <w:t xml:space="preserve">按以下第（</w:t>
      </w:r>
      <w:r>
        <w:rPr>
          <w:rFonts w:hint="eastAsia" w:ascii="宋体" w:hAnsi="宋体"/>
          <w:sz w:val="24"/>
          <w:szCs w:val="21"/>
        </w:rPr>
        <w:t xml:space="preserve">2</w:t>
      </w:r>
      <w:r>
        <w:rPr>
          <w:rFonts w:hint="eastAsia" w:ascii="宋体" w:hAnsi="宋体"/>
          <w:sz w:val="24"/>
          <w:szCs w:val="21"/>
          <w:lang w:val="zh-CN"/>
        </w:rPr>
        <w:t xml:space="preserve">）种方式确定</w:t>
      </w:r>
      <w:r>
        <w:rPr>
          <w:rFonts w:hint="eastAsia" w:ascii="宋体" w:hAnsi="宋体"/>
          <w:sz w:val="24"/>
          <w:szCs w:val="21"/>
        </w:rPr>
        <w:t xml:space="preserve">成交供应商</w:t>
      </w:r>
      <w:r>
        <w:rPr>
          <w:rFonts w:ascii="宋体" w:hAnsi="宋体"/>
          <w:sz w:val="24"/>
          <w:szCs w:val="24"/>
          <w:highlight w:val="yellow"/>
        </w:rPr>
      </w:r>
      <w:r/>
    </w:p>
    <w:p>
      <w:pPr>
        <w:pStyle w:val="978"/>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磋商小组</w:t>
      </w:r>
      <w:r>
        <w:rPr>
          <w:rFonts w:hint="eastAsia" w:ascii="宋体" w:hAnsi="宋体"/>
          <w:sz w:val="24"/>
          <w:szCs w:val="21"/>
          <w:lang w:val="zh-CN"/>
        </w:rPr>
        <w:t xml:space="preserve">直接确定排名第一的</w:t>
      </w:r>
      <w:r>
        <w:rPr>
          <w:rFonts w:hint="eastAsia" w:ascii="宋体" w:hAnsi="宋体"/>
          <w:sz w:val="24"/>
          <w:szCs w:val="21"/>
        </w:rPr>
        <w:t xml:space="preserve">成交候选供应商</w:t>
      </w:r>
      <w:r>
        <w:rPr>
          <w:rFonts w:hint="eastAsia" w:ascii="宋体" w:hAnsi="宋体"/>
          <w:sz w:val="24"/>
          <w:szCs w:val="21"/>
          <w:lang w:val="zh-CN"/>
        </w:rPr>
        <w:t xml:space="preserve">为</w:t>
      </w:r>
      <w:r>
        <w:rPr>
          <w:rFonts w:hint="eastAsia" w:ascii="宋体" w:hAnsi="宋体"/>
          <w:sz w:val="24"/>
          <w:szCs w:val="21"/>
        </w:rPr>
        <w:t xml:space="preserve">成交供应商</w:t>
      </w:r>
      <w:r>
        <w:rPr>
          <w:rFonts w:hint="eastAsia" w:ascii="宋体" w:hAnsi="宋体"/>
          <w:sz w:val="24"/>
          <w:szCs w:val="21"/>
          <w:lang w:val="zh-CN"/>
        </w:rPr>
        <w:t xml:space="preserve">；</w:t>
      </w:r>
      <w:r>
        <w:rPr>
          <w:rFonts w:hint="eastAsia" w:ascii="宋体" w:hAnsi="宋体"/>
          <w:sz w:val="24"/>
          <w:szCs w:val="21"/>
          <w:lang w:val="zh-CN"/>
        </w:rPr>
      </w:r>
      <w:r/>
    </w:p>
    <w:p>
      <w:pPr>
        <w:pStyle w:val="978"/>
        <w:ind w:firstLine="420"/>
        <w:rPr>
          <w:rFonts w:hint="eastAsia" w:ascii="宋体" w:hAnsi="宋体"/>
          <w:sz w:val="24"/>
          <w:szCs w:val="21"/>
          <w:lang w:val="zh-CN"/>
        </w:rPr>
      </w:pPr>
      <w:r>
        <w:rPr>
          <w:rFonts w:hint="eastAsia" w:ascii="宋体" w:hAnsi="宋体"/>
          <w:sz w:val="24"/>
          <w:szCs w:val="21"/>
          <w:lang w:val="zh-CN"/>
        </w:rPr>
        <w:t xml:space="preserve">（2）采购人在</w:t>
      </w:r>
      <w:r>
        <w:rPr>
          <w:rFonts w:hint="eastAsia" w:ascii="宋体" w:hAnsi="宋体"/>
          <w:sz w:val="24"/>
          <w:szCs w:val="21"/>
        </w:rPr>
        <w:t xml:space="preserve">磋商小组</w:t>
      </w:r>
      <w:r>
        <w:rPr>
          <w:rFonts w:hint="eastAsia" w:ascii="宋体" w:hAnsi="宋体"/>
          <w:sz w:val="24"/>
          <w:szCs w:val="21"/>
          <w:lang w:val="zh-CN"/>
        </w:rPr>
        <w:t xml:space="preserve">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rPr>
          <w:rFonts w:hint="eastAsia" w:ascii="宋体" w:hAnsi="宋体"/>
          <w:sz w:val="24"/>
          <w:szCs w:val="21"/>
          <w:lang w:val="zh-CN"/>
        </w:rPr>
      </w:r>
      <w:r/>
    </w:p>
    <w:p>
      <w:pPr>
        <w:pStyle w:val="978"/>
        <w:ind w:firstLine="420"/>
        <w:rPr>
          <w:rFonts w:hint="eastAsia" w:ascii="宋体" w:hAnsi="宋体"/>
          <w:sz w:val="24"/>
          <w:szCs w:val="21"/>
          <w:lang w:val="zh-CN"/>
        </w:rPr>
      </w:pPr>
      <w:r>
        <w:rPr>
          <w:rFonts w:hint="eastAsia" w:ascii="宋体" w:hAnsi="宋体"/>
          <w:sz w:val="24"/>
          <w:szCs w:val="21"/>
          <w:lang w:val="zh-CN"/>
        </w:rPr>
        <w:t xml:space="preserve">按第二种方式确定</w:t>
      </w:r>
      <w:r>
        <w:rPr>
          <w:rFonts w:hint="eastAsia" w:ascii="宋体" w:hAnsi="宋体"/>
          <w:sz w:val="24"/>
          <w:szCs w:val="21"/>
        </w:rPr>
        <w:t xml:space="preserve">成交供应商</w:t>
      </w:r>
      <w:r>
        <w:rPr>
          <w:rFonts w:hint="eastAsia" w:ascii="宋体" w:hAnsi="宋体"/>
          <w:sz w:val="24"/>
          <w:szCs w:val="21"/>
          <w:lang w:val="zh-CN"/>
        </w:rPr>
        <w:t xml:space="preserve">的，代理机构自评审结束之日起两个工作日内将评审报告送交采购人，采购人自收到评审报告之日起五个工作日内，在评审报告推荐的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rPr>
          <w:rFonts w:hint="eastAsia" w:ascii="宋体" w:hAnsi="宋体"/>
          <w:sz w:val="24"/>
          <w:szCs w:val="21"/>
          <w:lang w:val="zh-CN"/>
        </w:rPr>
      </w:r>
      <w:r/>
    </w:p>
    <w:p>
      <w:pPr>
        <w:pStyle w:val="978"/>
        <w:ind w:firstLine="420"/>
        <w:rPr>
          <w:rFonts w:hint="eastAsia" w:ascii="宋体" w:hAnsi="宋体"/>
          <w:sz w:val="24"/>
          <w:szCs w:val="21"/>
        </w:rPr>
      </w:pPr>
      <w:r>
        <w:rPr>
          <w:rFonts w:hint="eastAsia" w:ascii="宋体" w:hAnsi="宋体"/>
          <w:sz w:val="24"/>
          <w:szCs w:val="21"/>
        </w:rPr>
        <w:t xml:space="preserve">26.3 </w:t>
      </w:r>
      <w:r>
        <w:rPr>
          <w:rFonts w:hint="eastAsia" w:ascii="宋体" w:hAnsi="宋体"/>
          <w:sz w:val="24"/>
          <w:szCs w:val="21"/>
          <w:lang w:eastAsia="zh-CN"/>
        </w:rPr>
        <w:t xml:space="preserve">代理机构</w:t>
      </w:r>
      <w:r>
        <w:rPr>
          <w:rFonts w:hint="eastAsia" w:ascii="宋体" w:hAnsi="宋体"/>
          <w:sz w:val="24"/>
          <w:szCs w:val="21"/>
        </w:rPr>
        <w:t xml:space="preserve">将在“江苏政府采购网”发布成交结果公告，公告期限为1个工作日。</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26.4 </w:t>
      </w:r>
      <w:r>
        <w:rPr>
          <w:rFonts w:hint="eastAsia" w:ascii="宋体" w:hAnsi="宋体"/>
          <w:b/>
          <w:bCs/>
          <w:sz w:val="24"/>
          <w:szCs w:val="21"/>
        </w:rPr>
        <w:t xml:space="preserve">若有充分证据证明成交供应商有下列情况之一的，一经查实将被取消成交资格：</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26.4.1 提供虚假材料谋取成交。</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26.4.2 向评审专家、采购人或</w:t>
      </w:r>
      <w:r>
        <w:rPr>
          <w:rFonts w:hint="eastAsia" w:ascii="宋体" w:hAnsi="宋体"/>
          <w:sz w:val="24"/>
          <w:szCs w:val="21"/>
          <w:lang w:eastAsia="zh-CN"/>
        </w:rPr>
        <w:t xml:space="preserve">代理机构</w:t>
      </w:r>
      <w:r>
        <w:rPr>
          <w:rFonts w:hint="eastAsia" w:ascii="宋体" w:hAnsi="宋体"/>
          <w:sz w:val="24"/>
          <w:szCs w:val="21"/>
        </w:rPr>
        <w:t xml:space="preserve">工作人员行贿或者提供其他不正当利益。</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26.4.3 与其他供应商、评审专家、采购人或</w:t>
      </w:r>
      <w:r>
        <w:rPr>
          <w:rFonts w:hint="eastAsia" w:ascii="宋体" w:hAnsi="宋体"/>
          <w:sz w:val="24"/>
          <w:szCs w:val="21"/>
          <w:lang w:eastAsia="zh-CN"/>
        </w:rPr>
        <w:t xml:space="preserve">代理机构</w:t>
      </w:r>
      <w:r>
        <w:rPr>
          <w:rFonts w:hint="eastAsia" w:ascii="宋体" w:hAnsi="宋体"/>
          <w:sz w:val="24"/>
          <w:szCs w:val="21"/>
        </w:rPr>
        <w:t xml:space="preserve">工作人员恶意串通。</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26.4.4不满足本磋商文件规定的实质性要求，但在评审过程中未被磋商小组发现。</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26.4.5 采取不正当手段诋毁、排挤其他供应商。</w:t>
      </w:r>
      <w:r>
        <w:rPr>
          <w:rFonts w:hint="eastAsia" w:ascii="宋体" w:hAnsi="宋体"/>
          <w:sz w:val="24"/>
          <w:szCs w:val="21"/>
        </w:rPr>
      </w:r>
      <w:r/>
    </w:p>
    <w:p>
      <w:pPr>
        <w:pStyle w:val="1112"/>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27.成交通知书</w:t>
      </w:r>
      <w:r>
        <w:rPr>
          <w:rFonts w:hint="eastAsia" w:ascii="方正楷体_GBK" w:hAnsi="方正楷体_GBK" w:eastAsia="方正楷体_GBK" w:cs="方正楷体_GBK"/>
        </w:rPr>
      </w:r>
      <w:r/>
    </w:p>
    <w:p>
      <w:pPr>
        <w:pStyle w:val="978"/>
        <w:ind w:firstLine="420"/>
        <w:rPr>
          <w:rFonts w:hint="eastAsia" w:ascii="宋体" w:hAnsi="宋体"/>
          <w:sz w:val="24"/>
          <w:szCs w:val="21"/>
        </w:rPr>
      </w:pPr>
      <w:r>
        <w:rPr>
          <w:rFonts w:hint="eastAsia" w:ascii="宋体" w:hAnsi="宋体"/>
          <w:sz w:val="24"/>
          <w:szCs w:val="21"/>
        </w:rPr>
        <w:t xml:space="preserve">27.1 成交结果确定后，</w:t>
      </w:r>
      <w:r>
        <w:rPr>
          <w:rFonts w:hint="eastAsia" w:ascii="宋体" w:hAnsi="宋体"/>
          <w:sz w:val="24"/>
          <w:szCs w:val="21"/>
          <w:lang w:eastAsia="zh-CN"/>
        </w:rPr>
        <w:t xml:space="preserve">代理机构</w:t>
      </w:r>
      <w:r>
        <w:rPr>
          <w:rFonts w:hint="eastAsia" w:ascii="宋体" w:hAnsi="宋体"/>
          <w:sz w:val="24"/>
          <w:szCs w:val="21"/>
        </w:rPr>
        <w:t xml:space="preserve">将向成交供应商发出《成交通知书》。成交供应商可在成交结果公告届满之日起三十日内，登录苏采云系统下载。    </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1"/>
        </w:rPr>
      </w:r>
      <w:r/>
    </w:p>
    <w:p>
      <w:pPr>
        <w:pStyle w:val="1107"/>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rPr>
          <w:rFonts w:hint="eastAsia" w:ascii="方正黑体_GBK" w:hAnsi="方正黑体_GBK" w:eastAsia="方正黑体_GBK" w:cs="方正黑体_GBK"/>
          <w:b w:val="0"/>
          <w:bCs w:val="0"/>
          <w:sz w:val="30"/>
          <w:szCs w:val="30"/>
        </w:rPr>
      </w:r>
      <w:r/>
    </w:p>
    <w:p>
      <w:pPr>
        <w:pStyle w:val="1112"/>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28.签订合同</w:t>
      </w:r>
      <w:r>
        <w:rPr>
          <w:rFonts w:hint="eastAsia" w:ascii="方正楷体_GBK" w:hAnsi="方正楷体_GBK" w:eastAsia="方正楷体_GBK" w:cs="方正楷体_GBK"/>
        </w:rPr>
      </w:r>
      <w:r/>
    </w:p>
    <w:p>
      <w:pPr>
        <w:pStyle w:val="978"/>
        <w:ind w:firstLine="420"/>
        <w:rPr>
          <w:rFonts w:ascii="宋体" w:hAnsi="宋体"/>
          <w:sz w:val="24"/>
        </w:rPr>
      </w:pPr>
      <w:r>
        <w:rPr>
          <w:rFonts w:hint="eastAsia" w:ascii="宋体" w:hAnsi="宋体"/>
          <w:sz w:val="24"/>
          <w:szCs w:val="21"/>
        </w:rPr>
        <w:t xml:space="preserve">28.l 成交供应商应当在《成交通知书》发出之日起三十日内，按照磋商文件确定的事项与采购人签订政府采购合同。</w:t>
      </w:r>
      <w:r>
        <w:rPr>
          <w:rFonts w:hint="eastAsia" w:ascii="宋体" w:hAnsi="宋体"/>
          <w:sz w:val="24"/>
        </w:rPr>
        <w:t xml:space="preserve">采购人于合同签订后2个工作日内通过苏采云系统进行公示。</w:t>
      </w:r>
      <w:r>
        <w:rPr>
          <w:rFonts w:ascii="宋体" w:hAnsi="宋体"/>
          <w:sz w:val="24"/>
        </w:rPr>
      </w:r>
      <w:r/>
    </w:p>
    <w:p>
      <w:pPr>
        <w:pStyle w:val="978"/>
        <w:ind w:firstLine="420"/>
        <w:rPr>
          <w:rFonts w:hint="eastAsia" w:ascii="宋体" w:hAnsi="宋体"/>
          <w:sz w:val="24"/>
          <w:szCs w:val="21"/>
        </w:rPr>
      </w:pPr>
      <w:r>
        <w:rPr>
          <w:rFonts w:hint="eastAsia" w:ascii="宋体" w:hAnsi="宋体"/>
          <w:sz w:val="24"/>
          <w:szCs w:val="21"/>
        </w:rPr>
        <w:t xml:space="preserve">28.2 磋商文件、成交供应商的响应文件及磋商过程中有关澄清、承诺文件均作为合同附件。</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sz w:val="24"/>
          <w:szCs w:val="21"/>
        </w:rPr>
      </w:r>
      <w:r/>
    </w:p>
    <w:p>
      <w:pPr>
        <w:pStyle w:val="978"/>
        <w:ind w:firstLine="420"/>
        <w:rPr>
          <w:rFonts w:hint="eastAsia" w:ascii="宋体" w:hAnsi="宋体"/>
          <w:sz w:val="24"/>
          <w:szCs w:val="21"/>
        </w:rPr>
      </w:pPr>
      <w:r>
        <w:rPr>
          <w:rFonts w:hint="eastAsia" w:ascii="宋体" w:hAnsi="宋体"/>
          <w:sz w:val="24"/>
          <w:szCs w:val="21"/>
        </w:rPr>
        <w:t xml:space="preserve">28.4 成交供应商因自身原因拒绝与采购人签订合同的，</w:t>
      </w:r>
      <w:r>
        <w:rPr>
          <w:rFonts w:hint="eastAsia" w:ascii="宋体" w:hAnsi="宋体"/>
          <w:sz w:val="24"/>
          <w:lang w:val="zh-CN"/>
        </w:rPr>
        <w:t xml:space="preserve">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rPr>
          <w:rFonts w:hint="eastAsia" w:ascii="宋体" w:hAnsi="宋体"/>
          <w:sz w:val="24"/>
          <w:szCs w:val="21"/>
        </w:rPr>
      </w:r>
      <w:r/>
    </w:p>
    <w:p>
      <w:pPr>
        <w:pStyle w:val="1112"/>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rPr>
          <w:rFonts w:hint="eastAsia" w:ascii="方正楷体_GBK" w:hAnsi="方正楷体_GBK" w:eastAsia="方正楷体_GBK" w:cs="方正楷体_GBK"/>
        </w:rPr>
      </w:r>
      <w:r/>
    </w:p>
    <w:p>
      <w:pPr>
        <w:pStyle w:val="978"/>
        <w:ind w:firstLine="420"/>
        <w:rPr>
          <w:rFonts w:hint="eastAsia" w:ascii="宋体" w:hAnsi="宋体"/>
          <w:sz w:val="24"/>
          <w:szCs w:val="21"/>
        </w:rPr>
      </w:pPr>
      <w:r>
        <w:rPr>
          <w:rFonts w:hint="eastAsia" w:ascii="宋体" w:hAnsi="宋体"/>
          <w:sz w:val="24"/>
          <w:szCs w:val="21"/>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sz w:val="24"/>
          <w:szCs w:val="21"/>
        </w:rPr>
      </w:r>
      <w:r/>
    </w:p>
    <w:p>
      <w:pPr>
        <w:pStyle w:val="1112"/>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rPr>
          <w:rFonts w:hint="eastAsia" w:ascii="方正楷体_GBK" w:hAnsi="方正楷体_GBK" w:eastAsia="方正楷体_GBK" w:cs="方正楷体_GBK"/>
        </w:rPr>
      </w:r>
      <w:r/>
    </w:p>
    <w:p>
      <w:pPr>
        <w:pStyle w:val="978"/>
        <w:ind w:firstLine="420"/>
        <w:rPr>
          <w:rFonts w:hint="eastAsia" w:ascii="宋体" w:hAnsi="宋体"/>
          <w:sz w:val="24"/>
          <w:lang w:val="zh-CN"/>
        </w:rPr>
      </w:pPr>
      <w:r>
        <w:rPr>
          <w:rFonts w:hint="eastAsia" w:ascii="宋体" w:hAnsi="宋体"/>
          <w:sz w:val="24"/>
          <w:szCs w:val="21"/>
        </w:rPr>
        <w:t xml:space="preserve">30.1 成交供应商</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rPr>
          <w:rFonts w:hint="eastAsia" w:ascii="宋体" w:hAnsi="宋体"/>
          <w:sz w:val="24"/>
          <w:lang w:val="zh-CN"/>
        </w:rPr>
      </w:r>
      <w:r/>
    </w:p>
    <w:p>
      <w:pPr>
        <w:pStyle w:val="978"/>
        <w:ind w:firstLine="420"/>
        <w:rPr>
          <w:rFonts w:hint="eastAsia"/>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150号），需要缴纳履约保证金的，成交供应商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rPr>
          <w:rFonts w:hint="eastAsia"/>
          <w:lang w:val="zh-CN"/>
        </w:rPr>
      </w:r>
      <w:r/>
    </w:p>
    <w:p>
      <w:pPr>
        <w:pStyle w:val="1107"/>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rPr>
          <w:rFonts w:hint="eastAsia" w:ascii="方正黑体_GBK" w:hAnsi="方正黑体_GBK" w:eastAsia="方正黑体_GBK" w:cs="方正黑体_GBK"/>
          <w:b w:val="0"/>
          <w:bCs w:val="0"/>
          <w:sz w:val="30"/>
          <w:szCs w:val="30"/>
        </w:rPr>
      </w:r>
      <w:r/>
    </w:p>
    <w:p>
      <w:pPr>
        <w:pStyle w:val="978"/>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sz w:val="24"/>
          <w:lang w:val="zh-CN"/>
        </w:rPr>
      </w:r>
      <w:r/>
    </w:p>
    <w:p>
      <w:pPr>
        <w:pStyle w:val="978"/>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规定以书面形式向采购人或代理机构提出质疑。</w:t>
      </w:r>
      <w:r>
        <w:rPr>
          <w:rFonts w:hint="eastAsia" w:ascii="宋体" w:hAnsi="宋体"/>
          <w:b/>
          <w:bCs/>
          <w:sz w:val="24"/>
          <w:lang w:val="zh-CN"/>
        </w:rPr>
        <w:t xml:space="preserve">上述应知其权益受到损害之日是指：</w:t>
      </w:r>
      <w:r>
        <w:rPr>
          <w:rFonts w:hint="eastAsia" w:ascii="宋体" w:hAnsi="宋体"/>
          <w:sz w:val="24"/>
          <w:lang w:val="zh-CN"/>
        </w:rPr>
      </w:r>
      <w:r/>
    </w:p>
    <w:p>
      <w:pPr>
        <w:pStyle w:val="978"/>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对采购文件提出质疑的，为收到采购文件之日或者采购文件公告期限届满之日。</w:t>
      </w:r>
      <w:r>
        <w:rPr>
          <w:rFonts w:hint="eastAsia" w:ascii="宋体" w:hAnsi="宋体"/>
          <w:sz w:val="24"/>
          <w:lang w:val="zh-CN"/>
        </w:rPr>
      </w:r>
      <w:r/>
    </w:p>
    <w:p>
      <w:pPr>
        <w:pStyle w:val="978"/>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对采购过程提出质疑的，为各采购程序环节结束之日。</w:t>
      </w:r>
      <w:r>
        <w:rPr>
          <w:rFonts w:hint="eastAsia" w:ascii="宋体" w:hAnsi="宋体"/>
          <w:sz w:val="24"/>
          <w:lang w:val="zh-CN"/>
        </w:rPr>
      </w:r>
      <w:r/>
    </w:p>
    <w:p>
      <w:pPr>
        <w:pStyle w:val="978"/>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对成交结果提出质疑的，为成交结果公告期限届满之日。</w:t>
      </w:r>
      <w:r>
        <w:rPr>
          <w:rFonts w:hint="eastAsia" w:ascii="宋体" w:hAnsi="宋体"/>
          <w:sz w:val="24"/>
          <w:lang w:val="zh-CN"/>
        </w:rPr>
      </w:r>
      <w:r/>
    </w:p>
    <w:p>
      <w:pPr>
        <w:pStyle w:val="978"/>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供应商应当在法定质疑期内一次性提出针对同一采购程序环节的质疑。供应商如在法定期限内对同一采购程序环节提出多次质疑的，代理机构</w:t>
      </w:r>
      <w:r>
        <w:rPr>
          <w:rFonts w:hint="eastAsia" w:ascii="宋体" w:hAnsi="宋体"/>
          <w:sz w:val="24"/>
        </w:rPr>
        <w:t xml:space="preserve">或</w:t>
      </w:r>
      <w:r>
        <w:rPr>
          <w:rFonts w:hint="eastAsia" w:ascii="宋体" w:hAnsi="宋体"/>
          <w:sz w:val="24"/>
          <w:lang w:val="zh-CN"/>
        </w:rPr>
        <w:t xml:space="preserve">采购人将只对供应商第一次质疑作出答复。</w:t>
      </w:r>
      <w:r>
        <w:rPr>
          <w:rFonts w:hint="eastAsia" w:ascii="宋体" w:hAnsi="宋体"/>
          <w:sz w:val="24"/>
          <w:lang w:val="zh-CN"/>
        </w:rPr>
      </w:r>
      <w:r/>
    </w:p>
    <w:p>
      <w:pPr>
        <w:pStyle w:val="978"/>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供应商提出质疑应提交《质疑函》原件，且尽可能通过邮寄方式送达，代理机构和采购人不接受无运单的快件。《质疑函》应按照本磋商文件中《质疑函范本》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sz w:val="24"/>
          <w:lang w:val="zh-CN"/>
        </w:rPr>
      </w:r>
      <w:r/>
    </w:p>
    <w:p>
      <w:pPr>
        <w:pStyle w:val="978"/>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rPr>
          <w:rFonts w:hint="eastAsia" w:ascii="宋体" w:hAnsi="宋体"/>
          <w:sz w:val="24"/>
          <w:lang w:val="zh-CN"/>
        </w:rPr>
      </w:r>
      <w:r/>
    </w:p>
    <w:p>
      <w:pPr>
        <w:pStyle w:val="978"/>
        <w:ind w:firstLine="420"/>
        <w:jc w:val="left"/>
        <w:rPr>
          <w:rFonts w:hint="eastAsia" w:ascii="宋体" w:hAnsi="宋体"/>
          <w:b/>
          <w:bCs/>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供应商根据质疑事项向相应的质疑答复主体提出质疑，具体详见采购文件第一章。由采购人负责答复的质疑，采购人将《质疑答复函》抄送</w:t>
      </w:r>
      <w:r>
        <w:rPr>
          <w:rFonts w:hint="eastAsia" w:ascii="宋体" w:hAnsi="宋体"/>
          <w:b/>
          <w:bCs/>
          <w:sz w:val="24"/>
          <w:lang w:eastAsia="zh-CN"/>
        </w:rPr>
        <w:t xml:space="preserve">代理机构</w:t>
      </w:r>
      <w:r>
        <w:rPr>
          <w:rFonts w:hint="eastAsia" w:ascii="宋体" w:hAnsi="宋体"/>
          <w:b/>
          <w:bCs/>
          <w:sz w:val="24"/>
        </w:rPr>
        <w:t xml:space="preserve">。</w:t>
      </w:r>
      <w:r>
        <w:rPr>
          <w:rFonts w:hint="eastAsia" w:ascii="宋体" w:hAnsi="宋体"/>
          <w:b/>
          <w:bCs/>
          <w:sz w:val="24"/>
          <w:lang w:val="zh-CN"/>
        </w:rPr>
      </w:r>
      <w:r/>
    </w:p>
    <w:p>
      <w:pPr>
        <w:pStyle w:val="978"/>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以下情形的质疑不予受理：</w:t>
      </w:r>
      <w:r>
        <w:rPr>
          <w:rFonts w:hint="eastAsia" w:ascii="宋体" w:hAnsi="宋体"/>
          <w:sz w:val="24"/>
          <w:lang w:val="zh-CN"/>
        </w:rPr>
      </w:r>
      <w:r/>
    </w:p>
    <w:p>
      <w:pPr>
        <w:pStyle w:val="978"/>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rPr>
          <w:rFonts w:hint="eastAsia" w:ascii="宋体" w:hAnsi="宋体"/>
          <w:sz w:val="24"/>
          <w:lang w:val="zh-CN"/>
        </w:rPr>
      </w:r>
      <w:r/>
    </w:p>
    <w:p>
      <w:pPr>
        <w:pStyle w:val="978"/>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rPr>
          <w:rFonts w:hint="eastAsia" w:ascii="宋体" w:hAnsi="宋体"/>
          <w:sz w:val="24"/>
          <w:lang w:val="zh-CN"/>
        </w:rPr>
      </w:r>
      <w:r/>
    </w:p>
    <w:p>
      <w:pPr>
        <w:pStyle w:val="978"/>
        <w:ind w:firstLine="420"/>
        <w:rPr>
          <w:rFonts w:hint="eastAsia" w:ascii="宋体" w:hAnsi="宋体"/>
          <w:sz w:val="24"/>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rPr>
          <w:rFonts w:hint="eastAsia" w:ascii="宋体" w:hAnsi="宋体"/>
          <w:sz w:val="24"/>
        </w:rPr>
      </w:r>
      <w:r/>
    </w:p>
    <w:p>
      <w:pPr>
        <w:pStyle w:val="978"/>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rPr>
          <w:rFonts w:hint="eastAsia" w:ascii="宋体" w:hAnsi="宋体"/>
          <w:sz w:val="24"/>
          <w:lang w:val="zh-CN"/>
        </w:rPr>
      </w:r>
      <w:r/>
    </w:p>
    <w:p>
      <w:pPr>
        <w:pStyle w:val="1107"/>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rPr>
          <w:rFonts w:ascii="方正黑体_GBK" w:hAnsi="方正黑体_GBK" w:eastAsia="方正黑体_GBK" w:cs="方正黑体_GBK"/>
          <w:b w:val="0"/>
          <w:bCs w:val="0"/>
          <w:sz w:val="30"/>
          <w:szCs w:val="30"/>
        </w:rPr>
      </w:r>
      <w:r/>
    </w:p>
    <w:p>
      <w:pPr>
        <w:pStyle w:val="1112"/>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rPr>
          <w:rFonts w:hint="eastAsia" w:ascii="方正楷体_GBK" w:hAnsi="方正楷体_GBK" w:eastAsia="方正楷体_GBK" w:cs="方正楷体_GBK"/>
          <w:lang w:val="zh-CN"/>
        </w:rPr>
      </w:r>
      <w:r/>
    </w:p>
    <w:p>
      <w:pPr>
        <w:pStyle w:val="978"/>
        <w:ind w:firstLine="420"/>
        <w:rPr>
          <w:rFonts w:hint="eastAsia" w:ascii="宋体" w:hAnsi="宋体"/>
          <w:sz w:val="24"/>
          <w:lang w:val="zh-CN"/>
        </w:rPr>
      </w:pPr>
      <w:r>
        <w:rPr>
          <w:rFonts w:hint="eastAsia" w:ascii="宋体" w:hAnsi="宋体"/>
          <w:sz w:val="24"/>
        </w:rPr>
        <w:t xml:space="preserve">38.1 本项目</w:t>
      </w:r>
      <w:r>
        <w:rPr>
          <w:rFonts w:hint="eastAsia" w:ascii="宋体" w:hAnsi="宋体"/>
          <w:sz w:val="24"/>
          <w:lang w:val="zh-CN"/>
        </w:rPr>
        <w:t xml:space="preserve">服务由中小企业承接的，</w:t>
      </w:r>
      <w:r>
        <w:rPr>
          <w:rFonts w:hint="eastAsia" w:ascii="宋体" w:hAnsi="宋体"/>
          <w:sz w:val="24"/>
        </w:rPr>
        <w:t xml:space="preserve">参与磋商的供应商</w:t>
      </w:r>
      <w:r>
        <w:rPr>
          <w:rFonts w:hint="eastAsia" w:ascii="宋体" w:hAnsi="宋体"/>
          <w:sz w:val="24"/>
          <w:lang w:val="zh-CN"/>
        </w:rPr>
        <w:t xml:space="preserve">享受中小企业扶持政策：</w:t>
      </w:r>
      <w:r>
        <w:rPr>
          <w:rFonts w:hint="eastAsia" w:ascii="宋体" w:hAnsi="宋体"/>
          <w:sz w:val="24"/>
          <w:lang w:val="zh-CN"/>
        </w:rPr>
      </w:r>
      <w:r/>
    </w:p>
    <w:p>
      <w:pPr>
        <w:pStyle w:val="978"/>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lang w:val="zh-CN"/>
        </w:rPr>
      </w:r>
      <w:r/>
    </w:p>
    <w:p>
      <w:pPr>
        <w:pStyle w:val="978"/>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rPr>
          <w:rFonts w:hint="eastAsia" w:ascii="宋体" w:hAnsi="宋体"/>
          <w:sz w:val="24"/>
          <w:lang w:val="zh-CN"/>
        </w:rPr>
      </w:r>
      <w:r/>
    </w:p>
    <w:p>
      <w:pPr>
        <w:pStyle w:val="978"/>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sz w:val="24"/>
          <w:lang w:val="zh-CN"/>
        </w:rPr>
      </w:r>
      <w:r/>
    </w:p>
    <w:p>
      <w:pPr>
        <w:pStyle w:val="978"/>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rPr>
          <w:rFonts w:hint="eastAsia" w:ascii="宋体" w:hAnsi="宋体"/>
          <w:sz w:val="24"/>
          <w:lang w:val="zh-CN"/>
        </w:rPr>
      </w:r>
      <w:r/>
    </w:p>
    <w:p>
      <w:pPr>
        <w:pStyle w:val="978"/>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rPr>
          <w:rFonts w:hint="eastAsia" w:ascii="宋体" w:hAnsi="宋体"/>
          <w:sz w:val="24"/>
          <w:lang w:val="zh-CN"/>
        </w:rPr>
      </w:r>
      <w:r/>
    </w:p>
    <w:p>
      <w:pPr>
        <w:pStyle w:val="1112"/>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39.节能环保产品</w:t>
      </w:r>
      <w:r>
        <w:rPr>
          <w:rFonts w:hint="eastAsia" w:ascii="方正楷体_GBK" w:hAnsi="方正楷体_GBK" w:eastAsia="方正楷体_GBK" w:cs="方正楷体_GBK"/>
          <w:lang w:val="zh-CN"/>
        </w:rPr>
      </w:r>
      <w:r/>
    </w:p>
    <w:p>
      <w:pPr>
        <w:pStyle w:val="978"/>
        <w:ind w:firstLine="420"/>
        <w:rPr>
          <w:rFonts w:hint="eastAsia" w:ascii="宋体" w:hAnsi="宋体"/>
          <w:sz w:val="24"/>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rPr>
      </w:r>
      <w:r/>
    </w:p>
    <w:p>
      <w:pPr>
        <w:pStyle w:val="978"/>
        <w:ind w:firstLine="420"/>
        <w:rPr>
          <w:rFonts w:hint="eastAsia" w:ascii="宋体" w:hAnsi="宋体"/>
          <w:sz w:val="24"/>
        </w:rPr>
      </w:pPr>
      <w:r>
        <w:rPr>
          <w:rFonts w:hint="eastAsia" w:ascii="宋体" w:hAnsi="宋体"/>
          <w:sz w:val="24"/>
        </w:rPr>
        <w:t xml:space="preserve">39.2 采购产品属于政府强制采购节能产品的，供应商应当选择依据国家能效标准中二级能效（水效）指标认证的节能产品投标，签订合同时提供国家确定的认证机构出具的、处于有效期之内的节能产品认证证书。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sz w:val="24"/>
        </w:rPr>
      </w:r>
      <w:r/>
    </w:p>
    <w:p>
      <w:pPr>
        <w:pStyle w:val="978"/>
        <w:ind w:firstLine="420"/>
        <w:rPr>
          <w:rFonts w:hint="eastAsia" w:ascii="宋体" w:hAnsi="宋体"/>
          <w:sz w:val="24"/>
        </w:rPr>
      </w:pPr>
      <w:r>
        <w:rPr>
          <w:rFonts w:hint="eastAsia" w:ascii="宋体" w:hAnsi="宋体"/>
          <w:sz w:val="24"/>
        </w:rPr>
        <w:t xml:space="preserve">39.3 采购产品属于政府优先采购节能产品和环境标志产品的，对供应商提供的国家确定的认证机构出具的、处于有效期之内的节能产品或环境标志产品认证证书，评审时给予加分（详见第五章评标方法与评标标准）。</w:t>
      </w:r>
      <w:r>
        <w:rPr>
          <w:rFonts w:hint="eastAsia" w:ascii="宋体" w:hAnsi="宋体"/>
          <w:sz w:val="24"/>
        </w:rPr>
      </w:r>
      <w:r/>
    </w:p>
    <w:p>
      <w:pPr>
        <w:pStyle w:val="978"/>
        <w:ind w:right="840"/>
        <w:jc w:val="center"/>
        <w:rPr>
          <w:rFonts w:hint="eastAsia" w:ascii="方正小标宋简体" w:hAnsi="方正小标宋简体" w:eastAsia="方正小标宋简体" w:cs="方正小标宋简体"/>
          <w:color w:val="000000"/>
          <w:sz w:val="36"/>
          <w:szCs w:val="36"/>
          <w:lang w:val="en-US" w:eastAsia="zh-CN"/>
        </w:rPr>
      </w:pPr>
      <w:r/>
      <w:bookmarkEnd w:id="27"/>
      <w:r/>
      <w:bookmarkEnd w:id="28"/>
      <w:r/>
      <w:bookmarkEnd w:id="29"/>
      <w:r/>
      <w:bookmarkEnd w:id="30"/>
      <w:r>
        <w:rPr>
          <w:rFonts w:hint="eastAsia" w:ascii="方正小标宋简体" w:hAnsi="方正小标宋简体" w:eastAsia="方正小标宋简体" w:cs="方正小标宋简体"/>
          <w:color w:val="000000"/>
          <w:sz w:val="36"/>
          <w:szCs w:val="36"/>
          <w:lang w:val="en-US" w:eastAsia="zh-CN"/>
        </w:rPr>
      </w:r>
      <w:r/>
    </w:p>
    <w:p>
      <w:pPr>
        <w:pStyle w:val="990"/>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978"/>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990"/>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978"/>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990"/>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978"/>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990"/>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rPr>
          <w:rFonts w:hint="eastAsia" w:ascii="方正小标宋简体" w:hAnsi="方正小标宋简体" w:eastAsia="方正小标宋简体" w:cs="方正小标宋简体"/>
          <w:color w:val="000000"/>
          <w:sz w:val="36"/>
          <w:szCs w:val="36"/>
          <w:lang w:val="en-US" w:eastAsia="zh-CN"/>
        </w:rPr>
      </w:r>
      <w:r/>
    </w:p>
    <w:p>
      <w:pPr>
        <w:pStyle w:val="990"/>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rPr>
          <w:rFonts w:hint="eastAsia" w:ascii="方正小标宋简体" w:hAnsi="方正小标宋简体" w:eastAsia="方正小标宋简体" w:cs="方正小标宋简体"/>
          <w:color w:val="000000"/>
          <w:sz w:val="36"/>
          <w:szCs w:val="36"/>
          <w:lang w:val="en-US" w:eastAsia="zh-CN"/>
        </w:rPr>
      </w:r>
      <w:r/>
    </w:p>
    <w:p>
      <w:pPr>
        <w:pStyle w:val="990"/>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rPr>
          <w:rFonts w:hint="eastAsia" w:ascii="方正小标宋简体" w:hAnsi="方正小标宋简体" w:eastAsia="方正小标宋简体" w:cs="方正小标宋简体"/>
          <w:color w:val="000000"/>
          <w:sz w:val="36"/>
          <w:szCs w:val="36"/>
          <w:lang w:val="en-US" w:eastAsia="zh-CN"/>
        </w:rPr>
      </w:r>
      <w:r/>
    </w:p>
    <w:p>
      <w:pPr>
        <w:pStyle w:val="990"/>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rPr>
          <w:rFonts w:hint="eastAsia" w:ascii="方正小标宋简体" w:hAnsi="方正小标宋简体" w:eastAsia="方正小标宋简体" w:cs="方正小标宋简体"/>
          <w:color w:val="000000"/>
          <w:sz w:val="36"/>
          <w:szCs w:val="36"/>
          <w:lang w:val="en-US" w:eastAsia="zh-CN"/>
        </w:rPr>
      </w:r>
      <w:r/>
    </w:p>
    <w:p>
      <w:pPr>
        <w:pStyle w:val="990"/>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rPr>
          <w:rFonts w:hint="eastAsia" w:ascii="方正小标宋简体" w:hAnsi="方正小标宋简体" w:eastAsia="方正小标宋简体" w:cs="方正小标宋简体"/>
          <w:color w:val="000000"/>
          <w:sz w:val="36"/>
          <w:szCs w:val="36"/>
          <w:lang w:val="en-US" w:eastAsia="zh-CN"/>
        </w:rPr>
      </w:r>
      <w:r/>
    </w:p>
    <w:p>
      <w:pPr>
        <w:pStyle w:val="990"/>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rPr>
          <w:rFonts w:hint="eastAsia" w:ascii="方正小标宋简体" w:hAnsi="方正小标宋简体" w:eastAsia="方正小标宋简体" w:cs="方正小标宋简体"/>
          <w:color w:val="000000"/>
          <w:sz w:val="36"/>
          <w:szCs w:val="36"/>
          <w:lang w:val="en-US" w:eastAsia="zh-CN"/>
        </w:rPr>
      </w:r>
      <w:r/>
    </w:p>
    <w:p>
      <w:pPr>
        <w:pStyle w:val="990"/>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rPr>
          <w:rFonts w:hint="eastAsia" w:ascii="方正小标宋简体" w:hAnsi="方正小标宋简体" w:eastAsia="方正小标宋简体" w:cs="方正小标宋简体"/>
          <w:color w:val="000000"/>
          <w:sz w:val="36"/>
          <w:szCs w:val="36"/>
          <w:lang w:val="en-US" w:eastAsia="zh-CN"/>
        </w:rPr>
      </w:r>
      <w:r/>
    </w:p>
    <w:p>
      <w:pPr>
        <w:pStyle w:val="990"/>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rPr>
          <w:rFonts w:hint="eastAsia" w:ascii="方正小标宋简体" w:hAnsi="方正小标宋简体" w:eastAsia="方正小标宋简体" w:cs="方正小标宋简体"/>
          <w:color w:val="000000"/>
          <w:sz w:val="36"/>
          <w:szCs w:val="36"/>
          <w:lang w:val="en-US" w:eastAsia="zh-CN"/>
        </w:rPr>
      </w:r>
      <w:r/>
    </w:p>
    <w:p>
      <w:pPr>
        <w:pStyle w:val="990"/>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rPr>
          <w:rFonts w:hint="eastAsia" w:ascii="方正小标宋简体" w:hAnsi="方正小标宋简体" w:eastAsia="方正小标宋简体" w:cs="方正小标宋简体"/>
          <w:color w:val="000000"/>
          <w:sz w:val="36"/>
          <w:szCs w:val="36"/>
          <w:lang w:val="en-US" w:eastAsia="zh-CN"/>
        </w:rPr>
      </w:r>
      <w:r/>
    </w:p>
    <w:p>
      <w:pPr>
        <w:pStyle w:val="990"/>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rPr>
          <w:rFonts w:hint="eastAsia" w:ascii="方正小标宋简体" w:hAnsi="方正小标宋简体" w:eastAsia="方正小标宋简体" w:cs="方正小标宋简体"/>
          <w:color w:val="000000"/>
          <w:sz w:val="36"/>
          <w:szCs w:val="36"/>
          <w:lang w:val="en-US" w:eastAsia="zh-CN"/>
        </w:rPr>
      </w:r>
      <w:r/>
    </w:p>
    <w:p>
      <w:pPr>
        <w:pStyle w:val="990"/>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rPr>
          <w:rFonts w:hint="eastAsia" w:ascii="方正小标宋简体" w:hAnsi="方正小标宋简体" w:eastAsia="方正小标宋简体" w:cs="方正小标宋简体"/>
          <w:color w:val="000000"/>
          <w:sz w:val="36"/>
          <w:szCs w:val="36"/>
          <w:lang w:val="en-US" w:eastAsia="zh-CN"/>
        </w:rPr>
      </w:r>
      <w:r/>
    </w:p>
    <w:p>
      <w:pPr>
        <w:pStyle w:val="990"/>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978"/>
        <w:rPr>
          <w:rFonts w:hint="eastAsia"/>
          <w:lang w:val="en-US" w:eastAsia="zh-CN"/>
        </w:rPr>
      </w:pPr>
      <w:r>
        <w:rPr>
          <w:rFonts w:hint="eastAsia"/>
          <w:lang w:val="en-US" w:eastAsia="zh-CN"/>
        </w:rPr>
      </w:r>
      <w:r/>
    </w:p>
    <w:p>
      <w:pPr>
        <w:pStyle w:val="978"/>
        <w:ind w:right="840"/>
        <w:jc w:val="center"/>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t xml:space="preserve">第三章  合同文本</w:t>
      </w:r>
      <w:r>
        <w:rPr>
          <w:rFonts w:hint="eastAsia" w:ascii="方正小标宋简体" w:hAnsi="方正小标宋简体" w:eastAsia="方正小标宋简体" w:cs="方正小标宋简体"/>
          <w:color w:val="000000"/>
          <w:sz w:val="36"/>
          <w:szCs w:val="36"/>
          <w:lang w:val="en-US" w:eastAsia="zh-CN"/>
        </w:rPr>
      </w:r>
      <w:r/>
    </w:p>
    <w:p>
      <w:pPr>
        <w:pStyle w:val="978"/>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0"/>
      </w:pPr>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合同双方不得对磋商、响应文件内容作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1057"/>
        <w:ind w:left="0" w:firstLine="0"/>
        <w:keepLines w:val="0"/>
        <w:keepNext w:val="0"/>
        <w:pageBreakBefore w:val="0"/>
        <w:spacing w:line="240" w:lineRule="auto"/>
        <w:widowControl w:val="off"/>
        <w:rPr>
          <w:rFonts w:hint="eastAsia"/>
          <w:color w:val="000000"/>
          <w:lang w:eastAsia="zh-CN"/>
        </w:rPr>
      </w:pPr>
      <w:r>
        <w:rPr>
          <w:rFonts w:hint="eastAsia"/>
          <w:color w:val="000000"/>
          <w:lang w:eastAsia="zh-CN"/>
        </w:rPr>
      </w:r>
      <w:r/>
    </w:p>
    <w:p>
      <w:pPr>
        <w:pStyle w:val="978"/>
        <w:rPr>
          <w:rFonts w:eastAsia="仿宋_GB2312"/>
          <w:bCs/>
          <w:color w:val="000000"/>
          <w:sz w:val="32"/>
          <w:szCs w:val="32"/>
        </w:rPr>
      </w:pPr>
      <w:r>
        <w:rPr>
          <w:rFonts w:eastAsia="仿宋_GB2312"/>
          <w:bCs/>
          <w:color w:val="000000"/>
          <w:sz w:val="32"/>
          <w:szCs w:val="32"/>
        </w:rPr>
      </w:r>
      <w:r/>
    </w:p>
    <w:p>
      <w:pPr>
        <w:pStyle w:val="978"/>
        <w:rPr>
          <w:rFonts w:eastAsia="仿宋_GB2312"/>
          <w:bCs/>
          <w:color w:val="000000"/>
          <w:sz w:val="32"/>
          <w:szCs w:val="32"/>
        </w:rPr>
      </w:pPr>
      <w:r>
        <w:rPr>
          <w:rFonts w:eastAsia="仿宋_GB2312"/>
          <w:bCs/>
          <w:color w:val="000000"/>
          <w:sz w:val="32"/>
          <w:szCs w:val="32"/>
        </w:rPr>
        <w:t xml:space="preserve">（GF—201</w:t>
      </w:r>
      <w:r>
        <w:rPr>
          <w:rFonts w:hint="eastAsia" w:eastAsia="仿宋_GB2312"/>
          <w:bCs/>
          <w:color w:val="000000"/>
          <w:sz w:val="32"/>
          <w:szCs w:val="32"/>
        </w:rPr>
        <w:t xml:space="preserve">7</w:t>
      </w:r>
      <w:r>
        <w:rPr>
          <w:rFonts w:eastAsia="仿宋_GB2312"/>
          <w:bCs/>
          <w:color w:val="000000"/>
          <w:sz w:val="32"/>
          <w:szCs w:val="32"/>
        </w:rPr>
        <w:t xml:space="preserve">—</w:t>
      </w:r>
      <w:r>
        <w:rPr>
          <w:rFonts w:hint="eastAsia" w:eastAsia="仿宋_GB2312"/>
          <w:bCs/>
          <w:color w:val="000000"/>
          <w:sz w:val="32"/>
          <w:szCs w:val="32"/>
        </w:rPr>
        <w:t xml:space="preserve">0201）</w:t>
      </w:r>
      <w:r>
        <w:rPr>
          <w:rFonts w:eastAsia="仿宋_GB2312"/>
          <w:bCs/>
          <w:color w:val="000000"/>
          <w:sz w:val="32"/>
          <w:szCs w:val="32"/>
        </w:rPr>
      </w:r>
      <w:r/>
    </w:p>
    <w:p>
      <w:pPr>
        <w:pStyle w:val="978"/>
        <w:jc w:val="center"/>
        <w:rPr>
          <w:rFonts w:eastAsia="华文中宋"/>
          <w:b/>
          <w:color w:val="000000"/>
          <w:sz w:val="52"/>
          <w:szCs w:val="52"/>
        </w:rPr>
      </w:pPr>
      <w:r>
        <w:rPr>
          <w:rFonts w:eastAsia="华文中宋"/>
          <w:b/>
          <w:color w:val="000000"/>
          <w:sz w:val="52"/>
          <w:szCs w:val="52"/>
        </w:rPr>
      </w:r>
      <w:r/>
    </w:p>
    <w:p>
      <w:pPr>
        <w:pStyle w:val="978"/>
        <w:jc w:val="center"/>
        <w:rPr>
          <w:rFonts w:hint="eastAsia" w:eastAsia="华文中宋"/>
          <w:b/>
          <w:color w:val="000000"/>
          <w:sz w:val="52"/>
          <w:szCs w:val="52"/>
        </w:rPr>
      </w:pPr>
      <w:r>
        <w:rPr>
          <w:rFonts w:hint="eastAsia" w:eastAsia="华文中宋"/>
          <w:b/>
          <w:color w:val="000000"/>
          <w:sz w:val="52"/>
          <w:szCs w:val="52"/>
        </w:rPr>
      </w:r>
      <w:r/>
    </w:p>
    <w:p>
      <w:pPr>
        <w:pStyle w:val="978"/>
        <w:jc w:val="center"/>
        <w:rPr>
          <w:rFonts w:eastAsia="华文中宋"/>
          <w:b/>
          <w:color w:val="000000"/>
          <w:sz w:val="52"/>
          <w:szCs w:val="52"/>
        </w:rPr>
      </w:pPr>
      <w:r>
        <w:rPr>
          <w:rFonts w:eastAsia="华文中宋"/>
          <w:b/>
          <w:color w:val="000000"/>
          <w:sz w:val="52"/>
          <w:szCs w:val="52"/>
        </w:rPr>
      </w:r>
      <w:r/>
    </w:p>
    <w:p>
      <w:pPr>
        <w:pStyle w:val="978"/>
        <w:jc w:val="center"/>
        <w:rPr>
          <w:rFonts w:eastAsia="华文中宋"/>
          <w:b/>
          <w:color w:val="000000"/>
          <w:sz w:val="52"/>
          <w:szCs w:val="52"/>
        </w:rPr>
      </w:pPr>
      <w:r>
        <w:rPr>
          <w:rFonts w:eastAsia="华文中宋"/>
          <w:b/>
          <w:color w:val="000000"/>
          <w:sz w:val="52"/>
          <w:szCs w:val="52"/>
        </w:rPr>
      </w:r>
      <w:r/>
    </w:p>
    <w:p>
      <w:pPr>
        <w:pStyle w:val="978"/>
        <w:jc w:val="center"/>
        <w:rPr>
          <w:rFonts w:eastAsia="华文中宋"/>
          <w:b/>
          <w:color w:val="000000"/>
          <w:sz w:val="52"/>
          <w:szCs w:val="52"/>
        </w:rPr>
      </w:pPr>
      <w:r>
        <w:rPr>
          <w:rFonts w:eastAsia="华文中宋"/>
          <w:b/>
          <w:color w:val="000000"/>
          <w:sz w:val="72"/>
          <w:szCs w:val="52"/>
        </w:rPr>
        <w:t xml:space="preserve">建设工程施工合同</w:t>
      </w:r>
      <w:r>
        <w:rPr>
          <w:rFonts w:eastAsia="华文中宋"/>
          <w:b/>
          <w:color w:val="000000"/>
          <w:sz w:val="52"/>
          <w:szCs w:val="52"/>
        </w:rPr>
        <w:br w:type="textWrapping" w:clear="all"/>
      </w:r>
      <w:r>
        <w:rPr>
          <w:rFonts w:eastAsia="华文中宋"/>
          <w:b/>
          <w:color w:val="000000"/>
          <w:sz w:val="52"/>
          <w:szCs w:val="52"/>
        </w:rPr>
        <w:t xml:space="preserve">（示范文本）</w:t>
      </w:r>
      <w:r>
        <w:rPr>
          <w:rFonts w:eastAsia="华文中宋"/>
          <w:b/>
          <w:color w:val="000000"/>
          <w:sz w:val="52"/>
          <w:szCs w:val="52"/>
        </w:rPr>
      </w:r>
      <w:r/>
    </w:p>
    <w:p>
      <w:pPr>
        <w:pStyle w:val="978"/>
        <w:jc w:val="center"/>
        <w:rPr>
          <w:rFonts w:eastAsia="华文中宋"/>
          <w:b/>
          <w:color w:val="000000"/>
          <w:sz w:val="52"/>
          <w:szCs w:val="52"/>
        </w:rPr>
      </w:pPr>
      <w:r>
        <w:rPr>
          <w:rFonts w:eastAsia="华文中宋"/>
          <w:b/>
          <w:color w:val="000000"/>
          <w:sz w:val="52"/>
          <w:szCs w:val="52"/>
        </w:rPr>
      </w:r>
      <w:r/>
    </w:p>
    <w:p>
      <w:pPr>
        <w:pStyle w:val="978"/>
        <w:jc w:val="center"/>
        <w:rPr>
          <w:rFonts w:eastAsia="华文中宋"/>
          <w:b/>
          <w:color w:val="000000"/>
          <w:sz w:val="52"/>
          <w:szCs w:val="52"/>
        </w:rPr>
      </w:pPr>
      <w:r>
        <w:rPr>
          <w:rFonts w:eastAsia="华文中宋"/>
          <w:b/>
          <w:color w:val="000000"/>
          <w:sz w:val="52"/>
          <w:szCs w:val="52"/>
        </w:rPr>
      </w:r>
      <w:r/>
    </w:p>
    <w:p>
      <w:pPr>
        <w:pStyle w:val="998"/>
        <w:rPr>
          <w:rFonts w:eastAsia="华文中宋"/>
          <w:b/>
          <w:color w:val="000000"/>
          <w:sz w:val="52"/>
          <w:szCs w:val="52"/>
        </w:rPr>
      </w:pPr>
      <w:r>
        <w:rPr>
          <w:rFonts w:eastAsia="华文中宋"/>
          <w:b/>
          <w:color w:val="000000"/>
          <w:sz w:val="52"/>
          <w:szCs w:val="52"/>
        </w:rPr>
      </w:r>
      <w:r/>
    </w:p>
    <w:p>
      <w:pPr>
        <w:pStyle w:val="998"/>
        <w:rPr>
          <w:rFonts w:eastAsia="华文中宋"/>
          <w:b/>
          <w:color w:val="000000"/>
          <w:sz w:val="52"/>
          <w:szCs w:val="52"/>
        </w:rPr>
      </w:pPr>
      <w:r>
        <w:rPr>
          <w:rFonts w:eastAsia="华文中宋"/>
          <w:b/>
          <w:color w:val="000000"/>
          <w:sz w:val="52"/>
          <w:szCs w:val="52"/>
        </w:rPr>
      </w:r>
      <w:r/>
    </w:p>
    <w:p>
      <w:pPr>
        <w:pStyle w:val="998"/>
        <w:rPr>
          <w:rFonts w:eastAsia="华文中宋"/>
          <w:b/>
          <w:color w:val="000000"/>
          <w:sz w:val="52"/>
          <w:szCs w:val="52"/>
        </w:rPr>
      </w:pPr>
      <w:r>
        <w:rPr>
          <w:rFonts w:eastAsia="华文中宋"/>
          <w:b/>
          <w:color w:val="000000"/>
          <w:sz w:val="52"/>
          <w:szCs w:val="52"/>
        </w:rPr>
      </w:r>
      <w:r/>
    </w:p>
    <w:p>
      <w:pPr>
        <w:pStyle w:val="998"/>
        <w:rPr>
          <w:rFonts w:eastAsia="华文中宋"/>
          <w:b/>
          <w:color w:val="000000"/>
          <w:sz w:val="52"/>
          <w:szCs w:val="52"/>
        </w:rPr>
      </w:pPr>
      <w:r>
        <w:rPr>
          <w:rFonts w:eastAsia="华文中宋"/>
          <w:b/>
          <w:color w:val="000000"/>
          <w:sz w:val="52"/>
          <w:szCs w:val="52"/>
        </w:rPr>
      </w:r>
      <w:r/>
    </w:p>
    <w:p>
      <w:pPr>
        <w:pStyle w:val="998"/>
        <w:rPr>
          <w:rFonts w:eastAsia="华文中宋"/>
          <w:b/>
          <w:color w:val="000000"/>
          <w:sz w:val="52"/>
          <w:szCs w:val="52"/>
        </w:rPr>
      </w:pPr>
      <w:r>
        <w:rPr>
          <w:rFonts w:eastAsia="华文中宋"/>
          <w:b/>
          <w:color w:val="000000"/>
          <w:sz w:val="52"/>
          <w:szCs w:val="52"/>
        </w:rPr>
      </w:r>
      <w:r/>
    </w:p>
    <w:p>
      <w:pPr>
        <w:pStyle w:val="998"/>
        <w:rPr>
          <w:rFonts w:eastAsia="华文中宋"/>
          <w:b/>
          <w:color w:val="000000"/>
          <w:sz w:val="52"/>
          <w:szCs w:val="52"/>
        </w:rPr>
      </w:pPr>
      <w:r>
        <w:rPr>
          <w:rFonts w:eastAsia="华文中宋"/>
          <w:b/>
          <w:color w:val="000000"/>
          <w:sz w:val="52"/>
          <w:szCs w:val="52"/>
        </w:rPr>
      </w:r>
      <w:r/>
    </w:p>
    <w:p>
      <w:pPr>
        <w:pStyle w:val="978"/>
        <w:jc w:val="center"/>
        <w:rPr>
          <w:rFonts w:eastAsia="华文中宋"/>
          <w:b/>
          <w:color w:val="000000"/>
          <w:sz w:val="52"/>
          <w:szCs w:val="52"/>
        </w:rPr>
      </w:pPr>
      <w:r>
        <w:rPr>
          <w:rFonts w:eastAsia="华文中宋"/>
          <w:b/>
          <w:color w:val="000000"/>
          <w:sz w:val="52"/>
          <w:szCs w:val="52"/>
        </w:rPr>
      </w:r>
      <w:r/>
    </w:p>
    <w:p>
      <w:pPr>
        <w:pStyle w:val="978"/>
        <w:ind w:right="2719" w:firstLine="2738"/>
        <w:jc w:val="both"/>
        <w:rPr>
          <w:b/>
          <w:color w:val="000000"/>
          <w:sz w:val="32"/>
          <w:szCs w:val="28"/>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978"/>
                              <w:rPr>
                                <w:rFonts w:hint="eastAsia"/>
                                <w:b/>
                                <w:bCs/>
                                <w:sz w:val="32"/>
                              </w:rPr>
                            </w:pPr>
                            <w:r>
                              <w:rPr>
                                <w:rFonts w:hint="eastAsia"/>
                                <w:b/>
                                <w:bCs/>
                                <w:sz w:val="32"/>
                              </w:rPr>
                              <w:t xml:space="preserve">制定</w:t>
                            </w:r>
                            <w:r>
                              <w:rPr>
                                <w:rFonts w:hint="eastAsia"/>
                                <w:b/>
                                <w:bCs/>
                                <w:sz w:val="32"/>
                              </w:rPr>
                            </w:r>
                            <w:r/>
                          </w:p>
                          <w:p>
                            <w:pPr>
                              <w:pStyle w:val="978"/>
                            </w:pPr>
                            <w:r/>
                            <w:r/>
                          </w:p>
                        </w:txbxContent>
                      </wps:txbx>
                      <wps:bodyPr wrap="square" upright="1"/>
                    </wps:wsp>
                  </a:graphicData>
                </a:graphic>
              </wp:anchor>
            </w:drawing>
          </mc:Choice>
          <mc:Fallback>
            <w:pict>
              <v:shape id="shape 3" o:spid="_x0000_s3" o:spt="202" type="#_x0000_t202" style="position:absolute;z-index:524288;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pStyle w:val="978"/>
                        <w:rPr>
                          <w:rFonts w:hint="eastAsia"/>
                          <w:b/>
                          <w:bCs/>
                          <w:sz w:val="32"/>
                        </w:rPr>
                      </w:pPr>
                      <w:r>
                        <w:rPr>
                          <w:rFonts w:hint="eastAsia"/>
                          <w:b/>
                          <w:bCs/>
                          <w:sz w:val="32"/>
                        </w:rPr>
                        <w:t xml:space="preserve">制定</w:t>
                      </w:r>
                      <w:r>
                        <w:rPr>
                          <w:rFonts w:hint="eastAsia"/>
                          <w:b/>
                          <w:bCs/>
                          <w:sz w:val="32"/>
                        </w:rPr>
                      </w:r>
                      <w:r/>
                    </w:p>
                    <w:p>
                      <w:pPr>
                        <w:pStyle w:val="978"/>
                      </w:pPr>
                      <w:r/>
                      <w:r/>
                    </w:p>
                  </w:txbxContent>
                </v:textbox>
              </v:shape>
            </w:pict>
          </mc:Fallback>
        </mc:AlternateContent>
      </w:r>
      <w:r>
        <w:rPr>
          <w:b/>
          <w:color w:val="000000"/>
          <w:sz w:val="32"/>
          <w:szCs w:val="28"/>
        </w:rPr>
        <w:t xml:space="preserve">住房城乡建设部</w:t>
      </w:r>
      <w:r>
        <w:rPr>
          <w:b/>
          <w:color w:val="000000"/>
          <w:sz w:val="32"/>
          <w:szCs w:val="28"/>
        </w:rPr>
      </w:r>
      <w:r/>
    </w:p>
    <w:p>
      <w:pPr>
        <w:pStyle w:val="978"/>
        <w:ind w:right="2719" w:firstLine="420"/>
        <w:jc w:val="right"/>
        <w:rPr>
          <w:b/>
          <w:color w:val="000000"/>
          <w:sz w:val="32"/>
          <w:szCs w:val="28"/>
        </w:rPr>
      </w:pPr>
      <w:r>
        <w:rPr>
          <w:b/>
          <w:color w:val="000000"/>
          <w:sz w:val="32"/>
          <w:szCs w:val="28"/>
        </w:rPr>
        <w:t xml:space="preserve">国家工商行政管理总局</w:t>
      </w:r>
      <w:r>
        <w:rPr>
          <w:b/>
          <w:color w:val="000000"/>
          <w:sz w:val="32"/>
          <w:szCs w:val="28"/>
        </w:rPr>
      </w:r>
      <w:r/>
    </w:p>
    <w:p>
      <w:pPr>
        <w:pStyle w:val="978"/>
        <w:jc w:val="center"/>
        <w:rPr>
          <w:rFonts w:hint="eastAsia" w:ascii="黑体" w:hAnsi="黑体" w:eastAsia="黑体"/>
          <w:color w:val="000000"/>
          <w:sz w:val="28"/>
          <w:szCs w:val="28"/>
        </w:rPr>
      </w:pPr>
      <w:r>
        <w:rPr>
          <w:rFonts w:hint="eastAsia" w:ascii="黑体" w:hAnsi="黑体" w:eastAsia="黑体"/>
          <w:color w:val="000000"/>
          <w:sz w:val="28"/>
          <w:szCs w:val="28"/>
        </w:rPr>
      </w:r>
      <w:r/>
    </w:p>
    <w:p>
      <w:pPr>
        <w:pStyle w:val="978"/>
        <w:jc w:val="center"/>
        <w:rPr>
          <w:rFonts w:hint="eastAsia" w:ascii="黑体" w:hAnsi="黑体" w:eastAsia="黑体"/>
          <w:color w:val="000000"/>
          <w:sz w:val="28"/>
          <w:szCs w:val="28"/>
        </w:rPr>
      </w:pPr>
      <w:r>
        <w:rPr>
          <w:rFonts w:hint="eastAsia" w:ascii="黑体" w:hAnsi="黑体" w:eastAsia="黑体"/>
          <w:color w:val="000000"/>
          <w:sz w:val="28"/>
          <w:szCs w:val="28"/>
        </w:rPr>
      </w:r>
      <w:r/>
    </w:p>
    <w:p>
      <w:pPr>
        <w:pStyle w:val="1103"/>
        <w:rPr>
          <w:rFonts w:ascii="宋体" w:hAnsi="宋体" w:eastAsia="宋体"/>
          <w:b/>
          <w:color w:val="000000"/>
          <w:sz w:val="24"/>
          <w:szCs w:val="24"/>
        </w:rPr>
      </w:pPr>
      <w:r/>
      <w:bookmarkStart w:id="32" w:name="_Toc138145920"/>
      <w:r>
        <w:rPr>
          <w:rFonts w:hint="eastAsia" w:ascii="宋体" w:hAnsi="宋体" w:eastAsia="宋体"/>
          <w:b/>
          <w:color w:val="000000"/>
          <w:sz w:val="24"/>
          <w:szCs w:val="24"/>
        </w:rPr>
        <w:t xml:space="preserve">第一部分　　协议书</w:t>
      </w:r>
      <w:bookmarkEnd w:id="32"/>
      <w:r>
        <w:rPr>
          <w:rFonts w:ascii="宋体" w:hAnsi="宋体" w:eastAsia="宋体"/>
          <w:b/>
          <w:color w:val="000000"/>
          <w:sz w:val="24"/>
          <w:szCs w:val="24"/>
        </w:rPr>
      </w:r>
      <w:r/>
    </w:p>
    <w:p>
      <w:pPr>
        <w:pStyle w:val="1104"/>
        <w:ind w:left="0" w:right="0"/>
        <w:spacing w:line="240" w:lineRule="auto"/>
        <w:rPr>
          <w:rFonts w:hint="eastAsia" w:ascii="宋体"/>
          <w:color w:val="000000"/>
          <w:sz w:val="24"/>
          <w:szCs w:val="24"/>
        </w:rPr>
      </w:pPr>
      <w:r>
        <w:rPr>
          <w:rFonts w:hint="eastAsia" w:ascii="宋体"/>
          <w:color w:val="000000"/>
          <w:sz w:val="24"/>
          <w:szCs w:val="24"/>
        </w:rPr>
        <w:t xml:space="preserve">　　</w:t>
      </w:r>
      <w:r>
        <w:rPr>
          <w:rFonts w:hint="eastAsia" w:ascii="宋体"/>
          <w:color w:val="000000"/>
          <w:sz w:val="24"/>
          <w:szCs w:val="24"/>
        </w:rPr>
      </w:r>
      <w:r/>
    </w:p>
    <w:p>
      <w:pPr>
        <w:pStyle w:val="1104"/>
        <w:ind w:left="0" w:right="0" w:firstLine="480"/>
        <w:spacing w:line="240" w:lineRule="auto"/>
        <w:rPr>
          <w:rFonts w:ascii="宋体"/>
          <w:color w:val="000000"/>
          <w:sz w:val="24"/>
          <w:szCs w:val="24"/>
          <w:u w:val="single"/>
        </w:rPr>
      </w:pPr>
      <w:r>
        <w:rPr>
          <w:rFonts w:hint="eastAsia" w:ascii="宋体"/>
          <w:color w:val="000000"/>
          <w:sz w:val="24"/>
          <w:szCs w:val="24"/>
        </w:rPr>
        <w:t xml:space="preserve">发包人（全称）：</w:t>
      </w:r>
      <w:r>
        <w:rPr>
          <w:rFonts w:hint="eastAsia" w:ascii="宋体"/>
          <w:color w:val="000000"/>
          <w:sz w:val="24"/>
          <w:szCs w:val="24"/>
          <w:u w:val="single"/>
          <w:lang w:eastAsia="zh-CN"/>
        </w:rPr>
        <w:t xml:space="preserve">南京市六合区竹镇镇人民政府</w:t>
      </w:r>
      <w:r>
        <w:rPr>
          <w:rFonts w:hint="eastAsia" w:ascii="宋体"/>
          <w:color w:val="000000"/>
          <w:sz w:val="24"/>
          <w:szCs w:val="24"/>
          <w:u w:val="single"/>
        </w:rPr>
        <w:t xml:space="preserve">                               </w:t>
      </w:r>
      <w:r>
        <w:rPr>
          <w:rFonts w:ascii="宋体"/>
          <w:color w:val="000000"/>
          <w:sz w:val="24"/>
          <w:szCs w:val="24"/>
          <w:u w:val="single"/>
        </w:rPr>
      </w:r>
      <w:r/>
    </w:p>
    <w:p>
      <w:pPr>
        <w:pStyle w:val="1104"/>
        <w:ind w:left="0" w:right="0"/>
        <w:spacing w:line="240" w:lineRule="auto"/>
        <w:rPr>
          <w:rFonts w:ascii="宋体"/>
          <w:color w:val="000000"/>
          <w:sz w:val="24"/>
          <w:szCs w:val="24"/>
          <w:u w:val="single"/>
        </w:rPr>
      </w:pPr>
      <w:r>
        <w:rPr>
          <w:rFonts w:hint="eastAsia" w:ascii="宋体"/>
          <w:color w:val="000000"/>
          <w:sz w:val="24"/>
          <w:szCs w:val="24"/>
        </w:rPr>
        <w:t xml:space="preserve">　　承包人（全称）：</w:t>
      </w:r>
      <w:r>
        <w:rPr>
          <w:rFonts w:ascii="宋体"/>
          <w:color w:val="000000"/>
          <w:sz w:val="24"/>
          <w:szCs w:val="24"/>
          <w:u w:val="single"/>
        </w:rPr>
        <w:t xml:space="preserve">/                                                                          </w:t>
      </w:r>
      <w:r>
        <w:rPr>
          <w:rFonts w:ascii="宋体"/>
          <w:color w:val="000000"/>
          <w:sz w:val="24"/>
          <w:szCs w:val="24"/>
          <w:u w:val="single"/>
        </w:rPr>
      </w:r>
      <w:r/>
    </w:p>
    <w:p>
      <w:pPr>
        <w:pStyle w:val="1104"/>
        <w:ind w:left="0" w:right="0"/>
        <w:spacing w:line="240" w:lineRule="auto"/>
        <w:rPr>
          <w:rFonts w:ascii="宋体"/>
          <w:color w:val="000000"/>
          <w:sz w:val="24"/>
          <w:szCs w:val="24"/>
        </w:rPr>
      </w:pPr>
      <w:r>
        <w:rPr>
          <w:rFonts w:hint="eastAsia" w:ascii="宋体"/>
          <w:color w:val="000000"/>
          <w:sz w:val="24"/>
          <w:szCs w:val="24"/>
        </w:rPr>
        <w:t xml:space="preserve">　　依照《</w:t>
      </w:r>
      <w:r>
        <w:rPr>
          <w:rFonts w:ascii="Helvetica" w:hAnsi="Helvetica"/>
          <w:color w:val="000000"/>
          <w:sz w:val="24"/>
          <w:szCs w:val="24"/>
          <w:shd w:val="clear" w:color="auto" w:fill="ffffff"/>
        </w:rPr>
        <w:t xml:space="preserve">中华人民共和国民法典</w:t>
      </w:r>
      <w:r>
        <w:rPr>
          <w:rFonts w:hint="eastAsia" w:ascii="宋体"/>
          <w:color w:val="000000"/>
          <w:sz w:val="24"/>
          <w:szCs w:val="24"/>
        </w:rPr>
        <w:t xml:space="preserve">》、《中华人民共和国建筑法》及其他有关法律、行政法规、遵循平等、自愿、公平和诚实信用的原则，双方就</w:t>
      </w:r>
      <w:r>
        <w:rPr>
          <w:rFonts w:hint="eastAsia" w:ascii="宋体"/>
          <w:color w:val="000000"/>
          <w:sz w:val="24"/>
          <w:szCs w:val="24"/>
          <w:u w:val="single"/>
          <w:lang w:eastAsia="zh-CN"/>
        </w:rPr>
        <w:t xml:space="preserve">竹镇镇季山公墓墓道及墓穴维护工程</w:t>
      </w:r>
      <w:r>
        <w:rPr>
          <w:rFonts w:hint="eastAsia" w:ascii="宋体"/>
          <w:color w:val="000000"/>
          <w:sz w:val="24"/>
          <w:szCs w:val="24"/>
        </w:rPr>
        <w:t xml:space="preserve">施工项协商一致，订立本合同。</w:t>
      </w:r>
      <w:r>
        <w:rPr>
          <w:rFonts w:ascii="宋体"/>
          <w:color w:val="000000"/>
          <w:sz w:val="24"/>
          <w:szCs w:val="24"/>
        </w:rPr>
      </w:r>
      <w:r/>
    </w:p>
    <w:p>
      <w:pPr>
        <w:pStyle w:val="1104"/>
        <w:ind w:left="0" w:right="0"/>
        <w:spacing w:line="240" w:lineRule="auto"/>
        <w:rPr>
          <w:rFonts w:ascii="宋体"/>
          <w:color w:val="000000"/>
          <w:sz w:val="24"/>
          <w:szCs w:val="24"/>
        </w:rPr>
      </w:pPr>
      <w:r>
        <w:rPr>
          <w:rFonts w:hint="eastAsia" w:ascii="宋体"/>
          <w:color w:val="000000"/>
          <w:sz w:val="24"/>
          <w:szCs w:val="24"/>
        </w:rPr>
        <w:t xml:space="preserve">　　一、工程概况</w:t>
      </w:r>
      <w:r>
        <w:rPr>
          <w:rFonts w:ascii="宋体"/>
          <w:color w:val="000000"/>
          <w:sz w:val="24"/>
          <w:szCs w:val="24"/>
        </w:rPr>
      </w:r>
      <w:r/>
    </w:p>
    <w:p>
      <w:pPr>
        <w:pStyle w:val="1104"/>
        <w:ind w:left="0" w:right="0"/>
        <w:spacing w:line="240" w:lineRule="auto"/>
        <w:rPr>
          <w:rFonts w:ascii="宋体"/>
          <w:color w:val="000000"/>
          <w:sz w:val="24"/>
          <w:szCs w:val="24"/>
          <w:u w:val="single"/>
        </w:rPr>
      </w:pPr>
      <w:r>
        <w:rPr>
          <w:rFonts w:hint="eastAsia" w:ascii="宋体"/>
          <w:color w:val="000000"/>
          <w:sz w:val="24"/>
          <w:szCs w:val="24"/>
        </w:rPr>
        <w:t xml:space="preserve">　　1.工程名称：</w:t>
      </w:r>
      <w:r>
        <w:rPr>
          <w:rFonts w:hint="eastAsia" w:ascii="宋体"/>
          <w:color w:val="000000"/>
          <w:sz w:val="24"/>
          <w:szCs w:val="24"/>
          <w:u w:val="single"/>
          <w:lang w:eastAsia="zh-CN"/>
        </w:rPr>
        <w:t xml:space="preserve">竹镇镇季山公墓墓道及墓穴维护工程</w:t>
      </w:r>
      <w:r>
        <w:rPr>
          <w:rFonts w:hint="eastAsia" w:ascii="宋体"/>
          <w:color w:val="000000"/>
          <w:sz w:val="24"/>
          <w:szCs w:val="24"/>
          <w:u w:val="single"/>
        </w:rPr>
        <w:t xml:space="preserve">                          </w:t>
      </w:r>
      <w:r>
        <w:rPr>
          <w:rFonts w:ascii="宋体"/>
          <w:color w:val="000000"/>
          <w:sz w:val="24"/>
          <w:szCs w:val="24"/>
          <w:u w:val="single"/>
        </w:rPr>
      </w:r>
      <w:r/>
    </w:p>
    <w:p>
      <w:pPr>
        <w:pStyle w:val="1104"/>
        <w:ind w:left="420" w:right="0" w:hanging="480"/>
        <w:spacing w:line="240" w:lineRule="auto"/>
        <w:rPr>
          <w:rFonts w:ascii="宋体"/>
          <w:color w:val="000000"/>
          <w:sz w:val="24"/>
          <w:szCs w:val="24"/>
          <w:u w:val="single"/>
        </w:rPr>
      </w:pPr>
      <w:r>
        <w:rPr>
          <w:rFonts w:hint="eastAsia" w:ascii="宋体"/>
          <w:color w:val="000000"/>
          <w:sz w:val="24"/>
          <w:szCs w:val="24"/>
        </w:rPr>
        <w:t xml:space="preserve">　　2.工程地点：</w:t>
      </w:r>
      <w:r>
        <w:rPr>
          <w:rFonts w:hint="eastAsia" w:ascii="宋体"/>
          <w:color w:val="000000"/>
          <w:sz w:val="24"/>
          <w:szCs w:val="24"/>
          <w:u w:val="single"/>
        </w:rPr>
        <w:t xml:space="preserve">六合</w:t>
      </w:r>
      <w:r>
        <w:rPr>
          <w:rFonts w:hint="eastAsia" w:ascii="宋体"/>
          <w:color w:val="000000"/>
          <w:sz w:val="24"/>
          <w:szCs w:val="24"/>
          <w:u w:val="single"/>
          <w:lang w:val="en-US" w:eastAsia="zh-CN"/>
        </w:rPr>
        <w:t xml:space="preserve">区竹镇镇</w:t>
      </w:r>
      <w:r>
        <w:rPr>
          <w:rFonts w:hint="eastAsia" w:ascii="宋体"/>
          <w:color w:val="000000"/>
          <w:sz w:val="24"/>
          <w:szCs w:val="24"/>
          <w:u w:val="single"/>
        </w:rPr>
        <w:t xml:space="preserve">                                                        </w:t>
      </w:r>
      <w:r>
        <w:rPr>
          <w:rFonts w:hint="eastAsia" w:ascii="宋体"/>
          <w:color w:val="000000"/>
          <w:sz w:val="24"/>
          <w:szCs w:val="24"/>
        </w:rPr>
        <w:t xml:space="preserve">　　3.工程立项批准文号：</w:t>
      </w:r>
      <w:r>
        <w:rPr>
          <w:rFonts w:hint="eastAsia" w:ascii="宋体"/>
          <w:color w:val="000000"/>
          <w:sz w:val="24"/>
          <w:szCs w:val="24"/>
          <w:u w:val="single"/>
          <w:lang w:val="en-US" w:eastAsia="zh-CN"/>
        </w:rPr>
        <w:t xml:space="preserve">/</w:t>
      </w:r>
      <w:r>
        <w:rPr>
          <w:rFonts w:hint="eastAsia" w:ascii="宋体"/>
          <w:color w:val="000000"/>
          <w:sz w:val="24"/>
          <w:szCs w:val="24"/>
          <w:u w:val="single"/>
        </w:rPr>
        <w:t xml:space="preserve">                                                      </w:t>
      </w:r>
      <w:r>
        <w:rPr>
          <w:rFonts w:ascii="宋体"/>
          <w:color w:val="000000"/>
          <w:sz w:val="24"/>
          <w:szCs w:val="24"/>
          <w:u w:val="single"/>
        </w:rPr>
      </w:r>
      <w:r/>
    </w:p>
    <w:p>
      <w:pPr>
        <w:pStyle w:val="1104"/>
        <w:ind w:left="0" w:right="0"/>
        <w:spacing w:line="240" w:lineRule="auto"/>
        <w:rPr>
          <w:rFonts w:ascii="宋体"/>
          <w:color w:val="000000"/>
          <w:sz w:val="24"/>
          <w:szCs w:val="24"/>
          <w:u w:val="single"/>
        </w:rPr>
      </w:pPr>
      <w:r>
        <w:rPr>
          <w:rFonts w:hint="eastAsia" w:ascii="宋体"/>
          <w:color w:val="000000"/>
          <w:sz w:val="24"/>
          <w:szCs w:val="24"/>
        </w:rPr>
        <w:t xml:space="preserve">　　4.资金来源：</w:t>
      </w:r>
      <w:r>
        <w:rPr>
          <w:rFonts w:hint="eastAsia" w:ascii="宋体"/>
          <w:color w:val="000000"/>
          <w:sz w:val="24"/>
          <w:szCs w:val="24"/>
          <w:u w:val="single"/>
          <w:lang w:val="en-US" w:eastAsia="zh-CN"/>
        </w:rPr>
        <w:t xml:space="preserve">财政资金</w:t>
      </w:r>
      <w:r>
        <w:rPr>
          <w:rFonts w:hint="eastAsia" w:ascii="宋体"/>
          <w:color w:val="000000"/>
          <w:sz w:val="24"/>
          <w:szCs w:val="24"/>
          <w:u w:val="single"/>
        </w:rPr>
        <w:t xml:space="preserve">                                                   </w:t>
      </w:r>
      <w:r>
        <w:rPr>
          <w:rFonts w:ascii="宋体"/>
          <w:color w:val="000000"/>
          <w:sz w:val="24"/>
          <w:szCs w:val="24"/>
          <w:u w:val="single"/>
        </w:rPr>
      </w:r>
      <w:r/>
    </w:p>
    <w:p>
      <w:pPr>
        <w:pStyle w:val="1104"/>
        <w:ind w:left="0" w:right="0" w:firstLine="480"/>
        <w:spacing w:line="240" w:lineRule="auto"/>
        <w:rPr>
          <w:rFonts w:ascii="宋体"/>
          <w:color w:val="000000"/>
          <w:sz w:val="24"/>
          <w:szCs w:val="24"/>
        </w:rPr>
      </w:pPr>
      <w:r>
        <w:rPr>
          <w:rFonts w:hint="eastAsia" w:ascii="宋体"/>
          <w:color w:val="000000"/>
          <w:sz w:val="24"/>
          <w:szCs w:val="24"/>
        </w:rPr>
        <w:t xml:space="preserve">5.工程内容：</w:t>
      </w:r>
      <w:r>
        <w:rPr>
          <w:rFonts w:hint="eastAsia" w:ascii="宋体"/>
          <w:color w:val="000000"/>
          <w:sz w:val="24"/>
          <w:szCs w:val="24"/>
          <w:u w:val="single"/>
          <w:lang w:eastAsia="zh-CN"/>
        </w:rPr>
        <w:t xml:space="preserve">竹镇镇季山公墓墓道及墓穴维护工程，</w:t>
      </w:r>
      <w:r>
        <w:rPr>
          <w:rFonts w:hint="eastAsia" w:ascii="宋体"/>
          <w:color w:val="000000"/>
          <w:sz w:val="24"/>
          <w:szCs w:val="24"/>
          <w:u w:val="single"/>
        </w:rPr>
        <w:t xml:space="preserve">具体详见工程量清单</w:t>
      </w:r>
      <w:r>
        <w:rPr>
          <w:rFonts w:hint="eastAsia" w:ascii="宋体"/>
          <w:color w:val="000000"/>
          <w:sz w:val="24"/>
          <w:szCs w:val="24"/>
          <w:u w:val="single"/>
          <w:lang w:val="en-US" w:eastAsia="zh-CN"/>
        </w:rPr>
        <w:t xml:space="preserve">及图纸</w:t>
      </w:r>
      <w:r>
        <w:rPr>
          <w:rFonts w:hint="eastAsia" w:ascii="宋体"/>
          <w:color w:val="000000"/>
          <w:sz w:val="24"/>
          <w:szCs w:val="24"/>
          <w:u w:val="single"/>
        </w:rPr>
        <w:t xml:space="preserve">。</w:t>
      </w:r>
      <w:r>
        <w:rPr>
          <w:rFonts w:hint="eastAsia" w:ascii="宋体"/>
          <w:color w:val="000000"/>
          <w:sz w:val="24"/>
          <w:szCs w:val="24"/>
        </w:rPr>
        <w:t xml:space="preserve">　</w:t>
      </w:r>
      <w:r>
        <w:rPr>
          <w:rFonts w:ascii="宋体"/>
          <w:color w:val="000000"/>
          <w:sz w:val="24"/>
          <w:szCs w:val="24"/>
        </w:rPr>
      </w:r>
      <w:r/>
    </w:p>
    <w:p>
      <w:pPr>
        <w:pStyle w:val="1104"/>
        <w:ind w:left="0" w:right="0"/>
        <w:spacing w:line="240" w:lineRule="auto"/>
        <w:rPr>
          <w:rFonts w:ascii="宋体"/>
          <w:color w:val="000000"/>
          <w:sz w:val="24"/>
          <w:szCs w:val="24"/>
        </w:rPr>
      </w:pPr>
      <w:r>
        <w:rPr>
          <w:rFonts w:hint="eastAsia" w:ascii="宋体"/>
          <w:color w:val="000000"/>
          <w:sz w:val="24"/>
          <w:szCs w:val="24"/>
        </w:rPr>
        <w:t xml:space="preserve">群体工程应附承包人承揽工程项目一览表（附件</w:t>
      </w:r>
      <w:r>
        <w:rPr>
          <w:rFonts w:ascii="宋体"/>
          <w:color w:val="000000"/>
          <w:sz w:val="24"/>
          <w:szCs w:val="24"/>
        </w:rPr>
        <w:t xml:space="preserve">1</w:t>
      </w:r>
      <w:r>
        <w:rPr>
          <w:rFonts w:hint="eastAsia" w:ascii="宋体"/>
          <w:color w:val="000000"/>
          <w:sz w:val="24"/>
          <w:szCs w:val="24"/>
        </w:rPr>
        <w:t xml:space="preserve">）。</w:t>
      </w:r>
      <w:r>
        <w:rPr>
          <w:rFonts w:ascii="宋体"/>
          <w:color w:val="000000"/>
          <w:sz w:val="24"/>
          <w:szCs w:val="24"/>
        </w:rPr>
      </w:r>
      <w:r/>
    </w:p>
    <w:p>
      <w:pPr>
        <w:pStyle w:val="1104"/>
        <w:ind w:left="0" w:right="0"/>
        <w:spacing w:line="240" w:lineRule="auto"/>
        <w:rPr>
          <w:rFonts w:ascii="宋体"/>
          <w:color w:val="000000"/>
          <w:sz w:val="24"/>
          <w:szCs w:val="24"/>
        </w:rPr>
      </w:pPr>
      <w:r>
        <w:rPr>
          <w:rFonts w:hint="eastAsia" w:ascii="宋体"/>
          <w:color w:val="000000"/>
          <w:sz w:val="24"/>
          <w:szCs w:val="24"/>
        </w:rPr>
        <w:t xml:space="preserve">　　6.承包范围：</w:t>
      </w:r>
      <w:r>
        <w:rPr>
          <w:rFonts w:hint="eastAsia" w:ascii="宋体"/>
          <w:color w:val="000000"/>
          <w:sz w:val="24"/>
          <w:szCs w:val="24"/>
          <w:u w:val="single"/>
          <w:lang w:eastAsia="zh-CN"/>
        </w:rPr>
        <w:t xml:space="preserve">竹镇镇季山公墓墓道及墓穴维护工程，</w:t>
      </w:r>
      <w:r>
        <w:rPr>
          <w:rFonts w:hint="eastAsia" w:ascii="宋体"/>
          <w:color w:val="000000"/>
          <w:sz w:val="24"/>
          <w:szCs w:val="24"/>
          <w:u w:val="single"/>
        </w:rPr>
        <w:t xml:space="preserve">具体详见工程量清单</w:t>
      </w:r>
      <w:r>
        <w:rPr>
          <w:rFonts w:hint="eastAsia" w:ascii="宋体"/>
          <w:color w:val="000000"/>
          <w:sz w:val="24"/>
          <w:szCs w:val="24"/>
          <w:u w:val="single"/>
          <w:lang w:val="en-US" w:eastAsia="zh-CN"/>
        </w:rPr>
        <w:t xml:space="preserve">及图纸</w:t>
      </w:r>
      <w:r>
        <w:rPr>
          <w:rFonts w:hint="eastAsia" w:ascii="宋体"/>
          <w:color w:val="000000"/>
          <w:sz w:val="24"/>
          <w:szCs w:val="24"/>
          <w:u w:val="single"/>
        </w:rPr>
        <w:t xml:space="preserve">。</w:t>
      </w:r>
      <w:r>
        <w:rPr>
          <w:rFonts w:ascii="宋体"/>
          <w:color w:val="000000"/>
          <w:sz w:val="24"/>
          <w:szCs w:val="24"/>
        </w:rPr>
      </w:r>
      <w:r/>
    </w:p>
    <w:p>
      <w:pPr>
        <w:pStyle w:val="1104"/>
        <w:ind w:left="0" w:right="0"/>
        <w:spacing w:line="240" w:lineRule="auto"/>
        <w:rPr>
          <w:rFonts w:ascii="宋体"/>
          <w:color w:val="000000"/>
          <w:sz w:val="24"/>
          <w:szCs w:val="24"/>
        </w:rPr>
      </w:pPr>
      <w:r>
        <w:rPr>
          <w:rFonts w:hint="eastAsia" w:ascii="宋体"/>
          <w:color w:val="000000"/>
          <w:sz w:val="24"/>
          <w:szCs w:val="24"/>
        </w:rPr>
        <w:t xml:space="preserve">　　二、合同工期：</w:t>
      </w:r>
      <w:r>
        <w:rPr>
          <w:rFonts w:ascii="宋体"/>
          <w:color w:val="000000"/>
          <w:sz w:val="24"/>
          <w:szCs w:val="24"/>
        </w:rPr>
      </w:r>
      <w:r/>
    </w:p>
    <w:p>
      <w:pPr>
        <w:pStyle w:val="1104"/>
        <w:ind w:left="0" w:right="0" w:firstLine="420"/>
        <w:spacing w:line="240" w:lineRule="auto"/>
        <w:rPr>
          <w:rFonts w:ascii="宋体"/>
          <w:color w:val="000000"/>
          <w:sz w:val="24"/>
          <w:szCs w:val="24"/>
        </w:rPr>
      </w:pPr>
      <w:r>
        <w:rPr>
          <w:rFonts w:hint="eastAsia" w:ascii="宋体"/>
          <w:color w:val="000000"/>
          <w:sz w:val="24"/>
          <w:szCs w:val="24"/>
        </w:rPr>
        <w:t xml:space="preserve">计划开工工期：</w:t>
      </w:r>
      <w:r>
        <w:rPr>
          <w:rFonts w:ascii="宋体"/>
          <w:color w:val="000000"/>
          <w:sz w:val="24"/>
          <w:szCs w:val="24"/>
          <w:u w:val="single"/>
        </w:rPr>
        <w:t xml:space="preserve">202</w:t>
      </w:r>
      <w:r>
        <w:rPr>
          <w:rFonts w:hint="eastAsia" w:ascii="宋体"/>
          <w:color w:val="000000"/>
          <w:sz w:val="24"/>
          <w:szCs w:val="24"/>
          <w:u w:val="single"/>
          <w:lang w:val="en-US" w:eastAsia="zh-CN"/>
        </w:rPr>
        <w:t xml:space="preserve">6</w:t>
      </w:r>
      <w:r>
        <w:rPr>
          <w:rFonts w:ascii="宋体"/>
          <w:color w:val="000000"/>
          <w:sz w:val="24"/>
          <w:szCs w:val="24"/>
          <w:u w:val="single"/>
        </w:rPr>
        <w:t xml:space="preserve">      </w:t>
      </w:r>
      <w:r>
        <w:rPr>
          <w:rFonts w:hint="eastAsia" w:ascii="宋体"/>
          <w:color w:val="000000"/>
          <w:sz w:val="24"/>
          <w:szCs w:val="24"/>
        </w:rPr>
        <w:t xml:space="preserve">年</w:t>
      </w:r>
      <w:r>
        <w:rPr>
          <w:rFonts w:ascii="宋体"/>
          <w:color w:val="000000"/>
          <w:sz w:val="24"/>
          <w:szCs w:val="24"/>
          <w:u w:val="single"/>
        </w:rPr>
        <w:t xml:space="preserve">        </w:t>
      </w:r>
      <w:r>
        <w:rPr>
          <w:rFonts w:hint="eastAsia" w:ascii="宋体"/>
          <w:color w:val="000000"/>
          <w:sz w:val="24"/>
          <w:szCs w:val="24"/>
        </w:rPr>
        <w:t xml:space="preserve">月</w:t>
      </w:r>
      <w:r>
        <w:rPr>
          <w:rFonts w:ascii="宋体"/>
          <w:color w:val="000000"/>
          <w:sz w:val="24"/>
          <w:szCs w:val="24"/>
          <w:u w:val="single"/>
        </w:rPr>
        <w:t xml:space="preserve">        </w:t>
      </w:r>
      <w:r>
        <w:rPr>
          <w:rFonts w:hint="eastAsia" w:ascii="宋体"/>
          <w:color w:val="000000"/>
          <w:sz w:val="24"/>
          <w:szCs w:val="24"/>
        </w:rPr>
        <w:t xml:space="preserve">日</w:t>
      </w:r>
      <w:r>
        <w:rPr>
          <w:rFonts w:ascii="宋体"/>
          <w:color w:val="000000"/>
          <w:sz w:val="24"/>
          <w:szCs w:val="24"/>
        </w:rPr>
      </w:r>
      <w:r/>
    </w:p>
    <w:p>
      <w:pPr>
        <w:pStyle w:val="1104"/>
        <w:ind w:left="0" w:right="0" w:firstLine="420"/>
        <w:spacing w:line="240" w:lineRule="auto"/>
        <w:rPr>
          <w:rFonts w:ascii="宋体"/>
          <w:color w:val="000000"/>
          <w:sz w:val="24"/>
          <w:szCs w:val="24"/>
        </w:rPr>
      </w:pPr>
      <w:r>
        <w:rPr>
          <w:rFonts w:hint="eastAsia" w:ascii="宋体"/>
          <w:color w:val="000000"/>
          <w:sz w:val="24"/>
          <w:szCs w:val="24"/>
        </w:rPr>
        <w:t xml:space="preserve">计划竣工工期：</w:t>
      </w:r>
      <w:r>
        <w:rPr>
          <w:rFonts w:ascii="宋体"/>
          <w:color w:val="000000"/>
          <w:sz w:val="24"/>
          <w:szCs w:val="24"/>
          <w:u w:val="single"/>
        </w:rPr>
        <w:t xml:space="preserve">202</w:t>
      </w:r>
      <w:r>
        <w:rPr>
          <w:rFonts w:hint="eastAsia" w:ascii="宋体"/>
          <w:color w:val="000000"/>
          <w:sz w:val="24"/>
          <w:szCs w:val="24"/>
          <w:u w:val="single"/>
          <w:lang w:val="en-US" w:eastAsia="zh-CN"/>
        </w:rPr>
        <w:t xml:space="preserve">6</w:t>
      </w:r>
      <w:r>
        <w:rPr>
          <w:rFonts w:ascii="宋体"/>
          <w:color w:val="000000"/>
          <w:sz w:val="24"/>
          <w:szCs w:val="24"/>
          <w:u w:val="single"/>
        </w:rPr>
        <w:t xml:space="preserve">      </w:t>
      </w:r>
      <w:r>
        <w:rPr>
          <w:rFonts w:hint="eastAsia" w:ascii="宋体"/>
          <w:color w:val="000000"/>
          <w:sz w:val="24"/>
          <w:szCs w:val="24"/>
        </w:rPr>
        <w:t xml:space="preserve">年</w:t>
      </w:r>
      <w:r>
        <w:rPr>
          <w:rFonts w:ascii="宋体"/>
          <w:color w:val="000000"/>
          <w:sz w:val="24"/>
          <w:szCs w:val="24"/>
          <w:u w:val="single"/>
        </w:rPr>
        <w:t xml:space="preserve">        </w:t>
      </w:r>
      <w:r>
        <w:rPr>
          <w:rFonts w:hint="eastAsia" w:ascii="宋体"/>
          <w:color w:val="000000"/>
          <w:sz w:val="24"/>
          <w:szCs w:val="24"/>
        </w:rPr>
        <w:t xml:space="preserve">月</w:t>
      </w:r>
      <w:r>
        <w:rPr>
          <w:rFonts w:ascii="宋体"/>
          <w:color w:val="000000"/>
          <w:sz w:val="24"/>
          <w:szCs w:val="24"/>
          <w:u w:val="single"/>
        </w:rPr>
        <w:t xml:space="preserve">     </w:t>
      </w:r>
      <w:r>
        <w:rPr>
          <w:rFonts w:hint="eastAsia" w:ascii="宋体"/>
          <w:color w:val="000000"/>
          <w:sz w:val="24"/>
          <w:szCs w:val="24"/>
          <w:u w:val="single"/>
          <w:lang w:val="en-US" w:eastAsia="zh-CN"/>
        </w:rPr>
        <w:t xml:space="preserve"> </w:t>
      </w:r>
      <w:r>
        <w:rPr>
          <w:rFonts w:ascii="宋体"/>
          <w:color w:val="000000"/>
          <w:sz w:val="24"/>
          <w:szCs w:val="24"/>
          <w:u w:val="single"/>
        </w:rPr>
        <w:t xml:space="preserve">  </w:t>
      </w:r>
      <w:r>
        <w:rPr>
          <w:rFonts w:hint="eastAsia" w:ascii="宋体"/>
          <w:color w:val="000000"/>
          <w:sz w:val="24"/>
          <w:szCs w:val="24"/>
        </w:rPr>
        <w:t xml:space="preserve">日</w:t>
      </w:r>
      <w:r>
        <w:rPr>
          <w:rFonts w:ascii="宋体"/>
          <w:color w:val="000000"/>
          <w:sz w:val="24"/>
          <w:szCs w:val="24"/>
        </w:rPr>
      </w:r>
      <w:r/>
    </w:p>
    <w:p>
      <w:pPr>
        <w:pStyle w:val="978"/>
        <w:ind w:firstLine="480"/>
        <w:spacing w:line="240" w:lineRule="auto"/>
        <w:rPr>
          <w:rFonts w:ascii="宋体"/>
          <w:color w:val="000000"/>
          <w:sz w:val="24"/>
          <w:szCs w:val="24"/>
        </w:rPr>
      </w:pPr>
      <w:r>
        <w:rPr>
          <w:rFonts w:hint="eastAsia" w:ascii="宋体"/>
          <w:color w:val="000000"/>
          <w:sz w:val="24"/>
          <w:szCs w:val="24"/>
        </w:rPr>
        <w:t xml:space="preserve">工期总日历天数：</w:t>
      </w:r>
      <w:r>
        <w:rPr>
          <w:rFonts w:hint="eastAsia" w:ascii="宋体"/>
          <w:color w:val="000000"/>
          <w:sz w:val="24"/>
          <w:szCs w:val="24"/>
          <w:u w:val="single"/>
          <w:lang w:val="en-US" w:eastAsia="zh-CN"/>
        </w:rPr>
        <w:t xml:space="preserve">6</w:t>
      </w:r>
      <w:r>
        <w:rPr>
          <w:rFonts w:ascii="宋体"/>
          <w:color w:val="000000"/>
          <w:sz w:val="24"/>
          <w:szCs w:val="24"/>
          <w:u w:val="single"/>
        </w:rPr>
        <w:t xml:space="preserve">0               </w:t>
      </w:r>
      <w:r>
        <w:rPr>
          <w:rFonts w:hint="eastAsia" w:ascii="宋体"/>
          <w:color w:val="000000"/>
          <w:sz w:val="24"/>
          <w:szCs w:val="24"/>
        </w:rPr>
        <w:t xml:space="preserve">天。</w:t>
      </w:r>
      <w:r>
        <w:rPr>
          <w:rFonts w:ascii="宋体"/>
          <w:color w:val="000000"/>
          <w:sz w:val="24"/>
          <w:szCs w:val="24"/>
        </w:rPr>
        <w:t xml:space="preserve">工期总日历天数与根据前述计划开竣工日期计算的工期天数不一致的，以工期总日历天数为准。</w:t>
      </w:r>
      <w:r>
        <w:rPr>
          <w:rFonts w:ascii="宋体"/>
          <w:color w:val="000000"/>
          <w:sz w:val="24"/>
          <w:szCs w:val="24"/>
        </w:rPr>
      </w:r>
      <w:r/>
    </w:p>
    <w:p>
      <w:pPr>
        <w:pStyle w:val="1104"/>
        <w:ind w:left="0" w:right="0"/>
        <w:spacing w:line="240" w:lineRule="auto"/>
        <w:rPr>
          <w:rFonts w:ascii="宋体"/>
          <w:color w:val="000000"/>
          <w:sz w:val="24"/>
          <w:szCs w:val="24"/>
        </w:rPr>
      </w:pPr>
      <w:r>
        <w:rPr>
          <w:rFonts w:hint="eastAsia" w:ascii="宋体"/>
          <w:color w:val="000000"/>
          <w:sz w:val="24"/>
          <w:szCs w:val="24"/>
        </w:rPr>
        <w:t xml:space="preserve">　　三、质量标准</w:t>
      </w:r>
      <w:r>
        <w:rPr>
          <w:rFonts w:ascii="宋体"/>
          <w:color w:val="000000"/>
          <w:sz w:val="24"/>
          <w:szCs w:val="24"/>
        </w:rPr>
      </w:r>
      <w:r/>
    </w:p>
    <w:p>
      <w:pPr>
        <w:pStyle w:val="1104"/>
        <w:ind w:left="0" w:right="0"/>
        <w:spacing w:line="240" w:lineRule="auto"/>
        <w:rPr>
          <w:rFonts w:ascii="宋体"/>
          <w:color w:val="000000"/>
          <w:sz w:val="24"/>
          <w:szCs w:val="24"/>
        </w:rPr>
      </w:pPr>
      <w:r>
        <w:rPr>
          <w:rFonts w:hint="eastAsia" w:ascii="宋体"/>
          <w:color w:val="000000"/>
          <w:sz w:val="24"/>
          <w:szCs w:val="24"/>
        </w:rPr>
        <w:t xml:space="preserve">　　工程质量符合：</w:t>
      </w:r>
      <w:r>
        <w:rPr>
          <w:rFonts w:hint="eastAsia" w:ascii="宋体"/>
          <w:color w:val="000000"/>
          <w:sz w:val="24"/>
          <w:szCs w:val="24"/>
          <w:u w:val="single"/>
        </w:rPr>
        <w:t xml:space="preserve">符合现行国家</w:t>
      </w:r>
      <w:r>
        <w:rPr>
          <w:rFonts w:hint="eastAsia" w:ascii="宋体"/>
          <w:color w:val="000000"/>
          <w:sz w:val="24"/>
          <w:szCs w:val="24"/>
          <w:u w:val="single"/>
          <w:lang w:val="en-US" w:eastAsia="zh-CN"/>
        </w:rPr>
        <w:t xml:space="preserve">质量验收</w:t>
      </w:r>
      <w:r>
        <w:rPr>
          <w:rFonts w:hint="eastAsia" w:ascii="宋体"/>
          <w:color w:val="000000"/>
          <w:sz w:val="24"/>
          <w:szCs w:val="24"/>
          <w:u w:val="single"/>
        </w:rPr>
        <w:t xml:space="preserve">       </w:t>
      </w:r>
      <w:r>
        <w:rPr>
          <w:rFonts w:hint="eastAsia" w:ascii="宋体"/>
          <w:color w:val="000000"/>
          <w:sz w:val="24"/>
          <w:szCs w:val="24"/>
        </w:rPr>
        <w:t xml:space="preserve">标准。</w:t>
      </w:r>
      <w:r>
        <w:rPr>
          <w:rFonts w:ascii="宋体"/>
          <w:color w:val="000000"/>
          <w:sz w:val="24"/>
          <w:szCs w:val="24"/>
        </w:rPr>
      </w:r>
      <w:r/>
    </w:p>
    <w:p>
      <w:pPr>
        <w:pStyle w:val="1104"/>
        <w:ind w:left="0" w:right="0" w:firstLine="840"/>
        <w:spacing w:line="240" w:lineRule="auto"/>
        <w:rPr>
          <w:rFonts w:ascii="宋体"/>
          <w:color w:val="000000"/>
          <w:sz w:val="24"/>
          <w:szCs w:val="24"/>
        </w:rPr>
      </w:pPr>
      <w:r>
        <w:rPr>
          <w:rFonts w:hint="eastAsia" w:ascii="宋体"/>
          <w:color w:val="000000"/>
          <w:sz w:val="24"/>
          <w:szCs w:val="24"/>
        </w:rPr>
        <w:t xml:space="preserve">四、</w:t>
      </w:r>
      <w:r>
        <w:rPr>
          <w:rFonts w:ascii="宋体"/>
          <w:color w:val="000000"/>
          <w:sz w:val="24"/>
          <w:szCs w:val="24"/>
        </w:rPr>
        <w:t xml:space="preserve">签约合同价与合同价格形式</w:t>
      </w:r>
      <w:r>
        <w:rPr>
          <w:rFonts w:ascii="宋体"/>
          <w:color w:val="000000"/>
          <w:sz w:val="24"/>
          <w:szCs w:val="24"/>
        </w:rPr>
      </w:r>
      <w:r/>
    </w:p>
    <w:p>
      <w:pPr>
        <w:pStyle w:val="978"/>
        <w:ind w:firstLine="480"/>
        <w:spacing w:line="240" w:lineRule="auto"/>
        <w:rPr>
          <w:rFonts w:ascii="宋体"/>
          <w:color w:val="000000"/>
          <w:sz w:val="24"/>
          <w:szCs w:val="24"/>
        </w:rPr>
      </w:pPr>
      <w:r>
        <w:rPr>
          <w:rFonts w:ascii="宋体"/>
          <w:color w:val="000000"/>
          <w:sz w:val="24"/>
          <w:szCs w:val="24"/>
        </w:rPr>
        <w:t xml:space="preserve">1.签约合同价为</w:t>
      </w:r>
      <w:r>
        <w:rPr>
          <w:rFonts w:hint="eastAsia" w:ascii="宋体"/>
          <w:color w:val="000000"/>
          <w:sz w:val="24"/>
          <w:szCs w:val="24"/>
        </w:rPr>
        <w:t xml:space="preserve">：</w:t>
      </w:r>
      <w:r>
        <w:rPr>
          <w:rFonts w:ascii="宋体"/>
          <w:color w:val="000000"/>
          <w:sz w:val="24"/>
          <w:szCs w:val="24"/>
        </w:rPr>
      </w:r>
      <w:r/>
    </w:p>
    <w:p>
      <w:pPr>
        <w:pStyle w:val="1104"/>
        <w:ind w:left="0" w:right="0"/>
        <w:keepLines w:val="0"/>
        <w:keepNext w:val="0"/>
        <w:pageBreakBefore w:val="0"/>
        <w:spacing w:line="240" w:lineRule="auto"/>
        <w:widowControl w:val="off"/>
        <w:rPr>
          <w:rFonts w:ascii="宋体"/>
          <w:color w:val="000000"/>
          <w:sz w:val="24"/>
          <w:szCs w:val="24"/>
        </w:rPr>
      </w:pPr>
      <w:r>
        <w:rPr>
          <w:rFonts w:hint="eastAsia" w:ascii="宋体"/>
          <w:color w:val="000000"/>
          <w:sz w:val="24"/>
          <w:szCs w:val="24"/>
        </w:rPr>
        <w:t xml:space="preserve">　　人民币（大写）：</w:t>
      </w:r>
      <w:r>
        <w:rPr>
          <w:rFonts w:ascii="宋体"/>
          <w:color w:val="000000"/>
          <w:sz w:val="24"/>
          <w:szCs w:val="24"/>
          <w:u w:val="single"/>
        </w:rPr>
        <w:t xml:space="preserve">                      </w:t>
      </w:r>
      <w:r>
        <w:rPr>
          <w:rFonts w:hint="eastAsia" w:ascii="宋体"/>
          <w:color w:val="000000"/>
          <w:sz w:val="24"/>
          <w:szCs w:val="24"/>
        </w:rPr>
        <w:t xml:space="preserve">（</w:t>
      </w:r>
      <w:r>
        <w:rPr>
          <w:rFonts w:ascii="宋体" w:hAnsi="宋体"/>
          <w:color w:val="000000"/>
          <w:sz w:val="24"/>
          <w:szCs w:val="24"/>
        </w:rPr>
        <w:t xml:space="preserve">¥</w:t>
      </w:r>
      <w:r>
        <w:rPr>
          <w:rFonts w:ascii="宋体"/>
          <w:color w:val="000000"/>
          <w:sz w:val="24"/>
          <w:szCs w:val="24"/>
          <w:u w:val="single"/>
        </w:rPr>
        <w:t xml:space="preserve">                  </w:t>
      </w:r>
      <w:r>
        <w:rPr>
          <w:rFonts w:hint="eastAsia" w:ascii="宋体"/>
          <w:color w:val="000000"/>
          <w:sz w:val="24"/>
          <w:szCs w:val="24"/>
        </w:rPr>
        <w:t xml:space="preserve">元）；</w:t>
      </w:r>
      <w:r>
        <w:rPr>
          <w:rFonts w:ascii="宋体"/>
          <w:color w:val="000000"/>
          <w:sz w:val="24"/>
          <w:szCs w:val="24"/>
        </w:rPr>
      </w:r>
      <w:r/>
    </w:p>
    <w:p>
      <w:pPr>
        <w:pStyle w:val="1104"/>
        <w:keepLines w:val="0"/>
        <w:keepNext w:val="0"/>
        <w:pageBreakBefore w:val="0"/>
        <w:spacing w:line="240" w:lineRule="auto"/>
        <w:widowControl w:val="off"/>
        <w:rPr>
          <w:rFonts w:ascii="宋体"/>
          <w:color w:val="000000"/>
          <w:sz w:val="24"/>
          <w:szCs w:val="24"/>
        </w:rPr>
      </w:pPr>
      <w:r>
        <w:rPr>
          <w:rFonts w:hint="eastAsia" w:ascii="宋体"/>
          <w:color w:val="000000"/>
          <w:sz w:val="24"/>
          <w:szCs w:val="24"/>
        </w:rPr>
        <w:t xml:space="preserve">其中：</w:t>
      </w:r>
      <w:r>
        <w:rPr>
          <w:rFonts w:ascii="宋体"/>
          <w:color w:val="000000"/>
          <w:sz w:val="24"/>
          <w:szCs w:val="24"/>
        </w:rPr>
      </w:r>
      <w:r/>
    </w:p>
    <w:p>
      <w:pPr>
        <w:pStyle w:val="1104"/>
        <w:ind w:left="250" w:firstLine="480"/>
        <w:keepLines w:val="0"/>
        <w:keepNext w:val="0"/>
        <w:pageBreakBefore w:val="0"/>
        <w:spacing w:line="240" w:lineRule="auto"/>
        <w:widowControl w:val="off"/>
        <w:rPr>
          <w:rFonts w:ascii="宋体"/>
          <w:color w:val="000000"/>
          <w:sz w:val="24"/>
          <w:szCs w:val="24"/>
        </w:rPr>
      </w:pPr>
      <w:r>
        <w:rPr>
          <w:rFonts w:hint="eastAsia" w:ascii="宋体"/>
          <w:color w:val="000000"/>
          <w:sz w:val="24"/>
          <w:szCs w:val="24"/>
        </w:rPr>
        <w:t xml:space="preserve">（1）安全文明施工费：</w:t>
      </w:r>
      <w:r>
        <w:rPr>
          <w:rFonts w:ascii="宋体"/>
          <w:color w:val="000000"/>
          <w:sz w:val="24"/>
          <w:szCs w:val="24"/>
        </w:rPr>
      </w:r>
      <w:r/>
    </w:p>
    <w:p>
      <w:pPr>
        <w:pStyle w:val="1104"/>
        <w:ind w:left="250" w:firstLine="480"/>
        <w:keepLines w:val="0"/>
        <w:keepNext w:val="0"/>
        <w:pageBreakBefore w:val="0"/>
        <w:spacing w:line="240" w:lineRule="auto"/>
        <w:widowControl w:val="off"/>
        <w:rPr>
          <w:rFonts w:ascii="宋体"/>
          <w:color w:val="000000"/>
          <w:sz w:val="24"/>
          <w:szCs w:val="24"/>
        </w:rPr>
      </w:pPr>
      <w:r>
        <w:rPr>
          <w:rFonts w:hint="eastAsia" w:ascii="宋体"/>
          <w:color w:val="000000"/>
          <w:sz w:val="24"/>
          <w:szCs w:val="24"/>
        </w:rPr>
        <w:t xml:space="preserve">人民币（大写）</w:t>
      </w:r>
      <w:r>
        <w:rPr>
          <w:rFonts w:ascii="宋体"/>
          <w:color w:val="000000"/>
          <w:sz w:val="24"/>
          <w:szCs w:val="24"/>
          <w:u w:val="single"/>
        </w:rPr>
        <w:t xml:space="preserve">                      </w:t>
      </w:r>
      <w:r>
        <w:rPr>
          <w:rFonts w:hint="eastAsia" w:ascii="宋体"/>
          <w:color w:val="000000"/>
          <w:sz w:val="24"/>
          <w:szCs w:val="24"/>
        </w:rPr>
        <w:t xml:space="preserve">（</w:t>
      </w:r>
      <w:r>
        <w:rPr>
          <w:rFonts w:ascii="宋体" w:hAnsi="宋体"/>
          <w:color w:val="000000"/>
          <w:sz w:val="24"/>
          <w:szCs w:val="24"/>
        </w:rPr>
        <w:t xml:space="preserve">¥</w:t>
      </w:r>
      <w:r>
        <w:rPr>
          <w:rFonts w:ascii="宋体"/>
          <w:color w:val="000000"/>
          <w:sz w:val="24"/>
          <w:szCs w:val="24"/>
          <w:u w:val="single"/>
        </w:rPr>
        <w:t xml:space="preserve">                  </w:t>
      </w:r>
      <w:r>
        <w:rPr>
          <w:rFonts w:hint="eastAsia" w:ascii="宋体"/>
          <w:color w:val="000000"/>
          <w:sz w:val="24"/>
          <w:szCs w:val="24"/>
        </w:rPr>
        <w:t xml:space="preserve">元）；</w:t>
      </w:r>
      <w:r>
        <w:rPr>
          <w:rFonts w:ascii="宋体"/>
          <w:color w:val="000000"/>
          <w:sz w:val="24"/>
          <w:szCs w:val="24"/>
        </w:rPr>
      </w:r>
      <w:r/>
    </w:p>
    <w:p>
      <w:pPr>
        <w:pStyle w:val="1104"/>
        <w:ind w:left="250" w:firstLine="480"/>
        <w:keepLines w:val="0"/>
        <w:keepNext w:val="0"/>
        <w:pageBreakBefore w:val="0"/>
        <w:spacing w:line="240" w:lineRule="auto"/>
        <w:widowControl w:val="off"/>
        <w:rPr>
          <w:rFonts w:ascii="宋体"/>
          <w:color w:val="000000"/>
          <w:sz w:val="24"/>
          <w:szCs w:val="24"/>
        </w:rPr>
      </w:pPr>
      <w:r>
        <w:rPr>
          <w:rFonts w:hint="eastAsia" w:ascii="宋体"/>
          <w:color w:val="000000"/>
          <w:sz w:val="24"/>
          <w:szCs w:val="24"/>
        </w:rPr>
        <w:t xml:space="preserve">（2）材料和工程设备暂估价金额：</w:t>
      </w:r>
      <w:r>
        <w:rPr>
          <w:rFonts w:ascii="宋体"/>
          <w:color w:val="000000"/>
          <w:sz w:val="24"/>
          <w:szCs w:val="24"/>
        </w:rPr>
      </w:r>
      <w:r/>
    </w:p>
    <w:p>
      <w:pPr>
        <w:pStyle w:val="1104"/>
        <w:ind w:left="250" w:firstLine="480"/>
        <w:keepLines w:val="0"/>
        <w:keepNext w:val="0"/>
        <w:pageBreakBefore w:val="0"/>
        <w:spacing w:line="240" w:lineRule="auto"/>
        <w:widowControl w:val="off"/>
        <w:rPr>
          <w:rFonts w:ascii="宋体"/>
          <w:color w:val="000000"/>
          <w:sz w:val="24"/>
          <w:szCs w:val="24"/>
        </w:rPr>
      </w:pPr>
      <w:r>
        <w:rPr>
          <w:rFonts w:hint="eastAsia" w:ascii="宋体"/>
          <w:color w:val="000000"/>
          <w:sz w:val="24"/>
          <w:szCs w:val="24"/>
        </w:rPr>
        <w:t xml:space="preserve">人民币（大写）</w:t>
      </w:r>
      <w:r>
        <w:rPr>
          <w:rFonts w:ascii="宋体"/>
          <w:color w:val="000000"/>
          <w:sz w:val="24"/>
          <w:szCs w:val="24"/>
          <w:u w:val="single"/>
        </w:rPr>
        <w:t xml:space="preserve">                      </w:t>
      </w:r>
      <w:r>
        <w:rPr>
          <w:rFonts w:hint="eastAsia" w:ascii="宋体"/>
          <w:color w:val="000000"/>
          <w:sz w:val="24"/>
          <w:szCs w:val="24"/>
        </w:rPr>
        <w:t xml:space="preserve">（</w:t>
      </w:r>
      <w:r>
        <w:rPr>
          <w:rFonts w:ascii="宋体" w:hAnsi="宋体"/>
          <w:color w:val="000000"/>
          <w:sz w:val="24"/>
          <w:szCs w:val="24"/>
        </w:rPr>
        <w:t xml:space="preserve">¥</w:t>
      </w:r>
      <w:r>
        <w:rPr>
          <w:rFonts w:ascii="宋体"/>
          <w:color w:val="000000"/>
          <w:sz w:val="24"/>
          <w:szCs w:val="24"/>
          <w:u w:val="single"/>
        </w:rPr>
        <w:t xml:space="preserve">                  </w:t>
      </w:r>
      <w:r>
        <w:rPr>
          <w:rFonts w:hint="eastAsia" w:ascii="宋体"/>
          <w:color w:val="000000"/>
          <w:sz w:val="24"/>
          <w:szCs w:val="24"/>
        </w:rPr>
        <w:t xml:space="preserve">元）；</w:t>
      </w:r>
      <w:r>
        <w:rPr>
          <w:rFonts w:ascii="宋体"/>
          <w:color w:val="000000"/>
          <w:sz w:val="24"/>
          <w:szCs w:val="24"/>
        </w:rPr>
      </w:r>
      <w:r/>
    </w:p>
    <w:p>
      <w:pPr>
        <w:pStyle w:val="1104"/>
        <w:ind w:left="250" w:firstLine="480"/>
        <w:keepLines w:val="0"/>
        <w:keepNext w:val="0"/>
        <w:pageBreakBefore w:val="0"/>
        <w:spacing w:line="240" w:lineRule="auto"/>
        <w:widowControl w:val="off"/>
        <w:rPr>
          <w:rFonts w:ascii="宋体"/>
          <w:color w:val="000000"/>
          <w:sz w:val="24"/>
          <w:szCs w:val="24"/>
        </w:rPr>
      </w:pPr>
      <w:r>
        <w:rPr>
          <w:rFonts w:hint="eastAsia" w:ascii="宋体"/>
          <w:color w:val="000000"/>
          <w:sz w:val="24"/>
          <w:szCs w:val="24"/>
        </w:rPr>
        <w:t xml:space="preserve">（3）专业工程暂估价金额：</w:t>
      </w:r>
      <w:r>
        <w:rPr>
          <w:rFonts w:ascii="宋体"/>
          <w:color w:val="000000"/>
          <w:sz w:val="24"/>
          <w:szCs w:val="24"/>
        </w:rPr>
      </w:r>
      <w:r/>
    </w:p>
    <w:p>
      <w:pPr>
        <w:pStyle w:val="1104"/>
        <w:ind w:left="250" w:firstLine="480"/>
        <w:keepLines w:val="0"/>
        <w:keepNext w:val="0"/>
        <w:pageBreakBefore w:val="0"/>
        <w:spacing w:line="240" w:lineRule="auto"/>
        <w:widowControl w:val="off"/>
        <w:rPr>
          <w:rFonts w:ascii="宋体"/>
          <w:color w:val="000000"/>
          <w:sz w:val="24"/>
          <w:szCs w:val="24"/>
        </w:rPr>
      </w:pPr>
      <w:r>
        <w:rPr>
          <w:rFonts w:hint="eastAsia" w:ascii="宋体"/>
          <w:color w:val="000000"/>
          <w:sz w:val="24"/>
          <w:szCs w:val="24"/>
        </w:rPr>
        <w:t xml:space="preserve">人民币（大写）</w:t>
      </w:r>
      <w:r>
        <w:rPr>
          <w:rFonts w:ascii="宋体"/>
          <w:color w:val="000000"/>
          <w:sz w:val="24"/>
          <w:szCs w:val="24"/>
          <w:u w:val="single"/>
        </w:rPr>
        <w:t xml:space="preserve">                      </w:t>
      </w:r>
      <w:r>
        <w:rPr>
          <w:rFonts w:hint="eastAsia" w:ascii="宋体"/>
          <w:color w:val="000000"/>
          <w:sz w:val="24"/>
          <w:szCs w:val="24"/>
        </w:rPr>
        <w:t xml:space="preserve">（</w:t>
      </w:r>
      <w:r>
        <w:rPr>
          <w:rFonts w:ascii="宋体" w:hAnsi="宋体"/>
          <w:color w:val="000000"/>
          <w:sz w:val="24"/>
          <w:szCs w:val="24"/>
        </w:rPr>
        <w:t xml:space="preserve">¥</w:t>
      </w:r>
      <w:r>
        <w:rPr>
          <w:rFonts w:ascii="宋体"/>
          <w:color w:val="000000"/>
          <w:sz w:val="24"/>
          <w:szCs w:val="24"/>
          <w:u w:val="single"/>
        </w:rPr>
        <w:t xml:space="preserve">                  </w:t>
      </w:r>
      <w:r>
        <w:rPr>
          <w:rFonts w:hint="eastAsia" w:ascii="宋体"/>
          <w:color w:val="000000"/>
          <w:sz w:val="24"/>
          <w:szCs w:val="24"/>
        </w:rPr>
        <w:t xml:space="preserve">元）；</w:t>
      </w:r>
      <w:r>
        <w:rPr>
          <w:rFonts w:ascii="宋体"/>
          <w:color w:val="000000"/>
          <w:sz w:val="24"/>
          <w:szCs w:val="24"/>
        </w:rPr>
      </w:r>
      <w:r/>
    </w:p>
    <w:p>
      <w:pPr>
        <w:pStyle w:val="1104"/>
        <w:ind w:left="250" w:firstLine="480"/>
        <w:keepLines w:val="0"/>
        <w:keepNext w:val="0"/>
        <w:pageBreakBefore w:val="0"/>
        <w:spacing w:line="240" w:lineRule="auto"/>
        <w:widowControl w:val="off"/>
        <w:rPr>
          <w:rFonts w:ascii="宋体"/>
          <w:color w:val="000000"/>
          <w:sz w:val="24"/>
          <w:szCs w:val="24"/>
        </w:rPr>
      </w:pPr>
      <w:r>
        <w:rPr>
          <w:rFonts w:hint="eastAsia" w:ascii="宋体"/>
          <w:color w:val="000000"/>
          <w:sz w:val="24"/>
          <w:szCs w:val="24"/>
        </w:rPr>
        <w:t xml:space="preserve">（4）暂列金额：</w:t>
      </w:r>
      <w:r>
        <w:rPr>
          <w:rFonts w:ascii="宋体"/>
          <w:color w:val="000000"/>
          <w:sz w:val="24"/>
          <w:szCs w:val="24"/>
        </w:rPr>
      </w:r>
      <w:r/>
    </w:p>
    <w:p>
      <w:pPr>
        <w:pStyle w:val="1104"/>
        <w:ind w:left="250" w:firstLine="480"/>
        <w:keepLines w:val="0"/>
        <w:keepNext w:val="0"/>
        <w:pageBreakBefore w:val="0"/>
        <w:spacing w:line="240" w:lineRule="auto"/>
        <w:widowControl w:val="off"/>
        <w:rPr>
          <w:rFonts w:ascii="宋体" w:eastAsia="宋体"/>
          <w:color w:val="000000"/>
          <w:sz w:val="24"/>
          <w:szCs w:val="24"/>
          <w:lang w:val="en-US" w:eastAsia="zh-CN"/>
        </w:rPr>
      </w:pPr>
      <w:r>
        <w:rPr>
          <w:rFonts w:hint="eastAsia" w:ascii="宋体"/>
          <w:color w:val="000000"/>
          <w:sz w:val="24"/>
          <w:szCs w:val="24"/>
        </w:rPr>
        <w:t xml:space="preserve">人民币（大写）</w:t>
      </w:r>
      <w:r>
        <w:rPr>
          <w:rFonts w:ascii="宋体"/>
          <w:color w:val="000000"/>
          <w:sz w:val="24"/>
          <w:szCs w:val="24"/>
          <w:u w:val="single"/>
        </w:rPr>
        <w:t xml:space="preserve">                      </w:t>
      </w:r>
      <w:r>
        <w:rPr>
          <w:rFonts w:hint="eastAsia" w:ascii="宋体"/>
          <w:color w:val="000000"/>
          <w:sz w:val="24"/>
          <w:szCs w:val="24"/>
        </w:rPr>
        <w:t xml:space="preserve">（</w:t>
      </w:r>
      <w:r>
        <w:rPr>
          <w:rFonts w:ascii="宋体" w:hAnsi="宋体"/>
          <w:color w:val="000000"/>
          <w:sz w:val="24"/>
          <w:szCs w:val="24"/>
        </w:rPr>
        <w:t xml:space="preserve">¥</w:t>
      </w:r>
      <w:r>
        <w:rPr>
          <w:rFonts w:ascii="宋体"/>
          <w:color w:val="000000"/>
          <w:sz w:val="24"/>
          <w:szCs w:val="24"/>
          <w:u w:val="single"/>
        </w:rPr>
        <w:t xml:space="preserve">                  </w:t>
      </w:r>
      <w:r>
        <w:rPr>
          <w:rFonts w:hint="eastAsia" w:ascii="宋体"/>
          <w:color w:val="000000"/>
          <w:sz w:val="24"/>
          <w:szCs w:val="24"/>
        </w:rPr>
        <w:t xml:space="preserve">元）。</w:t>
      </w:r>
      <w:r>
        <w:rPr>
          <w:rFonts w:ascii="宋体" w:eastAsia="宋体"/>
          <w:color w:val="000000"/>
          <w:sz w:val="24"/>
          <w:szCs w:val="24"/>
          <w:lang w:val="en-US" w:eastAsia="zh-CN"/>
        </w:rPr>
      </w:r>
      <w:r/>
    </w:p>
    <w:p>
      <w:pPr>
        <w:pStyle w:val="978"/>
        <w:ind w:firstLine="480"/>
        <w:spacing w:line="240" w:lineRule="auto"/>
        <w:rPr>
          <w:rFonts w:eastAsia="仿宋_GB2312"/>
          <w:color w:val="000000"/>
          <w:sz w:val="24"/>
          <w:szCs w:val="24"/>
        </w:rPr>
      </w:pPr>
      <w:r>
        <w:rPr>
          <w:rFonts w:ascii="宋体" w:hAnsi="宋体"/>
          <w:color w:val="000000"/>
          <w:sz w:val="24"/>
          <w:szCs w:val="24"/>
        </w:rPr>
        <w:t xml:space="preserve">2.合同价格形式：</w:t>
      </w:r>
      <w:r>
        <w:rPr>
          <w:rFonts w:hint="eastAsia" w:ascii="宋体" w:hAnsi="宋体"/>
          <w:color w:val="000000"/>
          <w:sz w:val="24"/>
          <w:szCs w:val="24"/>
          <w:u w:val="single"/>
        </w:rPr>
        <w:t xml:space="preserve">固定单价合同</w:t>
      </w:r>
      <w:r>
        <w:rPr>
          <w:rFonts w:ascii="宋体" w:hAnsi="宋体"/>
          <w:color w:val="000000"/>
          <w:sz w:val="24"/>
          <w:szCs w:val="24"/>
          <w:u w:val="single"/>
        </w:rPr>
        <w:t xml:space="preserve">                   </w:t>
      </w:r>
      <w:r>
        <w:rPr>
          <w:rFonts w:ascii="宋体" w:hAnsi="宋体"/>
          <w:color w:val="000000"/>
          <w:sz w:val="24"/>
          <w:szCs w:val="24"/>
        </w:rPr>
        <w:t xml:space="preserve">。</w:t>
      </w:r>
      <w:r>
        <w:rPr>
          <w:rFonts w:eastAsia="仿宋_GB2312"/>
          <w:color w:val="000000"/>
          <w:sz w:val="24"/>
          <w:szCs w:val="24"/>
        </w:rPr>
      </w:r>
      <w:r/>
    </w:p>
    <w:p>
      <w:pPr>
        <w:pStyle w:val="1104"/>
        <w:ind w:left="0" w:right="0" w:firstLine="840"/>
        <w:spacing w:line="240" w:lineRule="auto"/>
        <w:rPr>
          <w:rFonts w:ascii="宋体"/>
          <w:color w:val="000000"/>
          <w:sz w:val="24"/>
          <w:szCs w:val="24"/>
        </w:rPr>
      </w:pPr>
      <w:r>
        <w:rPr>
          <w:rFonts w:hint="eastAsia" w:ascii="宋体"/>
          <w:color w:val="000000"/>
          <w:sz w:val="24"/>
          <w:szCs w:val="24"/>
        </w:rPr>
        <w:t xml:space="preserve">五、</w:t>
      </w:r>
      <w:r>
        <w:rPr>
          <w:rFonts w:hint="eastAsia" w:ascii="宋体"/>
          <w:color w:val="000000"/>
          <w:sz w:val="24"/>
          <w:szCs w:val="24"/>
          <w:lang w:val="en-US" w:eastAsia="zh-CN"/>
        </w:rPr>
        <w:t xml:space="preserve">工程总承包</w:t>
      </w:r>
      <w:r>
        <w:rPr>
          <w:rFonts w:hint="eastAsia" w:ascii="宋体"/>
          <w:color w:val="000000"/>
          <w:sz w:val="24"/>
          <w:szCs w:val="24"/>
        </w:rPr>
        <w:t xml:space="preserve">项目经理</w:t>
      </w:r>
      <w:r>
        <w:rPr>
          <w:rFonts w:ascii="宋体"/>
          <w:color w:val="000000"/>
          <w:sz w:val="24"/>
          <w:szCs w:val="24"/>
        </w:rPr>
      </w:r>
      <w:r/>
    </w:p>
    <w:p>
      <w:pPr>
        <w:pStyle w:val="978"/>
        <w:ind w:firstLine="480"/>
        <w:spacing w:line="240" w:lineRule="auto"/>
        <w:rPr>
          <w:rFonts w:ascii="宋体" w:hAnsi="宋体"/>
          <w:color w:val="000000"/>
          <w:sz w:val="24"/>
          <w:szCs w:val="24"/>
        </w:rPr>
      </w:pPr>
      <w:r>
        <w:rPr>
          <w:rFonts w:hint="eastAsia" w:ascii="宋体" w:hAnsi="宋体"/>
          <w:color w:val="000000"/>
          <w:sz w:val="24"/>
          <w:szCs w:val="24"/>
          <w:lang w:val="en-US" w:eastAsia="zh-CN"/>
        </w:rPr>
        <w:t xml:space="preserve">工程总承包</w:t>
      </w:r>
      <w:r>
        <w:rPr>
          <w:rFonts w:ascii="宋体" w:hAnsi="宋体"/>
          <w:color w:val="000000"/>
          <w:sz w:val="24"/>
          <w:szCs w:val="24"/>
        </w:rPr>
        <w:t xml:space="preserve">项目经理：</w:t>
      </w:r>
      <w:r>
        <w:rPr>
          <w:rFonts w:ascii="宋体" w:hAnsi="宋体"/>
          <w:color w:val="000000"/>
          <w:sz w:val="24"/>
          <w:szCs w:val="24"/>
          <w:u w:val="single"/>
        </w:rPr>
        <w:t xml:space="preserve">/                            </w:t>
      </w:r>
      <w:r>
        <w:rPr>
          <w:rFonts w:ascii="宋体" w:hAnsi="宋体"/>
          <w:color w:val="000000"/>
          <w:sz w:val="24"/>
          <w:szCs w:val="24"/>
        </w:rPr>
      </w:r>
      <w:r/>
    </w:p>
    <w:p>
      <w:pPr>
        <w:pStyle w:val="1008"/>
        <w:numPr>
          <w:ilvl w:val="0"/>
          <w:numId w:val="0"/>
        </w:numPr>
        <w:ind w:left="420" w:firstLine="360"/>
        <w:spacing w:line="240" w:lineRule="auto"/>
        <w:tabs>
          <w:tab w:val="clear" w:pos="360" w:leader="none"/>
        </w:tabs>
        <w:rPr>
          <w:color w:val="000000"/>
          <w:sz w:val="24"/>
          <w:szCs w:val="24"/>
        </w:rPr>
      </w:pPr>
      <w:r>
        <w:rPr>
          <w:rFonts w:hint="eastAsia"/>
          <w:color w:val="000000"/>
          <w:sz w:val="24"/>
          <w:szCs w:val="24"/>
        </w:rPr>
        <w:t xml:space="preserve">六、合同文件构成</w:t>
      </w:r>
      <w:r>
        <w:rPr>
          <w:color w:val="000000"/>
          <w:sz w:val="24"/>
          <w:szCs w:val="24"/>
        </w:rPr>
      </w:r>
      <w:r/>
    </w:p>
    <w:p>
      <w:pPr>
        <w:pStyle w:val="978"/>
        <w:ind w:firstLine="480"/>
        <w:spacing w:line="240" w:lineRule="auto"/>
        <w:rPr>
          <w:rFonts w:ascii="宋体" w:hAnsi="宋体"/>
          <w:bCs/>
          <w:color w:val="000000"/>
          <w:sz w:val="24"/>
          <w:szCs w:val="24"/>
        </w:rPr>
      </w:pPr>
      <w:r>
        <w:rPr>
          <w:rFonts w:ascii="宋体" w:hAnsi="宋体"/>
          <w:bCs/>
          <w:color w:val="000000"/>
          <w:sz w:val="24"/>
          <w:szCs w:val="24"/>
        </w:rPr>
        <w:t xml:space="preserve">本协议书与下列文件一起构成合同文件：</w:t>
      </w:r>
      <w:r>
        <w:rPr>
          <w:rFonts w:ascii="宋体" w:hAnsi="宋体"/>
          <w:bCs/>
          <w:color w:val="000000"/>
          <w:sz w:val="24"/>
          <w:szCs w:val="24"/>
        </w:rPr>
      </w:r>
      <w:r/>
    </w:p>
    <w:p>
      <w:pPr>
        <w:pStyle w:val="1104"/>
        <w:ind w:left="0" w:right="0"/>
        <w:spacing w:line="240" w:lineRule="auto"/>
        <w:rPr>
          <w:rFonts w:ascii="宋体"/>
          <w:color w:val="000000"/>
          <w:sz w:val="24"/>
          <w:szCs w:val="24"/>
        </w:rPr>
      </w:pPr>
      <w:r>
        <w:rPr>
          <w:rFonts w:hint="eastAsia" w:ascii="宋体"/>
          <w:color w:val="000000"/>
          <w:sz w:val="24"/>
          <w:szCs w:val="24"/>
        </w:rPr>
        <w:t xml:space="preserve">　　（1）中标通知书（如果有）；</w:t>
      </w:r>
      <w:r>
        <w:rPr>
          <w:rFonts w:ascii="宋体"/>
          <w:color w:val="000000"/>
          <w:sz w:val="24"/>
          <w:szCs w:val="24"/>
        </w:rPr>
      </w:r>
      <w:r/>
    </w:p>
    <w:p>
      <w:pPr>
        <w:pStyle w:val="1104"/>
        <w:ind w:left="0" w:right="0"/>
        <w:spacing w:line="240" w:lineRule="auto"/>
        <w:rPr>
          <w:rFonts w:ascii="宋体"/>
          <w:color w:val="000000"/>
          <w:sz w:val="24"/>
          <w:szCs w:val="24"/>
        </w:rPr>
      </w:pPr>
      <w:r>
        <w:rPr>
          <w:rFonts w:hint="eastAsia" w:ascii="宋体"/>
          <w:color w:val="000000"/>
          <w:sz w:val="24"/>
          <w:szCs w:val="24"/>
        </w:rPr>
        <w:t xml:space="preserve">　　（2）投标函及其附录（如果有）；</w:t>
      </w:r>
      <w:r>
        <w:rPr>
          <w:rFonts w:ascii="宋体"/>
          <w:color w:val="000000"/>
          <w:sz w:val="24"/>
          <w:szCs w:val="24"/>
        </w:rPr>
      </w:r>
      <w:r/>
    </w:p>
    <w:p>
      <w:pPr>
        <w:pStyle w:val="1104"/>
        <w:ind w:left="0" w:right="0"/>
        <w:spacing w:line="240" w:lineRule="auto"/>
        <w:rPr>
          <w:rFonts w:ascii="宋体"/>
          <w:color w:val="000000"/>
          <w:sz w:val="24"/>
          <w:szCs w:val="24"/>
        </w:rPr>
      </w:pPr>
      <w:r>
        <w:rPr>
          <w:rFonts w:hint="eastAsia" w:ascii="宋体"/>
          <w:color w:val="000000"/>
          <w:sz w:val="24"/>
          <w:szCs w:val="24"/>
        </w:rPr>
        <w:t xml:space="preserve">　　（3）专用合同条款及其附件；</w:t>
      </w:r>
      <w:r>
        <w:rPr>
          <w:rFonts w:ascii="宋体"/>
          <w:color w:val="000000"/>
          <w:sz w:val="24"/>
          <w:szCs w:val="24"/>
        </w:rPr>
      </w:r>
      <w:r/>
    </w:p>
    <w:p>
      <w:pPr>
        <w:pStyle w:val="1104"/>
        <w:ind w:left="0" w:right="0"/>
        <w:spacing w:line="240" w:lineRule="auto"/>
        <w:rPr>
          <w:rFonts w:ascii="宋体"/>
          <w:color w:val="000000"/>
          <w:sz w:val="24"/>
          <w:szCs w:val="24"/>
        </w:rPr>
      </w:pPr>
      <w:r>
        <w:rPr>
          <w:rFonts w:hint="eastAsia" w:ascii="宋体"/>
          <w:color w:val="000000"/>
          <w:sz w:val="24"/>
          <w:szCs w:val="24"/>
        </w:rPr>
        <w:t xml:space="preserve">　　（4）通用合同条款；</w:t>
      </w:r>
      <w:r>
        <w:rPr>
          <w:rFonts w:ascii="宋体"/>
          <w:color w:val="000000"/>
          <w:sz w:val="24"/>
          <w:szCs w:val="24"/>
        </w:rPr>
      </w:r>
      <w:r/>
    </w:p>
    <w:p>
      <w:pPr>
        <w:pStyle w:val="1104"/>
        <w:ind w:left="0" w:right="0"/>
        <w:spacing w:line="240" w:lineRule="auto"/>
        <w:rPr>
          <w:rFonts w:ascii="宋体"/>
          <w:color w:val="000000"/>
          <w:sz w:val="24"/>
          <w:szCs w:val="24"/>
        </w:rPr>
      </w:pPr>
      <w:r>
        <w:rPr>
          <w:rFonts w:hint="eastAsia" w:ascii="宋体"/>
          <w:color w:val="000000"/>
          <w:sz w:val="24"/>
          <w:szCs w:val="24"/>
        </w:rPr>
        <w:t xml:space="preserve">　　（5）技术标准和要求；</w:t>
      </w:r>
      <w:r>
        <w:rPr>
          <w:rFonts w:ascii="宋体"/>
          <w:color w:val="000000"/>
          <w:sz w:val="24"/>
          <w:szCs w:val="24"/>
        </w:rPr>
      </w:r>
      <w:r/>
    </w:p>
    <w:p>
      <w:pPr>
        <w:pStyle w:val="1104"/>
        <w:ind w:left="0" w:right="0"/>
        <w:spacing w:line="240" w:lineRule="auto"/>
        <w:rPr>
          <w:rFonts w:ascii="宋体"/>
          <w:color w:val="000000"/>
          <w:sz w:val="24"/>
          <w:szCs w:val="24"/>
        </w:rPr>
      </w:pPr>
      <w:r>
        <w:rPr>
          <w:rFonts w:hint="eastAsia" w:ascii="宋体"/>
          <w:color w:val="000000"/>
          <w:sz w:val="24"/>
          <w:szCs w:val="24"/>
        </w:rPr>
        <w:t xml:space="preserve">　　（6）图纸</w:t>
      </w:r>
      <w:r>
        <w:rPr>
          <w:rFonts w:ascii="宋体"/>
          <w:color w:val="000000"/>
          <w:sz w:val="24"/>
          <w:szCs w:val="24"/>
        </w:rPr>
      </w:r>
      <w:r/>
    </w:p>
    <w:p>
      <w:pPr>
        <w:pStyle w:val="1104"/>
        <w:ind w:left="0" w:right="0"/>
        <w:spacing w:line="240" w:lineRule="auto"/>
        <w:rPr>
          <w:rFonts w:ascii="宋体"/>
          <w:color w:val="000000"/>
          <w:sz w:val="24"/>
          <w:szCs w:val="24"/>
        </w:rPr>
      </w:pPr>
      <w:r>
        <w:rPr>
          <w:rFonts w:hint="eastAsia" w:ascii="宋体"/>
          <w:color w:val="000000"/>
          <w:sz w:val="24"/>
          <w:szCs w:val="24"/>
        </w:rPr>
        <w:t xml:space="preserve">　　（7）已标价工程量清单或预算书；</w:t>
      </w:r>
      <w:r>
        <w:rPr>
          <w:rFonts w:ascii="宋体"/>
          <w:color w:val="000000"/>
          <w:sz w:val="24"/>
          <w:szCs w:val="24"/>
        </w:rPr>
      </w:r>
      <w:r/>
    </w:p>
    <w:p>
      <w:pPr>
        <w:pStyle w:val="1104"/>
        <w:ind w:left="0" w:right="0" w:firstLine="420"/>
        <w:spacing w:line="240" w:lineRule="auto"/>
        <w:rPr>
          <w:rFonts w:ascii="宋体"/>
          <w:color w:val="000000"/>
          <w:sz w:val="24"/>
          <w:szCs w:val="24"/>
        </w:rPr>
      </w:pPr>
      <w:r>
        <w:rPr>
          <w:rFonts w:hint="eastAsia" w:ascii="宋体"/>
          <w:color w:val="000000"/>
          <w:sz w:val="24"/>
          <w:szCs w:val="24"/>
        </w:rPr>
        <w:t xml:space="preserve">（8）其他合同文件。</w:t>
      </w:r>
      <w:r>
        <w:rPr>
          <w:rFonts w:ascii="宋体"/>
          <w:color w:val="000000"/>
          <w:sz w:val="24"/>
          <w:szCs w:val="24"/>
        </w:rPr>
      </w:r>
      <w:r/>
    </w:p>
    <w:p>
      <w:pPr>
        <w:pStyle w:val="1104"/>
        <w:ind w:left="0" w:right="0" w:firstLine="840"/>
        <w:spacing w:line="240" w:lineRule="auto"/>
        <w:rPr>
          <w:rFonts w:ascii="宋体"/>
          <w:color w:val="000000"/>
          <w:sz w:val="24"/>
          <w:szCs w:val="24"/>
        </w:rPr>
      </w:pPr>
      <w:r/>
      <w:bookmarkStart w:id="33" w:name="_Toc351203487"/>
      <w:r>
        <w:rPr>
          <w:rFonts w:ascii="宋体"/>
          <w:color w:val="000000"/>
          <w:sz w:val="24"/>
          <w:szCs w:val="24"/>
        </w:rPr>
        <w:t xml:space="preserve">七、承诺</w:t>
      </w:r>
      <w:bookmarkEnd w:id="33"/>
      <w:r>
        <w:rPr>
          <w:rFonts w:ascii="宋体"/>
          <w:color w:val="000000"/>
          <w:sz w:val="24"/>
          <w:szCs w:val="24"/>
        </w:rPr>
      </w:r>
      <w:r/>
    </w:p>
    <w:p>
      <w:pPr>
        <w:pStyle w:val="978"/>
        <w:ind w:firstLine="480"/>
        <w:spacing w:line="240" w:lineRule="auto"/>
        <w:rPr>
          <w:rFonts w:ascii="宋体" w:hAnsi="宋体"/>
          <w:bCs/>
          <w:color w:val="000000"/>
          <w:sz w:val="24"/>
          <w:szCs w:val="24"/>
        </w:rPr>
      </w:pPr>
      <w:r>
        <w:rPr>
          <w:rFonts w:ascii="宋体" w:hAnsi="宋体"/>
          <w:bCs/>
          <w:color w:val="000000"/>
          <w:sz w:val="24"/>
          <w:szCs w:val="24"/>
        </w:rPr>
        <w:t xml:space="preserve">1.发包人承诺按照法律规定履行项目审批手续、筹集工程建设资金并按照合同约定的期限和方式支付合同价款。</w:t>
      </w:r>
      <w:r>
        <w:rPr>
          <w:rFonts w:ascii="宋体" w:hAnsi="宋体"/>
          <w:bCs/>
          <w:color w:val="000000"/>
          <w:sz w:val="24"/>
          <w:szCs w:val="24"/>
        </w:rPr>
      </w:r>
      <w:r/>
    </w:p>
    <w:p>
      <w:pPr>
        <w:pStyle w:val="978"/>
        <w:ind w:firstLine="480"/>
        <w:spacing w:line="240" w:lineRule="auto"/>
        <w:rPr>
          <w:rFonts w:ascii="宋体" w:hAnsi="宋体"/>
          <w:bCs/>
          <w:color w:val="000000"/>
          <w:sz w:val="24"/>
          <w:szCs w:val="24"/>
        </w:rPr>
      </w:pPr>
      <w:r>
        <w:rPr>
          <w:rFonts w:ascii="宋体" w:hAnsi="宋体"/>
          <w:bCs/>
          <w:color w:val="000000"/>
          <w:sz w:val="24"/>
          <w:szCs w:val="24"/>
        </w:rPr>
        <w:t xml:space="preserve">2.承包人承诺按照法律规定及合同约定组织完成工程施工，确保工程质量和安全，不进行转包及违法分包，并在缺陷责任期及保修期内承担相应的工程维修责任。</w:t>
      </w:r>
      <w:r>
        <w:rPr>
          <w:rFonts w:ascii="宋体" w:hAnsi="宋体"/>
          <w:bCs/>
          <w:color w:val="000000"/>
          <w:sz w:val="24"/>
          <w:szCs w:val="24"/>
        </w:rPr>
      </w:r>
      <w:r/>
    </w:p>
    <w:p>
      <w:pPr>
        <w:pStyle w:val="978"/>
        <w:ind w:firstLine="480"/>
        <w:spacing w:line="240" w:lineRule="auto"/>
        <w:rPr>
          <w:rFonts w:hint="eastAsia" w:ascii="宋体" w:hAnsi="宋体"/>
          <w:bCs/>
          <w:color w:val="000000"/>
          <w:sz w:val="24"/>
          <w:szCs w:val="24"/>
        </w:rPr>
      </w:pPr>
      <w:r>
        <w:rPr>
          <w:rFonts w:ascii="宋体" w:hAnsi="宋体"/>
          <w:bCs/>
          <w:color w:val="000000"/>
          <w:sz w:val="24"/>
          <w:szCs w:val="24"/>
        </w:rPr>
        <w:t xml:space="preserve">3.发包人和承包人通过招投标形式签订合同的，双方理解并</w:t>
      </w:r>
      <w:r>
        <w:rPr>
          <w:rFonts w:hint="eastAsia" w:ascii="宋体" w:hAnsi="宋体"/>
          <w:bCs/>
          <w:color w:val="000000"/>
          <w:sz w:val="24"/>
          <w:szCs w:val="24"/>
        </w:rPr>
        <w:t xml:space="preserve">承诺</w:t>
      </w:r>
      <w:r>
        <w:rPr>
          <w:rFonts w:ascii="宋体" w:hAnsi="宋体"/>
          <w:bCs/>
          <w:color w:val="000000"/>
          <w:sz w:val="24"/>
          <w:szCs w:val="24"/>
        </w:rPr>
        <w:t xml:space="preserve">不再就同一工程另行签订与合同实质性内容相背离的协议。</w:t>
      </w:r>
      <w:r>
        <w:rPr>
          <w:rFonts w:hint="eastAsia" w:ascii="宋体" w:hAnsi="宋体"/>
          <w:bCs/>
          <w:color w:val="000000"/>
          <w:sz w:val="24"/>
          <w:szCs w:val="24"/>
        </w:rPr>
      </w:r>
      <w:r/>
    </w:p>
    <w:p>
      <w:pPr>
        <w:pStyle w:val="978"/>
        <w:ind w:firstLine="480"/>
        <w:spacing w:line="240" w:lineRule="auto"/>
        <w:rPr>
          <w:rFonts w:ascii="宋体" w:hAnsi="宋体"/>
          <w:bCs/>
          <w:color w:val="000000"/>
          <w:sz w:val="24"/>
          <w:szCs w:val="24"/>
        </w:rPr>
      </w:pPr>
      <w:r>
        <w:rPr>
          <w:rFonts w:hint="eastAsia" w:ascii="宋体" w:hAnsi="宋体"/>
          <w:bCs/>
          <w:color w:val="000000"/>
          <w:sz w:val="24"/>
          <w:szCs w:val="24"/>
        </w:rPr>
        <w:t xml:space="preserve"> 4.承包人承诺在施工现场禁止使用国一及以下和排放不达标的非道路移动机械。施工现场全部使用水性建筑涂料。</w:t>
      </w:r>
      <w:r>
        <w:rPr>
          <w:rFonts w:ascii="宋体" w:hAnsi="宋体"/>
          <w:bCs/>
          <w:color w:val="000000"/>
          <w:sz w:val="24"/>
          <w:szCs w:val="24"/>
        </w:rPr>
      </w:r>
      <w:r/>
    </w:p>
    <w:p>
      <w:pPr>
        <w:pStyle w:val="1104"/>
        <w:ind w:left="0" w:right="0" w:firstLine="840"/>
        <w:spacing w:line="240" w:lineRule="auto"/>
        <w:rPr>
          <w:rFonts w:ascii="宋体"/>
          <w:color w:val="000000"/>
          <w:sz w:val="24"/>
          <w:szCs w:val="24"/>
        </w:rPr>
      </w:pPr>
      <w:r/>
      <w:bookmarkStart w:id="34" w:name="_Toc351203488"/>
      <w:r>
        <w:rPr>
          <w:rFonts w:hint="eastAsia" w:ascii="宋体"/>
          <w:color w:val="000000"/>
          <w:sz w:val="24"/>
          <w:szCs w:val="24"/>
        </w:rPr>
        <w:t xml:space="preserve"> </w:t>
      </w:r>
      <w:r>
        <w:rPr>
          <w:rFonts w:ascii="宋体"/>
          <w:color w:val="000000"/>
          <w:sz w:val="24"/>
          <w:szCs w:val="24"/>
        </w:rPr>
        <w:t xml:space="preserve">八、词语含义</w:t>
      </w:r>
      <w:bookmarkEnd w:id="34"/>
      <w:r>
        <w:rPr>
          <w:rFonts w:ascii="宋体"/>
          <w:color w:val="000000"/>
          <w:sz w:val="24"/>
          <w:szCs w:val="24"/>
        </w:rPr>
      </w:r>
      <w:r/>
    </w:p>
    <w:p>
      <w:pPr>
        <w:pStyle w:val="978"/>
        <w:ind w:firstLine="480"/>
        <w:spacing w:line="240" w:lineRule="auto"/>
        <w:rPr>
          <w:rFonts w:ascii="宋体" w:hAnsi="宋体"/>
          <w:bCs/>
          <w:color w:val="000000"/>
          <w:sz w:val="24"/>
          <w:szCs w:val="24"/>
        </w:rPr>
      </w:pPr>
      <w:r>
        <w:rPr>
          <w:rFonts w:ascii="宋体" w:hAnsi="宋体"/>
          <w:bCs/>
          <w:color w:val="000000"/>
          <w:sz w:val="24"/>
          <w:szCs w:val="24"/>
        </w:rPr>
        <w:t xml:space="preserve">本协议书中词语含义与第二部分通用合同条款中赋予的含义相同。</w:t>
      </w:r>
      <w:r>
        <w:rPr>
          <w:rFonts w:ascii="宋体" w:hAnsi="宋体"/>
          <w:bCs/>
          <w:color w:val="000000"/>
          <w:sz w:val="24"/>
          <w:szCs w:val="24"/>
        </w:rPr>
      </w:r>
      <w:r/>
    </w:p>
    <w:p>
      <w:pPr>
        <w:pStyle w:val="1104"/>
        <w:ind w:left="0" w:right="0" w:firstLine="420"/>
        <w:spacing w:line="240" w:lineRule="auto"/>
        <w:rPr>
          <w:rFonts w:ascii="宋体"/>
          <w:color w:val="000000"/>
          <w:sz w:val="24"/>
          <w:szCs w:val="24"/>
        </w:rPr>
      </w:pPr>
      <w:r/>
      <w:bookmarkStart w:id="35" w:name="_Toc351203489"/>
      <w:r>
        <w:rPr>
          <w:rFonts w:ascii="宋体"/>
          <w:color w:val="000000"/>
          <w:sz w:val="24"/>
          <w:szCs w:val="24"/>
        </w:rPr>
        <w:t xml:space="preserve"> </w:t>
      </w:r>
      <w:r>
        <w:rPr>
          <w:rFonts w:hint="eastAsia" w:ascii="宋体"/>
          <w:color w:val="000000"/>
          <w:sz w:val="24"/>
          <w:szCs w:val="24"/>
        </w:rPr>
        <w:t xml:space="preserve">   </w:t>
      </w:r>
      <w:r>
        <w:rPr>
          <w:rFonts w:ascii="宋体"/>
          <w:color w:val="000000"/>
          <w:sz w:val="24"/>
          <w:szCs w:val="24"/>
        </w:rPr>
        <w:t xml:space="preserve">九、签订时间</w:t>
      </w:r>
      <w:bookmarkEnd w:id="35"/>
      <w:r>
        <w:rPr>
          <w:rFonts w:ascii="宋体"/>
          <w:color w:val="000000"/>
          <w:sz w:val="24"/>
          <w:szCs w:val="24"/>
        </w:rPr>
      </w:r>
      <w:r/>
    </w:p>
    <w:p>
      <w:pPr>
        <w:pStyle w:val="978"/>
        <w:ind w:firstLine="480"/>
        <w:spacing w:line="240" w:lineRule="auto"/>
        <w:rPr>
          <w:rFonts w:ascii="宋体" w:hAnsi="宋体"/>
          <w:bCs/>
          <w:color w:val="000000"/>
          <w:sz w:val="24"/>
          <w:szCs w:val="24"/>
        </w:rPr>
      </w:pPr>
      <w:r>
        <w:rPr>
          <w:rFonts w:ascii="宋体" w:hAnsi="宋体"/>
          <w:bCs/>
          <w:color w:val="000000"/>
          <w:sz w:val="24"/>
          <w:szCs w:val="24"/>
        </w:rPr>
        <w:t xml:space="preserve">本合同于</w:t>
      </w:r>
      <w:r>
        <w:rPr>
          <w:rFonts w:ascii="宋体" w:hAnsi="宋体"/>
          <w:bCs/>
          <w:color w:val="000000"/>
          <w:sz w:val="24"/>
          <w:szCs w:val="24"/>
          <w:u w:val="single"/>
        </w:rPr>
        <w:t xml:space="preserve">202</w:t>
      </w:r>
      <w:r>
        <w:rPr>
          <w:rFonts w:hint="eastAsia" w:ascii="宋体" w:hAnsi="宋体"/>
          <w:bCs/>
          <w:color w:val="000000"/>
          <w:sz w:val="24"/>
          <w:szCs w:val="24"/>
          <w:u w:val="single"/>
          <w:lang w:val="en-US" w:eastAsia="zh-CN"/>
        </w:rPr>
        <w:t xml:space="preserve">6</w:t>
      </w:r>
      <w:r>
        <w:rPr>
          <w:rFonts w:ascii="宋体" w:hAnsi="宋体"/>
          <w:bCs/>
          <w:color w:val="000000"/>
          <w:sz w:val="24"/>
          <w:szCs w:val="24"/>
          <w:u w:val="single"/>
        </w:rPr>
        <w:t xml:space="preserve">     </w:t>
      </w:r>
      <w:r>
        <w:rPr>
          <w:rFonts w:ascii="宋体" w:hAnsi="宋体"/>
          <w:bCs/>
          <w:color w:val="000000"/>
          <w:sz w:val="24"/>
          <w:szCs w:val="24"/>
        </w:rPr>
        <w:t xml:space="preserve">年</w:t>
      </w:r>
      <w:r>
        <w:rPr>
          <w:rFonts w:ascii="宋体" w:hAnsi="宋体"/>
          <w:bCs/>
          <w:color w:val="000000"/>
          <w:sz w:val="24"/>
          <w:szCs w:val="24"/>
          <w:u w:val="single"/>
        </w:rPr>
        <w:t xml:space="preserve">/   </w:t>
      </w:r>
      <w:r>
        <w:rPr>
          <w:rFonts w:ascii="宋体" w:hAnsi="宋体"/>
          <w:bCs/>
          <w:color w:val="000000"/>
          <w:sz w:val="24"/>
          <w:szCs w:val="24"/>
        </w:rPr>
        <w:t xml:space="preserve">月</w:t>
      </w:r>
      <w:r>
        <w:rPr>
          <w:rFonts w:ascii="宋体" w:hAnsi="宋体"/>
          <w:bCs/>
          <w:color w:val="000000"/>
          <w:sz w:val="24"/>
          <w:szCs w:val="24"/>
          <w:u w:val="single"/>
        </w:rPr>
        <w:t xml:space="preserve">/   </w:t>
      </w:r>
      <w:r>
        <w:rPr>
          <w:rFonts w:ascii="宋体" w:hAnsi="宋体"/>
          <w:bCs/>
          <w:color w:val="000000"/>
          <w:sz w:val="24"/>
          <w:szCs w:val="24"/>
        </w:rPr>
        <w:t xml:space="preserve">日签订。</w:t>
      </w:r>
      <w:r>
        <w:rPr>
          <w:rFonts w:ascii="宋体" w:hAnsi="宋体"/>
          <w:bCs/>
          <w:color w:val="000000"/>
          <w:sz w:val="24"/>
          <w:szCs w:val="24"/>
        </w:rPr>
      </w:r>
      <w:r/>
    </w:p>
    <w:p>
      <w:pPr>
        <w:pStyle w:val="1104"/>
        <w:ind w:left="0" w:right="0" w:firstLine="720"/>
        <w:spacing w:line="240" w:lineRule="auto"/>
        <w:rPr>
          <w:rFonts w:ascii="宋体" w:hAnsi="宋体"/>
          <w:bCs/>
          <w:color w:val="000000"/>
          <w:sz w:val="24"/>
          <w:szCs w:val="24"/>
        </w:rPr>
      </w:pPr>
      <w:r>
        <w:rPr>
          <w:rFonts w:ascii="宋体" w:hAnsi="宋体"/>
          <w:color w:val="000000"/>
          <w:sz w:val="24"/>
          <w:szCs w:val="24"/>
        </w:rPr>
        <w:t xml:space="preserve"> </w:t>
      </w:r>
      <w:bookmarkStart w:id="36" w:name="_Toc351203490"/>
      <w:r>
        <w:rPr>
          <w:rFonts w:hint="eastAsia" w:ascii="宋体" w:hAnsi="宋体"/>
          <w:color w:val="000000"/>
          <w:sz w:val="24"/>
          <w:szCs w:val="24"/>
        </w:rPr>
        <w:t xml:space="preserve"> </w:t>
      </w:r>
      <w:r>
        <w:rPr>
          <w:rFonts w:ascii="宋体"/>
          <w:color w:val="000000"/>
          <w:sz w:val="24"/>
          <w:szCs w:val="24"/>
        </w:rPr>
        <w:t xml:space="preserve">十、签订地点</w:t>
      </w:r>
      <w:bookmarkEnd w:id="36"/>
      <w:r>
        <w:rPr>
          <w:rFonts w:ascii="宋体" w:hAnsi="宋体"/>
          <w:bCs/>
          <w:color w:val="000000"/>
          <w:sz w:val="24"/>
          <w:szCs w:val="24"/>
        </w:rPr>
      </w:r>
      <w:r/>
    </w:p>
    <w:p>
      <w:pPr>
        <w:pStyle w:val="978"/>
        <w:ind w:firstLine="480"/>
        <w:spacing w:line="240" w:lineRule="auto"/>
        <w:rPr>
          <w:rFonts w:ascii="宋体" w:hAnsi="宋体"/>
          <w:bCs/>
          <w:color w:val="000000"/>
          <w:sz w:val="24"/>
          <w:szCs w:val="24"/>
        </w:rPr>
      </w:pPr>
      <w:r>
        <w:rPr>
          <w:rFonts w:ascii="宋体" w:hAnsi="宋体"/>
          <w:bCs/>
          <w:color w:val="000000"/>
          <w:sz w:val="24"/>
          <w:szCs w:val="24"/>
        </w:rPr>
        <w:t xml:space="preserve">本合同在</w:t>
      </w:r>
      <w:r>
        <w:rPr>
          <w:rFonts w:hint="eastAsia" w:ascii="宋体" w:hAnsi="宋体"/>
          <w:bCs/>
          <w:color w:val="000000"/>
          <w:sz w:val="24"/>
          <w:szCs w:val="24"/>
          <w:u w:val="single"/>
          <w:lang w:val="en-US" w:eastAsia="zh-CN"/>
        </w:rPr>
        <w:t xml:space="preserve">南京市六合区竹镇镇</w:t>
      </w:r>
      <w:r>
        <w:rPr>
          <w:rFonts w:ascii="宋体" w:hAnsi="宋体"/>
          <w:bCs/>
          <w:color w:val="000000"/>
          <w:sz w:val="24"/>
          <w:szCs w:val="24"/>
          <w:u w:val="single"/>
        </w:rPr>
        <w:t xml:space="preserve">          </w:t>
      </w:r>
      <w:r>
        <w:rPr>
          <w:rFonts w:ascii="宋体" w:hAnsi="宋体"/>
          <w:bCs/>
          <w:color w:val="000000"/>
          <w:sz w:val="24"/>
          <w:szCs w:val="24"/>
        </w:rPr>
        <w:t xml:space="preserve">签订。</w:t>
      </w:r>
      <w:r>
        <w:rPr>
          <w:rFonts w:ascii="宋体" w:hAnsi="宋体"/>
          <w:bCs/>
          <w:color w:val="000000"/>
          <w:sz w:val="24"/>
          <w:szCs w:val="24"/>
        </w:rPr>
      </w:r>
      <w:r/>
    </w:p>
    <w:p>
      <w:pPr>
        <w:pStyle w:val="1104"/>
        <w:ind w:left="0" w:right="0" w:firstLine="420"/>
        <w:spacing w:line="240" w:lineRule="auto"/>
        <w:rPr>
          <w:rFonts w:ascii="宋体"/>
          <w:color w:val="000000"/>
          <w:sz w:val="24"/>
          <w:szCs w:val="24"/>
        </w:rPr>
      </w:pPr>
      <w:r>
        <w:rPr>
          <w:rFonts w:ascii="宋体"/>
          <w:color w:val="000000"/>
          <w:sz w:val="24"/>
          <w:szCs w:val="24"/>
        </w:rPr>
        <w:t xml:space="preserve">    </w:t>
      </w:r>
      <w:bookmarkStart w:id="37" w:name="_Toc351203491"/>
      <w:r>
        <w:rPr>
          <w:rFonts w:ascii="宋体"/>
          <w:color w:val="000000"/>
          <w:sz w:val="24"/>
          <w:szCs w:val="24"/>
        </w:rPr>
        <w:t xml:space="preserve">十一、补充协议</w:t>
      </w:r>
      <w:bookmarkEnd w:id="37"/>
      <w:r>
        <w:rPr>
          <w:rFonts w:ascii="宋体"/>
          <w:color w:val="000000"/>
          <w:sz w:val="24"/>
          <w:szCs w:val="24"/>
        </w:rPr>
      </w:r>
      <w:r/>
    </w:p>
    <w:p>
      <w:pPr>
        <w:pStyle w:val="978"/>
        <w:ind w:firstLine="480"/>
        <w:spacing w:line="240" w:lineRule="auto"/>
        <w:rPr>
          <w:rFonts w:ascii="宋体" w:hAnsi="宋体"/>
          <w:b/>
          <w:bCs/>
          <w:color w:val="000000"/>
          <w:sz w:val="24"/>
          <w:szCs w:val="24"/>
        </w:rPr>
      </w:pPr>
      <w:r>
        <w:rPr>
          <w:rFonts w:ascii="宋体" w:hAnsi="宋体"/>
          <w:bCs/>
          <w:color w:val="000000"/>
          <w:sz w:val="24"/>
          <w:szCs w:val="24"/>
        </w:rPr>
        <w:t xml:space="preserve">合同未尽事宜，合同当事人另行签订补充协议</w:t>
      </w:r>
      <w:r>
        <w:rPr>
          <w:rFonts w:hint="eastAsia" w:ascii="宋体" w:hAnsi="宋体"/>
          <w:bCs/>
          <w:color w:val="000000"/>
          <w:sz w:val="24"/>
          <w:szCs w:val="24"/>
        </w:rPr>
        <w:t xml:space="preserve">，</w:t>
      </w:r>
      <w:r>
        <w:rPr>
          <w:rFonts w:ascii="宋体" w:hAnsi="宋体"/>
          <w:bCs/>
          <w:color w:val="000000"/>
          <w:sz w:val="24"/>
          <w:szCs w:val="24"/>
        </w:rPr>
        <w:t xml:space="preserve">补充协议是合同的组成部分。</w:t>
      </w:r>
      <w:r>
        <w:rPr>
          <w:rFonts w:ascii="宋体" w:hAnsi="宋体"/>
          <w:b/>
          <w:bCs/>
          <w:color w:val="000000"/>
          <w:sz w:val="24"/>
          <w:szCs w:val="24"/>
        </w:rPr>
      </w:r>
      <w:r/>
    </w:p>
    <w:p>
      <w:pPr>
        <w:pStyle w:val="1104"/>
        <w:ind w:left="0" w:right="0" w:firstLine="420"/>
        <w:spacing w:line="240" w:lineRule="auto"/>
        <w:rPr>
          <w:rFonts w:ascii="宋体"/>
          <w:color w:val="000000"/>
          <w:sz w:val="24"/>
          <w:szCs w:val="24"/>
        </w:rPr>
      </w:pPr>
      <w:r>
        <w:rPr>
          <w:rFonts w:ascii="宋体"/>
          <w:color w:val="000000"/>
          <w:sz w:val="24"/>
          <w:szCs w:val="24"/>
        </w:rPr>
        <w:t xml:space="preserve">    </w:t>
      </w:r>
      <w:bookmarkStart w:id="38" w:name="_Toc351203492"/>
      <w:r>
        <w:rPr>
          <w:rFonts w:ascii="宋体"/>
          <w:color w:val="000000"/>
          <w:sz w:val="24"/>
          <w:szCs w:val="24"/>
        </w:rPr>
        <w:t xml:space="preserve">十二、合同生效</w:t>
      </w:r>
      <w:bookmarkEnd w:id="38"/>
      <w:r>
        <w:rPr>
          <w:rFonts w:ascii="宋体"/>
          <w:color w:val="000000"/>
          <w:sz w:val="24"/>
          <w:szCs w:val="24"/>
        </w:rPr>
      </w:r>
      <w:r/>
    </w:p>
    <w:p>
      <w:pPr>
        <w:pStyle w:val="978"/>
        <w:ind w:firstLine="480"/>
        <w:spacing w:line="240" w:lineRule="auto"/>
        <w:rPr>
          <w:rFonts w:ascii="宋体" w:hAnsi="宋体"/>
          <w:bCs/>
          <w:color w:val="000000"/>
          <w:sz w:val="24"/>
          <w:szCs w:val="24"/>
        </w:rPr>
      </w:pPr>
      <w:r>
        <w:rPr>
          <w:rFonts w:ascii="宋体" w:hAnsi="宋体"/>
          <w:bCs/>
          <w:color w:val="000000"/>
          <w:sz w:val="24"/>
          <w:szCs w:val="24"/>
        </w:rPr>
        <w:t xml:space="preserve">本合同自</w:t>
      </w:r>
      <w:r>
        <w:rPr>
          <w:rFonts w:hint="eastAsia" w:ascii="宋体" w:hAnsi="宋体"/>
          <w:bCs/>
          <w:color w:val="000000"/>
          <w:sz w:val="24"/>
          <w:szCs w:val="24"/>
          <w:u w:val="single"/>
        </w:rPr>
        <w:t xml:space="preserve">双方签字盖章后</w:t>
      </w:r>
      <w:r>
        <w:rPr>
          <w:rFonts w:ascii="宋体" w:hAnsi="宋体"/>
          <w:bCs/>
          <w:color w:val="000000"/>
          <w:sz w:val="24"/>
          <w:szCs w:val="24"/>
          <w:u w:val="single"/>
        </w:rPr>
        <w:t xml:space="preserve">                     </w:t>
      </w:r>
      <w:r>
        <w:rPr>
          <w:rFonts w:ascii="宋体" w:hAnsi="宋体"/>
          <w:bCs/>
          <w:color w:val="000000"/>
          <w:sz w:val="24"/>
          <w:szCs w:val="24"/>
        </w:rPr>
        <w:t xml:space="preserve">生效。</w:t>
      </w:r>
      <w:r>
        <w:rPr>
          <w:rFonts w:ascii="宋体" w:hAnsi="宋体"/>
          <w:bCs/>
          <w:color w:val="000000"/>
          <w:sz w:val="24"/>
          <w:szCs w:val="24"/>
        </w:rPr>
      </w:r>
      <w:r/>
    </w:p>
    <w:p>
      <w:pPr>
        <w:pStyle w:val="1104"/>
        <w:ind w:left="0" w:right="0" w:firstLine="420"/>
        <w:spacing w:line="240" w:lineRule="auto"/>
        <w:rPr>
          <w:rFonts w:ascii="宋体"/>
          <w:color w:val="000000"/>
          <w:sz w:val="24"/>
          <w:szCs w:val="24"/>
        </w:rPr>
      </w:pPr>
      <w:r>
        <w:rPr>
          <w:rFonts w:ascii="宋体"/>
          <w:color w:val="000000"/>
          <w:sz w:val="24"/>
          <w:szCs w:val="24"/>
        </w:rPr>
        <w:t xml:space="preserve">    </w:t>
      </w:r>
      <w:bookmarkStart w:id="39" w:name="_Toc351203493"/>
      <w:r>
        <w:rPr>
          <w:rFonts w:ascii="宋体"/>
          <w:color w:val="000000"/>
          <w:sz w:val="24"/>
          <w:szCs w:val="24"/>
        </w:rPr>
        <w:t xml:space="preserve">十三、合同份数</w:t>
      </w:r>
      <w:bookmarkEnd w:id="39"/>
      <w:r>
        <w:rPr>
          <w:rFonts w:ascii="宋体"/>
          <w:color w:val="000000"/>
          <w:sz w:val="24"/>
          <w:szCs w:val="24"/>
        </w:rPr>
      </w:r>
      <w:r/>
    </w:p>
    <w:p>
      <w:pPr>
        <w:pStyle w:val="978"/>
        <w:ind w:firstLine="480"/>
        <w:spacing w:after="100" w:line="240" w:lineRule="auto"/>
        <w:rPr>
          <w:rFonts w:ascii="宋体" w:hAnsi="宋体"/>
          <w:bCs/>
          <w:color w:val="000000"/>
          <w:sz w:val="24"/>
          <w:szCs w:val="24"/>
        </w:rPr>
      </w:pPr>
      <w:r>
        <w:rPr>
          <w:rFonts w:ascii="宋体" w:hAnsi="宋体"/>
          <w:bCs/>
          <w:color w:val="000000"/>
          <w:sz w:val="24"/>
          <w:szCs w:val="24"/>
        </w:rPr>
        <w:t xml:space="preserve">本合同一式</w:t>
      </w:r>
      <w:r>
        <w:rPr>
          <w:rFonts w:hint="eastAsia" w:ascii="宋体" w:hAnsi="宋体"/>
          <w:bCs/>
          <w:color w:val="000000"/>
          <w:sz w:val="24"/>
          <w:szCs w:val="24"/>
          <w:u w:val="single"/>
        </w:rPr>
        <w:t xml:space="preserve">陆</w:t>
      </w:r>
      <w:r>
        <w:rPr>
          <w:rFonts w:ascii="宋体" w:hAnsi="宋体"/>
          <w:bCs/>
          <w:color w:val="000000"/>
          <w:sz w:val="24"/>
          <w:szCs w:val="24"/>
          <w:u w:val="single"/>
        </w:rPr>
        <w:t xml:space="preserve">  </w:t>
      </w:r>
      <w:r>
        <w:rPr>
          <w:rFonts w:ascii="宋体" w:hAnsi="宋体"/>
          <w:bCs/>
          <w:color w:val="000000"/>
          <w:sz w:val="24"/>
          <w:szCs w:val="24"/>
        </w:rPr>
        <w:t xml:space="preserve">份，均具有同等法律效力，发包人执</w:t>
      </w:r>
      <w:r>
        <w:rPr>
          <w:rFonts w:hint="eastAsia" w:ascii="宋体" w:hAnsi="宋体"/>
          <w:bCs/>
          <w:color w:val="000000"/>
          <w:sz w:val="24"/>
          <w:szCs w:val="24"/>
          <w:u w:val="single"/>
        </w:rPr>
        <w:t xml:space="preserve">叁</w:t>
      </w:r>
      <w:r>
        <w:rPr>
          <w:rFonts w:ascii="宋体" w:hAnsi="宋体"/>
          <w:bCs/>
          <w:color w:val="000000"/>
          <w:sz w:val="24"/>
          <w:szCs w:val="24"/>
          <w:u w:val="single"/>
        </w:rPr>
        <w:t xml:space="preserve">  </w:t>
      </w:r>
      <w:r>
        <w:rPr>
          <w:rFonts w:ascii="宋体" w:hAnsi="宋体"/>
          <w:bCs/>
          <w:color w:val="000000"/>
          <w:sz w:val="24"/>
          <w:szCs w:val="24"/>
        </w:rPr>
        <w:t xml:space="preserve">份，承包人执</w:t>
      </w:r>
      <w:r>
        <w:rPr>
          <w:rFonts w:hint="eastAsia" w:ascii="宋体" w:hAnsi="宋体"/>
          <w:bCs/>
          <w:color w:val="000000"/>
          <w:sz w:val="24"/>
          <w:szCs w:val="24"/>
          <w:u w:val="single"/>
        </w:rPr>
        <w:t xml:space="preserve">叁</w:t>
      </w:r>
      <w:r>
        <w:rPr>
          <w:rFonts w:ascii="宋体" w:hAnsi="宋体"/>
          <w:bCs/>
          <w:color w:val="000000"/>
          <w:sz w:val="24"/>
          <w:szCs w:val="24"/>
          <w:u w:val="single"/>
        </w:rPr>
        <w:t xml:space="preserve">  </w:t>
      </w:r>
      <w:r>
        <w:rPr>
          <w:rFonts w:ascii="宋体" w:hAnsi="宋体"/>
          <w:bCs/>
          <w:color w:val="000000"/>
          <w:sz w:val="24"/>
          <w:szCs w:val="24"/>
        </w:rPr>
        <w:t xml:space="preserve">份。</w:t>
      </w:r>
      <w:r>
        <w:rPr>
          <w:rFonts w:ascii="宋体" w:hAnsi="宋体"/>
          <w:bCs/>
          <w:color w:val="000000"/>
          <w:sz w:val="24"/>
          <w:szCs w:val="24"/>
        </w:rPr>
      </w:r>
      <w:r/>
    </w:p>
    <w:p>
      <w:pPr>
        <w:pStyle w:val="978"/>
        <w:spacing w:after="100" w:line="240" w:lineRule="auto"/>
        <w:rPr>
          <w:rFonts w:ascii="宋体" w:hAnsi="宋体"/>
          <w:color w:val="000000"/>
          <w:sz w:val="24"/>
          <w:szCs w:val="24"/>
        </w:rPr>
      </w:pPr>
      <w:r>
        <w:rPr>
          <w:rFonts w:ascii="宋体" w:hAnsi="宋体"/>
          <w:color w:val="000000"/>
          <w:sz w:val="24"/>
          <w:szCs w:val="24"/>
        </w:rPr>
        <w:t xml:space="preserve">发包人</w:t>
      </w:r>
      <w:r>
        <w:rPr>
          <w:rFonts w:hint="eastAsia" w:ascii="宋体" w:hAnsi="宋体"/>
          <w:color w:val="000000"/>
          <w:sz w:val="24"/>
          <w:szCs w:val="24"/>
        </w:rPr>
        <w:t xml:space="preserve">：  </w:t>
      </w:r>
      <w:r>
        <w:rPr>
          <w:rFonts w:ascii="宋体" w:hAnsi="宋体"/>
          <w:color w:val="000000"/>
          <w:sz w:val="24"/>
          <w:szCs w:val="24"/>
        </w:rPr>
        <w:t xml:space="preserve">(公章)</w:t>
      </w:r>
      <w:r>
        <w:rPr>
          <w:rFonts w:hint="eastAsia" w:ascii="宋体" w:hAnsi="宋体"/>
          <w:color w:val="000000"/>
          <w:sz w:val="24"/>
          <w:szCs w:val="24"/>
        </w:rPr>
        <w:t xml:space="preserve">             </w:t>
      </w:r>
      <w:r>
        <w:rPr>
          <w:rFonts w:ascii="宋体" w:hAnsi="宋体"/>
          <w:color w:val="000000"/>
          <w:sz w:val="24"/>
          <w:szCs w:val="24"/>
        </w:rPr>
        <w:t xml:space="preserve">承包人</w:t>
      </w:r>
      <w:r>
        <w:rPr>
          <w:rFonts w:hint="eastAsia" w:ascii="宋体" w:hAnsi="宋体"/>
          <w:color w:val="000000"/>
          <w:sz w:val="24"/>
          <w:szCs w:val="24"/>
        </w:rPr>
        <w:t xml:space="preserve">：  </w:t>
      </w:r>
      <w:r>
        <w:rPr>
          <w:rFonts w:ascii="宋体" w:hAnsi="宋体"/>
          <w:color w:val="000000"/>
          <w:sz w:val="24"/>
          <w:szCs w:val="24"/>
        </w:rPr>
        <w:t xml:space="preserve">(公章)</w:t>
      </w:r>
      <w:r>
        <w:rPr>
          <w:rFonts w:hint="eastAsia" w:ascii="宋体" w:hAnsi="宋体"/>
          <w:color w:val="000000"/>
          <w:sz w:val="24"/>
          <w:szCs w:val="24"/>
        </w:rPr>
        <w:t xml:space="preserve">                                 </w:t>
      </w:r>
      <w:r>
        <w:rPr>
          <w:rFonts w:ascii="宋体" w:hAnsi="宋体"/>
          <w:color w:val="000000"/>
          <w:sz w:val="24"/>
          <w:szCs w:val="24"/>
        </w:rPr>
      </w:r>
      <w:r/>
    </w:p>
    <w:p>
      <w:pPr>
        <w:pStyle w:val="978"/>
        <w:spacing w:after="100" w:line="240" w:lineRule="auto"/>
        <w:rPr>
          <w:rFonts w:ascii="宋体" w:hAnsi="宋体"/>
          <w:color w:val="000000"/>
          <w:sz w:val="24"/>
          <w:szCs w:val="24"/>
        </w:rPr>
      </w:pPr>
      <w:r>
        <w:rPr>
          <w:rFonts w:hint="eastAsia" w:ascii="宋体" w:hAnsi="宋体"/>
          <w:color w:val="000000"/>
          <w:sz w:val="24"/>
          <w:szCs w:val="24"/>
        </w:rPr>
        <w:t xml:space="preserve">法定代表人或其委托代理人：  法定代表人或其委托代理人：</w:t>
      </w:r>
      <w:r>
        <w:rPr>
          <w:rFonts w:ascii="宋体" w:hAnsi="宋体"/>
          <w:color w:val="000000"/>
          <w:sz w:val="24"/>
          <w:szCs w:val="24"/>
        </w:rPr>
      </w:r>
      <w:r/>
    </w:p>
    <w:p>
      <w:pPr>
        <w:pStyle w:val="978"/>
        <w:spacing w:after="100" w:line="240" w:lineRule="auto"/>
        <w:rPr>
          <w:rFonts w:ascii="宋体" w:hAnsi="宋体"/>
          <w:color w:val="000000"/>
          <w:sz w:val="24"/>
          <w:szCs w:val="24"/>
        </w:rPr>
      </w:pPr>
      <w:r>
        <w:rPr>
          <w:rFonts w:hint="eastAsia" w:ascii="宋体" w:hAnsi="宋体"/>
          <w:color w:val="000000"/>
          <w:sz w:val="24"/>
          <w:szCs w:val="24"/>
        </w:rPr>
        <w:t xml:space="preserve">（签字）                    （签字）</w:t>
      </w:r>
      <w:r>
        <w:rPr>
          <w:rFonts w:ascii="宋体" w:hAnsi="宋体"/>
          <w:color w:val="000000"/>
          <w:sz w:val="24"/>
          <w:szCs w:val="24"/>
        </w:rPr>
      </w:r>
      <w:r/>
    </w:p>
    <w:p>
      <w:pPr>
        <w:pStyle w:val="978"/>
        <w:spacing w:after="100" w:line="240" w:lineRule="auto"/>
        <w:tabs>
          <w:tab w:val="left" w:pos="4410" w:leader="none"/>
        </w:tabs>
        <w:rPr>
          <w:rFonts w:ascii="宋体" w:hAnsi="宋体"/>
          <w:color w:val="000000"/>
          <w:sz w:val="24"/>
          <w:szCs w:val="24"/>
        </w:rPr>
      </w:pPr>
      <w:r>
        <w:rPr>
          <w:rFonts w:hint="eastAsia" w:ascii="宋体" w:hAnsi="宋体"/>
          <w:color w:val="000000"/>
          <w:sz w:val="24"/>
          <w:szCs w:val="24"/>
        </w:rPr>
        <w:t xml:space="preserve">组织机构代码：</w:t>
      </w:r>
      <w:r>
        <w:rPr>
          <w:rFonts w:ascii="宋体" w:hAnsi="宋体"/>
          <w:color w:val="000000"/>
          <w:sz w:val="24"/>
          <w:szCs w:val="24"/>
          <w:u w:val="single"/>
        </w:rPr>
        <w:t xml:space="preserve">/                      </w:t>
      </w:r>
      <w:r>
        <w:rPr>
          <w:rFonts w:hint="eastAsia" w:ascii="宋体" w:hAnsi="宋体"/>
          <w:color w:val="000000"/>
          <w:sz w:val="24"/>
          <w:szCs w:val="24"/>
        </w:rPr>
        <w:t xml:space="preserve">   组织机构代码：</w:t>
      </w:r>
      <w:r>
        <w:rPr>
          <w:rFonts w:ascii="宋体" w:hAnsi="宋体"/>
          <w:color w:val="000000"/>
          <w:sz w:val="24"/>
          <w:szCs w:val="24"/>
          <w:u w:val="single"/>
        </w:rPr>
        <w:t xml:space="preserve">/                         </w:t>
      </w:r>
      <w:r>
        <w:rPr>
          <w:rFonts w:ascii="宋体" w:hAnsi="宋体"/>
          <w:color w:val="000000"/>
          <w:sz w:val="24"/>
          <w:szCs w:val="24"/>
        </w:rPr>
      </w:r>
      <w:r/>
    </w:p>
    <w:p>
      <w:pPr>
        <w:pStyle w:val="978"/>
        <w:spacing w:after="100" w:line="240" w:lineRule="auto"/>
        <w:rPr>
          <w:rFonts w:ascii="宋体" w:hAnsi="宋体"/>
          <w:color w:val="000000"/>
          <w:sz w:val="24"/>
          <w:szCs w:val="24"/>
        </w:rPr>
      </w:pPr>
      <w:r>
        <w:rPr>
          <w:rFonts w:ascii="宋体" w:hAnsi="宋体"/>
          <w:color w:val="000000"/>
          <w:sz w:val="24"/>
          <w:szCs w:val="24"/>
        </w:rPr>
        <w:t xml:space="preserve">地  址：</w:t>
      </w:r>
      <w:r>
        <w:rPr>
          <w:rFonts w:ascii="宋体" w:hAnsi="宋体"/>
          <w:color w:val="000000"/>
          <w:sz w:val="24"/>
          <w:szCs w:val="24"/>
          <w:u w:val="single"/>
        </w:rPr>
        <w:t xml:space="preserve">/                            </w:t>
      </w:r>
      <w:r>
        <w:rPr>
          <w:rFonts w:hint="eastAsia" w:ascii="宋体" w:hAnsi="宋体"/>
          <w:color w:val="000000"/>
          <w:sz w:val="24"/>
          <w:szCs w:val="24"/>
        </w:rPr>
        <w:t xml:space="preserve">   </w:t>
      </w:r>
      <w:r>
        <w:rPr>
          <w:rFonts w:ascii="宋体" w:hAnsi="宋体"/>
          <w:color w:val="000000"/>
          <w:sz w:val="24"/>
          <w:szCs w:val="24"/>
        </w:rPr>
        <w:t xml:space="preserve">地  址：</w:t>
      </w:r>
      <w:r>
        <w:rPr>
          <w:rFonts w:ascii="宋体" w:hAnsi="宋体"/>
          <w:color w:val="000000"/>
          <w:sz w:val="24"/>
          <w:szCs w:val="24"/>
          <w:u w:val="single"/>
        </w:rPr>
        <w:t xml:space="preserve">/                               </w:t>
      </w:r>
      <w:r>
        <w:rPr>
          <w:rFonts w:ascii="宋体" w:hAnsi="宋体"/>
          <w:color w:val="000000"/>
          <w:sz w:val="24"/>
          <w:szCs w:val="24"/>
        </w:rPr>
      </w:r>
      <w:r/>
    </w:p>
    <w:p>
      <w:pPr>
        <w:pStyle w:val="978"/>
        <w:spacing w:after="100" w:line="240" w:lineRule="auto"/>
        <w:rPr>
          <w:rFonts w:ascii="宋体" w:hAnsi="宋体"/>
          <w:color w:val="000000"/>
          <w:sz w:val="24"/>
          <w:szCs w:val="24"/>
        </w:rPr>
      </w:pPr>
      <w:r>
        <w:rPr>
          <w:rFonts w:ascii="宋体" w:hAnsi="宋体"/>
          <w:color w:val="000000"/>
          <w:sz w:val="24"/>
          <w:szCs w:val="24"/>
        </w:rPr>
        <w:t xml:space="preserve">邮政编码：</w:t>
      </w:r>
      <w:r>
        <w:rPr>
          <w:rFonts w:ascii="宋体" w:hAnsi="宋体"/>
          <w:color w:val="000000"/>
          <w:sz w:val="24"/>
          <w:szCs w:val="24"/>
          <w:u w:val="single"/>
        </w:rPr>
        <w:t xml:space="preserve">/                          </w:t>
      </w:r>
      <w:r>
        <w:rPr>
          <w:rFonts w:hint="eastAsia" w:ascii="宋体" w:hAnsi="宋体"/>
          <w:color w:val="000000"/>
          <w:sz w:val="24"/>
          <w:szCs w:val="24"/>
        </w:rPr>
        <w:t xml:space="preserve">   </w:t>
      </w:r>
      <w:r>
        <w:rPr>
          <w:rFonts w:ascii="宋体" w:hAnsi="宋体"/>
          <w:color w:val="000000"/>
          <w:sz w:val="24"/>
          <w:szCs w:val="24"/>
        </w:rPr>
        <w:t xml:space="preserve">邮政编码：</w:t>
      </w:r>
      <w:r>
        <w:rPr>
          <w:rFonts w:ascii="宋体" w:hAnsi="宋体"/>
          <w:color w:val="000000"/>
          <w:sz w:val="24"/>
          <w:szCs w:val="24"/>
          <w:u w:val="single"/>
        </w:rPr>
        <w:t xml:space="preserve">/                             </w:t>
      </w:r>
      <w:r>
        <w:rPr>
          <w:rFonts w:ascii="宋体" w:hAnsi="宋体"/>
          <w:color w:val="000000"/>
          <w:sz w:val="24"/>
          <w:szCs w:val="24"/>
        </w:rPr>
      </w:r>
      <w:r/>
    </w:p>
    <w:p>
      <w:pPr>
        <w:pStyle w:val="978"/>
        <w:spacing w:after="100" w:line="240" w:lineRule="auto"/>
        <w:rPr>
          <w:rFonts w:ascii="宋体" w:hAnsi="宋体"/>
          <w:color w:val="000000"/>
          <w:sz w:val="24"/>
          <w:szCs w:val="24"/>
        </w:rPr>
      </w:pPr>
      <w:r>
        <w:rPr>
          <w:rFonts w:ascii="宋体" w:hAnsi="宋体"/>
          <w:color w:val="000000"/>
          <w:sz w:val="24"/>
          <w:szCs w:val="24"/>
        </w:rPr>
        <w:t xml:space="preserve">法定代表人：</w:t>
      </w:r>
      <w:r>
        <w:rPr>
          <w:rFonts w:ascii="宋体" w:hAnsi="宋体"/>
          <w:color w:val="000000"/>
          <w:sz w:val="24"/>
          <w:szCs w:val="24"/>
          <w:u w:val="single"/>
        </w:rPr>
        <w:t xml:space="preserve">/                        </w:t>
      </w:r>
      <w:r>
        <w:rPr>
          <w:rFonts w:hint="eastAsia" w:ascii="宋体" w:hAnsi="宋体"/>
          <w:color w:val="000000"/>
          <w:sz w:val="24"/>
          <w:szCs w:val="24"/>
        </w:rPr>
        <w:t xml:space="preserve">   </w:t>
      </w:r>
      <w:r>
        <w:rPr>
          <w:rFonts w:ascii="宋体" w:hAnsi="宋体"/>
          <w:color w:val="000000"/>
          <w:sz w:val="24"/>
          <w:szCs w:val="24"/>
        </w:rPr>
        <w:t xml:space="preserve">法定代表人：</w:t>
      </w:r>
      <w:r>
        <w:rPr>
          <w:rFonts w:ascii="宋体" w:hAnsi="宋体"/>
          <w:color w:val="000000"/>
          <w:sz w:val="24"/>
          <w:szCs w:val="24"/>
          <w:u w:val="single"/>
        </w:rPr>
        <w:t xml:space="preserve">/                           </w:t>
      </w:r>
      <w:r>
        <w:rPr>
          <w:rFonts w:ascii="宋体" w:hAnsi="宋体"/>
          <w:color w:val="000000"/>
          <w:sz w:val="24"/>
          <w:szCs w:val="24"/>
        </w:rPr>
      </w:r>
      <w:r/>
    </w:p>
    <w:p>
      <w:pPr>
        <w:pStyle w:val="978"/>
        <w:spacing w:after="100" w:line="240" w:lineRule="auto"/>
        <w:rPr>
          <w:rFonts w:ascii="宋体" w:hAnsi="宋体"/>
          <w:color w:val="000000"/>
          <w:sz w:val="24"/>
          <w:szCs w:val="24"/>
        </w:rPr>
      </w:pPr>
      <w:r>
        <w:rPr>
          <w:rFonts w:ascii="宋体" w:hAnsi="宋体"/>
          <w:color w:val="000000"/>
          <w:sz w:val="24"/>
          <w:szCs w:val="24"/>
        </w:rPr>
        <w:t xml:space="preserve">委托代理人：</w:t>
      </w:r>
      <w:r>
        <w:rPr>
          <w:rFonts w:ascii="宋体" w:hAnsi="宋体"/>
          <w:color w:val="000000"/>
          <w:sz w:val="24"/>
          <w:szCs w:val="24"/>
          <w:u w:val="single"/>
        </w:rPr>
        <w:t xml:space="preserve">/                        </w:t>
      </w:r>
      <w:r>
        <w:rPr>
          <w:rFonts w:hint="eastAsia" w:ascii="宋体" w:hAnsi="宋体"/>
          <w:color w:val="000000"/>
          <w:sz w:val="24"/>
          <w:szCs w:val="24"/>
        </w:rPr>
        <w:t xml:space="preserve">   </w:t>
      </w:r>
      <w:r>
        <w:rPr>
          <w:rFonts w:ascii="宋体" w:hAnsi="宋体"/>
          <w:color w:val="000000"/>
          <w:sz w:val="24"/>
          <w:szCs w:val="24"/>
        </w:rPr>
        <w:t xml:space="preserve">委托代理人：</w:t>
      </w:r>
      <w:r>
        <w:rPr>
          <w:rFonts w:ascii="宋体" w:hAnsi="宋体"/>
          <w:color w:val="000000"/>
          <w:sz w:val="24"/>
          <w:szCs w:val="24"/>
          <w:u w:val="single"/>
        </w:rPr>
        <w:t xml:space="preserve">/                           </w:t>
      </w:r>
      <w:r>
        <w:rPr>
          <w:rFonts w:hint="eastAsia" w:ascii="宋体" w:hAnsi="宋体"/>
          <w:color w:val="000000"/>
          <w:sz w:val="24"/>
          <w:szCs w:val="24"/>
        </w:rPr>
        <w:t xml:space="preserve"> </w:t>
      </w:r>
      <w:r>
        <w:rPr>
          <w:rFonts w:ascii="宋体" w:hAnsi="宋体"/>
          <w:color w:val="000000"/>
          <w:sz w:val="24"/>
          <w:szCs w:val="24"/>
        </w:rPr>
      </w:r>
      <w:r/>
    </w:p>
    <w:p>
      <w:pPr>
        <w:pStyle w:val="978"/>
        <w:spacing w:after="100" w:line="240" w:lineRule="auto"/>
        <w:rPr>
          <w:rFonts w:ascii="宋体" w:hAnsi="宋体"/>
          <w:color w:val="000000"/>
          <w:sz w:val="24"/>
          <w:szCs w:val="24"/>
          <w:u w:val="single"/>
        </w:rPr>
      </w:pPr>
      <w:r>
        <w:rPr>
          <w:rFonts w:ascii="宋体" w:hAnsi="宋体"/>
          <w:color w:val="000000"/>
          <w:sz w:val="24"/>
          <w:szCs w:val="24"/>
        </w:rPr>
        <w:t xml:space="preserve">电  话：</w:t>
      </w:r>
      <w:r>
        <w:rPr>
          <w:rFonts w:ascii="宋体" w:hAnsi="宋体"/>
          <w:color w:val="000000"/>
          <w:sz w:val="24"/>
          <w:szCs w:val="24"/>
          <w:u w:val="single"/>
        </w:rPr>
        <w:t xml:space="preserve">/                            </w:t>
      </w:r>
      <w:r>
        <w:rPr>
          <w:rFonts w:hint="eastAsia" w:ascii="宋体" w:hAnsi="宋体"/>
          <w:color w:val="000000"/>
          <w:sz w:val="24"/>
          <w:szCs w:val="24"/>
        </w:rPr>
        <w:t xml:space="preserve">   </w:t>
      </w:r>
      <w:r>
        <w:rPr>
          <w:rFonts w:ascii="宋体" w:hAnsi="宋体"/>
          <w:color w:val="000000"/>
          <w:sz w:val="24"/>
          <w:szCs w:val="24"/>
        </w:rPr>
        <w:t xml:space="preserve">电  话：</w:t>
      </w:r>
      <w:r>
        <w:rPr>
          <w:rFonts w:ascii="宋体" w:hAnsi="宋体"/>
          <w:color w:val="000000"/>
          <w:sz w:val="24"/>
          <w:szCs w:val="24"/>
          <w:u w:val="single"/>
        </w:rPr>
        <w:t xml:space="preserve">/                               </w:t>
      </w:r>
      <w:r>
        <w:rPr>
          <w:rFonts w:ascii="宋体" w:hAnsi="宋体"/>
          <w:color w:val="000000"/>
          <w:sz w:val="24"/>
          <w:szCs w:val="24"/>
          <w:u w:val="single"/>
        </w:rPr>
      </w:r>
      <w:r/>
    </w:p>
    <w:p>
      <w:pPr>
        <w:pStyle w:val="978"/>
        <w:spacing w:after="100" w:line="240" w:lineRule="auto"/>
        <w:rPr>
          <w:rFonts w:ascii="宋体" w:hAnsi="宋体"/>
          <w:color w:val="000000"/>
          <w:sz w:val="24"/>
          <w:szCs w:val="24"/>
        </w:rPr>
      </w:pPr>
      <w:r>
        <w:rPr>
          <w:rFonts w:ascii="宋体" w:hAnsi="宋体"/>
          <w:color w:val="000000"/>
          <w:sz w:val="24"/>
          <w:szCs w:val="24"/>
        </w:rPr>
        <w:t xml:space="preserve">传  真：</w:t>
      </w:r>
      <w:r>
        <w:rPr>
          <w:rFonts w:ascii="宋体" w:hAnsi="宋体"/>
          <w:color w:val="000000"/>
          <w:sz w:val="24"/>
          <w:szCs w:val="24"/>
          <w:u w:val="single"/>
        </w:rPr>
        <w:t xml:space="preserve">/                            </w:t>
      </w:r>
      <w:r>
        <w:rPr>
          <w:rFonts w:hint="eastAsia" w:ascii="宋体" w:hAnsi="宋体"/>
          <w:color w:val="000000"/>
          <w:sz w:val="24"/>
          <w:szCs w:val="24"/>
        </w:rPr>
        <w:t xml:space="preserve">   </w:t>
      </w:r>
      <w:r>
        <w:rPr>
          <w:rFonts w:ascii="宋体" w:hAnsi="宋体"/>
          <w:color w:val="000000"/>
          <w:sz w:val="24"/>
          <w:szCs w:val="24"/>
        </w:rPr>
        <w:t xml:space="preserve">传  真：</w:t>
      </w:r>
      <w:r>
        <w:rPr>
          <w:rFonts w:ascii="宋体" w:hAnsi="宋体"/>
          <w:color w:val="000000"/>
          <w:sz w:val="24"/>
          <w:szCs w:val="24"/>
          <w:u w:val="single"/>
        </w:rPr>
        <w:t xml:space="preserve">/                               </w:t>
      </w:r>
      <w:r>
        <w:rPr>
          <w:rFonts w:hint="eastAsia" w:ascii="宋体" w:hAnsi="宋体"/>
          <w:color w:val="000000"/>
          <w:sz w:val="24"/>
          <w:szCs w:val="24"/>
        </w:rPr>
        <w:t xml:space="preserve"> </w:t>
      </w:r>
      <w:r>
        <w:rPr>
          <w:rFonts w:ascii="宋体" w:hAnsi="宋体"/>
          <w:color w:val="000000"/>
          <w:sz w:val="24"/>
          <w:szCs w:val="24"/>
        </w:rPr>
      </w:r>
      <w:r/>
    </w:p>
    <w:p>
      <w:pPr>
        <w:pStyle w:val="978"/>
        <w:spacing w:after="100" w:line="240" w:lineRule="auto"/>
        <w:rPr>
          <w:rFonts w:ascii="宋体" w:hAnsi="宋体"/>
          <w:color w:val="000000"/>
          <w:sz w:val="24"/>
          <w:szCs w:val="24"/>
          <w:u w:val="single"/>
        </w:rPr>
      </w:pPr>
      <w:r>
        <w:rPr>
          <w:rFonts w:ascii="宋体" w:hAnsi="宋体"/>
          <w:color w:val="000000"/>
          <w:sz w:val="24"/>
          <w:szCs w:val="24"/>
        </w:rPr>
        <w:t xml:space="preserve">电子信箱：</w:t>
      </w:r>
      <w:r>
        <w:rPr>
          <w:rFonts w:ascii="宋体" w:hAnsi="宋体"/>
          <w:color w:val="000000"/>
          <w:sz w:val="24"/>
          <w:szCs w:val="24"/>
          <w:u w:val="single"/>
        </w:rPr>
        <w:t xml:space="preserve">/                          </w:t>
      </w:r>
      <w:r>
        <w:rPr>
          <w:rFonts w:hint="eastAsia" w:ascii="宋体" w:hAnsi="宋体"/>
          <w:color w:val="000000"/>
          <w:sz w:val="24"/>
          <w:szCs w:val="24"/>
        </w:rPr>
        <w:t xml:space="preserve">   </w:t>
      </w:r>
      <w:r>
        <w:rPr>
          <w:rFonts w:ascii="宋体" w:hAnsi="宋体"/>
          <w:color w:val="000000"/>
          <w:sz w:val="24"/>
          <w:szCs w:val="24"/>
        </w:rPr>
        <w:t xml:space="preserve">电子信箱：</w:t>
      </w:r>
      <w:r>
        <w:rPr>
          <w:rFonts w:ascii="宋体" w:hAnsi="宋体"/>
          <w:color w:val="000000"/>
          <w:sz w:val="24"/>
          <w:szCs w:val="24"/>
          <w:u w:val="single"/>
        </w:rPr>
        <w:t xml:space="preserve">/                             </w:t>
      </w:r>
      <w:r>
        <w:rPr>
          <w:rFonts w:ascii="宋体" w:hAnsi="宋体"/>
          <w:color w:val="000000"/>
          <w:sz w:val="24"/>
          <w:szCs w:val="24"/>
          <w:u w:val="single"/>
        </w:rPr>
      </w:r>
      <w:r/>
    </w:p>
    <w:p>
      <w:pPr>
        <w:pStyle w:val="978"/>
        <w:spacing w:after="100" w:line="240" w:lineRule="auto"/>
        <w:rPr>
          <w:rFonts w:ascii="宋体" w:hAnsi="宋体"/>
          <w:color w:val="000000"/>
          <w:sz w:val="24"/>
          <w:szCs w:val="24"/>
        </w:rPr>
      </w:pPr>
      <w:r>
        <w:rPr>
          <w:rFonts w:ascii="宋体" w:hAnsi="宋体"/>
          <w:color w:val="000000"/>
          <w:sz w:val="24"/>
          <w:szCs w:val="24"/>
        </w:rPr>
        <w:t xml:space="preserve">开户银行：</w:t>
      </w:r>
      <w:r>
        <w:rPr>
          <w:rFonts w:ascii="宋体" w:hAnsi="宋体"/>
          <w:color w:val="000000"/>
          <w:sz w:val="24"/>
          <w:szCs w:val="24"/>
          <w:u w:val="single"/>
        </w:rPr>
        <w:t xml:space="preserve">/                          </w:t>
      </w:r>
      <w:r>
        <w:rPr>
          <w:rFonts w:hint="eastAsia" w:ascii="宋体" w:hAnsi="宋体"/>
          <w:color w:val="000000"/>
          <w:sz w:val="24"/>
          <w:szCs w:val="24"/>
        </w:rPr>
        <w:t xml:space="preserve">   </w:t>
      </w:r>
      <w:r>
        <w:rPr>
          <w:rFonts w:ascii="宋体" w:hAnsi="宋体"/>
          <w:color w:val="000000"/>
          <w:sz w:val="24"/>
          <w:szCs w:val="24"/>
        </w:rPr>
        <w:t xml:space="preserve">开户银行：</w:t>
      </w:r>
      <w:r>
        <w:rPr>
          <w:rFonts w:ascii="宋体" w:hAnsi="宋体"/>
          <w:color w:val="000000"/>
          <w:sz w:val="24"/>
          <w:szCs w:val="24"/>
          <w:u w:val="single"/>
        </w:rPr>
        <w:t xml:space="preserve">/                             </w:t>
      </w:r>
      <w:r>
        <w:rPr>
          <w:rFonts w:ascii="宋体" w:hAnsi="宋体"/>
          <w:color w:val="000000"/>
          <w:sz w:val="24"/>
          <w:szCs w:val="24"/>
        </w:rPr>
      </w:r>
      <w:r/>
    </w:p>
    <w:p>
      <w:pPr>
        <w:pStyle w:val="978"/>
        <w:spacing w:after="100" w:line="240" w:lineRule="auto"/>
        <w:rPr>
          <w:rFonts w:eastAsia="仿宋_GB2312"/>
          <w:color w:val="000000"/>
          <w:sz w:val="24"/>
          <w:szCs w:val="24"/>
        </w:rPr>
      </w:pPr>
      <w:r>
        <w:rPr>
          <w:rFonts w:ascii="宋体" w:hAnsi="宋体"/>
          <w:color w:val="000000"/>
          <w:sz w:val="24"/>
          <w:szCs w:val="24"/>
        </w:rPr>
        <w:t xml:space="preserve">账  号：</w:t>
      </w:r>
      <w:r>
        <w:rPr>
          <w:rFonts w:ascii="宋体" w:hAnsi="宋体"/>
          <w:color w:val="000000"/>
          <w:sz w:val="24"/>
          <w:szCs w:val="24"/>
          <w:u w:val="single"/>
        </w:rPr>
        <w:t xml:space="preserve">/                            </w:t>
      </w:r>
      <w:r>
        <w:rPr>
          <w:rFonts w:hint="eastAsia" w:ascii="宋体" w:hAnsi="宋体"/>
          <w:color w:val="000000"/>
          <w:sz w:val="24"/>
          <w:szCs w:val="24"/>
        </w:rPr>
        <w:t xml:space="preserve">   </w:t>
      </w:r>
      <w:r>
        <w:rPr>
          <w:rFonts w:ascii="宋体" w:hAnsi="宋体"/>
          <w:color w:val="000000"/>
          <w:sz w:val="24"/>
          <w:szCs w:val="24"/>
        </w:rPr>
        <w:t xml:space="preserve">账</w:t>
      </w:r>
      <w:r>
        <w:rPr>
          <w:rFonts w:hint="eastAsia" w:ascii="宋体" w:hAnsi="宋体"/>
          <w:color w:val="000000"/>
          <w:sz w:val="24"/>
          <w:szCs w:val="24"/>
        </w:rPr>
        <w:t xml:space="preserve"> </w:t>
      </w:r>
      <w:r>
        <w:rPr>
          <w:rFonts w:ascii="宋体" w:hAnsi="宋体"/>
          <w:color w:val="000000"/>
          <w:sz w:val="24"/>
          <w:szCs w:val="24"/>
        </w:rPr>
        <w:t xml:space="preserve"> 号：</w:t>
      </w:r>
      <w:r>
        <w:rPr>
          <w:rFonts w:ascii="宋体" w:hAnsi="宋体"/>
          <w:color w:val="000000"/>
          <w:sz w:val="24"/>
          <w:szCs w:val="24"/>
          <w:u w:val="single"/>
        </w:rPr>
        <w:t xml:space="preserve">/                               </w:t>
      </w:r>
      <w:r>
        <w:rPr>
          <w:rFonts w:hint="eastAsia" w:ascii="宋体" w:hAnsi="宋体"/>
          <w:color w:val="000000"/>
          <w:sz w:val="24"/>
          <w:szCs w:val="24"/>
        </w:rPr>
        <w:t xml:space="preserve"> </w:t>
      </w:r>
      <w:r>
        <w:rPr>
          <w:rFonts w:eastAsia="仿宋_GB2312"/>
          <w:color w:val="000000"/>
          <w:sz w:val="24"/>
          <w:szCs w:val="24"/>
        </w:rPr>
      </w:r>
      <w:r/>
    </w:p>
    <w:p>
      <w:pPr>
        <w:pStyle w:val="1104"/>
        <w:ind w:left="250" w:right="720"/>
        <w:rPr>
          <w:rFonts w:ascii="宋体"/>
          <w:b/>
          <w:color w:val="000000"/>
          <w:sz w:val="24"/>
          <w:szCs w:val="24"/>
        </w:rPr>
        <w:sectPr>
          <w:footerReference w:type="default" r:id="rId10"/>
          <w:footnotePr/>
          <w:endnotePr/>
          <w:type w:val="nextPage"/>
          <w:pgSz w:w="11905" w:h="16838" w:orient="portrait"/>
          <w:pgMar w:top="1417" w:right="1417" w:bottom="1417" w:left="1417" w:header="850" w:footer="850" w:gutter="0"/>
          <w:cols w:num="1" w:sep="0" w:space="1701" w:equalWidth="1"/>
          <w:docGrid w:linePitch="360"/>
        </w:sectPr>
      </w:pPr>
      <w:r>
        <w:rPr>
          <w:rFonts w:ascii="宋体"/>
          <w:b/>
          <w:color w:val="000000"/>
          <w:sz w:val="24"/>
          <w:szCs w:val="24"/>
        </w:rPr>
      </w:r>
      <w:r/>
    </w:p>
    <w:p>
      <w:pPr>
        <w:pStyle w:val="1103"/>
        <w:rPr>
          <w:rFonts w:ascii="宋体" w:hAnsi="宋体" w:eastAsia="宋体"/>
          <w:b/>
          <w:color w:val="000000"/>
          <w:sz w:val="24"/>
          <w:szCs w:val="24"/>
        </w:rPr>
      </w:pPr>
      <w:r/>
      <w:bookmarkStart w:id="40" w:name="_Toc337558727"/>
      <w:r/>
      <w:bookmarkStart w:id="41" w:name="_Toc138145921"/>
      <w:r>
        <w:rPr>
          <w:rFonts w:ascii="宋体" w:hAnsi="宋体" w:eastAsia="宋体"/>
          <w:b/>
          <w:color w:val="000000"/>
          <w:sz w:val="24"/>
          <w:szCs w:val="24"/>
        </w:rPr>
        <w:t xml:space="preserve">第二部分　　通用</w:t>
      </w:r>
      <w:r>
        <w:rPr>
          <w:rFonts w:hint="eastAsia" w:ascii="宋体" w:hAnsi="宋体" w:eastAsia="宋体"/>
          <w:b/>
          <w:color w:val="000000"/>
          <w:sz w:val="24"/>
          <w:szCs w:val="24"/>
        </w:rPr>
        <w:t xml:space="preserve">合同</w:t>
      </w:r>
      <w:r>
        <w:rPr>
          <w:rFonts w:ascii="宋体" w:hAnsi="宋体" w:eastAsia="宋体"/>
          <w:b/>
          <w:color w:val="000000"/>
          <w:sz w:val="24"/>
          <w:szCs w:val="24"/>
        </w:rPr>
        <w:t xml:space="preserve">条款</w:t>
      </w:r>
      <w:bookmarkEnd w:id="41"/>
      <w:r>
        <w:rPr>
          <w:rFonts w:ascii="宋体" w:hAnsi="宋体" w:eastAsia="宋体"/>
          <w:b/>
          <w:color w:val="000000"/>
          <w:sz w:val="24"/>
          <w:szCs w:val="24"/>
        </w:rPr>
      </w:r>
      <w:r/>
    </w:p>
    <w:p>
      <w:pPr>
        <w:pStyle w:val="982"/>
        <w:spacing w:before="120" w:after="120" w:line="360" w:lineRule="auto"/>
        <w:rPr>
          <w:rFonts w:ascii="宋体" w:hAnsi="宋体"/>
          <w:b w:val="0"/>
          <w:color w:val="000000"/>
          <w:sz w:val="24"/>
          <w:szCs w:val="24"/>
        </w:rPr>
      </w:pPr>
      <w:r/>
      <w:bookmarkStart w:id="42" w:name="_Toc351203495"/>
      <w:r>
        <w:rPr>
          <w:rFonts w:ascii="宋体" w:hAnsi="宋体"/>
          <w:b w:val="0"/>
          <w:color w:val="000000"/>
          <w:sz w:val="24"/>
          <w:szCs w:val="24"/>
        </w:rPr>
      </w:r>
      <w:r/>
    </w:p>
    <w:p>
      <w:pPr>
        <w:pStyle w:val="978"/>
        <w:rPr>
          <w:sz w:val="24"/>
          <w:szCs w:val="24"/>
        </w:rPr>
      </w:pPr>
      <w:r>
        <w:rPr>
          <w:rFonts w:hint="eastAsia"/>
          <w:sz w:val="24"/>
          <w:szCs w:val="24"/>
        </w:rPr>
        <w:t xml:space="preserve">此部分采用《建设工程施工合同》范本（GF-201</w:t>
      </w:r>
      <w:r>
        <w:rPr>
          <w:rFonts w:hint="eastAsia"/>
          <w:sz w:val="24"/>
          <w:szCs w:val="24"/>
          <w:lang w:val="en-US" w:eastAsia="zh-CN"/>
        </w:rPr>
        <w:t xml:space="preserve">7</w:t>
      </w:r>
      <w:r>
        <w:rPr>
          <w:rFonts w:hint="eastAsia"/>
          <w:sz w:val="24"/>
          <w:szCs w:val="24"/>
        </w:rPr>
        <w:t xml:space="preserve">-0201）中《第二部分  通用条款》</w:t>
      </w:r>
      <w:r>
        <w:rPr>
          <w:sz w:val="24"/>
          <w:szCs w:val="24"/>
        </w:rPr>
      </w:r>
      <w:r/>
    </w:p>
    <w:p>
      <w:pPr>
        <w:pStyle w:val="978"/>
        <w:ind w:firstLine="480"/>
        <w:jc w:val="left"/>
        <w:spacing w:line="360" w:lineRule="auto"/>
        <w:rPr>
          <w:rFonts w:ascii="宋体" w:hAnsi="宋体"/>
          <w:color w:val="000000"/>
          <w:sz w:val="24"/>
          <w:szCs w:val="24"/>
        </w:rPr>
      </w:pPr>
      <w:r/>
      <w:bookmarkEnd w:id="40"/>
      <w:r/>
      <w:bookmarkEnd w:id="42"/>
      <w:r>
        <w:rPr>
          <w:rFonts w:ascii="宋体" w:hAnsi="宋体"/>
          <w:color w:val="000000"/>
          <w:sz w:val="24"/>
          <w:szCs w:val="24"/>
        </w:rPr>
      </w:r>
      <w:r/>
    </w:p>
    <w:p>
      <w:pPr>
        <w:pStyle w:val="978"/>
        <w:ind w:firstLine="480"/>
        <w:jc w:val="left"/>
        <w:spacing w:line="360" w:lineRule="auto"/>
        <w:rPr>
          <w:rFonts w:ascii="宋体" w:hAnsi="宋体"/>
          <w:color w:val="000000"/>
          <w:sz w:val="24"/>
          <w:szCs w:val="24"/>
        </w:rPr>
      </w:pPr>
      <w:r>
        <w:rPr>
          <w:rFonts w:ascii="宋体" w:hAnsi="宋体"/>
          <w:color w:val="000000"/>
          <w:sz w:val="24"/>
          <w:szCs w:val="24"/>
        </w:rPr>
      </w:r>
      <w:r/>
    </w:p>
    <w:p>
      <w:pPr>
        <w:pStyle w:val="978"/>
        <w:ind w:firstLine="480"/>
        <w:jc w:val="left"/>
        <w:spacing w:line="360" w:lineRule="auto"/>
        <w:rPr>
          <w:rFonts w:ascii="宋体" w:hAnsi="宋体"/>
          <w:color w:val="000000"/>
          <w:sz w:val="24"/>
          <w:szCs w:val="24"/>
        </w:rPr>
      </w:pPr>
      <w:r>
        <w:rPr>
          <w:rFonts w:ascii="宋体" w:hAnsi="宋体"/>
          <w:color w:val="000000"/>
          <w:sz w:val="24"/>
          <w:szCs w:val="24"/>
        </w:rPr>
      </w:r>
      <w:r/>
    </w:p>
    <w:p>
      <w:pPr>
        <w:pStyle w:val="978"/>
        <w:ind w:firstLine="480"/>
        <w:jc w:val="left"/>
        <w:spacing w:line="360" w:lineRule="auto"/>
        <w:rPr>
          <w:rFonts w:ascii="宋体" w:hAnsi="宋体"/>
          <w:color w:val="000000"/>
          <w:sz w:val="24"/>
          <w:szCs w:val="24"/>
        </w:rPr>
      </w:pPr>
      <w:r>
        <w:rPr>
          <w:rFonts w:ascii="宋体" w:hAnsi="宋体"/>
          <w:color w:val="000000"/>
          <w:sz w:val="24"/>
          <w:szCs w:val="24"/>
        </w:rPr>
      </w:r>
      <w:r/>
    </w:p>
    <w:p>
      <w:pPr>
        <w:pStyle w:val="978"/>
        <w:ind w:firstLine="480"/>
        <w:jc w:val="left"/>
        <w:spacing w:line="360" w:lineRule="auto"/>
        <w:rPr>
          <w:rFonts w:ascii="宋体" w:hAnsi="宋体"/>
          <w:color w:val="000000"/>
          <w:sz w:val="24"/>
          <w:szCs w:val="24"/>
        </w:rPr>
      </w:pPr>
      <w:r>
        <w:rPr>
          <w:rFonts w:ascii="宋体" w:hAnsi="宋体"/>
          <w:color w:val="000000"/>
          <w:sz w:val="24"/>
          <w:szCs w:val="24"/>
        </w:rPr>
      </w:r>
      <w:r/>
    </w:p>
    <w:p>
      <w:pPr>
        <w:pStyle w:val="978"/>
        <w:ind w:firstLine="480"/>
        <w:jc w:val="left"/>
        <w:spacing w:line="360" w:lineRule="auto"/>
        <w:rPr>
          <w:rFonts w:ascii="宋体" w:hAnsi="宋体"/>
          <w:color w:val="000000"/>
          <w:sz w:val="24"/>
          <w:szCs w:val="24"/>
        </w:rPr>
      </w:pPr>
      <w:r>
        <w:rPr>
          <w:rFonts w:ascii="宋体" w:hAnsi="宋体"/>
          <w:color w:val="000000"/>
          <w:sz w:val="24"/>
          <w:szCs w:val="24"/>
        </w:rPr>
      </w:r>
      <w:r/>
    </w:p>
    <w:p>
      <w:pPr>
        <w:pStyle w:val="978"/>
        <w:ind w:firstLine="480"/>
        <w:jc w:val="left"/>
        <w:spacing w:line="360" w:lineRule="auto"/>
        <w:rPr>
          <w:rFonts w:ascii="宋体" w:hAnsi="宋体"/>
          <w:color w:val="000000"/>
          <w:sz w:val="24"/>
          <w:szCs w:val="24"/>
        </w:rPr>
      </w:pPr>
      <w:r>
        <w:rPr>
          <w:rFonts w:ascii="宋体" w:hAnsi="宋体"/>
          <w:color w:val="000000"/>
          <w:sz w:val="24"/>
          <w:szCs w:val="24"/>
        </w:rPr>
      </w:r>
      <w:r/>
    </w:p>
    <w:p>
      <w:pPr>
        <w:pStyle w:val="978"/>
        <w:ind w:firstLine="480"/>
        <w:jc w:val="left"/>
        <w:spacing w:line="360" w:lineRule="auto"/>
        <w:rPr>
          <w:rFonts w:ascii="宋体" w:hAnsi="宋体"/>
          <w:color w:val="000000"/>
          <w:sz w:val="24"/>
          <w:szCs w:val="24"/>
        </w:rPr>
      </w:pPr>
      <w:r>
        <w:rPr>
          <w:rFonts w:ascii="宋体" w:hAnsi="宋体"/>
          <w:color w:val="000000"/>
          <w:sz w:val="24"/>
          <w:szCs w:val="24"/>
        </w:rPr>
      </w:r>
      <w:r/>
    </w:p>
    <w:p>
      <w:pPr>
        <w:pStyle w:val="978"/>
        <w:ind w:firstLine="480"/>
        <w:jc w:val="left"/>
        <w:spacing w:line="360" w:lineRule="auto"/>
        <w:rPr>
          <w:rFonts w:ascii="宋体" w:hAnsi="宋体"/>
          <w:color w:val="000000"/>
          <w:sz w:val="24"/>
          <w:szCs w:val="24"/>
        </w:rPr>
      </w:pPr>
      <w:r>
        <w:rPr>
          <w:rFonts w:ascii="宋体" w:hAnsi="宋体"/>
          <w:color w:val="000000"/>
          <w:sz w:val="24"/>
          <w:szCs w:val="24"/>
        </w:rPr>
      </w:r>
      <w:r/>
    </w:p>
    <w:p>
      <w:pPr>
        <w:pStyle w:val="978"/>
        <w:ind w:firstLine="480"/>
        <w:jc w:val="left"/>
        <w:spacing w:line="360" w:lineRule="auto"/>
        <w:rPr>
          <w:rFonts w:ascii="宋体" w:hAnsi="宋体"/>
          <w:color w:val="000000"/>
          <w:sz w:val="24"/>
          <w:szCs w:val="24"/>
        </w:rPr>
      </w:pPr>
      <w:r>
        <w:rPr>
          <w:rFonts w:ascii="宋体" w:hAnsi="宋体"/>
          <w:color w:val="000000"/>
          <w:sz w:val="24"/>
          <w:szCs w:val="24"/>
        </w:rPr>
      </w:r>
      <w:r/>
    </w:p>
    <w:p>
      <w:pPr>
        <w:pStyle w:val="978"/>
        <w:ind w:firstLine="480"/>
        <w:jc w:val="left"/>
        <w:spacing w:line="360" w:lineRule="auto"/>
        <w:rPr>
          <w:rFonts w:ascii="宋体" w:hAnsi="宋体"/>
          <w:color w:val="000000"/>
          <w:sz w:val="24"/>
          <w:szCs w:val="24"/>
        </w:rPr>
      </w:pPr>
      <w:r>
        <w:rPr>
          <w:rFonts w:ascii="宋体" w:hAnsi="宋体"/>
          <w:color w:val="000000"/>
          <w:sz w:val="24"/>
          <w:szCs w:val="24"/>
        </w:rPr>
      </w:r>
      <w:r/>
    </w:p>
    <w:p>
      <w:pPr>
        <w:pStyle w:val="978"/>
        <w:ind w:firstLine="480"/>
        <w:jc w:val="left"/>
        <w:spacing w:line="360" w:lineRule="auto"/>
        <w:rPr>
          <w:rFonts w:ascii="宋体" w:hAnsi="宋体"/>
          <w:color w:val="000000"/>
          <w:sz w:val="24"/>
          <w:szCs w:val="24"/>
        </w:rPr>
      </w:pPr>
      <w:r>
        <w:rPr>
          <w:rFonts w:ascii="宋体" w:hAnsi="宋体"/>
          <w:color w:val="000000"/>
          <w:sz w:val="24"/>
          <w:szCs w:val="24"/>
        </w:rPr>
      </w:r>
      <w:r/>
    </w:p>
    <w:p>
      <w:pPr>
        <w:pStyle w:val="978"/>
        <w:ind w:firstLine="480"/>
        <w:jc w:val="left"/>
        <w:spacing w:line="360" w:lineRule="auto"/>
        <w:rPr>
          <w:rFonts w:ascii="宋体" w:hAnsi="宋体"/>
          <w:color w:val="000000"/>
          <w:sz w:val="24"/>
          <w:szCs w:val="24"/>
        </w:rPr>
      </w:pPr>
      <w:r>
        <w:rPr>
          <w:rFonts w:ascii="宋体" w:hAnsi="宋体"/>
          <w:color w:val="000000"/>
          <w:sz w:val="24"/>
          <w:szCs w:val="24"/>
        </w:rPr>
      </w:r>
      <w:r/>
    </w:p>
    <w:p>
      <w:pPr>
        <w:pStyle w:val="978"/>
        <w:ind w:firstLine="480"/>
        <w:jc w:val="left"/>
        <w:spacing w:line="360" w:lineRule="auto"/>
        <w:rPr>
          <w:rFonts w:ascii="宋体" w:hAnsi="宋体"/>
          <w:color w:val="000000"/>
          <w:sz w:val="24"/>
          <w:szCs w:val="24"/>
        </w:rPr>
      </w:pPr>
      <w:r>
        <w:rPr>
          <w:rFonts w:ascii="宋体" w:hAnsi="宋体"/>
          <w:color w:val="000000"/>
          <w:sz w:val="24"/>
          <w:szCs w:val="24"/>
        </w:rPr>
      </w:r>
      <w:r/>
    </w:p>
    <w:p>
      <w:pPr>
        <w:pStyle w:val="978"/>
        <w:ind w:firstLine="480"/>
        <w:jc w:val="left"/>
        <w:spacing w:line="360" w:lineRule="auto"/>
        <w:rPr>
          <w:rFonts w:ascii="宋体" w:hAnsi="宋体"/>
          <w:color w:val="000000"/>
          <w:sz w:val="24"/>
          <w:szCs w:val="24"/>
        </w:rPr>
      </w:pPr>
      <w:r>
        <w:rPr>
          <w:rFonts w:ascii="宋体" w:hAnsi="宋体"/>
          <w:color w:val="000000"/>
          <w:sz w:val="24"/>
          <w:szCs w:val="24"/>
        </w:rPr>
      </w:r>
      <w:r/>
    </w:p>
    <w:p>
      <w:pPr>
        <w:pStyle w:val="978"/>
        <w:ind w:firstLine="480"/>
        <w:jc w:val="left"/>
        <w:spacing w:line="360" w:lineRule="auto"/>
        <w:rPr>
          <w:rFonts w:ascii="宋体" w:hAnsi="宋体"/>
          <w:color w:val="000000"/>
          <w:sz w:val="24"/>
          <w:szCs w:val="24"/>
        </w:rPr>
      </w:pPr>
      <w:r>
        <w:rPr>
          <w:rFonts w:ascii="宋体" w:hAnsi="宋体"/>
          <w:color w:val="000000"/>
          <w:sz w:val="24"/>
          <w:szCs w:val="24"/>
        </w:rPr>
      </w:r>
      <w:r/>
    </w:p>
    <w:p>
      <w:pPr>
        <w:pStyle w:val="978"/>
        <w:ind w:firstLine="480"/>
        <w:jc w:val="left"/>
        <w:spacing w:line="360" w:lineRule="auto"/>
        <w:rPr>
          <w:rFonts w:ascii="宋体" w:hAnsi="宋体"/>
          <w:color w:val="000000"/>
          <w:sz w:val="24"/>
          <w:szCs w:val="24"/>
        </w:rPr>
      </w:pPr>
      <w:r>
        <w:rPr>
          <w:rFonts w:ascii="宋体" w:hAnsi="宋体"/>
          <w:color w:val="000000"/>
          <w:sz w:val="24"/>
          <w:szCs w:val="24"/>
        </w:rPr>
      </w:r>
      <w:r/>
    </w:p>
    <w:p>
      <w:pPr>
        <w:pStyle w:val="978"/>
        <w:ind w:firstLine="480"/>
        <w:jc w:val="left"/>
        <w:spacing w:line="360" w:lineRule="auto"/>
        <w:rPr>
          <w:rFonts w:ascii="宋体" w:hAnsi="宋体"/>
          <w:color w:val="000000"/>
          <w:sz w:val="24"/>
          <w:szCs w:val="24"/>
        </w:rPr>
      </w:pPr>
      <w:r>
        <w:rPr>
          <w:rFonts w:ascii="宋体" w:hAnsi="宋体"/>
          <w:color w:val="000000"/>
          <w:sz w:val="24"/>
          <w:szCs w:val="24"/>
        </w:rPr>
      </w:r>
      <w:r/>
    </w:p>
    <w:p>
      <w:pPr>
        <w:pStyle w:val="978"/>
        <w:ind w:firstLine="480"/>
        <w:jc w:val="left"/>
        <w:spacing w:line="360" w:lineRule="auto"/>
        <w:rPr>
          <w:rFonts w:ascii="宋体" w:hAnsi="宋体"/>
          <w:color w:val="000000"/>
          <w:sz w:val="24"/>
          <w:szCs w:val="24"/>
        </w:rPr>
      </w:pPr>
      <w:r>
        <w:rPr>
          <w:rFonts w:ascii="宋体" w:hAnsi="宋体"/>
          <w:color w:val="000000"/>
          <w:sz w:val="24"/>
          <w:szCs w:val="24"/>
        </w:rPr>
      </w:r>
      <w:r/>
    </w:p>
    <w:p>
      <w:pPr>
        <w:pStyle w:val="978"/>
        <w:ind w:firstLine="480"/>
        <w:jc w:val="left"/>
        <w:spacing w:line="360" w:lineRule="auto"/>
        <w:rPr>
          <w:rFonts w:ascii="宋体" w:hAnsi="宋体"/>
          <w:color w:val="000000"/>
          <w:sz w:val="24"/>
          <w:szCs w:val="24"/>
        </w:rPr>
      </w:pPr>
      <w:r>
        <w:rPr>
          <w:rFonts w:ascii="宋体" w:hAnsi="宋体"/>
          <w:color w:val="000000"/>
          <w:sz w:val="24"/>
          <w:szCs w:val="24"/>
        </w:rPr>
      </w:r>
      <w:r/>
    </w:p>
    <w:p>
      <w:pPr>
        <w:pStyle w:val="978"/>
        <w:ind w:firstLine="480"/>
        <w:jc w:val="left"/>
        <w:spacing w:line="360" w:lineRule="auto"/>
        <w:rPr>
          <w:rFonts w:ascii="宋体" w:hAnsi="宋体"/>
          <w:color w:val="000000"/>
          <w:sz w:val="24"/>
          <w:szCs w:val="24"/>
        </w:rPr>
      </w:pPr>
      <w:r>
        <w:rPr>
          <w:rFonts w:ascii="宋体" w:hAnsi="宋体"/>
          <w:color w:val="000000"/>
          <w:sz w:val="24"/>
          <w:szCs w:val="24"/>
        </w:rPr>
      </w:r>
      <w:r/>
    </w:p>
    <w:p>
      <w:pPr>
        <w:pStyle w:val="978"/>
        <w:ind w:firstLine="480"/>
        <w:jc w:val="left"/>
        <w:spacing w:line="360" w:lineRule="auto"/>
        <w:rPr>
          <w:rFonts w:ascii="宋体" w:hAnsi="宋体"/>
          <w:color w:val="000000"/>
          <w:sz w:val="24"/>
          <w:szCs w:val="24"/>
        </w:rPr>
      </w:pPr>
      <w:r>
        <w:rPr>
          <w:rFonts w:ascii="宋体" w:hAnsi="宋体"/>
          <w:color w:val="000000"/>
          <w:sz w:val="24"/>
          <w:szCs w:val="24"/>
        </w:rPr>
      </w:r>
      <w:r/>
    </w:p>
    <w:p>
      <w:pPr>
        <w:pStyle w:val="978"/>
        <w:ind w:firstLine="480"/>
        <w:jc w:val="left"/>
        <w:spacing w:line="360" w:lineRule="auto"/>
        <w:rPr>
          <w:rFonts w:ascii="宋体" w:hAnsi="宋体"/>
          <w:color w:val="000000"/>
          <w:sz w:val="24"/>
          <w:szCs w:val="24"/>
        </w:rPr>
      </w:pPr>
      <w:r>
        <w:rPr>
          <w:rFonts w:ascii="宋体" w:hAnsi="宋体"/>
          <w:color w:val="000000"/>
          <w:sz w:val="24"/>
          <w:szCs w:val="24"/>
        </w:rPr>
      </w:r>
      <w:r/>
    </w:p>
    <w:p>
      <w:pPr>
        <w:pStyle w:val="978"/>
        <w:ind w:firstLine="480"/>
        <w:jc w:val="left"/>
        <w:spacing w:line="360" w:lineRule="auto"/>
        <w:rPr>
          <w:rFonts w:ascii="宋体" w:hAnsi="宋体"/>
          <w:color w:val="000000"/>
          <w:sz w:val="24"/>
          <w:szCs w:val="24"/>
        </w:rPr>
      </w:pPr>
      <w:r>
        <w:rPr>
          <w:rFonts w:ascii="宋体" w:hAnsi="宋体"/>
          <w:color w:val="000000"/>
          <w:sz w:val="24"/>
          <w:szCs w:val="24"/>
        </w:rPr>
      </w:r>
      <w:r/>
    </w:p>
    <w:p>
      <w:pPr>
        <w:pStyle w:val="978"/>
        <w:ind w:firstLine="480"/>
        <w:jc w:val="left"/>
        <w:spacing w:line="360" w:lineRule="auto"/>
        <w:rPr>
          <w:rFonts w:ascii="宋体" w:hAnsi="宋体"/>
          <w:color w:val="000000"/>
          <w:sz w:val="24"/>
          <w:szCs w:val="24"/>
        </w:rPr>
      </w:pPr>
      <w:r>
        <w:rPr>
          <w:rFonts w:ascii="宋体" w:hAnsi="宋体"/>
          <w:color w:val="000000"/>
          <w:sz w:val="24"/>
          <w:szCs w:val="24"/>
        </w:rPr>
      </w:r>
      <w:r/>
    </w:p>
    <w:p>
      <w:pPr>
        <w:pStyle w:val="1103"/>
        <w:rPr>
          <w:rFonts w:ascii="宋体" w:hAnsi="宋体" w:eastAsia="宋体"/>
          <w:b/>
          <w:color w:val="000000"/>
          <w:sz w:val="24"/>
          <w:szCs w:val="24"/>
        </w:rPr>
      </w:pPr>
      <w:r/>
      <w:bookmarkStart w:id="43" w:name="_Toc138145922"/>
      <w:r>
        <w:rPr>
          <w:rFonts w:ascii="宋体" w:hAnsi="宋体" w:eastAsia="宋体"/>
          <w:b/>
          <w:color w:val="000000"/>
          <w:sz w:val="24"/>
          <w:szCs w:val="24"/>
        </w:rPr>
        <w:t xml:space="preserve">第三部分　　专用</w:t>
      </w:r>
      <w:r>
        <w:rPr>
          <w:rFonts w:hint="eastAsia" w:ascii="宋体" w:hAnsi="宋体" w:eastAsia="宋体"/>
          <w:b/>
          <w:color w:val="000000"/>
          <w:sz w:val="24"/>
          <w:szCs w:val="24"/>
        </w:rPr>
        <w:t xml:space="preserve">合同</w:t>
      </w:r>
      <w:r>
        <w:rPr>
          <w:rFonts w:ascii="宋体" w:hAnsi="宋体" w:eastAsia="宋体"/>
          <w:b/>
          <w:color w:val="000000"/>
          <w:sz w:val="24"/>
          <w:szCs w:val="24"/>
        </w:rPr>
        <w:t xml:space="preserve">条款</w:t>
      </w:r>
      <w:bookmarkEnd w:id="43"/>
      <w:r>
        <w:rPr>
          <w:rFonts w:ascii="宋体" w:hAnsi="宋体" w:eastAsia="宋体"/>
          <w:b/>
          <w:color w:val="000000"/>
          <w:sz w:val="24"/>
          <w:szCs w:val="24"/>
        </w:rPr>
      </w:r>
      <w:r/>
    </w:p>
    <w:p>
      <w:pPr>
        <w:pStyle w:val="982"/>
        <w:spacing w:before="120" w:after="120" w:line="360" w:lineRule="auto"/>
        <w:rPr>
          <w:rFonts w:ascii="宋体" w:hAnsi="宋体"/>
          <w:b w:val="0"/>
          <w:color w:val="000000"/>
          <w:sz w:val="24"/>
          <w:szCs w:val="24"/>
        </w:rPr>
      </w:pPr>
      <w:r/>
      <w:bookmarkStart w:id="44" w:name="_Toc351203633"/>
      <w:r>
        <w:rPr>
          <w:rFonts w:ascii="宋体" w:hAnsi="宋体"/>
          <w:b w:val="0"/>
          <w:color w:val="000000"/>
          <w:sz w:val="24"/>
          <w:szCs w:val="24"/>
        </w:rPr>
        <w:t xml:space="preserve">1</w:t>
      </w:r>
      <w:bookmarkStart w:id="45" w:name="_Toc296503156"/>
      <w:r/>
      <w:bookmarkStart w:id="46" w:name="_Toc296891196"/>
      <w:r/>
      <w:bookmarkStart w:id="47" w:name="_Toc296347155"/>
      <w:r/>
      <w:bookmarkStart w:id="48" w:name="_Toc292559866"/>
      <w:r/>
      <w:bookmarkStart w:id="49" w:name="_Toc296890984"/>
      <w:r/>
      <w:bookmarkStart w:id="50" w:name="_Toc297048342"/>
      <w:r/>
      <w:bookmarkStart w:id="51" w:name="_Toc292559361"/>
      <w:r/>
      <w:bookmarkStart w:id="52" w:name="_Toc297120456"/>
      <w:r/>
      <w:bookmarkStart w:id="53" w:name="_Toc296944495"/>
      <w:r/>
      <w:bookmarkStart w:id="54" w:name="_Toc296346657"/>
      <w:r>
        <w:rPr>
          <w:rFonts w:ascii="宋体" w:hAnsi="宋体"/>
          <w:b w:val="0"/>
          <w:color w:val="000000"/>
          <w:sz w:val="24"/>
          <w:szCs w:val="24"/>
        </w:rPr>
        <w:t xml:space="preserve">. 一般约定</w:t>
      </w:r>
      <w:bookmarkEnd w:id="44"/>
      <w:r>
        <w:rPr>
          <w:rFonts w:ascii="宋体" w:hAnsi="宋体"/>
          <w:b w:val="0"/>
          <w:color w:val="000000"/>
          <w:sz w:val="24"/>
          <w:szCs w:val="24"/>
        </w:rPr>
      </w:r>
      <w:r/>
    </w:p>
    <w:p>
      <w:pPr>
        <w:pStyle w:val="978"/>
        <w:ind w:firstLine="480"/>
        <w:spacing w:before="100" w:after="100" w:line="280" w:lineRule="exact"/>
        <w:rPr>
          <w:rFonts w:ascii="宋体" w:hAnsi="宋体"/>
          <w:color w:val="000000"/>
          <w:sz w:val="24"/>
          <w:szCs w:val="24"/>
        </w:rPr>
      </w:pPr>
      <w:r/>
      <w:bookmarkEnd w:id="45"/>
      <w:r/>
      <w:bookmarkEnd w:id="46"/>
      <w:r/>
      <w:bookmarkEnd w:id="47"/>
      <w:r/>
      <w:bookmarkEnd w:id="48"/>
      <w:r/>
      <w:bookmarkEnd w:id="49"/>
      <w:r/>
      <w:bookmarkEnd w:id="50"/>
      <w:r/>
      <w:bookmarkEnd w:id="51"/>
      <w:r/>
      <w:bookmarkEnd w:id="52"/>
      <w:r/>
      <w:bookmarkEnd w:id="53"/>
      <w:r/>
      <w:bookmarkEnd w:id="54"/>
      <w:r>
        <w:rPr>
          <w:rFonts w:ascii="宋体" w:hAnsi="宋体"/>
          <w:color w:val="000000"/>
          <w:sz w:val="24"/>
          <w:szCs w:val="24"/>
        </w:rPr>
        <w:t xml:space="preserve">1.1 词语定义</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1.1.1合同</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1.1.1.10其他合同文件包括：</w:t>
      </w:r>
      <w:r>
        <w:rPr>
          <w:rFonts w:hint="eastAsia" w:ascii="宋体" w:hAnsi="宋体" w:eastAsia="宋体" w:cs="Times New Roman"/>
          <w:color w:val="000000"/>
          <w:sz w:val="24"/>
          <w:szCs w:val="24"/>
          <w:u w:val="single"/>
        </w:rPr>
        <w:t xml:space="preserve">⑴明确双方权利义务的纪要、协议等书面文件；⑵招标文件、招标过程中来往的函件；⑶承诺书（确认函）；⑷工程建设标准强制性条文；⑸施工图纸、设计变更，现行国家、江苏省、南京市有关施工、设计、造价等方面的标准、规范、管理规定及有关技术文件、技术要求；⑹合同中（终）止前洽商、变更等和发包人签署明确双方权利义务的纪要；⑺施工投标文件及其补充说明和工程量清单、工程报价单；合同履行中，发包人承包人有关工程的洽商、变更等书面协议或文件</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1.1.2 合同当事人及其他相关方</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1.1.2.4监理人：</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名    称：</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资质类别和等级：</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联系电话：</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电子信箱：</w:t>
      </w:r>
      <w:r>
        <w:rPr>
          <w:rFonts w:hint="eastAsia" w:ascii="宋体" w:hAnsi="宋体"/>
          <w:color w:val="000000"/>
          <w:sz w:val="24"/>
          <w:szCs w:val="24"/>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通信地址：</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1.1.2.5 设计人：</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名    称：</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资质类别和等级：</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联系电话：</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电子信箱：</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通信地址：</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1.1.3 工程和设备</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u w:val="single"/>
        </w:rPr>
      </w:pPr>
      <w:r>
        <w:rPr>
          <w:rFonts w:ascii="宋体" w:hAnsi="宋体"/>
          <w:color w:val="000000"/>
          <w:sz w:val="24"/>
          <w:szCs w:val="24"/>
        </w:rPr>
        <w:t xml:space="preserve">1.1.3.7 作为施工现场组成部分的其他场所包括：</w:t>
      </w:r>
      <w:r>
        <w:rPr>
          <w:rFonts w:hint="eastAsia" w:ascii="宋体" w:hAnsi="宋体" w:eastAsia="宋体" w:cs="Times New Roman"/>
          <w:color w:val="000000"/>
          <w:sz w:val="24"/>
          <w:szCs w:val="24"/>
          <w:u w:val="single"/>
        </w:rPr>
        <w:t xml:space="preserve">由承包人根据需要（办公、食宿等）自行解决，相关费用已包含在合同价款中，发包人不另行支付</w:t>
      </w:r>
      <w:r>
        <w:rPr>
          <w:rFonts w:ascii="宋体" w:hAnsi="宋体"/>
          <w:color w:val="000000"/>
          <w:sz w:val="24"/>
          <w:szCs w:val="24"/>
        </w:rPr>
        <w:t xml:space="preserve">。</w:t>
      </w:r>
      <w:r>
        <w:rPr>
          <w:rFonts w:ascii="宋体" w:hAnsi="宋体"/>
          <w:color w:val="000000"/>
          <w:sz w:val="24"/>
          <w:szCs w:val="24"/>
          <w:u w:val="single"/>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1.1.3.9 永久占地包括：</w:t>
      </w:r>
      <w:r>
        <w:rPr>
          <w:rFonts w:hint="eastAsia" w:ascii="宋体" w:hAnsi="宋体"/>
          <w:color w:val="000000"/>
          <w:sz w:val="24"/>
          <w:szCs w:val="24"/>
          <w:u w:val="single"/>
        </w:rPr>
        <w:t xml:space="preserve">根据设计图纸确定</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1.1.3.10 临时占地包括：</w:t>
      </w:r>
      <w:r>
        <w:rPr>
          <w:rFonts w:hint="eastAsia" w:ascii="宋体" w:hAnsi="宋体"/>
          <w:color w:val="000000"/>
          <w:sz w:val="24"/>
          <w:szCs w:val="24"/>
          <w:u w:val="single"/>
        </w:rPr>
        <w:t xml:space="preserve">1）临时道路及交通设施：承包人根据现场场地</w:t>
      </w:r>
      <w:r>
        <w:rPr>
          <w:rFonts w:hint="eastAsia" w:ascii="宋体" w:hAnsi="宋体"/>
          <w:color w:val="000000"/>
          <w:sz w:val="24"/>
          <w:szCs w:val="24"/>
          <w:u w:val="single"/>
        </w:rPr>
        <w:t xml:space="preserve">条件自行负责红线内外的临时道路与施工道路的施工、维护、维修，原状恢复，并在竣工后恢复原状（发包人要求保留的除外）。（2）施工场地内的临时水电方案与临时水电铺设：发包人提供总水源点、总电源点至施工红线区域范围内，装表收费；总水源点、总电源点接至施工点的工作由承包人自行解决，临时水电接驳点的协调工作由承包人承担。临时水电接驳点距红线最近距离1公里以内发生的接驳费用由承包人自行承担。（3）场区围挡。（4）承包人应针对工程应急抢险、防汛，绿色建筑施工、保证进出场道路通畅的措施等。（5）其他专项施工方案和所有措施等。</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1.3法律 </w:t>
      </w:r>
      <w:r>
        <w:rPr>
          <w:rFonts w:ascii="宋体" w:hAnsi="宋体"/>
          <w:color w:val="000000"/>
          <w:sz w:val="24"/>
          <w:szCs w:val="24"/>
        </w:rPr>
      </w:r>
      <w:r/>
    </w:p>
    <w:p>
      <w:pPr>
        <w:pStyle w:val="978"/>
        <w:ind w:left="0"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适用于合同的其他规范性文件：</w:t>
      </w:r>
      <w:r>
        <w:rPr>
          <w:rFonts w:hint="eastAsia" w:ascii="宋体" w:hAnsi="宋体"/>
          <w:color w:val="000000"/>
          <w:sz w:val="24"/>
          <w:szCs w:val="24"/>
          <w:u w:val="single"/>
        </w:rPr>
        <w:t xml:space="preserve">《中华人民共和国民法典》《中华人民共和国建筑法》《中华人民共和国招标投标法》《中华人民共和国安全生产法》《中华人民共和国消防法》《中华人民共和国税收征收管理法》《建设工程质量管理条例》、《生产安全事故报告和调查处理条例》《建设工程安全生产管理条例》《实施工程建设强制性标准监督规定》《江苏省房屋</w:t>
      </w:r>
      <w:r>
        <w:rPr>
          <w:rFonts w:hint="eastAsia" w:ascii="宋体" w:hAnsi="宋体"/>
          <w:color w:val="000000"/>
          <w:sz w:val="24"/>
          <w:szCs w:val="24"/>
          <w:u w:val="single"/>
        </w:rPr>
        <w:t xml:space="preserve">建筑和市政基础设施工程质量监督管理办法》《江苏省国有资金投资工程建设项目招标投标管理办法》《江苏省建设工程现场安全文明施工措施费计价管理办法》《南京市民用建筑节能条例》《南京市建设工程施工现场管理办法 》《关于进一步落实建设工程质量检测见证取样制度的通知》、《六合区政府投资项目资金管理暂行办法》(六政发〔2013〕209号)、《关于进一步明确建筑服务税收管理有关事项的通知》(六合税办〔2017〕3号)等其他相关法律、法规、规章、条例、办法和规范性文件等。关于同一事项不同合同文件规定不一致的，以最为严格者执行</w:t>
      </w:r>
      <w:r>
        <w:rPr>
          <w:rFonts w:ascii="宋体" w:hAnsi="宋体"/>
          <w:color w:val="000000"/>
          <w:sz w:val="24"/>
          <w:szCs w:val="24"/>
        </w:rPr>
        <w:t xml:space="preserve">。</w:t>
      </w:r>
      <w:r>
        <w:rPr>
          <w:rFonts w:ascii="宋体" w:hAnsi="宋体"/>
          <w:color w:val="000000"/>
          <w:sz w:val="24"/>
          <w:szCs w:val="24"/>
          <w:u w:val="single"/>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1.4 标准和规范</w:t>
      </w:r>
      <w:r>
        <w:rPr>
          <w:rFonts w:ascii="宋体" w:hAnsi="宋体"/>
          <w:color w:val="000000"/>
          <w:sz w:val="24"/>
          <w:szCs w:val="24"/>
        </w:rPr>
      </w:r>
      <w:r/>
    </w:p>
    <w:p>
      <w:pPr>
        <w:pStyle w:val="978"/>
        <w:ind w:left="0" w:firstLine="480"/>
        <w:spacing w:before="100" w:after="100" w:line="280" w:lineRule="exact"/>
        <w:rPr>
          <w:rFonts w:hint="eastAsia" w:ascii="宋体" w:hAnsi="宋体" w:eastAsia="宋体" w:cs="Times New Roman"/>
          <w:color w:val="000000"/>
          <w:sz w:val="24"/>
          <w:szCs w:val="24"/>
          <w:u w:val="single"/>
        </w:rPr>
      </w:pPr>
      <w:r>
        <w:rPr>
          <w:rFonts w:ascii="宋体" w:hAnsi="宋体"/>
          <w:color w:val="000000"/>
          <w:sz w:val="24"/>
          <w:szCs w:val="24"/>
        </w:rPr>
        <w:t xml:space="preserve">1.4.1适用于工程的标准规范包括：</w:t>
      </w:r>
      <w:r>
        <w:rPr>
          <w:rFonts w:hint="eastAsia" w:ascii="宋体" w:hAnsi="宋体"/>
          <w:color w:val="000000"/>
          <w:sz w:val="24"/>
          <w:szCs w:val="24"/>
        </w:rPr>
        <w:t xml:space="preserve"> </w:t>
      </w:r>
      <w:r>
        <w:rPr>
          <w:rFonts w:hint="eastAsia" w:ascii="宋体" w:hAnsi="宋体" w:eastAsia="宋体" w:cs="Times New Roman"/>
          <w:color w:val="000000"/>
          <w:sz w:val="24"/>
          <w:szCs w:val="24"/>
          <w:u w:val="single"/>
        </w:rPr>
        <w:t xml:space="preserve">国家、江苏省及南京市有关法律、法规、规章、规范性文件和强制性标准；当对同一问题国家、江苏省和南京市颁布的标准、规范以及合同文件要求产生不一致时，以最为严格者执行。国内没有相应标准、规范时，由发包人向承包人提出施工技术要求，承包人按约定的时间和要求提出施工工艺，经发包人书面认可后执行。。</w:t>
      </w:r>
      <w:r>
        <w:rPr>
          <w:rFonts w:hint="eastAsia" w:ascii="宋体" w:hAnsi="宋体" w:eastAsia="宋体" w:cs="Times New Roman"/>
          <w:color w:val="000000"/>
          <w:sz w:val="24"/>
          <w:szCs w:val="24"/>
          <w:u w:val="single"/>
        </w:rPr>
      </w:r>
      <w:r/>
    </w:p>
    <w:p>
      <w:pPr>
        <w:pStyle w:val="978"/>
        <w:ind w:left="596"/>
        <w:spacing w:before="100" w:after="100" w:line="280" w:lineRule="exact"/>
        <w:rPr>
          <w:rFonts w:ascii="宋体" w:hAnsi="宋体"/>
          <w:color w:val="000000"/>
          <w:sz w:val="24"/>
          <w:szCs w:val="24"/>
        </w:rPr>
      </w:pPr>
      <w:r>
        <w:rPr>
          <w:rFonts w:ascii="宋体" w:hAnsi="宋体"/>
          <w:color w:val="000000"/>
          <w:sz w:val="24"/>
          <w:szCs w:val="24"/>
        </w:rPr>
        <w:t xml:space="preserve">1.4.2 发包人提供国外标准、规范的名称：</w:t>
      </w:r>
      <w:r>
        <w:rPr>
          <w:rFonts w:hint="eastAsia" w:ascii="宋体" w:hAnsi="宋体"/>
          <w:color w:val="000000"/>
          <w:sz w:val="24"/>
          <w:szCs w:val="24"/>
          <w:u w:val="single"/>
          <w:lang w:val="en-US" w:eastAsia="zh-CN"/>
        </w:rPr>
        <w:t xml:space="preserve">五  </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发包人提供国外标准、规范的份数：</w:t>
      </w:r>
      <w:r>
        <w:rPr>
          <w:rFonts w:hint="eastAsia" w:ascii="宋体" w:hAnsi="宋体"/>
          <w:color w:val="000000"/>
          <w:sz w:val="24"/>
          <w:szCs w:val="24"/>
          <w:u w:val="single"/>
        </w:rPr>
        <w:t xml:space="preserve">无</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发包人提供国外标准、规范的名称：</w:t>
      </w:r>
      <w:r>
        <w:rPr>
          <w:rFonts w:hint="eastAsia" w:ascii="宋体" w:hAnsi="宋体"/>
          <w:color w:val="000000"/>
          <w:sz w:val="24"/>
          <w:szCs w:val="24"/>
          <w:u w:val="single"/>
        </w:rPr>
        <w:t xml:space="preserve">无</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left="596"/>
        <w:spacing w:before="100" w:after="100" w:line="280" w:lineRule="exact"/>
        <w:rPr>
          <w:rFonts w:ascii="宋体" w:hAnsi="宋体"/>
          <w:color w:val="000000"/>
          <w:sz w:val="24"/>
          <w:szCs w:val="24"/>
          <w:u w:val="single"/>
        </w:rPr>
      </w:pPr>
      <w:r>
        <w:rPr>
          <w:rFonts w:ascii="宋体" w:hAnsi="宋体"/>
          <w:color w:val="000000"/>
          <w:sz w:val="24"/>
          <w:szCs w:val="24"/>
        </w:rPr>
        <w:t xml:space="preserve">1.4.3发包人对工程的技术标准和功能要求的特殊要求：</w:t>
      </w:r>
      <w:r>
        <w:rPr>
          <w:rFonts w:hint="eastAsia" w:ascii="宋体" w:hAnsi="宋体"/>
          <w:color w:val="000000"/>
          <w:sz w:val="24"/>
          <w:szCs w:val="24"/>
          <w:u w:val="single"/>
          <w:lang w:val="en-US" w:eastAsia="zh-CN"/>
        </w:rPr>
        <w:t xml:space="preserve">按发包人要求执行</w:t>
      </w:r>
      <w:r>
        <w:rPr>
          <w:rFonts w:ascii="宋体" w:hAnsi="宋体"/>
          <w:color w:val="000000"/>
          <w:sz w:val="24"/>
          <w:szCs w:val="24"/>
        </w:rPr>
        <w:t xml:space="preserve">。</w:t>
      </w:r>
      <w:r>
        <w:rPr>
          <w:rFonts w:ascii="宋体" w:hAnsi="宋体"/>
          <w:color w:val="000000"/>
          <w:sz w:val="24"/>
          <w:szCs w:val="24"/>
          <w:u w:val="single"/>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1.5 合同文件的优先顺序</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u w:val="single"/>
        </w:rPr>
      </w:pPr>
      <w:r>
        <w:rPr>
          <w:rFonts w:ascii="宋体" w:hAnsi="宋体"/>
          <w:color w:val="000000"/>
          <w:sz w:val="24"/>
          <w:szCs w:val="24"/>
        </w:rPr>
        <w:t xml:space="preserve">合同文件组成及优先顺序为：</w:t>
      </w:r>
      <w:r>
        <w:rPr>
          <w:rFonts w:hint="eastAsia" w:ascii="宋体" w:hAnsi="宋体"/>
          <w:color w:val="000000"/>
          <w:sz w:val="24"/>
          <w:szCs w:val="24"/>
          <w:u w:val="single"/>
        </w:rPr>
        <w:t xml:space="preserve">本合同协议书；本合同专用条款及合同附件；中标通知书；招投标文件及其附件；明确双方权利义务的纪要、协议；本合同通用条款；标准；规范及有关技术文件；设计文件、资料和图纸；双方约定构成合同组成部分的其它文件</w:t>
      </w:r>
      <w:r>
        <w:rPr>
          <w:rFonts w:ascii="宋体" w:hAnsi="宋体"/>
          <w:color w:val="000000"/>
          <w:sz w:val="24"/>
          <w:szCs w:val="24"/>
        </w:rPr>
        <w:t xml:space="preserve">。</w:t>
      </w:r>
      <w:r>
        <w:rPr>
          <w:rFonts w:ascii="宋体" w:hAnsi="宋体"/>
          <w:color w:val="000000"/>
          <w:sz w:val="24"/>
          <w:szCs w:val="24"/>
          <w:u w:val="single"/>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1.6 图纸和承包人文件</w:t>
      </w:r>
      <w:r>
        <w:rPr>
          <w:rFonts w:ascii="宋体" w:hAnsi="宋体"/>
          <w:color w:val="000000"/>
          <w:sz w:val="24"/>
          <w:szCs w:val="24"/>
        </w:rPr>
        <w:tab/>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1.6.1 图纸的提供</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发包人向承包人提供图纸的期限：</w:t>
      </w:r>
      <w:r>
        <w:rPr>
          <w:rFonts w:hint="eastAsia" w:ascii="宋体" w:hAnsi="宋体"/>
          <w:color w:val="000000"/>
          <w:sz w:val="24"/>
          <w:szCs w:val="24"/>
          <w:u w:val="single"/>
        </w:rPr>
        <w:t xml:space="preserve">开工前</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发包人向承包人提供图纸的数量：</w:t>
      </w:r>
      <w:r>
        <w:rPr>
          <w:rFonts w:hint="eastAsia" w:ascii="宋体" w:hAnsi="宋体"/>
          <w:color w:val="000000"/>
          <w:sz w:val="24"/>
          <w:szCs w:val="24"/>
          <w:u w:val="single"/>
          <w:lang w:val="en-US" w:eastAsia="zh-CN"/>
        </w:rPr>
        <w:t xml:space="preserve">壹</w:t>
      </w:r>
      <w:r>
        <w:rPr>
          <w:rFonts w:hint="eastAsia" w:ascii="宋体" w:hAnsi="宋体"/>
          <w:color w:val="000000"/>
          <w:sz w:val="24"/>
          <w:szCs w:val="24"/>
          <w:u w:val="single"/>
        </w:rPr>
        <w:t xml:space="preserve">份</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发包人向承包人提供图纸的内容：</w:t>
      </w:r>
      <w:r>
        <w:rPr>
          <w:rFonts w:hint="eastAsia" w:ascii="宋体" w:hAnsi="宋体"/>
          <w:color w:val="000000"/>
          <w:sz w:val="24"/>
          <w:szCs w:val="24"/>
          <w:u w:val="single"/>
        </w:rPr>
        <w:t xml:space="preserve">本项目全套施工图</w:t>
      </w:r>
      <w:r>
        <w:rPr>
          <w:rFonts w:ascii="宋体" w:hAnsi="宋体"/>
          <w:color w:val="000000"/>
          <w:sz w:val="24"/>
          <w:szCs w:val="24"/>
          <w:u w:val="single"/>
        </w:rPr>
        <w:t xml:space="preserve"> 及设计变更  </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1.6.4 承包人文件</w:t>
      </w:r>
      <w:r>
        <w:rPr>
          <w:rFonts w:ascii="宋体" w:hAnsi="宋体"/>
          <w:color w:val="000000"/>
          <w:sz w:val="24"/>
          <w:szCs w:val="24"/>
        </w:rPr>
      </w:r>
      <w:r/>
    </w:p>
    <w:p>
      <w:pPr>
        <w:pStyle w:val="978"/>
        <w:ind w:left="0"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需要由承包人提供的文件，包括：</w:t>
      </w:r>
      <w:r>
        <w:rPr>
          <w:rFonts w:hint="eastAsia" w:ascii="宋体" w:hAnsi="宋体"/>
          <w:color w:val="000000"/>
          <w:sz w:val="24"/>
          <w:szCs w:val="24"/>
          <w:u w:val="single"/>
        </w:rPr>
        <w:t xml:space="preserve">施工组织设计（含施工总进度计划和材料、机械设备、人员进场总计划、现场平面布置图），专项施工方案、机械设备合格证书及相应检测报告、承包人行为资料、项目经理和安全员等管理人员行为资料、机械设备操作人员上岗证、进场施工人员名单和身份证（复印件）、开工报告等资料</w:t>
      </w:r>
      <w:r>
        <w:rPr>
          <w:rFonts w:ascii="宋体" w:hAnsi="宋体"/>
          <w:color w:val="000000"/>
          <w:sz w:val="24"/>
          <w:szCs w:val="24"/>
        </w:rPr>
        <w:t xml:space="preserve">；</w:t>
      </w:r>
      <w:r>
        <w:rPr>
          <w:rFonts w:ascii="宋体" w:hAnsi="宋体"/>
          <w:color w:val="000000"/>
          <w:sz w:val="24"/>
          <w:szCs w:val="24"/>
          <w:u w:val="single"/>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承包人提供的文件的期限为：</w:t>
      </w:r>
      <w:r>
        <w:rPr>
          <w:rFonts w:hint="eastAsia" w:ascii="宋体" w:hAnsi="宋体"/>
          <w:color w:val="000000"/>
          <w:sz w:val="24"/>
          <w:szCs w:val="24"/>
          <w:u w:val="single"/>
        </w:rPr>
        <w:t xml:space="preserve">开工前</w:t>
      </w:r>
      <w:r>
        <w:rPr>
          <w:rFonts w:ascii="宋体" w:hAnsi="宋体"/>
          <w:color w:val="000000"/>
          <w:sz w:val="24"/>
          <w:szCs w:val="24"/>
          <w:u w:val="single"/>
        </w:rPr>
        <w:t xml:space="preserve">7天提供     </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承包人提供的文件的数量为：</w:t>
      </w:r>
      <w:r>
        <w:rPr>
          <w:rFonts w:hint="eastAsia" w:ascii="宋体" w:hAnsi="宋体"/>
          <w:color w:val="000000"/>
          <w:sz w:val="24"/>
          <w:szCs w:val="24"/>
          <w:u w:val="single"/>
        </w:rPr>
        <w:t xml:space="preserve">肆份</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承包人提供的文件的形式为：</w:t>
      </w:r>
      <w:r>
        <w:rPr>
          <w:rFonts w:hint="eastAsia" w:ascii="宋体" w:hAnsi="宋体"/>
          <w:color w:val="000000"/>
          <w:sz w:val="24"/>
          <w:szCs w:val="24"/>
          <w:u w:val="single"/>
        </w:rPr>
        <w:t xml:space="preserve">书面形式及电子文件，加盖承包人公章并经监理人审批后报发包人</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发包人</w:t>
      </w:r>
      <w:r>
        <w:rPr>
          <w:rFonts w:hint="eastAsia" w:ascii="宋体" w:hAnsi="宋体"/>
          <w:color w:val="000000"/>
          <w:sz w:val="24"/>
          <w:szCs w:val="24"/>
        </w:rPr>
        <w:t xml:space="preserve">审批</w:t>
      </w:r>
      <w:r>
        <w:rPr>
          <w:rFonts w:ascii="宋体" w:hAnsi="宋体"/>
          <w:color w:val="000000"/>
          <w:sz w:val="24"/>
          <w:szCs w:val="24"/>
        </w:rPr>
        <w:t xml:space="preserve">承包人文件的期限：</w:t>
      </w:r>
      <w:r>
        <w:rPr>
          <w:rFonts w:hint="eastAsia" w:ascii="宋体" w:hAnsi="宋体"/>
          <w:color w:val="000000"/>
          <w:sz w:val="24"/>
          <w:szCs w:val="24"/>
          <w:u w:val="single"/>
        </w:rPr>
        <w:t xml:space="preserve">收到资料后七日内</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1.6.5 现场图纸准备</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关于现场图纸准备的约定：</w:t>
      </w:r>
      <w:r>
        <w:rPr>
          <w:rFonts w:hint="eastAsia" w:ascii="宋体" w:hAnsi="宋体"/>
          <w:color w:val="000000"/>
          <w:sz w:val="24"/>
          <w:szCs w:val="24"/>
          <w:u w:val="single"/>
        </w:rPr>
        <w:t xml:space="preserve">承包人应在施工现场另外保存一套完整的图纸和承包人文件，供发包人、监理人及有关人员进行工程检查时使用</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1.7 联络</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1.7.1发包人和承包人应当在</w:t>
      </w:r>
      <w:r>
        <w:rPr>
          <w:rFonts w:ascii="宋体" w:hAnsi="宋体"/>
          <w:color w:val="000000"/>
          <w:sz w:val="24"/>
          <w:szCs w:val="24"/>
          <w:u w:val="single"/>
        </w:rPr>
        <w:t xml:space="preserve">7    </w:t>
      </w:r>
      <w:r>
        <w:rPr>
          <w:rFonts w:ascii="宋体" w:hAnsi="宋体"/>
          <w:color w:val="000000"/>
          <w:sz w:val="24"/>
          <w:szCs w:val="24"/>
        </w:rPr>
        <w:t xml:space="preserve">天内将与合同有关的通知、批准、证明、证书、指示、指令、要求、请求、同意、意见、确定和决定等书面函件送达对方当事人</w:t>
      </w:r>
      <w:r>
        <w:rPr>
          <w:rFonts w:hint="eastAsia"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1.7.2 发包人接收文件的地点：</w:t>
      </w:r>
      <w:r>
        <w:rPr>
          <w:rFonts w:hint="eastAsia" w:ascii="宋体" w:hAnsi="宋体"/>
          <w:color w:val="000000"/>
          <w:sz w:val="24"/>
          <w:szCs w:val="24"/>
          <w:u w:val="single"/>
        </w:rPr>
        <w:t xml:space="preserve">按发包人要求执行。承包人送达的文件资料不合格的，发包人将拒绝签收，相关责任由承包人完全承担</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发包人指定的接收人为：</w:t>
      </w:r>
      <w:r>
        <w:rPr>
          <w:rFonts w:hint="eastAsia" w:ascii="宋体" w:hAnsi="宋体"/>
          <w:color w:val="000000"/>
          <w:sz w:val="24"/>
          <w:szCs w:val="24"/>
          <w:u w:val="single"/>
        </w:rPr>
        <w:t xml:space="preserve">发包人代表</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承包人接收文件的地点：</w:t>
      </w:r>
      <w:r>
        <w:rPr>
          <w:rFonts w:hint="eastAsia" w:ascii="宋体" w:hAnsi="宋体"/>
          <w:color w:val="000000"/>
          <w:sz w:val="24"/>
          <w:szCs w:val="24"/>
          <w:u w:val="single"/>
        </w:rPr>
        <w:t xml:space="preserve">项目现场项目经理办公室、承包人指定邮箱【邮箱：    】</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承包人指定的接收人为：</w:t>
      </w:r>
      <w:r>
        <w:rPr>
          <w:rFonts w:hint="eastAsia" w:ascii="宋体" w:hAnsi="宋体"/>
          <w:color w:val="000000"/>
          <w:sz w:val="24"/>
          <w:szCs w:val="24"/>
          <w:u w:val="single"/>
        </w:rPr>
        <w:t xml:space="preserve">项目经理</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监理人接收文件的地点：</w:t>
      </w:r>
      <w:r>
        <w:rPr>
          <w:rFonts w:hint="eastAsia" w:ascii="宋体" w:hAnsi="宋体"/>
          <w:color w:val="000000"/>
          <w:sz w:val="24"/>
          <w:szCs w:val="24"/>
          <w:u w:val="single"/>
        </w:rPr>
        <w:t xml:space="preserve">项目现场总监理工程师办公室</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监理人指定的接收人为：</w:t>
      </w:r>
      <w:r>
        <w:rPr>
          <w:rFonts w:hint="eastAsia" w:ascii="宋体" w:hAnsi="宋体"/>
          <w:color w:val="000000"/>
          <w:sz w:val="24"/>
          <w:szCs w:val="24"/>
          <w:u w:val="single"/>
        </w:rPr>
        <w:t xml:space="preserve">总监理工程师</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1.10 交通运输</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1</w:t>
      </w:r>
      <w:bookmarkStart w:id="55" w:name="_Toc300934943"/>
      <w:r/>
      <w:bookmarkStart w:id="56" w:name="_Toc304295521"/>
      <w:r/>
      <w:bookmarkStart w:id="57" w:name="_Toc312677986"/>
      <w:r/>
      <w:bookmarkStart w:id="58" w:name="_Toc318581155"/>
      <w:r/>
      <w:bookmarkStart w:id="59" w:name="_Toc303539100"/>
      <w:r>
        <w:rPr>
          <w:rFonts w:ascii="宋体" w:hAnsi="宋体"/>
          <w:color w:val="000000"/>
          <w:sz w:val="24"/>
          <w:szCs w:val="24"/>
        </w:rPr>
        <w:t xml:space="preserve">.10.1 出入现场的权利</w:t>
      </w:r>
      <w:r>
        <w:rPr>
          <w:rFonts w:ascii="宋体" w:hAnsi="宋体"/>
          <w:color w:val="000000"/>
          <w:sz w:val="24"/>
          <w:szCs w:val="24"/>
        </w:rPr>
      </w:r>
      <w:r/>
    </w:p>
    <w:p>
      <w:pPr>
        <w:pStyle w:val="978"/>
        <w:ind w:left="596"/>
        <w:spacing w:before="100" w:after="100" w:line="280" w:lineRule="exact"/>
        <w:rPr>
          <w:rFonts w:ascii="宋体" w:hAnsi="宋体"/>
          <w:color w:val="000000"/>
          <w:sz w:val="24"/>
          <w:szCs w:val="24"/>
          <w:u w:val="single"/>
        </w:rPr>
      </w:pPr>
      <w:r>
        <w:rPr>
          <w:rFonts w:ascii="宋体" w:hAnsi="宋体"/>
          <w:color w:val="000000"/>
          <w:sz w:val="24"/>
          <w:szCs w:val="24"/>
        </w:rPr>
        <w:t xml:space="preserve">关于出入现场的权利的约定：</w:t>
      </w:r>
      <w:r>
        <w:rPr>
          <w:rFonts w:hint="eastAsia" w:ascii="宋体" w:hAnsi="宋体"/>
          <w:color w:val="000000"/>
          <w:sz w:val="24"/>
          <w:szCs w:val="24"/>
          <w:u w:val="single"/>
        </w:rPr>
        <w:t xml:space="preserve">由承包人按发包人要求负责取得出入施工现场所需的批准手续和全部权利，以及取得因施工所需修建道路以及其他基础设施的权利，并承担相关手续费用和建设费用</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8"/>
        <w:ind w:firstLine="480"/>
        <w:spacing w:before="100" w:after="100" w:line="280" w:lineRule="exact"/>
        <w:rPr>
          <w:rFonts w:ascii="宋体" w:hAnsi="宋体"/>
          <w:color w:val="000000"/>
          <w:sz w:val="24"/>
          <w:szCs w:val="24"/>
        </w:rPr>
      </w:pPr>
      <w:r/>
      <w:bookmarkEnd w:id="55"/>
      <w:r/>
      <w:bookmarkEnd w:id="56"/>
      <w:r/>
      <w:bookmarkEnd w:id="57"/>
      <w:r/>
      <w:bookmarkEnd w:id="58"/>
      <w:r/>
      <w:bookmarkEnd w:id="59"/>
      <w:r>
        <w:rPr>
          <w:rFonts w:ascii="宋体" w:hAnsi="宋体"/>
          <w:color w:val="000000"/>
          <w:sz w:val="24"/>
          <w:szCs w:val="24"/>
        </w:rPr>
        <w:t xml:space="preserve">1</w:t>
      </w:r>
      <w:bookmarkStart w:id="60" w:name="_Toc304295522"/>
      <w:r/>
      <w:bookmarkStart w:id="61" w:name="_Toc318581156"/>
      <w:r/>
      <w:bookmarkStart w:id="62" w:name="_Toc303539101"/>
      <w:r/>
      <w:bookmarkStart w:id="63" w:name="_Toc312677987"/>
      <w:r/>
      <w:bookmarkStart w:id="64" w:name="_Toc300934944"/>
      <w:r>
        <w:rPr>
          <w:rFonts w:ascii="宋体" w:hAnsi="宋体"/>
          <w:color w:val="000000"/>
          <w:sz w:val="24"/>
          <w:szCs w:val="24"/>
        </w:rPr>
        <w:t xml:space="preserve">.10.3 场内交通</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关于场外交通和场内交通的边界的约定：</w:t>
      </w:r>
      <w:r>
        <w:rPr>
          <w:rFonts w:hint="eastAsia" w:ascii="宋体" w:hAnsi="宋体"/>
          <w:color w:val="000000"/>
          <w:sz w:val="24"/>
          <w:szCs w:val="24"/>
          <w:u w:val="single"/>
        </w:rPr>
        <w:t xml:space="preserve">施工现场封闭围挡范围以内为场内交通，施工现场封闭围挡范围以外为场外交通</w:t>
      </w:r>
      <w:r>
        <w:rPr>
          <w:rFonts w:ascii="宋体" w:hAnsi="宋体"/>
          <w:color w:val="000000"/>
          <w:sz w:val="24"/>
          <w:szCs w:val="24"/>
        </w:rPr>
        <w:t xml:space="preserve">。</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关于发包人向承包人免费提供满足工程施工需要的场内道路和交通设施的约定：</w:t>
      </w:r>
      <w:bookmarkEnd w:id="60"/>
      <w:r/>
      <w:bookmarkEnd w:id="61"/>
      <w:r/>
      <w:bookmarkEnd w:id="62"/>
      <w:r/>
      <w:bookmarkEnd w:id="63"/>
      <w:r/>
      <w:bookmarkEnd w:id="64"/>
      <w:r/>
      <w:bookmarkStart w:id="65" w:name="_Toc318581157"/>
      <w:r>
        <w:rPr>
          <w:rFonts w:hint="eastAsia" w:ascii="宋体" w:hAnsi="宋体"/>
          <w:color w:val="000000"/>
          <w:sz w:val="24"/>
          <w:szCs w:val="24"/>
          <w:u w:val="single"/>
        </w:rPr>
        <w:t xml:space="preserve">承包人使用场内道路和交通设施须事先征得发包人及总包单位同意。场内道路和交通设施由承包人完成并负责维修、保养、管理、竣工后拆除、清理外运等工作，相关费用已包含在投标报价中，发包人不另行支付。</w:t>
      </w:r>
      <w:r>
        <w:rPr>
          <w:rFonts w:hint="eastAsia" w:ascii="宋体" w:hAnsi="宋体"/>
          <w:color w:val="000000"/>
          <w:sz w:val="24"/>
          <w:szCs w:val="24"/>
        </w:rPr>
        <w:t xml:space="preserve">。</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1.10.4超大件和超重件的运输</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运输超大件或超重件所需的道路和桥梁临时加固改造费用和其他有关费用由</w:t>
      </w:r>
      <w:r>
        <w:rPr>
          <w:rFonts w:ascii="宋体" w:hAnsi="宋体"/>
          <w:color w:val="000000"/>
          <w:sz w:val="24"/>
          <w:szCs w:val="24"/>
          <w:u w:val="single"/>
        </w:rPr>
        <w:t xml:space="preserve"> </w:t>
      </w:r>
      <w:r>
        <w:rPr>
          <w:rFonts w:hint="eastAsia" w:ascii="宋体" w:hAnsi="宋体"/>
          <w:color w:val="000000"/>
          <w:sz w:val="24"/>
          <w:szCs w:val="24"/>
          <w:u w:val="single"/>
        </w:rPr>
        <w:t xml:space="preserve">承包人</w:t>
      </w:r>
      <w:r>
        <w:rPr>
          <w:rFonts w:ascii="宋体" w:hAnsi="宋体"/>
          <w:color w:val="000000"/>
          <w:sz w:val="24"/>
          <w:szCs w:val="24"/>
          <w:u w:val="single"/>
        </w:rPr>
        <w:t xml:space="preserve">     </w:t>
      </w:r>
      <w:r>
        <w:rPr>
          <w:rFonts w:ascii="宋体" w:hAnsi="宋体"/>
          <w:color w:val="000000"/>
          <w:sz w:val="24"/>
          <w:szCs w:val="24"/>
        </w:rPr>
        <w:t xml:space="preserve">承担。</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bookmarkEnd w:id="65"/>
      <w:r>
        <w:rPr>
          <w:rFonts w:ascii="宋体" w:hAnsi="宋体"/>
          <w:color w:val="000000"/>
          <w:sz w:val="24"/>
          <w:szCs w:val="24"/>
        </w:rPr>
        <w:t xml:space="preserve">1.11 知识产权</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u w:val="single"/>
        </w:rPr>
      </w:pPr>
      <w:r>
        <w:rPr>
          <w:rFonts w:ascii="宋体" w:hAnsi="宋体"/>
          <w:color w:val="000000"/>
          <w:sz w:val="24"/>
          <w:szCs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rPr>
          <w:rFonts w:ascii="宋体" w:hAnsi="宋体"/>
          <w:color w:val="000000"/>
          <w:sz w:val="24"/>
          <w:szCs w:val="24"/>
          <w:u w:val="single"/>
        </w:rPr>
      </w:r>
      <w:r/>
    </w:p>
    <w:p>
      <w:pPr>
        <w:pStyle w:val="978"/>
        <w:ind w:left="596"/>
        <w:spacing w:before="100" w:after="100" w:line="280" w:lineRule="exact"/>
        <w:rPr>
          <w:rFonts w:ascii="宋体" w:hAnsi="宋体"/>
          <w:color w:val="000000"/>
          <w:sz w:val="24"/>
          <w:szCs w:val="24"/>
        </w:rPr>
      </w:pPr>
      <w:r>
        <w:rPr>
          <w:rFonts w:ascii="宋体" w:hAnsi="宋体"/>
          <w:color w:val="000000"/>
          <w:sz w:val="24"/>
          <w:szCs w:val="24"/>
        </w:rPr>
        <w:t xml:space="preserve">关于发包人提供的上述文件的使用限制的要求：</w:t>
      </w:r>
      <w:r>
        <w:rPr>
          <w:rFonts w:hint="eastAsia" w:ascii="宋体" w:hAnsi="宋体"/>
          <w:color w:val="000000"/>
          <w:sz w:val="24"/>
          <w:szCs w:val="24"/>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1.11.2 关于承包人为实施工程所编制文件的著作权的归属：</w:t>
      </w:r>
      <w:r>
        <w:rPr>
          <w:rFonts w:hint="eastAsia" w:ascii="宋体" w:hAnsi="宋体"/>
          <w:color w:val="000000"/>
          <w:sz w:val="24"/>
          <w:szCs w:val="24"/>
          <w:u w:val="single"/>
        </w:rPr>
        <w:t xml:space="preserve">除署名权以外的著作权归发包人所有</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u w:val="single"/>
        </w:rPr>
      </w:pPr>
      <w:r>
        <w:rPr>
          <w:rFonts w:ascii="宋体" w:hAnsi="宋体"/>
          <w:color w:val="000000"/>
          <w:sz w:val="24"/>
          <w:szCs w:val="24"/>
        </w:rPr>
        <w:t xml:space="preserve">关于承包人提供的上述文件的使用限制的要求：</w:t>
      </w:r>
      <w:r>
        <w:rPr>
          <w:rFonts w:hint="eastAsia" w:ascii="宋体" w:hAnsi="宋体"/>
          <w:color w:val="000000"/>
          <w:sz w:val="24"/>
          <w:szCs w:val="24"/>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ascii="宋体" w:hAnsi="宋体"/>
          <w:color w:val="000000"/>
          <w:sz w:val="24"/>
          <w:szCs w:val="24"/>
        </w:rPr>
        <w:t xml:space="preserve">。</w:t>
      </w:r>
      <w:r>
        <w:rPr>
          <w:rFonts w:ascii="宋体" w:hAnsi="宋体"/>
          <w:color w:val="000000"/>
          <w:sz w:val="24"/>
          <w:szCs w:val="24"/>
          <w:u w:val="single"/>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1.11.4 承包人在施工过程中所采用的专利、专有技术、技术秘密的使用费的承担方式：</w:t>
      </w:r>
      <w:r>
        <w:rPr>
          <w:rFonts w:hint="eastAsia" w:ascii="宋体" w:hAnsi="宋体"/>
          <w:color w:val="000000"/>
          <w:sz w:val="24"/>
          <w:szCs w:val="24"/>
          <w:u w:val="single"/>
        </w:rPr>
        <w:t xml:space="preserve">承包人自行承担，相关费用已包含在投标报价中，发包人不另行支付</w:t>
      </w:r>
      <w:r>
        <w:rPr>
          <w:rFonts w:ascii="宋体" w:hAnsi="宋体"/>
          <w:color w:val="000000"/>
          <w:sz w:val="24"/>
          <w:szCs w:val="24"/>
        </w:rPr>
        <w:t xml:space="preserve"> 。</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1.13工程量清单错误的修正</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hint="eastAsia" w:ascii="宋体" w:hAnsi="宋体"/>
          <w:color w:val="000000"/>
          <w:sz w:val="24"/>
          <w:szCs w:val="24"/>
        </w:rPr>
        <w:t xml:space="preserve">出现工程量清单错误时，是否调整合同价格：</w:t>
      </w:r>
      <w:r>
        <w:rPr>
          <w:rFonts w:ascii="宋体" w:hAnsi="宋体"/>
          <w:color w:val="000000"/>
          <w:sz w:val="24"/>
          <w:szCs w:val="24"/>
          <w:u w:val="single"/>
        </w:rPr>
        <w:t xml:space="preserve">  1、由于设计变更、工程签证及招标工程量清单误差而导致的清单子目工程量增减，结算时按实际发生的工程量调整，增减部分工程量按现行清单规范及现行计价表中相应的定额子目工程量计算规则进行调整；2、单价调整方法参专用条款10.4.1条；3、对应的措施项目调整方法执行专用条款11.1条。如有新增项目由中标人施工，中标人不得以任何理由拒绝，并按专用条款10.4.1条计价方法计价。</w:t>
      </w:r>
      <w:r>
        <w:rPr>
          <w:rFonts w:hint="eastAsia"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u w:val="single"/>
        </w:rPr>
      </w:pPr>
      <w:r>
        <w:rPr>
          <w:rFonts w:ascii="宋体" w:hAnsi="宋体"/>
          <w:color w:val="000000"/>
          <w:sz w:val="24"/>
          <w:szCs w:val="24"/>
        </w:rPr>
        <w:t xml:space="preserve">允许调整合同价格的工程量偏差范围：</w:t>
      </w:r>
      <w:r>
        <w:rPr>
          <w:rFonts w:hint="eastAsia" w:ascii="宋体" w:hAnsi="宋体"/>
          <w:color w:val="000000"/>
          <w:sz w:val="24"/>
          <w:szCs w:val="24"/>
          <w:u w:val="single"/>
        </w:rPr>
        <w:t xml:space="preserve">参照本合同专用合同条款10.4.1变更估价执行</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82"/>
        <w:spacing w:before="100" w:after="100" w:line="280" w:lineRule="exact"/>
        <w:rPr>
          <w:rFonts w:ascii="宋体" w:hAnsi="宋体"/>
          <w:b w:val="0"/>
          <w:color w:val="000000"/>
          <w:sz w:val="24"/>
          <w:szCs w:val="24"/>
        </w:rPr>
      </w:pPr>
      <w:r/>
      <w:bookmarkStart w:id="66" w:name="_Toc351203634"/>
      <w:r>
        <w:rPr>
          <w:rFonts w:ascii="宋体" w:hAnsi="宋体"/>
          <w:b w:val="0"/>
          <w:color w:val="000000"/>
          <w:sz w:val="24"/>
          <w:szCs w:val="24"/>
        </w:rPr>
        <w:t xml:space="preserve">2</w:t>
      </w:r>
      <w:bookmarkStart w:id="67" w:name="_Toc297048343"/>
      <w:r/>
      <w:bookmarkStart w:id="68" w:name="_Toc297120457"/>
      <w:r/>
      <w:bookmarkStart w:id="69" w:name="_Toc296503157"/>
      <w:r/>
      <w:bookmarkStart w:id="70" w:name="_Toc292559362"/>
      <w:r/>
      <w:bookmarkStart w:id="71" w:name="_Toc296891197"/>
      <w:r/>
      <w:bookmarkStart w:id="72" w:name="_Toc296347156"/>
      <w:r/>
      <w:bookmarkStart w:id="73" w:name="_Toc296346658"/>
      <w:r/>
      <w:bookmarkStart w:id="74" w:name="_Toc292559867"/>
      <w:r/>
      <w:bookmarkStart w:id="75" w:name="_Toc296890985"/>
      <w:r/>
      <w:bookmarkStart w:id="76" w:name="_Toc296944496"/>
      <w:r>
        <w:rPr>
          <w:rFonts w:ascii="宋体" w:hAnsi="宋体"/>
          <w:b w:val="0"/>
          <w:color w:val="000000"/>
          <w:sz w:val="24"/>
          <w:szCs w:val="24"/>
        </w:rPr>
        <w:t xml:space="preserve">. 发包人</w:t>
      </w:r>
      <w:bookmarkEnd w:id="66"/>
      <w:r>
        <w:rPr>
          <w:rFonts w:ascii="宋体" w:hAnsi="宋体"/>
          <w:b w:val="0"/>
          <w:color w:val="000000"/>
          <w:sz w:val="24"/>
          <w:szCs w:val="24"/>
        </w:rPr>
      </w:r>
      <w:r/>
    </w:p>
    <w:p>
      <w:pPr>
        <w:pStyle w:val="978"/>
        <w:ind w:firstLine="480"/>
        <w:spacing w:before="100" w:after="100" w:line="280" w:lineRule="exact"/>
        <w:rPr>
          <w:rFonts w:ascii="宋体" w:hAnsi="宋体"/>
          <w:color w:val="000000"/>
          <w:sz w:val="24"/>
          <w:szCs w:val="24"/>
        </w:rPr>
      </w:pPr>
      <w:r/>
      <w:bookmarkEnd w:id="67"/>
      <w:r/>
      <w:bookmarkEnd w:id="68"/>
      <w:r/>
      <w:bookmarkEnd w:id="69"/>
      <w:r/>
      <w:bookmarkEnd w:id="70"/>
      <w:r/>
      <w:bookmarkEnd w:id="71"/>
      <w:r/>
      <w:bookmarkEnd w:id="72"/>
      <w:r/>
      <w:bookmarkEnd w:id="73"/>
      <w:r/>
      <w:bookmarkEnd w:id="74"/>
      <w:r/>
      <w:bookmarkEnd w:id="75"/>
      <w:r/>
      <w:bookmarkEnd w:id="76"/>
      <w:r>
        <w:rPr>
          <w:rFonts w:ascii="宋体" w:hAnsi="宋体"/>
          <w:color w:val="000000"/>
          <w:sz w:val="24"/>
          <w:szCs w:val="24"/>
        </w:rPr>
        <w:t xml:space="preserve">2.2 发包人代表</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发包人代表：</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姓    名：</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身份证号：</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职    务：</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联系电话：</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电子信箱：</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通信地址：</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u w:val="single"/>
        </w:rPr>
      </w:pPr>
      <w:r>
        <w:rPr>
          <w:rFonts w:ascii="宋体" w:hAnsi="宋体"/>
          <w:color w:val="000000"/>
          <w:sz w:val="24"/>
          <w:szCs w:val="24"/>
        </w:rPr>
        <w:t xml:space="preserve">发包人对发包人代表的授权范围如下：</w:t>
      </w:r>
      <w:r>
        <w:rPr>
          <w:rFonts w:hint="eastAsia" w:ascii="宋体" w:hAnsi="宋体"/>
          <w:color w:val="000000"/>
          <w:sz w:val="24"/>
          <w:szCs w:val="24"/>
          <w:u w:val="single"/>
        </w:rPr>
        <w:t xml:space="preserve">发包人代表在发包人的授权范围内代表发包人履行合同,负责现场监督管理,并以发包人名义办理工程变更、签证、索赔、工程量确认、工程结算、工程款支付等审批手续，并承担法律责任。发包人代表有权代表发包人对承包人要求进行答复，签发文件，同时负责协调处理与本工程项目有关的所有事项。上述事项的最终确认应当由发包人盖章确认。发包人更换发包人代表的，应提前7天书面通知承包人</w:t>
      </w:r>
      <w:r>
        <w:rPr>
          <w:rFonts w:ascii="宋体" w:hAnsi="宋体"/>
          <w:color w:val="000000"/>
          <w:sz w:val="24"/>
          <w:szCs w:val="24"/>
        </w:rPr>
        <w:t xml:space="preserve">。</w:t>
      </w:r>
      <w:r>
        <w:rPr>
          <w:rFonts w:ascii="宋体" w:hAnsi="宋体"/>
          <w:color w:val="000000"/>
          <w:sz w:val="24"/>
          <w:szCs w:val="24"/>
          <w:u w:val="single"/>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2.4 施工现场、施工条件和基础资料的提供</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2.4.1 提供施工现场</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关于发包人移交施工现场的期限要求：</w:t>
      </w:r>
      <w:r>
        <w:rPr>
          <w:rFonts w:hint="eastAsia" w:ascii="宋体" w:hAnsi="宋体"/>
          <w:color w:val="000000"/>
          <w:sz w:val="24"/>
          <w:szCs w:val="24"/>
          <w:u w:val="single"/>
          <w:lang w:val="en-US" w:eastAsia="zh-CN"/>
        </w:rPr>
        <w:t xml:space="preserve">开工前7天</w:t>
      </w:r>
      <w:r>
        <w:rPr>
          <w:rFonts w:ascii="宋体" w:hAnsi="宋体"/>
          <w:color w:val="000000"/>
          <w:sz w:val="24"/>
          <w:szCs w:val="24"/>
        </w:rPr>
        <w:t xml:space="preserve">。</w:t>
      </w:r>
      <w:r>
        <w:rPr>
          <w:rFonts w:ascii="宋体" w:hAnsi="宋体"/>
          <w:color w:val="000000"/>
          <w:sz w:val="24"/>
          <w:szCs w:val="24"/>
          <w:u w:val="single"/>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2.4.2 提供施工条件</w:t>
      </w:r>
      <w:r>
        <w:rPr>
          <w:rFonts w:ascii="宋体" w:hAnsi="宋体"/>
          <w:color w:val="000000"/>
          <w:sz w:val="24"/>
          <w:szCs w:val="24"/>
        </w:rPr>
      </w:r>
      <w:r/>
    </w:p>
    <w:p>
      <w:pPr>
        <w:pStyle w:val="978"/>
        <w:ind w:firstLine="480"/>
        <w:spacing w:before="100" w:after="100" w:line="280" w:lineRule="exact"/>
        <w:rPr>
          <w:rFonts w:hint="eastAsia" w:ascii="宋体" w:hAnsi="宋体"/>
          <w:color w:val="000000"/>
          <w:sz w:val="24"/>
          <w:szCs w:val="24"/>
          <w:u w:val="single"/>
        </w:rPr>
      </w:pPr>
      <w:r>
        <w:rPr>
          <w:rFonts w:ascii="宋体" w:hAnsi="宋体"/>
          <w:color w:val="000000"/>
          <w:sz w:val="24"/>
          <w:szCs w:val="24"/>
        </w:rPr>
        <w:t xml:space="preserve">关于发包人应负责提供施工</w:t>
      </w:r>
      <w:r>
        <w:rPr>
          <w:rFonts w:hint="eastAsia" w:ascii="宋体" w:hAnsi="宋体"/>
          <w:color w:val="000000"/>
          <w:sz w:val="24"/>
          <w:szCs w:val="24"/>
        </w:rPr>
        <w:t xml:space="preserve">所需要的条件，</w:t>
      </w:r>
      <w:r>
        <w:rPr>
          <w:rFonts w:ascii="宋体" w:hAnsi="宋体"/>
          <w:color w:val="000000"/>
          <w:sz w:val="24"/>
          <w:szCs w:val="24"/>
        </w:rPr>
        <w:t xml:space="preserve">包括：</w:t>
      </w:r>
      <w:r>
        <w:rPr>
          <w:rFonts w:hint="eastAsia" w:ascii="宋体" w:hAnsi="宋体"/>
          <w:color w:val="000000"/>
          <w:sz w:val="24"/>
          <w:szCs w:val="24"/>
          <w:u w:val="single"/>
        </w:rPr>
        <w:t xml:space="preserve">（1）临时施工用水用电：临时施工用水用电接驳点由发包人在开工前提供。</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（2）施工场地开通时间和要求：开工前。承包人的施工交通和材料运输与堆放必须服从市政、交通、市容等政府部门和监理人、总包单位的管理规定，发包人不对该项工作承担任何责任。</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（3）工程地质和地下管线资料的提供时间（如有）：承包人应最迟于开工前14天，要求发包人提供必须的工程地质和地下管线资料，发包人最迟于开工前7天提供。</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（4）由发包人办理的施工所需证件、批件的完成时间：开工前办妥相关开工手续，承包人配合。</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5）水准点与坐标控制点交验要求：发包人以书面形式向承包人提供水准点与坐标控制点，并由发包人、承包人和监理人三方人员对水准点与坐标控制点数据进行现场交验；交验完毕，即由承包人负责保护，此后由于破坏或失准带来的重新测量、放点费用及由此造成的任何损失均由承包人承担。</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6）协调处理施工场地周围地下管线和邻近建筑物、构筑物（含文物保护建筑）、古树名木的保护工作：由承包人会同有关部门做好保护工作。承包人在施工中发现问题应及时报告发包人并出具解决方案，解决方案经发包人审核同意后由承包人实施。由于承包人原因发生损毁或者破坏的，损失赔偿和责任由承包人承担。</w:t>
      </w:r>
      <w:r>
        <w:rPr>
          <w:rFonts w:hint="eastAsia" w:ascii="宋体" w:hAnsi="宋体"/>
          <w:color w:val="000000"/>
          <w:sz w:val="24"/>
          <w:szCs w:val="24"/>
          <w:u w:val="single"/>
        </w:rPr>
      </w:r>
      <w:r/>
    </w:p>
    <w:p>
      <w:pPr>
        <w:pStyle w:val="978"/>
        <w:ind w:firstLine="480"/>
        <w:spacing w:before="100" w:after="100" w:line="280" w:lineRule="exact"/>
        <w:rPr>
          <w:rFonts w:ascii="宋体" w:hAnsi="宋体"/>
          <w:color w:val="000000"/>
          <w:sz w:val="24"/>
          <w:szCs w:val="24"/>
          <w:u w:val="single"/>
        </w:rPr>
      </w:pPr>
      <w:r>
        <w:rPr>
          <w:rFonts w:hint="eastAsia" w:ascii="宋体" w:hAnsi="宋体"/>
          <w:color w:val="000000"/>
          <w:sz w:val="24"/>
          <w:szCs w:val="24"/>
          <w:u w:val="single"/>
        </w:rPr>
        <w:t xml:space="preserve">（7）施工组织设计会审：开工前</w:t>
      </w:r>
      <w:r>
        <w:rPr>
          <w:rFonts w:ascii="宋体" w:hAnsi="宋体"/>
          <w:color w:val="000000"/>
          <w:sz w:val="24"/>
          <w:szCs w:val="24"/>
        </w:rPr>
        <w:t xml:space="preserve">。</w:t>
      </w:r>
      <w:r>
        <w:rPr>
          <w:rFonts w:ascii="宋体" w:hAnsi="宋体"/>
          <w:color w:val="000000"/>
          <w:sz w:val="24"/>
          <w:szCs w:val="24"/>
          <w:u w:val="single"/>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2.5 资金来源证明及支付担保</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发包人提供资金来源证明的期限要求：</w:t>
      </w:r>
      <w:r>
        <w:rPr>
          <w:rFonts w:hint="eastAsia" w:ascii="宋体" w:hAnsi="宋体"/>
          <w:color w:val="000000"/>
          <w:sz w:val="24"/>
          <w:szCs w:val="24"/>
          <w:u w:val="single"/>
          <w:lang w:val="en-US" w:eastAsia="zh-CN"/>
        </w:rPr>
        <w:t xml:space="preserve">/</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发包人是否提供支付担保：</w:t>
      </w:r>
      <w:r>
        <w:rPr>
          <w:rFonts w:hint="eastAsia" w:ascii="宋体" w:hAnsi="宋体"/>
          <w:color w:val="000000"/>
          <w:sz w:val="24"/>
          <w:szCs w:val="24"/>
          <w:u w:val="single"/>
          <w:lang w:val="en-US" w:eastAsia="zh-CN"/>
        </w:rPr>
        <w:t xml:space="preserve">否</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u w:val="single"/>
        </w:rPr>
      </w:pPr>
      <w:r>
        <w:rPr>
          <w:rFonts w:ascii="宋体" w:hAnsi="宋体"/>
          <w:color w:val="000000"/>
          <w:sz w:val="24"/>
          <w:szCs w:val="24"/>
        </w:rPr>
        <w:t xml:space="preserve">发包人提供支付担保的形式：</w:t>
      </w:r>
      <w:r>
        <w:rPr>
          <w:rFonts w:hint="eastAsia" w:ascii="宋体" w:hAnsi="宋体"/>
          <w:color w:val="000000"/>
          <w:sz w:val="24"/>
          <w:szCs w:val="24"/>
          <w:u w:val="single"/>
          <w:lang w:val="en-US" w:eastAsia="zh-CN"/>
        </w:rPr>
        <w:t xml:space="preserve">/</w:t>
      </w:r>
      <w:r>
        <w:rPr>
          <w:rFonts w:ascii="宋体" w:hAnsi="宋体"/>
          <w:color w:val="000000"/>
          <w:sz w:val="24"/>
          <w:szCs w:val="24"/>
        </w:rPr>
        <w:t xml:space="preserve">。</w:t>
      </w:r>
      <w:r>
        <w:rPr>
          <w:rFonts w:ascii="宋体" w:hAnsi="宋体"/>
          <w:color w:val="000000"/>
          <w:sz w:val="24"/>
          <w:szCs w:val="24"/>
          <w:u w:val="single"/>
        </w:rPr>
      </w:r>
      <w:r/>
    </w:p>
    <w:p>
      <w:pPr>
        <w:pStyle w:val="982"/>
        <w:spacing w:before="100" w:after="100" w:line="280" w:lineRule="exact"/>
        <w:rPr>
          <w:rFonts w:ascii="宋体" w:hAnsi="宋体"/>
          <w:b w:val="0"/>
          <w:color w:val="000000"/>
          <w:sz w:val="24"/>
          <w:szCs w:val="24"/>
        </w:rPr>
      </w:pPr>
      <w:r/>
      <w:bookmarkStart w:id="77" w:name="_Toc351203635"/>
      <w:r>
        <w:rPr>
          <w:rFonts w:ascii="宋体" w:hAnsi="宋体"/>
          <w:b w:val="0"/>
          <w:color w:val="000000"/>
          <w:sz w:val="24"/>
          <w:szCs w:val="24"/>
        </w:rPr>
        <w:t xml:space="preserve">3</w:t>
      </w:r>
      <w:bookmarkStart w:id="78" w:name="_Toc297048344"/>
      <w:r/>
      <w:bookmarkStart w:id="79" w:name="_Toc297120458"/>
      <w:r/>
      <w:bookmarkStart w:id="80" w:name="_Toc292559868"/>
      <w:r/>
      <w:bookmarkStart w:id="81" w:name="_Toc296890986"/>
      <w:r/>
      <w:bookmarkStart w:id="82" w:name="_Toc296503158"/>
      <w:r/>
      <w:bookmarkStart w:id="83" w:name="_Toc292559363"/>
      <w:r/>
      <w:bookmarkStart w:id="84" w:name="_Toc296347157"/>
      <w:r/>
      <w:bookmarkStart w:id="85" w:name="_Toc296346659"/>
      <w:r/>
      <w:bookmarkStart w:id="86" w:name="_Toc296891198"/>
      <w:r/>
      <w:bookmarkStart w:id="87" w:name="_Toc296944497"/>
      <w:r>
        <w:rPr>
          <w:rFonts w:ascii="宋体" w:hAnsi="宋体"/>
          <w:b w:val="0"/>
          <w:color w:val="000000"/>
          <w:sz w:val="24"/>
          <w:szCs w:val="24"/>
        </w:rPr>
        <w:t xml:space="preserve">. 承包人</w:t>
      </w:r>
      <w:bookmarkEnd w:id="77"/>
      <w:r>
        <w:rPr>
          <w:rFonts w:ascii="宋体" w:hAnsi="宋体"/>
          <w:b w:val="0"/>
          <w:color w:val="000000"/>
          <w:sz w:val="24"/>
          <w:szCs w:val="24"/>
        </w:rPr>
      </w:r>
      <w:r/>
    </w:p>
    <w:p>
      <w:pPr>
        <w:pStyle w:val="978"/>
        <w:ind w:firstLine="480"/>
        <w:spacing w:before="100" w:after="100" w:line="280" w:lineRule="exact"/>
        <w:rPr>
          <w:rFonts w:ascii="宋体" w:hAnsi="宋体"/>
          <w:color w:val="000000"/>
          <w:sz w:val="24"/>
          <w:szCs w:val="24"/>
        </w:rPr>
      </w:pPr>
      <w:r/>
      <w:bookmarkEnd w:id="78"/>
      <w:r/>
      <w:bookmarkEnd w:id="79"/>
      <w:r/>
      <w:bookmarkEnd w:id="80"/>
      <w:r/>
      <w:bookmarkEnd w:id="81"/>
      <w:r/>
      <w:bookmarkEnd w:id="82"/>
      <w:r/>
      <w:bookmarkEnd w:id="83"/>
      <w:r/>
      <w:bookmarkEnd w:id="84"/>
      <w:r/>
      <w:bookmarkEnd w:id="85"/>
      <w:r/>
      <w:bookmarkEnd w:id="86"/>
      <w:r/>
      <w:bookmarkEnd w:id="87"/>
      <w:r>
        <w:rPr>
          <w:rFonts w:ascii="宋体" w:hAnsi="宋体"/>
          <w:color w:val="000000"/>
          <w:sz w:val="24"/>
          <w:szCs w:val="24"/>
        </w:rPr>
        <w:t xml:space="preserve">3.1 承包人的一般义务</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w:t>
      </w:r>
      <w:r>
        <w:rPr>
          <w:rFonts w:hint="eastAsia" w:ascii="宋体" w:hAnsi="宋体"/>
          <w:color w:val="000000"/>
          <w:sz w:val="24"/>
          <w:szCs w:val="24"/>
          <w:lang w:val="en-US" w:eastAsia="zh-CN"/>
        </w:rPr>
        <w:t xml:space="preserve">9</w:t>
      </w:r>
      <w:r>
        <w:rPr>
          <w:rFonts w:ascii="宋体" w:hAnsi="宋体"/>
          <w:color w:val="000000"/>
          <w:sz w:val="24"/>
          <w:szCs w:val="24"/>
        </w:rPr>
        <w:t xml:space="preserve">）</w:t>
      </w:r>
      <w:r>
        <w:rPr>
          <w:rFonts w:ascii="宋体" w:hAnsi="宋体"/>
          <w:color w:val="000000"/>
          <w:sz w:val="24"/>
          <w:szCs w:val="24"/>
        </w:rPr>
        <w:t xml:space="preserve">承包人提交的竣工资料的内容：</w:t>
      </w:r>
      <w:r>
        <w:rPr>
          <w:rFonts w:hint="eastAsia" w:ascii="宋体" w:hAnsi="宋体"/>
          <w:color w:val="000000"/>
          <w:sz w:val="24"/>
          <w:szCs w:val="24"/>
          <w:u w:val="single"/>
        </w:rPr>
        <w:t xml:space="preserve">承包人应根据合同工作内容要求，分别整理符合《建设工程文件归档整理规范》、南京市及六合区质量监督站要求、南京市及六合区城建档案馆要求的完整的竣工验收资料(含竣工图)报发包人</w:t>
      </w:r>
      <w:r>
        <w:rPr>
          <w:rFonts w:ascii="宋体" w:hAnsi="宋体"/>
          <w:color w:val="000000"/>
          <w:sz w:val="24"/>
          <w:szCs w:val="24"/>
        </w:rPr>
        <w:t xml:space="preserve">。</w:t>
      </w:r>
      <w:r>
        <w:rPr>
          <w:rFonts w:ascii="宋体" w:hAnsi="宋体"/>
          <w:color w:val="000000"/>
          <w:sz w:val="24"/>
          <w:szCs w:val="24"/>
          <w:u w:val="single"/>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承包人需要提交的竣工资料套数：</w:t>
      </w:r>
      <w:r>
        <w:rPr>
          <w:rFonts w:hint="eastAsia" w:ascii="宋体" w:hAnsi="宋体"/>
          <w:color w:val="000000"/>
          <w:sz w:val="24"/>
          <w:szCs w:val="24"/>
          <w:u w:val="single"/>
        </w:rPr>
        <w:t xml:space="preserve">书面形式竣工资料陆套，电子光盘形式竣工资料壹套</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left="638"/>
        <w:jc w:val="left"/>
        <w:spacing w:before="100" w:after="100" w:line="280" w:lineRule="exact"/>
        <w:rPr>
          <w:rFonts w:ascii="宋体" w:hAnsi="宋体"/>
          <w:color w:val="000000"/>
          <w:sz w:val="24"/>
          <w:szCs w:val="24"/>
        </w:rPr>
      </w:pPr>
      <w:r>
        <w:rPr>
          <w:rFonts w:ascii="宋体" w:hAnsi="宋体"/>
          <w:color w:val="000000"/>
          <w:sz w:val="24"/>
          <w:szCs w:val="24"/>
        </w:rPr>
        <w:t xml:space="preserve">承包人提交的竣工资料的费用承担：</w:t>
      </w:r>
      <w:r>
        <w:rPr>
          <w:rFonts w:hint="eastAsia" w:ascii="宋体" w:hAnsi="宋体"/>
          <w:color w:val="000000"/>
          <w:sz w:val="24"/>
          <w:szCs w:val="24"/>
          <w:u w:val="single"/>
        </w:rPr>
        <w:t xml:space="preserve">承包人全部自行承担，相关费用已包含在投标报价中，发包人不另行支付</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left="638"/>
        <w:jc w:val="left"/>
        <w:spacing w:before="100" w:after="100" w:line="280" w:lineRule="exact"/>
        <w:rPr>
          <w:rFonts w:ascii="宋体" w:hAnsi="宋体"/>
          <w:color w:val="000000"/>
          <w:sz w:val="24"/>
          <w:szCs w:val="24"/>
        </w:rPr>
      </w:pPr>
      <w:r>
        <w:rPr>
          <w:rFonts w:ascii="宋体" w:hAnsi="宋体"/>
          <w:color w:val="000000"/>
          <w:sz w:val="24"/>
          <w:szCs w:val="24"/>
        </w:rPr>
        <w:t xml:space="preserve">承包人提交的竣工资料移交时间：</w:t>
      </w:r>
      <w:r>
        <w:rPr>
          <w:rFonts w:ascii="宋体" w:hAnsi="宋体"/>
          <w:color w:val="000000"/>
          <w:sz w:val="24"/>
          <w:szCs w:val="24"/>
          <w:u w:val="single"/>
        </w:rPr>
        <w:t xml:space="preserve"> </w:t>
      </w:r>
      <w:r>
        <w:rPr>
          <w:rFonts w:hint="eastAsia" w:ascii="宋体" w:hAnsi="宋体"/>
          <w:color w:val="000000"/>
          <w:sz w:val="24"/>
          <w:szCs w:val="24"/>
          <w:u w:val="single"/>
        </w:rPr>
        <w:t xml:space="preserve">竣工验收后</w:t>
      </w:r>
      <w:r>
        <w:rPr>
          <w:rFonts w:ascii="宋体" w:hAnsi="宋体"/>
          <w:color w:val="000000"/>
          <w:sz w:val="24"/>
          <w:szCs w:val="24"/>
          <w:u w:val="single"/>
        </w:rPr>
        <w:t xml:space="preserve"> 28 天内           </w:t>
      </w:r>
      <w:r>
        <w:rPr>
          <w:rFonts w:ascii="宋体" w:hAnsi="宋体"/>
          <w:color w:val="000000"/>
          <w:sz w:val="24"/>
          <w:szCs w:val="24"/>
        </w:rPr>
        <w:t xml:space="preserve">。</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承包人提交的竣工资料形式要求：</w:t>
      </w:r>
      <w:r>
        <w:rPr>
          <w:rFonts w:hint="eastAsia" w:ascii="宋体" w:hAnsi="宋体"/>
          <w:color w:val="000000"/>
          <w:sz w:val="24"/>
          <w:szCs w:val="24"/>
          <w:u w:val="single"/>
        </w:rPr>
        <w:t xml:space="preserve">书面形式陆套，电子光盘壹套。电子光盘内容应包含全部书面形式材料的内容</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hint="eastAsia" w:ascii="宋体" w:hAnsi="宋体"/>
          <w:color w:val="000000"/>
          <w:sz w:val="24"/>
          <w:szCs w:val="24"/>
          <w:u w:val="single"/>
        </w:rPr>
      </w:pPr>
      <w:r>
        <w:rPr>
          <w:rFonts w:ascii="宋体" w:hAnsi="宋体"/>
          <w:color w:val="000000"/>
          <w:sz w:val="24"/>
          <w:szCs w:val="24"/>
        </w:rPr>
        <w:t xml:space="preserve">（6）承包人应履行的其他义务：</w:t>
      </w:r>
      <w:r>
        <w:rPr>
          <w:rFonts w:hint="eastAsia" w:ascii="宋体" w:hAnsi="宋体"/>
          <w:color w:val="000000"/>
          <w:sz w:val="24"/>
          <w:szCs w:val="24"/>
          <w:u w:val="single"/>
        </w:rPr>
        <w:t xml:space="preserve">1、承包人应提供的计划、报表的名称及完成时间：承包人应于开工前 7 日历天提供总进度计划叁份，发包人收到后，于 14 日历天内审核完毕；每月 25 日前提供本月进度报表及下月计划一式肆份，发包人收到后，于 7 日内审核完毕，并返还壹份给承包人。</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2、施工组织设计：（1）承包人应在合同签订后 7 日历天前编制出更为详细的施工组织设计，报发包人和监理人审批。施工组织设计至少应包括：施工技术方案；进度计划（含总进度计划、时间节点进度计划等）；现场施工样板；全部设备、材料、成品、半成品等需求供应进场计划；人员组织架构；质保体系；安全文明施工措施；施工机械设备配置情况；其他保证措施（如成品保护、夜间施工等）；施工现场优化布置总平面图等内容，此施工组织设计</w:t>
      </w:r>
      <w:r>
        <w:rPr>
          <w:rFonts w:hint="eastAsia" w:ascii="宋体" w:hAnsi="宋体"/>
          <w:color w:val="000000"/>
          <w:sz w:val="24"/>
          <w:szCs w:val="24"/>
          <w:u w:val="single"/>
        </w:rPr>
        <w:t xml:space="preserve">的内容及要求不得低于投标时的施工组织设计中的内容及要求，对于投标书中的施工组织设计进行的所有变动，其增加费用由承包人自行承担，合理减少的费用由发包人接受，在工程结算时扣除相应费用。未按要求提供的施工组织设计，将被发包人退回。承包人不按时送审符合要求的施工组织设计的（2）施工组织设计份数：书面文件叁份；电子版文件壹份；两者不一致时，以书面文件为准。（3）发包人审查施工组织设计:发包人在接到承包人报来的施工组织设计后 7 日历天内，组织审核批准或提出修改意见，发包人批准的施工组织设计可作为工程款支付的参考依据。</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3、承包人应根据本项目情况加强接口管理，包括但不限于：（1）同相关部门协调，为工程顺利实施创造条件；（2）服从发包人、监理人、跟踪审计单位的监管，加强质量管理、进度监控、安全文明管理和工程造价控制；（3）与专业承包商及其他协作单位密切配合，减少工程实施的阻力与风险；（4）与发包人加强沟通，使项目按预定目标发挥社会效益和经济效益；（5）施工开始前，承包人应及时、严格地按安全规范和安监部门安全管理要求办理一切安全手续，承包人未按规定办理相关安全手续的，应承担由此造成的一切安全后果。</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4、水电等位置资料的提供时间：开工前。本项目办公、施工、生活所需的电讯、用水、用电等线路及开销均由承包人自行解决，相关费用已包含在投标报价中，发包人不另行支付。</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5、承包人向发包人提供的办公和生活房屋及设施要求：按发包人要求提供。</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6、红线内的临时道路、施工道路由承包人负责施工、维护、维修、原状恢复，相关费用已包含在投标报价</w:t>
      </w:r>
      <w:r>
        <w:rPr>
          <w:rFonts w:hint="eastAsia" w:ascii="宋体" w:hAnsi="宋体"/>
          <w:color w:val="000000"/>
          <w:sz w:val="24"/>
          <w:szCs w:val="24"/>
          <w:u w:val="single"/>
        </w:rPr>
        <w:t xml:space="preserve">中，发包人不另行支付。临时设施（含办公生活用房、仓库、临时围挡及现场硬质等）拆除、红线范围外因施工造成的损坏恢复费用等由承包人全部自行承担，相关费用已包含在投标报价中，发包人不另行支付。涉及进场装修通道由投标人勘查现场后自行考虑，如涉及到原有设施或建筑物需要拆除，须征得发包人同意，并后期应自行恢复，相关费用不计，费用包含在合同总价中。如承包人未及时进行拆除或维修的，发包人可自行安排其他单位进行拆除或维修，所发生的实际费用由发包人直接在承包人合同价款中扣减，同时承包人须按实际发生费用的三倍向发包人支付违约金。</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7、承包人应充分考虑本项目施工条件、施工现状、施工特点、周边设施等因素，涉及到运输超大件或超重件或大型机械进退场等所需的施工便道或临时加固或改造费用以及其他有关费用承包人已充分考虑，由相关费用已包含在投标报价中，发包人不另行支付。</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8、承包人完成的其他永久工</w:t>
      </w:r>
      <w:r>
        <w:rPr>
          <w:rFonts w:hint="eastAsia" w:ascii="宋体" w:hAnsi="宋体"/>
          <w:color w:val="000000"/>
          <w:sz w:val="24"/>
          <w:szCs w:val="24"/>
          <w:u w:val="single"/>
        </w:rPr>
        <w:t xml:space="preserve">程或临时工程，包括但不限于: （1）临时道路及交通设施：承包人根据现场场地条件自行负责红线内外的临时道路与施工道路的施工、维护、维修，原状恢复，并在竣工后恢复原状（发包人要求保留的除外）。（2）施工场地内的临时水电方案与临时水电铺设：发包人提供总水源点、总电源点至施工红线区域范围内，承包人自行装表交费。（3）场区围挡（按发包人要求执行）。（4）按发包人的要求提供办公和生活房屋及设施。（5）需要搭建的其他场所。（6）承包人应针对工程应急抢险、防汛，绿色建筑施工、临近堤防的防汛措施、保证进出场道路通畅的措施等。</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9</w:t>
      </w:r>
      <w:r>
        <w:rPr>
          <w:rFonts w:hint="eastAsia" w:ascii="宋体" w:hAnsi="宋体"/>
          <w:color w:val="000000"/>
          <w:sz w:val="24"/>
          <w:szCs w:val="24"/>
          <w:u w:val="single"/>
        </w:rPr>
        <w:t xml:space="preserve">、工程施工期间，承包人应制定合理围挡方案，围挡建设标准不低于发包人在建项目围挡标准，围挡方案须经发包人确认后方可实施。保证尽可能少的影响正常交通。分段施工完后，及时拆除围挡、回填路面、清理渣土和垃圾，恢复交通并保持路面清洁，相关费用已包含在投标报价中，发包人不另行支付。如承包人垃圾清理外运、路面清洁等不及时的，发包人有权指派其他单位进行清理，所发生的实际费用由发包人直接在合同价款中扣减，同时承包人须按实际发生金额的三倍向发包人支付违约金。因承包人责任导致的道路污染、下水管道堵塞等罚款，由承包人全部自行承担。</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10、施工过程中涉及到施工场地交通、噪音、排污、环保、扬尘管控（包括裸土反复覆盖等）、市容、城建城管、消防、治安、交管、人口管理、安全生产等需办理相关手续的，由承包人负责按照规定办理相关手续，并以书面形式通知发包人，相关费用已包含在投标报价中，发包人不另行支付。</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11、承包人应负责处理扰民与民扰问题，因场地管理不善引发的一切纠纷由承包人自行解决，发包人不承担任何责任。</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12、工程质量达到国家、行业现行施工验收规范，其中消防改造验收须通过消防主管部门验收，未一次性通过消防验收的，除无条件进行返工，由此发生的一切费用、损失和工期延误均由承包人全部承担外，承包人须按人民币 30000 元的标准向发包人支付违约金。</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13、承包人应做好本项目的安全生产和文明施工工作，承担安全保卫工作。</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14、施工安全保卫工作及夜间施工照明的责任和要求：承包人负责编制现场安全保卫管理办法，制定突发事件紧急预案等，综合考虑本工程所涉及的一切安全因素并编写出施工安全生产方案，包括但不限于：脚手架搭设、大型机械或设备的安装与使用、起重机使用、临时用电、大型设备或构配件施工、</w:t>
      </w:r>
      <w:r>
        <w:rPr>
          <w:rFonts w:hint="eastAsia" w:ascii="宋体" w:hAnsi="宋体"/>
          <w:color w:val="000000"/>
          <w:sz w:val="24"/>
          <w:szCs w:val="24"/>
          <w:u w:val="single"/>
        </w:rPr>
        <w:t xml:space="preserve">安全挡护、职工安全教育和安全管理、机电设备使用管理办法、突发情况应急方案、明确提出施工现场规范围档、控制扬尘、治污减排、降低噪音措施等，并于进场后 7日内报送监理任和发包人审批之后严格执行；在实施和完成本工程过程中，承包人应负责施工人员的治安教育、安全教育和安全管理工作，充分关注所有在场人员及行人的安全；采取有效措施，使承包人施工区域内的实施保持有条不紊；非施工人员不得进入现场。因承包人现场安全管理工作不到位引起的事故及引起的法律责任，均由承包人负责。上述工作内容的费用已包含在投标报价中，发包人不另行支付。</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15、承包人负责根据规定承担非夜间施工照明责任。</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16、本工程竣工验收合格移交发包人之前，已完工程成品保护由承包人负责，保护期间发生损坏的，承包人自费予以修复。</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17、在施工期间，发包人将所有已知的关于工程沿线既有管线的资料提供给承包人，承包人应对现场进行仔细的踏勘和调查，承包人认为有必要时可进行补充勘察或增加勘察内容，向发包人及监理工程师提交书面勘察报告，并对其补充勘察资料的真实性负责，相关费用已包含在投标报价中，发包人不另行支付。施工范围内的任何管线如果在施工期间由于承包人原因发生损毁或者破坏，承包人应第一时间通知监理人并采取补救措施，发生的损失和责任由承包人承担。</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18、承包人必须遵守江苏省及南京市相关规定，服从行业主管部门的管理，凡涉及到承包人的安全监督、质量监督、施工备案、车辆准运等有关证、照，均由承包人自行办理，发包人予以配合，相关费用已包含在投标报价中，发包人不另行支付。</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19、承包人应严格执行政府最新规定。不论因何种原因，承包人均不得拖欠民工工资。如果发生拖欠民工工资现象的，发包人有权直接从工程进度款或未结清的工程款中直接扣除予以补全并向行政主管部门上报，但并不免除承包人应承担的责任和义务，承包人仍按照本合同约定承担相应的违约责任。在本项目竣工验收合格后，承包人凭全部民工工资结清证明向发包人提出竣工结算申请。</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20、承包人应与施工现场各方做到协调良好、配合一致、专业互补，负责协调工、农、地方关系，在工地现场服从发包人、监理人、审计单位、设计咨询单位的统筹协调管理，合理调动资源，保障工期目标的实现。承包人不接受发包人、监理人的管理或执行其正常指令的，每发现一次，由监理人开具不少于人民币 2000 元的罚款通知单，并在经由发包人确认后执行。</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21、承包人应按发包人的指令，完成发包人要求的对工程内容任何的增加和删减。发包人对合同范围外的工程变更，承包人应接受并予以施工，所发生的费用按照发包人规定的变更审批程序完成审批后，纳入工程结算。</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22、无论发包人、监理人是否给予批准或同意，承包人应对现场作业、施工方法及所施工工程的完备性、稳定性和安全性承担全部责任。承包人须负责完成与工程的稳定、完整、安全、可靠有效运行有关的全部工作。</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23、承包人必须服从发包人和监理人的管理监督，施工中发现的质量问题必须及时整改，因承包人原因被责令停工和返工，所造成的一切损失由承包人负责。</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24、承包人必须签收监理工程师发出的书面材料，如对其有异议的，必须在收文之日起 3日历天内书面向发包人提出，逾期视为承包人认可监理工程师发出的书面材料。</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25、承包人不得以任何理由（非发包人原因）擅自停工。出现停工情形的，承包人对发包人的复工通知应积极响应，承包人连续收到三次复工通知书拒不复工的，发包人将与承包人解除合同，并不再向承包人支付合同价款，同时没收承包人全部履约保证金，相关经济及法律责任由承包人全部自行承担。</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26、在履行合同过程中，承包人有义务参加各类施工协调、配合会，配合协商解决交叉施工引起的施工现场管理问题，同时服从发包人及监理现场总协调，承包人拒不配合的，须按人民币 10000 元/次的标准向发包人支付违约金，累计达到五次的，发包人有权与承包人解除合同，并没收承包人全部履约保证金。</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27、承包人在施工过程中，应充分考虑中考、高考、节假日及城市有关部门重大活动期间给施工带来的影响，承包人应服从当地相关部门规定并做出必要的配合，由此造成工期延误的按相关文件执行，但发包人不就此向承包人额外增加费用。</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28、承包人应在具备施工条件后应积极组织人材机等资源进场，并投入生产，承包人必须确保材料、劳动力、施工机械等资源投入，满足各施工阶段施工需求，确保施工进度计划的工期节点。</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2</w:t>
      </w:r>
      <w:r>
        <w:rPr>
          <w:rFonts w:hint="eastAsia" w:ascii="宋体" w:hAnsi="宋体"/>
          <w:color w:val="000000"/>
          <w:sz w:val="24"/>
          <w:szCs w:val="24"/>
          <w:u w:val="single"/>
        </w:rPr>
        <w:t xml:space="preserve">9、招标阶段，承包人应认真仔细阅相关文件，并踏勘施工现场了解一切可能影响施工、报价的因素，且承包人应对自行获得的资料、信息的正确性负全部责任，因此所需费用自行承担。施工期间可能发生的费用诸如：环境保护费、排污费、夜间施工增加费、二次搬运费、临时水电合理处理、临时停水、临时停电、防污覆盖、赶工措施费、检验检测费、成品及半成品（含原貌）保护及恢复费、特殊条件下施工增加费、市容、城建、治安、人口管理、风险等费用按现行政策据实计算；如有遗漏，除合同有明确约定应调整外，承包人一律不得再向发包人主张相关费用或顺延工期。</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30、对于关键部位和节点工程，承包人应至少于施工前 7 日历天，按监理人要求提交专项施工方案，以备审查批准，因承包人原因造成延误的，工期不予顺延。</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31、每周例会前一天，承包人应按监理人要求提供本周周报及下周计划各肆份(包括具体完成的工作量、相关措施等)，必要时应提供日报和日计划各肆份；每月 25 日以前，承包人应按监理要求提供本月月报及下月进度计划各叁份。</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32、承包人应在发包人要求时间内，负责配合监理人、跟踪审计单位等部门，及时进行工程量核对、确认。</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33、为确保本项目目标的全面实现，承包人应积极配合发包人办理的有关工作，包括但不限于：水土保持审批、防洪评价审批、设计文件审查、水务审批、绿色建筑审查、施工许可办理、规划许可办理等。</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34、承包人负责相关设备系统及其专项验收所需费用，包括设计、所有材料的购买、安装、测试及验收等全部工作内容。</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35、承包人必须对工程上使用的所有材料进行检查和验收，配合发包人做好开箱检查、抽样、封样、送检等工作，并保证所有用于工程上的材料符合本工程所涉及的有关规范及设计的要求。承包人必须在现场设置样品间，工程材料按类由发包人会同承包人及监理人核查后封存。不合格材料严禁使用于本工程，否则造成损失的由承包人自行全部承担。经发包人抽检或第三方机构检测或社会监督，发现承包人所用材料不合格的，承包人应无条件拆除更换，并自行承担损失，工期不予顺延；累计满三次的，发包人有权与承包人解除本项目合同，并没收承包人全部履约保证金。</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36、作为有经验的承包人，为使本工程达到设计要求、功能要求、使用要求，同时保证本工程各系统的完整性，承包人有责任积极对图纸进行细化、深化。图纸的细化、深化工作应符合国家和地方标准。细化、深化后的图纸，经设计、项目管理、审图机构(如有)等审核后可用于施工生产。</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37、发包人有需要时，可对施工作出某些限制和配合要求，承包人应按照相关限制或（和）要求作出必要配合，并承担可能因此而引起功效降低需增加的费用。</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38、承包人应对不合格部分无偿返工、修复或采取其他补救措施，由此增加的费用和（或）延误的工期由承包人承担，承包人在完成不合格工程的返工、修复或采取其他补救措施后，应重新提交竣工资料和竣工验收报告，并按程序重新进行验收。</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39、施工场地清洁卫生的要求：符合工程所在地市政府有关规定。承包人负责工地现场除由承包人自身施工产生的建筑垃圾和生活垃圾清运工作外，还应负责公共区域的卫生、清洁、垃圾清运等工作，以及本工程全区域的卫生管理与检查。交工前现场应达到的要求：工完料净场地清，所有构筑物、建筑物、设备及界区内无污染。承包人须承担因自身原因违反有关规定造成的损失和罚款。</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40、承包人应履行质量保修责任，属于保修范围、内容的项目，承包人应当在接到保修通知之日起 2 天内派人保修。承包人不在约定期限内派人保修的，发包人可以委托他人修理；发生紧急事故需抢修的，承包人在接到事故通知后，应当立即到达事故现场抢修。如因承包人抢修、保修不及时，发包人可另行委托第三方单位进行维修，产生的费用从承包人的质保金中进行扣减。发包人的实际损失高于违约金的，承包人赔偿实际损失。</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41、本项目竣工验收后，承包人应履行本项目的质保工作，对质保期内的质量问题进行无偿质保维修。</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42、防洪、防雪、防台风、防汛：承包人的合同价款中已包括有关当局规定的防洪、防雪、防台风、防汛措施所需要的一切费用，施工红线范围内与防洪、防雪、防台风、防汛有关的一切费用由承包人自行承担。</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43、承包人须承担发包人上级领导检查、视察工地所需的现场准备工作，配合质监、安监单位的现场检查，相关费用已包含在投标报价中，发包人不另行支付。</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44、承包人须遵守发包人就本工程施工任务的其他管理要求。</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A.承包人提交职业健康、安全、环境管理计划的份数和时间：叁份；进场前。</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B.人力和机具资源 1、人力资源计划一览表的格式、内容、份数和提交时间：承包人自拟，进场前提交肆份。2、人力资源实际进场的报表格式、份数和报告期：承包人自拟，实际进场前提交肆份。3、主要机具计划一览表的格式、内容、份数和提交时间：承包人自拟，进场前提交肆份。4、主要机具实际进场的报表格式、份数和报告期：承包人自拟，实际进场前提交肆份。</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C.在项目实施过程中以及工程移交后的质量保修期内，由于承包人原因出现的质量问题、安全事故或者其他原因，受到报纸、电视等媒体的曝光或者政府有关部门的通报，给本工程的社会形象造成负面影响时，承包人除负责处理上述问题，承担相应经济损失以外，还须按 100000元/次的标准向发包人支付违约金；累计满三次的，发包人有权与承包人解除本项目合同，并没收承包人全部履约保证金，工程移交后质量保修期内已退还履约保证金的，发包人有权按履约保证金金额向承包人追偿。</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D. 工程完成后，承包人须在发包人要求的退场时间内；除维修和部分管理人员外，其余人员全面退场，并清理好现场，不得留有任何料具、垃圾、临时设施等，如有遗留物将作无主处理。清理标准应征得发包人同意，否则发生再清理的费用由承包人承担。施工队伍退场及施工中与四邻关系、施工场地等有关问题应自行协调解决，相关费用已包含在投标报价中，发包人不另行支付。</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E.造价咨询费的承担： 1、在施工过程中单项变更签证的核减率在 5%以内的，由建设单位支付效益部分审计费；单项变更签证的核减率在 5%（含）-10%的，建设单位和施工单位各自承担50%效益部分审计费；单项变更签证的核减率在 10%及以上的，由施工单位承担全部效益部分审计费。应由施工单位承担的变更签证效益部分审计费，在上报结算前由施工单位直接交至建设单位财务管理部指定账户，费用到账后才可上报结算。所有效益部分审计费必须从施工单位账户汇出。</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2、在工程结算审核时单项合同核减率在 5%以内的，由建设单位支付效益部分审计费；单项合同核减率在 5%（含）-10%的，建设单位和施工单位各自承担 50%效益部分审计费；单项合同核减率在 10%及以上的，由施工单位承担全部效益部分审计费。应由施工单位承担的结算审计效益部分审计费，在结算审定单走完程序核定效益部分审计费后由施工单位直接交至建设单位财务管理部指定账户，费用到账后才可出具结算审计报告。所有效益部分审计费必须从施工单位账户汇出。</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3、E 条第 1 款和第 2 款所指核减率的计算方法：核减率=(承包人相关送审价-经认可的相关审定价)/承包人相关送审价*100%。</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F. 质检部位与参检方:</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1、三方参检的部位、标准及表格形式：符合国家、省、市的相关规定。</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2、两方参检的部位、标准及表格形式：符合国家、省、市的相关规定。</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3、第三方检查的部位、标准及表格形式：符合国家、省、市的相关规定。</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4、承包人自检的部位、标准及表格形式：符合国家、省、市的相关规定。</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5、承包人应对工程质量及因工程质量发生的纠纷承担责任。因承包人原因工程质量达不到合同约定标准的，发包人有权单方终止合同，承包人无权要求发包人给付工程款，经承包人整改后依然达不到交付标准的，发包人有权向承包人追讨已支付的进度款，造成不良社会影响的，发包人有权要求承包人按照发包人实际经济损失进行赔偿；如承包人支付了违约金后仍不能弥补因其工程质量达不到合同约定等级而给发包人造成的经济损失的，承包人还应赔偿发包人的实际经济损失。</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6、发包人在对工程实体质量检查时，若发现工程质量有缺陷或达不到质量验收标准或存在偷工减料行为时，发包人有权组织专家或机构针对疑似部位或构件进行检测或论证，若检测或论证结果不合格的，承包人须相关原材料、构配件和设备价款的 10%且不少于 5 万元的标准向发包人支付违约金，属于以次充好、偷换品牌的，承包人须按双倍且不少于 10 万元的标准向发包人支付违约金，但相关处罚不能免除承包人须承担的修复、补缺等其它责任。</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G.关于知识产权的约定</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1、本项目的成果文件署名权归承包人所有，版权自承包人提交至发包人后归发包人所有。承包人应在本合同解除或期满前将项目的所有图纸、说明、电子文件连同详细文件清单递交给发包人。承包人及其人员可引用、使用或发表本项目成果，但须事先以书面通知发包人，并征得发包人书面同意。</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2、无论在本合同有效期内或合同期后，承包人保证其成果文件未侵犯他人著作权，并应对承包人及其工作人员人员侵犯他人著作权的行为承担全部法律责任。由此给发包人造成的损失，承包人应给予发包人包括维权费用在内的充分有效的赔偿。赔偿额经诉讼认定。</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3、承包人应在服务开始阶段应对其人员明确保密责任，承包人人员泄密给发包人造成损失的，由承包人承担一切法律后果和经济赔偿。同时，发包人将向承包人追偿本项目合同价的 0.5%作为违约金。</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4、在本项目开展过程中，由发包人提供或由承包人通过工作渠道得到的资料和数据等，仅限于承包人在本项目的实施中使用。在本项目结束或合同终止时，承包人应将上述资料及其电子文本、复印件、数据摘要等全部归还发包人。承包人及其人员无论是在服务期间或服务结束后均不得以任何形式(包括 Email、网络传阅等)向第三方泄露上述的资料和数据，也不得未经发包人同意引用或发表上述的资料和数据，否则承包人须承担相关一切法律后果，并向发包人支付经济赔偿。同时，发包人将向承包人追偿本项目设计费用的 0.5%作为违约金。</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5、承包人如发现有泄密事件，应尽快通知发包人，并协助发包人做好调查和处理工作，以减少损失。</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6、承包人对自身及其人员的泄密行为须承担法律责任。</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H.在合同履行期间，承包人应遵守廉政制度。如承包人的工作人员丧失职业道德、利用职权徇私舞弊、牟取私利，收受或索取贿赂、行贿的，经纪检监察等职能部门查实的，承包人须按300000 元/次的标准向发包人支付违约金；如承包人向本工程相关方行贿的，经纪检监察等职能部门查实，承包人按其行贿金额的 10 倍向发包人支付违约金。</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I.承包人须按政府相关规定和发包人要求落实新冠防疫，相关费用已包含在投标报价中，发包人不另行支付。</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J. 承包人应遵守发包人的其他管理。</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K. 未经事宜，由发包人和承包人签订补充协议解决。 </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45、由承包人负责二次深化的成果需经设计人确认，经发包人同意后方可实施，否则承包人须按人民币 20000 元/次的标准向发包人支付违约金。</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46、承包人应严格按施工图进行施工，但作为有经验的承包人，应及时发现设计中存在的问题并及时提出，如施工成果有明显的观感问题、质量问题等，承包人应根据设计调整内容进行整改，相应费用不作调整。承包人在施工前应根据现场实际情况对施工图进行充分研究，发现问题及时反馈。因承包人对施工图研究不足或对设计问题隐瞒不报，影响发包人使用、验收等时，承包人应进行返工，合同价不予调整。</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47、承包人采购的装饰材料，涉及观感效果的需经发包人确认后方可施工，否则应按建设单位要求进行更换，相应费用不做调整。</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48、承包人应根据发包人要求随时对现场进行保洁清理，否则承包人须按人民币 10000 元/次的标准向发包人支付违约金。</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49、承包人在中标后应对现场既有建筑、设备等现状进行充分考察，及时编制具有针对性的施工方案，因承包人考虑不周导致后期施工措施等成本增加的，由承包人承担。</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50、承包人应统筹考虑整个施工现场施工安全、成品保护等管理，现场如发生成品或半成品损坏、材料缺失等情况，承包人应明确责任人，责任人不明的由承包人承担相应的损失。</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51、承包人需按图施工，严禁私自修改图纸及做法。</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52、在施工工程中，如承包人发生拖欠民工工资现象的，发包人有权直接扣除进度款以支付农民工工资，同时承包人须按签约合同价1%的标准向发包人支付违约金；如发生农民工讨薪等群体性事件受到报纸、电视等媒体的曝光，发包人有权直接扣除进度款以支付农民工工资，同时承包人须按签约合同价2%的标准向发包人支付违约金。除上述处罚外，发包人会将上述情况向行政主管部门上报。</w:t>
      </w:r>
      <w:r>
        <w:rPr>
          <w:rFonts w:hint="eastAsia" w:ascii="宋体" w:hAnsi="宋体"/>
          <w:color w:val="000000"/>
          <w:sz w:val="24"/>
          <w:szCs w:val="24"/>
          <w:u w:val="single"/>
        </w:rPr>
      </w:r>
      <w:r/>
    </w:p>
    <w:p>
      <w:pPr>
        <w:pStyle w:val="978"/>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53、承包人应遵守发包人的其他管理。</w:t>
      </w:r>
      <w:r>
        <w:rPr>
          <w:rFonts w:hint="eastAsia" w:ascii="宋体" w:hAnsi="宋体"/>
          <w:color w:val="000000"/>
          <w:sz w:val="24"/>
          <w:szCs w:val="24"/>
          <w:u w:val="single"/>
        </w:rPr>
      </w:r>
      <w:r/>
    </w:p>
    <w:p>
      <w:pPr>
        <w:pStyle w:val="978"/>
        <w:ind w:firstLine="480"/>
        <w:spacing w:before="100" w:after="100" w:line="280" w:lineRule="exact"/>
        <w:rPr>
          <w:rFonts w:ascii="宋体" w:hAnsi="宋体"/>
          <w:color w:val="000000"/>
          <w:sz w:val="24"/>
          <w:szCs w:val="24"/>
          <w:u w:val="single"/>
        </w:rPr>
      </w:pPr>
      <w:r>
        <w:rPr>
          <w:rFonts w:hint="eastAsia" w:ascii="宋体" w:hAnsi="宋体"/>
          <w:color w:val="000000"/>
          <w:sz w:val="24"/>
          <w:szCs w:val="24"/>
          <w:u w:val="single"/>
        </w:rPr>
        <w:t xml:space="preserve">54、未尽事宜，由发包人和承包人签订补充协议解决。</w:t>
      </w:r>
      <w:r>
        <w:rPr>
          <w:rFonts w:ascii="宋体" w:hAnsi="宋体"/>
          <w:color w:val="000000"/>
          <w:sz w:val="24"/>
          <w:szCs w:val="24"/>
        </w:rPr>
        <w:t xml:space="preserve">。</w:t>
      </w:r>
      <w:r>
        <w:rPr>
          <w:rFonts w:ascii="宋体" w:hAnsi="宋体"/>
          <w:color w:val="000000"/>
          <w:sz w:val="24"/>
          <w:szCs w:val="24"/>
          <w:u w:val="single"/>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3.2 项目经理</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3.2.1 </w:t>
      </w:r>
      <w:r>
        <w:rPr>
          <w:rFonts w:ascii="宋体" w:hAnsi="宋体"/>
          <w:color w:val="000000"/>
          <w:sz w:val="24"/>
          <w:szCs w:val="24"/>
        </w:rPr>
        <w:t xml:space="preserve">项目经理：</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姓    名：</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身份证号：</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建造师执业资格等级：</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建造师注册证书号：</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建造师执业印章号：</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安全生产考核合格证书号：</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联系电话：</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电子信箱：</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通信地址：</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u w:val="single"/>
        </w:rPr>
      </w:pPr>
      <w:r>
        <w:rPr>
          <w:rFonts w:ascii="宋体" w:hAnsi="宋体"/>
          <w:color w:val="000000"/>
          <w:sz w:val="24"/>
          <w:szCs w:val="24"/>
        </w:rPr>
        <w:t xml:space="preserve">承包人对项目经理的授权范围如下：</w:t>
      </w:r>
      <w:r>
        <w:rPr>
          <w:rFonts w:hint="eastAsia" w:ascii="宋体" w:hAnsi="宋体"/>
          <w:color w:val="000000"/>
          <w:sz w:val="24"/>
          <w:szCs w:val="24"/>
          <w:u w:val="single"/>
        </w:rPr>
        <w:t xml:space="preserve">项目经理经承包人授权后代表承包人负责履行合同约定的承包人的义务和责任，并对本项目的建设进行全面管理，行使合同约定的承包人权利</w:t>
      </w:r>
      <w:r>
        <w:rPr>
          <w:rFonts w:ascii="宋体" w:hAnsi="宋体"/>
          <w:color w:val="000000"/>
          <w:sz w:val="24"/>
          <w:szCs w:val="24"/>
        </w:rPr>
        <w:t xml:space="preserve">。</w:t>
      </w:r>
      <w:r>
        <w:rPr>
          <w:rFonts w:ascii="宋体" w:hAnsi="宋体"/>
          <w:color w:val="000000"/>
          <w:sz w:val="24"/>
          <w:szCs w:val="24"/>
          <w:u w:val="single"/>
        </w:rPr>
      </w:r>
      <w:r/>
    </w:p>
    <w:p>
      <w:pPr>
        <w:pStyle w:val="978"/>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关于项目经理每月在施工现场的时间要求：</w:t>
      </w:r>
      <w:r>
        <w:rPr>
          <w:rFonts w:hint="eastAsia" w:ascii="宋体" w:hAnsi="宋体"/>
          <w:color w:val="000000"/>
          <w:sz w:val="24"/>
          <w:szCs w:val="24"/>
          <w:u w:val="single"/>
        </w:rPr>
        <w:t xml:space="preserve">本工程要求项目经理自收到中标通知书后立即与发包人联系，并要求其本人必须每周至少在施工现场工作6天，每周在本工程现场工作不少于48小时，且必须参加每周召开的例会（有事须书面请假）。如果项目经理未经发包人同意，违反上述要求的，承包人须按20000元/次的标准向发包人支付违约金；累计达五次的，发包人有权同承包人解除合同，没收承包人全部履约保证金，并上报监管部门</w:t>
      </w:r>
      <w:r>
        <w:rPr>
          <w:rFonts w:ascii="宋体" w:hAnsi="宋体"/>
          <w:color w:val="000000"/>
          <w:sz w:val="24"/>
          <w:szCs w:val="24"/>
        </w:rPr>
        <w:t xml:space="preserve">。</w:t>
      </w:r>
      <w:r>
        <w:rPr>
          <w:rFonts w:ascii="宋体" w:hAnsi="宋体"/>
          <w:color w:val="000000"/>
          <w:sz w:val="24"/>
          <w:szCs w:val="24"/>
          <w:u w:val="single"/>
        </w:rPr>
      </w:r>
      <w:r/>
    </w:p>
    <w:p>
      <w:pPr>
        <w:pStyle w:val="978"/>
        <w:ind w:firstLine="480"/>
        <w:spacing w:before="100" w:after="100" w:line="280" w:lineRule="exact"/>
        <w:rPr>
          <w:rFonts w:ascii="宋体" w:hAnsi="宋体"/>
          <w:color w:val="000000"/>
          <w:sz w:val="24"/>
          <w:szCs w:val="24"/>
          <w:u w:val="single"/>
        </w:rPr>
      </w:pPr>
      <w:r>
        <w:rPr>
          <w:rFonts w:ascii="宋体" w:hAnsi="宋体"/>
          <w:color w:val="000000"/>
          <w:sz w:val="24"/>
          <w:szCs w:val="24"/>
        </w:rPr>
        <w:t xml:space="preserve">承包人未提交劳动合同，以及没有为项目经理缴纳社会保险证明的违约责任：</w:t>
      </w:r>
      <w:r>
        <w:rPr>
          <w:rFonts w:hint="eastAsia" w:ascii="宋体" w:hAnsi="宋体"/>
          <w:color w:val="000000"/>
          <w:sz w:val="24"/>
          <w:szCs w:val="24"/>
          <w:u w:val="single"/>
        </w:rPr>
        <w:t xml:space="preserve">发包人限定承包人在规定时间内完成补缴工作或相关资料的提供工作；若不能补缴或提供的，发包人有权要求承包人更换项目经理，由此增加的费用和（或）延误的工期由承包人承担</w:t>
      </w:r>
      <w:r>
        <w:rPr>
          <w:rFonts w:ascii="宋体" w:hAnsi="宋体"/>
          <w:color w:val="000000"/>
          <w:sz w:val="24"/>
          <w:szCs w:val="24"/>
        </w:rPr>
        <w:t xml:space="preserve">。</w:t>
      </w:r>
      <w:r>
        <w:rPr>
          <w:rFonts w:ascii="宋体" w:hAnsi="宋体"/>
          <w:color w:val="000000"/>
          <w:sz w:val="24"/>
          <w:szCs w:val="24"/>
          <w:u w:val="single"/>
        </w:rPr>
      </w:r>
      <w:r/>
    </w:p>
    <w:p>
      <w:pPr>
        <w:pStyle w:val="978"/>
        <w:ind w:firstLine="480"/>
        <w:spacing w:before="100" w:after="100" w:line="280" w:lineRule="exact"/>
        <w:rPr>
          <w:rFonts w:ascii="宋体" w:hAnsi="宋体"/>
          <w:color w:val="000000"/>
          <w:sz w:val="24"/>
          <w:szCs w:val="24"/>
          <w:u w:val="single"/>
        </w:rPr>
      </w:pPr>
      <w:r>
        <w:rPr>
          <w:rFonts w:ascii="宋体" w:hAnsi="宋体"/>
          <w:color w:val="000000"/>
          <w:sz w:val="24"/>
          <w:szCs w:val="24"/>
        </w:rPr>
        <w:t xml:space="preserve">项目经理未经批准，擅自离开施工现场的违约责任：</w:t>
      </w:r>
      <w:r>
        <w:rPr>
          <w:rFonts w:hint="eastAsia" w:ascii="宋体" w:hAnsi="宋体"/>
          <w:color w:val="000000"/>
          <w:sz w:val="24"/>
          <w:szCs w:val="24"/>
          <w:u w:val="single"/>
        </w:rPr>
        <w:t xml:space="preserve">承包人须按20000元/次的标准向发包人支付违约金；累计达五次的，发包人有权同承包人解除合同，没收承包人全部履约保证金，并上报监管部门</w:t>
      </w:r>
      <w:r>
        <w:rPr>
          <w:rFonts w:ascii="宋体" w:hAnsi="宋体"/>
          <w:color w:val="000000"/>
          <w:sz w:val="24"/>
          <w:szCs w:val="24"/>
        </w:rPr>
        <w:t xml:space="preserve">。</w:t>
      </w:r>
      <w:r>
        <w:rPr>
          <w:rFonts w:ascii="宋体" w:hAnsi="宋体"/>
          <w:color w:val="000000"/>
          <w:sz w:val="24"/>
          <w:szCs w:val="24"/>
          <w:u w:val="single"/>
        </w:rPr>
      </w:r>
      <w:r/>
    </w:p>
    <w:p>
      <w:pPr>
        <w:pStyle w:val="978"/>
        <w:ind w:firstLine="480"/>
        <w:spacing w:before="100" w:after="100" w:line="280" w:lineRule="exact"/>
        <w:rPr>
          <w:rFonts w:ascii="宋体" w:hAnsi="宋体"/>
          <w:color w:val="000000"/>
          <w:sz w:val="24"/>
          <w:szCs w:val="24"/>
          <w:u w:val="single"/>
        </w:rPr>
      </w:pPr>
      <w:r>
        <w:rPr>
          <w:rFonts w:ascii="宋体" w:hAnsi="宋体"/>
          <w:color w:val="000000"/>
          <w:sz w:val="24"/>
          <w:szCs w:val="24"/>
        </w:rPr>
        <w:t xml:space="preserve">3.2.3 承包人擅自更换项目经理的违约责任：</w:t>
      </w:r>
      <w:r>
        <w:rPr>
          <w:rFonts w:hint="eastAsia" w:ascii="宋体" w:hAnsi="宋体"/>
          <w:color w:val="000000"/>
          <w:sz w:val="24"/>
          <w:szCs w:val="24"/>
          <w:u w:val="single"/>
        </w:rPr>
        <w:t xml:space="preserve">现场项目经理必须与投标项目经理一致，否则承包人须按人民币</w:t>
      </w:r>
      <w:r>
        <w:rPr>
          <w:rFonts w:hint="eastAsia" w:ascii="宋体" w:hAnsi="宋体"/>
          <w:color w:val="000000"/>
          <w:sz w:val="24"/>
          <w:szCs w:val="24"/>
          <w:u w:val="single"/>
          <w:lang w:val="en-US" w:eastAsia="zh-CN"/>
        </w:rPr>
        <w:t xml:space="preserve">1</w:t>
      </w:r>
      <w:r>
        <w:rPr>
          <w:rFonts w:hint="eastAsia" w:ascii="宋体" w:hAnsi="宋体"/>
          <w:color w:val="000000"/>
          <w:sz w:val="24"/>
          <w:szCs w:val="24"/>
          <w:u w:val="single"/>
        </w:rPr>
        <w:t xml:space="preserve">0000元/人/次的标准向发包人支付违约金。承包人需要更换项目经理的，应向发包人提出书面申请详细说明理由，并按发包人要求提供证明材料，在发包人同意且办理完变更备案手续后，方可更换，且更换项目经理次数不得超过两次（项目经理死亡、重病、离职的除外）。更换的新项目经理在工作能力和技术水平等方面不得低于原项目经理的相关能力及水平。无论发包人是否同意承包人更换项目经理，只要承包人更换本项目项目经理的，承包人须按人民币</w:t>
      </w:r>
      <w:r>
        <w:rPr>
          <w:rFonts w:hint="eastAsia" w:ascii="宋体" w:hAnsi="宋体"/>
          <w:color w:val="000000"/>
          <w:sz w:val="24"/>
          <w:szCs w:val="24"/>
          <w:u w:val="single"/>
          <w:lang w:val="en-US" w:eastAsia="zh-CN"/>
        </w:rPr>
        <w:t xml:space="preserve">1</w:t>
      </w:r>
      <w:r>
        <w:rPr>
          <w:rFonts w:hint="eastAsia" w:ascii="宋体" w:hAnsi="宋体"/>
          <w:color w:val="000000"/>
          <w:sz w:val="24"/>
          <w:szCs w:val="24"/>
          <w:u w:val="single"/>
        </w:rPr>
        <w:t xml:space="preserve">0000元/人/次的标准向发包人支付违约金</w:t>
      </w:r>
      <w:r>
        <w:rPr>
          <w:rFonts w:ascii="宋体" w:hAnsi="宋体"/>
          <w:color w:val="000000"/>
          <w:sz w:val="24"/>
          <w:szCs w:val="24"/>
        </w:rPr>
        <w:t xml:space="preserve">。</w:t>
      </w:r>
      <w:r>
        <w:rPr>
          <w:rFonts w:ascii="宋体" w:hAnsi="宋体"/>
          <w:color w:val="000000"/>
          <w:sz w:val="24"/>
          <w:szCs w:val="24"/>
          <w:u w:val="single"/>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3.2.4 承包人无正当理由拒绝更换项目经理的违约责任：</w:t>
      </w:r>
      <w:r>
        <w:rPr>
          <w:rFonts w:hint="eastAsia" w:ascii="宋体" w:hAnsi="宋体"/>
          <w:color w:val="000000"/>
          <w:sz w:val="24"/>
          <w:szCs w:val="24"/>
          <w:u w:val="single"/>
        </w:rPr>
        <w:t xml:space="preserve">发包人认为项目经理无法胜任本项目时，承包人应无条件更换比现任项目经理工作能力、执业资格、项目业绩、技术水平更高的人员，担任本项目的项目经理。承包人无正当理由拒绝更换的，须按人民币</w:t>
      </w:r>
      <w:r>
        <w:rPr>
          <w:rFonts w:hint="eastAsia" w:ascii="宋体" w:hAnsi="宋体"/>
          <w:color w:val="000000"/>
          <w:sz w:val="24"/>
          <w:szCs w:val="24"/>
          <w:u w:val="single"/>
          <w:lang w:val="en-US" w:eastAsia="zh-CN"/>
        </w:rPr>
        <w:t xml:space="preserve">1</w:t>
      </w:r>
      <w:r>
        <w:rPr>
          <w:rFonts w:hint="eastAsia" w:ascii="宋体" w:hAnsi="宋体"/>
          <w:color w:val="000000"/>
          <w:sz w:val="24"/>
          <w:szCs w:val="24"/>
          <w:u w:val="single"/>
        </w:rPr>
        <w:t xml:space="preserve">0000元/次的标准向发包人支付违约金，拒绝更换累计满14天的，发包人有权与承包人解除合同，并没收承包人全部履约保证金。</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3.3 承包人人员</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u w:val="single"/>
        </w:rPr>
      </w:pPr>
      <w:r>
        <w:rPr>
          <w:rFonts w:ascii="宋体" w:hAnsi="宋体"/>
          <w:color w:val="000000"/>
          <w:sz w:val="24"/>
          <w:szCs w:val="24"/>
        </w:rPr>
        <w:t xml:space="preserve">3.3.1 承包人提交项目管理机构及施工现场管理人员安排报告的期限：</w:t>
      </w:r>
      <w:r>
        <w:rPr>
          <w:rFonts w:hint="eastAsia" w:ascii="宋体" w:hAnsi="宋体"/>
          <w:color w:val="000000"/>
          <w:sz w:val="24"/>
          <w:szCs w:val="24"/>
          <w:u w:val="single"/>
        </w:rPr>
        <w:t xml:space="preserve">承包人应在接发包人通知后5天内，将项目管理机构及施工现场人员安排，书面报送给发包人和监理人，供其审核查验，并按发包人要求调整项目管理机构及施工现场人员；如项目实施过程中，承包人调整项目管理机构或变更施工现场人员的，应当自调整或变更之日起5天内，将调整或变更安排，书面报送给发包人和监理人。因承包人原因造成上述事宜延期的，须按人民币5000元/天的标准向发包人支付违约金；累计延期满28天的，发包人有权与承包人解除合同，并没收承包人全部履约保证金</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8"/>
        <w:ind w:firstLine="480"/>
        <w:spacing w:before="100" w:after="100" w:line="280" w:lineRule="exact"/>
        <w:rPr>
          <w:rFonts w:ascii="宋体" w:hAnsi="宋体"/>
          <w:color w:val="000000"/>
          <w:sz w:val="24"/>
          <w:szCs w:val="24"/>
          <w:u w:val="single"/>
        </w:rPr>
      </w:pPr>
      <w:r>
        <w:rPr>
          <w:rFonts w:ascii="宋体" w:hAnsi="宋体"/>
          <w:color w:val="000000"/>
          <w:sz w:val="24"/>
          <w:szCs w:val="24"/>
        </w:rPr>
        <w:t xml:space="preserve">3.3.3 承包人无正当理由拒绝撤换主要施工管理人员的违约责任：</w:t>
      </w:r>
      <w:r>
        <w:rPr>
          <w:rFonts w:hint="eastAsia" w:ascii="宋体" w:hAnsi="宋体"/>
          <w:color w:val="000000"/>
          <w:sz w:val="24"/>
          <w:szCs w:val="24"/>
          <w:u w:val="single"/>
        </w:rPr>
        <w:t xml:space="preserve">发包人认为主要施工员无法胜任本项目时，承包人应无条件更换比现任主要施工员能力及技术水平更高的人员担任本项目主要施工员。承包人无正当理由拒绝更换的，须按</w:t>
      </w:r>
      <w:r>
        <w:rPr>
          <w:rFonts w:hint="eastAsia" w:ascii="宋体" w:hAnsi="宋体"/>
          <w:color w:val="000000"/>
          <w:sz w:val="24"/>
          <w:szCs w:val="24"/>
          <w:u w:val="single"/>
          <w:lang w:val="en-US" w:eastAsia="zh-CN"/>
        </w:rPr>
        <w:t xml:space="preserve">2</w:t>
      </w:r>
      <w:r>
        <w:rPr>
          <w:rFonts w:hint="eastAsia" w:ascii="宋体" w:hAnsi="宋体"/>
          <w:color w:val="000000"/>
          <w:sz w:val="24"/>
          <w:szCs w:val="24"/>
          <w:u w:val="single"/>
        </w:rPr>
        <w:t xml:space="preserve">0000元/人的标准向发包人支付违约金，拒绝更换累计满14日历天的，发包人有权与承包人解除合同，并没收承包人全部履约保证金</w:t>
      </w:r>
      <w:r>
        <w:rPr>
          <w:rFonts w:ascii="宋体" w:hAnsi="宋体"/>
          <w:color w:val="000000"/>
          <w:sz w:val="24"/>
          <w:szCs w:val="24"/>
        </w:rPr>
        <w:t xml:space="preserve">。</w:t>
      </w:r>
      <w:r>
        <w:rPr>
          <w:rFonts w:ascii="宋体" w:hAnsi="宋体"/>
          <w:color w:val="000000"/>
          <w:sz w:val="24"/>
          <w:szCs w:val="24"/>
          <w:u w:val="single"/>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3.3.4 承包人主要施工管理人员离开施工现场的批准要求： </w:t>
      </w:r>
      <w:r>
        <w:rPr>
          <w:rFonts w:hint="eastAsia" w:ascii="宋体" w:hAnsi="宋体"/>
          <w:color w:val="000000"/>
          <w:sz w:val="24"/>
          <w:szCs w:val="24"/>
          <w:u w:val="single"/>
        </w:rPr>
        <w:t xml:space="preserve">主要施工员是指：质量员、施工员、造价员、安全员等主要人员，主要施工员必须长驻现场，需要离开工地的应经发包人或监理人同意，否则视为擅自离开施工现场</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3.3.5承包人擅自更换主要施工管理人员的违约责任：</w:t>
      </w:r>
      <w:r>
        <w:rPr>
          <w:rFonts w:hint="eastAsia" w:ascii="宋体" w:hAnsi="宋体"/>
          <w:color w:val="000000"/>
          <w:sz w:val="24"/>
          <w:szCs w:val="24"/>
          <w:u w:val="single"/>
        </w:rPr>
        <w:t xml:space="preserve">承包人须按2000元/人/次的标准向发包人支付违约金，累计达十人次的，发包人有权与承包人解除合同，并没收承包人全部履约保证金</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承包人主要施工管理人员擅自离开施工现场的违约责任：</w:t>
      </w:r>
      <w:r>
        <w:rPr>
          <w:rFonts w:hint="eastAsia" w:ascii="宋体" w:hAnsi="宋体"/>
          <w:color w:val="000000"/>
          <w:sz w:val="24"/>
          <w:szCs w:val="24"/>
          <w:u w:val="single"/>
        </w:rPr>
        <w:t xml:space="preserve">主要施工员必须长驻现场，需要离开工地的应经发包人或监理人同意，否则视为擅自离开施工现场承包人须按5000 元/次的标准向发包人支付违约金，累计达十人次的，发包人有权与承包人解除合同，并没收承包人全部履约保证金</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3</w:t>
      </w:r>
      <w:bookmarkStart w:id="88" w:name="_Toc296346660"/>
      <w:r/>
      <w:bookmarkStart w:id="89" w:name="_Toc297048345"/>
      <w:r/>
      <w:bookmarkStart w:id="90" w:name="_Toc304295523"/>
      <w:r/>
      <w:bookmarkStart w:id="91" w:name="_Toc297216151"/>
      <w:r/>
      <w:bookmarkStart w:id="92" w:name="_Toc292559364"/>
      <w:r/>
      <w:bookmarkStart w:id="93" w:name="_Toc300934945"/>
      <w:r/>
      <w:bookmarkStart w:id="94" w:name="_Toc296944498"/>
      <w:r/>
      <w:bookmarkStart w:id="95" w:name="_Toc296503159"/>
      <w:r/>
      <w:bookmarkStart w:id="96" w:name="_Toc312677988"/>
      <w:r/>
      <w:bookmarkStart w:id="97" w:name="_Toc296890987"/>
      <w:r/>
      <w:bookmarkStart w:id="98" w:name="_Toc297123492"/>
      <w:r/>
      <w:bookmarkStart w:id="99" w:name="_Toc296891199"/>
      <w:r/>
      <w:bookmarkStart w:id="100" w:name="_Toc303539102"/>
      <w:r/>
      <w:bookmarkStart w:id="101" w:name="_Toc296347158"/>
      <w:r/>
      <w:bookmarkStart w:id="102" w:name="_Toc292559869"/>
      <w:r/>
      <w:bookmarkStart w:id="103" w:name="_Toc297120459"/>
      <w:r>
        <w:rPr>
          <w:rFonts w:ascii="宋体" w:hAnsi="宋体"/>
          <w:color w:val="000000"/>
          <w:sz w:val="24"/>
          <w:szCs w:val="24"/>
        </w:rPr>
        <w:t xml:space="preserve">.5 分包</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rPr>
          <w:rFonts w:ascii="宋体" w:hAnsi="宋体"/>
          <w:color w:val="000000"/>
          <w:sz w:val="24"/>
          <w:szCs w:val="24"/>
        </w:rPr>
        <w:t xml:space="preserve">3</w:t>
      </w:r>
      <w:bookmarkStart w:id="104" w:name="_Toc297120460"/>
      <w:r/>
      <w:bookmarkStart w:id="105" w:name="_Toc296503160"/>
      <w:r/>
      <w:bookmarkStart w:id="106" w:name="_Toc297123493"/>
      <w:r/>
      <w:bookmarkStart w:id="107" w:name="_Toc297048346"/>
      <w:r/>
      <w:bookmarkStart w:id="108" w:name="_Toc292559365"/>
      <w:r/>
      <w:bookmarkStart w:id="109" w:name="_Toc296944499"/>
      <w:r/>
      <w:bookmarkStart w:id="110" w:name="_Toc296347159"/>
      <w:r/>
      <w:bookmarkStart w:id="111" w:name="_Toc296890988"/>
      <w:r/>
      <w:bookmarkStart w:id="112" w:name="_Toc292559870"/>
      <w:r/>
      <w:bookmarkStart w:id="113" w:name="_Toc312677989"/>
      <w:r/>
      <w:bookmarkStart w:id="114" w:name="_Toc318581158"/>
      <w:r/>
      <w:bookmarkStart w:id="115" w:name="_Toc296346661"/>
      <w:r/>
      <w:bookmarkStart w:id="116" w:name="_Toc304295524"/>
      <w:r/>
      <w:bookmarkStart w:id="117" w:name="_Toc297216152"/>
      <w:r/>
      <w:bookmarkStart w:id="118" w:name="_Toc296891200"/>
      <w:r/>
      <w:bookmarkStart w:id="119" w:name="_Toc303539103"/>
      <w:r/>
      <w:bookmarkStart w:id="120" w:name="_Toc300934946"/>
      <w:r>
        <w:rPr>
          <w:rFonts w:ascii="宋体" w:hAnsi="宋体"/>
          <w:color w:val="000000"/>
          <w:sz w:val="24"/>
          <w:szCs w:val="24"/>
        </w:rPr>
        <w:t xml:space="preserve">.5.1 分包的一般约定</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禁止分包的工程包括：</w:t>
      </w:r>
      <w:r>
        <w:rPr>
          <w:rFonts w:hint="eastAsia" w:ascii="宋体" w:hAnsi="宋体"/>
          <w:color w:val="000000"/>
          <w:sz w:val="24"/>
          <w:szCs w:val="24"/>
          <w:u w:val="single"/>
        </w:rPr>
        <w:t xml:space="preserve">本工程禁止分包</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主体结构、关键性工作的范围：</w:t>
      </w:r>
      <w:r>
        <w:rPr>
          <w:rFonts w:ascii="宋体" w:hAnsi="宋体"/>
          <w:color w:val="000000"/>
          <w:sz w:val="24"/>
          <w:szCs w:val="24"/>
          <w:u w:val="single"/>
        </w:rPr>
        <w:t xml:space="preserve">/                     </w:t>
      </w:r>
      <w:r>
        <w:rPr>
          <w:rFonts w:ascii="宋体" w:hAnsi="宋体"/>
          <w:color w:val="000000"/>
          <w:sz w:val="24"/>
          <w:szCs w:val="24"/>
        </w:rPr>
        <w:t xml:space="preserve">。</w:t>
      </w:r>
      <w:bookmarkEnd w:id="104"/>
      <w:r/>
      <w:bookmarkEnd w:id="105"/>
      <w:r/>
      <w:bookmarkEnd w:id="106"/>
      <w:r/>
      <w:bookmarkEnd w:id="107"/>
      <w:r/>
      <w:bookmarkEnd w:id="108"/>
      <w:r/>
      <w:bookmarkEnd w:id="109"/>
      <w:r/>
      <w:bookmarkEnd w:id="110"/>
      <w:r/>
      <w:bookmarkEnd w:id="111"/>
      <w:r/>
      <w:bookmarkEnd w:id="112"/>
      <w:r/>
      <w:bookmarkEnd w:id="115"/>
      <w:r/>
      <w:bookmarkEnd w:id="116"/>
      <w:r/>
      <w:bookmarkEnd w:id="117"/>
      <w:r/>
      <w:bookmarkEnd w:id="118"/>
      <w:r/>
      <w:bookmarkEnd w:id="119"/>
      <w:r/>
      <w:bookmarkEnd w:id="120"/>
      <w:r/>
      <w:bookmarkStart w:id="121" w:name="_Toc300934947"/>
      <w:r/>
      <w:bookmarkStart w:id="122" w:name="_Toc296347160"/>
      <w:r/>
      <w:bookmarkStart w:id="123" w:name="_Toc297048347"/>
      <w:r/>
      <w:bookmarkStart w:id="124" w:name="_Toc296944500"/>
      <w:r/>
      <w:bookmarkStart w:id="125" w:name="_Toc296346662"/>
      <w:r/>
      <w:bookmarkStart w:id="126" w:name="_Toc296890989"/>
      <w:r/>
      <w:bookmarkStart w:id="127" w:name="_Toc296503161"/>
      <w:r/>
      <w:bookmarkStart w:id="128" w:name="_Toc296891201"/>
      <w:r/>
      <w:bookmarkStart w:id="129" w:name="_Toc297216153"/>
      <w:r/>
      <w:bookmarkStart w:id="130" w:name="_Toc297120461"/>
      <w:r/>
      <w:bookmarkStart w:id="131" w:name="_Toc303539104"/>
      <w:r/>
      <w:bookmarkStart w:id="132" w:name="_Toc304295525"/>
      <w:r/>
      <w:bookmarkStart w:id="133" w:name="_Toc297123494"/>
      <w:r>
        <w:rPr>
          <w:rFonts w:ascii="宋体" w:hAnsi="宋体"/>
          <w:color w:val="000000"/>
          <w:sz w:val="24"/>
          <w:szCs w:val="24"/>
          <w:u w:val="single"/>
        </w:rPr>
      </w:r>
      <w:r/>
    </w:p>
    <w:p>
      <w:pPr>
        <w:pStyle w:val="978"/>
        <w:spacing w:before="100" w:after="100" w:line="280" w:lineRule="exact"/>
        <w:rPr>
          <w:rFonts w:ascii="宋体" w:hAnsi="宋体"/>
          <w:color w:val="000000"/>
          <w:sz w:val="24"/>
          <w:szCs w:val="24"/>
        </w:rPr>
      </w:pPr>
      <w:r/>
      <w:bookmarkEnd w:id="113"/>
      <w:r/>
      <w:bookmarkEnd w:id="114"/>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rPr>
          <w:rFonts w:ascii="宋体" w:hAnsi="宋体"/>
          <w:color w:val="000000"/>
          <w:sz w:val="24"/>
          <w:szCs w:val="24"/>
        </w:rPr>
        <w:t xml:space="preserve">    3</w:t>
      </w:r>
      <w:bookmarkStart w:id="134" w:name="_Toc318581159"/>
      <w:r/>
      <w:bookmarkStart w:id="135" w:name="_Toc312677990"/>
      <w:r>
        <w:rPr>
          <w:rFonts w:ascii="宋体" w:hAnsi="宋体"/>
          <w:color w:val="000000"/>
          <w:sz w:val="24"/>
          <w:szCs w:val="24"/>
        </w:rPr>
        <w:t xml:space="preserve">.5.2分包的确定</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u w:val="single"/>
        </w:rPr>
      </w:pPr>
      <w:r>
        <w:rPr>
          <w:rFonts w:ascii="宋体" w:hAnsi="宋体"/>
          <w:color w:val="000000"/>
          <w:sz w:val="24"/>
          <w:szCs w:val="24"/>
        </w:rPr>
        <w:t xml:space="preserve">允许分包的专业工程包括：</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8"/>
        <w:ind w:firstLine="480"/>
        <w:spacing w:before="100" w:after="100" w:line="280" w:lineRule="exact"/>
        <w:rPr>
          <w:rFonts w:ascii="宋体" w:hAnsi="宋体"/>
          <w:color w:val="000000"/>
          <w:sz w:val="24"/>
          <w:szCs w:val="24"/>
          <w:u w:val="single"/>
        </w:rPr>
      </w:pPr>
      <w:r>
        <w:rPr>
          <w:rFonts w:ascii="宋体" w:hAnsi="宋体"/>
          <w:color w:val="000000"/>
          <w:sz w:val="24"/>
          <w:szCs w:val="24"/>
        </w:rPr>
        <w:t xml:space="preserve">其他关于分包的约定：</w:t>
      </w:r>
      <w:r>
        <w:rPr>
          <w:rFonts w:hint="eastAsia" w:ascii="宋体" w:hAnsi="宋体"/>
          <w:color w:val="000000"/>
          <w:sz w:val="24"/>
          <w:szCs w:val="24"/>
          <w:u w:val="single"/>
          <w:lang w:val="en-US" w:eastAsia="zh-CN"/>
        </w:rPr>
        <w:t xml:space="preserve">/</w:t>
      </w:r>
      <w:r>
        <w:rPr>
          <w:rFonts w:ascii="宋体" w:hAnsi="宋体"/>
          <w:color w:val="000000"/>
          <w:sz w:val="24"/>
          <w:szCs w:val="24"/>
        </w:rPr>
        <w:t xml:space="preserve">。</w:t>
      </w:r>
      <w:r>
        <w:rPr>
          <w:rFonts w:ascii="宋体" w:hAnsi="宋体"/>
          <w:color w:val="000000"/>
          <w:sz w:val="24"/>
          <w:szCs w:val="24"/>
          <w:u w:val="single"/>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3.5.4 分包合同价款</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关于分包合同价款支付的约定：</w:t>
      </w:r>
      <w:r>
        <w:rPr>
          <w:rFonts w:hint="eastAsia" w:ascii="宋体" w:hAnsi="宋体"/>
          <w:color w:val="000000"/>
          <w:sz w:val="24"/>
          <w:szCs w:val="24"/>
          <w:u w:val="single"/>
        </w:rPr>
        <w:t xml:space="preserve">无</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bookmarkEnd w:id="134"/>
      <w:r/>
      <w:bookmarkEnd w:id="135"/>
      <w:r>
        <w:rPr>
          <w:rFonts w:ascii="宋体" w:hAnsi="宋体"/>
          <w:color w:val="000000"/>
          <w:sz w:val="24"/>
          <w:szCs w:val="24"/>
        </w:rPr>
        <w:t xml:space="preserve">3.6 工程照管与成品、半成品保护</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u w:val="single"/>
        </w:rPr>
      </w:pPr>
      <w:r>
        <w:rPr>
          <w:rFonts w:ascii="宋体" w:hAnsi="宋体"/>
          <w:color w:val="000000"/>
          <w:sz w:val="24"/>
          <w:szCs w:val="24"/>
        </w:rPr>
        <w:t xml:space="preserve">承包人负责照管工程及工程相关的材料、工程设备的起始时间：</w:t>
      </w:r>
      <w:r>
        <w:rPr>
          <w:rFonts w:hint="eastAsia" w:ascii="宋体" w:hAnsi="宋体"/>
          <w:color w:val="000000"/>
          <w:sz w:val="24"/>
          <w:szCs w:val="24"/>
          <w:u w:val="single"/>
        </w:rPr>
        <w:t xml:space="preserve">从本工程开工到竣工验收交付发包人为止，相关费用由承包人承担</w:t>
      </w:r>
      <w:r>
        <w:rPr>
          <w:rFonts w:ascii="宋体" w:hAnsi="宋体"/>
          <w:color w:val="000000"/>
          <w:sz w:val="24"/>
          <w:szCs w:val="24"/>
        </w:rPr>
        <w:t xml:space="preserve">。</w:t>
      </w:r>
      <w:r>
        <w:rPr>
          <w:rFonts w:ascii="宋体" w:hAnsi="宋体"/>
          <w:color w:val="000000"/>
          <w:sz w:val="24"/>
          <w:szCs w:val="24"/>
          <w:u w:val="single"/>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3.7 履约担保</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hint="eastAsia" w:ascii="宋体" w:hAnsi="宋体"/>
          <w:color w:val="000000"/>
          <w:sz w:val="24"/>
          <w:szCs w:val="24"/>
        </w:rPr>
        <w:t xml:space="preserve">承包人是否提供履约担保：</w:t>
      </w:r>
      <w:r>
        <w:rPr>
          <w:rFonts w:hint="eastAsia" w:ascii="宋体" w:hAnsi="宋体"/>
          <w:color w:val="000000"/>
          <w:sz w:val="24"/>
          <w:szCs w:val="24"/>
          <w:u w:val="single"/>
          <w:lang w:val="en-US" w:eastAsia="zh-CN"/>
        </w:rPr>
        <w:t xml:space="preserve">否</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承包人提供履约担保的形式</w:t>
      </w:r>
      <w:r>
        <w:rPr>
          <w:rFonts w:hint="eastAsia" w:ascii="宋体" w:hAnsi="宋体"/>
          <w:color w:val="000000"/>
          <w:sz w:val="24"/>
          <w:szCs w:val="24"/>
        </w:rPr>
        <w:t xml:space="preserve">、金额及期限的</w:t>
      </w:r>
      <w:r>
        <w:rPr>
          <w:rFonts w:ascii="宋体" w:hAnsi="宋体"/>
          <w:color w:val="000000"/>
          <w:sz w:val="24"/>
          <w:szCs w:val="24"/>
        </w:rPr>
        <w:t xml:space="preserve">：</w:t>
      </w:r>
      <w:r>
        <w:rPr>
          <w:rFonts w:ascii="宋体" w:hAnsi="宋体"/>
          <w:color w:val="000000"/>
          <w:sz w:val="24"/>
          <w:szCs w:val="24"/>
          <w:u w:val="single"/>
        </w:rPr>
        <w:t xml:space="preserve"> </w:t>
      </w:r>
      <w:r>
        <w:rPr>
          <w:rFonts w:hint="eastAsia" w:ascii="宋体" w:hAnsi="宋体"/>
          <w:color w:val="000000"/>
          <w:sz w:val="24"/>
          <w:szCs w:val="24"/>
          <w:u w:val="single"/>
          <w:lang w:val="en-US" w:eastAsia="zh-CN"/>
        </w:rPr>
        <w:t xml:space="preserve">/</w:t>
      </w:r>
      <w:r>
        <w:rPr>
          <w:rFonts w:ascii="宋体" w:hAnsi="宋体"/>
          <w:color w:val="000000"/>
          <w:sz w:val="24"/>
          <w:szCs w:val="24"/>
        </w:rPr>
        <w:t xml:space="preserve">。</w:t>
      </w:r>
      <w:r>
        <w:rPr>
          <w:rFonts w:ascii="宋体" w:hAnsi="宋体"/>
          <w:color w:val="000000"/>
          <w:sz w:val="24"/>
          <w:szCs w:val="24"/>
          <w:u w:val="single"/>
        </w:rPr>
      </w:r>
      <w:r/>
    </w:p>
    <w:p>
      <w:pPr>
        <w:pStyle w:val="982"/>
        <w:spacing w:before="100" w:after="100" w:line="280" w:lineRule="exact"/>
        <w:rPr>
          <w:rFonts w:ascii="宋体" w:hAnsi="宋体"/>
          <w:b w:val="0"/>
          <w:color w:val="000000"/>
          <w:sz w:val="24"/>
          <w:szCs w:val="24"/>
        </w:rPr>
      </w:pPr>
      <w:r/>
      <w:bookmarkStart w:id="136" w:name="_Toc351203636"/>
      <w:r>
        <w:rPr>
          <w:rFonts w:ascii="宋体" w:hAnsi="宋体"/>
          <w:b w:val="0"/>
          <w:color w:val="000000"/>
          <w:sz w:val="24"/>
          <w:szCs w:val="24"/>
        </w:rPr>
        <w:t xml:space="preserve">4</w:t>
      </w:r>
      <w:bookmarkStart w:id="137" w:name="_Toc297048348"/>
      <w:r/>
      <w:bookmarkStart w:id="138" w:name="_Toc292559871"/>
      <w:r/>
      <w:bookmarkStart w:id="139" w:name="_Toc297120462"/>
      <w:r/>
      <w:bookmarkStart w:id="140" w:name="_Toc296503162"/>
      <w:r/>
      <w:bookmarkStart w:id="141" w:name="_Toc296890990"/>
      <w:r/>
      <w:bookmarkStart w:id="142" w:name="_Toc267251413"/>
      <w:r/>
      <w:bookmarkStart w:id="143" w:name="_Toc296346663"/>
      <w:r/>
      <w:bookmarkStart w:id="144" w:name="_Toc292559366"/>
      <w:r/>
      <w:bookmarkStart w:id="145" w:name="_Toc296891202"/>
      <w:r/>
      <w:bookmarkStart w:id="146" w:name="_Toc296347161"/>
      <w:r/>
      <w:bookmarkStart w:id="147" w:name="_Toc296944501"/>
      <w:r>
        <w:rPr>
          <w:rFonts w:ascii="宋体" w:hAnsi="宋体"/>
          <w:b w:val="0"/>
          <w:color w:val="000000"/>
          <w:sz w:val="24"/>
          <w:szCs w:val="24"/>
        </w:rPr>
        <w:t xml:space="preserve">. 监</w:t>
      </w:r>
      <w:bookmarkEnd w:id="137"/>
      <w:r/>
      <w:bookmarkEnd w:id="138"/>
      <w:r/>
      <w:bookmarkEnd w:id="139"/>
      <w:r/>
      <w:bookmarkEnd w:id="140"/>
      <w:r/>
      <w:bookmarkEnd w:id="141"/>
      <w:r/>
      <w:bookmarkEnd w:id="142"/>
      <w:r/>
      <w:bookmarkEnd w:id="143"/>
      <w:r/>
      <w:bookmarkEnd w:id="144"/>
      <w:r/>
      <w:bookmarkEnd w:id="145"/>
      <w:r/>
      <w:bookmarkEnd w:id="146"/>
      <w:r/>
      <w:bookmarkEnd w:id="147"/>
      <w:r>
        <w:rPr>
          <w:rFonts w:ascii="宋体" w:hAnsi="宋体"/>
          <w:b w:val="0"/>
          <w:color w:val="000000"/>
          <w:sz w:val="24"/>
          <w:szCs w:val="24"/>
        </w:rPr>
        <w:t xml:space="preserve">理人</w:t>
      </w:r>
      <w:bookmarkEnd w:id="136"/>
      <w:r>
        <w:rPr>
          <w:rFonts w:ascii="宋体" w:hAnsi="宋体"/>
          <w:b w:val="0"/>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4.1监理人的一般规定</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关于监理人的监理内容：</w:t>
      </w:r>
      <w:r>
        <w:rPr>
          <w:rFonts w:hint="eastAsia" w:ascii="宋体" w:hAnsi="宋体"/>
          <w:color w:val="000000"/>
          <w:sz w:val="24"/>
          <w:szCs w:val="24"/>
          <w:u w:val="single"/>
        </w:rPr>
        <w:t xml:space="preserve">详见监理合同</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关于监理人的监理权限：</w:t>
      </w:r>
      <w:r>
        <w:rPr>
          <w:rFonts w:hint="eastAsia" w:ascii="宋体" w:hAnsi="宋体"/>
          <w:color w:val="000000"/>
          <w:sz w:val="24"/>
          <w:szCs w:val="24"/>
          <w:u w:val="single"/>
        </w:rPr>
        <w:t xml:space="preserve">详见监理合同</w:t>
      </w:r>
      <w:r>
        <w:rPr>
          <w:rFonts w:ascii="宋体" w:hAnsi="宋体"/>
          <w:color w:val="000000"/>
          <w:sz w:val="24"/>
          <w:szCs w:val="24"/>
        </w:rPr>
        <w:t xml:space="preserve">。 </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关于监理人在施工现场的办公场所、生活场所的提供和费用承担的约定：</w:t>
      </w:r>
      <w:r>
        <w:rPr>
          <w:rFonts w:hint="eastAsia" w:ascii="宋体" w:hAnsi="宋体"/>
          <w:color w:val="000000"/>
          <w:sz w:val="24"/>
          <w:szCs w:val="24"/>
          <w:u w:val="single"/>
        </w:rPr>
        <w:t xml:space="preserve">详见监理合同</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4.2 监理人员</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总监理工程师：</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姓    名：</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职    务：</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监理工程师执业资格证书号：</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联系电话：</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电子信箱：</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通信地址：</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关于监理人的其他约定：</w:t>
      </w:r>
      <w:r>
        <w:rPr>
          <w:rFonts w:hint="eastAsia" w:ascii="宋体" w:hAnsi="宋体"/>
          <w:color w:val="000000"/>
          <w:sz w:val="24"/>
          <w:szCs w:val="24"/>
          <w:u w:val="single"/>
        </w:rPr>
        <w:t xml:space="preserve">详见监理合同</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4.4 商定或确定</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bookmarkStart w:id="148" w:name="_Toc267251418"/>
      <w:r>
        <w:rPr>
          <w:rFonts w:ascii="宋体" w:hAnsi="宋体"/>
          <w:color w:val="000000"/>
          <w:sz w:val="24"/>
          <w:szCs w:val="24"/>
        </w:rPr>
        <w:t xml:space="preserve">在发包人和承包人不能通过协商达成一致意见时，发包人授权监理人对以下事项进行确定：</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u w:val="single"/>
          <w:lang w:val="en-US" w:eastAsia="zh-CN"/>
        </w:rPr>
        <w:t xml:space="preserve">/</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u w:val="single"/>
          <w:lang w:val="en-US" w:eastAsia="zh-CN"/>
        </w:rPr>
        <w:t xml:space="preserve">/</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u w:val="single"/>
          <w:lang w:val="en-US" w:eastAsia="zh-CN"/>
        </w:rPr>
        <w:t xml:space="preserve">/</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82"/>
        <w:spacing w:before="100" w:after="100" w:line="280" w:lineRule="exact"/>
        <w:rPr>
          <w:rFonts w:ascii="宋体" w:hAnsi="宋体"/>
          <w:b w:val="0"/>
          <w:color w:val="000000"/>
          <w:sz w:val="24"/>
          <w:szCs w:val="24"/>
        </w:rPr>
      </w:pPr>
      <w:r/>
      <w:bookmarkStart w:id="149" w:name="_Toc351203637"/>
      <w:r>
        <w:rPr>
          <w:rFonts w:ascii="宋体" w:hAnsi="宋体"/>
          <w:b w:val="0"/>
          <w:color w:val="000000"/>
          <w:sz w:val="24"/>
          <w:szCs w:val="24"/>
        </w:rPr>
        <w:t xml:space="preserve">5</w:t>
      </w:r>
      <w:bookmarkEnd w:id="148"/>
      <w:r/>
      <w:bookmarkStart w:id="150" w:name="_Toc296347162"/>
      <w:r/>
      <w:bookmarkStart w:id="151" w:name="_Toc296346664"/>
      <w:r/>
      <w:bookmarkStart w:id="152" w:name="_Toc296503163"/>
      <w:r/>
      <w:bookmarkStart w:id="153" w:name="_Toc296890991"/>
      <w:r/>
      <w:bookmarkStart w:id="154" w:name="_Toc296944502"/>
      <w:r/>
      <w:bookmarkStart w:id="155" w:name="_Toc292559367"/>
      <w:r/>
      <w:bookmarkStart w:id="156" w:name="_Toc297120463"/>
      <w:r/>
      <w:bookmarkStart w:id="157" w:name="_Toc297048349"/>
      <w:r/>
      <w:bookmarkStart w:id="158" w:name="_Toc296891203"/>
      <w:r/>
      <w:bookmarkStart w:id="159" w:name="_Toc292559872"/>
      <w:r>
        <w:rPr>
          <w:rFonts w:ascii="宋体" w:hAnsi="宋体"/>
          <w:b w:val="0"/>
          <w:color w:val="000000"/>
          <w:sz w:val="24"/>
          <w:szCs w:val="24"/>
        </w:rPr>
        <w:t xml:space="preserve">. 工程质量</w:t>
      </w:r>
      <w:bookmarkEnd w:id="149"/>
      <w:r>
        <w:rPr>
          <w:rFonts w:ascii="宋体" w:hAnsi="宋体"/>
          <w:b w:val="0"/>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5.1 质量要求</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5</w:t>
      </w:r>
      <w:bookmarkStart w:id="160" w:name="_Toc304295527"/>
      <w:r/>
      <w:bookmarkStart w:id="161" w:name="_Toc318581164"/>
      <w:r/>
      <w:bookmarkStart w:id="162" w:name="_Toc312677997"/>
      <w:r/>
      <w:bookmarkStart w:id="163" w:name="_Toc297123496"/>
      <w:r/>
      <w:bookmarkStart w:id="164" w:name="_Toc303539106"/>
      <w:r/>
      <w:bookmarkStart w:id="165" w:name="_Toc297216155"/>
      <w:r/>
      <w:bookmarkStart w:id="166" w:name="_Toc300934949"/>
      <w:r>
        <w:rPr>
          <w:rFonts w:ascii="宋体" w:hAnsi="宋体"/>
          <w:color w:val="000000"/>
          <w:sz w:val="24"/>
          <w:szCs w:val="24"/>
        </w:rPr>
        <w:t xml:space="preserve">.1.1 特殊质量标准和要求：</w:t>
      </w:r>
      <w:r>
        <w:rPr>
          <w:rFonts w:ascii="宋体" w:hAnsi="宋体"/>
          <w:color w:val="000000"/>
          <w:sz w:val="24"/>
          <w:szCs w:val="24"/>
          <w:u w:val="single"/>
        </w:rPr>
        <w:t xml:space="preserve"> </w:t>
      </w:r>
      <w:r>
        <w:rPr>
          <w:rFonts w:hint="eastAsia" w:ascii="宋体" w:hAnsi="宋体"/>
          <w:color w:val="000000"/>
          <w:sz w:val="24"/>
          <w:szCs w:val="24"/>
          <w:u w:val="single"/>
        </w:rPr>
        <w:t xml:space="preserve">按发包人要求执行</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8"/>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关于工程奖项的约定：</w:t>
      </w:r>
      <w:r>
        <w:rPr>
          <w:rFonts w:hint="eastAsia" w:ascii="宋体" w:hAnsi="宋体"/>
          <w:color w:val="000000"/>
          <w:sz w:val="24"/>
          <w:szCs w:val="24"/>
          <w:u w:val="single"/>
          <w:lang w:val="en-US" w:eastAsia="zh-CN"/>
        </w:rPr>
        <w:t xml:space="preserve">/</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5.3 隐蔽工程检查</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5.3.2承包人提前通知监理人隐蔽工程检查的期限的约定：</w:t>
      </w:r>
      <w:r>
        <w:rPr>
          <w:rFonts w:hint="eastAsia" w:ascii="宋体" w:hAnsi="宋体"/>
          <w:color w:val="000000"/>
          <w:sz w:val="24"/>
          <w:szCs w:val="24"/>
          <w:u w:val="single"/>
        </w:rPr>
        <w:t xml:space="preserve">符合国家、省、市的相关规定。一切验收费用均由承包人承担。如承包人未按合同要求提请监理人、总包单位及有关部门验收隐蔽工程却将隐蔽工程覆盖的，则监理人或（和）总包单位有权随时要求打开隐蔽工程进行验收，并且无论验收结果是否合格，由此发生的一切费用、损失和工期延误均由承包人全部承担，承包人还应按人民币1万元/次的标准向发包人支付违约金 </w:t>
      </w:r>
      <w:r>
        <w:rPr>
          <w:rFonts w:ascii="宋体" w:hAnsi="宋体"/>
          <w:color w:val="000000"/>
          <w:sz w:val="24"/>
          <w:szCs w:val="24"/>
        </w:rPr>
        <w:t xml:space="preserve">。</w:t>
      </w:r>
      <w:r>
        <w:rPr>
          <w:rFonts w:ascii="宋体" w:hAnsi="宋体"/>
          <w:color w:val="000000"/>
          <w:sz w:val="24"/>
          <w:szCs w:val="24"/>
          <w:u w:val="single"/>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监理人不能按时进行检查时，应提前</w:t>
      </w:r>
      <w:r>
        <w:rPr>
          <w:rFonts w:ascii="宋体" w:hAnsi="宋体"/>
          <w:color w:val="000000"/>
          <w:sz w:val="24"/>
          <w:szCs w:val="24"/>
          <w:u w:val="single"/>
        </w:rPr>
        <w:t xml:space="preserve"> 24    </w:t>
      </w:r>
      <w:r>
        <w:rPr>
          <w:rFonts w:ascii="宋体" w:hAnsi="宋体"/>
          <w:color w:val="000000"/>
          <w:sz w:val="24"/>
          <w:szCs w:val="24"/>
        </w:rPr>
        <w:t xml:space="preserve">小时提交书面延期要求。</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关于延期最长不得超过：</w:t>
      </w:r>
      <w:r>
        <w:rPr>
          <w:rFonts w:ascii="宋体" w:hAnsi="宋体"/>
          <w:color w:val="000000"/>
          <w:sz w:val="24"/>
          <w:szCs w:val="24"/>
          <w:u w:val="single"/>
        </w:rPr>
        <w:t xml:space="preserve">48       </w:t>
      </w:r>
      <w:r>
        <w:rPr>
          <w:rFonts w:ascii="宋体" w:hAnsi="宋体"/>
          <w:color w:val="000000"/>
          <w:sz w:val="24"/>
          <w:szCs w:val="24"/>
        </w:rPr>
        <w:t xml:space="preserve">小时。</w:t>
      </w:r>
      <w:r>
        <w:rPr>
          <w:rFonts w:ascii="宋体" w:hAnsi="宋体"/>
          <w:color w:val="000000"/>
          <w:sz w:val="24"/>
          <w:szCs w:val="24"/>
        </w:rPr>
      </w:r>
      <w:r/>
    </w:p>
    <w:p>
      <w:pPr>
        <w:pStyle w:val="982"/>
        <w:spacing w:before="100" w:after="100" w:line="280" w:lineRule="exact"/>
        <w:rPr>
          <w:rFonts w:ascii="宋体" w:hAnsi="宋体"/>
          <w:b w:val="0"/>
          <w:color w:val="000000"/>
          <w:sz w:val="24"/>
          <w:szCs w:val="24"/>
        </w:rPr>
      </w:pPr>
      <w:r/>
      <w:bookmarkStart w:id="167" w:name="_Toc351203638"/>
      <w:r>
        <w:rPr>
          <w:rFonts w:ascii="宋体" w:hAnsi="宋体"/>
          <w:b w:val="0"/>
          <w:color w:val="000000"/>
          <w:sz w:val="24"/>
          <w:szCs w:val="24"/>
        </w:rPr>
        <w:t xml:space="preserve">6. 安全文明施工与环境保护</w:t>
      </w:r>
      <w:bookmarkEnd w:id="167"/>
      <w:r>
        <w:rPr>
          <w:rFonts w:ascii="宋体" w:hAnsi="宋体"/>
          <w:b w:val="0"/>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6.1安全文明施工</w:t>
      </w:r>
      <w:r>
        <w:rPr>
          <w:rFonts w:ascii="宋体" w:hAnsi="宋体"/>
          <w:color w:val="000000"/>
          <w:sz w:val="24"/>
          <w:szCs w:val="24"/>
        </w:rPr>
      </w:r>
      <w:r/>
    </w:p>
    <w:p>
      <w:pPr>
        <w:pStyle w:val="978"/>
        <w:ind w:firstLine="480"/>
        <w:jc w:val="left"/>
        <w:spacing w:before="100" w:after="100" w:line="280" w:lineRule="exact"/>
        <w:rPr>
          <w:rFonts w:hint="eastAsia" w:ascii="宋体" w:hAnsi="宋体"/>
          <w:color w:val="000000"/>
          <w:sz w:val="24"/>
          <w:szCs w:val="24"/>
          <w:u w:val="single"/>
        </w:rPr>
      </w:pPr>
      <w:r>
        <w:rPr>
          <w:rFonts w:ascii="宋体" w:hAnsi="宋体"/>
          <w:color w:val="000000"/>
          <w:sz w:val="24"/>
          <w:szCs w:val="24"/>
        </w:rPr>
        <w:t xml:space="preserve">6.1.1 项目安全生产的达标目标及相应事项的约定：</w:t>
      </w:r>
      <w:r>
        <w:rPr>
          <w:rFonts w:ascii="宋体" w:hAnsi="宋体"/>
          <w:color w:val="000000"/>
          <w:sz w:val="24"/>
          <w:szCs w:val="24"/>
          <w:u w:val="single"/>
        </w:rPr>
        <w:t xml:space="preserve"> </w:t>
      </w:r>
      <w:r>
        <w:rPr>
          <w:rFonts w:hint="eastAsia" w:ascii="宋体" w:hAnsi="宋体"/>
          <w:color w:val="000000"/>
          <w:sz w:val="24"/>
          <w:szCs w:val="24"/>
          <w:u w:val="single"/>
        </w:rPr>
        <w:t xml:space="preserve">1、承包人应严格执行《中华人民共和国安全生产法》、《建设工程安全生产管理条例》等相关法律法规及签定的《安全施工协议》，组织安全文明施工，杜绝伤亡事故发生，进入施工现场的各类安全防护由承包人管理，安全责任由承包人承担。</w:t>
      </w:r>
      <w:r>
        <w:rPr>
          <w:rFonts w:hint="eastAsia" w:ascii="宋体" w:hAnsi="宋体"/>
          <w:color w:val="000000"/>
          <w:sz w:val="24"/>
          <w:szCs w:val="24"/>
          <w:u w:val="single"/>
        </w:rPr>
      </w:r>
      <w:r/>
    </w:p>
    <w:p>
      <w:pPr>
        <w:pStyle w:val="978"/>
        <w:ind w:firstLine="480"/>
        <w:jc w:val="left"/>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2、承包人应有确实可行的现场安全管理措施，确保承包人本身及其他施工单位人员的安全生产活动，承包人对现场施工用临时用电须严格安全管理，合理铺设线路，且有应对突发事件的应急方案。施工现场临时用电安全按最新规范执行。</w:t>
      </w:r>
      <w:r>
        <w:rPr>
          <w:rFonts w:hint="eastAsia" w:ascii="宋体" w:hAnsi="宋体"/>
          <w:color w:val="000000"/>
          <w:sz w:val="24"/>
          <w:szCs w:val="24"/>
          <w:u w:val="single"/>
        </w:rPr>
      </w:r>
      <w:r/>
    </w:p>
    <w:p>
      <w:pPr>
        <w:pStyle w:val="978"/>
        <w:ind w:firstLine="480"/>
        <w:jc w:val="left"/>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3、承包人承担施工夜间施工照明的责任和要求：承包人自行负责夜间照明与夜间施工的报批手续，相关费用已包含在投标报价中，发包人不另行结算。若承包人出现扰民等不良施工行为的，相关责任由承包人全部承担。</w:t>
      </w:r>
      <w:r>
        <w:rPr>
          <w:rFonts w:hint="eastAsia" w:ascii="宋体" w:hAnsi="宋体"/>
          <w:color w:val="000000"/>
          <w:sz w:val="24"/>
          <w:szCs w:val="24"/>
          <w:u w:val="single"/>
        </w:rPr>
      </w:r>
      <w:r/>
    </w:p>
    <w:p>
      <w:pPr>
        <w:pStyle w:val="978"/>
        <w:ind w:firstLine="480"/>
        <w:jc w:val="left"/>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4、现场施工人员宜有标识，进入现场必须佩带安全帽。同时承包人应服从发包人、监理人等相关主管人员的安全管理。</w:t>
      </w:r>
      <w:r>
        <w:rPr>
          <w:rFonts w:hint="eastAsia" w:ascii="宋体" w:hAnsi="宋体"/>
          <w:color w:val="000000"/>
          <w:sz w:val="24"/>
          <w:szCs w:val="24"/>
          <w:u w:val="single"/>
        </w:rPr>
      </w:r>
      <w:r/>
    </w:p>
    <w:p>
      <w:pPr>
        <w:pStyle w:val="978"/>
        <w:ind w:firstLine="480"/>
        <w:jc w:val="left"/>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5、施工现场出入口、围栏、紧急疏散处等均应有明显的标志或指示牌，有高度限制的地点应有限高标志。</w:t>
      </w:r>
      <w:r>
        <w:rPr>
          <w:rFonts w:hint="eastAsia" w:ascii="宋体" w:hAnsi="宋体"/>
          <w:color w:val="000000"/>
          <w:sz w:val="24"/>
          <w:szCs w:val="24"/>
          <w:u w:val="single"/>
        </w:rPr>
      </w:r>
      <w:r/>
    </w:p>
    <w:p>
      <w:pPr>
        <w:pStyle w:val="978"/>
        <w:ind w:firstLine="480"/>
        <w:jc w:val="left"/>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6、承包人应建立和执行防火管理制度，在火灾易发地区施工或储存使用易燃器材时,应采取特殊消防安全措施。项目现场严禁吸烟。</w:t>
      </w:r>
      <w:r>
        <w:rPr>
          <w:rFonts w:hint="eastAsia" w:ascii="宋体" w:hAnsi="宋体"/>
          <w:color w:val="000000"/>
          <w:sz w:val="24"/>
          <w:szCs w:val="24"/>
          <w:u w:val="single"/>
        </w:rPr>
      </w:r>
      <w:r/>
    </w:p>
    <w:p>
      <w:pPr>
        <w:pStyle w:val="978"/>
        <w:ind w:firstLine="480"/>
        <w:jc w:val="left"/>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7、承包人应保证现场的食堂卫生安全、饮水设施安全可靠。</w:t>
      </w:r>
      <w:r>
        <w:rPr>
          <w:rFonts w:hint="eastAsia" w:ascii="宋体" w:hAnsi="宋体"/>
          <w:color w:val="000000"/>
          <w:sz w:val="24"/>
          <w:szCs w:val="24"/>
          <w:u w:val="single"/>
        </w:rPr>
      </w:r>
      <w:r/>
    </w:p>
    <w:p>
      <w:pPr>
        <w:pStyle w:val="978"/>
        <w:ind w:firstLine="480"/>
        <w:jc w:val="left"/>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8、由于承包人措施不力、安全教育和安全管理不力等发生事故及引发的法律责任，均由承包人全部自行承担。</w:t>
      </w:r>
      <w:r>
        <w:rPr>
          <w:rFonts w:hint="eastAsia" w:ascii="宋体" w:hAnsi="宋体"/>
          <w:color w:val="000000"/>
          <w:sz w:val="24"/>
          <w:szCs w:val="24"/>
          <w:u w:val="single"/>
        </w:rPr>
      </w:r>
      <w:r/>
    </w:p>
    <w:p>
      <w:pPr>
        <w:pStyle w:val="978"/>
        <w:ind w:firstLine="480"/>
        <w:jc w:val="left"/>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9、本项目涉及安全生产的相关费用已包含在投标报价中，发包人不另行结算。</w:t>
      </w:r>
      <w:r>
        <w:rPr>
          <w:rFonts w:hint="eastAsia" w:ascii="宋体" w:hAnsi="宋体"/>
          <w:color w:val="000000"/>
          <w:sz w:val="24"/>
          <w:szCs w:val="24"/>
          <w:u w:val="single"/>
        </w:rPr>
      </w:r>
      <w:r/>
    </w:p>
    <w:p>
      <w:pPr>
        <w:pStyle w:val="978"/>
        <w:ind w:firstLine="480"/>
        <w:jc w:val="left"/>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10、承包人应遵守与安全生产有关的其他规定。</w:t>
      </w:r>
      <w:r>
        <w:rPr>
          <w:rFonts w:hint="eastAsia" w:ascii="宋体" w:hAnsi="宋体"/>
          <w:color w:val="000000"/>
          <w:sz w:val="24"/>
          <w:szCs w:val="24"/>
          <w:u w:val="single"/>
        </w:rPr>
      </w:r>
      <w:r/>
    </w:p>
    <w:p>
      <w:pPr>
        <w:pStyle w:val="978"/>
        <w:ind w:firstLine="480"/>
        <w:jc w:val="left"/>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11、①承包人施工中对监理人要求整改的安全问题未及时整改的，须按人民币2万元/次的标准向发包人支付违约金；②在施工期间，承包人若违反施工操作及管理程序的，须按人民币1000元/次的标准向发包人支付违约金；若造成人员伤亡事故的，承包人须按人民币100万元/死亡1人的标准向发包人支付违约金, 并承担全部赔偿费用；因事故调查分析而产生的工期延误和费用增加由承包人全部承担。</w:t>
      </w:r>
      <w:r>
        <w:rPr>
          <w:rFonts w:hint="eastAsia" w:ascii="宋体" w:hAnsi="宋体"/>
          <w:color w:val="000000"/>
          <w:sz w:val="24"/>
          <w:szCs w:val="24"/>
          <w:u w:val="single"/>
        </w:rPr>
      </w:r>
      <w:r/>
    </w:p>
    <w:p>
      <w:pPr>
        <w:pStyle w:val="978"/>
        <w:ind w:firstLine="480"/>
        <w:jc w:val="left"/>
        <w:spacing w:before="100" w:after="100" w:line="280" w:lineRule="exact"/>
        <w:rPr>
          <w:rFonts w:ascii="宋体" w:hAnsi="宋体"/>
          <w:color w:val="000000"/>
          <w:sz w:val="24"/>
          <w:szCs w:val="24"/>
          <w:u w:val="single"/>
        </w:rPr>
      </w:pPr>
      <w:r>
        <w:rPr>
          <w:rFonts w:hint="eastAsia" w:ascii="宋体" w:hAnsi="宋体"/>
          <w:color w:val="000000"/>
          <w:sz w:val="24"/>
          <w:szCs w:val="24"/>
          <w:u w:val="single"/>
        </w:rPr>
        <w:t xml:space="preserve">12、由于承包人措施不力、安全教育和安全管理不力等发生事故及引发的法律责任，均由承包人全部自行承担 </w:t>
      </w:r>
      <w:r>
        <w:rPr>
          <w:rFonts w:ascii="宋体" w:hAnsi="宋体"/>
          <w:color w:val="000000"/>
          <w:sz w:val="24"/>
          <w:szCs w:val="24"/>
        </w:rPr>
        <w:t xml:space="preserve">。</w:t>
      </w:r>
      <w:r>
        <w:rPr>
          <w:rFonts w:ascii="宋体" w:hAnsi="宋体"/>
          <w:color w:val="000000"/>
          <w:sz w:val="24"/>
          <w:szCs w:val="24"/>
          <w:u w:val="single"/>
        </w:rPr>
      </w:r>
      <w:r/>
    </w:p>
    <w:p>
      <w:pPr>
        <w:pStyle w:val="978"/>
        <w:ind w:firstLine="480"/>
        <w:jc w:val="left"/>
        <w:spacing w:before="100" w:after="100" w:line="280" w:lineRule="exact"/>
        <w:rPr>
          <w:rFonts w:hint="eastAsia" w:ascii="宋体" w:hAnsi="宋体"/>
          <w:color w:val="000000"/>
          <w:sz w:val="24"/>
          <w:szCs w:val="24"/>
          <w:u w:val="single"/>
        </w:rPr>
      </w:pPr>
      <w:r>
        <w:rPr>
          <w:rFonts w:ascii="宋体" w:hAnsi="宋体"/>
          <w:color w:val="000000"/>
          <w:sz w:val="24"/>
          <w:szCs w:val="24"/>
        </w:rPr>
        <w:t xml:space="preserve">6.1.4 关于治安保卫的特别约定：</w:t>
      </w:r>
      <w:r>
        <w:rPr>
          <w:rFonts w:ascii="宋体" w:hAnsi="宋体"/>
          <w:color w:val="000000"/>
          <w:sz w:val="24"/>
          <w:szCs w:val="24"/>
          <w:u w:val="single"/>
        </w:rPr>
        <w:t xml:space="preserve"> </w:t>
      </w:r>
      <w:r>
        <w:rPr>
          <w:rFonts w:hint="eastAsia" w:ascii="宋体" w:hAnsi="宋体"/>
          <w:color w:val="000000"/>
          <w:sz w:val="24"/>
          <w:szCs w:val="24"/>
          <w:u w:val="single"/>
        </w:rPr>
        <w:t xml:space="preserve">1、承包人负责施工现场的安全和保卫工作，施工现场应有专门人员负责看守，并采取有效防盗措施。</w:t>
      </w:r>
      <w:r>
        <w:rPr>
          <w:rFonts w:hint="eastAsia" w:ascii="宋体" w:hAnsi="宋体"/>
          <w:color w:val="000000"/>
          <w:sz w:val="24"/>
          <w:szCs w:val="24"/>
          <w:u w:val="single"/>
        </w:rPr>
      </w:r>
      <w:r/>
    </w:p>
    <w:p>
      <w:pPr>
        <w:pStyle w:val="978"/>
        <w:ind w:firstLine="480"/>
        <w:jc w:val="left"/>
        <w:spacing w:before="100" w:after="100" w:line="280" w:lineRule="exact"/>
        <w:rPr>
          <w:rFonts w:ascii="宋体" w:hAnsi="宋体"/>
          <w:color w:val="000000"/>
          <w:sz w:val="24"/>
          <w:szCs w:val="24"/>
          <w:u w:val="single"/>
        </w:rPr>
      </w:pPr>
      <w:r>
        <w:rPr>
          <w:rFonts w:hint="eastAsia" w:ascii="宋体" w:hAnsi="宋体"/>
          <w:color w:val="000000"/>
          <w:sz w:val="24"/>
          <w:szCs w:val="24"/>
          <w:u w:val="single"/>
        </w:rPr>
        <w:t xml:space="preserve">2、本项目应实行实名制管理，施工现场须设置车辆与人员门禁系统，严禁无关人员及相关车辆进入工地范围内。</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关于编制施工场地治安管理计划的约定：</w:t>
      </w:r>
      <w:r>
        <w:rPr>
          <w:rFonts w:ascii="宋体" w:hAnsi="宋体"/>
          <w:color w:val="000000"/>
          <w:sz w:val="24"/>
          <w:szCs w:val="24"/>
          <w:u w:val="single"/>
        </w:rPr>
        <w:t xml:space="preserve"> </w:t>
      </w:r>
      <w:r>
        <w:rPr>
          <w:rFonts w:hint="eastAsia" w:ascii="宋体" w:hAnsi="宋体"/>
          <w:color w:val="000000"/>
          <w:sz w:val="24"/>
          <w:szCs w:val="24"/>
          <w:u w:val="single"/>
        </w:rPr>
        <w:t xml:space="preserve">承包人负责编制施工场地治安管理计划，制定突发事件紧急预案等。承包人应综合考虑本工程所涉及的一切安全因素并编写出施工场地治安管理计划，包括但不限于：脚手架搭设、大型机械或设备的安装与使用、起重机使用、深基坑、临时用电、大型设备或构配件施工、安全挡护、职工安全教育和安全管理、机电设备使用管理办法、突发情况应急方案</w:t>
      </w:r>
      <w:r>
        <w:rPr>
          <w:rFonts w:hint="eastAsia" w:ascii="宋体" w:hAnsi="宋体"/>
          <w:color w:val="000000"/>
          <w:sz w:val="24"/>
          <w:szCs w:val="24"/>
          <w:u w:val="single"/>
        </w:rPr>
        <w:t xml:space="preserve">、明确提出施工现场规范围挡、控制扬尘、治污减排、降低噪音措施等，并于进场后7天内报送发包人和监理人，在发包人和监理人审批通过后严格执行。在实施和完成本工程过程中，承包人应负责施工人员的治安教育、安全教育和安全管理工作，充分关注所有在场人员及行人的安全，同时采取有效措施，使承包人施工区域内的实施保持有条不紊，做到非施工人员不得进入现场。因承包人现场安全管理工作不到位引起的事故及引起的法律责任，均由承包人负责。除发包人在招标控制价中单独列项外的上述其他工作内容费用，承包人应综合考虑在投标报价中，发包人不另行支付</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hint="eastAsia" w:ascii="宋体" w:hAnsi="宋体"/>
          <w:color w:val="000000"/>
          <w:sz w:val="24"/>
          <w:szCs w:val="24"/>
        </w:rPr>
        <w:t xml:space="preserve">6.1.5 文明施工</w:t>
      </w:r>
      <w:r>
        <w:rPr>
          <w:rFonts w:ascii="宋体" w:hAnsi="宋体"/>
          <w:color w:val="000000"/>
          <w:sz w:val="24"/>
          <w:szCs w:val="24"/>
        </w:rPr>
      </w:r>
      <w:r/>
    </w:p>
    <w:p>
      <w:pPr>
        <w:pStyle w:val="978"/>
        <w:ind w:firstLine="480"/>
        <w:jc w:val="left"/>
        <w:spacing w:before="100" w:after="100" w:line="280" w:lineRule="exact"/>
        <w:rPr>
          <w:rFonts w:hint="eastAsia" w:ascii="宋体" w:hAnsi="宋体"/>
          <w:color w:val="000000"/>
          <w:sz w:val="24"/>
          <w:szCs w:val="24"/>
          <w:u w:val="single"/>
        </w:rPr>
      </w:pPr>
      <w:r>
        <w:rPr>
          <w:rFonts w:hint="eastAsia" w:ascii="宋体" w:hAnsi="宋体"/>
          <w:color w:val="000000"/>
          <w:sz w:val="24"/>
          <w:szCs w:val="24"/>
        </w:rPr>
        <w:t xml:space="preserve">合同当事人对文明施工的要求：</w:t>
      </w:r>
      <w:r>
        <w:rPr>
          <w:rFonts w:hint="eastAsia" w:ascii="宋体" w:hAnsi="宋体"/>
          <w:color w:val="000000"/>
          <w:sz w:val="24"/>
          <w:szCs w:val="24"/>
          <w:u w:val="single"/>
        </w:rPr>
        <w:t xml:space="preserve">1、承包人必须遵守建设工程施工等方面的相关规定，服从行政主管部门的管理。凡涉及到承包人的施工备案、夜间施工、车辆准运等有关证、照的，均由承包人自行办理，发包人给予配合。承包人为履行安全文明施工所产生的一切费用（包括但不限于：排污管理费、噪声管理费、垃圾管理费、外地承包人进宁施工备案费用等），均由承包人全部自行承担，发包人不另行支付。</w:t>
      </w:r>
      <w:r>
        <w:rPr>
          <w:rFonts w:hint="eastAsia" w:ascii="宋体" w:hAnsi="宋体"/>
          <w:color w:val="000000"/>
          <w:sz w:val="24"/>
          <w:szCs w:val="24"/>
          <w:u w:val="single"/>
        </w:rPr>
      </w:r>
      <w:r/>
    </w:p>
    <w:p>
      <w:pPr>
        <w:pStyle w:val="978"/>
        <w:ind w:firstLine="480"/>
        <w:jc w:val="left"/>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2、需承包人办理的有关施工场地交通、环卫和施工噪音管理等手续：施工期间, 承包人应控制噪声对周围环境的影响。承包人必须满足国家、省、市的有关法规要求，自行办理涉及施工场地交通、施工噪音、夜间施工以及环境保护和安全生产等相关手续。夜间作业时候，承包人应有合理的措施降低施工扰民现象。</w:t>
      </w:r>
      <w:r>
        <w:rPr>
          <w:rFonts w:hint="eastAsia" w:ascii="宋体" w:hAnsi="宋体"/>
          <w:color w:val="000000"/>
          <w:sz w:val="24"/>
          <w:szCs w:val="24"/>
          <w:u w:val="single"/>
        </w:rPr>
      </w:r>
      <w:r/>
    </w:p>
    <w:p>
      <w:pPr>
        <w:pStyle w:val="978"/>
        <w:ind w:firstLine="480"/>
        <w:jc w:val="left"/>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3、承包人采取环保措施，达到环保要求的责任和费用，包括: 环境污染防治措施、大气污染防治措施、施工噪音防护措施、针对固体废物的分类收集处理措施、绿色建筑施工要求、红线范围内雨污分流措施等。若发生施工噪声超标扰民事件、垃圾随意倾倒现象、污水随意排放现象、污染防治管控不当等一切不达标行为，责任与费用均由承包人承担。</w:t>
      </w:r>
      <w:r>
        <w:rPr>
          <w:rFonts w:hint="eastAsia" w:ascii="宋体" w:hAnsi="宋体"/>
          <w:color w:val="000000"/>
          <w:sz w:val="24"/>
          <w:szCs w:val="24"/>
          <w:u w:val="single"/>
        </w:rPr>
      </w:r>
      <w:r/>
    </w:p>
    <w:p>
      <w:pPr>
        <w:pStyle w:val="978"/>
        <w:ind w:firstLine="480"/>
        <w:jc w:val="left"/>
        <w:spacing w:before="100" w:after="100" w:line="360" w:lineRule="auto"/>
        <w:rPr>
          <w:rFonts w:ascii="宋体" w:hAnsi="宋体"/>
          <w:color w:val="000000"/>
          <w:sz w:val="24"/>
          <w:szCs w:val="24"/>
          <w:u w:val="single"/>
        </w:rPr>
      </w:pPr>
      <w:r>
        <w:rPr>
          <w:rFonts w:hint="eastAsia" w:ascii="宋体" w:hAnsi="宋体"/>
          <w:color w:val="000000"/>
          <w:sz w:val="24"/>
          <w:szCs w:val="24"/>
          <w:u w:val="single"/>
        </w:rPr>
        <w:t xml:space="preserve">4、承包人应遵守与文明施工有关的其他规定。</w:t>
      </w:r>
      <w:r>
        <w:rPr>
          <w:rFonts w:ascii="宋体" w:hAnsi="宋体"/>
          <w:color w:val="000000"/>
          <w:sz w:val="24"/>
          <w:szCs w:val="24"/>
          <w:u w:val="single"/>
        </w:rPr>
        <w:t xml:space="preserve">  </w:t>
      </w:r>
      <w:r>
        <w:rPr>
          <w:rFonts w:hint="eastAsia" w:ascii="宋体" w:hAnsi="宋体"/>
          <w:color w:val="000000"/>
          <w:sz w:val="24"/>
          <w:szCs w:val="24"/>
        </w:rPr>
        <w:t xml:space="preserve">。</w:t>
      </w:r>
      <w:r>
        <w:rPr>
          <w:rFonts w:ascii="宋体" w:hAnsi="宋体"/>
          <w:color w:val="000000"/>
          <w:sz w:val="24"/>
          <w:szCs w:val="24"/>
          <w:u w:val="single"/>
        </w:rPr>
      </w:r>
      <w:r/>
    </w:p>
    <w:p>
      <w:pPr>
        <w:pStyle w:val="978"/>
        <w:ind w:firstLine="480"/>
        <w:jc w:val="left"/>
        <w:spacing w:before="100" w:after="100" w:line="360" w:lineRule="auto"/>
        <w:rPr>
          <w:highlight w:val="none"/>
        </w:rPr>
      </w:pPr>
      <w:r>
        <w:rPr>
          <w:rFonts w:ascii="宋体" w:hAnsi="宋体"/>
          <w:color w:val="000000"/>
          <w:sz w:val="24"/>
          <w:szCs w:val="24"/>
          <w:highlight w:val="none"/>
        </w:rPr>
        <w:t xml:space="preserve">6.1.6 关于安全文明施工费支付比例和支付期限的约定：</w:t>
      </w:r>
      <w:r>
        <w:rPr>
          <w:rFonts w:hint="eastAsia" w:ascii="宋体" w:hAnsi="宋体"/>
          <w:color w:val="000000"/>
          <w:sz w:val="24"/>
          <w:szCs w:val="24"/>
          <w:highlight w:val="none"/>
          <w:u w:val="single"/>
          <w:lang w:val="en-US" w:eastAsia="zh-CN"/>
        </w:rPr>
        <w:t xml:space="preserve">/</w:t>
      </w:r>
      <w:r>
        <w:rPr>
          <w:rFonts w:ascii="宋体" w:hAnsi="宋体"/>
          <w:color w:val="000000"/>
          <w:sz w:val="24"/>
          <w:szCs w:val="24"/>
          <w:highlight w:val="none"/>
        </w:rPr>
        <w:t xml:space="preserve">。</w:t>
      </w:r>
      <w:r>
        <w:rPr>
          <w:highlight w:val="none"/>
        </w:rPr>
      </w:r>
      <w:r/>
    </w:p>
    <w:p>
      <w:pPr>
        <w:pStyle w:val="982"/>
        <w:spacing w:before="100" w:after="100" w:line="280" w:lineRule="exact"/>
        <w:rPr>
          <w:rFonts w:ascii="宋体" w:hAnsi="宋体"/>
          <w:b w:val="0"/>
          <w:color w:val="000000"/>
          <w:sz w:val="24"/>
          <w:szCs w:val="24"/>
        </w:rPr>
      </w:pPr>
      <w:r/>
      <w:bookmarkEnd w:id="160"/>
      <w:r/>
      <w:bookmarkEnd w:id="161"/>
      <w:r/>
      <w:bookmarkEnd w:id="162"/>
      <w:r/>
      <w:bookmarkEnd w:id="163"/>
      <w:r/>
      <w:bookmarkEnd w:id="164"/>
      <w:r/>
      <w:bookmarkEnd w:id="165"/>
      <w:r/>
      <w:bookmarkEnd w:id="166"/>
      <w:r/>
      <w:bookmarkStart w:id="168" w:name="_Toc351203639"/>
      <w:r>
        <w:rPr>
          <w:rFonts w:ascii="宋体" w:hAnsi="宋体"/>
          <w:b w:val="0"/>
          <w:color w:val="000000"/>
          <w:sz w:val="24"/>
          <w:szCs w:val="24"/>
        </w:rPr>
        <w:t xml:space="preserve">7. 工期和进度</w:t>
      </w:r>
      <w:bookmarkEnd w:id="168"/>
      <w:r>
        <w:rPr>
          <w:rFonts w:ascii="宋体" w:hAnsi="宋体"/>
          <w:b w:val="0"/>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7.1 施工组织设计</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7.1.</w:t>
      </w:r>
      <w:r>
        <w:rPr>
          <w:rFonts w:hint="eastAsia" w:ascii="宋体" w:hAnsi="宋体"/>
          <w:color w:val="000000"/>
          <w:sz w:val="24"/>
          <w:szCs w:val="24"/>
        </w:rPr>
        <w:t xml:space="preserve">1 合</w:t>
      </w:r>
      <w:r>
        <w:rPr>
          <w:rFonts w:hint="eastAsia" w:ascii="宋体" w:hAnsi="宋体"/>
          <w:color w:val="000000"/>
          <w:sz w:val="24"/>
          <w:szCs w:val="24"/>
        </w:rPr>
        <w:t xml:space="preserve">同当事人约定的</w:t>
      </w:r>
      <w:r>
        <w:rPr>
          <w:rFonts w:ascii="宋体" w:hAnsi="宋体"/>
          <w:color w:val="000000"/>
          <w:sz w:val="24"/>
          <w:szCs w:val="24"/>
        </w:rPr>
        <w:t xml:space="preserve">施工组织设计</w:t>
      </w:r>
      <w:r>
        <w:rPr>
          <w:rFonts w:hint="eastAsia" w:ascii="宋体" w:hAnsi="宋体"/>
          <w:color w:val="000000"/>
          <w:sz w:val="24"/>
          <w:szCs w:val="24"/>
        </w:rPr>
        <w:t xml:space="preserve">应包括的其他内容</w:t>
      </w:r>
      <w:r>
        <w:rPr>
          <w:rFonts w:ascii="宋体" w:hAnsi="宋体"/>
          <w:color w:val="000000"/>
          <w:sz w:val="24"/>
          <w:szCs w:val="24"/>
        </w:rPr>
        <w:t xml:space="preserve">：</w:t>
      </w:r>
      <w:r>
        <w:rPr>
          <w:rFonts w:hint="eastAsia" w:ascii="宋体" w:hAnsi="宋体"/>
          <w:color w:val="000000"/>
          <w:sz w:val="24"/>
          <w:szCs w:val="24"/>
          <w:u w:val="single"/>
        </w:rPr>
        <w:t xml:space="preserve">施工组织设计至少包括：施工技术方案；进度计划（含总进度计划、时间节点进度计划等）；现场施工样</w:t>
      </w:r>
      <w:r>
        <w:rPr>
          <w:rFonts w:hint="eastAsia" w:ascii="宋体" w:hAnsi="宋体"/>
          <w:color w:val="000000"/>
          <w:sz w:val="24"/>
          <w:szCs w:val="24"/>
          <w:u w:val="single"/>
        </w:rPr>
        <w:t xml:space="preserve">板；全部设备、材料、成品、半成品等需求供应进场计划；人员组织架构；质保体系；安全文明施工措施；施工机械设备配置情况；其他保证措施（如成品保护、夜间施工及冬雨季施工等）；施工现场优化布置总平面图；"危大工程"专项施工方案（须组织专家论证，费用由承包人承担）等内容。承包人提供的施工组织设计的内容及要求不得低于其投标时施工组织设计中的内容及要求，承包人对投标文件中的施工组织设计进行优化的，由此增加的费用由承包人自行承担。未按要求提供的施工组织设计将被发包人退回。承包人不按时送审符合要求的施工组织设计的，须按人民币</w:t>
      </w:r>
      <w:r>
        <w:rPr>
          <w:rFonts w:hint="eastAsia" w:ascii="宋体" w:hAnsi="宋体"/>
          <w:color w:val="000000"/>
          <w:sz w:val="24"/>
          <w:szCs w:val="24"/>
          <w:u w:val="single"/>
          <w:lang w:val="en-US" w:eastAsia="zh-CN"/>
        </w:rPr>
        <w:t xml:space="preserve">2</w:t>
      </w:r>
      <w:r>
        <w:rPr>
          <w:rFonts w:hint="eastAsia" w:ascii="宋体" w:hAnsi="宋体"/>
          <w:color w:val="000000"/>
          <w:sz w:val="24"/>
          <w:szCs w:val="24"/>
          <w:u w:val="single"/>
        </w:rPr>
        <w:t xml:space="preserve">000元/日的标准向发包人支付违约金，相关责任由承包人承担。（2）施工组织设计份数：书面文件叁份；电子文件壹份；两者不一致时，以书面文件为准</w:t>
      </w:r>
      <w:r>
        <w:rPr>
          <w:rFonts w:ascii="宋体" w:hAnsi="宋体"/>
          <w:color w:val="000000"/>
          <w:sz w:val="24"/>
          <w:szCs w:val="24"/>
        </w:rPr>
        <w:t xml:space="preserve">。</w:t>
      </w:r>
      <w:r>
        <w:rPr>
          <w:rFonts w:ascii="宋体" w:hAnsi="宋体"/>
          <w:color w:val="000000"/>
          <w:sz w:val="24"/>
          <w:szCs w:val="24"/>
          <w:u w:val="single"/>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7.1.2 </w:t>
      </w:r>
      <w:r>
        <w:rPr>
          <w:rFonts w:ascii="宋体" w:hAnsi="宋体"/>
          <w:color w:val="000000"/>
          <w:sz w:val="24"/>
          <w:szCs w:val="24"/>
        </w:rPr>
        <w:t xml:space="preserve">施工组织设计的提交和修改</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承包人提交详细施工组织设计的期限的约定：</w:t>
      </w:r>
      <w:r>
        <w:rPr>
          <w:rFonts w:ascii="宋体" w:hAnsi="宋体"/>
          <w:color w:val="000000"/>
          <w:sz w:val="24"/>
          <w:szCs w:val="24"/>
          <w:u w:val="single"/>
        </w:rPr>
        <w:t xml:space="preserve"> </w:t>
      </w:r>
      <w:r>
        <w:rPr>
          <w:rFonts w:hint="eastAsia" w:ascii="宋体" w:hAnsi="宋体"/>
          <w:color w:val="000000"/>
          <w:sz w:val="24"/>
          <w:szCs w:val="24"/>
          <w:u w:val="single"/>
        </w:rPr>
        <w:t xml:space="preserve">至少于开工前7天</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8"/>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发包人和监理人在收到</w:t>
      </w:r>
      <w:r>
        <w:rPr>
          <w:rFonts w:hint="eastAsia" w:ascii="宋体" w:hAnsi="宋体"/>
          <w:color w:val="000000"/>
          <w:sz w:val="24"/>
          <w:szCs w:val="24"/>
        </w:rPr>
        <w:t xml:space="preserve">详细的施工组织设计</w:t>
      </w:r>
      <w:r>
        <w:rPr>
          <w:rFonts w:ascii="宋体" w:hAnsi="宋体"/>
          <w:color w:val="000000"/>
          <w:sz w:val="24"/>
          <w:szCs w:val="24"/>
        </w:rPr>
        <w:t xml:space="preserve">后确认或提出修改意见的期限：</w:t>
      </w:r>
      <w:r>
        <w:rPr>
          <w:rFonts w:hint="eastAsia" w:ascii="宋体" w:hAnsi="宋体"/>
          <w:color w:val="000000"/>
          <w:sz w:val="24"/>
          <w:szCs w:val="24"/>
          <w:u w:val="single"/>
        </w:rPr>
        <w:t xml:space="preserve">收到施工组织设计后7天内</w:t>
      </w:r>
      <w:r>
        <w:rPr>
          <w:rFonts w:ascii="宋体" w:hAnsi="宋体"/>
          <w:color w:val="000000"/>
          <w:sz w:val="24"/>
          <w:szCs w:val="24"/>
        </w:rPr>
        <w:t xml:space="preserve">。</w:t>
      </w:r>
      <w:r>
        <w:rPr>
          <w:rFonts w:ascii="宋体" w:hAnsi="宋体"/>
          <w:color w:val="000000"/>
          <w:sz w:val="24"/>
          <w:szCs w:val="24"/>
          <w:u w:val="single"/>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7</w:t>
      </w:r>
      <w:bookmarkStart w:id="169" w:name="_Toc312677479"/>
      <w:r/>
      <w:bookmarkStart w:id="170" w:name="_Toc312678005"/>
      <w:r/>
      <w:bookmarkStart w:id="171" w:name="_Toc297216173"/>
      <w:r/>
      <w:bookmarkStart w:id="172" w:name="_Toc304295541"/>
      <w:r/>
      <w:bookmarkStart w:id="173" w:name="_Toc297123514"/>
      <w:r/>
      <w:bookmarkStart w:id="174" w:name="_Toc300934966"/>
      <w:r/>
      <w:bookmarkStart w:id="175" w:name="_Toc303539123"/>
      <w:r>
        <w:rPr>
          <w:rFonts w:ascii="宋体" w:hAnsi="宋体"/>
          <w:color w:val="000000"/>
          <w:sz w:val="24"/>
          <w:szCs w:val="24"/>
        </w:rPr>
        <w:t xml:space="preserve">.2 施工进度计划</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7.2.2 施工进度计划的修订</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发包人和监理人在收到修订的施工进度计划后确认或提出修改意见的期限：</w:t>
      </w:r>
      <w:r>
        <w:rPr>
          <w:rFonts w:hint="eastAsia" w:ascii="宋体" w:hAnsi="宋体"/>
          <w:color w:val="000000"/>
          <w:sz w:val="24"/>
          <w:szCs w:val="24"/>
          <w:u w:val="single"/>
        </w:rPr>
        <w:t xml:space="preserve">收到相关文件后7天内</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7.3 开工</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7.3.1 开工准备</w:t>
      </w:r>
      <w:r>
        <w:rPr>
          <w:rFonts w:ascii="宋体" w:hAnsi="宋体"/>
          <w:color w:val="000000"/>
          <w:sz w:val="24"/>
          <w:szCs w:val="24"/>
        </w:rPr>
      </w:r>
      <w:r/>
    </w:p>
    <w:p>
      <w:pPr>
        <w:pStyle w:val="978"/>
        <w:ind w:firstLine="645"/>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关于承包人提交</w:t>
      </w:r>
      <w:r>
        <w:rPr>
          <w:rFonts w:ascii="宋体" w:hAnsi="宋体"/>
          <w:color w:val="000000"/>
          <w:sz w:val="24"/>
          <w:szCs w:val="24"/>
        </w:rPr>
        <w:t xml:space="preserve">工程开工报审表的期限：</w:t>
      </w:r>
      <w:r>
        <w:rPr>
          <w:rFonts w:hint="eastAsia" w:ascii="宋体" w:hAnsi="宋体"/>
          <w:color w:val="000000"/>
          <w:sz w:val="24"/>
          <w:szCs w:val="24"/>
          <w:u w:val="single"/>
        </w:rPr>
        <w:t xml:space="preserve">至少于开工前7天</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8"/>
        <w:ind w:firstLine="645"/>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关于发包人应完成的其他开工准备工作及期限：</w:t>
      </w:r>
      <w:r>
        <w:rPr>
          <w:rFonts w:hint="eastAsia" w:ascii="宋体" w:hAnsi="宋体"/>
          <w:color w:val="000000"/>
          <w:sz w:val="24"/>
          <w:szCs w:val="24"/>
          <w:u w:val="single"/>
        </w:rPr>
        <w:t xml:space="preserve">至少于开工前7天</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8"/>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关于承包人应完成的其他开工准备工作及期限：</w:t>
      </w:r>
      <w:r>
        <w:rPr>
          <w:rFonts w:hint="eastAsia" w:ascii="宋体" w:hAnsi="宋体" w:eastAsia="宋体" w:cs="Times New Roman"/>
          <w:color w:val="000000"/>
          <w:sz w:val="24"/>
          <w:szCs w:val="24"/>
          <w:u w:val="single"/>
        </w:rPr>
        <w:t xml:space="preserve">至少于开工前7天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7.3.2开工通知</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因发包人原因造成监理人未能在计划开工日期之日起</w:t>
      </w:r>
      <w:r>
        <w:rPr>
          <w:rFonts w:ascii="宋体" w:hAnsi="宋体"/>
          <w:color w:val="000000"/>
          <w:sz w:val="24"/>
          <w:szCs w:val="24"/>
          <w:u w:val="single"/>
        </w:rPr>
        <w:t xml:space="preserve"> 90  </w:t>
      </w:r>
      <w:r>
        <w:rPr>
          <w:rFonts w:ascii="宋体" w:hAnsi="宋体"/>
          <w:color w:val="000000"/>
          <w:sz w:val="24"/>
          <w:szCs w:val="24"/>
        </w:rPr>
        <w:t xml:space="preserve">天内发出开工通知的，承包人有权提出价格调整要求，或者解除合同。</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bookmarkEnd w:id="169"/>
      <w:r/>
      <w:bookmarkEnd w:id="170"/>
      <w:r/>
      <w:bookmarkEnd w:id="171"/>
      <w:r/>
      <w:bookmarkEnd w:id="172"/>
      <w:r/>
      <w:bookmarkEnd w:id="173"/>
      <w:r/>
      <w:bookmarkEnd w:id="174"/>
      <w:r/>
      <w:bookmarkEnd w:id="175"/>
      <w:r>
        <w:rPr>
          <w:rFonts w:ascii="宋体" w:hAnsi="宋体"/>
          <w:color w:val="000000"/>
          <w:sz w:val="24"/>
          <w:szCs w:val="24"/>
        </w:rPr>
        <w:t xml:space="preserve">7.4 测量放线</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7.4.1发包人通过监理人向承包人提供测量基准点、基准线和水准点及其书面资料的期限：</w:t>
      </w:r>
      <w:r>
        <w:rPr>
          <w:rFonts w:hint="eastAsia" w:ascii="宋体" w:hAnsi="宋体"/>
          <w:color w:val="000000"/>
          <w:sz w:val="24"/>
          <w:szCs w:val="24"/>
          <w:u w:val="single"/>
        </w:rPr>
        <w:t xml:space="preserve">至少于开工前7天</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7</w:t>
      </w:r>
      <w:bookmarkStart w:id="176" w:name="_Toc303539125"/>
      <w:r/>
      <w:bookmarkStart w:id="177" w:name="_Toc300934968"/>
      <w:r/>
      <w:bookmarkStart w:id="178" w:name="_Toc304295546"/>
      <w:r/>
      <w:bookmarkStart w:id="179" w:name="_Toc312677484"/>
      <w:r/>
      <w:bookmarkStart w:id="180" w:name="_Toc297123516"/>
      <w:r/>
      <w:bookmarkStart w:id="181" w:name="_Toc312678010"/>
      <w:r/>
      <w:bookmarkStart w:id="182" w:name="_Toc297216175"/>
      <w:r>
        <w:rPr>
          <w:rFonts w:ascii="宋体" w:hAnsi="宋体"/>
          <w:color w:val="000000"/>
          <w:sz w:val="24"/>
          <w:szCs w:val="24"/>
        </w:rPr>
        <w:t xml:space="preserve">.5 工期延误</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bookmarkEnd w:id="176"/>
      <w:r/>
      <w:bookmarkEnd w:id="177"/>
      <w:r/>
      <w:bookmarkEnd w:id="178"/>
      <w:r/>
      <w:bookmarkEnd w:id="179"/>
      <w:r/>
      <w:bookmarkEnd w:id="180"/>
      <w:r/>
      <w:bookmarkEnd w:id="181"/>
      <w:r/>
      <w:bookmarkEnd w:id="182"/>
      <w:r>
        <w:rPr>
          <w:rFonts w:ascii="宋体" w:hAnsi="宋体"/>
          <w:color w:val="000000"/>
          <w:sz w:val="24"/>
          <w:szCs w:val="24"/>
        </w:rPr>
        <w:t xml:space="preserve">7.5.1 因发包人原因导致工期延误</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（7）因发包人原因导致工期延误的其他情形：</w:t>
      </w:r>
      <w:r>
        <w:rPr>
          <w:rFonts w:hint="eastAsia" w:ascii="宋体" w:hAnsi="宋体"/>
          <w:color w:val="000000"/>
          <w:sz w:val="24"/>
          <w:szCs w:val="24"/>
        </w:rPr>
        <w:t xml:space="preserve"> </w:t>
      </w:r>
      <w:r>
        <w:rPr>
          <w:rFonts w:hint="eastAsia" w:ascii="宋体" w:hAnsi="宋体"/>
          <w:color w:val="000000"/>
          <w:sz w:val="24"/>
          <w:szCs w:val="24"/>
          <w:u w:val="single"/>
        </w:rPr>
        <w:t xml:space="preserve">因发包人原因导致工期延误的，经发包人和监理人确认后仅顺延工期，不另外增加费用</w:t>
      </w:r>
      <w:r>
        <w:rPr>
          <w:rFonts w:ascii="宋体" w:hAnsi="宋体"/>
          <w:color w:val="000000"/>
          <w:sz w:val="24"/>
          <w:szCs w:val="24"/>
        </w:rPr>
        <w:t xml:space="preserve">。</w:t>
      </w:r>
      <w:r>
        <w:rPr>
          <w:rFonts w:ascii="宋体" w:hAnsi="宋体"/>
          <w:color w:val="000000"/>
          <w:sz w:val="24"/>
          <w:szCs w:val="24"/>
          <w:u w:val="single"/>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7</w:t>
      </w:r>
      <w:bookmarkStart w:id="183" w:name="_Toc312677486"/>
      <w:r/>
      <w:bookmarkStart w:id="184" w:name="_Toc312678012"/>
      <w:r/>
      <w:bookmarkStart w:id="185" w:name="_Toc318581169"/>
      <w:r/>
      <w:bookmarkStart w:id="186" w:name="_Toc297123518"/>
      <w:r/>
      <w:bookmarkStart w:id="187" w:name="_Toc303539127"/>
      <w:r/>
      <w:bookmarkStart w:id="188" w:name="_Toc304295548"/>
      <w:r/>
      <w:bookmarkStart w:id="189" w:name="_Toc297216177"/>
      <w:r/>
      <w:bookmarkStart w:id="190" w:name="_Toc300934970"/>
      <w:r>
        <w:rPr>
          <w:rFonts w:ascii="宋体" w:hAnsi="宋体"/>
          <w:color w:val="000000"/>
          <w:sz w:val="24"/>
          <w:szCs w:val="24"/>
        </w:rPr>
        <w:t xml:space="preserve">.5.2 因承包人原因导致工期延误</w:t>
      </w:r>
      <w:r>
        <w:rPr>
          <w:rFonts w:ascii="宋体" w:hAnsi="宋体"/>
          <w:color w:val="000000"/>
          <w:sz w:val="24"/>
          <w:szCs w:val="24"/>
        </w:rPr>
      </w:r>
      <w:r/>
    </w:p>
    <w:p>
      <w:pPr>
        <w:pStyle w:val="978"/>
        <w:ind w:firstLine="480"/>
        <w:jc w:val="left"/>
        <w:spacing w:before="100" w:after="100" w:line="280" w:lineRule="exact"/>
        <w:rPr>
          <w:rFonts w:hint="eastAsia" w:ascii="宋体" w:hAnsi="宋体" w:eastAsia="宋体" w:cs="Times New Roman"/>
          <w:color w:val="000000"/>
          <w:sz w:val="24"/>
          <w:szCs w:val="24"/>
          <w:u w:val="single"/>
        </w:rPr>
      </w:pPr>
      <w:r/>
      <w:bookmarkEnd w:id="183"/>
      <w:r/>
      <w:bookmarkEnd w:id="184"/>
      <w:r/>
      <w:bookmarkEnd w:id="185"/>
      <w:r>
        <w:rPr>
          <w:rFonts w:ascii="宋体" w:hAnsi="宋体"/>
          <w:color w:val="000000"/>
          <w:sz w:val="24"/>
          <w:szCs w:val="24"/>
        </w:rPr>
        <w:t xml:space="preserve">因</w:t>
      </w:r>
      <w:bookmarkStart w:id="191" w:name="_Toc312677487"/>
      <w:r/>
      <w:bookmarkStart w:id="192" w:name="_Toc318581170"/>
      <w:r/>
      <w:bookmarkStart w:id="193" w:name="_Toc312678013"/>
      <w:r>
        <w:rPr>
          <w:rFonts w:ascii="宋体" w:hAnsi="宋体"/>
          <w:color w:val="000000"/>
          <w:sz w:val="24"/>
          <w:szCs w:val="24"/>
        </w:rPr>
        <w:t xml:space="preserve">承包人原因造成工期延误，逾期竣工违约金的计算方法为：</w:t>
      </w:r>
      <w:r>
        <w:rPr>
          <w:rFonts w:hint="eastAsia" w:ascii="宋体" w:hAnsi="宋体"/>
          <w:color w:val="000000"/>
          <w:sz w:val="24"/>
          <w:szCs w:val="24"/>
        </w:rPr>
        <w:t xml:space="preserve"> </w:t>
      </w:r>
      <w:r>
        <w:rPr>
          <w:rFonts w:hint="eastAsia" w:ascii="宋体" w:hAnsi="宋体" w:eastAsia="宋体" w:cs="Times New Roman"/>
          <w:color w:val="000000"/>
          <w:sz w:val="24"/>
          <w:szCs w:val="24"/>
          <w:u w:val="single"/>
        </w:rPr>
        <w:fldChar w:fldCharType="begin"/>
      </w:r>
      <w:r>
        <w:rPr>
          <w:rFonts w:hint="eastAsia" w:ascii="宋体" w:hAnsi="宋体" w:eastAsia="宋体" w:cs="Times New Roman"/>
          <w:color w:val="000000"/>
          <w:sz w:val="24"/>
          <w:szCs w:val="24"/>
          <w:u w:val="single"/>
        </w:rPr>
        <w:instrText xml:space="preserve"> AUTOTEXT  5649 \* MERGEFORMAT </w:instrText>
      </w:r>
      <w:r>
        <w:rPr>
          <w:rFonts w:hint="eastAsia" w:ascii="宋体" w:hAnsi="宋体" w:eastAsia="宋体" w:cs="Times New Roman"/>
          <w:color w:val="000000"/>
          <w:sz w:val="24"/>
          <w:szCs w:val="24"/>
          <w:u w:val="single"/>
        </w:rPr>
        <w:fldChar w:fldCharType="separate"/>
      </w:r>
      <w:r>
        <w:rPr>
          <w:rFonts w:hint="eastAsia" w:ascii="宋体" w:hAnsi="宋体" w:eastAsia="宋体" w:cs="Times New Roman"/>
          <w:color w:val="000000"/>
          <w:sz w:val="24"/>
          <w:szCs w:val="24"/>
          <w:u w:val="single"/>
        </w:rPr>
        <w:t xml:space="preserve">由于承包人造成的工期延误（不可抗力除外），工期不能顺延，由此引起的赶工措施等费用增加均由承包方自行承担；同时承包人应承担违约责任,并向发包人支付违约金,按照该合同工期延误15天后每推迟一天,违约金为合同价款的千分之一。发包人可从应向承包人方支付的任何款项中扣除此违约金,此违约金的支付并不能解除承包人完成工程的责任和合同规定的其它责任</w:t>
      </w:r>
      <w:r>
        <w:rPr>
          <w:rFonts w:hint="eastAsia" w:ascii="宋体" w:hAnsi="宋体" w:eastAsia="宋体" w:cs="Times New Roman"/>
          <w:color w:val="000000"/>
          <w:sz w:val="24"/>
          <w:szCs w:val="24"/>
          <w:u w:val="single"/>
        </w:rPr>
        <w:fldChar w:fldCharType="end"/>
      </w:r>
      <w:r>
        <w:rPr>
          <w:rFonts w:hint="eastAsia" w:ascii="宋体" w:hAnsi="宋体" w:eastAsia="宋体" w:cs="Times New Roman"/>
          <w:color w:val="000000"/>
          <w:sz w:val="24"/>
          <w:szCs w:val="24"/>
          <w:u w:val="single"/>
        </w:rPr>
        <w:t xml:space="preserve">。</w:t>
      </w:r>
      <w:bookmarkEnd w:id="186"/>
      <w:r/>
      <w:bookmarkEnd w:id="187"/>
      <w:r/>
      <w:bookmarkEnd w:id="188"/>
      <w:r/>
      <w:bookmarkEnd w:id="189"/>
      <w:r/>
      <w:bookmarkEnd w:id="190"/>
      <w:r/>
      <w:bookmarkEnd w:id="191"/>
      <w:r/>
      <w:bookmarkEnd w:id="193"/>
      <w:r>
        <w:rPr>
          <w:rFonts w:hint="eastAsia" w:ascii="宋体" w:hAnsi="宋体" w:eastAsia="宋体" w:cs="Times New Roman"/>
          <w:color w:val="000000"/>
          <w:sz w:val="24"/>
          <w:szCs w:val="24"/>
          <w:u w:val="single"/>
        </w:rPr>
      </w:r>
      <w:r/>
    </w:p>
    <w:p>
      <w:pPr>
        <w:pStyle w:val="978"/>
        <w:ind w:firstLine="480"/>
        <w:jc w:val="left"/>
        <w:spacing w:before="100" w:after="100" w:line="280" w:lineRule="exact"/>
        <w:rPr>
          <w:rFonts w:ascii="宋体" w:hAnsi="宋体"/>
          <w:color w:val="000000"/>
          <w:sz w:val="24"/>
          <w:szCs w:val="24"/>
        </w:rPr>
      </w:pPr>
      <w:r/>
      <w:bookmarkEnd w:id="192"/>
      <w:r>
        <w:rPr>
          <w:rFonts w:ascii="宋体" w:hAnsi="宋体"/>
          <w:color w:val="000000"/>
          <w:sz w:val="24"/>
          <w:szCs w:val="24"/>
        </w:rPr>
        <w:t xml:space="preserve">因承包人原因造成工期延误，逾</w:t>
      </w:r>
      <w:bookmarkStart w:id="194" w:name="_Toc312678014"/>
      <w:r/>
      <w:bookmarkStart w:id="195" w:name="_Toc318581171"/>
      <w:r>
        <w:rPr>
          <w:rFonts w:ascii="宋体" w:hAnsi="宋体"/>
          <w:color w:val="000000"/>
          <w:sz w:val="24"/>
          <w:szCs w:val="24"/>
        </w:rPr>
        <w:t xml:space="preserve">期竣工违约金的上限：</w:t>
      </w:r>
      <w:r>
        <w:rPr>
          <w:rFonts w:hint="eastAsia" w:ascii="宋体" w:hAnsi="宋体"/>
          <w:color w:val="000000"/>
          <w:sz w:val="24"/>
          <w:szCs w:val="24"/>
        </w:rPr>
        <w:t xml:space="preserve"> </w:t>
      </w:r>
      <w:r>
        <w:rPr>
          <w:rFonts w:hint="eastAsia" w:ascii="宋体" w:hAnsi="宋体"/>
          <w:color w:val="000000"/>
          <w:sz w:val="24"/>
          <w:szCs w:val="24"/>
          <w:u w:val="single"/>
        </w:rPr>
        <w:t xml:space="preserve">合同总价的10%</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bookmarkEnd w:id="194"/>
      <w:r/>
      <w:bookmarkEnd w:id="195"/>
      <w:r>
        <w:rPr>
          <w:rFonts w:ascii="宋体" w:hAnsi="宋体"/>
          <w:color w:val="000000"/>
          <w:sz w:val="24"/>
          <w:szCs w:val="24"/>
        </w:rPr>
        <w:t xml:space="preserve">7</w:t>
      </w:r>
      <w:bookmarkStart w:id="196" w:name="_Toc312678015"/>
      <w:r/>
      <w:bookmarkStart w:id="197" w:name="_Toc303539128"/>
      <w:r/>
      <w:bookmarkStart w:id="198" w:name="_Toc297216178"/>
      <w:r/>
      <w:bookmarkStart w:id="199" w:name="_Toc297123519"/>
      <w:r/>
      <w:bookmarkStart w:id="200" w:name="_Toc304295549"/>
      <w:r/>
      <w:bookmarkStart w:id="201" w:name="_Toc300934971"/>
      <w:r>
        <w:rPr>
          <w:rFonts w:ascii="宋体" w:hAnsi="宋体"/>
          <w:color w:val="000000"/>
          <w:sz w:val="24"/>
          <w:szCs w:val="24"/>
        </w:rPr>
        <w:t xml:space="preserve">.6 不</w:t>
      </w:r>
      <w:bookmarkEnd w:id="196"/>
      <w:r/>
      <w:bookmarkEnd w:id="197"/>
      <w:r/>
      <w:bookmarkEnd w:id="198"/>
      <w:r/>
      <w:bookmarkEnd w:id="199"/>
      <w:r/>
      <w:bookmarkEnd w:id="200"/>
      <w:r/>
      <w:bookmarkEnd w:id="201"/>
      <w:r>
        <w:rPr>
          <w:rFonts w:ascii="宋体" w:hAnsi="宋体"/>
          <w:color w:val="000000"/>
          <w:sz w:val="24"/>
          <w:szCs w:val="24"/>
        </w:rPr>
        <w:t xml:space="preserve">利物质条件</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u w:val="single"/>
        </w:rPr>
      </w:pPr>
      <w:r/>
      <w:bookmarkStart w:id="202" w:name="_Toc312678016"/>
      <w:r/>
      <w:bookmarkStart w:id="203" w:name="_Toc318581172"/>
      <w:r/>
      <w:bookmarkStart w:id="204" w:name="_Toc303539129"/>
      <w:r/>
      <w:bookmarkStart w:id="205" w:name="_Toc304295550"/>
      <w:r/>
      <w:bookmarkStart w:id="206" w:name="_Toc297123520"/>
      <w:r/>
      <w:bookmarkStart w:id="207" w:name="_Toc297216179"/>
      <w:r/>
      <w:bookmarkStart w:id="208" w:name="_Toc300934972"/>
      <w:r>
        <w:rPr>
          <w:rFonts w:ascii="宋体" w:hAnsi="宋体"/>
          <w:color w:val="000000"/>
          <w:sz w:val="24"/>
          <w:szCs w:val="24"/>
        </w:rPr>
        <w:t xml:space="preserve">不利物质条件的其他情形和有关约定：</w:t>
      </w:r>
      <w:r>
        <w:rPr>
          <w:rFonts w:hint="eastAsia" w:ascii="宋体" w:hAnsi="宋体"/>
          <w:color w:val="000000"/>
          <w:sz w:val="24"/>
          <w:szCs w:val="24"/>
          <w:u w:val="single"/>
        </w:rPr>
        <w:t xml:space="preserve">承包人遇到不利物质条件时，应采取克服不利物质条件的合理措施继续施工，并及时通知发包人和监理人；无法克服的，由发包人会同承包人及有关部门做好相关保护工作，但因承包人责任造成损害的，其损失赔偿由承包人承担。非承包人原因造成的损害与承包人无关</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8"/>
        <w:ind w:firstLine="480"/>
        <w:spacing w:before="100" w:after="100" w:line="280" w:lineRule="exact"/>
        <w:rPr>
          <w:rFonts w:ascii="宋体" w:hAnsi="宋体"/>
          <w:color w:val="000000"/>
          <w:sz w:val="24"/>
          <w:szCs w:val="24"/>
        </w:rPr>
      </w:pPr>
      <w:r/>
      <w:bookmarkEnd w:id="202"/>
      <w:r/>
      <w:bookmarkEnd w:id="203"/>
      <w:r/>
      <w:bookmarkEnd w:id="204"/>
      <w:r/>
      <w:bookmarkEnd w:id="205"/>
      <w:r/>
      <w:bookmarkEnd w:id="206"/>
      <w:r/>
      <w:bookmarkEnd w:id="207"/>
      <w:r/>
      <w:bookmarkEnd w:id="208"/>
      <w:r>
        <w:rPr>
          <w:rFonts w:ascii="宋体" w:hAnsi="宋体"/>
          <w:color w:val="000000"/>
          <w:sz w:val="24"/>
          <w:szCs w:val="24"/>
        </w:rPr>
        <w:t xml:space="preserve">7</w:t>
      </w:r>
      <w:bookmarkStart w:id="209" w:name="_Toc300934973"/>
      <w:r/>
      <w:bookmarkStart w:id="210" w:name="_Toc304295551"/>
      <w:r/>
      <w:bookmarkStart w:id="211" w:name="_Toc297123521"/>
      <w:r/>
      <w:bookmarkStart w:id="212" w:name="_Toc312678017"/>
      <w:r/>
      <w:bookmarkStart w:id="213" w:name="_Toc297216180"/>
      <w:r/>
      <w:bookmarkStart w:id="214" w:name="_Toc303539130"/>
      <w:r>
        <w:rPr>
          <w:rFonts w:ascii="宋体" w:hAnsi="宋体"/>
          <w:color w:val="000000"/>
          <w:sz w:val="24"/>
          <w:szCs w:val="24"/>
        </w:rPr>
        <w:t xml:space="preserve">.7异常恶劣的气候条件</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bookmarkEnd w:id="209"/>
      <w:r/>
      <w:bookmarkEnd w:id="210"/>
      <w:r/>
      <w:bookmarkEnd w:id="211"/>
      <w:r/>
      <w:bookmarkEnd w:id="212"/>
      <w:r/>
      <w:bookmarkEnd w:id="213"/>
      <w:r/>
      <w:bookmarkEnd w:id="214"/>
      <w:r>
        <w:rPr>
          <w:rFonts w:ascii="宋体" w:hAnsi="宋体"/>
          <w:color w:val="000000"/>
          <w:sz w:val="24"/>
          <w:szCs w:val="24"/>
        </w:rPr>
        <w:t xml:space="preserve">发包人和承包人同意以下情形视为异常恶劣的气候条件：</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u w:val="single"/>
        </w:rPr>
        <w:t xml:space="preserve">日降水量50㎜以上持续5天以上并实际影响工程施工的（根据江苏省气象台发布的为准)</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u w:val="single"/>
        </w:rPr>
        <w:t xml:space="preserve">10年以上未遇的持续5天的高温或严寒天气并实际影响工程施工的（根据江苏省气象台发布的为准）</w:t>
      </w:r>
      <w:r>
        <w:rPr>
          <w:rFonts w:ascii="宋体" w:hAnsi="宋体"/>
          <w:color w:val="000000"/>
          <w:sz w:val="24"/>
          <w:szCs w:val="24"/>
        </w:rPr>
        <w:t xml:space="preserve">；</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u w:val="single"/>
        </w:rPr>
        <w:t xml:space="preserve">五级以上的地震并实际影响工程施工的（根据江苏省地震台网发布的为准）</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7.9 提前竣工的奖励</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7.9.2提前竣工的奖励：</w:t>
      </w:r>
      <w:r>
        <w:rPr>
          <w:rFonts w:hint="eastAsia" w:ascii="宋体" w:hAnsi="宋体"/>
          <w:color w:val="000000"/>
          <w:sz w:val="24"/>
          <w:szCs w:val="24"/>
          <w:u w:val="single"/>
          <w:lang w:val="en-US" w:eastAsia="zh-CN"/>
        </w:rPr>
        <w:t xml:space="preserve">/</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82"/>
        <w:spacing w:before="100" w:after="100" w:line="280" w:lineRule="exact"/>
        <w:rPr>
          <w:rFonts w:ascii="宋体" w:hAnsi="宋体"/>
          <w:b w:val="0"/>
          <w:color w:val="000000"/>
          <w:sz w:val="24"/>
          <w:szCs w:val="24"/>
        </w:rPr>
      </w:pPr>
      <w:r/>
      <w:bookmarkStart w:id="215" w:name="_Toc351203640"/>
      <w:r>
        <w:rPr>
          <w:rFonts w:ascii="宋体" w:hAnsi="宋体"/>
          <w:b w:val="0"/>
          <w:color w:val="000000"/>
          <w:sz w:val="24"/>
          <w:szCs w:val="24"/>
        </w:rPr>
        <w:t xml:space="preserve">8. 材料与设备</w:t>
      </w:r>
      <w:bookmarkEnd w:id="215"/>
      <w:r>
        <w:rPr>
          <w:rFonts w:ascii="宋体" w:hAnsi="宋体"/>
          <w:b w:val="0"/>
          <w:color w:val="000000"/>
          <w:sz w:val="24"/>
          <w:szCs w:val="24"/>
        </w:rPr>
      </w:r>
      <w:r/>
    </w:p>
    <w:p>
      <w:pPr>
        <w:pStyle w:val="978"/>
        <w:ind w:firstLine="480"/>
        <w:spacing w:before="100" w:after="100" w:line="280" w:lineRule="exact"/>
        <w:rPr>
          <w:rFonts w:ascii="宋体" w:hAnsi="宋体"/>
          <w:color w:val="000000"/>
          <w:sz w:val="24"/>
          <w:szCs w:val="24"/>
        </w:rPr>
      </w:pPr>
      <w:r/>
      <w:bookmarkEnd w:id="150"/>
      <w:r/>
      <w:bookmarkEnd w:id="151"/>
      <w:r/>
      <w:bookmarkEnd w:id="152"/>
      <w:r/>
      <w:bookmarkEnd w:id="153"/>
      <w:r/>
      <w:bookmarkEnd w:id="154"/>
      <w:r/>
      <w:bookmarkEnd w:id="155"/>
      <w:r/>
      <w:bookmarkEnd w:id="156"/>
      <w:r/>
      <w:bookmarkEnd w:id="157"/>
      <w:r/>
      <w:bookmarkEnd w:id="158"/>
      <w:r/>
      <w:bookmarkEnd w:id="159"/>
      <w:r>
        <w:rPr>
          <w:rFonts w:ascii="宋体" w:hAnsi="宋体"/>
          <w:color w:val="000000"/>
          <w:sz w:val="24"/>
          <w:szCs w:val="24"/>
        </w:rPr>
        <w:t xml:space="preserve">8</w:t>
      </w:r>
      <w:bookmarkStart w:id="216" w:name="_Toc292559877"/>
      <w:r/>
      <w:bookmarkStart w:id="217" w:name="_Toc280868654"/>
      <w:r/>
      <w:bookmarkStart w:id="218" w:name="_Toc297123527"/>
      <w:r/>
      <w:bookmarkStart w:id="219" w:name="_Toc297216186"/>
      <w:r/>
      <w:bookmarkStart w:id="220" w:name="_Toc312678019"/>
      <w:r/>
      <w:bookmarkStart w:id="221" w:name="_Toc292559372"/>
      <w:r/>
      <w:bookmarkStart w:id="222" w:name="_Toc297120467"/>
      <w:r/>
      <w:bookmarkStart w:id="223" w:name="_Toc296890995"/>
      <w:r/>
      <w:bookmarkStart w:id="224" w:name="_Toc296346668"/>
      <w:r/>
      <w:bookmarkStart w:id="225" w:name="_Toc296891207"/>
      <w:r/>
      <w:bookmarkStart w:id="226" w:name="_Toc300934979"/>
      <w:r/>
      <w:bookmarkStart w:id="227" w:name="_Toc297048353"/>
      <w:r/>
      <w:bookmarkStart w:id="228" w:name="_Toc304295556"/>
      <w:r/>
      <w:bookmarkStart w:id="229" w:name="_Toc296347166"/>
      <w:r/>
      <w:bookmarkStart w:id="230" w:name="_Toc312677493"/>
      <w:r/>
      <w:bookmarkStart w:id="231" w:name="_Toc296944506"/>
      <w:r/>
      <w:bookmarkStart w:id="232" w:name="_Toc280868655"/>
      <w:r/>
      <w:bookmarkStart w:id="233" w:name="_Toc280868656"/>
      <w:r/>
      <w:bookmarkStart w:id="234" w:name="_Toc267251424"/>
      <w:r/>
      <w:bookmarkStart w:id="235" w:name="_Toc303539136"/>
      <w:r/>
      <w:bookmarkStart w:id="236" w:name="_Toc296503167"/>
      <w:r>
        <w:rPr>
          <w:rFonts w:ascii="宋体" w:hAnsi="宋体"/>
          <w:color w:val="000000"/>
          <w:sz w:val="24"/>
          <w:szCs w:val="24"/>
        </w:rPr>
        <w:t xml:space="preserve">.4材料与工程设备的保管与使用</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u w:val="single"/>
        </w:rPr>
      </w:pPr>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5"/>
      <w:r/>
      <w:bookmarkEnd w:id="236"/>
      <w:r>
        <w:rPr>
          <w:rFonts w:ascii="宋体" w:hAnsi="宋体"/>
          <w:color w:val="000000"/>
          <w:sz w:val="24"/>
          <w:szCs w:val="24"/>
        </w:rPr>
        <w:t xml:space="preserve">8</w:t>
      </w:r>
      <w:bookmarkStart w:id="237" w:name="_Toc296944507"/>
      <w:r/>
      <w:bookmarkStart w:id="238" w:name="_Toc297120468"/>
      <w:r/>
      <w:bookmarkStart w:id="239" w:name="_Toc304295557"/>
      <w:r/>
      <w:bookmarkStart w:id="240" w:name="_Toc318581173"/>
      <w:r/>
      <w:bookmarkStart w:id="241" w:name="_Toc312677494"/>
      <w:r/>
      <w:bookmarkStart w:id="242" w:name="_Toc296347167"/>
      <w:r/>
      <w:bookmarkStart w:id="243" w:name="_Toc297123528"/>
      <w:r/>
      <w:bookmarkStart w:id="244" w:name="_Toc300934980"/>
      <w:r/>
      <w:bookmarkStart w:id="245" w:name="_Toc296891208"/>
      <w:r/>
      <w:bookmarkStart w:id="246" w:name="_Toc296503168"/>
      <w:r/>
      <w:bookmarkStart w:id="247" w:name="_Toc296890996"/>
      <w:r/>
      <w:bookmarkStart w:id="248" w:name="_Toc297216187"/>
      <w:r/>
      <w:bookmarkStart w:id="249" w:name="_Toc292559878"/>
      <w:r/>
      <w:bookmarkStart w:id="250" w:name="_Toc292559373"/>
      <w:r/>
      <w:bookmarkStart w:id="251" w:name="_Toc312678020"/>
      <w:r/>
      <w:bookmarkStart w:id="252" w:name="_Toc303539137"/>
      <w:r/>
      <w:bookmarkStart w:id="253" w:name="_Toc297048354"/>
      <w:r/>
      <w:bookmarkStart w:id="254" w:name="_Toc296346669"/>
      <w:r>
        <w:rPr>
          <w:rFonts w:ascii="宋体" w:hAnsi="宋体"/>
          <w:color w:val="000000"/>
          <w:sz w:val="24"/>
          <w:szCs w:val="24"/>
        </w:rPr>
        <w:t xml:space="preserve">.4.1发包人供应的材料设备的保管费用的承担：</w:t>
      </w:r>
      <w:r>
        <w:rPr>
          <w:rFonts w:hint="eastAsia" w:ascii="宋体" w:hAnsi="宋体"/>
          <w:color w:val="000000"/>
          <w:sz w:val="24"/>
          <w:szCs w:val="24"/>
          <w:u w:val="single"/>
        </w:rPr>
        <w:t xml:space="preserve">承包人承担，相关费用已包含在投标报价中，发包人不另行支付</w:t>
      </w:r>
      <w:r>
        <w:rPr>
          <w:rFonts w:ascii="宋体" w:hAnsi="宋体"/>
          <w:color w:val="000000"/>
          <w:sz w:val="24"/>
          <w:szCs w:val="24"/>
        </w:rPr>
        <w:t xml:space="preserve">。</w:t>
      </w:r>
      <w:bookmarkEnd w:id="249"/>
      <w:r/>
      <w:bookmarkEnd w:id="250"/>
      <w:r>
        <w:rPr>
          <w:rFonts w:ascii="宋体" w:hAnsi="宋体"/>
          <w:color w:val="000000"/>
          <w:sz w:val="24"/>
          <w:szCs w:val="24"/>
          <w:u w:val="single"/>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8.6 样品</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8.6.1</w:t>
      </w:r>
      <w:r>
        <w:rPr>
          <w:rFonts w:hint="eastAsia" w:ascii="宋体" w:hAnsi="宋体"/>
          <w:color w:val="000000"/>
          <w:sz w:val="24"/>
          <w:szCs w:val="24"/>
        </w:rPr>
        <w:t xml:space="preserve"> </w:t>
      </w:r>
      <w:r>
        <w:rPr>
          <w:rFonts w:ascii="宋体" w:hAnsi="宋体"/>
          <w:color w:val="000000"/>
          <w:sz w:val="24"/>
          <w:szCs w:val="24"/>
        </w:rPr>
        <w:t xml:space="preserve">样品的报送</w:t>
      </w:r>
      <w:r>
        <w:rPr>
          <w:rFonts w:hint="eastAsia" w:ascii="宋体" w:hAnsi="宋体"/>
          <w:color w:val="000000"/>
          <w:sz w:val="24"/>
          <w:szCs w:val="24"/>
        </w:rPr>
        <w:t xml:space="preserve">与封存</w:t>
      </w:r>
      <w:r>
        <w:rPr>
          <w:rFonts w:ascii="宋体" w:hAnsi="宋体"/>
          <w:color w:val="000000"/>
          <w:sz w:val="24"/>
          <w:szCs w:val="24"/>
        </w:rPr>
      </w:r>
      <w:r/>
    </w:p>
    <w:p>
      <w:pPr>
        <w:pStyle w:val="978"/>
        <w:ind w:firstLine="480"/>
        <w:jc w:val="left"/>
        <w:spacing w:before="100" w:after="100" w:line="280" w:lineRule="exact"/>
        <w:rPr>
          <w:rFonts w:hint="eastAsia" w:ascii="宋体" w:hAnsi="宋体"/>
          <w:color w:val="000000"/>
          <w:sz w:val="24"/>
          <w:szCs w:val="24"/>
          <w:u w:val="single"/>
        </w:rPr>
      </w:pPr>
      <w:r>
        <w:rPr>
          <w:rFonts w:ascii="宋体" w:hAnsi="宋体"/>
          <w:color w:val="000000"/>
          <w:sz w:val="24"/>
          <w:szCs w:val="24"/>
        </w:rPr>
        <w:t xml:space="preserve">需要承包人报送样品的材料或工程设备，样品的种类、名称、规格、数量要求：</w:t>
      </w:r>
      <w:r>
        <w:rPr>
          <w:rFonts w:hint="eastAsia" w:ascii="宋体" w:hAnsi="宋体"/>
          <w:color w:val="000000"/>
          <w:sz w:val="24"/>
          <w:szCs w:val="24"/>
        </w:rPr>
        <w:t xml:space="preserve"> </w:t>
      </w:r>
      <w:r>
        <w:rPr>
          <w:rFonts w:hint="eastAsia" w:ascii="宋体" w:hAnsi="宋体"/>
          <w:color w:val="000000"/>
          <w:sz w:val="24"/>
          <w:szCs w:val="24"/>
          <w:u w:val="single"/>
        </w:rPr>
        <w:t xml:space="preserve">1、对于主要材料、设备，如发包人有需要的，承包人应至少提前7天向发包人递交三种及以上的样品供发包人和总包单位确认，且经发包人和总包单位确认后方可用于项目建设；如发包人或（和）总包单位认为提供的样品不能满足图纸要求或不能满足招标文件要求或不满意质量式样的，承包人应无条件重新提交样品，直至发包人认可为止，由此产生的费用和工期延误由承包人全部承担。</w:t>
      </w:r>
      <w:r>
        <w:rPr>
          <w:rFonts w:hint="eastAsia" w:ascii="宋体" w:hAnsi="宋体"/>
          <w:color w:val="000000"/>
          <w:sz w:val="24"/>
          <w:szCs w:val="24"/>
          <w:u w:val="single"/>
        </w:rPr>
      </w:r>
      <w:r/>
    </w:p>
    <w:p>
      <w:pPr>
        <w:pStyle w:val="978"/>
        <w:ind w:firstLine="480"/>
        <w:jc w:val="left"/>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2、发包人对本工程范围内的主要材料进行品牌推荐的，承包人选用的材料、设备必须为招标文件载明的推荐品牌，并在进场前取得发包人和监理人的审核确认。承包人不得私自更换材料或设备品牌，若确实存在采购困难的，经发包人、监理人及审计单位共同确认后，承包人可提供三种及以上相当于原发包人要求品牌所在档次的材料或设备品牌，供发包人选择或核准，在此情况下，若品牌材料或设备高于原价的，结算时费用不予调整，低于原价的，结算时扣除差价。</w:t>
      </w:r>
      <w:r>
        <w:rPr>
          <w:rFonts w:hint="eastAsia" w:ascii="宋体" w:hAnsi="宋体"/>
          <w:color w:val="000000"/>
          <w:sz w:val="24"/>
          <w:szCs w:val="24"/>
          <w:u w:val="single"/>
        </w:rPr>
      </w:r>
      <w:r/>
    </w:p>
    <w:p>
      <w:pPr>
        <w:pStyle w:val="978"/>
        <w:ind w:firstLine="480"/>
        <w:jc w:val="left"/>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3、材料设备采购和使用前，承包人须按本工程施工技术要求中的材料认可程序得到发包人认可，双方约定由承包人自购的材料、设备,其规格、技术指标、质量等级详见施工图和发包人要求。发包人要求有推荐品牌的材料、设备，承包人必须按发包人在推荐品牌中选定的一种釆购，同时必须满足相关技术规范要求；确实存在采购困难的，按专用条款8.6.1第2条规定处理</w:t>
      </w:r>
      <w:r>
        <w:rPr>
          <w:rFonts w:hint="eastAsia" w:ascii="宋体" w:hAnsi="宋体"/>
          <w:color w:val="000000"/>
          <w:sz w:val="24"/>
          <w:szCs w:val="24"/>
          <w:u w:val="single"/>
        </w:rPr>
      </w:r>
      <w:r/>
    </w:p>
    <w:p>
      <w:pPr>
        <w:pStyle w:val="978"/>
        <w:ind w:firstLine="480"/>
        <w:jc w:val="left"/>
        <w:spacing w:before="100" w:after="100" w:line="280" w:lineRule="exact"/>
        <w:rPr>
          <w:rFonts w:ascii="宋体" w:hAnsi="宋体"/>
          <w:color w:val="000000"/>
          <w:sz w:val="24"/>
          <w:szCs w:val="24"/>
          <w:u w:val="single"/>
        </w:rPr>
      </w:pPr>
      <w:r>
        <w:rPr>
          <w:rFonts w:hint="eastAsia" w:ascii="宋体" w:hAnsi="宋体"/>
          <w:color w:val="000000"/>
          <w:sz w:val="24"/>
          <w:szCs w:val="24"/>
          <w:u w:val="single"/>
        </w:rPr>
        <w:t xml:space="preserve">4、合同实施过程中，承包人不得降低材料的规格、数量、档次、质量等级和擅自变更材料品种和型号。监理人、发包人有权在承包人采购材料、设备的任一环节进行监督控制，并行使最终的认可权和否决权；若监理、发包人在监督控制过程和检验中发现该材料、设备不符合规定的要求，承包人应进行整改直至发包人满意为止（此情况下，发包人保留将相关材料或设备改为甲供材的权利，改为甲供材的，承包人须按由此发生的实际采购金额的20%向发包人支付违约金），由此造成的工期延误责任和费用增加由承包人承担。</w:t>
      </w:r>
      <w:r>
        <w:rPr>
          <w:rFonts w:ascii="宋体" w:hAnsi="宋体"/>
          <w:color w:val="000000"/>
          <w:sz w:val="24"/>
          <w:szCs w:val="24"/>
        </w:rPr>
        <w:t xml:space="preserve">。</w:t>
      </w:r>
      <w:r>
        <w:rPr>
          <w:rFonts w:ascii="宋体" w:hAnsi="宋体"/>
          <w:color w:val="000000"/>
          <w:sz w:val="24"/>
          <w:szCs w:val="24"/>
          <w:u w:val="single"/>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8.8 施工设备和临时设施</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8.8.1 承包人提供的施工设备和临时设施</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关于修建临时设施费用承担的约定：</w:t>
      </w:r>
      <w:r>
        <w:rPr>
          <w:rFonts w:hint="eastAsia" w:ascii="宋体" w:hAnsi="宋体"/>
          <w:color w:val="000000"/>
          <w:sz w:val="24"/>
          <w:szCs w:val="24"/>
          <w:u w:val="single"/>
        </w:rPr>
        <w:t xml:space="preserve">承包人承担，相关费用已包含在投标报价中，发包人不另行支付</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82"/>
        <w:spacing w:before="100" w:after="100" w:line="280" w:lineRule="exact"/>
        <w:rPr>
          <w:rFonts w:ascii="宋体" w:hAnsi="宋体"/>
          <w:b w:val="0"/>
          <w:color w:val="000000"/>
          <w:sz w:val="24"/>
          <w:szCs w:val="24"/>
        </w:rPr>
      </w:pPr>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51"/>
      <w:r/>
      <w:bookmarkEnd w:id="252"/>
      <w:r/>
      <w:bookmarkEnd w:id="253"/>
      <w:r/>
      <w:bookmarkEnd w:id="254"/>
      <w:r/>
      <w:bookmarkStart w:id="255" w:name="_Toc351203641"/>
      <w:r>
        <w:rPr>
          <w:rFonts w:ascii="宋体" w:hAnsi="宋体"/>
          <w:b w:val="0"/>
          <w:color w:val="000000"/>
          <w:sz w:val="24"/>
          <w:szCs w:val="24"/>
        </w:rPr>
        <w:t xml:space="preserve">9</w:t>
      </w:r>
      <w:bookmarkEnd w:id="232"/>
      <w:r/>
      <w:bookmarkEnd w:id="233"/>
      <w:r/>
      <w:bookmarkEnd w:id="234"/>
      <w:r/>
      <w:bookmarkStart w:id="256" w:name="_Toc300934982"/>
      <w:r/>
      <w:bookmarkStart w:id="257" w:name="_Toc312678021"/>
      <w:r/>
      <w:bookmarkStart w:id="258" w:name="_Toc297123533"/>
      <w:r/>
      <w:bookmarkStart w:id="259" w:name="_Toc297216192"/>
      <w:r/>
      <w:bookmarkStart w:id="260" w:name="_Toc312677495"/>
      <w:r/>
      <w:bookmarkStart w:id="261" w:name="_Toc304295559"/>
      <w:r/>
      <w:bookmarkStart w:id="262" w:name="_Toc303539139"/>
      <w:r/>
      <w:bookmarkStart w:id="263" w:name="_Toc296347172"/>
      <w:r/>
      <w:bookmarkStart w:id="264" w:name="_Toc296503173"/>
      <w:r/>
      <w:bookmarkStart w:id="265" w:name="_Toc292559883"/>
      <w:r/>
      <w:bookmarkStart w:id="266" w:name="_Toc296891213"/>
      <w:r/>
      <w:bookmarkStart w:id="267" w:name="_Toc292559378"/>
      <w:r/>
      <w:bookmarkStart w:id="268" w:name="_Toc296891001"/>
      <w:r/>
      <w:bookmarkStart w:id="269" w:name="_Toc297120473"/>
      <w:r/>
      <w:bookmarkStart w:id="270" w:name="_Toc267251427"/>
      <w:r/>
      <w:bookmarkStart w:id="271" w:name="_Toc297048359"/>
      <w:r/>
      <w:bookmarkStart w:id="272" w:name="_Toc296944512"/>
      <w:r/>
      <w:bookmarkStart w:id="273" w:name="_Toc296346674"/>
      <w:r/>
      <w:bookmarkStart w:id="274" w:name="_Toc267251428"/>
      <w:r>
        <w:rPr>
          <w:rFonts w:ascii="宋体" w:hAnsi="宋体"/>
          <w:b w:val="0"/>
          <w:color w:val="000000"/>
          <w:sz w:val="24"/>
          <w:szCs w:val="24"/>
        </w:rPr>
        <w:t xml:space="preserve">. 试验与检验</w:t>
      </w:r>
      <w:bookmarkEnd w:id="255"/>
      <w:r>
        <w:rPr>
          <w:rFonts w:ascii="宋体" w:hAnsi="宋体"/>
          <w:b w:val="0"/>
          <w:color w:val="000000"/>
          <w:sz w:val="24"/>
          <w:szCs w:val="24"/>
        </w:rPr>
      </w:r>
      <w:r/>
    </w:p>
    <w:p>
      <w:pPr>
        <w:pStyle w:val="978"/>
        <w:ind w:firstLine="480"/>
        <w:spacing w:before="100" w:after="100" w:line="280" w:lineRule="exact"/>
        <w:rPr>
          <w:rFonts w:ascii="宋体" w:hAnsi="宋体"/>
          <w:color w:val="000000"/>
          <w:sz w:val="24"/>
          <w:szCs w:val="24"/>
        </w:rPr>
      </w:pPr>
      <w:r/>
      <w:bookmarkEnd w:id="256"/>
      <w:r/>
      <w:bookmarkEnd w:id="257"/>
      <w:r/>
      <w:bookmarkEnd w:id="258"/>
      <w:r/>
      <w:bookmarkEnd w:id="259"/>
      <w:r/>
      <w:bookmarkEnd w:id="260"/>
      <w:r/>
      <w:bookmarkEnd w:id="261"/>
      <w:r/>
      <w:bookmarkEnd w:id="262"/>
      <w:r>
        <w:rPr>
          <w:rFonts w:ascii="宋体" w:hAnsi="宋体"/>
          <w:color w:val="000000"/>
          <w:sz w:val="24"/>
          <w:szCs w:val="24"/>
        </w:rPr>
        <w:t xml:space="preserve">9</w:t>
      </w:r>
      <w:bookmarkStart w:id="275" w:name="_Toc300934983"/>
      <w:r/>
      <w:bookmarkStart w:id="276" w:name="_Toc297216193"/>
      <w:r/>
      <w:bookmarkStart w:id="277" w:name="_Toc312677496"/>
      <w:r/>
      <w:bookmarkStart w:id="278" w:name="_Toc304295560"/>
      <w:r/>
      <w:bookmarkStart w:id="279" w:name="_Toc297123534"/>
      <w:r/>
      <w:bookmarkStart w:id="280" w:name="_Toc312678022"/>
      <w:r/>
      <w:bookmarkStart w:id="281" w:name="_Toc303539140"/>
      <w:r>
        <w:rPr>
          <w:rFonts w:ascii="宋体" w:hAnsi="宋体"/>
          <w:color w:val="000000"/>
          <w:sz w:val="24"/>
          <w:szCs w:val="24"/>
        </w:rPr>
        <w:t xml:space="preserve">.1试验设备与试验人员</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bookmarkEnd w:id="275"/>
      <w:r/>
      <w:bookmarkEnd w:id="276"/>
      <w:r/>
      <w:bookmarkEnd w:id="277"/>
      <w:r/>
      <w:bookmarkEnd w:id="278"/>
      <w:r/>
      <w:bookmarkEnd w:id="279"/>
      <w:r/>
      <w:bookmarkEnd w:id="280"/>
      <w:r/>
      <w:bookmarkEnd w:id="281"/>
      <w:r>
        <w:rPr>
          <w:rFonts w:ascii="宋体" w:hAnsi="宋体"/>
          <w:color w:val="000000"/>
          <w:sz w:val="24"/>
          <w:szCs w:val="24"/>
        </w:rPr>
        <w:t xml:space="preserve">9</w:t>
      </w:r>
      <w:bookmarkStart w:id="282" w:name="_Toc312678023"/>
      <w:r/>
      <w:bookmarkStart w:id="283" w:name="_Toc297216194"/>
      <w:r/>
      <w:bookmarkStart w:id="284" w:name="_Toc304295561"/>
      <w:r/>
      <w:bookmarkStart w:id="285" w:name="_Toc318581174"/>
      <w:r/>
      <w:bookmarkStart w:id="286" w:name="_Toc297123535"/>
      <w:r/>
      <w:bookmarkStart w:id="287" w:name="_Toc300934984"/>
      <w:r/>
      <w:bookmarkStart w:id="288" w:name="_Toc303539141"/>
      <w:r/>
      <w:bookmarkStart w:id="289" w:name="_Toc312677497"/>
      <w:r>
        <w:rPr>
          <w:rFonts w:ascii="宋体" w:hAnsi="宋体"/>
          <w:color w:val="000000"/>
          <w:sz w:val="24"/>
          <w:szCs w:val="24"/>
        </w:rPr>
        <w:t xml:space="preserve">.1.2 试验设备</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施工现场需要配置的试验场所：</w:t>
      </w:r>
      <w:bookmarkEnd w:id="282"/>
      <w:r/>
      <w:bookmarkEnd w:id="283"/>
      <w:r/>
      <w:bookmarkEnd w:id="284"/>
      <w:r/>
      <w:bookmarkEnd w:id="286"/>
      <w:r/>
      <w:bookmarkEnd w:id="287"/>
      <w:r/>
      <w:bookmarkEnd w:id="288"/>
      <w:r/>
      <w:bookmarkEnd w:id="289"/>
      <w:r/>
      <w:bookmarkStart w:id="290" w:name="_Toc303539142"/>
      <w:r/>
      <w:bookmarkStart w:id="291" w:name="_Toc297216195"/>
      <w:r/>
      <w:bookmarkStart w:id="292" w:name="_Toc312678024"/>
      <w:r/>
      <w:bookmarkStart w:id="293" w:name="_Toc312677498"/>
      <w:r/>
      <w:bookmarkStart w:id="294" w:name="_Toc304295562"/>
      <w:r/>
      <w:bookmarkStart w:id="295" w:name="_Toc297123536"/>
      <w:r/>
      <w:bookmarkStart w:id="296" w:name="_Toc300934985"/>
      <w:r>
        <w:rPr>
          <w:rFonts w:hint="eastAsia" w:ascii="宋体" w:hAnsi="宋体"/>
          <w:color w:val="000000"/>
          <w:sz w:val="24"/>
          <w:szCs w:val="24"/>
          <w:u w:val="single"/>
        </w:rPr>
        <w:t xml:space="preserve">按发包人要求执行</w:t>
      </w:r>
      <w:r>
        <w:rPr>
          <w:rFonts w:ascii="宋体" w:hAnsi="宋体"/>
          <w:color w:val="000000"/>
          <w:sz w:val="24"/>
          <w:szCs w:val="24"/>
          <w:u w:val="single"/>
        </w:rPr>
        <w:t xml:space="preserve">        </w:t>
      </w:r>
      <w:r>
        <w:rPr>
          <w:rFonts w:ascii="宋体" w:hAnsi="宋体"/>
          <w:color w:val="000000"/>
          <w:sz w:val="24"/>
          <w:szCs w:val="24"/>
        </w:rPr>
        <w:t xml:space="preserve">。</w:t>
      </w:r>
      <w:r>
        <w:rPr>
          <w:rFonts w:hint="eastAsia" w:ascii="宋体" w:hAnsi="宋体"/>
          <w:color w:val="000000"/>
          <w:sz w:val="24"/>
          <w:szCs w:val="24"/>
        </w:rPr>
        <w:t xml:space="preserve"> </w:t>
      </w:r>
      <w:r>
        <w:rPr>
          <w:rFonts w:ascii="宋体" w:hAnsi="宋体"/>
          <w:color w:val="000000"/>
          <w:sz w:val="24"/>
          <w:szCs w:val="24"/>
          <w:u w:val="single"/>
        </w:rPr>
      </w:r>
      <w:r/>
    </w:p>
    <w:p>
      <w:pPr>
        <w:pStyle w:val="978"/>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施工现场需要配备的试验设备：</w:t>
      </w:r>
      <w:r>
        <w:rPr>
          <w:rFonts w:hint="eastAsia" w:ascii="宋体" w:hAnsi="宋体"/>
          <w:color w:val="000000"/>
          <w:sz w:val="24"/>
          <w:szCs w:val="24"/>
          <w:u w:val="single"/>
        </w:rPr>
        <w:t xml:space="preserve">按发包人要求执行</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8"/>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施工现场需要具备的其他试验条件：</w:t>
      </w:r>
      <w:r>
        <w:rPr>
          <w:rFonts w:hint="eastAsia" w:ascii="宋体" w:hAnsi="宋体"/>
          <w:color w:val="000000"/>
          <w:sz w:val="24"/>
          <w:szCs w:val="24"/>
          <w:u w:val="single"/>
        </w:rPr>
        <w:t xml:space="preserve">按发包人要求执行</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9.4 现场工艺试验</w:t>
      </w:r>
      <w:r>
        <w:rPr>
          <w:rFonts w:hint="eastAsia" w:ascii="宋体" w:hAnsi="宋体"/>
          <w:color w:val="000000"/>
          <w:sz w:val="24"/>
          <w:szCs w:val="24"/>
        </w:rPr>
        <w:t xml:space="preserve"> </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现场工艺试验的有关约定：</w:t>
      </w:r>
      <w:r>
        <w:rPr>
          <w:rFonts w:hint="eastAsia" w:ascii="宋体" w:hAnsi="宋体"/>
          <w:color w:val="000000"/>
          <w:sz w:val="24"/>
          <w:szCs w:val="24"/>
          <w:u w:val="single"/>
        </w:rPr>
        <w:t xml:space="preserve">按通用条款执行</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82"/>
        <w:spacing w:before="100" w:after="100" w:line="280" w:lineRule="exact"/>
        <w:rPr>
          <w:rFonts w:ascii="宋体" w:hAnsi="宋体"/>
          <w:b w:val="0"/>
          <w:color w:val="000000"/>
          <w:sz w:val="24"/>
          <w:szCs w:val="24"/>
        </w:rPr>
      </w:pPr>
      <w:r/>
      <w:bookmarkEnd w:id="285"/>
      <w:r/>
      <w:bookmarkEnd w:id="290"/>
      <w:r/>
      <w:bookmarkEnd w:id="291"/>
      <w:r/>
      <w:bookmarkEnd w:id="292"/>
      <w:r/>
      <w:bookmarkEnd w:id="293"/>
      <w:r/>
      <w:bookmarkEnd w:id="294"/>
      <w:r/>
      <w:bookmarkEnd w:id="295"/>
      <w:r/>
      <w:bookmarkEnd w:id="296"/>
      <w:r/>
      <w:bookmarkStart w:id="297" w:name="_Toc351203642"/>
      <w:r>
        <w:rPr>
          <w:rFonts w:ascii="宋体" w:hAnsi="宋体"/>
          <w:b w:val="0"/>
          <w:color w:val="000000"/>
          <w:sz w:val="24"/>
          <w:szCs w:val="24"/>
        </w:rPr>
        <w:t xml:space="preserve">1</w:t>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Start w:id="298" w:name="_Toc297123540"/>
      <w:r/>
      <w:bookmarkStart w:id="299" w:name="_Toc297216199"/>
      <w:r/>
      <w:bookmarkStart w:id="300" w:name="_Toc292559903"/>
      <w:r/>
      <w:bookmarkStart w:id="301" w:name="_Toc296346694"/>
      <w:r/>
      <w:bookmarkStart w:id="302" w:name="_Toc297048379"/>
      <w:r/>
      <w:bookmarkStart w:id="303" w:name="_Toc296503193"/>
      <w:r/>
      <w:bookmarkStart w:id="304" w:name="_Toc303539146"/>
      <w:r/>
      <w:bookmarkStart w:id="305" w:name="_Toc296891233"/>
      <w:r/>
      <w:bookmarkStart w:id="306" w:name="_Toc292559398"/>
      <w:r/>
      <w:bookmarkStart w:id="307" w:name="_Toc312678025"/>
      <w:r/>
      <w:bookmarkStart w:id="308" w:name="_Toc312677499"/>
      <w:r/>
      <w:bookmarkStart w:id="309" w:name="_Toc267251437"/>
      <w:r/>
      <w:bookmarkStart w:id="310" w:name="_Toc267251433"/>
      <w:r/>
      <w:bookmarkStart w:id="311" w:name="_Toc267251435"/>
      <w:r/>
      <w:bookmarkStart w:id="312" w:name="_Toc267251439"/>
      <w:r/>
      <w:bookmarkStart w:id="313" w:name="_Toc267251441"/>
      <w:r/>
      <w:bookmarkStart w:id="314" w:name="_Toc267251440"/>
      <w:r/>
      <w:bookmarkStart w:id="315" w:name="_Toc267251442"/>
      <w:r/>
      <w:bookmarkStart w:id="316" w:name="_Toc296944532"/>
      <w:r/>
      <w:bookmarkStart w:id="317" w:name="_Toc300934989"/>
      <w:r/>
      <w:bookmarkStart w:id="318" w:name="_Toc296347192"/>
      <w:r/>
      <w:bookmarkStart w:id="319" w:name="_Toc304295566"/>
      <w:r/>
      <w:bookmarkStart w:id="320" w:name="_Toc296891021"/>
      <w:r/>
      <w:bookmarkStart w:id="321" w:name="_Toc297120493"/>
      <w:r>
        <w:rPr>
          <w:rFonts w:ascii="宋体" w:hAnsi="宋体"/>
          <w:b w:val="0"/>
          <w:color w:val="000000"/>
          <w:sz w:val="24"/>
          <w:szCs w:val="24"/>
        </w:rPr>
        <w:t xml:space="preserve">0. 变更</w:t>
      </w:r>
      <w:bookmarkEnd w:id="297"/>
      <w:r/>
      <w:bookmarkEnd w:id="298"/>
      <w:r/>
      <w:bookmarkEnd w:id="299"/>
      <w:r/>
      <w:bookmarkEnd w:id="300"/>
      <w:r/>
      <w:bookmarkEnd w:id="301"/>
      <w:r/>
      <w:bookmarkEnd w:id="302"/>
      <w:r/>
      <w:bookmarkEnd w:id="303"/>
      <w:r/>
      <w:bookmarkEnd w:id="304"/>
      <w:r/>
      <w:bookmarkEnd w:id="305"/>
      <w:r/>
      <w:bookmarkEnd w:id="306"/>
      <w:r/>
      <w:bookmarkEnd w:id="316"/>
      <w:r/>
      <w:bookmarkEnd w:id="317"/>
      <w:r/>
      <w:bookmarkEnd w:id="318"/>
      <w:r/>
      <w:bookmarkEnd w:id="319"/>
      <w:r/>
      <w:bookmarkEnd w:id="320"/>
      <w:r/>
      <w:bookmarkEnd w:id="321"/>
      <w:r>
        <w:rPr>
          <w:rFonts w:ascii="宋体" w:hAnsi="宋体"/>
          <w:b w:val="0"/>
          <w:color w:val="000000"/>
          <w:sz w:val="24"/>
          <w:szCs w:val="24"/>
        </w:rPr>
      </w:r>
      <w:r/>
    </w:p>
    <w:p>
      <w:pPr>
        <w:pStyle w:val="978"/>
        <w:ind w:firstLine="480"/>
        <w:spacing w:before="100" w:after="100" w:line="280" w:lineRule="exact"/>
        <w:rPr>
          <w:rFonts w:ascii="宋体" w:hAnsi="宋体"/>
          <w:color w:val="000000"/>
          <w:sz w:val="24"/>
          <w:szCs w:val="24"/>
        </w:rPr>
      </w:pPr>
      <w:r/>
      <w:bookmarkEnd w:id="307"/>
      <w:r/>
      <w:bookmarkEnd w:id="308"/>
      <w:r>
        <w:rPr>
          <w:rFonts w:ascii="宋体" w:hAnsi="宋体"/>
          <w:color w:val="000000"/>
          <w:sz w:val="24"/>
          <w:szCs w:val="24"/>
        </w:rPr>
        <w:t xml:space="preserve">1</w:t>
      </w:r>
      <w:bookmarkStart w:id="322" w:name="_Toc292559904"/>
      <w:r/>
      <w:bookmarkStart w:id="323" w:name="_Toc297048380"/>
      <w:r/>
      <w:bookmarkStart w:id="324" w:name="_Toc297120494"/>
      <w:r/>
      <w:bookmarkStart w:id="325" w:name="_Toc303539147"/>
      <w:r/>
      <w:bookmarkStart w:id="326" w:name="_Toc296944533"/>
      <w:r/>
      <w:bookmarkStart w:id="327" w:name="_Toc297123541"/>
      <w:r/>
      <w:bookmarkStart w:id="328" w:name="_Toc292559399"/>
      <w:r/>
      <w:bookmarkStart w:id="329" w:name="_Toc296503194"/>
      <w:r/>
      <w:bookmarkStart w:id="330" w:name="_Toc296891022"/>
      <w:r/>
      <w:bookmarkStart w:id="331" w:name="_Toc297216200"/>
      <w:r/>
      <w:bookmarkStart w:id="332" w:name="_Toc296347193"/>
      <w:r/>
      <w:bookmarkStart w:id="333" w:name="_Toc312678026"/>
      <w:r/>
      <w:bookmarkStart w:id="334" w:name="_Toc312677500"/>
      <w:r/>
      <w:bookmarkStart w:id="335" w:name="_Toc296891234"/>
      <w:r/>
      <w:bookmarkStart w:id="336" w:name="_Toc296346695"/>
      <w:r/>
      <w:bookmarkStart w:id="337" w:name="_Toc300934990"/>
      <w:r/>
      <w:bookmarkStart w:id="338" w:name="_Toc304295567"/>
      <w:r>
        <w:rPr>
          <w:rFonts w:ascii="宋体" w:hAnsi="宋体"/>
          <w:color w:val="000000"/>
          <w:sz w:val="24"/>
          <w:szCs w:val="24"/>
        </w:rPr>
        <w:t xml:space="preserve">0.1变更的范围</w:t>
      </w:r>
      <w:r>
        <w:rPr>
          <w:rFonts w:ascii="宋体" w:hAnsi="宋体"/>
          <w:color w:val="000000"/>
          <w:sz w:val="24"/>
          <w:szCs w:val="24"/>
        </w:rPr>
      </w:r>
      <w:r/>
    </w:p>
    <w:p>
      <w:pPr>
        <w:pStyle w:val="978"/>
        <w:ind w:firstLine="60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关于变更的范围的约定：</w:t>
      </w:r>
      <w:r>
        <w:rPr>
          <w:rFonts w:hint="eastAsia" w:ascii="宋体" w:hAnsi="宋体"/>
          <w:color w:val="000000"/>
          <w:sz w:val="24"/>
          <w:szCs w:val="24"/>
          <w:u w:val="single"/>
        </w:rPr>
        <w:t xml:space="preserve">承包人不得随意更改设计，因承包人自身原因导致的工程变更，承包人无权要求追加合同价款；造成发包人损失的，发包人有权要求其承担赔偿责任。变更内容所需发生造价变更必须由承包人在变更完成后14天以内向监理人以书面的形式提出，否则视为不需变更造价；当变更项目造成造价减少时，即使承包人未提出，发包人也有权在结算时扣除相应费用。相关造价变更的请求须由发包人、监理人及跟踪审计单位共同审核确认</w:t>
      </w:r>
      <w:r>
        <w:rPr>
          <w:rFonts w:ascii="宋体" w:hAnsi="宋体"/>
          <w:color w:val="000000"/>
          <w:sz w:val="24"/>
          <w:szCs w:val="24"/>
        </w:rPr>
        <w:t xml:space="preserve">。</w:t>
      </w:r>
      <w:r>
        <w:rPr>
          <w:rFonts w:ascii="宋体" w:hAnsi="宋体"/>
          <w:color w:val="000000"/>
          <w:sz w:val="24"/>
          <w:szCs w:val="24"/>
          <w:u w:val="single"/>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10.4 变更估价</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hint="eastAsia" w:ascii="宋体" w:hAnsi="宋体"/>
          <w:color w:val="000000"/>
          <w:sz w:val="24"/>
          <w:szCs w:val="24"/>
        </w:rPr>
        <w:t xml:space="preserve">10.4.1 变更估价原则</w:t>
      </w:r>
      <w:r>
        <w:rPr>
          <w:rFonts w:ascii="宋体" w:hAnsi="宋体"/>
          <w:color w:val="000000"/>
          <w:sz w:val="24"/>
          <w:szCs w:val="24"/>
        </w:rPr>
      </w:r>
      <w:r/>
    </w:p>
    <w:p>
      <w:pPr>
        <w:pStyle w:val="978"/>
        <w:ind w:firstLine="480"/>
        <w:jc w:val="left"/>
        <w:spacing w:before="100" w:after="100" w:line="280" w:lineRule="exact"/>
        <w:rPr>
          <w:rFonts w:hint="eastAsia" w:ascii="宋体" w:hAnsi="宋体"/>
          <w:color w:val="000000"/>
          <w:sz w:val="24"/>
          <w:szCs w:val="24"/>
          <w:u w:val="single"/>
        </w:rPr>
      </w:pPr>
      <w:r>
        <w:rPr>
          <w:rFonts w:ascii="宋体" w:hAnsi="宋体"/>
          <w:color w:val="000000"/>
          <w:sz w:val="24"/>
          <w:szCs w:val="24"/>
        </w:rPr>
        <w:t xml:space="preserve">关于变更估价的约定: </w:t>
      </w:r>
      <w:r>
        <w:rPr>
          <w:rFonts w:hint="eastAsia" w:ascii="宋体" w:hAnsi="宋体"/>
          <w:color w:val="000000"/>
          <w:sz w:val="24"/>
          <w:szCs w:val="24"/>
          <w:u w:val="single"/>
        </w:rPr>
        <w:t xml:space="preserve">1.投标报价清单中已有适用于变更工程的价格，按照投标报价中已有单价计算;</w:t>
      </w:r>
      <w:r>
        <w:rPr>
          <w:rFonts w:hint="eastAsia" w:ascii="宋体" w:hAnsi="宋体"/>
          <w:color w:val="000000"/>
          <w:sz w:val="24"/>
          <w:szCs w:val="24"/>
          <w:u w:val="single"/>
        </w:rPr>
      </w:r>
      <w:r/>
    </w:p>
    <w:p>
      <w:pPr>
        <w:pStyle w:val="978"/>
        <w:ind w:firstLine="480"/>
        <w:jc w:val="left"/>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2.投标报价清单项目特征中有类似的，在合理范围内参照类似项目投标报价时的人工、机械台班单价、管理费、利润等费用标准及材料价格计算，作为结算单价;</w:t>
      </w:r>
      <w:r>
        <w:rPr>
          <w:rFonts w:hint="eastAsia" w:ascii="宋体" w:hAnsi="宋体"/>
          <w:color w:val="000000"/>
          <w:sz w:val="24"/>
          <w:szCs w:val="24"/>
          <w:u w:val="single"/>
        </w:rPr>
      </w:r>
      <w:r/>
    </w:p>
    <w:p>
      <w:pPr>
        <w:pStyle w:val="978"/>
        <w:ind w:firstLine="480"/>
        <w:jc w:val="left"/>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3.投标报价中没有适用或类似的价格，重新组价:《建设工程工程量清单计价规范</w:t>
      </w:r>
      <w:r>
        <w:rPr>
          <w:rFonts w:hint="eastAsia" w:ascii="宋体" w:hAnsi="宋体"/>
          <w:color w:val="000000"/>
          <w:sz w:val="24"/>
          <w:szCs w:val="24"/>
          <w:u w:val="single"/>
        </w:rPr>
      </w:r>
      <w:r/>
    </w:p>
    <w:p>
      <w:pPr>
        <w:pStyle w:val="978"/>
        <w:ind w:firstLine="480"/>
        <w:jc w:val="left"/>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(GB</w:t>
      </w:r>
      <w:r>
        <w:rPr>
          <w:rFonts w:hint="eastAsia" w:ascii="宋体" w:hAnsi="宋体"/>
          <w:color w:val="000000"/>
          <w:sz w:val="24"/>
          <w:szCs w:val="24"/>
          <w:u w:val="single"/>
          <w:lang w:val="en-US" w:eastAsia="zh-CN"/>
        </w:rPr>
        <w:t xml:space="preserve">/T</w:t>
      </w:r>
      <w:r>
        <w:rPr>
          <w:rFonts w:hint="eastAsia" w:ascii="宋体" w:hAnsi="宋体"/>
          <w:color w:val="000000"/>
          <w:sz w:val="24"/>
          <w:szCs w:val="24"/>
          <w:u w:val="single"/>
        </w:rPr>
        <w:t xml:space="preserve">50500-20</w:t>
      </w:r>
      <w:r>
        <w:rPr>
          <w:rFonts w:hint="eastAsia" w:ascii="宋体" w:hAnsi="宋体"/>
          <w:color w:val="000000"/>
          <w:sz w:val="24"/>
          <w:szCs w:val="24"/>
          <w:u w:val="single"/>
          <w:lang w:val="en-US" w:eastAsia="zh-CN"/>
        </w:rPr>
        <w:t xml:space="preserve">24</w:t>
      </w:r>
      <w:r>
        <w:rPr>
          <w:rFonts w:hint="eastAsia" w:ascii="宋体" w:hAnsi="宋体"/>
          <w:color w:val="000000"/>
          <w:sz w:val="24"/>
          <w:szCs w:val="24"/>
          <w:u w:val="single"/>
        </w:rPr>
        <w:t xml:space="preserve">)、《江苏省建设工程费用定额》(2014版及营改增相关政策)、现行计价表以及新增项目施工当月《南京工程造价信息》中“建设工程材料市场信息价格”、施工当期人工指导价并按报价浮动率下浮后组价;</w:t>
      </w:r>
      <w:r>
        <w:rPr>
          <w:rFonts w:hint="eastAsia" w:ascii="宋体" w:hAnsi="宋体"/>
          <w:color w:val="000000"/>
          <w:sz w:val="24"/>
          <w:szCs w:val="24"/>
          <w:u w:val="single"/>
        </w:rPr>
      </w:r>
      <w:r/>
    </w:p>
    <w:p>
      <w:pPr>
        <w:pStyle w:val="978"/>
        <w:ind w:firstLine="480"/>
        <w:jc w:val="left"/>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4.如变更项目无适当的计价表条目套用，则按照合理的成本与利润构成的原则，由总监理工程师、审计单位负责人会同合同当事人确定变更工作的单价;</w:t>
      </w:r>
      <w:r>
        <w:rPr>
          <w:rFonts w:hint="eastAsia" w:ascii="宋体" w:hAnsi="宋体"/>
          <w:color w:val="000000"/>
          <w:sz w:val="24"/>
          <w:szCs w:val="24"/>
          <w:u w:val="single"/>
        </w:rPr>
      </w:r>
      <w:r/>
    </w:p>
    <w:p>
      <w:pPr>
        <w:pStyle w:val="978"/>
        <w:ind w:firstLine="480"/>
        <w:jc w:val="left"/>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5.报价浮动率L=[1-扣除暂列金额、专业工程暂估价及材料暂估价及其对应的规费税金后的中标价/扣除暂列金额、专业工程暂估价及材料暂估价及其对应的规费税金后的招标控制价*100%),本合同中其它部分涉及到的报价浮动率均按本条执行;</w:t>
      </w:r>
      <w:r>
        <w:rPr>
          <w:rFonts w:hint="eastAsia" w:ascii="宋体" w:hAnsi="宋体"/>
          <w:color w:val="000000"/>
          <w:sz w:val="24"/>
          <w:szCs w:val="24"/>
          <w:u w:val="single"/>
        </w:rPr>
      </w:r>
      <w:r/>
    </w:p>
    <w:p>
      <w:pPr>
        <w:pStyle w:val="978"/>
        <w:ind w:firstLine="480"/>
        <w:jc w:val="left"/>
        <w:spacing w:before="100" w:after="100" w:line="280" w:lineRule="exact"/>
        <w:rPr>
          <w:rFonts w:ascii="宋体" w:hAnsi="宋体"/>
          <w:color w:val="000000"/>
          <w:sz w:val="24"/>
          <w:szCs w:val="24"/>
          <w:u w:val="single"/>
        </w:rPr>
      </w:pPr>
      <w:r>
        <w:rPr>
          <w:rFonts w:hint="eastAsia" w:ascii="宋体" w:hAnsi="宋体"/>
          <w:color w:val="000000"/>
          <w:sz w:val="24"/>
          <w:szCs w:val="24"/>
          <w:u w:val="single"/>
        </w:rPr>
        <w:t xml:space="preserve">6.投标中明显高于市场价的项目，发包人有权取消或进行变更，报价明显低于市场价的项目，施工方不得无故要求变更或不施工其他事项:双方另行协商</w:t>
      </w:r>
      <w:r>
        <w:rPr>
          <w:rFonts w:ascii="宋体" w:hAnsi="宋体"/>
          <w:color w:val="000000"/>
          <w:sz w:val="24"/>
          <w:szCs w:val="24"/>
        </w:rPr>
        <w:t xml:space="preserve">。</w:t>
      </w:r>
      <w:r>
        <w:rPr>
          <w:rFonts w:ascii="宋体" w:hAnsi="宋体"/>
          <w:color w:val="000000"/>
          <w:sz w:val="24"/>
          <w:szCs w:val="24"/>
          <w:u w:val="single"/>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1</w:t>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Start w:id="339" w:name="_Toc303539150"/>
      <w:r/>
      <w:bookmarkStart w:id="340" w:name="_Toc297216203"/>
      <w:r/>
      <w:bookmarkStart w:id="341" w:name="_Toc300934993"/>
      <w:r/>
      <w:bookmarkStart w:id="342" w:name="_Toc296347196"/>
      <w:r/>
      <w:bookmarkStart w:id="343" w:name="_Toc296346698"/>
      <w:r/>
      <w:bookmarkStart w:id="344" w:name="_Toc296503197"/>
      <w:r/>
      <w:bookmarkStart w:id="345" w:name="_Toc297123544"/>
      <w:r/>
      <w:bookmarkStart w:id="346" w:name="_Toc296944536"/>
      <w:r/>
      <w:bookmarkStart w:id="347" w:name="_Toc292559907"/>
      <w:r/>
      <w:bookmarkStart w:id="348" w:name="_Toc297048383"/>
      <w:r/>
      <w:bookmarkStart w:id="349" w:name="_Toc297120497"/>
      <w:r/>
      <w:bookmarkStart w:id="350" w:name="_Toc296891237"/>
      <w:r/>
      <w:bookmarkStart w:id="351" w:name="_Toc296891025"/>
      <w:r/>
      <w:bookmarkStart w:id="352" w:name="_Toc304295570"/>
      <w:r/>
      <w:bookmarkStart w:id="353" w:name="_Toc312678029"/>
      <w:r/>
      <w:bookmarkStart w:id="354" w:name="_Toc312677503"/>
      <w:r/>
      <w:bookmarkStart w:id="355" w:name="_Toc292559402"/>
      <w:r>
        <w:rPr>
          <w:rFonts w:ascii="宋体" w:hAnsi="宋体"/>
          <w:color w:val="000000"/>
          <w:sz w:val="24"/>
          <w:szCs w:val="24"/>
        </w:rPr>
        <w:t xml:space="preserve">0.5承</w:t>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5"/>
      <w:r/>
      <w:bookmarkStart w:id="356" w:name="_Toc296503203"/>
      <w:r/>
      <w:bookmarkStart w:id="357" w:name="_Toc292559408"/>
      <w:r/>
      <w:bookmarkStart w:id="358" w:name="_Toc297123545"/>
      <w:r/>
      <w:bookmarkStart w:id="359" w:name="_Toc296346704"/>
      <w:r/>
      <w:bookmarkStart w:id="360" w:name="_Toc297048389"/>
      <w:r/>
      <w:bookmarkStart w:id="361" w:name="_Toc303539151"/>
      <w:r/>
      <w:bookmarkStart w:id="362" w:name="_Toc296891031"/>
      <w:r/>
      <w:bookmarkStart w:id="363" w:name="_Toc296891243"/>
      <w:r/>
      <w:bookmarkStart w:id="364" w:name="_Toc292559913"/>
      <w:r/>
      <w:bookmarkStart w:id="365" w:name="_Toc297216204"/>
      <w:r/>
      <w:bookmarkStart w:id="366" w:name="_Toc300934994"/>
      <w:r/>
      <w:bookmarkStart w:id="367" w:name="_Toc296347202"/>
      <w:r/>
      <w:bookmarkStart w:id="368" w:name="_Toc296944542"/>
      <w:r/>
      <w:bookmarkStart w:id="369" w:name="_Toc297120503"/>
      <w:r>
        <w:rPr>
          <w:rFonts w:ascii="宋体" w:hAnsi="宋体"/>
          <w:color w:val="000000"/>
          <w:sz w:val="24"/>
          <w:szCs w:val="24"/>
        </w:rPr>
        <w:t xml:space="preserve">包人的合理化建议</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bookmarkEnd w:id="352"/>
      <w:r/>
      <w:bookmarkEnd w:id="353"/>
      <w:r/>
      <w:bookmarkEnd w:id="354"/>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rPr>
          <w:rFonts w:ascii="宋体" w:hAnsi="宋体"/>
          <w:color w:val="000000"/>
          <w:sz w:val="24"/>
          <w:szCs w:val="24"/>
        </w:rPr>
        <w:t xml:space="preserve">监理人审查承包人合理化建议的期限：</w:t>
      </w:r>
      <w:r>
        <w:rPr>
          <w:rFonts w:hint="eastAsia" w:ascii="宋体" w:hAnsi="宋体"/>
          <w:color w:val="000000"/>
          <w:sz w:val="24"/>
          <w:szCs w:val="24"/>
          <w:u w:val="single"/>
        </w:rPr>
        <w:t xml:space="preserve">收到承包人书面合理化建议后7天内</w:t>
      </w:r>
      <w:r>
        <w:rPr>
          <w:rFonts w:ascii="宋体" w:hAnsi="宋体"/>
          <w:color w:val="000000"/>
          <w:sz w:val="24"/>
          <w:szCs w:val="24"/>
        </w:rPr>
        <w:t xml:space="preserve">。</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发包人审批承包人合理化建议的期限：</w:t>
      </w:r>
      <w:r>
        <w:rPr>
          <w:rFonts w:hint="eastAsia" w:ascii="宋体" w:hAnsi="宋体"/>
          <w:color w:val="000000"/>
          <w:sz w:val="24"/>
          <w:szCs w:val="24"/>
          <w:u w:val="single"/>
        </w:rPr>
        <w:t xml:space="preserve">收到承包人书面合理化建议后，且收到监理人书面意见后7天内</w:t>
      </w:r>
      <w:r>
        <w:rPr>
          <w:rFonts w:ascii="宋体" w:hAnsi="宋体"/>
          <w:color w:val="000000"/>
          <w:sz w:val="24"/>
          <w:szCs w:val="24"/>
        </w:rPr>
        <w:t xml:space="preserve">。</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承</w:t>
      </w:r>
      <w:bookmarkStart w:id="370" w:name="_Toc292559409"/>
      <w:r/>
      <w:bookmarkStart w:id="371" w:name="_Toc303539152"/>
      <w:r/>
      <w:bookmarkStart w:id="372" w:name="_Toc300934995"/>
      <w:r/>
      <w:bookmarkStart w:id="373" w:name="_Toc296891244"/>
      <w:r/>
      <w:bookmarkStart w:id="374" w:name="_Toc296503204"/>
      <w:r/>
      <w:bookmarkStart w:id="375" w:name="_Toc296347203"/>
      <w:r/>
      <w:bookmarkStart w:id="376" w:name="_Toc297120504"/>
      <w:r/>
      <w:bookmarkStart w:id="377" w:name="_Toc297123546"/>
      <w:r/>
      <w:bookmarkStart w:id="378" w:name="_Toc292559914"/>
      <w:r/>
      <w:bookmarkStart w:id="379" w:name="_Toc304295571"/>
      <w:r/>
      <w:bookmarkStart w:id="380" w:name="_Toc296346705"/>
      <w:r/>
      <w:bookmarkStart w:id="381" w:name="_Toc312677504"/>
      <w:r/>
      <w:bookmarkStart w:id="382" w:name="_Toc297216205"/>
      <w:r/>
      <w:bookmarkStart w:id="383" w:name="_Toc297048390"/>
      <w:r/>
      <w:bookmarkStart w:id="384" w:name="_Toc296891032"/>
      <w:r/>
      <w:bookmarkStart w:id="385" w:name="_Toc296944543"/>
      <w:r/>
      <w:bookmarkStart w:id="386" w:name="_Toc318581175"/>
      <w:r/>
      <w:bookmarkStart w:id="387" w:name="_Toc312678030"/>
      <w:r>
        <w:rPr>
          <w:rFonts w:ascii="宋体" w:hAnsi="宋体"/>
          <w:color w:val="000000"/>
          <w:sz w:val="24"/>
          <w:szCs w:val="24"/>
        </w:rPr>
        <w:t xml:space="preserve">包人提出的合理化建议降低了合同价格或者提高了工程经济效益的奖励的方法和金额为：</w:t>
      </w:r>
      <w:r>
        <w:rPr>
          <w:rFonts w:ascii="宋体" w:hAnsi="宋体"/>
          <w:color w:val="000000"/>
          <w:sz w:val="24"/>
          <w:szCs w:val="24"/>
          <w:u w:val="single"/>
        </w:rPr>
        <w:t xml:space="preserve">    </w:t>
      </w:r>
      <w:r>
        <w:rPr>
          <w:rFonts w:hint="eastAsia" w:ascii="宋体" w:hAnsi="宋体"/>
          <w:color w:val="000000"/>
          <w:sz w:val="24"/>
          <w:szCs w:val="24"/>
          <w:u w:val="single"/>
          <w:lang w:val="en-US" w:eastAsia="zh-CN"/>
        </w:rPr>
        <w:t xml:space="preserve">/</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8"/>
        <w:ind w:firstLine="480"/>
        <w:spacing w:before="100" w:after="100" w:line="280" w:lineRule="exact"/>
        <w:rPr>
          <w:rFonts w:ascii="宋体" w:hAnsi="宋体"/>
          <w:color w:val="000000"/>
          <w:sz w:val="24"/>
          <w:szCs w:val="24"/>
        </w:rPr>
      </w:pPr>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rPr>
          <w:rFonts w:ascii="宋体" w:hAnsi="宋体"/>
          <w:color w:val="000000"/>
          <w:sz w:val="24"/>
          <w:szCs w:val="24"/>
        </w:rPr>
        <w:t xml:space="preserve">1</w:t>
      </w:r>
      <w:bookmarkStart w:id="388" w:name="_Toc297120499"/>
      <w:r/>
      <w:bookmarkStart w:id="389" w:name="_Toc292559404"/>
      <w:r/>
      <w:bookmarkStart w:id="390" w:name="_Toc296891027"/>
      <w:r/>
      <w:bookmarkStart w:id="391" w:name="_Toc296503199"/>
      <w:r/>
      <w:bookmarkStart w:id="392" w:name="_Toc303539154"/>
      <w:r/>
      <w:bookmarkStart w:id="393" w:name="_Toc296347198"/>
      <w:r/>
      <w:bookmarkStart w:id="394" w:name="_Toc297123548"/>
      <w:r/>
      <w:bookmarkStart w:id="395" w:name="_Toc292559909"/>
      <w:r/>
      <w:bookmarkStart w:id="396" w:name="_Toc297048385"/>
      <w:r/>
      <w:bookmarkStart w:id="397" w:name="_Toc300934997"/>
      <w:r/>
      <w:bookmarkStart w:id="398" w:name="_Toc296346700"/>
      <w:r/>
      <w:bookmarkStart w:id="399" w:name="_Toc296891239"/>
      <w:r/>
      <w:bookmarkStart w:id="400" w:name="_Toc312678033"/>
      <w:r/>
      <w:bookmarkStart w:id="401" w:name="_Toc297216207"/>
      <w:r/>
      <w:bookmarkStart w:id="402" w:name="_Toc312677507"/>
      <w:r/>
      <w:bookmarkStart w:id="403" w:name="_Toc296944538"/>
      <w:r/>
      <w:bookmarkStart w:id="404" w:name="_Toc304295574"/>
      <w:r>
        <w:rPr>
          <w:rFonts w:ascii="宋体" w:hAnsi="宋体"/>
          <w:color w:val="000000"/>
          <w:sz w:val="24"/>
          <w:szCs w:val="24"/>
        </w:rPr>
        <w:t xml:space="preserve">0.7 暂估价</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rPr>
          <w:rFonts w:ascii="宋体" w:hAnsi="宋体"/>
          <w:color w:val="000000"/>
          <w:sz w:val="24"/>
          <w:szCs w:val="24"/>
        </w:rPr>
        <w:t xml:space="preserve">暂</w:t>
      </w:r>
      <w:bookmarkStart w:id="405" w:name="_Toc312677508"/>
      <w:r/>
      <w:bookmarkStart w:id="406" w:name="_Toc318581176"/>
      <w:r/>
      <w:bookmarkStart w:id="407" w:name="_Toc312678034"/>
      <w:r>
        <w:rPr>
          <w:rFonts w:ascii="宋体" w:hAnsi="宋体"/>
          <w:color w:val="000000"/>
          <w:sz w:val="24"/>
          <w:szCs w:val="24"/>
        </w:rPr>
        <w:t xml:space="preserve">估价材料和工程设备的明细详见附件</w:t>
      </w:r>
      <w:r>
        <w:rPr>
          <w:rFonts w:hint="eastAsia" w:ascii="宋体" w:hAnsi="宋体"/>
          <w:color w:val="000000"/>
          <w:sz w:val="24"/>
          <w:szCs w:val="24"/>
        </w:rPr>
        <w:t xml:space="preserve">11：《</w:t>
      </w:r>
      <w:r>
        <w:rPr>
          <w:rFonts w:ascii="宋体" w:hAnsi="宋体"/>
          <w:color w:val="000000"/>
          <w:sz w:val="24"/>
          <w:szCs w:val="24"/>
        </w:rPr>
        <w:t xml:space="preserve">暂估价一览表</w:t>
      </w:r>
      <w:r>
        <w:rPr>
          <w:rFonts w:hint="eastAsia" w:ascii="宋体" w:hAnsi="宋体"/>
          <w:color w:val="000000"/>
          <w:sz w:val="24"/>
          <w:szCs w:val="24"/>
        </w:rPr>
        <w:t xml:space="preserve">》</w:t>
      </w:r>
      <w:r>
        <w:rPr>
          <w:rFonts w:hint="eastAsia" w:ascii="宋体" w:hAnsi="宋体"/>
          <w:color w:val="000000"/>
          <w:sz w:val="24"/>
          <w:szCs w:val="24"/>
        </w:rPr>
        <w:t xml:space="preserve">。</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bookmarkEnd w:id="405"/>
      <w:r/>
      <w:bookmarkEnd w:id="406"/>
      <w:r/>
      <w:bookmarkEnd w:id="407"/>
      <w:r>
        <w:rPr>
          <w:rFonts w:ascii="宋体" w:hAnsi="宋体"/>
          <w:color w:val="000000"/>
          <w:sz w:val="24"/>
          <w:szCs w:val="24"/>
        </w:rPr>
        <w:t xml:space="preserve">1</w:t>
      </w:r>
      <w:bookmarkStart w:id="408" w:name="_Toc312678035"/>
      <w:r/>
      <w:bookmarkStart w:id="409" w:name="_Toc318581177"/>
      <w:r/>
      <w:bookmarkStart w:id="410" w:name="_Toc312677509"/>
      <w:r>
        <w:rPr>
          <w:rFonts w:ascii="宋体" w:hAnsi="宋体"/>
          <w:color w:val="000000"/>
          <w:sz w:val="24"/>
          <w:szCs w:val="24"/>
        </w:rPr>
        <w:t xml:space="preserve">0.7.1 依法必须招标的暂估价项目</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bookmarkEnd w:id="408"/>
      <w:r/>
      <w:bookmarkEnd w:id="409"/>
      <w:r/>
      <w:bookmarkEnd w:id="410"/>
      <w:r>
        <w:rPr>
          <w:rFonts w:ascii="宋体" w:hAnsi="宋体"/>
          <w:color w:val="000000"/>
          <w:sz w:val="24"/>
          <w:szCs w:val="24"/>
        </w:rPr>
        <w:t xml:space="preserve">对于依法必须招标的暂估价项目的确认和批准采取第</w:t>
      </w:r>
      <w:r>
        <w:rPr>
          <w:rFonts w:ascii="宋体" w:hAnsi="宋体"/>
          <w:color w:val="000000"/>
          <w:sz w:val="24"/>
          <w:szCs w:val="24"/>
          <w:u w:val="single"/>
        </w:rPr>
        <w:t xml:space="preserve">2   </w:t>
      </w:r>
      <w:r>
        <w:rPr>
          <w:rFonts w:ascii="宋体" w:hAnsi="宋体"/>
          <w:color w:val="000000"/>
          <w:sz w:val="24"/>
          <w:szCs w:val="24"/>
        </w:rPr>
        <w:t xml:space="preserve">种方式确定。</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10.7.2 不属于依法必须招标的暂估价项目</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对于不属于依法必须招标的暂估价项目的确认和批准采取第</w:t>
      </w:r>
      <w:r>
        <w:rPr>
          <w:rFonts w:hint="eastAsia" w:ascii="宋体" w:hAnsi="宋体"/>
          <w:color w:val="000000"/>
          <w:sz w:val="24"/>
          <w:szCs w:val="24"/>
          <w:u w:val="single"/>
          <w:lang w:val="en-US" w:eastAsia="zh-CN"/>
        </w:rPr>
        <w:t xml:space="preserve">2</w:t>
      </w:r>
      <w:r>
        <w:rPr>
          <w:rFonts w:ascii="宋体" w:hAnsi="宋体"/>
          <w:color w:val="000000"/>
          <w:sz w:val="24"/>
          <w:szCs w:val="24"/>
          <w:u w:val="single"/>
        </w:rPr>
        <w:t xml:space="preserve">  </w:t>
      </w:r>
      <w:r>
        <w:rPr>
          <w:rFonts w:ascii="宋体" w:hAnsi="宋体"/>
          <w:color w:val="000000"/>
          <w:sz w:val="24"/>
          <w:szCs w:val="24"/>
        </w:rPr>
        <w:t xml:space="preserve"> 种方式确定。</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第3种方式：</w:t>
      </w:r>
      <w:r>
        <w:rPr>
          <w:rFonts w:ascii="宋体" w:hAnsi="宋体"/>
          <w:color w:val="000000"/>
          <w:sz w:val="24"/>
          <w:szCs w:val="24"/>
        </w:rPr>
        <w:t xml:space="preserve">承包人直接实施的暂估价项目</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承包人直接实施的暂估价项目的约定：</w:t>
      </w:r>
      <w:r>
        <w:rPr>
          <w:rFonts w:hint="eastAsia" w:ascii="宋体" w:hAnsi="宋体"/>
          <w:color w:val="000000"/>
          <w:sz w:val="24"/>
          <w:szCs w:val="24"/>
          <w:u w:val="single"/>
          <w:lang w:val="en-US" w:eastAsia="zh-CN"/>
        </w:rPr>
        <w:t xml:space="preserve">/</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10.8 暂列金额</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u w:val="single"/>
        </w:rPr>
      </w:pPr>
      <w:r>
        <w:rPr>
          <w:rFonts w:hint="eastAsia" w:ascii="宋体" w:hAnsi="宋体"/>
          <w:color w:val="000000"/>
          <w:sz w:val="24"/>
          <w:szCs w:val="24"/>
        </w:rPr>
        <w:t xml:space="preserve">合同当事人关于暂列金额使用的约定：</w:t>
      </w:r>
      <w:r>
        <w:rPr>
          <w:rFonts w:hint="eastAsia" w:ascii="宋体" w:hAnsi="宋体"/>
          <w:color w:val="000000"/>
          <w:sz w:val="24"/>
          <w:szCs w:val="24"/>
          <w:u w:val="single"/>
        </w:rPr>
        <w:t xml:space="preserve">按发包人要求使用</w:t>
      </w:r>
      <w:r>
        <w:rPr>
          <w:rFonts w:ascii="宋体" w:hAnsi="宋体"/>
          <w:color w:val="000000"/>
          <w:sz w:val="24"/>
          <w:szCs w:val="24"/>
          <w:u w:val="single"/>
        </w:rPr>
        <w:t xml:space="preserve">    </w:t>
      </w:r>
      <w:r>
        <w:rPr>
          <w:rFonts w:hint="eastAsia" w:ascii="宋体" w:hAnsi="宋体"/>
          <w:color w:val="000000"/>
          <w:sz w:val="24"/>
          <w:szCs w:val="24"/>
        </w:rPr>
        <w:t xml:space="preserve">。</w:t>
      </w:r>
      <w:r>
        <w:rPr>
          <w:rFonts w:ascii="宋体" w:hAnsi="宋体"/>
          <w:color w:val="000000"/>
          <w:sz w:val="24"/>
          <w:szCs w:val="24"/>
          <w:u w:val="single"/>
        </w:rPr>
      </w:r>
      <w:r/>
    </w:p>
    <w:p>
      <w:pPr>
        <w:pStyle w:val="982"/>
        <w:spacing w:before="100" w:after="100" w:line="280" w:lineRule="exact"/>
        <w:rPr>
          <w:rFonts w:ascii="宋体" w:hAnsi="宋体"/>
          <w:b w:val="0"/>
          <w:color w:val="000000"/>
          <w:sz w:val="24"/>
          <w:szCs w:val="24"/>
        </w:rPr>
      </w:pPr>
      <w:r/>
      <w:bookmarkStart w:id="411" w:name="_Toc351203643"/>
      <w:r>
        <w:rPr>
          <w:rFonts w:ascii="宋体" w:hAnsi="宋体"/>
          <w:b w:val="0"/>
          <w:color w:val="000000"/>
          <w:sz w:val="24"/>
          <w:szCs w:val="24"/>
        </w:rPr>
        <w:t xml:space="preserve">11. 价格调整</w:t>
      </w:r>
      <w:bookmarkEnd w:id="411"/>
      <w:r>
        <w:rPr>
          <w:rFonts w:ascii="宋体" w:hAnsi="宋体"/>
          <w:b w:val="0"/>
          <w:color w:val="000000"/>
          <w:sz w:val="24"/>
          <w:szCs w:val="24"/>
        </w:rPr>
      </w:r>
      <w:r/>
    </w:p>
    <w:p>
      <w:pPr>
        <w:pStyle w:val="978"/>
        <w:ind w:firstLine="480"/>
        <w:spacing w:before="100" w:after="100" w:line="280" w:lineRule="exact"/>
        <w:rPr>
          <w:rFonts w:ascii="宋体" w:hAnsi="宋体"/>
          <w:color w:val="000000"/>
          <w:sz w:val="24"/>
          <w:szCs w:val="24"/>
        </w:rPr>
      </w:pPr>
      <w:r/>
      <w:bookmarkStart w:id="412" w:name="_Toc312678039"/>
      <w:r/>
      <w:bookmarkStart w:id="413" w:name="_Toc296503201"/>
      <w:r/>
      <w:bookmarkStart w:id="414" w:name="_Toc292559406"/>
      <w:r/>
      <w:bookmarkStart w:id="415" w:name="_Toc296346702"/>
      <w:r/>
      <w:bookmarkStart w:id="416" w:name="_Toc296347200"/>
      <w:r/>
      <w:bookmarkStart w:id="417" w:name="_Toc297216209"/>
      <w:r/>
      <w:bookmarkStart w:id="418" w:name="_Toc296891029"/>
      <w:r/>
      <w:bookmarkStart w:id="419" w:name="_Toc304295577"/>
      <w:r/>
      <w:bookmarkStart w:id="420" w:name="_Toc303539157"/>
      <w:r/>
      <w:bookmarkStart w:id="421" w:name="_Toc292559911"/>
      <w:r/>
      <w:bookmarkStart w:id="422" w:name="_Toc296891241"/>
      <w:r/>
      <w:bookmarkStart w:id="423" w:name="_Toc297123550"/>
      <w:r/>
      <w:bookmarkStart w:id="424" w:name="_Toc297120501"/>
      <w:r/>
      <w:bookmarkStart w:id="425" w:name="_Toc296944540"/>
      <w:r/>
      <w:bookmarkStart w:id="426" w:name="_Toc297048387"/>
      <w:r/>
      <w:bookmarkStart w:id="427" w:name="_Toc300935000"/>
      <w:r>
        <w:rPr>
          <w:rFonts w:ascii="宋体" w:hAnsi="宋体"/>
          <w:color w:val="000000"/>
          <w:sz w:val="24"/>
          <w:szCs w:val="24"/>
        </w:rPr>
        <w:t xml:space="preserve">11.1 市场价格波动引起的调整</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rPr>
          <w:rFonts w:ascii="宋体" w:hAnsi="宋体"/>
          <w:color w:val="000000"/>
          <w:sz w:val="24"/>
          <w:szCs w:val="24"/>
        </w:rPr>
        <w:t xml:space="preserve">市场价格波动是否调整合同价格的约定：</w:t>
      </w:r>
      <w:r>
        <w:rPr>
          <w:rFonts w:hint="eastAsia" w:ascii="宋体" w:hAnsi="宋体"/>
          <w:color w:val="000000"/>
          <w:sz w:val="24"/>
          <w:szCs w:val="24"/>
          <w:u w:val="single"/>
          <w:lang w:val="en-US" w:eastAsia="zh-CN"/>
        </w:rPr>
        <w:t xml:space="preserve">/</w:t>
      </w:r>
      <w:r>
        <w:rPr>
          <w:rFonts w:ascii="宋体" w:hAnsi="宋体"/>
          <w:color w:val="000000"/>
          <w:sz w:val="24"/>
          <w:szCs w:val="24"/>
        </w:rPr>
        <w:t xml:space="preserve">。</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因市场价格波动调整合同价格，采用以下第</w:t>
      </w:r>
      <w:r>
        <w:rPr>
          <w:rFonts w:ascii="宋体" w:hAnsi="宋体"/>
          <w:color w:val="000000"/>
          <w:sz w:val="24"/>
          <w:szCs w:val="24"/>
          <w:u w:val="single"/>
        </w:rPr>
        <w:t xml:space="preserve">3   </w:t>
      </w:r>
      <w:r>
        <w:rPr>
          <w:rFonts w:ascii="宋体" w:hAnsi="宋体"/>
          <w:color w:val="000000"/>
          <w:sz w:val="24"/>
          <w:szCs w:val="24"/>
        </w:rPr>
        <w:t xml:space="preserve">种方式对合同价格进行调整：</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第1种方式：采用价格指数</w:t>
      </w:r>
      <w:r>
        <w:rPr>
          <w:rFonts w:hint="eastAsia" w:ascii="宋体" w:hAnsi="宋体"/>
          <w:color w:val="000000"/>
          <w:sz w:val="24"/>
          <w:szCs w:val="24"/>
        </w:rPr>
        <w:t xml:space="preserve">进行价格</w:t>
      </w:r>
      <w:r>
        <w:rPr>
          <w:rFonts w:ascii="宋体" w:hAnsi="宋体"/>
          <w:color w:val="000000"/>
          <w:sz w:val="24"/>
          <w:szCs w:val="24"/>
        </w:rPr>
        <w:t xml:space="preserve">调整。</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关于各可调因子、定值和变值权重，以及基本价格指数及其来源的约定：</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第2种方式：采用造价信息</w:t>
      </w:r>
      <w:r>
        <w:rPr>
          <w:rFonts w:hint="eastAsia" w:ascii="宋体" w:hAnsi="宋体"/>
          <w:color w:val="000000"/>
          <w:sz w:val="24"/>
          <w:szCs w:val="24"/>
        </w:rPr>
        <w:t xml:space="preserve">进行价格</w:t>
      </w:r>
      <w:r>
        <w:rPr>
          <w:rFonts w:ascii="宋体" w:hAnsi="宋体"/>
          <w:color w:val="000000"/>
          <w:sz w:val="24"/>
          <w:szCs w:val="24"/>
        </w:rPr>
        <w:t xml:space="preserve">调整。</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（2）关于基准价格的约定：</w:t>
      </w:r>
      <w:r>
        <w:rPr>
          <w:rFonts w:hint="eastAsia" w:ascii="宋体" w:hAnsi="宋体"/>
          <w:color w:val="000000"/>
          <w:sz w:val="24"/>
          <w:szCs w:val="24"/>
          <w:u w:val="single"/>
        </w:rPr>
        <w:t xml:space="preserve">按通用条款执行</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专用合同条款</w:t>
      </w:r>
      <w:r>
        <w:rPr>
          <w:rFonts w:hint="eastAsia" w:ascii="宋体" w:hAnsi="宋体" w:cs="宋体"/>
          <w:color w:val="000000"/>
          <w:sz w:val="24"/>
          <w:szCs w:val="24"/>
        </w:rPr>
        <w:t xml:space="preserve">①</w:t>
      </w:r>
      <w:r>
        <w:rPr>
          <w:rFonts w:ascii="宋体" w:hAnsi="宋体"/>
          <w:color w:val="000000"/>
          <w:sz w:val="24"/>
          <w:szCs w:val="24"/>
        </w:rPr>
        <w:t xml:space="preserve">承包人在已标价工程量清单或预算书中载明的材料单价低于基准价格的：专用合同条款合同履行期间材料单价涨幅以基准价格为基础超过</w:t>
      </w:r>
      <w:r>
        <w:rPr>
          <w:rFonts w:ascii="宋体" w:hAnsi="宋体"/>
          <w:color w:val="000000"/>
          <w:sz w:val="24"/>
          <w:szCs w:val="24"/>
          <w:u w:val="single"/>
        </w:rPr>
        <w:t xml:space="preserve">/  </w:t>
      </w:r>
      <w:r>
        <w:rPr>
          <w:rFonts w:ascii="宋体" w:hAnsi="宋体"/>
          <w:color w:val="000000"/>
          <w:sz w:val="24"/>
          <w:szCs w:val="24"/>
        </w:rPr>
        <w:t xml:space="preserve">%时，或材料单价跌幅以已标价工程量清单或预算书中载明材料单价为基础超过</w:t>
      </w:r>
      <w:r>
        <w:rPr>
          <w:rFonts w:ascii="宋体" w:hAnsi="宋体"/>
          <w:color w:val="000000"/>
          <w:sz w:val="24"/>
          <w:szCs w:val="24"/>
          <w:u w:val="single"/>
        </w:rPr>
        <w:t xml:space="preserve">/  </w:t>
      </w:r>
      <w:r>
        <w:rPr>
          <w:rFonts w:ascii="宋体" w:hAnsi="宋体"/>
          <w:color w:val="000000"/>
          <w:sz w:val="24"/>
          <w:szCs w:val="24"/>
        </w:rPr>
        <w:t xml:space="preserve">%时，其超过部分据实调整。</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hint="eastAsia" w:ascii="宋体" w:hAnsi="宋体" w:cs="宋体"/>
          <w:color w:val="000000"/>
          <w:sz w:val="24"/>
          <w:szCs w:val="24"/>
        </w:rPr>
        <w:t xml:space="preserve">②</w:t>
      </w:r>
      <w:r>
        <w:rPr>
          <w:rFonts w:ascii="宋体" w:hAnsi="宋体"/>
          <w:color w:val="000000"/>
          <w:sz w:val="24"/>
          <w:szCs w:val="24"/>
        </w:rPr>
        <w:t xml:space="preserve">承包人在已标价工程量清单或预算书中载明的材料单价高于基准价格的：专用合同条款合同履行期间材料单价跌幅以基准价格为基础超过</w:t>
      </w:r>
      <w:r>
        <w:rPr>
          <w:rFonts w:ascii="宋体" w:hAnsi="宋体"/>
          <w:color w:val="000000"/>
          <w:sz w:val="24"/>
          <w:szCs w:val="24"/>
          <w:u w:val="single"/>
        </w:rPr>
        <w:t xml:space="preserve">/  </w:t>
      </w:r>
      <w:r>
        <w:rPr>
          <w:rFonts w:ascii="宋体" w:hAnsi="宋体"/>
          <w:color w:val="000000"/>
          <w:sz w:val="24"/>
          <w:szCs w:val="24"/>
        </w:rPr>
        <w:t xml:space="preserve">%时，材料单价涨幅以已标价工程量清单或预算书中载明材料单价为基础超过</w:t>
      </w:r>
      <w:r>
        <w:rPr>
          <w:rFonts w:ascii="宋体" w:hAnsi="宋体"/>
          <w:color w:val="000000"/>
          <w:sz w:val="24"/>
          <w:szCs w:val="24"/>
          <w:u w:val="single"/>
        </w:rPr>
        <w:t xml:space="preserve">/  </w:t>
      </w:r>
      <w:r>
        <w:rPr>
          <w:rFonts w:ascii="宋体" w:hAnsi="宋体"/>
          <w:color w:val="000000"/>
          <w:sz w:val="24"/>
          <w:szCs w:val="24"/>
        </w:rPr>
        <w:t xml:space="preserve">%时，其超过部分据实调整。</w:t>
      </w:r>
      <w:r>
        <w:rPr>
          <w:rFonts w:ascii="宋体" w:hAnsi="宋体"/>
          <w:color w:val="000000"/>
          <w:sz w:val="24"/>
          <w:szCs w:val="24"/>
        </w:rPr>
      </w:r>
      <w:r/>
    </w:p>
    <w:p>
      <w:pPr>
        <w:pStyle w:val="978"/>
        <w:ind w:firstLine="645"/>
        <w:jc w:val="left"/>
        <w:spacing w:before="100" w:after="100" w:line="280" w:lineRule="exact"/>
        <w:rPr>
          <w:rFonts w:ascii="宋体" w:hAnsi="宋体"/>
          <w:color w:val="000000"/>
          <w:sz w:val="24"/>
          <w:szCs w:val="24"/>
        </w:rPr>
      </w:pPr>
      <w:r>
        <w:rPr>
          <w:rFonts w:hint="eastAsia" w:ascii="宋体" w:hAnsi="宋体" w:cs="宋体"/>
          <w:color w:val="000000"/>
          <w:sz w:val="24"/>
          <w:szCs w:val="24"/>
        </w:rPr>
        <w:t xml:space="preserve">③</w:t>
      </w:r>
      <w:r>
        <w:rPr>
          <w:rFonts w:ascii="宋体" w:hAnsi="宋体"/>
          <w:color w:val="000000"/>
          <w:sz w:val="24"/>
          <w:szCs w:val="24"/>
        </w:rPr>
        <w:t xml:space="preserve">承包人在已标价工程量清单或预算书中载明的材料单价等于基准单价的：专用合同条款合同履行期间材料单价涨跌幅以基准单价为基础超过±</w:t>
      </w:r>
      <w:r>
        <w:rPr>
          <w:rFonts w:ascii="宋体" w:hAnsi="宋体"/>
          <w:color w:val="000000"/>
          <w:sz w:val="24"/>
          <w:szCs w:val="24"/>
          <w:u w:val="single"/>
        </w:rPr>
        <w:t xml:space="preserve">/  </w:t>
      </w:r>
      <w:r>
        <w:rPr>
          <w:rFonts w:ascii="宋体" w:hAnsi="宋体"/>
          <w:color w:val="000000"/>
          <w:sz w:val="24"/>
          <w:szCs w:val="24"/>
        </w:rPr>
        <w:t xml:space="preserve">%时，其超过部分据实调整。</w:t>
      </w:r>
      <w:r>
        <w:rPr>
          <w:rFonts w:ascii="宋体" w:hAnsi="宋体"/>
          <w:color w:val="000000"/>
          <w:sz w:val="24"/>
          <w:szCs w:val="24"/>
        </w:rPr>
      </w:r>
      <w:r/>
    </w:p>
    <w:p>
      <w:pPr>
        <w:pStyle w:val="978"/>
        <w:ind w:firstLine="645"/>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第3种方式：其他价格调整方式：</w:t>
      </w:r>
      <w:r>
        <w:rPr>
          <w:rFonts w:hint="eastAsia" w:ascii="宋体" w:hAnsi="宋体"/>
          <w:color w:val="000000"/>
          <w:sz w:val="24"/>
          <w:szCs w:val="24"/>
          <w:u w:val="single"/>
          <w:lang w:val="en-US" w:eastAsia="zh-CN"/>
        </w:rPr>
        <w:t xml:space="preserve">/</w:t>
      </w:r>
      <w:r>
        <w:rPr>
          <w:rFonts w:ascii="宋体" w:hAnsi="宋体"/>
          <w:color w:val="000000"/>
          <w:sz w:val="24"/>
          <w:szCs w:val="24"/>
        </w:rPr>
        <w:t xml:space="preserve">。</w:t>
      </w:r>
      <w:r>
        <w:rPr>
          <w:rFonts w:ascii="宋体" w:hAnsi="宋体"/>
          <w:color w:val="000000"/>
          <w:sz w:val="24"/>
          <w:szCs w:val="24"/>
          <w:u w:val="single"/>
        </w:rPr>
      </w:r>
      <w:r/>
    </w:p>
    <w:p>
      <w:pPr>
        <w:pStyle w:val="982"/>
        <w:spacing w:before="100" w:after="100" w:line="280" w:lineRule="exact"/>
        <w:rPr>
          <w:rFonts w:ascii="宋体" w:hAnsi="宋体"/>
          <w:b w:val="0"/>
          <w:color w:val="000000"/>
          <w:sz w:val="24"/>
          <w:szCs w:val="24"/>
        </w:rPr>
      </w:pPr>
      <w:r/>
      <w:bookmarkEnd w:id="309"/>
      <w:r/>
      <w:bookmarkEnd w:id="310"/>
      <w:r/>
      <w:bookmarkEnd w:id="311"/>
      <w:r/>
      <w:bookmarkEnd w:id="312"/>
      <w:r/>
      <w:bookmarkEnd w:id="313"/>
      <w:r/>
      <w:bookmarkEnd w:id="314"/>
      <w:r/>
      <w:bookmarkStart w:id="428" w:name="_Toc292559410"/>
      <w:r/>
      <w:bookmarkStart w:id="429" w:name="_Toc296503205"/>
      <w:r/>
      <w:bookmarkStart w:id="430" w:name="_Toc296891245"/>
      <w:r/>
      <w:bookmarkStart w:id="431" w:name="_Toc351203644"/>
      <w:r/>
      <w:bookmarkStart w:id="432" w:name="_Toc297216211"/>
      <w:r/>
      <w:bookmarkStart w:id="433" w:name="_Toc300935002"/>
      <w:r/>
      <w:bookmarkStart w:id="434" w:name="_Toc312678040"/>
      <w:r/>
      <w:bookmarkStart w:id="435" w:name="_Toc303539159"/>
      <w:r/>
      <w:bookmarkStart w:id="436" w:name="_Toc304295579"/>
      <w:r/>
      <w:bookmarkStart w:id="437" w:name="_Toc297123552"/>
      <w:r/>
      <w:bookmarkStart w:id="438" w:name="_Toc292559915"/>
      <w:r/>
      <w:bookmarkStart w:id="439" w:name="_Toc297048391"/>
      <w:r/>
      <w:bookmarkStart w:id="440" w:name="_Toc297120505"/>
      <w:r/>
      <w:bookmarkStart w:id="441" w:name="_Toc296891033"/>
      <w:r/>
      <w:bookmarkStart w:id="442" w:name="_Toc296346706"/>
      <w:r/>
      <w:bookmarkStart w:id="443" w:name="_Toc296944544"/>
      <w:r/>
      <w:bookmarkStart w:id="444" w:name="_Toc296347204"/>
      <w:r>
        <w:rPr>
          <w:rFonts w:ascii="宋体" w:hAnsi="宋体"/>
          <w:b w:val="0"/>
          <w:color w:val="000000"/>
          <w:sz w:val="24"/>
          <w:szCs w:val="24"/>
        </w:rPr>
        <w:t xml:space="preserve">12. </w:t>
      </w:r>
      <w:bookmarkEnd w:id="428"/>
      <w:r/>
      <w:bookmarkEnd w:id="429"/>
      <w:r/>
      <w:bookmarkEnd w:id="430"/>
      <w:r/>
      <w:bookmarkEnd w:id="438"/>
      <w:r/>
      <w:bookmarkEnd w:id="439"/>
      <w:r/>
      <w:bookmarkEnd w:id="440"/>
      <w:r/>
      <w:bookmarkEnd w:id="441"/>
      <w:r/>
      <w:bookmarkEnd w:id="442"/>
      <w:r/>
      <w:bookmarkEnd w:id="443"/>
      <w:r/>
      <w:bookmarkEnd w:id="444"/>
      <w:r>
        <w:rPr>
          <w:rFonts w:ascii="宋体" w:hAnsi="宋体"/>
          <w:b w:val="0"/>
          <w:color w:val="000000"/>
          <w:sz w:val="24"/>
          <w:szCs w:val="24"/>
        </w:rPr>
        <w:t xml:space="preserve">合同价格、计量与支付</w:t>
      </w:r>
      <w:bookmarkEnd w:id="431"/>
      <w:r>
        <w:rPr>
          <w:rFonts w:ascii="宋体" w:hAnsi="宋体"/>
          <w:b w:val="0"/>
          <w:color w:val="000000"/>
          <w:sz w:val="24"/>
          <w:szCs w:val="24"/>
        </w:rPr>
      </w:r>
      <w:r/>
    </w:p>
    <w:p>
      <w:pPr>
        <w:pStyle w:val="978"/>
        <w:ind w:firstLine="480"/>
        <w:spacing w:before="100" w:after="100" w:line="280" w:lineRule="exact"/>
        <w:rPr>
          <w:rFonts w:ascii="宋体" w:hAnsi="宋体"/>
          <w:color w:val="000000"/>
          <w:sz w:val="24"/>
          <w:szCs w:val="24"/>
        </w:rPr>
      </w:pPr>
      <w:r/>
      <w:bookmarkEnd w:id="432"/>
      <w:r/>
      <w:bookmarkEnd w:id="433"/>
      <w:r/>
      <w:bookmarkEnd w:id="434"/>
      <w:r/>
      <w:bookmarkEnd w:id="435"/>
      <w:r/>
      <w:bookmarkEnd w:id="436"/>
      <w:r/>
      <w:bookmarkEnd w:id="437"/>
      <w:r/>
      <w:bookmarkStart w:id="445" w:name="_Toc297120506"/>
      <w:r/>
      <w:bookmarkStart w:id="446" w:name="_Toc296347205"/>
      <w:r/>
      <w:bookmarkStart w:id="447" w:name="_Toc296891034"/>
      <w:r/>
      <w:bookmarkStart w:id="448" w:name="_Toc297048392"/>
      <w:r/>
      <w:bookmarkStart w:id="449" w:name="_Toc292559916"/>
      <w:r/>
      <w:bookmarkStart w:id="450" w:name="_Toc312678041"/>
      <w:r/>
      <w:bookmarkStart w:id="451" w:name="_Toc303539160"/>
      <w:r/>
      <w:bookmarkStart w:id="452" w:name="_Toc297123553"/>
      <w:r/>
      <w:bookmarkStart w:id="453" w:name="_Toc300935003"/>
      <w:r/>
      <w:bookmarkStart w:id="454" w:name="_Toc304295580"/>
      <w:r/>
      <w:bookmarkStart w:id="455" w:name="_Toc297216212"/>
      <w:r/>
      <w:bookmarkStart w:id="456" w:name="_Toc292559411"/>
      <w:r/>
      <w:bookmarkStart w:id="457" w:name="_Toc296891246"/>
      <w:r/>
      <w:bookmarkStart w:id="458" w:name="_Toc296503206"/>
      <w:r/>
      <w:bookmarkStart w:id="459" w:name="_Toc296944545"/>
      <w:r/>
      <w:bookmarkStart w:id="460" w:name="_Toc267251461"/>
      <w:r/>
      <w:bookmarkStart w:id="461" w:name="_Toc296346707"/>
      <w:r>
        <w:rPr>
          <w:rFonts w:ascii="宋体" w:hAnsi="宋体"/>
          <w:color w:val="000000"/>
          <w:sz w:val="24"/>
          <w:szCs w:val="24"/>
        </w:rPr>
        <w:t xml:space="preserve">12.1 合</w:t>
      </w:r>
      <w:bookmarkEnd w:id="449"/>
      <w:r/>
      <w:bookmarkEnd w:id="456"/>
      <w:r/>
      <w:bookmarkEnd w:id="460"/>
      <w:r>
        <w:rPr>
          <w:rFonts w:ascii="宋体" w:hAnsi="宋体"/>
          <w:color w:val="000000"/>
          <w:sz w:val="24"/>
          <w:szCs w:val="24"/>
        </w:rPr>
        <w:t xml:space="preserve">同价</w:t>
      </w:r>
      <w:bookmarkEnd w:id="445"/>
      <w:r/>
      <w:bookmarkEnd w:id="446"/>
      <w:r/>
      <w:bookmarkEnd w:id="447"/>
      <w:r/>
      <w:bookmarkEnd w:id="448"/>
      <w:r/>
      <w:bookmarkEnd w:id="457"/>
      <w:r/>
      <w:bookmarkEnd w:id="458"/>
      <w:r/>
      <w:bookmarkEnd w:id="459"/>
      <w:r/>
      <w:bookmarkEnd w:id="461"/>
      <w:r>
        <w:rPr>
          <w:rFonts w:ascii="宋体" w:hAnsi="宋体"/>
          <w:color w:val="000000"/>
          <w:sz w:val="24"/>
          <w:szCs w:val="24"/>
        </w:rPr>
        <w:t xml:space="preserve">格形式</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bookmarkEnd w:id="450"/>
      <w:r/>
      <w:bookmarkEnd w:id="451"/>
      <w:r/>
      <w:bookmarkEnd w:id="452"/>
      <w:r/>
      <w:bookmarkEnd w:id="453"/>
      <w:r/>
      <w:bookmarkEnd w:id="454"/>
      <w:r/>
      <w:bookmarkEnd w:id="455"/>
      <w:r>
        <w:rPr>
          <w:rFonts w:ascii="宋体" w:hAnsi="宋体"/>
          <w:color w:val="000000"/>
          <w:sz w:val="24"/>
          <w:szCs w:val="24"/>
        </w:rPr>
        <w:t xml:space="preserve">1、单价合同。</w:t>
      </w:r>
      <w:r>
        <w:rPr>
          <w:rFonts w:ascii="宋体" w:hAnsi="宋体"/>
          <w:color w:val="000000"/>
          <w:sz w:val="24"/>
          <w:szCs w:val="24"/>
        </w:rPr>
      </w:r>
      <w:r/>
    </w:p>
    <w:p>
      <w:pPr>
        <w:pStyle w:val="978"/>
        <w:ind w:firstLine="480"/>
        <w:jc w:val="left"/>
        <w:spacing w:before="100" w:after="100" w:line="280" w:lineRule="exact"/>
        <w:rPr>
          <w:rFonts w:hint="eastAsia" w:ascii="宋体" w:hAnsi="宋体"/>
          <w:color w:val="000000"/>
          <w:sz w:val="24"/>
          <w:szCs w:val="24"/>
          <w:u w:val="single"/>
        </w:rPr>
      </w:pPr>
      <w:r>
        <w:rPr>
          <w:rFonts w:ascii="宋体" w:hAnsi="宋体"/>
          <w:color w:val="000000"/>
          <w:sz w:val="24"/>
          <w:szCs w:val="24"/>
        </w:rPr>
        <w:t xml:space="preserve">综合单价包含的风险范围：</w:t>
      </w:r>
      <w:r>
        <w:rPr>
          <w:rFonts w:hint="eastAsia" w:ascii="宋体" w:hAnsi="宋体"/>
          <w:color w:val="000000"/>
          <w:sz w:val="24"/>
          <w:szCs w:val="24"/>
          <w:u w:val="single"/>
        </w:rPr>
        <w:t xml:space="preserve">A、施工期间的市场风险及各投标人的自身能力。承包人的投标报价是结合承包人的施工组织设计，根据投标企业的自身实力和管理水平进行投标报价的。</w:t>
      </w:r>
      <w:r>
        <w:rPr>
          <w:rFonts w:hint="eastAsia" w:ascii="宋体" w:hAnsi="宋体"/>
          <w:color w:val="000000"/>
          <w:sz w:val="24"/>
          <w:szCs w:val="24"/>
          <w:u w:val="single"/>
        </w:rPr>
      </w:r>
      <w:r/>
    </w:p>
    <w:p>
      <w:pPr>
        <w:pStyle w:val="978"/>
        <w:ind w:firstLine="480"/>
        <w:jc w:val="left"/>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B.承包人须完全承担建设项目的技术和管理风险</w:t>
      </w:r>
      <w:r>
        <w:rPr>
          <w:rFonts w:hint="eastAsia" w:ascii="宋体" w:hAnsi="宋体"/>
          <w:color w:val="000000"/>
          <w:sz w:val="24"/>
          <w:szCs w:val="24"/>
          <w:u w:val="single"/>
        </w:rPr>
      </w:r>
      <w:r/>
    </w:p>
    <w:p>
      <w:pPr>
        <w:pStyle w:val="978"/>
        <w:ind w:firstLine="480"/>
        <w:jc w:val="left"/>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C、承包人在投标报价时已将所有措施项目费考虑在内，费用标准自定，除模板、安全文明施工措施费外的措施费以包干形式计入（模板按实际混凝土总量与招标文件工程量清单中混凝土总量的比例调整），无论在投标报价中是否单独列出，均认为承包人已将所有措施费用计入投标报价，结算时与分部分项工程量变化、设计变更、现场签证无关，不再调整。</w:t>
      </w:r>
      <w:r>
        <w:rPr>
          <w:rFonts w:hint="eastAsia" w:ascii="宋体" w:hAnsi="宋体"/>
          <w:color w:val="000000"/>
          <w:sz w:val="24"/>
          <w:szCs w:val="24"/>
          <w:u w:val="single"/>
        </w:rPr>
      </w:r>
      <w:r/>
    </w:p>
    <w:p>
      <w:pPr>
        <w:pStyle w:val="978"/>
        <w:ind w:firstLine="480"/>
        <w:jc w:val="left"/>
        <w:spacing w:before="100" w:after="100" w:line="280" w:lineRule="exact"/>
        <w:rPr>
          <w:rFonts w:ascii="宋体" w:hAnsi="宋体"/>
          <w:color w:val="000000"/>
          <w:sz w:val="24"/>
          <w:szCs w:val="24"/>
          <w:u w:val="single"/>
        </w:rPr>
      </w:pPr>
      <w:r>
        <w:rPr>
          <w:rFonts w:hint="eastAsia" w:ascii="宋体" w:hAnsi="宋体"/>
          <w:color w:val="000000"/>
          <w:sz w:val="24"/>
          <w:szCs w:val="24"/>
          <w:u w:val="single"/>
        </w:rPr>
        <w:t xml:space="preserve">D、除非经发包人书面同意的设计变更及出现本招标文件规定的可以调整价款的情形，承包人的投标单价一经合同约定，今后不再调整。工程完成后对于分部分项工程量招标人将按承包人实际完成的工程量进行结算。</w:t>
      </w:r>
      <w:r>
        <w:rPr>
          <w:rFonts w:ascii="宋体" w:hAnsi="宋体"/>
          <w:color w:val="000000"/>
          <w:sz w:val="24"/>
          <w:szCs w:val="24"/>
        </w:rPr>
        <w:t xml:space="preserve">。</w:t>
      </w:r>
      <w:r>
        <w:rPr>
          <w:rFonts w:ascii="宋体" w:hAnsi="宋体"/>
          <w:color w:val="000000"/>
          <w:sz w:val="24"/>
          <w:szCs w:val="24"/>
          <w:u w:val="single"/>
        </w:rPr>
      </w:r>
      <w:r/>
    </w:p>
    <w:p>
      <w:pPr>
        <w:pStyle w:val="978"/>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风险费用的计算方法：</w:t>
      </w:r>
      <w:r>
        <w:rPr>
          <w:rFonts w:hint="eastAsia" w:ascii="宋体" w:hAnsi="宋体"/>
          <w:color w:val="000000"/>
          <w:sz w:val="24"/>
          <w:szCs w:val="24"/>
          <w:u w:val="single"/>
        </w:rPr>
        <w:t xml:space="preserve">已包含在合同综合单价中，不调整</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8"/>
        <w:ind w:firstLine="480"/>
        <w:jc w:val="left"/>
        <w:spacing w:before="100" w:after="100" w:line="280" w:lineRule="exact"/>
        <w:rPr>
          <w:rFonts w:hint="eastAsia" w:ascii="宋体" w:hAnsi="宋体"/>
          <w:color w:val="000000"/>
          <w:sz w:val="24"/>
          <w:szCs w:val="24"/>
          <w:u w:val="single"/>
        </w:rPr>
      </w:pPr>
      <w:r>
        <w:rPr>
          <w:rFonts w:ascii="宋体" w:hAnsi="宋体"/>
          <w:color w:val="000000"/>
          <w:sz w:val="24"/>
          <w:szCs w:val="24"/>
        </w:rPr>
        <w:t xml:space="preserve">风险范围以外合同价格的调整方法：</w:t>
      </w:r>
      <w:r>
        <w:rPr>
          <w:rFonts w:hint="eastAsia" w:ascii="宋体" w:hAnsi="宋体"/>
          <w:color w:val="000000"/>
          <w:sz w:val="24"/>
          <w:szCs w:val="24"/>
          <w:u w:val="single"/>
        </w:rPr>
        <w:t xml:space="preserve">①工程量清单项目的项目特征与投标报价中项目相同的，按投标报价的综合单价计算。②投标报价中没有综合单价的新的工程量清单项目，新增综合单价按《建设工程工程量清单计价规范》GB</w:t>
      </w:r>
      <w:r>
        <w:rPr>
          <w:rFonts w:hint="eastAsia" w:ascii="宋体" w:hAnsi="宋体"/>
          <w:color w:val="000000"/>
          <w:sz w:val="24"/>
          <w:szCs w:val="24"/>
          <w:u w:val="single"/>
          <w:lang w:val="en-US" w:eastAsia="zh-CN"/>
        </w:rPr>
        <w:t xml:space="preserve">/</w:t>
      </w:r>
      <w:r>
        <w:rPr>
          <w:rFonts w:hint="eastAsia" w:ascii="宋体" w:hAnsi="宋体"/>
          <w:color w:val="000000"/>
          <w:sz w:val="24"/>
          <w:szCs w:val="24"/>
          <w:u w:val="single"/>
        </w:rPr>
        <w:t xml:space="preserve">50500-20</w:t>
      </w:r>
      <w:r>
        <w:rPr>
          <w:rFonts w:hint="eastAsia" w:ascii="宋体" w:hAnsi="宋体"/>
          <w:color w:val="000000"/>
          <w:sz w:val="24"/>
          <w:szCs w:val="24"/>
          <w:u w:val="single"/>
          <w:lang w:val="en-US" w:eastAsia="zh-CN"/>
        </w:rPr>
        <w:t xml:space="preserve">24</w:t>
      </w:r>
      <w:r>
        <w:rPr>
          <w:rFonts w:hint="eastAsia" w:ascii="宋体" w:hAnsi="宋体"/>
          <w:color w:val="000000"/>
          <w:sz w:val="24"/>
          <w:szCs w:val="24"/>
          <w:u w:val="single"/>
        </w:rPr>
        <w:t xml:space="preserve">、《江苏省建筑与装饰工程计价定额》（2014版）、《江苏省安装工程计价定额》（2014版）、苏建价（2016）154号文中的人工、材料、机械台班耗用量、施工时期的人工指导价、机械台班单价、材料价格（按施工时期的信息指导价，无信息指导价的双方协商），计算出综合单价, 并按投标时的优惠条件同比例优惠”，新增综合单价及材料市场价由承包人提出，经监理人及跟踪审计审核后报发包人确定。</w:t>
      </w:r>
      <w:r>
        <w:rPr>
          <w:rFonts w:hint="eastAsia" w:ascii="宋体" w:hAnsi="宋体"/>
          <w:color w:val="000000"/>
          <w:sz w:val="24"/>
          <w:szCs w:val="24"/>
          <w:u w:val="single"/>
        </w:rPr>
      </w:r>
      <w:r/>
    </w:p>
    <w:p>
      <w:pPr>
        <w:pStyle w:val="978"/>
        <w:ind w:firstLine="480"/>
        <w:rPr>
          <w:rFonts w:hint="eastAsia" w:ascii="宋体" w:hAnsi="宋体"/>
          <w:color w:val="000000"/>
          <w:sz w:val="24"/>
          <w:szCs w:val="24"/>
        </w:rPr>
      </w:pPr>
      <w:r>
        <w:rPr>
          <w:rFonts w:hint="eastAsia" w:ascii="宋体" w:hAnsi="宋体"/>
          <w:color w:val="000000"/>
          <w:sz w:val="24"/>
          <w:szCs w:val="24"/>
        </w:rPr>
        <w:t xml:space="preserve">12.1.1双方约定合同价款的其他调整因素：①发包人、承包人双方认可经审核后的设计变更；②发包人、跟踪审计和监理人均认可经审核后的签证。</w:t>
      </w:r>
      <w:r>
        <w:rPr>
          <w:rFonts w:hint="eastAsia"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hint="eastAsia" w:ascii="宋体" w:hAnsi="宋体"/>
          <w:color w:val="000000"/>
          <w:sz w:val="24"/>
          <w:szCs w:val="24"/>
        </w:rPr>
        <w:t xml:space="preserve">12.1.2对于变更、签证计价及结算的约定：①有效工程变更签证的认定原则：工程变更及现场签证统一使用规定格式的现场签证单，并按照相应规定执行。签证单上必须有发包人、监理人、承包人、跟踪审计的签字和盖章，同时各方签字必须签署日期，签证单必须编号，方可作为竣工</w:t>
      </w:r>
      <w:r>
        <w:rPr>
          <w:rFonts w:hint="eastAsia" w:ascii="宋体" w:hAnsi="宋体"/>
          <w:color w:val="000000"/>
          <w:sz w:val="24"/>
          <w:szCs w:val="24"/>
        </w:rPr>
        <w:t xml:space="preserve">结算的依据；签证单上必须明确签证的原因、位置、尺寸、数量、材料、人工、机械台班、价格等和签证时间。②关于临时用工的签证事项，双方应在签证通知单上协商确定以下问题：工作内容及工作量、工作时间、工作人数、取定的人工单价（是综合单价，已含管理费和利润），临时用工的单价按最新人工指导单价文件执行。③当变更的工作内容完成之后，承包人要及时督促监理人员和发包人代表签字确认，对于隐蔽工程的签证，必须在覆盖前完成验收手续、工程量的确认和费用的报送，否则发包人可以不予支付；对于其他签证，承包人要及时督促监理人员和发包人代表必</w:t>
      </w:r>
      <w:r>
        <w:rPr>
          <w:rFonts w:hint="eastAsia" w:ascii="宋体" w:hAnsi="宋体"/>
          <w:color w:val="000000"/>
          <w:sz w:val="24"/>
          <w:szCs w:val="24"/>
        </w:rPr>
        <w:t xml:space="preserve">须在签证内容完工后10日内签字确认；所有变更签证均应同时报送发包人代表，最终审核时对承包人未能及时报送，事后补报的一律不予认可。④承包人每月25日前报送符合本条款12.1.1范围的变更签证预算。⑤每月5日前，发、承包人应就截止上月末尚未确定最终审定价的变更的费用预算书，进行综合性核对和价格商谈，并形成核对与商谈记录清单。结算时最终以审核为准。⑥办理签证时，变更、签证结算费用编制应按“一单一价”的原则，即每一份变更、签证附一份造价核定单。一份签证单上只能申报一项内容。对不符合前述要求的签证，发包人有权拒绝认可</w:t>
      </w:r>
      <w:r>
        <w:rPr>
          <w:rFonts w:ascii="宋体" w:hAnsi="宋体"/>
          <w:color w:val="000000"/>
          <w:sz w:val="24"/>
          <w:szCs w:val="24"/>
        </w:rPr>
        <w:t xml:space="preserve">。。</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2、总价合同。</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总价包含的风险范围：</w:t>
      </w:r>
      <w:r>
        <w:rPr>
          <w:rFonts w:ascii="宋体" w:hAnsi="宋体"/>
          <w:color w:val="000000"/>
          <w:sz w:val="24"/>
          <w:szCs w:val="24"/>
          <w:u w:val="single"/>
        </w:rPr>
        <w:t xml:space="preserve"> /                                 </w:t>
      </w:r>
      <w:r>
        <w:rPr>
          <w:rFonts w:ascii="宋体" w:hAnsi="宋体"/>
          <w:color w:val="000000"/>
          <w:sz w:val="24"/>
          <w:szCs w:val="24"/>
        </w:rPr>
        <w:t xml:space="preserve">。</w:t>
      </w:r>
      <w:r>
        <w:rPr>
          <w:rFonts w:ascii="宋体" w:hAnsi="宋体"/>
          <w:color w:val="000000"/>
          <w:sz w:val="24"/>
          <w:szCs w:val="24"/>
          <w:u w:val="single"/>
        </w:rPr>
      </w:r>
      <w:r/>
    </w:p>
    <w:p>
      <w:pPr>
        <w:pStyle w:val="978"/>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风险费用的计算方法：</w:t>
      </w:r>
      <w:r>
        <w:rPr>
          <w:rFonts w:ascii="宋体" w:hAnsi="宋体"/>
          <w:color w:val="000000"/>
          <w:sz w:val="24"/>
          <w:szCs w:val="24"/>
          <w:u w:val="single"/>
        </w:rPr>
        <w:t xml:space="preserve"> /                                </w:t>
      </w:r>
      <w:r>
        <w:rPr>
          <w:rFonts w:ascii="宋体" w:hAnsi="宋体"/>
          <w:color w:val="000000"/>
          <w:sz w:val="24"/>
          <w:szCs w:val="24"/>
        </w:rPr>
        <w:t xml:space="preserve">。</w:t>
      </w:r>
      <w:r>
        <w:rPr>
          <w:rFonts w:ascii="宋体" w:hAnsi="宋体"/>
          <w:color w:val="000000"/>
          <w:sz w:val="24"/>
          <w:szCs w:val="24"/>
          <w:u w:val="single"/>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风险范围以外合同价格的调整方法：</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3、其他价格方式：</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8"/>
        <w:ind w:firstLine="480"/>
        <w:spacing w:before="100" w:after="100" w:line="280" w:lineRule="exact"/>
        <w:rPr>
          <w:rFonts w:ascii="宋体" w:hAnsi="宋体"/>
          <w:color w:val="000000"/>
          <w:sz w:val="24"/>
          <w:szCs w:val="24"/>
        </w:rPr>
      </w:pPr>
      <w:r/>
      <w:bookmarkStart w:id="462" w:name="_Toc292559412"/>
      <w:r/>
      <w:bookmarkStart w:id="463" w:name="_Toc297048393"/>
      <w:r/>
      <w:bookmarkStart w:id="464" w:name="_Toc296347206"/>
      <w:r/>
      <w:bookmarkStart w:id="465" w:name="_Toc296891247"/>
      <w:r/>
      <w:bookmarkStart w:id="466" w:name="_Toc296346708"/>
      <w:r/>
      <w:bookmarkStart w:id="467" w:name="_Toc297120507"/>
      <w:r/>
      <w:bookmarkStart w:id="468" w:name="_Toc292559917"/>
      <w:r/>
      <w:bookmarkStart w:id="469" w:name="_Toc296891035"/>
      <w:r/>
      <w:bookmarkStart w:id="470" w:name="_Toc296503207"/>
      <w:r/>
      <w:bookmarkStart w:id="471" w:name="_Toc297216213"/>
      <w:r/>
      <w:bookmarkStart w:id="472" w:name="_Toc303539161"/>
      <w:r/>
      <w:bookmarkStart w:id="473" w:name="_Toc300935004"/>
      <w:r/>
      <w:bookmarkStart w:id="474" w:name="_Toc312678042"/>
      <w:r/>
      <w:bookmarkStart w:id="475" w:name="_Toc297123554"/>
      <w:r/>
      <w:bookmarkStart w:id="476" w:name="_Toc304295581"/>
      <w:r/>
      <w:bookmarkStart w:id="477" w:name="_Toc296944546"/>
      <w:r>
        <w:rPr>
          <w:rFonts w:ascii="宋体" w:hAnsi="宋体"/>
          <w:color w:val="000000"/>
          <w:sz w:val="24"/>
          <w:szCs w:val="24"/>
        </w:rPr>
        <w:t xml:space="preserve">12.2 预付款</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bookmarkEnd w:id="471"/>
      <w:r/>
      <w:bookmarkEnd w:id="472"/>
      <w:r/>
      <w:bookmarkEnd w:id="473"/>
      <w:r/>
      <w:bookmarkEnd w:id="474"/>
      <w:r/>
      <w:bookmarkEnd w:id="475"/>
      <w:r/>
      <w:bookmarkEnd w:id="476"/>
      <w:r>
        <w:rPr>
          <w:rFonts w:ascii="宋体" w:hAnsi="宋体"/>
          <w:color w:val="000000"/>
          <w:sz w:val="24"/>
          <w:szCs w:val="24"/>
        </w:rPr>
        <w:t xml:space="preserve">12.2.1 预付款的支付</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预付款支付比例或金额：</w:t>
      </w:r>
      <w:r>
        <w:rPr>
          <w:rFonts w:hint="eastAsia" w:ascii="宋体" w:hAnsi="宋体"/>
          <w:color w:val="000000"/>
          <w:sz w:val="24"/>
          <w:szCs w:val="24"/>
          <w:u w:val="single"/>
          <w:lang w:val="en-US" w:eastAsia="zh-CN"/>
        </w:rPr>
        <w:t xml:space="preserve">  /  </w:t>
      </w:r>
      <w:r>
        <w:rPr>
          <w:rFonts w:ascii="宋体" w:hAnsi="宋体"/>
          <w:color w:val="000000"/>
          <w:sz w:val="24"/>
          <w:szCs w:val="24"/>
        </w:rPr>
        <w:t xml:space="preserve">。</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预付款支付期限：</w:t>
      </w:r>
      <w:r>
        <w:rPr>
          <w:rFonts w:hint="eastAsia" w:ascii="宋体" w:hAnsi="宋体"/>
          <w:color w:val="000000"/>
          <w:sz w:val="24"/>
          <w:szCs w:val="24"/>
          <w:u w:val="single"/>
          <w:lang w:val="en-US" w:eastAsia="zh-CN"/>
        </w:rPr>
        <w:t xml:space="preserve">/</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jc w:val="left"/>
        <w:spacing w:before="100" w:after="100" w:line="280" w:lineRule="exact"/>
        <w:rPr>
          <w:rFonts w:hint="eastAsia" w:ascii="宋体" w:hAnsi="宋体" w:eastAsia="宋体"/>
          <w:color w:val="000000"/>
          <w:sz w:val="24"/>
          <w:szCs w:val="24"/>
          <w:lang w:eastAsia="zh-CN"/>
        </w:rPr>
      </w:pPr>
      <w:r>
        <w:rPr>
          <w:rFonts w:ascii="宋体" w:hAnsi="宋体"/>
          <w:color w:val="000000"/>
          <w:sz w:val="24"/>
          <w:szCs w:val="24"/>
        </w:rPr>
        <w:t xml:space="preserve">预付款扣回的方式：</w:t>
      </w:r>
      <w:r>
        <w:rPr>
          <w:rFonts w:hint="eastAsia" w:ascii="宋体" w:hAnsi="宋体"/>
          <w:color w:val="000000"/>
          <w:sz w:val="24"/>
          <w:szCs w:val="24"/>
          <w:u w:val="single"/>
          <w:lang w:val="en-US" w:eastAsia="zh-CN"/>
        </w:rPr>
        <w:t xml:space="preserve">/</w:t>
      </w:r>
      <w:r>
        <w:rPr>
          <w:rFonts w:hint="eastAsia" w:ascii="宋体" w:hAnsi="宋体"/>
          <w:color w:val="000000"/>
          <w:sz w:val="24"/>
          <w:szCs w:val="24"/>
          <w:u w:val="single"/>
          <w:lang w:eastAsia="zh-CN"/>
        </w:rPr>
        <w:t xml:space="preserve">。</w:t>
      </w:r>
      <w:r>
        <w:rPr>
          <w:rFonts w:hint="eastAsia" w:ascii="宋体" w:hAnsi="宋体" w:eastAsia="宋体"/>
          <w:color w:val="000000"/>
          <w:sz w:val="24"/>
          <w:szCs w:val="24"/>
          <w:lang w:eastAsia="zh-CN"/>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12.2.2 预付款担保</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承包人提交预付款担保的期限：</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预付款担保的形式为：</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bookmarkEnd w:id="462"/>
      <w:r/>
      <w:bookmarkEnd w:id="463"/>
      <w:r/>
      <w:bookmarkEnd w:id="464"/>
      <w:r/>
      <w:bookmarkEnd w:id="465"/>
      <w:r/>
      <w:bookmarkEnd w:id="466"/>
      <w:r/>
      <w:bookmarkEnd w:id="467"/>
      <w:r/>
      <w:bookmarkEnd w:id="468"/>
      <w:r/>
      <w:bookmarkEnd w:id="469"/>
      <w:r/>
      <w:bookmarkEnd w:id="470"/>
      <w:r/>
      <w:bookmarkEnd w:id="477"/>
      <w:r>
        <w:rPr>
          <w:rFonts w:ascii="宋体" w:hAnsi="宋体"/>
          <w:color w:val="000000"/>
          <w:sz w:val="24"/>
          <w:szCs w:val="24"/>
        </w:rPr>
        <w:t xml:space="preserve">12.3 计量</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12.3.1 计量原则</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工程量计算规则：</w:t>
      </w:r>
      <w:r>
        <w:rPr>
          <w:rFonts w:hint="eastAsia" w:ascii="宋体" w:hAnsi="宋体"/>
          <w:color w:val="000000"/>
          <w:sz w:val="24"/>
          <w:szCs w:val="24"/>
          <w:u w:val="single"/>
        </w:rPr>
        <w:t xml:space="preserve">工程量计算规则执行国家标准《建设工程工程量清单计价规范》(GB</w:t>
      </w:r>
      <w:r>
        <w:rPr>
          <w:rFonts w:hint="eastAsia" w:ascii="宋体" w:hAnsi="宋体"/>
          <w:color w:val="000000"/>
          <w:sz w:val="24"/>
          <w:szCs w:val="24"/>
          <w:u w:val="single"/>
          <w:lang w:val="en-US" w:eastAsia="zh-CN"/>
        </w:rPr>
        <w:t xml:space="preserve">/T</w:t>
      </w:r>
      <w:r>
        <w:rPr>
          <w:rFonts w:hint="eastAsia" w:ascii="宋体" w:hAnsi="宋体"/>
          <w:color w:val="000000"/>
          <w:sz w:val="24"/>
          <w:szCs w:val="24"/>
          <w:u w:val="single"/>
        </w:rPr>
        <w:t xml:space="preserve">50500-20</w:t>
      </w:r>
      <w:r>
        <w:rPr>
          <w:rFonts w:hint="eastAsia" w:ascii="宋体" w:hAnsi="宋体"/>
          <w:color w:val="000000"/>
          <w:sz w:val="24"/>
          <w:szCs w:val="24"/>
          <w:u w:val="single"/>
          <w:lang w:val="en-US" w:eastAsia="zh-CN"/>
        </w:rPr>
        <w:t xml:space="preserve">24</w:t>
      </w:r>
      <w:r>
        <w:rPr>
          <w:rFonts w:hint="eastAsia" w:ascii="宋体" w:hAnsi="宋体"/>
          <w:color w:val="000000"/>
          <w:sz w:val="24"/>
          <w:szCs w:val="24"/>
          <w:u w:val="single"/>
        </w:rPr>
        <w:t xml:space="preserve">)或其适用的修订版本，承包人实际完成的工程量按约定的工程量计算规则进行计量</w:t>
      </w:r>
      <w:r>
        <w:rPr>
          <w:rFonts w:ascii="宋体" w:hAnsi="宋体"/>
          <w:color w:val="000000"/>
          <w:sz w:val="24"/>
          <w:szCs w:val="24"/>
        </w:rPr>
        <w:t xml:space="preserve">。</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12.3.2 计量周期</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关于计量周期的约定：</w:t>
      </w:r>
      <w:r>
        <w:rPr>
          <w:rFonts w:hint="eastAsia" w:ascii="宋体" w:hAnsi="宋体"/>
          <w:color w:val="000000"/>
          <w:sz w:val="24"/>
          <w:szCs w:val="24"/>
          <w:u w:val="single"/>
          <w:lang w:val="en-US" w:eastAsia="zh-CN"/>
        </w:rPr>
        <w:t xml:space="preserve">/</w:t>
      </w:r>
      <w:r>
        <w:rPr>
          <w:rFonts w:ascii="宋体" w:hAnsi="宋体"/>
          <w:color w:val="000000"/>
          <w:sz w:val="24"/>
          <w:szCs w:val="24"/>
        </w:rPr>
        <w:t xml:space="preserve">。</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12.3.3 单价合同的计量</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关于单价合同计量的约定：</w:t>
      </w:r>
      <w:r>
        <w:rPr>
          <w:rFonts w:hint="eastAsia" w:ascii="宋体" w:hAnsi="宋体"/>
          <w:color w:val="000000"/>
          <w:sz w:val="24"/>
          <w:szCs w:val="24"/>
          <w:u w:val="single"/>
        </w:rPr>
        <w:t xml:space="preserve">承包人应于每月25日前，向发包人、监理人、跟踪审计提交当月工程量确认报告。发包人收到工程量确认报告后，应协同跟踪审计、监理人对工程量报告进行审核确认，核定工程量以四方共同确认结果为准</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12.3.4 总价合同的计量</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关于总价合同计量的约定：</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12.3.5总价合同采用支付分解表计量支付的，是否适用第</w:t>
      </w:r>
      <w:r>
        <w:rPr>
          <w:rFonts w:ascii="宋体" w:hAnsi="宋体"/>
          <w:color w:val="000000"/>
          <w:sz w:val="24"/>
          <w:szCs w:val="24"/>
        </w:rPr>
        <w:t xml:space="preserve">12.3.4 </w:t>
      </w:r>
      <w:r>
        <w:rPr>
          <w:rFonts w:ascii="宋体" w:hAnsi="宋体"/>
          <w:color w:val="000000"/>
          <w:sz w:val="24"/>
          <w:szCs w:val="24"/>
        </w:rPr>
        <w:t xml:space="preserve">项</w:t>
      </w:r>
      <w:r>
        <w:rPr>
          <w:rFonts w:hint="eastAsia" w:ascii="宋体" w:hAnsi="宋体"/>
          <w:color w:val="000000"/>
          <w:sz w:val="24"/>
          <w:szCs w:val="24"/>
        </w:rPr>
        <w:t xml:space="preserve">〔</w:t>
      </w:r>
      <w:r>
        <w:rPr>
          <w:rFonts w:ascii="宋体" w:hAnsi="宋体"/>
          <w:color w:val="000000"/>
          <w:sz w:val="24"/>
          <w:szCs w:val="24"/>
        </w:rPr>
        <w:t xml:space="preserve">总价合同的计量</w:t>
      </w:r>
      <w:r>
        <w:rPr>
          <w:rFonts w:hint="eastAsia" w:ascii="宋体" w:hAnsi="宋体"/>
          <w:color w:val="000000"/>
          <w:sz w:val="24"/>
          <w:szCs w:val="24"/>
        </w:rPr>
        <w:t xml:space="preserve">〕</w:t>
      </w:r>
      <w:r>
        <w:rPr>
          <w:rFonts w:ascii="宋体" w:hAnsi="宋体"/>
          <w:color w:val="000000"/>
          <w:sz w:val="24"/>
          <w:szCs w:val="24"/>
        </w:rPr>
        <w:t xml:space="preserve">约定</w:t>
      </w:r>
      <w:r>
        <w:rPr>
          <w:rFonts w:hint="eastAsia" w:ascii="宋体" w:hAnsi="宋体"/>
          <w:color w:val="000000"/>
          <w:sz w:val="24"/>
          <w:szCs w:val="24"/>
        </w:rPr>
        <w:t xml:space="preserve">进行计量：</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12.3.6 其他价格形式合同的计量</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其他价格形式的计量方式和程序：</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12.4 工程进度款支付</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bookmarkStart w:id="478" w:name="_Toc297048397"/>
      <w:r/>
      <w:bookmarkStart w:id="479" w:name="_Toc297120511"/>
      <w:r/>
      <w:bookmarkStart w:id="480" w:name="_Toc296891039"/>
      <w:r/>
      <w:bookmarkStart w:id="481" w:name="_Toc296503211"/>
      <w:r/>
      <w:bookmarkStart w:id="482" w:name="_Toc296891251"/>
      <w:r/>
      <w:bookmarkStart w:id="483" w:name="_Toc303539163"/>
      <w:r/>
      <w:bookmarkStart w:id="484" w:name="_Toc296347210"/>
      <w:r/>
      <w:bookmarkStart w:id="485" w:name="_Toc296944550"/>
      <w:r/>
      <w:bookmarkStart w:id="486" w:name="_Toc292559416"/>
      <w:r/>
      <w:bookmarkStart w:id="487" w:name="_Toc296346712"/>
      <w:r/>
      <w:bookmarkStart w:id="488" w:name="_Toc297123556"/>
      <w:r/>
      <w:bookmarkStart w:id="489" w:name="_Toc297216215"/>
      <w:r/>
      <w:bookmarkStart w:id="490" w:name="_Toc292559921"/>
      <w:r/>
      <w:bookmarkStart w:id="491" w:name="_Toc300935006"/>
      <w:r>
        <w:rPr>
          <w:rFonts w:ascii="宋体" w:hAnsi="宋体"/>
          <w:color w:val="000000"/>
          <w:sz w:val="24"/>
          <w:szCs w:val="24"/>
        </w:rPr>
        <w:t xml:space="preserve">12.4.1 付款周期</w:t>
      </w:r>
      <w:r>
        <w:rPr>
          <w:rFonts w:ascii="宋体" w:hAnsi="宋体"/>
          <w:color w:val="000000"/>
          <w:sz w:val="24"/>
          <w:szCs w:val="24"/>
        </w:rPr>
      </w:r>
      <w:r/>
    </w:p>
    <w:p>
      <w:pPr>
        <w:pStyle w:val="978"/>
        <w:ind w:firstLine="480"/>
        <w:keepLines w:val="0"/>
        <w:keepNext w:val="0"/>
        <w:pageBreakBefore w:val="0"/>
        <w:spacing w:line="400" w:lineRule="exact"/>
        <w:widowControl w:val="off"/>
        <w:rPr>
          <w:rFonts w:hint="eastAsia" w:ascii="宋体" w:hAnsi="宋体" w:eastAsia="宋体" w:cs="Times New Roman"/>
          <w:color w:val="0000ff"/>
          <w:sz w:val="24"/>
          <w:szCs w:val="24"/>
          <w:lang w:val="en-US" w:eastAsia="zh-CN"/>
        </w:rPr>
      </w:pPr>
      <w:r>
        <w:rPr>
          <w:rFonts w:ascii="宋体" w:hAnsi="宋体"/>
          <w:color w:val="2b2bff"/>
          <w:sz w:val="24"/>
          <w:szCs w:val="24"/>
          <w:highlight w:val="none"/>
        </w:rPr>
        <w:t xml:space="preserve">关于付</w:t>
      </w:r>
      <w:r>
        <w:rPr>
          <w:rFonts w:hint="eastAsia" w:ascii="宋体" w:hAnsi="宋体" w:eastAsia="宋体" w:cs="Times New Roman"/>
          <w:color w:val="0000ff"/>
          <w:sz w:val="24"/>
          <w:szCs w:val="24"/>
          <w:lang w:val="en-US" w:eastAsia="zh-CN"/>
        </w:rPr>
        <w:t xml:space="preserve">款周期的约定：</w:t>
      </w:r>
      <w:r>
        <w:rPr>
          <w:rFonts w:hint="eastAsia" w:ascii="宋体" w:hAnsi="宋体" w:eastAsia="宋体" w:cs="Times New Roman"/>
          <w:color w:val="0000ff"/>
          <w:sz w:val="24"/>
          <w:szCs w:val="24"/>
          <w:lang w:val="en-US" w:eastAsia="zh-CN"/>
        </w:rPr>
      </w:r>
      <w:r/>
    </w:p>
    <w:p>
      <w:pPr>
        <w:pStyle w:val="978"/>
        <w:ind w:firstLine="480"/>
        <w:jc w:val="left"/>
        <w:spacing w:before="100" w:after="100" w:line="280" w:lineRule="exact"/>
      </w:pPr>
      <w:r>
        <w:rPr>
          <w:rFonts w:hint="eastAsia" w:ascii="宋体" w:hAnsi="宋体" w:eastAsia="宋体" w:cs="Times New Roman"/>
          <w:color w:val="0000ff"/>
          <w:sz w:val="24"/>
          <w:szCs w:val="24"/>
          <w:lang w:val="en-US" w:eastAsia="zh-CN"/>
        </w:rPr>
        <w:t xml:space="preserve">（1）工程竣工验收合格后，2026年年底付合同价款的40%；</w:t>
      </w:r>
      <w:r/>
    </w:p>
    <w:p>
      <w:pPr>
        <w:pStyle w:val="978"/>
        <w:ind w:firstLine="480"/>
        <w:jc w:val="left"/>
        <w:spacing w:before="100" w:after="100" w:line="280" w:lineRule="exact"/>
      </w:pPr>
      <w:r>
        <w:rPr>
          <w:rFonts w:hint="eastAsia" w:ascii="宋体" w:hAnsi="宋体" w:eastAsia="宋体" w:cs="Times New Roman"/>
          <w:color w:val="0000ff"/>
          <w:sz w:val="24"/>
          <w:szCs w:val="24"/>
          <w:lang w:val="en-US" w:eastAsia="zh-CN"/>
        </w:rPr>
        <w:t xml:space="preserve">（2）工程审计结束后，第二年年底付至审计价款的70%；</w:t>
      </w:r>
      <w:r/>
    </w:p>
    <w:p>
      <w:pPr>
        <w:pStyle w:val="978"/>
        <w:ind w:firstLine="480"/>
        <w:jc w:val="left"/>
        <w:spacing w:before="100" w:after="100" w:line="280" w:lineRule="exact"/>
        <w:rPr>
          <w:rFonts w:hint="eastAsia" w:ascii="宋体" w:hAnsi="宋体" w:eastAsia="宋体" w:cs="Times New Roman"/>
          <w:color w:val="0000ff"/>
          <w:sz w:val="24"/>
          <w:szCs w:val="24"/>
          <w:lang w:val="en-US" w:eastAsia="zh-CN"/>
        </w:rPr>
      </w:pPr>
      <w:r>
        <w:rPr>
          <w:rFonts w:hint="eastAsia" w:ascii="宋体" w:hAnsi="宋体" w:eastAsia="宋体" w:cs="Times New Roman"/>
          <w:color w:val="0000ff"/>
          <w:sz w:val="24"/>
          <w:szCs w:val="24"/>
          <w:lang w:val="en-US" w:eastAsia="zh-CN"/>
        </w:rPr>
        <w:t xml:space="preserve">（3）第三年年底付清剩余款项。</w:t>
      </w:r>
      <w:r>
        <w:rPr>
          <w:rFonts w:hint="eastAsia" w:ascii="宋体" w:hAnsi="宋体" w:eastAsia="宋体" w:cs="Times New Roman"/>
          <w:color w:val="0000ff"/>
          <w:sz w:val="24"/>
          <w:szCs w:val="24"/>
          <w:lang w:val="en-US" w:eastAsia="zh-CN"/>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12.4.2 进度付款申请单的编制</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关于进度付款申请单编制的约定：</w:t>
      </w:r>
      <w:r>
        <w:rPr>
          <w:rFonts w:hint="eastAsia" w:ascii="宋体" w:hAnsi="宋体" w:eastAsia="宋体" w:cs="Times New Roman"/>
          <w:color w:val="000000"/>
          <w:sz w:val="24"/>
          <w:szCs w:val="24"/>
          <w:u w:val="single"/>
          <w:lang w:val="en-US" w:eastAsia="zh-CN"/>
        </w:rPr>
        <w:t xml:space="preserve">/</w:t>
      </w:r>
      <w:r>
        <w:rPr>
          <w:rFonts w:ascii="宋体" w:hAnsi="宋体"/>
          <w:color w:val="000000"/>
          <w:sz w:val="24"/>
          <w:szCs w:val="24"/>
        </w:rPr>
        <w:t xml:space="preserve">。</w:t>
      </w:r>
      <w:r>
        <w:rPr>
          <w:rFonts w:ascii="宋体" w:hAnsi="宋体"/>
          <w:color w:val="000000"/>
          <w:sz w:val="24"/>
          <w:szCs w:val="24"/>
          <w:u w:val="single"/>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rPr>
          <w:rFonts w:ascii="宋体" w:hAnsi="宋体"/>
          <w:color w:val="000000"/>
          <w:sz w:val="24"/>
          <w:szCs w:val="24"/>
        </w:rPr>
        <w:t xml:space="preserve">2.4.3 进度付款申请单的提交</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（1）单价合同进度付款申请单提交的约定</w:t>
      </w:r>
      <w:r>
        <w:rPr>
          <w:rFonts w:hint="eastAsia" w:ascii="宋体" w:hAnsi="宋体"/>
          <w:color w:val="000000"/>
          <w:sz w:val="24"/>
          <w:szCs w:val="24"/>
        </w:rPr>
        <w:t xml:space="preserve">：</w:t>
      </w:r>
      <w:r>
        <w:rPr>
          <w:rFonts w:hint="eastAsia" w:ascii="宋体" w:hAnsi="宋体"/>
          <w:color w:val="000000"/>
          <w:sz w:val="24"/>
          <w:szCs w:val="24"/>
          <w:u w:val="single"/>
          <w:lang w:val="en-US" w:eastAsia="zh-CN"/>
        </w:rPr>
        <w:t xml:space="preserve">/</w:t>
      </w:r>
      <w:r>
        <w:rPr>
          <w:rFonts w:ascii="宋体" w:hAnsi="宋体"/>
          <w:color w:val="000000"/>
          <w:sz w:val="24"/>
          <w:szCs w:val="24"/>
        </w:rPr>
        <w:t xml:space="preserve">。</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（2）总价合同进度付款申请单提交的约定</w:t>
      </w:r>
      <w:r>
        <w:rPr>
          <w:rFonts w:hint="eastAsia" w:ascii="宋体" w:hAnsi="宋体"/>
          <w:color w:val="000000"/>
          <w:sz w:val="24"/>
          <w:szCs w:val="24"/>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（3）其他价格形式合同进度付款申请单提交的约定：</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12.4.4 进度款审核和支付</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（1）监理人审查并报送发包人的期限：</w:t>
      </w:r>
      <w:r>
        <w:rPr>
          <w:rFonts w:hint="eastAsia" w:ascii="宋体" w:hAnsi="宋体"/>
          <w:color w:val="000000"/>
          <w:sz w:val="24"/>
          <w:szCs w:val="24"/>
          <w:u w:val="single"/>
        </w:rPr>
        <w:t xml:space="preserve">按通用条款执行</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8"/>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发包人完成审批并签发进度款支付证书的期限：</w:t>
      </w:r>
      <w:r>
        <w:rPr>
          <w:rFonts w:ascii="宋体" w:hAnsi="宋体"/>
          <w:color w:val="000000"/>
          <w:sz w:val="24"/>
          <w:szCs w:val="24"/>
          <w:u w:val="single"/>
        </w:rPr>
        <w:t xml:space="preserve"> </w:t>
      </w:r>
      <w:r>
        <w:rPr>
          <w:rFonts w:hint="eastAsia" w:ascii="宋体" w:hAnsi="宋体"/>
          <w:color w:val="000000"/>
          <w:sz w:val="24"/>
          <w:szCs w:val="24"/>
          <w:u w:val="single"/>
        </w:rPr>
        <w:t xml:space="preserve">按通用条款执行</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（2）发包人支付进度款的期限：</w:t>
      </w:r>
      <w:r>
        <w:rPr>
          <w:rFonts w:hint="eastAsia" w:ascii="宋体" w:hAnsi="宋体"/>
          <w:color w:val="000000"/>
          <w:sz w:val="24"/>
          <w:szCs w:val="24"/>
          <w:u w:val="single"/>
        </w:rPr>
        <w:t xml:space="preserve">按通用条款执行。所有工程付款必须经监理人签发证书并经发包人代表确认后，发包人才予以支付</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60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发包人逾期支付进度款的违约金的计算方式：</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8"/>
        <w:ind w:firstLine="600"/>
        <w:jc w:val="left"/>
        <w:spacing w:before="100" w:after="100" w:line="280" w:lineRule="exact"/>
        <w:rPr>
          <w:rFonts w:ascii="宋体" w:hAnsi="宋体"/>
          <w:color w:val="000000"/>
          <w:sz w:val="24"/>
          <w:szCs w:val="24"/>
        </w:rPr>
      </w:pPr>
      <w:r>
        <w:rPr>
          <w:rFonts w:ascii="宋体" w:hAnsi="宋体"/>
          <w:color w:val="000000"/>
          <w:sz w:val="24"/>
          <w:szCs w:val="24"/>
        </w:rPr>
        <w:t xml:space="preserve">12.4.6 支付分解表的编制</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2、总价合同支付分解表的编制与审批：</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8"/>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3、单价合同的总价项目支付分解表的编制与审批：</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82"/>
        <w:spacing w:before="100" w:after="100" w:line="280" w:lineRule="exact"/>
        <w:rPr>
          <w:rFonts w:ascii="宋体" w:hAnsi="宋体"/>
          <w:b w:val="0"/>
          <w:color w:val="000000"/>
          <w:sz w:val="24"/>
          <w:szCs w:val="24"/>
        </w:rPr>
      </w:pPr>
      <w:r/>
      <w:bookmarkEnd w:id="315"/>
      <w:r/>
      <w:bookmarkStart w:id="492" w:name="_Toc351203645"/>
      <w:r/>
      <w:bookmarkStart w:id="493" w:name="_Toc296503219"/>
      <w:r/>
      <w:bookmarkStart w:id="494" w:name="_Toc297120519"/>
      <w:r/>
      <w:bookmarkStart w:id="495" w:name="_Toc292559929"/>
      <w:r/>
      <w:bookmarkStart w:id="496" w:name="_Toc296944558"/>
      <w:r/>
      <w:bookmarkStart w:id="497" w:name="_Toc297123564"/>
      <w:r/>
      <w:bookmarkStart w:id="498" w:name="_Toc296891259"/>
      <w:r/>
      <w:bookmarkStart w:id="499" w:name="_Toc304295593"/>
      <w:r/>
      <w:bookmarkStart w:id="500" w:name="_Toc296347218"/>
      <w:r/>
      <w:bookmarkStart w:id="501" w:name="_Toc297216223"/>
      <w:r/>
      <w:bookmarkStart w:id="502" w:name="_Toc312678053"/>
      <w:r/>
      <w:bookmarkStart w:id="503" w:name="_Toc300935015"/>
      <w:r/>
      <w:bookmarkStart w:id="504" w:name="_Toc296891047"/>
      <w:r/>
      <w:bookmarkStart w:id="505" w:name="_Toc296346720"/>
      <w:r/>
      <w:bookmarkStart w:id="506" w:name="_Toc303539172"/>
      <w:r/>
      <w:bookmarkStart w:id="507" w:name="_Toc297048405"/>
      <w:r/>
      <w:bookmarkStart w:id="508" w:name="_Toc292559424"/>
      <w:r>
        <w:rPr>
          <w:rFonts w:ascii="宋体" w:hAnsi="宋体"/>
          <w:b w:val="0"/>
          <w:color w:val="000000"/>
          <w:sz w:val="24"/>
          <w:szCs w:val="24"/>
        </w:rPr>
        <w:t xml:space="preserve">13.</w:t>
      </w:r>
      <w:r>
        <w:rPr>
          <w:rFonts w:hint="eastAsia" w:ascii="宋体" w:hAnsi="宋体"/>
          <w:b w:val="0"/>
          <w:color w:val="000000"/>
          <w:sz w:val="24"/>
          <w:szCs w:val="24"/>
        </w:rPr>
        <w:t xml:space="preserve"> </w:t>
      </w:r>
      <w:r>
        <w:rPr>
          <w:rFonts w:ascii="宋体" w:hAnsi="宋体"/>
          <w:b w:val="0"/>
          <w:color w:val="000000"/>
          <w:sz w:val="24"/>
          <w:szCs w:val="24"/>
        </w:rPr>
        <w:t xml:space="preserve">验收和工程试车</w:t>
      </w:r>
      <w:bookmarkEnd w:id="492"/>
      <w:r>
        <w:rPr>
          <w:rFonts w:ascii="宋体" w:hAnsi="宋体"/>
          <w:b w:val="0"/>
          <w:color w:val="000000"/>
          <w:sz w:val="24"/>
          <w:szCs w:val="24"/>
        </w:rPr>
      </w:r>
      <w:r/>
    </w:p>
    <w:p>
      <w:pPr>
        <w:pStyle w:val="978"/>
        <w:ind w:firstLine="480"/>
        <w:spacing w:before="100" w:after="100" w:line="280" w:lineRule="exact"/>
        <w:rPr>
          <w:rFonts w:ascii="宋体" w:hAnsi="宋体"/>
          <w:color w:val="000000"/>
          <w:sz w:val="24"/>
          <w:szCs w:val="24"/>
        </w:rPr>
      </w:pPr>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rPr>
          <w:rFonts w:ascii="宋体" w:hAnsi="宋体"/>
          <w:color w:val="000000"/>
          <w:sz w:val="24"/>
          <w:szCs w:val="24"/>
        </w:rPr>
        <w:t xml:space="preserve">13.1 分部分项工程验收</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13.1.2监理人不能按时进行验收时，应提前</w:t>
      </w:r>
      <w:r>
        <w:rPr>
          <w:rFonts w:ascii="宋体" w:hAnsi="宋体"/>
          <w:color w:val="000000"/>
          <w:sz w:val="24"/>
          <w:szCs w:val="24"/>
          <w:u w:val="single"/>
        </w:rPr>
        <w:t xml:space="preserve">24     </w:t>
      </w:r>
      <w:r>
        <w:rPr>
          <w:rFonts w:ascii="宋体" w:hAnsi="宋体"/>
          <w:color w:val="000000"/>
          <w:sz w:val="24"/>
          <w:szCs w:val="24"/>
        </w:rPr>
        <w:t xml:space="preserve">小时提交书面延期要求。</w:t>
      </w:r>
      <w:r>
        <w:rPr>
          <w:rFonts w:ascii="宋体" w:hAnsi="宋体"/>
          <w:color w:val="000000"/>
          <w:sz w:val="24"/>
          <w:szCs w:val="24"/>
        </w:rPr>
      </w:r>
      <w:r/>
    </w:p>
    <w:p>
      <w:pPr>
        <w:pStyle w:val="978"/>
        <w:ind w:firstLine="480"/>
        <w:jc w:val="left"/>
        <w:spacing w:before="100" w:after="100" w:line="280" w:lineRule="exact"/>
        <w:rPr>
          <w:rFonts w:ascii="宋体" w:hAnsi="宋体"/>
          <w:b/>
          <w:color w:val="000000"/>
          <w:sz w:val="24"/>
          <w:szCs w:val="24"/>
        </w:rPr>
      </w:pPr>
      <w:r>
        <w:rPr>
          <w:rFonts w:ascii="宋体" w:hAnsi="宋体"/>
          <w:color w:val="000000"/>
          <w:sz w:val="24"/>
          <w:szCs w:val="24"/>
        </w:rPr>
        <w:t xml:space="preserve">关于延期最长不得超过：</w:t>
      </w:r>
      <w:r>
        <w:rPr>
          <w:rFonts w:ascii="宋体" w:hAnsi="宋体"/>
          <w:color w:val="000000"/>
          <w:sz w:val="24"/>
          <w:szCs w:val="24"/>
          <w:u w:val="single"/>
        </w:rPr>
        <w:t xml:space="preserve">48       </w:t>
      </w:r>
      <w:r>
        <w:rPr>
          <w:rFonts w:ascii="宋体" w:hAnsi="宋体"/>
          <w:color w:val="000000"/>
          <w:sz w:val="24"/>
          <w:szCs w:val="24"/>
        </w:rPr>
        <w:t xml:space="preserve">小时。</w:t>
      </w:r>
      <w:r>
        <w:rPr>
          <w:rFonts w:ascii="宋体" w:hAnsi="宋体"/>
          <w:b/>
          <w:color w:val="000000"/>
          <w:sz w:val="24"/>
          <w:szCs w:val="24"/>
        </w:rPr>
      </w:r>
      <w:r/>
    </w:p>
    <w:p>
      <w:pPr>
        <w:pStyle w:val="978"/>
        <w:ind w:firstLine="480"/>
        <w:spacing w:before="100" w:after="100" w:line="280" w:lineRule="exact"/>
        <w:rPr>
          <w:rFonts w:ascii="宋体" w:hAnsi="宋体"/>
          <w:color w:val="000000"/>
          <w:sz w:val="24"/>
          <w:szCs w:val="24"/>
        </w:rPr>
      </w:pPr>
      <w:r/>
      <w:bookmarkStart w:id="509" w:name="_Toc300935016"/>
      <w:r/>
      <w:bookmarkStart w:id="510" w:name="_Toc297216224"/>
      <w:r/>
      <w:bookmarkStart w:id="511" w:name="_Toc296347222"/>
      <w:r/>
      <w:bookmarkStart w:id="512" w:name="_Toc312678056"/>
      <w:r/>
      <w:bookmarkStart w:id="513" w:name="_Toc303539173"/>
      <w:r/>
      <w:bookmarkStart w:id="514" w:name="_Toc292559428"/>
      <w:r/>
      <w:bookmarkStart w:id="515" w:name="_Toc296346724"/>
      <w:r/>
      <w:bookmarkStart w:id="516" w:name="_Toc296891051"/>
      <w:r/>
      <w:bookmarkStart w:id="517" w:name="_Toc304295596"/>
      <w:r/>
      <w:bookmarkStart w:id="518" w:name="_Toc296503223"/>
      <w:r/>
      <w:bookmarkStart w:id="519" w:name="_Toc296944562"/>
      <w:r/>
      <w:bookmarkStart w:id="520" w:name="_Toc267251476"/>
      <w:r/>
      <w:bookmarkStart w:id="521" w:name="_Toc267251472"/>
      <w:r/>
      <w:bookmarkStart w:id="522" w:name="_Toc267251471"/>
      <w:r/>
      <w:bookmarkStart w:id="523" w:name="_Toc267251473"/>
      <w:r/>
      <w:bookmarkStart w:id="524" w:name="_Toc267251474"/>
      <w:r/>
      <w:bookmarkStart w:id="525" w:name="_Toc267251470"/>
      <w:r/>
      <w:bookmarkStart w:id="526" w:name="_Toc267251475"/>
      <w:r/>
      <w:bookmarkStart w:id="527" w:name="_Toc296891263"/>
      <w:r/>
      <w:bookmarkStart w:id="528" w:name="_Toc297048409"/>
      <w:r/>
      <w:bookmarkStart w:id="529" w:name="_Toc292559933"/>
      <w:r/>
      <w:bookmarkStart w:id="530" w:name="_Toc297120523"/>
      <w:r/>
      <w:bookmarkStart w:id="531" w:name="_Toc297123565"/>
      <w:r>
        <w:rPr>
          <w:rFonts w:ascii="宋体" w:hAnsi="宋体"/>
          <w:color w:val="000000"/>
          <w:sz w:val="24"/>
          <w:szCs w:val="24"/>
        </w:rPr>
        <w:t xml:space="preserve">13.2 竣工验收</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bookmarkEnd w:id="509"/>
      <w:r/>
      <w:bookmarkEnd w:id="510"/>
      <w:r/>
      <w:bookmarkEnd w:id="511"/>
      <w:r/>
      <w:bookmarkEnd w:id="512"/>
      <w:r/>
      <w:bookmarkEnd w:id="513"/>
      <w:r/>
      <w:bookmarkEnd w:id="514"/>
      <w:r/>
      <w:bookmarkEnd w:id="515"/>
      <w:r/>
      <w:bookmarkEnd w:id="516"/>
      <w:r/>
      <w:bookmarkEnd w:id="517"/>
      <w:r/>
      <w:bookmarkEnd w:id="518"/>
      <w:r/>
      <w:bookmarkEnd w:id="519"/>
      <w:r/>
      <w:bookmarkEnd w:id="527"/>
      <w:r/>
      <w:bookmarkEnd w:id="528"/>
      <w:r/>
      <w:bookmarkEnd w:id="529"/>
      <w:r/>
      <w:bookmarkEnd w:id="530"/>
      <w:r/>
      <w:bookmarkEnd w:id="531"/>
      <w:r/>
      <w:bookmarkStart w:id="532" w:name="_Toc280868709"/>
      <w:r/>
      <w:bookmarkStart w:id="533" w:name="_Toc280868707"/>
      <w:r/>
      <w:bookmarkStart w:id="534" w:name="_Toc280868708"/>
      <w:r/>
      <w:bookmarkStart w:id="535" w:name="_Toc280868704"/>
      <w:r/>
      <w:bookmarkStart w:id="536" w:name="_Toc280868705"/>
      <w:r/>
      <w:bookmarkStart w:id="537" w:name="_Toc280868706"/>
      <w:r>
        <w:rPr>
          <w:rFonts w:ascii="宋体" w:hAnsi="宋体"/>
          <w:color w:val="000000"/>
          <w:sz w:val="24"/>
          <w:szCs w:val="24"/>
        </w:rPr>
        <w:t xml:space="preserve">13.2.2竣工验收程序</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u w:val="single"/>
        </w:rPr>
      </w:pPr>
      <w:r/>
      <w:bookmarkEnd w:id="535"/>
      <w:r>
        <w:rPr>
          <w:rFonts w:ascii="宋体" w:hAnsi="宋体"/>
          <w:color w:val="000000"/>
          <w:sz w:val="24"/>
          <w:szCs w:val="24"/>
        </w:rPr>
        <w:t xml:space="preserve">关于竣工验收程序的约定：</w:t>
      </w:r>
      <w:r>
        <w:rPr>
          <w:rFonts w:hint="eastAsia" w:ascii="宋体" w:hAnsi="宋体"/>
          <w:color w:val="000000"/>
          <w:sz w:val="24"/>
          <w:szCs w:val="24"/>
          <w:u w:val="single"/>
        </w:rPr>
        <w:t xml:space="preserve">按通用条款执行</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8"/>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发包人不按照本项约定组织竣工验收、颁发工程接收证书的违约金的计算方法：</w:t>
      </w:r>
      <w:r>
        <w:rPr>
          <w:rFonts w:hint="eastAsia" w:ascii="宋体" w:hAnsi="宋体"/>
          <w:color w:val="000000"/>
          <w:sz w:val="24"/>
          <w:szCs w:val="24"/>
          <w:u w:val="single"/>
        </w:rPr>
        <w:t xml:space="preserve">双方协商解决</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8"/>
        <w:ind w:firstLine="480"/>
        <w:jc w:val="left"/>
        <w:spacing w:before="100" w:after="100" w:line="280" w:lineRule="exact"/>
        <w:rPr>
          <w:rFonts w:ascii="宋体" w:hAnsi="宋体"/>
          <w:color w:val="000000"/>
          <w:sz w:val="24"/>
          <w:szCs w:val="24"/>
        </w:rPr>
      </w:pPr>
      <w:r/>
      <w:bookmarkEnd w:id="536"/>
      <w:r>
        <w:rPr>
          <w:rFonts w:ascii="宋体" w:hAnsi="宋体"/>
          <w:color w:val="000000"/>
          <w:sz w:val="24"/>
          <w:szCs w:val="24"/>
        </w:rPr>
        <w:t xml:space="preserve">13.2.5移交、接收全部与部分工程</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bookmarkEnd w:id="537"/>
      <w:r>
        <w:rPr>
          <w:rFonts w:hint="eastAsia" w:ascii="宋体" w:hAnsi="宋体"/>
          <w:color w:val="000000"/>
          <w:sz w:val="24"/>
          <w:szCs w:val="24"/>
        </w:rPr>
        <w:t xml:space="preserve">承包人向发包人移交工程的期限：</w:t>
      </w:r>
      <w:r>
        <w:rPr>
          <w:rFonts w:hint="eastAsia" w:ascii="宋体" w:hAnsi="宋体"/>
          <w:color w:val="000000"/>
          <w:sz w:val="24"/>
          <w:szCs w:val="24"/>
          <w:u w:val="single"/>
        </w:rPr>
        <w:t xml:space="preserve">发包人颁发工程接收证书后14天内完成工程的移交工作 </w:t>
      </w:r>
      <w:r>
        <w:rPr>
          <w:rFonts w:hint="eastAsia" w:ascii="宋体" w:hAnsi="宋体"/>
          <w:color w:val="000000"/>
          <w:sz w:val="24"/>
          <w:szCs w:val="24"/>
        </w:rPr>
        <w:t xml:space="preserve">。</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发包人未按本合同约定接收全部或部分工程的，违约金的计算方法为：</w:t>
      </w:r>
      <w:r>
        <w:rPr>
          <w:rFonts w:hint="eastAsia" w:ascii="宋体" w:hAnsi="宋体"/>
          <w:color w:val="000000"/>
          <w:sz w:val="24"/>
          <w:szCs w:val="24"/>
          <w:u w:val="single"/>
          <w:lang w:val="en-US" w:eastAsia="zh-CN"/>
        </w:rPr>
        <w:t xml:space="preserve">/</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8"/>
        <w:ind w:firstLine="480"/>
        <w:jc w:val="left"/>
        <w:spacing w:before="100" w:after="100" w:line="280" w:lineRule="exact"/>
        <w:rPr>
          <w:rFonts w:ascii="宋体" w:hAnsi="宋体"/>
          <w:color w:val="000000"/>
          <w:sz w:val="24"/>
          <w:szCs w:val="24"/>
          <w:u w:val="single"/>
        </w:rPr>
      </w:pPr>
      <w:r/>
      <w:bookmarkEnd w:id="533"/>
      <w:r>
        <w:rPr>
          <w:rFonts w:ascii="宋体" w:hAnsi="宋体"/>
          <w:color w:val="000000"/>
          <w:sz w:val="24"/>
          <w:szCs w:val="24"/>
        </w:rPr>
        <w:t xml:space="preserve">承包人未按时移交工程的，违约金的计算方法为：</w:t>
      </w:r>
      <w:r>
        <w:rPr>
          <w:rFonts w:hint="eastAsia" w:ascii="宋体" w:hAnsi="宋体"/>
          <w:color w:val="000000"/>
          <w:sz w:val="24"/>
          <w:szCs w:val="24"/>
          <w:u w:val="single"/>
        </w:rPr>
        <w:t xml:space="preserve">因承包人原因造成工程移交延误的，承包人按人民币20000元/天的标准向发包人支付违约金</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13.3 工程试车</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bookmarkEnd w:id="534"/>
      <w:r>
        <w:rPr>
          <w:rFonts w:ascii="宋体" w:hAnsi="宋体"/>
          <w:color w:val="000000"/>
          <w:sz w:val="24"/>
          <w:szCs w:val="24"/>
        </w:rPr>
        <w:t xml:space="preserve">13.3.1 试车程序</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工程试车内容：</w:t>
      </w:r>
      <w:r>
        <w:rPr>
          <w:rFonts w:hint="eastAsia" w:ascii="宋体" w:hAnsi="宋体"/>
          <w:color w:val="000000"/>
          <w:sz w:val="24"/>
          <w:szCs w:val="24"/>
          <w:u w:val="single"/>
        </w:rPr>
        <w:t xml:space="preserve">按通用条款执行</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（1）单机无负荷试车费用由</w:t>
      </w:r>
      <w:r>
        <w:rPr>
          <w:rFonts w:ascii="宋体" w:hAnsi="宋体"/>
          <w:color w:val="000000"/>
          <w:sz w:val="24"/>
          <w:szCs w:val="24"/>
          <w:u w:val="single"/>
        </w:rPr>
        <w:t xml:space="preserve"> </w:t>
      </w:r>
      <w:r>
        <w:rPr>
          <w:rFonts w:hint="eastAsia" w:ascii="宋体" w:hAnsi="宋体"/>
          <w:color w:val="000000"/>
          <w:sz w:val="24"/>
          <w:szCs w:val="24"/>
          <w:u w:val="single"/>
        </w:rPr>
        <w:t xml:space="preserve">承包人</w:t>
      </w:r>
      <w:r>
        <w:rPr>
          <w:rFonts w:ascii="宋体" w:hAnsi="宋体"/>
          <w:color w:val="000000"/>
          <w:sz w:val="24"/>
          <w:szCs w:val="24"/>
          <w:u w:val="single"/>
        </w:rPr>
        <w:t xml:space="preserve">       </w:t>
      </w:r>
      <w:r>
        <w:rPr>
          <w:rFonts w:ascii="宋体" w:hAnsi="宋体"/>
          <w:color w:val="000000"/>
          <w:sz w:val="24"/>
          <w:szCs w:val="24"/>
        </w:rPr>
        <w:t xml:space="preserve">承担；</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（2）无负荷联动试车费用由</w:t>
      </w:r>
      <w:r>
        <w:rPr>
          <w:rFonts w:hint="eastAsia" w:ascii="宋体" w:hAnsi="宋体"/>
          <w:color w:val="000000"/>
          <w:sz w:val="24"/>
          <w:szCs w:val="24"/>
          <w:u w:val="single"/>
        </w:rPr>
        <w:t xml:space="preserve">承包人</w:t>
      </w:r>
      <w:r>
        <w:rPr>
          <w:rFonts w:ascii="宋体" w:hAnsi="宋体"/>
          <w:color w:val="000000"/>
          <w:sz w:val="24"/>
          <w:szCs w:val="24"/>
          <w:u w:val="single"/>
        </w:rPr>
        <w:t xml:space="preserve">        </w:t>
      </w:r>
      <w:r>
        <w:rPr>
          <w:rFonts w:ascii="宋体" w:hAnsi="宋体"/>
          <w:color w:val="000000"/>
          <w:sz w:val="24"/>
          <w:szCs w:val="24"/>
        </w:rPr>
        <w:t xml:space="preserve">承担。</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13.3.3 投料试车</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u w:val="single"/>
        </w:rPr>
      </w:pPr>
      <w:r>
        <w:rPr>
          <w:rFonts w:hint="eastAsia" w:ascii="宋体" w:hAnsi="宋体"/>
          <w:color w:val="000000"/>
          <w:sz w:val="24"/>
          <w:szCs w:val="24"/>
        </w:rPr>
        <w:t xml:space="preserve">关于投料试车相关事项的约定：</w:t>
      </w:r>
      <w:r>
        <w:rPr>
          <w:rFonts w:hint="eastAsia" w:ascii="宋体" w:hAnsi="宋体"/>
          <w:color w:val="000000"/>
          <w:sz w:val="24"/>
          <w:szCs w:val="24"/>
          <w:u w:val="single"/>
        </w:rPr>
        <w:t xml:space="preserve"> 按通用条款执行</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13.6 竣工退场</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13.6.1 竣工退场</w:t>
      </w:r>
      <w:r>
        <w:rPr>
          <w:rFonts w:ascii="宋体" w:hAnsi="宋体"/>
          <w:color w:val="000000"/>
          <w:sz w:val="24"/>
          <w:szCs w:val="24"/>
        </w:rPr>
      </w:r>
      <w:r/>
    </w:p>
    <w:p>
      <w:pPr>
        <w:pStyle w:val="978"/>
        <w:ind w:firstLine="480"/>
        <w:jc w:val="left"/>
        <w:spacing w:before="100" w:after="100" w:line="280" w:lineRule="exact"/>
        <w:rPr>
          <w:rFonts w:hint="eastAsia" w:ascii="宋体" w:hAnsi="宋体"/>
          <w:color w:val="000000"/>
          <w:sz w:val="24"/>
          <w:szCs w:val="24"/>
          <w:u w:val="single"/>
        </w:rPr>
      </w:pPr>
      <w:r>
        <w:rPr>
          <w:rFonts w:ascii="宋体" w:hAnsi="宋体"/>
          <w:color w:val="000000"/>
          <w:sz w:val="24"/>
          <w:szCs w:val="24"/>
        </w:rPr>
        <w:t xml:space="preserve">承包人完成竣工退场的期限：</w:t>
      </w:r>
      <w:r>
        <w:rPr>
          <w:rFonts w:hint="eastAsia" w:ascii="宋体" w:hAnsi="宋体"/>
          <w:color w:val="000000"/>
          <w:sz w:val="24"/>
          <w:szCs w:val="24"/>
          <w:u w:val="single"/>
        </w:rPr>
        <w:t xml:space="preserve">1、承包人在取得工程竣工验收证书后14天内退场，并对工程本身及施工场地进行全面清理，做到工完场清，如有遗留物将作无主处理，竣工清场费用已包含在投标报价中，发包人不另行支付。</w:t>
      </w:r>
      <w:r>
        <w:rPr>
          <w:rFonts w:hint="eastAsia" w:ascii="宋体" w:hAnsi="宋体"/>
          <w:color w:val="000000"/>
          <w:sz w:val="24"/>
          <w:szCs w:val="24"/>
          <w:u w:val="single"/>
        </w:rPr>
      </w:r>
      <w:r/>
    </w:p>
    <w:p>
      <w:pPr>
        <w:pStyle w:val="978"/>
        <w:ind w:firstLine="480"/>
        <w:jc w:val="left"/>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2、竣工退场清理标准应征得发包人和总包单位同意，否则发生再清理的费用由承包人全部承担。</w:t>
      </w:r>
      <w:r>
        <w:rPr>
          <w:rFonts w:hint="eastAsia" w:ascii="宋体" w:hAnsi="宋体"/>
          <w:color w:val="000000"/>
          <w:sz w:val="24"/>
          <w:szCs w:val="24"/>
          <w:u w:val="single"/>
        </w:rPr>
      </w:r>
      <w:r/>
    </w:p>
    <w:p>
      <w:pPr>
        <w:pStyle w:val="978"/>
        <w:ind w:firstLine="480"/>
        <w:jc w:val="left"/>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3、承包人未按发包人和总包单位要求清场或者清场未达到合同约定的，发包人有权委托第三方进行清场，所发生的实际费用由发包人直接在承包人合同价款中扣减，同时承包人须按所发生的实际费用的三倍金额向发包人支付违约金。</w:t>
      </w:r>
      <w:r>
        <w:rPr>
          <w:rFonts w:hint="eastAsia" w:ascii="宋体" w:hAnsi="宋体"/>
          <w:color w:val="000000"/>
          <w:sz w:val="24"/>
          <w:szCs w:val="24"/>
          <w:u w:val="single"/>
        </w:rPr>
      </w:r>
      <w:r/>
    </w:p>
    <w:p>
      <w:pPr>
        <w:pStyle w:val="978"/>
        <w:ind w:firstLine="480"/>
        <w:jc w:val="left"/>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4、施工场地按以下要求进行清理，直至发包人和总包单位验收合格为止，包括但不限于：（1）施工场地内残留的垃圾已全部清除出场；（2）临时工程及本合同项下工程已拆除（发包人或总包单位要求保留的除外），场地已按合同要求进行清理、平整或复原；（3）应撤离的承包人设备和剩余的材料，包括废弃的施工设备和材料，已按计划撤离施工场地；（4）工程建筑物周边及其附近道路、河道的施工堆积物，已按发包人指示全部清理。</w:t>
      </w:r>
      <w:r>
        <w:rPr>
          <w:rFonts w:hint="eastAsia" w:ascii="宋体" w:hAnsi="宋体"/>
          <w:color w:val="000000"/>
          <w:sz w:val="24"/>
          <w:szCs w:val="24"/>
          <w:u w:val="single"/>
        </w:rPr>
      </w:r>
      <w:r/>
    </w:p>
    <w:p>
      <w:pPr>
        <w:pStyle w:val="978"/>
        <w:ind w:firstLine="480"/>
        <w:jc w:val="left"/>
        <w:spacing w:before="100" w:after="100" w:line="280" w:lineRule="exact"/>
        <w:rPr>
          <w:rFonts w:ascii="宋体" w:hAnsi="宋体"/>
          <w:color w:val="000000"/>
          <w:sz w:val="24"/>
          <w:szCs w:val="24"/>
        </w:rPr>
      </w:pPr>
      <w:r>
        <w:rPr>
          <w:rFonts w:hint="eastAsia" w:ascii="宋体" w:hAnsi="宋体"/>
          <w:color w:val="000000"/>
          <w:sz w:val="24"/>
          <w:szCs w:val="24"/>
          <w:u w:val="single"/>
        </w:rPr>
        <w:t xml:space="preserve">5、承包人因自身原因延误竣工退场的，须按人民币2万元/天的标准向发包人支付违约金，延误竣工退场累计达14天的，发包人有权自行委托地方进行清场且无须告知承包人，由此引起的经济损失及法律责任由承包人全部自行承担</w:t>
      </w:r>
      <w:r>
        <w:rPr>
          <w:rFonts w:ascii="宋体" w:hAnsi="宋体"/>
          <w:color w:val="000000"/>
          <w:sz w:val="24"/>
          <w:szCs w:val="24"/>
        </w:rPr>
        <w:t xml:space="preserve">。</w:t>
      </w:r>
      <w:r>
        <w:rPr>
          <w:rFonts w:ascii="宋体" w:hAnsi="宋体"/>
          <w:color w:val="000000"/>
          <w:sz w:val="24"/>
          <w:szCs w:val="24"/>
        </w:rPr>
      </w:r>
      <w:r/>
    </w:p>
    <w:p>
      <w:pPr>
        <w:pStyle w:val="982"/>
        <w:spacing w:before="100" w:after="100" w:line="280" w:lineRule="exact"/>
        <w:rPr>
          <w:rFonts w:ascii="宋体" w:hAnsi="宋体"/>
          <w:b w:val="0"/>
          <w:color w:val="000000"/>
          <w:sz w:val="24"/>
          <w:szCs w:val="24"/>
        </w:rPr>
      </w:pPr>
      <w:r/>
      <w:bookmarkStart w:id="538" w:name="_Toc351203646"/>
      <w:r>
        <w:rPr>
          <w:rFonts w:ascii="宋体" w:hAnsi="宋体"/>
          <w:b w:val="0"/>
          <w:color w:val="000000"/>
          <w:sz w:val="24"/>
          <w:szCs w:val="24"/>
        </w:rPr>
        <w:t xml:space="preserve">14. 竣工结算</w:t>
      </w:r>
      <w:bookmarkEnd w:id="538"/>
      <w:r>
        <w:rPr>
          <w:rFonts w:ascii="宋体" w:hAnsi="宋体"/>
          <w:b w:val="0"/>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14.1 竣工付款申请</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承包人提交竣工付款申请单的期限：</w:t>
      </w:r>
      <w:r>
        <w:rPr>
          <w:rFonts w:hint="eastAsia" w:ascii="宋体" w:hAnsi="宋体"/>
          <w:color w:val="000000"/>
          <w:sz w:val="24"/>
          <w:szCs w:val="24"/>
          <w:u w:val="single"/>
        </w:rPr>
        <w:t xml:space="preserve">本工程验收合格后28天内</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jc w:val="left"/>
        <w:spacing w:before="100" w:after="100" w:line="280" w:lineRule="exact"/>
        <w:rPr>
          <w:rFonts w:hint="eastAsia" w:ascii="宋体" w:hAnsi="宋体"/>
          <w:color w:val="000000"/>
          <w:sz w:val="24"/>
          <w:szCs w:val="24"/>
          <w:u w:val="single"/>
        </w:rPr>
      </w:pPr>
      <w:r>
        <w:rPr>
          <w:rFonts w:ascii="宋体" w:hAnsi="宋体"/>
          <w:color w:val="000000"/>
          <w:sz w:val="24"/>
          <w:szCs w:val="24"/>
        </w:rPr>
        <w:t xml:space="preserve">竣工付款申请单应包括的内容：</w:t>
      </w:r>
      <w:r>
        <w:rPr>
          <w:rFonts w:hint="eastAsia" w:ascii="宋体" w:hAnsi="宋体"/>
          <w:color w:val="000000"/>
          <w:sz w:val="24"/>
          <w:szCs w:val="24"/>
          <w:u w:val="single"/>
        </w:rPr>
        <w:t xml:space="preserve">1、承包人应提交伍套完整的竣工结算资料，以上所指伍套的定义为：纸质材料伍套，电子材料伍套（以光盘形式存储），承包人延误提交上述材料的，须按人民币10000元/天的标准向发包人支付违约金。</w:t>
      </w:r>
      <w:r>
        <w:rPr>
          <w:rFonts w:hint="eastAsia" w:ascii="宋体" w:hAnsi="宋体"/>
          <w:color w:val="000000"/>
          <w:sz w:val="24"/>
          <w:szCs w:val="24"/>
          <w:u w:val="single"/>
        </w:rPr>
      </w:r>
      <w:r/>
    </w:p>
    <w:p>
      <w:pPr>
        <w:pStyle w:val="978"/>
        <w:ind w:firstLine="480"/>
        <w:jc w:val="left"/>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竣工验收资料包括但不限于：（1）施工合同、补充协议、承包人相关承诺（如有）；（2）中标通知书；（3）招标文件、招标答疑、投标文件；（4）施工图设计及其相关报审材料；（5）竣工图纸（须提供DWG和PDF两种格式）、图纸会审记录、工程签证、技术核定单、设计变更等；（6）开工、竣工报告；（7）竣工验收证明；（8）工程影像资料；（9）现场安全文明施工措施费用考评表；（10）施工水电费</w:t>
      </w:r>
      <w:r>
        <w:rPr>
          <w:rFonts w:hint="eastAsia" w:ascii="宋体" w:hAnsi="宋体"/>
          <w:color w:val="000000"/>
          <w:sz w:val="24"/>
          <w:szCs w:val="24"/>
          <w:u w:val="single"/>
        </w:rPr>
        <w:t xml:space="preserve">用等；（11）各种有关工程质量、安全、工期等奖罚及相关资料；（12）竣工结算资料（含结算书、工程量计算书、钢筋翻样单、变更单、图纸会审、签证单、联系单、电子光盘等）；（13）奖罚、代扣代缴费等各类费用相关的扣款单及汇总表盖章；（14）经与发包人核对并由双方确认的实际领用的甲供材（若有）清单及汇总表（包含材料数量、单价和总价）；（15）供货单；（16）结算人员授权委托书；（17）发包人认为需要递交的其他材料。结算资料应一次性报齐，承包人在审核过程中不允许增加或补充，承包人资料遗漏的，属于承包人的主动让利行为。</w:t>
      </w:r>
      <w:r>
        <w:rPr>
          <w:rFonts w:hint="eastAsia" w:ascii="宋体" w:hAnsi="宋体"/>
          <w:color w:val="000000"/>
          <w:sz w:val="24"/>
          <w:szCs w:val="24"/>
          <w:u w:val="single"/>
        </w:rPr>
      </w:r>
      <w:r/>
    </w:p>
    <w:p>
      <w:pPr>
        <w:pStyle w:val="978"/>
        <w:ind w:firstLine="480"/>
        <w:jc w:val="left"/>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3、承包人提交的竣工结算资料除电子光盘外均须装订成册并加盖公章方为有效，竣工结算报价部分须采用未来计价软件计价，投标报价、竣工结算书、工程量计算书应专门提供电子版，并刻录光盘，否则视为承包人未能竣工结算资料。</w:t>
      </w:r>
      <w:r>
        <w:rPr>
          <w:rFonts w:hint="eastAsia" w:ascii="宋体" w:hAnsi="宋体"/>
          <w:color w:val="000000"/>
          <w:sz w:val="24"/>
          <w:szCs w:val="24"/>
          <w:u w:val="single"/>
        </w:rPr>
      </w:r>
      <w:r/>
    </w:p>
    <w:p>
      <w:pPr>
        <w:pStyle w:val="978"/>
        <w:ind w:firstLine="480"/>
        <w:jc w:val="left"/>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4、承包人在计算工程量时必须按竣工图分专业计算，竣工图以外的变更签证部分，分专业另行计算。变更签证凡在竣工图上标明的，不得重复计算，竣工图纸上已能反映的，不得再以签证形式提出。</w:t>
      </w:r>
      <w:r>
        <w:rPr>
          <w:rFonts w:hint="eastAsia" w:ascii="宋体" w:hAnsi="宋体"/>
          <w:color w:val="000000"/>
          <w:sz w:val="24"/>
          <w:szCs w:val="24"/>
          <w:u w:val="single"/>
        </w:rPr>
      </w:r>
      <w:r/>
    </w:p>
    <w:p>
      <w:pPr>
        <w:pStyle w:val="978"/>
        <w:ind w:firstLine="480"/>
        <w:jc w:val="left"/>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5、造价咨询费的承担</w:t>
      </w:r>
      <w:r>
        <w:rPr>
          <w:rFonts w:hint="eastAsia" w:ascii="宋体" w:hAnsi="宋体"/>
          <w:color w:val="000000"/>
          <w:sz w:val="24"/>
          <w:szCs w:val="24"/>
          <w:u w:val="single"/>
        </w:rPr>
      </w:r>
      <w:r/>
    </w:p>
    <w:p>
      <w:pPr>
        <w:pStyle w:val="978"/>
        <w:ind w:firstLine="480"/>
        <w:jc w:val="left"/>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1）在工程结算审核时被核减工程造价在送审价3%以内，由发包人支付效益部分审计费；核减工程造价在送审价3%以上的，由承包人承担全部效益部分审计费。应由承包人承担的效益部分审计费，在结算审定单走完程序算出审计费后由施工单位直接交至发包人财务部，费用到账后才可出具结算审计报告。该费用必须从发包人基本账户汇出。</w:t>
      </w:r>
      <w:r>
        <w:rPr>
          <w:rFonts w:hint="eastAsia" w:ascii="宋体" w:hAnsi="宋体"/>
          <w:color w:val="000000"/>
          <w:sz w:val="24"/>
          <w:szCs w:val="24"/>
          <w:u w:val="single"/>
        </w:rPr>
      </w:r>
      <w:r/>
    </w:p>
    <w:p>
      <w:pPr>
        <w:pStyle w:val="978"/>
        <w:ind w:firstLine="480"/>
        <w:jc w:val="left"/>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2）在施工过程中单项变更签证被核减工程造价在送审价3%以内，由发包人支付效益部分审计费；核减工程造价在送审价3%以上的，由承包人承担全部效益部分审计费。应由承包人承担的效益部分审计费，在结算审定单走完程序算出审计费后由承包人直接交至发包人财务部，费用到账后才可出具结算审计报告。该费用必须从承包人基本账户汇出。</w:t>
      </w:r>
      <w:r>
        <w:rPr>
          <w:rFonts w:hint="eastAsia" w:ascii="宋体" w:hAnsi="宋体"/>
          <w:color w:val="000000"/>
          <w:sz w:val="24"/>
          <w:szCs w:val="24"/>
          <w:u w:val="single"/>
        </w:rPr>
      </w:r>
      <w:r/>
    </w:p>
    <w:p>
      <w:pPr>
        <w:pStyle w:val="978"/>
        <w:ind w:firstLine="480"/>
        <w:jc w:val="left"/>
        <w:spacing w:before="100" w:after="100" w:line="280" w:lineRule="exact"/>
        <w:rPr>
          <w:rFonts w:ascii="宋体" w:hAnsi="宋体"/>
          <w:color w:val="000000"/>
          <w:sz w:val="24"/>
          <w:szCs w:val="24"/>
          <w:u w:val="single"/>
        </w:rPr>
      </w:pPr>
      <w:r>
        <w:rPr>
          <w:rFonts w:hint="eastAsia" w:ascii="宋体" w:hAnsi="宋体"/>
          <w:color w:val="000000"/>
          <w:sz w:val="24"/>
          <w:szCs w:val="24"/>
          <w:u w:val="single"/>
        </w:rPr>
        <w:t xml:space="preserve">（3）以上所指核减率的计算方法：核减率=(承包人相关送审价-经认可的相关审定价)/承包人相关送审价*100%。</w:t>
      </w:r>
      <w:r>
        <w:rPr>
          <w:rFonts w:ascii="宋体" w:hAnsi="宋体"/>
          <w:color w:val="000000"/>
          <w:sz w:val="24"/>
          <w:szCs w:val="24"/>
        </w:rPr>
        <w:t xml:space="preserve">。</w:t>
      </w:r>
      <w:r>
        <w:rPr>
          <w:rFonts w:ascii="宋体" w:hAnsi="宋体"/>
          <w:color w:val="000000"/>
          <w:sz w:val="24"/>
          <w:szCs w:val="24"/>
          <w:u w:val="single"/>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14.2 竣工结算审核</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发包人</w:t>
      </w:r>
      <w:r>
        <w:rPr>
          <w:rFonts w:hint="eastAsia" w:ascii="宋体" w:hAnsi="宋体"/>
          <w:color w:val="000000"/>
          <w:sz w:val="24"/>
          <w:szCs w:val="24"/>
        </w:rPr>
        <w:t xml:space="preserve">审批</w:t>
      </w:r>
      <w:r>
        <w:rPr>
          <w:rFonts w:ascii="宋体" w:hAnsi="宋体"/>
          <w:color w:val="000000"/>
          <w:sz w:val="24"/>
          <w:szCs w:val="24"/>
        </w:rPr>
        <w:t xml:space="preserve">竣工付款申请单的期限：</w:t>
      </w:r>
      <w:r>
        <w:rPr>
          <w:rFonts w:hint="eastAsia" w:ascii="宋体" w:hAnsi="宋体"/>
          <w:color w:val="000000"/>
          <w:sz w:val="24"/>
          <w:szCs w:val="24"/>
          <w:u w:val="single"/>
        </w:rPr>
        <w:t xml:space="preserve">在承包人提供全套完整结算资料后，审计单位应于60天内完成工程量复核、合同外增加工作量复核等审计工作，并出具初步审核意见。审核意见经发包人确认后反馈承包人，承包人应在28天内完成意见反馈，并将反馈意见以书面形式送达发包人及审计单位，审计单位自收到反馈意见后28天内根据反馈意见进行审计核对，并形成初步审核报告，并在报经发包人确认后的28天内出具审计报告（如需政府审计复审，以政府审计时间为准）。承包人逾期未送达审核反馈意见的，视为对审核意见无异议</w:t>
      </w:r>
      <w:r>
        <w:rPr>
          <w:rFonts w:ascii="宋体" w:hAnsi="宋体"/>
          <w:color w:val="000000"/>
          <w:sz w:val="24"/>
          <w:szCs w:val="24"/>
        </w:rPr>
        <w:t xml:space="preserve">。</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发包人完成竣工付款的期限：</w:t>
      </w:r>
      <w:r>
        <w:rPr>
          <w:rFonts w:hint="eastAsia" w:ascii="宋体" w:hAnsi="宋体"/>
          <w:color w:val="000000"/>
          <w:sz w:val="24"/>
          <w:szCs w:val="24"/>
          <w:u w:val="single"/>
        </w:rPr>
        <w:t xml:space="preserve">按专用合同条款12.4.1执行 </w:t>
      </w:r>
      <w:r>
        <w:rPr>
          <w:rFonts w:ascii="宋体" w:hAnsi="宋体"/>
          <w:color w:val="000000"/>
          <w:sz w:val="24"/>
          <w:szCs w:val="24"/>
        </w:rPr>
        <w:t xml:space="preserve">。</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u w:val="single"/>
        </w:rPr>
      </w:pPr>
      <w:r>
        <w:rPr>
          <w:rFonts w:hint="eastAsia" w:ascii="宋体" w:hAnsi="宋体"/>
          <w:color w:val="000000"/>
          <w:sz w:val="24"/>
          <w:szCs w:val="24"/>
        </w:rPr>
        <w:t xml:space="preserve">关于竣工付款证书异议部分复核的方式和程序：</w:t>
      </w:r>
      <w:r>
        <w:rPr>
          <w:rFonts w:ascii="宋体" w:hAnsi="宋体"/>
          <w:color w:val="000000"/>
          <w:sz w:val="24"/>
          <w:szCs w:val="24"/>
          <w:u w:val="single"/>
        </w:rPr>
        <w:t xml:space="preserve"> </w:t>
      </w:r>
      <w:r>
        <w:rPr>
          <w:rFonts w:hint="eastAsia" w:ascii="宋体" w:hAnsi="宋体"/>
          <w:color w:val="000000"/>
          <w:sz w:val="24"/>
          <w:szCs w:val="24"/>
          <w:u w:val="single"/>
        </w:rPr>
        <w:t xml:space="preserve">对于有异议部分，承包人应在收到发包人签认的竣工付款证书后7天内提出异议，并由合同当事人按照专用合同条款约定的方式和程序进行复核或按照专用合同条款第20条的约定处理；对于无异议部分，发包人应签发临时竣工付款证书，并按本合同完成付款。承包人逾期未提出异议的，视为认可发包人的审批结果</w:t>
      </w:r>
      <w:r>
        <w:rPr>
          <w:rFonts w:ascii="宋体" w:hAnsi="宋体"/>
          <w:color w:val="000000"/>
          <w:sz w:val="24"/>
          <w:szCs w:val="24"/>
        </w:rPr>
        <w:t xml:space="preserve">。</w:t>
      </w:r>
      <w:r>
        <w:rPr>
          <w:rFonts w:ascii="宋体" w:hAnsi="宋体"/>
          <w:color w:val="000000"/>
          <w:sz w:val="24"/>
          <w:szCs w:val="24"/>
          <w:u w:val="single"/>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14.4 最终结清</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14.4.1 最终结清申请单</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承包人提交最终结清申请单的份数：</w:t>
      </w:r>
      <w:r>
        <w:rPr>
          <w:rFonts w:hint="eastAsia" w:ascii="宋体" w:hAnsi="宋体"/>
          <w:color w:val="000000"/>
          <w:sz w:val="24"/>
          <w:szCs w:val="24"/>
          <w:u w:val="single"/>
        </w:rPr>
        <w:t xml:space="preserve">叁份</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承包人提交最终结算申请单的期限：</w:t>
      </w:r>
      <w:r>
        <w:rPr>
          <w:rFonts w:hint="eastAsia" w:ascii="宋体" w:hAnsi="宋体"/>
          <w:color w:val="000000"/>
          <w:sz w:val="24"/>
          <w:szCs w:val="24"/>
          <w:u w:val="single"/>
        </w:rPr>
        <w:t xml:space="preserve">在缺陷责任期终止证书颁发后7天内</w:t>
      </w:r>
      <w:r>
        <w:rPr>
          <w:rFonts w:ascii="宋体" w:hAnsi="宋体"/>
          <w:color w:val="000000"/>
          <w:sz w:val="24"/>
          <w:szCs w:val="24"/>
          <w:u w:val="single"/>
        </w:rPr>
        <w:t xml:space="preserve">    </w:t>
      </w:r>
      <w:r>
        <w:rPr>
          <w:rFonts w:ascii="宋体" w:hAnsi="宋体"/>
          <w:color w:val="000000"/>
          <w:sz w:val="24"/>
          <w:szCs w:val="24"/>
        </w:rPr>
        <w:t xml:space="preserve">。 </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14.4.2 最终结清证书和支付</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（1）发包人完成最终结清申请单的</w:t>
      </w:r>
      <w:r>
        <w:rPr>
          <w:rFonts w:hint="eastAsia" w:ascii="宋体" w:hAnsi="宋体"/>
          <w:color w:val="000000"/>
          <w:sz w:val="24"/>
          <w:szCs w:val="24"/>
        </w:rPr>
        <w:t xml:space="preserve">审批</w:t>
      </w:r>
      <w:r>
        <w:rPr>
          <w:rFonts w:ascii="宋体" w:hAnsi="宋体"/>
          <w:color w:val="000000"/>
          <w:sz w:val="24"/>
          <w:szCs w:val="24"/>
        </w:rPr>
        <w:t xml:space="preserve">并颁发最终结清证书的期限：</w:t>
      </w:r>
      <w:r>
        <w:rPr>
          <w:rFonts w:hint="eastAsia" w:ascii="宋体" w:hAnsi="宋体"/>
          <w:color w:val="000000"/>
          <w:sz w:val="24"/>
          <w:szCs w:val="24"/>
          <w:u w:val="single"/>
        </w:rPr>
        <w:t xml:space="preserve">收到承包人提交的最终结清申请单后14天内完成审批，并向承包人颁发最终结清证书</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（2）发包人完成支付的期限：</w:t>
      </w:r>
      <w:r>
        <w:rPr>
          <w:rFonts w:ascii="宋体" w:hAnsi="宋体"/>
          <w:color w:val="000000"/>
          <w:sz w:val="24"/>
          <w:szCs w:val="24"/>
          <w:u w:val="single"/>
        </w:rPr>
        <w:t xml:space="preserve"> </w:t>
      </w:r>
      <w:r>
        <w:rPr>
          <w:rFonts w:hint="eastAsia" w:ascii="宋体" w:hAnsi="宋体"/>
          <w:color w:val="000000"/>
          <w:sz w:val="24"/>
          <w:szCs w:val="24"/>
          <w:u w:val="single"/>
        </w:rPr>
        <w:t xml:space="preserve">颁发最终结清证书后14天内</w:t>
      </w:r>
      <w:r>
        <w:rPr>
          <w:rFonts w:ascii="宋体" w:hAnsi="宋体"/>
          <w:color w:val="000000"/>
          <w:sz w:val="24"/>
          <w:szCs w:val="24"/>
        </w:rPr>
        <w:t xml:space="preserve">。</w:t>
      </w:r>
      <w:r>
        <w:rPr>
          <w:rFonts w:ascii="宋体" w:hAnsi="宋体"/>
          <w:color w:val="000000"/>
          <w:sz w:val="24"/>
          <w:szCs w:val="24"/>
        </w:rPr>
      </w:r>
      <w:r/>
    </w:p>
    <w:p>
      <w:pPr>
        <w:pStyle w:val="982"/>
        <w:spacing w:before="100" w:after="100" w:line="280" w:lineRule="exact"/>
        <w:rPr>
          <w:rFonts w:ascii="宋体" w:hAnsi="宋体"/>
          <w:b w:val="0"/>
          <w:color w:val="000000"/>
          <w:sz w:val="24"/>
          <w:szCs w:val="24"/>
        </w:rPr>
      </w:pPr>
      <w:r/>
      <w:bookmarkEnd w:id="520"/>
      <w:r/>
      <w:bookmarkEnd w:id="521"/>
      <w:r/>
      <w:bookmarkEnd w:id="522"/>
      <w:r/>
      <w:bookmarkEnd w:id="523"/>
      <w:r/>
      <w:bookmarkEnd w:id="524"/>
      <w:r/>
      <w:bookmarkEnd w:id="525"/>
      <w:r/>
      <w:bookmarkEnd w:id="526"/>
      <w:r/>
      <w:bookmarkEnd w:id="532"/>
      <w:r/>
      <w:bookmarkStart w:id="539" w:name="_Toc267251489"/>
      <w:r/>
      <w:bookmarkStart w:id="540" w:name="_Toc267251490"/>
      <w:r/>
      <w:bookmarkStart w:id="541" w:name="_Toc267251486"/>
      <w:r/>
      <w:bookmarkStart w:id="542" w:name="_Toc267251494"/>
      <w:r/>
      <w:bookmarkStart w:id="543" w:name="_Toc267251498"/>
      <w:r/>
      <w:bookmarkStart w:id="544" w:name="_Toc267251492"/>
      <w:r/>
      <w:bookmarkStart w:id="545" w:name="_Toc267251491"/>
      <w:r/>
      <w:bookmarkStart w:id="546" w:name="_Toc267251495"/>
      <w:r/>
      <w:bookmarkStart w:id="547" w:name="_Toc267251501"/>
      <w:r/>
      <w:bookmarkStart w:id="548" w:name="_Toc267251502"/>
      <w:r/>
      <w:bookmarkStart w:id="549" w:name="_Toc267251496"/>
      <w:r/>
      <w:bookmarkStart w:id="550" w:name="_Toc267251497"/>
      <w:r/>
      <w:bookmarkStart w:id="551" w:name="_Toc267251499"/>
      <w:r/>
      <w:bookmarkStart w:id="552" w:name="_Toc267251493"/>
      <w:r/>
      <w:bookmarkStart w:id="553" w:name="_Toc267251503"/>
      <w:r/>
      <w:bookmarkStart w:id="554" w:name="_Toc267251504"/>
      <w:r/>
      <w:bookmarkStart w:id="555" w:name="_Toc267251506"/>
      <w:r/>
      <w:bookmarkStart w:id="556" w:name="_Toc267251507"/>
      <w:r/>
      <w:bookmarkStart w:id="557" w:name="_Toc267251508"/>
      <w:r/>
      <w:bookmarkStart w:id="558" w:name="_Toc267251511"/>
      <w:r/>
      <w:bookmarkStart w:id="559" w:name="_Toc267251514"/>
      <w:r/>
      <w:bookmarkStart w:id="560" w:name="_Toc267251509"/>
      <w:r/>
      <w:bookmarkStart w:id="561" w:name="_Toc267251513"/>
      <w:r/>
      <w:bookmarkStart w:id="562" w:name="_Toc267251510"/>
      <w:r/>
      <w:bookmarkStart w:id="563" w:name="_Toc267251515"/>
      <w:r/>
      <w:bookmarkStart w:id="564" w:name="_Toc351203647"/>
      <w:r/>
      <w:bookmarkStart w:id="565" w:name="_Toc267251483"/>
      <w:r/>
      <w:bookmarkStart w:id="566" w:name="_Toc267251482"/>
      <w:r/>
      <w:bookmarkStart w:id="567" w:name="_Toc267251484"/>
      <w:r/>
      <w:bookmarkStart w:id="568" w:name="_Toc267251485"/>
      <w:r/>
      <w:bookmarkStart w:id="569" w:name="_Toc267251488"/>
      <w:r>
        <w:rPr>
          <w:rFonts w:ascii="宋体" w:hAnsi="宋体"/>
          <w:b w:val="0"/>
          <w:color w:val="000000"/>
          <w:sz w:val="24"/>
          <w:szCs w:val="24"/>
        </w:rPr>
        <w:t xml:space="preserve">15. 缺陷责任期与保修</w:t>
      </w:r>
      <w:bookmarkEnd w:id="564"/>
      <w:r>
        <w:rPr>
          <w:rFonts w:ascii="宋体" w:hAnsi="宋体"/>
          <w:b w:val="0"/>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15.2缺陷责任期</w:t>
      </w:r>
      <w:bookmarkEnd w:id="565"/>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缺陷责任期的具体期限：</w:t>
      </w:r>
      <w:r>
        <w:rPr>
          <w:rFonts w:hint="eastAsia" w:ascii="宋体" w:hAnsi="宋体"/>
          <w:color w:val="000000"/>
          <w:sz w:val="24"/>
          <w:szCs w:val="24"/>
          <w:highlight w:val="none"/>
          <w:u w:val="single"/>
        </w:rPr>
        <w:t xml:space="preserve">详见合同附件</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w:t>
      </w:r>
      <w:r>
        <w:rPr>
          <w:rFonts w:ascii="宋体" w:hAnsi="宋体"/>
          <w:color w:val="000000"/>
          <w:sz w:val="24"/>
          <w:szCs w:val="24"/>
          <w:u w:val="single"/>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15.3 质量保证金</w:t>
      </w:r>
      <w:r>
        <w:rPr>
          <w:rFonts w:ascii="宋体" w:hAnsi="宋体"/>
          <w:color w:val="000000"/>
          <w:sz w:val="24"/>
          <w:szCs w:val="24"/>
        </w:rPr>
      </w:r>
      <w:r/>
    </w:p>
    <w:p>
      <w:pPr>
        <w:pStyle w:val="978"/>
        <w:ind w:firstLine="480"/>
        <w:jc w:val="left"/>
        <w:spacing w:before="100" w:after="100" w:line="280" w:lineRule="exact"/>
        <w:rPr>
          <w:rFonts w:hint="eastAsia" w:ascii="宋体" w:hAnsi="宋体"/>
          <w:color w:val="000000"/>
          <w:sz w:val="24"/>
          <w:szCs w:val="24"/>
        </w:rPr>
      </w:pPr>
      <w:r>
        <w:rPr>
          <w:rFonts w:hint="eastAsia" w:ascii="宋体" w:hAnsi="宋体"/>
          <w:color w:val="000000"/>
          <w:sz w:val="24"/>
          <w:szCs w:val="24"/>
        </w:rPr>
        <w:t xml:space="preserve">关于是否扣留质量保证金的约定：</w:t>
      </w:r>
      <w:r>
        <w:rPr>
          <w:rFonts w:hint="eastAsia" w:ascii="宋体" w:hAnsi="宋体"/>
          <w:color w:val="000000"/>
          <w:sz w:val="24"/>
          <w:szCs w:val="24"/>
          <w:highlight w:val="none"/>
          <w:u w:val="single"/>
        </w:rPr>
        <w:t xml:space="preserve">详见合同附件</w:t>
      </w:r>
      <w:r>
        <w:rPr>
          <w:rFonts w:ascii="宋体" w:hAnsi="宋体"/>
          <w:color w:val="000000"/>
          <w:sz w:val="24"/>
          <w:szCs w:val="24"/>
        </w:rPr>
        <w:t xml:space="preserve">。</w:t>
      </w:r>
      <w:r>
        <w:rPr>
          <w:rFonts w:hint="eastAsia" w:ascii="宋体" w:hAnsi="宋体"/>
          <w:color w:val="000000"/>
          <w:sz w:val="24"/>
          <w:szCs w:val="24"/>
        </w:rPr>
      </w:r>
      <w:r/>
    </w:p>
    <w:p>
      <w:pPr>
        <w:ind w:firstLine="480"/>
        <w:jc w:val="left"/>
        <w:spacing w:before="100" w:after="100" w:line="280" w:lineRule="exact"/>
        <w:rPr>
          <w:rFonts w:hint="eastAsia" w:ascii="宋体" w:hAnsi="宋体"/>
          <w:color w:val="000000"/>
          <w:sz w:val="24"/>
          <w:szCs w:val="24"/>
        </w:rPr>
      </w:pPr>
      <w:r>
        <w:rPr>
          <w:rFonts w:hint="eastAsia" w:ascii="宋体" w:hAnsi="宋体"/>
          <w:color w:val="000000"/>
          <w:sz w:val="24"/>
          <w:szCs w:val="24"/>
        </w:rPr>
        <w:t xml:space="preserve">在工程项目竣工前，承包人按专用合同条款第3.7条提供履约担保的，发包人不得同时预留工程质量保证金。</w:t>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15.3.1 </w:t>
      </w:r>
      <w:r>
        <w:rPr>
          <w:rFonts w:hint="eastAsia" w:ascii="宋体" w:hAnsi="宋体"/>
          <w:color w:val="000000"/>
          <w:sz w:val="24"/>
          <w:szCs w:val="24"/>
        </w:rPr>
        <w:t xml:space="preserve">承包人提供</w:t>
      </w:r>
      <w:r>
        <w:rPr>
          <w:rFonts w:ascii="宋体" w:hAnsi="宋体"/>
          <w:color w:val="000000"/>
          <w:sz w:val="24"/>
          <w:szCs w:val="24"/>
        </w:rPr>
        <w:t xml:space="preserve">质量保证金的</w:t>
      </w:r>
      <w:r>
        <w:rPr>
          <w:rFonts w:hint="eastAsia" w:ascii="宋体" w:hAnsi="宋体"/>
          <w:color w:val="000000"/>
          <w:sz w:val="24"/>
          <w:szCs w:val="24"/>
        </w:rPr>
        <w:t xml:space="preserve">方</w:t>
      </w:r>
      <w:r>
        <w:rPr>
          <w:rFonts w:ascii="宋体" w:hAnsi="宋体"/>
          <w:color w:val="000000"/>
          <w:sz w:val="24"/>
          <w:szCs w:val="24"/>
        </w:rPr>
        <w:t xml:space="preserve">式</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质量保证金采用以下第</w:t>
      </w:r>
      <w:r>
        <w:rPr>
          <w:rFonts w:hint="eastAsia" w:ascii="宋体" w:hAnsi="宋体"/>
          <w:color w:val="000000"/>
          <w:sz w:val="24"/>
          <w:szCs w:val="24"/>
          <w:lang w:val="en-US" w:eastAsia="zh-CN"/>
        </w:rPr>
        <w:t xml:space="preserve">3</w:t>
      </w:r>
      <w:r>
        <w:rPr>
          <w:rFonts w:ascii="宋体" w:hAnsi="宋体"/>
          <w:color w:val="000000"/>
          <w:sz w:val="24"/>
          <w:szCs w:val="24"/>
        </w:rPr>
        <w:t xml:space="preserve">种方式：</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（1）质量保证金保函，保证金额为：</w:t>
      </w:r>
      <w:r>
        <w:rPr>
          <w:rFonts w:ascii="宋体" w:hAnsi="宋体"/>
          <w:color w:val="000000"/>
          <w:sz w:val="24"/>
          <w:szCs w:val="24"/>
          <w:u w:val="single"/>
        </w:rPr>
        <w:t xml:space="preserve">/            </w:t>
      </w:r>
      <w:r>
        <w:rPr>
          <w:rFonts w:ascii="宋体" w:hAnsi="宋体"/>
          <w:color w:val="000000"/>
          <w:sz w:val="24"/>
          <w:szCs w:val="24"/>
        </w:rPr>
        <w:t xml:space="preserve">； </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ascii="宋体" w:hAnsi="宋体"/>
          <w:color w:val="000000"/>
          <w:sz w:val="24"/>
          <w:szCs w:val="24"/>
          <w:highlight w:val="none"/>
          <w:u w:val="single"/>
        </w:rPr>
        <w:t xml:space="preserve">/</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%的工程款；</w:t>
      </w:r>
      <w:r>
        <w:rPr>
          <w:rFonts w:ascii="宋体" w:hAnsi="宋体"/>
          <w:color w:val="000000"/>
          <w:sz w:val="24"/>
          <w:szCs w:val="24"/>
          <w:highlight w:val="none"/>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（3）其他</w:t>
      </w:r>
      <w:r>
        <w:rPr>
          <w:rFonts w:hint="eastAsia" w:ascii="宋体" w:hAnsi="宋体"/>
          <w:color w:val="000000"/>
          <w:sz w:val="24"/>
          <w:szCs w:val="24"/>
        </w:rPr>
        <w:t xml:space="preserve">方</w:t>
      </w:r>
      <w:r>
        <w:rPr>
          <w:rFonts w:ascii="宋体" w:hAnsi="宋体"/>
          <w:color w:val="000000"/>
          <w:sz w:val="24"/>
          <w:szCs w:val="24"/>
        </w:rPr>
        <w:t xml:space="preserve">式:</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15.3.2 质量保证金的扣留 </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质量保证金的扣留采取以下第</w:t>
      </w:r>
      <w:r>
        <w:rPr>
          <w:rFonts w:ascii="宋体" w:hAnsi="宋体"/>
          <w:color w:val="000000"/>
          <w:sz w:val="24"/>
          <w:szCs w:val="24"/>
          <w:u w:val="single"/>
        </w:rPr>
        <w:t xml:space="preserve">3</w:t>
      </w:r>
      <w:r>
        <w:rPr>
          <w:rFonts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种方式：</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（1）在支付工程进度款时逐次扣留，在此情形下，质量保证金的计算基数不包括预付款的支付、扣回以及价格调整的金额；</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（2）工程竣工结算时一次性扣留质量保证金；</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（3）其他扣留方式:</w:t>
      </w:r>
      <w:r>
        <w:rPr>
          <w:rFonts w:ascii="宋体" w:hAnsi="宋体"/>
          <w:color w:val="000000"/>
          <w:sz w:val="24"/>
          <w:szCs w:val="24"/>
          <w:u w:val="single"/>
        </w:rPr>
        <w:t xml:space="preserve"> /                                   </w:t>
      </w:r>
      <w:r>
        <w:rPr>
          <w:rFonts w:ascii="宋体" w:hAnsi="宋体"/>
          <w:color w:val="000000"/>
          <w:sz w:val="24"/>
          <w:szCs w:val="24"/>
        </w:rPr>
        <w:t xml:space="preserve">。</w:t>
      </w:r>
      <w:r>
        <w:rPr>
          <w:rFonts w:ascii="宋体" w:hAnsi="宋体"/>
          <w:color w:val="000000"/>
          <w:sz w:val="24"/>
          <w:szCs w:val="24"/>
        </w:rPr>
      </w:r>
      <w:r/>
    </w:p>
    <w:p>
      <w:pPr>
        <w:pStyle w:val="978"/>
        <w:ind w:firstLine="480"/>
        <w:jc w:val="left"/>
        <w:spacing w:before="100" w:after="100" w:line="280" w:lineRule="exact"/>
        <w:rPr>
          <w:rFonts w:hint="eastAsia" w:ascii="宋体" w:hAnsi="宋体"/>
          <w:color w:val="000000"/>
          <w:sz w:val="24"/>
          <w:szCs w:val="24"/>
          <w:u w:val="single"/>
        </w:rPr>
      </w:pPr>
      <w:r>
        <w:rPr>
          <w:rFonts w:ascii="宋体" w:hAnsi="宋体"/>
          <w:color w:val="000000"/>
          <w:sz w:val="24"/>
          <w:szCs w:val="24"/>
        </w:rPr>
        <w:t xml:space="preserve">关于质量保证金的补充约定：</w:t>
      </w:r>
      <w:r>
        <w:rPr>
          <w:rFonts w:hint="eastAsia" w:ascii="宋体" w:hAnsi="宋体"/>
          <w:color w:val="000000"/>
          <w:sz w:val="24"/>
          <w:szCs w:val="24"/>
          <w:u w:val="single"/>
        </w:rPr>
        <w:t xml:space="preserve">1、如承包人的质量保证金不能满足维修费用要求时，承包人应向发包人补齐不足部分，但不免除承包人对工程损失的赔偿责任及后续质保责任；承包人拒绝补齐的，发包人可通过司法程序追究承包人相关责任和费用。</w:t>
      </w:r>
      <w:r>
        <w:rPr>
          <w:rFonts w:hint="eastAsia" w:ascii="宋体" w:hAnsi="宋体"/>
          <w:color w:val="000000"/>
          <w:sz w:val="24"/>
          <w:szCs w:val="24"/>
          <w:u w:val="single"/>
        </w:rPr>
      </w:r>
      <w:r/>
    </w:p>
    <w:p>
      <w:pPr>
        <w:pStyle w:val="978"/>
        <w:ind w:firstLine="480"/>
        <w:jc w:val="left"/>
        <w:spacing w:before="100" w:after="100" w:line="280" w:lineRule="exact"/>
        <w:rPr>
          <w:rFonts w:ascii="宋体" w:hAnsi="宋体"/>
          <w:color w:val="000000"/>
          <w:sz w:val="24"/>
          <w:szCs w:val="24"/>
          <w:u w:val="single"/>
        </w:rPr>
      </w:pPr>
      <w:r>
        <w:rPr>
          <w:rFonts w:hint="eastAsia" w:ascii="宋体" w:hAnsi="宋体"/>
          <w:color w:val="000000"/>
          <w:sz w:val="24"/>
          <w:szCs w:val="24"/>
          <w:u w:val="single"/>
        </w:rPr>
        <w:t xml:space="preserve">2、因承包人原因致使工程在合理使用期限内造成人身和财产损害的，承包人应承担损害赔偿责任 </w:t>
      </w:r>
      <w:r>
        <w:rPr>
          <w:rFonts w:ascii="宋体" w:hAnsi="宋体"/>
          <w:color w:val="000000"/>
          <w:sz w:val="24"/>
          <w:szCs w:val="24"/>
        </w:rPr>
        <w:t xml:space="preserve">。</w:t>
      </w:r>
      <w:r>
        <w:rPr>
          <w:rFonts w:ascii="宋体" w:hAnsi="宋体"/>
          <w:color w:val="000000"/>
          <w:sz w:val="24"/>
          <w:szCs w:val="24"/>
          <w:u w:val="single"/>
        </w:rPr>
      </w:r>
      <w:r/>
    </w:p>
    <w:p>
      <w:pPr>
        <w:pStyle w:val="978"/>
        <w:ind w:firstLine="480"/>
        <w:spacing w:before="100" w:after="100" w:line="280" w:lineRule="exact"/>
        <w:rPr>
          <w:rFonts w:ascii="宋体" w:hAnsi="宋体"/>
          <w:color w:val="000000"/>
          <w:sz w:val="24"/>
          <w:szCs w:val="24"/>
        </w:rPr>
      </w:pPr>
      <w:r/>
      <w:bookmarkEnd w:id="566"/>
      <w:r/>
      <w:bookmarkEnd w:id="567"/>
      <w:r>
        <w:rPr>
          <w:rFonts w:ascii="宋体" w:hAnsi="宋体"/>
          <w:color w:val="000000"/>
          <w:sz w:val="24"/>
          <w:szCs w:val="24"/>
        </w:rPr>
        <w:t xml:space="preserve">15.4保修</w:t>
      </w:r>
      <w:r>
        <w:rPr>
          <w:rFonts w:ascii="宋体" w:hAnsi="宋体"/>
          <w:color w:val="000000"/>
          <w:sz w:val="24"/>
          <w:szCs w:val="24"/>
        </w:rPr>
      </w:r>
      <w:r/>
    </w:p>
    <w:p>
      <w:pPr>
        <w:pStyle w:val="978"/>
        <w:ind w:firstLine="468"/>
        <w:jc w:val="left"/>
        <w:spacing w:before="100" w:after="100" w:line="280" w:lineRule="exact"/>
        <w:rPr>
          <w:rFonts w:ascii="宋体" w:hAnsi="宋体"/>
          <w:color w:val="000000"/>
          <w:sz w:val="24"/>
          <w:szCs w:val="24"/>
        </w:rPr>
      </w:pPr>
      <w:r/>
      <w:bookmarkEnd w:id="568"/>
      <w:r>
        <w:rPr>
          <w:rFonts w:ascii="宋体" w:hAnsi="宋体"/>
          <w:color w:val="000000"/>
          <w:sz w:val="24"/>
          <w:szCs w:val="24"/>
        </w:rPr>
        <w:t xml:space="preserve">15.4.1 保修责任</w:t>
      </w:r>
      <w:r>
        <w:rPr>
          <w:rFonts w:ascii="宋体" w:hAnsi="宋体"/>
          <w:color w:val="000000"/>
          <w:sz w:val="24"/>
          <w:szCs w:val="24"/>
        </w:rPr>
      </w:r>
      <w:r/>
    </w:p>
    <w:p>
      <w:pPr>
        <w:pStyle w:val="978"/>
        <w:ind w:firstLine="468"/>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工程保修期为：</w:t>
      </w:r>
      <w:r>
        <w:rPr>
          <w:rFonts w:hint="eastAsia" w:ascii="宋体" w:hAnsi="宋体"/>
          <w:color w:val="000000"/>
          <w:sz w:val="24"/>
          <w:szCs w:val="24"/>
          <w:u w:val="single"/>
        </w:rPr>
        <w:t xml:space="preserve">详见工程质量保修书</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8"/>
        <w:ind w:firstLine="468"/>
        <w:jc w:val="left"/>
        <w:spacing w:before="100" w:after="100" w:line="280" w:lineRule="exact"/>
        <w:rPr>
          <w:rFonts w:ascii="宋体" w:hAnsi="宋体"/>
          <w:color w:val="000000"/>
          <w:sz w:val="24"/>
          <w:szCs w:val="24"/>
        </w:rPr>
      </w:pPr>
      <w:r>
        <w:rPr>
          <w:rFonts w:ascii="宋体" w:hAnsi="宋体"/>
          <w:color w:val="000000"/>
          <w:sz w:val="24"/>
          <w:szCs w:val="24"/>
        </w:rPr>
        <w:t xml:space="preserve">15.4.3 修复通知</w:t>
      </w:r>
      <w:r>
        <w:rPr>
          <w:rFonts w:ascii="宋体" w:hAnsi="宋体"/>
          <w:color w:val="000000"/>
          <w:sz w:val="24"/>
          <w:szCs w:val="24"/>
        </w:rPr>
      </w:r>
      <w:r/>
    </w:p>
    <w:p>
      <w:pPr>
        <w:pStyle w:val="978"/>
        <w:ind w:firstLine="468"/>
        <w:jc w:val="left"/>
        <w:spacing w:before="100" w:after="100" w:line="280" w:lineRule="exact"/>
        <w:rPr>
          <w:rFonts w:hint="eastAsia" w:ascii="宋体" w:hAnsi="宋体"/>
          <w:color w:val="000000"/>
          <w:sz w:val="24"/>
          <w:szCs w:val="24"/>
          <w:u w:val="single"/>
        </w:rPr>
      </w:pPr>
      <w:r>
        <w:rPr>
          <w:rFonts w:ascii="宋体" w:hAnsi="宋体"/>
          <w:color w:val="000000"/>
          <w:sz w:val="24"/>
          <w:szCs w:val="24"/>
        </w:rPr>
        <w:t xml:space="preserve">承包人收到保修通知并到达工程现场的合理时间：</w:t>
      </w:r>
      <w:r>
        <w:rPr>
          <w:rFonts w:hint="eastAsia" w:ascii="宋体" w:hAnsi="宋体"/>
          <w:color w:val="000000"/>
          <w:sz w:val="24"/>
          <w:szCs w:val="24"/>
          <w:u w:val="single"/>
        </w:rPr>
        <w:t xml:space="preserve">1、属于保修范围和内容的项目，承包人应在接到修理通知之日后7天内派人处理，承包人不在约定期限内派人处理的，发包人可委托第三方进行处理，保修费用从承包人的质量保证金中扣除，承包人对第三方的保修质量无条件认可。</w:t>
      </w:r>
      <w:r>
        <w:rPr>
          <w:rFonts w:hint="eastAsia" w:ascii="宋体" w:hAnsi="宋体"/>
          <w:color w:val="000000"/>
          <w:sz w:val="24"/>
          <w:szCs w:val="24"/>
          <w:u w:val="single"/>
        </w:rPr>
      </w:r>
      <w:r/>
    </w:p>
    <w:p>
      <w:pPr>
        <w:pStyle w:val="978"/>
        <w:ind w:firstLine="468"/>
        <w:jc w:val="left"/>
        <w:spacing w:before="100" w:after="100" w:line="280" w:lineRule="exact"/>
        <w:rPr>
          <w:rFonts w:ascii="宋体" w:hAnsi="宋体"/>
          <w:color w:val="000000"/>
          <w:sz w:val="24"/>
          <w:szCs w:val="24"/>
          <w:u w:val="single"/>
        </w:rPr>
      </w:pPr>
      <w:r>
        <w:rPr>
          <w:rFonts w:hint="eastAsia" w:ascii="宋体" w:hAnsi="宋体"/>
          <w:color w:val="000000"/>
          <w:sz w:val="24"/>
          <w:szCs w:val="24"/>
          <w:u w:val="single"/>
        </w:rPr>
        <w:t xml:space="preserve">2、发生须紧急抢修事故的，承包人接到事故通知后，应立即到达事故现场抢修</w:t>
      </w:r>
      <w:r>
        <w:rPr>
          <w:rFonts w:ascii="宋体" w:hAnsi="宋体"/>
          <w:color w:val="000000"/>
          <w:sz w:val="24"/>
          <w:szCs w:val="24"/>
        </w:rPr>
        <w:t xml:space="preserve">。</w:t>
      </w:r>
      <w:r>
        <w:rPr>
          <w:rFonts w:ascii="宋体" w:hAnsi="宋体"/>
          <w:color w:val="000000"/>
          <w:sz w:val="24"/>
          <w:szCs w:val="24"/>
          <w:u w:val="single"/>
        </w:rPr>
      </w:r>
      <w:r/>
    </w:p>
    <w:p>
      <w:pPr>
        <w:pStyle w:val="982"/>
        <w:spacing w:before="100" w:after="100" w:line="280" w:lineRule="exact"/>
        <w:rPr>
          <w:rFonts w:ascii="宋体" w:hAnsi="宋体"/>
          <w:b w:val="0"/>
          <w:color w:val="000000"/>
          <w:sz w:val="24"/>
          <w:szCs w:val="24"/>
        </w:rPr>
      </w:pPr>
      <w:r/>
      <w:bookmarkEnd w:id="539"/>
      <w:r/>
      <w:bookmarkEnd w:id="540"/>
      <w:r/>
      <w:bookmarkEnd w:id="541"/>
      <w:r/>
      <w:bookmarkEnd w:id="569"/>
      <w:r/>
      <w:bookmarkStart w:id="570" w:name="_Toc280868717"/>
      <w:r/>
      <w:bookmarkStart w:id="571" w:name="_Toc280868718"/>
      <w:r/>
      <w:bookmarkStart w:id="572" w:name="_Toc351203648"/>
      <w:r>
        <w:rPr>
          <w:rFonts w:ascii="宋体" w:hAnsi="宋体"/>
          <w:b w:val="0"/>
          <w:color w:val="000000"/>
          <w:sz w:val="24"/>
          <w:szCs w:val="24"/>
        </w:rPr>
        <w:t xml:space="preserve">16. 违约</w:t>
      </w:r>
      <w:bookmarkEnd w:id="572"/>
      <w:r>
        <w:rPr>
          <w:rFonts w:ascii="宋体" w:hAnsi="宋体"/>
          <w:b w:val="0"/>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16.1 发包人违约</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16.1.1发包人违约的情形</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发包人违约的其他情形：</w:t>
      </w:r>
      <w:r>
        <w:rPr>
          <w:rFonts w:ascii="宋体" w:hAnsi="宋体"/>
          <w:color w:val="000000"/>
          <w:sz w:val="24"/>
          <w:szCs w:val="24"/>
          <w:u w:val="single"/>
        </w:rPr>
        <w:t xml:space="preserve">  </w:t>
      </w:r>
      <w:r>
        <w:rPr>
          <w:rFonts w:hint="eastAsia" w:ascii="宋体" w:hAnsi="宋体"/>
          <w:color w:val="000000"/>
          <w:sz w:val="24"/>
          <w:szCs w:val="24"/>
          <w:u w:val="single"/>
          <w:lang w:val="en-US" w:eastAsia="zh-CN"/>
        </w:rPr>
        <w:t xml:space="preserve">/</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8"/>
        <w:ind w:left="1050" w:hanging="1200"/>
        <w:jc w:val="left"/>
        <w:spacing w:before="100" w:after="100" w:line="280" w:lineRule="exact"/>
        <w:rPr>
          <w:rFonts w:ascii="宋体" w:hAnsi="宋体"/>
          <w:color w:val="000000"/>
          <w:sz w:val="24"/>
          <w:szCs w:val="24"/>
        </w:rPr>
      </w:pPr>
      <w:r>
        <w:rPr>
          <w:rFonts w:ascii="宋体" w:hAnsi="宋体"/>
          <w:color w:val="000000"/>
          <w:sz w:val="24"/>
          <w:szCs w:val="24"/>
        </w:rPr>
        <w:t xml:space="preserve">    16.1.2 发包人违约的责任</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发包人违约责任的承担方式和计算方法：</w:t>
      </w:r>
      <w:r>
        <w:rPr>
          <w:rFonts w:ascii="宋体" w:hAnsi="宋体"/>
          <w:color w:val="000000"/>
          <w:sz w:val="24"/>
          <w:szCs w:val="24"/>
        </w:rPr>
      </w:r>
      <w:r/>
    </w:p>
    <w:p>
      <w:pPr>
        <w:pStyle w:val="1073"/>
        <w:jc w:val="left"/>
        <w:spacing w:before="100" w:after="100" w:line="28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因发包人原因未能在计划开工日期前7天内下达开工通知的违约责任：</w:t>
      </w:r>
      <w:r>
        <w:rPr>
          <w:rFonts w:hint="eastAsia" w:ascii="宋体" w:hAnsi="宋体"/>
          <w:color w:val="000000"/>
          <w:sz w:val="24"/>
          <w:szCs w:val="24"/>
          <w:u w:val="single"/>
        </w:rPr>
        <w:t xml:space="preserve">发包人同意顺延工期，但不赔偿经济损失 </w:t>
      </w:r>
      <w:r>
        <w:rPr>
          <w:rFonts w:ascii="宋体" w:hAnsi="宋体"/>
          <w:color w:val="000000"/>
          <w:sz w:val="24"/>
          <w:szCs w:val="24"/>
        </w:rPr>
        <w:t xml:space="preserve">。</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因发包人原因未能按合同约定支付合同价款的违约责任：</w:t>
      </w:r>
      <w:r>
        <w:rPr>
          <w:rFonts w:hint="eastAsia" w:ascii="宋体" w:hAnsi="宋体"/>
          <w:color w:val="000000"/>
          <w:sz w:val="24"/>
          <w:szCs w:val="24"/>
          <w:u w:val="single"/>
        </w:rPr>
        <w:t xml:space="preserve">双方协商解决</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（3）发包人违反第10.1款</w:t>
      </w:r>
      <w:r>
        <w:rPr>
          <w:rFonts w:hint="eastAsia" w:ascii="宋体" w:hAnsi="宋体"/>
          <w:color w:val="000000"/>
          <w:sz w:val="24"/>
          <w:szCs w:val="24"/>
        </w:rPr>
        <w:t xml:space="preserve">〔</w:t>
      </w:r>
      <w:r>
        <w:rPr>
          <w:rFonts w:ascii="宋体" w:hAnsi="宋体"/>
          <w:color w:val="000000"/>
          <w:sz w:val="24"/>
          <w:szCs w:val="24"/>
        </w:rPr>
        <w:t xml:space="preserve">变更的范围</w:t>
      </w:r>
      <w:r>
        <w:rPr>
          <w:rFonts w:hint="eastAsia" w:ascii="宋体" w:hAnsi="宋体"/>
          <w:color w:val="000000"/>
          <w:sz w:val="24"/>
          <w:szCs w:val="24"/>
        </w:rPr>
        <w:t xml:space="preserve">〕</w:t>
      </w:r>
      <w:r>
        <w:rPr>
          <w:rFonts w:ascii="宋体" w:hAnsi="宋体"/>
          <w:color w:val="000000"/>
          <w:sz w:val="24"/>
          <w:szCs w:val="24"/>
        </w:rPr>
        <w:t xml:space="preserve">第（2）项约定，自行实施被取消的工作或转由他人实施的违约责任：</w:t>
      </w:r>
      <w:r>
        <w:rPr>
          <w:rFonts w:hint="eastAsia" w:ascii="宋体" w:hAnsi="宋体"/>
          <w:color w:val="000000"/>
          <w:sz w:val="24"/>
          <w:szCs w:val="24"/>
          <w:u w:val="single"/>
          <w:lang w:val="en-US" w:eastAsia="zh-CN"/>
        </w:rPr>
        <w:t xml:space="preserve">/</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color w:val="000000"/>
          <w:sz w:val="24"/>
          <w:szCs w:val="24"/>
          <w:u w:val="single"/>
        </w:rPr>
        <w:t xml:space="preserve">发包人同意顺延工期，但不赔偿经济损失</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（5）因发包人违反合同约定造成暂停施工的违约责任：</w:t>
      </w:r>
      <w:r>
        <w:rPr>
          <w:rFonts w:hint="eastAsia" w:ascii="宋体" w:hAnsi="宋体"/>
          <w:color w:val="000000"/>
          <w:sz w:val="24"/>
          <w:szCs w:val="24"/>
          <w:u w:val="single"/>
        </w:rPr>
        <w:t xml:space="preserve">发包人同意顺延工期，但不赔偿经济损失</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（6）发包人无正当理由没有在约定期限内发出复工指示，导致承包人无法复工的违约责任：</w:t>
      </w:r>
      <w:r>
        <w:rPr>
          <w:rFonts w:hint="eastAsia" w:ascii="宋体" w:hAnsi="宋体"/>
          <w:color w:val="000000"/>
          <w:sz w:val="24"/>
          <w:szCs w:val="24"/>
          <w:u w:val="single"/>
        </w:rPr>
        <w:t xml:space="preserve">发包人同意顺延工期，但不赔偿经济损失</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（7）</w:t>
      </w:r>
      <w:r>
        <w:rPr>
          <w:rFonts w:hint="eastAsia" w:ascii="宋体" w:hAnsi="宋体"/>
          <w:color w:val="000000"/>
          <w:sz w:val="24"/>
          <w:szCs w:val="24"/>
        </w:rPr>
        <w:t xml:space="preserve">其他：</w:t>
      </w:r>
      <w:r>
        <w:rPr>
          <w:rFonts w:hint="eastAsia" w:ascii="宋体" w:hAnsi="宋体"/>
          <w:color w:val="000000"/>
          <w:sz w:val="24"/>
          <w:szCs w:val="24"/>
          <w:u w:val="single"/>
        </w:rPr>
        <w:t xml:space="preserve">发包人同意顺延工期，但不赔偿经济损失</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16.1.3 因发包人违约解除合同</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承包人按16.1.1项</w:t>
      </w:r>
      <w:r>
        <w:rPr>
          <w:rFonts w:hint="eastAsia" w:ascii="宋体" w:hAnsi="宋体"/>
          <w:color w:val="000000"/>
          <w:sz w:val="24"/>
          <w:szCs w:val="24"/>
        </w:rPr>
        <w:t xml:space="preserve">〔</w:t>
      </w:r>
      <w:r>
        <w:rPr>
          <w:rFonts w:ascii="宋体" w:hAnsi="宋体"/>
          <w:color w:val="000000"/>
          <w:sz w:val="24"/>
          <w:szCs w:val="24"/>
        </w:rPr>
        <w:t xml:space="preserve">发包人违约的情形</w:t>
      </w:r>
      <w:r>
        <w:rPr>
          <w:rFonts w:hint="eastAsia" w:ascii="宋体" w:hAnsi="宋体"/>
          <w:color w:val="000000"/>
          <w:sz w:val="24"/>
          <w:szCs w:val="24"/>
        </w:rPr>
        <w:t xml:space="preserve">〕</w:t>
      </w:r>
      <w:r>
        <w:rPr>
          <w:rFonts w:ascii="宋体" w:hAnsi="宋体"/>
          <w:color w:val="000000"/>
          <w:sz w:val="24"/>
          <w:szCs w:val="24"/>
        </w:rPr>
        <w:t xml:space="preserve">约定暂停施工满</w:t>
      </w:r>
      <w:r>
        <w:rPr>
          <w:rFonts w:hint="eastAsia" w:ascii="宋体" w:hAnsi="宋体"/>
          <w:color w:val="000000"/>
          <w:sz w:val="24"/>
          <w:szCs w:val="24"/>
          <w:u w:val="single"/>
          <w:lang w:val="en-US" w:eastAsia="zh-CN"/>
        </w:rPr>
        <w:t xml:space="preserve"> 90</w:t>
      </w:r>
      <w:r>
        <w:rPr>
          <w:rFonts w:ascii="宋体" w:hAnsi="宋体"/>
          <w:color w:val="000000"/>
          <w:sz w:val="24"/>
          <w:szCs w:val="24"/>
          <w:u w:val="single"/>
        </w:rPr>
        <w:t xml:space="preserve">  </w:t>
      </w:r>
      <w:r>
        <w:rPr>
          <w:rFonts w:ascii="宋体" w:hAnsi="宋体"/>
          <w:color w:val="000000"/>
          <w:sz w:val="24"/>
          <w:szCs w:val="24"/>
        </w:rPr>
        <w:t xml:space="preserve">天后发包人仍不纠正其违约行为并致使合同目的不能实现的，承包人有权解除合同。</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16.2 承包人违约</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16.2.1 承包人违约的情形</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承包人违约的其他情形：</w:t>
      </w:r>
      <w:r>
        <w:rPr>
          <w:rFonts w:hint="eastAsia" w:ascii="宋体" w:hAnsi="宋体"/>
          <w:color w:val="000000"/>
          <w:sz w:val="24"/>
          <w:szCs w:val="24"/>
          <w:u w:val="single"/>
        </w:rPr>
        <w:t xml:space="preserve">本合同没有列明，但按照国家法律、法规、规章、办法、行业规范、技术标准等，属于承包人违约的其他情形</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16.2.2承包人违约的责任</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承包人违约责任的承担方式和计算方法：</w:t>
      </w:r>
      <w:r>
        <w:rPr>
          <w:rFonts w:hint="eastAsia" w:ascii="宋体" w:hAnsi="宋体"/>
          <w:color w:val="000000"/>
          <w:sz w:val="24"/>
          <w:szCs w:val="24"/>
          <w:u w:val="single"/>
        </w:rPr>
        <w:t xml:space="preserve">发包人有权视情节轻重，要求承包人按人民币5000元/次-2</w:t>
      </w:r>
      <w:r>
        <w:rPr>
          <w:rFonts w:hint="eastAsia" w:ascii="宋体" w:hAnsi="宋体"/>
          <w:color w:val="000000"/>
          <w:sz w:val="24"/>
          <w:szCs w:val="24"/>
          <w:u w:val="single"/>
          <w:lang w:val="en-US" w:eastAsia="zh-CN"/>
        </w:rPr>
        <w:t xml:space="preserve">0000</w:t>
      </w:r>
      <w:r>
        <w:rPr>
          <w:rFonts w:hint="eastAsia" w:ascii="宋体" w:hAnsi="宋体"/>
          <w:color w:val="000000"/>
          <w:sz w:val="24"/>
          <w:szCs w:val="24"/>
          <w:u w:val="single"/>
        </w:rPr>
        <w:t xml:space="preserve">元/次的标准向发包人支付违约金</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16.2.3 因承包人违约解除合同</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u w:val="single"/>
        </w:rPr>
      </w:pPr>
      <w:r>
        <w:rPr>
          <w:rFonts w:ascii="宋体" w:hAnsi="宋体"/>
          <w:color w:val="000000"/>
          <w:sz w:val="24"/>
          <w:szCs w:val="24"/>
        </w:rPr>
        <w:t xml:space="preserve">关于承包人违约解除合同的特别约定：</w:t>
      </w:r>
      <w:r>
        <w:rPr>
          <w:rFonts w:hint="eastAsia" w:ascii="宋体" w:hAnsi="宋体"/>
          <w:color w:val="000000"/>
          <w:sz w:val="24"/>
          <w:szCs w:val="24"/>
          <w:u w:val="single"/>
          <w:lang w:val="en-US" w:eastAsia="zh-CN"/>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发包人</w:t>
      </w:r>
      <w:r>
        <w:rPr>
          <w:rFonts w:hint="eastAsia" w:ascii="宋体" w:hAnsi="宋体"/>
          <w:color w:val="000000"/>
          <w:sz w:val="24"/>
          <w:szCs w:val="24"/>
        </w:rPr>
        <w:t xml:space="preserve">继续</w:t>
      </w:r>
      <w:r>
        <w:rPr>
          <w:rFonts w:ascii="宋体" w:hAnsi="宋体"/>
          <w:color w:val="000000"/>
          <w:sz w:val="24"/>
          <w:szCs w:val="24"/>
        </w:rPr>
        <w:t xml:space="preserve">使用承包人在施工现场的材料、设备、临时工程、承包人文件和由承包人或以其名义编制的其他文件</w:t>
      </w:r>
      <w:r>
        <w:rPr>
          <w:rFonts w:hint="eastAsia" w:ascii="宋体" w:hAnsi="宋体"/>
          <w:color w:val="000000"/>
          <w:sz w:val="24"/>
          <w:szCs w:val="24"/>
        </w:rPr>
        <w:t xml:space="preserve">的费用承担方式</w:t>
      </w:r>
      <w:r>
        <w:rPr>
          <w:rFonts w:ascii="宋体" w:hAnsi="宋体"/>
          <w:color w:val="000000"/>
          <w:sz w:val="24"/>
          <w:szCs w:val="24"/>
        </w:rPr>
        <w:t xml:space="preserve">：</w:t>
      </w:r>
      <w:r>
        <w:rPr>
          <w:rFonts w:hint="eastAsia" w:ascii="宋体" w:hAnsi="宋体"/>
          <w:color w:val="000000"/>
          <w:sz w:val="24"/>
          <w:szCs w:val="24"/>
          <w:u w:val="single"/>
        </w:rPr>
        <w:t xml:space="preserve">相关费用已包含在投标报价中，发包人不另行支付</w:t>
      </w:r>
      <w:r>
        <w:rPr>
          <w:rFonts w:ascii="宋体" w:hAnsi="宋体"/>
          <w:color w:val="000000"/>
          <w:sz w:val="24"/>
          <w:szCs w:val="24"/>
          <w:u w:val="single"/>
        </w:rPr>
        <w:t xml:space="preserve">     </w:t>
      </w:r>
      <w:r>
        <w:rPr>
          <w:rFonts w:hint="eastAsia" w:ascii="宋体" w:hAnsi="宋体"/>
          <w:color w:val="000000"/>
          <w:sz w:val="24"/>
          <w:szCs w:val="24"/>
        </w:rPr>
        <w:t xml:space="preserve">。</w:t>
      </w:r>
      <w:r>
        <w:rPr>
          <w:rFonts w:ascii="宋体" w:hAnsi="宋体"/>
          <w:color w:val="000000"/>
          <w:sz w:val="24"/>
          <w:szCs w:val="24"/>
        </w:rPr>
      </w:r>
      <w:r/>
    </w:p>
    <w:p>
      <w:pPr>
        <w:pStyle w:val="982"/>
        <w:spacing w:before="100" w:after="100" w:line="280" w:lineRule="exact"/>
        <w:rPr>
          <w:rFonts w:ascii="宋体" w:hAnsi="宋体"/>
          <w:b w:val="0"/>
          <w:color w:val="000000"/>
          <w:sz w:val="24"/>
          <w:szCs w:val="24"/>
        </w:rPr>
      </w:pPr>
      <w:r/>
      <w:bookmarkStart w:id="573" w:name="_Toc351203649"/>
      <w:r>
        <w:rPr>
          <w:rFonts w:ascii="宋体" w:hAnsi="宋体"/>
          <w:b w:val="0"/>
          <w:color w:val="000000"/>
          <w:sz w:val="24"/>
          <w:szCs w:val="24"/>
        </w:rPr>
        <w:t xml:space="preserve">17. 不可抗力</w:t>
      </w:r>
      <w:bookmarkEnd w:id="573"/>
      <w:r>
        <w:rPr>
          <w:rFonts w:ascii="宋体" w:hAnsi="宋体"/>
          <w:b w:val="0"/>
          <w:color w:val="000000"/>
          <w:sz w:val="24"/>
          <w:szCs w:val="24"/>
        </w:rPr>
        <w:t xml:space="preserve"> </w:t>
      </w:r>
      <w:bookmarkEnd w:id="570"/>
      <w:r>
        <w:rPr>
          <w:rFonts w:ascii="宋体" w:hAnsi="宋体"/>
          <w:b w:val="0"/>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17.1 不可抗力的确认</w:t>
      </w:r>
      <w:r>
        <w:rPr>
          <w:rFonts w:ascii="宋体" w:hAnsi="宋体"/>
          <w:color w:val="000000"/>
          <w:sz w:val="24"/>
          <w:szCs w:val="24"/>
        </w:rPr>
      </w:r>
      <w:r/>
    </w:p>
    <w:p>
      <w:pPr>
        <w:pStyle w:val="978"/>
        <w:ind w:firstLine="480"/>
        <w:jc w:val="left"/>
        <w:spacing w:before="100" w:after="100" w:line="280" w:lineRule="exact"/>
        <w:rPr>
          <w:rFonts w:hint="eastAsia" w:ascii="宋体" w:hAnsi="宋体"/>
          <w:color w:val="000000"/>
          <w:sz w:val="24"/>
          <w:szCs w:val="24"/>
          <w:u w:val="single"/>
        </w:rPr>
      </w:pPr>
      <w:r>
        <w:rPr>
          <w:rFonts w:ascii="宋体" w:hAnsi="宋体"/>
          <w:color w:val="000000"/>
          <w:sz w:val="24"/>
          <w:szCs w:val="24"/>
        </w:rPr>
        <w:t xml:space="preserve">除通用合同条款约定的不可抗力事件之外，视为不可抗力的其他情形： </w:t>
      </w:r>
      <w:r>
        <w:rPr>
          <w:rFonts w:hint="eastAsia" w:ascii="宋体" w:hAnsi="宋体"/>
          <w:color w:val="000000"/>
          <w:sz w:val="24"/>
          <w:szCs w:val="24"/>
          <w:u w:val="single"/>
        </w:rPr>
        <w:t xml:space="preserve">1、自然灾害、战争、动乱、空中飞行物体坠落或其他非发包人承包人责任造成的爆炸、火灾；2、九级及以上的持续1小时以上的台风；3度及以上地震烈度等情况。风、雨、雪、洪、震等自然灾害按50年一遇为不可抗力 。</w:t>
      </w:r>
      <w:r>
        <w:rPr>
          <w:rFonts w:hint="eastAsia" w:ascii="宋体" w:hAnsi="宋体"/>
          <w:color w:val="000000"/>
          <w:sz w:val="24"/>
          <w:szCs w:val="24"/>
          <w:u w:val="single"/>
        </w:rPr>
      </w:r>
      <w:r/>
    </w:p>
    <w:p>
      <w:pPr>
        <w:pStyle w:val="978"/>
        <w:ind w:firstLine="480"/>
        <w:jc w:val="left"/>
        <w:spacing w:before="100" w:after="100" w:line="280" w:lineRule="exact"/>
        <w:rPr>
          <w:rFonts w:ascii="宋体" w:hAnsi="宋体"/>
          <w:color w:val="000000"/>
          <w:sz w:val="24"/>
          <w:szCs w:val="24"/>
          <w:u w:val="single"/>
        </w:rPr>
      </w:pPr>
      <w:r>
        <w:rPr>
          <w:rFonts w:hint="eastAsia" w:ascii="宋体" w:hAnsi="宋体"/>
          <w:color w:val="000000"/>
          <w:sz w:val="24"/>
          <w:szCs w:val="24"/>
          <w:u w:val="single"/>
        </w:rPr>
        <w:t xml:space="preserve">不可抗力事件发生后，承包人应立即通知发包人、监理人和总包单位，并在力所能及的条件下迅速采取措施，尽力减少损失。发包人应协助承包方采取措施。承包人应在不可抗力事件结束后48小时内向监理人通报受害情况和损失情况及预计清理和修复的费用。</w:t>
      </w:r>
      <w:r>
        <w:rPr>
          <w:rFonts w:ascii="宋体" w:hAnsi="宋体"/>
          <w:color w:val="000000"/>
          <w:sz w:val="24"/>
          <w:szCs w:val="24"/>
        </w:rPr>
        <w:t xml:space="preserve">。</w:t>
      </w:r>
      <w:r>
        <w:rPr>
          <w:rFonts w:ascii="宋体" w:hAnsi="宋体"/>
          <w:color w:val="000000"/>
          <w:sz w:val="24"/>
          <w:szCs w:val="24"/>
          <w:u w:val="single"/>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17.4 因不可抗力解除合同</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合同解除后，发包人应在商定或确定发包人应支付款项后</w:t>
      </w:r>
      <w:r>
        <w:rPr>
          <w:rFonts w:ascii="宋体" w:hAnsi="宋体"/>
          <w:color w:val="000000"/>
          <w:sz w:val="24"/>
          <w:szCs w:val="24"/>
          <w:u w:val="single"/>
        </w:rPr>
        <w:t xml:space="preserve"> </w:t>
      </w:r>
      <w:r>
        <w:rPr>
          <w:rFonts w:hint="eastAsia" w:ascii="宋体" w:hAnsi="宋体"/>
          <w:color w:val="000000"/>
          <w:sz w:val="24"/>
          <w:szCs w:val="24"/>
          <w:u w:val="single"/>
          <w:lang w:val="en-US" w:eastAsia="zh-CN"/>
        </w:rPr>
        <w:t xml:space="preserve">120 </w:t>
      </w:r>
      <w:r>
        <w:rPr>
          <w:rFonts w:ascii="宋体" w:hAnsi="宋体"/>
          <w:color w:val="000000"/>
          <w:sz w:val="24"/>
          <w:szCs w:val="24"/>
          <w:u w:val="single"/>
        </w:rPr>
        <w:t xml:space="preserve"> </w:t>
      </w:r>
      <w:r>
        <w:rPr>
          <w:rFonts w:ascii="宋体" w:hAnsi="宋体"/>
          <w:color w:val="000000"/>
          <w:sz w:val="24"/>
          <w:szCs w:val="24"/>
        </w:rPr>
        <w:t xml:space="preserve">天内完成款项的支付。</w:t>
      </w:r>
      <w:r>
        <w:rPr>
          <w:rFonts w:ascii="宋体" w:hAnsi="宋体"/>
          <w:color w:val="000000"/>
          <w:sz w:val="24"/>
          <w:szCs w:val="24"/>
        </w:rPr>
      </w:r>
      <w:r/>
    </w:p>
    <w:p>
      <w:pPr>
        <w:pStyle w:val="982"/>
        <w:spacing w:before="100" w:after="100" w:line="280" w:lineRule="exact"/>
        <w:rPr>
          <w:rFonts w:ascii="宋体" w:hAnsi="宋体"/>
          <w:b w:val="0"/>
          <w:color w:val="000000"/>
          <w:sz w:val="24"/>
          <w:szCs w:val="24"/>
        </w:rPr>
      </w:pPr>
      <w:r/>
      <w:bookmarkStart w:id="574" w:name="_Toc351203650"/>
      <w:r>
        <w:rPr>
          <w:rFonts w:ascii="宋体" w:hAnsi="宋体"/>
          <w:b w:val="0"/>
          <w:color w:val="000000"/>
          <w:sz w:val="24"/>
          <w:szCs w:val="24"/>
        </w:rPr>
        <w:t xml:space="preserve">18. 保险</w:t>
      </w:r>
      <w:bookmarkEnd w:id="574"/>
      <w:r>
        <w:rPr>
          <w:rFonts w:ascii="宋体" w:hAnsi="宋体"/>
          <w:b w:val="0"/>
          <w:color w:val="000000"/>
          <w:sz w:val="24"/>
          <w:szCs w:val="24"/>
        </w:rPr>
      </w:r>
      <w:r/>
    </w:p>
    <w:p>
      <w:pPr>
        <w:pStyle w:val="978"/>
        <w:ind w:firstLine="480"/>
        <w:spacing w:before="100" w:after="100" w:line="280" w:lineRule="exact"/>
        <w:rPr>
          <w:rFonts w:ascii="宋体" w:hAnsi="宋体"/>
          <w:color w:val="000000"/>
          <w:sz w:val="24"/>
          <w:szCs w:val="24"/>
        </w:rPr>
      </w:pPr>
      <w:r/>
      <w:bookmarkEnd w:id="571"/>
      <w:r>
        <w:rPr>
          <w:rFonts w:ascii="宋体" w:hAnsi="宋体"/>
          <w:color w:val="000000"/>
          <w:sz w:val="24"/>
          <w:szCs w:val="24"/>
        </w:rPr>
        <w:t xml:space="preserve">18.1 工程保险</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关于工程保险的特别约定：</w:t>
      </w:r>
      <w:r>
        <w:rPr>
          <w:rFonts w:hint="eastAsia" w:ascii="宋体" w:hAnsi="宋体"/>
          <w:color w:val="000000"/>
          <w:sz w:val="24"/>
          <w:szCs w:val="24"/>
          <w:u w:val="single"/>
        </w:rPr>
        <w:t xml:space="preserve">承包人应以发包人和承包人的共同名义投保国家强行规定的一切相关工程保险，费用由承包人支出，该费用含在投标报价中，不单列，并将保险凭证单据交发包人确认审核</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18.3 其他保险</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关于其他保险的约定：</w:t>
      </w:r>
      <w:r>
        <w:rPr>
          <w:rFonts w:hint="eastAsia" w:ascii="宋体" w:hAnsi="宋体"/>
          <w:color w:val="000000"/>
          <w:sz w:val="24"/>
          <w:szCs w:val="24"/>
          <w:u w:val="single"/>
        </w:rPr>
        <w:t xml:space="preserve">除法律法规规定发包人购买的保险外，其他一切保险由承包人自行购买</w:t>
      </w:r>
      <w:r>
        <w:rPr>
          <w:rFonts w:ascii="宋体" w:hAnsi="宋体"/>
          <w:color w:val="000000"/>
          <w:sz w:val="24"/>
          <w:szCs w:val="24"/>
        </w:rPr>
        <w:t xml:space="preserve">。</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承包人是否应为其施工设备等办理财产保险：</w:t>
      </w:r>
      <w:r>
        <w:rPr>
          <w:rFonts w:hint="eastAsia" w:ascii="宋体" w:hAnsi="宋体"/>
          <w:color w:val="000000"/>
          <w:sz w:val="24"/>
          <w:szCs w:val="24"/>
          <w:u w:val="single"/>
        </w:rPr>
        <w:t xml:space="preserve">承包人投保的人身意外的伤害险的费用应摊入各项目的人工费内，发包人不另行单独支付</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18.7 通知义务</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关于变更保险合同时的通知义务的约定：</w:t>
      </w:r>
      <w:r>
        <w:rPr>
          <w:rFonts w:hint="eastAsia" w:ascii="宋体" w:hAnsi="宋体"/>
          <w:color w:val="000000"/>
          <w:sz w:val="24"/>
          <w:szCs w:val="24"/>
          <w:u w:val="single"/>
        </w:rPr>
        <w:t xml:space="preserve">按通用条款执行</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82"/>
        <w:spacing w:before="100" w:after="100" w:line="280" w:lineRule="exact"/>
        <w:rPr>
          <w:rFonts w:ascii="宋体" w:hAnsi="宋体"/>
          <w:b w:val="0"/>
          <w:color w:val="000000"/>
          <w:sz w:val="24"/>
          <w:szCs w:val="24"/>
        </w:rPr>
      </w:pPr>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Start w:id="575" w:name="_Toc351203651"/>
      <w:r>
        <w:rPr>
          <w:rFonts w:ascii="宋体" w:hAnsi="宋体"/>
          <w:b w:val="0"/>
          <w:color w:val="000000"/>
          <w:sz w:val="24"/>
          <w:szCs w:val="24"/>
        </w:rPr>
        <w:t xml:space="preserve">20. 争议解决</w:t>
      </w:r>
      <w:bookmarkEnd w:id="575"/>
      <w:r>
        <w:rPr>
          <w:rFonts w:ascii="宋体" w:hAnsi="宋体"/>
          <w:b w:val="0"/>
          <w:color w:val="000000"/>
          <w:sz w:val="24"/>
          <w:szCs w:val="24"/>
        </w:rPr>
      </w:r>
      <w:r/>
    </w:p>
    <w:p>
      <w:pPr>
        <w:pStyle w:val="978"/>
        <w:ind w:firstLine="480"/>
        <w:spacing w:before="100" w:after="100" w:line="280" w:lineRule="exact"/>
        <w:rPr>
          <w:rFonts w:ascii="宋体" w:hAnsi="宋体"/>
          <w:color w:val="000000"/>
          <w:sz w:val="24"/>
          <w:szCs w:val="24"/>
        </w:rPr>
      </w:pPr>
      <w:r/>
      <w:bookmarkEnd w:id="554"/>
      <w:r/>
      <w:bookmarkEnd w:id="555"/>
      <w:r>
        <w:rPr>
          <w:rFonts w:ascii="宋体" w:hAnsi="宋体"/>
          <w:color w:val="000000"/>
          <w:sz w:val="24"/>
          <w:szCs w:val="24"/>
        </w:rPr>
        <w:t xml:space="preserve">20.3 争</w:t>
      </w:r>
      <w:bookmarkEnd w:id="556"/>
      <w:r>
        <w:rPr>
          <w:rFonts w:ascii="宋体" w:hAnsi="宋体"/>
          <w:color w:val="000000"/>
          <w:sz w:val="24"/>
          <w:szCs w:val="24"/>
        </w:rPr>
        <w:t xml:space="preserve">议评审</w:t>
      </w:r>
      <w:r>
        <w:rPr>
          <w:rFonts w:ascii="宋体" w:hAnsi="宋体"/>
          <w:color w:val="000000"/>
          <w:sz w:val="24"/>
          <w:szCs w:val="24"/>
        </w:rPr>
      </w:r>
      <w:r/>
    </w:p>
    <w:p>
      <w:pPr>
        <w:pStyle w:val="978"/>
        <w:ind w:left="149" w:firstLine="36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合同当事人是否同意将工程争议提交争议评审小组决</w:t>
      </w:r>
      <w:r>
        <w:rPr>
          <w:rFonts w:hint="eastAsia" w:ascii="宋体" w:hAnsi="宋体"/>
          <w:color w:val="000000"/>
          <w:sz w:val="24"/>
          <w:szCs w:val="24"/>
        </w:rPr>
        <w:t xml:space="preserve">定：</w:t>
      </w:r>
      <w:r>
        <w:rPr>
          <w:rFonts w:hint="eastAsia" w:ascii="宋体" w:hAnsi="宋体"/>
          <w:color w:val="000000"/>
          <w:sz w:val="24"/>
          <w:szCs w:val="24"/>
          <w:u w:val="single"/>
        </w:rPr>
        <w:t xml:space="preserve">否</w:t>
      </w:r>
      <w:r>
        <w:rPr>
          <w:rFonts w:ascii="宋体" w:hAnsi="宋体"/>
          <w:color w:val="000000"/>
          <w:sz w:val="24"/>
          <w:szCs w:val="24"/>
          <w:u w:val="single"/>
        </w:rPr>
        <w:t xml:space="preserve">           </w:t>
      </w:r>
      <w:r>
        <w:rPr>
          <w:rFonts w:hint="eastAsia" w:ascii="宋体" w:hAnsi="宋体"/>
          <w:color w:val="000000"/>
          <w:sz w:val="24"/>
          <w:szCs w:val="24"/>
        </w:rPr>
        <w:t xml:space="preserve">。</w:t>
      </w:r>
      <w:r>
        <w:rPr>
          <w:rFonts w:ascii="宋体" w:hAnsi="宋体"/>
          <w:color w:val="000000"/>
          <w:sz w:val="24"/>
          <w:szCs w:val="24"/>
          <w:u w:val="single"/>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20.3.1 争议评审小组的确定</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争议评审小组成员的确定：</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选定争议评审员的期限：</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争议评审小组成员的报酬承担方式：</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其他事项的约定：</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20.3.2 争议评审小组的决定</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合同当事人关于本项的约定：</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20.4仲裁或诉讼</w:t>
      </w:r>
      <w:bookmarkEnd w:id="557"/>
      <w:r>
        <w:rPr>
          <w:rFonts w:ascii="宋体" w:hAnsi="宋体"/>
          <w:color w:val="000000"/>
          <w:sz w:val="24"/>
          <w:szCs w:val="24"/>
        </w:rPr>
      </w:r>
      <w:r/>
    </w:p>
    <w:p>
      <w:pPr>
        <w:pStyle w:val="978"/>
        <w:ind w:firstLine="480"/>
        <w:spacing w:before="100" w:after="100" w:line="280" w:lineRule="exact"/>
        <w:rPr>
          <w:rFonts w:ascii="宋体" w:hAnsi="宋体"/>
          <w:color w:val="000000"/>
          <w:sz w:val="24"/>
          <w:szCs w:val="24"/>
        </w:rPr>
      </w:pPr>
      <w:r>
        <w:rPr>
          <w:rFonts w:ascii="宋体" w:hAnsi="宋体"/>
          <w:color w:val="000000"/>
          <w:sz w:val="24"/>
          <w:szCs w:val="24"/>
        </w:rPr>
        <w:t xml:space="preserve">因合同及合同有关事项发生的争议，按下列第</w:t>
      </w:r>
      <w:r>
        <w:rPr>
          <w:rFonts w:ascii="宋体" w:hAnsi="宋体"/>
          <w:color w:val="000000"/>
          <w:sz w:val="24"/>
          <w:szCs w:val="24"/>
          <w:u w:val="single"/>
        </w:rPr>
        <w:t xml:space="preserve">2    </w:t>
      </w:r>
      <w:r>
        <w:rPr>
          <w:rFonts w:ascii="宋体" w:hAnsi="宋体"/>
          <w:color w:val="000000"/>
          <w:sz w:val="24"/>
          <w:szCs w:val="24"/>
        </w:rPr>
        <w:t xml:space="preserve">种方式</w:t>
      </w:r>
      <w:r>
        <w:rPr>
          <w:rFonts w:hint="eastAsia" w:ascii="宋体" w:hAnsi="宋体"/>
          <w:color w:val="000000"/>
          <w:sz w:val="24"/>
          <w:szCs w:val="24"/>
        </w:rPr>
        <w:t xml:space="preserve">解</w:t>
      </w:r>
      <w:r>
        <w:rPr>
          <w:rFonts w:ascii="宋体" w:hAnsi="宋体"/>
          <w:color w:val="000000"/>
          <w:sz w:val="24"/>
          <w:szCs w:val="24"/>
        </w:rPr>
        <w:t xml:space="preserve">决：</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（1）向</w:t>
      </w:r>
      <w:r>
        <w:rPr>
          <w:rFonts w:ascii="宋体" w:hAnsi="宋体"/>
          <w:color w:val="000000"/>
          <w:sz w:val="24"/>
          <w:szCs w:val="24"/>
          <w:u w:val="single"/>
        </w:rPr>
        <w:t xml:space="preserve"> /                   </w:t>
      </w:r>
      <w:r>
        <w:rPr>
          <w:rFonts w:ascii="宋体" w:hAnsi="宋体"/>
          <w:color w:val="000000"/>
          <w:sz w:val="24"/>
          <w:szCs w:val="24"/>
        </w:rPr>
        <w:t xml:space="preserve">仲裁委员会申请仲裁；</w:t>
      </w:r>
      <w:r>
        <w:rPr>
          <w:rFonts w:ascii="宋体" w:hAnsi="宋体"/>
          <w:color w:val="000000"/>
          <w:sz w:val="24"/>
          <w:szCs w:val="24"/>
        </w:rPr>
      </w:r>
      <w:r/>
    </w:p>
    <w:p>
      <w:pPr>
        <w:pStyle w:val="978"/>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（2）向</w:t>
      </w:r>
      <w:r>
        <w:rPr>
          <w:rFonts w:ascii="宋体" w:hAnsi="宋体"/>
          <w:color w:val="000000"/>
          <w:sz w:val="24"/>
          <w:szCs w:val="24"/>
          <w:u w:val="single"/>
        </w:rPr>
        <w:t xml:space="preserve"> </w:t>
      </w:r>
      <w:r>
        <w:rPr>
          <w:rFonts w:hint="eastAsia" w:ascii="宋体" w:hAnsi="宋体"/>
          <w:color w:val="000000"/>
          <w:sz w:val="24"/>
          <w:szCs w:val="24"/>
          <w:u w:val="single"/>
        </w:rPr>
        <w:t xml:space="preserve">工程所在地</w:t>
      </w:r>
      <w:r>
        <w:rPr>
          <w:rFonts w:ascii="宋体" w:hAnsi="宋体"/>
          <w:color w:val="000000"/>
          <w:sz w:val="24"/>
          <w:szCs w:val="24"/>
          <w:u w:val="single"/>
        </w:rPr>
        <w:t xml:space="preserve">          </w:t>
      </w:r>
      <w:r>
        <w:rPr>
          <w:rFonts w:ascii="宋体" w:hAnsi="宋体"/>
          <w:color w:val="000000"/>
          <w:sz w:val="24"/>
          <w:szCs w:val="24"/>
        </w:rPr>
        <w:t xml:space="preserve">人民法院起诉。</w:t>
      </w:r>
      <w:bookmarkEnd w:id="558"/>
      <w:r/>
      <w:bookmarkEnd w:id="559"/>
      <w:r/>
      <w:bookmarkEnd w:id="560"/>
      <w:r/>
      <w:bookmarkEnd w:id="561"/>
      <w:r/>
      <w:bookmarkEnd w:id="562"/>
      <w:r/>
      <w:bookmarkEnd w:id="563"/>
      <w:r>
        <w:rPr>
          <w:rFonts w:ascii="宋体" w:hAnsi="宋体"/>
          <w:color w:val="000000"/>
          <w:sz w:val="24"/>
          <w:szCs w:val="24"/>
        </w:rPr>
      </w:r>
      <w:r/>
    </w:p>
    <w:p>
      <w:pPr>
        <w:pStyle w:val="1103"/>
        <w:jc w:val="center"/>
        <w:rPr>
          <w:rFonts w:hint="eastAsia"/>
          <w:color w:val="000000"/>
        </w:rPr>
      </w:pPr>
      <w:r>
        <w:rPr>
          <w:rFonts w:hint="eastAsia" w:ascii="宋体" w:hAnsi="宋体" w:eastAsia="宋体"/>
          <w:b/>
          <w:color w:val="000000"/>
          <w:sz w:val="21"/>
          <w:szCs w:val="21"/>
        </w:rPr>
        <w:t xml:space="preserve">　　</w:t>
      </w:r>
      <w:bookmarkStart w:id="576" w:name="_Toc138145923"/>
      <w:r>
        <w:rPr>
          <w:rFonts w:hint="eastAsia"/>
        </w:rPr>
        <w:t xml:space="preserve">合同附件</w:t>
      </w:r>
      <w:bookmarkEnd w:id="576"/>
      <w:r>
        <w:rPr>
          <w:rFonts w:hint="eastAsia"/>
          <w:color w:val="000000"/>
        </w:rPr>
      </w:r>
      <w:r/>
    </w:p>
    <w:p>
      <w:pPr>
        <w:pStyle w:val="978"/>
        <w:rPr>
          <w:color w:val="000000"/>
        </w:rPr>
      </w:pPr>
      <w:r>
        <w:rPr>
          <w:color w:val="000000"/>
        </w:rPr>
      </w:r>
      <w:r/>
    </w:p>
    <w:p>
      <w:pPr>
        <w:pStyle w:val="978"/>
        <w:rPr>
          <w:color w:val="000000"/>
          <w:sz w:val="24"/>
          <w:szCs w:val="24"/>
        </w:rPr>
      </w:pPr>
      <w:r>
        <w:rPr>
          <w:rFonts w:hint="eastAsia"/>
          <w:color w:val="000000"/>
          <w:sz w:val="24"/>
          <w:szCs w:val="24"/>
        </w:rPr>
        <w:t xml:space="preserve">附件</w:t>
      </w:r>
      <w:r>
        <w:rPr>
          <w:rFonts w:hint="eastAsia"/>
          <w:color w:val="000000"/>
          <w:sz w:val="24"/>
          <w:szCs w:val="24"/>
          <w:lang w:val="en-US" w:eastAsia="zh-CN"/>
        </w:rPr>
        <w:t xml:space="preserve">1</w:t>
      </w:r>
      <w:r>
        <w:rPr>
          <w:rFonts w:hint="eastAsia"/>
          <w:color w:val="000000"/>
          <w:sz w:val="24"/>
          <w:szCs w:val="24"/>
        </w:rPr>
        <w:t xml:space="preserve">：</w:t>
      </w:r>
      <w:r>
        <w:rPr>
          <w:color w:val="000000"/>
          <w:sz w:val="24"/>
          <w:szCs w:val="24"/>
        </w:rPr>
      </w:r>
      <w:r/>
    </w:p>
    <w:p>
      <w:pPr>
        <w:pStyle w:val="978"/>
        <w:jc w:val="center"/>
        <w:rPr>
          <w:color w:val="000000"/>
          <w:sz w:val="24"/>
          <w:szCs w:val="24"/>
        </w:rPr>
      </w:pPr>
      <w:r>
        <w:rPr>
          <w:rFonts w:hint="eastAsia"/>
          <w:color w:val="000000"/>
          <w:sz w:val="24"/>
          <w:szCs w:val="24"/>
        </w:rPr>
        <w:t xml:space="preserve">工程质量保修书</w:t>
      </w:r>
      <w:r>
        <w:rPr>
          <w:color w:val="000000"/>
          <w:sz w:val="24"/>
          <w:szCs w:val="24"/>
        </w:rPr>
      </w:r>
      <w:r/>
    </w:p>
    <w:p>
      <w:pPr>
        <w:pStyle w:val="978"/>
        <w:rPr>
          <w:color w:val="000000"/>
          <w:sz w:val="24"/>
          <w:szCs w:val="24"/>
        </w:rPr>
      </w:pPr>
      <w:r>
        <w:rPr>
          <w:rFonts w:hint="eastAsia"/>
          <w:color w:val="000000"/>
          <w:sz w:val="24"/>
          <w:szCs w:val="24"/>
        </w:rPr>
        <w:t xml:space="preserve">发包人（全称）：</w:t>
      </w:r>
      <w:r>
        <w:rPr>
          <w:color w:val="000000"/>
          <w:sz w:val="24"/>
          <w:szCs w:val="24"/>
        </w:rPr>
        <w:t xml:space="preserve"> </w:t>
      </w:r>
      <w:r>
        <w:rPr>
          <w:color w:val="000000"/>
          <w:sz w:val="24"/>
          <w:szCs w:val="24"/>
        </w:rPr>
      </w:r>
      <w:r/>
    </w:p>
    <w:p>
      <w:pPr>
        <w:pStyle w:val="978"/>
        <w:rPr>
          <w:color w:val="000000"/>
          <w:sz w:val="24"/>
          <w:szCs w:val="24"/>
        </w:rPr>
      </w:pPr>
      <w:r>
        <w:rPr>
          <w:rFonts w:hint="eastAsia"/>
          <w:color w:val="000000"/>
          <w:sz w:val="24"/>
          <w:szCs w:val="24"/>
        </w:rPr>
        <w:t xml:space="preserve">承包人（全称）：</w:t>
      </w:r>
      <w:r>
        <w:rPr>
          <w:color w:val="000000"/>
          <w:sz w:val="24"/>
          <w:szCs w:val="24"/>
        </w:rPr>
        <w:t xml:space="preserve">  </w:t>
      </w:r>
      <w:r>
        <w:rPr>
          <w:color w:val="000000"/>
          <w:sz w:val="24"/>
          <w:szCs w:val="24"/>
        </w:rPr>
      </w:r>
      <w:r/>
    </w:p>
    <w:p>
      <w:pPr>
        <w:pStyle w:val="978"/>
        <w:rPr>
          <w:color w:val="000000"/>
          <w:sz w:val="24"/>
          <w:szCs w:val="24"/>
        </w:rPr>
      </w:pPr>
      <w:r>
        <w:rPr>
          <w:rFonts w:hint="eastAsia"/>
          <w:color w:val="000000"/>
          <w:sz w:val="24"/>
          <w:szCs w:val="24"/>
        </w:rPr>
        <w:t xml:space="preserve">　　发包人和承包人根据《中华人民共和国建筑法》和《建设工程质量管理条例》，经协商一致就</w:t>
      </w:r>
      <w:r>
        <w:rPr>
          <w:rFonts w:hint="eastAsia"/>
          <w:color w:val="000000"/>
          <w:sz w:val="24"/>
          <w:szCs w:val="24"/>
          <w:u w:val="single"/>
          <w:lang w:val="en-US" w:eastAsia="zh-CN"/>
        </w:rPr>
        <w:t xml:space="preserve">                          </w:t>
      </w:r>
      <w:r>
        <w:rPr>
          <w:rFonts w:hint="eastAsia"/>
          <w:color w:val="000000"/>
          <w:sz w:val="24"/>
          <w:szCs w:val="24"/>
        </w:rPr>
        <w:t xml:space="preserve">（工程全称）签订工程质量保修书。</w:t>
      </w:r>
      <w:r>
        <w:rPr>
          <w:color w:val="000000"/>
          <w:sz w:val="24"/>
          <w:szCs w:val="24"/>
        </w:rPr>
      </w:r>
      <w:r/>
    </w:p>
    <w:p>
      <w:pPr>
        <w:pStyle w:val="978"/>
        <w:rPr>
          <w:color w:val="000000"/>
          <w:sz w:val="24"/>
          <w:szCs w:val="24"/>
        </w:rPr>
      </w:pPr>
      <w:r>
        <w:rPr>
          <w:rFonts w:hint="eastAsia"/>
          <w:color w:val="000000"/>
          <w:sz w:val="24"/>
          <w:szCs w:val="24"/>
        </w:rPr>
        <w:t xml:space="preserve">一、工程质量保修范围和内容</w:t>
      </w:r>
      <w:r>
        <w:rPr>
          <w:color w:val="000000"/>
          <w:sz w:val="24"/>
          <w:szCs w:val="24"/>
        </w:rPr>
      </w:r>
      <w:r/>
    </w:p>
    <w:p>
      <w:pPr>
        <w:pStyle w:val="978"/>
        <w:ind w:firstLine="480"/>
        <w:rPr>
          <w:rFonts w:ascii="宋体" w:hAnsi="宋体" w:eastAsia="宋体" w:cs="宋体"/>
          <w:sz w:val="24"/>
          <w:szCs w:val="24"/>
        </w:rPr>
      </w:pPr>
      <w:r>
        <w:rPr>
          <w:rFonts w:ascii="宋体" w:hAnsi="宋体" w:eastAsia="宋体" w:cs="宋体"/>
          <w:sz w:val="24"/>
          <w:szCs w:val="24"/>
        </w:rPr>
        <w:t xml:space="preserve">承包人在质量保修期内，按照有关法律规定和合同约定，承担工程质量保修责任。 具体保修的内容，双方约定如下：设计、施工及合同价款内的全部内容均属于保修范 围 。 具体保修的内容按中华人民共和国国务院279号《建设工程质量管理条例》执行。</w:t>
      </w:r>
      <w:r>
        <w:rPr>
          <w:rFonts w:ascii="宋体" w:hAnsi="宋体" w:eastAsia="宋体" w:cs="宋体"/>
          <w:sz w:val="24"/>
          <w:szCs w:val="24"/>
        </w:rPr>
      </w:r>
      <w:r/>
    </w:p>
    <w:p>
      <w:pPr>
        <w:pStyle w:val="978"/>
        <w:rPr>
          <w:color w:val="000000"/>
          <w:sz w:val="24"/>
          <w:szCs w:val="24"/>
        </w:rPr>
      </w:pPr>
      <w:r>
        <w:rPr>
          <w:rFonts w:hint="eastAsia"/>
          <w:color w:val="000000"/>
          <w:sz w:val="24"/>
          <w:szCs w:val="24"/>
        </w:rPr>
        <w:t xml:space="preserve">二、质量保修期</w:t>
      </w:r>
      <w:r>
        <w:rPr>
          <w:color w:val="000000"/>
          <w:sz w:val="24"/>
          <w:szCs w:val="24"/>
        </w:rPr>
      </w:r>
      <w:r/>
    </w:p>
    <w:p>
      <w:pPr>
        <w:pStyle w:val="978"/>
        <w:rPr>
          <w:color w:val="000000"/>
          <w:sz w:val="24"/>
          <w:szCs w:val="24"/>
        </w:rPr>
      </w:pPr>
      <w:r>
        <w:rPr>
          <w:rFonts w:hint="eastAsia"/>
          <w:color w:val="000000"/>
          <w:sz w:val="24"/>
          <w:szCs w:val="24"/>
        </w:rPr>
        <w:t xml:space="preserve">根据《建设工程质量管理条例》及有关规定，工程的质量保修期如下：</w:t>
      </w:r>
      <w:r>
        <w:rPr>
          <w:color w:val="000000"/>
          <w:sz w:val="24"/>
          <w:szCs w:val="24"/>
        </w:rPr>
      </w:r>
      <w:r/>
    </w:p>
    <w:p>
      <w:pPr>
        <w:pStyle w:val="978"/>
        <w:rPr>
          <w:color w:val="000000"/>
          <w:sz w:val="24"/>
          <w:szCs w:val="24"/>
        </w:rPr>
      </w:pPr>
      <w:r>
        <w:rPr>
          <w:rFonts w:hint="eastAsia"/>
          <w:color w:val="000000"/>
          <w:sz w:val="24"/>
          <w:szCs w:val="24"/>
        </w:rPr>
        <w:t xml:space="preserve">1．地基基础工程和主体结构工程为设计文件规定的工程合理使用年限；</w:t>
      </w:r>
      <w:r>
        <w:rPr>
          <w:color w:val="000000"/>
          <w:sz w:val="24"/>
          <w:szCs w:val="24"/>
        </w:rPr>
      </w:r>
      <w:r/>
    </w:p>
    <w:p>
      <w:pPr>
        <w:pStyle w:val="978"/>
        <w:rPr>
          <w:color w:val="000000"/>
          <w:sz w:val="24"/>
          <w:szCs w:val="24"/>
        </w:rPr>
      </w:pPr>
      <w:r>
        <w:rPr>
          <w:color w:val="000000"/>
          <w:sz w:val="24"/>
          <w:szCs w:val="24"/>
        </w:rPr>
        <w:t xml:space="preserve">2</w:t>
      </w:r>
      <w:r>
        <w:rPr>
          <w:rFonts w:hint="eastAsia"/>
          <w:color w:val="000000"/>
          <w:sz w:val="24"/>
          <w:szCs w:val="24"/>
        </w:rPr>
        <w:t xml:space="preserve">．屋面防水工程、有防水要求的卫生间、房间和外墙面的防渗为</w:t>
      </w:r>
      <w:r>
        <w:rPr>
          <w:color w:val="000000"/>
          <w:sz w:val="24"/>
          <w:szCs w:val="24"/>
        </w:rPr>
        <w:t xml:space="preserve"> </w:t>
      </w:r>
      <w:r>
        <w:rPr>
          <w:rFonts w:hint="eastAsia"/>
          <w:color w:val="000000"/>
          <w:sz w:val="24"/>
          <w:szCs w:val="24"/>
        </w:rPr>
        <w:t xml:space="preserve">5</w:t>
      </w:r>
      <w:r>
        <w:rPr>
          <w:color w:val="000000"/>
          <w:sz w:val="24"/>
          <w:szCs w:val="24"/>
        </w:rPr>
        <w:t xml:space="preserve"> </w:t>
      </w:r>
      <w:r>
        <w:rPr>
          <w:rFonts w:hint="eastAsia"/>
          <w:color w:val="000000"/>
          <w:sz w:val="24"/>
          <w:szCs w:val="24"/>
        </w:rPr>
        <w:t xml:space="preserve">年；</w:t>
      </w:r>
      <w:r>
        <w:rPr>
          <w:color w:val="000000"/>
          <w:sz w:val="24"/>
          <w:szCs w:val="24"/>
        </w:rPr>
      </w:r>
      <w:r/>
    </w:p>
    <w:p>
      <w:pPr>
        <w:pStyle w:val="978"/>
        <w:rPr>
          <w:color w:val="000000"/>
          <w:sz w:val="24"/>
          <w:szCs w:val="24"/>
        </w:rPr>
      </w:pPr>
      <w:r>
        <w:rPr>
          <w:color w:val="000000"/>
          <w:sz w:val="24"/>
          <w:szCs w:val="24"/>
        </w:rPr>
        <w:t xml:space="preserve">3</w:t>
      </w:r>
      <w:r>
        <w:rPr>
          <w:rFonts w:hint="eastAsia"/>
          <w:color w:val="000000"/>
          <w:sz w:val="24"/>
          <w:szCs w:val="24"/>
        </w:rPr>
        <w:t xml:space="preserve">．装修工程为</w:t>
      </w:r>
      <w:r>
        <w:rPr>
          <w:color w:val="000000"/>
          <w:sz w:val="24"/>
          <w:szCs w:val="24"/>
        </w:rPr>
        <w:t xml:space="preserve"> </w:t>
      </w:r>
      <w:r>
        <w:rPr>
          <w:rFonts w:hint="eastAsia"/>
          <w:color w:val="000000"/>
          <w:sz w:val="24"/>
          <w:szCs w:val="24"/>
        </w:rPr>
        <w:t xml:space="preserve">2</w:t>
      </w:r>
      <w:r>
        <w:rPr>
          <w:color w:val="000000"/>
          <w:sz w:val="24"/>
          <w:szCs w:val="24"/>
        </w:rPr>
        <w:t xml:space="preserve"> </w:t>
      </w:r>
      <w:r>
        <w:rPr>
          <w:rFonts w:hint="eastAsia"/>
          <w:color w:val="000000"/>
          <w:sz w:val="24"/>
          <w:szCs w:val="24"/>
        </w:rPr>
        <w:t xml:space="preserve">年；</w:t>
      </w:r>
      <w:r>
        <w:rPr>
          <w:color w:val="000000"/>
          <w:sz w:val="24"/>
          <w:szCs w:val="24"/>
        </w:rPr>
      </w:r>
      <w:r/>
    </w:p>
    <w:p>
      <w:pPr>
        <w:pStyle w:val="978"/>
        <w:rPr>
          <w:color w:val="000000"/>
          <w:sz w:val="24"/>
          <w:szCs w:val="24"/>
        </w:rPr>
      </w:pPr>
      <w:r>
        <w:rPr>
          <w:color w:val="000000"/>
          <w:sz w:val="24"/>
          <w:szCs w:val="24"/>
        </w:rPr>
        <w:t xml:space="preserve">4</w:t>
      </w:r>
      <w:r>
        <w:rPr>
          <w:rFonts w:hint="eastAsia"/>
          <w:color w:val="000000"/>
          <w:sz w:val="24"/>
          <w:szCs w:val="24"/>
        </w:rPr>
        <w:t xml:space="preserve">．电气管线、给排水管道、设备安装工程为</w:t>
      </w:r>
      <w:r>
        <w:rPr>
          <w:color w:val="000000"/>
          <w:sz w:val="24"/>
          <w:szCs w:val="24"/>
        </w:rPr>
        <w:t xml:space="preserve"> </w:t>
      </w:r>
      <w:r>
        <w:rPr>
          <w:rFonts w:hint="eastAsia"/>
          <w:color w:val="000000"/>
          <w:sz w:val="24"/>
          <w:szCs w:val="24"/>
        </w:rPr>
        <w:t xml:space="preserve">2</w:t>
      </w:r>
      <w:r>
        <w:rPr>
          <w:color w:val="000000"/>
          <w:sz w:val="24"/>
          <w:szCs w:val="24"/>
        </w:rPr>
        <w:t xml:space="preserve"> </w:t>
      </w:r>
      <w:r>
        <w:rPr>
          <w:rFonts w:hint="eastAsia"/>
          <w:color w:val="000000"/>
          <w:sz w:val="24"/>
          <w:szCs w:val="24"/>
        </w:rPr>
        <w:t xml:space="preserve">年；</w:t>
      </w:r>
      <w:r>
        <w:rPr>
          <w:color w:val="000000"/>
          <w:sz w:val="24"/>
          <w:szCs w:val="24"/>
        </w:rPr>
      </w:r>
      <w:r/>
    </w:p>
    <w:p>
      <w:pPr>
        <w:pStyle w:val="978"/>
        <w:rPr>
          <w:color w:val="000000"/>
          <w:sz w:val="24"/>
          <w:szCs w:val="24"/>
        </w:rPr>
      </w:pPr>
      <w:r>
        <w:rPr>
          <w:color w:val="000000"/>
          <w:sz w:val="24"/>
          <w:szCs w:val="24"/>
        </w:rPr>
        <w:t xml:space="preserve">5</w:t>
      </w:r>
      <w:r>
        <w:rPr>
          <w:rFonts w:hint="eastAsia"/>
          <w:color w:val="000000"/>
          <w:sz w:val="24"/>
          <w:szCs w:val="24"/>
        </w:rPr>
        <w:t xml:space="preserve">．供热与供冷系统为</w:t>
      </w:r>
      <w:r>
        <w:rPr>
          <w:color w:val="000000"/>
          <w:sz w:val="24"/>
          <w:szCs w:val="24"/>
        </w:rPr>
        <w:t xml:space="preserve"> </w:t>
      </w:r>
      <w:r>
        <w:rPr>
          <w:rFonts w:hint="eastAsia"/>
          <w:color w:val="000000"/>
          <w:sz w:val="24"/>
          <w:szCs w:val="24"/>
        </w:rPr>
        <w:t xml:space="preserve">2</w:t>
      </w:r>
      <w:r>
        <w:rPr>
          <w:color w:val="000000"/>
          <w:sz w:val="24"/>
          <w:szCs w:val="24"/>
        </w:rPr>
        <w:t xml:space="preserve"> </w:t>
      </w:r>
      <w:r>
        <w:rPr>
          <w:rFonts w:hint="eastAsia"/>
          <w:color w:val="000000"/>
          <w:sz w:val="24"/>
          <w:szCs w:val="24"/>
        </w:rPr>
        <w:t xml:space="preserve">个采暖期、供冷期；</w:t>
      </w:r>
      <w:r>
        <w:rPr>
          <w:color w:val="000000"/>
          <w:sz w:val="24"/>
          <w:szCs w:val="24"/>
        </w:rPr>
      </w:r>
      <w:r/>
    </w:p>
    <w:p>
      <w:pPr>
        <w:pStyle w:val="978"/>
        <w:rPr>
          <w:color w:val="000000"/>
          <w:sz w:val="24"/>
          <w:szCs w:val="24"/>
        </w:rPr>
      </w:pPr>
      <w:r>
        <w:rPr>
          <w:color w:val="000000"/>
          <w:sz w:val="24"/>
          <w:szCs w:val="24"/>
        </w:rPr>
        <w:t xml:space="preserve">6</w:t>
      </w:r>
      <w:r>
        <w:rPr>
          <w:rFonts w:hint="eastAsia"/>
          <w:color w:val="000000"/>
          <w:sz w:val="24"/>
          <w:szCs w:val="24"/>
        </w:rPr>
        <w:t xml:space="preserve">．住宅小区内的给排水设施、道路等配套工程为</w:t>
      </w:r>
      <w:r>
        <w:rPr>
          <w:color w:val="000000"/>
          <w:sz w:val="24"/>
          <w:szCs w:val="24"/>
        </w:rPr>
        <w:t xml:space="preserve"> </w:t>
      </w:r>
      <w:r>
        <w:rPr>
          <w:rFonts w:hint="eastAsia"/>
          <w:color w:val="000000"/>
          <w:sz w:val="24"/>
          <w:szCs w:val="24"/>
        </w:rPr>
        <w:t xml:space="preserve">2 年；</w:t>
      </w:r>
      <w:r>
        <w:rPr>
          <w:color w:val="000000"/>
          <w:sz w:val="24"/>
          <w:szCs w:val="24"/>
        </w:rPr>
      </w:r>
      <w:r/>
    </w:p>
    <w:p>
      <w:pPr>
        <w:pStyle w:val="978"/>
        <w:numPr>
          <w:ilvl w:val="0"/>
          <w:numId w:val="0"/>
        </w:numPr>
        <w:rPr>
          <w:rFonts w:ascii="宋体" w:hAnsi="宋体" w:eastAsia="宋体" w:cs="宋体"/>
          <w:sz w:val="24"/>
          <w:szCs w:val="24"/>
        </w:rPr>
      </w:pPr>
      <w:r>
        <w:rPr>
          <w:rFonts w:hint="eastAsia" w:ascii="宋体" w:hAnsi="宋体" w:eastAsia="宋体" w:cs="宋体"/>
          <w:sz w:val="24"/>
          <w:szCs w:val="24"/>
          <w:lang w:val="en-US" w:eastAsia="zh-CN"/>
        </w:rPr>
        <w:t xml:space="preserve">7. </w:t>
      </w:r>
      <w:r>
        <w:rPr>
          <w:rFonts w:ascii="宋体" w:hAnsi="宋体" w:eastAsia="宋体" w:cs="宋体"/>
          <w:sz w:val="24"/>
          <w:szCs w:val="24"/>
        </w:rPr>
        <w:t xml:space="preserve">其他项目保修期限约定如下： 2年 。 　　</w:t>
      </w:r>
      <w:r>
        <w:rPr>
          <w:rFonts w:ascii="宋体" w:hAnsi="宋体" w:eastAsia="宋体" w:cs="宋体"/>
          <w:sz w:val="24"/>
          <w:szCs w:val="24"/>
        </w:rPr>
      </w:r>
      <w:r/>
    </w:p>
    <w:p>
      <w:pPr>
        <w:pStyle w:val="978"/>
        <w:numPr>
          <w:ilvl w:val="0"/>
          <w:numId w:val="0"/>
        </w:numPr>
        <w:rPr>
          <w:rFonts w:ascii="宋体" w:hAnsi="宋体" w:eastAsia="宋体" w:cs="宋体"/>
          <w:sz w:val="24"/>
          <w:szCs w:val="24"/>
        </w:rPr>
      </w:pPr>
      <w:r>
        <w:rPr>
          <w:rFonts w:hint="eastAsia" w:ascii="宋体" w:hAnsi="宋体" w:eastAsia="宋体" w:cs="宋体"/>
          <w:sz w:val="24"/>
          <w:szCs w:val="24"/>
          <w:lang w:val="en-US" w:eastAsia="zh-CN"/>
        </w:rPr>
        <w:t xml:space="preserve">8. </w:t>
      </w:r>
      <w:r>
        <w:rPr>
          <w:rFonts w:ascii="宋体" w:hAnsi="宋体" w:eastAsia="宋体" w:cs="宋体"/>
          <w:sz w:val="24"/>
          <w:szCs w:val="24"/>
        </w:rPr>
        <w:t xml:space="preserve">质量保修期自工程竣工验收合格之日起计算。</w:t>
      </w:r>
      <w:r>
        <w:rPr>
          <w:rFonts w:ascii="宋体" w:hAnsi="宋体" w:eastAsia="宋体" w:cs="宋体"/>
          <w:sz w:val="24"/>
          <w:szCs w:val="24"/>
        </w:rPr>
      </w:r>
      <w:r/>
    </w:p>
    <w:p>
      <w:pPr>
        <w:pStyle w:val="978"/>
        <w:rPr>
          <w:color w:val="000000"/>
          <w:sz w:val="24"/>
          <w:szCs w:val="24"/>
        </w:rPr>
      </w:pPr>
      <w:r>
        <w:rPr>
          <w:rFonts w:hint="eastAsia"/>
          <w:color w:val="000000"/>
          <w:sz w:val="24"/>
          <w:szCs w:val="24"/>
        </w:rPr>
        <w:t xml:space="preserve">三、缺陷责任期</w:t>
      </w:r>
      <w:r>
        <w:rPr>
          <w:color w:val="000000"/>
          <w:sz w:val="24"/>
          <w:szCs w:val="24"/>
        </w:rPr>
      </w:r>
      <w:r/>
    </w:p>
    <w:p>
      <w:pPr>
        <w:pStyle w:val="978"/>
        <w:rPr>
          <w:color w:val="000000"/>
          <w:sz w:val="24"/>
          <w:szCs w:val="24"/>
        </w:rPr>
      </w:pPr>
      <w:r>
        <w:rPr>
          <w:rFonts w:hint="eastAsia"/>
          <w:color w:val="000000"/>
          <w:sz w:val="24"/>
          <w:szCs w:val="24"/>
          <w:highlight w:val="none"/>
        </w:rPr>
        <w:t xml:space="preserve">工程缺陷责任期为</w:t>
      </w:r>
      <w:r>
        <w:rPr>
          <w:color w:val="000000"/>
          <w:sz w:val="24"/>
          <w:szCs w:val="24"/>
          <w:highlight w:val="none"/>
        </w:rPr>
        <w:t xml:space="preserve"> </w:t>
      </w:r>
      <w:r>
        <w:rPr>
          <w:rFonts w:hint="eastAsia"/>
          <w:color w:val="000000"/>
          <w:sz w:val="24"/>
          <w:szCs w:val="24"/>
          <w:highlight w:val="none"/>
          <w:lang w:val="en-US" w:eastAsia="zh-CN"/>
        </w:rPr>
        <w:t xml:space="preserve">24</w:t>
      </w:r>
      <w:r>
        <w:rPr>
          <w:color w:val="000000"/>
          <w:sz w:val="24"/>
          <w:szCs w:val="24"/>
          <w:highlight w:val="none"/>
        </w:rPr>
        <w:t xml:space="preserve"> </w:t>
      </w:r>
      <w:r>
        <w:rPr>
          <w:rFonts w:hint="eastAsia"/>
          <w:color w:val="000000"/>
          <w:sz w:val="24"/>
          <w:szCs w:val="24"/>
          <w:highlight w:val="none"/>
        </w:rPr>
        <w:t xml:space="preserve">个月，</w:t>
      </w:r>
      <w:r>
        <w:rPr>
          <w:rFonts w:hint="eastAsia"/>
          <w:color w:val="000000"/>
          <w:sz w:val="24"/>
          <w:szCs w:val="24"/>
        </w:rPr>
        <w:t xml:space="preserve">缺陷责任期自工程通过竣工验收之日起计算。单位工程先于全部工程进行验收，单位工程缺陷责任期自单位工程验收合格之日起算。</w:t>
      </w:r>
      <w:r>
        <w:rPr>
          <w:color w:val="000000"/>
          <w:sz w:val="24"/>
          <w:szCs w:val="24"/>
        </w:rPr>
      </w:r>
      <w:r/>
    </w:p>
    <w:p>
      <w:pPr>
        <w:pStyle w:val="978"/>
        <w:rPr>
          <w:color w:val="000000"/>
          <w:sz w:val="24"/>
          <w:szCs w:val="24"/>
        </w:rPr>
      </w:pPr>
      <w:r>
        <w:rPr>
          <w:rFonts w:hint="eastAsia"/>
          <w:color w:val="000000"/>
          <w:sz w:val="24"/>
          <w:szCs w:val="24"/>
        </w:rPr>
        <w:t xml:space="preserve">缺陷责任期终止后，发包人应退还剩余的质量保证金。</w:t>
      </w:r>
      <w:r>
        <w:rPr>
          <w:color w:val="000000"/>
          <w:sz w:val="24"/>
          <w:szCs w:val="24"/>
        </w:rPr>
      </w:r>
      <w:r/>
    </w:p>
    <w:p>
      <w:pPr>
        <w:pStyle w:val="978"/>
        <w:rPr>
          <w:color w:val="000000"/>
          <w:sz w:val="24"/>
          <w:szCs w:val="24"/>
        </w:rPr>
      </w:pPr>
      <w:r>
        <w:rPr>
          <w:rFonts w:hint="eastAsia"/>
          <w:color w:val="000000"/>
          <w:sz w:val="24"/>
          <w:szCs w:val="24"/>
        </w:rPr>
        <w:t xml:space="preserve">四、质量保修责任</w:t>
      </w:r>
      <w:r>
        <w:rPr>
          <w:color w:val="000000"/>
          <w:sz w:val="24"/>
          <w:szCs w:val="24"/>
        </w:rPr>
      </w:r>
      <w:r/>
    </w:p>
    <w:p>
      <w:pPr>
        <w:pStyle w:val="978"/>
        <w:rPr>
          <w:color w:val="000000"/>
          <w:sz w:val="24"/>
          <w:szCs w:val="24"/>
        </w:rPr>
      </w:pPr>
      <w:r>
        <w:rPr>
          <w:color w:val="000000"/>
          <w:sz w:val="24"/>
          <w:szCs w:val="24"/>
        </w:rPr>
        <w:t xml:space="preserve">1</w:t>
      </w:r>
      <w:r>
        <w:rPr>
          <w:rFonts w:hint="eastAsia"/>
          <w:color w:val="000000"/>
          <w:sz w:val="24"/>
          <w:szCs w:val="24"/>
        </w:rPr>
        <w:t xml:space="preserve">．属于保修范围、内容的项目，承包人应当在接到保修通知之日起</w:t>
      </w:r>
      <w:r>
        <w:rPr>
          <w:color w:val="000000"/>
          <w:sz w:val="24"/>
          <w:szCs w:val="24"/>
        </w:rPr>
        <w:t xml:space="preserve">7</w:t>
      </w:r>
      <w:r>
        <w:rPr>
          <w:rFonts w:hint="eastAsia"/>
          <w:color w:val="000000"/>
          <w:sz w:val="24"/>
          <w:szCs w:val="24"/>
        </w:rPr>
        <w:t xml:space="preserve">天内派人保修。承包人不在约定期限内派人保修的，发包人可以委托他人修理。</w:t>
      </w:r>
      <w:r>
        <w:rPr>
          <w:color w:val="000000"/>
          <w:sz w:val="24"/>
          <w:szCs w:val="24"/>
        </w:rPr>
      </w:r>
      <w:r/>
    </w:p>
    <w:p>
      <w:pPr>
        <w:pStyle w:val="978"/>
        <w:rPr>
          <w:color w:val="000000"/>
          <w:sz w:val="24"/>
          <w:szCs w:val="24"/>
        </w:rPr>
      </w:pPr>
      <w:r>
        <w:rPr>
          <w:color w:val="000000"/>
          <w:sz w:val="24"/>
          <w:szCs w:val="24"/>
        </w:rPr>
        <w:t xml:space="preserve">2</w:t>
      </w:r>
      <w:r>
        <w:rPr>
          <w:rFonts w:hint="eastAsia"/>
          <w:color w:val="000000"/>
          <w:sz w:val="24"/>
          <w:szCs w:val="24"/>
        </w:rPr>
        <w:t xml:space="preserve">．发生紧急事故需抢修的，承包人在接到事故通知后，应当立即到达事故现场抢修。</w:t>
      </w:r>
      <w:r>
        <w:rPr>
          <w:color w:val="000000"/>
          <w:sz w:val="24"/>
          <w:szCs w:val="24"/>
        </w:rPr>
      </w:r>
      <w:r/>
    </w:p>
    <w:p>
      <w:pPr>
        <w:pStyle w:val="978"/>
        <w:rPr>
          <w:color w:val="000000"/>
          <w:sz w:val="24"/>
          <w:szCs w:val="24"/>
        </w:rPr>
      </w:pPr>
      <w:r>
        <w:rPr>
          <w:color w:val="000000"/>
          <w:sz w:val="24"/>
          <w:szCs w:val="24"/>
        </w:rPr>
        <w:t xml:space="preserve">3</w:t>
      </w:r>
      <w:r>
        <w:rPr>
          <w:rFonts w:hint="eastAsia"/>
          <w:color w:val="000000"/>
          <w:sz w:val="24"/>
          <w:szCs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color w:val="000000"/>
          <w:sz w:val="24"/>
          <w:szCs w:val="24"/>
        </w:rPr>
      </w:r>
      <w:r/>
    </w:p>
    <w:p>
      <w:pPr>
        <w:pStyle w:val="978"/>
        <w:rPr>
          <w:color w:val="000000"/>
          <w:sz w:val="24"/>
          <w:szCs w:val="24"/>
        </w:rPr>
      </w:pPr>
      <w:r>
        <w:rPr>
          <w:color w:val="000000"/>
          <w:sz w:val="24"/>
          <w:szCs w:val="24"/>
        </w:rPr>
        <w:t xml:space="preserve">4</w:t>
      </w:r>
      <w:r>
        <w:rPr>
          <w:rFonts w:hint="eastAsia"/>
          <w:color w:val="000000"/>
          <w:sz w:val="24"/>
          <w:szCs w:val="24"/>
        </w:rPr>
        <w:t xml:space="preserve">．质量保修完成后，由发包人组织验收。</w:t>
      </w:r>
      <w:r>
        <w:rPr>
          <w:color w:val="000000"/>
          <w:sz w:val="24"/>
          <w:szCs w:val="24"/>
        </w:rPr>
      </w:r>
      <w:r/>
    </w:p>
    <w:p>
      <w:pPr>
        <w:pStyle w:val="978"/>
        <w:rPr>
          <w:color w:val="000000"/>
          <w:sz w:val="24"/>
          <w:szCs w:val="24"/>
        </w:rPr>
      </w:pPr>
      <w:r>
        <w:rPr>
          <w:rFonts w:hint="eastAsia"/>
          <w:color w:val="000000"/>
          <w:sz w:val="24"/>
          <w:szCs w:val="24"/>
        </w:rPr>
        <w:t xml:space="preserve">　　五、保修费用</w:t>
      </w:r>
      <w:r>
        <w:rPr>
          <w:color w:val="000000"/>
          <w:sz w:val="24"/>
          <w:szCs w:val="24"/>
        </w:rPr>
      </w:r>
      <w:r/>
    </w:p>
    <w:p>
      <w:pPr>
        <w:pStyle w:val="978"/>
        <w:rPr>
          <w:color w:val="000000"/>
          <w:sz w:val="24"/>
          <w:szCs w:val="24"/>
        </w:rPr>
      </w:pPr>
      <w:r>
        <w:rPr>
          <w:rFonts w:hint="eastAsia"/>
          <w:color w:val="000000"/>
          <w:sz w:val="24"/>
          <w:szCs w:val="24"/>
        </w:rPr>
        <w:t xml:space="preserve">　　保修费用由造成质量缺陷的责任方承担。</w:t>
      </w:r>
      <w:r>
        <w:rPr>
          <w:color w:val="000000"/>
          <w:sz w:val="24"/>
          <w:szCs w:val="24"/>
        </w:rPr>
      </w:r>
      <w:r/>
    </w:p>
    <w:p>
      <w:pPr>
        <w:pStyle w:val="978"/>
        <w:rPr>
          <w:color w:val="000000"/>
          <w:sz w:val="24"/>
          <w:szCs w:val="24"/>
        </w:rPr>
      </w:pPr>
      <w:r>
        <w:rPr>
          <w:rFonts w:hint="eastAsia"/>
          <w:color w:val="000000"/>
          <w:sz w:val="24"/>
          <w:szCs w:val="24"/>
        </w:rPr>
        <w:t xml:space="preserve">六、双方约定的其他工程质量保修事项：</w:t>
      </w:r>
      <w:r>
        <w:rPr>
          <w:color w:val="000000"/>
          <w:sz w:val="24"/>
          <w:szCs w:val="24"/>
        </w:rPr>
        <w:t xml:space="preserve"> </w:t>
      </w:r>
      <w:r>
        <w:rPr>
          <w:rFonts w:hint="eastAsia"/>
          <w:color w:val="000000"/>
          <w:sz w:val="24"/>
          <w:szCs w:val="24"/>
        </w:rPr>
        <w:t xml:space="preserve">/</w:t>
      </w:r>
      <w:r>
        <w:rPr>
          <w:color w:val="000000"/>
          <w:sz w:val="24"/>
          <w:szCs w:val="24"/>
        </w:rPr>
        <w:t xml:space="preserve">   </w:t>
      </w:r>
      <w:r>
        <w:rPr>
          <w:rFonts w:hint="eastAsia"/>
          <w:color w:val="000000"/>
          <w:sz w:val="24"/>
          <w:szCs w:val="24"/>
        </w:rPr>
        <w:t xml:space="preserve">。</w:t>
      </w:r>
      <w:r>
        <w:rPr>
          <w:color w:val="000000"/>
          <w:sz w:val="24"/>
          <w:szCs w:val="24"/>
        </w:rPr>
      </w:r>
      <w:r/>
    </w:p>
    <w:p>
      <w:pPr>
        <w:pStyle w:val="978"/>
        <w:rPr>
          <w:color w:val="000000"/>
          <w:sz w:val="24"/>
          <w:szCs w:val="24"/>
        </w:rPr>
      </w:pPr>
      <w:r>
        <w:rPr>
          <w:rFonts w:hint="eastAsia"/>
          <w:color w:val="000000"/>
          <w:sz w:val="24"/>
          <w:szCs w:val="24"/>
        </w:rPr>
        <w:t xml:space="preserve">工程质量保修书由发包人、承包人在工程竣工验收前共同签署，作为施工合同附件，其有效期限至保修期满。</w:t>
      </w:r>
      <w:r>
        <w:rPr>
          <w:color w:val="000000"/>
          <w:sz w:val="24"/>
          <w:szCs w:val="24"/>
        </w:rPr>
      </w:r>
      <w:r/>
    </w:p>
    <w:p>
      <w:pPr>
        <w:pStyle w:val="978"/>
      </w:pPr>
      <w:r/>
      <w:r/>
    </w:p>
    <w:p>
      <w:pPr>
        <w:pStyle w:val="978"/>
        <w:rPr>
          <w:sz w:val="24"/>
          <w:szCs w:val="24"/>
        </w:rPr>
      </w:pPr>
      <w:r>
        <w:rPr>
          <w:rFonts w:hint="eastAsia"/>
          <w:sz w:val="24"/>
          <w:szCs w:val="24"/>
        </w:rPr>
        <w:t xml:space="preserve">发  包  人(公章)：                 承  包  人(公章)：</w:t>
      </w:r>
      <w:r>
        <w:rPr>
          <w:sz w:val="24"/>
          <w:szCs w:val="24"/>
        </w:rPr>
      </w:r>
      <w:r/>
    </w:p>
    <w:p>
      <w:pPr>
        <w:pStyle w:val="978"/>
        <w:rPr>
          <w:sz w:val="24"/>
          <w:szCs w:val="24"/>
        </w:rPr>
      </w:pPr>
      <w:r>
        <w:rPr>
          <w:rFonts w:hint="eastAsia"/>
          <w:sz w:val="24"/>
          <w:szCs w:val="24"/>
        </w:rPr>
        <w:t xml:space="preserve">法定代表人(签字)：                 法定代表人(签字)：</w:t>
      </w:r>
      <w:r>
        <w:rPr>
          <w:sz w:val="24"/>
          <w:szCs w:val="24"/>
        </w:rPr>
      </w:r>
      <w:r/>
    </w:p>
    <w:p>
      <w:pPr>
        <w:pStyle w:val="978"/>
        <w:rPr>
          <w:sz w:val="24"/>
          <w:szCs w:val="24"/>
        </w:rPr>
      </w:pPr>
      <w:r>
        <w:rPr>
          <w:sz w:val="24"/>
          <w:szCs w:val="24"/>
        </w:rPr>
        <w:t xml:space="preserve"> </w:t>
      </w:r>
      <w:r>
        <w:rPr>
          <w:sz w:val="24"/>
          <w:szCs w:val="24"/>
        </w:rPr>
      </w:r>
      <w:r/>
    </w:p>
    <w:p>
      <w:pPr>
        <w:pStyle w:val="978"/>
        <w:rPr>
          <w:sz w:val="24"/>
          <w:szCs w:val="24"/>
        </w:rPr>
      </w:pPr>
      <w:r>
        <w:rPr>
          <w:rFonts w:hint="eastAsia"/>
          <w:sz w:val="24"/>
          <w:szCs w:val="24"/>
        </w:rPr>
        <w:t xml:space="preserve">          年      月       日                 年       月       日</w:t>
      </w:r>
      <w:r>
        <w:rPr>
          <w:sz w:val="24"/>
          <w:szCs w:val="24"/>
        </w:rPr>
      </w:r>
      <w:r/>
    </w:p>
    <w:p>
      <w:pPr>
        <w:pStyle w:val="978"/>
      </w:pPr>
      <w:r/>
      <w:r/>
    </w:p>
    <w:p>
      <w:pPr>
        <w:pStyle w:val="1116"/>
      </w:pPr>
      <w:r/>
      <w:r/>
    </w:p>
    <w:p>
      <w:pPr>
        <w:pStyle w:val="978"/>
        <w:rPr>
          <w:sz w:val="24"/>
          <w:szCs w:val="24"/>
        </w:rPr>
      </w:pPr>
      <w:r>
        <w:rPr>
          <w:rFonts w:hint="eastAsia"/>
          <w:sz w:val="24"/>
          <w:szCs w:val="24"/>
        </w:rPr>
        <w:t xml:space="preserve">附件2：            </w:t>
      </w:r>
      <w:r>
        <w:rPr>
          <w:sz w:val="24"/>
          <w:szCs w:val="24"/>
        </w:rPr>
      </w:r>
      <w:r/>
    </w:p>
    <w:p>
      <w:pPr>
        <w:pStyle w:val="978"/>
        <w:rPr>
          <w:sz w:val="24"/>
          <w:szCs w:val="24"/>
        </w:rPr>
      </w:pPr>
      <w:r>
        <w:rPr>
          <w:sz w:val="24"/>
          <w:szCs w:val="24"/>
        </w:rPr>
      </w:r>
      <w:r/>
    </w:p>
    <w:p>
      <w:pPr>
        <w:pStyle w:val="978"/>
        <w:jc w:val="center"/>
        <w:rPr>
          <w:sz w:val="24"/>
          <w:szCs w:val="24"/>
        </w:rPr>
      </w:pPr>
      <w:r>
        <w:rPr>
          <w:rFonts w:hint="eastAsia"/>
          <w:sz w:val="24"/>
          <w:szCs w:val="24"/>
        </w:rPr>
        <w:t xml:space="preserve">项目负责人常驻现场承诺书</w:t>
      </w:r>
      <w:r>
        <w:rPr>
          <w:sz w:val="24"/>
          <w:szCs w:val="24"/>
        </w:rPr>
      </w:r>
      <w:r/>
    </w:p>
    <w:p>
      <w:pPr>
        <w:pStyle w:val="978"/>
        <w:spacing w:line="360" w:lineRule="auto"/>
        <w:rPr>
          <w:rFonts w:hint="eastAsia"/>
          <w:sz w:val="24"/>
          <w:szCs w:val="24"/>
        </w:rPr>
      </w:pPr>
      <w:r>
        <w:rPr>
          <w:rFonts w:hint="eastAsia"/>
          <w:sz w:val="24"/>
          <w:szCs w:val="24"/>
        </w:rPr>
      </w:r>
      <w:r/>
    </w:p>
    <w:p>
      <w:pPr>
        <w:pStyle w:val="978"/>
        <w:spacing w:line="360" w:lineRule="auto"/>
        <w:rPr>
          <w:sz w:val="24"/>
          <w:szCs w:val="24"/>
        </w:rPr>
      </w:pPr>
      <w:r>
        <w:rPr>
          <w:rFonts w:hint="eastAsia"/>
          <w:sz w:val="24"/>
          <w:szCs w:val="24"/>
        </w:rPr>
        <w:t xml:space="preserve">致：                              </w:t>
      </w:r>
      <w:r>
        <w:rPr>
          <w:sz w:val="24"/>
          <w:szCs w:val="24"/>
        </w:rPr>
      </w:r>
      <w:r/>
    </w:p>
    <w:p>
      <w:pPr>
        <w:pStyle w:val="978"/>
        <w:spacing w:line="360" w:lineRule="auto"/>
        <w:rPr>
          <w:sz w:val="24"/>
          <w:szCs w:val="24"/>
        </w:rPr>
      </w:pPr>
      <w:r>
        <w:rPr>
          <w:sz w:val="24"/>
          <w:szCs w:val="24"/>
        </w:rPr>
        <w:t xml:space="preserve">     </w:t>
      </w:r>
      <w:r>
        <w:rPr>
          <w:sz w:val="24"/>
          <w:szCs w:val="24"/>
        </w:rPr>
      </w:r>
      <w:r/>
    </w:p>
    <w:p>
      <w:pPr>
        <w:pStyle w:val="978"/>
        <w:spacing w:line="360" w:lineRule="auto"/>
        <w:rPr>
          <w:sz w:val="24"/>
          <w:szCs w:val="24"/>
        </w:rPr>
      </w:pPr>
      <w:r>
        <w:rPr>
          <w:rFonts w:hint="eastAsia"/>
          <w:sz w:val="24"/>
          <w:szCs w:val="24"/>
        </w:rPr>
        <w:t xml:space="preserve">我公司在此郑重承诺：我公司有幸在</w:t>
      </w:r>
      <w:r>
        <w:rPr>
          <w:rFonts w:hint="eastAsia"/>
          <w:sz w:val="24"/>
          <w:szCs w:val="24"/>
          <w:u w:val="single"/>
        </w:rPr>
        <w:t xml:space="preserve">                       </w:t>
      </w:r>
      <w:r>
        <w:rPr>
          <w:rFonts w:hint="eastAsia"/>
          <w:sz w:val="24"/>
          <w:szCs w:val="24"/>
        </w:rPr>
        <w:t xml:space="preserve">中标，将确保项目负责人</w:t>
      </w:r>
      <w:r>
        <w:rPr>
          <w:rFonts w:hint="eastAsia"/>
          <w:sz w:val="24"/>
          <w:szCs w:val="24"/>
          <w:u w:val="single"/>
        </w:rPr>
        <w:t xml:space="preserve">                  </w:t>
      </w:r>
      <w:r>
        <w:rPr>
          <w:rFonts w:hint="eastAsia"/>
          <w:sz w:val="24"/>
          <w:szCs w:val="24"/>
        </w:rPr>
        <w:t xml:space="preserve">（项目负责人姓名）常驻现场每天不得少于8小时，每周在现场工作不得少于五天，否则发包人有权按每天</w:t>
      </w:r>
      <w:r>
        <w:rPr>
          <w:rFonts w:hint="eastAsia"/>
          <w:sz w:val="24"/>
          <w:szCs w:val="24"/>
          <w:u w:val="single"/>
        </w:rPr>
        <w:t xml:space="preserve">         </w:t>
      </w:r>
      <w:r>
        <w:rPr>
          <w:rFonts w:hint="eastAsia"/>
          <w:sz w:val="24"/>
          <w:szCs w:val="24"/>
        </w:rPr>
        <w:t xml:space="preserve">元人民币的标准扣罚我方，直至终止合同。</w:t>
      </w:r>
      <w:r>
        <w:rPr>
          <w:sz w:val="24"/>
          <w:szCs w:val="24"/>
        </w:rPr>
      </w:r>
      <w:r/>
    </w:p>
    <w:p>
      <w:pPr>
        <w:pStyle w:val="978"/>
        <w:spacing w:line="360" w:lineRule="auto"/>
        <w:rPr>
          <w:sz w:val="24"/>
          <w:szCs w:val="24"/>
        </w:rPr>
      </w:pPr>
      <w:r>
        <w:rPr>
          <w:sz w:val="24"/>
          <w:szCs w:val="24"/>
        </w:rPr>
      </w:r>
      <w:r/>
    </w:p>
    <w:p>
      <w:pPr>
        <w:pStyle w:val="978"/>
        <w:spacing w:line="360" w:lineRule="auto"/>
        <w:rPr>
          <w:sz w:val="24"/>
          <w:szCs w:val="24"/>
        </w:rPr>
      </w:pPr>
      <w:r>
        <w:rPr>
          <w:sz w:val="24"/>
          <w:szCs w:val="24"/>
        </w:rPr>
      </w:r>
      <w:r/>
    </w:p>
    <w:p>
      <w:pPr>
        <w:pStyle w:val="978"/>
        <w:spacing w:line="360" w:lineRule="auto"/>
        <w:rPr>
          <w:sz w:val="24"/>
          <w:szCs w:val="24"/>
        </w:rPr>
      </w:pPr>
      <w:r>
        <w:rPr>
          <w:rFonts w:hint="eastAsia"/>
          <w:sz w:val="24"/>
          <w:szCs w:val="24"/>
        </w:rPr>
        <w:t xml:space="preserve">单位名称：（盖章）</w:t>
      </w:r>
      <w:r>
        <w:rPr>
          <w:sz w:val="24"/>
          <w:szCs w:val="24"/>
        </w:rPr>
      </w:r>
      <w:r/>
    </w:p>
    <w:p>
      <w:pPr>
        <w:pStyle w:val="978"/>
        <w:spacing w:line="360" w:lineRule="auto"/>
        <w:rPr>
          <w:sz w:val="24"/>
          <w:szCs w:val="24"/>
        </w:rPr>
      </w:pPr>
      <w:r>
        <w:rPr>
          <w:sz w:val="24"/>
          <w:szCs w:val="24"/>
        </w:rPr>
      </w:r>
      <w:r/>
    </w:p>
    <w:p>
      <w:pPr>
        <w:pStyle w:val="978"/>
        <w:spacing w:line="360" w:lineRule="auto"/>
        <w:rPr>
          <w:sz w:val="24"/>
          <w:szCs w:val="24"/>
        </w:rPr>
      </w:pPr>
      <w:r>
        <w:rPr>
          <w:sz w:val="24"/>
          <w:szCs w:val="24"/>
        </w:rPr>
      </w:r>
      <w:r/>
    </w:p>
    <w:p>
      <w:pPr>
        <w:pStyle w:val="978"/>
        <w:spacing w:line="360" w:lineRule="auto"/>
        <w:rPr>
          <w:sz w:val="24"/>
          <w:szCs w:val="24"/>
        </w:rPr>
      </w:pPr>
      <w:r>
        <w:rPr>
          <w:rFonts w:hint="eastAsia"/>
          <w:sz w:val="24"/>
          <w:szCs w:val="24"/>
        </w:rPr>
        <w:t xml:space="preserve">法定代表人：（签字或盖章）</w:t>
      </w:r>
      <w:r>
        <w:rPr>
          <w:sz w:val="24"/>
          <w:szCs w:val="24"/>
        </w:rPr>
      </w:r>
      <w:r/>
    </w:p>
    <w:p>
      <w:pPr>
        <w:pStyle w:val="978"/>
        <w:spacing w:line="360" w:lineRule="auto"/>
        <w:rPr>
          <w:sz w:val="24"/>
          <w:szCs w:val="24"/>
        </w:rPr>
      </w:pPr>
      <w:r>
        <w:rPr>
          <w:sz w:val="24"/>
          <w:szCs w:val="24"/>
        </w:rPr>
      </w:r>
      <w:r/>
    </w:p>
    <w:p>
      <w:pPr>
        <w:pStyle w:val="978"/>
        <w:spacing w:line="360" w:lineRule="auto"/>
        <w:rPr>
          <w:sz w:val="24"/>
          <w:szCs w:val="24"/>
        </w:rPr>
      </w:pPr>
      <w:r>
        <w:rPr>
          <w:sz w:val="24"/>
          <w:szCs w:val="24"/>
        </w:rPr>
      </w:r>
      <w:r/>
    </w:p>
    <w:p>
      <w:pPr>
        <w:pStyle w:val="978"/>
        <w:spacing w:line="360" w:lineRule="auto"/>
        <w:rPr>
          <w:sz w:val="24"/>
          <w:szCs w:val="24"/>
        </w:rPr>
      </w:pPr>
      <w:r>
        <w:rPr>
          <w:rFonts w:hint="eastAsia"/>
          <w:sz w:val="24"/>
          <w:szCs w:val="24"/>
        </w:rPr>
        <w:t xml:space="preserve"> 日期：      年      月      日</w:t>
      </w:r>
      <w:r>
        <w:rPr>
          <w:sz w:val="24"/>
          <w:szCs w:val="24"/>
        </w:rPr>
      </w:r>
      <w:r/>
    </w:p>
    <w:p>
      <w:pPr>
        <w:pStyle w:val="978"/>
        <w:rPr>
          <w:sz w:val="24"/>
          <w:szCs w:val="24"/>
        </w:rPr>
      </w:pPr>
      <w:r>
        <w:rPr>
          <w:sz w:val="24"/>
          <w:szCs w:val="24"/>
        </w:rPr>
        <w:t xml:space="preserve"> </w:t>
      </w:r>
      <w:r>
        <w:rPr>
          <w:sz w:val="24"/>
          <w:szCs w:val="24"/>
        </w:rPr>
      </w:r>
      <w:r/>
    </w:p>
    <w:p>
      <w:pPr>
        <w:pStyle w:val="978"/>
        <w:rPr>
          <w:sz w:val="24"/>
          <w:szCs w:val="24"/>
        </w:rPr>
        <w:sectPr>
          <w:footnotePr/>
          <w:endnotePr/>
          <w:type w:val="nextPage"/>
          <w:pgSz w:w="11905" w:h="16838" w:orient="portrait"/>
          <w:pgMar w:top="1417" w:right="1417" w:bottom="1417" w:left="1417" w:header="850" w:footer="850" w:gutter="0"/>
          <w:cols w:num="1" w:sep="0" w:space="1701" w:equalWidth="1"/>
          <w:docGrid w:linePitch="360"/>
        </w:sectPr>
      </w:pPr>
      <w:r>
        <w:rPr>
          <w:sz w:val="24"/>
          <w:szCs w:val="24"/>
        </w:rPr>
      </w:r>
      <w:r/>
    </w:p>
    <w:p>
      <w:pPr>
        <w:pStyle w:val="978"/>
        <w:rPr>
          <w:sz w:val="24"/>
          <w:szCs w:val="24"/>
        </w:rPr>
      </w:pPr>
      <w:r>
        <w:rPr>
          <w:rFonts w:hint="eastAsia"/>
          <w:sz w:val="24"/>
          <w:szCs w:val="24"/>
        </w:rPr>
        <w:t xml:space="preserve">附件3：</w:t>
      </w:r>
      <w:r>
        <w:rPr>
          <w:sz w:val="24"/>
          <w:szCs w:val="24"/>
        </w:rPr>
      </w:r>
      <w:r/>
    </w:p>
    <w:p>
      <w:pPr>
        <w:pStyle w:val="978"/>
        <w:jc w:val="center"/>
        <w:rPr>
          <w:sz w:val="24"/>
          <w:szCs w:val="24"/>
        </w:rPr>
      </w:pPr>
      <w:r>
        <w:rPr>
          <w:rFonts w:hint="eastAsia"/>
          <w:sz w:val="24"/>
          <w:szCs w:val="24"/>
        </w:rPr>
        <w:t xml:space="preserve">廉  洁  合  同</w:t>
      </w:r>
      <w:r>
        <w:rPr>
          <w:sz w:val="24"/>
          <w:szCs w:val="24"/>
        </w:rPr>
      </w:r>
      <w:r/>
    </w:p>
    <w:p>
      <w:pPr>
        <w:pStyle w:val="978"/>
        <w:rPr>
          <w:sz w:val="24"/>
          <w:szCs w:val="24"/>
        </w:rPr>
      </w:pPr>
      <w:r>
        <w:rPr>
          <w:rFonts w:hint="eastAsia"/>
          <w:sz w:val="24"/>
          <w:szCs w:val="24"/>
        </w:rPr>
        <w:t xml:space="preserve">甲方：</w:t>
      </w:r>
      <w:r>
        <w:rPr>
          <w:sz w:val="24"/>
          <w:szCs w:val="24"/>
        </w:rPr>
      </w:r>
      <w:r/>
    </w:p>
    <w:p>
      <w:pPr>
        <w:pStyle w:val="978"/>
        <w:rPr>
          <w:sz w:val="24"/>
          <w:szCs w:val="24"/>
        </w:rPr>
      </w:pPr>
      <w:r>
        <w:rPr>
          <w:rFonts w:hint="eastAsia"/>
          <w:sz w:val="24"/>
          <w:szCs w:val="24"/>
        </w:rPr>
        <w:t xml:space="preserve">乙方：</w:t>
      </w:r>
      <w:r>
        <w:rPr>
          <w:sz w:val="24"/>
          <w:szCs w:val="24"/>
        </w:rPr>
      </w:r>
      <w:r/>
    </w:p>
    <w:p>
      <w:pPr>
        <w:pStyle w:val="978"/>
        <w:rPr>
          <w:sz w:val="24"/>
          <w:szCs w:val="24"/>
        </w:rPr>
      </w:pPr>
      <w:r>
        <w:rPr>
          <w:rFonts w:hint="eastAsia"/>
          <w:sz w:val="24"/>
          <w:szCs w:val="24"/>
        </w:rPr>
        <w:t xml:space="preserve">为了在工程项目建设中保持廉洁自律的工作作风，防止各种不正当行为的发生，根据廉政建设的各项规定，结合工程项目的特点，特定立本合同如下：</w:t>
      </w:r>
      <w:r>
        <w:rPr>
          <w:sz w:val="24"/>
          <w:szCs w:val="24"/>
        </w:rPr>
      </w:r>
      <w:r/>
    </w:p>
    <w:p>
      <w:pPr>
        <w:pStyle w:val="978"/>
        <w:rPr>
          <w:sz w:val="24"/>
          <w:szCs w:val="24"/>
        </w:rPr>
      </w:pPr>
      <w:r>
        <w:rPr>
          <w:rFonts w:hint="eastAsia"/>
          <w:sz w:val="24"/>
          <w:szCs w:val="24"/>
        </w:rPr>
        <w:t xml:space="preserve">一、甲乙双方应当自觉遵守国家和所在地区关于工程承发包工作规则和廉政建设的各项规定。</w:t>
      </w:r>
      <w:r>
        <w:rPr>
          <w:sz w:val="24"/>
          <w:szCs w:val="24"/>
        </w:rPr>
      </w:r>
      <w:r/>
    </w:p>
    <w:p>
      <w:pPr>
        <w:pStyle w:val="978"/>
        <w:rPr>
          <w:sz w:val="24"/>
          <w:szCs w:val="24"/>
        </w:rPr>
      </w:pPr>
      <w:r>
        <w:rPr>
          <w:rFonts w:hint="eastAsia"/>
          <w:sz w:val="24"/>
          <w:szCs w:val="24"/>
        </w:rPr>
        <w:t xml:space="preserve">二、甲方及其工作人员不得以任何形式向乙方索要和收受回扣等好处费。</w:t>
      </w:r>
      <w:r>
        <w:rPr>
          <w:sz w:val="24"/>
          <w:szCs w:val="24"/>
        </w:rPr>
      </w:r>
      <w:r/>
    </w:p>
    <w:p>
      <w:pPr>
        <w:pStyle w:val="978"/>
        <w:rPr>
          <w:sz w:val="24"/>
          <w:szCs w:val="24"/>
        </w:rPr>
      </w:pPr>
      <w:r>
        <w:rPr>
          <w:rFonts w:hint="eastAsia"/>
          <w:sz w:val="24"/>
          <w:szCs w:val="24"/>
        </w:rPr>
        <w:t xml:space="preserve">三、甲方工作人员应当保持与乙方的正常业务交往，不得接受乙方的礼金、有价证券和贵重物品，不得在乙方报销任何应由个人支付的费用。</w:t>
      </w:r>
      <w:r>
        <w:rPr>
          <w:sz w:val="24"/>
          <w:szCs w:val="24"/>
        </w:rPr>
      </w:r>
      <w:r/>
    </w:p>
    <w:p>
      <w:pPr>
        <w:pStyle w:val="978"/>
        <w:rPr>
          <w:sz w:val="24"/>
          <w:szCs w:val="24"/>
        </w:rPr>
      </w:pPr>
      <w:r>
        <w:rPr>
          <w:rFonts w:hint="eastAsia"/>
          <w:sz w:val="24"/>
          <w:szCs w:val="24"/>
        </w:rPr>
        <w:t xml:space="preserve">四、甲方工作人员不得参加可能对公正执行公务有影响的宴请和娱乐活动。</w:t>
      </w:r>
      <w:r>
        <w:rPr>
          <w:sz w:val="24"/>
          <w:szCs w:val="24"/>
        </w:rPr>
      </w:r>
      <w:r/>
    </w:p>
    <w:p>
      <w:pPr>
        <w:pStyle w:val="978"/>
        <w:rPr>
          <w:sz w:val="24"/>
          <w:szCs w:val="24"/>
        </w:rPr>
      </w:pPr>
      <w:r>
        <w:rPr>
          <w:rFonts w:hint="eastAsia"/>
          <w:sz w:val="24"/>
          <w:szCs w:val="24"/>
        </w:rPr>
        <w:t xml:space="preserve">五、甲方工作人员不得要求或者接受乙方为其住房装修、婚丧嫁娶、家属和子女的工作安排以及出国提供方便。</w:t>
      </w:r>
      <w:r>
        <w:rPr>
          <w:sz w:val="24"/>
          <w:szCs w:val="24"/>
        </w:rPr>
      </w:r>
      <w:r/>
    </w:p>
    <w:p>
      <w:pPr>
        <w:pStyle w:val="978"/>
        <w:rPr>
          <w:sz w:val="24"/>
          <w:szCs w:val="24"/>
        </w:rPr>
      </w:pPr>
      <w:r>
        <w:rPr>
          <w:rFonts w:hint="eastAsia"/>
          <w:sz w:val="24"/>
          <w:szCs w:val="24"/>
        </w:rPr>
        <w:t xml:space="preserve">六、甲方工作人员不得向乙方介绍家属或者亲友从事与甲方工程有关的材料设备供应、工程分包等经济活动。</w:t>
      </w:r>
      <w:r>
        <w:rPr>
          <w:sz w:val="24"/>
          <w:szCs w:val="24"/>
        </w:rPr>
      </w:r>
      <w:r/>
    </w:p>
    <w:p>
      <w:pPr>
        <w:pStyle w:val="978"/>
        <w:rPr>
          <w:sz w:val="24"/>
          <w:szCs w:val="24"/>
        </w:rPr>
      </w:pPr>
      <w:r>
        <w:rPr>
          <w:rFonts w:hint="eastAsia"/>
          <w:sz w:val="24"/>
          <w:szCs w:val="24"/>
        </w:rPr>
        <w:t xml:space="preserve">七、乙方应当通过正常途径开展相对业务工作，不得为获取某些不正当利益而向甲方工作人员赠送礼金、有价证券和贵重物品等。</w:t>
      </w:r>
      <w:r>
        <w:rPr>
          <w:sz w:val="24"/>
          <w:szCs w:val="24"/>
        </w:rPr>
      </w:r>
      <w:r/>
    </w:p>
    <w:p>
      <w:pPr>
        <w:pStyle w:val="978"/>
        <w:rPr>
          <w:sz w:val="24"/>
          <w:szCs w:val="24"/>
        </w:rPr>
      </w:pPr>
      <w:r>
        <w:rPr>
          <w:rFonts w:hint="eastAsia"/>
          <w:sz w:val="24"/>
          <w:szCs w:val="24"/>
        </w:rPr>
        <w:t xml:space="preserve">八、乙方不得为谋取私利擅自与甲方工作人员就工程承包、工程费用、材料设备供应、工程量变动、工程验收、工程质量问题等进行私下商谈或者达成默契。</w:t>
      </w:r>
      <w:r>
        <w:rPr>
          <w:sz w:val="24"/>
          <w:szCs w:val="24"/>
        </w:rPr>
      </w:r>
      <w:r/>
    </w:p>
    <w:p>
      <w:pPr>
        <w:pStyle w:val="978"/>
        <w:rPr>
          <w:sz w:val="24"/>
          <w:szCs w:val="24"/>
        </w:rPr>
      </w:pPr>
      <w:r>
        <w:rPr>
          <w:rFonts w:hint="eastAsia"/>
          <w:sz w:val="24"/>
          <w:szCs w:val="24"/>
        </w:rPr>
        <w:t xml:space="preserve">九、乙方不得以洽谈业务、签订经济合同为借口，邀请甲方工作人员外出旅游和进入营业性高档娱乐场所。</w:t>
      </w:r>
      <w:r>
        <w:rPr>
          <w:sz w:val="24"/>
          <w:szCs w:val="24"/>
        </w:rPr>
      </w:r>
      <w:r/>
    </w:p>
    <w:p>
      <w:pPr>
        <w:pStyle w:val="978"/>
        <w:rPr>
          <w:sz w:val="24"/>
          <w:szCs w:val="24"/>
        </w:rPr>
      </w:pPr>
      <w:r>
        <w:rPr>
          <w:rFonts w:hint="eastAsia"/>
          <w:sz w:val="24"/>
          <w:szCs w:val="24"/>
        </w:rPr>
        <w:t xml:space="preserve">十、乙方不得为甲方单位和个人购置或者提供通讯工具、交通工具、家电、高档办公用品等物品。</w:t>
      </w:r>
      <w:r>
        <w:rPr>
          <w:sz w:val="24"/>
          <w:szCs w:val="24"/>
        </w:rPr>
      </w:r>
      <w:r/>
    </w:p>
    <w:p>
      <w:pPr>
        <w:pStyle w:val="978"/>
        <w:rPr>
          <w:sz w:val="24"/>
          <w:szCs w:val="24"/>
        </w:rPr>
      </w:pPr>
      <w:r>
        <w:rPr>
          <w:rFonts w:hint="eastAsia"/>
          <w:sz w:val="24"/>
          <w:szCs w:val="24"/>
        </w:rPr>
        <w:t xml:space="preserve">十一、乙方如发现甲方工作人员有违反上述协议者，应向甲方领导或者甲方上级单位举报。甲方不得找任何借口对乙方进行报复。甲方对举报属实和严格遵守廉洁协议的一方，在同等条件下给与承接后续工程的优先邀请投标权。</w:t>
      </w:r>
      <w:r>
        <w:rPr>
          <w:sz w:val="24"/>
          <w:szCs w:val="24"/>
        </w:rPr>
      </w:r>
      <w:r/>
    </w:p>
    <w:p>
      <w:pPr>
        <w:pStyle w:val="978"/>
        <w:rPr>
          <w:sz w:val="24"/>
          <w:szCs w:val="24"/>
        </w:rPr>
      </w:pPr>
      <w:r>
        <w:rPr>
          <w:rFonts w:hint="eastAsia"/>
          <w:sz w:val="24"/>
          <w:szCs w:val="24"/>
        </w:rPr>
        <w:t xml:space="preserve">十二、甲方发现乙方有违反本协议或者采取不正当的手段行贿甲方工作人员，甲方根据具体情节和造成的后果追究乙方工程合同造价1－5％的违约金。由此给甲方单位造成的损失均有乙方承担，乙方用不正当手段获取的非法所得由甲方单位予以追缴。</w:t>
      </w:r>
      <w:r>
        <w:rPr>
          <w:sz w:val="24"/>
          <w:szCs w:val="24"/>
        </w:rPr>
      </w:r>
      <w:r/>
    </w:p>
    <w:p>
      <w:pPr>
        <w:pStyle w:val="978"/>
        <w:rPr>
          <w:sz w:val="24"/>
          <w:szCs w:val="24"/>
        </w:rPr>
      </w:pPr>
      <w:r>
        <w:rPr>
          <w:rFonts w:hint="eastAsia"/>
          <w:sz w:val="24"/>
          <w:szCs w:val="24"/>
        </w:rPr>
        <w:t xml:space="preserve">十三、本廉洁合同作为本工程承发包合同的附件，与工程承发包合同具有同等法律效力。经协议双方签署后立即生效。</w:t>
      </w:r>
      <w:r>
        <w:rPr>
          <w:sz w:val="24"/>
          <w:szCs w:val="24"/>
        </w:rPr>
      </w:r>
      <w:r/>
    </w:p>
    <w:p>
      <w:pPr>
        <w:pStyle w:val="978"/>
        <w:rPr>
          <w:sz w:val="24"/>
          <w:szCs w:val="24"/>
        </w:rPr>
      </w:pPr>
      <w:r>
        <w:rPr>
          <w:rFonts w:hint="eastAsia"/>
          <w:sz w:val="24"/>
          <w:szCs w:val="24"/>
        </w:rPr>
        <w:t xml:space="preserve">十四、本合同一式三份，甲、乙双方各持一份，送交见证部门一份。</w:t>
      </w:r>
      <w:r>
        <w:rPr>
          <w:sz w:val="24"/>
          <w:szCs w:val="24"/>
        </w:rPr>
      </w:r>
      <w:r/>
    </w:p>
    <w:p>
      <w:pPr>
        <w:pStyle w:val="978"/>
        <w:rPr>
          <w:sz w:val="24"/>
          <w:szCs w:val="24"/>
        </w:rPr>
      </w:pPr>
      <w:r>
        <w:rPr>
          <w:sz w:val="24"/>
          <w:szCs w:val="24"/>
        </w:rPr>
      </w:r>
      <w:r/>
    </w:p>
    <w:p>
      <w:pPr>
        <w:pStyle w:val="978"/>
        <w:rPr>
          <w:sz w:val="24"/>
          <w:szCs w:val="24"/>
        </w:rPr>
      </w:pPr>
      <w:r>
        <w:rPr>
          <w:sz w:val="24"/>
          <w:szCs w:val="24"/>
        </w:rPr>
      </w:r>
      <w:r/>
    </w:p>
    <w:p>
      <w:pPr>
        <w:pStyle w:val="978"/>
        <w:rPr>
          <w:sz w:val="24"/>
          <w:szCs w:val="24"/>
        </w:rPr>
      </w:pPr>
      <w:r>
        <w:rPr>
          <w:rFonts w:hint="eastAsia"/>
          <w:sz w:val="24"/>
          <w:szCs w:val="24"/>
        </w:rPr>
        <w:t xml:space="preserve">甲方：（盖章）                乙方：（盖章）</w:t>
      </w:r>
      <w:r>
        <w:rPr>
          <w:sz w:val="24"/>
          <w:szCs w:val="24"/>
        </w:rPr>
      </w:r>
      <w:r/>
    </w:p>
    <w:p>
      <w:pPr>
        <w:pStyle w:val="978"/>
        <w:rPr>
          <w:sz w:val="24"/>
          <w:szCs w:val="24"/>
        </w:rPr>
      </w:pPr>
      <w:r>
        <w:rPr>
          <w:rFonts w:hint="eastAsia"/>
          <w:sz w:val="24"/>
          <w:szCs w:val="24"/>
        </w:rPr>
        <w:t xml:space="preserve">法定代表人：                 法定代表人：</w:t>
      </w:r>
      <w:r>
        <w:rPr>
          <w:sz w:val="24"/>
          <w:szCs w:val="24"/>
        </w:rPr>
      </w:r>
      <w:r/>
    </w:p>
    <w:p>
      <w:pPr>
        <w:pStyle w:val="978"/>
        <w:rPr>
          <w:sz w:val="24"/>
          <w:szCs w:val="24"/>
        </w:rPr>
      </w:pPr>
      <w:r>
        <w:rPr>
          <w:rFonts w:hint="eastAsia"/>
          <w:sz w:val="24"/>
          <w:szCs w:val="24"/>
        </w:rPr>
        <w:t xml:space="preserve">通讯地址：                   通讯地址：</w:t>
      </w:r>
      <w:r>
        <w:rPr>
          <w:sz w:val="24"/>
          <w:szCs w:val="24"/>
        </w:rPr>
      </w:r>
      <w:r/>
    </w:p>
    <w:p>
      <w:pPr>
        <w:pStyle w:val="978"/>
        <w:rPr>
          <w:sz w:val="24"/>
          <w:szCs w:val="24"/>
        </w:rPr>
      </w:pPr>
      <w:r>
        <w:rPr>
          <w:rFonts w:hint="eastAsia"/>
          <w:sz w:val="24"/>
          <w:szCs w:val="24"/>
        </w:rPr>
        <w:t xml:space="preserve">联系电话                     联系电话：</w:t>
      </w:r>
      <w:r>
        <w:rPr>
          <w:sz w:val="24"/>
          <w:szCs w:val="24"/>
        </w:rPr>
      </w:r>
      <w:r/>
    </w:p>
    <w:p>
      <w:pPr>
        <w:pStyle w:val="978"/>
        <w:rPr>
          <w:sz w:val="24"/>
          <w:szCs w:val="24"/>
        </w:rPr>
      </w:pPr>
      <w:r>
        <w:rPr>
          <w:rFonts w:hint="eastAsia"/>
          <w:sz w:val="24"/>
          <w:szCs w:val="24"/>
        </w:rPr>
        <w:t xml:space="preserve">签约日期：     年  月  日             年  月  日</w:t>
      </w:r>
      <w:r>
        <w:rPr>
          <w:sz w:val="24"/>
          <w:szCs w:val="24"/>
        </w:rPr>
      </w:r>
      <w:r/>
    </w:p>
    <w:p>
      <w:pPr>
        <w:pStyle w:val="978"/>
        <w:rPr>
          <w:sz w:val="24"/>
          <w:szCs w:val="24"/>
        </w:rPr>
      </w:pPr>
      <w:r>
        <w:rPr>
          <w:sz w:val="24"/>
          <w:szCs w:val="24"/>
        </w:rPr>
      </w:r>
      <w:r/>
    </w:p>
    <w:p>
      <w:pPr>
        <w:pStyle w:val="978"/>
        <w:rPr>
          <w:sz w:val="24"/>
          <w:szCs w:val="24"/>
        </w:rPr>
      </w:pPr>
      <w:r>
        <w:rPr>
          <w:sz w:val="24"/>
          <w:szCs w:val="24"/>
        </w:rPr>
      </w:r>
      <w:r/>
    </w:p>
    <w:p>
      <w:pPr>
        <w:pStyle w:val="978"/>
        <w:rPr>
          <w:sz w:val="24"/>
          <w:szCs w:val="24"/>
        </w:rPr>
      </w:pPr>
      <w:r>
        <w:rPr>
          <w:rFonts w:hint="eastAsia"/>
          <w:sz w:val="24"/>
          <w:szCs w:val="24"/>
        </w:rPr>
        <w:t xml:space="preserve">见证部门：（盖章）</w:t>
      </w:r>
      <w:r>
        <w:rPr>
          <w:sz w:val="24"/>
          <w:szCs w:val="24"/>
        </w:rPr>
      </w:r>
      <w:r/>
    </w:p>
    <w:p>
      <w:pPr>
        <w:pStyle w:val="978"/>
        <w:rPr>
          <w:sz w:val="24"/>
          <w:szCs w:val="24"/>
        </w:rPr>
      </w:pPr>
      <w:r>
        <w:rPr>
          <w:rFonts w:hint="eastAsia"/>
          <w:sz w:val="24"/>
          <w:szCs w:val="24"/>
        </w:rPr>
        <w:t xml:space="preserve">见证日期：      年  月  日 </w:t>
      </w:r>
      <w:r>
        <w:rPr>
          <w:sz w:val="24"/>
          <w:szCs w:val="24"/>
        </w:rPr>
      </w:r>
      <w:r/>
    </w:p>
    <w:p>
      <w:pPr>
        <w:pStyle w:val="978"/>
        <w:rPr>
          <w:sz w:val="24"/>
          <w:szCs w:val="24"/>
        </w:rPr>
      </w:pPr>
      <w:r>
        <w:rPr>
          <w:sz w:val="24"/>
          <w:szCs w:val="24"/>
        </w:rPr>
        <w:t xml:space="preserve"> </w:t>
      </w:r>
      <w:r>
        <w:rPr>
          <w:sz w:val="24"/>
          <w:szCs w:val="24"/>
        </w:rPr>
      </w:r>
      <w:r/>
    </w:p>
    <w:p>
      <w:pPr>
        <w:pStyle w:val="978"/>
        <w:rPr>
          <w:sz w:val="24"/>
          <w:szCs w:val="24"/>
        </w:rPr>
        <w:sectPr>
          <w:footnotePr/>
          <w:endnotePr/>
          <w:type w:val="nextPage"/>
          <w:pgSz w:w="11905" w:h="16838" w:orient="portrait"/>
          <w:pgMar w:top="1417" w:right="1417" w:bottom="1417" w:left="1417" w:header="850" w:footer="850" w:gutter="0"/>
          <w:cols w:num="1" w:sep="0" w:space="1701" w:equalWidth="1"/>
          <w:docGrid w:linePitch="360"/>
        </w:sectPr>
      </w:pPr>
      <w:r>
        <w:rPr>
          <w:sz w:val="24"/>
          <w:szCs w:val="24"/>
        </w:rPr>
      </w:r>
      <w:r/>
    </w:p>
    <w:p>
      <w:pPr>
        <w:pStyle w:val="978"/>
        <w:rPr>
          <w:sz w:val="24"/>
          <w:szCs w:val="24"/>
        </w:rPr>
      </w:pPr>
      <w:r>
        <w:rPr>
          <w:rFonts w:hint="eastAsia"/>
          <w:sz w:val="24"/>
          <w:szCs w:val="24"/>
        </w:rPr>
        <w:t xml:space="preserve">附件4:                建设工程承发包安全管理协议</w:t>
      </w:r>
      <w:r>
        <w:rPr>
          <w:sz w:val="24"/>
          <w:szCs w:val="24"/>
        </w:rPr>
      </w:r>
      <w:r/>
    </w:p>
    <w:p>
      <w:pPr>
        <w:pStyle w:val="978"/>
        <w:rPr>
          <w:sz w:val="24"/>
          <w:szCs w:val="24"/>
        </w:rPr>
      </w:pPr>
      <w:r>
        <w:rPr>
          <w:sz w:val="24"/>
          <w:szCs w:val="24"/>
        </w:rPr>
      </w:r>
      <w:r/>
    </w:p>
    <w:p>
      <w:pPr>
        <w:pStyle w:val="978"/>
        <w:keepLines w:val="0"/>
        <w:keepNext w:val="0"/>
        <w:pageBreakBefore w:val="0"/>
        <w:spacing w:line="340" w:lineRule="exact"/>
        <w:widowControl w:val="off"/>
        <w:rPr>
          <w:sz w:val="24"/>
          <w:szCs w:val="24"/>
        </w:rPr>
      </w:pPr>
      <w:r>
        <w:rPr>
          <w:rFonts w:hint="eastAsia"/>
          <w:sz w:val="24"/>
          <w:szCs w:val="24"/>
        </w:rPr>
        <w:t xml:space="preserve">发包单位：             （以下简称甲方）</w:t>
      </w:r>
      <w:r>
        <w:rPr>
          <w:sz w:val="24"/>
          <w:szCs w:val="24"/>
        </w:rPr>
      </w:r>
      <w:r/>
    </w:p>
    <w:p>
      <w:pPr>
        <w:pStyle w:val="978"/>
        <w:keepLines w:val="0"/>
        <w:keepNext w:val="0"/>
        <w:pageBreakBefore w:val="0"/>
        <w:spacing w:line="340" w:lineRule="exact"/>
        <w:widowControl w:val="off"/>
        <w:rPr>
          <w:sz w:val="24"/>
          <w:szCs w:val="24"/>
        </w:rPr>
      </w:pPr>
      <w:r>
        <w:rPr>
          <w:rFonts w:hint="eastAsia"/>
          <w:sz w:val="24"/>
          <w:szCs w:val="24"/>
        </w:rPr>
        <w:t xml:space="preserve">承包单位：                  （以下简称乙方）</w:t>
      </w:r>
      <w:r>
        <w:rPr>
          <w:sz w:val="24"/>
          <w:szCs w:val="24"/>
        </w:rPr>
      </w:r>
      <w:r/>
    </w:p>
    <w:p>
      <w:pPr>
        <w:pStyle w:val="978"/>
        <w:keepLines w:val="0"/>
        <w:keepNext w:val="0"/>
        <w:pageBreakBefore w:val="0"/>
        <w:spacing w:line="340" w:lineRule="exact"/>
        <w:widowControl w:val="off"/>
        <w:rPr>
          <w:sz w:val="24"/>
          <w:szCs w:val="24"/>
        </w:rPr>
      </w:pPr>
      <w:r>
        <w:rPr>
          <w:rFonts w:hint="eastAsia"/>
          <w:sz w:val="24"/>
          <w:szCs w:val="24"/>
        </w:rPr>
        <w:t xml:space="preserve">    甲方将            项目发包给乙方施工，为贯彻“安全第一、预防为主”的方针，根据《江苏省工程安全管理暂行规定》和国家有关法规，明确双方的安全生产责任，确保施工安全，双方在签订建筑安装工程合同的同时，签订本协议。</w:t>
      </w:r>
      <w:r>
        <w:rPr>
          <w:sz w:val="24"/>
          <w:szCs w:val="24"/>
        </w:rPr>
      </w:r>
      <w:r/>
    </w:p>
    <w:p>
      <w:pPr>
        <w:pStyle w:val="978"/>
        <w:keepLines w:val="0"/>
        <w:keepNext w:val="0"/>
        <w:pageBreakBefore w:val="0"/>
        <w:spacing w:line="340" w:lineRule="exact"/>
        <w:widowControl w:val="off"/>
        <w:rPr>
          <w:sz w:val="24"/>
          <w:szCs w:val="24"/>
        </w:rPr>
      </w:pPr>
      <w:r>
        <w:rPr>
          <w:rFonts w:hint="eastAsia"/>
          <w:sz w:val="24"/>
          <w:szCs w:val="24"/>
        </w:rPr>
        <w:t xml:space="preserve">一、承包施工项目</w:t>
      </w:r>
      <w:r>
        <w:rPr>
          <w:sz w:val="24"/>
          <w:szCs w:val="24"/>
        </w:rPr>
      </w:r>
      <w:r/>
    </w:p>
    <w:p>
      <w:pPr>
        <w:pStyle w:val="978"/>
        <w:keepLines w:val="0"/>
        <w:keepNext w:val="0"/>
        <w:pageBreakBefore w:val="0"/>
        <w:spacing w:line="340" w:lineRule="exact"/>
        <w:widowControl w:val="off"/>
        <w:rPr>
          <w:sz w:val="24"/>
          <w:szCs w:val="24"/>
        </w:rPr>
      </w:pPr>
      <w:r>
        <w:rPr>
          <w:rFonts w:hint="eastAsia"/>
          <w:sz w:val="24"/>
          <w:szCs w:val="24"/>
        </w:rPr>
        <w:t xml:space="preserve">工程项目名称： </w:t>
      </w:r>
      <w:r>
        <w:rPr>
          <w:sz w:val="24"/>
          <w:szCs w:val="24"/>
        </w:rPr>
      </w:r>
      <w:r/>
    </w:p>
    <w:p>
      <w:pPr>
        <w:pStyle w:val="978"/>
        <w:keepLines w:val="0"/>
        <w:keepNext w:val="0"/>
        <w:pageBreakBefore w:val="0"/>
        <w:spacing w:line="340" w:lineRule="exact"/>
        <w:widowControl w:val="off"/>
        <w:rPr>
          <w:sz w:val="24"/>
          <w:szCs w:val="24"/>
        </w:rPr>
      </w:pPr>
      <w:r>
        <w:rPr>
          <w:rFonts w:hint="eastAsia"/>
          <w:sz w:val="24"/>
          <w:szCs w:val="24"/>
        </w:rPr>
        <w:t xml:space="preserve">工程地址： </w:t>
      </w:r>
      <w:r>
        <w:rPr>
          <w:sz w:val="24"/>
          <w:szCs w:val="24"/>
        </w:rPr>
      </w:r>
      <w:r/>
    </w:p>
    <w:p>
      <w:pPr>
        <w:pStyle w:val="978"/>
        <w:keepLines w:val="0"/>
        <w:keepNext w:val="0"/>
        <w:pageBreakBefore w:val="0"/>
        <w:spacing w:line="340" w:lineRule="exact"/>
        <w:widowControl w:val="off"/>
        <w:rPr>
          <w:sz w:val="24"/>
          <w:szCs w:val="24"/>
        </w:rPr>
      </w:pPr>
      <w:r>
        <w:rPr>
          <w:rFonts w:hint="eastAsia"/>
          <w:sz w:val="24"/>
          <w:szCs w:val="24"/>
        </w:rPr>
        <w:t xml:space="preserve">承包范围： </w:t>
      </w:r>
      <w:r>
        <w:rPr>
          <w:sz w:val="24"/>
          <w:szCs w:val="24"/>
        </w:rPr>
      </w:r>
      <w:r/>
    </w:p>
    <w:p>
      <w:pPr>
        <w:pStyle w:val="978"/>
        <w:keepLines w:val="0"/>
        <w:keepNext w:val="0"/>
        <w:pageBreakBefore w:val="0"/>
        <w:spacing w:line="340" w:lineRule="exact"/>
        <w:widowControl w:val="off"/>
        <w:rPr>
          <w:sz w:val="24"/>
          <w:szCs w:val="24"/>
        </w:rPr>
      </w:pPr>
      <w:r>
        <w:rPr>
          <w:rFonts w:hint="eastAsia"/>
          <w:sz w:val="24"/>
          <w:szCs w:val="24"/>
        </w:rPr>
        <w:t xml:space="preserve">承包方式：包工包料</w:t>
      </w:r>
      <w:r>
        <w:rPr>
          <w:sz w:val="24"/>
          <w:szCs w:val="24"/>
        </w:rPr>
      </w:r>
      <w:r/>
    </w:p>
    <w:p>
      <w:pPr>
        <w:pStyle w:val="978"/>
        <w:keepLines w:val="0"/>
        <w:keepNext w:val="0"/>
        <w:pageBreakBefore w:val="0"/>
        <w:spacing w:line="340" w:lineRule="exact"/>
        <w:widowControl w:val="off"/>
        <w:rPr>
          <w:sz w:val="24"/>
          <w:szCs w:val="24"/>
        </w:rPr>
      </w:pPr>
      <w:r>
        <w:rPr>
          <w:rFonts w:hint="eastAsia"/>
          <w:sz w:val="24"/>
          <w:szCs w:val="24"/>
        </w:rPr>
        <w:t xml:space="preserve">二、工程项目施工期限</w:t>
      </w:r>
      <w:r>
        <w:rPr>
          <w:sz w:val="24"/>
          <w:szCs w:val="24"/>
        </w:rPr>
      </w:r>
      <w:r/>
    </w:p>
    <w:p>
      <w:pPr>
        <w:pStyle w:val="978"/>
        <w:keepLines w:val="0"/>
        <w:keepNext w:val="0"/>
        <w:pageBreakBefore w:val="0"/>
        <w:spacing w:line="340" w:lineRule="exact"/>
        <w:widowControl w:val="off"/>
        <w:rPr>
          <w:sz w:val="24"/>
          <w:szCs w:val="24"/>
        </w:rPr>
      </w:pPr>
      <w:r>
        <w:rPr>
          <w:rFonts w:hint="eastAsia"/>
          <w:sz w:val="24"/>
          <w:szCs w:val="24"/>
        </w:rPr>
        <w:t xml:space="preserve">自    年   月   日起开工至     年   月    日完工。</w:t>
      </w:r>
      <w:r>
        <w:rPr>
          <w:sz w:val="24"/>
          <w:szCs w:val="24"/>
        </w:rPr>
      </w:r>
      <w:r/>
    </w:p>
    <w:p>
      <w:pPr>
        <w:pStyle w:val="978"/>
        <w:keepLines w:val="0"/>
        <w:keepNext w:val="0"/>
        <w:pageBreakBefore w:val="0"/>
        <w:spacing w:line="340" w:lineRule="exact"/>
        <w:widowControl w:val="off"/>
        <w:rPr>
          <w:sz w:val="24"/>
          <w:szCs w:val="24"/>
        </w:rPr>
      </w:pPr>
      <w:r>
        <w:rPr>
          <w:rFonts w:hint="eastAsia"/>
          <w:sz w:val="24"/>
          <w:szCs w:val="24"/>
        </w:rPr>
        <w:t xml:space="preserve">三、协议内容</w:t>
      </w:r>
      <w:r>
        <w:rPr>
          <w:sz w:val="24"/>
          <w:szCs w:val="24"/>
        </w:rPr>
      </w:r>
      <w:r/>
    </w:p>
    <w:p>
      <w:pPr>
        <w:pStyle w:val="978"/>
        <w:keepLines w:val="0"/>
        <w:keepNext w:val="0"/>
        <w:pageBreakBefore w:val="0"/>
        <w:spacing w:line="340" w:lineRule="exact"/>
        <w:widowControl w:val="off"/>
        <w:rPr>
          <w:sz w:val="24"/>
          <w:szCs w:val="24"/>
        </w:rPr>
      </w:pPr>
      <w:r>
        <w:rPr>
          <w:rFonts w:hint="eastAsia"/>
          <w:sz w:val="24"/>
          <w:szCs w:val="24"/>
        </w:rPr>
        <w:t xml:space="preserve">1、乙方必须认真贯彻国家、江苏省和上级劳动保护、安全生产主管部门颁发的有关安全生产、消防工作的方针、政策、严格执行有关劳动保护法规、条例、规定。</w:t>
      </w:r>
      <w:r>
        <w:rPr>
          <w:sz w:val="24"/>
          <w:szCs w:val="24"/>
        </w:rPr>
      </w:r>
      <w:r/>
    </w:p>
    <w:p>
      <w:pPr>
        <w:pStyle w:val="978"/>
        <w:keepLines w:val="0"/>
        <w:keepNext w:val="0"/>
        <w:pageBreakBefore w:val="0"/>
        <w:spacing w:line="340" w:lineRule="exact"/>
        <w:widowControl w:val="off"/>
        <w:rPr>
          <w:sz w:val="24"/>
          <w:szCs w:val="24"/>
        </w:rPr>
      </w:pPr>
      <w:r>
        <w:rPr>
          <w:rFonts w:hint="eastAsia"/>
          <w:sz w:val="24"/>
          <w:szCs w:val="24"/>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rPr>
          <w:sz w:val="24"/>
          <w:szCs w:val="24"/>
        </w:rPr>
      </w:r>
      <w:r/>
    </w:p>
    <w:p>
      <w:pPr>
        <w:pStyle w:val="978"/>
        <w:keepLines w:val="0"/>
        <w:keepNext w:val="0"/>
        <w:pageBreakBefore w:val="0"/>
        <w:spacing w:line="340" w:lineRule="exact"/>
        <w:widowControl w:val="off"/>
        <w:rPr>
          <w:sz w:val="24"/>
          <w:szCs w:val="24"/>
        </w:rPr>
      </w:pPr>
      <w:r>
        <w:rPr>
          <w:rFonts w:hint="eastAsia"/>
          <w:sz w:val="24"/>
          <w:szCs w:val="24"/>
        </w:rPr>
        <w:t xml:space="preserve">3、乙方在施工前要认真勘察现场，进场后首先必须做好施工现场围护，防止闲杂人员进入施工现场，发生安全事故。</w:t>
      </w:r>
      <w:r>
        <w:rPr>
          <w:sz w:val="24"/>
          <w:szCs w:val="24"/>
        </w:rPr>
      </w:r>
      <w:r/>
    </w:p>
    <w:p>
      <w:pPr>
        <w:pStyle w:val="978"/>
        <w:keepLines w:val="0"/>
        <w:keepNext w:val="0"/>
        <w:pageBreakBefore w:val="0"/>
        <w:spacing w:line="340" w:lineRule="exact"/>
        <w:widowControl w:val="off"/>
        <w:rPr>
          <w:sz w:val="24"/>
          <w:szCs w:val="24"/>
        </w:rPr>
      </w:pPr>
      <w:r>
        <w:rPr>
          <w:rFonts w:hint="eastAsia"/>
          <w:sz w:val="24"/>
          <w:szCs w:val="24"/>
        </w:rPr>
        <w:t xml:space="preserve">4、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rPr>
          <w:sz w:val="24"/>
          <w:szCs w:val="24"/>
        </w:rPr>
      </w:r>
      <w:r/>
    </w:p>
    <w:p>
      <w:pPr>
        <w:pStyle w:val="978"/>
        <w:keepLines w:val="0"/>
        <w:keepNext w:val="0"/>
        <w:pageBreakBefore w:val="0"/>
        <w:spacing w:line="340" w:lineRule="exact"/>
        <w:widowControl w:val="off"/>
        <w:rPr>
          <w:sz w:val="24"/>
          <w:szCs w:val="24"/>
        </w:rPr>
      </w:pPr>
      <w:r>
        <w:rPr>
          <w:rFonts w:hint="eastAsia"/>
          <w:sz w:val="24"/>
          <w:szCs w:val="24"/>
        </w:rPr>
        <w:t xml:space="preserve">5、甲乙双方的有关领导必须认真对本单位职工进行安全生产制度及安全技术知识教育，增强法制观念，提高职工的安全生产思想意识和自我保护的能力，督促职工自觉遵守安全生产纪律、制度和法规。</w:t>
      </w:r>
      <w:r>
        <w:rPr>
          <w:sz w:val="24"/>
          <w:szCs w:val="24"/>
        </w:rPr>
      </w:r>
      <w:r/>
    </w:p>
    <w:p>
      <w:pPr>
        <w:pStyle w:val="978"/>
        <w:keepLines w:val="0"/>
        <w:keepNext w:val="0"/>
        <w:pageBreakBefore w:val="0"/>
        <w:spacing w:line="340" w:lineRule="exact"/>
        <w:widowControl w:val="off"/>
        <w:rPr>
          <w:sz w:val="24"/>
          <w:szCs w:val="24"/>
        </w:rPr>
      </w:pPr>
      <w:r>
        <w:rPr>
          <w:rFonts w:hint="eastAsia"/>
          <w:sz w:val="24"/>
          <w:szCs w:val="24"/>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rPr>
          <w:sz w:val="24"/>
          <w:szCs w:val="24"/>
        </w:rPr>
      </w:r>
      <w:r/>
    </w:p>
    <w:p>
      <w:pPr>
        <w:pStyle w:val="978"/>
        <w:keepLines w:val="0"/>
        <w:keepNext w:val="0"/>
        <w:pageBreakBefore w:val="0"/>
        <w:spacing w:line="340" w:lineRule="exact"/>
        <w:widowControl w:val="off"/>
        <w:rPr>
          <w:sz w:val="24"/>
          <w:szCs w:val="24"/>
        </w:rPr>
      </w:pPr>
      <w:r>
        <w:rPr>
          <w:rFonts w:hint="eastAsia"/>
          <w:sz w:val="24"/>
          <w:szCs w:val="24"/>
        </w:rPr>
        <w:t xml:space="preserve">7、根据工程项目内容、特点，甲乙双方应做好安全技术交底，并有交底的书面材料， </w:t>
      </w:r>
      <w:r>
        <w:rPr>
          <w:sz w:val="24"/>
          <w:szCs w:val="24"/>
        </w:rPr>
      </w:r>
      <w:r/>
    </w:p>
    <w:p>
      <w:pPr>
        <w:pStyle w:val="978"/>
        <w:keepLines w:val="0"/>
        <w:keepNext w:val="0"/>
        <w:pageBreakBefore w:val="0"/>
        <w:spacing w:line="340" w:lineRule="exact"/>
        <w:widowControl w:val="off"/>
        <w:rPr>
          <w:sz w:val="24"/>
          <w:szCs w:val="24"/>
        </w:rPr>
      </w:pPr>
      <w:r>
        <w:rPr>
          <w:rFonts w:hint="eastAsia"/>
          <w:sz w:val="24"/>
          <w:szCs w:val="24"/>
        </w:rPr>
        <w:t xml:space="preserve">8、交底材料一式三份，由甲乙双方和监理各执一份。</w:t>
      </w:r>
      <w:r>
        <w:rPr>
          <w:sz w:val="24"/>
          <w:szCs w:val="24"/>
        </w:rPr>
      </w:r>
      <w:r/>
    </w:p>
    <w:p>
      <w:pPr>
        <w:pStyle w:val="978"/>
        <w:keepLines w:val="0"/>
        <w:keepNext w:val="0"/>
        <w:pageBreakBefore w:val="0"/>
        <w:spacing w:line="340" w:lineRule="exact"/>
        <w:widowControl w:val="off"/>
        <w:rPr>
          <w:sz w:val="24"/>
          <w:szCs w:val="24"/>
        </w:rPr>
      </w:pPr>
      <w:r>
        <w:rPr>
          <w:rFonts w:hint="eastAsia"/>
          <w:sz w:val="24"/>
          <w:szCs w:val="24"/>
        </w:rPr>
        <w:t xml:space="preserve">9、施工期间，乙方指派        同志负责本工程项目的有关安全、防火工作；甲方指派          同志负责联系、检查督促乙方执行有关安全、防火规定。甲乙双方应经常联系，相互协助检查和处理工程施工有关的安全、防火工作，共同预防事故发生。</w:t>
      </w:r>
      <w:r>
        <w:rPr>
          <w:sz w:val="24"/>
          <w:szCs w:val="24"/>
        </w:rPr>
      </w:r>
      <w:r/>
    </w:p>
    <w:p>
      <w:pPr>
        <w:pStyle w:val="978"/>
        <w:keepLines w:val="0"/>
        <w:keepNext w:val="0"/>
        <w:pageBreakBefore w:val="0"/>
        <w:spacing w:line="340" w:lineRule="exact"/>
        <w:widowControl w:val="off"/>
        <w:rPr>
          <w:sz w:val="24"/>
          <w:szCs w:val="24"/>
        </w:rPr>
      </w:pPr>
      <w:r>
        <w:rPr>
          <w:rFonts w:hint="eastAsia"/>
          <w:sz w:val="24"/>
          <w:szCs w:val="24"/>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rPr>
          <w:sz w:val="24"/>
          <w:szCs w:val="24"/>
        </w:rPr>
      </w:r>
      <w:r/>
    </w:p>
    <w:p>
      <w:pPr>
        <w:pStyle w:val="978"/>
        <w:keepLines w:val="0"/>
        <w:keepNext w:val="0"/>
        <w:pageBreakBefore w:val="0"/>
        <w:spacing w:line="340" w:lineRule="exact"/>
        <w:widowControl w:val="off"/>
        <w:rPr>
          <w:sz w:val="24"/>
          <w:szCs w:val="24"/>
        </w:rPr>
      </w:pPr>
      <w:r>
        <w:rPr>
          <w:rFonts w:hint="eastAsia"/>
          <w:sz w:val="24"/>
          <w:szCs w:val="24"/>
        </w:rPr>
        <w:t xml:space="preserve">11、在生产操作过程中的个人防护用品，由各方自理，甲乙双方都应督促施工现场人员自觉穿戴好防护用品。</w:t>
      </w:r>
      <w:r>
        <w:rPr>
          <w:sz w:val="24"/>
          <w:szCs w:val="24"/>
        </w:rPr>
      </w:r>
      <w:r/>
    </w:p>
    <w:p>
      <w:pPr>
        <w:pStyle w:val="978"/>
        <w:keepLines w:val="0"/>
        <w:keepNext w:val="0"/>
        <w:pageBreakBefore w:val="0"/>
        <w:spacing w:line="340" w:lineRule="exact"/>
        <w:widowControl w:val="off"/>
        <w:rPr>
          <w:sz w:val="24"/>
          <w:szCs w:val="24"/>
        </w:rPr>
      </w:pPr>
      <w:r>
        <w:rPr>
          <w:rFonts w:hint="eastAsia"/>
          <w:sz w:val="24"/>
          <w:szCs w:val="24"/>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rPr>
          <w:sz w:val="24"/>
          <w:szCs w:val="24"/>
        </w:rPr>
      </w:r>
      <w:r/>
    </w:p>
    <w:p>
      <w:pPr>
        <w:pStyle w:val="978"/>
        <w:keepLines w:val="0"/>
        <w:keepNext w:val="0"/>
        <w:pageBreakBefore w:val="0"/>
        <w:spacing w:line="340" w:lineRule="exact"/>
        <w:widowControl w:val="off"/>
        <w:rPr>
          <w:sz w:val="24"/>
          <w:szCs w:val="24"/>
        </w:rPr>
      </w:pPr>
      <w:r>
        <w:rPr>
          <w:rFonts w:hint="eastAsia"/>
          <w:sz w:val="24"/>
          <w:szCs w:val="24"/>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rPr>
          <w:sz w:val="24"/>
          <w:szCs w:val="24"/>
        </w:rPr>
      </w:r>
      <w:r/>
    </w:p>
    <w:p>
      <w:pPr>
        <w:pStyle w:val="978"/>
        <w:keepLines w:val="0"/>
        <w:keepNext w:val="0"/>
        <w:pageBreakBefore w:val="0"/>
        <w:spacing w:line="340" w:lineRule="exact"/>
        <w:widowControl w:val="off"/>
        <w:rPr>
          <w:sz w:val="24"/>
          <w:szCs w:val="24"/>
        </w:rPr>
      </w:pPr>
      <w:r>
        <w:rPr>
          <w:rFonts w:hint="eastAsia"/>
          <w:sz w:val="24"/>
          <w:szCs w:val="24"/>
        </w:rPr>
        <w:t xml:space="preserve">14、乙方的人员对施工的现场脚手架、各类安全防护设施、安全标志和警告牌，不得擅自拆除、更动。如确实需要拆除更动的，必须经监理和甲方指派的安全管理人员的同意，并采取必要、可靠的安全措施后方能拆除。如擅自拆除所造成的后果，由乙方人员及其单位负责。</w:t>
      </w:r>
      <w:r>
        <w:rPr>
          <w:sz w:val="24"/>
          <w:szCs w:val="24"/>
        </w:rPr>
      </w:r>
      <w:r/>
    </w:p>
    <w:p>
      <w:pPr>
        <w:pStyle w:val="978"/>
        <w:keepLines w:val="0"/>
        <w:keepNext w:val="0"/>
        <w:pageBreakBefore w:val="0"/>
        <w:spacing w:line="340" w:lineRule="exact"/>
        <w:widowControl w:val="off"/>
        <w:rPr>
          <w:sz w:val="24"/>
          <w:szCs w:val="24"/>
        </w:rPr>
      </w:pPr>
      <w:r>
        <w:rPr>
          <w:rFonts w:hint="eastAsia"/>
          <w:sz w:val="24"/>
          <w:szCs w:val="24"/>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rPr>
          <w:sz w:val="24"/>
          <w:szCs w:val="24"/>
        </w:rPr>
      </w:r>
      <w:r/>
    </w:p>
    <w:p>
      <w:pPr>
        <w:pStyle w:val="978"/>
        <w:keepLines w:val="0"/>
        <w:keepNext w:val="0"/>
        <w:pageBreakBefore w:val="0"/>
        <w:spacing w:line="340" w:lineRule="exact"/>
        <w:widowControl w:val="off"/>
        <w:rPr>
          <w:sz w:val="24"/>
          <w:szCs w:val="24"/>
        </w:rPr>
      </w:pPr>
      <w:r>
        <w:rPr>
          <w:rFonts w:hint="eastAsia"/>
          <w:sz w:val="24"/>
          <w:szCs w:val="24"/>
        </w:rPr>
        <w:t xml:space="preserve">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rPr>
          <w:sz w:val="24"/>
          <w:szCs w:val="24"/>
        </w:rPr>
      </w:r>
      <w:r/>
    </w:p>
    <w:p>
      <w:pPr>
        <w:pStyle w:val="978"/>
        <w:keepLines w:val="0"/>
        <w:keepNext w:val="0"/>
        <w:pageBreakBefore w:val="0"/>
        <w:spacing w:line="340" w:lineRule="exact"/>
        <w:widowControl w:val="off"/>
        <w:rPr>
          <w:sz w:val="24"/>
          <w:szCs w:val="24"/>
        </w:rPr>
      </w:pPr>
      <w:r>
        <w:rPr>
          <w:rFonts w:hint="eastAsia"/>
          <w:sz w:val="24"/>
          <w:szCs w:val="24"/>
        </w:rPr>
        <w:t xml:space="preserve">17、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r>
        <w:rPr>
          <w:sz w:val="24"/>
          <w:szCs w:val="24"/>
        </w:rPr>
      </w:r>
      <w:r/>
    </w:p>
    <w:p>
      <w:pPr>
        <w:pStyle w:val="978"/>
        <w:keepLines w:val="0"/>
        <w:keepNext w:val="0"/>
        <w:pageBreakBefore w:val="0"/>
        <w:spacing w:line="340" w:lineRule="exact"/>
        <w:widowControl w:val="off"/>
        <w:rPr>
          <w:sz w:val="24"/>
          <w:szCs w:val="24"/>
        </w:rPr>
      </w:pPr>
      <w:r>
        <w:rPr>
          <w:rFonts w:hint="eastAsia"/>
          <w:sz w:val="24"/>
          <w:szCs w:val="24"/>
        </w:rPr>
        <w:t xml:space="preserve">18、乙方在施工中，应注意地下管线及高压架空线路的保护。甲方对地下管线和障碍物应详细交底，乙方应贯彻交底要求，如遇有情况，应及时向监理、甲方和有关部门联系，采取保护措施。</w:t>
      </w:r>
      <w:r>
        <w:rPr>
          <w:sz w:val="24"/>
          <w:szCs w:val="24"/>
        </w:rPr>
      </w:r>
      <w:r/>
    </w:p>
    <w:p>
      <w:pPr>
        <w:pStyle w:val="978"/>
        <w:keepLines w:val="0"/>
        <w:keepNext w:val="0"/>
        <w:pageBreakBefore w:val="0"/>
        <w:spacing w:line="340" w:lineRule="exact"/>
        <w:widowControl w:val="off"/>
        <w:rPr>
          <w:sz w:val="24"/>
          <w:szCs w:val="24"/>
        </w:rPr>
      </w:pPr>
      <w:r>
        <w:rPr>
          <w:rFonts w:hint="eastAsia"/>
          <w:sz w:val="24"/>
          <w:szCs w:val="24"/>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rPr>
          <w:sz w:val="24"/>
          <w:szCs w:val="24"/>
        </w:rPr>
      </w:r>
      <w:r/>
    </w:p>
    <w:p>
      <w:pPr>
        <w:pStyle w:val="978"/>
        <w:keepLines w:val="0"/>
        <w:keepNext w:val="0"/>
        <w:pageBreakBefore w:val="0"/>
        <w:spacing w:line="340" w:lineRule="exact"/>
        <w:widowControl w:val="off"/>
        <w:rPr>
          <w:sz w:val="24"/>
          <w:szCs w:val="24"/>
        </w:rPr>
      </w:pPr>
      <w:r>
        <w:rPr>
          <w:rFonts w:hint="eastAsia"/>
          <w:sz w:val="24"/>
          <w:szCs w:val="24"/>
        </w:rPr>
        <w:t xml:space="preserve">20．本协议经双方签字、盖章有效。作为合同正本的附件一式四份，甲、乙双方各执二份。</w:t>
      </w:r>
      <w:r>
        <w:rPr>
          <w:sz w:val="24"/>
          <w:szCs w:val="24"/>
        </w:rPr>
      </w:r>
      <w:r/>
    </w:p>
    <w:p>
      <w:pPr>
        <w:pStyle w:val="978"/>
        <w:keepLines w:val="0"/>
        <w:keepNext w:val="0"/>
        <w:pageBreakBefore w:val="0"/>
        <w:spacing w:line="340" w:lineRule="exact"/>
        <w:widowControl w:val="off"/>
        <w:rPr>
          <w:sz w:val="24"/>
          <w:szCs w:val="24"/>
        </w:rPr>
      </w:pPr>
      <w:r>
        <w:rPr>
          <w:rFonts w:hint="eastAsia"/>
          <w:sz w:val="24"/>
          <w:szCs w:val="24"/>
        </w:rPr>
        <w:t xml:space="preserve">21．本协议同工程合同正本同日生效，甲、乙双方必须严格执行，由于违反本协议而造成伤亡事故，由违约方承担一切责任。</w:t>
      </w:r>
      <w:r>
        <w:rPr>
          <w:sz w:val="24"/>
          <w:szCs w:val="24"/>
        </w:rPr>
      </w:r>
      <w:r/>
    </w:p>
    <w:p>
      <w:pPr>
        <w:pStyle w:val="978"/>
        <w:keepLines w:val="0"/>
        <w:keepNext w:val="0"/>
        <w:pageBreakBefore w:val="0"/>
        <w:spacing w:line="340" w:lineRule="exact"/>
        <w:widowControl w:val="off"/>
        <w:rPr>
          <w:sz w:val="24"/>
          <w:szCs w:val="24"/>
        </w:rPr>
      </w:pPr>
      <w:r>
        <w:rPr>
          <w:rFonts w:hint="eastAsia"/>
          <w:sz w:val="24"/>
          <w:szCs w:val="24"/>
        </w:rPr>
        <w:t xml:space="preserve">甲方（盖章）：                    乙方（盖章）：</w:t>
      </w:r>
      <w:r>
        <w:rPr>
          <w:sz w:val="24"/>
          <w:szCs w:val="24"/>
        </w:rPr>
      </w:r>
      <w:r/>
    </w:p>
    <w:p>
      <w:pPr>
        <w:pStyle w:val="978"/>
        <w:keepLines w:val="0"/>
        <w:keepNext w:val="0"/>
        <w:pageBreakBefore w:val="0"/>
        <w:spacing w:line="340" w:lineRule="exact"/>
        <w:widowControl w:val="off"/>
        <w:rPr>
          <w:sz w:val="24"/>
          <w:szCs w:val="24"/>
        </w:rPr>
      </w:pPr>
      <w:r>
        <w:rPr>
          <w:rFonts w:hint="eastAsia"/>
          <w:sz w:val="24"/>
          <w:szCs w:val="24"/>
        </w:rPr>
        <w:t xml:space="preserve">法定代表人（签章）：              法定代表人（签章）：</w:t>
      </w:r>
      <w:r>
        <w:rPr>
          <w:sz w:val="24"/>
          <w:szCs w:val="24"/>
        </w:rPr>
      </w:r>
      <w:r/>
    </w:p>
    <w:p>
      <w:pPr>
        <w:pStyle w:val="978"/>
        <w:keepLines w:val="0"/>
        <w:keepNext w:val="0"/>
        <w:pageBreakBefore w:val="0"/>
        <w:spacing w:line="340" w:lineRule="exact"/>
        <w:widowControl w:val="off"/>
        <w:rPr>
          <w:sz w:val="24"/>
          <w:szCs w:val="24"/>
        </w:rPr>
      </w:pPr>
      <w:r>
        <w:rPr>
          <w:rFonts w:hint="eastAsia"/>
          <w:sz w:val="24"/>
          <w:szCs w:val="24"/>
        </w:rPr>
        <w:t xml:space="preserve">代      表（签字）                代      表（签字）</w:t>
      </w:r>
      <w:r>
        <w:rPr>
          <w:sz w:val="24"/>
          <w:szCs w:val="24"/>
        </w:rPr>
      </w:r>
      <w:r/>
    </w:p>
    <w:p>
      <w:pPr>
        <w:pStyle w:val="978"/>
        <w:keepLines w:val="0"/>
        <w:keepNext w:val="0"/>
        <w:pageBreakBefore w:val="0"/>
        <w:spacing w:line="340" w:lineRule="exact"/>
        <w:widowControl w:val="off"/>
        <w:rPr>
          <w:rFonts w:hint="eastAsia"/>
          <w:sz w:val="24"/>
          <w:szCs w:val="24"/>
        </w:rPr>
      </w:pPr>
      <w:r>
        <w:rPr>
          <w:rFonts w:hint="eastAsia"/>
          <w:sz w:val="24"/>
          <w:szCs w:val="24"/>
        </w:rPr>
        <w:t xml:space="preserve">                           日期：    年    月    日</w:t>
      </w:r>
      <w:r>
        <w:rPr>
          <w:rFonts w:hint="eastAsia"/>
          <w:sz w:val="24"/>
          <w:szCs w:val="24"/>
        </w:rPr>
      </w:r>
      <w:r/>
    </w:p>
    <w:p>
      <w:pPr>
        <w:pStyle w:val="998"/>
        <w:rPr>
          <w:rFonts w:hint="eastAsia"/>
          <w:sz w:val="24"/>
          <w:szCs w:val="24"/>
        </w:rPr>
      </w:pPr>
      <w:r>
        <w:rPr>
          <w:rFonts w:hint="eastAsia"/>
          <w:sz w:val="24"/>
          <w:szCs w:val="24"/>
        </w:rPr>
      </w:r>
      <w:r/>
    </w:p>
    <w:p>
      <w:pPr>
        <w:pStyle w:val="998"/>
        <w:rPr>
          <w:rFonts w:hint="eastAsia"/>
          <w:sz w:val="24"/>
          <w:szCs w:val="24"/>
        </w:rPr>
      </w:pPr>
      <w:r>
        <w:rPr>
          <w:rFonts w:hint="eastAsia"/>
          <w:sz w:val="24"/>
          <w:szCs w:val="24"/>
        </w:rPr>
      </w:r>
      <w:r/>
    </w:p>
    <w:p>
      <w:pPr>
        <w:pStyle w:val="998"/>
        <w:rPr>
          <w:rFonts w:hint="eastAsia"/>
          <w:sz w:val="24"/>
          <w:szCs w:val="24"/>
        </w:rPr>
      </w:pPr>
      <w:r>
        <w:rPr>
          <w:rFonts w:hint="eastAsia"/>
          <w:sz w:val="24"/>
          <w:szCs w:val="24"/>
        </w:rPr>
      </w:r>
      <w:r/>
    </w:p>
    <w:p>
      <w:pPr>
        <w:pStyle w:val="998"/>
        <w:rPr>
          <w:rFonts w:hint="eastAsia"/>
          <w:sz w:val="24"/>
          <w:szCs w:val="24"/>
        </w:rPr>
      </w:pPr>
      <w:r>
        <w:rPr>
          <w:rFonts w:hint="eastAsia"/>
          <w:sz w:val="24"/>
          <w:szCs w:val="24"/>
        </w:rPr>
      </w:r>
      <w:r/>
    </w:p>
    <w:p>
      <w:pPr>
        <w:pStyle w:val="998"/>
        <w:rPr>
          <w:rFonts w:hint="eastAsia"/>
          <w:sz w:val="24"/>
          <w:szCs w:val="24"/>
        </w:rPr>
      </w:pPr>
      <w:r>
        <w:rPr>
          <w:rFonts w:hint="eastAsia"/>
          <w:sz w:val="24"/>
          <w:szCs w:val="24"/>
        </w:rPr>
      </w:r>
      <w:r/>
    </w:p>
    <w:p>
      <w:pPr>
        <w:pStyle w:val="998"/>
        <w:rPr>
          <w:rFonts w:hint="eastAsia"/>
          <w:sz w:val="24"/>
          <w:szCs w:val="24"/>
        </w:rPr>
      </w:pPr>
      <w:r>
        <w:rPr>
          <w:rFonts w:hint="eastAsia"/>
          <w:sz w:val="24"/>
          <w:szCs w:val="24"/>
        </w:rPr>
      </w:r>
      <w:r/>
    </w:p>
    <w:p>
      <w:pPr>
        <w:pStyle w:val="998"/>
        <w:rPr>
          <w:rFonts w:hint="eastAsia"/>
          <w:sz w:val="24"/>
          <w:szCs w:val="24"/>
        </w:rPr>
      </w:pPr>
      <w:r>
        <w:rPr>
          <w:rFonts w:hint="eastAsia"/>
          <w:sz w:val="24"/>
          <w:szCs w:val="24"/>
        </w:rPr>
      </w:r>
      <w:r/>
    </w:p>
    <w:p>
      <w:pPr>
        <w:pStyle w:val="998"/>
        <w:rPr>
          <w:rFonts w:hint="eastAsia"/>
          <w:sz w:val="24"/>
          <w:szCs w:val="24"/>
        </w:rPr>
      </w:pPr>
      <w:r>
        <w:rPr>
          <w:rFonts w:hint="eastAsia"/>
          <w:sz w:val="24"/>
          <w:szCs w:val="24"/>
        </w:rPr>
      </w:r>
      <w:r/>
    </w:p>
    <w:p>
      <w:pPr>
        <w:pStyle w:val="998"/>
        <w:rPr>
          <w:rFonts w:hint="eastAsia"/>
          <w:sz w:val="24"/>
          <w:szCs w:val="24"/>
        </w:rPr>
      </w:pPr>
      <w:r>
        <w:rPr>
          <w:rFonts w:hint="eastAsia"/>
          <w:sz w:val="24"/>
          <w:szCs w:val="24"/>
        </w:rPr>
      </w:r>
      <w:r/>
    </w:p>
    <w:p>
      <w:pPr>
        <w:pStyle w:val="998"/>
        <w:rPr>
          <w:rFonts w:hint="eastAsia"/>
          <w:sz w:val="24"/>
          <w:szCs w:val="24"/>
        </w:rPr>
      </w:pPr>
      <w:r>
        <w:rPr>
          <w:rFonts w:hint="eastAsia"/>
          <w:sz w:val="24"/>
          <w:szCs w:val="24"/>
        </w:rPr>
      </w:r>
      <w:r/>
    </w:p>
    <w:p>
      <w:pPr>
        <w:pStyle w:val="998"/>
        <w:rPr>
          <w:rFonts w:hint="eastAsia"/>
          <w:sz w:val="24"/>
          <w:szCs w:val="24"/>
        </w:rPr>
      </w:pPr>
      <w:r>
        <w:rPr>
          <w:rFonts w:hint="eastAsia"/>
          <w:sz w:val="24"/>
          <w:szCs w:val="24"/>
        </w:rPr>
      </w:r>
      <w:r/>
    </w:p>
    <w:p>
      <w:pPr>
        <w:pStyle w:val="998"/>
        <w:rPr>
          <w:rFonts w:hint="eastAsia"/>
          <w:sz w:val="24"/>
          <w:szCs w:val="24"/>
        </w:rPr>
      </w:pPr>
      <w:r>
        <w:rPr>
          <w:rFonts w:hint="eastAsia"/>
          <w:sz w:val="24"/>
          <w:szCs w:val="24"/>
        </w:rPr>
      </w:r>
      <w:r/>
    </w:p>
    <w:p>
      <w:pPr>
        <w:pStyle w:val="998"/>
        <w:rPr>
          <w:rFonts w:hint="eastAsia"/>
          <w:sz w:val="24"/>
          <w:szCs w:val="24"/>
        </w:rPr>
      </w:pPr>
      <w:r>
        <w:rPr>
          <w:rFonts w:hint="eastAsia"/>
          <w:sz w:val="24"/>
          <w:szCs w:val="24"/>
        </w:rPr>
      </w:r>
      <w:r/>
    </w:p>
    <w:p>
      <w:pPr>
        <w:pStyle w:val="998"/>
        <w:rPr>
          <w:rFonts w:hint="eastAsia"/>
          <w:sz w:val="24"/>
          <w:szCs w:val="24"/>
        </w:rPr>
      </w:pPr>
      <w:r>
        <w:rPr>
          <w:rFonts w:hint="eastAsia"/>
          <w:sz w:val="24"/>
          <w:szCs w:val="24"/>
        </w:rPr>
      </w:r>
      <w:r/>
    </w:p>
    <w:p>
      <w:pPr>
        <w:pStyle w:val="998"/>
        <w:rPr>
          <w:rFonts w:hint="eastAsia"/>
          <w:sz w:val="24"/>
          <w:szCs w:val="24"/>
        </w:rPr>
      </w:pPr>
      <w:r>
        <w:rPr>
          <w:rFonts w:hint="eastAsia"/>
          <w:sz w:val="24"/>
          <w:szCs w:val="24"/>
        </w:rPr>
      </w:r>
      <w:r/>
    </w:p>
    <w:p>
      <w:pPr>
        <w:pStyle w:val="998"/>
        <w:rPr>
          <w:rFonts w:hint="eastAsia"/>
          <w:sz w:val="24"/>
          <w:szCs w:val="24"/>
        </w:rPr>
      </w:pPr>
      <w:r>
        <w:rPr>
          <w:rFonts w:hint="eastAsia"/>
          <w:sz w:val="24"/>
          <w:szCs w:val="24"/>
        </w:rPr>
      </w:r>
      <w:r/>
    </w:p>
    <w:p>
      <w:pPr>
        <w:pStyle w:val="998"/>
        <w:rPr>
          <w:rFonts w:hint="eastAsia"/>
          <w:sz w:val="24"/>
          <w:szCs w:val="24"/>
        </w:rPr>
      </w:pPr>
      <w:r>
        <w:rPr>
          <w:rFonts w:hint="eastAsia"/>
          <w:sz w:val="24"/>
          <w:szCs w:val="24"/>
        </w:rPr>
      </w:r>
      <w:r/>
    </w:p>
    <w:p>
      <w:pPr>
        <w:pStyle w:val="998"/>
        <w:rPr>
          <w:rFonts w:hint="eastAsia"/>
          <w:sz w:val="24"/>
          <w:szCs w:val="24"/>
        </w:rPr>
      </w:pPr>
      <w:r>
        <w:rPr>
          <w:rFonts w:hint="eastAsia"/>
          <w:sz w:val="24"/>
          <w:szCs w:val="24"/>
        </w:rPr>
      </w:r>
      <w:r/>
    </w:p>
    <w:p>
      <w:pPr>
        <w:pStyle w:val="998"/>
        <w:rPr>
          <w:rFonts w:hint="eastAsia"/>
          <w:sz w:val="24"/>
          <w:szCs w:val="24"/>
        </w:rPr>
      </w:pPr>
      <w:r>
        <w:rPr>
          <w:rFonts w:hint="eastAsia"/>
          <w:sz w:val="24"/>
          <w:szCs w:val="24"/>
        </w:rPr>
      </w:r>
      <w:r/>
    </w:p>
    <w:p>
      <w:pPr>
        <w:pStyle w:val="998"/>
        <w:rPr>
          <w:rFonts w:hint="eastAsia"/>
          <w:sz w:val="24"/>
          <w:szCs w:val="24"/>
        </w:rPr>
      </w:pPr>
      <w:r>
        <w:rPr>
          <w:rFonts w:hint="eastAsia"/>
          <w:sz w:val="24"/>
          <w:szCs w:val="24"/>
        </w:rPr>
      </w:r>
      <w:r/>
    </w:p>
    <w:p>
      <w:pPr>
        <w:pStyle w:val="998"/>
        <w:rPr>
          <w:rFonts w:hint="eastAsia"/>
          <w:sz w:val="24"/>
          <w:szCs w:val="24"/>
        </w:rPr>
      </w:pPr>
      <w:r>
        <w:rPr>
          <w:rFonts w:hint="eastAsia"/>
          <w:sz w:val="24"/>
          <w:szCs w:val="24"/>
        </w:rPr>
      </w:r>
      <w:r/>
    </w:p>
    <w:p>
      <w:pPr>
        <w:pStyle w:val="998"/>
        <w:rPr>
          <w:rFonts w:hint="eastAsia"/>
          <w:sz w:val="24"/>
          <w:szCs w:val="24"/>
        </w:rPr>
      </w:pPr>
      <w:r>
        <w:rPr>
          <w:rFonts w:hint="eastAsia"/>
          <w:sz w:val="24"/>
          <w:szCs w:val="24"/>
        </w:rPr>
      </w:r>
      <w:r/>
    </w:p>
    <w:p>
      <w:pPr>
        <w:pStyle w:val="998"/>
        <w:rPr>
          <w:rFonts w:hint="eastAsia"/>
          <w:sz w:val="24"/>
          <w:szCs w:val="24"/>
        </w:rPr>
      </w:pPr>
      <w:r>
        <w:rPr>
          <w:rFonts w:hint="eastAsia"/>
          <w:sz w:val="24"/>
          <w:szCs w:val="24"/>
        </w:rPr>
      </w:r>
      <w:r/>
    </w:p>
    <w:p>
      <w:pPr>
        <w:pStyle w:val="998"/>
        <w:rPr>
          <w:rFonts w:hint="eastAsia"/>
          <w:sz w:val="24"/>
          <w:szCs w:val="24"/>
        </w:rPr>
      </w:pPr>
      <w:r>
        <w:rPr>
          <w:rFonts w:hint="eastAsia"/>
          <w:sz w:val="24"/>
          <w:szCs w:val="24"/>
        </w:rPr>
      </w:r>
      <w:r/>
    </w:p>
    <w:p>
      <w:pPr>
        <w:pStyle w:val="998"/>
        <w:rPr>
          <w:rFonts w:hint="eastAsia"/>
          <w:sz w:val="24"/>
          <w:szCs w:val="24"/>
        </w:rPr>
      </w:pPr>
      <w:r>
        <w:rPr>
          <w:rFonts w:hint="eastAsia"/>
          <w:sz w:val="24"/>
          <w:szCs w:val="24"/>
        </w:rPr>
      </w:r>
      <w:r/>
    </w:p>
    <w:p>
      <w:pPr>
        <w:pStyle w:val="998"/>
        <w:rPr>
          <w:rFonts w:hint="eastAsia"/>
          <w:sz w:val="24"/>
          <w:szCs w:val="24"/>
        </w:rPr>
      </w:pPr>
      <w:r>
        <w:rPr>
          <w:rFonts w:hint="eastAsia"/>
          <w:sz w:val="24"/>
          <w:szCs w:val="24"/>
        </w:rPr>
      </w:r>
      <w:r/>
    </w:p>
    <w:p>
      <w:pPr>
        <w:pStyle w:val="998"/>
        <w:rPr>
          <w:rFonts w:hint="eastAsia"/>
          <w:sz w:val="24"/>
          <w:szCs w:val="24"/>
        </w:rPr>
      </w:pPr>
      <w:r>
        <w:rPr>
          <w:rFonts w:hint="eastAsia"/>
          <w:sz w:val="24"/>
          <w:szCs w:val="24"/>
        </w:rPr>
      </w:r>
      <w:r/>
    </w:p>
    <w:p>
      <w:pPr>
        <w:pStyle w:val="998"/>
        <w:rPr>
          <w:rFonts w:hint="eastAsia"/>
          <w:sz w:val="24"/>
          <w:szCs w:val="24"/>
        </w:rPr>
      </w:pPr>
      <w:r>
        <w:rPr>
          <w:rFonts w:hint="eastAsia"/>
          <w:sz w:val="24"/>
          <w:szCs w:val="24"/>
        </w:rPr>
      </w:r>
      <w:r/>
    </w:p>
    <w:p>
      <w:pPr>
        <w:pStyle w:val="998"/>
        <w:rPr>
          <w:rFonts w:hint="eastAsia"/>
          <w:sz w:val="24"/>
          <w:szCs w:val="24"/>
        </w:rPr>
      </w:pPr>
      <w:r>
        <w:rPr>
          <w:rFonts w:hint="eastAsia"/>
          <w:sz w:val="24"/>
          <w:szCs w:val="24"/>
        </w:rPr>
      </w:r>
      <w:r/>
    </w:p>
    <w:p>
      <w:pPr>
        <w:pStyle w:val="998"/>
        <w:rPr>
          <w:rFonts w:hint="eastAsia"/>
          <w:sz w:val="24"/>
          <w:szCs w:val="24"/>
        </w:rPr>
      </w:pPr>
      <w:r>
        <w:rPr>
          <w:rFonts w:hint="eastAsia"/>
          <w:sz w:val="24"/>
          <w:szCs w:val="24"/>
        </w:rPr>
      </w:r>
      <w:r/>
    </w:p>
    <w:p>
      <w:pPr>
        <w:pStyle w:val="998"/>
        <w:rPr>
          <w:rFonts w:hint="eastAsia"/>
          <w:sz w:val="24"/>
          <w:szCs w:val="24"/>
        </w:rPr>
      </w:pPr>
      <w:r>
        <w:rPr>
          <w:rFonts w:hint="eastAsia"/>
          <w:sz w:val="24"/>
          <w:szCs w:val="24"/>
        </w:rPr>
      </w:r>
      <w:r/>
    </w:p>
    <w:p>
      <w:pPr>
        <w:pStyle w:val="998"/>
        <w:rPr>
          <w:rFonts w:hint="eastAsia"/>
          <w:sz w:val="24"/>
          <w:szCs w:val="24"/>
        </w:rPr>
      </w:pPr>
      <w:r>
        <w:rPr>
          <w:rFonts w:hint="eastAsia"/>
          <w:sz w:val="24"/>
          <w:szCs w:val="24"/>
        </w:rPr>
      </w:r>
      <w:r/>
    </w:p>
    <w:p>
      <w:pPr>
        <w:pStyle w:val="998"/>
        <w:rPr>
          <w:rFonts w:hint="eastAsia"/>
          <w:sz w:val="24"/>
          <w:szCs w:val="24"/>
        </w:rPr>
      </w:pPr>
      <w:r>
        <w:rPr>
          <w:rFonts w:hint="eastAsia"/>
          <w:sz w:val="24"/>
          <w:szCs w:val="24"/>
        </w:rPr>
      </w:r>
      <w:r/>
    </w:p>
    <w:p>
      <w:pPr>
        <w:pStyle w:val="998"/>
        <w:rPr>
          <w:rFonts w:hint="eastAsia"/>
          <w:sz w:val="24"/>
          <w:szCs w:val="24"/>
        </w:rPr>
      </w:pPr>
      <w:r>
        <w:rPr>
          <w:rFonts w:hint="eastAsia"/>
          <w:sz w:val="24"/>
          <w:szCs w:val="24"/>
        </w:rPr>
      </w:r>
      <w:r/>
    </w:p>
    <w:p>
      <w:pPr>
        <w:pStyle w:val="998"/>
        <w:rPr>
          <w:rFonts w:hint="eastAsia"/>
          <w:sz w:val="24"/>
          <w:szCs w:val="24"/>
        </w:rPr>
      </w:pPr>
      <w:r>
        <w:rPr>
          <w:rFonts w:hint="eastAsia"/>
          <w:sz w:val="24"/>
          <w:szCs w:val="24"/>
        </w:rPr>
      </w:r>
      <w:r/>
    </w:p>
    <w:p>
      <w:pPr>
        <w:pStyle w:val="998"/>
        <w:rPr>
          <w:rFonts w:hint="eastAsia"/>
          <w:sz w:val="24"/>
          <w:szCs w:val="24"/>
        </w:rPr>
      </w:pPr>
      <w:r>
        <w:rPr>
          <w:rFonts w:hint="eastAsia"/>
          <w:sz w:val="24"/>
          <w:szCs w:val="24"/>
        </w:rPr>
      </w:r>
      <w:r/>
    </w:p>
    <w:p>
      <w:pPr>
        <w:pStyle w:val="998"/>
        <w:rPr>
          <w:rFonts w:hint="eastAsia"/>
          <w:sz w:val="24"/>
          <w:szCs w:val="24"/>
        </w:rPr>
      </w:pPr>
      <w:r>
        <w:rPr>
          <w:rFonts w:hint="eastAsia"/>
          <w:sz w:val="24"/>
          <w:szCs w:val="24"/>
        </w:rPr>
      </w:r>
      <w:r/>
    </w:p>
    <w:p>
      <w:pPr>
        <w:pStyle w:val="998"/>
        <w:rPr>
          <w:rFonts w:hint="eastAsia"/>
          <w:sz w:val="24"/>
          <w:szCs w:val="24"/>
        </w:rPr>
      </w:pPr>
      <w:r>
        <w:rPr>
          <w:rFonts w:hint="eastAsia"/>
          <w:sz w:val="24"/>
          <w:szCs w:val="24"/>
        </w:rPr>
      </w:r>
      <w:r/>
    </w:p>
    <w:p>
      <w:pPr>
        <w:pStyle w:val="998"/>
        <w:rPr>
          <w:rFonts w:hint="eastAsia"/>
          <w:sz w:val="24"/>
          <w:szCs w:val="24"/>
        </w:rPr>
      </w:pPr>
      <w:r>
        <w:rPr>
          <w:rFonts w:hint="eastAsia"/>
          <w:sz w:val="24"/>
          <w:szCs w:val="24"/>
        </w:rPr>
      </w:r>
      <w:r/>
    </w:p>
    <w:p>
      <w:pPr>
        <w:pStyle w:val="998"/>
        <w:rPr>
          <w:rFonts w:hint="eastAsia"/>
          <w:sz w:val="24"/>
          <w:szCs w:val="24"/>
        </w:rPr>
      </w:pPr>
      <w:r>
        <w:rPr>
          <w:rFonts w:hint="eastAsia"/>
          <w:sz w:val="24"/>
          <w:szCs w:val="24"/>
        </w:rPr>
      </w:r>
      <w:r/>
    </w:p>
    <w:p>
      <w:pPr>
        <w:pStyle w:val="998"/>
        <w:rPr>
          <w:rFonts w:hint="eastAsia"/>
          <w:sz w:val="24"/>
          <w:szCs w:val="24"/>
        </w:rPr>
      </w:pPr>
      <w:r>
        <w:rPr>
          <w:rFonts w:hint="eastAsia"/>
          <w:sz w:val="24"/>
          <w:szCs w:val="24"/>
        </w:rPr>
      </w:r>
      <w:r/>
    </w:p>
    <w:p>
      <w:pPr>
        <w:pStyle w:val="998"/>
        <w:rPr>
          <w:rFonts w:hint="eastAsia"/>
          <w:sz w:val="24"/>
          <w:szCs w:val="24"/>
        </w:rPr>
      </w:pPr>
      <w:r>
        <w:rPr>
          <w:rFonts w:hint="eastAsia"/>
          <w:sz w:val="24"/>
          <w:szCs w:val="24"/>
        </w:rPr>
      </w:r>
      <w:r/>
    </w:p>
    <w:p>
      <w:pPr>
        <w:pStyle w:val="998"/>
        <w:rPr>
          <w:rFonts w:hint="eastAsia"/>
          <w:sz w:val="24"/>
          <w:szCs w:val="24"/>
        </w:rPr>
      </w:pPr>
      <w:r>
        <w:rPr>
          <w:rFonts w:hint="eastAsia"/>
          <w:sz w:val="24"/>
          <w:szCs w:val="24"/>
        </w:rPr>
      </w:r>
      <w:r/>
    </w:p>
    <w:p>
      <w:pPr>
        <w:pStyle w:val="1098"/>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pPr>
      <w:r/>
      <w:bookmarkEnd w:id="0"/>
      <w:r/>
      <w:bookmarkEnd w:id="1"/>
      <w:r/>
      <w:bookmarkEnd w:id="2"/>
      <w:r/>
      <w:bookmarkEnd w:id="3"/>
      <w:r/>
      <w:bookmarkEnd w:id="4"/>
      <w:r/>
      <w:bookmarkEnd w:id="5"/>
      <w:r/>
      <w:bookmarkStart w:id="577" w:name="_Toc49090575"/>
      <w:r/>
      <w:bookmarkStart w:id="578" w:name="_Toc26554093"/>
      <w:r/>
      <w:bookmarkStart w:id="579" w:name="_Toc479757211"/>
      <w:r/>
      <w:bookmarkStart w:id="580" w:name="_Toc462564139"/>
      <w:r>
        <w:rPr>
          <w:rFonts w:hint="eastAsia" w:ascii="方正小标宋简体" w:hAnsi="方正小标宋简体" w:eastAsia="方正小标宋简体" w:cs="方正小标宋简体"/>
          <w:color w:val="000000"/>
          <w:sz w:val="36"/>
          <w:szCs w:val="36"/>
          <w:lang w:val="en-US" w:eastAsia="zh-CN" w:bidi="ar-SA"/>
        </w:rPr>
        <w:t xml:space="preserve">第四章  采购需求</w:t>
      </w:r>
      <w:r>
        <w:rPr>
          <w:rFonts w:hint="eastAsia" w:ascii="方正小标宋简体" w:hAnsi="方正小标宋简体" w:eastAsia="方正小标宋简体" w:cs="方正小标宋简体"/>
          <w:color w:val="000000"/>
          <w:sz w:val="36"/>
          <w:szCs w:val="36"/>
          <w:lang w:val="en-US" w:eastAsia="zh-CN" w:bidi="ar-SA"/>
        </w:rPr>
      </w:r>
      <w:r/>
    </w:p>
    <w:p>
      <w:pPr>
        <w:pStyle w:val="978"/>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一、项目属性：</w:t>
      </w:r>
      <w:r>
        <w:rPr>
          <w:rFonts w:hint="eastAsia" w:ascii="宋体" w:hAnsi="宋体" w:eastAsia="宋体" w:cs="Times New Roman"/>
          <w:color w:val="000000"/>
          <w:sz w:val="24"/>
          <w:szCs w:val="24"/>
          <w:lang w:val="en-US" w:eastAsia="zh-CN"/>
        </w:rPr>
        <w:t xml:space="preserve">工程类</w:t>
      </w:r>
      <w:r>
        <w:rPr>
          <w:rFonts w:hint="eastAsia" w:ascii="宋体" w:hAnsi="宋体" w:eastAsia="宋体" w:cs="Times New Roman"/>
          <w:color w:val="000000"/>
          <w:sz w:val="24"/>
          <w:szCs w:val="24"/>
          <w:lang w:eastAsia="zh-CN"/>
        </w:rPr>
        <w:t xml:space="preserve">项目。</w:t>
      </w:r>
      <w:r>
        <w:rPr>
          <w:rFonts w:hint="eastAsia" w:ascii="黑体" w:hAnsi="黑体" w:eastAsia="黑体" w:cs="黑体"/>
          <w:color w:val="000000"/>
          <w:sz w:val="24"/>
          <w:szCs w:val="24"/>
          <w:lang w:eastAsia="zh-CN"/>
        </w:rPr>
      </w:r>
      <w:r/>
    </w:p>
    <w:p>
      <w:pPr>
        <w:pStyle w:val="978"/>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二、项目概况</w:t>
      </w:r>
      <w:r>
        <w:rPr>
          <w:rFonts w:hint="eastAsia" w:ascii="黑体" w:hAnsi="黑体" w:eastAsia="黑体" w:cs="黑体"/>
          <w:color w:val="000000"/>
          <w:sz w:val="24"/>
          <w:szCs w:val="24"/>
          <w:lang w:eastAsia="zh-CN"/>
        </w:rPr>
      </w:r>
      <w:r/>
    </w:p>
    <w:p>
      <w:pPr>
        <w:pStyle w:val="978"/>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（一）项目背景</w:t>
      </w:r>
      <w:r>
        <w:rPr>
          <w:rFonts w:hint="eastAsia" w:ascii="宋体" w:hAnsi="宋体" w:eastAsia="宋体" w:cs="Times New Roman"/>
          <w:color w:val="000000"/>
          <w:sz w:val="24"/>
          <w:szCs w:val="24"/>
          <w:lang w:val="en-US" w:eastAsia="zh-CN"/>
        </w:rPr>
      </w:r>
      <w:r/>
    </w:p>
    <w:p>
      <w:pPr>
        <w:pStyle w:val="978"/>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竹镇镇季山公墓墓道及墓穴维护工程，具体详见工程量清单及图纸。</w:t>
      </w:r>
      <w:r>
        <w:rPr>
          <w:rFonts w:hint="eastAsia" w:ascii="宋体" w:hAnsi="宋体" w:eastAsia="宋体" w:cs="Times New Roman"/>
          <w:color w:val="000000"/>
          <w:sz w:val="24"/>
          <w:szCs w:val="24"/>
          <w:lang w:val="en-US" w:eastAsia="zh-CN"/>
        </w:rPr>
      </w:r>
      <w:r/>
    </w:p>
    <w:p>
      <w:pPr>
        <w:pStyle w:val="978"/>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（二）项目建设遵循标准</w:t>
      </w:r>
      <w:r>
        <w:rPr>
          <w:rFonts w:hint="eastAsia" w:ascii="宋体" w:hAnsi="宋体" w:eastAsia="宋体" w:cs="Times New Roman"/>
          <w:color w:val="000000"/>
          <w:sz w:val="24"/>
          <w:szCs w:val="24"/>
          <w:lang w:val="en-US" w:eastAsia="zh-CN"/>
        </w:rPr>
      </w:r>
      <w:r/>
    </w:p>
    <w:p>
      <w:pPr>
        <w:pStyle w:val="978"/>
        <w:ind w:firstLine="480"/>
        <w:keepLines w:val="0"/>
        <w:keepNext w:val="0"/>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遵循设计图纸及国家、行业及地方现行的规范和标准。</w:t>
      </w:r>
      <w:r>
        <w:rPr>
          <w:rFonts w:ascii="宋体" w:hAnsi="宋体" w:eastAsia="宋体" w:cs="Times New Roman"/>
          <w:color w:val="000000"/>
          <w:sz w:val="24"/>
          <w:szCs w:val="24"/>
          <w:lang w:val="en-US" w:eastAsia="zh-CN"/>
        </w:rPr>
      </w:r>
      <w:r/>
    </w:p>
    <w:p>
      <w:pPr>
        <w:pStyle w:val="978"/>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项目</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p>
      <w:pPr>
        <w:pStyle w:val="978"/>
        <w:ind w:firstLine="480"/>
        <w:keepLines w:val="0"/>
        <w:keepNext w:val="0"/>
        <w:pageBreakBefore w:val="0"/>
        <w:spacing w:line="264" w:lineRule="auto"/>
        <w:widowControl w:val="off"/>
        <w:rPr>
          <w:lang w:val="en-US" w:eastAsia="zh-CN"/>
        </w:rPr>
      </w:pPr>
      <w:r>
        <w:rPr>
          <w:rFonts w:hint="eastAsia" w:ascii="黑体" w:hAnsi="黑体" w:eastAsia="黑体" w:cs="黑体"/>
          <w:color w:val="000000"/>
          <w:sz w:val="24"/>
          <w:szCs w:val="24"/>
          <w:lang w:val="en-US" w:eastAsia="zh-CN"/>
        </w:rPr>
        <w:t xml:space="preserve">★详见工程量清单</w:t>
      </w:r>
      <w:r>
        <w:rPr>
          <w:lang w:val="en-US" w:eastAsia="zh-CN"/>
        </w:rPr>
      </w:r>
      <w:r/>
    </w:p>
    <w:p>
      <w:pPr>
        <w:pStyle w:val="978"/>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978"/>
        <w:ind w:firstLine="480"/>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p>
      <w:pPr>
        <w:pStyle w:val="978"/>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符合设计图纸及国家质量验收标准。</w:t>
      </w:r>
      <w:r>
        <w:rPr>
          <w:rFonts w:hint="eastAsia" w:ascii="宋体" w:hAnsi="宋体" w:eastAsia="宋体" w:cs="Times New Roman"/>
          <w:color w:val="000000"/>
          <w:sz w:val="24"/>
          <w:szCs w:val="24"/>
          <w:lang w:val="en-US" w:eastAsia="zh-CN"/>
        </w:rPr>
      </w:r>
      <w:r/>
    </w:p>
    <w:p>
      <w:pPr>
        <w:pStyle w:val="978"/>
        <w:ind w:firstLine="480"/>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978"/>
        <w:ind w:firstLine="480"/>
        <w:keepLines w:val="0"/>
        <w:keepNext w:val="0"/>
        <w:pageBreakBefore w:val="0"/>
        <w:spacing w:line="264" w:lineRule="auto"/>
        <w:widowControl w:val="off"/>
        <w:rPr>
          <w:rFonts w:ascii="宋体" w:hAnsi="宋体" w:eastAsia="宋体" w:cs="Times New Roman"/>
          <w:color w:val="000000"/>
          <w:sz w:val="24"/>
          <w:szCs w:val="24"/>
          <w:lang w:val="en-US" w:eastAsia="zh-CN"/>
        </w:rPr>
      </w:pPr>
      <w:r>
        <w:rPr>
          <w:rFonts w:hint="eastAsia" w:ascii="黑体" w:hAnsi="黑体" w:eastAsia="黑体" w:cs="黑体"/>
          <w:color w:val="000000"/>
          <w:sz w:val="24"/>
          <w:szCs w:val="24"/>
          <w:lang w:val="en-US" w:eastAsia="zh-CN"/>
        </w:rPr>
        <w:t xml:space="preserve">★</w:t>
      </w:r>
      <w:r>
        <w:rPr>
          <w:rFonts w:hint="eastAsia" w:ascii="宋体" w:hAnsi="宋体" w:eastAsia="宋体" w:cs="Times New Roman"/>
          <w:color w:val="000000"/>
          <w:sz w:val="24"/>
          <w:szCs w:val="24"/>
          <w:lang w:val="en-US" w:eastAsia="zh-CN"/>
        </w:rPr>
        <w:t xml:space="preserve">1.</w:t>
      </w:r>
      <w:r>
        <w:rPr>
          <w:rFonts w:ascii="宋体" w:hAnsi="宋体" w:eastAsia="宋体" w:cs="Times New Roman"/>
          <w:color w:val="000000"/>
          <w:sz w:val="24"/>
          <w:szCs w:val="24"/>
          <w:lang w:val="en-US" w:eastAsia="zh-CN"/>
        </w:rPr>
        <w:t xml:space="preserve">报价要求</w:t>
      </w:r>
      <w:r>
        <w:rPr>
          <w:rFonts w:ascii="宋体" w:hAnsi="宋体" w:eastAsia="宋体" w:cs="Times New Roman"/>
          <w:color w:val="000000"/>
          <w:sz w:val="24"/>
          <w:szCs w:val="24"/>
          <w:lang w:val="en-US" w:eastAsia="zh-CN"/>
        </w:rPr>
      </w:r>
      <w:r/>
    </w:p>
    <w:p>
      <w:pPr>
        <w:pStyle w:val="978"/>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报价应包含与本次采购项目有关的所有费用。包含但不限于人员、设备、安装</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调试、验收、</w:t>
      </w:r>
      <w:r>
        <w:rPr>
          <w:rFonts w:hint="eastAsia" w:ascii="宋体" w:hAnsi="宋体" w:eastAsia="宋体" w:cs="宋体"/>
          <w:color w:val="000000"/>
          <w:sz w:val="24"/>
          <w:szCs w:val="24"/>
          <w:lang w:val="en-US" w:eastAsia="zh-CN"/>
        </w:rPr>
        <w:t xml:space="preserve">配套</w:t>
      </w:r>
      <w:r>
        <w:rPr>
          <w:rFonts w:hint="eastAsia" w:ascii="宋体" w:hAnsi="宋体" w:eastAsia="宋体" w:cs="宋体"/>
          <w:color w:val="000000"/>
          <w:sz w:val="24"/>
          <w:szCs w:val="24"/>
        </w:rPr>
        <w:t xml:space="preserve">服务等所有含税费用。同时</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还应包含支付给员工的工资和国家强制缴纳的各种社会保障资金</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以及供应商认为需要的其他费用等。</w:t>
      </w:r>
      <w:r>
        <w:rPr>
          <w:rFonts w:hint="eastAsia" w:ascii="宋体" w:hAnsi="宋体" w:eastAsia="宋体" w:cs="宋体"/>
          <w:color w:val="000000"/>
          <w:sz w:val="24"/>
          <w:szCs w:val="24"/>
        </w:rPr>
      </w:r>
      <w:r/>
    </w:p>
    <w:p>
      <w:pPr>
        <w:pStyle w:val="978"/>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本项目采用固定单价，本项目承包范围为磋商文件、工程量清单等相关的内容。供应商应仔细核对工程量清单，核对内容包括清单数量、清单特征、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w:t>
      </w:r>
      <w:r>
        <w:rPr>
          <w:rFonts w:hint="eastAsia" w:ascii="宋体" w:hAnsi="宋体" w:eastAsia="宋体" w:cs="宋体"/>
          <w:color w:val="000000"/>
          <w:sz w:val="24"/>
          <w:szCs w:val="24"/>
        </w:rPr>
      </w:r>
      <w:r/>
    </w:p>
    <w:p>
      <w:pPr>
        <w:pStyle w:val="978"/>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供应商的任何错漏、优惠、竞争性报价不得作为减轻责任、减少服务、增加收费、降低服务质量的理由。</w:t>
      </w:r>
      <w:r>
        <w:rPr>
          <w:rFonts w:hint="eastAsia" w:ascii="宋体" w:hAnsi="宋体" w:eastAsia="宋体" w:cs="宋体"/>
          <w:color w:val="000000"/>
          <w:sz w:val="24"/>
          <w:szCs w:val="24"/>
        </w:rPr>
      </w:r>
      <w:r/>
    </w:p>
    <w:p>
      <w:pPr>
        <w:pStyle w:val="978"/>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供应商报价除包含</w:t>
      </w:r>
      <w:r>
        <w:rPr>
          <w:rFonts w:hint="eastAsia" w:ascii="宋体" w:hAnsi="宋体" w:eastAsia="宋体" w:cs="宋体"/>
          <w:color w:val="000000"/>
          <w:sz w:val="24"/>
          <w:szCs w:val="24"/>
          <w:lang w:val="en-US" w:eastAsia="zh-CN"/>
        </w:rPr>
        <w:t xml:space="preserve">磋商文件</w:t>
      </w:r>
      <w:r>
        <w:rPr>
          <w:rFonts w:hint="eastAsia" w:ascii="宋体" w:hAnsi="宋体" w:eastAsia="宋体" w:cs="宋体"/>
          <w:color w:val="000000"/>
          <w:sz w:val="24"/>
          <w:szCs w:val="24"/>
        </w:rPr>
        <w:t xml:space="preserve">中列明的项目外</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还应包括保障服务正常运行应当具有的物资和服务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对服务正常运行应当具有的物资和服务理解不一致的以采购单位理解为准。</w:t>
      </w:r>
      <w:r>
        <w:rPr>
          <w:rFonts w:hint="eastAsia" w:ascii="宋体" w:hAnsi="宋体" w:eastAsia="宋体" w:cs="宋体"/>
          <w:color w:val="000000"/>
          <w:sz w:val="24"/>
          <w:szCs w:val="24"/>
        </w:rPr>
      </w:r>
      <w:r/>
    </w:p>
    <w:p>
      <w:pPr>
        <w:pStyle w:val="978"/>
        <w:ind w:firstLine="480"/>
        <w:keepLines w:val="0"/>
        <w:keepNext w:val="0"/>
        <w:pageBreakBefore w:val="0"/>
        <w:spacing w:line="264" w:lineRule="auto"/>
        <w:widowControl w:val="off"/>
        <w:rPr>
          <w:rFonts w:hint="eastAsia" w:ascii="宋体" w:hAnsi="宋体" w:eastAsia="宋体" w:cs="宋体"/>
          <w:color w:val="000000"/>
          <w:sz w:val="24"/>
          <w:szCs w:val="24"/>
          <w:lang w:val="zh-CN"/>
        </w:rPr>
      </w:pPr>
      <w:r>
        <w:rPr>
          <w:rFonts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5</w:t>
      </w:r>
      <w:r>
        <w:rPr>
          <w:rFonts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报价应按照采购人提供的工程量清单的格式，不得改变工程量清单，不可竞争费用</w:t>
      </w:r>
      <w:r>
        <w:rPr>
          <w:rFonts w:hint="eastAsia" w:ascii="宋体" w:hAnsi="宋体" w:eastAsia="宋体" w:cs="宋体"/>
          <w:color w:val="000000"/>
          <w:sz w:val="24"/>
          <w:szCs w:val="24"/>
          <w:lang w:val="zh-CN"/>
        </w:rPr>
        <w:t xml:space="preserve">不得让利。</w:t>
      </w:r>
      <w:r>
        <w:rPr>
          <w:rFonts w:hint="eastAsia" w:ascii="宋体" w:hAnsi="宋体" w:eastAsia="宋体" w:cs="宋体"/>
          <w:color w:val="000000"/>
          <w:sz w:val="24"/>
          <w:szCs w:val="24"/>
          <w:lang w:val="zh-CN"/>
        </w:rPr>
      </w:r>
      <w:r/>
    </w:p>
    <w:p>
      <w:pPr>
        <w:pStyle w:val="978"/>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t xml:space="preserve">）</w:t>
      </w:r>
      <w:r>
        <w:rPr>
          <w:rFonts w:hint="eastAsia" w:ascii="宋体" w:hAnsi="宋体" w:eastAsia="宋体" w:cs="宋体"/>
          <w:color w:val="0000ff"/>
          <w:sz w:val="24"/>
          <w:szCs w:val="24"/>
        </w:rPr>
        <w:t xml:space="preserve">不可竞争的费用计取：安全生产</w:t>
      </w:r>
      <w:r>
        <w:rPr>
          <w:rFonts w:hint="eastAsia" w:ascii="宋体" w:hAnsi="宋体" w:eastAsia="宋体" w:cs="宋体"/>
          <w:color w:val="0000ff"/>
          <w:sz w:val="24"/>
          <w:szCs w:val="24"/>
          <w:lang w:eastAsia="zh-CN"/>
        </w:rPr>
        <w:t xml:space="preserve">费为不可竞争费，计算方式为计算基数</w:t>
      </w:r>
      <w:r>
        <w:rPr>
          <w:rFonts w:hint="eastAsia" w:ascii="宋体" w:hAnsi="宋体" w:eastAsia="宋体" w:cs="宋体"/>
          <w:color w:val="0000ff"/>
          <w:sz w:val="24"/>
          <w:szCs w:val="24"/>
          <w:lang w:val="en-US" w:eastAsia="zh-CN"/>
        </w:rPr>
        <w:t xml:space="preserve">*费率；季山公墓墓道维护项目单位工程的</w:t>
      </w:r>
      <w:r>
        <w:rPr>
          <w:rFonts w:hint="eastAsia" w:ascii="宋体" w:hAnsi="宋体" w:eastAsia="宋体" w:cs="宋体"/>
          <w:color w:val="0000ff"/>
          <w:sz w:val="24"/>
          <w:szCs w:val="24"/>
        </w:rPr>
        <w:t xml:space="preserve">安全生产</w:t>
      </w:r>
      <w:r>
        <w:rPr>
          <w:rFonts w:hint="eastAsia" w:ascii="宋体" w:hAnsi="宋体" w:eastAsia="宋体" w:cs="宋体"/>
          <w:color w:val="0000ff"/>
          <w:sz w:val="24"/>
          <w:szCs w:val="24"/>
          <w:lang w:eastAsia="zh-CN"/>
        </w:rPr>
        <w:t xml:space="preserve">费为：计算基数（分部分项工程费-除税工程设备费）</w:t>
      </w:r>
      <w:r>
        <w:rPr>
          <w:rFonts w:hint="eastAsia" w:ascii="宋体" w:hAnsi="宋体" w:eastAsia="宋体" w:cs="宋体"/>
          <w:color w:val="0000ff"/>
          <w:sz w:val="24"/>
          <w:szCs w:val="24"/>
          <w:lang w:val="en-US" w:eastAsia="zh-CN"/>
        </w:rPr>
        <w:t xml:space="preserve">*费率1.9%；季山公墓墓穴维修改造项目单位工程的</w:t>
      </w:r>
      <w:r>
        <w:rPr>
          <w:rFonts w:hint="eastAsia" w:ascii="宋体" w:hAnsi="宋体" w:eastAsia="宋体" w:cs="宋体"/>
          <w:color w:val="0000ff"/>
          <w:sz w:val="24"/>
          <w:szCs w:val="24"/>
        </w:rPr>
        <w:t xml:space="preserve">安全生产</w:t>
      </w:r>
      <w:r>
        <w:rPr>
          <w:rFonts w:hint="eastAsia" w:ascii="宋体" w:hAnsi="宋体" w:eastAsia="宋体" w:cs="宋体"/>
          <w:color w:val="0000ff"/>
          <w:sz w:val="24"/>
          <w:szCs w:val="24"/>
          <w:lang w:eastAsia="zh-CN"/>
        </w:rPr>
        <w:t xml:space="preserve">费为：计算基数（分部分项工程费-除税工程设备费）</w:t>
      </w:r>
      <w:r>
        <w:rPr>
          <w:rFonts w:hint="eastAsia" w:ascii="宋体" w:hAnsi="宋体" w:eastAsia="宋体" w:cs="宋体"/>
          <w:color w:val="0000ff"/>
          <w:sz w:val="24"/>
          <w:szCs w:val="24"/>
          <w:lang w:val="en-US" w:eastAsia="zh-CN"/>
        </w:rPr>
        <w:t xml:space="preserve">*费率3.8%。</w:t>
      </w:r>
      <w:r>
        <w:rPr>
          <w:rFonts w:hint="eastAsia" w:ascii="宋体" w:hAnsi="宋体" w:eastAsia="宋体" w:cs="宋体"/>
          <w:color w:val="000000"/>
          <w:sz w:val="24"/>
          <w:szCs w:val="24"/>
          <w:lang w:val="en-US" w:eastAsia="zh-CN"/>
        </w:rPr>
      </w:r>
      <w:r/>
    </w:p>
    <w:p>
      <w:pPr>
        <w:pStyle w:val="97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2.实施要求</w:t>
      </w:r>
      <w:r>
        <w:rPr>
          <w:rFonts w:hint="eastAsia" w:ascii="宋体" w:hAnsi="宋体" w:eastAsia="宋体" w:cs="宋体"/>
          <w:bCs/>
          <w:color w:val="000000"/>
          <w:sz w:val="24"/>
          <w:szCs w:val="24"/>
          <w:highlight w:val="none"/>
          <w:lang w:val="en-US" w:eastAsia="zh-CN"/>
        </w:rPr>
      </w:r>
      <w:r/>
    </w:p>
    <w:p>
      <w:pPr>
        <w:pStyle w:val="978"/>
        <w:ind w:firstLine="480"/>
        <w:keepLines w:val="0"/>
        <w:keepNext w:val="0"/>
        <w:pageBreakBefore w:val="0"/>
        <w:spacing w:line="264"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en-US" w:eastAsia="zh-CN"/>
        </w:rPr>
        <w:t xml:space="preserve">（1）施工过程中产生的垃圾及时清运，费用由成交供应商承担；建设工程不能影响整体美观，不能影响其他设施、设备的使用及功能，不能影响采购人正常工作开展。 </w:t>
      </w:r>
      <w:r>
        <w:rPr>
          <w:rFonts w:hint="eastAsia" w:ascii="宋体" w:hAnsi="宋体" w:eastAsia="宋体" w:cs="宋体"/>
          <w:color w:val="000000"/>
          <w:sz w:val="24"/>
          <w:szCs w:val="24"/>
          <w:lang w:val="zh-CN"/>
        </w:rPr>
      </w:r>
      <w:r/>
    </w:p>
    <w:p>
      <w:pPr>
        <w:pStyle w:val="978"/>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施工过程中，供应商需采取措施保护现场及周边相关财务、物品、设施等，因供应商的不规范操作、误操作等原因造成相关设施的损坏、设备的停用等后果均由供应商承担，由供应商原样修复并自行承担相关费用。 </w:t>
      </w:r>
      <w:r>
        <w:rPr>
          <w:rFonts w:hint="eastAsia" w:ascii="宋体" w:hAnsi="宋体" w:eastAsia="宋体" w:cs="宋体"/>
          <w:color w:val="000000"/>
          <w:sz w:val="24"/>
          <w:szCs w:val="24"/>
          <w:lang w:val="en-US" w:eastAsia="zh-CN"/>
        </w:rPr>
      </w:r>
      <w:r/>
    </w:p>
    <w:p>
      <w:pPr>
        <w:pStyle w:val="978"/>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978"/>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要求</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978"/>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rPr>
        <w:t xml:space="preserve">交付时间及地点</w:t>
      </w:r>
      <w:r>
        <w:rPr>
          <w:rFonts w:ascii="宋体" w:hAnsi="宋体" w:eastAsia="宋体" w:cs="宋体"/>
          <w:color w:val="000000"/>
          <w:sz w:val="24"/>
          <w:szCs w:val="24"/>
        </w:rPr>
      </w:r>
      <w:r/>
    </w:p>
    <w:p>
      <w:pPr>
        <w:pStyle w:val="978"/>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（1）交付时间：合同签订后</w:t>
      </w:r>
      <w:r>
        <w:rPr>
          <w:rFonts w:hint="eastAsia" w:ascii="宋体" w:hAnsi="宋体" w:eastAsia="宋体" w:cs="Times New Roman"/>
          <w:color w:val="000000"/>
          <w:sz w:val="24"/>
          <w:szCs w:val="24"/>
          <w:lang w:val="en-US" w:eastAsia="zh-CN"/>
        </w:rPr>
        <w:t xml:space="preserve">60</w:t>
      </w:r>
      <w:r>
        <w:rPr>
          <w:rFonts w:ascii="宋体" w:hAnsi="宋体" w:eastAsia="宋体" w:cs="宋体"/>
          <w:color w:val="000000"/>
          <w:sz w:val="24"/>
          <w:szCs w:val="24"/>
        </w:rPr>
        <w:t xml:space="preserve">天内交付</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r>
      <w:r/>
    </w:p>
    <w:p>
      <w:pPr>
        <w:pStyle w:val="978"/>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978"/>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978"/>
        <w:ind w:firstLine="480"/>
        <w:keepLines w:val="0"/>
        <w:keepNext w:val="0"/>
        <w:pageBreakBefore w:val="0"/>
        <w:spacing w:line="264" w:lineRule="auto"/>
        <w:widowControl w:val="off"/>
        <w:rPr>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lang w:val="en-US" w:eastAsia="zh-CN"/>
        </w:rPr>
      </w:r>
      <w:r/>
    </w:p>
    <w:p>
      <w:pPr>
        <w:pStyle w:val="978"/>
        <w:numPr>
          <w:ilvl w:val="0"/>
          <w:numId w:val="8"/>
        </w:numPr>
        <w:ind w:firstLine="480"/>
        <w:keepLines w:val="0"/>
        <w:keepNext w:val="0"/>
        <w:pageBreakBefore w:val="0"/>
        <w:spacing w:line="264" w:lineRule="auto"/>
        <w:widowControl w:val="off"/>
        <w:tabs>
          <w:tab w:val="left" w:pos="312"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其他要求</w:t>
      </w:r>
      <w:r>
        <w:rPr>
          <w:rFonts w:hint="eastAsia" w:ascii="宋体" w:hAnsi="宋体" w:eastAsia="宋体" w:cs="宋体"/>
          <w:color w:val="000000"/>
          <w:sz w:val="24"/>
          <w:szCs w:val="24"/>
          <w:lang w:val="en-US" w:eastAsia="zh-CN"/>
        </w:rPr>
      </w:r>
      <w:r/>
    </w:p>
    <w:p>
      <w:pPr>
        <w:pStyle w:val="978"/>
        <w:numPr>
          <w:ilvl w:val="0"/>
          <w:numId w:val="0"/>
        </w:numPr>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Times New Roman" w:hAnsi="Times New Roman" w:eastAsia="宋体" w:cs="Times New Roman"/>
          <w:color w:val="000000"/>
          <w:sz w:val="24"/>
          <w:u w:val="none"/>
          <w:lang w:val="en-US" w:eastAsia="zh-CN"/>
        </w:rPr>
        <w:t xml:space="preserve">中标后须提供纸质响应文件叁份和投标工程里清单的软件版电子档。纸质文件</w:t>
      </w:r>
      <w:r>
        <w:rPr>
          <w:rFonts w:hint="eastAsia" w:ascii="宋体" w:hAnsi="宋体" w:eastAsia="宋体" w:cs="宋体"/>
          <w:color w:val="000000"/>
          <w:sz w:val="24"/>
          <w:szCs w:val="24"/>
          <w:u w:val="none"/>
        </w:rPr>
        <w:t xml:space="preserve">和苏采云系统中文件一致</w:t>
      </w:r>
      <w:r>
        <w:rPr>
          <w:rFonts w:hint="eastAsia" w:ascii="宋体" w:hAnsi="宋体" w:eastAsia="宋体" w:cs="宋体"/>
          <w:color w:val="000000"/>
          <w:sz w:val="24"/>
          <w:szCs w:val="24"/>
          <w:u w:val="none"/>
          <w:lang w:eastAsia="zh-CN"/>
        </w:rPr>
        <w:t xml:space="preserve">。</w:t>
      </w:r>
      <w:r>
        <w:rPr>
          <w:rFonts w:ascii="宋体" w:hAnsi="宋体" w:eastAsia="宋体" w:cs="宋体"/>
          <w:color w:val="000000"/>
          <w:sz w:val="24"/>
          <w:szCs w:val="24"/>
          <w:lang w:val="en-US" w:eastAsia="zh-CN"/>
        </w:rPr>
      </w:r>
      <w:r/>
    </w:p>
    <w:p>
      <w:pPr>
        <w:pStyle w:val="978"/>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78"/>
        <w:ind w:firstLine="480"/>
        <w:spacing w:line="0" w:lineRule="atLeast"/>
        <w:rPr>
          <w:rFonts w:ascii="宋体" w:hAnsi="宋体"/>
          <w:color w:val="000000"/>
          <w:sz w:val="24"/>
          <w:szCs w:val="21"/>
        </w:rPr>
      </w:pPr>
      <w:r>
        <w:rPr>
          <w:rFonts w:ascii="宋体" w:hAnsi="宋体"/>
          <w:color w:val="000000"/>
          <w:sz w:val="24"/>
          <w:szCs w:val="21"/>
        </w:rPr>
      </w:r>
      <w:r/>
    </w:p>
    <w:p>
      <w:pPr>
        <w:pStyle w:val="978"/>
        <w:ind w:firstLine="480"/>
        <w:spacing w:line="0" w:lineRule="atLeast"/>
        <w:rPr>
          <w:rFonts w:hint="eastAsia" w:ascii="宋体" w:hAnsi="宋体"/>
          <w:color w:val="000000"/>
          <w:sz w:val="24"/>
          <w:szCs w:val="21"/>
        </w:rPr>
      </w:pPr>
      <w:r>
        <w:rPr>
          <w:rFonts w:hint="eastAsia" w:ascii="宋体" w:hAnsi="宋体"/>
          <w:color w:val="000000"/>
          <w:sz w:val="24"/>
          <w:szCs w:val="21"/>
        </w:rPr>
      </w:r>
      <w:r/>
    </w:p>
    <w:p>
      <w:pPr>
        <w:pStyle w:val="978"/>
        <w:spacing w:line="0" w:lineRule="atLeast"/>
        <w:rPr>
          <w:rFonts w:hint="eastAsia" w:ascii="宋体" w:hAnsi="宋体"/>
          <w:color w:val="000000"/>
          <w:sz w:val="24"/>
          <w:szCs w:val="24"/>
        </w:rPr>
      </w:pPr>
      <w:r>
        <w:rPr>
          <w:rFonts w:hint="eastAsia" w:ascii="宋体" w:hAnsi="宋体"/>
          <w:color w:val="000000"/>
          <w:sz w:val="24"/>
          <w:szCs w:val="24"/>
        </w:rPr>
      </w:r>
      <w:r/>
    </w:p>
    <w:p>
      <w:pPr>
        <w:pStyle w:val="978"/>
        <w:rPr>
          <w:rFonts w:hint="eastAsia" w:ascii="Times New Roman" w:hAnsi="Times New Roman"/>
          <w:b/>
          <w:i/>
          <w:color w:val="000000"/>
          <w:sz w:val="30"/>
          <w:szCs w:val="32"/>
          <w:u w:val="single"/>
        </w:rPr>
      </w:pPr>
      <w:r>
        <w:rPr>
          <w:rFonts w:hint="eastAsia" w:ascii="Times New Roman" w:hAnsi="Times New Roman"/>
          <w:b/>
          <w:i/>
          <w:color w:val="000000"/>
          <w:sz w:val="30"/>
          <w:szCs w:val="32"/>
          <w:u w:val="single"/>
        </w:rPr>
      </w:r>
      <w:r/>
    </w:p>
    <w:p>
      <w:pPr>
        <w:pStyle w:val="978"/>
        <w:jc w:val="center"/>
        <w:keepNext/>
        <w:rPr>
          <w:rFonts w:hint="eastAsia" w:ascii="黑体" w:hAnsi="Times New Roman" w:eastAsia="黑体"/>
          <w:bCs/>
          <w:color w:val="000000"/>
          <w:sz w:val="44"/>
          <w:szCs w:val="28"/>
        </w:rPr>
        <w:outlineLvl w:val="0"/>
      </w:pPr>
      <w:r/>
      <w:bookmarkStart w:id="581" w:name="_Toc120614281"/>
      <w:r>
        <w:rPr>
          <w:rFonts w:hint="eastAsia" w:ascii="黑体" w:hAnsi="Times New Roman" w:eastAsia="黑体"/>
          <w:bCs/>
          <w:color w:val="000000"/>
          <w:sz w:val="44"/>
          <w:szCs w:val="28"/>
        </w:rPr>
        <w:br w:type="page" w:clear="all"/>
      </w:r>
      <w:r>
        <w:rPr>
          <w:rFonts w:hint="eastAsia" w:ascii="黑体" w:hAnsi="Times New Roman" w:eastAsia="黑体" w:cs="Times New Roman"/>
          <w:color w:val="000000"/>
          <w:sz w:val="44"/>
          <w:szCs w:val="44"/>
        </w:rPr>
        <w:t xml:space="preserve">第五章  评审方法与评审标准</w:t>
      </w:r>
      <w:r>
        <w:rPr>
          <w:rFonts w:hint="eastAsia" w:ascii="黑体" w:hAnsi="Times New Roman" w:eastAsia="黑体"/>
          <w:bCs/>
          <w:color w:val="000000"/>
          <w:sz w:val="44"/>
          <w:szCs w:val="28"/>
        </w:rPr>
      </w:r>
      <w:r/>
    </w:p>
    <w:p>
      <w:pPr>
        <w:pStyle w:val="978"/>
        <w:ind w:firstLine="420"/>
        <w:keepLines w:val="0"/>
        <w:keepNext w:val="0"/>
        <w:pageBreakBefore w:val="0"/>
        <w:spacing w:line="264" w:lineRule="auto"/>
        <w:widowControl w:val="off"/>
        <w:rPr>
          <w:rFonts w:hint="eastAsia" w:ascii="Times New Roman" w:hAnsi="Times New Roman"/>
          <w:color w:val="000000"/>
          <w:szCs w:val="21"/>
        </w:rPr>
      </w:pPr>
      <w:r>
        <w:rPr>
          <w:rFonts w:hint="eastAsia" w:ascii="Times New Roman" w:hAnsi="Times New Roman"/>
          <w:color w:val="000000"/>
          <w:szCs w:val="21"/>
        </w:rPr>
      </w:r>
      <w:r/>
    </w:p>
    <w:p>
      <w:pPr>
        <w:pStyle w:val="978"/>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w:t>
      </w:r>
      <w:r>
        <w:rPr>
          <w:rFonts w:hint="eastAsia" w:ascii="黑体" w:hAnsi="黑体" w:eastAsia="黑体" w:cs="黑体"/>
          <w:b w:val="0"/>
          <w:bCs w:val="0"/>
          <w:color w:val="000000"/>
          <w:sz w:val="24"/>
          <w:szCs w:val="24"/>
          <w:lang w:val="en-US" w:eastAsia="zh-CN"/>
        </w:rPr>
        <w:t xml:space="preserve">审</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978"/>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采用</w:t>
      </w:r>
      <w:r>
        <w:rPr>
          <w:rFonts w:hint="eastAsia" w:ascii="宋体" w:hAnsi="宋体" w:eastAsia="宋体" w:cs="宋体"/>
          <w:color w:val="000000"/>
          <w:sz w:val="24"/>
          <w:szCs w:val="24"/>
        </w:rPr>
        <w:t xml:space="preserve">综合评分法，对满足磋商文件全部实质性要求的响应文件按评审因素的量化指标评审总分对供应商进行排序。</w:t>
      </w:r>
      <w:r>
        <w:rPr>
          <w:rFonts w:hint="eastAsia" w:ascii="宋体" w:hAnsi="宋体" w:eastAsia="宋体" w:cs="宋体"/>
          <w:color w:val="000000"/>
          <w:sz w:val="24"/>
          <w:szCs w:val="24"/>
        </w:rPr>
      </w:r>
      <w:r/>
    </w:p>
    <w:p>
      <w:pPr>
        <w:pStyle w:val="978"/>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经磋商确定最终采购需求和提交最后报价的供应商后</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磋商小组</w:t>
      </w:r>
      <w:r>
        <w:rPr>
          <w:rFonts w:hint="eastAsia" w:ascii="宋体" w:hAnsi="宋体" w:eastAsia="宋体" w:cs="宋体"/>
          <w:color w:val="000000"/>
          <w:sz w:val="24"/>
          <w:szCs w:val="24"/>
          <w:lang w:eastAsia="zh-CN"/>
        </w:rPr>
        <w:t xml:space="preserve">成员独立</w:t>
      </w:r>
      <w:r>
        <w:rPr>
          <w:rFonts w:hint="eastAsia" w:ascii="宋体" w:hAnsi="宋体" w:eastAsia="宋体" w:cs="宋体"/>
          <w:color w:val="000000"/>
          <w:sz w:val="24"/>
          <w:szCs w:val="24"/>
        </w:rPr>
        <w:t xml:space="preserve">对提交最后报价的供应商的响应文件和最后报价进行</w:t>
      </w:r>
      <w:r>
        <w:rPr>
          <w:rFonts w:hint="eastAsia" w:ascii="宋体" w:hAnsi="宋体" w:eastAsia="宋体" w:cs="宋体"/>
          <w:color w:val="000000"/>
          <w:sz w:val="24"/>
          <w:szCs w:val="24"/>
          <w:lang w:eastAsia="zh-CN"/>
        </w:rPr>
        <w:t xml:space="preserve">综合</w:t>
      </w:r>
      <w:r>
        <w:rPr>
          <w:rFonts w:hint="eastAsia" w:ascii="宋体" w:hAnsi="宋体" w:eastAsia="宋体" w:cs="宋体"/>
          <w:color w:val="000000"/>
          <w:sz w:val="24"/>
          <w:szCs w:val="24"/>
        </w:rPr>
        <w:t xml:space="preserve">评分。</w:t>
      </w:r>
      <w:r>
        <w:rPr>
          <w:rFonts w:hint="eastAsia" w:ascii="宋体" w:hAnsi="宋体" w:eastAsia="宋体" w:cs="宋体"/>
          <w:color w:val="000000"/>
          <w:sz w:val="24"/>
          <w:szCs w:val="24"/>
        </w:rPr>
      </w:r>
      <w:r/>
    </w:p>
    <w:p>
      <w:pPr>
        <w:pStyle w:val="978"/>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磋商小组按照评审</w:t>
      </w:r>
      <w:r>
        <w:rPr>
          <w:rFonts w:hint="eastAsia" w:ascii="宋体" w:hAnsi="宋体" w:cs="宋体"/>
          <w:color w:val="000000"/>
          <w:sz w:val="24"/>
          <w:szCs w:val="24"/>
          <w:lang w:val="en-US" w:eastAsia="zh-CN"/>
        </w:rPr>
        <w:t xml:space="preserve">总</w:t>
      </w:r>
      <w:r>
        <w:rPr>
          <w:rFonts w:hint="eastAsia" w:ascii="宋体" w:hAnsi="宋体" w:eastAsia="宋体" w:cs="宋体"/>
          <w:color w:val="000000"/>
          <w:sz w:val="24"/>
          <w:szCs w:val="24"/>
        </w:rPr>
        <w:t xml:space="preserve">分由高到低顺序推荐</w:t>
      </w:r>
      <w:r>
        <w:rPr>
          <w:rFonts w:hint="eastAsia" w:ascii="宋体" w:hAnsi="宋体" w:eastAsia="宋体" w:cs="Times New Roman"/>
          <w:b w:val="0"/>
          <w:bCs w:val="0"/>
          <w:color w:val="000000"/>
          <w:sz w:val="24"/>
          <w:szCs w:val="24"/>
          <w:highlight w:val="none"/>
          <w:u w:val="none"/>
          <w:lang w:val="en-US" w:eastAsia="zh-CN"/>
        </w:rPr>
        <w:t xml:space="preserve">3名</w:t>
      </w:r>
      <w:r>
        <w:rPr>
          <w:rFonts w:hint="eastAsia" w:ascii="宋体" w:hAnsi="宋体" w:eastAsia="宋体" w:cs="宋体"/>
          <w:color w:val="000000"/>
          <w:sz w:val="24"/>
          <w:szCs w:val="24"/>
          <w:highlight w:val="none"/>
          <w:lang w:eastAsia="zh-CN"/>
        </w:rPr>
        <w:t xml:space="preserve">成交候选供应商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并编写评审报告。评审得分相同的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按照最后报价由低到高的顺序推荐。评审得分且最后报价相同的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t xml:space="preserve">三、评审标准中</w:t>
      </w:r>
      <w:r>
        <w:rPr>
          <w:rFonts w:hint="eastAsia" w:ascii="宋体" w:hAnsi="宋体" w:eastAsia="宋体" w:cs="宋体"/>
          <w:color w:val="000000"/>
          <w:sz w:val="24"/>
          <w:szCs w:val="24"/>
          <w:highlight w:val="none"/>
          <w:lang w:val="en-US" w:eastAsia="zh-CN"/>
        </w:rPr>
        <w:t xml:space="preserve">第2项</w:t>
      </w:r>
      <w:r>
        <w:rPr>
          <w:rFonts w:hint="eastAsia" w:ascii="宋体" w:hAnsi="宋体" w:eastAsia="宋体" w:cs="宋体"/>
          <w:color w:val="000000"/>
          <w:sz w:val="24"/>
          <w:szCs w:val="24"/>
          <w:lang w:eastAsia="zh-CN"/>
        </w:rPr>
        <w:t xml:space="preserve">”得分由高到低顺序</w:t>
      </w:r>
      <w:r>
        <w:rPr>
          <w:rFonts w:hint="eastAsia" w:ascii="宋体" w:hAnsi="宋体" w:eastAsia="宋体" w:cs="宋体"/>
          <w:color w:val="000000"/>
          <w:sz w:val="24"/>
          <w:szCs w:val="24"/>
        </w:rPr>
        <w:t xml:space="preserve">推荐。</w:t>
      </w:r>
      <w:r>
        <w:rPr>
          <w:rFonts w:hint="eastAsia" w:ascii="宋体" w:hAnsi="宋体" w:eastAsia="宋体" w:cs="宋体"/>
          <w:color w:val="000000"/>
          <w:sz w:val="24"/>
          <w:szCs w:val="24"/>
        </w:rPr>
      </w:r>
      <w:r/>
    </w:p>
    <w:p>
      <w:pPr>
        <w:pStyle w:val="978"/>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978"/>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本项目专门面向中小企业采购，则不执行价格扣除政策，</w:t>
      </w:r>
      <w:r>
        <w:rPr>
          <w:rFonts w:hint="eastAsia" w:ascii="宋体" w:hAnsi="宋体" w:eastAsia="宋体" w:cs="宋体"/>
          <w:color w:val="000000"/>
          <w:sz w:val="24"/>
          <w:szCs w:val="24"/>
          <w:highlight w:val="none"/>
          <w:lang w:val="zh-CN" w:eastAsia="zh-CN"/>
        </w:rPr>
        <w:t xml:space="preserve">供应商应为中小微企业、监狱企业、残疾人福利性单位。</w:t>
      </w:r>
      <w:r>
        <w:rPr>
          <w:rFonts w:ascii="宋体" w:hAnsi="宋体" w:eastAsia="宋体" w:cs="宋体"/>
          <w:color w:val="000000"/>
          <w:sz w:val="24"/>
          <w:szCs w:val="24"/>
          <w:highlight w:val="none"/>
          <w:lang w:val="en-US" w:eastAsia="zh-CN"/>
        </w:rPr>
      </w:r>
      <w:r/>
    </w:p>
    <w:p>
      <w:pPr>
        <w:pStyle w:val="978"/>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三、评审标准</w:t>
      </w:r>
      <w:r>
        <w:rPr>
          <w:rFonts w:hint="eastAsia" w:ascii="黑体" w:hAnsi="黑体" w:eastAsia="黑体" w:cs="黑体"/>
          <w:b w:val="0"/>
          <w:bCs w:val="0"/>
          <w:color w:val="000000"/>
          <w:sz w:val="24"/>
          <w:szCs w:val="24"/>
          <w:highlight w:val="none"/>
          <w:lang w:eastAsia="zh-CN"/>
        </w:rPr>
      </w:r>
      <w:r/>
    </w:p>
    <w:tbl>
      <w:tblPr>
        <w:tblStyle w:val="1094"/>
        <w:tblW w:w="961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425"/>
        <w:gridCol w:w="637"/>
        <w:gridCol w:w="852"/>
      </w:tblGrid>
      <w:tr>
        <w:trPr>
          <w:trHeight w:val="479"/>
          <w:tblHeader/>
        </w:trPr>
        <w:tc>
          <w:tcPr>
            <w:tcW w:w="519" w:type="dxa"/>
            <w:vAlign w:val="center"/>
            <w:textDirection w:val="lrTb"/>
            <w:noWrap w:val="false"/>
          </w:tcPr>
          <w:p>
            <w:pPr>
              <w:pStyle w:val="978"/>
              <w:jc w:val="center"/>
              <w:keepLines w:val="0"/>
              <w:keepNext w:val="0"/>
              <w:pageBreakBefore w:val="0"/>
              <w:spacing w:before="68" w:line="360" w:lineRule="exact"/>
              <w:widowControl w:val="off"/>
              <w:rPr>
                <w:rFonts w:hint="eastAsia" w:ascii="宋体" w:hAnsi="宋体" w:eastAsia="宋体" w:cs="宋体"/>
                <w:b/>
                <w:bCs/>
                <w:color w:val="000000"/>
                <w:spacing w:val="-3"/>
                <w:sz w:val="24"/>
                <w:szCs w:val="24"/>
              </w:rPr>
            </w:pPr>
            <w:r>
              <w:rPr>
                <w:rFonts w:hint="eastAsia" w:ascii="宋体" w:hAnsi="宋体" w:eastAsia="宋体" w:cs="宋体"/>
                <w:b/>
                <w:bCs/>
                <w:color w:val="000000"/>
                <w:spacing w:val="-3"/>
                <w:sz w:val="24"/>
                <w:szCs w:val="24"/>
              </w:rPr>
              <w:t xml:space="preserve">序号</w:t>
            </w:r>
            <w:r>
              <w:rPr>
                <w:rFonts w:hint="eastAsia" w:ascii="宋体" w:hAnsi="宋体" w:eastAsia="宋体" w:cs="宋体"/>
                <w:b/>
                <w:bCs/>
                <w:color w:val="000000"/>
                <w:spacing w:val="-3"/>
                <w:sz w:val="24"/>
                <w:szCs w:val="24"/>
              </w:rPr>
            </w:r>
            <w:r/>
          </w:p>
        </w:tc>
        <w:tc>
          <w:tcPr>
            <w:tcW w:w="1179" w:type="dxa"/>
            <w:vAlign w:val="center"/>
            <w:textDirection w:val="lrTb"/>
            <w:noWrap w:val="false"/>
          </w:tcPr>
          <w:p>
            <w:pPr>
              <w:pStyle w:val="978"/>
              <w:jc w:val="center"/>
              <w:keepLines w:val="0"/>
              <w:keepNext w:val="0"/>
              <w:pageBreakBefore w:val="0"/>
              <w:spacing w:before="68" w:line="360" w:lineRule="exact"/>
              <w:widowControl w:val="off"/>
              <w:rPr>
                <w:rFonts w:hint="eastAsia" w:ascii="宋体" w:hAnsi="宋体" w:eastAsia="宋体" w:cs="宋体"/>
                <w:b/>
                <w:bCs/>
                <w:color w:val="000000"/>
                <w:spacing w:val="-3"/>
                <w:sz w:val="24"/>
                <w:szCs w:val="24"/>
              </w:rPr>
            </w:pPr>
            <w:r>
              <w:rPr>
                <w:rFonts w:hint="eastAsia" w:ascii="宋体" w:hAnsi="宋体" w:eastAsia="宋体" w:cs="宋体"/>
                <w:b/>
                <w:bCs/>
                <w:color w:val="000000"/>
                <w:spacing w:val="-3"/>
                <w:sz w:val="24"/>
                <w:szCs w:val="24"/>
              </w:rPr>
              <w:t xml:space="preserve">评审因素</w:t>
            </w:r>
            <w:r>
              <w:rPr>
                <w:rFonts w:hint="eastAsia" w:ascii="宋体" w:hAnsi="宋体" w:eastAsia="宋体" w:cs="宋体"/>
                <w:b/>
                <w:bCs/>
                <w:color w:val="000000"/>
                <w:spacing w:val="-3"/>
                <w:sz w:val="24"/>
                <w:szCs w:val="24"/>
              </w:rPr>
            </w:r>
            <w:r/>
          </w:p>
        </w:tc>
        <w:tc>
          <w:tcPr>
            <w:tcW w:w="6425" w:type="dxa"/>
            <w:vAlign w:val="center"/>
            <w:textDirection w:val="lrTb"/>
            <w:noWrap w:val="false"/>
          </w:tcPr>
          <w:p>
            <w:pPr>
              <w:pStyle w:val="978"/>
              <w:jc w:val="center"/>
              <w:keepLines w:val="0"/>
              <w:keepNext w:val="0"/>
              <w:pageBreakBefore w:val="0"/>
              <w:spacing w:before="68" w:line="360" w:lineRule="exact"/>
              <w:widowControl w:val="off"/>
              <w:rPr>
                <w:rFonts w:hint="eastAsia" w:ascii="宋体" w:hAnsi="宋体" w:eastAsia="宋体" w:cs="宋体"/>
                <w:b/>
                <w:bCs/>
                <w:color w:val="000000"/>
                <w:spacing w:val="-3"/>
                <w:sz w:val="24"/>
                <w:szCs w:val="24"/>
              </w:rPr>
            </w:pPr>
            <w:r>
              <w:rPr>
                <w:rFonts w:hint="eastAsia" w:ascii="宋体" w:hAnsi="宋体" w:eastAsia="宋体" w:cs="宋体"/>
                <w:b/>
                <w:bCs/>
                <w:color w:val="000000"/>
                <w:spacing w:val="-3"/>
                <w:sz w:val="24"/>
                <w:szCs w:val="24"/>
              </w:rPr>
              <w:t xml:space="preserve">评审细则</w:t>
            </w:r>
            <w:r>
              <w:rPr>
                <w:rFonts w:hint="eastAsia" w:ascii="宋体" w:hAnsi="宋体" w:eastAsia="宋体" w:cs="宋体"/>
                <w:b/>
                <w:bCs/>
                <w:color w:val="000000"/>
                <w:spacing w:val="-3"/>
                <w:sz w:val="24"/>
                <w:szCs w:val="24"/>
              </w:rPr>
            </w:r>
            <w:r/>
          </w:p>
        </w:tc>
        <w:tc>
          <w:tcPr>
            <w:tcW w:w="637" w:type="dxa"/>
            <w:vAlign w:val="center"/>
            <w:textDirection w:val="lrTb"/>
            <w:noWrap w:val="false"/>
          </w:tcPr>
          <w:p>
            <w:pPr>
              <w:pStyle w:val="978"/>
              <w:jc w:val="center"/>
              <w:keepLines w:val="0"/>
              <w:keepNext w:val="0"/>
              <w:pageBreakBefore w:val="0"/>
              <w:spacing w:before="68" w:line="360" w:lineRule="exact"/>
              <w:widowControl w:val="off"/>
              <w:rPr>
                <w:rFonts w:hint="eastAsia" w:ascii="宋体" w:hAnsi="宋体" w:eastAsia="宋体" w:cs="宋体"/>
                <w:b/>
                <w:bCs/>
                <w:color w:val="000000"/>
                <w:spacing w:val="-3"/>
                <w:sz w:val="24"/>
                <w:szCs w:val="24"/>
              </w:rPr>
            </w:pPr>
            <w:r>
              <w:rPr>
                <w:rFonts w:hint="eastAsia" w:ascii="宋体" w:hAnsi="宋体" w:eastAsia="宋体" w:cs="宋体"/>
                <w:b/>
                <w:bCs/>
                <w:color w:val="000000"/>
                <w:spacing w:val="-3"/>
                <w:sz w:val="24"/>
                <w:szCs w:val="24"/>
              </w:rPr>
              <w:t xml:space="preserve">分值</w:t>
            </w:r>
            <w:r>
              <w:rPr>
                <w:rFonts w:hint="eastAsia" w:ascii="宋体" w:hAnsi="宋体" w:eastAsia="宋体" w:cs="宋体"/>
                <w:b/>
                <w:bCs/>
                <w:color w:val="000000"/>
                <w:spacing w:val="-3"/>
                <w:sz w:val="24"/>
                <w:szCs w:val="24"/>
              </w:rPr>
            </w:r>
            <w:r/>
          </w:p>
        </w:tc>
        <w:tc>
          <w:tcPr>
            <w:tcW w:w="852" w:type="dxa"/>
            <w:vAlign w:val="center"/>
            <w:textDirection w:val="lrTb"/>
            <w:noWrap w:val="false"/>
          </w:tcPr>
          <w:p>
            <w:pPr>
              <w:pStyle w:val="978"/>
              <w:jc w:val="center"/>
              <w:keepLines w:val="0"/>
              <w:keepNext w:val="0"/>
              <w:pageBreakBefore w:val="0"/>
              <w:spacing w:before="68" w:line="360" w:lineRule="exact"/>
              <w:widowControl w:val="off"/>
              <w:rPr>
                <w:rFonts w:hint="eastAsia" w:ascii="宋体" w:hAnsi="宋体" w:eastAsia="宋体" w:cs="宋体"/>
                <w:b/>
                <w:bCs/>
                <w:color w:val="000000"/>
                <w:spacing w:val="-3"/>
                <w:sz w:val="24"/>
                <w:szCs w:val="24"/>
              </w:rPr>
            </w:pPr>
            <w:r>
              <w:rPr>
                <w:rFonts w:hint="eastAsia" w:ascii="宋体" w:hAnsi="宋体" w:eastAsia="宋体" w:cs="宋体"/>
                <w:b/>
                <w:bCs/>
                <w:color w:val="000000"/>
                <w:spacing w:val="-3"/>
                <w:sz w:val="24"/>
                <w:szCs w:val="24"/>
              </w:rPr>
              <w:t xml:space="preserve">类型</w:t>
            </w:r>
            <w:r>
              <w:rPr>
                <w:rFonts w:hint="eastAsia" w:ascii="宋体" w:hAnsi="宋体" w:eastAsia="宋体" w:cs="宋体"/>
                <w:b/>
                <w:bCs/>
                <w:color w:val="000000"/>
                <w:spacing w:val="-3"/>
                <w:sz w:val="24"/>
                <w:szCs w:val="24"/>
              </w:rPr>
            </w:r>
            <w:r/>
          </w:p>
        </w:tc>
      </w:tr>
      <w:tr>
        <w:trPr>
          <w:trHeight w:val="460"/>
        </w:trPr>
        <w:tc>
          <w:tcPr>
            <w:gridSpan w:val="5"/>
            <w:tcW w:w="9612" w:type="dxa"/>
            <w:vAlign w:val="top"/>
            <w:textDirection w:val="lrTb"/>
            <w:noWrap w:val="false"/>
          </w:tcPr>
          <w:p>
            <w:pPr>
              <w:pStyle w:val="978"/>
              <w:ind w:left="114"/>
              <w:keepLines w:val="0"/>
              <w:keepNext w:val="0"/>
              <w:pageBreakBefore w:val="0"/>
              <w:spacing w:before="122" w:line="360" w:lineRule="exact"/>
              <w:widowControl w:val="off"/>
              <w:rPr>
                <w:rFonts w:ascii="宋体" w:hAnsi="宋体" w:eastAsia="宋体" w:cs="宋体"/>
                <w:color w:val="000000"/>
                <w:sz w:val="24"/>
                <w:szCs w:val="24"/>
              </w:rPr>
            </w:pPr>
            <w:r>
              <w:rPr>
                <w:rFonts w:hint="eastAsia" w:ascii="宋体" w:hAnsi="宋体" w:eastAsia="宋体" w:cs="宋体"/>
                <w:b/>
                <w:bCs/>
                <w:color w:val="000000"/>
                <w:spacing w:val="-3"/>
                <w:sz w:val="24"/>
                <w:szCs w:val="24"/>
                <w:lang w:val="en-US" w:eastAsia="zh-CN"/>
              </w:rPr>
              <w:t xml:space="preserve">1.</w:t>
            </w:r>
            <w:r>
              <w:rPr>
                <w:rFonts w:ascii="宋体" w:hAnsi="宋体" w:eastAsia="宋体" w:cs="宋体"/>
                <w:b/>
                <w:bCs/>
                <w:color w:val="000000"/>
                <w:spacing w:val="-3"/>
                <w:sz w:val="24"/>
                <w:szCs w:val="24"/>
              </w:rPr>
              <w:t xml:space="preserve">价</w:t>
            </w:r>
            <w:r>
              <w:rPr>
                <w:rFonts w:ascii="宋体" w:hAnsi="宋体" w:eastAsia="宋体" w:cs="宋体"/>
                <w:b/>
                <w:bCs/>
                <w:color w:val="000000"/>
                <w:spacing w:val="-2"/>
                <w:sz w:val="24"/>
                <w:szCs w:val="24"/>
              </w:rPr>
              <w:t xml:space="preserve">格</w:t>
            </w:r>
            <w:r>
              <w:rPr>
                <w:rFonts w:ascii="宋体" w:hAnsi="宋体" w:eastAsia="宋体" w:cs="宋体"/>
                <w:color w:val="000000"/>
                <w:sz w:val="24"/>
                <w:szCs w:val="24"/>
              </w:rPr>
            </w:r>
            <w:r/>
          </w:p>
        </w:tc>
      </w:tr>
      <w:tr>
        <w:trPr>
          <w:trHeight w:val="1030"/>
        </w:trPr>
        <w:tc>
          <w:tcPr>
            <w:tcW w:w="519" w:type="dxa"/>
            <w:vAlign w:val="center"/>
            <w:textDirection w:val="lrTb"/>
            <w:noWrap w:val="false"/>
          </w:tcPr>
          <w:p>
            <w:pPr>
              <w:pStyle w:val="978"/>
              <w:jc w:val="center"/>
              <w:keepLines w:val="0"/>
              <w:keepNext w:val="0"/>
              <w:pageBreakBefore w:val="0"/>
              <w:spacing w:before="68" w:line="360" w:lineRule="exact"/>
              <w:widowControl w:val="off"/>
              <w:rPr>
                <w:rFonts w:ascii="宋体" w:hAnsi="宋体" w:eastAsia="宋体" w:cs="宋体"/>
                <w:color w:val="000000"/>
                <w:sz w:val="24"/>
                <w:szCs w:val="24"/>
              </w:rPr>
            </w:pPr>
            <w:r>
              <w:rPr>
                <w:rFonts w:ascii="宋体" w:hAnsi="宋体" w:eastAsia="宋体" w:cs="宋体"/>
                <w:color w:val="000000"/>
                <w:spacing w:val="-6"/>
                <w:sz w:val="24"/>
                <w:szCs w:val="24"/>
              </w:rPr>
              <w:t xml:space="preserve">1</w:t>
            </w:r>
            <w:r>
              <w:rPr>
                <w:rFonts w:ascii="宋体" w:hAnsi="宋体" w:eastAsia="宋体" w:cs="宋体"/>
                <w:color w:val="000000"/>
                <w:spacing w:val="-5"/>
                <w:sz w:val="24"/>
                <w:szCs w:val="24"/>
              </w:rPr>
              <w:t xml:space="preserve">.1</w:t>
            </w:r>
            <w:r>
              <w:rPr>
                <w:rFonts w:ascii="宋体" w:hAnsi="宋体" w:eastAsia="宋体" w:cs="宋体"/>
                <w:color w:val="000000"/>
                <w:sz w:val="24"/>
                <w:szCs w:val="24"/>
              </w:rPr>
            </w:r>
            <w:r/>
          </w:p>
        </w:tc>
        <w:tc>
          <w:tcPr>
            <w:tcW w:w="1179" w:type="dxa"/>
            <w:vAlign w:val="center"/>
            <w:textDirection w:val="lrTb"/>
            <w:noWrap w:val="false"/>
          </w:tcPr>
          <w:p>
            <w:pPr>
              <w:pStyle w:val="978"/>
              <w:jc w:val="left"/>
              <w:keepLines w:val="0"/>
              <w:keepNext w:val="0"/>
              <w:pageBreakBefore w:val="0"/>
              <w:spacing w:before="68" w:line="360" w:lineRule="exact"/>
              <w:widowControl w:val="off"/>
              <w:rPr>
                <w:rFonts w:ascii="宋体" w:hAnsi="宋体" w:eastAsia="宋体" w:cs="宋体"/>
                <w:color w:val="000000"/>
                <w:sz w:val="24"/>
                <w:szCs w:val="24"/>
              </w:rPr>
            </w:pPr>
            <w:r>
              <w:rPr>
                <w:rFonts w:ascii="宋体" w:hAnsi="宋体" w:eastAsia="宋体" w:cs="宋体"/>
                <w:color w:val="000000"/>
                <w:spacing w:val="-2"/>
                <w:sz w:val="24"/>
                <w:szCs w:val="24"/>
              </w:rPr>
              <w:t xml:space="preserve">价格分</w:t>
            </w:r>
            <w:r>
              <w:rPr>
                <w:rFonts w:ascii="宋体" w:hAnsi="宋体" w:eastAsia="宋体" w:cs="宋体"/>
                <w:color w:val="000000"/>
                <w:sz w:val="24"/>
                <w:szCs w:val="24"/>
              </w:rPr>
            </w:r>
            <w:r/>
          </w:p>
        </w:tc>
        <w:tc>
          <w:tcPr>
            <w:tcW w:w="6425" w:type="dxa"/>
            <w:vAlign w:val="center"/>
            <w:textDirection w:val="lrTb"/>
            <w:noWrap w:val="false"/>
          </w:tcPr>
          <w:p>
            <w:pPr>
              <w:pStyle w:val="978"/>
              <w:jc w:val="left"/>
              <w:keepLines w:val="0"/>
              <w:keepNext w:val="0"/>
              <w:pageBreakBefore w:val="0"/>
              <w:spacing w:line="360" w:lineRule="exact"/>
              <w:widowControl w:val="off"/>
              <w:rPr>
                <w:rFonts w:ascii="宋体" w:hAnsi="宋体" w:eastAsia="宋体" w:cs="宋体"/>
                <w:color w:val="000000"/>
                <w:sz w:val="24"/>
                <w:szCs w:val="24"/>
                <w:lang w:val="en-US" w:eastAsia="zh-CN"/>
              </w:rPr>
            </w:pPr>
            <w:r>
              <w:rPr>
                <w:rFonts w:ascii="宋体" w:hAnsi="宋体" w:eastAsia="宋体" w:cs="宋体"/>
                <w:color w:val="000000"/>
                <w:spacing w:val="1"/>
                <w:sz w:val="24"/>
                <w:szCs w:val="24"/>
              </w:rPr>
              <w:t xml:space="preserve">采用低价优先</w:t>
            </w:r>
            <w:r>
              <w:rPr>
                <w:rFonts w:ascii="宋体" w:hAnsi="宋体" w:eastAsia="宋体" w:cs="宋体"/>
                <w:color w:val="000000"/>
                <w:sz w:val="24"/>
                <w:szCs w:val="24"/>
              </w:rPr>
              <w:t xml:space="preserve">法计算</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t xml:space="preserve">即满足</w:t>
            </w:r>
            <w:r>
              <w:rPr>
                <w:rFonts w:hint="eastAsia" w:ascii="宋体" w:hAnsi="宋体" w:eastAsia="宋体" w:cs="宋体"/>
                <w:color w:val="000000"/>
                <w:sz w:val="24"/>
                <w:szCs w:val="24"/>
                <w:lang w:eastAsia="zh-CN"/>
              </w:rPr>
              <w:t xml:space="preserve">采购</w:t>
            </w:r>
            <w:r>
              <w:rPr>
                <w:rFonts w:ascii="宋体" w:hAnsi="宋体" w:eastAsia="宋体" w:cs="宋体"/>
                <w:color w:val="000000"/>
                <w:sz w:val="24"/>
                <w:szCs w:val="24"/>
              </w:rPr>
              <w:t xml:space="preserve">文件要求且</w:t>
            </w:r>
            <w:r>
              <w:rPr>
                <w:rFonts w:hint="eastAsia" w:ascii="宋体" w:hAnsi="宋体" w:eastAsia="宋体" w:cs="宋体"/>
                <w:color w:val="000000"/>
                <w:sz w:val="24"/>
                <w:szCs w:val="24"/>
                <w:lang w:eastAsia="zh-CN"/>
              </w:rPr>
              <w:t xml:space="preserve">最终报价</w:t>
            </w:r>
            <w:r>
              <w:rPr>
                <w:rFonts w:ascii="宋体" w:hAnsi="宋体" w:eastAsia="宋体" w:cs="宋体"/>
                <w:color w:val="000000"/>
                <w:sz w:val="24"/>
                <w:szCs w:val="24"/>
              </w:rPr>
              <w:t xml:space="preserve">最低的</w:t>
            </w:r>
            <w:r>
              <w:rPr>
                <w:rFonts w:hint="eastAsia" w:ascii="宋体" w:hAnsi="宋体" w:eastAsia="宋体" w:cs="宋体"/>
                <w:color w:val="000000"/>
                <w:sz w:val="24"/>
                <w:szCs w:val="24"/>
                <w:lang w:eastAsia="zh-CN"/>
              </w:rPr>
              <w:t xml:space="preserve">供应商</w:t>
            </w:r>
            <w:r>
              <w:rPr>
                <w:rFonts w:ascii="宋体" w:hAnsi="宋体" w:eastAsia="宋体" w:cs="宋体"/>
                <w:color w:val="000000"/>
                <w:spacing w:val="1"/>
                <w:sz w:val="24"/>
                <w:szCs w:val="24"/>
              </w:rPr>
              <w:t xml:space="preserve">报价为评标基准</w:t>
            </w:r>
            <w:r>
              <w:rPr>
                <w:rFonts w:ascii="宋体" w:hAnsi="宋体" w:eastAsia="宋体" w:cs="宋体"/>
                <w:color w:val="000000"/>
                <w:sz w:val="24"/>
                <w:szCs w:val="24"/>
              </w:rPr>
              <w:t xml:space="preserve">价</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t xml:space="preserve">其价格分为满分。其他</w:t>
            </w:r>
            <w:r>
              <w:rPr>
                <w:rFonts w:hint="eastAsia" w:ascii="宋体" w:hAnsi="宋体" w:eastAsia="宋体" w:cs="宋体"/>
                <w:color w:val="000000"/>
                <w:sz w:val="24"/>
                <w:szCs w:val="24"/>
                <w:lang w:eastAsia="zh-CN"/>
              </w:rPr>
              <w:t xml:space="preserve">供应商</w:t>
            </w:r>
            <w:r>
              <w:rPr>
                <w:rFonts w:ascii="宋体" w:hAnsi="宋体" w:eastAsia="宋体" w:cs="宋体"/>
                <w:color w:val="000000"/>
                <w:sz w:val="24"/>
                <w:szCs w:val="24"/>
              </w:rPr>
              <w:t xml:space="preserve">的价格分统一按</w:t>
            </w:r>
            <w:r>
              <w:rPr>
                <w:rFonts w:ascii="宋体" w:hAnsi="宋体" w:eastAsia="宋体" w:cs="宋体"/>
                <w:color w:val="000000"/>
                <w:spacing w:val="-1"/>
                <w:sz w:val="24"/>
                <w:szCs w:val="24"/>
              </w:rPr>
              <w:t xml:space="preserve">照下列公</w:t>
            </w:r>
            <w:r>
              <w:rPr>
                <w:rFonts w:ascii="宋体" w:hAnsi="宋体" w:eastAsia="宋体" w:cs="宋体"/>
                <w:color w:val="000000"/>
                <w:sz w:val="24"/>
                <w:szCs w:val="24"/>
              </w:rPr>
              <w:t xml:space="preserve">式计算：报价得分=(评标基准价/</w:t>
            </w:r>
            <w:r>
              <w:rPr>
                <w:rFonts w:hint="eastAsia" w:ascii="宋体" w:hAnsi="宋体" w:eastAsia="宋体" w:cs="宋体"/>
                <w:color w:val="000000"/>
                <w:sz w:val="24"/>
                <w:szCs w:val="24"/>
                <w:lang w:eastAsia="zh-CN"/>
              </w:rPr>
              <w:t xml:space="preserve">最终</w:t>
            </w:r>
            <w:r>
              <w:rPr>
                <w:rFonts w:ascii="宋体" w:hAnsi="宋体" w:eastAsia="宋体" w:cs="宋体"/>
                <w:color w:val="000000"/>
                <w:sz w:val="24"/>
                <w:szCs w:val="24"/>
              </w:rPr>
              <w:t xml:space="preserve">报价)×</w:t>
            </w:r>
            <w:r>
              <w:rPr>
                <w:rFonts w:hint="eastAsia" w:ascii="宋体" w:hAnsi="宋体" w:eastAsia="宋体" w:cs="宋体"/>
                <w:color w:val="000000"/>
                <w:sz w:val="24"/>
                <w:szCs w:val="24"/>
                <w:lang w:val="en-US" w:eastAsia="zh-CN"/>
              </w:rPr>
              <w:t xml:space="preserve">70（小数点保留两位）</w:t>
            </w:r>
            <w:r>
              <w:rPr>
                <w:rFonts w:ascii="宋体" w:hAnsi="宋体" w:eastAsia="宋体" w:cs="宋体"/>
                <w:color w:val="000000"/>
                <w:sz w:val="24"/>
                <w:szCs w:val="24"/>
                <w:lang w:val="en-US" w:eastAsia="zh-CN"/>
              </w:rPr>
            </w:r>
            <w:r/>
          </w:p>
        </w:tc>
        <w:tc>
          <w:tcPr>
            <w:tcW w:w="637" w:type="dxa"/>
            <w:vAlign w:val="center"/>
            <w:textDirection w:val="lrTb"/>
            <w:noWrap w:val="false"/>
          </w:tcPr>
          <w:p>
            <w:pPr>
              <w:pStyle w:val="978"/>
              <w:jc w:val="center"/>
              <w:keepLines w:val="0"/>
              <w:keepNext w:val="0"/>
              <w:pageBreakBefore w:val="0"/>
              <w:spacing w:before="68" w:line="36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val="en-US" w:eastAsia="zh-CN"/>
              </w:rPr>
              <w:t xml:space="preserve">0</w:t>
            </w:r>
            <w:r>
              <w:rPr>
                <w:rFonts w:ascii="宋体" w:hAnsi="宋体" w:eastAsia="宋体" w:cs="宋体"/>
                <w:color w:val="000000"/>
                <w:sz w:val="24"/>
                <w:szCs w:val="24"/>
                <w:lang w:val="en-US" w:eastAsia="zh-CN"/>
              </w:rPr>
            </w:r>
            <w:r/>
          </w:p>
        </w:tc>
        <w:tc>
          <w:tcPr>
            <w:tcW w:w="852" w:type="dxa"/>
            <w:vAlign w:val="center"/>
            <w:textDirection w:val="lrTb"/>
            <w:noWrap w:val="false"/>
          </w:tcPr>
          <w:p>
            <w:pPr>
              <w:pStyle w:val="978"/>
              <w:jc w:val="center"/>
              <w:keepLines w:val="0"/>
              <w:keepNext w:val="0"/>
              <w:pageBreakBefore w:val="0"/>
              <w:spacing w:before="68" w:line="36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价格分</w:t>
            </w:r>
            <w:r>
              <w:rPr>
                <w:rFonts w:hint="eastAsia" w:ascii="宋体" w:hAnsi="宋体" w:eastAsia="宋体" w:cs="宋体"/>
                <w:color w:val="000000"/>
                <w:sz w:val="24"/>
                <w:szCs w:val="24"/>
                <w:lang w:eastAsia="zh-CN"/>
              </w:rPr>
            </w:r>
            <w:r/>
          </w:p>
        </w:tc>
      </w:tr>
      <w:tr>
        <w:trPr>
          <w:trHeight w:val="460"/>
        </w:trPr>
        <w:tc>
          <w:tcPr>
            <w:gridSpan w:val="5"/>
            <w:tcW w:w="9612" w:type="dxa"/>
            <w:vAlign w:val="top"/>
            <w:textDirection w:val="lrTb"/>
            <w:noWrap w:val="false"/>
          </w:tcPr>
          <w:p>
            <w:pPr>
              <w:pStyle w:val="978"/>
              <w:ind w:left="114"/>
              <w:keepLines w:val="0"/>
              <w:keepNext w:val="0"/>
              <w:pageBreakBefore w:val="0"/>
              <w:spacing w:before="123" w:line="360" w:lineRule="exact"/>
              <w:widowControl w:val="off"/>
              <w:rPr>
                <w:rFonts w:ascii="宋体" w:hAnsi="宋体" w:eastAsia="宋体" w:cs="宋体"/>
                <w:color w:val="000000"/>
                <w:sz w:val="24"/>
                <w:szCs w:val="24"/>
                <w:lang w:val="en-US"/>
              </w:rPr>
            </w:pPr>
            <w:r>
              <w:rPr>
                <w:rFonts w:hint="eastAsia" w:ascii="宋体" w:hAnsi="宋体" w:eastAsia="宋体" w:cs="宋体"/>
                <w:b/>
                <w:bCs/>
                <w:color w:val="000000"/>
                <w:spacing w:val="-3"/>
                <w:sz w:val="24"/>
                <w:szCs w:val="24"/>
                <w:lang w:val="en-US" w:eastAsia="zh-CN"/>
              </w:rPr>
              <w:t xml:space="preserve">2.商务</w:t>
            </w:r>
            <w:r>
              <w:rPr>
                <w:rFonts w:ascii="宋体" w:hAnsi="宋体" w:eastAsia="宋体" w:cs="宋体"/>
                <w:color w:val="000000"/>
                <w:sz w:val="24"/>
                <w:szCs w:val="24"/>
                <w:lang w:val="en-US"/>
              </w:rPr>
            </w:r>
            <w:r/>
          </w:p>
        </w:tc>
      </w:tr>
      <w:tr>
        <w:trPr>
          <w:trHeight w:val="891"/>
        </w:trPr>
        <w:tc>
          <w:tcPr>
            <w:tcW w:w="519" w:type="dxa"/>
            <w:vAlign w:val="center"/>
            <w:textDirection w:val="lrTb"/>
            <w:noWrap w:val="false"/>
          </w:tcPr>
          <w:p>
            <w:pPr>
              <w:pStyle w:val="978"/>
              <w:jc w:val="center"/>
              <w:keepLines w:val="0"/>
              <w:keepNext w:val="0"/>
              <w:pageBreakBefore w:val="0"/>
              <w:spacing w:before="68" w:line="360" w:lineRule="exact"/>
              <w:widowControl w:val="off"/>
              <w:rPr>
                <w:rFonts w:ascii="宋体" w:hAnsi="宋体" w:eastAsia="宋体" w:cs="宋体"/>
                <w:color w:val="000000"/>
                <w:spacing w:val="-2"/>
                <w:sz w:val="24"/>
                <w:szCs w:val="24"/>
              </w:rPr>
            </w:pPr>
            <w:r>
              <w:rPr>
                <w:rFonts w:ascii="宋体" w:hAnsi="宋体" w:eastAsia="宋体" w:cs="宋体"/>
                <w:color w:val="000000"/>
                <w:spacing w:val="-2"/>
                <w:sz w:val="24"/>
                <w:szCs w:val="24"/>
              </w:rPr>
              <w:t xml:space="preserve">2.1</w:t>
            </w:r>
            <w:r>
              <w:rPr>
                <w:rFonts w:ascii="宋体" w:hAnsi="宋体" w:eastAsia="宋体" w:cs="宋体"/>
                <w:color w:val="000000"/>
                <w:spacing w:val="-2"/>
                <w:sz w:val="24"/>
                <w:szCs w:val="24"/>
              </w:rPr>
            </w:r>
            <w:r/>
          </w:p>
        </w:tc>
        <w:tc>
          <w:tcPr>
            <w:tcW w:w="1179" w:type="dxa"/>
            <w:vAlign w:val="center"/>
            <w:textDirection w:val="lrTb"/>
            <w:noWrap w:val="false"/>
          </w:tcPr>
          <w:p>
            <w:pPr>
              <w:pStyle w:val="978"/>
              <w:jc w:val="center"/>
              <w:keepLines w:val="0"/>
              <w:keepNext w:val="0"/>
              <w:pageBreakBefore w:val="0"/>
              <w:spacing w:before="69" w:line="360" w:lineRule="exact"/>
              <w:widowControl w:val="off"/>
              <w:rPr>
                <w:rFonts w:hint="eastAsia" w:ascii="宋体" w:hAnsi="宋体" w:cs="宋体"/>
                <w:color w:val="000000"/>
                <w:spacing w:val="-1"/>
                <w:sz w:val="24"/>
                <w:szCs w:val="24"/>
                <w:u w:val="none"/>
                <w:lang w:val="en-US" w:eastAsia="zh-CN" w:bidi="ar-SA"/>
              </w:rPr>
            </w:pPr>
            <w:r>
              <w:rPr>
                <w:rFonts w:hint="eastAsia" w:ascii="宋体" w:hAnsi="宋体" w:eastAsia="宋体" w:cs="宋体"/>
                <w:color w:val="000000"/>
                <w:spacing w:val="-1"/>
                <w:sz w:val="24"/>
                <w:szCs w:val="24"/>
                <w:u w:val="none"/>
                <w:lang w:val="en-US" w:eastAsia="zh-CN"/>
              </w:rPr>
              <w:t xml:space="preserve">企业</w:t>
            </w:r>
            <w:r>
              <w:rPr>
                <w:rFonts w:hint="eastAsia" w:ascii="宋体" w:hAnsi="宋体" w:eastAsia="宋体" w:cs="宋体"/>
                <w:color w:val="000000"/>
                <w:spacing w:val="-1"/>
                <w:sz w:val="24"/>
                <w:szCs w:val="24"/>
                <w:u w:val="none"/>
              </w:rPr>
              <w:t xml:space="preserve">业绩</w:t>
            </w:r>
            <w:r>
              <w:rPr>
                <w:rFonts w:hint="eastAsia" w:ascii="宋体" w:hAnsi="宋体" w:cs="宋体"/>
                <w:color w:val="000000"/>
                <w:spacing w:val="-1"/>
                <w:sz w:val="24"/>
                <w:szCs w:val="24"/>
                <w:u w:val="none"/>
                <w:lang w:val="en-US" w:eastAsia="zh-CN" w:bidi="ar-SA"/>
              </w:rPr>
            </w:r>
            <w:r/>
          </w:p>
        </w:tc>
        <w:tc>
          <w:tcPr>
            <w:tcW w:w="6425" w:type="dxa"/>
            <w:vAlign w:val="center"/>
            <w:textDirection w:val="lrTb"/>
            <w:noWrap w:val="false"/>
          </w:tcPr>
          <w:p>
            <w:pPr>
              <w:pStyle w:val="978"/>
              <w:jc w:val="left"/>
              <w:keepLines w:val="0"/>
              <w:keepNext w:val="0"/>
              <w:pageBreakBefore w:val="0"/>
              <w:spacing w:before="68" w:line="360" w:lineRule="exact"/>
              <w:widowControl w:val="off"/>
              <w:rPr>
                <w:rFonts w:hint="eastAsia" w:ascii="宋体" w:hAnsi="宋体" w:cs="宋体"/>
                <w:color w:val="000000"/>
                <w:spacing w:val="-2"/>
                <w:sz w:val="24"/>
                <w:szCs w:val="24"/>
                <w:u w:val="none"/>
                <w:lang w:val="en-US" w:eastAsia="zh-CN" w:bidi="ar-SA"/>
              </w:rPr>
            </w:pPr>
            <w:r>
              <w:rPr>
                <w:rFonts w:hint="eastAsia" w:ascii="宋体" w:hAnsi="宋体" w:cs="宋体"/>
                <w:color w:val="000000"/>
                <w:spacing w:val="-2"/>
                <w:sz w:val="24"/>
                <w:szCs w:val="24"/>
                <w:u w:val="none"/>
              </w:rPr>
            </w:r>
            <w:r>
              <w:rPr>
                <w:rFonts w:hint="eastAsia" w:ascii="宋体" w:hAnsi="宋体" w:cs="宋体"/>
                <w:color w:val="000000"/>
                <w:spacing w:val="-2"/>
                <w:sz w:val="24"/>
                <w:szCs w:val="24"/>
                <w:u w:val="none"/>
              </w:rPr>
              <w:t xml:space="preserve">供应商自2023年8月1日（含）以来承担过类似市政工程（包括但不限于道路工程、美丽乡村、环境整治等）的，每有1个得3分，最高得9分。（业绩必须同时提供下列证明材料复印件并加盖公章:①中标通知书；②工程施工合同；③合同完工验收证明或合同工程完工验收鉴定书或竣工验收证书。时间以合同签订时间为准。合同中未体现时间的不得分。）</w:t>
            </w:r>
            <w:r>
              <w:rPr>
                <w:rFonts w:hint="eastAsia" w:ascii="宋体" w:hAnsi="宋体" w:cs="宋体"/>
                <w:color w:val="000000"/>
                <w:spacing w:val="-2"/>
                <w:sz w:val="24"/>
                <w:szCs w:val="24"/>
                <w:u w:val="none"/>
                <w:lang w:val="en-US" w:eastAsia="zh-CN" w:bidi="ar-SA"/>
              </w:rPr>
            </w:r>
            <w:r/>
          </w:p>
        </w:tc>
        <w:tc>
          <w:tcPr>
            <w:tcW w:w="637" w:type="dxa"/>
            <w:vAlign w:val="center"/>
            <w:textDirection w:val="lrTb"/>
            <w:noWrap w:val="false"/>
          </w:tcPr>
          <w:p>
            <w:pPr>
              <w:pStyle w:val="978"/>
              <w:jc w:val="center"/>
              <w:keepLines w:val="0"/>
              <w:keepNext w:val="0"/>
              <w:pageBreakBefore w:val="0"/>
              <w:spacing w:before="68" w:line="360" w:lineRule="exact"/>
              <w:widowControl w:val="off"/>
              <w:rPr>
                <w:rFonts w:ascii="宋体" w:hAnsi="宋体" w:eastAsia="宋体" w:cs="宋体"/>
                <w:color w:val="000000"/>
                <w:sz w:val="24"/>
                <w:szCs w:val="24"/>
                <w:u w:val="none"/>
                <w:lang w:val="en-US" w:eastAsia="zh-CN" w:bidi="ar-SA"/>
              </w:rPr>
            </w:pPr>
            <w:r>
              <w:rPr>
                <w:rFonts w:hint="eastAsia" w:ascii="宋体" w:hAnsi="宋体" w:cs="宋体"/>
                <w:color w:val="000000"/>
                <w:sz w:val="24"/>
                <w:szCs w:val="24"/>
                <w:u w:val="none"/>
                <w:lang w:val="en-US" w:eastAsia="zh-CN"/>
              </w:rPr>
              <w:t xml:space="preserve">9</w:t>
            </w:r>
            <w:r>
              <w:rPr>
                <w:rFonts w:ascii="宋体" w:hAnsi="宋体" w:eastAsia="宋体" w:cs="宋体"/>
                <w:color w:val="000000"/>
                <w:sz w:val="24"/>
                <w:szCs w:val="24"/>
                <w:u w:val="none"/>
                <w:lang w:val="en-US" w:eastAsia="zh-CN" w:bidi="ar-SA"/>
              </w:rPr>
            </w:r>
            <w:r/>
          </w:p>
        </w:tc>
        <w:tc>
          <w:tcPr>
            <w:tcW w:w="852" w:type="dxa"/>
            <w:vAlign w:val="center"/>
            <w:textDirection w:val="lrTb"/>
            <w:noWrap w:val="false"/>
          </w:tcPr>
          <w:p>
            <w:pPr>
              <w:pStyle w:val="978"/>
              <w:jc w:val="center"/>
              <w:keepLines w:val="0"/>
              <w:keepNext w:val="0"/>
              <w:pageBreakBefore w:val="0"/>
              <w:spacing w:before="68" w:line="360" w:lineRule="exact"/>
              <w:widowControl w:val="off"/>
              <w:rPr>
                <w:rFonts w:hint="eastAsia" w:ascii="宋体" w:hAnsi="宋体" w:cs="宋体"/>
                <w:color w:val="000000"/>
                <w:spacing w:val="-6"/>
                <w:sz w:val="24"/>
                <w:szCs w:val="24"/>
                <w:u w:val="none"/>
                <w:lang w:val="en-US" w:eastAsia="zh-CN" w:bidi="ar-SA"/>
              </w:rPr>
            </w:pPr>
            <w:r>
              <w:rPr>
                <w:rFonts w:hint="eastAsia" w:ascii="宋体" w:hAnsi="宋体" w:cs="宋体"/>
                <w:color w:val="000000"/>
                <w:spacing w:val="-6"/>
                <w:sz w:val="24"/>
                <w:szCs w:val="24"/>
                <w:u w:val="none"/>
              </w:rPr>
              <w:t xml:space="preserve">客</w:t>
            </w:r>
            <w:r>
              <w:rPr>
                <w:rFonts w:ascii="宋体" w:hAnsi="宋体" w:cs="宋体"/>
                <w:color w:val="000000"/>
                <w:spacing w:val="-4"/>
                <w:sz w:val="24"/>
                <w:szCs w:val="24"/>
                <w:u w:val="none"/>
              </w:rPr>
              <w:t xml:space="preserve">观</w:t>
            </w:r>
            <w:r>
              <w:rPr>
                <w:rFonts w:hint="eastAsia" w:ascii="宋体" w:hAnsi="宋体" w:cs="宋体"/>
                <w:color w:val="000000"/>
                <w:spacing w:val="-4"/>
                <w:sz w:val="24"/>
                <w:szCs w:val="24"/>
                <w:u w:val="none"/>
              </w:rPr>
              <w:t xml:space="preserve">分</w:t>
            </w:r>
            <w:r>
              <w:rPr>
                <w:rFonts w:hint="eastAsia" w:ascii="宋体" w:hAnsi="宋体" w:cs="宋体"/>
                <w:color w:val="000000"/>
                <w:spacing w:val="-6"/>
                <w:sz w:val="24"/>
                <w:szCs w:val="24"/>
                <w:u w:val="none"/>
                <w:lang w:val="en-US" w:eastAsia="zh-CN" w:bidi="ar-SA"/>
              </w:rPr>
            </w:r>
            <w:r/>
          </w:p>
        </w:tc>
      </w:tr>
      <w:tr>
        <w:trPr>
          <w:trHeight w:val="825"/>
        </w:trPr>
        <w:tc>
          <w:tcPr>
            <w:tcW w:w="519" w:type="dxa"/>
            <w:vAlign w:val="center"/>
            <w:textDirection w:val="lrTb"/>
            <w:noWrap w:val="false"/>
          </w:tcPr>
          <w:p>
            <w:pPr>
              <w:pStyle w:val="978"/>
              <w:jc w:val="center"/>
              <w:keepLines w:val="0"/>
              <w:keepNext w:val="0"/>
              <w:pageBreakBefore w:val="0"/>
              <w:spacing w:before="68" w:line="360" w:lineRule="exact"/>
              <w:widowControl w:val="off"/>
              <w:rPr>
                <w:rFonts w:hint="eastAsia" w:ascii="宋体" w:hAnsi="宋体" w:eastAsia="宋体" w:cs="宋体"/>
                <w:color w:val="000000"/>
                <w:spacing w:val="-2"/>
                <w:sz w:val="24"/>
                <w:szCs w:val="24"/>
                <w:lang w:eastAsia="zh-CN"/>
              </w:rPr>
            </w:pPr>
            <w:r>
              <w:rPr>
                <w:rFonts w:hint="eastAsia" w:ascii="宋体" w:hAnsi="宋体" w:eastAsia="宋体" w:cs="宋体"/>
                <w:color w:val="000000"/>
                <w:spacing w:val="-2"/>
                <w:sz w:val="24"/>
                <w:szCs w:val="24"/>
              </w:rPr>
              <w:t xml:space="preserve">2</w:t>
            </w:r>
            <w:r>
              <w:rPr>
                <w:rFonts w:ascii="宋体" w:hAnsi="宋体" w:eastAsia="宋体" w:cs="宋体"/>
                <w:color w:val="000000"/>
                <w:spacing w:val="-2"/>
                <w:sz w:val="24"/>
                <w:szCs w:val="24"/>
              </w:rPr>
              <w:t xml:space="preserve">.</w:t>
            </w:r>
            <w:r>
              <w:rPr>
                <w:rFonts w:hint="eastAsia" w:ascii="宋体" w:hAnsi="宋体" w:eastAsia="宋体" w:cs="宋体"/>
                <w:color w:val="000000"/>
                <w:spacing w:val="-2"/>
                <w:sz w:val="24"/>
                <w:szCs w:val="24"/>
                <w:lang w:val="en-US" w:eastAsia="zh-CN"/>
              </w:rPr>
              <w:t xml:space="preserve">2</w:t>
            </w:r>
            <w:r>
              <w:rPr>
                <w:rFonts w:hint="eastAsia" w:ascii="宋体" w:hAnsi="宋体" w:eastAsia="宋体" w:cs="宋体"/>
                <w:color w:val="000000"/>
                <w:spacing w:val="-2"/>
                <w:sz w:val="24"/>
                <w:szCs w:val="24"/>
                <w:lang w:eastAsia="zh-CN"/>
              </w:rPr>
            </w:r>
            <w:r/>
          </w:p>
        </w:tc>
        <w:tc>
          <w:tcPr>
            <w:tcW w:w="1179" w:type="dxa"/>
            <w:vAlign w:val="center"/>
            <w:textDirection w:val="lrTb"/>
            <w:noWrap w:val="false"/>
          </w:tcPr>
          <w:p>
            <w:pPr>
              <w:pStyle w:val="978"/>
              <w:jc w:val="center"/>
              <w:keepLines w:val="0"/>
              <w:keepNext w:val="0"/>
              <w:pageBreakBefore w:val="0"/>
              <w:spacing w:before="69" w:line="360" w:lineRule="exact"/>
              <w:widowControl w:val="off"/>
              <w:rPr>
                <w:rFonts w:ascii="宋体" w:hAnsi="宋体" w:cs="宋体"/>
                <w:color w:val="000000"/>
                <w:spacing w:val="-1"/>
                <w:sz w:val="24"/>
                <w:szCs w:val="24"/>
                <w:u w:val="none"/>
                <w:lang w:val="en-US" w:eastAsia="zh-CN" w:bidi="ar-SA"/>
              </w:rPr>
            </w:pPr>
            <w:r>
              <w:rPr>
                <w:rFonts w:hint="eastAsia" w:ascii="宋体" w:hAnsi="宋体" w:cs="宋体"/>
                <w:color w:val="000000"/>
                <w:spacing w:val="-1"/>
                <w:sz w:val="24"/>
                <w:szCs w:val="24"/>
                <w:u w:val="none"/>
                <w:lang w:val="en-US" w:eastAsia="zh-CN"/>
              </w:rPr>
              <w:t xml:space="preserve">人员配备</w:t>
            </w:r>
            <w:r>
              <w:rPr>
                <w:rFonts w:ascii="宋体" w:hAnsi="宋体" w:cs="宋体"/>
                <w:color w:val="000000"/>
                <w:spacing w:val="-1"/>
                <w:sz w:val="24"/>
                <w:szCs w:val="24"/>
                <w:u w:val="none"/>
                <w:lang w:val="en-US" w:eastAsia="zh-CN" w:bidi="ar-SA"/>
              </w:rPr>
            </w:r>
            <w:r/>
          </w:p>
        </w:tc>
        <w:tc>
          <w:tcPr>
            <w:tcW w:w="6425" w:type="dxa"/>
            <w:vAlign w:val="center"/>
            <w:textDirection w:val="lrTb"/>
            <w:noWrap w:val="false"/>
          </w:tcPr>
          <w:p>
            <w:pPr>
              <w:pStyle w:val="978"/>
              <w:jc w:val="left"/>
              <w:keepLines w:val="0"/>
              <w:keepNext w:val="0"/>
              <w:pageBreakBefore w:val="0"/>
              <w:spacing w:before="68" w:line="360" w:lineRule="exact"/>
              <w:widowControl w:val="off"/>
              <w:rPr>
                <w:rFonts w:ascii="宋体" w:hAnsi="宋体" w:eastAsia="宋体" w:cs="宋体"/>
                <w:color w:val="000000"/>
                <w:spacing w:val="-2"/>
                <w:sz w:val="24"/>
                <w:szCs w:val="24"/>
                <w:u w:val="none"/>
                <w:lang w:val="en-US" w:eastAsia="zh-CN"/>
              </w:rPr>
            </w:pPr>
            <w:r>
              <w:rPr>
                <w:rFonts w:hint="eastAsia" w:ascii="宋体" w:hAnsi="宋体" w:eastAsia="宋体" w:cs="宋体"/>
                <w:color w:val="000000"/>
                <w:spacing w:val="-2"/>
                <w:sz w:val="24"/>
                <w:szCs w:val="24"/>
                <w:u w:val="none"/>
                <w:lang w:val="en-US" w:eastAsia="zh-CN"/>
              </w:rPr>
              <w:t xml:space="preserve">1、技术负责人具有工程类中级职称及以上的得4分，同时具有二级建造师市政公用工程专业的加3分。满分7分。</w:t>
            </w:r>
            <w:r>
              <w:rPr>
                <w:rFonts w:ascii="宋体" w:hAnsi="宋体" w:eastAsia="宋体" w:cs="宋体"/>
                <w:color w:val="000000"/>
                <w:spacing w:val="-2"/>
                <w:sz w:val="24"/>
                <w:szCs w:val="24"/>
                <w:u w:val="none"/>
                <w:lang w:val="en-US" w:eastAsia="zh-CN"/>
              </w:rPr>
            </w:r>
            <w:r/>
          </w:p>
          <w:p>
            <w:pPr>
              <w:pStyle w:val="978"/>
              <w:jc w:val="left"/>
              <w:keepLines w:val="0"/>
              <w:keepNext w:val="0"/>
              <w:pageBreakBefore w:val="0"/>
              <w:spacing w:before="68" w:line="360" w:lineRule="exact"/>
              <w:widowControl w:val="off"/>
              <w:rPr>
                <w:rFonts w:ascii="宋体" w:hAnsi="宋体" w:eastAsia="宋体" w:cs="宋体"/>
                <w:color w:val="000000"/>
                <w:spacing w:val="-2"/>
                <w:sz w:val="24"/>
                <w:szCs w:val="24"/>
                <w:u w:val="none"/>
                <w:lang w:val="en-US" w:eastAsia="zh-CN"/>
              </w:rPr>
            </w:pPr>
            <w:r>
              <w:rPr>
                <w:rFonts w:hint="eastAsia" w:ascii="宋体" w:hAnsi="宋体" w:eastAsia="宋体" w:cs="宋体"/>
                <w:color w:val="000000"/>
                <w:spacing w:val="-2"/>
                <w:sz w:val="24"/>
                <w:szCs w:val="24"/>
                <w:u w:val="none"/>
                <w:lang w:val="en-US" w:eastAsia="zh-CN"/>
              </w:rPr>
              <w:t xml:space="preserve">2、项目负责人具有工程类中级职称及以上的得4分。</w:t>
            </w:r>
            <w:r>
              <w:rPr>
                <w:rFonts w:ascii="宋体" w:hAnsi="宋体" w:eastAsia="宋体" w:cs="宋体"/>
                <w:color w:val="000000"/>
                <w:spacing w:val="-2"/>
                <w:sz w:val="24"/>
                <w:szCs w:val="24"/>
                <w:u w:val="none"/>
                <w:lang w:val="en-US" w:eastAsia="zh-CN"/>
              </w:rPr>
            </w:r>
            <w:r/>
          </w:p>
          <w:p>
            <w:pPr>
              <w:pStyle w:val="978"/>
              <w:jc w:val="left"/>
              <w:keepLines w:val="0"/>
              <w:keepNext w:val="0"/>
              <w:pageBreakBefore w:val="0"/>
              <w:spacing w:before="68" w:line="360" w:lineRule="exact"/>
              <w:widowControl w:val="off"/>
              <w:rPr>
                <w:rFonts w:hint="eastAsia" w:ascii="宋体" w:hAnsi="宋体" w:eastAsia="宋体" w:cs="宋体"/>
                <w:color w:val="000000"/>
                <w:spacing w:val="-2"/>
                <w:sz w:val="24"/>
                <w:szCs w:val="24"/>
                <w:u w:val="none"/>
                <w:lang w:val="en-US"/>
              </w:rPr>
            </w:pPr>
            <w:r>
              <w:rPr>
                <w:rFonts w:hint="eastAsia" w:ascii="宋体" w:hAnsi="宋体" w:eastAsia="宋体" w:cs="宋体"/>
                <w:color w:val="000000"/>
                <w:spacing w:val="-2"/>
                <w:sz w:val="24"/>
                <w:szCs w:val="24"/>
                <w:u w:val="none"/>
                <w:lang w:val="en-US" w:eastAsia="zh-CN"/>
              </w:rPr>
              <w:t xml:space="preserve">3、</w:t>
            </w:r>
            <w:r>
              <w:rPr>
                <w:rFonts w:hint="eastAsia" w:ascii="宋体" w:hAnsi="宋体" w:eastAsia="宋体" w:cs="宋体"/>
                <w:color w:val="000000"/>
                <w:spacing w:val="-2"/>
                <w:sz w:val="24"/>
                <w:szCs w:val="24"/>
                <w:u w:val="none"/>
                <w:lang w:val="en-US"/>
              </w:rPr>
              <w:t xml:space="preserve">项目</w:t>
            </w:r>
            <w:r>
              <w:rPr>
                <w:rFonts w:hint="eastAsia" w:ascii="宋体" w:hAnsi="宋体" w:eastAsia="宋体" w:cs="宋体"/>
                <w:color w:val="000000"/>
                <w:spacing w:val="-2"/>
                <w:sz w:val="24"/>
                <w:szCs w:val="24"/>
                <w:u w:val="none"/>
                <w:lang w:val="en-US" w:eastAsia="zh-CN"/>
              </w:rPr>
              <w:t xml:space="preserve">组成员具有</w:t>
            </w:r>
            <w:r>
              <w:rPr>
                <w:rFonts w:hint="eastAsia" w:ascii="宋体" w:hAnsi="宋体" w:eastAsia="宋体" w:cs="宋体"/>
                <w:color w:val="000000"/>
                <w:spacing w:val="-2"/>
                <w:sz w:val="24"/>
                <w:szCs w:val="24"/>
                <w:u w:val="none"/>
                <w:lang w:val="en-US"/>
              </w:rPr>
              <w:t xml:space="preserve">施工员、质量</w:t>
            </w:r>
            <w:r>
              <w:rPr>
                <w:rFonts w:hint="eastAsia" w:ascii="宋体" w:hAnsi="宋体" w:eastAsia="宋体" w:cs="宋体"/>
                <w:color w:val="000000"/>
                <w:spacing w:val="-2"/>
                <w:sz w:val="24"/>
                <w:szCs w:val="24"/>
                <w:u w:val="none"/>
                <w:lang w:val="en-US" w:eastAsia="zh-CN"/>
              </w:rPr>
              <w:t xml:space="preserve">（检）</w:t>
            </w:r>
            <w:r>
              <w:rPr>
                <w:rFonts w:hint="eastAsia" w:ascii="宋体" w:hAnsi="宋体" w:eastAsia="宋体" w:cs="宋体"/>
                <w:color w:val="000000"/>
                <w:spacing w:val="-2"/>
                <w:sz w:val="24"/>
                <w:szCs w:val="24"/>
                <w:u w:val="none"/>
                <w:lang w:val="en-US"/>
              </w:rPr>
              <w:t xml:space="preserve">员、安全员、资料员、材料员</w:t>
            </w:r>
            <w:r>
              <w:rPr>
                <w:rFonts w:hint="eastAsia" w:ascii="宋体" w:hAnsi="宋体" w:eastAsia="宋体" w:cs="宋体"/>
                <w:color w:val="000000"/>
                <w:spacing w:val="-2"/>
                <w:sz w:val="24"/>
                <w:szCs w:val="24"/>
                <w:u w:val="none"/>
                <w:lang w:val="en-US" w:eastAsia="zh-CN"/>
              </w:rPr>
              <w:t xml:space="preserve">的</w:t>
            </w:r>
            <w:r>
              <w:rPr>
                <w:rFonts w:hint="eastAsia" w:ascii="宋体" w:hAnsi="宋体" w:eastAsia="宋体" w:cs="宋体"/>
                <w:color w:val="000000"/>
                <w:spacing w:val="-2"/>
                <w:sz w:val="24"/>
                <w:szCs w:val="24"/>
                <w:u w:val="none"/>
                <w:lang w:val="en-US"/>
              </w:rPr>
              <w:t xml:space="preserve">，</w:t>
            </w:r>
            <w:r>
              <w:rPr>
                <w:rFonts w:hint="eastAsia" w:ascii="宋体" w:hAnsi="宋体" w:eastAsia="宋体" w:cs="宋体"/>
                <w:color w:val="000000"/>
                <w:spacing w:val="-2"/>
                <w:sz w:val="24"/>
                <w:szCs w:val="24"/>
                <w:u w:val="none"/>
                <w:lang w:val="en-US" w:eastAsia="zh-CN"/>
              </w:rPr>
              <w:t xml:space="preserve">每提供一个得0.8分，满分4</w:t>
            </w:r>
            <w:r>
              <w:rPr>
                <w:rFonts w:hint="eastAsia" w:ascii="宋体" w:hAnsi="宋体" w:eastAsia="宋体" w:cs="宋体"/>
                <w:color w:val="000000"/>
                <w:spacing w:val="-2"/>
                <w:sz w:val="24"/>
                <w:szCs w:val="24"/>
                <w:u w:val="none"/>
                <w:lang w:val="en-US"/>
              </w:rPr>
              <w:t xml:space="preserve">分。</w:t>
            </w:r>
            <w:r>
              <w:rPr>
                <w:rFonts w:hint="eastAsia" w:ascii="宋体" w:hAnsi="宋体" w:eastAsia="宋体" w:cs="宋体"/>
                <w:color w:val="000000"/>
                <w:spacing w:val="-2"/>
                <w:sz w:val="24"/>
                <w:szCs w:val="24"/>
                <w:u w:val="none"/>
                <w:lang w:val="en-US"/>
              </w:rPr>
            </w:r>
            <w:r/>
          </w:p>
          <w:p>
            <w:pPr>
              <w:pStyle w:val="978"/>
              <w:jc w:val="left"/>
              <w:keepLines w:val="0"/>
              <w:keepNext w:val="0"/>
              <w:pageBreakBefore w:val="0"/>
              <w:spacing w:before="68" w:line="360" w:lineRule="exact"/>
              <w:widowControl w:val="off"/>
              <w:rPr>
                <w:color w:val="000000"/>
                <w:sz w:val="24"/>
                <w:szCs w:val="24"/>
                <w:u w:val="none"/>
                <w:lang w:val="en-US" w:eastAsia="zh-CN" w:bidi="ar-SA"/>
              </w:rPr>
            </w:pPr>
            <w:r>
              <w:rPr>
                <w:rFonts w:hint="eastAsia" w:ascii="宋体" w:hAnsi="宋体" w:eastAsia="宋体" w:cs="宋体"/>
                <w:color w:val="000000"/>
                <w:spacing w:val="-2"/>
                <w:sz w:val="24"/>
                <w:szCs w:val="24"/>
                <w:u w:val="none"/>
                <w:lang w:val="en-US"/>
              </w:rPr>
              <w:t xml:space="preserve">注：以上人员须提供相关证书复印件及</w:t>
            </w:r>
            <w:r>
              <w:rPr>
                <w:rFonts w:hint="eastAsia" w:ascii="宋体" w:hAnsi="宋体" w:eastAsia="宋体" w:cs="宋体"/>
                <w:color w:val="000000"/>
                <w:spacing w:val="-2"/>
                <w:sz w:val="24"/>
                <w:szCs w:val="24"/>
                <w:u w:val="none"/>
                <w:lang w:val="en-US" w:eastAsia="zh-CN"/>
              </w:rPr>
              <w:t xml:space="preserve">供应商为其缴纳的近半年（2026年2月-2026年7月）任意一个月社会保险缴纳证明材料并加盖公章</w:t>
            </w:r>
            <w:r>
              <w:rPr>
                <w:rFonts w:hint="eastAsia" w:ascii="宋体" w:hAnsi="宋体" w:eastAsia="宋体" w:cs="宋体"/>
                <w:color w:val="000000"/>
                <w:spacing w:val="-2"/>
                <w:sz w:val="24"/>
                <w:szCs w:val="24"/>
                <w:u w:val="none"/>
                <w:lang w:val="en-US"/>
              </w:rPr>
              <w:t xml:space="preserve">；一人只计一证</w:t>
            </w:r>
            <w:r>
              <w:rPr>
                <w:rFonts w:hint="eastAsia" w:ascii="宋体" w:hAnsi="宋体" w:eastAsia="宋体" w:cs="宋体"/>
                <w:color w:val="000000"/>
                <w:spacing w:val="-2"/>
                <w:sz w:val="24"/>
                <w:szCs w:val="24"/>
                <w:u w:val="none"/>
                <w:lang w:val="en-US" w:eastAsia="zh-CN"/>
              </w:rPr>
              <w:t xml:space="preserve">，不可兼得。</w:t>
            </w:r>
            <w:r>
              <w:rPr>
                <w:color w:val="000000"/>
                <w:sz w:val="24"/>
                <w:szCs w:val="24"/>
                <w:u w:val="none"/>
                <w:lang w:val="en-US" w:eastAsia="zh-CN" w:bidi="ar-SA"/>
              </w:rPr>
            </w:r>
            <w:r/>
          </w:p>
        </w:tc>
        <w:tc>
          <w:tcPr>
            <w:tcW w:w="637" w:type="dxa"/>
            <w:vAlign w:val="center"/>
            <w:textDirection w:val="lrTb"/>
            <w:noWrap w:val="false"/>
          </w:tcPr>
          <w:p>
            <w:pPr>
              <w:pStyle w:val="978"/>
              <w:jc w:val="center"/>
              <w:keepLines w:val="0"/>
              <w:keepNext w:val="0"/>
              <w:pageBreakBefore w:val="0"/>
              <w:spacing w:before="68" w:line="360" w:lineRule="exact"/>
              <w:widowControl w:val="off"/>
              <w:rPr>
                <w:rFonts w:ascii="宋体" w:hAnsi="宋体" w:eastAsia="宋体" w:cs="宋体"/>
                <w:color w:val="000000"/>
                <w:sz w:val="24"/>
                <w:szCs w:val="24"/>
                <w:u w:val="none"/>
                <w:lang w:val="en-US" w:eastAsia="zh-CN" w:bidi="ar-SA"/>
              </w:rPr>
            </w:pPr>
            <w:r>
              <w:rPr>
                <w:rFonts w:hint="eastAsia" w:ascii="宋体" w:hAnsi="宋体" w:cs="宋体"/>
                <w:color w:val="000000"/>
                <w:sz w:val="24"/>
                <w:szCs w:val="24"/>
                <w:u w:val="none"/>
                <w:lang w:val="en-US" w:eastAsia="zh-CN"/>
              </w:rPr>
              <w:t xml:space="preserve">15</w:t>
            </w:r>
            <w:r>
              <w:rPr>
                <w:rFonts w:ascii="宋体" w:hAnsi="宋体" w:eastAsia="宋体" w:cs="宋体"/>
                <w:color w:val="000000"/>
                <w:sz w:val="24"/>
                <w:szCs w:val="24"/>
                <w:u w:val="none"/>
                <w:lang w:val="en-US" w:eastAsia="zh-CN" w:bidi="ar-SA"/>
              </w:rPr>
            </w:r>
            <w:r/>
          </w:p>
        </w:tc>
        <w:tc>
          <w:tcPr>
            <w:tcW w:w="852" w:type="dxa"/>
            <w:vAlign w:val="center"/>
            <w:textDirection w:val="lrTb"/>
            <w:noWrap w:val="false"/>
          </w:tcPr>
          <w:p>
            <w:pPr>
              <w:pStyle w:val="978"/>
              <w:jc w:val="center"/>
              <w:keepLines w:val="0"/>
              <w:keepNext w:val="0"/>
              <w:pageBreakBefore w:val="0"/>
              <w:spacing w:before="68" w:line="360" w:lineRule="exact"/>
              <w:widowControl w:val="off"/>
              <w:rPr>
                <w:rFonts w:ascii="宋体" w:hAnsi="宋体" w:cs="宋体"/>
                <w:color w:val="000000"/>
                <w:spacing w:val="-6"/>
                <w:sz w:val="24"/>
                <w:szCs w:val="24"/>
                <w:u w:val="none"/>
                <w:lang w:val="en-US" w:eastAsia="zh-CN" w:bidi="ar-SA"/>
              </w:rPr>
            </w:pPr>
            <w:r>
              <w:rPr>
                <w:rFonts w:hint="eastAsia" w:ascii="宋体" w:hAnsi="宋体" w:cs="宋体"/>
                <w:color w:val="000000"/>
                <w:spacing w:val="-6"/>
                <w:sz w:val="24"/>
                <w:szCs w:val="24"/>
                <w:u w:val="none"/>
              </w:rPr>
              <w:t xml:space="preserve">客观分</w:t>
            </w:r>
            <w:r>
              <w:rPr>
                <w:rFonts w:ascii="宋体" w:hAnsi="宋体" w:cs="宋体"/>
                <w:color w:val="000000"/>
                <w:spacing w:val="-6"/>
                <w:sz w:val="24"/>
                <w:szCs w:val="24"/>
                <w:u w:val="none"/>
                <w:lang w:val="en-US" w:eastAsia="zh-CN" w:bidi="ar-SA"/>
              </w:rPr>
            </w:r>
            <w:r/>
          </w:p>
        </w:tc>
      </w:tr>
      <w:tr>
        <w:trPr>
          <w:trHeight w:val="563"/>
        </w:trPr>
        <w:tc>
          <w:tcPr>
            <w:gridSpan w:val="5"/>
            <w:tcW w:w="9612" w:type="dxa"/>
            <w:vAlign w:val="center"/>
            <w:textDirection w:val="lrTb"/>
            <w:noWrap w:val="false"/>
          </w:tcPr>
          <w:p>
            <w:pPr>
              <w:pStyle w:val="978"/>
              <w:ind w:left="114"/>
              <w:keepLines w:val="0"/>
              <w:keepNext w:val="0"/>
              <w:pageBreakBefore w:val="0"/>
              <w:spacing w:before="123" w:line="360" w:lineRule="exact"/>
              <w:widowControl w:val="off"/>
              <w:rPr>
                <w:rFonts w:ascii="宋体" w:hAnsi="宋体" w:eastAsia="宋体" w:cs="宋体"/>
                <w:color w:val="000000"/>
                <w:spacing w:val="-6"/>
                <w:sz w:val="24"/>
                <w:szCs w:val="24"/>
                <w:u w:val="none"/>
                <w:lang w:val="en-US" w:eastAsia="zh-CN"/>
              </w:rPr>
            </w:pPr>
            <w:r>
              <w:rPr>
                <w:rFonts w:hint="eastAsia" w:ascii="宋体" w:hAnsi="宋体" w:eastAsia="宋体" w:cs="宋体"/>
                <w:b/>
                <w:bCs/>
                <w:color w:val="000000"/>
                <w:spacing w:val="-3"/>
                <w:sz w:val="24"/>
                <w:szCs w:val="24"/>
                <w:lang w:val="en-US" w:eastAsia="zh-CN"/>
              </w:rPr>
              <w:t xml:space="preserve">3.技术</w:t>
            </w:r>
            <w:r>
              <w:rPr>
                <w:rFonts w:ascii="宋体" w:hAnsi="宋体" w:eastAsia="宋体" w:cs="宋体"/>
                <w:color w:val="000000"/>
                <w:spacing w:val="-6"/>
                <w:sz w:val="24"/>
                <w:szCs w:val="24"/>
                <w:u w:val="none"/>
                <w:lang w:val="en-US" w:eastAsia="zh-CN"/>
              </w:rPr>
            </w:r>
            <w:r/>
          </w:p>
        </w:tc>
      </w:tr>
      <w:tr>
        <w:trPr>
          <w:trHeight w:val="868"/>
        </w:trPr>
        <w:tc>
          <w:tcPr>
            <w:tcW w:w="519" w:type="dxa"/>
            <w:vAlign w:val="center"/>
            <w:textDirection w:val="lrTb"/>
            <w:noWrap w:val="false"/>
          </w:tcPr>
          <w:p>
            <w:pPr>
              <w:pStyle w:val="978"/>
              <w:jc w:val="center"/>
              <w:keepLines w:val="0"/>
              <w:keepNext w:val="0"/>
              <w:pageBreakBefore w:val="0"/>
              <w:spacing w:before="68" w:line="360" w:lineRule="exact"/>
              <w:widowControl w:val="off"/>
              <w:rPr>
                <w:rFonts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3.1</w:t>
            </w:r>
            <w:r>
              <w:rPr>
                <w:rFonts w:ascii="宋体" w:hAnsi="宋体" w:eastAsia="宋体" w:cs="宋体"/>
                <w:color w:val="000000"/>
                <w:spacing w:val="-2"/>
                <w:sz w:val="24"/>
                <w:szCs w:val="24"/>
                <w:lang w:val="en-US" w:eastAsia="zh-CN"/>
              </w:rPr>
            </w:r>
            <w:r/>
          </w:p>
        </w:tc>
        <w:tc>
          <w:tcPr>
            <w:tcW w:w="1179" w:type="dxa"/>
            <w:vAlign w:val="center"/>
            <w:textDirection w:val="lrTb"/>
            <w:noWrap w:val="false"/>
          </w:tcPr>
          <w:p>
            <w:pPr>
              <w:pStyle w:val="978"/>
              <w:jc w:val="center"/>
              <w:keepLines w:val="0"/>
              <w:keepNext w:val="0"/>
              <w:pageBreakBefore w:val="0"/>
              <w:spacing w:before="69" w:line="360" w:lineRule="exact"/>
              <w:widowControl w:val="off"/>
              <w:rPr>
                <w:rFonts w:ascii="宋体" w:hAnsi="宋体" w:cs="宋体"/>
                <w:color w:val="000000"/>
                <w:spacing w:val="-1"/>
                <w:sz w:val="24"/>
                <w:szCs w:val="24"/>
                <w:u w:val="none"/>
                <w:lang w:val="en-US" w:eastAsia="zh-CN" w:bidi="ar-SA"/>
              </w:rPr>
            </w:pPr>
            <w:r>
              <w:rPr>
                <w:rFonts w:hint="eastAsia" w:ascii="宋体" w:hAnsi="宋体" w:cs="宋体"/>
                <w:color w:val="000000"/>
                <w:spacing w:val="-1"/>
                <w:sz w:val="24"/>
                <w:szCs w:val="24"/>
                <w:u w:val="none"/>
                <w:lang w:val="en-US" w:eastAsia="zh-CN"/>
              </w:rPr>
              <w:t xml:space="preserve">施工方案</w:t>
            </w:r>
            <w:r>
              <w:rPr>
                <w:rFonts w:ascii="宋体" w:hAnsi="宋体" w:cs="宋体"/>
                <w:color w:val="000000"/>
                <w:spacing w:val="-1"/>
                <w:sz w:val="24"/>
                <w:szCs w:val="24"/>
                <w:u w:val="none"/>
                <w:lang w:val="en-US" w:eastAsia="zh-CN" w:bidi="ar-SA"/>
              </w:rPr>
            </w:r>
            <w:r/>
          </w:p>
        </w:tc>
        <w:tc>
          <w:tcPr>
            <w:tcW w:w="6425" w:type="dxa"/>
            <w:vAlign w:val="center"/>
            <w:textDirection w:val="lrTb"/>
            <w:noWrap w:val="false"/>
          </w:tcPr>
          <w:p>
            <w:pPr>
              <w:pStyle w:val="978"/>
              <w:numPr>
                <w:ilvl w:val="0"/>
                <w:numId w:val="0"/>
              </w:numPr>
              <w:ind w:left="0" w:firstLine="0"/>
              <w:jc w:val="left"/>
              <w:keepLines w:val="0"/>
              <w:keepNext w:val="0"/>
              <w:pageBreakBefore w:val="0"/>
              <w:spacing w:before="68" w:line="360" w:lineRule="exact"/>
              <w:widowControl w:val="off"/>
              <w:rPr>
                <w:rFonts w:hint="eastAsia" w:ascii="宋体" w:hAnsi="宋体" w:eastAsia="宋体" w:cs="宋体"/>
                <w:color w:val="000000"/>
                <w:sz w:val="24"/>
                <w:szCs w:val="24"/>
                <w:u w:val="none"/>
                <w:lang w:val="en-US" w:eastAsia="zh-CN" w:bidi="ar-SA"/>
              </w:rPr>
            </w:pPr>
            <w:r>
              <w:rPr>
                <w:rFonts w:hint="eastAsia" w:ascii="宋体" w:hAnsi="宋体" w:eastAsia="宋体" w:cs="宋体"/>
                <w:color w:val="000000"/>
                <w:sz w:val="24"/>
                <w:szCs w:val="24"/>
                <w:u w:val="none"/>
                <w:lang w:eastAsia="zh-CN"/>
              </w:rPr>
              <w:t xml:space="preserve">供应商提供本项目的施工组织方案，方案必须包含①总体施工组织构想：项目组织构架、各部门（专业、班组）工作制度、针对现场的情况规划整体的工作流程、人员分工安排；②进度安排及质量保证措施：进度计划安排、关键节点的控制措施、各阶段进度的质量保证措施；③劳动力、机械设备和材料投入计划；④</w:t>
            </w:r>
            <w:r>
              <w:rPr>
                <w:rFonts w:hint="eastAsia" w:ascii="宋体" w:hAnsi="宋体" w:cs="宋体"/>
                <w:color w:val="000000"/>
                <w:sz w:val="24"/>
                <w:szCs w:val="24"/>
                <w:highlight w:val="none"/>
                <w:u w:val="none"/>
              </w:rPr>
              <w:t xml:space="preserve">环境保护、文明施工措施及扬尘控制</w:t>
            </w:r>
            <w:r>
              <w:rPr>
                <w:rFonts w:hint="eastAsia" w:ascii="宋体" w:hAnsi="宋体" w:eastAsia="宋体" w:cs="宋体"/>
                <w:color w:val="000000"/>
                <w:sz w:val="24"/>
                <w:szCs w:val="24"/>
                <w:u w:val="none"/>
                <w:lang w:eastAsia="zh-CN"/>
              </w:rPr>
              <w:t xml:space="preserve">。全部提供齐全的得满分</w:t>
            </w:r>
            <w:r>
              <w:rPr>
                <w:rFonts w:hint="eastAsia" w:ascii="宋体" w:hAnsi="宋体" w:eastAsia="宋体" w:cs="宋体"/>
                <w:color w:val="000000"/>
                <w:sz w:val="24"/>
                <w:szCs w:val="24"/>
                <w:u w:val="none"/>
                <w:lang w:val="en-US" w:eastAsia="zh-CN"/>
              </w:rPr>
              <w:t xml:space="preserve">4</w:t>
            </w:r>
            <w:r>
              <w:rPr>
                <w:rFonts w:hint="eastAsia" w:ascii="宋体" w:hAnsi="宋体" w:eastAsia="宋体" w:cs="宋体"/>
                <w:color w:val="000000"/>
                <w:sz w:val="24"/>
                <w:szCs w:val="24"/>
                <w:u w:val="none"/>
                <w:lang w:eastAsia="zh-CN"/>
              </w:rPr>
              <w:t xml:space="preserve">分，任意一</w:t>
            </w:r>
            <w:r>
              <w:rPr>
                <w:rFonts w:hint="eastAsia" w:ascii="宋体" w:hAnsi="宋体" w:eastAsia="宋体" w:cs="宋体"/>
                <w:color w:val="000000"/>
                <w:sz w:val="24"/>
                <w:szCs w:val="24"/>
                <w:u w:val="none"/>
                <w:lang w:val="en-US" w:eastAsia="zh-CN"/>
              </w:rPr>
              <w:t xml:space="preserve">项</w:t>
            </w:r>
            <w:r>
              <w:rPr>
                <w:rFonts w:hint="eastAsia" w:ascii="宋体" w:hAnsi="宋体" w:eastAsia="宋体" w:cs="宋体"/>
                <w:color w:val="000000"/>
                <w:sz w:val="24"/>
                <w:szCs w:val="24"/>
                <w:u w:val="none"/>
                <w:lang w:eastAsia="zh-CN"/>
              </w:rPr>
              <w:t xml:space="preserve">有缺失扣</w:t>
            </w:r>
            <w:r>
              <w:rPr>
                <w:rFonts w:hint="eastAsia" w:ascii="宋体" w:hAnsi="宋体" w:eastAsia="宋体" w:cs="宋体"/>
                <w:color w:val="000000"/>
                <w:sz w:val="24"/>
                <w:szCs w:val="24"/>
                <w:u w:val="none"/>
                <w:lang w:val="en-US" w:eastAsia="zh-CN"/>
              </w:rPr>
              <w:t xml:space="preserve">1</w:t>
            </w:r>
            <w:r>
              <w:rPr>
                <w:rFonts w:hint="eastAsia" w:ascii="宋体" w:hAnsi="宋体" w:eastAsia="宋体" w:cs="宋体"/>
                <w:color w:val="000000"/>
                <w:sz w:val="24"/>
                <w:szCs w:val="24"/>
                <w:u w:val="none"/>
                <w:lang w:eastAsia="zh-CN"/>
              </w:rPr>
              <w:t xml:space="preserve">分，扣完为止。</w:t>
            </w:r>
            <w:r>
              <w:rPr>
                <w:rFonts w:hint="eastAsia" w:ascii="宋体" w:hAnsi="宋体" w:eastAsia="宋体" w:cs="宋体"/>
                <w:color w:val="000000"/>
                <w:sz w:val="24"/>
                <w:szCs w:val="24"/>
                <w:u w:val="none"/>
                <w:lang w:val="en-US" w:eastAsia="zh-CN" w:bidi="ar-SA"/>
              </w:rPr>
            </w:r>
            <w:r/>
          </w:p>
        </w:tc>
        <w:tc>
          <w:tcPr>
            <w:tcW w:w="637" w:type="dxa"/>
            <w:vAlign w:val="center"/>
            <w:textDirection w:val="lrTb"/>
            <w:noWrap w:val="false"/>
          </w:tcPr>
          <w:p>
            <w:pPr>
              <w:pStyle w:val="978"/>
              <w:jc w:val="center"/>
              <w:keepLines w:val="0"/>
              <w:keepNext w:val="0"/>
              <w:pageBreakBefore w:val="0"/>
              <w:spacing w:before="68" w:line="360" w:lineRule="exact"/>
              <w:widowControl w:val="off"/>
              <w:rPr>
                <w:rFonts w:ascii="宋体" w:hAnsi="宋体" w:cs="宋体"/>
                <w:color w:val="000000"/>
                <w:sz w:val="24"/>
                <w:szCs w:val="24"/>
                <w:u w:val="none"/>
                <w:lang w:val="en-US" w:eastAsia="zh-CN" w:bidi="ar-SA"/>
              </w:rPr>
            </w:pPr>
            <w:r>
              <w:rPr>
                <w:rFonts w:hint="eastAsia" w:ascii="宋体" w:hAnsi="宋体" w:cs="宋体"/>
                <w:color w:val="000000"/>
                <w:sz w:val="24"/>
                <w:szCs w:val="24"/>
                <w:u w:val="none"/>
                <w:lang w:val="en-US" w:eastAsia="zh-CN"/>
              </w:rPr>
              <w:t xml:space="preserve">4</w:t>
            </w:r>
            <w:r>
              <w:rPr>
                <w:rFonts w:ascii="宋体" w:hAnsi="宋体" w:cs="宋体"/>
                <w:color w:val="000000"/>
                <w:sz w:val="24"/>
                <w:szCs w:val="24"/>
                <w:u w:val="none"/>
                <w:lang w:val="en-US" w:eastAsia="zh-CN" w:bidi="ar-SA"/>
              </w:rPr>
            </w:r>
            <w:r/>
          </w:p>
        </w:tc>
        <w:tc>
          <w:tcPr>
            <w:tcW w:w="852" w:type="dxa"/>
            <w:vAlign w:val="center"/>
            <w:textDirection w:val="lrTb"/>
            <w:noWrap w:val="false"/>
          </w:tcPr>
          <w:p>
            <w:pPr>
              <w:pStyle w:val="978"/>
              <w:jc w:val="center"/>
              <w:keepLines w:val="0"/>
              <w:keepNext w:val="0"/>
              <w:pageBreakBefore w:val="0"/>
              <w:spacing w:before="68" w:line="360" w:lineRule="exact"/>
              <w:widowControl w:val="off"/>
              <w:rPr>
                <w:rFonts w:hint="eastAsia" w:ascii="宋体" w:hAnsi="宋体" w:cs="宋体"/>
                <w:color w:val="000000"/>
                <w:spacing w:val="-6"/>
                <w:sz w:val="24"/>
                <w:szCs w:val="24"/>
                <w:u w:val="none"/>
                <w:lang w:val="en-US" w:eastAsia="zh-CN" w:bidi="ar-SA"/>
              </w:rPr>
            </w:pPr>
            <w:r>
              <w:rPr>
                <w:rFonts w:hint="eastAsia" w:ascii="宋体" w:hAnsi="宋体" w:cs="宋体"/>
                <w:color w:val="000000"/>
                <w:spacing w:val="-6"/>
                <w:sz w:val="24"/>
                <w:szCs w:val="24"/>
                <w:u w:val="none"/>
              </w:rPr>
              <w:t xml:space="preserve">客观分</w:t>
            </w:r>
            <w:r>
              <w:rPr>
                <w:rFonts w:hint="eastAsia" w:ascii="宋体" w:hAnsi="宋体" w:cs="宋体"/>
                <w:color w:val="000000"/>
                <w:spacing w:val="-6"/>
                <w:sz w:val="24"/>
                <w:szCs w:val="24"/>
                <w:u w:val="none"/>
                <w:lang w:val="en-US" w:eastAsia="zh-CN" w:bidi="ar-SA"/>
              </w:rPr>
            </w:r>
            <w:r/>
          </w:p>
        </w:tc>
      </w:tr>
      <w:tr>
        <w:trPr>
          <w:trHeight w:val="954"/>
        </w:trPr>
        <w:tc>
          <w:tcPr>
            <w:tcW w:w="519" w:type="dxa"/>
            <w:vAlign w:val="center"/>
            <w:textDirection w:val="lrTb"/>
            <w:noWrap w:val="false"/>
          </w:tcPr>
          <w:p>
            <w:pPr>
              <w:pStyle w:val="978"/>
              <w:jc w:val="center"/>
              <w:keepLines w:val="0"/>
              <w:keepNext w:val="0"/>
              <w:pageBreakBefore w:val="0"/>
              <w:spacing w:before="68" w:line="360" w:lineRule="exact"/>
              <w:widowControl w:val="off"/>
              <w:rPr>
                <w:rFonts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3.2</w:t>
            </w:r>
            <w:r>
              <w:rPr>
                <w:rFonts w:ascii="宋体" w:hAnsi="宋体" w:eastAsia="宋体" w:cs="宋体"/>
                <w:color w:val="000000"/>
                <w:spacing w:val="-2"/>
                <w:sz w:val="24"/>
                <w:szCs w:val="24"/>
                <w:lang w:val="en-US" w:eastAsia="zh-CN"/>
              </w:rPr>
            </w:r>
            <w:r/>
          </w:p>
        </w:tc>
        <w:tc>
          <w:tcPr>
            <w:tcW w:w="1179" w:type="dxa"/>
            <w:vAlign w:val="center"/>
            <w:textDirection w:val="lrTb"/>
            <w:noWrap w:val="false"/>
          </w:tcPr>
          <w:p>
            <w:pPr>
              <w:pStyle w:val="978"/>
              <w:jc w:val="center"/>
              <w:keepLines w:val="0"/>
              <w:keepNext w:val="0"/>
              <w:pageBreakBefore w:val="0"/>
              <w:spacing w:before="69" w:line="360" w:lineRule="exact"/>
              <w:widowControl w:val="off"/>
              <w:rPr>
                <w:rFonts w:ascii="宋体" w:hAnsi="宋体" w:cs="宋体"/>
                <w:color w:val="000000"/>
                <w:spacing w:val="-1"/>
                <w:sz w:val="24"/>
                <w:szCs w:val="24"/>
                <w:u w:val="none"/>
                <w:lang w:val="en-US" w:eastAsia="zh-CN"/>
              </w:rPr>
            </w:pPr>
            <w:r>
              <w:rPr>
                <w:rFonts w:hint="eastAsia" w:ascii="宋体" w:hAnsi="宋体" w:cs="宋体"/>
                <w:color w:val="000000"/>
                <w:spacing w:val="-1"/>
                <w:sz w:val="24"/>
                <w:szCs w:val="24"/>
                <w:u w:val="none"/>
                <w:lang w:val="en-US" w:eastAsia="zh-CN"/>
              </w:rPr>
              <w:t xml:space="preserve">履约承诺</w:t>
            </w:r>
            <w:r>
              <w:rPr>
                <w:rFonts w:ascii="宋体" w:hAnsi="宋体" w:cs="宋体"/>
                <w:color w:val="000000"/>
                <w:spacing w:val="-1"/>
                <w:sz w:val="24"/>
                <w:szCs w:val="24"/>
                <w:u w:val="none"/>
                <w:lang w:val="en-US" w:eastAsia="zh-CN"/>
              </w:rPr>
            </w:r>
            <w:r/>
          </w:p>
        </w:tc>
        <w:tc>
          <w:tcPr>
            <w:tcW w:w="6425" w:type="dxa"/>
            <w:vAlign w:val="center"/>
            <w:textDirection w:val="lrTb"/>
            <w:noWrap w:val="false"/>
          </w:tcPr>
          <w:p>
            <w:pPr>
              <w:pStyle w:val="978"/>
              <w:numPr>
                <w:ilvl w:val="0"/>
                <w:numId w:val="0"/>
              </w:numPr>
              <w:jc w:val="left"/>
              <w:keepLines w:val="0"/>
              <w:keepNext w:val="0"/>
              <w:pageBreakBefore w:val="0"/>
              <w:spacing w:before="68" w:line="360" w:lineRule="exact"/>
              <w:widowControl w:val="off"/>
              <w:rPr>
                <w:rFonts w:hint="eastAsia" w:ascii="宋体" w:hAnsi="宋体" w:eastAsia="宋体" w:cs="宋体"/>
                <w:color w:val="000000"/>
                <w:spacing w:val="-2"/>
                <w:sz w:val="24"/>
                <w:szCs w:val="24"/>
                <w:u w:val="none"/>
                <w:lang w:val="en-US" w:eastAsia="zh-CN"/>
              </w:rPr>
            </w:pPr>
            <w:r>
              <w:rPr>
                <w:rFonts w:hint="eastAsia" w:ascii="宋体" w:hAnsi="宋体" w:eastAsia="宋体" w:cs="宋体"/>
                <w:color w:val="000000"/>
                <w:spacing w:val="-2"/>
                <w:sz w:val="24"/>
                <w:szCs w:val="24"/>
                <w:u w:val="none"/>
                <w:lang w:val="en-US"/>
              </w:rPr>
              <w:t xml:space="preserve">供应商需要保证中标后不得因价格、工期等因素而放弃中标资格，提供承诺书的得</w:t>
            </w:r>
            <w:r>
              <w:rPr>
                <w:rFonts w:hint="eastAsia" w:ascii="宋体" w:hAnsi="宋体" w:eastAsia="宋体" w:cs="宋体"/>
                <w:color w:val="000000"/>
                <w:spacing w:val="-2"/>
                <w:sz w:val="24"/>
                <w:szCs w:val="24"/>
                <w:u w:val="none"/>
                <w:lang w:val="en-US" w:eastAsia="zh-CN"/>
              </w:rPr>
              <w:t xml:space="preserve">1</w:t>
            </w:r>
            <w:r>
              <w:rPr>
                <w:rFonts w:hint="eastAsia" w:ascii="宋体" w:hAnsi="宋体" w:eastAsia="宋体" w:cs="宋体"/>
                <w:color w:val="000000"/>
                <w:spacing w:val="-2"/>
                <w:sz w:val="24"/>
                <w:szCs w:val="24"/>
                <w:u w:val="none"/>
                <w:lang w:val="en-US"/>
              </w:rPr>
              <w:t xml:space="preserve">分，未提供不得分；（提承诺书加盖公章，格式自拟） </w:t>
            </w:r>
            <w:r>
              <w:rPr>
                <w:rFonts w:hint="eastAsia" w:ascii="宋体" w:hAnsi="宋体" w:eastAsia="宋体" w:cs="宋体"/>
                <w:color w:val="000000"/>
                <w:spacing w:val="-2"/>
                <w:sz w:val="24"/>
                <w:szCs w:val="24"/>
                <w:u w:val="none"/>
                <w:lang w:val="en-US" w:eastAsia="zh-CN"/>
              </w:rPr>
            </w:r>
            <w:r/>
          </w:p>
        </w:tc>
        <w:tc>
          <w:tcPr>
            <w:tcW w:w="637" w:type="dxa"/>
            <w:vAlign w:val="center"/>
            <w:textDirection w:val="lrTb"/>
            <w:noWrap w:val="false"/>
          </w:tcPr>
          <w:p>
            <w:pPr>
              <w:pStyle w:val="978"/>
              <w:jc w:val="center"/>
              <w:keepLines w:val="0"/>
              <w:keepNext w:val="0"/>
              <w:pageBreakBefore w:val="0"/>
              <w:spacing w:before="68" w:line="360" w:lineRule="exact"/>
              <w:widowControl w:val="off"/>
              <w:rPr>
                <w:rFonts w:ascii="宋体" w:hAnsi="宋体" w:cs="宋体"/>
                <w:color w:val="000000"/>
                <w:sz w:val="24"/>
                <w:szCs w:val="24"/>
                <w:u w:val="none"/>
                <w:lang w:val="en-US" w:eastAsia="zh-CN"/>
              </w:rPr>
            </w:pPr>
            <w:r>
              <w:rPr>
                <w:rFonts w:hint="eastAsia" w:ascii="宋体" w:hAnsi="宋体" w:cs="宋体"/>
                <w:color w:val="000000"/>
                <w:sz w:val="24"/>
                <w:szCs w:val="24"/>
                <w:u w:val="none"/>
                <w:lang w:val="en-US" w:eastAsia="zh-CN"/>
              </w:rPr>
              <w:t xml:space="preserve">1</w:t>
            </w:r>
            <w:r>
              <w:rPr>
                <w:rFonts w:ascii="宋体" w:hAnsi="宋体" w:cs="宋体"/>
                <w:color w:val="000000"/>
                <w:sz w:val="24"/>
                <w:szCs w:val="24"/>
                <w:u w:val="none"/>
                <w:lang w:val="en-US" w:eastAsia="zh-CN"/>
              </w:rPr>
            </w:r>
            <w:r/>
          </w:p>
        </w:tc>
        <w:tc>
          <w:tcPr>
            <w:tcW w:w="852" w:type="dxa"/>
            <w:vAlign w:val="center"/>
            <w:textDirection w:val="lrTb"/>
            <w:noWrap w:val="false"/>
          </w:tcPr>
          <w:p>
            <w:pPr>
              <w:pStyle w:val="978"/>
              <w:jc w:val="center"/>
              <w:keepLines w:val="0"/>
              <w:keepNext w:val="0"/>
              <w:pageBreakBefore w:val="0"/>
              <w:spacing w:before="68" w:line="360" w:lineRule="exact"/>
              <w:widowControl w:val="off"/>
              <w:rPr>
                <w:rFonts w:hint="eastAsia" w:ascii="宋体" w:hAnsi="宋体" w:cs="宋体"/>
                <w:color w:val="000000"/>
                <w:spacing w:val="-6"/>
                <w:sz w:val="24"/>
                <w:szCs w:val="24"/>
                <w:u w:val="none"/>
              </w:rPr>
            </w:pPr>
            <w:r>
              <w:rPr>
                <w:rFonts w:hint="eastAsia" w:ascii="宋体" w:hAnsi="宋体" w:cs="宋体"/>
                <w:color w:val="000000"/>
                <w:spacing w:val="-6"/>
                <w:sz w:val="24"/>
                <w:szCs w:val="24"/>
                <w:u w:val="none"/>
              </w:rPr>
              <w:t xml:space="preserve">客观分</w:t>
            </w:r>
            <w:r>
              <w:rPr>
                <w:rFonts w:hint="eastAsia" w:ascii="宋体" w:hAnsi="宋体" w:cs="宋体"/>
                <w:color w:val="000000"/>
                <w:spacing w:val="-6"/>
                <w:sz w:val="24"/>
                <w:szCs w:val="24"/>
                <w:u w:val="none"/>
              </w:rPr>
            </w:r>
            <w:r/>
          </w:p>
        </w:tc>
      </w:tr>
      <w:tr>
        <w:trPr>
          <w:trHeight w:val="954"/>
        </w:trPr>
        <w:tc>
          <w:tcPr>
            <w:tcW w:w="519" w:type="dxa"/>
            <w:vAlign w:val="center"/>
            <w:textDirection w:val="lrTb"/>
            <w:noWrap w:val="false"/>
          </w:tcPr>
          <w:p>
            <w:pPr>
              <w:pStyle w:val="978"/>
              <w:jc w:val="center"/>
              <w:keepLines w:val="0"/>
              <w:keepNext w:val="0"/>
              <w:pageBreakBefore w:val="0"/>
              <w:spacing w:before="68" w:line="360" w:lineRule="exact"/>
              <w:widowControl w:val="off"/>
              <w:rPr>
                <w:rFonts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3.3</w:t>
            </w:r>
            <w:r>
              <w:rPr>
                <w:rFonts w:ascii="宋体" w:hAnsi="宋体" w:eastAsia="宋体" w:cs="宋体"/>
                <w:color w:val="000000"/>
                <w:spacing w:val="-2"/>
                <w:sz w:val="24"/>
                <w:szCs w:val="24"/>
                <w:lang w:val="en-US" w:eastAsia="zh-CN"/>
              </w:rPr>
            </w:r>
            <w:r/>
          </w:p>
        </w:tc>
        <w:tc>
          <w:tcPr>
            <w:tcW w:w="1179" w:type="dxa"/>
            <w:vAlign w:val="center"/>
            <w:textDirection w:val="lrTb"/>
            <w:noWrap w:val="false"/>
          </w:tcPr>
          <w:p>
            <w:pPr>
              <w:pStyle w:val="978"/>
              <w:jc w:val="center"/>
              <w:keepLines w:val="0"/>
              <w:keepNext w:val="0"/>
              <w:pageBreakBefore w:val="0"/>
              <w:spacing w:before="69" w:line="360" w:lineRule="exact"/>
              <w:widowControl w:val="off"/>
              <w:rPr>
                <w:rFonts w:ascii="宋体" w:hAnsi="宋体" w:cs="宋体"/>
                <w:color w:val="000000"/>
                <w:spacing w:val="-1"/>
                <w:sz w:val="24"/>
                <w:szCs w:val="24"/>
                <w:u w:val="none"/>
                <w:lang w:val="en-US" w:eastAsia="zh-CN" w:bidi="ar-SA"/>
              </w:rPr>
            </w:pPr>
            <w:r>
              <w:rPr>
                <w:rFonts w:hint="eastAsia" w:ascii="宋体" w:hAnsi="宋体" w:cs="宋体"/>
                <w:color w:val="000000"/>
                <w:spacing w:val="-1"/>
                <w:sz w:val="24"/>
                <w:szCs w:val="24"/>
                <w:u w:val="none"/>
                <w:lang w:val="en-US" w:eastAsia="zh-CN"/>
              </w:rPr>
              <w:t xml:space="preserve">质量承诺</w:t>
            </w:r>
            <w:r>
              <w:rPr>
                <w:rFonts w:ascii="宋体" w:hAnsi="宋体" w:cs="宋体"/>
                <w:color w:val="000000"/>
                <w:spacing w:val="-1"/>
                <w:sz w:val="24"/>
                <w:szCs w:val="24"/>
                <w:u w:val="none"/>
                <w:lang w:val="en-US" w:eastAsia="zh-CN" w:bidi="ar-SA"/>
              </w:rPr>
            </w:r>
            <w:r/>
          </w:p>
        </w:tc>
        <w:tc>
          <w:tcPr>
            <w:tcW w:w="6425" w:type="dxa"/>
            <w:vAlign w:val="center"/>
            <w:textDirection w:val="lrTb"/>
            <w:noWrap w:val="false"/>
          </w:tcPr>
          <w:p>
            <w:pPr>
              <w:pStyle w:val="978"/>
              <w:numPr>
                <w:ilvl w:val="0"/>
                <w:numId w:val="0"/>
              </w:numPr>
              <w:jc w:val="left"/>
              <w:keepLines w:val="0"/>
              <w:keepNext w:val="0"/>
              <w:pageBreakBefore w:val="0"/>
              <w:spacing w:before="68" w:line="360" w:lineRule="exact"/>
              <w:widowControl w:val="off"/>
              <w:rPr>
                <w:rFonts w:hint="eastAsia" w:ascii="宋体" w:hAnsi="宋体" w:eastAsia="宋体" w:cs="宋体"/>
                <w:color w:val="000000"/>
                <w:spacing w:val="-2"/>
                <w:sz w:val="24"/>
                <w:szCs w:val="24"/>
                <w:u w:val="none"/>
                <w:lang w:val="en-US" w:eastAsia="zh-CN" w:bidi="ar-SA"/>
              </w:rPr>
            </w:pPr>
            <w:r>
              <w:rPr>
                <w:rFonts w:hint="eastAsia" w:ascii="宋体" w:hAnsi="宋体" w:eastAsia="宋体" w:cs="宋体"/>
                <w:color w:val="000000"/>
                <w:spacing w:val="-2"/>
                <w:sz w:val="24"/>
                <w:szCs w:val="24"/>
                <w:u w:val="none"/>
                <w:lang w:val="en-US"/>
              </w:rPr>
              <w:t xml:space="preserve">供应商不得违法转包分包，须按照投标响应文件承诺的施工方案或质量施工</w:t>
            </w:r>
            <w:r>
              <w:rPr>
                <w:rFonts w:hint="eastAsia" w:ascii="宋体" w:hAnsi="宋体" w:eastAsia="宋体" w:cs="宋体"/>
                <w:color w:val="000000"/>
                <w:spacing w:val="-2"/>
                <w:sz w:val="24"/>
                <w:szCs w:val="24"/>
                <w:u w:val="none"/>
                <w:lang w:val="en-US" w:eastAsia="zh-CN"/>
              </w:rPr>
              <w:t xml:space="preserve">及相关标准施工</w:t>
            </w:r>
            <w:r>
              <w:rPr>
                <w:rFonts w:hint="eastAsia" w:ascii="宋体" w:hAnsi="宋体" w:eastAsia="宋体" w:cs="宋体"/>
                <w:color w:val="000000"/>
                <w:spacing w:val="-2"/>
                <w:sz w:val="24"/>
                <w:szCs w:val="24"/>
                <w:u w:val="none"/>
                <w:lang w:val="en-US"/>
              </w:rPr>
              <w:t xml:space="preserve">，不得擅自改变工程量等不合理要求采购人增加款项等违法行为，提供承诺书的得</w:t>
            </w:r>
            <w:r>
              <w:rPr>
                <w:rFonts w:hint="eastAsia" w:ascii="宋体" w:hAnsi="宋体" w:eastAsia="宋体" w:cs="宋体"/>
                <w:color w:val="000000"/>
                <w:spacing w:val="-2"/>
                <w:sz w:val="24"/>
                <w:szCs w:val="24"/>
                <w:u w:val="none"/>
                <w:lang w:val="en-US" w:eastAsia="zh-CN"/>
              </w:rPr>
              <w:t xml:space="preserve">1</w:t>
            </w:r>
            <w:r>
              <w:rPr>
                <w:rFonts w:hint="eastAsia" w:ascii="宋体" w:hAnsi="宋体" w:eastAsia="宋体" w:cs="宋体"/>
                <w:color w:val="000000"/>
                <w:spacing w:val="-2"/>
                <w:sz w:val="24"/>
                <w:szCs w:val="24"/>
                <w:u w:val="none"/>
                <w:lang w:val="en-US"/>
              </w:rPr>
              <w:t xml:space="preserve">分，未提供不得分；（提供承诺书加盖公章，格式自拟） </w:t>
            </w:r>
            <w:r>
              <w:rPr>
                <w:rFonts w:hint="eastAsia" w:ascii="宋体" w:hAnsi="宋体" w:eastAsia="宋体" w:cs="宋体"/>
                <w:color w:val="000000"/>
                <w:spacing w:val="-2"/>
                <w:sz w:val="24"/>
                <w:szCs w:val="24"/>
                <w:u w:val="none"/>
                <w:lang w:val="en-US" w:eastAsia="zh-CN" w:bidi="ar-SA"/>
              </w:rPr>
            </w:r>
            <w:r/>
          </w:p>
        </w:tc>
        <w:tc>
          <w:tcPr>
            <w:tcW w:w="637" w:type="dxa"/>
            <w:vAlign w:val="center"/>
            <w:textDirection w:val="lrTb"/>
            <w:noWrap w:val="false"/>
          </w:tcPr>
          <w:p>
            <w:pPr>
              <w:pStyle w:val="978"/>
              <w:jc w:val="center"/>
              <w:keepLines w:val="0"/>
              <w:keepNext w:val="0"/>
              <w:pageBreakBefore w:val="0"/>
              <w:spacing w:before="68" w:line="360" w:lineRule="exact"/>
              <w:widowControl w:val="off"/>
              <w:rPr>
                <w:rFonts w:ascii="宋体" w:hAnsi="宋体" w:cs="宋体"/>
                <w:color w:val="000000"/>
                <w:sz w:val="24"/>
                <w:szCs w:val="24"/>
                <w:u w:val="none"/>
                <w:lang w:val="en-US" w:eastAsia="zh-CN" w:bidi="ar-SA"/>
              </w:rPr>
            </w:pPr>
            <w:r>
              <w:rPr>
                <w:rFonts w:hint="eastAsia" w:ascii="宋体" w:hAnsi="宋体" w:cs="宋体"/>
                <w:color w:val="000000"/>
                <w:sz w:val="24"/>
                <w:szCs w:val="24"/>
                <w:u w:val="none"/>
                <w:lang w:val="en-US" w:eastAsia="zh-CN"/>
              </w:rPr>
              <w:t xml:space="preserve">1</w:t>
            </w:r>
            <w:r>
              <w:rPr>
                <w:rFonts w:ascii="宋体" w:hAnsi="宋体" w:cs="宋体"/>
                <w:color w:val="000000"/>
                <w:sz w:val="24"/>
                <w:szCs w:val="24"/>
                <w:u w:val="none"/>
                <w:lang w:val="en-US" w:eastAsia="zh-CN" w:bidi="ar-SA"/>
              </w:rPr>
            </w:r>
            <w:r/>
          </w:p>
        </w:tc>
        <w:tc>
          <w:tcPr>
            <w:tcW w:w="852" w:type="dxa"/>
            <w:vAlign w:val="center"/>
            <w:textDirection w:val="lrTb"/>
            <w:noWrap w:val="false"/>
          </w:tcPr>
          <w:p>
            <w:pPr>
              <w:pStyle w:val="978"/>
              <w:jc w:val="center"/>
              <w:keepLines w:val="0"/>
              <w:keepNext w:val="0"/>
              <w:pageBreakBefore w:val="0"/>
              <w:spacing w:before="68" w:line="360" w:lineRule="exact"/>
              <w:widowControl w:val="off"/>
              <w:rPr>
                <w:rFonts w:hint="eastAsia" w:ascii="宋体" w:hAnsi="宋体" w:cs="宋体"/>
                <w:color w:val="000000"/>
                <w:spacing w:val="-6"/>
                <w:sz w:val="24"/>
                <w:szCs w:val="24"/>
                <w:u w:val="none"/>
                <w:lang w:val="en-US" w:eastAsia="zh-CN" w:bidi="ar-SA"/>
              </w:rPr>
            </w:pPr>
            <w:r>
              <w:rPr>
                <w:rFonts w:hint="eastAsia" w:ascii="宋体" w:hAnsi="宋体" w:cs="宋体"/>
                <w:color w:val="000000"/>
                <w:spacing w:val="-6"/>
                <w:sz w:val="24"/>
                <w:szCs w:val="24"/>
                <w:u w:val="none"/>
              </w:rPr>
              <w:t xml:space="preserve">客观分</w:t>
            </w:r>
            <w:r>
              <w:rPr>
                <w:rFonts w:hint="eastAsia" w:ascii="宋体" w:hAnsi="宋体" w:cs="宋体"/>
                <w:color w:val="000000"/>
                <w:spacing w:val="-6"/>
                <w:sz w:val="24"/>
                <w:szCs w:val="24"/>
                <w:u w:val="none"/>
                <w:lang w:val="en-US" w:eastAsia="zh-CN" w:bidi="ar-SA"/>
              </w:rPr>
            </w:r>
            <w:r/>
          </w:p>
        </w:tc>
      </w:tr>
      <w:tr>
        <w:trPr>
          <w:trHeight w:val="616"/>
        </w:trPr>
        <w:tc>
          <w:tcPr>
            <w:tcW w:w="519" w:type="dxa"/>
            <w:vAlign w:val="center"/>
            <w:textDirection w:val="lrTb"/>
            <w:noWrap w:val="false"/>
          </w:tcPr>
          <w:p>
            <w:pPr>
              <w:pStyle w:val="978"/>
              <w:jc w:val="center"/>
              <w:keepLines w:val="0"/>
              <w:keepNext w:val="0"/>
              <w:pageBreakBefore w:val="0"/>
              <w:spacing w:line="360" w:lineRule="exact"/>
              <w:widowControl w:val="off"/>
              <w:rPr>
                <w:color w:val="000000"/>
                <w:sz w:val="24"/>
                <w:szCs w:val="24"/>
              </w:rPr>
            </w:pPr>
            <w:r>
              <w:rPr>
                <w:rFonts w:ascii="宋体" w:hAnsi="宋体" w:eastAsia="宋体" w:cs="宋体"/>
                <w:color w:val="000000"/>
                <w:spacing w:val="-3"/>
                <w:sz w:val="24"/>
                <w:szCs w:val="24"/>
              </w:rPr>
              <w:t xml:space="preserve">合</w:t>
            </w:r>
            <w:r>
              <w:rPr>
                <w:rFonts w:ascii="宋体" w:hAnsi="宋体" w:eastAsia="宋体" w:cs="宋体"/>
                <w:color w:val="000000"/>
                <w:spacing w:val="-2"/>
                <w:sz w:val="24"/>
                <w:szCs w:val="24"/>
              </w:rPr>
              <w:t xml:space="preserve">计</w:t>
            </w:r>
            <w:r>
              <w:rPr>
                <w:color w:val="000000"/>
                <w:sz w:val="24"/>
                <w:szCs w:val="24"/>
              </w:rPr>
            </w:r>
            <w:r/>
          </w:p>
        </w:tc>
        <w:tc>
          <w:tcPr>
            <w:gridSpan w:val="2"/>
            <w:tcW w:w="7604" w:type="dxa"/>
            <w:vAlign w:val="center"/>
            <w:textDirection w:val="lrTb"/>
            <w:noWrap w:val="false"/>
          </w:tcPr>
          <w:p>
            <w:pPr>
              <w:pStyle w:val="978"/>
              <w:ind w:left="172"/>
              <w:jc w:val="center"/>
              <w:keepLines w:val="0"/>
              <w:keepNext w:val="0"/>
              <w:pageBreakBefore w:val="0"/>
              <w:spacing w:before="123" w:line="360" w:lineRule="exact"/>
              <w:widowControl w:val="off"/>
              <w:rPr>
                <w:rFonts w:ascii="宋体" w:hAnsi="宋体" w:eastAsia="宋体" w:cs="宋体"/>
                <w:color w:val="000000"/>
                <w:spacing w:val="-2"/>
                <w:sz w:val="24"/>
                <w:szCs w:val="24"/>
              </w:rPr>
            </w:pPr>
            <w:r>
              <w:rPr>
                <w:rFonts w:ascii="宋体" w:hAnsi="宋体" w:eastAsia="宋体" w:cs="宋体"/>
                <w:color w:val="000000"/>
                <w:spacing w:val="-2"/>
                <w:sz w:val="24"/>
                <w:szCs w:val="24"/>
              </w:rPr>
            </w:r>
            <w:r/>
          </w:p>
        </w:tc>
        <w:tc>
          <w:tcPr>
            <w:gridSpan w:val="2"/>
            <w:tcW w:w="1489" w:type="dxa"/>
            <w:vAlign w:val="center"/>
            <w:textDirection w:val="lrTb"/>
            <w:noWrap w:val="false"/>
          </w:tcPr>
          <w:p>
            <w:pPr>
              <w:pStyle w:val="978"/>
              <w:jc w:val="center"/>
              <w:keepLines w:val="0"/>
              <w:keepNext w:val="0"/>
              <w:pageBreakBefore w:val="0"/>
              <w:spacing w:line="360" w:lineRule="exact"/>
              <w:widowControl w:val="off"/>
              <w:rPr>
                <w:color w:val="000000"/>
                <w:sz w:val="24"/>
                <w:szCs w:val="24"/>
              </w:rPr>
            </w:pPr>
            <w:r>
              <w:rPr>
                <w:rFonts w:ascii="宋体" w:hAnsi="宋体" w:eastAsia="宋体" w:cs="宋体"/>
                <w:color w:val="000000"/>
                <w:spacing w:val="-11"/>
                <w:sz w:val="24"/>
                <w:szCs w:val="24"/>
              </w:rPr>
              <w:t xml:space="preserve">100分</w:t>
            </w:r>
            <w:r>
              <w:rPr>
                <w:color w:val="000000"/>
                <w:sz w:val="24"/>
                <w:szCs w:val="24"/>
              </w:rPr>
            </w:r>
            <w:r/>
          </w:p>
        </w:tc>
      </w:tr>
    </w:tbl>
    <w:p>
      <w:pPr>
        <w:pStyle w:val="978"/>
        <w:spacing w:line="360" w:lineRule="auto"/>
        <w:shd w:val="clear" w:color="auto" w:fill="ffffff"/>
        <w:widowControl/>
        <w:rPr>
          <w:rFonts w:hint="eastAsia" w:ascii="宋体" w:hAnsi="宋体"/>
          <w:b/>
          <w:bCs/>
          <w:color w:val="000000"/>
          <w:sz w:val="24"/>
          <w:u w:val="none"/>
        </w:rPr>
      </w:pPr>
      <w:r>
        <w:rPr>
          <w:rFonts w:hint="eastAsia" w:ascii="宋体" w:hAnsi="宋体"/>
          <w:b/>
          <w:bCs/>
          <w:color w:val="000000"/>
          <w:sz w:val="24"/>
          <w:u w:val="none"/>
        </w:rPr>
        <w:t xml:space="preserve">说明：</w:t>
      </w:r>
      <w:r>
        <w:rPr>
          <w:rFonts w:hint="eastAsia" w:ascii="宋体" w:hAnsi="宋体"/>
          <w:b/>
          <w:bCs/>
          <w:color w:val="000000"/>
          <w:sz w:val="24"/>
          <w:u w:val="none"/>
        </w:rPr>
      </w:r>
      <w:r/>
    </w:p>
    <w:p>
      <w:pPr>
        <w:pStyle w:val="978"/>
        <w:numPr>
          <w:ilvl w:val="0"/>
          <w:numId w:val="9"/>
        </w:numPr>
        <w:ind w:firstLine="422"/>
        <w:spacing w:line="360" w:lineRule="auto"/>
        <w:rPr>
          <w:rFonts w:hint="eastAsia" w:ascii="Times New Roman" w:hAnsi="Times New Roman" w:eastAsia="宋体" w:cs="Times New Roman"/>
          <w:b/>
          <w:bCs/>
          <w:color w:val="000000"/>
          <w:u w:val="none"/>
          <w:lang w:val="en-US" w:eastAsia="zh-CN"/>
        </w:rPr>
      </w:pPr>
      <w:r>
        <w:rPr>
          <w:rFonts w:hint="eastAsia" w:ascii="Times New Roman" w:hAnsi="Times New Roman" w:eastAsia="宋体" w:cs="Times New Roman"/>
          <w:b/>
          <w:bCs/>
          <w:color w:val="000000"/>
          <w:u w:val="none"/>
          <w:lang w:val="en-US" w:eastAsia="zh-CN"/>
        </w:rPr>
        <w:t xml:space="preserve">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rPr>
          <w:rFonts w:hint="eastAsia" w:ascii="Times New Roman" w:hAnsi="Times New Roman" w:eastAsia="宋体" w:cs="Times New Roman"/>
          <w:b/>
          <w:bCs/>
          <w:color w:val="000000"/>
          <w:u w:val="none"/>
          <w:lang w:val="en-US" w:eastAsia="zh-CN"/>
        </w:rPr>
      </w:r>
      <w:r/>
    </w:p>
    <w:p>
      <w:pPr>
        <w:pStyle w:val="978"/>
        <w:numPr>
          <w:ilvl w:val="0"/>
          <w:numId w:val="0"/>
        </w:numPr>
        <w:spacing w:line="360" w:lineRule="auto"/>
        <w:rPr>
          <w:rFonts w:ascii="Times New Roman" w:hAnsi="Times New Roman" w:eastAsia="宋体" w:cs="Times New Roman"/>
          <w:b/>
          <w:bCs/>
          <w:color w:val="000000"/>
          <w:u w:val="none"/>
          <w:lang w:val="en-US" w:eastAsia="zh-CN"/>
        </w:rPr>
      </w:pPr>
      <w:r>
        <w:rPr>
          <w:rFonts w:ascii="Times New Roman" w:hAnsi="Times New Roman" w:eastAsia="宋体" w:cs="Times New Roman"/>
          <w:b/>
          <w:bCs/>
          <w:color w:val="000000"/>
          <w:u w:val="none"/>
          <w:lang w:val="en-US" w:eastAsia="zh-CN"/>
        </w:rPr>
      </w:r>
      <w:r/>
    </w:p>
    <w:p>
      <w:pPr>
        <w:pStyle w:val="990"/>
        <w:rPr>
          <w:rFonts w:ascii="Times New Roman" w:hAnsi="Times New Roman" w:eastAsia="宋体" w:cs="Times New Roman"/>
          <w:b/>
          <w:bCs/>
          <w:color w:val="000000"/>
          <w:u w:val="none"/>
          <w:lang w:val="en-US" w:eastAsia="zh-CN"/>
        </w:rPr>
      </w:pPr>
      <w:r>
        <w:rPr>
          <w:rFonts w:ascii="Times New Roman" w:hAnsi="Times New Roman" w:eastAsia="宋体" w:cs="Times New Roman"/>
          <w:b/>
          <w:bCs/>
          <w:color w:val="000000"/>
          <w:u w:val="none"/>
          <w:lang w:val="en-US" w:eastAsia="zh-CN"/>
        </w:rPr>
      </w:r>
      <w:r/>
    </w:p>
    <w:p>
      <w:pPr>
        <w:pStyle w:val="978"/>
        <w:rPr>
          <w:rFonts w:ascii="Times New Roman" w:hAnsi="Times New Roman" w:eastAsia="宋体" w:cs="Times New Roman"/>
          <w:b/>
          <w:bCs/>
          <w:color w:val="000000"/>
          <w:u w:val="none"/>
          <w:lang w:val="en-US" w:eastAsia="zh-CN"/>
        </w:rPr>
      </w:pPr>
      <w:r>
        <w:rPr>
          <w:rFonts w:ascii="Times New Roman" w:hAnsi="Times New Roman" w:eastAsia="宋体" w:cs="Times New Roman"/>
          <w:b/>
          <w:bCs/>
          <w:color w:val="000000"/>
          <w:u w:val="none"/>
          <w:lang w:val="en-US" w:eastAsia="zh-CN"/>
        </w:rPr>
      </w:r>
      <w:r/>
    </w:p>
    <w:p>
      <w:pPr>
        <w:pStyle w:val="990"/>
        <w:rPr>
          <w:rFonts w:ascii="Times New Roman" w:hAnsi="Times New Roman" w:eastAsia="宋体" w:cs="Times New Roman"/>
          <w:b/>
          <w:bCs/>
          <w:color w:val="000000"/>
          <w:u w:val="none"/>
          <w:lang w:val="en-US" w:eastAsia="zh-CN"/>
        </w:rPr>
      </w:pPr>
      <w:r>
        <w:rPr>
          <w:rFonts w:ascii="Times New Roman" w:hAnsi="Times New Roman" w:eastAsia="宋体" w:cs="Times New Roman"/>
          <w:b/>
          <w:bCs/>
          <w:color w:val="000000"/>
          <w:u w:val="none"/>
          <w:lang w:val="en-US" w:eastAsia="zh-CN"/>
        </w:rPr>
      </w:r>
      <w:r/>
    </w:p>
    <w:p>
      <w:pPr>
        <w:pStyle w:val="978"/>
        <w:rPr>
          <w:rFonts w:ascii="Times New Roman" w:hAnsi="Times New Roman" w:eastAsia="宋体" w:cs="Times New Roman"/>
          <w:b/>
          <w:bCs/>
          <w:color w:val="000000"/>
          <w:u w:val="none"/>
          <w:lang w:val="en-US" w:eastAsia="zh-CN"/>
        </w:rPr>
      </w:pPr>
      <w:r>
        <w:rPr>
          <w:rFonts w:ascii="Times New Roman" w:hAnsi="Times New Roman" w:eastAsia="宋体" w:cs="Times New Roman"/>
          <w:b/>
          <w:bCs/>
          <w:color w:val="000000"/>
          <w:u w:val="none"/>
          <w:lang w:val="en-US" w:eastAsia="zh-CN"/>
        </w:rPr>
      </w:r>
      <w:r/>
    </w:p>
    <w:p>
      <w:pPr>
        <w:pStyle w:val="990"/>
        <w:rPr>
          <w:rFonts w:ascii="Times New Roman" w:hAnsi="Times New Roman" w:eastAsia="宋体" w:cs="Times New Roman"/>
          <w:b/>
          <w:bCs/>
          <w:color w:val="000000"/>
          <w:u w:val="none"/>
          <w:lang w:val="en-US" w:eastAsia="zh-CN"/>
        </w:rPr>
      </w:pPr>
      <w:r>
        <w:rPr>
          <w:rFonts w:ascii="Times New Roman" w:hAnsi="Times New Roman" w:eastAsia="宋体" w:cs="Times New Roman"/>
          <w:b/>
          <w:bCs/>
          <w:color w:val="000000"/>
          <w:u w:val="none"/>
          <w:lang w:val="en-US" w:eastAsia="zh-CN"/>
        </w:rPr>
      </w:r>
      <w:r/>
    </w:p>
    <w:p>
      <w:pPr>
        <w:pStyle w:val="978"/>
        <w:rPr>
          <w:rFonts w:ascii="Times New Roman" w:hAnsi="Times New Roman" w:eastAsia="宋体" w:cs="Times New Roman"/>
          <w:b/>
          <w:bCs/>
          <w:color w:val="000000"/>
          <w:u w:val="none"/>
          <w:lang w:val="en-US" w:eastAsia="zh-CN"/>
        </w:rPr>
      </w:pPr>
      <w:r>
        <w:rPr>
          <w:rFonts w:ascii="Times New Roman" w:hAnsi="Times New Roman" w:eastAsia="宋体" w:cs="Times New Roman"/>
          <w:b/>
          <w:bCs/>
          <w:color w:val="000000"/>
          <w:u w:val="none"/>
          <w:lang w:val="en-US" w:eastAsia="zh-CN"/>
        </w:rPr>
      </w:r>
      <w:r/>
    </w:p>
    <w:p>
      <w:pPr>
        <w:pStyle w:val="990"/>
        <w:rPr>
          <w:rFonts w:ascii="Times New Roman" w:hAnsi="Times New Roman" w:eastAsia="宋体" w:cs="Times New Roman"/>
          <w:b/>
          <w:bCs/>
          <w:color w:val="000000"/>
          <w:u w:val="none"/>
          <w:lang w:val="en-US" w:eastAsia="zh-CN"/>
        </w:rPr>
      </w:pPr>
      <w:r>
        <w:rPr>
          <w:rFonts w:ascii="Times New Roman" w:hAnsi="Times New Roman" w:eastAsia="宋体" w:cs="Times New Roman"/>
          <w:b/>
          <w:bCs/>
          <w:color w:val="000000"/>
          <w:u w:val="none"/>
          <w:lang w:val="en-US" w:eastAsia="zh-CN"/>
        </w:rPr>
      </w:r>
      <w:r/>
    </w:p>
    <w:p>
      <w:pPr>
        <w:pStyle w:val="978"/>
        <w:rPr>
          <w:rFonts w:ascii="Times New Roman" w:hAnsi="Times New Roman" w:eastAsia="宋体" w:cs="Times New Roman"/>
          <w:b/>
          <w:bCs/>
          <w:color w:val="000000"/>
          <w:u w:val="none"/>
          <w:lang w:val="en-US" w:eastAsia="zh-CN"/>
        </w:rPr>
      </w:pPr>
      <w:r>
        <w:rPr>
          <w:rFonts w:ascii="Times New Roman" w:hAnsi="Times New Roman" w:eastAsia="宋体" w:cs="Times New Roman"/>
          <w:b/>
          <w:bCs/>
          <w:color w:val="000000"/>
          <w:u w:val="none"/>
          <w:lang w:val="en-US" w:eastAsia="zh-CN"/>
        </w:rPr>
      </w:r>
      <w:r/>
    </w:p>
    <w:p>
      <w:pPr>
        <w:pStyle w:val="990"/>
        <w:rPr>
          <w:rFonts w:ascii="Times New Roman" w:hAnsi="Times New Roman" w:eastAsia="宋体" w:cs="Times New Roman"/>
          <w:b/>
          <w:bCs/>
          <w:color w:val="000000"/>
          <w:u w:val="none"/>
          <w:lang w:val="en-US" w:eastAsia="zh-CN"/>
        </w:rPr>
      </w:pPr>
      <w:r>
        <w:rPr>
          <w:rFonts w:ascii="Times New Roman" w:hAnsi="Times New Roman" w:eastAsia="宋体" w:cs="Times New Roman"/>
          <w:b/>
          <w:bCs/>
          <w:color w:val="000000"/>
          <w:u w:val="none"/>
          <w:lang w:val="en-US" w:eastAsia="zh-CN"/>
        </w:rPr>
      </w:r>
      <w:r/>
    </w:p>
    <w:p>
      <w:pPr>
        <w:pStyle w:val="978"/>
        <w:rPr>
          <w:rFonts w:ascii="Times New Roman" w:hAnsi="Times New Roman" w:eastAsia="宋体" w:cs="Times New Roman"/>
          <w:b/>
          <w:bCs/>
          <w:color w:val="000000"/>
          <w:u w:val="none"/>
          <w:lang w:val="en-US" w:eastAsia="zh-CN"/>
        </w:rPr>
      </w:pPr>
      <w:r>
        <w:rPr>
          <w:rFonts w:ascii="Times New Roman" w:hAnsi="Times New Roman" w:eastAsia="宋体" w:cs="Times New Roman"/>
          <w:b/>
          <w:bCs/>
          <w:color w:val="000000"/>
          <w:u w:val="none"/>
          <w:lang w:val="en-US" w:eastAsia="zh-CN"/>
        </w:rPr>
      </w:r>
      <w:r/>
    </w:p>
    <w:p>
      <w:pPr>
        <w:pStyle w:val="990"/>
        <w:rPr>
          <w:rFonts w:ascii="Times New Roman" w:hAnsi="Times New Roman" w:eastAsia="宋体" w:cs="Times New Roman"/>
          <w:b/>
          <w:bCs/>
          <w:color w:val="000000"/>
          <w:u w:val="none"/>
          <w:lang w:val="en-US" w:eastAsia="zh-CN"/>
        </w:rPr>
      </w:pPr>
      <w:r>
        <w:rPr>
          <w:rFonts w:ascii="Times New Roman" w:hAnsi="Times New Roman" w:eastAsia="宋体" w:cs="Times New Roman"/>
          <w:b/>
          <w:bCs/>
          <w:color w:val="000000"/>
          <w:u w:val="none"/>
          <w:lang w:val="en-US" w:eastAsia="zh-CN"/>
        </w:rPr>
      </w:r>
      <w:r/>
    </w:p>
    <w:p>
      <w:pPr>
        <w:pStyle w:val="978"/>
        <w:rPr>
          <w:rFonts w:ascii="Times New Roman" w:hAnsi="Times New Roman" w:eastAsia="宋体" w:cs="Times New Roman"/>
          <w:b/>
          <w:bCs/>
          <w:color w:val="000000"/>
          <w:u w:val="none"/>
          <w:lang w:val="en-US" w:eastAsia="zh-CN"/>
        </w:rPr>
      </w:pPr>
      <w:r>
        <w:rPr>
          <w:rFonts w:ascii="Times New Roman" w:hAnsi="Times New Roman" w:eastAsia="宋体" w:cs="Times New Roman"/>
          <w:b/>
          <w:bCs/>
          <w:color w:val="000000"/>
          <w:u w:val="none"/>
          <w:lang w:val="en-US" w:eastAsia="zh-CN"/>
        </w:rPr>
      </w:r>
      <w:r/>
    </w:p>
    <w:p>
      <w:pPr>
        <w:pStyle w:val="990"/>
        <w:rPr>
          <w:lang w:val="en-US" w:eastAsia="zh-CN"/>
        </w:rPr>
      </w:pPr>
      <w:r>
        <w:rPr>
          <w:lang w:val="en-US" w:eastAsia="zh-CN"/>
        </w:rPr>
      </w:r>
      <w:r/>
    </w:p>
    <w:p>
      <w:pPr>
        <w:pStyle w:val="978"/>
        <w:jc w:val="center"/>
        <w:keepNext/>
        <w:rPr>
          <w:rFonts w:hint="eastAsia" w:ascii="黑体" w:hAnsi="Times New Roman" w:eastAsia="黑体"/>
          <w:bCs/>
          <w:color w:val="000000"/>
          <w:sz w:val="44"/>
          <w:szCs w:val="28"/>
        </w:rPr>
        <w:outlineLvl w:val="0"/>
      </w:pPr>
      <w:r>
        <w:rPr>
          <w:rFonts w:hint="eastAsia" w:ascii="黑体" w:hAnsi="Times New Roman" w:eastAsia="黑体" w:cs="Times New Roman"/>
          <w:color w:val="000000"/>
          <w:sz w:val="44"/>
          <w:szCs w:val="44"/>
        </w:rPr>
        <w:t xml:space="preserve">第六章  </w:t>
      </w:r>
      <w:bookmarkEnd w:id="577"/>
      <w:r/>
      <w:bookmarkEnd w:id="578"/>
      <w:r/>
      <w:bookmarkEnd w:id="581"/>
      <w:r>
        <w:rPr>
          <w:rFonts w:hint="eastAsia" w:ascii="黑体" w:hAnsi="Times New Roman" w:eastAsia="黑体" w:cs="Times New Roman"/>
          <w:color w:val="000000"/>
          <w:sz w:val="44"/>
          <w:szCs w:val="44"/>
        </w:rPr>
        <w:t xml:space="preserve">响应文件格式 </w:t>
      </w:r>
      <w:r>
        <w:rPr>
          <w:rFonts w:hint="eastAsia" w:ascii="黑体" w:hAnsi="Times New Roman" w:eastAsia="黑体"/>
          <w:bCs/>
          <w:color w:val="000000"/>
          <w:sz w:val="44"/>
          <w:szCs w:val="28"/>
        </w:rPr>
      </w:r>
      <w:r/>
    </w:p>
    <w:p>
      <w:pPr>
        <w:pStyle w:val="978"/>
        <w:jc w:val="center"/>
        <w:rPr>
          <w:rFonts w:hint="eastAsia" w:ascii="宋体" w:hAnsi="宋体"/>
          <w:b/>
          <w:color w:val="000000"/>
          <w:sz w:val="72"/>
          <w:szCs w:val="21"/>
        </w:rPr>
      </w:pPr>
      <w:r/>
      <w:bookmarkStart w:id="582" w:name="_Hlt26671244"/>
      <w:r/>
      <w:bookmarkEnd w:id="582"/>
      <w:r/>
      <w:bookmarkStart w:id="583" w:name="_Hlt26955039"/>
      <w:r/>
      <w:bookmarkEnd w:id="583"/>
      <w:r/>
      <w:bookmarkStart w:id="584" w:name="_Toc49090576"/>
      <w:r/>
      <w:bookmarkStart w:id="585" w:name="_Toc120614282"/>
      <w:r/>
      <w:bookmarkStart w:id="586" w:name="_Toc26554094"/>
      <w:r>
        <w:rPr>
          <w:rFonts w:hint="eastAsia" w:ascii="宋体" w:hAnsi="宋体"/>
          <w:b/>
          <w:color w:val="000000"/>
          <w:sz w:val="72"/>
          <w:szCs w:val="21"/>
        </w:rPr>
      </w:r>
      <w:r/>
    </w:p>
    <w:p>
      <w:pPr>
        <w:pStyle w:val="978"/>
        <w:jc w:val="center"/>
        <w:rPr>
          <w:rFonts w:hint="eastAsia" w:ascii="宋体" w:hAnsi="宋体"/>
          <w:b/>
          <w:color w:val="000000"/>
          <w:sz w:val="72"/>
          <w:szCs w:val="21"/>
        </w:rPr>
      </w:pPr>
      <w:r>
        <w:rPr>
          <w:rFonts w:hint="eastAsia" w:ascii="宋体" w:hAnsi="宋体"/>
          <w:b/>
          <w:color w:val="000000"/>
          <w:sz w:val="72"/>
          <w:szCs w:val="21"/>
        </w:rPr>
        <w:t xml:space="preserve">响  应  文  件</w:t>
      </w:r>
      <w:r>
        <w:rPr>
          <w:rFonts w:hint="eastAsia" w:ascii="宋体" w:hAnsi="宋体"/>
          <w:b/>
          <w:color w:val="000000"/>
          <w:sz w:val="72"/>
          <w:szCs w:val="21"/>
        </w:rPr>
      </w:r>
      <w:r/>
    </w:p>
    <w:p>
      <w:pPr>
        <w:pStyle w:val="978"/>
        <w:jc w:val="center"/>
        <w:rPr>
          <w:rFonts w:hint="eastAsia" w:ascii="宋体" w:hAnsi="宋体"/>
          <w:b/>
          <w:color w:val="000000"/>
          <w:sz w:val="72"/>
          <w:szCs w:val="21"/>
        </w:rPr>
      </w:pPr>
      <w:r>
        <w:rPr>
          <w:rFonts w:hint="eastAsia" w:ascii="宋体" w:hAnsi="宋体"/>
          <w:b/>
          <w:color w:val="000000"/>
          <w:sz w:val="72"/>
          <w:szCs w:val="21"/>
        </w:rPr>
      </w:r>
      <w:r/>
    </w:p>
    <w:p>
      <w:pPr>
        <w:pStyle w:val="978"/>
        <w:jc w:val="center"/>
        <w:rPr>
          <w:rFonts w:hint="eastAsia" w:ascii="宋体" w:hAnsi="宋体"/>
          <w:b/>
          <w:color w:val="000000"/>
          <w:sz w:val="72"/>
          <w:szCs w:val="21"/>
        </w:rPr>
      </w:pPr>
      <w:r>
        <w:rPr>
          <w:rFonts w:hint="eastAsia" w:ascii="宋体" w:hAnsi="宋体"/>
          <w:b/>
          <w:color w:val="000000"/>
          <w:sz w:val="72"/>
          <w:szCs w:val="21"/>
        </w:rPr>
      </w:r>
      <w:r/>
    </w:p>
    <w:p>
      <w:pPr>
        <w:pStyle w:val="978"/>
        <w:jc w:val="center"/>
        <w:rPr>
          <w:rFonts w:hint="eastAsia" w:ascii="宋体" w:hAnsi="宋体"/>
          <w:b/>
          <w:color w:val="000000"/>
          <w:sz w:val="36"/>
          <w:szCs w:val="21"/>
        </w:rPr>
      </w:pPr>
      <w:r>
        <w:rPr>
          <w:rFonts w:hint="eastAsia" w:ascii="宋体" w:hAnsi="宋体"/>
          <w:b/>
          <w:color w:val="000000"/>
          <w:sz w:val="36"/>
          <w:szCs w:val="21"/>
        </w:rPr>
      </w:r>
      <w:r/>
    </w:p>
    <w:p>
      <w:pPr>
        <w:pStyle w:val="978"/>
        <w:jc w:val="center"/>
        <w:rPr>
          <w:rFonts w:hint="eastAsia" w:ascii="宋体" w:hAnsi="宋体"/>
          <w:b/>
          <w:color w:val="000000"/>
          <w:sz w:val="36"/>
          <w:szCs w:val="21"/>
        </w:rPr>
      </w:pPr>
      <w:r>
        <w:rPr>
          <w:rFonts w:hint="eastAsia" w:ascii="宋体" w:hAnsi="宋体"/>
          <w:b/>
          <w:color w:val="000000"/>
          <w:sz w:val="36"/>
          <w:szCs w:val="21"/>
        </w:rPr>
      </w:r>
      <w:r/>
    </w:p>
    <w:p>
      <w:pPr>
        <w:pStyle w:val="978"/>
        <w:jc w:val="center"/>
        <w:rPr>
          <w:rFonts w:hint="eastAsia" w:ascii="宋体" w:hAnsi="宋体"/>
          <w:b/>
          <w:color w:val="000000"/>
          <w:sz w:val="36"/>
          <w:szCs w:val="21"/>
        </w:rPr>
      </w:pPr>
      <w:r>
        <w:rPr>
          <w:rFonts w:hint="eastAsia" w:ascii="宋体" w:hAnsi="宋体"/>
          <w:b/>
          <w:color w:val="000000"/>
          <w:sz w:val="36"/>
          <w:szCs w:val="21"/>
        </w:rPr>
      </w:r>
      <w:r/>
    </w:p>
    <w:p>
      <w:pPr>
        <w:pStyle w:val="978"/>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978"/>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978"/>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978"/>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97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78"/>
        <w:spacing w:line="440" w:lineRule="exact"/>
        <w:rPr>
          <w:rFonts w:ascii="宋体" w:hAnsi="宋体"/>
          <w:color w:val="000000"/>
          <w:szCs w:val="21"/>
        </w:rPr>
      </w:pPr>
      <w:r>
        <w:rPr>
          <w:rFonts w:ascii="宋体" w:hAnsi="宋体"/>
          <w:color w:val="000000"/>
          <w:szCs w:val="21"/>
        </w:rPr>
      </w:r>
      <w:r/>
    </w:p>
    <w:p>
      <w:pPr>
        <w:pStyle w:val="978"/>
        <w:jc w:val="center"/>
        <w:rPr>
          <w:rFonts w:hint="eastAsia" w:ascii="宋体" w:hAnsi="宋体"/>
          <w:b/>
          <w:bCs/>
          <w:color w:val="000000"/>
          <w:sz w:val="32"/>
          <w:szCs w:val="32"/>
        </w:rPr>
      </w:pPr>
      <w:r>
        <w:rPr>
          <w:rFonts w:ascii="宋体" w:hAnsi="宋体"/>
          <w:b/>
          <w:color w:val="000000"/>
          <w:sz w:val="36"/>
          <w:szCs w:val="21"/>
          <w:u w:val="single"/>
        </w:rPr>
        <w:br w:type="page" w:clear="all"/>
      </w:r>
      <w:r>
        <w:rPr>
          <w:rFonts w:hint="eastAsia" w:ascii="宋体" w:hAnsi="宋体"/>
          <w:b/>
          <w:bCs/>
          <w:color w:val="000000"/>
          <w:sz w:val="32"/>
          <w:szCs w:val="32"/>
        </w:rPr>
        <w:t xml:space="preserve">响应文件目录</w:t>
      </w:r>
      <w:r>
        <w:rPr>
          <w:rFonts w:hint="eastAsia" w:ascii="宋体" w:hAnsi="宋体"/>
          <w:b/>
          <w:bCs/>
          <w:color w:val="000000"/>
          <w:sz w:val="32"/>
          <w:szCs w:val="32"/>
        </w:rPr>
      </w:r>
      <w:r/>
    </w:p>
    <w:p>
      <w:pPr>
        <w:pStyle w:val="97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78"/>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rPr>
      </w:pPr>
      <w:r>
        <w:rPr>
          <w:rFonts w:hint="eastAsia" w:ascii="宋体" w:hAnsi="宋体" w:eastAsia="宋体" w:cs="宋体"/>
          <w:b w:val="0"/>
          <w:bCs w:val="0"/>
          <w:i w:val="0"/>
          <w:color w:val="000000"/>
          <w:sz w:val="28"/>
          <w:szCs w:val="28"/>
          <w:u w:val="none"/>
          <w:lang w:val="en-US" w:eastAsia="zh-CN"/>
        </w:rPr>
        <w:t xml:space="preserve">一、</w:t>
      </w:r>
      <w:r>
        <w:rPr>
          <w:rFonts w:hint="eastAsia" w:ascii="宋体" w:hAnsi="宋体" w:eastAsia="宋体" w:cs="宋体"/>
          <w:b w:val="0"/>
          <w:bCs w:val="0"/>
          <w:i w:val="0"/>
          <w:color w:val="000000"/>
          <w:sz w:val="28"/>
          <w:szCs w:val="28"/>
          <w:u w:val="none"/>
          <w:lang w:val="en-US"/>
        </w:rPr>
        <w:t xml:space="preserve">供应商</w:t>
      </w:r>
      <w:r>
        <w:rPr>
          <w:rFonts w:hint="eastAsia" w:ascii="宋体" w:hAnsi="宋体" w:eastAsia="宋体" w:cs="宋体"/>
          <w:b w:val="0"/>
          <w:bCs w:val="0"/>
          <w:i w:val="0"/>
          <w:color w:val="000000"/>
          <w:sz w:val="28"/>
          <w:szCs w:val="28"/>
          <w:u w:val="none"/>
          <w:lang w:val="en-US" w:eastAsia="zh-CN"/>
        </w:rPr>
        <w:t xml:space="preserve">信用承诺</w:t>
      </w:r>
      <w:r>
        <w:rPr>
          <w:rFonts w:hint="eastAsia" w:ascii="宋体" w:hAnsi="宋体" w:eastAsia="宋体" w:cs="宋体"/>
          <w:b w:val="0"/>
          <w:bCs w:val="0"/>
          <w:i w:val="0"/>
          <w:color w:val="000000"/>
          <w:sz w:val="28"/>
          <w:szCs w:val="28"/>
          <w:u w:val="none"/>
          <w:lang w:val="en-US"/>
        </w:rPr>
        <w:t xml:space="preserve">函</w:t>
      </w:r>
      <w:r>
        <w:rPr>
          <w:rFonts w:hint="eastAsia" w:ascii="宋体" w:hAnsi="宋体" w:eastAsia="宋体" w:cs="宋体"/>
          <w:b w:val="0"/>
          <w:bCs w:val="0"/>
          <w:i w:val="0"/>
          <w:color w:val="000000"/>
          <w:sz w:val="28"/>
          <w:szCs w:val="28"/>
          <w:u w:val="none"/>
        </w:rPr>
      </w:r>
      <w:r/>
    </w:p>
    <w:p>
      <w:pPr>
        <w:pStyle w:val="978"/>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rPr>
      </w:pPr>
      <w:r>
        <w:rPr>
          <w:rFonts w:hint="eastAsia" w:ascii="宋体" w:hAnsi="宋体" w:eastAsia="宋体" w:cs="宋体"/>
          <w:b w:val="0"/>
          <w:bCs w:val="0"/>
          <w:i w:val="0"/>
          <w:color w:val="000000"/>
          <w:sz w:val="28"/>
          <w:szCs w:val="28"/>
          <w:u w:val="none"/>
          <w:lang w:eastAsia="zh-CN"/>
        </w:rPr>
        <w:t xml:space="preserve">二</w:t>
      </w:r>
      <w:r>
        <w:rPr>
          <w:rFonts w:hint="eastAsia" w:ascii="宋体" w:hAnsi="宋体" w:eastAsia="宋体" w:cs="宋体"/>
          <w:b w:val="0"/>
          <w:bCs w:val="0"/>
          <w:i w:val="0"/>
          <w:color w:val="000000"/>
          <w:sz w:val="28"/>
          <w:szCs w:val="28"/>
          <w:u w:val="none"/>
        </w:rPr>
        <w:t xml:space="preserve">、</w:t>
      </w:r>
      <w:r>
        <w:rPr>
          <w:rFonts w:hint="eastAsia" w:ascii="宋体" w:hAnsi="宋体" w:eastAsia="宋体" w:cs="宋体"/>
          <w:b w:val="0"/>
          <w:bCs w:val="0"/>
          <w:i w:val="0"/>
          <w:color w:val="000000"/>
          <w:sz w:val="28"/>
          <w:szCs w:val="28"/>
          <w:u w:val="none"/>
          <w:lang w:val="en-US" w:eastAsia="zh-CN"/>
        </w:rPr>
        <w:t xml:space="preserve">满足</w:t>
      </w:r>
      <w:r>
        <w:rPr>
          <w:rFonts w:hint="eastAsia" w:ascii="宋体" w:hAnsi="宋体" w:eastAsia="宋体" w:cs="宋体"/>
          <w:b w:val="0"/>
          <w:bCs w:val="0"/>
          <w:i w:val="0"/>
          <w:color w:val="000000"/>
          <w:sz w:val="28"/>
          <w:szCs w:val="28"/>
          <w:u w:val="none"/>
        </w:rPr>
        <w:t xml:space="preserve">特定资格要求的证明文件</w:t>
      </w:r>
      <w:r>
        <w:rPr>
          <w:rFonts w:hint="eastAsia" w:ascii="宋体" w:hAnsi="宋体" w:eastAsia="宋体" w:cs="宋体"/>
          <w:b w:val="0"/>
          <w:bCs w:val="0"/>
          <w:i w:val="0"/>
          <w:color w:val="000000"/>
          <w:sz w:val="28"/>
          <w:szCs w:val="28"/>
          <w:u w:val="none"/>
          <w:lang w:val="en-US" w:eastAsia="zh-CN"/>
        </w:rPr>
        <w:t xml:space="preserve">（如有特定资格要求）</w:t>
      </w:r>
      <w:r>
        <w:rPr>
          <w:rFonts w:hint="eastAsia" w:ascii="宋体" w:hAnsi="宋体" w:eastAsia="宋体" w:cs="宋体"/>
          <w:b w:val="0"/>
          <w:bCs w:val="0"/>
          <w:i w:val="0"/>
          <w:color w:val="000000"/>
          <w:sz w:val="28"/>
          <w:szCs w:val="28"/>
          <w:u w:val="none"/>
        </w:rPr>
      </w:r>
      <w:r/>
    </w:p>
    <w:p>
      <w:pPr>
        <w:pStyle w:val="978"/>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rPr>
      </w:pPr>
      <w:r>
        <w:rPr>
          <w:rFonts w:hint="eastAsia" w:ascii="宋体" w:hAnsi="宋体" w:eastAsia="宋体" w:cs="宋体"/>
          <w:b w:val="0"/>
          <w:bCs w:val="0"/>
          <w:i w:val="0"/>
          <w:color w:val="000000"/>
          <w:sz w:val="28"/>
          <w:szCs w:val="28"/>
          <w:u w:val="none"/>
          <w:lang w:eastAsia="zh-CN"/>
        </w:rPr>
        <w:t xml:space="preserve">三</w:t>
      </w:r>
      <w:r>
        <w:rPr>
          <w:rFonts w:hint="eastAsia" w:ascii="宋体" w:hAnsi="宋体" w:eastAsia="宋体" w:cs="宋体"/>
          <w:b w:val="0"/>
          <w:bCs w:val="0"/>
          <w:i w:val="0"/>
          <w:color w:val="000000"/>
          <w:sz w:val="28"/>
          <w:szCs w:val="28"/>
          <w:u w:val="none"/>
        </w:rPr>
        <w:t xml:space="preserve">、法人授权书</w:t>
      </w:r>
      <w:r>
        <w:rPr>
          <w:rFonts w:hint="eastAsia" w:ascii="宋体" w:hAnsi="宋体" w:eastAsia="宋体" w:cs="宋体"/>
          <w:b w:val="0"/>
          <w:bCs w:val="0"/>
          <w:i w:val="0"/>
          <w:color w:val="000000"/>
          <w:sz w:val="28"/>
          <w:szCs w:val="28"/>
          <w:u w:val="none"/>
        </w:rPr>
      </w:r>
      <w:r/>
    </w:p>
    <w:p>
      <w:pPr>
        <w:pStyle w:val="978"/>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rPr>
      </w:pPr>
      <w:r>
        <w:rPr>
          <w:rFonts w:hint="eastAsia" w:ascii="宋体" w:hAnsi="宋体" w:eastAsia="宋体" w:cs="宋体"/>
          <w:b w:val="0"/>
          <w:bCs w:val="0"/>
          <w:i w:val="0"/>
          <w:color w:val="000000"/>
          <w:sz w:val="28"/>
          <w:szCs w:val="28"/>
          <w:u w:val="none"/>
          <w:lang w:eastAsia="zh-CN"/>
        </w:rPr>
        <w:t xml:space="preserve">四</w:t>
      </w:r>
      <w:r>
        <w:rPr>
          <w:rFonts w:hint="eastAsia" w:ascii="宋体" w:hAnsi="宋体" w:eastAsia="宋体" w:cs="宋体"/>
          <w:b w:val="0"/>
          <w:bCs w:val="0"/>
          <w:i w:val="0"/>
          <w:color w:val="000000"/>
          <w:sz w:val="28"/>
          <w:szCs w:val="28"/>
          <w:u w:val="none"/>
        </w:rPr>
        <w:t xml:space="preserve">、</w:t>
      </w:r>
      <w:r>
        <w:rPr>
          <w:rFonts w:hint="eastAsia" w:ascii="宋体" w:hAnsi="宋体" w:eastAsia="宋体" w:cs="宋体"/>
          <w:b w:val="0"/>
          <w:bCs w:val="0"/>
          <w:i w:val="0"/>
          <w:color w:val="000000"/>
          <w:sz w:val="28"/>
          <w:szCs w:val="28"/>
          <w:u w:val="none"/>
          <w:lang w:val="en-US" w:eastAsia="zh-CN"/>
        </w:rPr>
        <w:t xml:space="preserve">磋商响应</w:t>
      </w:r>
      <w:r>
        <w:rPr>
          <w:rFonts w:hint="eastAsia" w:ascii="宋体" w:hAnsi="宋体" w:eastAsia="宋体" w:cs="宋体"/>
          <w:b w:val="0"/>
          <w:bCs w:val="0"/>
          <w:i w:val="0"/>
          <w:color w:val="000000"/>
          <w:sz w:val="28"/>
          <w:szCs w:val="28"/>
          <w:u w:val="none"/>
        </w:rPr>
        <w:t xml:space="preserve">函</w:t>
      </w:r>
      <w:r>
        <w:rPr>
          <w:rFonts w:hint="eastAsia" w:ascii="宋体" w:hAnsi="宋体" w:eastAsia="宋体" w:cs="宋体"/>
          <w:b w:val="0"/>
          <w:bCs w:val="0"/>
          <w:i w:val="0"/>
          <w:color w:val="000000"/>
          <w:sz w:val="28"/>
          <w:szCs w:val="28"/>
          <w:u w:val="none"/>
        </w:rPr>
      </w:r>
      <w:r/>
    </w:p>
    <w:p>
      <w:pPr>
        <w:pStyle w:val="978"/>
        <w:ind w:firstLine="560"/>
        <w:keepLines w:val="0"/>
        <w:keepNext w:val="0"/>
        <w:pageBreakBefore w:val="0"/>
        <w:spacing w:line="600" w:lineRule="exact"/>
        <w:widowControl w:val="off"/>
        <w:rPr>
          <w:rFonts w:ascii="宋体" w:hAnsi="宋体" w:eastAsia="宋体" w:cs="宋体"/>
          <w:b w:val="0"/>
          <w:bCs w:val="0"/>
          <w:i w:val="0"/>
          <w:color w:val="000000"/>
          <w:sz w:val="28"/>
          <w:szCs w:val="28"/>
          <w:u w:val="none"/>
          <w:lang w:val="en-US" w:eastAsia="zh-CN"/>
        </w:rPr>
      </w:pPr>
      <w:r>
        <w:rPr>
          <w:rFonts w:ascii="宋体" w:hAnsi="宋体" w:eastAsia="宋体" w:cs="宋体"/>
          <w:b w:val="0"/>
          <w:bCs w:val="0"/>
          <w:i w:val="0"/>
          <w:color w:val="000000"/>
          <w:sz w:val="28"/>
          <w:szCs w:val="28"/>
          <w:u w:val="none"/>
          <w:lang w:eastAsia="zh-CN"/>
        </w:rPr>
        <w:t xml:space="preserve">五、</w:t>
      </w:r>
      <w:r>
        <w:rPr>
          <w:rFonts w:hint="eastAsia" w:ascii="宋体" w:hAnsi="宋体" w:eastAsia="宋体" w:cs="宋体"/>
          <w:b w:val="0"/>
          <w:bCs w:val="0"/>
          <w:i w:val="0"/>
          <w:color w:val="000000"/>
          <w:sz w:val="28"/>
          <w:szCs w:val="28"/>
          <w:u w:val="none"/>
          <w:lang w:val="en-US" w:eastAsia="zh-CN"/>
        </w:rPr>
        <w:t xml:space="preserve">磋商报价表</w:t>
      </w:r>
      <w:r>
        <w:rPr>
          <w:rFonts w:ascii="宋体" w:hAnsi="宋体" w:eastAsia="宋体" w:cs="宋体"/>
          <w:b w:val="0"/>
          <w:bCs w:val="0"/>
          <w:i w:val="0"/>
          <w:color w:val="000000"/>
          <w:sz w:val="28"/>
          <w:szCs w:val="28"/>
          <w:u w:val="none"/>
          <w:lang w:val="en-US" w:eastAsia="zh-CN"/>
        </w:rPr>
      </w:r>
      <w:r/>
    </w:p>
    <w:p>
      <w:pPr>
        <w:pStyle w:val="978"/>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eastAsia="zh-CN"/>
        </w:rPr>
      </w:pPr>
      <w:r>
        <w:rPr>
          <w:rFonts w:ascii="宋体" w:hAnsi="宋体" w:eastAsia="宋体" w:cs="宋体"/>
          <w:b w:val="0"/>
          <w:bCs w:val="0"/>
          <w:i w:val="0"/>
          <w:color w:val="000000"/>
          <w:sz w:val="28"/>
          <w:szCs w:val="28"/>
          <w:u w:val="none"/>
          <w:lang w:eastAsia="zh-CN"/>
        </w:rPr>
        <w:t xml:space="preserve">六</w:t>
      </w:r>
      <w:r>
        <w:rPr>
          <w:rFonts w:hint="eastAsia" w:ascii="宋体" w:hAnsi="宋体" w:eastAsia="宋体" w:cs="宋体"/>
          <w:b w:val="0"/>
          <w:bCs w:val="0"/>
          <w:i w:val="0"/>
          <w:color w:val="000000"/>
          <w:sz w:val="28"/>
          <w:szCs w:val="28"/>
          <w:u w:val="none"/>
        </w:rPr>
        <w:t xml:space="preserve">、分项报价表</w:t>
      </w:r>
      <w:r>
        <w:rPr>
          <w:rFonts w:hint="eastAsia" w:ascii="宋体" w:hAnsi="宋体" w:eastAsia="宋体" w:cs="宋体"/>
          <w:b w:val="0"/>
          <w:bCs w:val="0"/>
          <w:i w:val="0"/>
          <w:color w:val="000000"/>
          <w:sz w:val="28"/>
          <w:szCs w:val="28"/>
          <w:u w:val="none"/>
          <w:lang w:eastAsia="zh-CN"/>
        </w:rPr>
      </w:r>
      <w:r/>
    </w:p>
    <w:p>
      <w:pPr>
        <w:pStyle w:val="978"/>
        <w:ind w:firstLine="560"/>
        <w:keepLines w:val="0"/>
        <w:keepNext w:val="0"/>
        <w:pageBreakBefore w:val="0"/>
        <w:spacing w:line="600" w:lineRule="exact"/>
        <w:widowControl w:val="off"/>
        <w:rPr>
          <w:rFonts w:ascii="宋体" w:hAnsi="宋体"/>
          <w:color w:val="000000"/>
          <w:sz w:val="24"/>
        </w:rPr>
      </w:pPr>
      <w:r>
        <w:rPr>
          <w:rFonts w:hint="eastAsia" w:ascii="宋体" w:hAnsi="宋体" w:eastAsia="宋体" w:cs="宋体"/>
          <w:color w:val="000000"/>
          <w:sz w:val="28"/>
          <w:szCs w:val="28"/>
          <w:lang w:eastAsia="zh-CN"/>
        </w:rPr>
        <w:t xml:space="preserve">七</w:t>
      </w:r>
      <w:r>
        <w:rPr>
          <w:rFonts w:hint="eastAsia" w:ascii="宋体" w:hAnsi="宋体" w:eastAsia="宋体" w:cs="宋体"/>
          <w:color w:val="000000"/>
          <w:sz w:val="28"/>
          <w:szCs w:val="28"/>
        </w:rPr>
        <w:t xml:space="preserve">、</w:t>
      </w:r>
      <w:r>
        <w:rPr>
          <w:rFonts w:hint="eastAsia" w:ascii="宋体" w:hAnsi="宋体" w:eastAsia="宋体" w:cs="宋体"/>
          <w:b w:val="0"/>
          <w:bCs w:val="0"/>
          <w:iCs w:val="0"/>
          <w:color w:val="000000"/>
          <w:sz w:val="28"/>
          <w:szCs w:val="28"/>
        </w:rPr>
        <w:t xml:space="preserve">技术要求响应及偏离表</w:t>
      </w:r>
      <w:r>
        <w:rPr>
          <w:rFonts w:ascii="宋体" w:hAnsi="宋体"/>
          <w:color w:val="000000"/>
          <w:sz w:val="24"/>
        </w:rPr>
      </w:r>
      <w:r/>
    </w:p>
    <w:p>
      <w:pPr>
        <w:pStyle w:val="978"/>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rPr>
      </w:pPr>
      <w:r>
        <w:rPr>
          <w:rFonts w:hint="eastAsia" w:ascii="宋体" w:hAnsi="宋体" w:eastAsia="宋体" w:cs="宋体"/>
          <w:b w:val="0"/>
          <w:bCs w:val="0"/>
          <w:iCs w:val="0"/>
          <w:color w:val="000000"/>
          <w:sz w:val="28"/>
          <w:szCs w:val="28"/>
          <w:lang w:eastAsia="zh-CN"/>
        </w:rPr>
        <w:t xml:space="preserve">八</w:t>
      </w:r>
      <w:r>
        <w:rPr>
          <w:rFonts w:hint="eastAsia" w:ascii="宋体" w:hAnsi="宋体" w:eastAsia="宋体" w:cs="宋体"/>
          <w:b w:val="0"/>
          <w:bCs w:val="0"/>
          <w:iCs w:val="0"/>
          <w:color w:val="000000"/>
          <w:sz w:val="28"/>
          <w:szCs w:val="28"/>
        </w:rPr>
        <w:t xml:space="preserve">、商务要求响应及偏离表</w:t>
      </w:r>
      <w:r>
        <w:rPr>
          <w:rFonts w:hint="eastAsia" w:ascii="宋体" w:hAnsi="宋体" w:eastAsia="宋体" w:cs="宋体"/>
          <w:b w:val="0"/>
          <w:bCs w:val="0"/>
          <w:iCs w:val="0"/>
          <w:color w:val="000000"/>
          <w:sz w:val="28"/>
          <w:szCs w:val="28"/>
        </w:rPr>
      </w:r>
      <w:r/>
    </w:p>
    <w:p>
      <w:pPr>
        <w:pStyle w:val="978"/>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rPr>
      </w:pPr>
      <w:r>
        <w:rPr>
          <w:rFonts w:hint="eastAsia" w:ascii="宋体" w:hAnsi="宋体" w:eastAsia="宋体" w:cs="宋体"/>
          <w:b w:val="0"/>
          <w:bCs w:val="0"/>
          <w:iCs w:val="0"/>
          <w:color w:val="000000"/>
          <w:sz w:val="28"/>
          <w:szCs w:val="28"/>
          <w:lang w:eastAsia="zh-CN"/>
        </w:rPr>
        <w:t xml:space="preserve">九</w:t>
      </w:r>
      <w:r>
        <w:rPr>
          <w:rFonts w:hint="eastAsia" w:ascii="宋体" w:hAnsi="宋体" w:eastAsia="宋体" w:cs="宋体"/>
          <w:b w:val="0"/>
          <w:bCs w:val="0"/>
          <w:iCs w:val="0"/>
          <w:color w:val="000000"/>
          <w:sz w:val="28"/>
          <w:szCs w:val="28"/>
        </w:rPr>
        <w:t xml:space="preserve">、</w:t>
      </w:r>
      <w:r>
        <w:rPr>
          <w:rFonts w:hint="eastAsia" w:ascii="宋体" w:hAnsi="宋体" w:eastAsia="宋体" w:cs="宋体"/>
          <w:b w:val="0"/>
          <w:bCs w:val="0"/>
          <w:i w:val="0"/>
          <w:color w:val="000000"/>
          <w:sz w:val="28"/>
          <w:szCs w:val="28"/>
          <w:u w:val="none"/>
          <w:lang w:val="en-US" w:eastAsia="zh-CN"/>
        </w:rPr>
        <w:t xml:space="preserve">中</w:t>
      </w:r>
      <w:r>
        <w:rPr>
          <w:rFonts w:hint="eastAsia" w:ascii="宋体" w:hAnsi="宋体" w:eastAsia="宋体" w:cs="宋体"/>
          <w:b w:val="0"/>
          <w:bCs w:val="0"/>
          <w:i w:val="0"/>
          <w:color w:val="000000"/>
          <w:sz w:val="28"/>
          <w:szCs w:val="28"/>
          <w:u w:val="none"/>
        </w:rPr>
        <w:t xml:space="preserve">小企业声明函</w:t>
      </w:r>
      <w:r>
        <w:rPr>
          <w:rFonts w:hint="eastAsia" w:ascii="宋体" w:hAnsi="宋体" w:eastAsia="宋体" w:cs="宋体"/>
          <w:b w:val="0"/>
          <w:bCs w:val="0"/>
          <w:i w:val="0"/>
          <w:color w:val="000000"/>
          <w:sz w:val="28"/>
          <w:szCs w:val="28"/>
          <w:u w:val="none"/>
          <w:lang w:eastAsia="zh-CN"/>
        </w:rPr>
        <w:t xml:space="preserve">（</w:t>
      </w:r>
      <w:r>
        <w:rPr>
          <w:rFonts w:hint="eastAsia" w:ascii="宋体" w:hAnsi="宋体" w:eastAsia="宋体" w:cs="宋体"/>
          <w:b w:val="0"/>
          <w:bCs w:val="0"/>
          <w:i w:val="0"/>
          <w:color w:val="000000"/>
          <w:sz w:val="28"/>
          <w:szCs w:val="28"/>
          <w:u w:val="none"/>
          <w:lang w:val="en-US" w:eastAsia="zh-CN"/>
        </w:rPr>
        <w:t xml:space="preserve">如有</w:t>
      </w:r>
      <w:r>
        <w:rPr>
          <w:rFonts w:hint="eastAsia" w:ascii="宋体" w:hAnsi="宋体" w:eastAsia="宋体" w:cs="宋体"/>
          <w:b w:val="0"/>
          <w:bCs w:val="0"/>
          <w:i w:val="0"/>
          <w:color w:val="000000"/>
          <w:sz w:val="28"/>
          <w:szCs w:val="28"/>
          <w:u w:val="none"/>
          <w:lang w:eastAsia="zh-CN"/>
        </w:rPr>
        <w:t xml:space="preserve">）</w:t>
      </w:r>
      <w:r>
        <w:rPr>
          <w:rFonts w:hint="eastAsia" w:ascii="宋体" w:hAnsi="宋体" w:eastAsia="宋体" w:cs="宋体"/>
          <w:b w:val="0"/>
          <w:bCs w:val="0"/>
          <w:iCs w:val="0"/>
          <w:color w:val="000000"/>
          <w:sz w:val="28"/>
          <w:szCs w:val="28"/>
        </w:rPr>
      </w:r>
      <w:r/>
    </w:p>
    <w:p>
      <w:pPr>
        <w:pStyle w:val="978"/>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eastAsia="zh-CN"/>
        </w:rPr>
      </w:pPr>
      <w:r>
        <w:rPr>
          <w:rFonts w:hint="eastAsia" w:ascii="宋体" w:hAnsi="宋体" w:eastAsia="宋体" w:cs="宋体"/>
          <w:b w:val="0"/>
          <w:bCs w:val="0"/>
          <w:i w:val="0"/>
          <w:color w:val="000000"/>
          <w:sz w:val="28"/>
          <w:szCs w:val="28"/>
          <w:u w:val="none"/>
          <w:lang w:val="en-US" w:eastAsia="zh-CN"/>
        </w:rPr>
        <w:t xml:space="preserve">十、</w:t>
      </w:r>
      <w:r>
        <w:rPr>
          <w:rFonts w:hint="eastAsia" w:ascii="宋体" w:hAnsi="宋体" w:eastAsia="宋体" w:cs="宋体"/>
          <w:b w:val="0"/>
          <w:bCs w:val="0"/>
          <w:i w:val="0"/>
          <w:color w:val="000000"/>
          <w:sz w:val="28"/>
          <w:szCs w:val="28"/>
          <w:u w:val="none"/>
        </w:rPr>
        <w:t xml:space="preserve">残疾人福利性单位声明函</w:t>
      </w:r>
      <w:r>
        <w:rPr>
          <w:rFonts w:hint="eastAsia" w:ascii="宋体" w:hAnsi="宋体" w:eastAsia="宋体" w:cs="宋体"/>
          <w:b w:val="0"/>
          <w:bCs w:val="0"/>
          <w:i w:val="0"/>
          <w:color w:val="000000"/>
          <w:sz w:val="28"/>
          <w:szCs w:val="28"/>
          <w:u w:val="none"/>
          <w:lang w:eastAsia="zh-CN"/>
        </w:rPr>
        <w:t xml:space="preserve">（</w:t>
      </w:r>
      <w:r>
        <w:rPr>
          <w:rFonts w:hint="eastAsia" w:ascii="宋体" w:hAnsi="宋体" w:eastAsia="宋体" w:cs="宋体"/>
          <w:b w:val="0"/>
          <w:bCs w:val="0"/>
          <w:i w:val="0"/>
          <w:color w:val="000000"/>
          <w:sz w:val="28"/>
          <w:szCs w:val="28"/>
          <w:u w:val="none"/>
          <w:lang w:val="en-US" w:eastAsia="zh-CN"/>
        </w:rPr>
        <w:t xml:space="preserve">如有</w:t>
      </w:r>
      <w:r>
        <w:rPr>
          <w:rFonts w:hint="eastAsia" w:ascii="宋体" w:hAnsi="宋体" w:eastAsia="宋体" w:cs="宋体"/>
          <w:b w:val="0"/>
          <w:bCs w:val="0"/>
          <w:i w:val="0"/>
          <w:color w:val="000000"/>
          <w:sz w:val="28"/>
          <w:szCs w:val="28"/>
          <w:u w:val="none"/>
          <w:lang w:eastAsia="zh-CN"/>
        </w:rPr>
        <w:t xml:space="preserve">）</w:t>
      </w:r>
      <w:r>
        <w:rPr>
          <w:rFonts w:hint="eastAsia" w:ascii="宋体" w:hAnsi="宋体" w:eastAsia="宋体" w:cs="宋体"/>
          <w:b w:val="0"/>
          <w:bCs w:val="0"/>
          <w:i w:val="0"/>
          <w:color w:val="000000"/>
          <w:sz w:val="28"/>
          <w:szCs w:val="28"/>
          <w:u w:val="none"/>
          <w:lang w:eastAsia="zh-CN"/>
        </w:rPr>
      </w:r>
      <w:r/>
    </w:p>
    <w:p>
      <w:pPr>
        <w:pStyle w:val="978"/>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eastAsia="zh-CN"/>
        </w:rPr>
      </w:pPr>
      <w:r>
        <w:rPr>
          <w:rFonts w:hint="eastAsia" w:ascii="宋体" w:hAnsi="宋体" w:eastAsia="宋体" w:cs="宋体"/>
          <w:b w:val="0"/>
          <w:bCs w:val="0"/>
          <w:i w:val="0"/>
          <w:color w:val="000000"/>
          <w:sz w:val="28"/>
          <w:szCs w:val="28"/>
          <w:u w:val="none"/>
          <w:lang w:eastAsia="zh-CN"/>
        </w:rPr>
        <w:t xml:space="preserve">十一</w:t>
      </w:r>
      <w:r>
        <w:rPr>
          <w:rFonts w:hint="eastAsia" w:ascii="宋体" w:hAnsi="宋体" w:eastAsia="宋体" w:cs="宋体"/>
          <w:b w:val="0"/>
          <w:bCs w:val="0"/>
          <w:i w:val="0"/>
          <w:color w:val="000000"/>
          <w:sz w:val="28"/>
          <w:szCs w:val="28"/>
          <w:u w:val="none"/>
        </w:rPr>
        <w:t xml:space="preserve">、</w:t>
      </w:r>
      <w:r>
        <w:rPr>
          <w:rFonts w:hint="eastAsia" w:ascii="宋体" w:hAnsi="宋体" w:eastAsia="宋体" w:cs="宋体"/>
          <w:b w:val="0"/>
          <w:bCs w:val="0"/>
          <w:i w:val="0"/>
          <w:color w:val="000000"/>
          <w:sz w:val="28"/>
          <w:szCs w:val="28"/>
          <w:u w:val="none"/>
        </w:rPr>
        <w:t xml:space="preserve">联合体协议</w:t>
      </w:r>
      <w:r>
        <w:rPr>
          <w:rFonts w:hint="eastAsia" w:ascii="宋体" w:hAnsi="宋体" w:eastAsia="宋体" w:cs="宋体"/>
          <w:b w:val="0"/>
          <w:bCs w:val="0"/>
          <w:i w:val="0"/>
          <w:color w:val="000000"/>
          <w:sz w:val="28"/>
          <w:szCs w:val="28"/>
          <w:u w:val="none"/>
          <w:lang w:eastAsia="zh-CN"/>
        </w:rPr>
        <w:t xml:space="preserve">（</w:t>
      </w:r>
      <w:r>
        <w:rPr>
          <w:rFonts w:hint="eastAsia" w:ascii="宋体" w:hAnsi="宋体" w:eastAsia="宋体" w:cs="宋体"/>
          <w:b w:val="0"/>
          <w:bCs w:val="0"/>
          <w:i w:val="0"/>
          <w:color w:val="000000"/>
          <w:sz w:val="28"/>
          <w:szCs w:val="28"/>
          <w:u w:val="none"/>
          <w:lang w:val="en-US" w:eastAsia="zh-CN"/>
        </w:rPr>
        <w:t xml:space="preserve">如有</w:t>
      </w:r>
      <w:r>
        <w:rPr>
          <w:rFonts w:hint="eastAsia" w:ascii="宋体" w:hAnsi="宋体" w:eastAsia="宋体" w:cs="宋体"/>
          <w:b w:val="0"/>
          <w:bCs w:val="0"/>
          <w:i w:val="0"/>
          <w:color w:val="000000"/>
          <w:sz w:val="28"/>
          <w:szCs w:val="28"/>
          <w:u w:val="none"/>
          <w:lang w:eastAsia="zh-CN"/>
        </w:rPr>
        <w:t xml:space="preserve">）</w:t>
      </w:r>
      <w:r>
        <w:rPr>
          <w:rFonts w:hint="eastAsia" w:ascii="宋体" w:hAnsi="宋体" w:eastAsia="宋体" w:cs="宋体"/>
          <w:b w:val="0"/>
          <w:bCs w:val="0"/>
          <w:i w:val="0"/>
          <w:color w:val="000000"/>
          <w:sz w:val="28"/>
          <w:szCs w:val="28"/>
          <w:u w:val="none"/>
          <w:lang w:eastAsia="zh-CN"/>
        </w:rPr>
      </w:r>
      <w:r/>
    </w:p>
    <w:p>
      <w:pPr>
        <w:pStyle w:val="978"/>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rPr>
      </w:pPr>
      <w:r>
        <w:rPr>
          <w:rFonts w:hint="eastAsia" w:ascii="宋体" w:hAnsi="宋体" w:eastAsia="宋体" w:cs="宋体"/>
          <w:b w:val="0"/>
          <w:bCs w:val="0"/>
          <w:iCs w:val="0"/>
          <w:color w:val="000000"/>
          <w:sz w:val="28"/>
          <w:szCs w:val="28"/>
        </w:rPr>
      </w:r>
      <w:r/>
    </w:p>
    <w:p>
      <w:pPr>
        <w:pStyle w:val="978"/>
        <w:ind w:firstLine="480"/>
        <w:spacing w:line="440" w:lineRule="exact"/>
        <w:rPr>
          <w:rFonts w:ascii="宋体" w:hAnsi="宋体"/>
          <w:color w:val="000000"/>
          <w:sz w:val="24"/>
          <w:szCs w:val="21"/>
        </w:rPr>
      </w:pPr>
      <w:r>
        <w:rPr>
          <w:rFonts w:ascii="宋体" w:hAnsi="宋体"/>
          <w:color w:val="000000"/>
          <w:sz w:val="24"/>
          <w:szCs w:val="21"/>
        </w:rPr>
      </w:r>
      <w:r/>
    </w:p>
    <w:p>
      <w:pPr>
        <w:pStyle w:val="978"/>
        <w:ind w:firstLine="480"/>
        <w:spacing w:line="440" w:lineRule="exact"/>
        <w:rPr>
          <w:rFonts w:ascii="宋体" w:hAnsi="宋体"/>
          <w:color w:val="000000"/>
          <w:sz w:val="24"/>
          <w:szCs w:val="21"/>
        </w:rPr>
      </w:pPr>
      <w:r>
        <w:rPr>
          <w:rFonts w:ascii="宋体" w:hAnsi="宋体"/>
          <w:color w:val="000000"/>
          <w:sz w:val="24"/>
          <w:szCs w:val="21"/>
        </w:rPr>
      </w:r>
      <w:r/>
    </w:p>
    <w:p>
      <w:pPr>
        <w:pStyle w:val="978"/>
        <w:ind w:firstLine="480"/>
        <w:spacing w:line="440" w:lineRule="exact"/>
        <w:rPr>
          <w:rFonts w:ascii="宋体" w:hAnsi="宋体"/>
          <w:color w:val="000000"/>
          <w:sz w:val="24"/>
          <w:szCs w:val="21"/>
        </w:rPr>
      </w:pPr>
      <w:r>
        <w:rPr>
          <w:rFonts w:ascii="宋体" w:hAnsi="宋体"/>
          <w:color w:val="000000"/>
          <w:sz w:val="24"/>
          <w:szCs w:val="21"/>
        </w:rPr>
      </w:r>
      <w:r/>
    </w:p>
    <w:p>
      <w:pPr>
        <w:pStyle w:val="978"/>
        <w:ind w:firstLine="480"/>
        <w:spacing w:line="440" w:lineRule="exact"/>
        <w:rPr>
          <w:rFonts w:ascii="宋体" w:hAnsi="宋体"/>
          <w:color w:val="000000"/>
          <w:sz w:val="24"/>
          <w:szCs w:val="21"/>
        </w:rPr>
      </w:pPr>
      <w:r>
        <w:rPr>
          <w:rFonts w:ascii="宋体" w:hAnsi="宋体"/>
          <w:color w:val="000000"/>
          <w:sz w:val="24"/>
          <w:szCs w:val="21"/>
        </w:rPr>
      </w:r>
      <w:r/>
    </w:p>
    <w:p>
      <w:pPr>
        <w:pStyle w:val="978"/>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br w:type="page" w:clear="all"/>
      </w:r>
      <w:r>
        <w:rPr>
          <w:rFonts w:hint="eastAsia" w:ascii="黑体" w:hAnsi="黑体" w:eastAsia="黑体" w:cs="Times New Roman"/>
          <w:i w:val="0"/>
          <w:color w:val="000000"/>
          <w:sz w:val="32"/>
          <w:szCs w:val="32"/>
          <w:u w:val="none"/>
          <w:lang w:val="en-US" w:eastAsia="zh-CN"/>
        </w:rPr>
        <w:t xml:space="preserve">一、供应商信用承诺函</w:t>
      </w:r>
      <w:r>
        <w:rPr>
          <w:rFonts w:hint="eastAsia" w:ascii="黑体" w:hAnsi="黑体" w:eastAsia="黑体" w:cs="Times New Roman"/>
          <w:i/>
          <w:color w:val="000000"/>
          <w:sz w:val="32"/>
          <w:szCs w:val="32"/>
          <w:u w:val="single"/>
          <w:lang w:val="en-US" w:eastAsia="zh-CN"/>
        </w:rPr>
      </w:r>
      <w:r/>
    </w:p>
    <w:p>
      <w:pPr>
        <w:pStyle w:val="978"/>
        <w:jc w:val="center"/>
        <w:spacing w:line="360" w:lineRule="exact"/>
        <w:rPr>
          <w:rFonts w:hint="eastAsia" w:ascii="方正小标宋简体" w:hAnsi="方正小标宋简体" w:eastAsia="方正小标宋简体" w:cs="方正小标宋简体"/>
          <w:color w:val="000000"/>
          <w:sz w:val="32"/>
          <w:szCs w:val="32"/>
          <w:lang w:val="en-US"/>
        </w:rPr>
      </w:pPr>
      <w:r>
        <w:rPr>
          <w:rFonts w:hint="eastAsia" w:ascii="方正小标宋简体" w:hAnsi="方正小标宋简体" w:eastAsia="方正小标宋简体" w:cs="方正小标宋简体"/>
          <w:color w:val="000000"/>
          <w:sz w:val="32"/>
          <w:szCs w:val="32"/>
          <w:lang w:val="en-US"/>
        </w:rPr>
      </w:r>
      <w:r/>
    </w:p>
    <w:p>
      <w:pPr>
        <w:pStyle w:val="978"/>
        <w:jc w:val="center"/>
        <w:spacing w:line="360" w:lineRule="exact"/>
        <w:rPr>
          <w:rFonts w:hint="eastAsia" w:ascii="方正小标宋简体" w:hAnsi="方正小标宋简体" w:eastAsia="方正小标宋简体" w:cs="方正小标宋简体"/>
          <w:color w:val="000000"/>
          <w:sz w:val="32"/>
          <w:szCs w:val="32"/>
          <w:lang w:val="en-US"/>
        </w:rPr>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978"/>
        <w:spacing w:line="360" w:lineRule="exact"/>
        <w:rPr>
          <w:rFonts w:hint="eastAsia" w:ascii="宋体" w:hAnsi="宋体"/>
          <w:color w:val="000000"/>
          <w:sz w:val="24"/>
          <w:szCs w:val="24"/>
          <w:highlight w:val="none"/>
          <w:u w:val="none"/>
        </w:rPr>
      </w:pPr>
      <w:r>
        <w:rPr>
          <w:rFonts w:hint="eastAsia" w:ascii="宋体" w:hAnsi="宋体"/>
          <w:color w:val="000000"/>
          <w:sz w:val="24"/>
          <w:szCs w:val="24"/>
          <w:highlight w:val="none"/>
          <w:u w:val="none"/>
        </w:rPr>
      </w:r>
      <w:r/>
    </w:p>
    <w:p>
      <w:pPr>
        <w:pStyle w:val="978"/>
        <w:spacing w:line="360" w:lineRule="exact"/>
        <w:rPr>
          <w:rFonts w:hint="eastAsia" w:ascii="宋体" w:hAnsi="宋体" w:eastAsia="宋体" w:cs="Times New Roman"/>
          <w:color w:val="000000"/>
          <w:sz w:val="24"/>
          <w:szCs w:val="24"/>
        </w:rPr>
      </w:pPr>
      <w:r>
        <w:rPr>
          <w:rFonts w:hint="eastAsia" w:ascii="宋体" w:hAnsi="宋体"/>
          <w:color w:val="000000"/>
          <w:sz w:val="24"/>
          <w:szCs w:val="24"/>
          <w:highlight w:val="none"/>
          <w:u w:val="none"/>
        </w:rPr>
        <w:t xml:space="preserve">致：</w:t>
      </w:r>
      <w:r>
        <w:rPr>
          <w:rFonts w:hint="eastAsia" w:ascii="宋体" w:hAnsi="宋体"/>
          <w:color w:val="000000"/>
          <w:sz w:val="24"/>
          <w:szCs w:val="24"/>
          <w:highlight w:val="none"/>
          <w:u w:val="none"/>
          <w:lang w:eastAsia="zh-CN"/>
        </w:rPr>
        <w:t xml:space="preserve">南京市六合区竹镇镇人民政府</w:t>
      </w:r>
      <w:r>
        <w:rPr>
          <w:rFonts w:hint="eastAsia" w:ascii="宋体" w:hAnsi="宋体" w:eastAsia="宋体" w:cs="Times New Roman"/>
          <w:color w:val="000000"/>
          <w:sz w:val="24"/>
          <w:szCs w:val="24"/>
        </w:rPr>
      </w:r>
      <w:r/>
    </w:p>
    <w:p>
      <w:pPr>
        <w:pStyle w:val="97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97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97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97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97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97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978"/>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97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rPr>
          <w:rFonts w:hint="eastAsia" w:ascii="宋体" w:hAnsi="宋体" w:eastAsia="宋体" w:cs="Times New Roman"/>
          <w:color w:val="000000"/>
          <w:sz w:val="24"/>
          <w:szCs w:val="24"/>
        </w:rPr>
      </w:r>
      <w:r/>
    </w:p>
    <w:p>
      <w:pPr>
        <w:pStyle w:val="97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rPr>
      </w:r>
      <w:r/>
    </w:p>
    <w:p>
      <w:pPr>
        <w:pStyle w:val="97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（2）参加本次政府采购活动前一年的财务</w:t>
      </w:r>
      <w:r>
        <w:rPr>
          <w:rFonts w:hint="eastAsia" w:ascii="宋体" w:hAnsi="宋体" w:eastAsia="宋体" w:cs="Times New Roman"/>
          <w:color w:val="000000"/>
          <w:sz w:val="24"/>
          <w:szCs w:val="24"/>
          <w:lang w:val="en-US" w:eastAsia="zh-CN"/>
        </w:rPr>
        <w:t xml:space="preserve">会计制度</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财务报表</w:t>
      </w:r>
      <w:r>
        <w:rPr>
          <w:rFonts w:hint="eastAsia" w:ascii="宋体" w:hAnsi="宋体" w:eastAsia="宋体" w:cs="Times New Roman"/>
          <w:color w:val="000000"/>
          <w:sz w:val="24"/>
          <w:szCs w:val="24"/>
        </w:rPr>
        <w:t xml:space="preserve">或参加本次政府采购活动前一年内的银行资信证明（法人或其他组织提供）或其他证明材料</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978"/>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97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978"/>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rPr>
          <w:rFonts w:hint="eastAsia"/>
          <w:color w:val="000000"/>
          <w:sz w:val="24"/>
          <w:szCs w:val="24"/>
        </w:rPr>
      </w:r>
      <w:r/>
    </w:p>
    <w:p>
      <w:pPr>
        <w:pStyle w:val="1095"/>
        <w:rPr>
          <w:color w:val="000000"/>
          <w:sz w:val="24"/>
          <w:szCs w:val="24"/>
        </w:rPr>
      </w:pPr>
      <w:r>
        <w:rPr>
          <w:color w:val="000000"/>
          <w:sz w:val="24"/>
          <w:szCs w:val="24"/>
        </w:rPr>
      </w:r>
      <w:r/>
    </w:p>
    <w:p>
      <w:pPr>
        <w:pStyle w:val="978"/>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lang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978"/>
        <w:ind w:firstLine="6240"/>
        <w:spacing w:line="560" w:lineRule="exact"/>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978"/>
        <w:rPr>
          <w:color w:val="000000"/>
          <w:sz w:val="24"/>
          <w:szCs w:val="24"/>
        </w:rPr>
      </w:pPr>
      <w:r>
        <w:rPr>
          <w:color w:val="000000"/>
          <w:sz w:val="24"/>
          <w:szCs w:val="24"/>
        </w:rPr>
      </w:r>
      <w:r/>
    </w:p>
    <w:p>
      <w:pPr>
        <w:pStyle w:val="978"/>
        <w:spacing w:line="440" w:lineRule="exact"/>
        <w:rPr>
          <w:rFonts w:hint="eastAsia" w:ascii="宋体" w:hAnsi="宋体"/>
          <w:color w:val="000000"/>
          <w:sz w:val="24"/>
          <w:szCs w:val="24"/>
          <w:lang w:eastAsia="zh-CN"/>
        </w:rPr>
      </w:pPr>
      <w:r>
        <w:rPr>
          <w:rFonts w:hint="eastAsia" w:ascii="宋体" w:hAnsi="宋体"/>
          <w:color w:val="000000"/>
          <w:sz w:val="24"/>
          <w:szCs w:val="24"/>
          <w:lang w:eastAsia="zh-CN"/>
        </w:rPr>
      </w:r>
      <w:r/>
    </w:p>
    <w:p>
      <w:pPr>
        <w:pStyle w:val="978"/>
        <w:ind w:firstLine="480"/>
        <w:spacing w:line="440" w:lineRule="exact"/>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r>
      <w:r/>
    </w:p>
    <w:p>
      <w:pPr>
        <w:pStyle w:val="990"/>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r>
      <w:r/>
    </w:p>
    <w:p>
      <w:pPr>
        <w:pStyle w:val="978"/>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r>
      <w:r/>
    </w:p>
    <w:p>
      <w:pPr>
        <w:pStyle w:val="990"/>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r>
      <w:r/>
    </w:p>
    <w:p>
      <w:pPr>
        <w:pStyle w:val="978"/>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r>
      <w:r/>
    </w:p>
    <w:p>
      <w:pPr>
        <w:pStyle w:val="990"/>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r>
      <w:r/>
    </w:p>
    <w:p>
      <w:pPr>
        <w:pStyle w:val="978"/>
        <w:rPr>
          <w:rFonts w:hint="eastAsia"/>
          <w:lang w:eastAsia="zh-CN"/>
        </w:rPr>
      </w:pPr>
      <w:r>
        <w:rPr>
          <w:rFonts w:hint="eastAsia"/>
          <w:lang w:eastAsia="zh-CN"/>
        </w:rPr>
      </w:r>
      <w:r/>
    </w:p>
    <w:p>
      <w:pPr>
        <w:pStyle w:val="978"/>
        <w:rPr>
          <w:rFonts w:hint="eastAsia" w:ascii="黑体" w:hAnsi="黑体" w:eastAsia="黑体" w:cs="Times New Roman"/>
          <w:i w:val="0"/>
          <w:color w:val="000000"/>
          <w:sz w:val="32"/>
          <w:szCs w:val="32"/>
          <w:u w:val="none"/>
          <w:lang w:val="en-US" w:eastAsia="zh-CN"/>
        </w:rPr>
      </w:pPr>
      <w:r/>
      <w:bookmarkEnd w:id="584"/>
      <w:r/>
      <w:bookmarkEnd w:id="585"/>
      <w:r/>
      <w:bookmarkEnd w:id="586"/>
      <w:r/>
      <w:bookmarkStart w:id="587" w:name="_Toc120614284"/>
      <w:r>
        <w:rPr>
          <w:rFonts w:hint="eastAsia" w:ascii="黑体" w:hAnsi="黑体" w:eastAsia="黑体" w:cs="Times New Roman"/>
          <w:i w:val="0"/>
          <w:color w:val="000000"/>
          <w:sz w:val="32"/>
          <w:szCs w:val="32"/>
          <w:u w:val="none"/>
          <w:lang w:val="en-US" w:eastAsia="zh-CN"/>
        </w:rPr>
        <w:t xml:space="preserve">二、特定资格要求的证明文件</w:t>
      </w:r>
      <w:r>
        <w:rPr>
          <w:rFonts w:hint="eastAsia" w:ascii="黑体" w:hAnsi="黑体" w:eastAsia="黑体" w:cs="Times New Roman"/>
          <w:i w:val="0"/>
          <w:color w:val="000000"/>
          <w:sz w:val="32"/>
          <w:szCs w:val="32"/>
          <w:u w:val="none"/>
          <w:lang w:val="en-US" w:eastAsia="zh-CN"/>
        </w:rPr>
      </w:r>
      <w:r/>
    </w:p>
    <w:p>
      <w:pPr>
        <w:pStyle w:val="978"/>
        <w:spacing w:line="460" w:lineRule="exact"/>
        <w:rPr>
          <w:rFonts w:hint="eastAsia" w:ascii="宋体" w:hAnsi="宋体"/>
          <w:bCs/>
          <w:color w:val="000000"/>
          <w:sz w:val="24"/>
          <w:szCs w:val="21"/>
        </w:rPr>
      </w:pPr>
      <w:r>
        <w:rPr>
          <w:rFonts w:hint="eastAsia" w:ascii="宋体" w:hAnsi="宋体"/>
          <w:color w:val="000000"/>
          <w:sz w:val="24"/>
          <w:szCs w:val="21"/>
        </w:rPr>
        <w:t xml:space="preserve">  本项目申请人的特定资格要求中要求提供的</w:t>
      </w:r>
      <w:r>
        <w:rPr>
          <w:rFonts w:hint="eastAsia" w:ascii="宋体" w:hAnsi="宋体"/>
          <w:color w:val="000000"/>
          <w:sz w:val="24"/>
          <w:szCs w:val="21"/>
          <w:lang w:val="en-US" w:eastAsia="zh-CN"/>
        </w:rPr>
        <w:t xml:space="preserve">材料</w:t>
      </w:r>
      <w:r>
        <w:rPr>
          <w:rFonts w:hint="eastAsia" w:ascii="宋体" w:hAnsi="宋体"/>
          <w:color w:val="000000"/>
          <w:sz w:val="24"/>
          <w:szCs w:val="21"/>
        </w:rPr>
        <w:t xml:space="preserve">。</w:t>
      </w:r>
      <w:r>
        <w:rPr>
          <w:rFonts w:hint="eastAsia" w:ascii="宋体" w:hAnsi="宋体"/>
          <w:bCs/>
          <w:color w:val="000000"/>
          <w:sz w:val="24"/>
          <w:szCs w:val="21"/>
        </w:rPr>
      </w:r>
      <w:r/>
    </w:p>
    <w:p>
      <w:pPr>
        <w:pStyle w:val="978"/>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978"/>
        <w:jc w:val="left"/>
        <w:rPr>
          <w:rFonts w:hint="eastAsia" w:ascii="黑体" w:hAnsi="黑体" w:eastAsia="黑体"/>
          <w:i/>
          <w:color w:val="000000"/>
          <w:sz w:val="32"/>
          <w:szCs w:val="32"/>
          <w:u w:val="single"/>
          <w:lang w:val="en-US" w:eastAsia="zh-CN"/>
        </w:rPr>
      </w:pPr>
      <w:r>
        <w:rPr>
          <w:rFonts w:hint="eastAsia" w:ascii="黑体" w:hAnsi="黑体" w:eastAsia="黑体"/>
          <w:i/>
          <w:color w:val="000000"/>
          <w:sz w:val="32"/>
          <w:szCs w:val="32"/>
          <w:u w:val="single"/>
          <w:lang w:val="en-US" w:eastAsia="zh-CN"/>
        </w:rPr>
      </w:r>
      <w:r/>
    </w:p>
    <w:p>
      <w:pPr>
        <w:pStyle w:val="978"/>
        <w:jc w:val="left"/>
        <w:rPr>
          <w:rFonts w:hint="eastAsia" w:ascii="黑体" w:hAnsi="黑体" w:eastAsia="黑体"/>
          <w:i/>
          <w:color w:val="000000"/>
          <w:sz w:val="32"/>
          <w:szCs w:val="32"/>
          <w:u w:val="single"/>
          <w:lang w:val="en-US" w:eastAsia="zh-CN"/>
        </w:rPr>
      </w:pPr>
      <w:r>
        <w:rPr>
          <w:rFonts w:hint="eastAsia" w:ascii="黑体" w:hAnsi="黑体" w:eastAsia="黑体"/>
          <w:i/>
          <w:color w:val="000000"/>
          <w:sz w:val="32"/>
          <w:szCs w:val="32"/>
          <w:u w:val="single"/>
          <w:lang w:val="en-US" w:eastAsia="zh-CN"/>
        </w:rPr>
      </w:r>
      <w:r/>
    </w:p>
    <w:p>
      <w:pPr>
        <w:pStyle w:val="978"/>
        <w:jc w:val="left"/>
        <w:rPr>
          <w:rFonts w:hint="eastAsia" w:ascii="黑体" w:hAnsi="黑体" w:eastAsia="黑体"/>
          <w:i/>
          <w:color w:val="000000"/>
          <w:sz w:val="32"/>
          <w:szCs w:val="32"/>
          <w:u w:val="single"/>
          <w:lang w:val="en-US" w:eastAsia="zh-CN"/>
        </w:rPr>
      </w:pPr>
      <w:r>
        <w:rPr>
          <w:rFonts w:hint="eastAsia" w:ascii="黑体" w:hAnsi="黑体" w:eastAsia="黑体"/>
          <w:i/>
          <w:color w:val="000000"/>
          <w:sz w:val="32"/>
          <w:szCs w:val="32"/>
          <w:u w:val="single"/>
          <w:lang w:val="en-US" w:eastAsia="zh-CN"/>
        </w:rPr>
      </w:r>
      <w:r/>
    </w:p>
    <w:p>
      <w:pPr>
        <w:pStyle w:val="978"/>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98"/>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98"/>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78"/>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78"/>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三、法人授权书</w:t>
      </w:r>
      <w:r>
        <w:rPr>
          <w:rFonts w:hint="eastAsia" w:ascii="黑体" w:hAnsi="黑体" w:eastAsia="黑体" w:cs="Times New Roman"/>
          <w:i w:val="0"/>
          <w:color w:val="000000"/>
          <w:sz w:val="32"/>
          <w:szCs w:val="32"/>
          <w:u w:val="none"/>
          <w:lang w:val="en-US" w:eastAsia="zh-CN"/>
        </w:rPr>
      </w:r>
      <w:r/>
    </w:p>
    <w:p>
      <w:pPr>
        <w:pStyle w:val="978"/>
        <w:jc w:val="center"/>
        <w:spacing w:line="360" w:lineRule="auto"/>
        <w:rPr>
          <w:rFonts w:hint="eastAsia" w:ascii="方正小标宋简体" w:hAnsi="方正小标宋简体" w:eastAsia="方正小标宋简体" w:cs="方正小标宋简体"/>
          <w:color w:val="000000"/>
          <w:sz w:val="32"/>
          <w:szCs w:val="32"/>
          <w:lang w:val="zh-CN" w:eastAsia="zh-CN"/>
        </w:rPr>
        <w:outlineLvl w:val="0"/>
      </w:pPr>
      <w:r>
        <w:rPr>
          <w:rFonts w:hint="eastAsia" w:ascii="方正小标宋简体" w:hAnsi="方正小标宋简体" w:eastAsia="方正小标宋简体" w:cs="方正小标宋简体"/>
          <w:color w:val="000000"/>
          <w:sz w:val="32"/>
          <w:szCs w:val="32"/>
          <w:lang w:val="zh-CN" w:eastAsia="zh-CN"/>
        </w:rPr>
        <w:t xml:space="preserve">法人授权书</w:t>
      </w:r>
      <w:r>
        <w:rPr>
          <w:rFonts w:hint="eastAsia" w:ascii="方正小标宋简体" w:hAnsi="方正小标宋简体" w:eastAsia="方正小标宋简体" w:cs="方正小标宋简体"/>
          <w:color w:val="000000"/>
          <w:sz w:val="32"/>
          <w:szCs w:val="32"/>
          <w:lang w:val="zh-CN" w:eastAsia="zh-CN"/>
        </w:rPr>
      </w:r>
      <w:r/>
    </w:p>
    <w:p>
      <w:pPr>
        <w:pStyle w:val="1066"/>
        <w:ind w:firstLine="480"/>
        <w:keepLines w:val="0"/>
        <w:keepNext w:val="0"/>
        <w:pageBreakBefore w:val="0"/>
        <w:spacing w:line="480" w:lineRule="auto"/>
        <w:widowControl w:val="off"/>
        <w:tabs>
          <w:tab w:val="left" w:pos="360" w:leader="none"/>
        </w:tabs>
        <w:rPr>
          <w:rFonts w:hint="eastAsia"/>
          <w:color w:val="000000"/>
          <w:sz w:val="24"/>
          <w:szCs w:val="24"/>
        </w:rPr>
      </w:pPr>
      <w:r>
        <w:rPr>
          <w:rFonts w:hint="eastAsia"/>
          <w:color w:val="000000"/>
          <w:sz w:val="24"/>
          <w:szCs w:val="24"/>
        </w:rPr>
        <w:t xml:space="preserve">本授权书声明：</w:t>
      </w:r>
      <w:r>
        <w:rPr>
          <w:rFonts w:hint="eastAsia" w:ascii="宋体" w:hAnsi="宋体" w:eastAsia="宋体" w:cs="宋体"/>
          <w:color w:val="000000"/>
          <w:sz w:val="24"/>
          <w:szCs w:val="24"/>
          <w:u w:val="single"/>
        </w:rPr>
        <w:t xml:space="preserve">            </w:t>
      </w:r>
      <w:r>
        <w:rPr>
          <w:rFonts w:hint="eastAsia"/>
          <w:color w:val="000000"/>
          <w:sz w:val="24"/>
          <w:szCs w:val="24"/>
        </w:rPr>
        <w:t xml:space="preserve">（</w:t>
      </w:r>
      <w:r>
        <w:rPr>
          <w:rFonts w:hint="eastAsia"/>
          <w:color w:val="000000"/>
          <w:sz w:val="24"/>
          <w:szCs w:val="24"/>
          <w:lang w:eastAsia="zh-CN"/>
        </w:rPr>
        <w:t xml:space="preserve">供应商</w:t>
      </w:r>
      <w:r>
        <w:rPr>
          <w:rFonts w:hint="eastAsia"/>
          <w:color w:val="000000"/>
          <w:sz w:val="24"/>
          <w:szCs w:val="24"/>
        </w:rPr>
        <w:t xml:space="preserve">名称）授权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color w:val="000000"/>
          <w:sz w:val="24"/>
          <w:szCs w:val="24"/>
        </w:rPr>
        <w:t xml:space="preserve">（被授权人的姓名）</w:t>
      </w:r>
      <w:r>
        <w:rPr>
          <w:rFonts w:hint="eastAsia"/>
          <w:color w:val="000000"/>
          <w:sz w:val="24"/>
          <w:szCs w:val="24"/>
          <w:lang w:val="en-US" w:eastAsia="zh-CN"/>
        </w:rPr>
        <w:t xml:space="preserve">作</w:t>
      </w:r>
      <w:r>
        <w:rPr>
          <w:rFonts w:hint="eastAsia"/>
          <w:color w:val="000000"/>
          <w:sz w:val="24"/>
          <w:szCs w:val="24"/>
        </w:rPr>
        <w:t xml:space="preserve">为我方就</w:t>
      </w:r>
      <w:r>
        <w:rPr>
          <w:rFonts w:hint="eastAsia"/>
          <w:color w:val="000000"/>
          <w:sz w:val="24"/>
          <w:szCs w:val="24"/>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none"/>
          <w:lang w:val="en-US" w:eastAsia="zh-CN"/>
        </w:rPr>
        <w:t xml:space="preserve">的</w:t>
      </w:r>
      <w:r>
        <w:rPr>
          <w:rFonts w:hint="eastAsia"/>
          <w:color w:val="000000"/>
          <w:sz w:val="24"/>
          <w:szCs w:val="24"/>
        </w:rPr>
        <w:t xml:space="preserve">项目采购活动的合法代理人</w:t>
      </w:r>
      <w:r>
        <w:rPr>
          <w:rFonts w:hint="eastAsia"/>
          <w:color w:val="000000"/>
          <w:sz w:val="24"/>
          <w:szCs w:val="24"/>
          <w:lang w:eastAsia="zh-CN"/>
        </w:rPr>
        <w:t xml:space="preserve">，</w:t>
      </w:r>
      <w:r>
        <w:rPr>
          <w:rFonts w:hint="eastAsia"/>
          <w:color w:val="000000"/>
          <w:sz w:val="24"/>
          <w:szCs w:val="24"/>
        </w:rPr>
        <w:t xml:space="preserve">以本单位名义全权处理一切与该项目采购有关的事务。</w:t>
      </w:r>
      <w:r>
        <w:rPr>
          <w:rFonts w:hint="eastAsia"/>
          <w:color w:val="000000"/>
          <w:sz w:val="24"/>
          <w:szCs w:val="24"/>
        </w:rPr>
      </w:r>
      <w:r/>
    </w:p>
    <w:p>
      <w:pPr>
        <w:pStyle w:val="1066"/>
        <w:ind w:firstLine="480"/>
        <w:keepLines w:val="0"/>
        <w:keepNext w:val="0"/>
        <w:pageBreakBefore w:val="0"/>
        <w:spacing w:line="480" w:lineRule="auto"/>
        <w:widowControl w:val="off"/>
        <w:tabs>
          <w:tab w:val="left" w:pos="360" w:leader="none"/>
        </w:tabs>
        <w:rPr>
          <w:rFonts w:hint="eastAsia"/>
          <w:color w:val="000000"/>
          <w:sz w:val="24"/>
          <w:szCs w:val="24"/>
        </w:rPr>
      </w:pPr>
      <w:r>
        <w:rPr>
          <w:rFonts w:hint="eastAsia"/>
          <w:color w:val="000000"/>
          <w:sz w:val="24"/>
          <w:szCs w:val="24"/>
        </w:rPr>
        <w:t xml:space="preserve">本授权书于______年____月____日起生效</w:t>
      </w:r>
      <w:r>
        <w:rPr>
          <w:rFonts w:hint="eastAsia"/>
          <w:color w:val="000000"/>
          <w:sz w:val="24"/>
          <w:szCs w:val="24"/>
          <w:lang w:eastAsia="zh-CN"/>
        </w:rPr>
        <w:t xml:space="preserve">，</w:t>
      </w:r>
      <w:r>
        <w:rPr>
          <w:rFonts w:hint="eastAsia"/>
          <w:color w:val="000000"/>
          <w:sz w:val="24"/>
          <w:szCs w:val="24"/>
        </w:rPr>
        <w:t xml:space="preserve">特此声明。</w:t>
      </w:r>
      <w:r>
        <w:rPr>
          <w:rFonts w:hint="eastAsia"/>
          <w:color w:val="000000"/>
          <w:sz w:val="24"/>
          <w:szCs w:val="24"/>
        </w:rPr>
      </w:r>
      <w:r/>
    </w:p>
    <w:p>
      <w:pPr>
        <w:pStyle w:val="1066"/>
        <w:ind w:firstLine="0"/>
        <w:keepLines w:val="0"/>
        <w:keepNext w:val="0"/>
        <w:pageBreakBefore w:val="0"/>
        <w:spacing w:line="480" w:lineRule="auto"/>
        <w:widowControl w:val="off"/>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r>
      <w:r/>
    </w:p>
    <w:p>
      <w:pPr>
        <w:pStyle w:val="1066"/>
        <w:ind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u w:val="single"/>
        </w:rPr>
      </w:pPr>
      <w:r>
        <w:rPr>
          <w:rFonts w:hint="eastAsia"/>
          <w:color w:val="000000"/>
          <w:sz w:val="24"/>
          <w:szCs w:val="24"/>
        </w:rPr>
        <w:t xml:space="preserve">被授权人联系电话：（手机）</w:t>
      </w:r>
      <w:r>
        <w:rPr>
          <w:rFonts w:hint="eastAsia" w:ascii="宋体" w:hAnsi="宋体" w:eastAsia="宋体" w:cs="宋体"/>
          <w:color w:val="000000"/>
          <w:sz w:val="24"/>
          <w:szCs w:val="24"/>
          <w:u w:val="single"/>
        </w:rPr>
      </w:r>
      <w:r/>
    </w:p>
    <w:p>
      <w:pPr>
        <w:pStyle w:val="1066"/>
        <w:ind w:firstLine="480"/>
        <w:keepLines w:val="0"/>
        <w:keepNext w:val="0"/>
        <w:pageBreakBefore w:val="0"/>
        <w:spacing w:line="480" w:lineRule="auto"/>
        <w:widowControl w:val="off"/>
        <w:tabs>
          <w:tab w:val="left" w:pos="360" w:leader="none"/>
        </w:tabs>
        <w:rPr>
          <w:rFonts w:eastAsia="宋体"/>
          <w:color w:val="000000"/>
          <w:sz w:val="24"/>
          <w:szCs w:val="24"/>
          <w:lang w:val="en-US" w:eastAsia="zh-CN"/>
        </w:rPr>
      </w:pPr>
      <w:r>
        <w:rPr>
          <w:rFonts w:hint="eastAsia"/>
          <w:color w:val="000000"/>
          <w:sz w:val="24"/>
          <w:szCs w:val="24"/>
          <w:lang w:val="en-US" w:eastAsia="zh-CN"/>
        </w:rPr>
        <w:t xml:space="preserve">授权单位</w:t>
      </w:r>
      <w:r>
        <w:rPr>
          <w:rFonts w:hint="eastAsia"/>
          <w:color w:val="000000"/>
          <w:sz w:val="24"/>
          <w:szCs w:val="24"/>
        </w:rPr>
        <w:t xml:space="preserve">名称：</w:t>
      </w:r>
      <w:r>
        <w:rPr>
          <w:rFonts w:hint="eastAsia" w:ascii="宋体" w:hAnsi="宋体" w:eastAsia="宋体" w:cs="宋体"/>
          <w:color w:val="000000"/>
          <w:sz w:val="24"/>
          <w:szCs w:val="24"/>
          <w:u w:val="none"/>
        </w:rPr>
        <w:t xml:space="preserve">（加盖电子公章）</w:t>
      </w:r>
      <w:r>
        <w:rPr>
          <w:rFonts w:eastAsia="宋体"/>
          <w:color w:val="000000"/>
          <w:sz w:val="24"/>
          <w:szCs w:val="24"/>
          <w:lang w:val="en-US" w:eastAsia="zh-CN"/>
        </w:rPr>
      </w:r>
      <w:r/>
    </w:p>
    <w:p>
      <w:pPr>
        <w:pStyle w:val="1066"/>
        <w:ind w:firstLine="480"/>
        <w:keepLines w:val="0"/>
        <w:keepNext w:val="0"/>
        <w:pageBreakBefore w:val="0"/>
        <w:spacing w:line="480" w:lineRule="auto"/>
        <w:widowControl w:val="off"/>
        <w:tabs>
          <w:tab w:val="left" w:pos="360" w:leader="none"/>
        </w:tabs>
        <w:rPr>
          <w:rFonts w:hint="eastAsia"/>
          <w:color w:val="000000"/>
          <w:sz w:val="24"/>
          <w:szCs w:val="24"/>
          <w:u w:val="single"/>
        </w:rPr>
      </w:pPr>
      <w:r>
        <w:rPr>
          <w:rFonts w:hint="eastAsia"/>
          <w:color w:val="000000"/>
          <w:sz w:val="24"/>
          <w:szCs w:val="24"/>
        </w:rPr>
        <w:t xml:space="preserve">单位地址：</w:t>
      </w:r>
      <w:r>
        <w:rPr>
          <w:rFonts w:hint="eastAsia"/>
          <w:color w:val="000000"/>
          <w:sz w:val="24"/>
          <w:szCs w:val="24"/>
          <w:u w:val="single"/>
        </w:rPr>
      </w:r>
      <w:r/>
    </w:p>
    <w:p>
      <w:pPr>
        <w:pStyle w:val="1066"/>
        <w:ind w:firstLine="480"/>
        <w:keepLines w:val="0"/>
        <w:keepNext w:val="0"/>
        <w:pageBreakBefore w:val="0"/>
        <w:spacing w:line="480" w:lineRule="auto"/>
        <w:widowControl w:val="off"/>
        <w:tabs>
          <w:tab w:val="left" w:pos="360" w:leader="none"/>
        </w:tabs>
        <w:rPr>
          <w:rFonts w:hint="eastAsia"/>
          <w:color w:val="000000"/>
          <w:sz w:val="24"/>
          <w:szCs w:val="24"/>
        </w:rPr>
      </w:pPr>
      <w:r>
        <w:rPr>
          <w:rFonts w:hint="eastAsia"/>
          <w:color w:val="000000"/>
          <w:sz w:val="24"/>
          <w:szCs w:val="24"/>
        </w:rPr>
        <w:t xml:space="preserve">日</w:t>
      </w:r>
      <w:r>
        <w:rPr>
          <w:rFonts w:hint="eastAsia"/>
          <w:color w:val="000000"/>
          <w:sz w:val="24"/>
          <w:szCs w:val="24"/>
          <w:lang w:val="en-US" w:eastAsia="zh-CN"/>
        </w:rPr>
        <w:t xml:space="preserve">    </w:t>
      </w:r>
      <w:r>
        <w:rPr>
          <w:rFonts w:hint="eastAsia"/>
          <w:color w:val="000000"/>
          <w:sz w:val="24"/>
          <w:szCs w:val="24"/>
        </w:rPr>
        <w:t xml:space="preserve">期：</w:t>
      </w:r>
      <w:bookmarkStart w:id="588" w:name="_格式3__银行出具的资信证明"/>
      <w:r/>
      <w:bookmarkEnd w:id="588"/>
      <w:r/>
      <w:bookmarkStart w:id="589" w:name="_Hlt26671380"/>
      <w:r/>
      <w:bookmarkEnd w:id="589"/>
      <w:r/>
      <w:bookmarkStart w:id="590" w:name="_Hlt26955070"/>
      <w:r/>
      <w:bookmarkEnd w:id="590"/>
      <w:r>
        <w:rPr>
          <w:rFonts w:hint="eastAsia"/>
          <w:color w:val="000000"/>
          <w:sz w:val="24"/>
          <w:szCs w:val="24"/>
        </w:rPr>
      </w:r>
      <w:r/>
    </w:p>
    <w:p>
      <w:pPr>
        <w:pStyle w:val="978"/>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u w:val="single"/>
        </w:rPr>
      </w:r>
      <w:r/>
    </w:p>
    <w:p>
      <w:pPr>
        <w:pStyle w:val="978"/>
        <w:ind w:firstLine="480"/>
        <w:tabs>
          <w:tab w:val="left" w:pos="360" w:leader="none"/>
        </w:tabs>
        <w:rPr>
          <w:rFonts w:hint="eastAsia" w:ascii="Times New Roman" w:hAnsi="Times New Roman"/>
          <w:color w:val="000000"/>
          <w:sz w:val="24"/>
          <w:szCs w:val="24"/>
          <w:u w:val="none"/>
          <w:lang w:val="en-US" w:eastAsia="zh-CN"/>
        </w:rPr>
      </w:pPr>
      <w:r>
        <w:rPr>
          <w:rFonts w:hint="eastAsia" w:ascii="Times New Roman" w:hAnsi="Times New Roman"/>
          <w:color w:val="000000"/>
          <w:sz w:val="24"/>
          <w:szCs w:val="24"/>
          <w:u w:val="none"/>
          <w:lang w:val="en-US" w:eastAsia="zh-CN"/>
        </w:rPr>
      </w:r>
      <w:r/>
    </w:p>
    <w:p>
      <w:pPr>
        <w:pStyle w:val="978"/>
        <w:ind w:firstLine="480"/>
        <w:tabs>
          <w:tab w:val="left" w:pos="360" w:leader="none"/>
        </w:tabs>
        <w:rPr>
          <w:rFonts w:ascii="Times New Roman" w:hAnsi="Times New Roman" w:eastAsia="宋体"/>
          <w:color w:val="000000"/>
          <w:sz w:val="24"/>
          <w:szCs w:val="24"/>
          <w:u w:val="none"/>
          <w:lang w:val="en-US" w:eastAsia="zh-CN"/>
        </w:rPr>
      </w:pPr>
      <w:r>
        <w:rPr>
          <w:rFonts w:hint="eastAsia" w:ascii="Times New Roman" w:hAnsi="Times New Roman"/>
          <w:color w:val="000000"/>
          <w:sz w:val="24"/>
          <w:szCs w:val="24"/>
          <w:u w:val="none"/>
          <w:lang w:val="en-US" w:eastAsia="zh-CN"/>
        </w:rPr>
        <w:t xml:space="preserve">附被授权人身份证复印件及供应商为其缴纳的近半年（2026年2月至2026年7月）任意一个月社保缴纳证明</w:t>
      </w:r>
      <w:r>
        <w:rPr>
          <w:rFonts w:ascii="Times New Roman" w:hAnsi="Times New Roman" w:eastAsia="宋体"/>
          <w:color w:val="000000"/>
          <w:sz w:val="24"/>
          <w:szCs w:val="24"/>
          <w:u w:val="none"/>
          <w:lang w:val="en-US" w:eastAsia="zh-CN"/>
        </w:rPr>
      </w:r>
      <w:r/>
    </w:p>
    <w:p>
      <w:pPr>
        <w:pStyle w:val="978"/>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u w:val="single"/>
        </w:rPr>
      </w:r>
      <w:r/>
    </w:p>
    <w:p>
      <w:pPr>
        <w:pStyle w:val="978"/>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u w:val="single"/>
        </w:rPr>
      </w:r>
      <w:r/>
    </w:p>
    <w:p>
      <w:pPr>
        <w:pStyle w:val="978"/>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u w:val="single"/>
        </w:rPr>
      </w:r>
      <w:r/>
    </w:p>
    <w:p>
      <w:pPr>
        <w:pStyle w:val="978"/>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u w:val="single"/>
        </w:rPr>
      </w:r>
      <w:r/>
    </w:p>
    <w:p>
      <w:pPr>
        <w:pStyle w:val="990"/>
        <w:rPr>
          <w:rFonts w:hint="eastAsia"/>
        </w:rPr>
      </w:pPr>
      <w:r>
        <w:rPr>
          <w:rFonts w:hint="eastAsia"/>
        </w:rPr>
      </w:r>
      <w:r/>
    </w:p>
    <w:p>
      <w:pPr>
        <w:pStyle w:val="978"/>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u w:val="single"/>
        </w:rPr>
      </w:r>
      <w:r/>
    </w:p>
    <w:p>
      <w:pPr>
        <w:pStyle w:val="978"/>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u w:val="single"/>
        </w:rPr>
      </w:r>
      <w:r/>
    </w:p>
    <w:p>
      <w:pPr>
        <w:pStyle w:val="978"/>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四、磋商响应函</w:t>
      </w:r>
      <w:r>
        <w:rPr>
          <w:rFonts w:hint="eastAsia" w:ascii="黑体" w:hAnsi="黑体" w:eastAsia="黑体" w:cs="Times New Roman"/>
          <w:i w:val="0"/>
          <w:color w:val="000000"/>
          <w:sz w:val="32"/>
          <w:szCs w:val="32"/>
          <w:u w:val="none"/>
          <w:lang w:val="en-US" w:eastAsia="zh-CN"/>
        </w:rPr>
      </w:r>
      <w:r/>
    </w:p>
    <w:p>
      <w:pPr>
        <w:pStyle w:val="978"/>
        <w:jc w:val="center"/>
        <w:spacing w:line="360" w:lineRule="auto"/>
        <w:rPr>
          <w:rFonts w:hint="eastAsia" w:ascii="方正小标宋简体" w:hAnsi="方正小标宋简体" w:eastAsia="方正小标宋简体" w:cs="方正小标宋简体"/>
          <w:color w:val="000000"/>
          <w:sz w:val="32"/>
          <w:szCs w:val="32"/>
          <w:lang w:val="zh-CN"/>
        </w:rPr>
        <w:outlineLvl w:val="0"/>
      </w:pPr>
      <w:r>
        <w:rPr>
          <w:rFonts w:hint="eastAsia" w:ascii="方正小标宋简体" w:hAnsi="方正小标宋简体" w:eastAsia="方正小标宋简体" w:cs="方正小标宋简体"/>
          <w:color w:val="000000"/>
          <w:sz w:val="32"/>
          <w:szCs w:val="32"/>
          <w:lang w:val="en-US" w:eastAsia="zh-CN"/>
        </w:rPr>
        <w:t xml:space="preserve">磋商响应函</w:t>
      </w:r>
      <w:r>
        <w:rPr>
          <w:rFonts w:hint="eastAsia" w:ascii="方正小标宋简体" w:hAnsi="方正小标宋简体" w:eastAsia="方正小标宋简体" w:cs="方正小标宋简体"/>
          <w:color w:val="000000"/>
          <w:sz w:val="32"/>
          <w:szCs w:val="32"/>
          <w:lang w:val="zh-CN"/>
        </w:rPr>
      </w:r>
      <w:r/>
    </w:p>
    <w:p>
      <w:pPr>
        <w:pStyle w:val="1068"/>
        <w:ind w:firstLine="480"/>
        <w:keepLines w:val="0"/>
        <w:keepNext w:val="0"/>
        <w:pageBreakBefore w:val="0"/>
        <w:spacing w:before="0" w:after="0" w:line="360" w:lineRule="auto"/>
        <w:widowControl w:val="off"/>
        <w:rPr>
          <w:rFonts w:hint="eastAsia" w:ascii="宋体" w:hAnsi="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lang w:eastAsia="zh-CN"/>
        </w:rPr>
        <w:t xml:space="preserve">南京市六合区竹镇镇人民政府</w:t>
      </w:r>
      <w:r>
        <w:rPr>
          <w:rFonts w:hint="eastAsia" w:ascii="宋体" w:hAnsi="宋体"/>
          <w:color w:val="000000"/>
          <w:sz w:val="24"/>
          <w:szCs w:val="21"/>
          <w:lang w:eastAsia="zh-CN"/>
        </w:rPr>
      </w:r>
      <w:r/>
    </w:p>
    <w:p>
      <w:pPr>
        <w:pStyle w:val="1068"/>
        <w:ind w:firstLine="480"/>
        <w:keepLines w:val="0"/>
        <w:keepNext w:val="0"/>
        <w:pageBreakBefore w:val="0"/>
        <w:spacing w:before="0" w:after="0" w:line="360" w:lineRule="auto"/>
        <w:widowControl w:val="off"/>
        <w:rPr>
          <w:rFonts w:hint="eastAsia" w:ascii="宋体"/>
          <w:color w:val="000000"/>
          <w:sz w:val="24"/>
          <w:szCs w:val="24"/>
          <w:highlight w:val="none"/>
          <w:u w:val="none"/>
          <w:lang w:val="zh-CN"/>
        </w:rPr>
      </w:pPr>
      <w:r>
        <w:rPr>
          <w:rFonts w:hint="eastAsia" w:ascii="宋体" w:hAnsi="宋体"/>
          <w:color w:val="000000"/>
          <w:szCs w:val="21"/>
        </w:rPr>
        <w:t xml:space="preserve">根据贵方</w:t>
      </w:r>
      <w:r>
        <w:rPr>
          <w:rFonts w:hint="eastAsia" w:ascii="宋体" w:hAnsi="宋体"/>
          <w:color w:val="000000"/>
          <w:szCs w:val="21"/>
          <w:u w:val="single"/>
          <w:lang w:val="en-US" w:eastAsia="zh-CN"/>
        </w:rPr>
        <w:t xml:space="preserve">      </w:t>
      </w:r>
      <w:r>
        <w:rPr>
          <w:rFonts w:hint="eastAsia" w:ascii="宋体" w:hAnsi="宋体"/>
          <w:color w:val="000000"/>
          <w:szCs w:val="21"/>
          <w:lang w:val="en-US" w:eastAsia="zh-CN"/>
        </w:rPr>
        <w:t xml:space="preserve"> （项目名称）</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single"/>
          <w:lang w:eastAsia="zh-CN"/>
        </w:rPr>
        <w:t xml:space="preserve">（</w:t>
      </w:r>
      <w:r>
        <w:rPr>
          <w:rFonts w:hint="eastAsia" w:ascii="宋体" w:hAnsi="宋体" w:eastAsia="宋体" w:cs="Times New Roman"/>
          <w:color w:val="000000"/>
          <w:sz w:val="24"/>
          <w:szCs w:val="24"/>
          <w:u w:val="single"/>
          <w:lang w:val="en-US" w:eastAsia="zh-CN"/>
        </w:rPr>
        <w:t xml:space="preserve">项目编号</w:t>
      </w:r>
      <w:r>
        <w:rPr>
          <w:rFonts w:hint="eastAsia" w:ascii="宋体" w:hAnsi="宋体" w:eastAsia="宋体" w:cs="Times New Roman"/>
          <w:color w:val="000000"/>
          <w:sz w:val="24"/>
          <w:szCs w:val="24"/>
          <w:u w:val="single"/>
          <w:lang w:eastAsia="zh-CN"/>
        </w:rPr>
        <w:t xml:space="preserve">）</w:t>
      </w:r>
      <w:r>
        <w:rPr>
          <w:rFonts w:hint="eastAsia" w:ascii="宋体" w:hAnsi="宋体" w:eastAsia="宋体" w:cs="Times New Roman"/>
          <w:color w:val="000000"/>
          <w:sz w:val="24"/>
          <w:szCs w:val="24"/>
          <w:u w:val="none"/>
          <w:lang w:val="en-US" w:eastAsia="zh-CN"/>
        </w:rPr>
        <w:t xml:space="preserve">的竞争性</w:t>
      </w:r>
      <w:r>
        <w:rPr>
          <w:rFonts w:hint="eastAsia" w:ascii="宋体" w:hAnsi="宋体" w:eastAsia="宋体"/>
          <w:color w:val="000000"/>
          <w:szCs w:val="21"/>
          <w:lang w:eastAsia="zh-CN"/>
        </w:rPr>
        <w:t xml:space="preserve">磋商</w:t>
      </w:r>
      <w:r>
        <w:rPr>
          <w:rFonts w:hint="eastAsia" w:ascii="宋体" w:hAnsi="宋体"/>
          <w:color w:val="000000"/>
          <w:szCs w:val="21"/>
        </w:rPr>
        <w:t xml:space="preserve">文件</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我方</w:t>
      </w:r>
      <w:r>
        <w:rPr>
          <w:rFonts w:hint="eastAsia" w:ascii="宋体" w:hAnsi="宋体"/>
          <w:color w:val="000000"/>
          <w:szCs w:val="21"/>
        </w:rPr>
        <w:t xml:space="preserve">正式</w:t>
      </w:r>
      <w:r>
        <w:rPr>
          <w:rFonts w:hint="eastAsia" w:ascii="宋体" w:hAnsi="宋体"/>
          <w:color w:val="000000"/>
          <w:szCs w:val="21"/>
          <w:u w:val="none"/>
          <w:lang w:val="en-US" w:eastAsia="zh-CN"/>
        </w:rPr>
        <w:t xml:space="preserve">提</w:t>
      </w:r>
      <w:r>
        <w:rPr>
          <w:rFonts w:hint="eastAsia" w:ascii="宋体" w:hAnsi="宋体" w:eastAsia="宋体" w:cs="宋体"/>
          <w:color w:val="000000"/>
          <w:sz w:val="24"/>
          <w:szCs w:val="24"/>
          <w:u w:val="none"/>
          <w:lang w:val="en-US" w:eastAsia="zh-CN"/>
        </w:rPr>
        <w:t xml:space="preserve">交磋商响应函，</w:t>
      </w:r>
      <w:r>
        <w:rPr>
          <w:rFonts w:hint="eastAsia" w:ascii="宋体"/>
          <w:color w:val="000000"/>
          <w:sz w:val="24"/>
          <w:szCs w:val="24"/>
          <w:highlight w:val="none"/>
          <w:u w:val="none"/>
          <w:lang w:val="zh-CN"/>
        </w:rPr>
        <w:t xml:space="preserve">正式授权下述签字人</w:t>
      </w:r>
      <w:r>
        <w:rPr>
          <w:rFonts w:ascii="宋体"/>
          <w:color w:val="000000"/>
          <w:sz w:val="24"/>
          <w:szCs w:val="24"/>
          <w:highlight w:val="none"/>
          <w:u w:val="none"/>
          <w:lang w:val="zh-CN"/>
        </w:rPr>
        <w:t xml:space="preserve"> </w:t>
      </w:r>
      <w:r>
        <w:rPr>
          <w:rFonts w:ascii="宋体"/>
          <w:color w:val="000000"/>
          <w:sz w:val="24"/>
          <w:szCs w:val="24"/>
          <w:highlight w:val="none"/>
          <w:u w:val="single"/>
          <w:lang w:val="zh-CN"/>
        </w:rPr>
        <w:t xml:space="preserve">        </w:t>
      </w:r>
      <w:r>
        <w:rPr>
          <w:rFonts w:hint="eastAsia" w:ascii="宋体"/>
          <w:color w:val="000000"/>
          <w:sz w:val="24"/>
          <w:szCs w:val="24"/>
          <w:highlight w:val="none"/>
          <w:u w:val="single"/>
          <w:lang w:val="zh-CN"/>
        </w:rPr>
        <w:t xml:space="preserve">（</w:t>
      </w:r>
      <w:r>
        <w:rPr>
          <w:rFonts w:hint="eastAsia" w:ascii="宋体"/>
          <w:color w:val="000000"/>
          <w:sz w:val="24"/>
          <w:szCs w:val="24"/>
          <w:highlight w:val="none"/>
          <w:u w:val="none"/>
          <w:lang w:val="zh-CN"/>
        </w:rPr>
        <w:t xml:space="preserve">姓名和职务）代表</w:t>
      </w:r>
      <w:r>
        <w:rPr>
          <w:rFonts w:ascii="宋体"/>
          <w:color w:val="000000"/>
          <w:sz w:val="24"/>
          <w:szCs w:val="24"/>
          <w:highlight w:val="none"/>
          <w:u w:val="none"/>
          <w:lang w:val="zh-CN"/>
        </w:rPr>
        <w:t xml:space="preserve"> </w:t>
      </w:r>
      <w:r>
        <w:rPr>
          <w:rFonts w:ascii="宋体"/>
          <w:color w:val="000000"/>
          <w:sz w:val="24"/>
          <w:szCs w:val="24"/>
          <w:highlight w:val="none"/>
          <w:u w:val="single"/>
          <w:lang w:val="zh-CN"/>
        </w:rPr>
        <w:t xml:space="preserve">                </w:t>
      </w:r>
      <w:r>
        <w:rPr>
          <w:rFonts w:hint="eastAsia" w:ascii="宋体"/>
          <w:color w:val="000000"/>
          <w:sz w:val="24"/>
          <w:szCs w:val="24"/>
          <w:highlight w:val="none"/>
          <w:u w:val="none"/>
          <w:lang w:val="zh-CN"/>
        </w:rPr>
        <w:t xml:space="preserve">（供应商名称），提交响应文件并参加磋商。</w:t>
      </w:r>
      <w:r>
        <w:rPr>
          <w:rFonts w:hint="eastAsia" w:ascii="宋体"/>
          <w:color w:val="000000"/>
          <w:sz w:val="24"/>
          <w:szCs w:val="24"/>
          <w:highlight w:val="none"/>
          <w:u w:val="none"/>
          <w:lang w:val="zh-CN"/>
        </w:rPr>
      </w:r>
      <w:r/>
    </w:p>
    <w:p>
      <w:pPr>
        <w:pStyle w:val="1068"/>
        <w:ind w:firstLine="480"/>
        <w:keepLines w:val="0"/>
        <w:keepNext w:val="0"/>
        <w:pageBreakBefore w:val="0"/>
        <w:spacing w:before="0" w:after="0" w:line="360" w:lineRule="auto"/>
        <w:widowControl w:val="off"/>
        <w:rPr>
          <w:rFonts w:hint="eastAsia" w:ascii="宋体" w:hAnsi="宋体"/>
          <w:color w:val="000000"/>
          <w:szCs w:val="21"/>
        </w:rPr>
      </w:pPr>
      <w:r>
        <w:rPr>
          <w:rFonts w:hint="eastAsia" w:ascii="宋体"/>
          <w:color w:val="000000"/>
          <w:sz w:val="24"/>
          <w:szCs w:val="24"/>
          <w:highlight w:val="none"/>
          <w:u w:val="none"/>
          <w:lang w:val="en-US" w:eastAsia="zh-CN"/>
        </w:rPr>
        <w:t xml:space="preserve">据此函，</w:t>
      </w:r>
      <w:r>
        <w:rPr>
          <w:rFonts w:hint="eastAsia" w:ascii="宋体" w:hAnsi="宋体"/>
          <w:color w:val="000000"/>
          <w:sz w:val="24"/>
          <w:szCs w:val="24"/>
          <w:lang w:val="en-US" w:eastAsia="zh-CN"/>
        </w:rPr>
        <w:t xml:space="preserve">并</w:t>
      </w:r>
      <w:r>
        <w:rPr>
          <w:rFonts w:hint="eastAsia" w:ascii="宋体" w:hAnsi="宋体"/>
          <w:color w:val="000000"/>
          <w:sz w:val="24"/>
          <w:szCs w:val="24"/>
        </w:rPr>
        <w:t xml:space="preserve">宣布同意如下</w:t>
      </w:r>
      <w:r>
        <w:rPr>
          <w:rFonts w:hint="eastAsia" w:ascii="宋体" w:hAnsi="宋体"/>
          <w:color w:val="000000"/>
          <w:sz w:val="24"/>
          <w:szCs w:val="24"/>
          <w:lang w:val="en-US" w:eastAsia="zh-CN"/>
        </w:rPr>
        <w:t xml:space="preserve">内容</w:t>
      </w:r>
      <w:r>
        <w:rPr>
          <w:rFonts w:hint="eastAsia" w:ascii="宋体" w:hAnsi="宋体"/>
          <w:color w:val="000000"/>
          <w:szCs w:val="21"/>
        </w:rPr>
        <w:t xml:space="preserve">：</w:t>
      </w:r>
      <w:r>
        <w:rPr>
          <w:rFonts w:hint="eastAsia" w:ascii="宋体" w:hAnsi="宋体"/>
          <w:color w:val="000000"/>
          <w:szCs w:val="21"/>
        </w:rPr>
      </w:r>
      <w:r/>
    </w:p>
    <w:p>
      <w:pPr>
        <w:pStyle w:val="978"/>
        <w:numPr>
          <w:ilvl w:val="0"/>
          <w:numId w:val="10"/>
        </w:numPr>
        <w:ind w:firstLine="480"/>
        <w:jc w:val="left"/>
        <w:keepLines w:val="0"/>
        <w:keepNext w:val="0"/>
        <w:pageBreakBefore w:val="0"/>
        <w:spacing w:line="360" w:lineRule="auto"/>
        <w:widowControl w:val="off"/>
        <w:tabs>
          <w:tab w:val="left" w:pos="312" w:leader="none"/>
        </w:tabs>
        <w:rPr>
          <w:rFonts w:hint="eastAsia" w:ascii="宋体" w:hAnsi="宋体" w:cs="宋体"/>
          <w:color w:val="000000"/>
          <w:sz w:val="24"/>
          <w:szCs w:val="24"/>
          <w:highlight w:val="none"/>
          <w:u w:val="none"/>
          <w:lang w:val="zh-CN"/>
        </w:rPr>
      </w:pPr>
      <w:r>
        <w:rPr>
          <w:rFonts w:hint="eastAsia" w:ascii="宋体" w:hAnsi="宋体" w:cs="宋体"/>
          <w:b/>
          <w:color w:val="000000"/>
          <w:sz w:val="24"/>
          <w:szCs w:val="24"/>
          <w:highlight w:val="none"/>
          <w:u w:val="none"/>
          <w:lang w:val="zh-CN"/>
        </w:rPr>
        <w:t xml:space="preserve">我们的资格条件完全符合政府采购法和本次采购要求</w:t>
      </w:r>
      <w:r>
        <w:rPr>
          <w:rFonts w:hint="eastAsia" w:ascii="宋体" w:hAnsi="宋体" w:cs="宋体"/>
          <w:color w:val="000000"/>
          <w:sz w:val="24"/>
          <w:szCs w:val="24"/>
          <w:highlight w:val="none"/>
          <w:u w:val="none"/>
          <w:lang w:val="zh-CN"/>
        </w:rPr>
        <w:t xml:space="preserve">，我们同意并向贵方提供了与本次采购活动有关的所有证据和资料。</w:t>
      </w:r>
      <w:r>
        <w:rPr>
          <w:rFonts w:hint="eastAsia" w:ascii="宋体" w:hAnsi="宋体" w:cs="宋体"/>
          <w:color w:val="000000"/>
          <w:sz w:val="24"/>
          <w:szCs w:val="24"/>
          <w:highlight w:val="none"/>
          <w:u w:val="none"/>
          <w:lang w:val="zh-CN"/>
        </w:rPr>
      </w:r>
      <w:r/>
    </w:p>
    <w:p>
      <w:pPr>
        <w:pStyle w:val="978"/>
        <w:numPr>
          <w:ilvl w:val="0"/>
          <w:numId w:val="10"/>
        </w:numPr>
        <w:ind w:firstLine="480"/>
        <w:jc w:val="left"/>
        <w:keepLines w:val="0"/>
        <w:keepNext w:val="0"/>
        <w:pageBreakBefore w:val="0"/>
        <w:spacing w:line="360" w:lineRule="auto"/>
        <w:widowControl w:val="off"/>
        <w:tabs>
          <w:tab w:val="left" w:pos="312" w:leader="none"/>
        </w:tabs>
        <w:rPr>
          <w:rFonts w:hint="eastAsia" w:ascii="宋体" w:hAnsi="宋体"/>
          <w:color w:val="000000"/>
          <w:sz w:val="24"/>
          <w:szCs w:val="21"/>
        </w:rPr>
      </w:pPr>
      <w:r>
        <w:rPr>
          <w:rFonts w:hint="eastAsia" w:ascii="宋体" w:hAnsi="宋体"/>
          <w:color w:val="000000"/>
          <w:sz w:val="24"/>
          <w:szCs w:val="21"/>
        </w:rPr>
        <w:t xml:space="preserve">按磋商文件规定的各项要求</w:t>
      </w:r>
      <w:r>
        <w:rPr>
          <w:rFonts w:hint="eastAsia" w:ascii="宋体" w:hAnsi="宋体"/>
          <w:color w:val="000000"/>
          <w:sz w:val="24"/>
          <w:szCs w:val="21"/>
          <w:lang w:eastAsia="zh-CN"/>
        </w:rPr>
        <w:t xml:space="preserve">，</w:t>
      </w:r>
      <w:r>
        <w:rPr>
          <w:rFonts w:hint="eastAsia" w:ascii="宋体" w:hAnsi="宋体"/>
          <w:color w:val="000000"/>
          <w:sz w:val="24"/>
          <w:szCs w:val="21"/>
        </w:rPr>
        <w:t xml:space="preserve">向买方提供所需</w:t>
      </w:r>
      <w:r>
        <w:rPr>
          <w:rFonts w:hint="eastAsia" w:ascii="宋体" w:hAnsi="宋体"/>
          <w:color w:val="000000"/>
          <w:sz w:val="24"/>
          <w:szCs w:val="21"/>
          <w:lang w:val="en-US" w:eastAsia="zh-CN"/>
        </w:rPr>
        <w:t xml:space="preserve">工程</w:t>
      </w:r>
      <w:r>
        <w:rPr>
          <w:rFonts w:hint="eastAsia" w:ascii="宋体" w:hAnsi="宋体"/>
          <w:color w:val="000000"/>
          <w:sz w:val="24"/>
          <w:szCs w:val="21"/>
        </w:rPr>
        <w:t xml:space="preserve">。</w:t>
      </w:r>
      <w:r>
        <w:rPr>
          <w:rFonts w:hint="eastAsia" w:ascii="宋体" w:hAnsi="宋体"/>
          <w:color w:val="000000"/>
          <w:sz w:val="24"/>
          <w:szCs w:val="21"/>
        </w:rPr>
      </w:r>
      <w:r/>
    </w:p>
    <w:p>
      <w:pPr>
        <w:pStyle w:val="978"/>
        <w:numPr>
          <w:ilvl w:val="0"/>
          <w:numId w:val="10"/>
        </w:numPr>
        <w:ind w:left="0" w:firstLine="480"/>
        <w:jc w:val="left"/>
        <w:keepLines w:val="0"/>
        <w:keepNext w:val="0"/>
        <w:pageBreakBefore w:val="0"/>
        <w:spacing w:line="360" w:lineRule="auto"/>
        <w:widowControl w:val="off"/>
        <w:tabs>
          <w:tab w:val="left" w:pos="312" w:leader="none"/>
        </w:tabs>
        <w:rPr>
          <w:rFonts w:hint="eastAsia" w:ascii="宋体" w:hAnsi="宋体"/>
          <w:color w:val="000000"/>
          <w:sz w:val="24"/>
          <w:szCs w:val="21"/>
        </w:rPr>
      </w:pPr>
      <w:r>
        <w:rPr>
          <w:rFonts w:hint="eastAsia" w:ascii="宋体" w:hAnsi="宋体"/>
          <w:color w:val="000000"/>
          <w:sz w:val="24"/>
          <w:szCs w:val="21"/>
        </w:rPr>
        <w:t xml:space="preserve">我们完全理解贵方不一定将合同授予最低报价的供应商。</w:t>
      </w:r>
      <w:r>
        <w:rPr>
          <w:rFonts w:hint="eastAsia" w:ascii="宋体" w:hAnsi="宋体"/>
          <w:color w:val="000000"/>
          <w:sz w:val="24"/>
          <w:szCs w:val="21"/>
        </w:rPr>
      </w:r>
      <w:r/>
    </w:p>
    <w:p>
      <w:pPr>
        <w:pStyle w:val="978"/>
        <w:numPr>
          <w:ilvl w:val="0"/>
          <w:numId w:val="10"/>
        </w:numPr>
        <w:ind w:left="0" w:firstLine="480"/>
        <w:jc w:val="left"/>
        <w:keepLines w:val="0"/>
        <w:keepNext w:val="0"/>
        <w:pageBreakBefore w:val="0"/>
        <w:spacing w:line="360" w:lineRule="auto"/>
        <w:widowControl w:val="off"/>
        <w:tabs>
          <w:tab w:val="left" w:pos="312" w:leader="none"/>
        </w:tabs>
        <w:rPr>
          <w:rFonts w:hint="eastAsia" w:ascii="宋体" w:hAnsi="宋体"/>
          <w:color w:val="000000"/>
          <w:sz w:val="24"/>
          <w:szCs w:val="24"/>
        </w:rPr>
      </w:pPr>
      <w:r>
        <w:rPr>
          <w:color w:val="000000"/>
          <w:sz w:val="24"/>
          <w:szCs w:val="24"/>
          <w:highlight w:val="none"/>
          <w:u w:val="none"/>
        </w:rPr>
        <w:t xml:space="preserve">本响应有效期为自提交响应文件的截止之日起</w:t>
      </w:r>
      <w:r>
        <w:rPr>
          <w:rFonts w:hint="eastAsia"/>
          <w:color w:val="000000"/>
          <w:sz w:val="24"/>
          <w:szCs w:val="24"/>
          <w:highlight w:val="none"/>
          <w:u w:val="none"/>
          <w:lang w:val="en-US" w:eastAsia="zh-CN"/>
        </w:rPr>
        <w:t xml:space="preserve">6</w:t>
      </w:r>
      <w:r>
        <w:rPr>
          <w:rFonts w:hint="eastAsia"/>
          <w:color w:val="000000"/>
          <w:sz w:val="24"/>
          <w:szCs w:val="24"/>
          <w:highlight w:val="none"/>
          <w:u w:val="none"/>
        </w:rPr>
        <w:t xml:space="preserve">0</w:t>
      </w:r>
      <w:r>
        <w:rPr>
          <w:color w:val="000000"/>
          <w:sz w:val="24"/>
          <w:szCs w:val="24"/>
          <w:highlight w:val="none"/>
          <w:u w:val="none"/>
        </w:rPr>
        <w:t xml:space="preserve">个日历日。</w:t>
      </w:r>
      <w:r>
        <w:rPr>
          <w:rFonts w:hint="eastAsia" w:ascii="宋体" w:hAnsi="宋体"/>
          <w:color w:val="000000"/>
          <w:sz w:val="24"/>
          <w:szCs w:val="24"/>
        </w:rPr>
      </w:r>
      <w:r/>
    </w:p>
    <w:p>
      <w:pPr>
        <w:pStyle w:val="978"/>
        <w:ind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sz w:val="24"/>
          <w:szCs w:val="21"/>
          <w:lang w:val="en-US" w:eastAsia="zh-CN"/>
        </w:rPr>
        <w:t xml:space="preserve">5.我们的总报价为（大写）</w:t>
      </w:r>
      <w:r>
        <w:rPr>
          <w:rFonts w:hint="eastAsia" w:ascii="宋体" w:hAnsi="宋体"/>
          <w:sz w:val="24"/>
          <w:szCs w:val="21"/>
          <w:u w:val="single"/>
          <w:lang w:val="en-US" w:eastAsia="zh-CN"/>
        </w:rPr>
        <w:t xml:space="preserve">       </w:t>
      </w:r>
      <w:r>
        <w:rPr>
          <w:rFonts w:hint="eastAsia" w:ascii="宋体" w:hAnsi="宋体"/>
          <w:sz w:val="24"/>
          <w:szCs w:val="21"/>
          <w:lang w:val="en-US" w:eastAsia="zh-CN"/>
        </w:rPr>
        <w:t xml:space="preserve">元人民币，拟派项目负责人：</w:t>
      </w:r>
      <w:r>
        <w:rPr>
          <w:rFonts w:hint="eastAsia" w:ascii="宋体" w:hAnsi="宋体"/>
          <w:sz w:val="24"/>
          <w:szCs w:val="21"/>
          <w:u w:val="single"/>
          <w:lang w:val="en-US" w:eastAsia="zh-CN"/>
        </w:rPr>
        <w:t xml:space="preserve">      </w:t>
      </w:r>
      <w:r>
        <w:rPr>
          <w:rFonts w:hint="eastAsia" w:ascii="宋体" w:hAnsi="宋体"/>
          <w:sz w:val="24"/>
          <w:szCs w:val="21"/>
          <w:lang w:val="en-US" w:eastAsia="zh-CN"/>
        </w:rPr>
        <w:t xml:space="preserve">，服务期限</w:t>
      </w:r>
      <w:r>
        <w:rPr>
          <w:rFonts w:hint="eastAsia" w:ascii="宋体" w:hAnsi="宋体"/>
          <w:sz w:val="24"/>
          <w:szCs w:val="21"/>
          <w:u w:val="single"/>
          <w:lang w:val="en-US" w:eastAsia="zh-CN"/>
        </w:rPr>
        <w:t xml:space="preserve">          </w:t>
      </w:r>
      <w:r>
        <w:rPr>
          <w:rFonts w:hint="eastAsia" w:ascii="宋体" w:hAnsi="宋体"/>
          <w:sz w:val="24"/>
          <w:szCs w:val="21"/>
          <w:lang w:val="en-US" w:eastAsia="zh-CN"/>
        </w:rPr>
        <w:t xml:space="preserve">，磋商有效期：</w:t>
      </w:r>
      <w:r>
        <w:rPr>
          <w:rFonts w:hint="eastAsia" w:ascii="宋体" w:hAnsi="宋体"/>
          <w:sz w:val="24"/>
          <w:szCs w:val="21"/>
          <w:u w:val="single"/>
          <w:lang w:val="en-US" w:eastAsia="zh-CN"/>
        </w:rPr>
        <w:t xml:space="preserve">       </w:t>
      </w:r>
      <w:r>
        <w:rPr>
          <w:rFonts w:hint="eastAsia" w:ascii="宋体" w:hAnsi="宋体"/>
          <w:sz w:val="24"/>
          <w:szCs w:val="21"/>
          <w:lang w:val="en-US" w:eastAsia="zh-CN"/>
        </w:rPr>
        <w:t xml:space="preserve">。</w:t>
      </w:r>
      <w:r>
        <w:rPr>
          <w:rFonts w:hint="eastAsia" w:ascii="宋体" w:hAnsi="宋体"/>
          <w:color w:val="000000"/>
          <w:sz w:val="24"/>
          <w:szCs w:val="24"/>
        </w:rPr>
      </w:r>
      <w:r/>
    </w:p>
    <w:p>
      <w:pPr>
        <w:pStyle w:val="978"/>
        <w:ind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lang w:val="en-US" w:eastAsia="zh-CN"/>
        </w:rPr>
        <w:t xml:space="preserve">6</w:t>
      </w:r>
      <w:r>
        <w:rPr>
          <w:rFonts w:hint="eastAsia" w:ascii="宋体" w:hAnsi="宋体"/>
          <w:color w:val="000000"/>
          <w:sz w:val="24"/>
          <w:szCs w:val="21"/>
        </w:rPr>
        <w:t xml:space="preserve">.我们已详细审核全部磋商文件及其有效补充文件</w:t>
      </w:r>
      <w:r>
        <w:rPr>
          <w:rFonts w:hint="eastAsia" w:ascii="宋体" w:hAnsi="宋体"/>
          <w:color w:val="000000"/>
          <w:sz w:val="24"/>
          <w:szCs w:val="21"/>
          <w:lang w:eastAsia="zh-CN"/>
        </w:rPr>
        <w:t xml:space="preserve">，</w:t>
      </w:r>
      <w:r>
        <w:rPr>
          <w:rFonts w:hint="eastAsia" w:ascii="宋体" w:hAnsi="宋体"/>
          <w:color w:val="000000"/>
          <w:sz w:val="24"/>
          <w:szCs w:val="21"/>
        </w:rPr>
        <w:t xml:space="preserve">我们知道必须放弃提出含糊不清或误解问题的权利。</w:t>
      </w:r>
      <w:r>
        <w:rPr>
          <w:rFonts w:hint="eastAsia" w:ascii="宋体" w:hAnsi="宋体"/>
          <w:color w:val="000000"/>
          <w:sz w:val="24"/>
          <w:szCs w:val="21"/>
        </w:rPr>
      </w:r>
      <w:r/>
    </w:p>
    <w:p>
      <w:pPr>
        <w:pStyle w:val="978"/>
        <w:ind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lang w:val="en-US" w:eastAsia="zh-CN"/>
        </w:rPr>
        <w:t xml:space="preserve">7</w:t>
      </w:r>
      <w:r>
        <w:rPr>
          <w:rFonts w:hint="eastAsia" w:ascii="宋体" w:hAnsi="宋体"/>
          <w:color w:val="000000"/>
          <w:sz w:val="24"/>
          <w:szCs w:val="21"/>
        </w:rPr>
        <w:t xml:space="preserve">.我们同意从规定的</w:t>
      </w:r>
      <w:r>
        <w:rPr>
          <w:rFonts w:hint="eastAsia" w:ascii="宋体" w:hAnsi="宋体"/>
          <w:color w:val="000000"/>
          <w:sz w:val="24"/>
          <w:szCs w:val="21"/>
          <w:lang w:val="en-US" w:eastAsia="zh-CN"/>
        </w:rPr>
        <w:t xml:space="preserve">磋商</w:t>
      </w:r>
      <w:r>
        <w:rPr>
          <w:rFonts w:hint="eastAsia" w:ascii="宋体" w:hAnsi="宋体"/>
          <w:color w:val="000000"/>
          <w:sz w:val="24"/>
          <w:szCs w:val="21"/>
        </w:rPr>
        <w:t xml:space="preserve">日期起遵循本响应文件</w:t>
      </w:r>
      <w:r>
        <w:rPr>
          <w:rFonts w:hint="eastAsia" w:ascii="宋体" w:hAnsi="宋体"/>
          <w:color w:val="000000"/>
          <w:sz w:val="24"/>
          <w:szCs w:val="21"/>
          <w:lang w:eastAsia="zh-CN"/>
        </w:rPr>
        <w:t xml:space="preserve">，</w:t>
      </w:r>
      <w:r>
        <w:rPr>
          <w:rFonts w:hint="eastAsia" w:ascii="宋体" w:hAnsi="宋体"/>
          <w:color w:val="000000"/>
          <w:sz w:val="24"/>
          <w:szCs w:val="21"/>
        </w:rPr>
        <w:t xml:space="preserve">并在规定的磋商有效期期满之前均具有约束力。</w:t>
      </w:r>
      <w:r>
        <w:rPr>
          <w:rFonts w:hint="eastAsia" w:ascii="宋体" w:hAnsi="宋体"/>
          <w:color w:val="000000"/>
          <w:sz w:val="24"/>
          <w:szCs w:val="21"/>
        </w:rPr>
      </w:r>
      <w:r/>
    </w:p>
    <w:p>
      <w:pPr>
        <w:pStyle w:val="978"/>
        <w:ind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lang w:val="en-US" w:eastAsia="zh-CN"/>
        </w:rPr>
        <w:t xml:space="preserve">8</w:t>
      </w:r>
      <w:r>
        <w:rPr>
          <w:rFonts w:hint="eastAsia" w:ascii="宋体" w:hAnsi="宋体"/>
          <w:color w:val="000000"/>
          <w:sz w:val="24"/>
          <w:szCs w:val="24"/>
          <w:lang w:val="en-US" w:eastAsia="zh-CN"/>
        </w:rPr>
        <w:t xml:space="preserve">.</w:t>
      </w:r>
      <w:r>
        <w:rPr>
          <w:rFonts w:hint="eastAsia" w:ascii="宋体" w:hAnsi="宋体" w:cs="宋体"/>
          <w:color w:val="000000"/>
          <w:sz w:val="24"/>
          <w:szCs w:val="24"/>
          <w:highlight w:val="none"/>
          <w:u w:val="none"/>
          <w:lang w:val="zh-CN"/>
        </w:rPr>
        <w:t xml:space="preserve">我们已详细审核全部磋商文件及其有效补充文件，我们放弃对磋商文件任何误解的权利，提交响应文件后，不对磋商文件本身提出质疑。否则，属于不诚信和故意扰乱政府采购活动行为，我们将无条件接受处罚。</w:t>
      </w:r>
      <w:r>
        <w:rPr>
          <w:rFonts w:hint="eastAsia" w:ascii="宋体" w:hAnsi="宋体"/>
          <w:color w:val="000000"/>
          <w:sz w:val="24"/>
          <w:szCs w:val="21"/>
        </w:rPr>
      </w:r>
      <w:r/>
    </w:p>
    <w:p>
      <w:pPr>
        <w:pStyle w:val="978"/>
        <w:ind w:firstLine="480"/>
        <w:jc w:val="left"/>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9</w:t>
      </w:r>
      <w:r>
        <w:rPr>
          <w:rFonts w:hint="eastAsia" w:ascii="宋体" w:hAnsi="宋体" w:eastAsia="宋体" w:cs="Times New Roman"/>
          <w:color w:val="000000"/>
          <w:sz w:val="24"/>
          <w:szCs w:val="21"/>
        </w:rPr>
        <w:t xml:space="preserve">.同意向贵方提供贵方可能另外要求的与磋商有关的任何证据或资料</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并保证我方已提供和将要提供的文件是真实的、准确的。</w:t>
      </w:r>
      <w:r>
        <w:rPr>
          <w:rFonts w:hint="eastAsia" w:ascii="宋体" w:hAnsi="宋体" w:eastAsia="宋体" w:cs="Times New Roman"/>
          <w:color w:val="000000"/>
          <w:sz w:val="24"/>
          <w:szCs w:val="21"/>
        </w:rPr>
      </w:r>
      <w:r/>
    </w:p>
    <w:p>
      <w:pPr>
        <w:pStyle w:val="978"/>
        <w:ind w:firstLine="480"/>
        <w:jc w:val="left"/>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1"/>
          <w:lang w:val="en-US" w:eastAsia="zh-CN"/>
        </w:rPr>
        <w:t xml:space="preserve">10</w:t>
      </w:r>
      <w:r>
        <w:rPr>
          <w:rFonts w:hint="eastAsia" w:ascii="宋体" w:hAnsi="宋体" w:eastAsia="宋体" w:cs="Times New Roman"/>
          <w:color w:val="000000"/>
          <w:sz w:val="24"/>
          <w:szCs w:val="21"/>
        </w:rPr>
        <w:t xml:space="preserve">.一旦我方成交</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我方将根据磋商文件的规定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严格履行合同的责任和义务,并保证在磋商</w:t>
      </w:r>
      <w:r>
        <w:rPr>
          <w:rFonts w:hint="eastAsia" w:ascii="宋体" w:hAnsi="宋体" w:eastAsia="宋体" w:cs="Times New Roman"/>
          <w:color w:val="000000"/>
          <w:sz w:val="24"/>
          <w:szCs w:val="24"/>
        </w:rPr>
        <w:t xml:space="preserve">文件规定的时间完成项目</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交付买方验收、使用。</w:t>
      </w:r>
      <w:r>
        <w:rPr>
          <w:rFonts w:hint="eastAsia" w:ascii="宋体" w:hAnsi="宋体" w:eastAsia="宋体" w:cs="Times New Roman"/>
          <w:color w:val="000000"/>
          <w:sz w:val="24"/>
          <w:szCs w:val="24"/>
        </w:rPr>
      </w:r>
      <w:r/>
    </w:p>
    <w:p>
      <w:pPr>
        <w:pStyle w:val="978"/>
        <w:ind w:firstLine="480"/>
        <w:jc w:val="left"/>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cs="宋体"/>
          <w:color w:val="000000"/>
          <w:sz w:val="24"/>
          <w:szCs w:val="24"/>
          <w:highlight w:val="none"/>
          <w:u w:val="none"/>
          <w:lang w:val="en-US" w:eastAsia="zh-CN"/>
        </w:rPr>
        <w:t xml:space="preserve">11.</w:t>
      </w:r>
      <w:r>
        <w:rPr>
          <w:rFonts w:hint="eastAsia" w:ascii="宋体" w:hAnsi="宋体" w:cs="宋体"/>
          <w:color w:val="000000"/>
          <w:sz w:val="24"/>
          <w:szCs w:val="24"/>
          <w:highlight w:val="none"/>
          <w:u w:val="none"/>
          <w:lang w:val="zh-CN"/>
        </w:rPr>
        <w:t xml:space="preserve">我方决不提供虚假材料谋取成交、决不采取不正当手段诋毁、排挤其他供应商、决不与采购人、其他供应商或者采购代理机构恶意串通、决不向采购人、采购代理机构工作人员和磋商小组进行商业贿赂、决不拒绝有关部门监督检查或提供虚假情况，如有违反，无条件接受贵方及相关管理部门的处罚。</w:t>
      </w:r>
      <w:r>
        <w:rPr>
          <w:rFonts w:hint="eastAsia" w:ascii="宋体" w:hAnsi="宋体" w:eastAsia="宋体" w:cs="Times New Roman"/>
          <w:color w:val="000000"/>
          <w:sz w:val="24"/>
          <w:szCs w:val="24"/>
        </w:rPr>
      </w:r>
      <w:r/>
    </w:p>
    <w:p>
      <w:pPr>
        <w:pStyle w:val="978"/>
        <w:ind w:firstLine="480"/>
        <w:jc w:val="left"/>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12.</w:t>
      </w: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方</w:t>
      </w:r>
      <w:r>
        <w:rPr>
          <w:rFonts w:hint="eastAsia" w:ascii="宋体" w:hAnsi="宋体" w:eastAsia="宋体" w:cs="Times New Roman"/>
          <w:color w:val="000000"/>
          <w:sz w:val="24"/>
          <w:szCs w:val="24"/>
        </w:rPr>
        <w:t xml:space="preserve">为</w:t>
      </w:r>
      <w:r>
        <w:rPr>
          <w:rFonts w:hint="eastAsia" w:ascii="宋体" w:hAnsi="宋体" w:eastAsia="宋体" w:cs="Times New Roman"/>
          <w:color w:val="000000"/>
          <w:sz w:val="24"/>
          <w:szCs w:val="24"/>
          <w:lang w:eastAsia="zh-CN"/>
        </w:rPr>
        <w:t xml:space="preserve">：</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rPr>
        <w:t xml:space="preserve">大型企业</w:t>
      </w:r>
      <w:r>
        <w:rPr>
          <w:rFonts w:hint="eastAsia" w:ascii="宋体" w:hAnsi="宋体" w:eastAsia="宋体" w:cs="Times New Roman"/>
          <w:color w:val="000000"/>
          <w:sz w:val="24"/>
          <w:szCs w:val="24"/>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rPr>
        <w:t xml:space="preserve">中型企业</w:t>
      </w:r>
      <w:r>
        <w:rPr>
          <w:rFonts w:hint="eastAsia" w:ascii="宋体" w:hAnsi="宋体" w:eastAsia="宋体" w:cs="Times New Roman"/>
          <w:color w:val="000000"/>
          <w:sz w:val="24"/>
          <w:szCs w:val="24"/>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lang w:val="en-US" w:eastAsia="zh-CN"/>
        </w:rPr>
        <w:t xml:space="preserve">小型企业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lang w:val="en-US" w:eastAsia="zh-CN"/>
        </w:rPr>
        <w:t xml:space="preserve">微型企业（在对应</w:t>
      </w:r>
      <w:r>
        <w:rPr>
          <w:rFonts w:ascii="Wingdings" w:hAnsi="Wingdings" w:eastAsia="Wingdings" w:cs="Wingdings"/>
          <w:color w:val="000000"/>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color w:val="000000"/>
          <w:sz w:val="24"/>
          <w:szCs w:val="24"/>
          <w:lang w:val="zh-CN" w:eastAsia="zh-CN"/>
        </w:rPr>
        <w:t xml:space="preserve">打</w:t>
      </w:r>
      <w:r>
        <w:rPr>
          <w:rFonts w:hint="eastAsia" w:ascii="宋体" w:hAnsi="宋体" w:cs="Verdana"/>
          <w:color w:val="000000"/>
          <w:sz w:val="24"/>
          <w:szCs w:val="24"/>
          <w:lang w:val="zh-CN"/>
        </w:rPr>
        <w:t xml:space="preserve">“√”</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rPr>
      </w:r>
      <w:r/>
    </w:p>
    <w:p>
      <w:pPr>
        <w:pStyle w:val="978"/>
        <w:ind w:firstLine="480"/>
        <w:jc w:val="left"/>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13</w:t>
      </w:r>
      <w:r>
        <w:rPr>
          <w:rFonts w:hint="eastAsia" w:ascii="宋体" w:hAnsi="宋体" w:eastAsia="宋体" w:cs="Times New Roman"/>
          <w:color w:val="000000"/>
          <w:sz w:val="24"/>
          <w:szCs w:val="21"/>
        </w:rPr>
        <w:t xml:space="preserve">.我方与本磋商有关的正式通讯地址为：</w:t>
      </w:r>
      <w:r>
        <w:rPr>
          <w:rFonts w:hint="eastAsia" w:ascii="宋体" w:hAnsi="宋体" w:eastAsia="宋体" w:cs="Times New Roman"/>
          <w:color w:val="000000"/>
          <w:sz w:val="24"/>
          <w:szCs w:val="21"/>
        </w:rPr>
      </w:r>
      <w:r/>
    </w:p>
    <w:p>
      <w:pPr>
        <w:pStyle w:val="1068"/>
        <w:ind w:left="0" w:firstLine="480"/>
        <w:keepLines w:val="0"/>
        <w:keepNext w:val="0"/>
        <w:pageBreakBefore w:val="0"/>
        <w:spacing w:before="0" w:after="0" w:line="360" w:lineRule="auto"/>
        <w:widowControl w:val="off"/>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1068"/>
        <w:ind w:left="0" w:firstLine="480"/>
        <w:keepLines w:val="0"/>
        <w:keepNext w:val="0"/>
        <w:pageBreakBefore w:val="0"/>
        <w:spacing w:before="0" w:after="0" w:line="360" w:lineRule="auto"/>
        <w:widowControl w:val="off"/>
        <w:rPr>
          <w:rFonts w:hint="eastAsia" w:ascii="宋体" w:hAnsi="宋体"/>
          <w:color w:val="000000"/>
          <w:szCs w:val="21"/>
          <w:u w:val="none"/>
          <w:lang w:val="en-US" w:eastAsia="zh-CN"/>
        </w:rPr>
      </w:pPr>
      <w:r>
        <w:rPr>
          <w:rFonts w:hint="eastAsia" w:ascii="宋体" w:hAnsi="宋体"/>
          <w:color w:val="000000"/>
          <w:szCs w:val="21"/>
        </w:rPr>
        <w:t xml:space="preserve">邮  编：</w:t>
      </w:r>
      <w:r>
        <w:rPr>
          <w:rFonts w:hint="eastAsia" w:ascii="宋体" w:hAnsi="宋体"/>
          <w:color w:val="000000"/>
          <w:szCs w:val="21"/>
          <w:u w:val="none"/>
          <w:lang w:val="en-US" w:eastAsia="zh-CN"/>
        </w:rPr>
      </w:r>
      <w:r/>
    </w:p>
    <w:p>
      <w:pPr>
        <w:pStyle w:val="1068"/>
        <w:ind w:left="0" w:firstLine="480"/>
        <w:keepLines w:val="0"/>
        <w:keepNext w:val="0"/>
        <w:pageBreakBefore w:val="0"/>
        <w:spacing w:before="0" w:after="0" w:line="360" w:lineRule="auto"/>
        <w:widowControl w:val="off"/>
        <w:rPr>
          <w:rFonts w:hint="eastAsia" w:ascii="宋体" w:hAnsi="宋体"/>
          <w:color w:val="000000"/>
          <w:szCs w:val="21"/>
          <w:u w:val="single"/>
          <w:lang w:val="en-US" w:eastAsia="zh-CN"/>
        </w:rPr>
      </w:pPr>
      <w:r>
        <w:rPr>
          <w:rFonts w:hint="eastAsia" w:ascii="宋体" w:hAnsi="宋体"/>
          <w:color w:val="000000"/>
          <w:szCs w:val="21"/>
        </w:rPr>
        <w:t xml:space="preserve">电  话：</w:t>
      </w:r>
      <w:r>
        <w:rPr>
          <w:rFonts w:hint="eastAsia" w:ascii="宋体" w:hAnsi="宋体"/>
          <w:color w:val="000000"/>
          <w:szCs w:val="21"/>
          <w:u w:val="single"/>
          <w:lang w:val="en-US" w:eastAsia="zh-CN"/>
        </w:rPr>
      </w:r>
      <w:r/>
    </w:p>
    <w:p>
      <w:pPr>
        <w:pStyle w:val="1068"/>
        <w:ind w:left="0" w:firstLine="480"/>
        <w:keepLines w:val="0"/>
        <w:keepNext w:val="0"/>
        <w:pageBreakBefore w:val="0"/>
        <w:spacing w:before="0" w:after="0" w:line="360" w:lineRule="auto"/>
        <w:widowControl w:val="off"/>
        <w:rPr>
          <w:rFonts w:hint="eastAsia" w:ascii="宋体" w:hAnsi="宋体"/>
          <w:color w:val="000000"/>
          <w:szCs w:val="21"/>
          <w:u w:val="single"/>
          <w:lang w:val="en-US" w:eastAsia="zh-CN"/>
        </w:rPr>
      </w:pPr>
      <w:r>
        <w:rPr>
          <w:rFonts w:hint="eastAsia" w:ascii="宋体" w:hAnsi="宋体"/>
          <w:color w:val="000000"/>
          <w:szCs w:val="21"/>
        </w:rPr>
        <w:t xml:space="preserve">传  真：</w:t>
      </w:r>
      <w:r>
        <w:rPr>
          <w:rFonts w:hint="eastAsia" w:ascii="宋体" w:hAnsi="宋体"/>
          <w:color w:val="000000"/>
          <w:szCs w:val="21"/>
          <w:u w:val="single"/>
          <w:lang w:val="en-US" w:eastAsia="zh-CN"/>
        </w:rPr>
      </w:r>
      <w:r/>
    </w:p>
    <w:p>
      <w:pPr>
        <w:pStyle w:val="1068"/>
        <w:ind w:left="0" w:firstLine="480"/>
        <w:keepLines w:val="0"/>
        <w:keepNext w:val="0"/>
        <w:pageBreakBefore w:val="0"/>
        <w:spacing w:before="0" w:after="0" w:line="360" w:lineRule="auto"/>
        <w:widowControl w:val="off"/>
        <w:rPr>
          <w:rFonts w:hint="eastAsia" w:ascii="宋体" w:hAnsi="宋体"/>
          <w:color w:val="000000"/>
          <w:szCs w:val="21"/>
          <w:u w:val="single"/>
          <w:lang w:val="en-US" w:eastAsia="zh-CN"/>
        </w:rPr>
      </w:pPr>
      <w:r>
        <w:rPr>
          <w:rFonts w:hint="eastAsia" w:ascii="宋体" w:hAnsi="宋体"/>
          <w:color w:val="000000"/>
          <w:szCs w:val="21"/>
        </w:rPr>
        <w:t xml:space="preserve">开户行：</w:t>
      </w:r>
      <w:r>
        <w:rPr>
          <w:rFonts w:hint="eastAsia" w:ascii="宋体" w:hAnsi="宋体"/>
          <w:color w:val="000000"/>
          <w:szCs w:val="21"/>
          <w:u w:val="single"/>
          <w:lang w:val="en-US" w:eastAsia="zh-CN"/>
        </w:rPr>
      </w:r>
      <w:r/>
    </w:p>
    <w:p>
      <w:pPr>
        <w:pStyle w:val="1068"/>
        <w:ind w:left="0" w:firstLine="480"/>
        <w:keepLines w:val="0"/>
        <w:keepNext w:val="0"/>
        <w:pageBreakBefore w:val="0"/>
        <w:spacing w:before="0" w:after="0" w:line="360" w:lineRule="auto"/>
        <w:widowControl w:val="off"/>
        <w:rPr>
          <w:rFonts w:hint="eastAsia" w:ascii="宋体" w:hAnsi="宋体"/>
          <w:color w:val="000000"/>
          <w:szCs w:val="21"/>
          <w:u w:val="single"/>
          <w:lang w:val="en-US" w:eastAsia="zh-CN"/>
        </w:rPr>
      </w:pPr>
      <w:r>
        <w:rPr>
          <w:rFonts w:hint="eastAsia" w:ascii="宋体" w:hAnsi="宋体"/>
          <w:color w:val="000000"/>
          <w:szCs w:val="21"/>
        </w:rPr>
        <w:t xml:space="preserve">账  号：</w:t>
      </w:r>
      <w:r>
        <w:rPr>
          <w:rFonts w:hint="eastAsia" w:ascii="宋体" w:hAnsi="宋体"/>
          <w:color w:val="000000"/>
          <w:szCs w:val="21"/>
          <w:u w:val="single"/>
          <w:lang w:val="en-US" w:eastAsia="zh-CN"/>
        </w:rPr>
      </w:r>
      <w:r/>
    </w:p>
    <w:p>
      <w:pPr>
        <w:pStyle w:val="978"/>
        <w:ind w:right="180" w:firstLine="480"/>
        <w:jc w:val="both"/>
        <w:keepLines w:val="0"/>
        <w:keepNext w:val="0"/>
        <w:pageBreakBefore w:val="0"/>
        <w:spacing w:line="360" w:lineRule="auto"/>
        <w:widowControl w:val="off"/>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1068"/>
        <w:ind w:left="0" w:firstLine="480"/>
        <w:keepLines w:val="0"/>
        <w:keepNext w:val="0"/>
        <w:pageBreakBefore w:val="0"/>
        <w:spacing w:before="0" w:after="0" w:line="360" w:lineRule="auto"/>
        <w:widowControl w:val="off"/>
        <w:rPr>
          <w:rFonts w:hint="eastAsia" w:ascii="宋体" w:hAnsi="宋体"/>
          <w:color w:val="000000"/>
          <w:szCs w:val="21"/>
        </w:rPr>
      </w:pPr>
      <w:r>
        <w:rPr>
          <w:rFonts w:hint="eastAsia" w:ascii="宋体" w:hAnsi="宋体"/>
          <w:color w:val="000000"/>
          <w:szCs w:val="21"/>
        </w:rPr>
        <w:t xml:space="preserve">日  期：</w:t>
      </w:r>
      <w:r>
        <w:rPr>
          <w:rFonts w:hint="eastAsia" w:ascii="宋体" w:hAnsi="宋体"/>
          <w:color w:val="000000"/>
          <w:szCs w:val="21"/>
        </w:rPr>
      </w:r>
      <w:r/>
    </w:p>
    <w:p>
      <w:pPr>
        <w:pStyle w:val="978"/>
        <w:rPr>
          <w:rFonts w:hint="eastAsia" w:ascii="宋体" w:hAnsi="宋体"/>
          <w:color w:val="000000"/>
          <w:szCs w:val="21"/>
        </w:rPr>
      </w:pPr>
      <w:r>
        <w:rPr>
          <w:rFonts w:hint="eastAsia" w:ascii="宋体" w:hAnsi="宋体"/>
          <w:color w:val="000000"/>
          <w:szCs w:val="21"/>
        </w:rPr>
      </w:r>
      <w:r/>
    </w:p>
    <w:p>
      <w:pPr>
        <w:pStyle w:val="978"/>
        <w:rPr>
          <w:rFonts w:hint="eastAsia" w:ascii="宋体" w:hAnsi="宋体"/>
          <w:color w:val="000000"/>
          <w:szCs w:val="21"/>
        </w:rPr>
      </w:pPr>
      <w:r>
        <w:rPr>
          <w:rFonts w:hint="eastAsia" w:ascii="宋体" w:hAnsi="宋体"/>
          <w:color w:val="000000"/>
          <w:szCs w:val="21"/>
        </w:rPr>
      </w:r>
      <w:r/>
    </w:p>
    <w:p>
      <w:pPr>
        <w:pStyle w:val="978"/>
        <w:rPr>
          <w:rFonts w:hint="eastAsia" w:ascii="宋体" w:hAnsi="宋体"/>
          <w:color w:val="000000"/>
          <w:szCs w:val="21"/>
        </w:rPr>
      </w:pPr>
      <w:r>
        <w:rPr>
          <w:rFonts w:hint="eastAsia" w:ascii="宋体" w:hAnsi="宋体"/>
          <w:color w:val="000000"/>
          <w:szCs w:val="21"/>
        </w:rPr>
      </w:r>
      <w:r/>
    </w:p>
    <w:p>
      <w:pPr>
        <w:pStyle w:val="978"/>
        <w:rPr>
          <w:rFonts w:hint="eastAsia" w:ascii="宋体" w:hAnsi="宋体"/>
          <w:color w:val="000000"/>
          <w:szCs w:val="21"/>
        </w:rPr>
      </w:pPr>
      <w:r>
        <w:rPr>
          <w:rFonts w:hint="eastAsia" w:ascii="宋体" w:hAnsi="宋体"/>
          <w:color w:val="000000"/>
          <w:szCs w:val="21"/>
        </w:rPr>
      </w:r>
      <w:r/>
    </w:p>
    <w:p>
      <w:pPr>
        <w:pStyle w:val="978"/>
        <w:rPr>
          <w:rFonts w:hint="eastAsia" w:ascii="宋体" w:hAnsi="宋体"/>
          <w:color w:val="000000"/>
          <w:szCs w:val="21"/>
        </w:rPr>
      </w:pPr>
      <w:r>
        <w:rPr>
          <w:rFonts w:hint="eastAsia" w:ascii="宋体" w:hAnsi="宋体"/>
          <w:color w:val="000000"/>
          <w:szCs w:val="21"/>
        </w:rPr>
      </w:r>
      <w:r/>
    </w:p>
    <w:p>
      <w:pPr>
        <w:pStyle w:val="978"/>
        <w:rPr>
          <w:rFonts w:hint="eastAsia" w:ascii="宋体" w:hAnsi="宋体"/>
          <w:color w:val="000000"/>
          <w:szCs w:val="21"/>
        </w:rPr>
      </w:pPr>
      <w:r>
        <w:rPr>
          <w:rFonts w:hint="eastAsia" w:ascii="宋体" w:hAnsi="宋体"/>
          <w:color w:val="000000"/>
          <w:szCs w:val="21"/>
        </w:rPr>
      </w:r>
      <w:r/>
    </w:p>
    <w:p>
      <w:pPr>
        <w:pStyle w:val="978"/>
        <w:rPr>
          <w:rFonts w:hint="eastAsia" w:ascii="宋体" w:hAnsi="宋体"/>
          <w:color w:val="000000"/>
          <w:szCs w:val="21"/>
        </w:rPr>
      </w:pPr>
      <w:r>
        <w:rPr>
          <w:rFonts w:hint="eastAsia" w:ascii="宋体" w:hAnsi="宋体"/>
          <w:color w:val="000000"/>
          <w:szCs w:val="21"/>
        </w:rPr>
      </w:r>
      <w:r/>
    </w:p>
    <w:p>
      <w:pPr>
        <w:pStyle w:val="978"/>
        <w:rPr>
          <w:rFonts w:hint="eastAsia" w:ascii="宋体" w:hAnsi="宋体"/>
          <w:color w:val="000000"/>
          <w:szCs w:val="21"/>
        </w:rPr>
      </w:pPr>
      <w:r>
        <w:rPr>
          <w:rFonts w:hint="eastAsia" w:ascii="宋体" w:hAnsi="宋体"/>
          <w:color w:val="000000"/>
          <w:szCs w:val="21"/>
        </w:rPr>
      </w:r>
      <w:r/>
    </w:p>
    <w:p>
      <w:pPr>
        <w:pStyle w:val="978"/>
        <w:rPr>
          <w:rFonts w:hint="eastAsia" w:ascii="宋体" w:hAnsi="宋体"/>
          <w:color w:val="000000"/>
          <w:szCs w:val="21"/>
        </w:rPr>
      </w:pPr>
      <w:r>
        <w:rPr>
          <w:rFonts w:hint="eastAsia" w:ascii="宋体" w:hAnsi="宋体"/>
          <w:color w:val="000000"/>
          <w:szCs w:val="21"/>
        </w:rPr>
      </w:r>
      <w:r/>
    </w:p>
    <w:p>
      <w:pPr>
        <w:pStyle w:val="978"/>
        <w:rPr>
          <w:rFonts w:hint="eastAsia" w:ascii="宋体" w:hAnsi="宋体"/>
          <w:color w:val="000000"/>
          <w:szCs w:val="21"/>
        </w:rPr>
      </w:pPr>
      <w:r>
        <w:rPr>
          <w:rFonts w:hint="eastAsia" w:ascii="宋体" w:hAnsi="宋体"/>
          <w:color w:val="000000"/>
          <w:szCs w:val="21"/>
        </w:rPr>
      </w:r>
      <w:r/>
    </w:p>
    <w:p>
      <w:pPr>
        <w:pStyle w:val="978"/>
        <w:rPr>
          <w:rFonts w:hint="eastAsia" w:ascii="宋体" w:hAnsi="宋体"/>
          <w:color w:val="000000"/>
          <w:szCs w:val="21"/>
        </w:rPr>
      </w:pPr>
      <w:r>
        <w:rPr>
          <w:rFonts w:hint="eastAsia" w:ascii="宋体" w:hAnsi="宋体"/>
          <w:color w:val="000000"/>
          <w:szCs w:val="21"/>
        </w:rPr>
      </w:r>
      <w:r/>
    </w:p>
    <w:p>
      <w:pPr>
        <w:pStyle w:val="978"/>
        <w:rPr>
          <w:rFonts w:hint="eastAsia" w:ascii="宋体" w:hAnsi="宋体"/>
          <w:color w:val="000000"/>
          <w:szCs w:val="21"/>
        </w:rPr>
      </w:pPr>
      <w:r>
        <w:rPr>
          <w:rFonts w:hint="eastAsia" w:ascii="宋体" w:hAnsi="宋体"/>
          <w:color w:val="000000"/>
          <w:szCs w:val="21"/>
        </w:rPr>
      </w:r>
      <w:r/>
    </w:p>
    <w:p>
      <w:pPr>
        <w:pStyle w:val="978"/>
        <w:rPr>
          <w:rFonts w:hint="eastAsia" w:ascii="宋体" w:hAnsi="宋体"/>
          <w:color w:val="000000"/>
          <w:szCs w:val="21"/>
        </w:rPr>
      </w:pPr>
      <w:r>
        <w:rPr>
          <w:rFonts w:hint="eastAsia" w:ascii="宋体" w:hAnsi="宋体"/>
          <w:color w:val="000000"/>
          <w:szCs w:val="21"/>
        </w:rPr>
      </w:r>
      <w:r/>
    </w:p>
    <w:p>
      <w:pPr>
        <w:pStyle w:val="978"/>
        <w:rPr>
          <w:rFonts w:hint="eastAsia" w:ascii="宋体" w:hAnsi="宋体"/>
          <w:color w:val="000000"/>
          <w:szCs w:val="21"/>
        </w:rPr>
      </w:pPr>
      <w:r>
        <w:rPr>
          <w:rFonts w:hint="eastAsia" w:ascii="宋体" w:hAnsi="宋体"/>
          <w:color w:val="000000"/>
          <w:szCs w:val="21"/>
        </w:rPr>
      </w:r>
      <w:r/>
    </w:p>
    <w:p>
      <w:pPr>
        <w:pStyle w:val="978"/>
        <w:rPr>
          <w:rFonts w:hint="eastAsia" w:ascii="宋体" w:hAnsi="宋体"/>
          <w:color w:val="000000"/>
          <w:szCs w:val="21"/>
        </w:rPr>
      </w:pPr>
      <w:r>
        <w:rPr>
          <w:rFonts w:hint="eastAsia" w:ascii="宋体" w:hAnsi="宋体"/>
          <w:color w:val="000000"/>
          <w:szCs w:val="21"/>
        </w:rPr>
      </w:r>
      <w:r/>
    </w:p>
    <w:p>
      <w:pPr>
        <w:pStyle w:val="978"/>
        <w:rPr>
          <w:rFonts w:hint="eastAsia" w:ascii="宋体" w:hAnsi="宋体"/>
          <w:color w:val="000000"/>
          <w:szCs w:val="21"/>
        </w:rPr>
      </w:pPr>
      <w:r>
        <w:rPr>
          <w:rFonts w:hint="eastAsia" w:ascii="宋体" w:hAnsi="宋体"/>
          <w:color w:val="000000"/>
          <w:szCs w:val="21"/>
        </w:rPr>
      </w:r>
      <w:r/>
    </w:p>
    <w:p>
      <w:pPr>
        <w:pStyle w:val="978"/>
        <w:rPr>
          <w:rFonts w:hint="eastAsia" w:ascii="宋体" w:hAnsi="宋体"/>
          <w:color w:val="000000"/>
          <w:szCs w:val="21"/>
        </w:rPr>
      </w:pPr>
      <w:r>
        <w:rPr>
          <w:rFonts w:hint="eastAsia" w:ascii="宋体" w:hAnsi="宋体"/>
          <w:color w:val="000000"/>
          <w:szCs w:val="21"/>
        </w:rPr>
      </w:r>
      <w:r/>
    </w:p>
    <w:p>
      <w:pPr>
        <w:pStyle w:val="978"/>
        <w:rPr>
          <w:rFonts w:hint="eastAsia" w:ascii="宋体" w:hAnsi="宋体"/>
          <w:color w:val="000000"/>
          <w:szCs w:val="21"/>
        </w:rPr>
      </w:pPr>
      <w:r>
        <w:rPr>
          <w:rFonts w:hint="eastAsia" w:ascii="宋体" w:hAnsi="宋体"/>
          <w:color w:val="000000"/>
          <w:szCs w:val="21"/>
        </w:rPr>
      </w:r>
      <w:r/>
    </w:p>
    <w:p>
      <w:pPr>
        <w:pStyle w:val="978"/>
        <w:rPr>
          <w:rFonts w:hint="eastAsia" w:ascii="宋体" w:hAnsi="宋体"/>
          <w:color w:val="000000"/>
          <w:szCs w:val="21"/>
        </w:rPr>
      </w:pPr>
      <w:r>
        <w:rPr>
          <w:rFonts w:hint="eastAsia" w:ascii="宋体" w:hAnsi="宋体"/>
          <w:color w:val="000000"/>
          <w:szCs w:val="21"/>
        </w:rPr>
      </w:r>
      <w:r/>
    </w:p>
    <w:p>
      <w:pPr>
        <w:pStyle w:val="978"/>
        <w:rPr>
          <w:rFonts w:hint="eastAsia" w:ascii="宋体" w:hAnsi="宋体"/>
          <w:color w:val="000000"/>
          <w:szCs w:val="21"/>
        </w:rPr>
      </w:pPr>
      <w:r>
        <w:rPr>
          <w:rFonts w:hint="eastAsia" w:ascii="宋体" w:hAnsi="宋体"/>
          <w:color w:val="000000"/>
          <w:szCs w:val="21"/>
        </w:rPr>
      </w:r>
      <w:r/>
    </w:p>
    <w:p>
      <w:pPr>
        <w:pStyle w:val="978"/>
        <w:rPr>
          <w:rFonts w:hint="eastAsia" w:ascii="宋体" w:hAnsi="宋体"/>
          <w:color w:val="000000"/>
          <w:szCs w:val="21"/>
        </w:rPr>
      </w:pPr>
      <w:r>
        <w:rPr>
          <w:rFonts w:hint="eastAsia" w:ascii="宋体" w:hAnsi="宋体"/>
          <w:color w:val="000000"/>
          <w:szCs w:val="21"/>
        </w:rPr>
      </w:r>
      <w:r/>
    </w:p>
    <w:p>
      <w:pPr>
        <w:pStyle w:val="978"/>
        <w:rPr>
          <w:rFonts w:hint="eastAsia" w:ascii="宋体" w:hAnsi="宋体"/>
          <w:color w:val="000000"/>
          <w:szCs w:val="21"/>
        </w:rPr>
      </w:pPr>
      <w:r>
        <w:rPr>
          <w:rFonts w:hint="eastAsia" w:ascii="宋体" w:hAnsi="宋体"/>
          <w:color w:val="000000"/>
          <w:szCs w:val="21"/>
        </w:rPr>
      </w:r>
      <w:r/>
    </w:p>
    <w:p>
      <w:pPr>
        <w:pStyle w:val="978"/>
        <w:rPr>
          <w:rFonts w:hint="eastAsia" w:ascii="宋体" w:hAnsi="宋体"/>
          <w:color w:val="000000"/>
          <w:szCs w:val="21"/>
        </w:rPr>
      </w:pPr>
      <w:r>
        <w:rPr>
          <w:rFonts w:hint="eastAsia" w:ascii="宋体" w:hAnsi="宋体"/>
          <w:color w:val="000000"/>
          <w:szCs w:val="21"/>
        </w:rPr>
      </w:r>
      <w:r/>
    </w:p>
    <w:p>
      <w:pPr>
        <w:pStyle w:val="978"/>
        <w:rPr>
          <w:rFonts w:hint="eastAsia" w:ascii="宋体" w:hAnsi="宋体"/>
          <w:color w:val="000000"/>
          <w:szCs w:val="21"/>
        </w:rPr>
      </w:pPr>
      <w:r>
        <w:rPr>
          <w:rFonts w:hint="eastAsia" w:ascii="宋体" w:hAnsi="宋体"/>
          <w:color w:val="000000"/>
          <w:szCs w:val="21"/>
        </w:rPr>
      </w:r>
      <w:r/>
    </w:p>
    <w:p>
      <w:pPr>
        <w:pStyle w:val="978"/>
        <w:rPr>
          <w:rFonts w:hint="eastAsia" w:ascii="宋体" w:hAnsi="宋体"/>
          <w:color w:val="000000"/>
          <w:szCs w:val="21"/>
        </w:rPr>
      </w:pPr>
      <w:r>
        <w:rPr>
          <w:rFonts w:hint="eastAsia" w:ascii="宋体" w:hAnsi="宋体"/>
          <w:color w:val="000000"/>
          <w:szCs w:val="21"/>
        </w:rPr>
      </w:r>
      <w:r/>
    </w:p>
    <w:p>
      <w:pPr>
        <w:pStyle w:val="978"/>
        <w:rPr>
          <w:rFonts w:hint="eastAsia" w:ascii="宋体" w:hAnsi="宋体"/>
          <w:color w:val="000000"/>
          <w:szCs w:val="21"/>
        </w:rPr>
      </w:pPr>
      <w:r>
        <w:rPr>
          <w:rFonts w:hint="eastAsia" w:ascii="宋体" w:hAnsi="宋体"/>
          <w:color w:val="000000"/>
          <w:szCs w:val="21"/>
        </w:rPr>
      </w:r>
      <w:r/>
    </w:p>
    <w:p>
      <w:pPr>
        <w:pStyle w:val="978"/>
        <w:rPr>
          <w:rFonts w:hint="eastAsia" w:ascii="宋体" w:hAnsi="宋体"/>
          <w:color w:val="000000"/>
          <w:szCs w:val="21"/>
        </w:rPr>
      </w:pPr>
      <w:r>
        <w:rPr>
          <w:rFonts w:hint="eastAsia" w:ascii="宋体" w:hAnsi="宋体"/>
          <w:color w:val="000000"/>
          <w:szCs w:val="21"/>
        </w:rPr>
      </w:r>
      <w:r/>
    </w:p>
    <w:p>
      <w:pPr>
        <w:pStyle w:val="978"/>
        <w:rPr>
          <w:rFonts w:hint="eastAsia" w:ascii="宋体" w:hAnsi="宋体"/>
          <w:color w:val="000000"/>
          <w:szCs w:val="21"/>
        </w:rPr>
      </w:pPr>
      <w:r>
        <w:rPr>
          <w:rFonts w:hint="eastAsia" w:ascii="宋体" w:hAnsi="宋体"/>
          <w:color w:val="000000"/>
          <w:szCs w:val="21"/>
        </w:rPr>
      </w:r>
      <w:r/>
    </w:p>
    <w:p>
      <w:pPr>
        <w:pStyle w:val="978"/>
        <w:rPr>
          <w:rFonts w:hint="eastAsia" w:ascii="宋体" w:hAnsi="宋体"/>
          <w:color w:val="000000"/>
          <w:szCs w:val="21"/>
        </w:rPr>
      </w:pPr>
      <w:r>
        <w:rPr>
          <w:rFonts w:hint="eastAsia" w:ascii="宋体" w:hAnsi="宋体"/>
          <w:color w:val="000000"/>
          <w:szCs w:val="21"/>
        </w:rPr>
      </w:r>
      <w:r/>
    </w:p>
    <w:p>
      <w:pPr>
        <w:pStyle w:val="978"/>
        <w:rPr>
          <w:rFonts w:hint="eastAsia" w:ascii="宋体" w:hAnsi="宋体"/>
          <w:color w:val="000000"/>
          <w:szCs w:val="21"/>
        </w:rPr>
      </w:pPr>
      <w:r>
        <w:rPr>
          <w:rFonts w:hint="eastAsia" w:ascii="宋体" w:hAnsi="宋体"/>
          <w:color w:val="000000"/>
          <w:szCs w:val="21"/>
        </w:rPr>
      </w:r>
      <w:r/>
    </w:p>
    <w:p>
      <w:pPr>
        <w:pStyle w:val="978"/>
        <w:rPr>
          <w:rFonts w:hint="eastAsia" w:ascii="宋体" w:hAnsi="宋体"/>
          <w:color w:val="000000"/>
          <w:szCs w:val="21"/>
        </w:rPr>
      </w:pPr>
      <w:r>
        <w:rPr>
          <w:rFonts w:hint="eastAsia" w:ascii="宋体" w:hAnsi="宋体"/>
          <w:color w:val="000000"/>
          <w:szCs w:val="21"/>
        </w:rPr>
      </w:r>
      <w:r/>
    </w:p>
    <w:p>
      <w:pPr>
        <w:pStyle w:val="978"/>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78"/>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五、磋商报价表</w:t>
      </w:r>
      <w:r>
        <w:rPr>
          <w:rFonts w:hint="eastAsia" w:ascii="黑体" w:hAnsi="黑体" w:eastAsia="黑体" w:cs="Times New Roman"/>
          <w:i w:val="0"/>
          <w:color w:val="000000"/>
          <w:sz w:val="32"/>
          <w:szCs w:val="32"/>
          <w:u w:val="none"/>
          <w:lang w:val="en-US" w:eastAsia="zh-CN"/>
        </w:rPr>
      </w:r>
      <w:r/>
    </w:p>
    <w:p>
      <w:pPr>
        <w:pStyle w:val="978"/>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磋商报价表</w:t>
      </w:r>
      <w:r>
        <w:rPr>
          <w:rFonts w:hint="eastAsia" w:ascii="方正小标宋简体" w:hAnsi="方正小标宋简体" w:eastAsia="方正小标宋简体" w:cs="方正小标宋简体"/>
          <w:color w:val="000000"/>
          <w:sz w:val="32"/>
          <w:szCs w:val="32"/>
          <w:lang w:val="en-US" w:eastAsia="zh-CN"/>
        </w:rPr>
      </w:r>
      <w:r/>
    </w:p>
    <w:p>
      <w:pPr>
        <w:pStyle w:val="978"/>
      </w:pPr>
      <w:r>
        <w:t xml:space="preserve">本次为首次报价                                  货币单位：人民币元</w:t>
      </w:r>
      <w:r/>
    </w:p>
    <w:p>
      <w:pPr>
        <w:pStyle w:val="1045"/>
        <w:keepLines w:val="0"/>
        <w:keepNext w:val="0"/>
        <w:widowControl/>
        <w:suppressLineNumbers w:val="0"/>
      </w:pPr>
      <w:r>
        <w:t xml:space="preserve">项目编号：项目编号 </w:t>
      </w:r>
      <w:r/>
    </w:p>
    <w:tbl>
      <w:tblPr>
        <w:tblStyle w:val="978"/>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614"/>
        <w:gridCol w:w="2466"/>
        <w:gridCol w:w="4111"/>
      </w:tblGrid>
      <w:tr>
        <w:trPr>
          <w:tblCellSpacing w:w="15" w:type="dxa"/>
        </w:trPr>
        <w:tc>
          <w:tcPr>
            <w:tcW w:w="3330" w:type="dxa"/>
            <w:vAlign w:val="center"/>
            <w:textDirection w:val="lrTb"/>
            <w:noWrap w:val="false"/>
          </w:tcPr>
          <w:p>
            <w:pPr>
              <w:pStyle w:val="1045"/>
              <w:keepLines w:val="0"/>
              <w:keepNext w:val="0"/>
              <w:widowControl/>
              <w:suppressLineNumbers w:val="0"/>
            </w:pPr>
            <w:r>
              <w:t xml:space="preserve">项目名称</w:t>
            </w:r>
            <w:r/>
          </w:p>
        </w:tc>
        <w:tc>
          <w:tcPr>
            <w:tcW w:w="3345" w:type="dxa"/>
            <w:vAlign w:val="center"/>
            <w:textDirection w:val="lrTb"/>
            <w:noWrap w:val="false"/>
          </w:tcPr>
          <w:p>
            <w:pPr>
              <w:pStyle w:val="1045"/>
              <w:keepLines w:val="0"/>
              <w:keepNext w:val="0"/>
              <w:widowControl/>
              <w:suppressLineNumbers w:val="0"/>
            </w:pPr>
            <w:r>
              <w:t xml:space="preserve">项目内容</w:t>
            </w:r>
            <w:r/>
          </w:p>
        </w:tc>
        <w:tc>
          <w:tcPr>
            <w:tcW w:w="4980" w:type="dxa"/>
            <w:vAlign w:val="center"/>
            <w:textDirection w:val="lrTb"/>
            <w:noWrap w:val="false"/>
          </w:tcPr>
          <w:p>
            <w:pPr>
              <w:pStyle w:val="1045"/>
              <w:keepLines w:val="0"/>
              <w:keepNext w:val="0"/>
              <w:widowControl/>
              <w:suppressLineNumbers w:val="0"/>
            </w:pPr>
            <w:r>
              <w:t xml:space="preserve">总价（小写）</w:t>
            </w:r>
            <w:r/>
          </w:p>
        </w:tc>
      </w:tr>
      <w:tr>
        <w:trPr>
          <w:tblCellSpacing w:w="15" w:type="dxa"/>
        </w:trPr>
        <w:tc>
          <w:tcPr>
            <w:tcW w:w="3330" w:type="dxa"/>
            <w:vAlign w:val="center"/>
            <w:textDirection w:val="lrTb"/>
            <w:noWrap w:val="false"/>
          </w:tcPr>
          <w:p>
            <w:pPr>
              <w:pStyle w:val="1045"/>
              <w:keepLines w:val="0"/>
              <w:keepNext w:val="0"/>
              <w:widowControl/>
              <w:suppressLineNumbers w:val="0"/>
            </w:pPr>
            <w:r>
              <w:t xml:space="preserve">项目名称 </w:t>
            </w:r>
            <w:r/>
          </w:p>
        </w:tc>
        <w:tc>
          <w:tcPr>
            <w:tcW w:w="3345" w:type="dxa"/>
            <w:vAlign w:val="center"/>
            <w:textDirection w:val="lrTb"/>
            <w:noWrap w:val="false"/>
          </w:tcPr>
          <w:p>
            <w:pPr>
              <w:pStyle w:val="1045"/>
              <w:keepLines w:val="0"/>
              <w:keepNext w:val="0"/>
              <w:widowControl/>
              <w:suppressLineNumbers w:val="0"/>
            </w:pPr>
            <w:r>
              <w:t xml:space="preserve">详见响应文件</w:t>
            </w:r>
            <w:r/>
          </w:p>
        </w:tc>
        <w:tc>
          <w:tcPr>
            <w:tcW w:w="4980" w:type="dxa"/>
            <w:vAlign w:val="center"/>
            <w:textDirection w:val="lrTb"/>
            <w:noWrap w:val="false"/>
          </w:tcPr>
          <w:p>
            <w:pPr>
              <w:pStyle w:val="1045"/>
              <w:keepLines w:val="0"/>
              <w:keepNext w:val="0"/>
              <w:widowControl/>
              <w:suppressLineNumbers w:val="0"/>
            </w:pPr>
            <w:r>
              <w:t xml:space="preserve"> </w:t>
            </w:r>
            <w:r>
              <w:fldChar w:fldCharType="begin"/>
            </w:r>
            <w:r>
              <w:instrText xml:space="preserve"> CONTROL Forms.HTML:Text.1 \s </w:instrText>
            </w:r>
            <w:r>
              <w:fldChar w:fldCharType="separate"/>
            </w:r>
            <w:r>
              <mc:AlternateContent>
                <mc:Choice Requires="wpg">
                  <w:drawing>
                    <wp:inline xmlns:wp="http://schemas.openxmlformats.org/drawingml/2006/wordprocessingDrawing" distT="0" distB="0" distL="0" distR="0">
                      <wp:extent cx="723900" cy="22860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4" o:title=""/>
                    </v:shape>
                  </w:pict>
                </mc:Fallback>
              </mc:AlternateContent>
            </w:r>
            <w:r>
              <w:fldChar w:fldCharType="end"/>
            </w:r>
            <w:r>
              <w:t xml:space="preserve"> 元</w:t>
            </w:r>
            <w:r/>
          </w:p>
        </w:tc>
      </w:tr>
      <w:tr>
        <w:trPr>
          <w:tblCellSpacing w:w="15" w:type="dxa"/>
        </w:trPr>
        <w:tc>
          <w:tcPr>
            <w:tcW w:w="3330" w:type="dxa"/>
            <w:vAlign w:val="center"/>
            <w:textDirection w:val="lrTb"/>
            <w:noWrap w:val="false"/>
          </w:tcPr>
          <w:p>
            <w:pPr>
              <w:pStyle w:val="1045"/>
              <w:keepLines w:val="0"/>
              <w:keepNext w:val="0"/>
              <w:widowControl/>
              <w:suppressLineNumbers w:val="0"/>
            </w:pPr>
            <w:r>
              <w:t xml:space="preserve">总价（大写）：</w:t>
            </w:r>
            <w:r/>
          </w:p>
        </w:tc>
        <w:tc>
          <w:tcPr>
            <w:gridSpan w:val="2"/>
            <w:tcW w:w="8340" w:type="dxa"/>
            <w:vAlign w:val="center"/>
            <w:textDirection w:val="lrTb"/>
            <w:noWrap w:val="false"/>
          </w:tcPr>
          <w:p>
            <w:pPr>
              <w:pStyle w:val="1045"/>
              <w:keepLines w:val="0"/>
              <w:keepNext w:val="0"/>
              <w:widowControl/>
              <w:suppressLineNumbers w:val="0"/>
            </w:pPr>
            <w:r>
              <w:t xml:space="preserve">金额大写 </w:t>
            </w:r>
            <w:r/>
          </w:p>
        </w:tc>
      </w:tr>
    </w:tbl>
    <w:p>
      <w:pPr>
        <w:pStyle w:val="1045"/>
        <w:keepLines w:val="0"/>
        <w:keepNext w:val="0"/>
        <w:widowControl/>
        <w:suppressLineNumbers w:val="0"/>
      </w:pPr>
      <w:r>
        <w:t xml:space="preserve">报价说明：</w:t>
      </w:r>
      <w:r/>
    </w:p>
    <w:p>
      <w:pPr>
        <w:pStyle w:val="1045"/>
        <w:keepLines w:val="0"/>
        <w:keepNext w:val="0"/>
        <w:widowControl/>
        <w:suppressLineNumbers w:val="0"/>
      </w:pPr>
      <w:r>
        <w:t xml:space="preserve">1、报价包括完成项目的所有费用。采购人不再支付报价以外的任何费用。</w:t>
      </w:r>
      <w:r/>
    </w:p>
    <w:p>
      <w:pPr>
        <w:pStyle w:val="1045"/>
        <w:keepLines w:val="0"/>
        <w:keepNext w:val="0"/>
        <w:widowControl/>
        <w:suppressLineNumbers w:val="0"/>
      </w:pPr>
      <w:r>
        <w:t xml:space="preserve">2、报价以总价为准，大小写不一致以大写为准；</w:t>
      </w:r>
      <w:r/>
    </w:p>
    <w:p>
      <w:pPr>
        <w:pStyle w:val="1045"/>
        <w:keepLines w:val="0"/>
        <w:keepNext w:val="0"/>
        <w:widowControl/>
        <w:suppressLineNumbers w:val="0"/>
      </w:pPr>
      <w:r>
        <w:t xml:space="preserve">3、偏离说明：详见《偏离表》；</w:t>
      </w:r>
      <w:r/>
    </w:p>
    <w:p>
      <w:pPr>
        <w:pStyle w:val="1045"/>
        <w:keepLines w:val="0"/>
        <w:keepNext w:val="0"/>
        <w:widowControl/>
        <w:suppressLineNumbers w:val="0"/>
      </w:pPr>
      <w:r>
        <w:t xml:space="preserve">4、如最后报价未列明单价，则最后所报各项单价计算方法为：（最后报价/ 最初报价）* 各项最初报价的单价。</w:t>
      </w:r>
      <w:r/>
    </w:p>
    <w:p>
      <w:pPr>
        <w:pStyle w:val="1045"/>
        <w:keepLines w:val="0"/>
        <w:keepNext w:val="0"/>
        <w:widowControl/>
        <w:suppressLineNumbers w:val="0"/>
      </w:pPr>
      <w:r>
        <w:t xml:space="preserve">供应商（电子签章）：</w:t>
      </w:r>
      <w:r/>
    </w:p>
    <w:p>
      <w:pPr>
        <w:pStyle w:val="1057"/>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pStyle w:val="978"/>
        <w:rPr>
          <w:rFonts w:hint="eastAsia"/>
          <w:color w:val="000000"/>
        </w:rPr>
      </w:pPr>
      <w:r>
        <w:rPr>
          <w:rFonts w:hint="eastAsia"/>
          <w:color w:val="000000"/>
        </w:rPr>
      </w:r>
      <w:r/>
    </w:p>
    <w:p>
      <w:pPr>
        <w:pStyle w:val="978"/>
        <w:jc w:val="left"/>
        <w:spacing w:line="360" w:lineRule="auto"/>
        <w:rPr>
          <w:rFonts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六、分项报价表</w:t>
      </w:r>
      <w:r>
        <w:rPr>
          <w:rFonts w:ascii="黑体" w:hAnsi="黑体" w:eastAsia="黑体" w:cs="Times New Roman"/>
          <w:i w:val="0"/>
          <w:color w:val="000000"/>
          <w:sz w:val="32"/>
          <w:szCs w:val="32"/>
          <w:u w:val="none"/>
          <w:lang w:val="en-US" w:eastAsia="zh-CN"/>
        </w:rPr>
      </w:r>
      <w:r/>
    </w:p>
    <w:p>
      <w:pPr>
        <w:pStyle w:val="978"/>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分项报价表</w:t>
      </w:r>
      <w:r>
        <w:rPr>
          <w:rFonts w:hint="eastAsia" w:ascii="方正小标宋简体" w:hAnsi="方正小标宋简体" w:eastAsia="方正小标宋简体" w:cs="方正小标宋简体"/>
          <w:color w:val="000000"/>
          <w:sz w:val="32"/>
          <w:szCs w:val="32"/>
          <w:lang w:val="en-US" w:eastAsia="zh-CN"/>
        </w:rPr>
      </w:r>
      <w:r/>
    </w:p>
    <w:p>
      <w:pPr>
        <w:pStyle w:val="1045"/>
        <w:jc w:val="both"/>
        <w:keepLines w:val="0"/>
        <w:keepNext w:val="0"/>
        <w:spacing w:before="0" w:beforeAutospacing="0" w:after="0" w:afterAutospacing="0"/>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r>
      <w:r/>
    </w:p>
    <w:p>
      <w:pPr>
        <w:pStyle w:val="1045"/>
        <w:ind w:firstLine="720"/>
        <w:jc w:val="both"/>
        <w:keepLines w:val="0"/>
        <w:keepNext w:val="0"/>
        <w:spacing w:before="0" w:beforeAutospacing="0" w:after="0" w:afterAutospacing="0"/>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按提供的工程量清单编制</w:t>
      </w:r>
      <w:r>
        <w:rPr>
          <w:rFonts w:ascii="宋体" w:hAnsi="宋体" w:eastAsia="宋体" w:cs="宋体"/>
          <w:color w:val="000000"/>
          <w:sz w:val="24"/>
          <w:szCs w:val="24"/>
          <w:lang w:val="en-US" w:eastAsia="zh-CN"/>
        </w:rPr>
      </w:r>
      <w:r/>
    </w:p>
    <w:p>
      <w:pPr>
        <w:pStyle w:val="1045"/>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78"/>
        <w:keepLines w:val="0"/>
        <w:keepNext w:val="0"/>
        <w:pageBreakBefore w:val="0"/>
        <w:spacing w:line="360" w:lineRule="auto"/>
        <w:rPr>
          <w:rFonts w:ascii="宋体" w:hAnsi="宋体" w:eastAsia="宋体" w:cs="Times New Roman"/>
          <w:color w:val="000000"/>
          <w:sz w:val="24"/>
          <w:lang w:val="en-US" w:eastAsia="zh-CN"/>
        </w:rPr>
      </w:pPr>
      <w:r>
        <w:rPr>
          <w:rFonts w:ascii="宋体" w:hAnsi="宋体" w:eastAsia="宋体" w:cs="Times New Roman"/>
          <w:color w:val="000000"/>
          <w:sz w:val="24"/>
          <w:lang w:val="en-US" w:eastAsia="zh-CN"/>
        </w:rPr>
      </w:r>
      <w:r/>
    </w:p>
    <w:p>
      <w:pPr>
        <w:pStyle w:val="104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104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1.“总报价”应包括为完成整个项目所产生的所有费用，采购文件另有规定的除外。</w:t>
      </w:r>
      <w:r>
        <w:rPr>
          <w:rFonts w:hint="eastAsia" w:ascii="宋体" w:hAnsi="宋体" w:eastAsia="宋体" w:cs="宋体"/>
          <w:color w:val="000000"/>
          <w:sz w:val="24"/>
          <w:szCs w:val="24"/>
          <w:lang w:val="en-US" w:eastAsia="zh-CN"/>
        </w:rPr>
      </w:r>
      <w:r/>
    </w:p>
    <w:p>
      <w:pPr>
        <w:pStyle w:val="104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分项报价表</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中</w:t>
      </w:r>
      <w:r>
        <w:rPr>
          <w:rFonts w:hint="eastAsia" w:ascii="宋体" w:hAnsi="宋体" w:eastAsia="宋体" w:cs="宋体"/>
          <w:color w:val="000000"/>
          <w:sz w:val="24"/>
          <w:szCs w:val="24"/>
          <w:lang w:val="en-US" w:eastAsia="zh-CN"/>
        </w:rPr>
        <w:t xml:space="preserve">“总报价”应当与《</w:t>
      </w:r>
      <w:r>
        <w:rPr>
          <w:rFonts w:hint="eastAsia" w:ascii="宋体" w:hAnsi="宋体" w:eastAsia="宋体" w:cs="宋体"/>
          <w:color w:val="000000"/>
          <w:sz w:val="24"/>
          <w:szCs w:val="24"/>
          <w:lang w:val="en-US" w:eastAsia="zh-CN"/>
        </w:rPr>
        <w:t xml:space="preserve">磋商报价表</w:t>
      </w:r>
      <w:r>
        <w:rPr>
          <w:rFonts w:hint="eastAsia" w:ascii="宋体" w:hAnsi="宋体" w:eastAsia="宋体" w:cs="宋体"/>
          <w:color w:val="000000"/>
          <w:sz w:val="24"/>
          <w:szCs w:val="24"/>
          <w:lang w:val="en-US" w:eastAsia="zh-CN"/>
        </w:rPr>
        <w:t xml:space="preserve">》中“总报价”一致。</w:t>
      </w:r>
      <w:r>
        <w:rPr>
          <w:rFonts w:hint="eastAsia" w:ascii="宋体" w:hAnsi="宋体" w:eastAsia="宋体" w:cs="宋体"/>
          <w:color w:val="000000"/>
          <w:sz w:val="24"/>
          <w:szCs w:val="24"/>
          <w:lang w:val="en-US" w:eastAsia="zh-CN"/>
        </w:rPr>
      </w:r>
      <w:r/>
    </w:p>
    <w:p>
      <w:pPr>
        <w:pStyle w:val="1045"/>
        <w:jc w:val="both"/>
        <w:spacing w:before="0" w:beforeAutospacing="0" w:after="0" w:afterAutospacing="0" w:line="360" w:lineRule="auto"/>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color w:val="000000"/>
          <w:sz w:val="32"/>
          <w:szCs w:val="32"/>
          <w:u w:val="single"/>
          <w:lang w:val="en-US" w:eastAsia="zh-CN"/>
        </w:rPr>
        <w:br w:type="page" w:clear="all"/>
      </w:r>
      <w:bookmarkEnd w:id="579"/>
      <w:r/>
      <w:bookmarkEnd w:id="580"/>
      <w:r/>
      <w:bookmarkEnd w:id="587"/>
      <w:r>
        <w:rPr>
          <w:rFonts w:hint="eastAsia" w:ascii="黑体" w:hAnsi="黑体" w:eastAsia="黑体" w:cs="Times New Roman"/>
          <w:i w:val="0"/>
          <w:color w:val="000000"/>
          <w:sz w:val="32"/>
          <w:szCs w:val="32"/>
          <w:u w:val="none"/>
          <w:lang w:val="en-US" w:eastAsia="zh-CN"/>
        </w:rPr>
        <w:t xml:space="preserve">七、</w:t>
      </w:r>
      <w:r>
        <w:rPr>
          <w:rFonts w:hint="eastAsia" w:ascii="黑体" w:hAnsi="黑体" w:eastAsia="黑体" w:cs="Times New Roman"/>
          <w:i w:val="0"/>
          <w:iCs/>
          <w:color w:val="000000"/>
          <w:sz w:val="32"/>
          <w:szCs w:val="32"/>
          <w:u w:val="none"/>
          <w:lang w:val="en-US" w:eastAsia="zh-CN"/>
        </w:rPr>
        <w:t xml:space="preserve">技术要求响应及偏离表</w:t>
      </w:r>
      <w:r>
        <w:rPr>
          <w:rFonts w:hint="eastAsia" w:ascii="黑体" w:hAnsi="黑体" w:eastAsia="黑体" w:cs="Times New Roman"/>
          <w:i w:val="0"/>
          <w:iCs/>
          <w:color w:val="000000"/>
          <w:sz w:val="32"/>
          <w:szCs w:val="32"/>
          <w:u w:val="none"/>
          <w:lang w:val="en-US" w:eastAsia="zh-CN"/>
        </w:rPr>
      </w:r>
      <w:r/>
    </w:p>
    <w:p>
      <w:pPr>
        <w:pStyle w:val="978"/>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技术要求响应及偏离表</w:t>
      </w:r>
      <w:r>
        <w:rPr>
          <w:rFonts w:hint="eastAsia" w:ascii="方正小标宋简体" w:hAnsi="方正小标宋简体" w:eastAsia="方正小标宋简体" w:cs="方正小标宋简体"/>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75" w:type="dxa"/>
            <w:vAlign w:val="center"/>
            <w:textDirection w:val="lrTb"/>
            <w:noWrap w:val="false"/>
          </w:tcPr>
          <w:p>
            <w:pPr>
              <w:pStyle w:val="978"/>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r>
    </w:tbl>
    <w:p>
      <w:pPr>
        <w:pStyle w:val="1045"/>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78"/>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978"/>
        <w:rPr>
          <w:rFonts w:hint="eastAsia" w:ascii="宋体" w:hAnsi="宋体"/>
          <w:color w:val="000000"/>
          <w:sz w:val="24"/>
          <w:szCs w:val="24"/>
        </w:rPr>
      </w:pPr>
      <w:r>
        <w:rPr>
          <w:rFonts w:hint="eastAsia" w:ascii="宋体" w:hAnsi="宋体"/>
          <w:color w:val="000000"/>
          <w:sz w:val="24"/>
          <w:szCs w:val="24"/>
        </w:rPr>
      </w:r>
      <w:r/>
    </w:p>
    <w:p>
      <w:pPr>
        <w:pStyle w:val="1045"/>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104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1.供应商须对磋商文件技术要求中的实质性要求（斜体下划线内容或打“★”内容）及其他要求做出明确响应，否则视为无效响应。</w:t>
      </w:r>
      <w:r>
        <w:rPr>
          <w:rFonts w:hint="eastAsia" w:ascii="宋体" w:hAnsi="宋体" w:eastAsia="宋体" w:cs="宋体"/>
          <w:color w:val="000000"/>
          <w:lang w:val="en-US" w:eastAsia="zh-CN"/>
        </w:rPr>
      </w:r>
      <w:r/>
    </w:p>
    <w:p>
      <w:pPr>
        <w:pStyle w:val="104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978"/>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978"/>
        <w:rPr>
          <w:rFonts w:hint="eastAsia" w:ascii="黑体" w:hAnsi="黑体" w:eastAsia="黑体" w:cs="Times New Roman"/>
          <w:i w:val="0"/>
          <w:iCs/>
          <w:color w:val="000000"/>
          <w:sz w:val="32"/>
          <w:szCs w:val="32"/>
          <w:u w:val="none"/>
          <w:lang w:val="en-US" w:eastAsia="zh-CN"/>
        </w:rPr>
      </w:pPr>
      <w:r/>
      <w:bookmarkStart w:id="591" w:name="_Hlt26955054"/>
      <w:r/>
      <w:bookmarkEnd w:id="591"/>
      <w:r>
        <w:rPr>
          <w:rFonts w:hint="eastAsia" w:ascii="黑体" w:hAnsi="黑体" w:eastAsia="黑体" w:cs="Times New Roman"/>
          <w:i w:val="0"/>
          <w:iCs/>
          <w:color w:val="000000"/>
          <w:sz w:val="32"/>
          <w:szCs w:val="32"/>
          <w:u w:val="none"/>
          <w:lang w:val="en-US" w:eastAsia="zh-CN"/>
        </w:rPr>
      </w:r>
      <w:r/>
    </w:p>
    <w:p>
      <w:pPr>
        <w:pStyle w:val="978"/>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978"/>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990"/>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978"/>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990"/>
        <w:rPr>
          <w:rFonts w:hint="eastAsia"/>
          <w:lang w:val="en-US" w:eastAsia="zh-CN"/>
        </w:rPr>
      </w:pPr>
      <w:r>
        <w:rPr>
          <w:rFonts w:hint="eastAsia"/>
          <w:lang w:val="en-US" w:eastAsia="zh-CN"/>
        </w:rPr>
      </w:r>
      <w:r/>
    </w:p>
    <w:p>
      <w:pPr>
        <w:pStyle w:val="978"/>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978"/>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978"/>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978"/>
        <w:jc w:val="center"/>
        <w:rPr>
          <w:rFonts w:hint="eastAsia" w:ascii="方正小标宋简体" w:hAnsi="方正小标宋简体" w:eastAsia="方正小标宋简体" w:cs="方正小标宋简体"/>
          <w:b w:val="0"/>
          <w:bCs w:val="0"/>
          <w:color w:val="000000"/>
          <w:sz w:val="32"/>
          <w:szCs w:val="32"/>
          <w:lang w:val="en-US" w:eastAsia="zh-CN"/>
        </w:rPr>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46" w:type="dxa"/>
            <w:vAlign w:val="center"/>
            <w:textDirection w:val="lrTb"/>
            <w:noWrap w:val="false"/>
          </w:tcPr>
          <w:p>
            <w:pPr>
              <w:pStyle w:val="978"/>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78"/>
              <w:jc w:val="center"/>
              <w:rPr>
                <w:rFonts w:hint="eastAsia" w:ascii="宋体" w:hAnsi="宋体"/>
                <w:color w:val="000000"/>
                <w:sz w:val="24"/>
                <w:szCs w:val="24"/>
              </w:rPr>
            </w:pPr>
            <w:r>
              <w:rPr>
                <w:rFonts w:hint="eastAsia" w:ascii="宋体" w:hAnsi="宋体"/>
                <w:color w:val="000000"/>
                <w:sz w:val="24"/>
                <w:szCs w:val="24"/>
              </w:rPr>
            </w:r>
            <w:r/>
          </w:p>
        </w:tc>
      </w:tr>
    </w:tbl>
    <w:p>
      <w:pPr>
        <w:pStyle w:val="1045"/>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78"/>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978"/>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104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1045"/>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1.供应商须对磋商文件商务要求中的实质性要求（斜体下划线内容或打“★”内容）做出明确响应，否则视为无效响应。</w:t>
      </w:r>
      <w:r>
        <w:rPr>
          <w:rFonts w:ascii="宋体" w:hAnsi="宋体" w:eastAsia="宋体" w:cs="宋体"/>
          <w:color w:val="000000"/>
          <w:lang w:val="en-US" w:eastAsia="zh-CN"/>
        </w:rPr>
      </w:r>
      <w:r/>
    </w:p>
    <w:p>
      <w:pPr>
        <w:pStyle w:val="104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978"/>
        <w:rPr>
          <w:color w:val="000000"/>
        </w:rPr>
      </w:pPr>
      <w:r>
        <w:rPr>
          <w:color w:val="000000"/>
        </w:rPr>
      </w:r>
      <w:r/>
    </w:p>
    <w:p>
      <w:pPr>
        <w:pStyle w:val="978"/>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1057"/>
        <w:rPr>
          <w:rFonts w:hint="eastAsia" w:ascii="宋体" w:hAnsi="宋体" w:cs="仿宋"/>
          <w:b/>
          <w:bCs/>
          <w:color w:val="000000"/>
          <w:sz w:val="32"/>
          <w:szCs w:val="32"/>
        </w:rPr>
      </w:pPr>
      <w:r>
        <w:rPr>
          <w:rFonts w:hint="eastAsia" w:ascii="宋体" w:hAnsi="宋体" w:cs="仿宋"/>
          <w:b/>
          <w:bCs/>
          <w:color w:val="000000"/>
          <w:sz w:val="32"/>
          <w:szCs w:val="32"/>
        </w:rPr>
      </w:r>
      <w:r/>
    </w:p>
    <w:p>
      <w:pPr>
        <w:pStyle w:val="978"/>
        <w:rPr>
          <w:rFonts w:hint="eastAsia" w:ascii="宋体" w:hAnsi="宋体" w:cs="仿宋"/>
          <w:b/>
          <w:bCs/>
          <w:color w:val="000000"/>
          <w:sz w:val="32"/>
          <w:szCs w:val="32"/>
        </w:rPr>
      </w:pPr>
      <w:r>
        <w:rPr>
          <w:rFonts w:hint="eastAsia" w:ascii="宋体" w:hAnsi="宋体" w:cs="仿宋"/>
          <w:b/>
          <w:bCs/>
          <w:color w:val="000000"/>
          <w:sz w:val="32"/>
          <w:szCs w:val="32"/>
        </w:rPr>
      </w:r>
      <w:r/>
    </w:p>
    <w:p>
      <w:pPr>
        <w:pStyle w:val="990"/>
        <w:rPr>
          <w:rFonts w:hint="eastAsia" w:ascii="宋体" w:hAnsi="宋体" w:cs="仿宋"/>
          <w:b/>
          <w:bCs/>
          <w:color w:val="000000"/>
          <w:sz w:val="32"/>
          <w:szCs w:val="32"/>
        </w:rPr>
      </w:pPr>
      <w:r>
        <w:rPr>
          <w:rFonts w:hint="eastAsia" w:ascii="宋体" w:hAnsi="宋体" w:cs="仿宋"/>
          <w:b/>
          <w:bCs/>
          <w:color w:val="000000"/>
          <w:sz w:val="32"/>
          <w:szCs w:val="32"/>
        </w:rPr>
      </w:r>
      <w:r/>
    </w:p>
    <w:p>
      <w:pPr>
        <w:pStyle w:val="978"/>
        <w:rPr>
          <w:rFonts w:hint="eastAsia" w:ascii="宋体" w:hAnsi="宋体" w:cs="仿宋"/>
          <w:b/>
          <w:bCs/>
          <w:color w:val="000000"/>
          <w:sz w:val="32"/>
          <w:szCs w:val="32"/>
        </w:rPr>
      </w:pPr>
      <w:r>
        <w:rPr>
          <w:rFonts w:hint="eastAsia" w:ascii="宋体" w:hAnsi="宋体" w:cs="仿宋"/>
          <w:b/>
          <w:bCs/>
          <w:color w:val="000000"/>
          <w:sz w:val="32"/>
          <w:szCs w:val="32"/>
        </w:rPr>
      </w:r>
      <w:r/>
    </w:p>
    <w:p>
      <w:pPr>
        <w:pStyle w:val="990"/>
        <w:rPr>
          <w:rFonts w:hint="eastAsia" w:ascii="宋体" w:hAnsi="宋体" w:cs="仿宋"/>
          <w:b/>
          <w:bCs/>
          <w:color w:val="000000"/>
          <w:sz w:val="32"/>
          <w:szCs w:val="32"/>
        </w:rPr>
      </w:pPr>
      <w:r>
        <w:rPr>
          <w:rFonts w:hint="eastAsia" w:ascii="宋体" w:hAnsi="宋体" w:cs="仿宋"/>
          <w:b/>
          <w:bCs/>
          <w:color w:val="000000"/>
          <w:sz w:val="32"/>
          <w:szCs w:val="32"/>
        </w:rPr>
      </w:r>
      <w:r/>
    </w:p>
    <w:p>
      <w:pPr>
        <w:pStyle w:val="978"/>
        <w:rPr>
          <w:rFonts w:hint="eastAsia"/>
        </w:rPr>
      </w:pPr>
      <w:r>
        <w:rPr>
          <w:rFonts w:hint="eastAsia"/>
        </w:rPr>
      </w:r>
      <w:r/>
    </w:p>
    <w:p>
      <w:pPr>
        <w:pStyle w:val="978"/>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978"/>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978"/>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九、中小企业声明函</w:t>
      </w:r>
      <w:r>
        <w:rPr>
          <w:rFonts w:hint="eastAsia" w:ascii="黑体" w:hAnsi="黑体" w:eastAsia="黑体" w:cs="Times New Roman"/>
          <w:i w:val="0"/>
          <w:iCs/>
          <w:color w:val="000000"/>
          <w:sz w:val="32"/>
          <w:szCs w:val="32"/>
          <w:u w:val="none"/>
          <w:lang w:val="en-US" w:eastAsia="zh-CN"/>
        </w:rPr>
      </w:r>
      <w:r/>
    </w:p>
    <w:p>
      <w:pPr>
        <w:pStyle w:val="978"/>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pPr>
      <w:r>
        <w:rPr>
          <w:rFonts w:hint="eastAsia" w:ascii="方正小标宋简体" w:hAnsi="方正小标宋简体" w:eastAsia="方正小标宋简体" w:cs="方正小标宋简体"/>
          <w:b w:val="0"/>
          <w:bCs w:val="0"/>
          <w:color w:val="000000"/>
          <w:sz w:val="32"/>
          <w:szCs w:val="32"/>
          <w:lang w:val="en-US" w:eastAsia="zh-CN"/>
        </w:rPr>
        <w:t xml:space="preserve">中小企业声明函（工程）</w:t>
      </w:r>
      <w:r>
        <w:rPr>
          <w:rFonts w:hint="eastAsia" w:ascii="方正小标宋简体" w:hAnsi="方正小标宋简体" w:eastAsia="方正小标宋简体" w:cs="方正小标宋简体"/>
          <w:b w:val="0"/>
          <w:bCs w:val="0"/>
          <w:color w:val="000000"/>
          <w:sz w:val="32"/>
          <w:szCs w:val="32"/>
          <w:lang w:val="en-US" w:eastAsia="zh-CN"/>
        </w:rPr>
      </w:r>
      <w:r/>
    </w:p>
    <w:p>
      <w:pPr>
        <w:pStyle w:val="978"/>
        <w:ind w:firstLine="480"/>
        <w:keepLines w:val="0"/>
        <w:keepNext w:val="0"/>
        <w:pageBreakBefore w:val="0"/>
        <w:spacing w:line="360" w:lineRule="auto"/>
        <w:widowControl w:val="off"/>
        <w:rPr>
          <w:rFonts w:hint="eastAsia" w:ascii="宋体" w:hAnsi="宋体"/>
          <w:color w:val="000000"/>
          <w:sz w:val="24"/>
          <w:szCs w:val="24"/>
        </w:rPr>
      </w:pPr>
      <w:r>
        <w:rPr>
          <w:rFonts w:hint="eastAsia" w:ascii="宋体" w:hAnsi="宋体" w:eastAsia="宋体" w:cs="Times New Roman"/>
          <w:color w:val="000000"/>
          <w:sz w:val="24"/>
          <w:szCs w:val="24"/>
        </w:rPr>
        <w:t xml:space="preserve">本公司（联合体）郑重声明</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根据《政府采购促进中小企业发展管理办法》(财库〔2020〕46号)的规定</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本公司（联合体）参加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（分包号：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rPr>
        <w:t xml:space="preserve">的采购活动</w:t>
      </w:r>
      <w:r>
        <w:rPr>
          <w:rFonts w:hint="eastAsia" w:ascii="宋体" w:hAnsi="宋体" w:eastAsia="宋体" w:cs="Times New Roman"/>
          <w:color w:val="000000"/>
          <w:sz w:val="24"/>
          <w:szCs w:val="24"/>
          <w:lang w:eastAsia="zh-CN"/>
        </w:rPr>
        <w:t xml:space="preserve">，</w:t>
      </w:r>
      <w:r>
        <w:rPr>
          <w:rFonts w:hint="eastAsia" w:ascii="宋体" w:hAnsi="宋体" w:eastAsia="宋体"/>
          <w:color w:val="000000"/>
          <w:sz w:val="24"/>
          <w:szCs w:val="24"/>
          <w:lang w:val="en-US" w:eastAsia="zh-CN"/>
        </w:rPr>
        <w:t xml:space="preserve">工程的施工单位</w:t>
      </w:r>
      <w:r>
        <w:rPr>
          <w:rFonts w:hint="eastAsia" w:ascii="宋体" w:hAnsi="宋体"/>
          <w:color w:val="000000"/>
          <w:sz w:val="24"/>
          <w:szCs w:val="24"/>
        </w:rPr>
        <w:t xml:space="preserve">全部</w:t>
      </w:r>
      <w:r>
        <w:rPr>
          <w:rFonts w:hint="eastAsia" w:ascii="宋体" w:hAnsi="宋体"/>
          <w:color w:val="000000"/>
          <w:sz w:val="24"/>
          <w:szCs w:val="24"/>
          <w:lang w:val="en-US" w:eastAsia="zh-CN"/>
        </w:rPr>
        <w:t xml:space="preserve">为</w:t>
      </w:r>
      <w:r>
        <w:rPr>
          <w:rFonts w:hint="eastAsia" w:ascii="宋体" w:hAnsi="宋体"/>
          <w:color w:val="000000"/>
          <w:sz w:val="24"/>
          <w:szCs w:val="24"/>
        </w:rPr>
        <w:t xml:space="preserve">由符合政策</w:t>
      </w:r>
      <w:r>
        <w:rPr>
          <w:rFonts w:hint="eastAsia" w:ascii="宋体" w:hAnsi="宋体"/>
          <w:color w:val="000000"/>
          <w:sz w:val="24"/>
          <w:szCs w:val="24"/>
          <w:lang w:val="en-US" w:eastAsia="zh-CN"/>
        </w:rPr>
        <w:t xml:space="preserve">要求</w:t>
      </w:r>
      <w:r>
        <w:rPr>
          <w:rFonts w:hint="eastAsia" w:ascii="宋体" w:hAnsi="宋体"/>
          <w:color w:val="000000"/>
          <w:sz w:val="24"/>
          <w:szCs w:val="24"/>
        </w:rPr>
        <w:t xml:space="preserve">的</w:t>
      </w:r>
      <w:r>
        <w:rPr>
          <w:rFonts w:hint="eastAsia" w:ascii="宋体" w:hAnsi="宋体"/>
          <w:color w:val="000000"/>
          <w:sz w:val="24"/>
          <w:szCs w:val="24"/>
          <w:lang w:val="en-US" w:eastAsia="zh-CN"/>
        </w:rPr>
        <w:t xml:space="preserve">中</w:t>
      </w:r>
      <w:r>
        <w:rPr>
          <w:rFonts w:hint="eastAsia" w:ascii="宋体" w:hAnsi="宋体"/>
          <w:color w:val="000000"/>
          <w:sz w:val="24"/>
          <w:szCs w:val="24"/>
        </w:rPr>
        <w:t xml:space="preserve">小企业</w:t>
      </w:r>
      <w:r>
        <w:rPr>
          <w:rFonts w:hint="eastAsia" w:ascii="宋体" w:hAnsi="宋体"/>
          <w:color w:val="000000"/>
          <w:sz w:val="24"/>
          <w:szCs w:val="24"/>
          <w:lang w:val="en-US" w:eastAsia="zh-CN"/>
        </w:rPr>
        <w:t xml:space="preserve">承接</w:t>
      </w:r>
      <w:r>
        <w:rPr>
          <w:rFonts w:hint="eastAsia" w:ascii="宋体" w:hAnsi="宋体"/>
          <w:color w:val="000000"/>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w:t>
      </w:r>
      <w:r>
        <w:rPr>
          <w:rFonts w:hint="eastAsia" w:ascii="宋体" w:hAnsi="宋体"/>
          <w:color w:val="000000"/>
          <w:sz w:val="24"/>
          <w:szCs w:val="24"/>
          <w:lang w:eastAsia="zh-CN"/>
        </w:rPr>
        <w:t xml:space="preserve">，</w:t>
      </w:r>
      <w:r>
        <w:rPr>
          <w:rFonts w:hint="eastAsia" w:ascii="宋体" w:hAnsi="宋体"/>
          <w:color w:val="000000"/>
          <w:sz w:val="24"/>
          <w:szCs w:val="24"/>
        </w:rPr>
        <w:t xml:space="preserve">相关企业（含联合体中的小微企业、签订分包意向协议的</w:t>
      </w:r>
      <w:r>
        <w:rPr>
          <w:rFonts w:hint="eastAsia" w:ascii="宋体" w:hAnsi="宋体"/>
          <w:color w:val="000000"/>
          <w:sz w:val="24"/>
          <w:szCs w:val="24"/>
          <w:lang w:val="en-US" w:eastAsia="zh-CN"/>
        </w:rPr>
        <w:t xml:space="preserve">中</w:t>
      </w:r>
      <w:r>
        <w:rPr>
          <w:rFonts w:hint="eastAsia" w:ascii="宋体" w:hAnsi="宋体"/>
          <w:color w:val="000000"/>
          <w:sz w:val="24"/>
          <w:szCs w:val="24"/>
        </w:rPr>
        <w:t xml:space="preserve">小企业）的具体情况如下：</w:t>
      </w:r>
      <w:r>
        <w:rPr>
          <w:rFonts w:hint="eastAsia" w:ascii="宋体" w:hAnsi="宋体"/>
          <w:color w:val="000000"/>
          <w:sz w:val="24"/>
          <w:szCs w:val="24"/>
        </w:rPr>
      </w:r>
      <w:r/>
    </w:p>
    <w:p>
      <w:pPr>
        <w:pStyle w:val="978"/>
        <w:ind w:firstLine="480"/>
        <w:keepLines w:val="0"/>
        <w:keepNext w:val="0"/>
        <w:pageBreakBefore w:val="0"/>
        <w:spacing w:line="360" w:lineRule="auto"/>
        <w:widowControl w:val="off"/>
        <w:rPr>
          <w:rFonts w:hint="eastAsia" w:ascii="宋体" w:hAnsi="宋体" w:eastAsia="宋体"/>
          <w:i/>
          <w:color w:val="000000"/>
          <w:sz w:val="24"/>
          <w:szCs w:val="24"/>
          <w:u w:val="single"/>
          <w:lang w:eastAsia="zh-CN"/>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（磋商文件中明确的所属行业）</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承接企业</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w:t>
      </w:r>
      <w:r>
        <w:rPr>
          <w:rFonts w:hint="eastAsia" w:ascii="宋体" w:hAnsi="宋体"/>
          <w:color w:val="000000"/>
          <w:sz w:val="24"/>
          <w:szCs w:val="24"/>
          <w:lang w:eastAsia="zh-CN"/>
        </w:rPr>
        <w:t xml:space="preserve">，</w:t>
      </w:r>
      <w:r>
        <w:rPr>
          <w:rFonts w:hint="eastAsia" w:ascii="宋体" w:hAnsi="宋体"/>
          <w:color w:val="000000"/>
          <w:sz w:val="24"/>
          <w:szCs w:val="24"/>
        </w:rPr>
        <w:t xml:space="preserve">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lang w:eastAsia="zh-CN"/>
        </w:rPr>
        <w:t xml:space="preserve">，</w:t>
      </w:r>
      <w:r>
        <w:rPr>
          <w:rFonts w:hint="eastAsia" w:ascii="宋体" w:hAnsi="宋体"/>
          <w:color w:val="000000"/>
          <w:sz w:val="24"/>
          <w:szCs w:val="24"/>
        </w:rPr>
        <w:t xml:space="preserve">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lang w:eastAsia="zh-CN"/>
        </w:rPr>
        <w:t xml:space="preserve">，</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rPr>
          <w:rFonts w:hint="eastAsia" w:ascii="宋体" w:hAnsi="宋体" w:eastAsia="宋体"/>
          <w:i/>
          <w:color w:val="000000"/>
          <w:sz w:val="24"/>
          <w:szCs w:val="24"/>
          <w:u w:val="single"/>
          <w:lang w:eastAsia="zh-CN"/>
        </w:rPr>
      </w:r>
      <w:r/>
    </w:p>
    <w:p>
      <w:pPr>
        <w:pStyle w:val="978"/>
        <w:ind w:firstLine="480"/>
        <w:keepLines w:val="0"/>
        <w:keepNext w:val="0"/>
        <w:pageBreakBefore w:val="0"/>
        <w:spacing w:line="360" w:lineRule="auto"/>
        <w:widowControl w:val="off"/>
        <w:rPr>
          <w:rFonts w:hint="eastAsia" w:ascii="宋体" w:hAnsi="宋体" w:eastAsia="宋体"/>
          <w:i/>
          <w:color w:val="000000"/>
          <w:sz w:val="24"/>
          <w:szCs w:val="24"/>
          <w:u w:val="none"/>
          <w:lang w:eastAsia="zh-CN"/>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（磋商文件中明确的所属行业）</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承接企业</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w:t>
      </w:r>
      <w:r>
        <w:rPr>
          <w:rFonts w:hint="eastAsia" w:ascii="宋体" w:hAnsi="宋体"/>
          <w:color w:val="000000"/>
          <w:sz w:val="24"/>
          <w:szCs w:val="24"/>
          <w:lang w:eastAsia="zh-CN"/>
        </w:rPr>
        <w:t xml:space="preserve">，</w:t>
      </w:r>
      <w:r>
        <w:rPr>
          <w:rFonts w:hint="eastAsia" w:ascii="宋体" w:hAnsi="宋体"/>
          <w:color w:val="000000"/>
          <w:sz w:val="24"/>
          <w:szCs w:val="24"/>
        </w:rPr>
        <w:t xml:space="preserve">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lang w:eastAsia="zh-CN"/>
        </w:rPr>
        <w:t xml:space="preserve">，</w:t>
      </w:r>
      <w:r>
        <w:rPr>
          <w:rFonts w:hint="eastAsia" w:ascii="宋体" w:hAnsi="宋体"/>
          <w:color w:val="000000"/>
          <w:sz w:val="24"/>
          <w:szCs w:val="24"/>
        </w:rPr>
        <w:t xml:space="preserve">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lang w:eastAsia="zh-CN"/>
        </w:rPr>
        <w:t xml:space="preserve">，</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rPr>
          <w:rFonts w:hint="eastAsia" w:ascii="宋体" w:hAnsi="宋体" w:eastAsia="宋体"/>
          <w:i/>
          <w:color w:val="000000"/>
          <w:sz w:val="24"/>
          <w:szCs w:val="24"/>
          <w:u w:val="none"/>
          <w:lang w:eastAsia="zh-CN"/>
        </w:rPr>
      </w:r>
      <w:r/>
    </w:p>
    <w:p>
      <w:pPr>
        <w:pStyle w:val="978"/>
        <w:ind w:firstLine="36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978"/>
        <w:ind w:firstLine="48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以上企业</w:t>
      </w:r>
      <w:r>
        <w:rPr>
          <w:rFonts w:hint="eastAsia" w:ascii="宋体" w:hAnsi="宋体"/>
          <w:color w:val="000000"/>
          <w:sz w:val="24"/>
          <w:szCs w:val="24"/>
          <w:lang w:eastAsia="zh-CN"/>
        </w:rPr>
        <w:t xml:space="preserve">，</w:t>
      </w:r>
      <w:r>
        <w:rPr>
          <w:rFonts w:hint="eastAsia" w:ascii="宋体" w:hAnsi="宋体"/>
          <w:color w:val="000000"/>
          <w:sz w:val="24"/>
          <w:szCs w:val="24"/>
        </w:rPr>
        <w:t xml:space="preserve">不属于大企业的分支机构</w:t>
      </w:r>
      <w:r>
        <w:rPr>
          <w:rFonts w:hint="eastAsia" w:ascii="宋体" w:hAnsi="宋体"/>
          <w:color w:val="000000"/>
          <w:sz w:val="24"/>
          <w:szCs w:val="24"/>
          <w:lang w:eastAsia="zh-CN"/>
        </w:rPr>
        <w:t xml:space="preserve">，</w:t>
      </w:r>
      <w:r>
        <w:rPr>
          <w:rFonts w:hint="eastAsia" w:ascii="宋体" w:hAnsi="宋体"/>
          <w:color w:val="000000"/>
          <w:sz w:val="24"/>
          <w:szCs w:val="24"/>
        </w:rPr>
        <w:t xml:space="preserve">不存在控股股东为大企业的情形</w:t>
      </w:r>
      <w:r>
        <w:rPr>
          <w:rFonts w:hint="eastAsia" w:ascii="宋体" w:hAnsi="宋体"/>
          <w:color w:val="000000"/>
          <w:sz w:val="24"/>
          <w:szCs w:val="24"/>
          <w:lang w:eastAsia="zh-CN"/>
        </w:rPr>
        <w:t xml:space="preserve">，</w:t>
      </w:r>
      <w:r>
        <w:rPr>
          <w:rFonts w:hint="eastAsia" w:ascii="宋体" w:hAnsi="宋体"/>
          <w:color w:val="000000"/>
          <w:sz w:val="24"/>
          <w:szCs w:val="24"/>
        </w:rPr>
        <w:t xml:space="preserve">也不存在与大企业的负责人为同一人的情形。</w:t>
      </w:r>
      <w:r>
        <w:rPr>
          <w:rFonts w:hint="eastAsia" w:ascii="宋体" w:hAnsi="宋体"/>
          <w:color w:val="000000"/>
          <w:sz w:val="24"/>
          <w:szCs w:val="24"/>
        </w:rPr>
      </w:r>
      <w:r/>
    </w:p>
    <w:p>
      <w:pPr>
        <w:pStyle w:val="978"/>
        <w:ind w:firstLine="480"/>
        <w:keepLines w:val="0"/>
        <w:keepNext w:val="0"/>
        <w:pageBreakBefore w:val="0"/>
        <w:spacing w:line="360" w:lineRule="auto"/>
        <w:widowControl w:val="off"/>
        <w:rPr>
          <w:rFonts w:hint="eastAsia" w:ascii="宋体" w:hAnsi="宋体"/>
          <w:color w:val="000000"/>
          <w:sz w:val="24"/>
          <w:szCs w:val="24"/>
          <w:lang w:eastAsia="zh-CN"/>
        </w:rPr>
      </w:pPr>
      <w:r>
        <w:rPr>
          <w:rFonts w:hint="eastAsia" w:ascii="宋体" w:hAnsi="宋体"/>
          <w:color w:val="000000"/>
          <w:sz w:val="24"/>
          <w:szCs w:val="24"/>
        </w:rPr>
        <w:t xml:space="preserve">本企业对上述声明内容的真实性负责</w:t>
      </w:r>
      <w:r>
        <w:rPr>
          <w:rFonts w:hint="eastAsia" w:ascii="宋体" w:hAnsi="宋体"/>
          <w:color w:val="000000"/>
          <w:sz w:val="24"/>
          <w:szCs w:val="24"/>
          <w:lang w:eastAsia="zh-CN"/>
        </w:rPr>
        <w:t xml:space="preserve">，</w:t>
      </w:r>
      <w:r>
        <w:rPr>
          <w:rFonts w:hint="eastAsia" w:ascii="宋体" w:hAnsi="宋体"/>
          <w:color w:val="000000"/>
          <w:sz w:val="24"/>
          <w:szCs w:val="24"/>
        </w:rPr>
        <w:t xml:space="preserve">如有虚假</w:t>
      </w:r>
      <w:r>
        <w:rPr>
          <w:rFonts w:hint="eastAsia" w:ascii="宋体" w:hAnsi="宋体"/>
          <w:color w:val="000000"/>
          <w:sz w:val="24"/>
          <w:szCs w:val="24"/>
          <w:lang w:eastAsia="zh-CN"/>
        </w:rPr>
        <w:t xml:space="preserve">，</w:t>
      </w:r>
      <w:r>
        <w:rPr>
          <w:rFonts w:hint="eastAsia" w:ascii="宋体" w:hAnsi="宋体"/>
          <w:color w:val="000000"/>
          <w:sz w:val="24"/>
          <w:szCs w:val="24"/>
        </w:rPr>
        <w:t xml:space="preserve">将依法承担相应责任</w:t>
      </w:r>
      <w:r>
        <w:rPr>
          <w:rFonts w:hint="eastAsia" w:ascii="宋体" w:hAnsi="宋体"/>
          <w:color w:val="000000"/>
          <w:sz w:val="24"/>
          <w:szCs w:val="24"/>
          <w:lang w:eastAsia="zh-CN"/>
        </w:rPr>
        <w:t xml:space="preserve">。</w:t>
      </w:r>
      <w:r>
        <w:rPr>
          <w:rFonts w:hint="eastAsia" w:ascii="宋体" w:hAnsi="宋体"/>
          <w:color w:val="000000"/>
          <w:sz w:val="24"/>
          <w:szCs w:val="24"/>
          <w:lang w:eastAsia="zh-CN"/>
        </w:rPr>
      </w:r>
      <w:r/>
    </w:p>
    <w:p>
      <w:pPr>
        <w:pStyle w:val="1057"/>
        <w:keepLines w:val="0"/>
        <w:keepNext w:val="0"/>
        <w:pageBreakBefore w:val="0"/>
        <w:spacing w:line="360" w:lineRule="auto"/>
        <w:rPr>
          <w:rFonts w:hint="eastAsia" w:ascii="宋体" w:hAnsi="宋体"/>
          <w:color w:val="000000"/>
          <w:sz w:val="24"/>
          <w:szCs w:val="24"/>
          <w:lang w:eastAsia="zh-CN"/>
        </w:rPr>
      </w:pPr>
      <w:r>
        <w:rPr>
          <w:rFonts w:hint="eastAsia" w:ascii="宋体" w:hAnsi="宋体"/>
          <w:color w:val="000000"/>
          <w:sz w:val="24"/>
          <w:szCs w:val="24"/>
          <w:lang w:eastAsia="zh-CN"/>
        </w:rPr>
      </w:r>
      <w:r/>
    </w:p>
    <w:p>
      <w:pPr>
        <w:pStyle w:val="978"/>
        <w:keepLines w:val="0"/>
        <w:keepNext w:val="0"/>
        <w:pageBreakBefore w:val="0"/>
        <w:spacing w:line="360" w:lineRule="auto"/>
        <w:rPr>
          <w:rFonts w:hint="eastAsia"/>
          <w:color w:val="000000"/>
          <w:lang w:eastAsia="zh-CN"/>
        </w:rPr>
      </w:pPr>
      <w:r>
        <w:rPr>
          <w:rFonts w:hint="eastAsia"/>
          <w:color w:val="000000"/>
          <w:lang w:eastAsia="zh-CN"/>
        </w:rPr>
      </w:r>
      <w:r/>
    </w:p>
    <w:p>
      <w:pPr>
        <w:pStyle w:val="978"/>
        <w:ind w:right="180" w:firstLine="360"/>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978"/>
        <w:ind w:firstLine="6000"/>
        <w:keepLines w:val="0"/>
        <w:keepNext w:val="0"/>
        <w:pageBreakBefore w:val="0"/>
        <w:spacing w:line="360" w:lineRule="auto"/>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color w:val="000000"/>
          <w:sz w:val="24"/>
          <w:szCs w:val="24"/>
        </w:rPr>
      </w:r>
      <w:r/>
    </w:p>
    <w:p>
      <w:pPr>
        <w:pStyle w:val="978"/>
        <w:ind w:firstLine="480"/>
        <w:keepLines w:val="0"/>
        <w:keepNext w:val="0"/>
        <w:pageBreakBefore w:val="0"/>
        <w:spacing w:line="360" w:lineRule="auto"/>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pStyle w:val="978"/>
        <w:ind w:firstLine="0"/>
        <w:jc w:val="left"/>
        <w:spacing w:line="360" w:lineRule="auto"/>
        <w:rPr>
          <w:rFonts w:hint="eastAsia" w:ascii="黑体" w:hAnsi="黑体" w:eastAsia="黑体"/>
          <w:b w:val="0"/>
          <w:color w:val="000000"/>
          <w:sz w:val="32"/>
          <w:szCs w:val="32"/>
        </w:rPr>
      </w:pPr>
      <w:r>
        <w:rPr>
          <w:rFonts w:ascii="黑体" w:hAnsi="黑体" w:eastAsia="黑体"/>
          <w:b/>
          <w:color w:val="000000"/>
          <w:sz w:val="32"/>
          <w:szCs w:val="32"/>
        </w:rPr>
        <w:br w:type="page" w:clear="all"/>
      </w:r>
      <w:r>
        <w:rPr>
          <w:rFonts w:hint="eastAsia" w:ascii="黑体" w:hAnsi="黑体" w:eastAsia="黑体" w:cs="Times New Roman"/>
          <w:i w:val="0"/>
          <w:iCs/>
          <w:color w:val="000000"/>
          <w:sz w:val="32"/>
          <w:szCs w:val="32"/>
          <w:u w:val="none"/>
          <w:lang w:val="en-US" w:eastAsia="zh-CN"/>
        </w:rPr>
        <w:t xml:space="preserve">十、</w:t>
      </w:r>
      <w:r>
        <w:rPr>
          <w:rFonts w:hint="eastAsia" w:ascii="黑体" w:hAnsi="黑体" w:eastAsia="黑体" w:cs="Times New Roman"/>
          <w:i w:val="0"/>
          <w:iCs w:val="0"/>
          <w:color w:val="000000"/>
          <w:sz w:val="32"/>
          <w:szCs w:val="32"/>
          <w:u w:val="none"/>
          <w:lang w:val="en-US" w:eastAsia="zh-CN"/>
        </w:rPr>
        <w:t xml:space="preserve">残疾人福利性单位声明函</w:t>
      </w:r>
      <w:r>
        <w:rPr>
          <w:rFonts w:hint="eastAsia" w:ascii="黑体" w:hAnsi="黑体" w:eastAsia="黑体"/>
          <w:b w:val="0"/>
          <w:color w:val="000000"/>
          <w:sz w:val="32"/>
          <w:szCs w:val="32"/>
        </w:rPr>
      </w:r>
      <w:r/>
    </w:p>
    <w:p>
      <w:pPr>
        <w:pStyle w:val="978"/>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pPr>
      <w:r>
        <w:rPr>
          <w:rFonts w:hint="eastAsia" w:ascii="方正小标宋简体" w:hAnsi="方正小标宋简体" w:eastAsia="方正小标宋简体" w:cs="方正小标宋简体"/>
          <w:b w:val="0"/>
          <w:bCs w:val="0"/>
          <w:color w:val="00000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color w:val="000000"/>
          <w:sz w:val="32"/>
          <w:szCs w:val="32"/>
          <w:lang w:val="en-US" w:eastAsia="zh-CN"/>
        </w:rPr>
      </w:r>
      <w:r/>
    </w:p>
    <w:p>
      <w:pPr>
        <w:pStyle w:val="978"/>
        <w:ind w:firstLine="480"/>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rPr>
        <w:t xml:space="preserve">本单位郑重声明</w:t>
      </w:r>
      <w:r>
        <w:rPr>
          <w:rFonts w:hint="eastAsia" w:ascii="宋体" w:hAnsi="宋体"/>
          <w:color w:val="000000"/>
          <w:sz w:val="24"/>
          <w:lang w:eastAsia="zh-CN"/>
        </w:rPr>
        <w:t xml:space="preserve">，</w:t>
      </w:r>
      <w:r>
        <w:rPr>
          <w:rFonts w:hint="eastAsia" w:ascii="宋体" w:hAnsi="宋体"/>
          <w:color w:val="000000"/>
          <w:sz w:val="24"/>
        </w:rPr>
        <w:t xml:space="preserve">根据《财政部 民政部 中国残疾人联合会关于促进残疾人就业政府采购政策的通知》（财库〔2017〕141号）的规定</w:t>
      </w:r>
      <w:r>
        <w:rPr>
          <w:rFonts w:hint="eastAsia" w:ascii="宋体" w:hAnsi="宋体"/>
          <w:color w:val="000000"/>
          <w:sz w:val="24"/>
          <w:lang w:eastAsia="zh-CN"/>
        </w:rPr>
        <w:t xml:space="preserve">，</w:t>
      </w:r>
      <w:r>
        <w:rPr>
          <w:rFonts w:hint="eastAsia" w:ascii="宋体" w:hAnsi="宋体"/>
          <w:color w:val="000000"/>
          <w:sz w:val="24"/>
        </w:rPr>
        <w:t xml:space="preserve">本单位为符合条件的残疾人福利性单位</w:t>
      </w:r>
      <w:r>
        <w:rPr>
          <w:rFonts w:hint="eastAsia" w:ascii="宋体" w:hAnsi="宋体"/>
          <w:color w:val="000000"/>
          <w:sz w:val="24"/>
          <w:lang w:eastAsia="zh-CN"/>
        </w:rPr>
        <w:t xml:space="preserve">，</w:t>
      </w:r>
      <w:r>
        <w:rPr>
          <w:rFonts w:hint="eastAsia" w:ascii="宋体" w:hAnsi="宋体" w:eastAsia="宋体" w:cs="Times New Roman"/>
          <w:color w:val="000000"/>
          <w:sz w:val="24"/>
          <w:szCs w:val="24"/>
        </w:rPr>
        <w:t xml:space="preserve">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（分包号：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lang w:eastAsia="zh-CN"/>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lang w:eastAsia="zh-CN"/>
        </w:rPr>
        <w:t xml:space="preserve">，</w:t>
      </w:r>
      <w:r>
        <w:rPr>
          <w:rFonts w:hint="eastAsia" w:ascii="宋体" w:hAnsi="宋体"/>
          <w:color w:val="000000"/>
          <w:sz w:val="24"/>
          <w:szCs w:val="24"/>
        </w:rPr>
        <w:t xml:space="preserve">服务全部由</w:t>
      </w:r>
      <w:r>
        <w:rPr>
          <w:rFonts w:hint="eastAsia" w:ascii="宋体" w:hAnsi="宋体"/>
          <w:color w:val="000000"/>
          <w:sz w:val="24"/>
          <w:szCs w:val="24"/>
          <w:lang w:eastAsia="zh-CN"/>
        </w:rPr>
        <w:t xml:space="preserve">本单位提供</w:t>
      </w:r>
      <w:r>
        <w:rPr>
          <w:rFonts w:hint="eastAsia" w:ascii="宋体" w:hAnsi="宋体"/>
          <w:color w:val="000000"/>
          <w:sz w:val="24"/>
          <w:szCs w:val="21"/>
        </w:rPr>
        <w:t xml:space="preserve">。</w:t>
      </w:r>
      <w:r>
        <w:rPr>
          <w:rFonts w:hint="eastAsia" w:ascii="宋体" w:hAnsi="宋体"/>
          <w:color w:val="000000"/>
          <w:sz w:val="24"/>
          <w:szCs w:val="21"/>
        </w:rPr>
      </w:r>
      <w:r/>
    </w:p>
    <w:p>
      <w:pPr>
        <w:pStyle w:val="978"/>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本单位对上述声明的真实性负责</w:t>
      </w:r>
      <w:r>
        <w:rPr>
          <w:rFonts w:hint="eastAsia" w:ascii="宋体" w:hAnsi="宋体"/>
          <w:color w:val="000000"/>
          <w:sz w:val="24"/>
          <w:lang w:eastAsia="zh-CN"/>
        </w:rPr>
        <w:t xml:space="preserve">，</w:t>
      </w:r>
      <w:r>
        <w:rPr>
          <w:rFonts w:hint="eastAsia" w:ascii="宋体" w:hAnsi="宋体"/>
          <w:color w:val="000000"/>
          <w:sz w:val="24"/>
        </w:rPr>
        <w:t xml:space="preserve">如有虚假</w:t>
      </w:r>
      <w:r>
        <w:rPr>
          <w:rFonts w:hint="eastAsia" w:ascii="宋体" w:hAnsi="宋体"/>
          <w:color w:val="000000"/>
          <w:sz w:val="24"/>
          <w:lang w:eastAsia="zh-CN"/>
        </w:rPr>
        <w:t xml:space="preserve">，</w:t>
      </w:r>
      <w:r>
        <w:rPr>
          <w:rFonts w:hint="eastAsia" w:ascii="宋体" w:hAnsi="宋体"/>
          <w:color w:val="000000"/>
          <w:sz w:val="24"/>
        </w:rPr>
        <w:t xml:space="preserve">将依法承担相应责任。</w:t>
      </w:r>
      <w:r>
        <w:rPr>
          <w:rFonts w:hint="eastAsia" w:ascii="宋体" w:hAnsi="宋体"/>
          <w:color w:val="000000"/>
          <w:sz w:val="24"/>
        </w:rPr>
      </w:r>
      <w:r/>
    </w:p>
    <w:p>
      <w:pPr>
        <w:pStyle w:val="1057"/>
        <w:keepLines w:val="0"/>
        <w:keepNext w:val="0"/>
        <w:pageBreakBefore w:val="0"/>
        <w:spacing w:line="360" w:lineRule="auto"/>
        <w:widowControl w:val="off"/>
        <w:rPr>
          <w:rFonts w:hint="eastAsia" w:ascii="宋体" w:hAnsi="宋体"/>
          <w:color w:val="000000"/>
          <w:sz w:val="24"/>
          <w:szCs w:val="24"/>
          <w:lang w:eastAsia="zh-CN"/>
        </w:rPr>
      </w:pPr>
      <w:r>
        <w:rPr>
          <w:rFonts w:hint="eastAsia" w:ascii="宋体" w:hAnsi="宋体"/>
          <w:color w:val="000000"/>
          <w:sz w:val="24"/>
          <w:szCs w:val="24"/>
          <w:lang w:eastAsia="zh-CN"/>
        </w:rPr>
      </w:r>
      <w:r/>
    </w:p>
    <w:p>
      <w:pPr>
        <w:pStyle w:val="978"/>
        <w:keepLines w:val="0"/>
        <w:keepNext w:val="0"/>
        <w:pageBreakBefore w:val="0"/>
        <w:spacing w:line="360" w:lineRule="auto"/>
        <w:widowControl w:val="off"/>
        <w:rPr>
          <w:rFonts w:hint="eastAsia"/>
          <w:color w:val="000000"/>
          <w:lang w:eastAsia="zh-CN"/>
        </w:rPr>
      </w:pPr>
      <w:r>
        <w:rPr>
          <w:rFonts w:hint="eastAsia"/>
          <w:color w:val="000000"/>
          <w:lang w:eastAsia="zh-CN"/>
        </w:rPr>
      </w:r>
      <w:r/>
    </w:p>
    <w:p>
      <w:pPr>
        <w:pStyle w:val="978"/>
        <w:ind w:right="180" w:firstLine="360"/>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978"/>
        <w:ind w:firstLine="6000"/>
        <w:keepLines w:val="0"/>
        <w:keepNext w:val="0"/>
        <w:pageBreakBefore w:val="0"/>
        <w:spacing w:line="360" w:lineRule="auto"/>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color w:val="000000"/>
          <w:sz w:val="24"/>
          <w:szCs w:val="24"/>
        </w:rPr>
      </w:r>
      <w:r/>
    </w:p>
    <w:p>
      <w:pPr>
        <w:pStyle w:val="978"/>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r>
      <w:r/>
    </w:p>
    <w:p>
      <w:pPr>
        <w:pStyle w:val="978"/>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978"/>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w:t>
      </w:r>
      <w:r>
        <w:rPr>
          <w:rFonts w:hint="eastAsia" w:ascii="宋体" w:hAnsi="宋体"/>
          <w:color w:val="000000"/>
          <w:sz w:val="24"/>
          <w:lang w:eastAsia="zh-CN"/>
        </w:rPr>
        <w:t xml:space="preserve">供应商</w:t>
      </w:r>
      <w:r>
        <w:rPr>
          <w:rFonts w:hint="eastAsia" w:ascii="宋体" w:hAnsi="宋体"/>
          <w:color w:val="000000"/>
          <w:sz w:val="24"/>
        </w:rPr>
        <w:t xml:space="preserve">如不提供此声明函</w:t>
      </w:r>
      <w:r>
        <w:rPr>
          <w:rFonts w:hint="eastAsia" w:ascii="宋体" w:hAnsi="宋体"/>
          <w:color w:val="000000"/>
          <w:sz w:val="24"/>
          <w:lang w:eastAsia="zh-CN"/>
        </w:rPr>
        <w:t xml:space="preserve">，</w:t>
      </w:r>
      <w:r>
        <w:rPr>
          <w:rFonts w:hint="eastAsia" w:ascii="宋体" w:hAnsi="宋体"/>
          <w:color w:val="000000"/>
          <w:sz w:val="24"/>
        </w:rPr>
        <w:t xml:space="preserve">价格将不做相应扣除。</w:t>
      </w:r>
      <w:r>
        <w:rPr>
          <w:rFonts w:hint="eastAsia" w:ascii="宋体" w:hAnsi="宋体"/>
          <w:color w:val="000000"/>
          <w:sz w:val="24"/>
        </w:rPr>
      </w:r>
      <w:r/>
    </w:p>
    <w:p>
      <w:pPr>
        <w:pStyle w:val="978"/>
        <w:ind w:firstLine="480"/>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w:t>
      </w:r>
      <w:r>
        <w:rPr>
          <w:rFonts w:hint="eastAsia" w:ascii="宋体" w:hAnsi="宋体"/>
          <w:color w:val="000000"/>
          <w:sz w:val="24"/>
          <w:lang w:eastAsia="zh-CN"/>
        </w:rPr>
        <w:t xml:space="preserve">成交供应商</w:t>
      </w:r>
      <w:r>
        <w:rPr>
          <w:rFonts w:hint="eastAsia" w:ascii="宋体" w:hAnsi="宋体"/>
          <w:color w:val="000000"/>
          <w:sz w:val="24"/>
        </w:rPr>
        <w:t xml:space="preserve">为残疾人福利</w:t>
      </w:r>
      <w:r>
        <w:rPr>
          <w:rFonts w:hint="eastAsia" w:ascii="宋体" w:hAnsi="宋体"/>
          <w:color w:val="000000"/>
          <w:sz w:val="24"/>
          <w:lang w:val="en-US" w:eastAsia="zh-CN"/>
        </w:rPr>
        <w:t xml:space="preserve">性</w:t>
      </w:r>
      <w:r>
        <w:rPr>
          <w:rFonts w:hint="eastAsia" w:ascii="宋体" w:hAnsi="宋体"/>
          <w:color w:val="000000"/>
          <w:sz w:val="24"/>
        </w:rPr>
        <w:t xml:space="preserve">单位的</w:t>
      </w:r>
      <w:r>
        <w:rPr>
          <w:rFonts w:hint="eastAsia" w:ascii="宋体" w:hAnsi="宋体"/>
          <w:color w:val="000000"/>
          <w:sz w:val="24"/>
          <w:lang w:eastAsia="zh-CN"/>
        </w:rPr>
        <w:t xml:space="preserve">，</w:t>
      </w:r>
      <w:r>
        <w:rPr>
          <w:rFonts w:hint="eastAsia" w:ascii="宋体" w:hAnsi="宋体"/>
          <w:color w:val="000000"/>
          <w:sz w:val="24"/>
        </w:rPr>
        <w:t xml:space="preserve">此声明函将随</w:t>
      </w:r>
      <w:r>
        <w:rPr>
          <w:rFonts w:hint="eastAsia" w:ascii="宋体" w:hAnsi="宋体"/>
          <w:color w:val="000000"/>
          <w:sz w:val="24"/>
          <w:lang w:eastAsia="zh-CN"/>
        </w:rPr>
        <w:t xml:space="preserve">成交</w:t>
      </w:r>
      <w:r>
        <w:rPr>
          <w:rFonts w:hint="eastAsia" w:ascii="宋体" w:hAnsi="宋体"/>
          <w:color w:val="000000"/>
          <w:sz w:val="24"/>
        </w:rPr>
        <w:t xml:space="preserve">结果同时公告</w:t>
      </w:r>
      <w:r>
        <w:rPr>
          <w:rFonts w:hint="eastAsia" w:ascii="宋体" w:hAnsi="宋体"/>
          <w:color w:val="000000"/>
          <w:sz w:val="24"/>
          <w:lang w:eastAsia="zh-CN"/>
        </w:rPr>
        <w:t xml:space="preserve">，</w:t>
      </w:r>
      <w:r>
        <w:rPr>
          <w:rFonts w:hint="eastAsia" w:ascii="宋体" w:hAnsi="宋体"/>
          <w:color w:val="000000"/>
          <w:sz w:val="24"/>
        </w:rPr>
        <w:t xml:space="preserve">接受社会监督</w:t>
      </w:r>
      <w:r>
        <w:rPr>
          <w:rFonts w:hint="eastAsia" w:ascii="宋体" w:hAnsi="宋体"/>
          <w:color w:val="000000"/>
          <w:sz w:val="24"/>
          <w:lang w:eastAsia="zh-CN"/>
        </w:rPr>
        <w:t xml:space="preserve">。</w:t>
      </w:r>
      <w:r>
        <w:rPr>
          <w:rFonts w:ascii="宋体" w:hAnsi="宋体"/>
          <w:color w:val="000000"/>
          <w:sz w:val="24"/>
        </w:rPr>
      </w:r>
      <w:r/>
    </w:p>
    <w:p>
      <w:pPr>
        <w:pStyle w:val="978"/>
        <w:ind w:firstLine="480"/>
        <w:spacing w:line="480" w:lineRule="exact"/>
        <w:rPr>
          <w:rFonts w:ascii="宋体" w:hAnsi="宋体"/>
          <w:color w:val="000000"/>
          <w:sz w:val="24"/>
        </w:rPr>
      </w:pPr>
      <w:r>
        <w:rPr>
          <w:rFonts w:ascii="宋体" w:hAnsi="宋体"/>
          <w:color w:val="000000"/>
          <w:sz w:val="24"/>
        </w:rPr>
      </w:r>
      <w:r/>
    </w:p>
    <w:p>
      <w:pPr>
        <w:pStyle w:val="97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7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7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7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7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7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7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7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7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7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78"/>
        <w:ind w:firstLine="0"/>
        <w:jc w:val="left"/>
        <w:spacing w:line="360" w:lineRule="auto"/>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十一、联合体协议</w:t>
      </w:r>
      <w:r>
        <w:rPr>
          <w:rFonts w:hint="eastAsia" w:ascii="黑体" w:hAnsi="黑体" w:eastAsia="黑体" w:cs="Times New Roman"/>
          <w:i w:val="0"/>
          <w:iCs/>
          <w:color w:val="000000"/>
          <w:sz w:val="32"/>
          <w:szCs w:val="32"/>
          <w:u w:val="none"/>
          <w:lang w:val="en-US" w:eastAsia="zh-CN"/>
        </w:rPr>
      </w:r>
      <w:r/>
    </w:p>
    <w:p>
      <w:pPr>
        <w:pStyle w:val="978"/>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pPr>
      <w:r>
        <w:rPr>
          <w:rFonts w:hint="eastAsia" w:ascii="方正小标宋简体" w:hAnsi="方正小标宋简体" w:eastAsia="方正小标宋简体" w:cs="方正小标宋简体"/>
          <w:b w:val="0"/>
          <w:bCs w:val="0"/>
          <w:color w:val="000000"/>
          <w:sz w:val="32"/>
          <w:szCs w:val="32"/>
          <w:lang w:val="en-US" w:eastAsia="zh-CN"/>
        </w:rPr>
        <w:t xml:space="preserve">联合体协议</w:t>
      </w:r>
      <w:r>
        <w:rPr>
          <w:rFonts w:hint="eastAsia" w:ascii="方正小标宋简体" w:hAnsi="方正小标宋简体" w:eastAsia="方正小标宋简体" w:cs="方正小标宋简体"/>
          <w:b w:val="0"/>
          <w:bCs w:val="0"/>
          <w:color w:val="000000"/>
          <w:sz w:val="32"/>
          <w:szCs w:val="32"/>
          <w:lang w:val="en-US" w:eastAsia="zh-CN"/>
        </w:rPr>
      </w:r>
      <w:r/>
    </w:p>
    <w:p>
      <w:pPr>
        <w:pStyle w:val="978"/>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978"/>
        <w:ind w:firstLine="480"/>
        <w:keepLines w:val="0"/>
        <w:keepNext w:val="0"/>
        <w:pageBreakBefore w:val="0"/>
        <w:spacing w:line="360" w:lineRule="auto"/>
        <w:widowControl w:val="off"/>
        <w:rPr>
          <w:rFonts w:ascii="宋体" w:hAnsi="宋体"/>
          <w:color w:val="000000"/>
          <w:sz w:val="24"/>
        </w:rPr>
      </w:pPr>
      <w:r>
        <w:rPr>
          <w:rFonts w:ascii="宋体" w:hAnsi="宋体"/>
          <w:color w:val="000000"/>
          <w:sz w:val="24"/>
        </w:rPr>
        <w:t xml:space="preserve">1</w:t>
      </w:r>
      <w:r>
        <w:rPr>
          <w:rFonts w:hint="eastAsia" w:ascii="宋体" w:hAnsi="宋体"/>
          <w:color w:val="000000"/>
          <w:sz w:val="24"/>
          <w:lang w:val="en-US" w:eastAsia="zh-CN"/>
        </w:rPr>
        <w:t xml:space="preserve">.</w:t>
      </w:r>
      <w:r>
        <w:rPr>
          <w:rFonts w:hint="eastAsia" w:ascii="宋体" w:hAnsi="宋体"/>
          <w:color w:val="000000"/>
          <w:sz w:val="24"/>
        </w:rPr>
        <w:t xml:space="preserve">我们</w:t>
      </w:r>
      <w:r>
        <w:rPr>
          <w:rFonts w:hint="eastAsia" w:ascii="宋体" w:hAnsi="宋体"/>
          <w:color w:val="000000"/>
          <w:sz w:val="24"/>
          <w:u w:val="single"/>
        </w:rPr>
        <w:t xml:space="preserve"> （供应商1）</w:t>
      </w:r>
      <w:r>
        <w:rPr>
          <w:rFonts w:hint="eastAsia" w:ascii="宋体" w:hAnsi="宋体"/>
          <w:color w:val="000000"/>
          <w:sz w:val="24"/>
          <w:u w:val="single"/>
          <w:lang w:eastAsia="zh-CN"/>
        </w:rPr>
        <w:t xml:space="preserve">，</w:t>
      </w:r>
      <w:r>
        <w:rPr>
          <w:rFonts w:hint="eastAsia" w:ascii="宋体" w:hAnsi="宋体"/>
          <w:color w:val="000000"/>
          <w:sz w:val="24"/>
          <w:u w:val="single"/>
        </w:rPr>
        <w:t xml:space="preserve">（供应商2） </w:t>
      </w:r>
      <w:r>
        <w:rPr>
          <w:rFonts w:hint="eastAsia" w:ascii="宋体" w:hAnsi="宋体"/>
          <w:color w:val="000000"/>
          <w:sz w:val="24"/>
          <w:u w:val="single"/>
          <w:lang w:eastAsia="zh-CN"/>
        </w:rPr>
        <w:t xml:space="preserve">，</w:t>
      </w:r>
      <w:r>
        <w:rPr>
          <w:rFonts w:ascii="宋体" w:hAnsi="宋体"/>
          <w:color w:val="000000"/>
          <w:sz w:val="24"/>
          <w:u w:val="single"/>
        </w:rPr>
        <w:t xml:space="preserve">……</w:t>
      </w:r>
      <w:r>
        <w:rPr>
          <w:rFonts w:hint="eastAsia" w:ascii="宋体" w:hAnsi="宋体"/>
          <w:color w:val="000000"/>
          <w:sz w:val="24"/>
        </w:rPr>
        <w:t xml:space="preserve">自愿组成联合体</w:t>
      </w:r>
      <w:r>
        <w:rPr>
          <w:rFonts w:hint="eastAsia" w:ascii="宋体" w:hAnsi="宋体"/>
          <w:color w:val="000000"/>
          <w:sz w:val="24"/>
          <w:lang w:eastAsia="zh-CN"/>
        </w:rPr>
        <w:t xml:space="preserve">，</w:t>
      </w:r>
      <w:r>
        <w:rPr>
          <w:rFonts w:hint="eastAsia" w:ascii="宋体" w:hAnsi="宋体" w:eastAsia="宋体" w:cs="Times New Roman"/>
          <w:color w:val="000000"/>
          <w:sz w:val="24"/>
          <w:szCs w:val="24"/>
        </w:rPr>
        <w:t xml:space="preserve">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（分包号：</w:t>
      </w:r>
      <w:r>
        <w:rPr>
          <w:rFonts w:hint="eastAsia" w:ascii="宋体" w:hAnsi="宋体" w:eastAsia="宋体" w:cs="Times New Roman"/>
          <w:color w:val="000000"/>
          <w:sz w:val="24"/>
          <w:szCs w:val="24"/>
          <w:u w:val="single"/>
          <w:lang w:eastAsia="zh-CN"/>
        </w:rPr>
        <w:t xml:space="preserve">XXX</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lang w:eastAsia="zh-CN"/>
        </w:rPr>
        <w:t xml:space="preserve">，</w:t>
      </w:r>
      <w:r>
        <w:rPr>
          <w:rFonts w:hint="eastAsia" w:ascii="宋体" w:hAnsi="宋体"/>
          <w:color w:val="000000"/>
          <w:sz w:val="24"/>
          <w:lang w:val="en-US" w:eastAsia="zh-CN"/>
        </w:rPr>
        <w:t xml:space="preserve">并</w:t>
      </w:r>
      <w:r>
        <w:rPr>
          <w:rFonts w:hint="eastAsia" w:ascii="宋体" w:hAnsi="宋体"/>
          <w:color w:val="000000"/>
          <w:sz w:val="24"/>
        </w:rPr>
        <w:t xml:space="preserve">指定</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为牵头单位。</w:t>
      </w:r>
      <w:r>
        <w:rPr>
          <w:rFonts w:ascii="宋体" w:hAnsi="宋体"/>
          <w:color w:val="000000"/>
          <w:sz w:val="24"/>
        </w:rPr>
      </w:r>
      <w:r/>
    </w:p>
    <w:p>
      <w:pPr>
        <w:pStyle w:val="978"/>
        <w:ind w:firstLine="480"/>
        <w:keepLines w:val="0"/>
        <w:keepNext w:val="0"/>
        <w:pageBreakBefore w:val="0"/>
        <w:spacing w:line="360" w:lineRule="auto"/>
        <w:widowControl w:val="off"/>
        <w:rPr>
          <w:rFonts w:ascii="宋体" w:hAnsi="宋体"/>
          <w:color w:val="000000"/>
          <w:sz w:val="24"/>
        </w:rPr>
      </w:pPr>
      <w:r>
        <w:rPr>
          <w:rFonts w:ascii="宋体" w:hAnsi="宋体"/>
          <w:color w:val="000000"/>
          <w:sz w:val="24"/>
        </w:rPr>
        <w:t xml:space="preserve">2</w:t>
      </w:r>
      <w:r>
        <w:rPr>
          <w:rFonts w:hint="eastAsia" w:ascii="宋体" w:hAnsi="宋体"/>
          <w:color w:val="000000"/>
          <w:sz w:val="24"/>
          <w:lang w:val="en-US" w:eastAsia="zh-CN"/>
        </w:rPr>
        <w:t xml:space="preserve">.</w:t>
      </w:r>
      <w:r>
        <w:rPr>
          <w:rFonts w:hint="eastAsia" w:ascii="宋体" w:hAnsi="宋体"/>
          <w:color w:val="000000"/>
          <w:sz w:val="24"/>
        </w:rPr>
        <w:t xml:space="preserve">若我们联合</w:t>
      </w:r>
      <w:r>
        <w:rPr>
          <w:rFonts w:hint="eastAsia" w:ascii="宋体" w:hAnsi="宋体"/>
          <w:color w:val="000000"/>
          <w:sz w:val="24"/>
          <w:lang w:eastAsia="zh-CN"/>
        </w:rPr>
        <w:t xml:space="preserve">成交，</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实施项目中</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（工作内容）</w:t>
      </w:r>
      <w:r>
        <w:rPr>
          <w:rFonts w:hint="eastAsia" w:ascii="宋体" w:hAnsi="宋体"/>
          <w:color w:val="000000"/>
          <w:sz w:val="24"/>
        </w:rPr>
        <w:t xml:space="preserve">部分工作</w:t>
      </w:r>
      <w:r>
        <w:rPr>
          <w:rFonts w:hint="eastAsia" w:ascii="宋体" w:hAnsi="宋体"/>
          <w:color w:val="000000"/>
          <w:sz w:val="24"/>
          <w:lang w:eastAsia="zh-CN"/>
        </w:rPr>
        <w:t xml:space="preserve">，</w:t>
      </w:r>
      <w:r>
        <w:rPr>
          <w:rFonts w:hint="eastAsia" w:ascii="宋体" w:hAnsi="宋体"/>
          <w:color w:val="000000"/>
          <w:sz w:val="24"/>
        </w:rPr>
        <w:t xml:space="preserve">并承担相应的责任</w:t>
      </w:r>
      <w:r>
        <w:rPr>
          <w:rFonts w:hint="eastAsia" w:ascii="宋体" w:hAnsi="宋体"/>
          <w:color w:val="000000"/>
          <w:sz w:val="24"/>
          <w:lang w:eastAsia="zh-CN"/>
        </w:rPr>
        <w:t xml:space="preserve">；</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实施项目中</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（工作内容）</w:t>
      </w:r>
      <w:r>
        <w:rPr>
          <w:rFonts w:hint="eastAsia" w:ascii="宋体" w:hAnsi="宋体"/>
          <w:color w:val="000000"/>
          <w:sz w:val="24"/>
        </w:rPr>
        <w:t xml:space="preserve">部分工作</w:t>
      </w:r>
      <w:r>
        <w:rPr>
          <w:rFonts w:hint="eastAsia" w:ascii="宋体" w:hAnsi="宋体"/>
          <w:color w:val="000000"/>
          <w:sz w:val="24"/>
          <w:lang w:eastAsia="zh-CN"/>
        </w:rPr>
        <w:t xml:space="preserve">，</w:t>
      </w:r>
      <w:r>
        <w:rPr>
          <w:rFonts w:hint="eastAsia" w:ascii="宋体" w:hAnsi="宋体"/>
          <w:color w:val="000000"/>
          <w:sz w:val="24"/>
        </w:rPr>
        <w:t xml:space="preserve">并承担相应的责任</w:t>
      </w:r>
      <w:r>
        <w:rPr>
          <w:rFonts w:hint="eastAsia" w:ascii="宋体" w:hAnsi="宋体"/>
          <w:color w:val="000000"/>
          <w:sz w:val="24"/>
          <w:lang w:eastAsia="zh-CN"/>
        </w:rPr>
        <w:t xml:space="preserve">；</w:t>
      </w:r>
      <w:r>
        <w:rPr>
          <w:rFonts w:hint="eastAsia" w:ascii="宋体" w:hAnsi="宋体"/>
          <w:color w:val="000000"/>
          <w:sz w:val="24"/>
        </w:rPr>
        <w:t xml:space="preserve">……。（注：</w:t>
      </w:r>
      <w:r>
        <w:rPr>
          <w:rFonts w:hint="eastAsia" w:ascii="宋体" w:hAnsi="宋体"/>
          <w:color w:val="000000"/>
          <w:sz w:val="24"/>
          <w:lang w:val="en-US" w:eastAsia="zh-CN"/>
        </w:rPr>
        <w:t xml:space="preserve">需明确</w:t>
      </w:r>
      <w:r>
        <w:rPr>
          <w:rFonts w:hint="eastAsia" w:ascii="宋体" w:hAnsi="宋体"/>
          <w:color w:val="000000"/>
          <w:sz w:val="24"/>
        </w:rPr>
        <w:t xml:space="preserve">联合体中各供应商所承担的工作和相应的责任）。</w:t>
      </w:r>
      <w:r>
        <w:rPr>
          <w:rFonts w:ascii="宋体" w:hAnsi="宋体"/>
          <w:color w:val="000000"/>
          <w:sz w:val="24"/>
        </w:rPr>
      </w:r>
      <w:r/>
    </w:p>
    <w:p>
      <w:pPr>
        <w:pStyle w:val="978"/>
        <w:ind w:firstLine="480"/>
        <w:keepLines w:val="0"/>
        <w:keepNext w:val="0"/>
        <w:pageBreakBefore w:val="0"/>
        <w:spacing w:line="360" w:lineRule="auto"/>
        <w:widowControl w:val="off"/>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lang w:val="en-US" w:eastAsia="zh-CN"/>
        </w:rPr>
        <w:t xml:space="preserve">.</w:t>
      </w:r>
      <w:r>
        <w:rPr>
          <w:rFonts w:hint="eastAsia" w:ascii="宋体" w:hAnsi="宋体"/>
          <w:color w:val="000000"/>
          <w:sz w:val="24"/>
        </w:rPr>
        <w:t xml:space="preserve">其中</w:t>
      </w:r>
      <w:r>
        <w:rPr>
          <w:rFonts w:hint="eastAsia" w:ascii="宋体" w:hAnsi="宋体"/>
          <w:color w:val="000000"/>
          <w:sz w:val="24"/>
          <w:lang w:eastAsia="zh-CN"/>
        </w:rPr>
        <w:t xml:space="preserve">，</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（企业全称）</w:t>
      </w:r>
      <w:r>
        <w:rPr>
          <w:rFonts w:hint="eastAsia" w:ascii="宋体" w:hAnsi="宋体"/>
          <w:color w:val="000000"/>
          <w:sz w:val="24"/>
        </w:rPr>
        <w:t xml:space="preserve">为</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小型、微型企业</w:t>
      </w:r>
      <w:r>
        <w:rPr>
          <w:rFonts w:hint="eastAsia" w:ascii="宋体" w:hAnsi="宋体"/>
          <w:color w:val="000000"/>
          <w:sz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残疾人福利性单位</w:t>
      </w:r>
      <w:r>
        <w:rPr>
          <w:rFonts w:hint="eastAsia" w:ascii="宋体" w:hAnsi="宋体"/>
          <w:color w:val="000000"/>
          <w:sz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监狱企业</w:t>
      </w:r>
      <w:r>
        <w:rPr>
          <w:rFonts w:hint="eastAsia" w:ascii="宋体" w:hAnsi="宋体"/>
          <w:color w:val="000000"/>
          <w:sz w:val="24"/>
          <w:lang w:eastAsia="zh-CN"/>
        </w:rPr>
        <w:t xml:space="preserve">，</w:t>
      </w:r>
      <w:r>
        <w:rPr>
          <w:rFonts w:hint="eastAsia" w:ascii="宋体" w:hAnsi="宋体"/>
          <w:color w:val="000000"/>
          <w:sz w:val="24"/>
        </w:rPr>
        <w:t xml:space="preserve">且我们约定该单位所承担的合同金额将占本项目合同总金额的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t xml:space="preserve">。</w:t>
      </w:r>
      <w:r>
        <w:rPr>
          <w:rFonts w:hint="eastAsia" w:ascii="宋体" w:hAnsi="宋体"/>
          <w:color w:val="000000"/>
          <w:sz w:val="24"/>
        </w:rPr>
      </w:r>
      <w:r/>
    </w:p>
    <w:p>
      <w:pPr>
        <w:pStyle w:val="978"/>
        <w:ind w:firstLine="645"/>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r>
      <w:r/>
    </w:p>
    <w:p>
      <w:pPr>
        <w:pStyle w:val="978"/>
        <w:ind w:firstLine="645"/>
        <w:keepLines w:val="0"/>
        <w:keepNext w:val="0"/>
        <w:pageBreakBefore w:val="0"/>
        <w:spacing w:line="360" w:lineRule="auto"/>
        <w:widowControl w:val="off"/>
        <w:rPr>
          <w:rFonts w:hint="eastAsia"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rPr>
          <w:rFonts w:hint="eastAsia" w:ascii="宋体" w:hAnsi="宋体"/>
          <w:color w:val="000000"/>
          <w:sz w:val="24"/>
        </w:rPr>
      </w:r>
      <w:r/>
    </w:p>
    <w:p>
      <w:pPr>
        <w:pStyle w:val="978"/>
        <w:ind w:firstLine="645"/>
        <w:jc w:val="right"/>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联合体中各供应商全称</w:t>
      </w:r>
      <w:r>
        <w:rPr>
          <w:rFonts w:hint="eastAsia" w:ascii="宋体" w:hAnsi="宋体"/>
          <w:color w:val="000000"/>
          <w:sz w:val="24"/>
          <w:lang w:eastAsia="zh-CN"/>
        </w:rPr>
        <w:t xml:space="preserve">：</w:t>
      </w:r>
      <w:r>
        <w:rPr>
          <w:rFonts w:hint="eastAsia" w:ascii="宋体" w:hAnsi="宋体"/>
          <w:color w:val="000000"/>
          <w:sz w:val="24"/>
          <w:szCs w:val="24"/>
        </w:rPr>
        <w:t xml:space="preserve">（加盖电子公章）</w:t>
      </w:r>
      <w:r>
        <w:rPr>
          <w:rFonts w:ascii="宋体" w:hAnsi="宋体"/>
          <w:color w:val="000000"/>
          <w:sz w:val="24"/>
        </w:rPr>
        <w:t xml:space="preserve">    </w:t>
      </w:r>
      <w:r>
        <w:rPr>
          <w:rFonts w:ascii="宋体" w:hAnsi="宋体"/>
          <w:color w:val="000000"/>
          <w:sz w:val="24"/>
        </w:rPr>
      </w:r>
      <w:r/>
    </w:p>
    <w:p>
      <w:pPr>
        <w:pStyle w:val="978"/>
        <w:ind w:firstLine="5280"/>
        <w:keepLines w:val="0"/>
        <w:keepNext w:val="0"/>
        <w:pageBreakBefore w:val="0"/>
        <w:spacing w:line="360" w:lineRule="auto"/>
        <w:widowControl w:val="off"/>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color w:val="000000"/>
          <w:sz w:val="24"/>
          <w:szCs w:val="24"/>
        </w:rPr>
      </w:r>
      <w:r/>
    </w:p>
    <w:p>
      <w:pPr>
        <w:pStyle w:val="978"/>
        <w:ind w:firstLine="480"/>
        <w:keepLines w:val="0"/>
        <w:keepNext w:val="0"/>
        <w:pageBreakBefore w:val="0"/>
        <w:spacing w:line="36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r>
      <w:r/>
    </w:p>
    <w:p>
      <w:pPr>
        <w:pStyle w:val="978"/>
        <w:ind w:firstLine="48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备</w:t>
      </w:r>
      <w:r>
        <w:rPr>
          <w:rFonts w:hint="eastAsia" w:ascii="宋体" w:hAnsi="宋体" w:eastAsia="宋体" w:cs="Times New Roman"/>
          <w:color w:val="000000"/>
          <w:sz w:val="24"/>
        </w:rPr>
        <w:t xml:space="preserve">注：</w:t>
      </w:r>
      <w:r>
        <w:rPr>
          <w:rFonts w:hint="eastAsia" w:ascii="宋体" w:hAnsi="宋体" w:eastAsia="宋体" w:cs="Times New Roman"/>
          <w:color w:val="000000"/>
          <w:sz w:val="24"/>
        </w:rPr>
      </w:r>
      <w:r/>
    </w:p>
    <w:p>
      <w:pPr>
        <w:pStyle w:val="978"/>
        <w:ind w:firstLine="480"/>
        <w:keepLines w:val="0"/>
        <w:keepNext w:val="0"/>
        <w:pageBreakBefore w:val="0"/>
        <w:spacing w:line="36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牵头单位必须为联合体成员</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eastAsia="zh-CN"/>
        </w:rPr>
      </w:r>
      <w:r/>
    </w:p>
    <w:p>
      <w:pPr>
        <w:pStyle w:val="978"/>
        <w:ind w:firstLine="480"/>
        <w:keepLines w:val="0"/>
        <w:keepNext w:val="0"/>
        <w:pageBreakBefore w:val="0"/>
        <w:spacing w:line="360" w:lineRule="auto"/>
        <w:widowControl w:val="off"/>
        <w:rPr>
          <w:rFonts w:hint="eastAsia" w:ascii="宋体" w:hAnsi="宋体"/>
          <w:color w:val="000000"/>
          <w:sz w:val="24"/>
          <w:szCs w:val="24"/>
          <w:u w:val="none"/>
          <w:lang w:val="en-US" w:eastAsia="zh-CN"/>
        </w:rPr>
      </w:pPr>
      <w:r>
        <w:rPr>
          <w:rFonts w:hint="eastAsia" w:ascii="宋体" w:hAnsi="宋体" w:eastAsia="宋体" w:cs="Times New Roman"/>
          <w:color w:val="000000"/>
          <w:sz w:val="24"/>
          <w:szCs w:val="24"/>
          <w:lang w:val="en-US" w:eastAsia="zh-CN"/>
        </w:rPr>
        <w:t xml:space="preserve">2.在所属企业类型前的</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val="en-US" w:eastAsia="zh-CN"/>
        </w:rPr>
        <w:t xml:space="preserve">内打“</w:t>
      </w:r>
      <w:r>
        <w:rPr>
          <w:rFonts w:ascii="Arial" w:hAnsi="Arial" w:cs="Arial"/>
          <w:color w:val="000000"/>
          <w:sz w:val="24"/>
          <w:szCs w:val="24"/>
          <w:u w:val="none"/>
          <w:lang w:val="en-US" w:eastAsia="zh-CN"/>
        </w:rPr>
        <w:t xml:space="preserve">√</w:t>
      </w:r>
      <w:r>
        <w:rPr>
          <w:rFonts w:hint="eastAsia" w:ascii="宋体" w:hAnsi="宋体"/>
          <w:color w:val="000000"/>
          <w:sz w:val="24"/>
          <w:szCs w:val="24"/>
          <w:u w:val="none"/>
          <w:lang w:val="en-US" w:eastAsia="zh-CN"/>
        </w:rPr>
        <w:t xml:space="preserve">”。</w:t>
      </w:r>
      <w:r>
        <w:rPr>
          <w:rFonts w:hint="eastAsia" w:ascii="宋体" w:hAnsi="宋体"/>
          <w:color w:val="000000"/>
          <w:sz w:val="24"/>
          <w:szCs w:val="24"/>
          <w:u w:val="none"/>
          <w:lang w:val="en-US" w:eastAsia="zh-CN"/>
        </w:rPr>
      </w:r>
      <w:r/>
    </w:p>
    <w:p>
      <w:pPr>
        <w:pStyle w:val="978"/>
        <w:ind w:firstLine="48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val="en-US" w:eastAsia="zh-CN"/>
        </w:rPr>
        <w:t xml:space="preserve">3.除另有说明外，本</w:t>
      </w:r>
      <w:r>
        <w:rPr>
          <w:rFonts w:hint="eastAsia" w:ascii="宋体" w:hAnsi="宋体" w:eastAsia="宋体" w:cs="Times New Roman"/>
          <w:color w:val="000000"/>
          <w:sz w:val="24"/>
          <w:lang w:eastAsia="zh-CN"/>
        </w:rPr>
        <w:t xml:space="preserve">磋商文件</w:t>
      </w:r>
      <w:r>
        <w:rPr>
          <w:rFonts w:hint="eastAsia" w:ascii="宋体" w:hAnsi="宋体" w:eastAsia="宋体" w:cs="Times New Roman"/>
          <w:color w:val="000000"/>
          <w:sz w:val="24"/>
        </w:rPr>
        <w:t xml:space="preserve">要求加盖电子</w:t>
      </w:r>
      <w:r>
        <w:rPr>
          <w:rFonts w:hint="eastAsia" w:ascii="宋体" w:hAnsi="宋体" w:eastAsia="宋体" w:cs="Times New Roman"/>
          <w:color w:val="000000"/>
          <w:sz w:val="24"/>
          <w:lang w:val="en-US" w:eastAsia="zh-CN"/>
        </w:rPr>
        <w:t xml:space="preserve">公</w:t>
      </w:r>
      <w:r>
        <w:rPr>
          <w:rFonts w:hint="eastAsia" w:ascii="宋体" w:hAnsi="宋体" w:eastAsia="宋体" w:cs="Times New Roman"/>
          <w:color w:val="000000"/>
          <w:sz w:val="24"/>
        </w:rPr>
        <w:t xml:space="preserve">章</w:t>
      </w:r>
      <w:r>
        <w:rPr>
          <w:rFonts w:hint="eastAsia" w:ascii="宋体" w:hAnsi="宋体" w:eastAsia="宋体" w:cs="Times New Roman"/>
          <w:color w:val="000000"/>
          <w:sz w:val="24"/>
          <w:lang w:val="en-US" w:eastAsia="zh-CN"/>
        </w:rPr>
        <w:t xml:space="preserve">之处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加盖牵头单位的电子</w:t>
      </w:r>
      <w:r>
        <w:rPr>
          <w:rFonts w:hint="eastAsia" w:ascii="宋体" w:hAnsi="宋体" w:eastAsia="宋体" w:cs="Times New Roman"/>
          <w:color w:val="000000"/>
          <w:sz w:val="24"/>
          <w:lang w:val="en-US" w:eastAsia="zh-CN"/>
        </w:rPr>
        <w:t xml:space="preserve">公</w:t>
      </w:r>
      <w:r>
        <w:rPr>
          <w:rFonts w:hint="eastAsia" w:ascii="宋体" w:hAnsi="宋体" w:eastAsia="宋体" w:cs="Times New Roman"/>
          <w:color w:val="000000"/>
          <w:sz w:val="24"/>
        </w:rPr>
        <w:t xml:space="preserve">章</w:t>
      </w:r>
      <w:r>
        <w:rPr>
          <w:rFonts w:hint="eastAsia" w:ascii="宋体" w:hAnsi="宋体" w:eastAsia="宋体" w:cs="Times New Roman"/>
          <w:color w:val="000000"/>
          <w:sz w:val="24"/>
          <w:lang w:val="en-US" w:eastAsia="zh-CN"/>
        </w:rPr>
        <w:t xml:space="preserve">即可</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990"/>
        <w:rPr>
          <w:rFonts w:hint="eastAsia" w:ascii="宋体" w:hAnsi="宋体" w:eastAsia="宋体" w:cs="Times New Roman"/>
          <w:color w:val="000000"/>
          <w:sz w:val="24"/>
        </w:rPr>
      </w:pPr>
      <w:r>
        <w:rPr>
          <w:rFonts w:hint="eastAsia" w:ascii="宋体" w:hAnsi="宋体" w:eastAsia="宋体" w:cs="Times New Roman"/>
          <w:color w:val="000000"/>
          <w:sz w:val="24"/>
        </w:rPr>
      </w:r>
      <w:r/>
    </w:p>
    <w:p>
      <w:pPr>
        <w:pStyle w:val="978"/>
        <w:rPr>
          <w:rFonts w:hint="eastAsia" w:ascii="宋体" w:hAnsi="宋体" w:eastAsia="宋体" w:cs="Times New Roman"/>
          <w:color w:val="000000"/>
          <w:sz w:val="24"/>
        </w:rPr>
      </w:pPr>
      <w:r>
        <w:rPr>
          <w:rFonts w:hint="eastAsia" w:ascii="宋体" w:hAnsi="宋体" w:eastAsia="宋体" w:cs="Times New Roman"/>
          <w:color w:val="000000"/>
          <w:sz w:val="24"/>
        </w:rPr>
      </w:r>
      <w:r/>
    </w:p>
    <w:p>
      <w:pPr>
        <w:pStyle w:val="990"/>
        <w:rPr>
          <w:rFonts w:hint="eastAsia" w:ascii="宋体" w:hAnsi="宋体" w:eastAsia="宋体" w:cs="Times New Roman"/>
          <w:color w:val="000000"/>
          <w:sz w:val="24"/>
        </w:rPr>
      </w:pPr>
      <w:r>
        <w:rPr>
          <w:rFonts w:hint="eastAsia" w:ascii="宋体" w:hAnsi="宋体" w:eastAsia="宋体" w:cs="Times New Roman"/>
          <w:color w:val="000000"/>
          <w:sz w:val="24"/>
        </w:rPr>
      </w:r>
      <w:r/>
    </w:p>
    <w:p>
      <w:pPr>
        <w:pStyle w:val="978"/>
        <w:ind w:firstLine="0"/>
        <w:jc w:val="left"/>
        <w:spacing w:line="360" w:lineRule="auto"/>
        <w:rPr>
          <w:rFonts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十二、采购文件要求的其他材料</w:t>
      </w:r>
      <w:r>
        <w:rPr>
          <w:rFonts w:ascii="黑体" w:hAnsi="黑体" w:eastAsia="黑体" w:cs="Times New Roman"/>
          <w:i w:val="0"/>
          <w:iCs/>
          <w:color w:val="000000"/>
          <w:sz w:val="32"/>
          <w:szCs w:val="32"/>
          <w:u w:val="none"/>
          <w:lang w:val="en-US" w:eastAsia="zh-CN"/>
        </w:rPr>
      </w:r>
      <w:r/>
    </w:p>
    <w:p>
      <w:pPr>
        <w:pStyle w:val="978"/>
        <w:rPr>
          <w:rFonts w:hint="eastAsia"/>
          <w:color w:val="000000"/>
        </w:rPr>
      </w:pPr>
      <w:r>
        <w:rPr>
          <w:rFonts w:hint="eastAsia"/>
          <w:color w:val="000000"/>
        </w:rPr>
      </w:r>
      <w:r/>
    </w:p>
    <w:p>
      <w:pPr>
        <w:pStyle w:val="978"/>
        <w:ind w:firstLine="645"/>
        <w:spacing w:line="560" w:lineRule="exact"/>
        <w:rPr>
          <w:rFonts w:ascii="宋体" w:hAnsi="宋体"/>
          <w:color w:val="000000"/>
          <w:sz w:val="24"/>
        </w:rPr>
      </w:pPr>
      <w:r>
        <w:rPr>
          <w:rFonts w:ascii="宋体" w:hAnsi="宋体"/>
          <w:color w:val="000000"/>
          <w:sz w:val="24"/>
        </w:rPr>
      </w:r>
      <w:r/>
    </w:p>
    <w:p>
      <w:pPr>
        <w:pStyle w:val="978"/>
        <w:jc w:val="center"/>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t xml:space="preserve">质疑函</w:t>
      </w:r>
      <w:r>
        <w:rPr>
          <w:rFonts w:hint="eastAsia" w:ascii="方正小标宋简体" w:hAnsi="方正小标宋简体" w:eastAsia="方正小标宋简体" w:cs="方正小标宋简体"/>
          <w:b w:val="0"/>
          <w:bCs w:val="0"/>
          <w:color w:val="000000"/>
          <w:sz w:val="32"/>
          <w:szCs w:val="32"/>
          <w:lang w:val="en-US" w:eastAsia="zh-CN"/>
        </w:rPr>
        <w:t xml:space="preserve">范本</w:t>
      </w:r>
      <w:r>
        <w:rPr>
          <w:rFonts w:hint="eastAsia" w:ascii="方正小标宋简体" w:hAnsi="方正小标宋简体" w:eastAsia="方正小标宋简体" w:cs="方正小标宋简体"/>
          <w:b w:val="0"/>
          <w:bCs w:val="0"/>
          <w:color w:val="000000"/>
          <w:sz w:val="32"/>
          <w:szCs w:val="32"/>
        </w:rPr>
      </w:r>
      <w:r/>
    </w:p>
    <w:p>
      <w:pPr>
        <w:pStyle w:val="978"/>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rPr>
          <w:rFonts w:hint="eastAsia" w:ascii="方正黑体_GBK" w:hAnsi="方正黑体_GBK" w:eastAsia="方正黑体_GBK" w:cs="方正黑体_GBK"/>
          <w:bCs/>
          <w:color w:val="000000"/>
          <w:sz w:val="24"/>
          <w:szCs w:val="24"/>
        </w:rPr>
      </w:r>
      <w:r/>
    </w:p>
    <w:p>
      <w:pPr>
        <w:pStyle w:val="97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w:t>
      </w:r>
      <w:r>
        <w:rPr>
          <w:rFonts w:hint="eastAsia" w:ascii="宋体" w:hAnsi="宋体" w:cs="仿宋"/>
          <w:color w:val="000000"/>
          <w:sz w:val="24"/>
          <w:szCs w:val="24"/>
          <w:lang w:val="en-US" w:eastAsia="zh-CN"/>
        </w:rPr>
        <w:t xml:space="preserve">名称</w:t>
      </w:r>
      <w:r>
        <w:rPr>
          <w:rFonts w:hint="eastAsia" w:ascii="宋体" w:hAnsi="宋体" w:cs="仿宋"/>
          <w:color w:val="000000"/>
          <w:sz w:val="24"/>
          <w:szCs w:val="24"/>
        </w:rPr>
        <w:t xml:space="preserve">：</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78"/>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78"/>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7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78"/>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rPr>
          <w:rFonts w:hint="eastAsia" w:ascii="方正黑体_GBK" w:hAnsi="方正黑体_GBK" w:eastAsia="方正黑体_GBK" w:cs="方正黑体_GBK"/>
          <w:bCs/>
          <w:color w:val="000000"/>
          <w:sz w:val="24"/>
          <w:szCs w:val="24"/>
        </w:rPr>
      </w:r>
      <w:r/>
    </w:p>
    <w:p>
      <w:pPr>
        <w:pStyle w:val="978"/>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78"/>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lang w:val="en-US" w:eastAsia="zh-CN"/>
        </w:rPr>
        <w:t xml:space="preserve">分</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7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78"/>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rPr>
          <w:rFonts w:hint="eastAsia" w:ascii="方正黑体_GBK" w:hAnsi="方正黑体_GBK" w:eastAsia="方正黑体_GBK" w:cs="方正黑体_GBK"/>
          <w:bCs/>
          <w:color w:val="000000"/>
          <w:sz w:val="24"/>
          <w:szCs w:val="24"/>
        </w:rPr>
      </w:r>
      <w:r/>
    </w:p>
    <w:p>
      <w:pPr>
        <w:pStyle w:val="97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7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78"/>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7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78"/>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7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lang w:eastAsia="zh-CN"/>
        </w:rPr>
        <w:t xml:space="preserve">：</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78"/>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78"/>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rPr>
          <w:rFonts w:hint="eastAsia" w:ascii="方正黑体_GBK" w:hAnsi="方正黑体_GBK" w:eastAsia="方正黑体_GBK" w:cs="方正黑体_GBK"/>
          <w:bCs/>
          <w:color w:val="000000"/>
          <w:sz w:val="24"/>
          <w:szCs w:val="24"/>
        </w:rPr>
      </w:r>
      <w:r/>
    </w:p>
    <w:p>
      <w:pPr>
        <w:pStyle w:val="97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78"/>
        <w:rPr>
          <w:rFonts w:hint="eastAsia" w:ascii="宋体" w:hAnsi="宋体"/>
          <w:color w:val="000000"/>
          <w:sz w:val="24"/>
          <w:szCs w:val="24"/>
        </w:rPr>
      </w:pPr>
      <w:r>
        <w:rPr>
          <w:rFonts w:hint="eastAsia" w:ascii="宋体" w:hAnsi="宋体"/>
          <w:color w:val="000000"/>
          <w:sz w:val="24"/>
          <w:szCs w:val="24"/>
        </w:rPr>
      </w:r>
      <w:r/>
    </w:p>
    <w:p>
      <w:pPr>
        <w:pStyle w:val="978"/>
        <w:rPr>
          <w:rFonts w:ascii="宋体" w:hAnsi="宋体"/>
          <w:color w:val="000000"/>
          <w:sz w:val="24"/>
          <w:szCs w:val="24"/>
        </w:rPr>
      </w:pPr>
      <w:r>
        <w:rPr>
          <w:rFonts w:hint="eastAsia" w:ascii="宋体" w:hAnsi="宋体"/>
          <w:color w:val="000000"/>
          <w:sz w:val="24"/>
          <w:szCs w:val="24"/>
        </w:rPr>
        <w:t xml:space="preserve">签</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字(签章)：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公</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章：                      </w:t>
      </w:r>
      <w:r>
        <w:rPr>
          <w:rFonts w:ascii="宋体" w:hAnsi="宋体"/>
          <w:color w:val="000000"/>
          <w:sz w:val="24"/>
          <w:szCs w:val="24"/>
        </w:rPr>
      </w:r>
      <w:r/>
    </w:p>
    <w:p>
      <w:pPr>
        <w:pStyle w:val="978"/>
        <w:rPr>
          <w:rFonts w:ascii="宋体" w:hAnsi="宋体"/>
          <w:color w:val="000000"/>
          <w:sz w:val="24"/>
          <w:szCs w:val="24"/>
        </w:rPr>
      </w:pPr>
      <w:r>
        <w:rPr>
          <w:rFonts w:hint="eastAsia" w:ascii="宋体" w:hAnsi="宋体"/>
          <w:color w:val="000000"/>
          <w:sz w:val="24"/>
          <w:szCs w:val="24"/>
        </w:rPr>
        <w:t xml:space="preserve">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    </w:t>
      </w:r>
      <w:r>
        <w:rPr>
          <w:rFonts w:ascii="宋体" w:hAnsi="宋体"/>
          <w:color w:val="000000"/>
          <w:sz w:val="24"/>
          <w:szCs w:val="24"/>
        </w:rPr>
      </w:r>
      <w:r/>
    </w:p>
    <w:p>
      <w:pPr>
        <w:pStyle w:val="978"/>
        <w:ind w:firstLine="480"/>
        <w:spacing w:line="480" w:lineRule="exact"/>
        <w:rPr>
          <w:rFonts w:hint="eastAsia" w:ascii="宋体" w:hAnsi="宋体"/>
          <w:b w:val="0"/>
          <w:bCs/>
          <w:color w:val="000000"/>
          <w:sz w:val="24"/>
          <w:szCs w:val="24"/>
          <w:lang w:val="en-US" w:eastAsia="zh-CN"/>
        </w:rPr>
      </w:pPr>
      <w:r>
        <w:rPr>
          <w:rFonts w:hint="eastAsia" w:ascii="宋体" w:hAnsi="宋体"/>
          <w:b w:val="0"/>
          <w:bCs/>
          <w:color w:val="000000"/>
          <w:sz w:val="24"/>
          <w:szCs w:val="24"/>
          <w:lang w:val="en-US" w:eastAsia="zh-CN"/>
        </w:rPr>
      </w:r>
      <w:r/>
    </w:p>
    <w:p>
      <w:pPr>
        <w:pStyle w:val="978"/>
        <w:ind w:firstLine="480"/>
        <w:spacing w:line="480" w:lineRule="exact"/>
        <w:rPr>
          <w:rFonts w:hint="eastAsia" w:ascii="宋体" w:hAnsi="宋体"/>
          <w:b w:val="0"/>
          <w:bCs/>
          <w:color w:val="000000"/>
          <w:sz w:val="24"/>
          <w:szCs w:val="24"/>
          <w:lang w:val="en-US" w:eastAsia="zh-CN"/>
        </w:rPr>
      </w:pPr>
      <w:r>
        <w:rPr>
          <w:rFonts w:hint="eastAsia" w:ascii="宋体" w:hAnsi="宋体"/>
          <w:b w:val="0"/>
          <w:bCs/>
          <w:color w:val="000000"/>
          <w:sz w:val="24"/>
          <w:szCs w:val="24"/>
          <w:lang w:val="en-US" w:eastAsia="zh-CN"/>
        </w:rPr>
      </w:r>
      <w:r/>
    </w:p>
    <w:p>
      <w:pPr>
        <w:pStyle w:val="978"/>
        <w:ind w:firstLine="480"/>
        <w:spacing w:line="480" w:lineRule="exact"/>
        <w:rPr>
          <w:rFonts w:ascii="宋体" w:hAnsi="宋体"/>
          <w:b w:val="0"/>
          <w:bCs/>
          <w:color w:val="000000"/>
          <w:sz w:val="24"/>
          <w:szCs w:val="24"/>
        </w:rPr>
      </w:pPr>
      <w:r>
        <w:rPr>
          <w:rFonts w:hint="eastAsia" w:ascii="宋体" w:hAnsi="宋体"/>
          <w:b w:val="0"/>
          <w:bCs/>
          <w:color w:val="000000"/>
          <w:sz w:val="24"/>
          <w:szCs w:val="24"/>
          <w:lang w:val="en-US" w:eastAsia="zh-CN"/>
        </w:rPr>
        <w:t xml:space="preserve">相关</w:t>
      </w:r>
      <w:r>
        <w:rPr>
          <w:rFonts w:hint="eastAsia" w:ascii="宋体" w:hAnsi="宋体"/>
          <w:b w:val="0"/>
          <w:bCs/>
          <w:color w:val="000000"/>
          <w:sz w:val="24"/>
          <w:szCs w:val="24"/>
        </w:rPr>
        <w:t xml:space="preserve">说明：</w:t>
      </w:r>
      <w:r>
        <w:rPr>
          <w:rFonts w:ascii="宋体" w:hAnsi="宋体"/>
          <w:b w:val="0"/>
          <w:bCs/>
          <w:color w:val="000000"/>
          <w:sz w:val="24"/>
          <w:szCs w:val="24"/>
        </w:rPr>
      </w:r>
      <w:r/>
    </w:p>
    <w:p>
      <w:pPr>
        <w:pStyle w:val="978"/>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978"/>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color w:val="000000"/>
          <w:sz w:val="24"/>
          <w:szCs w:val="24"/>
          <w:highlight w:val="none"/>
          <w:lang w:val="en-US" w:eastAsia="zh-CN"/>
        </w:rPr>
        <w:t xml:space="preserve">由授权代表负责</w:t>
      </w:r>
      <w:r>
        <w:rPr>
          <w:rFonts w:hint="eastAsia" w:ascii="宋体" w:hAnsi="宋体" w:eastAsia="宋体" w:cs="仿宋"/>
          <w:color w:val="000000"/>
          <w:sz w:val="24"/>
          <w:szCs w:val="24"/>
          <w:highlight w:val="none"/>
          <w:lang w:eastAsia="zh-CN"/>
        </w:rPr>
        <w:t xml:space="preserve">质疑</w:t>
      </w:r>
      <w:r>
        <w:rPr>
          <w:rFonts w:hint="eastAsia" w:ascii="宋体" w:hAnsi="宋体" w:eastAsia="宋体" w:cs="仿宋"/>
          <w:color w:val="000000"/>
          <w:sz w:val="24"/>
          <w:szCs w:val="24"/>
          <w:highlight w:val="none"/>
          <w:lang w:val="en-US" w:eastAsia="zh-CN"/>
        </w:rPr>
        <w:t xml:space="preserve">事宜</w:t>
      </w:r>
      <w:r>
        <w:rPr>
          <w:rFonts w:hint="eastAsia" w:ascii="宋体" w:hAnsi="宋体" w:eastAsia="宋体" w:cs="仿宋"/>
          <w:color w:val="000000"/>
          <w:sz w:val="24"/>
          <w:szCs w:val="24"/>
          <w:highlight w:val="none"/>
          <w:lang w:eastAsia="zh-CN"/>
        </w:rPr>
        <w:t xml:space="preserve">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lang w:val="en-US" w:eastAsia="zh-CN"/>
        </w:rPr>
        <w:t xml:space="preserve">附件中</w:t>
      </w:r>
      <w:r>
        <w:rPr>
          <w:rFonts w:hint="eastAsia" w:ascii="宋体" w:hAnsi="宋体" w:eastAsia="宋体" w:cs="仿宋"/>
          <w:b w:val="0"/>
          <w:bCs w:val="0"/>
          <w:color w:val="000000"/>
          <w:sz w:val="24"/>
          <w:szCs w:val="24"/>
          <w:highlight w:val="none"/>
        </w:rPr>
        <w:t xml:space="preserve">应</w:t>
      </w:r>
      <w:r>
        <w:rPr>
          <w:rFonts w:hint="eastAsia" w:ascii="宋体" w:hAnsi="宋体" w:eastAsia="宋体" w:cs="仿宋"/>
          <w:b w:val="0"/>
          <w:bCs w:val="0"/>
          <w:color w:val="000000"/>
          <w:sz w:val="24"/>
          <w:szCs w:val="24"/>
          <w:highlight w:val="none"/>
          <w:lang w:val="en-US" w:eastAsia="zh-CN"/>
        </w:rPr>
        <w:t xml:space="preserve">提交</w:t>
      </w:r>
      <w:r>
        <w:rPr>
          <w:rFonts w:hint="eastAsia" w:ascii="宋体" w:hAnsi="宋体" w:eastAsia="宋体" w:cs="仿宋"/>
          <w:color w:val="000000"/>
          <w:sz w:val="24"/>
          <w:szCs w:val="24"/>
          <w:highlight w:val="none"/>
          <w:lang w:eastAsia="zh-CN"/>
        </w:rPr>
        <w:t xml:space="preserve">由质疑供应商法定代表人签署的《授权委托书》</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978"/>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对项目的某一分包进行质疑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rPr>
        <w:t xml:space="preserve">分包号。</w:t>
      </w:r>
      <w:r>
        <w:rPr>
          <w:rFonts w:hint="eastAsia" w:ascii="宋体" w:hAnsi="宋体" w:eastAsia="宋体" w:cs="仿宋"/>
          <w:b w:val="0"/>
          <w:bCs w:val="0"/>
          <w:color w:val="000000"/>
          <w:sz w:val="24"/>
          <w:szCs w:val="24"/>
          <w:highlight w:val="none"/>
        </w:rPr>
      </w:r>
      <w:r/>
    </w:p>
    <w:p>
      <w:pPr>
        <w:pStyle w:val="978"/>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并有必要的事实依据和法律依据。</w:t>
      </w:r>
      <w:r>
        <w:rPr>
          <w:rFonts w:hint="eastAsia" w:ascii="宋体" w:hAnsi="宋体" w:eastAsia="宋体" w:cs="仿宋"/>
          <w:b w:val="0"/>
          <w:bCs w:val="0"/>
          <w:color w:val="000000"/>
          <w:sz w:val="24"/>
          <w:szCs w:val="24"/>
          <w:highlight w:val="none"/>
        </w:rPr>
      </w:r>
      <w:r/>
    </w:p>
    <w:p>
      <w:pPr>
        <w:pStyle w:val="978"/>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978"/>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并加盖公章。</w:t>
      </w:r>
      <w:r>
        <w:rPr>
          <w:rFonts w:hint="eastAsia" w:ascii="宋体" w:hAnsi="宋体" w:eastAsia="宋体" w:cs="仿宋"/>
          <w:b w:val="0"/>
          <w:bCs w:val="0"/>
          <w:color w:val="000000"/>
          <w:sz w:val="24"/>
          <w:szCs w:val="24"/>
          <w:highlight w:val="none"/>
        </w:rPr>
      </w:r>
      <w:r/>
    </w:p>
    <w:p>
      <w:pPr>
        <w:pStyle w:val="978"/>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1"/>
      <w:footerReference w:type="even" r:id="rId12"/>
      <w:footerReference w:type="first" r:id="rId13"/>
      <w:footnotePr/>
      <w:endnotePr/>
      <w:type w:val="nextPage"/>
      <w:pgSz w:w="11905" w:h="16838" w:orient="portrait"/>
      <w:pgMar w:top="1417" w:right="1417" w:bottom="1417" w:left="1417" w:header="850" w:footer="85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
    <w:panose1 w:val="020B0604020202020204"/>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方正仿宋简体">
    <w:panose1 w:val="020B0503020202020204"/>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7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7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0"/>
                            <w:tabs>
                              <w:tab w:val="clear" w:pos="4153" w:leader="none"/>
                              <w:tab w:val="clear" w:pos="8306" w:leader="none"/>
                            </w:tabs>
                            <w:rPr>
                              <w:rStyle w:val="1053"/>
                              <w:rFonts w:ascii="宋体" w:hAnsi="宋体"/>
                            </w:rPr>
                          </w:pPr>
                          <w:r>
                            <w:rPr>
                              <w:rFonts w:ascii="宋体" w:hAnsi="宋体"/>
                            </w:rPr>
                            <w:fldChar w:fldCharType="begin"/>
                          </w:r>
                          <w:r>
                            <w:rPr>
                              <w:rStyle w:val="1053"/>
                              <w:rFonts w:ascii="宋体" w:hAnsi="宋体"/>
                            </w:rPr>
                            <w:instrText xml:space="preserve">PAGE  </w:instrText>
                          </w:r>
                          <w:r>
                            <w:rPr>
                              <w:rFonts w:ascii="宋体" w:hAnsi="宋体"/>
                            </w:rPr>
                            <w:fldChar w:fldCharType="separate"/>
                          </w:r>
                          <w:r>
                            <w:rPr>
                              <w:rStyle w:val="1053"/>
                              <w:rFonts w:ascii="宋体" w:hAnsi="宋体"/>
                            </w:rPr>
                            <w:t xml:space="preserve">３９</w:t>
                          </w:r>
                          <w:r>
                            <w:rPr>
                              <w:rFonts w:ascii="宋体" w:hAnsi="宋体"/>
                            </w:rPr>
                            <w:fldChar w:fldCharType="end"/>
                          </w:r>
                          <w:r>
                            <w:rPr>
                              <w:rStyle w:val="1053"/>
                              <w:rFonts w:ascii="宋体" w:hAnsi="宋体"/>
                            </w:rPr>
                          </w:r>
                          <w:r/>
                        </w:p>
                        <w:p>
                          <w:pPr>
                            <w:pStyle w:val="97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0"/>
                      <w:tabs>
                        <w:tab w:val="clear" w:pos="4153" w:leader="none"/>
                        <w:tab w:val="clear" w:pos="8306" w:leader="none"/>
                      </w:tabs>
                      <w:rPr>
                        <w:rStyle w:val="1053"/>
                        <w:rFonts w:ascii="宋体" w:hAnsi="宋体"/>
                      </w:rPr>
                    </w:pPr>
                    <w:r>
                      <w:rPr>
                        <w:rFonts w:ascii="宋体" w:hAnsi="宋体"/>
                      </w:rPr>
                      <w:fldChar w:fldCharType="begin"/>
                    </w:r>
                    <w:r>
                      <w:rPr>
                        <w:rStyle w:val="1053"/>
                        <w:rFonts w:ascii="宋体" w:hAnsi="宋体"/>
                      </w:rPr>
                      <w:instrText xml:space="preserve">PAGE  </w:instrText>
                    </w:r>
                    <w:r>
                      <w:rPr>
                        <w:rFonts w:ascii="宋体" w:hAnsi="宋体"/>
                      </w:rPr>
                      <w:fldChar w:fldCharType="separate"/>
                    </w:r>
                    <w:r>
                      <w:rPr>
                        <w:rStyle w:val="1053"/>
                        <w:rFonts w:ascii="宋体" w:hAnsi="宋体"/>
                      </w:rPr>
                      <w:t xml:space="preserve">３９</w:t>
                    </w:r>
                    <w:r>
                      <w:rPr>
                        <w:rFonts w:ascii="宋体" w:hAnsi="宋体"/>
                      </w:rPr>
                      <w:fldChar w:fldCharType="end"/>
                    </w:r>
                    <w:r>
                      <w:rPr>
                        <w:rStyle w:val="1053"/>
                        <w:rFonts w:ascii="宋体" w:hAnsi="宋体"/>
                      </w:rPr>
                    </w:r>
                    <w:r/>
                  </w:p>
                  <w:p>
                    <w:pPr>
                      <w:pStyle w:val="978"/>
                    </w:pPr>
                    <w:r/>
                    <w:r/>
                  </w:p>
                </w:txbxContent>
              </v:textbox>
            </v:shape>
          </w:pict>
        </mc:Fallback>
      </mc:AlternateContent>
    </w: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tabs>
        <w:tab w:val="center" w:pos="4153" w:leader="none"/>
        <w:tab w:val="right" w:pos="8306" w:leader="none"/>
      </w:tabs>
      <w:rPr>
        <w:rStyle w:val="1053"/>
      </w:rPr>
      <w:framePr w:wrap="around" w:vAnchor="text" w:hAnchor="margin" w:xAlign="center" w:y="1"/>
    </w:pPr>
    <w:r>
      <w:fldChar w:fldCharType="begin"/>
    </w:r>
    <w:r>
      <w:rPr>
        <w:rStyle w:val="1053"/>
      </w:rPr>
      <w:instrText xml:space="preserve">PAGE  </w:instrText>
    </w:r>
    <w:r>
      <w:fldChar w:fldCharType="separate"/>
    </w:r>
    <w:r>
      <w:rPr>
        <w:rStyle w:val="1053"/>
      </w:rPr>
      <w:t xml:space="preserve">1</w:t>
    </w:r>
    <w:r>
      <w:fldChar w:fldCharType="end"/>
    </w:r>
    <w:r>
      <w:rPr>
        <w:rStyle w:val="1053"/>
      </w:rPr>
    </w:r>
    <w:r/>
  </w:p>
  <w:p>
    <w:pPr>
      <w:pStyle w:val="103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78"/>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7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7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978"/>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78"/>
        <w:ind w:left="1440" w:hanging="360"/>
      </w:pPr>
      <w:rPr>
        <w:rFonts w:ascii="Courier New" w:hAnsi="Courier New" w:eastAsia="Courier New" w:cs="Courier New"/>
      </w:rPr>
    </w:lvl>
    <w:lvl w:ilvl="2">
      <w:start w:val="1"/>
      <w:numFmt w:val="bullet"/>
      <w:isLgl w:val="false"/>
      <w:suff w:val="tab"/>
      <w:lvlText w:val="§"/>
      <w:lvlJc w:val="left"/>
      <w:pPr>
        <w:pStyle w:val="978"/>
        <w:ind w:left="2160" w:hanging="360"/>
      </w:pPr>
      <w:rPr>
        <w:rFonts w:ascii="Wingdings" w:hAnsi="Wingdings" w:eastAsia="Wingdings" w:cs="Wingdings"/>
      </w:rPr>
    </w:lvl>
    <w:lvl w:ilvl="3">
      <w:start w:val="1"/>
      <w:numFmt w:val="bullet"/>
      <w:isLgl w:val="false"/>
      <w:suff w:val="tab"/>
      <w:lvlText w:val="·"/>
      <w:lvlJc w:val="left"/>
      <w:pPr>
        <w:pStyle w:val="978"/>
        <w:ind w:left="2880" w:hanging="360"/>
      </w:pPr>
      <w:rPr>
        <w:rFonts w:ascii="Symbol" w:hAnsi="Symbol" w:eastAsia="Symbol" w:cs="Symbol"/>
      </w:rPr>
    </w:lvl>
    <w:lvl w:ilvl="4">
      <w:start w:val="1"/>
      <w:numFmt w:val="bullet"/>
      <w:isLgl w:val="false"/>
      <w:suff w:val="tab"/>
      <w:lvlText w:val="o"/>
      <w:lvlJc w:val="left"/>
      <w:pPr>
        <w:pStyle w:val="978"/>
        <w:ind w:left="3600" w:hanging="360"/>
      </w:pPr>
      <w:rPr>
        <w:rFonts w:ascii="Courier New" w:hAnsi="Courier New" w:eastAsia="Courier New" w:cs="Courier New"/>
      </w:rPr>
    </w:lvl>
    <w:lvl w:ilvl="5">
      <w:start w:val="1"/>
      <w:numFmt w:val="bullet"/>
      <w:isLgl w:val="false"/>
      <w:suff w:val="tab"/>
      <w:lvlText w:val="§"/>
      <w:lvlJc w:val="left"/>
      <w:pPr>
        <w:pStyle w:val="978"/>
        <w:ind w:left="4320" w:hanging="360"/>
      </w:pPr>
      <w:rPr>
        <w:rFonts w:ascii="Wingdings" w:hAnsi="Wingdings" w:eastAsia="Wingdings" w:cs="Wingdings"/>
      </w:rPr>
    </w:lvl>
    <w:lvl w:ilvl="6">
      <w:start w:val="1"/>
      <w:numFmt w:val="bullet"/>
      <w:isLgl w:val="false"/>
      <w:suff w:val="tab"/>
      <w:lvlText w:val="·"/>
      <w:lvlJc w:val="left"/>
      <w:pPr>
        <w:pStyle w:val="978"/>
        <w:ind w:left="5040" w:hanging="360"/>
      </w:pPr>
      <w:rPr>
        <w:rFonts w:ascii="Symbol" w:hAnsi="Symbol" w:eastAsia="Symbol" w:cs="Symbol"/>
      </w:rPr>
    </w:lvl>
    <w:lvl w:ilvl="7">
      <w:start w:val="1"/>
      <w:numFmt w:val="bullet"/>
      <w:isLgl w:val="false"/>
      <w:suff w:val="tab"/>
      <w:lvlText w:val="o"/>
      <w:lvlJc w:val="left"/>
      <w:pPr>
        <w:pStyle w:val="978"/>
        <w:ind w:left="5760" w:hanging="360"/>
      </w:pPr>
      <w:rPr>
        <w:rFonts w:ascii="Courier New" w:hAnsi="Courier New" w:eastAsia="Courier New" w:cs="Courier New"/>
      </w:rPr>
    </w:lvl>
    <w:lvl w:ilvl="8">
      <w:start w:val="1"/>
      <w:numFmt w:val="bullet"/>
      <w:isLgl w:val="false"/>
      <w:suff w:val="tab"/>
      <w:lvlText w:val="§"/>
      <w:lvlJc w:val="left"/>
      <w:pPr>
        <w:pStyle w:val="978"/>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60"/>
      <w:isLgl w:val="false"/>
      <w:suff w:val="tab"/>
      <w:lvlText w:val="附录%1."/>
      <w:lvlJc w:val="left"/>
      <w:pPr>
        <w:pStyle w:val="97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tab"/>
      <w:lvlText w:val="%1."/>
      <w:lvlJc w:val="left"/>
      <w:pPr>
        <w:pStyle w:val="97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77"/>
      <w:isLgl w:val="false"/>
      <w:suff w:val="tab"/>
      <w:lvlText w:val="%1."/>
      <w:lvlJc w:val="left"/>
      <w:pPr>
        <w:pStyle w:val="978"/>
        <w:ind w:left="709" w:hanging="709"/>
        <w:tabs>
          <w:tab w:val="num" w:pos="709" w:leader="none"/>
        </w:tabs>
      </w:pPr>
      <w:rPr>
        <w:rFonts w:hint="eastAsia"/>
      </w:rPr>
    </w:lvl>
    <w:lvl w:ilvl="1">
      <w:start w:val="1"/>
      <w:numFmt w:val="decimal"/>
      <w:isLgl w:val="false"/>
      <w:suff w:val="tab"/>
      <w:lvlText w:val="%1.%2"/>
      <w:lvlJc w:val="left"/>
      <w:pPr>
        <w:pStyle w:val="978"/>
        <w:ind w:left="709" w:hanging="709"/>
        <w:tabs>
          <w:tab w:val="num" w:pos="709" w:leader="none"/>
        </w:tabs>
      </w:pPr>
      <w:rPr>
        <w:rFonts w:hint="eastAsia"/>
      </w:rPr>
    </w:lvl>
    <w:lvl w:ilvl="2">
      <w:start w:val="1"/>
      <w:numFmt w:val="decimal"/>
      <w:isLgl w:val="false"/>
      <w:suff w:val="tab"/>
      <w:lvlText w:val="%1.%2.%3."/>
      <w:lvlJc w:val="left"/>
      <w:pPr>
        <w:pStyle w:val="978"/>
        <w:ind w:left="425" w:hanging="425"/>
        <w:tabs>
          <w:tab w:val="num" w:pos="425" w:leader="none"/>
        </w:tabs>
      </w:pPr>
      <w:rPr>
        <w:rFonts w:hint="eastAsia"/>
      </w:rPr>
    </w:lvl>
    <w:lvl w:ilvl="3">
      <w:start w:val="1"/>
      <w:numFmt w:val="decimal"/>
      <w:isLgl w:val="false"/>
      <w:suff w:val="tab"/>
      <w:lvlText w:val="%1.%2.%3.%4."/>
      <w:lvlJc w:val="left"/>
      <w:pPr>
        <w:pStyle w:val="978"/>
        <w:ind w:left="851" w:hanging="851"/>
        <w:tabs>
          <w:tab w:val="num" w:pos="851" w:leader="none"/>
        </w:tabs>
      </w:pPr>
      <w:rPr>
        <w:rFonts w:hint="eastAsia"/>
      </w:rPr>
    </w:lvl>
    <w:lvl w:ilvl="4">
      <w:start w:val="1"/>
      <w:numFmt w:val="decimal"/>
      <w:isLgl w:val="false"/>
      <w:suff w:val="tab"/>
      <w:lvlText w:val="%1.%2.%3.%4.%5."/>
      <w:lvlJc w:val="left"/>
      <w:pPr>
        <w:pStyle w:val="978"/>
        <w:ind w:left="992" w:hanging="992"/>
        <w:tabs>
          <w:tab w:val="num" w:pos="992" w:leader="none"/>
        </w:tabs>
      </w:pPr>
      <w:rPr>
        <w:rFonts w:hint="eastAsia"/>
      </w:rPr>
    </w:lvl>
    <w:lvl w:ilvl="5">
      <w:start w:val="1"/>
      <w:numFmt w:val="decimal"/>
      <w:isLgl w:val="false"/>
      <w:suff w:val="tab"/>
      <w:lvlText w:val="%1.%2.%3.%4.%5.%6."/>
      <w:lvlJc w:val="left"/>
      <w:pPr>
        <w:pStyle w:val="978"/>
        <w:ind w:left="1134" w:hanging="1134"/>
        <w:tabs>
          <w:tab w:val="num" w:pos="1134" w:leader="none"/>
        </w:tabs>
      </w:pPr>
      <w:rPr>
        <w:rFonts w:hint="eastAsia"/>
      </w:rPr>
    </w:lvl>
    <w:lvl w:ilvl="6">
      <w:start w:val="1"/>
      <w:numFmt w:val="decimal"/>
      <w:isLgl w:val="false"/>
      <w:suff w:val="tab"/>
      <w:lvlText w:val="%1.%2.%3.%4.%5.%6.%7."/>
      <w:lvlJc w:val="left"/>
      <w:pPr>
        <w:pStyle w:val="978"/>
        <w:ind w:left="1276" w:hanging="1276"/>
        <w:tabs>
          <w:tab w:val="num" w:pos="1276" w:leader="none"/>
        </w:tabs>
      </w:pPr>
      <w:rPr>
        <w:rFonts w:hint="eastAsia"/>
      </w:rPr>
    </w:lvl>
    <w:lvl w:ilvl="7">
      <w:start w:val="1"/>
      <w:numFmt w:val="decimal"/>
      <w:isLgl w:val="false"/>
      <w:suff w:val="tab"/>
      <w:lvlText w:val="%1.%2.%3.%4.%5.%6.%7.%8."/>
      <w:lvlJc w:val="left"/>
      <w:pPr>
        <w:pStyle w:val="978"/>
        <w:ind w:left="1418" w:hanging="1418"/>
        <w:tabs>
          <w:tab w:val="num" w:pos="1418" w:leader="none"/>
        </w:tabs>
      </w:pPr>
      <w:rPr>
        <w:rFonts w:hint="eastAsia"/>
      </w:rPr>
    </w:lvl>
    <w:lvl w:ilvl="8">
      <w:start w:val="1"/>
      <w:numFmt w:val="decimal"/>
      <w:isLgl w:val="false"/>
      <w:suff w:val="tab"/>
      <w:lvlText w:val="%1.%2.%3.%4.%5.%6.%7.%8.%9."/>
      <w:lvlJc w:val="left"/>
      <w:pPr>
        <w:pStyle w:val="978"/>
        <w:ind w:left="1559" w:hanging="1559"/>
        <w:tabs>
          <w:tab w:val="num" w:pos="1559" w:leader="none"/>
        </w:tabs>
      </w:pPr>
      <w:rPr>
        <w:rFonts w:hint="eastAsia"/>
      </w:rPr>
    </w:lvl>
  </w:abstractNum>
  <w:abstractNum w:abstractNumId="7">
    <w:multiLevelType w:val="hybridMultilevel"/>
    <w:lvl w:ilvl="0">
      <w:start w:val="5"/>
      <w:numFmt w:val="chineseCounting"/>
      <w:isLgl w:val="false"/>
      <w:suff w:val="nothing"/>
      <w:lvlText w:val="%1、"/>
      <w:lvlJc w:val="left"/>
      <w:pPr>
        <w:pStyle w:val="9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isLgl w:val="false"/>
      <w:suff w:val="nothing"/>
      <w:lvlText w:val="第%1章 "/>
      <w:lvlJc w:val="left"/>
      <w:pPr>
        <w:pStyle w:val="978"/>
        <w:ind w:left="0" w:firstLine="0"/>
      </w:pPr>
      <w:rPr>
        <w:rFonts w:hint="eastAsia"/>
      </w:rPr>
    </w:lvl>
    <w:lvl w:ilvl="1">
      <w:start w:val="1"/>
      <w:numFmt w:val="decimal"/>
      <w:isLgl w:val="false"/>
      <w:suff w:val="nothing"/>
      <w:lvlText w:val="%2、"/>
      <w:lvlJc w:val="left"/>
      <w:pPr>
        <w:pStyle w:val="978"/>
        <w:ind w:left="0" w:firstLine="0"/>
      </w:pPr>
      <w:rPr>
        <w:rFonts w:hint="eastAsia"/>
      </w:rPr>
    </w:lvl>
    <w:lvl w:ilvl="2">
      <w:start w:val="1"/>
      <w:numFmt w:val="decimal"/>
      <w:isLgl w:val="false"/>
      <w:suff w:val="nothing"/>
      <w:lvlText w:val="%2.%3 "/>
      <w:lvlJc w:val="left"/>
      <w:pPr>
        <w:pStyle w:val="978"/>
        <w:ind w:left="0" w:firstLine="0"/>
      </w:pPr>
      <w:rPr>
        <w:rFonts w:hint="eastAsia"/>
      </w:rPr>
    </w:lvl>
    <w:lvl w:ilvl="3">
      <w:start w:val="1"/>
      <w:numFmt w:val="decimal"/>
      <w:isLgl w:val="false"/>
      <w:suff w:val="nothing"/>
      <w:lvlText w:val="%2.%3.%4 "/>
      <w:lvlJc w:val="left"/>
      <w:pPr>
        <w:pStyle w:val="978"/>
        <w:ind w:left="0" w:firstLine="0"/>
      </w:pPr>
      <w:rPr>
        <w:rFonts w:hint="eastAsia"/>
      </w:rPr>
    </w:lvl>
    <w:lvl w:ilvl="4">
      <w:start w:val="1"/>
      <w:numFmt w:val="decimal"/>
      <w:isLgl w:val="false"/>
      <w:suff w:val="nothing"/>
      <w:lvlText w:val="%2.%3.%4.%5 "/>
      <w:lvlJc w:val="left"/>
      <w:pPr>
        <w:pStyle w:val="978"/>
        <w:ind w:left="0" w:firstLine="0"/>
      </w:pPr>
      <w:rPr>
        <w:rFonts w:hint="eastAsia"/>
      </w:rPr>
    </w:lvl>
    <w:lvl w:ilvl="5">
      <w:start w:val="1"/>
      <w:numFmt w:val="decimal"/>
      <w:pStyle w:val="984"/>
      <w:isLgl w:val="false"/>
      <w:suff w:val="nothing"/>
      <w:lvlText w:val=""/>
      <w:lvlJc w:val="left"/>
      <w:pPr>
        <w:pStyle w:val="978"/>
        <w:ind w:left="0" w:firstLine="0"/>
      </w:pPr>
      <w:rPr>
        <w:rFonts w:hint="eastAsia"/>
      </w:rPr>
    </w:lvl>
    <w:lvl w:ilvl="6">
      <w:start w:val="1"/>
      <w:numFmt w:val="decimal"/>
      <w:pStyle w:val="985"/>
      <w:isLgl w:val="false"/>
      <w:suff w:val="nothing"/>
      <w:lvlText w:val=""/>
      <w:lvlJc w:val="left"/>
      <w:pPr>
        <w:pStyle w:val="978"/>
        <w:ind w:left="0" w:firstLine="0"/>
      </w:pPr>
      <w:rPr>
        <w:rFonts w:hint="eastAsia"/>
      </w:rPr>
    </w:lvl>
    <w:lvl w:ilvl="7">
      <w:start w:val="1"/>
      <w:numFmt w:val="decimal"/>
      <w:pStyle w:val="986"/>
      <w:isLgl w:val="false"/>
      <w:suff w:val="nothing"/>
      <w:lvlText w:val=""/>
      <w:lvlJc w:val="left"/>
      <w:pPr>
        <w:pStyle w:val="978"/>
        <w:ind w:left="0" w:firstLine="0"/>
      </w:pPr>
      <w:rPr>
        <w:rFonts w:hint="eastAsia"/>
      </w:rPr>
    </w:lvl>
    <w:lvl w:ilvl="8">
      <w:start w:val="1"/>
      <w:numFmt w:val="decimal"/>
      <w:pStyle w:val="987"/>
      <w:isLgl w:val="false"/>
      <w:suff w:val="nothing"/>
      <w:lvlText w:val=""/>
      <w:lvlJc w:val="left"/>
      <w:pPr>
        <w:pStyle w:val="978"/>
        <w:ind w:left="0" w:firstLine="0"/>
      </w:pPr>
      <w:rPr>
        <w:rFonts w:hint="eastAsia"/>
      </w:rPr>
    </w:lvl>
  </w:abstractNum>
  <w:abstractNum w:abstractNumId="9">
    <w:multiLevelType w:val="hybridMultilevel"/>
    <w:lvl w:ilvl="0">
      <w:start w:val="1"/>
      <w:numFmt w:val="bullet"/>
      <w:pStyle w:val="1008"/>
      <w:isLgl w:val="false"/>
      <w:suff w:val="tab"/>
      <w:lvlText w:val=""/>
      <w:lvlJc w:val="left"/>
      <w:pPr>
        <w:pStyle w:val="978"/>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9"/>
  </w:num>
  <w:num w:numId="3">
    <w:abstractNumId w:val="4"/>
  </w:num>
  <w:num w:numId="4">
    <w:abstractNumId w:val="6"/>
  </w:num>
  <w:num w:numId="5">
    <w:abstractNumId w:val="2"/>
  </w:num>
  <w:num w:numId="6">
    <w:abstractNumId w:val="7"/>
  </w:num>
  <w:num w:numId="7">
    <w:abstractNumId w:val="0"/>
  </w:num>
  <w:num w:numId="8">
    <w:abstractNumId w:val="5"/>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0">
    <w:name w:val="Heading 1"/>
    <w:basedOn w:val="978"/>
    <w:next w:val="978"/>
    <w:link w:val="801"/>
    <w:uiPriority w:val="9"/>
    <w:qFormat/>
    <w:pPr>
      <w:keepLines/>
      <w:keepNext/>
      <w:spacing w:before="480" w:after="200"/>
      <w:outlineLvl w:val="0"/>
    </w:pPr>
    <w:rPr>
      <w:rFonts w:ascii="Arial" w:hAnsi="Arial" w:eastAsia="Arial" w:cs="Arial"/>
      <w:sz w:val="40"/>
      <w:szCs w:val="40"/>
    </w:rPr>
  </w:style>
  <w:style w:type="character" w:styleId="801">
    <w:name w:val="Heading 1 Char"/>
    <w:link w:val="800"/>
    <w:uiPriority w:val="9"/>
    <w:rPr>
      <w:rFonts w:ascii="Arial" w:hAnsi="Arial" w:eastAsia="Arial" w:cs="Arial"/>
      <w:sz w:val="40"/>
      <w:szCs w:val="40"/>
    </w:rPr>
  </w:style>
  <w:style w:type="paragraph" w:styleId="802">
    <w:name w:val="Heading 2"/>
    <w:basedOn w:val="978"/>
    <w:next w:val="978"/>
    <w:link w:val="803"/>
    <w:uiPriority w:val="9"/>
    <w:unhideWhenUsed/>
    <w:qFormat/>
    <w:pPr>
      <w:keepLines/>
      <w:keepNext/>
      <w:spacing w:before="360" w:after="200"/>
      <w:outlineLvl w:val="1"/>
    </w:pPr>
    <w:rPr>
      <w:rFonts w:ascii="Arial" w:hAnsi="Arial" w:eastAsia="Arial" w:cs="Arial"/>
      <w:sz w:val="34"/>
    </w:rPr>
  </w:style>
  <w:style w:type="character" w:styleId="803">
    <w:name w:val="Heading 2 Char"/>
    <w:link w:val="802"/>
    <w:uiPriority w:val="9"/>
    <w:rPr>
      <w:rFonts w:ascii="Arial" w:hAnsi="Arial" w:eastAsia="Arial" w:cs="Arial"/>
      <w:sz w:val="34"/>
    </w:rPr>
  </w:style>
  <w:style w:type="paragraph" w:styleId="804">
    <w:name w:val="Heading 3"/>
    <w:basedOn w:val="978"/>
    <w:next w:val="978"/>
    <w:link w:val="805"/>
    <w:uiPriority w:val="9"/>
    <w:unhideWhenUsed/>
    <w:qFormat/>
    <w:pPr>
      <w:keepLines/>
      <w:keepNext/>
      <w:spacing w:before="320" w:after="200"/>
      <w:outlineLvl w:val="2"/>
    </w:pPr>
    <w:rPr>
      <w:rFonts w:ascii="Arial" w:hAnsi="Arial" w:eastAsia="Arial" w:cs="Arial"/>
      <w:sz w:val="30"/>
      <w:szCs w:val="30"/>
    </w:rPr>
  </w:style>
  <w:style w:type="character" w:styleId="805">
    <w:name w:val="Heading 3 Char"/>
    <w:link w:val="804"/>
    <w:uiPriority w:val="9"/>
    <w:rPr>
      <w:rFonts w:ascii="Arial" w:hAnsi="Arial" w:eastAsia="Arial" w:cs="Arial"/>
      <w:sz w:val="30"/>
      <w:szCs w:val="30"/>
    </w:rPr>
  </w:style>
  <w:style w:type="paragraph" w:styleId="806">
    <w:name w:val="Heading 4"/>
    <w:basedOn w:val="978"/>
    <w:next w:val="978"/>
    <w:link w:val="807"/>
    <w:uiPriority w:val="9"/>
    <w:unhideWhenUsed/>
    <w:qFormat/>
    <w:pPr>
      <w:keepLines/>
      <w:keepNext/>
      <w:spacing w:before="320" w:after="200"/>
      <w:outlineLvl w:val="3"/>
    </w:pPr>
    <w:rPr>
      <w:rFonts w:ascii="Arial" w:hAnsi="Arial" w:eastAsia="Arial" w:cs="Arial"/>
      <w:b/>
      <w:bCs/>
      <w:sz w:val="26"/>
      <w:szCs w:val="26"/>
    </w:rPr>
  </w:style>
  <w:style w:type="character" w:styleId="807">
    <w:name w:val="Heading 4 Char"/>
    <w:link w:val="806"/>
    <w:uiPriority w:val="9"/>
    <w:rPr>
      <w:rFonts w:ascii="Arial" w:hAnsi="Arial" w:eastAsia="Arial" w:cs="Arial"/>
      <w:b/>
      <w:bCs/>
      <w:sz w:val="26"/>
      <w:szCs w:val="26"/>
    </w:rPr>
  </w:style>
  <w:style w:type="paragraph" w:styleId="808">
    <w:name w:val="Heading 5"/>
    <w:basedOn w:val="978"/>
    <w:next w:val="978"/>
    <w:link w:val="809"/>
    <w:uiPriority w:val="9"/>
    <w:unhideWhenUsed/>
    <w:qFormat/>
    <w:pPr>
      <w:keepLines/>
      <w:keepNext/>
      <w:spacing w:before="320" w:after="200"/>
      <w:outlineLvl w:val="4"/>
    </w:pPr>
    <w:rPr>
      <w:rFonts w:ascii="Arial" w:hAnsi="Arial" w:eastAsia="Arial" w:cs="Arial"/>
      <w:b/>
      <w:bCs/>
      <w:sz w:val="24"/>
      <w:szCs w:val="24"/>
    </w:rPr>
  </w:style>
  <w:style w:type="character" w:styleId="809">
    <w:name w:val="Heading 5 Char"/>
    <w:link w:val="808"/>
    <w:uiPriority w:val="9"/>
    <w:rPr>
      <w:rFonts w:ascii="Arial" w:hAnsi="Arial" w:eastAsia="Arial" w:cs="Arial"/>
      <w:b/>
      <w:bCs/>
      <w:sz w:val="24"/>
      <w:szCs w:val="24"/>
    </w:rPr>
  </w:style>
  <w:style w:type="paragraph" w:styleId="810">
    <w:name w:val="Heading 6"/>
    <w:basedOn w:val="978"/>
    <w:next w:val="978"/>
    <w:link w:val="811"/>
    <w:uiPriority w:val="9"/>
    <w:unhideWhenUsed/>
    <w:qFormat/>
    <w:pPr>
      <w:keepLines/>
      <w:keepNext/>
      <w:spacing w:before="320" w:after="200"/>
      <w:outlineLvl w:val="5"/>
    </w:pPr>
    <w:rPr>
      <w:rFonts w:ascii="Arial" w:hAnsi="Arial" w:eastAsia="Arial" w:cs="Arial"/>
      <w:b/>
      <w:bCs/>
      <w:sz w:val="22"/>
      <w:szCs w:val="22"/>
    </w:rPr>
  </w:style>
  <w:style w:type="character" w:styleId="811">
    <w:name w:val="Heading 6 Char"/>
    <w:link w:val="810"/>
    <w:uiPriority w:val="9"/>
    <w:rPr>
      <w:rFonts w:ascii="Arial" w:hAnsi="Arial" w:eastAsia="Arial" w:cs="Arial"/>
      <w:b/>
      <w:bCs/>
      <w:sz w:val="22"/>
      <w:szCs w:val="22"/>
    </w:rPr>
  </w:style>
  <w:style w:type="paragraph" w:styleId="812">
    <w:name w:val="Heading 7"/>
    <w:basedOn w:val="978"/>
    <w:next w:val="978"/>
    <w:link w:val="813"/>
    <w:uiPriority w:val="9"/>
    <w:unhideWhenUsed/>
    <w:qFormat/>
    <w:pPr>
      <w:keepLines/>
      <w:keepNext/>
      <w:spacing w:before="320" w:after="200"/>
      <w:outlineLvl w:val="6"/>
    </w:pPr>
    <w:rPr>
      <w:rFonts w:ascii="Arial" w:hAnsi="Arial" w:eastAsia="Arial" w:cs="Arial"/>
      <w:b/>
      <w:bCs/>
      <w:i/>
      <w:iCs/>
      <w:sz w:val="22"/>
      <w:szCs w:val="22"/>
    </w:rPr>
  </w:style>
  <w:style w:type="character" w:styleId="813">
    <w:name w:val="Heading 7 Char"/>
    <w:link w:val="812"/>
    <w:uiPriority w:val="9"/>
    <w:rPr>
      <w:rFonts w:ascii="Arial" w:hAnsi="Arial" w:eastAsia="Arial" w:cs="Arial"/>
      <w:b/>
      <w:bCs/>
      <w:i/>
      <w:iCs/>
      <w:sz w:val="22"/>
      <w:szCs w:val="22"/>
    </w:rPr>
  </w:style>
  <w:style w:type="paragraph" w:styleId="814">
    <w:name w:val="Heading 8"/>
    <w:basedOn w:val="978"/>
    <w:next w:val="978"/>
    <w:link w:val="815"/>
    <w:uiPriority w:val="9"/>
    <w:unhideWhenUsed/>
    <w:qFormat/>
    <w:pPr>
      <w:keepLines/>
      <w:keepNext/>
      <w:spacing w:before="320" w:after="200"/>
      <w:outlineLvl w:val="7"/>
    </w:pPr>
    <w:rPr>
      <w:rFonts w:ascii="Arial" w:hAnsi="Arial" w:eastAsia="Arial" w:cs="Arial"/>
      <w:i/>
      <w:iCs/>
      <w:sz w:val="22"/>
      <w:szCs w:val="22"/>
    </w:rPr>
  </w:style>
  <w:style w:type="character" w:styleId="815">
    <w:name w:val="Heading 8 Char"/>
    <w:link w:val="814"/>
    <w:uiPriority w:val="9"/>
    <w:rPr>
      <w:rFonts w:ascii="Arial" w:hAnsi="Arial" w:eastAsia="Arial" w:cs="Arial"/>
      <w:i/>
      <w:iCs/>
      <w:sz w:val="22"/>
      <w:szCs w:val="22"/>
    </w:rPr>
  </w:style>
  <w:style w:type="paragraph" w:styleId="816">
    <w:name w:val="Heading 9"/>
    <w:basedOn w:val="978"/>
    <w:next w:val="978"/>
    <w:link w:val="817"/>
    <w:uiPriority w:val="9"/>
    <w:unhideWhenUsed/>
    <w:qFormat/>
    <w:pPr>
      <w:keepLines/>
      <w:keepNext/>
      <w:spacing w:before="320" w:after="200"/>
      <w:outlineLvl w:val="8"/>
    </w:pPr>
    <w:rPr>
      <w:rFonts w:ascii="Arial" w:hAnsi="Arial" w:eastAsia="Arial" w:cs="Arial"/>
      <w:i/>
      <w:iCs/>
      <w:sz w:val="21"/>
      <w:szCs w:val="21"/>
    </w:rPr>
  </w:style>
  <w:style w:type="character" w:styleId="817">
    <w:name w:val="Heading 9 Char"/>
    <w:link w:val="816"/>
    <w:uiPriority w:val="9"/>
    <w:rPr>
      <w:rFonts w:ascii="Arial" w:hAnsi="Arial" w:eastAsia="Arial" w:cs="Arial"/>
      <w:i/>
      <w:iCs/>
      <w:sz w:val="21"/>
      <w:szCs w:val="21"/>
    </w:rPr>
  </w:style>
  <w:style w:type="paragraph" w:styleId="818">
    <w:name w:val="List Paragraph"/>
    <w:basedOn w:val="978"/>
    <w:uiPriority w:val="34"/>
    <w:qFormat/>
    <w:pPr>
      <w:contextualSpacing/>
      <w:ind w:left="720"/>
    </w:pPr>
  </w:style>
  <w:style w:type="paragraph" w:styleId="819">
    <w:name w:val="No Spacing"/>
    <w:uiPriority w:val="1"/>
    <w:qFormat/>
    <w:pPr>
      <w:spacing w:before="0" w:after="0" w:line="240" w:lineRule="auto"/>
    </w:pPr>
  </w:style>
  <w:style w:type="paragraph" w:styleId="820">
    <w:name w:val="Title"/>
    <w:basedOn w:val="978"/>
    <w:next w:val="978"/>
    <w:link w:val="821"/>
    <w:uiPriority w:val="10"/>
    <w:qFormat/>
    <w:pPr>
      <w:contextualSpacing/>
      <w:spacing w:before="300" w:after="200"/>
    </w:pPr>
    <w:rPr>
      <w:sz w:val="48"/>
      <w:szCs w:val="48"/>
    </w:rPr>
  </w:style>
  <w:style w:type="character" w:styleId="821">
    <w:name w:val="Title Char"/>
    <w:link w:val="820"/>
    <w:uiPriority w:val="10"/>
    <w:rPr>
      <w:sz w:val="48"/>
      <w:szCs w:val="48"/>
    </w:rPr>
  </w:style>
  <w:style w:type="paragraph" w:styleId="822">
    <w:name w:val="Subtitle"/>
    <w:basedOn w:val="978"/>
    <w:next w:val="978"/>
    <w:link w:val="823"/>
    <w:uiPriority w:val="11"/>
    <w:qFormat/>
    <w:pPr>
      <w:spacing w:before="200" w:after="200"/>
    </w:pPr>
    <w:rPr>
      <w:sz w:val="24"/>
      <w:szCs w:val="24"/>
    </w:rPr>
  </w:style>
  <w:style w:type="character" w:styleId="823">
    <w:name w:val="Subtitle Char"/>
    <w:link w:val="822"/>
    <w:uiPriority w:val="11"/>
    <w:rPr>
      <w:sz w:val="24"/>
      <w:szCs w:val="24"/>
    </w:rPr>
  </w:style>
  <w:style w:type="paragraph" w:styleId="824">
    <w:name w:val="Quote"/>
    <w:basedOn w:val="978"/>
    <w:next w:val="978"/>
    <w:link w:val="825"/>
    <w:uiPriority w:val="29"/>
    <w:qFormat/>
    <w:pPr>
      <w:ind w:left="720" w:right="720"/>
    </w:pPr>
    <w:rPr>
      <w:i/>
    </w:rPr>
  </w:style>
  <w:style w:type="character" w:styleId="825">
    <w:name w:val="Quote Char"/>
    <w:link w:val="824"/>
    <w:uiPriority w:val="29"/>
    <w:rPr>
      <w:i/>
    </w:rPr>
  </w:style>
  <w:style w:type="paragraph" w:styleId="826">
    <w:name w:val="Intense Quote"/>
    <w:basedOn w:val="978"/>
    <w:next w:val="978"/>
    <w:link w:val="8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7">
    <w:name w:val="Intense Quote Char"/>
    <w:link w:val="826"/>
    <w:uiPriority w:val="30"/>
    <w:rPr>
      <w:i/>
    </w:rPr>
  </w:style>
  <w:style w:type="paragraph" w:styleId="828">
    <w:name w:val="Header"/>
    <w:basedOn w:val="978"/>
    <w:link w:val="829"/>
    <w:uiPriority w:val="99"/>
    <w:unhideWhenUsed/>
    <w:pPr>
      <w:spacing w:after="0" w:line="240" w:lineRule="auto"/>
      <w:tabs>
        <w:tab w:val="center" w:pos="7143" w:leader="none"/>
        <w:tab w:val="right" w:pos="14287" w:leader="none"/>
      </w:tabs>
    </w:pPr>
  </w:style>
  <w:style w:type="character" w:styleId="829">
    <w:name w:val="Header Char"/>
    <w:link w:val="828"/>
    <w:uiPriority w:val="99"/>
  </w:style>
  <w:style w:type="paragraph" w:styleId="830">
    <w:name w:val="Footer"/>
    <w:basedOn w:val="978"/>
    <w:link w:val="833"/>
    <w:uiPriority w:val="99"/>
    <w:unhideWhenUsed/>
    <w:pPr>
      <w:spacing w:after="0" w:line="240" w:lineRule="auto"/>
      <w:tabs>
        <w:tab w:val="center" w:pos="7143" w:leader="none"/>
        <w:tab w:val="right" w:pos="14287" w:leader="none"/>
      </w:tabs>
    </w:pPr>
  </w:style>
  <w:style w:type="character" w:styleId="831">
    <w:name w:val="Footer Char"/>
    <w:link w:val="830"/>
    <w:uiPriority w:val="99"/>
  </w:style>
  <w:style w:type="paragraph" w:styleId="832">
    <w:name w:val="Caption"/>
    <w:basedOn w:val="978"/>
    <w:next w:val="978"/>
    <w:uiPriority w:val="35"/>
    <w:semiHidden/>
    <w:unhideWhenUsed/>
    <w:qFormat/>
    <w:pPr>
      <w:spacing w:line="276" w:lineRule="auto"/>
    </w:pPr>
    <w:rPr>
      <w:b/>
      <w:bCs/>
      <w:color w:val="4f81bd" w:themeColor="accent1"/>
      <w:sz w:val="18"/>
      <w:szCs w:val="18"/>
    </w:rPr>
  </w:style>
  <w:style w:type="character" w:styleId="833">
    <w:name w:val="Caption Char"/>
    <w:basedOn w:val="832"/>
    <w:link w:val="830"/>
    <w:uiPriority w:val="99"/>
  </w:style>
  <w:style w:type="table" w:styleId="83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0">
    <w:name w:val="Hyperlink"/>
    <w:uiPriority w:val="99"/>
    <w:unhideWhenUsed/>
    <w:rPr>
      <w:color w:val="0000ff" w:themeColor="hyperlink"/>
      <w:u w:val="single"/>
    </w:rPr>
  </w:style>
  <w:style w:type="paragraph" w:styleId="961">
    <w:name w:val="footnote text"/>
    <w:basedOn w:val="978"/>
    <w:link w:val="962"/>
    <w:uiPriority w:val="99"/>
    <w:semiHidden/>
    <w:unhideWhenUsed/>
    <w:pPr>
      <w:spacing w:after="40" w:line="240" w:lineRule="auto"/>
    </w:pPr>
    <w:rPr>
      <w:sz w:val="18"/>
    </w:rPr>
  </w:style>
  <w:style w:type="character" w:styleId="962">
    <w:name w:val="Footnote Text Char"/>
    <w:link w:val="961"/>
    <w:uiPriority w:val="99"/>
    <w:rPr>
      <w:sz w:val="18"/>
    </w:rPr>
  </w:style>
  <w:style w:type="character" w:styleId="963">
    <w:name w:val="footnote reference"/>
    <w:uiPriority w:val="99"/>
    <w:unhideWhenUsed/>
    <w:rPr>
      <w:vertAlign w:val="superscript"/>
    </w:rPr>
  </w:style>
  <w:style w:type="paragraph" w:styleId="964">
    <w:name w:val="endnote text"/>
    <w:basedOn w:val="978"/>
    <w:link w:val="965"/>
    <w:uiPriority w:val="99"/>
    <w:semiHidden/>
    <w:unhideWhenUsed/>
    <w:pPr>
      <w:spacing w:after="0" w:line="240" w:lineRule="auto"/>
    </w:pPr>
    <w:rPr>
      <w:sz w:val="20"/>
    </w:rPr>
  </w:style>
  <w:style w:type="character" w:styleId="965">
    <w:name w:val="Endnote Text Char"/>
    <w:link w:val="964"/>
    <w:uiPriority w:val="99"/>
    <w:rPr>
      <w:sz w:val="20"/>
    </w:rPr>
  </w:style>
  <w:style w:type="character" w:styleId="966">
    <w:name w:val="endnote reference"/>
    <w:uiPriority w:val="99"/>
    <w:semiHidden/>
    <w:unhideWhenUsed/>
    <w:rPr>
      <w:vertAlign w:val="superscript"/>
    </w:rPr>
  </w:style>
  <w:style w:type="paragraph" w:styleId="967">
    <w:name w:val="toc 1"/>
    <w:basedOn w:val="978"/>
    <w:next w:val="978"/>
    <w:uiPriority w:val="39"/>
    <w:unhideWhenUsed/>
    <w:pPr>
      <w:ind w:left="0" w:right="0" w:firstLine="0"/>
      <w:spacing w:after="57"/>
    </w:pPr>
  </w:style>
  <w:style w:type="paragraph" w:styleId="968">
    <w:name w:val="toc 2"/>
    <w:basedOn w:val="978"/>
    <w:next w:val="978"/>
    <w:uiPriority w:val="39"/>
    <w:unhideWhenUsed/>
    <w:pPr>
      <w:ind w:left="283" w:right="0" w:firstLine="0"/>
      <w:spacing w:after="57"/>
    </w:pPr>
  </w:style>
  <w:style w:type="paragraph" w:styleId="969">
    <w:name w:val="toc 3"/>
    <w:basedOn w:val="978"/>
    <w:next w:val="978"/>
    <w:uiPriority w:val="39"/>
    <w:unhideWhenUsed/>
    <w:pPr>
      <w:ind w:left="567" w:right="0" w:firstLine="0"/>
      <w:spacing w:after="57"/>
    </w:pPr>
  </w:style>
  <w:style w:type="paragraph" w:styleId="970">
    <w:name w:val="toc 4"/>
    <w:basedOn w:val="978"/>
    <w:next w:val="978"/>
    <w:uiPriority w:val="39"/>
    <w:unhideWhenUsed/>
    <w:pPr>
      <w:ind w:left="850" w:right="0" w:firstLine="0"/>
      <w:spacing w:after="57"/>
    </w:pPr>
  </w:style>
  <w:style w:type="paragraph" w:styleId="971">
    <w:name w:val="toc 5"/>
    <w:basedOn w:val="978"/>
    <w:next w:val="978"/>
    <w:uiPriority w:val="39"/>
    <w:unhideWhenUsed/>
    <w:pPr>
      <w:ind w:left="1134" w:right="0" w:firstLine="0"/>
      <w:spacing w:after="57"/>
    </w:pPr>
  </w:style>
  <w:style w:type="paragraph" w:styleId="972">
    <w:name w:val="toc 6"/>
    <w:basedOn w:val="978"/>
    <w:next w:val="978"/>
    <w:uiPriority w:val="39"/>
    <w:unhideWhenUsed/>
    <w:pPr>
      <w:ind w:left="1417" w:right="0" w:firstLine="0"/>
      <w:spacing w:after="57"/>
    </w:pPr>
  </w:style>
  <w:style w:type="paragraph" w:styleId="973">
    <w:name w:val="toc 7"/>
    <w:basedOn w:val="978"/>
    <w:next w:val="978"/>
    <w:uiPriority w:val="39"/>
    <w:unhideWhenUsed/>
    <w:pPr>
      <w:ind w:left="1701" w:right="0" w:firstLine="0"/>
      <w:spacing w:after="57"/>
    </w:pPr>
  </w:style>
  <w:style w:type="paragraph" w:styleId="974">
    <w:name w:val="toc 8"/>
    <w:basedOn w:val="978"/>
    <w:next w:val="978"/>
    <w:uiPriority w:val="39"/>
    <w:unhideWhenUsed/>
    <w:pPr>
      <w:ind w:left="1984" w:right="0" w:firstLine="0"/>
      <w:spacing w:after="57"/>
    </w:pPr>
  </w:style>
  <w:style w:type="paragraph" w:styleId="975">
    <w:name w:val="toc 9"/>
    <w:basedOn w:val="978"/>
    <w:next w:val="978"/>
    <w:uiPriority w:val="39"/>
    <w:unhideWhenUsed/>
    <w:pPr>
      <w:ind w:left="2268" w:right="0" w:firstLine="0"/>
      <w:spacing w:after="57"/>
    </w:pPr>
  </w:style>
  <w:style w:type="paragraph" w:styleId="976">
    <w:name w:val="TOC Heading"/>
    <w:uiPriority w:val="39"/>
    <w:unhideWhenUsed/>
  </w:style>
  <w:style w:type="paragraph" w:styleId="977">
    <w:name w:val="table of figures"/>
    <w:basedOn w:val="978"/>
    <w:next w:val="978"/>
    <w:uiPriority w:val="99"/>
    <w:unhideWhenUsed/>
    <w:pPr>
      <w:spacing w:after="0" w:afterAutospacing="0"/>
    </w:pPr>
  </w:style>
  <w:style w:type="paragraph" w:styleId="978" w:default="1">
    <w:name w:val="Normal"/>
    <w:next w:val="990"/>
    <w:link w:val="978"/>
    <w:qFormat/>
    <w:pPr>
      <w:jc w:val="both"/>
      <w:widowControl w:val="off"/>
    </w:pPr>
    <w:rPr>
      <w:sz w:val="21"/>
      <w:szCs w:val="22"/>
      <w:lang w:val="en-US" w:eastAsia="zh-CN" w:bidi="ar-SA"/>
    </w:rPr>
  </w:style>
  <w:style w:type="paragraph" w:styleId="979">
    <w:name w:val="标题 1"/>
    <w:basedOn w:val="978"/>
    <w:next w:val="978"/>
    <w:link w:val="995"/>
    <w:qFormat/>
    <w:pPr>
      <w:jc w:val="center"/>
      <w:keepNext/>
      <w:outlineLvl w:val="0"/>
    </w:pPr>
    <w:rPr>
      <w:rFonts w:ascii="楷体_GB2312" w:hAnsi="Times New Roman" w:eastAsia="楷体_GB2312" w:cs="Times New Roman"/>
      <w:sz w:val="28"/>
      <w:szCs w:val="28"/>
    </w:rPr>
  </w:style>
  <w:style w:type="paragraph" w:styleId="980">
    <w:name w:val="标题 2"/>
    <w:basedOn w:val="978"/>
    <w:next w:val="978"/>
    <w:link w:val="996"/>
    <w:qFormat/>
    <w:pPr>
      <w:jc w:val="center"/>
      <w:keepLines/>
      <w:keepNext/>
      <w:spacing w:before="260" w:after="260" w:line="416" w:lineRule="auto"/>
      <w:outlineLvl w:val="1"/>
    </w:pPr>
    <w:rPr>
      <w:rFonts w:ascii="Arial" w:hAnsi="Arial" w:eastAsia="幼圆" w:cs="Arial"/>
      <w:b/>
      <w:bCs/>
      <w:sz w:val="44"/>
      <w:szCs w:val="44"/>
    </w:rPr>
  </w:style>
  <w:style w:type="paragraph" w:styleId="981">
    <w:name w:val="标题 3"/>
    <w:basedOn w:val="978"/>
    <w:next w:val="998"/>
    <w:link w:val="997"/>
    <w:qFormat/>
    <w:pPr>
      <w:keepLines/>
      <w:keepNext/>
      <w:spacing w:before="260" w:after="260" w:line="416" w:lineRule="auto"/>
      <w:outlineLvl w:val="2"/>
    </w:pPr>
    <w:rPr>
      <w:rFonts w:ascii="Times New Roman" w:hAnsi="Times New Roman" w:eastAsia="宋体" w:cs="Times New Roman"/>
      <w:b/>
      <w:bCs/>
      <w:sz w:val="32"/>
      <w:szCs w:val="32"/>
    </w:rPr>
  </w:style>
  <w:style w:type="paragraph" w:styleId="982">
    <w:name w:val="标题 4"/>
    <w:basedOn w:val="978"/>
    <w:next w:val="978"/>
    <w:link w:val="1000"/>
    <w:qFormat/>
    <w:pPr>
      <w:keepLines/>
      <w:keepNext/>
      <w:spacing w:before="280" w:after="290" w:line="376" w:lineRule="auto"/>
      <w:outlineLvl w:val="3"/>
    </w:pPr>
    <w:rPr>
      <w:rFonts w:ascii="Arial" w:hAnsi="Arial" w:eastAsia="黑体" w:cs="Arial"/>
      <w:b/>
      <w:bCs/>
      <w:sz w:val="28"/>
      <w:szCs w:val="28"/>
    </w:rPr>
  </w:style>
  <w:style w:type="paragraph" w:styleId="983">
    <w:name w:val="标题 5"/>
    <w:basedOn w:val="978"/>
    <w:next w:val="998"/>
    <w:link w:val="1001"/>
    <w:qFormat/>
    <w:pPr>
      <w:keepNext/>
      <w:outlineLvl w:val="4"/>
    </w:pPr>
    <w:rPr>
      <w:rFonts w:ascii="宋体" w:hAnsi="Times New Roman" w:eastAsia="宋体" w:cs="Times New Roman"/>
      <w:color w:val="000000"/>
      <w:sz w:val="28"/>
      <w:szCs w:val="28"/>
    </w:rPr>
  </w:style>
  <w:style w:type="paragraph" w:styleId="984">
    <w:name w:val="标题 6"/>
    <w:basedOn w:val="978"/>
    <w:next w:val="978"/>
    <w:link w:val="1002"/>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85">
    <w:name w:val="标题 7"/>
    <w:basedOn w:val="978"/>
    <w:next w:val="978"/>
    <w:link w:val="100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86">
    <w:name w:val="标题 8"/>
    <w:basedOn w:val="978"/>
    <w:next w:val="978"/>
    <w:link w:val="100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87">
    <w:name w:val="标题 9"/>
    <w:basedOn w:val="978"/>
    <w:next w:val="978"/>
    <w:link w:val="1005"/>
    <w:qFormat/>
    <w:pPr>
      <w:numPr>
        <w:ilvl w:val="8"/>
        <w:numId w:val="1"/>
      </w:numPr>
      <w:keepLines/>
      <w:keepNext/>
      <w:spacing w:before="240" w:after="64" w:line="320" w:lineRule="auto"/>
      <w:outlineLvl w:val="8"/>
    </w:pPr>
    <w:rPr>
      <w:rFonts w:ascii="Arial" w:hAnsi="Arial" w:eastAsia="黑体" w:cs="Times New Roman"/>
      <w:szCs w:val="21"/>
    </w:rPr>
  </w:style>
  <w:style w:type="character" w:styleId="988">
    <w:name w:val="默认段落字体"/>
    <w:next w:val="988"/>
    <w:link w:val="978"/>
    <w:uiPriority w:val="1"/>
    <w:unhideWhenUsed/>
  </w:style>
  <w:style w:type="table" w:styleId="989">
    <w:name w:val="普通表格"/>
    <w:next w:val="989"/>
    <w:link w:val="978"/>
    <w:uiPriority w:val="99"/>
    <w:unhideWhenUsed/>
    <w:tblPr/>
  </w:style>
  <w:style w:type="paragraph" w:styleId="990">
    <w:name w:val="正文首行缩进 2"/>
    <w:basedOn w:val="991"/>
    <w:next w:val="978"/>
    <w:link w:val="994"/>
    <w:pPr>
      <w:ind w:left="0" w:firstLine="420"/>
      <w:spacing w:after="0" w:line="360" w:lineRule="auto"/>
    </w:pPr>
    <w:rPr>
      <w:rFonts w:ascii="宋体" w:hAnsi="宋体" w:eastAsia="宋体" w:cs="Times New Roman"/>
      <w:szCs w:val="20"/>
    </w:rPr>
  </w:style>
  <w:style w:type="paragraph" w:styleId="991">
    <w:name w:val="正文文本缩进"/>
    <w:basedOn w:val="978"/>
    <w:next w:val="993"/>
    <w:link w:val="992"/>
    <w:unhideWhenUsed/>
    <w:pPr>
      <w:ind w:left="420"/>
      <w:spacing w:after="120"/>
    </w:pPr>
  </w:style>
  <w:style w:type="character" w:styleId="992">
    <w:name w:val="正文文本缩进 Char"/>
    <w:basedOn w:val="988"/>
    <w:next w:val="992"/>
    <w:link w:val="991"/>
    <w:uiPriority w:val="99"/>
    <w:semiHidden/>
  </w:style>
  <w:style w:type="paragraph" w:styleId="993">
    <w:name w:val="寄信人地址"/>
    <w:basedOn w:val="978"/>
    <w:next w:val="993"/>
    <w:link w:val="978"/>
    <w:qFormat/>
    <w:rPr>
      <w:rFonts w:ascii="Arial" w:hAnsi="Arial" w:eastAsia="宋体" w:cs="宋体"/>
    </w:rPr>
  </w:style>
  <w:style w:type="character" w:styleId="994">
    <w:name w:val="正文首行缩进 2 Char"/>
    <w:next w:val="994"/>
    <w:link w:val="990"/>
    <w:rPr>
      <w:rFonts w:ascii="宋体" w:hAnsi="宋体" w:eastAsia="宋体" w:cs="Times New Roman"/>
      <w:szCs w:val="20"/>
    </w:rPr>
  </w:style>
  <w:style w:type="character" w:styleId="995">
    <w:name w:val="标题 1 Char"/>
    <w:next w:val="995"/>
    <w:link w:val="979"/>
    <w:rPr>
      <w:rFonts w:ascii="楷体_GB2312" w:hAnsi="Times New Roman" w:eastAsia="楷体_GB2312" w:cs="Times New Roman"/>
      <w:sz w:val="28"/>
      <w:szCs w:val="28"/>
    </w:rPr>
  </w:style>
  <w:style w:type="character" w:styleId="996">
    <w:name w:val="标题 2 Char"/>
    <w:next w:val="996"/>
    <w:link w:val="980"/>
    <w:rPr>
      <w:rFonts w:ascii="Arial" w:hAnsi="Arial" w:eastAsia="幼圆" w:cs="Arial"/>
      <w:b/>
      <w:bCs/>
      <w:sz w:val="44"/>
      <w:szCs w:val="44"/>
    </w:rPr>
  </w:style>
  <w:style w:type="character" w:styleId="997">
    <w:name w:val="标题 3 Char"/>
    <w:next w:val="997"/>
    <w:link w:val="981"/>
    <w:rPr>
      <w:rFonts w:ascii="Times New Roman" w:hAnsi="Times New Roman" w:eastAsia="宋体" w:cs="Times New Roman"/>
      <w:b/>
      <w:bCs/>
      <w:sz w:val="32"/>
      <w:szCs w:val="32"/>
    </w:rPr>
  </w:style>
  <w:style w:type="paragraph" w:styleId="998">
    <w:name w:val="正文缩进"/>
    <w:basedOn w:val="978"/>
    <w:next w:val="998"/>
    <w:link w:val="999"/>
    <w:pPr>
      <w:ind w:firstLine="420"/>
    </w:pPr>
    <w:rPr>
      <w:szCs w:val="21"/>
    </w:rPr>
  </w:style>
  <w:style w:type="character" w:styleId="999">
    <w:name w:val="正文缩进 Char"/>
    <w:next w:val="999"/>
    <w:link w:val="998"/>
    <w:rPr>
      <w:szCs w:val="21"/>
    </w:rPr>
  </w:style>
  <w:style w:type="character" w:styleId="1000">
    <w:name w:val="标题 4 Char"/>
    <w:next w:val="1000"/>
    <w:link w:val="982"/>
    <w:rPr>
      <w:rFonts w:ascii="Arial" w:hAnsi="Arial" w:eastAsia="黑体" w:cs="Arial"/>
      <w:b/>
      <w:bCs/>
      <w:sz w:val="28"/>
      <w:szCs w:val="28"/>
    </w:rPr>
  </w:style>
  <w:style w:type="character" w:styleId="1001">
    <w:name w:val="标题 5 Char"/>
    <w:next w:val="1001"/>
    <w:link w:val="983"/>
    <w:rPr>
      <w:rFonts w:ascii="宋体" w:hAnsi="Times New Roman" w:eastAsia="宋体" w:cs="Times New Roman"/>
      <w:color w:val="000000"/>
      <w:sz w:val="28"/>
      <w:szCs w:val="28"/>
    </w:rPr>
  </w:style>
  <w:style w:type="character" w:styleId="1002">
    <w:name w:val="标题 6 Char"/>
    <w:next w:val="1002"/>
    <w:link w:val="984"/>
    <w:rPr>
      <w:rFonts w:ascii="Arial" w:hAnsi="Arial" w:eastAsia="黑体" w:cs="Times New Roman"/>
      <w:b/>
      <w:bCs/>
      <w:sz w:val="24"/>
      <w:szCs w:val="24"/>
    </w:rPr>
  </w:style>
  <w:style w:type="character" w:styleId="1003">
    <w:name w:val="标题 7 Char"/>
    <w:next w:val="1003"/>
    <w:link w:val="985"/>
    <w:rPr>
      <w:rFonts w:ascii="Times New Roman" w:hAnsi="Times New Roman" w:eastAsia="宋体" w:cs="Times New Roman"/>
      <w:b/>
      <w:bCs/>
      <w:sz w:val="24"/>
      <w:szCs w:val="24"/>
    </w:rPr>
  </w:style>
  <w:style w:type="character" w:styleId="1004">
    <w:name w:val="标题 8 Char"/>
    <w:next w:val="1004"/>
    <w:link w:val="986"/>
    <w:rPr>
      <w:rFonts w:ascii="Arial" w:hAnsi="Arial" w:eastAsia="黑体" w:cs="Times New Roman"/>
      <w:sz w:val="24"/>
      <w:szCs w:val="24"/>
    </w:rPr>
  </w:style>
  <w:style w:type="character" w:styleId="1005">
    <w:name w:val="标题 9 Char"/>
    <w:next w:val="1005"/>
    <w:link w:val="987"/>
    <w:rPr>
      <w:rFonts w:ascii="Arial" w:hAnsi="Arial" w:eastAsia="黑体" w:cs="Times New Roman"/>
      <w:szCs w:val="21"/>
    </w:rPr>
  </w:style>
  <w:style w:type="paragraph" w:styleId="1006">
    <w:name w:val="列表 3"/>
    <w:basedOn w:val="978"/>
    <w:next w:val="1006"/>
    <w:link w:val="978"/>
    <w:pPr>
      <w:ind w:left="100" w:hanging="200"/>
    </w:pPr>
    <w:rPr>
      <w:rFonts w:ascii="Times New Roman" w:hAnsi="Times New Roman" w:eastAsia="宋体" w:cs="Times New Roman"/>
      <w:szCs w:val="21"/>
    </w:rPr>
  </w:style>
  <w:style w:type="paragraph" w:styleId="1007">
    <w:name w:val="目录 7"/>
    <w:basedOn w:val="978"/>
    <w:next w:val="978"/>
    <w:link w:val="978"/>
    <w:semiHidden/>
    <w:pPr>
      <w:ind w:left="1260"/>
      <w:jc w:val="left"/>
    </w:pPr>
    <w:rPr>
      <w:rFonts w:ascii="Times New Roman" w:hAnsi="Times New Roman" w:eastAsia="宋体" w:cs="Times New Roman"/>
      <w:szCs w:val="21"/>
    </w:rPr>
  </w:style>
  <w:style w:type="paragraph" w:styleId="1008">
    <w:name w:val="列表项目符号"/>
    <w:basedOn w:val="978"/>
    <w:next w:val="1008"/>
    <w:link w:val="978"/>
    <w:uiPriority w:val="99"/>
    <w:unhideWhenUsed/>
    <w:pPr>
      <w:numPr>
        <w:ilvl w:val="0"/>
        <w:numId w:val="2"/>
      </w:numPr>
      <w:tabs>
        <w:tab w:val="left" w:pos="360" w:leader="none"/>
      </w:tabs>
    </w:pPr>
  </w:style>
  <w:style w:type="paragraph" w:styleId="1009">
    <w:name w:val="文档结构图"/>
    <w:basedOn w:val="978"/>
    <w:next w:val="1009"/>
    <w:link w:val="1010"/>
    <w:semiHidden/>
    <w:pPr>
      <w:shd w:val="clear" w:color="auto" w:fill="000080"/>
    </w:pPr>
    <w:rPr>
      <w:rFonts w:ascii="Times New Roman" w:hAnsi="Times New Roman" w:eastAsia="宋体" w:cs="Times New Roman"/>
      <w:szCs w:val="21"/>
    </w:rPr>
  </w:style>
  <w:style w:type="character" w:styleId="1010">
    <w:name w:val="文档结构图 Char"/>
    <w:next w:val="1010"/>
    <w:link w:val="1009"/>
    <w:semiHidden/>
    <w:rPr>
      <w:rFonts w:ascii="Times New Roman" w:hAnsi="Times New Roman" w:eastAsia="宋体" w:cs="Times New Roman"/>
      <w:szCs w:val="21"/>
      <w:shd w:val="clear" w:color="auto" w:fill="000080"/>
    </w:rPr>
  </w:style>
  <w:style w:type="paragraph" w:styleId="1011">
    <w:name w:val="批注文字"/>
    <w:basedOn w:val="978"/>
    <w:next w:val="1011"/>
    <w:link w:val="1012"/>
    <w:unhideWhenUsed/>
    <w:pPr>
      <w:jc w:val="left"/>
    </w:pPr>
  </w:style>
  <w:style w:type="character" w:styleId="1012">
    <w:name w:val="批注文字 Char"/>
    <w:basedOn w:val="988"/>
    <w:next w:val="1012"/>
    <w:link w:val="1011"/>
    <w:uiPriority w:val="99"/>
    <w:semiHidden/>
  </w:style>
  <w:style w:type="paragraph" w:styleId="1013">
    <w:name w:val="正文文本 3"/>
    <w:basedOn w:val="978"/>
    <w:next w:val="1013"/>
    <w:link w:val="1014"/>
    <w:rPr>
      <w:rFonts w:ascii="仿宋_GB2312" w:hAnsi="Arial" w:eastAsia="仿宋_GB2312" w:cs="Times New Roman"/>
      <w:sz w:val="32"/>
      <w:szCs w:val="32"/>
    </w:rPr>
  </w:style>
  <w:style w:type="character" w:styleId="1014">
    <w:name w:val="正文文本 3 Char"/>
    <w:next w:val="1014"/>
    <w:link w:val="1013"/>
    <w:rPr>
      <w:rFonts w:ascii="仿宋_GB2312" w:hAnsi="Arial" w:eastAsia="仿宋_GB2312" w:cs="Times New Roman"/>
      <w:sz w:val="32"/>
      <w:szCs w:val="32"/>
    </w:rPr>
  </w:style>
  <w:style w:type="paragraph" w:styleId="1015">
    <w:name w:val="正文文本"/>
    <w:basedOn w:val="978"/>
    <w:next w:val="978"/>
    <w:link w:val="1016"/>
    <w:rPr>
      <w:rFonts w:ascii="楷体_GB2312" w:hAnsi="Arial" w:eastAsia="楷体_GB2312" w:cs="Times New Roman"/>
      <w:sz w:val="28"/>
      <w:szCs w:val="28"/>
    </w:rPr>
  </w:style>
  <w:style w:type="character" w:styleId="1016">
    <w:name w:val="正文文本 Char"/>
    <w:next w:val="1016"/>
    <w:link w:val="1015"/>
    <w:rPr>
      <w:rFonts w:ascii="楷体_GB2312" w:hAnsi="Arial" w:eastAsia="楷体_GB2312" w:cs="Times New Roman"/>
      <w:sz w:val="28"/>
      <w:szCs w:val="28"/>
    </w:rPr>
  </w:style>
  <w:style w:type="paragraph" w:styleId="1017">
    <w:name w:val="列表 2"/>
    <w:basedOn w:val="978"/>
    <w:next w:val="1017"/>
    <w:link w:val="978"/>
    <w:pPr>
      <w:ind w:left="100" w:hanging="200"/>
    </w:pPr>
    <w:rPr>
      <w:rFonts w:ascii="Times New Roman" w:hAnsi="Times New Roman" w:eastAsia="宋体" w:cs="Times New Roman"/>
      <w:szCs w:val="21"/>
    </w:rPr>
  </w:style>
  <w:style w:type="paragraph" w:styleId="1018">
    <w:name w:val="索引 4"/>
    <w:basedOn w:val="978"/>
    <w:next w:val="978"/>
    <w:link w:val="978"/>
    <w:semiHidden/>
    <w:qFormat/>
    <w:pPr>
      <w:ind w:left="1260"/>
    </w:pPr>
    <w:rPr>
      <w:rFonts w:ascii="Calibri" w:hAnsi="Calibri" w:eastAsia="Calibri" w:cs="宋体"/>
      <w:sz w:val="20"/>
      <w:lang w:val="zh-CN"/>
    </w:rPr>
  </w:style>
  <w:style w:type="paragraph" w:styleId="1019">
    <w:name w:val="目录 5"/>
    <w:basedOn w:val="978"/>
    <w:next w:val="978"/>
    <w:link w:val="978"/>
    <w:semiHidden/>
    <w:pPr>
      <w:ind w:left="840"/>
      <w:jc w:val="left"/>
    </w:pPr>
    <w:rPr>
      <w:rFonts w:ascii="Times New Roman" w:hAnsi="Times New Roman" w:eastAsia="宋体" w:cs="Times New Roman"/>
      <w:szCs w:val="21"/>
    </w:rPr>
  </w:style>
  <w:style w:type="paragraph" w:styleId="1020">
    <w:name w:val="目录 3"/>
    <w:basedOn w:val="978"/>
    <w:next w:val="978"/>
    <w:link w:val="978"/>
    <w:semiHidden/>
    <w:pPr>
      <w:ind w:left="420"/>
      <w:jc w:val="left"/>
    </w:pPr>
    <w:rPr>
      <w:rFonts w:ascii="Times New Roman" w:hAnsi="Times New Roman" w:eastAsia="宋体" w:cs="Times New Roman"/>
      <w:i/>
      <w:iCs/>
      <w:szCs w:val="24"/>
    </w:rPr>
  </w:style>
  <w:style w:type="paragraph" w:styleId="1021">
    <w:name w:val="纯文本"/>
    <w:basedOn w:val="978"/>
    <w:next w:val="1021"/>
    <w:link w:val="1022"/>
    <w:rPr>
      <w:rFonts w:ascii="宋体" w:hAnsi="Courier New" w:eastAsia="宋体" w:cs="Courier New"/>
      <w:szCs w:val="21"/>
    </w:rPr>
  </w:style>
  <w:style w:type="character" w:styleId="1022">
    <w:name w:val="纯文本 Char"/>
    <w:next w:val="1022"/>
    <w:link w:val="1021"/>
    <w:rPr>
      <w:rFonts w:ascii="宋体" w:hAnsi="Courier New" w:eastAsia="宋体" w:cs="Courier New"/>
      <w:szCs w:val="21"/>
    </w:rPr>
  </w:style>
  <w:style w:type="paragraph" w:styleId="1023">
    <w:name w:val="目录 8"/>
    <w:basedOn w:val="978"/>
    <w:next w:val="978"/>
    <w:link w:val="978"/>
    <w:semiHidden/>
    <w:pPr>
      <w:ind w:left="1470"/>
      <w:jc w:val="left"/>
    </w:pPr>
    <w:rPr>
      <w:rFonts w:ascii="Times New Roman" w:hAnsi="Times New Roman" w:eastAsia="宋体" w:cs="Times New Roman"/>
      <w:szCs w:val="21"/>
    </w:rPr>
  </w:style>
  <w:style w:type="paragraph" w:styleId="1024">
    <w:name w:val="日期"/>
    <w:basedOn w:val="978"/>
    <w:next w:val="978"/>
    <w:link w:val="1025"/>
    <w:rPr>
      <w:rFonts w:ascii="Times New Roman" w:hAnsi="Times New Roman" w:eastAsia="宋体" w:cs="Times New Roman"/>
      <w:sz w:val="24"/>
      <w:szCs w:val="24"/>
    </w:rPr>
  </w:style>
  <w:style w:type="character" w:styleId="1025">
    <w:name w:val="日期 Char"/>
    <w:next w:val="1025"/>
    <w:link w:val="1024"/>
    <w:rPr>
      <w:rFonts w:ascii="Times New Roman" w:hAnsi="Times New Roman" w:eastAsia="宋体" w:cs="Times New Roman"/>
      <w:sz w:val="24"/>
      <w:szCs w:val="24"/>
    </w:rPr>
  </w:style>
  <w:style w:type="paragraph" w:styleId="1026">
    <w:name w:val="正文文本缩进 2"/>
    <w:basedOn w:val="978"/>
    <w:next w:val="1026"/>
    <w:link w:val="1027"/>
    <w:pPr>
      <w:ind w:left="630" w:firstLine="645"/>
    </w:pPr>
    <w:rPr>
      <w:rFonts w:ascii="Arial" w:hAnsi="Arial" w:eastAsia="仿宋_GB2312" w:cs="Arial"/>
      <w:sz w:val="32"/>
      <w:szCs w:val="32"/>
    </w:rPr>
  </w:style>
  <w:style w:type="character" w:styleId="1027">
    <w:name w:val="正文文本缩进 2 Char"/>
    <w:next w:val="1027"/>
    <w:link w:val="1026"/>
    <w:rPr>
      <w:rFonts w:ascii="Arial" w:hAnsi="Arial" w:eastAsia="仿宋_GB2312" w:cs="Arial"/>
      <w:sz w:val="32"/>
      <w:szCs w:val="32"/>
    </w:rPr>
  </w:style>
  <w:style w:type="paragraph" w:styleId="1028">
    <w:name w:val="批注框文本"/>
    <w:basedOn w:val="978"/>
    <w:next w:val="1028"/>
    <w:link w:val="1029"/>
    <w:semiHidden/>
    <w:rPr>
      <w:rFonts w:ascii="Times New Roman" w:hAnsi="Times New Roman" w:eastAsia="宋体" w:cs="Times New Roman"/>
      <w:sz w:val="18"/>
      <w:szCs w:val="18"/>
    </w:rPr>
  </w:style>
  <w:style w:type="character" w:styleId="1029">
    <w:name w:val="批注框文本 Char"/>
    <w:next w:val="1029"/>
    <w:link w:val="1028"/>
    <w:semiHidden/>
    <w:rPr>
      <w:rFonts w:ascii="Times New Roman" w:hAnsi="Times New Roman" w:eastAsia="宋体" w:cs="Times New Roman"/>
      <w:sz w:val="18"/>
      <w:szCs w:val="18"/>
    </w:rPr>
  </w:style>
  <w:style w:type="paragraph" w:styleId="1030">
    <w:name w:val="页脚"/>
    <w:basedOn w:val="978"/>
    <w:next w:val="1030"/>
    <w:link w:val="1031"/>
    <w:pPr>
      <w:jc w:val="left"/>
      <w:tabs>
        <w:tab w:val="center" w:pos="4153" w:leader="none"/>
        <w:tab w:val="right" w:pos="8306" w:leader="none"/>
      </w:tabs>
    </w:pPr>
    <w:rPr>
      <w:rFonts w:ascii="Times New Roman" w:hAnsi="Times New Roman" w:eastAsia="宋体" w:cs="Times New Roman"/>
      <w:sz w:val="18"/>
      <w:szCs w:val="18"/>
    </w:rPr>
  </w:style>
  <w:style w:type="character" w:styleId="1031">
    <w:name w:val="页脚 Char"/>
    <w:next w:val="1031"/>
    <w:link w:val="1030"/>
    <w:rPr>
      <w:rFonts w:ascii="Times New Roman" w:hAnsi="Times New Roman" w:eastAsia="宋体" w:cs="Times New Roman"/>
      <w:sz w:val="18"/>
      <w:szCs w:val="18"/>
    </w:rPr>
  </w:style>
  <w:style w:type="paragraph" w:styleId="1032">
    <w:name w:val="页眉"/>
    <w:basedOn w:val="978"/>
    <w:next w:val="1032"/>
    <w:link w:val="103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33">
    <w:name w:val="页眉 Char"/>
    <w:next w:val="1033"/>
    <w:link w:val="1032"/>
    <w:rPr>
      <w:rFonts w:ascii="Times New Roman" w:hAnsi="Times New Roman" w:eastAsia="宋体" w:cs="Times New Roman"/>
      <w:sz w:val="18"/>
      <w:szCs w:val="18"/>
    </w:rPr>
  </w:style>
  <w:style w:type="paragraph" w:styleId="1034">
    <w:name w:val="目录 1"/>
    <w:basedOn w:val="978"/>
    <w:next w:val="978"/>
    <w:link w:val="97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35">
    <w:name w:val="目录 4"/>
    <w:basedOn w:val="978"/>
    <w:next w:val="978"/>
    <w:link w:val="978"/>
    <w:semiHidden/>
    <w:pPr>
      <w:ind w:left="630"/>
      <w:jc w:val="left"/>
    </w:pPr>
    <w:rPr>
      <w:rFonts w:ascii="Times New Roman" w:hAnsi="Times New Roman" w:eastAsia="宋体" w:cs="Times New Roman"/>
      <w:szCs w:val="21"/>
    </w:rPr>
  </w:style>
  <w:style w:type="paragraph" w:styleId="1036">
    <w:name w:val="列表"/>
    <w:basedOn w:val="978"/>
    <w:next w:val="1036"/>
    <w:link w:val="978"/>
    <w:pPr>
      <w:ind w:left="200" w:hanging="200"/>
    </w:pPr>
    <w:rPr>
      <w:rFonts w:ascii="Times New Roman" w:hAnsi="Times New Roman" w:eastAsia="宋体" w:cs="Times New Roman"/>
      <w:szCs w:val="21"/>
    </w:rPr>
  </w:style>
  <w:style w:type="paragraph" w:styleId="1037">
    <w:name w:val="目录 6"/>
    <w:basedOn w:val="978"/>
    <w:next w:val="978"/>
    <w:link w:val="978"/>
    <w:semiHidden/>
    <w:pPr>
      <w:ind w:left="1050"/>
      <w:jc w:val="left"/>
    </w:pPr>
    <w:rPr>
      <w:rFonts w:ascii="Times New Roman" w:hAnsi="Times New Roman" w:eastAsia="宋体" w:cs="Times New Roman"/>
      <w:szCs w:val="21"/>
    </w:rPr>
  </w:style>
  <w:style w:type="paragraph" w:styleId="1038">
    <w:name w:val="正文文本缩进 3"/>
    <w:basedOn w:val="978"/>
    <w:next w:val="1038"/>
    <w:link w:val="1039"/>
    <w:pPr>
      <w:ind w:left="645" w:firstLine="645"/>
    </w:pPr>
    <w:rPr>
      <w:rFonts w:ascii="Arial" w:hAnsi="Arial" w:eastAsia="仿宋_GB2312" w:cs="Arial"/>
      <w:color w:val="ffff00"/>
      <w:sz w:val="32"/>
      <w:szCs w:val="32"/>
    </w:rPr>
  </w:style>
  <w:style w:type="character" w:styleId="1039">
    <w:name w:val="正文文本缩进 3 Char"/>
    <w:next w:val="1039"/>
    <w:link w:val="1038"/>
    <w:rPr>
      <w:rFonts w:ascii="Arial" w:hAnsi="Arial" w:eastAsia="仿宋_GB2312" w:cs="Arial"/>
      <w:color w:val="ffff00"/>
      <w:sz w:val="32"/>
      <w:szCs w:val="32"/>
    </w:rPr>
  </w:style>
  <w:style w:type="paragraph" w:styleId="1040">
    <w:name w:val="图表目录"/>
    <w:basedOn w:val="978"/>
    <w:next w:val="978"/>
    <w:link w:val="978"/>
    <w:semiHidden/>
    <w:pPr>
      <w:ind w:left="840" w:hanging="420"/>
    </w:pPr>
    <w:rPr>
      <w:rFonts w:ascii="Times New Roman" w:hAnsi="Times New Roman" w:eastAsia="宋体" w:cs="Times New Roman"/>
      <w:szCs w:val="21"/>
    </w:rPr>
  </w:style>
  <w:style w:type="paragraph" w:styleId="1041">
    <w:name w:val="目录 2"/>
    <w:basedOn w:val="978"/>
    <w:next w:val="978"/>
    <w:link w:val="978"/>
    <w:semiHidden/>
    <w:pPr>
      <w:ind w:left="210"/>
      <w:jc w:val="left"/>
    </w:pPr>
    <w:rPr>
      <w:rFonts w:ascii="Times New Roman" w:hAnsi="Times New Roman" w:eastAsia="宋体" w:cs="Times New Roman"/>
      <w:smallCaps/>
      <w:szCs w:val="24"/>
    </w:rPr>
  </w:style>
  <w:style w:type="paragraph" w:styleId="1042">
    <w:name w:val="目录 9"/>
    <w:basedOn w:val="978"/>
    <w:next w:val="978"/>
    <w:link w:val="978"/>
    <w:semiHidden/>
    <w:pPr>
      <w:ind w:left="1680"/>
      <w:jc w:val="left"/>
    </w:pPr>
    <w:rPr>
      <w:rFonts w:ascii="Times New Roman" w:hAnsi="Times New Roman" w:eastAsia="宋体" w:cs="Times New Roman"/>
      <w:szCs w:val="21"/>
    </w:rPr>
  </w:style>
  <w:style w:type="paragraph" w:styleId="1043">
    <w:name w:val="正文文本 2"/>
    <w:basedOn w:val="978"/>
    <w:next w:val="1043"/>
    <w:link w:val="1044"/>
    <w:pPr>
      <w:jc w:val="center"/>
      <w:widowControl/>
    </w:pPr>
    <w:rPr>
      <w:rFonts w:ascii="楷体_GB2312" w:hAnsi="Times New Roman" w:eastAsia="楷体_GB2312" w:cs="Times New Roman"/>
      <w:sz w:val="28"/>
      <w:szCs w:val="28"/>
    </w:rPr>
  </w:style>
  <w:style w:type="character" w:styleId="1044">
    <w:name w:val="正文文本 2 Char"/>
    <w:next w:val="1044"/>
    <w:link w:val="1043"/>
    <w:rPr>
      <w:rFonts w:ascii="楷体_GB2312" w:hAnsi="Times New Roman" w:eastAsia="楷体_GB2312" w:cs="Times New Roman"/>
      <w:sz w:val="28"/>
      <w:szCs w:val="28"/>
    </w:rPr>
  </w:style>
  <w:style w:type="paragraph" w:styleId="1045">
    <w:name w:val="普通(网站)"/>
    <w:basedOn w:val="978"/>
    <w:next w:val="1045"/>
    <w:link w:val="978"/>
    <w:uiPriority w:val="99"/>
    <w:pPr>
      <w:jc w:val="left"/>
      <w:spacing w:before="100" w:beforeAutospacing="1" w:after="100" w:afterAutospacing="1"/>
      <w:widowControl/>
    </w:pPr>
    <w:rPr>
      <w:rFonts w:ascii="宋体" w:hAnsi="宋体" w:eastAsia="宋体" w:cs="宋体"/>
      <w:sz w:val="24"/>
      <w:szCs w:val="24"/>
    </w:rPr>
  </w:style>
  <w:style w:type="paragraph" w:styleId="1046">
    <w:name w:val="索引 1"/>
    <w:basedOn w:val="978"/>
    <w:next w:val="978"/>
    <w:link w:val="978"/>
    <w:semiHidden/>
    <w:pPr>
      <w:spacing w:line="240" w:lineRule="atLeast"/>
    </w:pPr>
    <w:rPr>
      <w:rFonts w:ascii="Times New Roman" w:hAnsi="Times New Roman" w:eastAsia="宋体" w:cs="Times New Roman"/>
      <w:b/>
      <w:bCs/>
      <w:szCs w:val="21"/>
    </w:rPr>
  </w:style>
  <w:style w:type="paragraph" w:styleId="1047">
    <w:name w:val="批注主题"/>
    <w:basedOn w:val="1011"/>
    <w:next w:val="1011"/>
    <w:link w:val="1048"/>
    <w:semiHidden/>
    <w:rPr>
      <w:rFonts w:ascii="Times New Roman" w:hAnsi="Times New Roman" w:eastAsia="宋体" w:cs="Times New Roman"/>
      <w:b/>
      <w:bCs/>
      <w:szCs w:val="21"/>
    </w:rPr>
  </w:style>
  <w:style w:type="character" w:styleId="1048">
    <w:name w:val="批注主题 Char"/>
    <w:next w:val="1048"/>
    <w:link w:val="1047"/>
    <w:semiHidden/>
    <w:rPr>
      <w:rFonts w:ascii="Times New Roman" w:hAnsi="Times New Roman" w:eastAsia="宋体" w:cs="Times New Roman"/>
      <w:b/>
      <w:bCs/>
      <w:szCs w:val="21"/>
    </w:rPr>
  </w:style>
  <w:style w:type="paragraph" w:styleId="1049">
    <w:name w:val="正文首行缩进"/>
    <w:basedOn w:val="978"/>
    <w:next w:val="1049"/>
    <w:link w:val="1050"/>
    <w:pPr>
      <w:ind w:firstLine="200"/>
      <w:spacing w:line="360" w:lineRule="auto"/>
    </w:pPr>
    <w:rPr>
      <w:rFonts w:ascii="仿宋_GB2312" w:hAnsi="Times New Roman" w:eastAsia="仿宋_GB2312" w:cs="Times New Roman"/>
      <w:sz w:val="30"/>
      <w:szCs w:val="30"/>
    </w:rPr>
  </w:style>
  <w:style w:type="character" w:styleId="1050">
    <w:name w:val="正文首行缩进 Char"/>
    <w:next w:val="1050"/>
    <w:link w:val="1049"/>
    <w:rPr>
      <w:rFonts w:ascii="仿宋_GB2312" w:hAnsi="Times New Roman" w:eastAsia="仿宋_GB2312" w:cs="Times New Roman"/>
      <w:sz w:val="30"/>
      <w:szCs w:val="30"/>
    </w:rPr>
  </w:style>
  <w:style w:type="table" w:styleId="1051">
    <w:name w:val="网格型"/>
    <w:basedOn w:val="989"/>
    <w:next w:val="1051"/>
    <w:link w:val="978"/>
    <w:pPr>
      <w:jc w:val="both"/>
      <w:widowControl w:val="off"/>
    </w:pPr>
    <w:rPr>
      <w:rFonts w:ascii="Times New Roman" w:hAnsi="Times New Roman" w:eastAsia="宋体" w:cs="Times New Roman"/>
      <w:sz w:val="20"/>
      <w:szCs w:val="20"/>
    </w:rPr>
    <w:tblPr/>
  </w:style>
  <w:style w:type="character" w:styleId="1052">
    <w:name w:val="要点"/>
    <w:next w:val="1052"/>
    <w:link w:val="978"/>
    <w:qFormat/>
    <w:rPr>
      <w:b/>
      <w:bCs/>
    </w:rPr>
  </w:style>
  <w:style w:type="character" w:styleId="1053">
    <w:name w:val="页码"/>
    <w:basedOn w:val="988"/>
    <w:next w:val="1053"/>
    <w:link w:val="978"/>
  </w:style>
  <w:style w:type="character" w:styleId="1054">
    <w:name w:val="已访问的超链接"/>
    <w:next w:val="1054"/>
    <w:link w:val="978"/>
    <w:rPr>
      <w:color w:val="800080"/>
      <w:u w:val="single"/>
    </w:rPr>
  </w:style>
  <w:style w:type="character" w:styleId="1055">
    <w:name w:val="超链接"/>
    <w:next w:val="1055"/>
    <w:link w:val="978"/>
    <w:rPr>
      <w:color w:val="0000ff"/>
      <w:u w:val="single"/>
    </w:rPr>
  </w:style>
  <w:style w:type="character" w:styleId="1056">
    <w:name w:val="批注引用"/>
    <w:next w:val="1056"/>
    <w:link w:val="978"/>
    <w:semiHidden/>
    <w:rPr>
      <w:sz w:val="21"/>
      <w:szCs w:val="21"/>
    </w:rPr>
  </w:style>
  <w:style w:type="paragraph" w:styleId="1057">
    <w:name w:val="索引 41"/>
    <w:basedOn w:val="978"/>
    <w:next w:val="978"/>
    <w:link w:val="978"/>
    <w:semiHidden/>
    <w:qFormat/>
    <w:pPr>
      <w:ind w:left="1260"/>
    </w:pPr>
    <w:rPr>
      <w:rFonts w:ascii="Calibri" w:hAnsi="Calibri" w:eastAsia="Calibri" w:cs="宋体"/>
      <w:sz w:val="20"/>
      <w:lang w:val="zh-CN"/>
    </w:rPr>
  </w:style>
  <w:style w:type="character" w:styleId="1058">
    <w:name w:val="font5 Char"/>
    <w:next w:val="1058"/>
    <w:link w:val="978"/>
    <w:rPr>
      <w:rFonts w:ascii="宋体" w:hAnsi="宋体" w:eastAsia="宋体"/>
      <w:sz w:val="28"/>
      <w:szCs w:val="28"/>
      <w:lang w:val="en-US" w:eastAsia="zh-CN" w:bidi="ar-SA"/>
    </w:rPr>
  </w:style>
  <w:style w:type="character" w:styleId="1059">
    <w:name w:val="二级目录 Char"/>
    <w:next w:val="1059"/>
    <w:link w:val="1060"/>
    <w:rPr>
      <w:b/>
      <w:sz w:val="30"/>
      <w:szCs w:val="28"/>
    </w:rPr>
  </w:style>
  <w:style w:type="paragraph" w:styleId="1060">
    <w:name w:val="二级目录"/>
    <w:next w:val="978"/>
    <w:link w:val="1059"/>
    <w:pPr>
      <w:numPr>
        <w:ilvl w:val="0"/>
        <w:numId w:val="3"/>
      </w:numPr>
      <w:tabs>
        <w:tab w:val="left" w:pos="907" w:leader="none"/>
        <w:tab w:val="left" w:pos="1145" w:leader="none"/>
      </w:tabs>
      <w:outlineLvl w:val="1"/>
    </w:pPr>
    <w:rPr>
      <w:b/>
      <w:sz w:val="30"/>
      <w:szCs w:val="28"/>
      <w:lang w:val="en-US" w:eastAsia="zh-CN" w:bidi="ar-SA"/>
    </w:rPr>
  </w:style>
  <w:style w:type="character" w:styleId="1061">
    <w:name w:val="列出段落 Char,Bullet List Char,numbered Char,FooterText Char,List Paragraph1 Char,Paragraphe de liste1 Char"/>
    <w:next w:val="1061"/>
    <w:link w:val="1062"/>
    <w:rPr>
      <w:rFonts w:ascii="Calibri" w:hAnsi="Calibri"/>
      <w:sz w:val="24"/>
      <w:szCs w:val="24"/>
      <w:lang w:eastAsia="en-US" w:bidi="en-US"/>
    </w:rPr>
  </w:style>
  <w:style w:type="paragraph" w:styleId="1062">
    <w:name w:val="列出段落1"/>
    <w:basedOn w:val="978"/>
    <w:next w:val="1062"/>
    <w:link w:val="1061"/>
    <w:qFormat/>
    <w:pPr>
      <w:contextualSpacing/>
      <w:ind w:left="720"/>
      <w:jc w:val="left"/>
      <w:widowControl/>
    </w:pPr>
    <w:rPr>
      <w:rFonts w:ascii="Calibri" w:hAnsi="Calibri"/>
      <w:sz w:val="24"/>
      <w:szCs w:val="24"/>
      <w:lang w:eastAsia="en-US" w:bidi="en-US"/>
    </w:rPr>
  </w:style>
  <w:style w:type="paragraph" w:styleId="1063">
    <w:name w:val="Body Text(ch)"/>
    <w:basedOn w:val="978"/>
    <w:next w:val="1015"/>
    <w:link w:val="978"/>
    <w:pPr>
      <w:spacing w:after="120"/>
    </w:pPr>
    <w:rPr>
      <w:rFonts w:ascii="宋体" w:hAnsi="Arial" w:eastAsia="宋体" w:cs="Times New Roman"/>
      <w:bCs/>
      <w:iCs/>
      <w:szCs w:val="24"/>
    </w:rPr>
  </w:style>
  <w:style w:type="paragraph" w:styleId="1064">
    <w:name w:val="xl27"/>
    <w:basedOn w:val="978"/>
    <w:next w:val="1064"/>
    <w:link w:val="97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65">
    <w:name w:val="xl26"/>
    <w:basedOn w:val="978"/>
    <w:next w:val="1065"/>
    <w:link w:val="97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66">
    <w:name w:val="Char"/>
    <w:basedOn w:val="978"/>
    <w:next w:val="1066"/>
    <w:link w:val="978"/>
    <w:pPr>
      <w:ind w:firstLine="200"/>
      <w:tabs>
        <w:tab w:val="left" w:pos="360" w:leader="none"/>
      </w:tabs>
    </w:pPr>
    <w:rPr>
      <w:rFonts w:ascii="Times New Roman" w:hAnsi="Times New Roman" w:eastAsia="宋体" w:cs="Times New Roman"/>
      <w:sz w:val="28"/>
      <w:szCs w:val="30"/>
    </w:rPr>
  </w:style>
  <w:style w:type="paragraph" w:styleId="1067">
    <w:name w:val=" Char"/>
    <w:basedOn w:val="1009"/>
    <w:next w:val="1067"/>
    <w:link w:val="978"/>
    <w:rPr>
      <w:rFonts w:ascii="Tahoma" w:hAnsi="Tahoma"/>
      <w:sz w:val="24"/>
      <w:szCs w:val="24"/>
    </w:rPr>
  </w:style>
  <w:style w:type="paragraph" w:styleId="1068">
    <w:name w:val="普通正文"/>
    <w:basedOn w:val="978"/>
    <w:next w:val="1068"/>
    <w:link w:val="978"/>
    <w:pPr>
      <w:ind w:firstLine="480"/>
      <w:jc w:val="left"/>
      <w:spacing w:before="120" w:after="120" w:line="360" w:lineRule="auto"/>
    </w:pPr>
    <w:rPr>
      <w:rFonts w:ascii="Arial" w:hAnsi="Arial" w:eastAsia="宋体" w:cs="Times New Roman"/>
      <w:sz w:val="24"/>
      <w:szCs w:val="24"/>
    </w:rPr>
  </w:style>
  <w:style w:type="paragraph" w:styleId="1069">
    <w:name w:val="table_lines"/>
    <w:basedOn w:val="978"/>
    <w:next w:val="1069"/>
    <w:link w:val="978"/>
    <w:pPr>
      <w:jc w:val="left"/>
      <w:widowControl/>
    </w:pPr>
    <w:rPr>
      <w:rFonts w:ascii="Times New Roman" w:hAnsi="Times New Roman" w:eastAsia="宋体" w:cs="Times New Roman"/>
      <w:sz w:val="20"/>
      <w:szCs w:val="20"/>
      <w:lang w:val="de-DE" w:eastAsia="de-DE"/>
    </w:rPr>
  </w:style>
  <w:style w:type="paragraph" w:styleId="1070">
    <w:name w:val="附录1"/>
    <w:next w:val="1070"/>
    <w:link w:val="978"/>
    <w:pPr>
      <w:numPr>
        <w:ilvl w:val="0"/>
        <w:numId w:val="3"/>
      </w:numPr>
      <w:spacing w:before="240" w:line="600" w:lineRule="atLeast"/>
      <w:tabs>
        <w:tab w:val="left" w:pos="907" w:leader="none"/>
      </w:tabs>
    </w:pPr>
    <w:rPr>
      <w:rFonts w:ascii="Times New Roman" w:hAnsi="Times New Roman"/>
      <w:b/>
      <w:i/>
      <w:sz w:val="28"/>
      <w:lang w:val="en-US" w:eastAsia="zh-CN" w:bidi="ar-SA"/>
    </w:rPr>
  </w:style>
  <w:style w:type="paragraph" w:styleId="1071">
    <w:name w:val="font7"/>
    <w:basedOn w:val="978"/>
    <w:next w:val="1071"/>
    <w:link w:val="978"/>
    <w:pPr>
      <w:jc w:val="left"/>
      <w:spacing w:before="100" w:beforeAutospacing="1" w:after="100" w:afterAutospacing="1"/>
      <w:widowControl/>
    </w:pPr>
    <w:rPr>
      <w:rFonts w:hint="eastAsia" w:ascii="宋体" w:hAnsi="宋体" w:eastAsia="宋体" w:cs="Times New Roman"/>
      <w:sz w:val="18"/>
      <w:szCs w:val="18"/>
    </w:rPr>
  </w:style>
  <w:style w:type="paragraph" w:styleId="1072">
    <w:name w:val=" Char Char Char Char"/>
    <w:basedOn w:val="1009"/>
    <w:next w:val="1072"/>
    <w:link w:val="978"/>
    <w:pPr>
      <w:spacing w:line="360" w:lineRule="auto"/>
    </w:pPr>
    <w:rPr>
      <w:rFonts w:ascii="Tahoma" w:hAnsi="Tahoma"/>
      <w:sz w:val="24"/>
      <w:szCs w:val="24"/>
    </w:rPr>
  </w:style>
  <w:style w:type="paragraph" w:styleId="1073">
    <w:name w:val="列出段落"/>
    <w:basedOn w:val="978"/>
    <w:next w:val="1073"/>
    <w:link w:val="978"/>
    <w:qFormat/>
    <w:pPr>
      <w:contextualSpacing/>
      <w:ind w:left="720"/>
      <w:jc w:val="left"/>
      <w:widowControl/>
    </w:pPr>
    <w:rPr>
      <w:rFonts w:ascii="Calibri" w:hAnsi="Calibri" w:eastAsia="宋体" w:cs="Times New Roman"/>
      <w:sz w:val="24"/>
      <w:szCs w:val="24"/>
      <w:lang w:eastAsia="en-US" w:bidi="en-US"/>
    </w:rPr>
  </w:style>
  <w:style w:type="paragraph" w:styleId="1074">
    <w:name w:val="4"/>
    <w:basedOn w:val="978"/>
    <w:next w:val="1038"/>
    <w:link w:val="978"/>
    <w:pPr>
      <w:ind w:firstLine="420"/>
      <w:spacing w:line="360" w:lineRule="auto"/>
    </w:pPr>
    <w:rPr>
      <w:rFonts w:ascii="Times New Roman" w:hAnsi="Times New Roman" w:eastAsia="宋体" w:cs="Times New Roman"/>
      <w:color w:val="ff0000"/>
      <w:sz w:val="24"/>
      <w:szCs w:val="24"/>
    </w:rPr>
  </w:style>
  <w:style w:type="paragraph" w:styleId="1075">
    <w:name w:val="普通 (Web)"/>
    <w:basedOn w:val="978"/>
    <w:next w:val="1075"/>
    <w:link w:val="978"/>
    <w:pPr>
      <w:jc w:val="left"/>
      <w:spacing w:before="100" w:beforeAutospacing="1" w:after="100" w:afterAutospacing="1"/>
      <w:widowControl/>
    </w:pPr>
    <w:rPr>
      <w:rFonts w:ascii="宋体" w:hAnsi="宋体" w:eastAsia="宋体" w:cs="Times New Roman"/>
      <w:sz w:val="24"/>
      <w:szCs w:val="24"/>
    </w:rPr>
  </w:style>
  <w:style w:type="paragraph" w:styleId="1076">
    <w:name w:val=" Char Char Char Char Char Char Char Char Char Char"/>
    <w:basedOn w:val="978"/>
    <w:next w:val="1076"/>
    <w:link w:val="978"/>
    <w:pPr>
      <w:spacing w:line="360" w:lineRule="auto"/>
    </w:pPr>
    <w:rPr>
      <w:rFonts w:ascii="Times New Roman" w:hAnsi="Times New Roman" w:eastAsia="宋体" w:cs="Times New Roman"/>
      <w:sz w:val="24"/>
      <w:szCs w:val="20"/>
    </w:rPr>
  </w:style>
  <w:style w:type="paragraph" w:styleId="1077">
    <w:name w:val="样式1"/>
    <w:basedOn w:val="978"/>
    <w:next w:val="1077"/>
    <w:link w:val="978"/>
    <w:pPr>
      <w:numPr>
        <w:ilvl w:val="0"/>
        <w:numId w:val="4"/>
      </w:numPr>
      <w:tabs>
        <w:tab w:val="left" w:pos="709" w:leader="none"/>
      </w:tabs>
    </w:pPr>
    <w:rPr>
      <w:rFonts w:ascii="宋体" w:hAnsi="宋体" w:eastAsia="宋体" w:cs="Times New Roman"/>
      <w:szCs w:val="21"/>
    </w:rPr>
  </w:style>
  <w:style w:type="paragraph" w:styleId="1078">
    <w:name w:val="font6"/>
    <w:basedOn w:val="978"/>
    <w:next w:val="1078"/>
    <w:link w:val="978"/>
    <w:pPr>
      <w:jc w:val="left"/>
      <w:spacing w:before="100" w:beforeAutospacing="1" w:after="100" w:afterAutospacing="1"/>
      <w:widowControl/>
    </w:pPr>
    <w:rPr>
      <w:rFonts w:hint="eastAsia" w:ascii="宋体" w:hAnsi="宋体" w:eastAsia="宋体" w:cs="Times New Roman"/>
      <w:sz w:val="28"/>
      <w:szCs w:val="28"/>
      <w:u w:val="single"/>
    </w:rPr>
  </w:style>
  <w:style w:type="paragraph" w:styleId="1079">
    <w:name w:val="xl25"/>
    <w:basedOn w:val="978"/>
    <w:next w:val="1079"/>
    <w:link w:val="97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80">
    <w:name w:val="图标"/>
    <w:basedOn w:val="978"/>
    <w:next w:val="978"/>
    <w:link w:val="97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81">
    <w:name w:val="标题3"/>
    <w:basedOn w:val="978"/>
    <w:next w:val="978"/>
    <w:link w:val="978"/>
    <w:pPr>
      <w:ind w:firstLine="624"/>
      <w:spacing w:line="590" w:lineRule="atLeast"/>
    </w:pPr>
    <w:rPr>
      <w:rFonts w:ascii="方正黑体_GBK" w:hAnsi="Times New Roman" w:eastAsia="方正黑体_GBK" w:cs="Times New Roman"/>
      <w:sz w:val="32"/>
      <w:szCs w:val="32"/>
    </w:rPr>
  </w:style>
  <w:style w:type="paragraph" w:styleId="1082">
    <w:name w:val="xl24"/>
    <w:basedOn w:val="978"/>
    <w:next w:val="1082"/>
    <w:link w:val="97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83">
    <w:name w:val="xl29"/>
    <w:basedOn w:val="978"/>
    <w:next w:val="1083"/>
    <w:link w:val="97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84">
    <w:name w:val="Char Char Char Char Char Char Char Char"/>
    <w:basedOn w:val="978"/>
    <w:next w:val="1084"/>
    <w:link w:val="978"/>
    <w:pPr>
      <w:jc w:val="left"/>
      <w:spacing w:after="160" w:line="240" w:lineRule="exact"/>
      <w:widowControl/>
    </w:pPr>
    <w:rPr>
      <w:rFonts w:ascii="Verdana" w:hAnsi="Verdana" w:eastAsia="宋体" w:cs="Times New Roman"/>
      <w:sz w:val="20"/>
      <w:szCs w:val="20"/>
      <w:lang w:eastAsia="en-US"/>
    </w:rPr>
  </w:style>
  <w:style w:type="paragraph" w:styleId="1085">
    <w:name w:val="xl28"/>
    <w:basedOn w:val="978"/>
    <w:next w:val="1085"/>
    <w:link w:val="97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86">
    <w:name w:val=" Char Char Char Char Char Char Char Char"/>
    <w:basedOn w:val="978"/>
    <w:next w:val="1086"/>
    <w:link w:val="978"/>
    <w:pPr>
      <w:jc w:val="left"/>
      <w:spacing w:after="160" w:line="240" w:lineRule="exact"/>
      <w:widowControl/>
    </w:pPr>
    <w:rPr>
      <w:rFonts w:ascii="Verdana" w:hAnsi="Verdana" w:eastAsia="宋体" w:cs="Times New Roman"/>
      <w:sz w:val="20"/>
      <w:szCs w:val="20"/>
      <w:lang w:eastAsia="en-US"/>
    </w:rPr>
  </w:style>
  <w:style w:type="paragraph" w:styleId="1087">
    <w:name w:val="xl30"/>
    <w:basedOn w:val="978"/>
    <w:next w:val="1087"/>
    <w:link w:val="978"/>
    <w:pPr>
      <w:jc w:val="center"/>
      <w:spacing w:before="100" w:beforeAutospacing="1" w:after="100" w:afterAutospacing="1"/>
      <w:widowControl/>
    </w:pPr>
    <w:rPr>
      <w:rFonts w:ascii="宋体" w:hAnsi="宋体" w:eastAsia="宋体" w:cs="Times New Roman"/>
      <w:b/>
      <w:bCs/>
      <w:sz w:val="36"/>
      <w:szCs w:val="36"/>
    </w:rPr>
  </w:style>
  <w:style w:type="paragraph" w:styleId="1088">
    <w:name w:val="Char Char Char Char"/>
    <w:basedOn w:val="1009"/>
    <w:next w:val="1088"/>
    <w:link w:val="978"/>
    <w:pPr>
      <w:spacing w:line="360" w:lineRule="auto"/>
    </w:pPr>
    <w:rPr>
      <w:rFonts w:ascii="Tahoma" w:hAnsi="Tahoma"/>
      <w:sz w:val="24"/>
      <w:szCs w:val="24"/>
    </w:rPr>
  </w:style>
  <w:style w:type="paragraph" w:styleId="1089">
    <w:name w:val="table_1stline"/>
    <w:basedOn w:val="978"/>
    <w:next w:val="1089"/>
    <w:link w:val="978"/>
    <w:pPr>
      <w:jc w:val="left"/>
      <w:spacing w:before="120"/>
      <w:widowControl/>
    </w:pPr>
    <w:rPr>
      <w:rFonts w:ascii="Times New Roman" w:hAnsi="Times New Roman" w:eastAsia="宋体" w:cs="Times New Roman"/>
      <w:bCs/>
      <w:sz w:val="20"/>
      <w:szCs w:val="20"/>
      <w:lang w:val="de-DE" w:eastAsia="de-DE"/>
    </w:rPr>
  </w:style>
  <w:style w:type="paragraph" w:styleId="1090">
    <w:name w:val="font5"/>
    <w:basedOn w:val="978"/>
    <w:next w:val="1090"/>
    <w:link w:val="978"/>
    <w:pPr>
      <w:jc w:val="left"/>
      <w:spacing w:before="100" w:beforeAutospacing="1" w:after="100" w:afterAutospacing="1"/>
      <w:widowControl/>
    </w:pPr>
    <w:rPr>
      <w:rFonts w:hint="eastAsia" w:ascii="宋体" w:hAnsi="宋体" w:eastAsia="宋体" w:cs="Times New Roman"/>
      <w:sz w:val="28"/>
      <w:szCs w:val="28"/>
    </w:rPr>
  </w:style>
  <w:style w:type="paragraph" w:styleId="1091">
    <w:name w:val="标题1"/>
    <w:basedOn w:val="978"/>
    <w:next w:val="978"/>
    <w:link w:val="97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92">
    <w:name w:val="修订"/>
    <w:next w:val="1092"/>
    <w:link w:val="978"/>
    <w:uiPriority w:val="99"/>
    <w:semiHidden/>
    <w:rPr>
      <w:rFonts w:ascii="Times New Roman" w:hAnsi="Times New Roman"/>
      <w:sz w:val="21"/>
      <w:szCs w:val="21"/>
      <w:lang w:val="en-US" w:eastAsia="zh-CN" w:bidi="ar-SA"/>
    </w:rPr>
  </w:style>
  <w:style w:type="paragraph" w:styleId="1093">
    <w:name w:val="无间隔"/>
    <w:next w:val="1093"/>
    <w:link w:val="978"/>
    <w:uiPriority w:val="99"/>
    <w:qFormat/>
    <w:pPr>
      <w:jc w:val="both"/>
      <w:widowControl w:val="off"/>
    </w:pPr>
    <w:rPr>
      <w:rFonts w:ascii="Times New Roman" w:hAnsi="Times New Roman"/>
      <w:sz w:val="21"/>
      <w:szCs w:val="21"/>
      <w:lang w:val="en-US" w:eastAsia="zh-CN" w:bidi="ar-SA"/>
    </w:rPr>
  </w:style>
  <w:style w:type="table" w:styleId="1094">
    <w:name w:val="Table Normal"/>
    <w:next w:val="1094"/>
    <w:link w:val="978"/>
    <w:qFormat/>
    <w:tblPr/>
  </w:style>
  <w:style w:type="paragraph" w:styleId="1095">
    <w:name w:val="正文文本 211"/>
    <w:basedOn w:val="978"/>
    <w:next w:val="1095"/>
    <w:link w:val="978"/>
    <w:uiPriority w:val="99"/>
    <w:qFormat/>
    <w:pPr>
      <w:jc w:val="center"/>
    </w:pPr>
    <w:rPr>
      <w:b/>
      <w:bCs/>
      <w:sz w:val="20"/>
      <w:szCs w:val="20"/>
    </w:rPr>
  </w:style>
  <w:style w:type="paragraph" w:styleId="1096">
    <w:name w:val="正文文本1"/>
    <w:basedOn w:val="978"/>
    <w:next w:val="978"/>
    <w:link w:val="978"/>
    <w:semiHidden/>
    <w:qFormat/>
    <w:rPr>
      <w:rFonts w:ascii="Arial" w:hAnsi="Arial" w:eastAsia="Arial" w:cs="Arial"/>
      <w:sz w:val="21"/>
      <w:szCs w:val="21"/>
      <w:lang w:val="en-US" w:eastAsia="en-US" w:bidi="ar-SA"/>
    </w:rPr>
  </w:style>
  <w:style w:type="paragraph" w:styleId="1097">
    <w:name w:val="正文文本12"/>
    <w:basedOn w:val="978"/>
    <w:next w:val="1097"/>
    <w:link w:val="978"/>
    <w:uiPriority w:val="1"/>
    <w:qFormat/>
    <w:pPr>
      <w:ind w:left="120"/>
    </w:pPr>
    <w:rPr>
      <w:rFonts w:ascii="宋体" w:hAnsi="宋体" w:eastAsia="宋体" w:cs="宋体"/>
      <w:sz w:val="21"/>
      <w:szCs w:val="21"/>
      <w:lang w:val="zh-CN" w:eastAsia="zh-CN" w:bidi="zh-CN"/>
    </w:rPr>
  </w:style>
  <w:style w:type="paragraph" w:styleId="1098">
    <w:name w:val="纯文本1"/>
    <w:basedOn w:val="978"/>
    <w:next w:val="1098"/>
    <w:link w:val="978"/>
    <w:qFormat/>
    <w:rPr>
      <w:rFonts w:ascii="宋体" w:hAnsi="Courier New" w:cs="Courier New"/>
    </w:rPr>
  </w:style>
  <w:style w:type="table" w:styleId="1099">
    <w:name w:val="网格型1"/>
    <w:basedOn w:val="1100"/>
    <w:next w:val="1099"/>
    <w:link w:val="978"/>
    <w:qFormat/>
    <w:pPr>
      <w:jc w:val="both"/>
      <w:widowControl w:val="off"/>
    </w:pPr>
    <w:tblPr/>
  </w:style>
  <w:style w:type="table" w:styleId="1100">
    <w:name w:val="普通表格1"/>
    <w:next w:val="1100"/>
    <w:link w:val="978"/>
    <w:uiPriority w:val="99"/>
    <w:unhideWhenUsed/>
    <w:qFormat/>
    <w:tblPr/>
  </w:style>
  <w:style w:type="paragraph" w:styleId="1101">
    <w:name w:val="正文文本缩进1"/>
    <w:basedOn w:val="978"/>
    <w:next w:val="1102"/>
    <w:link w:val="978"/>
    <w:unhideWhenUsed/>
    <w:qFormat/>
    <w:pPr>
      <w:ind w:left="420"/>
      <w:spacing w:after="120"/>
    </w:pPr>
  </w:style>
  <w:style w:type="paragraph" w:styleId="1102">
    <w:name w:val="正文文本首行缩进 2"/>
    <w:basedOn w:val="1101"/>
    <w:next w:val="1102"/>
    <w:link w:val="978"/>
    <w:qFormat/>
    <w:pPr>
      <w:ind w:left="0" w:firstLine="420"/>
      <w:spacing w:after="0" w:line="360" w:lineRule="auto"/>
    </w:pPr>
    <w:rPr>
      <w:rFonts w:ascii="宋体" w:hAnsi="宋体"/>
      <w:sz w:val="20"/>
      <w:szCs w:val="20"/>
      <w:lang w:val="en-US" w:eastAsia="en-US"/>
    </w:rPr>
  </w:style>
  <w:style w:type="paragraph" w:styleId="1103">
    <w:name w:val="样式 标题 2 + Times New Roman 四号 非加粗 段前: 5 磅 段后: 0 磅 行距: 固定值 20..."/>
    <w:basedOn w:val="980"/>
    <w:next w:val="978"/>
    <w:link w:val="978"/>
    <w:qFormat/>
    <w:pPr>
      <w:spacing w:before="100" w:beforeAutospacing="0" w:after="0" w:afterAutospacing="0" w:line="400" w:lineRule="exact"/>
    </w:pPr>
    <w:rPr>
      <w:rFonts w:ascii="Times New Roman" w:hAnsi="Times New Roman"/>
      <w:b w:val="0"/>
      <w:sz w:val="28"/>
    </w:rPr>
  </w:style>
  <w:style w:type="paragraph" w:styleId="1104">
    <w:name w:val="Blockquote"/>
    <w:basedOn w:val="978"/>
    <w:next w:val="1104"/>
    <w:link w:val="978"/>
    <w:qFormat/>
    <w:pPr>
      <w:ind w:left="360" w:right="360"/>
      <w:jc w:val="left"/>
      <w:spacing w:before="100" w:after="100"/>
    </w:pPr>
    <w:rPr>
      <w:sz w:val="24"/>
    </w:rPr>
  </w:style>
  <w:style w:type="paragraph" w:styleId="1105">
    <w:name w:val="普通(网站)1"/>
    <w:basedOn w:val="978"/>
    <w:next w:val="1105"/>
    <w:link w:val="978"/>
    <w:unhideWhenUsed/>
    <w:qFormat/>
    <w:pPr>
      <w:spacing w:before="100" w:beforeAutospacing="1" w:after="100" w:afterAutospacing="1"/>
      <w:widowControl/>
    </w:pPr>
    <w:rPr>
      <w:rFonts w:ascii="宋体" w:hAnsi="宋体" w:eastAsia="宋体" w:cs="宋体"/>
      <w:sz w:val="24"/>
      <w:szCs w:val="24"/>
      <w:lang w:eastAsia="zh-CN"/>
    </w:rPr>
  </w:style>
  <w:style w:type="character" w:styleId="1106">
    <w:name w:val="已访问的超链接1"/>
    <w:next w:val="1106"/>
    <w:link w:val="978"/>
    <w:qFormat/>
    <w:rPr>
      <w:sz w:val="21"/>
      <w:szCs w:val="22"/>
      <w:lang w:val="en-US" w:eastAsia="zh-CN" w:bidi="ar-SA"/>
    </w:rPr>
  </w:style>
  <w:style w:type="paragraph" w:styleId="1107">
    <w:name w:val="标题 31"/>
    <w:basedOn w:val="978"/>
    <w:next w:val="1108"/>
    <w:link w:val="978"/>
    <w:qFormat/>
    <w:pPr>
      <w:keepLines/>
      <w:keepNext/>
      <w:spacing w:before="260" w:after="260" w:line="416" w:lineRule="auto"/>
      <w:outlineLvl w:val="2"/>
    </w:pPr>
    <w:rPr>
      <w:rFonts w:ascii="Times New Roman" w:hAnsi="Times New Roman" w:eastAsia="宋体" w:cs="Times New Roman"/>
      <w:b/>
      <w:bCs/>
      <w:sz w:val="32"/>
      <w:szCs w:val="32"/>
    </w:rPr>
  </w:style>
  <w:style w:type="paragraph" w:styleId="1108">
    <w:name w:val="正文缩进1"/>
    <w:basedOn w:val="978"/>
    <w:next w:val="1108"/>
    <w:link w:val="978"/>
    <w:qFormat/>
    <w:pPr>
      <w:ind w:firstLine="420"/>
    </w:pPr>
    <w:rPr>
      <w:szCs w:val="21"/>
    </w:rPr>
  </w:style>
  <w:style w:type="paragraph" w:styleId="1109">
    <w:name w:val="正文首行缩进 211"/>
    <w:basedOn w:val="1110"/>
    <w:next w:val="978"/>
    <w:link w:val="978"/>
    <w:qFormat/>
    <w:pPr>
      <w:ind w:firstLine="420"/>
      <w:spacing w:line="360" w:lineRule="auto"/>
    </w:pPr>
    <w:rPr>
      <w:rFonts w:ascii="宋体" w:hAnsi="宋体" w:eastAsia="宋体"/>
      <w:sz w:val="21"/>
      <w:szCs w:val="20"/>
    </w:rPr>
  </w:style>
  <w:style w:type="paragraph" w:styleId="1110">
    <w:name w:val="正文文本缩进111"/>
    <w:basedOn w:val="978"/>
    <w:next w:val="1111"/>
    <w:link w:val="978"/>
    <w:qFormat/>
    <w:pPr>
      <w:ind w:firstLine="645"/>
    </w:pPr>
    <w:rPr>
      <w:rFonts w:ascii="楷体_GB2312" w:eastAsia="楷体_GB2312"/>
      <w:sz w:val="32"/>
      <w:szCs w:val="32"/>
    </w:rPr>
  </w:style>
  <w:style w:type="paragraph" w:styleId="1111">
    <w:name w:val="寄信人地址11"/>
    <w:basedOn w:val="978"/>
    <w:next w:val="1111"/>
    <w:link w:val="978"/>
    <w:qFormat/>
    <w:rPr>
      <w:rFonts w:ascii="Arial" w:hAnsi="Arial" w:eastAsia="宋体" w:cs="宋体"/>
    </w:rPr>
  </w:style>
  <w:style w:type="paragraph" w:styleId="1112">
    <w:name w:val="标题 41"/>
    <w:basedOn w:val="978"/>
    <w:next w:val="1108"/>
    <w:link w:val="978"/>
    <w:qFormat/>
    <w:pPr>
      <w:keepLines/>
      <w:keepNext/>
      <w:spacing w:before="280" w:after="290" w:line="376" w:lineRule="auto"/>
      <w:outlineLvl w:val="3"/>
    </w:pPr>
    <w:rPr>
      <w:rFonts w:ascii="Arial" w:hAnsi="Arial" w:eastAsia="黑体" w:cs="Arial"/>
      <w:b/>
      <w:bCs/>
      <w:sz w:val="28"/>
      <w:szCs w:val="28"/>
    </w:rPr>
  </w:style>
  <w:style w:type="paragraph" w:styleId="1113">
    <w:name w:val="正文首行缩进 212"/>
    <w:basedOn w:val="1114"/>
    <w:next w:val="978"/>
    <w:link w:val="978"/>
    <w:qFormat/>
    <w:pPr>
      <w:ind w:left="0" w:firstLine="420"/>
      <w:spacing w:after="0" w:line="360" w:lineRule="auto"/>
    </w:pPr>
    <w:rPr>
      <w:rFonts w:ascii="宋体" w:hAnsi="宋体" w:eastAsia="宋体" w:cs="Times New Roman"/>
      <w:szCs w:val="20"/>
    </w:rPr>
  </w:style>
  <w:style w:type="paragraph" w:styleId="1114">
    <w:name w:val="正文文本缩进12"/>
    <w:basedOn w:val="978"/>
    <w:next w:val="1115"/>
    <w:link w:val="978"/>
    <w:unhideWhenUsed/>
    <w:qFormat/>
    <w:pPr>
      <w:ind w:left="420"/>
      <w:spacing w:after="120"/>
    </w:pPr>
  </w:style>
  <w:style w:type="paragraph" w:styleId="1115">
    <w:name w:val="寄信人地址12"/>
    <w:basedOn w:val="978"/>
    <w:next w:val="1115"/>
    <w:link w:val="978"/>
    <w:qFormat/>
    <w:rPr>
      <w:rFonts w:ascii="Arial" w:hAnsi="Arial" w:eastAsia="宋体" w:cs="宋体"/>
    </w:rPr>
  </w:style>
  <w:style w:type="paragraph" w:styleId="1116">
    <w:name w:val="[Normal]"/>
    <w:next w:val="1116"/>
    <w:link w:val="978"/>
    <w:qFormat/>
    <w:rPr>
      <w:rFonts w:ascii="方正仿宋简体" w:hAnsi="方正仿宋简体" w:eastAsia="方正仿宋简体" w:cs="Courier New"/>
      <w:sz w:val="24"/>
      <w:szCs w:val="22"/>
      <w:lang w:val="zh-CN" w:eastAsia="zh-CN" w:bidi="ar-SA"/>
    </w:rPr>
  </w:style>
  <w:style w:type="character" w:styleId="1117" w:default="1">
    <w:name w:val="Default Paragraph Font"/>
    <w:uiPriority w:val="1"/>
    <w:semiHidden/>
    <w:unhideWhenUsed/>
  </w:style>
  <w:style w:type="numbering" w:styleId="1118" w:default="1">
    <w:name w:val="No List"/>
    <w:uiPriority w:val="99"/>
    <w:semiHidden/>
    <w:unhideWhenUsed/>
  </w:style>
  <w:style w:type="table" w:styleId="11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张建雄</cp:lastModifiedBy>
  <cp:revision>15</cp:revision>
  <dcterms:created xsi:type="dcterms:W3CDTF">2023-03-27T07:28:00Z</dcterms:created>
  <dcterms:modified xsi:type="dcterms:W3CDTF">2026-08-27T01:12:57Z</dcterms:modified>
</cp:coreProperties>
</file>