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color w:val="auto"/>
          <w:sz w:val="36"/>
          <w:szCs w:val="22"/>
          <w:highlight w:val="none"/>
        </w:rPr>
      </w:pPr>
      <w:r>
        <w:rPr>
          <w:rFonts w:hint="eastAsia" w:ascii="宋体" w:hAnsi="宋体" w:cs="Times New Roman"/>
          <w:color w:val="auto"/>
          <w:sz w:val="36"/>
          <w:szCs w:val="22"/>
          <w:highlight w:val="none"/>
          <w:lang w:eastAsia="zh-CN"/>
        </w:rPr>
        <w:tab/>
      </w:r>
      <w:r/>
    </w:p>
    <w:p>
      <w:pPr>
        <w:jc w:val="center"/>
        <w:keepLines w:val="0"/>
        <w:keepNext w:val="0"/>
        <w:pageBreakBefore w:val="0"/>
        <w:spacing w:line="360" w:lineRule="auto"/>
        <w:widowControl w:val="off"/>
        <w:rPr>
          <w:rFonts w:hint="eastAsia" w:ascii="宋体" w:hAnsi="宋体" w:cs="Times New Roman"/>
          <w:color w:val="auto"/>
          <w:sz w:val="36"/>
          <w:szCs w:val="22"/>
          <w:highlight w:val="none"/>
          <w:lang w:eastAsia="zh-CN"/>
        </w:rPr>
      </w:pPr>
      <w:r>
        <w:rPr>
          <w:rFonts w:hint="eastAsia" w:ascii="宋体" w:hAnsi="宋体" w:cs="Times New Roman"/>
          <w:color w:val="auto"/>
          <w:sz w:val="36"/>
          <w:szCs w:val="22"/>
          <w:highlight w:val="none"/>
          <w:lang w:eastAsia="zh-CN"/>
        </w:rPr>
        <w:t xml:space="preserve">扬州市江都人民医院飞利浦ICT年度保修服务</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竞争性磋商文件</w:t>
      </w:r>
      <w:r/>
    </w:p>
    <w:p>
      <w:pPr>
        <w:pStyle w:val="689"/>
        <w:rPr>
          <w:color w:val="auto"/>
          <w:highlight w:val="none"/>
        </w:rPr>
      </w:pPr>
      <w:r>
        <w:rPr>
          <w:color w:val="auto"/>
          <w:highlight w:val="none"/>
        </w:rPr>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eastAsia="宋体" w:cs="Times New Roman"/>
          <w:color w:val="auto"/>
          <w:sz w:val="20"/>
          <w:szCs w:val="20"/>
          <w:highlight w:val="none"/>
          <w:lang w:val="en-US" w:eastAsia="zh-CN" w:bidi="ar"/>
        </w:rPr>
        <mc:AlternateContent>
          <mc:Choice Requires="wpg">
            <w:drawing>
              <wp:inline xmlns:wp="http://schemas.openxmlformats.org/drawingml/2006/wordprocessingDrawing" distT="0" distB="0" distL="0" distR="0">
                <wp:extent cx="1927225" cy="3286125"/>
                <wp:effectExtent l="0" t="0" r="15875" b="9525"/>
                <wp:docPr id="2" name="图片 1"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志诚标志3"/>
                        <pic:cNvPicPr>
                          <a:picLocks noChangeAspect="1"/>
                        </pic:cNvPicPr>
                        <pic:nvPr/>
                      </pic:nvPicPr>
                      <pic:blipFill>
                        <a:blip r:embed="rId13"/>
                        <a:stretch/>
                      </pic:blipFill>
                      <pic:spPr bwMode="auto">
                        <a:xfrm>
                          <a:off x="0" y="0"/>
                          <a:ext cx="1927225" cy="328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8pt;height:258.8pt;mso-wrap-distance-left:0.0pt;mso-wrap-distance-top:0.0pt;mso-wrap-distance-right:0.0pt;mso-wrap-distance-bottom:0.0pt;" stroked="f">
                <v:path textboxrect="0,0,0,0"/>
                <v:imagedata r:id="rId13" o:title=""/>
              </v:shape>
            </w:pict>
          </mc:Fallback>
        </mc:AlternateConten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江苏志诚工程咨询管理有限公司</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202</w:t>
      </w:r>
      <w:r>
        <w:rPr>
          <w:rFonts w:hint="eastAsia" w:ascii="宋体" w:hAnsi="宋体" w:cs="Times New Roman"/>
          <w:color w:val="auto"/>
          <w:sz w:val="36"/>
          <w:szCs w:val="22"/>
          <w:highlight w:val="none"/>
          <w:lang w:val="en-US" w:eastAsia="zh-CN"/>
        </w:rPr>
        <w:t xml:space="preserve">6</w:t>
      </w:r>
      <w:r>
        <w:rPr>
          <w:rFonts w:hint="eastAsia" w:ascii="宋体" w:hAnsi="宋体" w:cs="Times New Roman"/>
          <w:color w:val="auto"/>
          <w:sz w:val="36"/>
          <w:szCs w:val="22"/>
          <w:highlight w:val="none"/>
        </w:rPr>
        <w:t xml:space="preserve">年</w:t>
      </w:r>
      <w:r>
        <w:rPr>
          <w:rFonts w:hint="eastAsia" w:ascii="宋体" w:hAnsi="宋体" w:cs="Times New Roman"/>
          <w:color w:val="auto"/>
          <w:sz w:val="36"/>
          <w:szCs w:val="22"/>
          <w:highlight w:val="none"/>
          <w:lang w:val="en-US" w:eastAsia="zh-CN"/>
        </w:rPr>
        <w:t xml:space="preserve">9</w:t>
      </w:r>
      <w:r>
        <w:rPr>
          <w:rFonts w:hint="eastAsia" w:ascii="宋体" w:hAnsi="宋体" w:cs="Times New Roman"/>
          <w:color w:val="auto"/>
          <w:sz w:val="36"/>
          <w:szCs w:val="2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3</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7</w:t>
      </w:r>
      <w:r/>
    </w:p>
    <w:p>
      <w:pPr>
        <w:tabs>
          <w:tab w:val="right" w:pos="8296" w:leader="dot"/>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p>
    <w:p>
      <w:pPr>
        <w:tabs>
          <w:tab w:val="right" w:pos="8296" w:leader="dot"/>
        </w:tabs>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20</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3</w:t>
      </w:r>
      <w:r/>
    </w:p>
    <w:p>
      <w:pPr>
        <w:tabs>
          <w:tab w:val="right" w:pos="8296" w:leader="dot"/>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27</w:t>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widowControl/>
        <w:tabs>
          <w:tab w:val="left" w:pos="0" w:leader="none"/>
        </w:tabs>
        <w:rPr>
          <w:rFonts w:ascii="宋体" w:hAnsi="宋体" w:eastAsia="宋体" w:cs="Times New Roman"/>
          <w:b/>
          <w:bCs/>
          <w:color w:val="auto"/>
          <w:sz w:val="28"/>
          <w:szCs w:val="28"/>
          <w:highlight w:val="none"/>
        </w:rPr>
        <w:outlineLvl w:val="0"/>
      </w:pPr>
      <w:r>
        <w:rPr>
          <w:rFonts w:hint="eastAsia" w:ascii="宋体" w:hAnsi="宋体" w:cs="宋体"/>
          <w:b/>
          <w:bCs/>
          <w:color w:val="auto"/>
          <w:sz w:val="28"/>
          <w:szCs w:val="28"/>
          <w:highlight w:val="none"/>
        </w:rPr>
        <w:t xml:space="preserve">第一章</w:t>
      </w:r>
      <w:r>
        <w:rPr>
          <w:rFonts w:hint="eastAsia" w:ascii="宋体" w:hAnsi="宋体" w:cs="宋体"/>
          <w:b/>
          <w:bCs/>
          <w:color w:val="auto"/>
          <w:sz w:val="28"/>
          <w:szCs w:val="28"/>
          <w:highlight w:val="none"/>
          <w:lang w:val="en-US" w:eastAsia="zh-CN"/>
        </w:rPr>
        <w:t xml:space="preserve"> </w:t>
      </w:r>
      <w:r>
        <w:rPr>
          <w:rFonts w:hint="eastAsia" w:ascii="宋体" w:hAnsi="宋体" w:cs="宋体"/>
          <w:b/>
          <w:color w:val="auto"/>
          <w:sz w:val="28"/>
          <w:szCs w:val="28"/>
          <w:highlight w:val="none"/>
          <w:lang w:eastAsia="zh-CN"/>
        </w:rPr>
        <w:t xml:space="preserve">扬州市江都人民医院飞利浦ICT年度保修服务</w:t>
      </w:r>
      <w:r>
        <w:rPr>
          <w:rFonts w:hint="eastAsia" w:ascii="宋体" w:hAnsi="宋体" w:cs="宋体"/>
          <w:b/>
          <w:bCs/>
          <w:color w:val="auto"/>
          <w:sz w:val="28"/>
          <w:szCs w:val="28"/>
          <w:highlight w:val="none"/>
          <w:lang w:eastAsia="zh-CN"/>
        </w:rPr>
        <w:t xml:space="preserve">竞争性磋商公告</w:t>
      </w:r>
      <w:r/>
    </w:p>
    <w:tbl>
      <w:tblPr>
        <w:tblStyle w:val="69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61"/>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jc w:val="left"/>
              <w:spacing w:beforeAutospacing="1" w:afterAutospacing="1"/>
              <w:widowControl/>
              <w:rPr>
                <w:rFonts w:hint="eastAsia" w:ascii="宋体" w:hAnsi="宋体" w:eastAsia="宋体" w:cs="宋体"/>
                <w:color w:val="auto"/>
                <w:sz w:val="21"/>
                <w:szCs w:val="21"/>
                <w:highlight w:val="none"/>
                <w:shd w:val="clear" w:color="auto" w:fill="f2f2f2"/>
                <w:lang w:bidi="ar"/>
              </w:rPr>
            </w:pPr>
            <w:r>
              <w:rPr>
                <w:rFonts w:hint="eastAsia" w:ascii="宋体" w:hAnsi="宋体" w:eastAsia="宋体" w:cs="宋体"/>
                <w:color w:val="auto"/>
                <w:sz w:val="21"/>
                <w:szCs w:val="21"/>
                <w:highlight w:val="none"/>
              </w:rPr>
              <w:t xml:space="preserve">项目概况</w:t>
            </w:r>
            <w:r>
              <w:rPr>
                <w:rFonts w:hint="eastAsia" w:ascii="宋体" w:hAnsi="宋体" w:cs="宋体"/>
                <w:color w:val="auto"/>
                <w:sz w:val="21"/>
                <w:szCs w:val="21"/>
                <w:highlight w:val="none"/>
                <w:lang w:eastAsia="zh-CN"/>
              </w:rPr>
              <w:t xml:space="preserve">：扬州市江都人民医院飞利浦ICT年度保修服务</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采购项目的潜在供应商应在“扬州市政府采购网”和“江都区政府采购网”免费下载采购文件，并于</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bookmarkStart w:id="23" w:name="_GoBack"/>
            <w:r/>
            <w:bookmarkEnd w:id="23"/>
            <w:r>
              <w:rPr>
                <w:rFonts w:hint="eastAsia" w:ascii="宋体" w:hAnsi="宋体" w:cs="宋体"/>
                <w:color w:val="auto"/>
                <w:sz w:val="21"/>
                <w:szCs w:val="21"/>
                <w:highlight w:val="none"/>
                <w:lang w:val="en-US" w:eastAsia="zh-CN"/>
              </w:rPr>
              <w:t xml:space="preserve">9月29日14点30分</w:t>
            </w:r>
            <w:r>
              <w:rPr>
                <w:rFonts w:hint="eastAsia" w:ascii="宋体" w:hAnsi="宋体" w:eastAsia="宋体" w:cs="宋体"/>
                <w:color w:val="auto"/>
                <w:sz w:val="21"/>
                <w:szCs w:val="21"/>
                <w:highlight w:val="none"/>
                <w:lang w:eastAsia="zh-CN"/>
              </w:rPr>
              <w:t xml:space="preserve">（北京时间）前提交响应文件。</w:t>
            </w:r>
            <w:r/>
          </w:p>
        </w:tc>
      </w:tr>
    </w:tbl>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cs="宋体"/>
          <w:color w:val="auto"/>
          <w:sz w:val="21"/>
          <w:szCs w:val="21"/>
          <w:highlight w:val="none"/>
          <w:u w:val="single"/>
          <w:lang w:eastAsia="zh-CN"/>
        </w:rPr>
        <w:t xml:space="preserve">JSZC-321012-JSZC-C2026-0036</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扬州市江都人民医院飞利浦ICT年度保修服务</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w:t>
      </w:r>
      <w:r>
        <w:rPr>
          <w:rFonts w:hint="eastAsia" w:ascii="宋体" w:hAnsi="宋体" w:eastAsia="宋体" w:cs="宋体"/>
          <w:color w:val="auto"/>
          <w:sz w:val="21"/>
          <w:szCs w:val="21"/>
          <w:highlight w:val="none"/>
          <w:lang w:val="en-US" w:eastAsia="zh-CN"/>
        </w:rPr>
        <w:t xml:space="preserve">竞争性磋商</w:t>
      </w:r>
      <w:r>
        <w:rPr>
          <w:rFonts w:hint="eastAsia" w:ascii="宋体" w:hAnsi="宋体" w:eastAsia="宋体" w:cs="宋体"/>
          <w:color w:val="auto"/>
          <w:sz w:val="21"/>
          <w:szCs w:val="21"/>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276万元</w:t>
      </w:r>
      <w:r/>
    </w:p>
    <w:p>
      <w:pPr>
        <w:jc w:val="left"/>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最高限价（如有）：</w:t>
      </w:r>
      <w:r>
        <w:rPr>
          <w:rFonts w:hint="eastAsia" w:ascii="宋体" w:hAnsi="宋体" w:cs="宋体"/>
          <w:color w:val="auto"/>
          <w:sz w:val="21"/>
          <w:szCs w:val="21"/>
          <w:highlight w:val="none"/>
          <w:lang w:val="en-US" w:eastAsia="zh-CN"/>
        </w:rPr>
        <w:t xml:space="preserve">276万元</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，92万元/年</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w:t>
      </w:r>
      <w:r>
        <w:rPr>
          <w:rFonts w:hint="eastAsia" w:ascii="宋体" w:hAnsi="宋体" w:cs="宋体"/>
          <w:color w:val="auto"/>
          <w:sz w:val="21"/>
          <w:szCs w:val="21"/>
          <w:highlight w:val="none"/>
          <w:lang w:val="en-US" w:eastAsia="zh-CN"/>
        </w:rPr>
        <w:t xml:space="preserve">扬州市江都人民医院飞利浦ICT年度保修服务</w:t>
      </w:r>
      <w:r>
        <w:rPr>
          <w:rFonts w:hint="eastAsia" w:ascii="宋体" w:hAnsi="宋体" w:eastAsia="宋体" w:cs="宋体"/>
          <w:color w:val="auto"/>
          <w:sz w:val="21"/>
          <w:szCs w:val="21"/>
          <w:highlight w:val="none"/>
          <w:lang w:val="en-US" w:eastAsia="zh-CN"/>
        </w:rPr>
        <w:t xml:space="preserve">。详见磋商文件。 </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合同履行期限：自合同签订之日</w:t>
      </w:r>
      <w:r>
        <w:rPr>
          <w:rFonts w:hint="eastAsia" w:ascii="宋体" w:hAnsi="宋体" w:cs="宋体"/>
          <w:color w:val="auto"/>
          <w:sz w:val="21"/>
          <w:szCs w:val="21"/>
          <w:highlight w:val="none"/>
          <w:lang w:val="en-US" w:eastAsia="zh-CN"/>
        </w:rPr>
        <w:t xml:space="preserve">起3年</w:t>
      </w:r>
      <w:r/>
    </w:p>
    <w:p>
      <w:pPr>
        <w:jc w:val="left"/>
        <w:keepLines w:val="0"/>
        <w:keepNext w:val="0"/>
        <w:pageBreakBefore w:val="0"/>
        <w:spacing w:beforeAutospacing="0" w:afterAutospacing="0"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本项目（是/否）接受联合体投标：否</w:t>
      </w:r>
      <w:r/>
    </w:p>
    <w:p>
      <w:pPr>
        <w:pStyle w:val="761"/>
        <w:ind w:left="0" w:firstLine="0"/>
        <w:keepLines w:val="0"/>
        <w:keepNext w:val="0"/>
        <w:pageBreakBefore w:val="0"/>
        <w:spacing w:beforeAutospacing="0" w:afterAutospacing="0" w:line="360" w:lineRule="auto"/>
        <w:rPr>
          <w:rFonts w:hint="eastAsia"/>
          <w:color w:val="auto"/>
          <w:highlight w:val="none"/>
          <w:lang w:eastAsia="zh-CN"/>
        </w:rPr>
      </w:pP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1.1法人或者其他组织的营业执照等证明文件，自然人的身份证明（身份证为正、反面）</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1.2 依法缴纳职工社会保障资金的证明材料（可提供“基本资格条件承诺函”）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1.3 依法纳税的缴款凭证（可提供“基本资格条件承诺函”）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1.4 具有良好的商业信誉和健全的财务会计制度（可提供“基本资格条件承诺函”）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1.5  具备履行合同所必需的设备和专业技术能力（可提供“基本资格条件承诺函”）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1.6 参加本次政府采购活动前3年内在经营活动中没有重大违法记录的书面声明（可提供“基本资格条件承诺函”）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1.7 未被“信用中国”网站（www.creditchina.gov.cn）、“中国政府采购网"(www.ccgp.gov.cn)列入失信被执行人、重大税收违法案件当事人名单、政府采购严重违法失信行为记录名单（可提供“基本资格条件承诺函”）</w:t>
      </w:r>
      <w:r/>
    </w:p>
    <w:p>
      <w:pPr>
        <w:ind w:right="-155"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1.8供应商信用承诺函</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lang w:val="en-US" w:eastAsia="zh-CN"/>
        </w:rPr>
        <w:t xml:space="preserve">/；</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rPr>
          <w:rFonts w:hint="eastAsia" w:ascii="宋体" w:hAnsi="宋体" w:eastAsia="宋体" w:cs="宋体"/>
          <w:b w:val="0"/>
          <w:bCs w:val="0"/>
          <w:i/>
          <w:iCs/>
          <w:color w:val="auto"/>
          <w:szCs w:val="21"/>
          <w:highlight w:val="none"/>
          <w:u w:val="single"/>
          <w:lang w:val="en-US" w:eastAsia="zh-CN"/>
        </w:rPr>
        <w:t xml:space="preserve">供应商具备有效的辐射安全许可证，</w:t>
      </w:r>
      <w:r>
        <w:rPr>
          <w:rFonts w:hint="eastAsia" w:ascii="宋体" w:hAnsi="宋体" w:eastAsia="宋体" w:cs="宋体"/>
          <w:b w:val="0"/>
          <w:bCs w:val="0"/>
          <w:i/>
          <w:iCs/>
          <w:color w:val="auto"/>
          <w:sz w:val="21"/>
          <w:szCs w:val="21"/>
          <w:highlight w:val="none"/>
          <w:u w:val="single"/>
          <w:lang w:val="en-US" w:eastAsia="zh-CN"/>
        </w:rPr>
        <w:t xml:space="preserve">证书种类和范围需包含“使用</w:t>
      </w:r>
      <w:r>
        <w:rPr>
          <w:rFonts w:hint="eastAsia" w:ascii="宋体" w:hAnsi="宋体" w:eastAsia="宋体" w:cs="宋体"/>
          <w:bCs w:val="0"/>
          <w:i/>
          <w:iCs/>
          <w:caps w:val="0"/>
          <w:color w:val="auto"/>
          <w:spacing w:val="0"/>
          <w:sz w:val="21"/>
          <w:szCs w:val="21"/>
          <w:highlight w:val="none"/>
          <w:u w:val="single"/>
          <w:shd w:val="clear" w:color="auto"/>
        </w:rPr>
        <w:t xml:space="preserve">Ⅲ类射线装置</w:t>
      </w:r>
      <w:r>
        <w:rPr>
          <w:rFonts w:hint="eastAsia" w:ascii="宋体" w:hAnsi="宋体" w:eastAsia="宋体" w:cs="宋体"/>
          <w:b w:val="0"/>
          <w:bCs w:val="0"/>
          <w:i/>
          <w:iCs/>
          <w:color w:val="auto"/>
          <w:sz w:val="21"/>
          <w:szCs w:val="21"/>
          <w:highlight w:val="none"/>
          <w:u w:val="single"/>
        </w:rPr>
        <w:t xml:space="preserve">”</w:t>
      </w:r>
      <w:r>
        <w:rPr>
          <w:rFonts w:hint="eastAsia" w:ascii="宋体" w:hAnsi="宋体" w:eastAsia="宋体" w:cs="宋体"/>
          <w:b w:val="0"/>
          <w:bCs w:val="0"/>
          <w:i/>
          <w:iCs/>
          <w:color w:val="auto"/>
          <w:szCs w:val="21"/>
          <w:highlight w:val="none"/>
          <w:u w:val="single"/>
          <w:lang w:val="en-US" w:eastAsia="zh-CN"/>
        </w:rPr>
        <w:t xml:space="preserve">（提供证书原件扫描上传）</w:t>
      </w:r>
      <w:r/>
    </w:p>
    <w:p>
      <w:pPr>
        <w:ind w:right="-155"/>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时间：自竞争性磋商公告发布之日起5个工作日。5个工作日后，仍可以下载竞争性磋商文件，但不作为供应商权利损害的证明材料和依据</w:t>
      </w:r>
      <w:r>
        <w:rPr>
          <w:rFonts w:hint="eastAsia" w:ascii="宋体" w:hAnsi="宋体"/>
          <w:color w:val="auto"/>
          <w:highlight w:val="none"/>
          <w:lang w:val="en-US" w:eastAsia="zh-CN"/>
        </w:rPr>
        <w:t xml:space="preserve"> </w:t>
      </w:r>
      <w:r>
        <w:rPr>
          <w:rFonts w:hint="eastAsia" w:ascii="宋体" w:hAnsi="宋体"/>
          <w:color w:val="auto"/>
          <w:highlight w:val="none"/>
        </w:rPr>
        <w:t xml:space="preserve">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w:t>
      </w:r>
      <w:r>
        <w:rPr>
          <w:rFonts w:hint="eastAsia" w:ascii="宋体" w:hAnsi="宋体"/>
          <w:color w:val="auto"/>
          <w:highlight w:val="none"/>
          <w:lang w:val="en-US" w:eastAsia="zh-CN"/>
        </w:rPr>
        <w:t xml:space="preserve"> “扬州市政府采购网”和“江苏省政府采购网”</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方式：本项目采用网上注册登记方式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售价：</w:t>
      </w:r>
      <w:r>
        <w:rPr>
          <w:rFonts w:hint="eastAsia" w:ascii="宋体" w:hAnsi="宋体"/>
          <w:color w:val="auto"/>
          <w:highlight w:val="none"/>
          <w:lang w:val="en-US" w:eastAsia="zh-CN"/>
        </w:rPr>
        <w:t xml:space="preserve">0</w:t>
      </w:r>
      <w:r>
        <w:rPr>
          <w:rFonts w:hint="eastAsia" w:ascii="宋体" w:hAnsi="宋体"/>
          <w:color w:val="auto"/>
          <w:highlight w:val="none"/>
        </w:rPr>
        <w:t xml:space="preserve">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四、响应文件提交</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9月29日14点30分</w:t>
      </w:r>
      <w:r>
        <w:rPr>
          <w:rFonts w:hint="eastAsia" w:ascii="宋体" w:hAnsi="宋体"/>
          <w:color w:val="auto"/>
          <w:highlight w:val="none"/>
        </w:rPr>
        <w:t xml:space="preserve">（北京时间）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五、开启</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9月29日14点30分</w:t>
      </w:r>
      <w:r>
        <w:rPr>
          <w:rFonts w:hint="eastAsia" w:ascii="宋体" w:hAnsi="宋体"/>
          <w:color w:val="auto"/>
          <w:highlight w:val="none"/>
        </w:rPr>
        <w:t xml:space="preserve">（北京时间）</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六、公告期限</w:t>
      </w:r>
      <w:r/>
    </w:p>
    <w:p>
      <w:pPr>
        <w:ind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七、其他补充事宜</w:t>
      </w:r>
      <w:r/>
    </w:p>
    <w:p>
      <w:pPr>
        <w:pStyle w:val="716"/>
        <w:ind w:firstLine="422"/>
        <w:keepLines w:val="0"/>
        <w:keepNext w:val="0"/>
        <w:pageBreakBefore w:val="0"/>
        <w:spacing w:beforeAutospacing="0" w:afterAutospacing="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（一）获取采购文件</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16"/>
        <w:ind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16"/>
        <w:ind w:firstLine="422"/>
        <w:keepLines w:val="0"/>
        <w:keepNext w:val="0"/>
        <w:pageBreakBefore w:val="0"/>
        <w:spacing w:beforeAutospacing="0" w:afterAutospacing="0"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keepLines w:val="0"/>
        <w:keepNext w:val="0"/>
        <w:pageBreakBefore w:val="0"/>
        <w:spacing w:beforeAutospacing="0" w:afterAutospacing="0"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keepLines w:val="0"/>
        <w:keepNext w:val="0"/>
        <w:pageBreakBefore w:val="0"/>
        <w:spacing w:beforeAutospacing="0" w:afterAutospacing="0"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0"/>
        <w:jc w:val="left"/>
        <w:keepLines w:val="0"/>
        <w:keepNext w:val="0"/>
        <w:pageBreakBefore w:val="0"/>
        <w:spacing w:beforeAutospacing="0" w:afterAutospacing="0" w:line="360" w:lineRule="auto"/>
        <w:widowControl/>
        <w:rPr>
          <w:rFonts w:hint="eastAsia" w:ascii="宋体" w:hAnsi="宋体" w:cs="宋体"/>
          <w:b/>
          <w:i/>
          <w:iCs/>
          <w:color w:val="auto"/>
          <w:highlight w:val="none"/>
          <w:u w:val="single"/>
        </w:rPr>
        <w:outlineLvl w:val="1"/>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八、凡对本次采购提出询问，请按以下方式联系</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1.采购人信息</w:t>
      </w:r>
      <w:r/>
    </w:p>
    <w:p>
      <w:pPr>
        <w:ind w:right="-155" w:firstLine="420"/>
        <w:keepLines w:val="0"/>
        <w:keepNext w:val="0"/>
        <w:pageBreakBefore w:val="0"/>
        <w:spacing w:beforeAutospacing="0" w:afterAutospacing="0" w:line="360" w:lineRule="auto"/>
        <w:rPr>
          <w:rFonts w:hint="eastAsia" w:ascii="宋体" w:hAnsi="宋体"/>
          <w:color w:val="auto"/>
          <w:highlight w:val="none"/>
          <w:lang w:eastAsia="zh-CN"/>
        </w:rPr>
      </w:pPr>
      <w:r>
        <w:rPr>
          <w:rFonts w:hint="eastAsia" w:ascii="宋体" w:hAnsi="宋体"/>
          <w:color w:val="auto"/>
          <w:highlight w:val="none"/>
        </w:rPr>
        <w:t xml:space="preserve">名称：</w:t>
      </w:r>
      <w:r>
        <w:rPr>
          <w:rFonts w:hint="eastAsia" w:ascii="宋体" w:hAnsi="宋体"/>
          <w:color w:val="auto"/>
          <w:highlight w:val="none"/>
          <w:lang w:eastAsia="zh-CN"/>
        </w:rPr>
        <w:t xml:space="preserve">扬州市江都人民医院</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地址：扬州市江都区</w:t>
      </w:r>
      <w:r/>
    </w:p>
    <w:p>
      <w:pPr>
        <w:ind w:firstLine="420"/>
        <w:jc w:val="left"/>
        <w:keepLines w:val="0"/>
        <w:keepNext w:val="0"/>
        <w:pageBreakBefore w:val="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王先生</w:t>
      </w:r>
      <w:r/>
    </w:p>
    <w:p>
      <w:pPr>
        <w:ind w:right="-155" w:firstLine="420"/>
        <w:keepLines w:val="0"/>
        <w:keepNext w:val="0"/>
        <w:pageBreakBefore w:val="0"/>
        <w:spacing w:beforeAutospacing="0" w:afterAutospacing="0" w:line="360" w:lineRule="auto"/>
        <w:rPr>
          <w:rFonts w:hint="eastAsia" w:ascii="宋体" w:hAnsi="宋体" w:eastAsia="宋体"/>
          <w:color w:val="auto"/>
          <w:highlight w:val="none"/>
          <w:lang w:eastAsia="zh-CN"/>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0514-89682028</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2.采购代理机构信息（如有）</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名  称：江苏志诚工程咨询管理有限公司</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　　址：扬州市江都区浦江路38号</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联系方式： 0514-86538233 </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3.项目联系方式</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项目联系人：庄先生</w:t>
      </w:r>
      <w:r/>
    </w:p>
    <w:p>
      <w:pPr>
        <w:ind w:right="-155"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电　　 话：</w:t>
      </w:r>
      <w:bookmarkStart w:id="0" w:name="OLE_LINK1"/>
      <w:r>
        <w:rPr>
          <w:rFonts w:hint="eastAsia" w:ascii="宋体" w:hAnsi="宋体"/>
          <w:color w:val="auto"/>
          <w:highlight w:val="none"/>
        </w:rPr>
        <w:t xml:space="preserve">0514-86538233</w:t>
      </w:r>
      <w:bookmarkEnd w:id="0"/>
      <w:r>
        <w:rPr>
          <w:rFonts w:hint="eastAsia" w:ascii="宋体" w:hAnsi="宋体"/>
          <w:color w:val="auto"/>
          <w:highlight w:val="none"/>
        </w:rPr>
        <w:t xml:space="preserve"> </w:t>
      </w:r>
      <w:r/>
    </w:p>
    <w:p>
      <w:pPr>
        <w:rPr>
          <w:rFonts w:hint="eastAsia" w:ascii="宋体" w:hAnsi="宋体"/>
          <w:color w:val="auto"/>
          <w:sz w:val="36"/>
          <w:highlight w:val="none"/>
        </w:rPr>
      </w:pPr>
      <w:r/>
      <w:bookmarkStart w:id="1" w:name="_Toc436989821"/>
      <w:r>
        <w:rPr>
          <w:rFonts w:hint="eastAsia" w:ascii="宋体" w:hAnsi="宋体"/>
          <w:color w:val="auto"/>
          <w:sz w:val="36"/>
          <w:highlight w:val="none"/>
        </w:rPr>
        <w:br w:type="page" w:clear="all"/>
      </w:r>
      <w:r/>
    </w:p>
    <w:p>
      <w:pPr>
        <w:pStyle w:val="687"/>
        <w:jc w:val="center"/>
        <w:keepLines/>
        <w:keepNext/>
        <w:pageBreakBefore w:val="0"/>
        <w:spacing w:after="0" w:line="579" w:lineRule="auto"/>
        <w:widowControl w:val="off"/>
        <w:rPr>
          <w:rFonts w:ascii="宋体" w:hAnsi="宋体"/>
          <w:color w:val="auto"/>
          <w:sz w:val="36"/>
          <w:szCs w:val="36"/>
          <w:highlight w:val="none"/>
        </w:rPr>
      </w:pPr>
      <w:r>
        <w:rPr>
          <w:rFonts w:hint="eastAsia" w:ascii="宋体" w:hAnsi="宋体"/>
          <w:color w:val="auto"/>
          <w:sz w:val="36"/>
          <w:highlight w:val="none"/>
        </w:rPr>
        <w:t xml:space="preserve">第二章 磋商须知</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 本次采购采取竞争性磋商方式，本采购文件仅适用于</w:t>
      </w:r>
      <w:r>
        <w:rPr>
          <w:rFonts w:hint="eastAsia" w:ascii="宋体" w:hAnsi="宋体"/>
          <w:color w:val="auto"/>
          <w:highlight w:val="none"/>
          <w:lang w:val="en-US" w:eastAsia="zh-CN"/>
        </w:rPr>
        <w:t xml:space="preserve">本</w:t>
      </w:r>
      <w:r>
        <w:rPr>
          <w:rFonts w:hint="eastAsia" w:ascii="宋体" w:hAnsi="宋体"/>
          <w:color w:val="auto"/>
          <w:highlight w:val="none"/>
        </w:rPr>
        <w:t xml:space="preserve">项目。</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2.2.1 满足采购公告中供应商的资格条件要求的规定。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690"/>
        <w:ind w:firstLine="420"/>
        <w:jc w:val="both"/>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ind w:firstLine="420"/>
        <w:spacing w:line="360" w:lineRule="auto"/>
        <w:rPr>
          <w:rFonts w:ascii="宋体" w:hAnsi="宋体"/>
          <w:color w:val="auto"/>
          <w:highlight w:val="none"/>
        </w:rPr>
      </w:pPr>
      <w:r>
        <w:rPr>
          <w:rFonts w:hint="eastAsia" w:ascii="宋体" w:hAnsi="宋体"/>
          <w:color w:val="auto"/>
          <w:highlight w:val="none"/>
        </w:rPr>
        <w:t xml:space="preserve">4.1 供应商应自行承担所有与参加磋商有关的费用，无论磋商过程中的做法和结果如何，江苏志诚工程咨询管理有限公司(以下简称代理机构)在任何情况下均无义务和责任承担这些费用。</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2本项目代理服务费参照《招标采购代理规范》相关规定按发改价格(2011)534号文的标准8折一次性支付给招标代理机构代理服务费。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eastAsia="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5、采购文件的约束力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6、采购文件构成</w:t>
      </w:r>
      <w:r/>
    </w:p>
    <w:p>
      <w:pPr>
        <w:ind w:firstLine="420"/>
        <w:spacing w:line="360" w:lineRule="auto"/>
        <w:rPr>
          <w:rFonts w:ascii="宋体" w:hAnsi="宋体"/>
          <w:color w:val="auto"/>
          <w:sz w:val="21"/>
          <w:szCs w:val="21"/>
          <w:highlight w:val="none"/>
          <w:lang w:eastAsia="zh-CN"/>
        </w:rPr>
      </w:pPr>
      <w:r>
        <w:rPr>
          <w:rFonts w:hint="eastAsia" w:ascii="宋体" w:hAnsi="宋体"/>
          <w:bCs/>
          <w:color w:val="auto"/>
          <w:sz w:val="21"/>
          <w:szCs w:val="21"/>
          <w:highlight w:val="none"/>
          <w:lang w:eastAsia="zh-CN"/>
        </w:rPr>
        <w:t xml:space="preserve">6.1 </w:t>
      </w:r>
      <w:r>
        <w:rPr>
          <w:rFonts w:hint="eastAsia" w:ascii="宋体" w:hAnsi="宋体"/>
          <w:color w:val="auto"/>
          <w:sz w:val="21"/>
          <w:szCs w:val="21"/>
          <w:highlight w:val="none"/>
          <w:lang w:val="zh-CN" w:eastAsia="zh-CN"/>
        </w:rPr>
        <w:t xml:space="preserve">竞争性磋商文件由竞争性磋商文件目录所列内容组成。请仔细检查竞争性磋商文件是否齐全，如有缺漏，请立即与竞争性磋商组织人联系解决。</w:t>
      </w:r>
      <w:r/>
    </w:p>
    <w:p>
      <w:pPr>
        <w:ind w:firstLine="420"/>
        <w:jc w:val="left"/>
        <w:spacing w:line="360" w:lineRule="auto"/>
        <w:rPr>
          <w:rFonts w:ascii="宋体" w:hAnsi="宋体"/>
          <w:color w:val="auto"/>
          <w:highlight w:val="none"/>
        </w:rPr>
      </w:pPr>
      <w:r>
        <w:rPr>
          <w:rFonts w:hint="eastAsia" w:ascii="宋体" w:hAnsi="宋体"/>
          <w:bCs/>
          <w:color w:val="auto"/>
          <w:sz w:val="21"/>
          <w:szCs w:val="21"/>
          <w:highlight w:val="none"/>
          <w:lang w:eastAsia="zh-CN"/>
        </w:rPr>
        <w:t xml:space="preserve">6.2 </w:t>
      </w:r>
      <w:r>
        <w:rPr>
          <w:rFonts w:hint="eastAsia" w:ascii="宋体" w:hAnsi="宋体"/>
          <w:color w:val="auto"/>
          <w:sz w:val="21"/>
          <w:szCs w:val="21"/>
          <w:highlight w:val="none"/>
          <w:lang w:eastAsia="zh-CN"/>
        </w:rPr>
        <w:t xml:space="preserve">竞争性磋商投标人</w:t>
      </w:r>
      <w:r>
        <w:rPr>
          <w:rFonts w:hint="eastAsia" w:ascii="宋体" w:hAnsi="宋体"/>
          <w:color w:val="auto"/>
          <w:sz w:val="21"/>
          <w:szCs w:val="21"/>
          <w:highlight w:val="none"/>
          <w:lang w:val="zh-CN" w:eastAsia="zh-CN"/>
        </w:rPr>
        <w:t xml:space="preserve">应认真阅读竞争性磋商文件中所有的事项、格式、条款和规范等要求。按竞争性磋商文件要求编制竞争性磋商响应文件，并保证所提供全部资料的真实性对竞争性磋商文件做出实质性响应，否则风险由竞争性磋商投标人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采购文件的澄清</w:t>
      </w:r>
      <w:r/>
    </w:p>
    <w:p>
      <w:pPr>
        <w:ind w:firstLine="420"/>
        <w:spacing w:line="360" w:lineRule="auto"/>
        <w:rPr>
          <w:rFonts w:ascii="宋体" w:hAnsi="宋体"/>
          <w:b/>
          <w:bCs/>
          <w:color w:val="auto"/>
          <w:sz w:val="21"/>
          <w:szCs w:val="21"/>
          <w:highlight w:val="none"/>
          <w:u w:val="single"/>
          <w:lang w:eastAsia="zh-CN"/>
        </w:rPr>
      </w:pPr>
      <w:r>
        <w:rPr>
          <w:rFonts w:hint="eastAsia" w:ascii="宋体" w:hAnsi="宋体"/>
          <w:bCs/>
          <w:color w:val="auto"/>
          <w:sz w:val="21"/>
          <w:szCs w:val="21"/>
          <w:highlight w:val="none"/>
          <w:lang w:eastAsia="zh-CN"/>
        </w:rPr>
        <w:t xml:space="preserve">7.1</w:t>
      </w:r>
      <w:r>
        <w:rPr>
          <w:rFonts w:hint="eastAsia" w:ascii="宋体" w:hAnsi="宋体"/>
          <w:color w:val="auto"/>
          <w:sz w:val="21"/>
          <w:szCs w:val="21"/>
          <w:highlight w:val="none"/>
          <w:lang w:val="zh-CN" w:eastAsia="zh-CN"/>
        </w:rPr>
        <w:t xml:space="preserve">任何要求对竞争性磋商文件进行澄清的竞争性磋商投标人，均应在竞争性磋商公告规定的日期前按竞争性磋商公告中的通讯地址，将书面文件（原件）送达竞争性磋商组织人，竞争性磋商组织人对规定时间前收到的任何澄清事项将予以答复，答复中包括所提问题，但不包括问题的来源。</w:t>
      </w:r>
      <w:r>
        <w:rPr>
          <w:rFonts w:hint="eastAsia" w:ascii="宋体" w:hAnsi="宋体"/>
          <w:b/>
          <w:bCs/>
          <w:color w:val="auto"/>
          <w:sz w:val="21"/>
          <w:szCs w:val="21"/>
          <w:highlight w:val="none"/>
          <w:lang w:val="zh-CN" w:eastAsia="zh-CN"/>
        </w:rPr>
        <w:t xml:space="preserve">逾期的澄清要求将不予受理。</w:t>
      </w:r>
      <w:r/>
    </w:p>
    <w:p>
      <w:pPr>
        <w:ind w:firstLine="422"/>
        <w:spacing w:line="360" w:lineRule="auto"/>
        <w:tabs>
          <w:tab w:val="left" w:pos="645" w:leader="none"/>
        </w:tabs>
        <w:rPr>
          <w:rFonts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8</w:t>
      </w:r>
      <w:r>
        <w:rPr>
          <w:rFonts w:hint="eastAsia" w:ascii="宋体" w:hAnsi="宋体"/>
          <w:b/>
          <w:bCs/>
          <w:color w:val="auto"/>
          <w:sz w:val="21"/>
          <w:szCs w:val="21"/>
          <w:highlight w:val="none"/>
          <w:lang w:val="zh-CN" w:eastAsia="zh-CN"/>
        </w:rPr>
        <w:t xml:space="preserve">、竞争性磋商文件的修改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cs="Calibri"/>
          <w:b/>
          <w:color w:val="auto"/>
          <w:sz w:val="21"/>
          <w:szCs w:val="21"/>
          <w:highlight w:val="none"/>
          <w:lang w:val="zh-CN" w:eastAsia="zh-CN"/>
        </w:rPr>
      </w:pPr>
      <w:r>
        <w:rPr>
          <w:rFonts w:hint="eastAsia" w:ascii="宋体" w:hAnsi="宋体"/>
          <w:color w:val="auto"/>
          <w:highlight w:val="none"/>
        </w:rPr>
        <w:t xml:space="preserve">8.2采购文件的修改将在“扬州市江都政府采购网”、“扬州市政府采购网”、“江苏省政府采购网”公布，补充文件将作为采购文件的组成部分，并对供应商具有约束力。</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9、采购文件的语言、度量衡单位、货币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olor w:val="auto"/>
          <w:sz w:val="21"/>
          <w:szCs w:val="21"/>
          <w:highlight w:val="none"/>
          <w:lang w:eastAsia="zh-CN"/>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color w:val="auto"/>
          <w:sz w:val="21"/>
          <w:szCs w:val="21"/>
          <w:highlight w:val="none"/>
          <w:lang w:val="zh-CN" w:eastAsia="zh-CN"/>
        </w:rPr>
      </w:pPr>
      <w:r>
        <w:rPr>
          <w:rFonts w:hint="eastAsia" w:ascii="宋体" w:hAnsi="宋体"/>
          <w:b/>
          <w:bCs/>
          <w:color w:val="auto"/>
          <w:sz w:val="21"/>
          <w:szCs w:val="21"/>
          <w:highlight w:val="none"/>
          <w:lang w:val="zh-CN" w:eastAsia="zh-CN"/>
        </w:rPr>
        <w:t xml:space="preserve">10、竞争性磋商投标文件的组成</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10.1投标文件的商务部分</w:t>
      </w:r>
      <w:r/>
    </w:p>
    <w:p>
      <w:pPr>
        <w:pStyle w:val="711"/>
        <w:ind w:left="10" w:firstLine="420"/>
        <w:spacing w:line="360" w:lineRule="auto"/>
        <w:rPr>
          <w:rFonts w:ascii="宋体" w:hAnsi="宋体" w:cs="宋体"/>
          <w:color w:val="auto"/>
          <w:szCs w:val="21"/>
          <w:highlight w:val="none"/>
        </w:rPr>
      </w:pPr>
      <w:r>
        <w:rPr>
          <w:rFonts w:hint="eastAsia" w:ascii="宋体" w:hAnsi="宋体"/>
          <w:bCs/>
          <w:color w:val="auto"/>
          <w:szCs w:val="21"/>
          <w:highlight w:val="none"/>
        </w:rPr>
        <w:t xml:space="preserve">10.2投标文件的技术部分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10.3投标文件的价格部分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10.4投标文件的其他部分</w:t>
      </w:r>
      <w:r/>
    </w:p>
    <w:p>
      <w:pPr>
        <w:ind w:firstLine="422"/>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b/>
          <w:bCs/>
          <w:color w:val="auto"/>
          <w:sz w:val="21"/>
          <w:szCs w:val="21"/>
          <w:highlight w:val="none"/>
          <w:lang w:val="zh-CN" w:eastAsia="zh-CN"/>
        </w:rPr>
      </w:pPr>
      <w:r>
        <w:rPr>
          <w:rFonts w:hint="eastAsia"/>
          <w:color w:val="auto"/>
          <w:highlight w:val="none"/>
        </w:rPr>
        <w:t xml:space="preserve">11.5证明供应商所提供服务与采购文件的要求相一致的文件可以是手册、图纸、文字资料和数据。</w:t>
      </w:r>
      <w:r/>
    </w:p>
    <w:p>
      <w:pPr>
        <w:pStyle w:val="762"/>
        <w:rPr>
          <w:color w:val="auto"/>
          <w:highlight w:val="none"/>
        </w:rPr>
      </w:pPr>
      <w:r>
        <w:rPr>
          <w:color w:val="auto"/>
          <w:highlight w:val="none"/>
        </w:rPr>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12.2 标的物</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采购人招标范围内所有内容。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13、技术参数响应及偏离表、商务条款响应及偏离表及磋商服务说明(如有）</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14、服务承诺及售后服务机构、人员的情况介绍(如有）</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。磋商响应有效期比规定短的将被视为非实质性响应性而予以拒绝。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90"/>
        <w:ind w:firstLine="422"/>
        <w:jc w:val="left"/>
        <w:spacing w:before="0" w:after="0" w:line="360" w:lineRule="auto"/>
        <w:rPr>
          <w:rFonts w:ascii="宋体" w:hAnsi="宋体" w:eastAsia="宋体"/>
          <w:color w:val="auto"/>
          <w:sz w:val="21"/>
          <w:szCs w:val="21"/>
          <w:highlight w:val="none"/>
        </w:rPr>
      </w:pPr>
      <w:r/>
      <w:bookmarkStart w:id="2" w:name="_Toc20823297"/>
      <w:r/>
      <w:bookmarkStart w:id="3" w:name="_Toc16938541"/>
      <w:r>
        <w:rPr>
          <w:rFonts w:hint="eastAsia" w:ascii="宋体" w:hAnsi="宋体" w:eastAsia="宋体"/>
          <w:color w:val="auto"/>
          <w:sz w:val="21"/>
          <w:szCs w:val="21"/>
          <w:highlight w:val="none"/>
        </w:rPr>
        <w:t xml:space="preserve">17、响应文件</w:t>
      </w:r>
      <w:bookmarkEnd w:id="2"/>
      <w:r/>
      <w:bookmarkEnd w:id="3"/>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 w:name="_Toc20823298"/>
      <w:r/>
      <w:bookmarkStart w:id="5" w:name="_Toc16938542"/>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84"/>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84"/>
        <w:ind w:firstLine="422"/>
        <w:rPr>
          <w:rFonts w:ascii="宋体" w:hAnsi="宋体"/>
          <w:bCs/>
          <w:color w:val="auto"/>
          <w:sz w:val="21"/>
          <w:szCs w:val="21"/>
          <w:highlight w:val="none"/>
        </w:rPr>
      </w:pPr>
      <w:r>
        <w:rPr>
          <w:rFonts w:hint="eastAsia" w:ascii="宋体" w:hAnsi="宋体"/>
          <w:b/>
          <w:bCs/>
          <w:color w:val="auto"/>
          <w:sz w:val="21"/>
          <w:szCs w:val="21"/>
          <w:highlight w:val="none"/>
        </w:rPr>
        <w:t xml:space="preserve">18、磋商响应截止日期</w:t>
      </w:r>
      <w:bookmarkEnd w:id="4"/>
      <w:r/>
      <w:bookmarkEnd w:id="5"/>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90"/>
        <w:ind w:firstLine="422"/>
        <w:jc w:val="left"/>
        <w:spacing w:before="0" w:after="0" w:line="360" w:lineRule="auto"/>
        <w:rPr>
          <w:rFonts w:ascii="宋体" w:hAnsi="宋体" w:eastAsia="宋体"/>
          <w:color w:val="auto"/>
          <w:sz w:val="21"/>
          <w:szCs w:val="21"/>
          <w:highlight w:val="none"/>
        </w:rPr>
      </w:pPr>
      <w:r/>
      <w:bookmarkStart w:id="6" w:name="_Toc20823299"/>
      <w:r/>
      <w:bookmarkStart w:id="7" w:name="_Toc16938543"/>
      <w:r>
        <w:rPr>
          <w:rFonts w:hint="eastAsia" w:ascii="宋体" w:hAnsi="宋体" w:eastAsia="宋体"/>
          <w:color w:val="auto"/>
          <w:sz w:val="21"/>
          <w:szCs w:val="21"/>
          <w:highlight w:val="none"/>
        </w:rPr>
        <w:t xml:space="preserve">19、响应文件</w:t>
      </w:r>
      <w:bookmarkEnd w:id="6"/>
      <w:r/>
      <w:bookmarkEnd w:id="7"/>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690"/>
        <w:ind w:firstLine="422"/>
        <w:jc w:val="left"/>
        <w:spacing w:before="0" w:after="0" w:line="360" w:lineRule="auto"/>
        <w:rPr>
          <w:rFonts w:ascii="宋体" w:hAnsi="宋体" w:eastAsia="宋体"/>
          <w:color w:val="auto"/>
          <w:sz w:val="21"/>
          <w:szCs w:val="21"/>
          <w:highlight w:val="none"/>
        </w:rPr>
      </w:pPr>
      <w:r/>
      <w:bookmarkStart w:id="8" w:name="_Toc16938544"/>
      <w:r/>
      <w:bookmarkStart w:id="9" w:name="_Toc20823300"/>
      <w:r>
        <w:rPr>
          <w:rFonts w:hint="eastAsia" w:ascii="宋体" w:hAnsi="宋体" w:eastAsia="宋体"/>
          <w:color w:val="auto"/>
          <w:sz w:val="21"/>
          <w:szCs w:val="21"/>
          <w:highlight w:val="none"/>
        </w:rPr>
        <w:t xml:space="preserve">20、响应文件的撤回和修改</w:t>
      </w:r>
      <w:bookmarkEnd w:id="8"/>
      <w:r/>
      <w:bookmarkEnd w:id="9"/>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jc w:val="left"/>
        <w:spacing w:line="360" w:lineRule="auto"/>
        <w:rPr>
          <w:rFonts w:ascii="宋体" w:hAnsi="宋体"/>
          <w:b/>
          <w:bCs/>
          <w:color w:val="auto"/>
          <w:highlight w:val="none"/>
        </w:rPr>
      </w:pPr>
      <w:r>
        <w:rPr>
          <w:rFonts w:hint="eastAsia" w:ascii="宋体" w:hAnsi="宋体"/>
          <w:color w:val="auto"/>
          <w:highlight w:val="none"/>
        </w:rPr>
        <w:t xml:space="preserve">  22.1磋商开始后，代理机构将立即组织磋商小组进行评审。</w:t>
      </w:r>
      <w:r/>
    </w:p>
    <w:p>
      <w:pPr>
        <w:jc w:val="left"/>
        <w:spacing w:line="360" w:lineRule="auto"/>
        <w:rPr>
          <w:rFonts w:ascii="宋体" w:hAnsi="宋体"/>
          <w:color w:val="auto"/>
          <w:highlight w:val="none"/>
        </w:rPr>
      </w:pPr>
      <w:r>
        <w:rPr>
          <w:rFonts w:hint="eastAsia" w:ascii="宋体" w:hAnsi="宋体"/>
          <w:color w:val="auto"/>
          <w:highlight w:val="none"/>
        </w:rPr>
        <w:t xml:space="preserve"> 22.2磋商小组由采购人代表和有关技术、经济等方面的专家组成，且人员构成符合政府采购有关规定。</w:t>
      </w:r>
      <w:r/>
    </w:p>
    <w:p>
      <w:pPr>
        <w:jc w:val="left"/>
        <w:spacing w:line="360" w:lineRule="auto"/>
        <w:rPr>
          <w:rFonts w:ascii="宋体" w:hAnsi="宋体"/>
          <w:color w:val="auto"/>
          <w:highlight w:val="none"/>
        </w:rPr>
      </w:pPr>
      <w:r>
        <w:rPr>
          <w:rFonts w:hint="eastAsia" w:ascii="宋体" w:hAnsi="宋体"/>
          <w:color w:val="auto"/>
          <w:highlight w:val="none"/>
        </w:rPr>
        <w:t xml:space="preserve">  22.3磋商小组独立工作，负责评审有效响应文件并确定成交候选供应商。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26.1磋商程序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 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26.2.2评审标准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见本采购文件第五章规定。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27、无效投标及采购活动终止的情况</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27.1无效投标条款</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27.1.1 供应商未按照采购文件要求上传电子磋商响应文件的。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27.1.2 供应商未成功解密电子磋商响应文件的。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27.1.3 供应商不具备采购文件中规定资格要求的。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其他法律、法规及本采购文件规定的属无效投标的情形。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 采购人应根据磋商推荐的成交候选人，按照排序由高到低的原则确定成交供应商。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.3 代理机构将在“扬州市江都政府采购网”、“扬州市政府采购网”、“江苏省政府采购网”发布成交公告，公告期限为1个工作日。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.4.7 不符合法律、法规的规定的。</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30</w:t>
      </w:r>
      <w:r>
        <w:rPr>
          <w:rFonts w:hint="eastAsia" w:ascii="宋体" w:hAnsi="宋体" w:eastAsia="宋体"/>
          <w:color w:val="auto"/>
          <w:sz w:val="21"/>
          <w:szCs w:val="21"/>
          <w:highlight w:val="none"/>
        </w:rPr>
        <w:t xml:space="preserve">、质疑处理</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.10代理机构应当在收到供应商的书面质疑后7个工作日内作出答复，并以书面形式通知质疑供应商和其他有关供应商，但答复的内容不得涉及商业秘密。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.l成交结果确定后，代理机构将向成交供应商发出成通知书。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32</w:t>
      </w:r>
      <w:r>
        <w:rPr>
          <w:rFonts w:hint="eastAsia" w:ascii="宋体" w:hAnsi="宋体" w:eastAsia="宋体"/>
          <w:color w:val="auto"/>
          <w:sz w:val="21"/>
          <w:szCs w:val="21"/>
          <w:highlight w:val="none"/>
        </w:rPr>
        <w:t xml:space="preserve">、签订合同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.l成交供应商应在成交通知书发出之日起</w:t>
      </w:r>
      <w:r>
        <w:rPr>
          <w:rFonts w:hint="eastAsia" w:ascii="宋体" w:hAnsi="宋体"/>
          <w:color w:val="auto"/>
          <w:highlight w:val="none"/>
          <w:lang w:val="en-US" w:eastAsia="zh-CN"/>
        </w:rPr>
        <w:t xml:space="preserve">三十</w:t>
      </w:r>
      <w:r>
        <w:rPr>
          <w:rFonts w:hint="eastAsia" w:ascii="宋体" w:hAnsi="宋体"/>
          <w:color w:val="auto"/>
          <w:highlight w:val="none"/>
        </w:rPr>
        <w:t xml:space="preserve">日内，按照采购文件确定的事项与采购人签订政府采购合同。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.2采购文件、成交供应商的响应文件及磋商过程中有关澄清、承诺文件均应作为合同附件。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 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color w:val="auto"/>
          <w:highlight w:val="none"/>
        </w:rPr>
      </w:pPr>
      <w:r>
        <w:rPr>
          <w:rFonts w:hint="eastAsia" w:ascii="宋体" w:hAnsi="宋体" w:cs="Times New Roman"/>
          <w:color w:val="auto"/>
          <w:highlight w:val="none"/>
        </w:rPr>
        <w:t xml:space="preserve">3</w:t>
      </w:r>
      <w:r>
        <w:rPr>
          <w:rFonts w:hint="eastAsia" w:ascii="宋体" w:hAnsi="宋体" w:cs="Times New Roman"/>
          <w:color w:val="auto"/>
          <w:highlight w:val="none"/>
          <w:lang w:val="en-US" w:eastAsia="zh-CN"/>
        </w:rPr>
        <w:t xml:space="preserve">2</w:t>
      </w:r>
      <w:r>
        <w:rPr>
          <w:rFonts w:hint="eastAsia" w:ascii="宋体" w:hAnsi="宋体" w:cs="Times New Roman"/>
          <w:color w:val="auto"/>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155" w:firstLine="63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bookmarkEnd w:id="1"/>
      <w:r/>
      <w:r/>
    </w:p>
    <w:p>
      <w:pPr>
        <w:rPr>
          <w:rFonts w:hint="eastAsia" w:ascii="宋体" w:hAnsi="宋体"/>
          <w:b/>
          <w:color w:val="auto"/>
          <w:sz w:val="32"/>
          <w:szCs w:val="32"/>
          <w:highlight w:val="none"/>
        </w:rPr>
      </w:pPr>
      <w:r/>
      <w:bookmarkStart w:id="10" w:name="_Toc436989824"/>
      <w:r>
        <w:rPr>
          <w:rFonts w:hint="eastAsia" w:ascii="宋体" w:hAnsi="宋体"/>
          <w:b/>
          <w:color w:val="auto"/>
          <w:sz w:val="32"/>
          <w:szCs w:val="32"/>
          <w:highlight w:val="none"/>
        </w:rPr>
        <w:br w:type="page" w:clear="all"/>
      </w:r>
      <w:r/>
    </w:p>
    <w:p>
      <w:pPr>
        <w:ind w:right="-155"/>
        <w:jc w:val="center"/>
        <w:spacing w:line="360" w:lineRule="auto"/>
        <w:rPr>
          <w:rFonts w:ascii="宋体"/>
          <w:color w:val="auto"/>
          <w:szCs w:val="28"/>
          <w:highlight w:val="none"/>
        </w:rPr>
      </w:pPr>
      <w:r>
        <w:rPr>
          <w:rFonts w:hint="eastAsia" w:ascii="宋体" w:hAnsi="宋体"/>
          <w:b/>
          <w:color w:val="auto"/>
          <w:sz w:val="32"/>
          <w:szCs w:val="32"/>
          <w:highlight w:val="none"/>
        </w:rPr>
        <w:t xml:space="preserve">第三章 合同主要条款</w:t>
      </w:r>
      <w:r/>
    </w:p>
    <w:p>
      <w:pPr>
        <w:ind w:firstLine="643"/>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医疗设备设备维修服务合同（参考格式）</w:t>
      </w:r>
      <w:r/>
    </w:p>
    <w:p>
      <w:pPr>
        <w:ind w:firstLine="643"/>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 </w:t>
      </w:r>
      <w:r/>
    </w:p>
    <w:p>
      <w:p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甲方</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买方）</w:t>
      </w:r>
      <w:r>
        <w:rPr>
          <w:rFonts w:hint="eastAsia" w:ascii="宋体" w:hAnsi="宋体"/>
          <w:b/>
          <w:color w:val="auto"/>
          <w:sz w:val="24"/>
          <w:szCs w:val="24"/>
          <w:highlight w:val="none"/>
          <w:u w:val="single"/>
        </w:rPr>
        <w:t xml:space="preserve">扬州市江都人民医院   </w:t>
      </w:r>
      <w:r>
        <w:rPr>
          <w:rFonts w:hint="eastAsia" w:ascii="宋体" w:hAnsi="宋体"/>
          <w:b/>
          <w:color w:val="auto"/>
          <w:sz w:val="24"/>
          <w:szCs w:val="24"/>
          <w:highlight w:val="none"/>
        </w:rPr>
        <w:t xml:space="preserve">  乙方</w:t>
      </w:r>
      <w:r>
        <w:rPr>
          <w:rFonts w:hint="eastAsia" w:ascii="宋体" w:hAnsi="宋体"/>
          <w:color w:val="auto"/>
          <w:sz w:val="24"/>
          <w:szCs w:val="24"/>
          <w:highlight w:val="none"/>
        </w:rPr>
        <w:t xml:space="preserve">（卖方）：</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甲、乙双方经过共同协商，就</w:t>
      </w:r>
      <w:r>
        <w:rPr>
          <w:rFonts w:hint="eastAsia" w:ascii="宋体" w:hAnsi="宋体"/>
          <w:color w:val="auto"/>
          <w:sz w:val="24"/>
          <w:szCs w:val="24"/>
          <w:highlight w:val="none"/>
          <w:u w:val="single"/>
        </w:rPr>
        <w:t xml:space="preserve">扬州市江都人民医院</w:t>
      </w:r>
      <w:bookmarkStart w:id="11" w:name="OLE_LINK2"/>
      <w:r>
        <w:rPr>
          <w:rFonts w:hint="eastAsia" w:ascii="宋体" w:hAnsi="宋体"/>
          <w:color w:val="auto"/>
          <w:sz w:val="24"/>
          <w:szCs w:val="24"/>
          <w:highlight w:val="none"/>
          <w:u w:val="single"/>
        </w:rPr>
        <w:t xml:space="preserve">飞利浦ICT</w:t>
      </w:r>
      <w:bookmarkEnd w:id="11"/>
      <w:r>
        <w:rPr>
          <w:rFonts w:hint="eastAsia" w:ascii="宋体" w:hAnsi="宋体"/>
          <w:color w:val="auto"/>
          <w:sz w:val="24"/>
          <w:szCs w:val="24"/>
          <w:highlight w:val="none"/>
          <w:u w:val="single"/>
        </w:rPr>
        <w:t xml:space="preserve">保修服务</w:t>
      </w:r>
      <w:r>
        <w:rPr>
          <w:rFonts w:hint="eastAsia" w:ascii="宋体" w:hAnsi="宋体"/>
          <w:color w:val="auto"/>
          <w:sz w:val="24"/>
          <w:szCs w:val="24"/>
          <w:highlight w:val="none"/>
        </w:rPr>
        <w:t xml:space="preserve">事宜达成如下协议(以下简称“本合同”):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一、乙方为甲方</w:t>
      </w:r>
      <w:r>
        <w:rPr>
          <w:rFonts w:hint="eastAsia" w:ascii="宋体" w:hAnsi="宋体"/>
          <w:color w:val="auto"/>
          <w:sz w:val="24"/>
          <w:szCs w:val="24"/>
          <w:highlight w:val="none"/>
          <w:u w:val="single"/>
        </w:rPr>
        <w:t xml:space="preserve">飞利浦ICT </w:t>
      </w:r>
      <w:r>
        <w:rPr>
          <w:rFonts w:hint="eastAsia" w:ascii="宋体" w:hAnsi="宋体"/>
          <w:color w:val="auto"/>
          <w:sz w:val="24"/>
          <w:szCs w:val="24"/>
          <w:highlight w:val="none"/>
        </w:rPr>
        <w:t xml:space="preserve">设备提供有偿维修服务，维修服务合同清单参见附件。附件是本合同的有效组成部分，与本合同具有同等法律效力。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二、合同期限和价格：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合同期限：202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日至202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价格</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元（人民币）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三、付款方式：</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维保费用结算：合同签订后，甲方收到乙方开具发票后10个工作日内支付首年维保费30%的预付款，服务满半年，甲方收到乙方开具发票后10个工作日内支付至首年维保费用的50%，服务满一年，甲方收到乙方开具发票后10个工作日内支付至首年维保费用的100%。第二年起，维保费用每半年结算一次，每半年服务验收合格、甲方收到合规发票后10个工作日内完成付款。</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2、付款方式为对公银行转账，发票品类、开具要求按照国家现行税务规定执行。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四、服务内容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1、甲方设备出现故障后应及时通知乙方，乙方在收到通知后</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小时内响应，并于12小时内指派人员到达甲方指定的服务现场。乙方保证12小时之内完成小维修；3个工作日之内完成大维修。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在约定时间或甲方认可的时间内提供服务，保修期内设备每次维修结束后，乙方须向甲方出示维修单，维修设备应由甲方测试验收合格，并在维修单上签字，视为单次维修服务的完成，设备故障排除后，性能指标应与该设备生产厂家提供的性能指标相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3、乙方的维修服务包括提供定期检修和故障维修所需的人工，根据甲方的要求，乙方需提供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次巡检服务，按厂家技术文件要求对设备进行检查、调校和基本养护，需提供每年   次的预防性保养服务并出具报告。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4、乙方承诺需达到提供服务期间保证保修设备开机率达到95%以上；如设备故障停机率超过5%(一年按365天计算，每年18天),每超过一天，保修期顺延三天。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5、服务期内所产生的包括定期检修和故障维修中需要的零配件由乙方免费提供，发生故障需要大维修时，乙方应向甲方及时提供与系统兼容的备用机。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、由于地震、火烧、水淹等造成的设备故障乙方不提供免费维修服务。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、乙方保证在维保期内具有经校正的所维修保修保养设备的专业维修工具、仪器，并提供专业维修工具清单及相关校正记录文件。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、乙方应为医院配备至少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名专职设备资深服务工程师(具有同品牌相关工作经验与技能),负责设备维修和保养培训工作，工作期间（包含周六及节假日），一旦甲方的设备出现问题，工程师保证在24小时内提供现场技术支持，并提供24小时7天的电话支持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、乙方负责采购方科室技师人员业务培训，内容为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维修技能能力培训。</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、乙方每年度提交全部保修设备的维修、维护保养年度总结报告。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五、乙方责任范围：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1、乙方应配备足额合格专业人员按照本合同约定提供服务，保证服务质量。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2、乙方应按照约定提供服务，未经甲方书面同意，不得将本合同所涉及服务事项部分或全部转委托给第三方。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3、合同服务期限内，维修过程中产生的包含但不仅限于设备费用、人工费、差旅费由乙方自行承担。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六、甲方责任范围：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1、甲方应按合同约定的方式按时向乙方支付服务费用。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2、甲方应配备一名工程技术人员与甲方对接，负责处理一些常见的小故障以及可以在乙方人员指导下完成一些不需要工具的调校。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七、本合同的解释与执行适用中华人民共和国法律，在履行本合同过程中出现的争议双方应友好协商解决；协商不成的，可选择以下第(2)种方式解决：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(1)任何一方有权向扬州市仲裁委员会申请仲裁，仲裁的裁决是终局性的，对双方均有约束力。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 向项目所在地人民法院提起诉讼。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八、本合同于双方签字盖章之日起生效。本合同壹式陆份，甲方执叁份，乙方执叁份。</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九、通知和送达：甲乙双方之间的任何通知、函件或资料，均以本协议所列明的通讯地址、联系电话等信息为准，以快递的形式发送。一方因迁址或者变更联系人、电话的，应当在变更前3个工作日内书面通知对方；否则，一方依据本约定向对方送达的视为已经送达。以快递形式发送的，寄件人交寄本协议约定的联系地址后满三日即视为送达。</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甲方：(盖章)                    乙方: (盖章)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                          地址：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                      联系方式：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甲方法定代表人                  乙方法定代表人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或授权委托人：_____________     或授权委托人：___________________                                                 </w:t>
      </w:r>
      <w:r/>
    </w:p>
    <w:p>
      <w:pPr>
        <w:ind w:firstLine="480"/>
        <w:jc w:val="left"/>
        <w:spacing w:before="120" w:after="120" w:line="0" w:lineRule="atLeast"/>
        <w:rPr>
          <w:rFonts w:hint="eastAsia" w:ascii="黑体" w:hAnsi="Courier New" w:eastAsia="黑体" w:cs="Courier New"/>
          <w:bCs/>
          <w:color w:val="auto"/>
          <w:sz w:val="44"/>
          <w:szCs w:val="44"/>
          <w:highlight w:val="none"/>
        </w:rPr>
      </w:pPr>
      <w:r>
        <w:rPr>
          <w:rFonts w:hint="eastAsia" w:ascii="宋体" w:hAnsi="宋体"/>
          <w:color w:val="auto"/>
          <w:sz w:val="24"/>
          <w:szCs w:val="24"/>
          <w:highlight w:val="none"/>
        </w:rPr>
        <w:t xml:space="preserve">日期：_______________________   日期：_</w:t>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clear="all"/>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right="-155"/>
        <w:spacing w:line="360" w:lineRule="auto"/>
        <w:rPr>
          <w:rFonts w:ascii="宋体" w:hAnsi="宋体"/>
          <w:b/>
          <w:color w:val="auto"/>
          <w:highlight w:val="none"/>
        </w:rPr>
      </w:pPr>
      <w:r>
        <w:rPr>
          <w:rFonts w:ascii="宋体" w:hAnsi="宋体"/>
          <w:b/>
          <w:color w:val="auto"/>
          <w:highlight w:val="none"/>
        </w:rPr>
        <w:t xml:space="preserve">其他要求</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auto"/>
          <w:highlight w:val="none"/>
          <w:u w:val="single"/>
        </w:rPr>
        <w:t xml:space="preserve">如属政府强制采购产品未提供认证证书的或认证证书提供不全的将视为未实质性响应采购要求</w:t>
      </w:r>
      <w:r>
        <w:rPr>
          <w:rFonts w:ascii="宋体" w:hAnsi="宋体"/>
          <w:color w:val="auto"/>
          <w:highlight w:val="none"/>
        </w:rPr>
        <w:t xml:space="preserve">。其他条件相同情况下，应当优先采购节能产品、环境标志产品。</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供应商对于投标产品的包装应按照“财办库〔2020〕123号《关于印发《商品包装政府采购需求标准（试行）》、《快递包装政府采购需求标准（试行）》的通知》”执行。</w:t>
      </w:r>
      <w:r/>
    </w:p>
    <w:p>
      <w:pPr>
        <w:ind w:right="0"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 xml:space="preserve">“</w:t>
      </w:r>
      <w:r>
        <w:rPr>
          <w:rFonts w:hint="eastAsia" w:ascii="宋体" w:hAnsi="宋体"/>
          <w:color w:val="auto"/>
          <w:highlight w:val="none"/>
        </w:rPr>
        <w:t xml:space="preserve">符合证明文件格式</w:t>
      </w:r>
      <w:r>
        <w:rPr>
          <w:rFonts w:ascii="宋体" w:hAnsi="宋体"/>
          <w:color w:val="auto"/>
          <w:highlight w:val="none"/>
        </w:rPr>
        <w:t xml:space="preserve">”</w:t>
      </w:r>
      <w:r>
        <w:rPr>
          <w:rFonts w:hint="eastAsia" w:ascii="宋体" w:hAnsi="宋体"/>
          <w:color w:val="auto"/>
          <w:highlight w:val="none"/>
        </w:rPr>
        <w:t xml:space="preserve">中准确填写或上传。</w:t>
      </w:r>
      <w:r/>
    </w:p>
    <w:p>
      <w:pPr>
        <w:ind w:right="0" w:firstLine="422"/>
        <w:keepLines/>
        <w:keepNext/>
        <w:pageBreakBefore w:val="0"/>
        <w:spacing w:line="360" w:lineRule="auto"/>
        <w:widowControl w:val="off"/>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20"/>
        <w:keepLines w:val="0"/>
        <w:keepNext w:val="0"/>
        <w:pageBreakBefore w:val="0"/>
        <w:spacing w:line="360" w:lineRule="auto"/>
        <w:widowControl w:val="off"/>
        <w:rPr>
          <w:rFonts w:hint="eastAsia"/>
          <w:b/>
          <w:color w:val="auto"/>
          <w:sz w:val="28"/>
          <w:highlight w:val="none"/>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rPr>
          <w:b/>
          <w:color w:val="auto"/>
          <w:sz w:val="28"/>
          <w:highlight w:val="none"/>
        </w:rPr>
      </w:pPr>
      <w:r>
        <w:rPr>
          <w:rFonts w:hint="eastAsia"/>
          <w:b/>
          <w:color w:val="auto"/>
          <w:sz w:val="28"/>
          <w:highlight w:val="none"/>
        </w:rPr>
        <w:t xml:space="preserve">本项目所属行业：其他未列明行业</w:t>
      </w:r>
      <w:r/>
    </w:p>
    <w:p>
      <w:pPr>
        <w:ind w:right="-155" w:firstLine="480"/>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项目需求</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一、服务范围</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 设备涵盖</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保修范围</w:t>
      </w:r>
      <w:r>
        <w:rPr>
          <w:rFonts w:hint="eastAsia"/>
          <w:color w:val="auto"/>
          <w:sz w:val="21"/>
          <w:szCs w:val="21"/>
          <w:highlight w:val="none"/>
          <w:lang w:eastAsia="zh-CN"/>
        </w:rPr>
        <w:t xml:space="preserve">：</w:t>
      </w:r>
      <w:r>
        <w:rPr>
          <w:rFonts w:hint="eastAsia"/>
          <w:color w:val="auto"/>
          <w:sz w:val="21"/>
          <w:szCs w:val="21"/>
          <w:highlight w:val="none"/>
        </w:rPr>
        <w:t xml:space="preserve">整机全保，包含所有配件</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软件、硬件等</w:t>
      </w:r>
      <w:r>
        <w:rPr>
          <w:rFonts w:hint="eastAsia"/>
          <w:color w:val="auto"/>
          <w:sz w:val="21"/>
          <w:szCs w:val="21"/>
          <w:highlight w:val="none"/>
          <w:lang w:eastAsia="zh-CN"/>
        </w:rPr>
        <w:t xml:space="preserve">）</w:t>
      </w:r>
      <w:r>
        <w:rPr>
          <w:rFonts w:hint="eastAsia"/>
          <w:color w:val="auto"/>
          <w:sz w:val="21"/>
          <w:szCs w:val="21"/>
          <w:highlight w:val="none"/>
        </w:rPr>
        <w:t xml:space="preserve">和人工服务。</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lang w:val="en-US" w:eastAsia="zh-CN"/>
        </w:rPr>
        <w:t xml:space="preserve">（2）设备型号：</w:t>
      </w:r>
      <w:r>
        <w:rPr>
          <w:color w:val="auto"/>
          <w:sz w:val="21"/>
          <w:szCs w:val="21"/>
          <w:highlight w:val="none"/>
        </w:rPr>
        <w:t xml:space="preserve">Brilliance iCT</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 配件范围</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含CT球管、CT探测器、高压发生器、高压油箱、滑环等所有常规备件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含第三方配套设备（UPS电源等）</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 工作站</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包含后处理工作站的保修</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二、</w:t>
      </w:r>
      <w:r>
        <w:rPr>
          <w:rFonts w:hint="eastAsia"/>
          <w:color w:val="auto"/>
          <w:sz w:val="21"/>
          <w:szCs w:val="21"/>
          <w:highlight w:val="none"/>
          <w:lang w:val="en-US" w:eastAsia="zh-CN"/>
        </w:rPr>
        <w:t xml:space="preserve">技术</w:t>
      </w:r>
      <w:r>
        <w:rPr>
          <w:rFonts w:hint="eastAsia"/>
          <w:color w:val="auto"/>
          <w:sz w:val="21"/>
          <w:szCs w:val="21"/>
          <w:highlight w:val="none"/>
        </w:rPr>
        <w:t xml:space="preserve">要求</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 开机率要求</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开机率达到95%以上（按一年365天计算），每年正常开机达到347天，停机不超过18天</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连续停机不超过72小时</w:t>
      </w:r>
      <w:r>
        <w:rPr>
          <w:rFonts w:hint="eastAsia"/>
          <w:color w:val="auto"/>
          <w:sz w:val="21"/>
          <w:szCs w:val="21"/>
          <w:highlight w:val="none"/>
          <w:lang w:eastAsia="zh-CN"/>
        </w:rPr>
        <w:t xml:space="preserve">；</w:t>
      </w:r>
      <w:r>
        <w:rPr>
          <w:rFonts w:hint="eastAsia"/>
          <w:color w:val="auto"/>
          <w:sz w:val="21"/>
          <w:szCs w:val="21"/>
          <w:highlight w:val="none"/>
        </w:rPr>
        <w:t xml:space="preserve">每超过一天，免费维保期顺延三天</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 响应时间</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全天候24小时×365天热线支持</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电话响应时间通常要求不超过1小时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现场响应时间通常要求不超过24小时</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 预防性保养</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根据设备保养手册，</w:t>
      </w:r>
      <w:r>
        <w:rPr>
          <w:rFonts w:hint="eastAsia"/>
          <w:color w:val="auto"/>
          <w:sz w:val="21"/>
          <w:szCs w:val="21"/>
          <w:highlight w:val="none"/>
        </w:rPr>
        <w:t xml:space="preserve">每年至少提供4次定期维护保养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含巡查</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保养内容包括：设备清洁除尘、性能测试及校准、机械电气检查、数据备份等</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包含预防性保养耗材，</w:t>
      </w:r>
      <w:r>
        <w:rPr>
          <w:rFonts w:hint="eastAsia"/>
          <w:color w:val="auto"/>
          <w:sz w:val="21"/>
          <w:szCs w:val="21"/>
          <w:highlight w:val="none"/>
          <w:lang w:val="en-US" w:eastAsia="zh-CN"/>
        </w:rPr>
        <w:t xml:space="preserve">供应商不得</w:t>
      </w:r>
      <w:r>
        <w:rPr>
          <w:rFonts w:hint="eastAsia"/>
          <w:color w:val="auto"/>
          <w:sz w:val="21"/>
          <w:szCs w:val="21"/>
          <w:highlight w:val="none"/>
        </w:rPr>
        <w:t xml:space="preserve">额外收费</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4. 备件要求</w:t>
      </w:r>
      <w:r/>
    </w:p>
    <w:p>
      <w:pPr>
        <w:ind w:firstLine="420"/>
        <w:keepLines w:val="0"/>
        <w:keepNext w:val="0"/>
        <w:pageBreakBefore w:val="0"/>
        <w:spacing w:line="360" w:lineRule="auto"/>
        <w:widowControl w:val="off"/>
        <w:rPr>
          <w:rFonts w:hint="eastAsia" w:ascii="宋体" w:hAnsi="宋体" w:eastAsia="宋体" w:cs="宋体"/>
          <w:color w:val="auto"/>
          <w:sz w:val="21"/>
          <w:szCs w:val="20"/>
          <w:highlight w:val="none"/>
          <w:lang w:eastAsia="zh-CN"/>
        </w:rPr>
      </w:pP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lang w:val="en-US" w:eastAsia="zh-CN"/>
        </w:rPr>
        <w:t xml:space="preserve">1</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rPr>
        <w:t xml:space="preserve">▲投标人所提供的</w:t>
      </w:r>
      <w:r>
        <w:rPr>
          <w:rFonts w:hint="eastAsia" w:ascii="宋体" w:hAnsi="宋体" w:cs="宋体"/>
          <w:color w:val="auto"/>
          <w:sz w:val="21"/>
          <w:szCs w:val="20"/>
          <w:highlight w:val="none"/>
          <w:lang w:val="en-US" w:eastAsia="zh-CN"/>
        </w:rPr>
        <w:t xml:space="preserve">核心</w:t>
      </w:r>
      <w:r>
        <w:rPr>
          <w:rFonts w:hint="eastAsia" w:ascii="宋体" w:hAnsi="宋体" w:cs="宋体"/>
          <w:color w:val="auto"/>
          <w:sz w:val="21"/>
          <w:szCs w:val="20"/>
          <w:highlight w:val="none"/>
        </w:rPr>
        <w:t xml:space="preserve">备件</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lang w:val="en-US" w:eastAsia="zh-CN"/>
        </w:rPr>
        <w:t xml:space="preserve">球管</w:t>
      </w:r>
      <w:r>
        <w:rPr>
          <w:rFonts w:hint="eastAsia" w:ascii="宋体" w:hAnsi="宋体" w:cs="宋体"/>
          <w:color w:val="auto"/>
          <w:sz w:val="21"/>
          <w:szCs w:val="20"/>
          <w:highlight w:val="none"/>
          <w:lang w:eastAsia="zh-CN"/>
        </w:rPr>
        <w:t xml:space="preserve">）</w:t>
      </w:r>
      <w:r>
        <w:rPr>
          <w:rFonts w:hint="eastAsia" w:ascii="宋体" w:hAnsi="宋体" w:cs="宋体"/>
          <w:color w:val="auto"/>
          <w:sz w:val="21"/>
          <w:szCs w:val="20"/>
          <w:highlight w:val="none"/>
        </w:rPr>
        <w:t xml:space="preserve">必须是合法的全新原装零备件，</w:t>
      </w:r>
      <w:r>
        <w:rPr>
          <w:rFonts w:hint="eastAsia" w:ascii="宋体" w:hAnsi="宋体" w:cs="宋体"/>
          <w:color w:val="auto"/>
          <w:sz w:val="21"/>
          <w:szCs w:val="20"/>
          <w:highlight w:val="none"/>
          <w:lang w:val="en-US" w:eastAsia="zh-CN"/>
        </w:rPr>
        <w:t xml:space="preserve">其余备件须是全新原装，</w:t>
      </w:r>
      <w:r>
        <w:rPr>
          <w:rFonts w:hint="eastAsia" w:ascii="宋体" w:hAnsi="宋体" w:cs="宋体"/>
          <w:color w:val="auto"/>
          <w:sz w:val="21"/>
          <w:szCs w:val="20"/>
          <w:highlight w:val="none"/>
        </w:rPr>
        <w:t xml:space="preserve">以满足设备运行要求，如违反承担全部责任(提供承诺书)</w:t>
      </w:r>
      <w:r>
        <w:rPr>
          <w:rFonts w:hint="eastAsia" w:ascii="宋体" w:hAnsi="宋体" w:cs="宋体"/>
          <w:color w:val="auto"/>
          <w:sz w:val="21"/>
          <w:szCs w:val="20"/>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5. 软件升级</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软件</w:t>
      </w:r>
      <w:r>
        <w:rPr>
          <w:rFonts w:hint="eastAsia"/>
          <w:color w:val="auto"/>
          <w:sz w:val="21"/>
          <w:szCs w:val="21"/>
          <w:highlight w:val="none"/>
        </w:rPr>
        <w:t xml:space="preserve">升级</w:t>
      </w:r>
      <w:r>
        <w:rPr>
          <w:rFonts w:hint="eastAsia"/>
          <w:color w:val="auto"/>
          <w:sz w:val="21"/>
          <w:szCs w:val="21"/>
          <w:highlight w:val="none"/>
          <w:lang w:val="en-US" w:eastAsia="zh-CN"/>
        </w:rPr>
        <w:t xml:space="preserve">服务需要保证设备正常运行</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6. 服务报告</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每次维修后提供维修报告</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w:t>
      </w:r>
      <w:r>
        <w:rPr>
          <w:rFonts w:hint="eastAsia"/>
          <w:color w:val="auto"/>
          <w:sz w:val="21"/>
          <w:szCs w:val="21"/>
          <w:highlight w:val="none"/>
        </w:rPr>
        <w:t xml:space="preserve">每年提供年度维护保养报告（电子版和纸质版）</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更换球管、探测器、高压发生器后提供保修方检测报告壹份</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eastAsia="zh-CN"/>
        </w:rPr>
        <w:t xml:space="preserve">）</w:t>
      </w:r>
      <w:r>
        <w:rPr>
          <w:rFonts w:hint="eastAsia"/>
          <w:color w:val="auto"/>
          <w:sz w:val="21"/>
          <w:szCs w:val="21"/>
          <w:highlight w:val="none"/>
        </w:rPr>
        <w:t xml:space="preserve">年检时须保证全部检测指标达国家标准，提供系统状态报告</w:t>
      </w:r>
      <w:r>
        <w:rPr>
          <w:rFonts w:hint="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7.其它</w:t>
      </w:r>
      <w:r/>
    </w:p>
    <w:p>
      <w:pPr>
        <w:ind w:firstLine="420"/>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供应商维保期间每年应至少组织开展不少于 2 次的关于本项目所投入设备深度运维、故障研究开展的专项外出技术培训、专题技术交流活动或相关学术研讨会议。（投标人需提供承诺函，格式自拟。）</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946"/>
        <w:ind w:firstLine="48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jc w:val="left"/>
        <w:spacing w:line="360" w:lineRule="auto"/>
        <w:rPr>
          <w:rFonts w:ascii="宋体" w:hAnsi="宋体"/>
          <w:color w:val="auto"/>
          <w:highlight w:val="none"/>
        </w:rPr>
      </w:pPr>
      <w:r>
        <w:rPr>
          <w:rFonts w:hint="eastAsia" w:ascii="宋体" w:hAnsi="宋体" w:cs="宋体"/>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color w:val="auto"/>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4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94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46"/>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324"/>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24"/>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6"/>
        <w:ind w:firstLine="420"/>
        <w:spacing w:before="0" w:after="0"/>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四、评标标准</w:t>
      </w:r>
      <w:r/>
    </w:p>
    <w:p>
      <w:pPr>
        <w:rPr>
          <w:color w:val="auto"/>
          <w:highlight w:val="none"/>
        </w:rPr>
      </w:pPr>
      <w:r>
        <w:rPr>
          <w:color w:val="auto"/>
          <w:highlight w:val="none"/>
        </w:rPr>
      </w:r>
      <w:r/>
    </w:p>
    <w:tbl>
      <w:tblPr>
        <w:tblStyle w:val="697"/>
        <w:tblW w:w="8880" w:type="dxa"/>
        <w:tblInd w:w="-108" w:type="dxa"/>
        <w:tblLayout w:type="autofit"/>
        <w:tblCellMar>
          <w:left w:w="108" w:type="dxa"/>
          <w:top w:w="0" w:type="dxa"/>
          <w:right w:w="108" w:type="dxa"/>
          <w:bottom w:w="0" w:type="dxa"/>
        </w:tblCellMar>
        <w:tblLook w:val="04A0" w:firstRow="1" w:lastRow="0" w:firstColumn="1" w:lastColumn="0" w:noHBand="0" w:noVBand="1"/>
      </w:tblPr>
      <w:tblGrid>
        <w:gridCol w:w="1460"/>
        <w:gridCol w:w="6460"/>
        <w:gridCol w:w="960"/>
      </w:tblGrid>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评审因素</w:t>
            </w:r>
            <w:r/>
          </w:p>
        </w:tc>
        <w:tc>
          <w:tcPr>
            <w:tcBorders>
              <w:top w:val="single" w:color="000000" w:sz="4" w:space="0"/>
              <w:left w:val="none" w:color="000000" w:sz="4" w:space="0"/>
              <w:bottom w:val="single" w:color="000000" w:sz="4" w:space="0"/>
              <w:right w:val="single" w:color="000000" w:sz="4" w:space="0"/>
            </w:tcBorders>
            <w:tcW w:w="6460"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评审细则</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cs="宋体"/>
                <w:color w:val="auto"/>
                <w:sz w:val="22"/>
                <w:highlight w:val="none"/>
              </w:rPr>
            </w:pPr>
            <w:r>
              <w:rPr>
                <w:rFonts w:hint="eastAsia" w:cs="宋体"/>
                <w:color w:val="auto"/>
                <w:sz w:val="22"/>
                <w:highlight w:val="none"/>
              </w:rPr>
              <w:t xml:space="preserve">分值</w:t>
            </w:r>
            <w:r/>
          </w:p>
        </w:tc>
      </w:tr>
      <w:tr>
        <w:trPr>
          <w:trHeight w:val="1248"/>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rPr>
            </w:pPr>
            <w:r>
              <w:rPr>
                <w:rFonts w:hint="eastAsia" w:cs="宋体"/>
                <w:color w:val="auto"/>
                <w:sz w:val="22"/>
                <w:highlight w:val="none"/>
              </w:rPr>
              <w:t xml:space="preserve">价格</w:t>
            </w:r>
            <w:r/>
          </w:p>
          <w:p>
            <w:pPr>
              <w:jc w:val="center"/>
              <w:widowControl/>
              <w:rPr>
                <w:rFonts w:hint="eastAsia" w:eastAsia="宋体" w:cs="宋体"/>
                <w:color w:val="auto"/>
                <w:sz w:val="22"/>
                <w:highlight w:val="none"/>
                <w:lang w:eastAsia="zh-CN"/>
              </w:rPr>
            </w:pP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20分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cs="宋体"/>
                <w:color w:val="auto"/>
                <w:sz w:val="22"/>
                <w:highlight w:val="none"/>
              </w:rPr>
            </w:pPr>
            <w:r>
              <w:rPr>
                <w:rFonts w:hint="eastAsia" w:cs="宋体"/>
                <w:color w:val="auto"/>
                <w:sz w:val="22"/>
                <w:highlight w:val="none"/>
              </w:rPr>
              <w:t xml:space="preserve">价格分采用低价优先法计算，即满足招标文件要求且投标价格最低的投标报价为评标基准价，其价格分为满分</w:t>
            </w:r>
            <w:r>
              <w:rPr>
                <w:rFonts w:hint="eastAsia" w:cs="宋体"/>
                <w:color w:val="auto"/>
                <w:sz w:val="22"/>
                <w:highlight w:val="none"/>
                <w:lang w:val="en-US" w:eastAsia="zh-CN"/>
              </w:rPr>
              <w:t xml:space="preserve">20</w:t>
            </w:r>
            <w:r>
              <w:rPr>
                <w:rFonts w:hint="eastAsia" w:cs="宋体"/>
                <w:color w:val="auto"/>
                <w:sz w:val="22"/>
                <w:highlight w:val="none"/>
              </w:rPr>
              <w:t xml:space="preserve">分。其他投标人的价格分统一按照下列公式计算：投标报价得分=(评标基准价／投标报价)×</w:t>
            </w:r>
            <w:r>
              <w:rPr>
                <w:rFonts w:hint="eastAsia" w:cs="宋体"/>
                <w:color w:val="auto"/>
                <w:sz w:val="22"/>
                <w:highlight w:val="none"/>
                <w:lang w:val="en-US" w:eastAsia="zh-CN"/>
              </w:rPr>
              <w:t xml:space="preserve">20</w:t>
            </w:r>
            <w:r>
              <w:rPr>
                <w:rFonts w:hint="eastAsia" w:cs="宋体"/>
                <w:color w:val="auto"/>
                <w:sz w:val="22"/>
                <w:highlight w:val="none"/>
              </w:rPr>
              <w:t xml:space="preserve">。</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20</w:t>
            </w:r>
            <w:r/>
          </w:p>
        </w:tc>
      </w:tr>
      <w:tr>
        <w:trPr>
          <w:trHeight w:val="936"/>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技术要求</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24分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cs="宋体"/>
                <w:color w:val="auto"/>
                <w:sz w:val="22"/>
                <w:highlight w:val="none"/>
              </w:rPr>
            </w:pPr>
            <w:r>
              <w:rPr>
                <w:rFonts w:hint="eastAsia" w:cs="宋体"/>
                <w:color w:val="auto"/>
                <w:sz w:val="22"/>
                <w:highlight w:val="none"/>
              </w:rPr>
              <w:t xml:space="preserve">投标人对招标文件具体需求的响应程度能够满足招标文件技术要求的得</w:t>
            </w:r>
            <w:r>
              <w:rPr>
                <w:rFonts w:hint="eastAsia" w:cs="宋体"/>
                <w:color w:val="auto"/>
                <w:sz w:val="22"/>
                <w:highlight w:val="none"/>
                <w:lang w:val="en-US" w:eastAsia="zh-CN"/>
              </w:rPr>
              <w:t xml:space="preserve">24</w:t>
            </w:r>
            <w:r>
              <w:rPr>
                <w:rFonts w:hint="eastAsia" w:cs="宋体"/>
                <w:color w:val="auto"/>
                <w:sz w:val="22"/>
                <w:highlight w:val="none"/>
              </w:rPr>
              <w:t xml:space="preserve">分，一般性技术要求每有一项负偏离扣2分，带▲技术要求每有一项负偏离扣4分，直至扣完为止。（提供证明材料或承诺函</w:t>
            </w:r>
            <w:r>
              <w:rPr>
                <w:rFonts w:hint="eastAsia" w:cs="宋体"/>
                <w:color w:val="auto"/>
                <w:sz w:val="22"/>
                <w:highlight w:val="none"/>
                <w:lang w:val="en-US" w:eastAsia="zh-CN"/>
              </w:rPr>
              <w:t xml:space="preserve">原件扫描上传，承诺函格式自拟</w:t>
            </w:r>
            <w:r>
              <w:rPr>
                <w:rFonts w:hint="eastAsia" w:cs="宋体"/>
                <w:color w:val="auto"/>
                <w:sz w:val="22"/>
                <w:highlight w:val="none"/>
              </w:rPr>
              <w:t xml:space="preserve">） </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24</w:t>
            </w:r>
            <w:r/>
          </w:p>
        </w:tc>
      </w:tr>
      <w:tr>
        <w:trPr>
          <w:trHeight w:val="763"/>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体系认证</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6460" w:type="dxa"/>
            <w:vAlign w:val="bottom"/>
            <w:textDirection w:val="lrTb"/>
            <w:noWrap w:val="false"/>
          </w:tcPr>
          <w:p>
            <w:pPr>
              <w:jc w:val="left"/>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供应商</w:t>
            </w:r>
            <w:r>
              <w:rPr>
                <w:rFonts w:hint="eastAsia" w:cs="宋体"/>
                <w:color w:val="auto"/>
                <w:sz w:val="22"/>
                <w:highlight w:val="none"/>
              </w:rPr>
              <w:t xml:space="preserve">具有</w:t>
            </w:r>
            <w:r>
              <w:rPr>
                <w:rFonts w:hint="eastAsia" w:cs="宋体"/>
                <w:color w:val="auto"/>
                <w:sz w:val="22"/>
                <w:highlight w:val="none"/>
                <w:lang w:val="en-US" w:eastAsia="zh-CN"/>
              </w:rPr>
              <w:t xml:space="preserve">有效的</w:t>
            </w:r>
            <w:r>
              <w:rPr>
                <w:rFonts w:hint="eastAsia" w:cs="宋体"/>
                <w:color w:val="auto"/>
                <w:sz w:val="22"/>
                <w:highlight w:val="none"/>
              </w:rPr>
              <w:t xml:space="preserve">医疗器械质量管理体系</w:t>
            </w:r>
            <w:r>
              <w:rPr>
                <w:rFonts w:hint="eastAsia" w:cs="宋体"/>
                <w:color w:val="auto"/>
                <w:sz w:val="22"/>
                <w:highlight w:val="none"/>
                <w:lang w:val="en-US" w:eastAsia="zh-CN"/>
              </w:rPr>
              <w:t xml:space="preserve">认证证书</w:t>
            </w:r>
            <w:r>
              <w:rPr>
                <w:rFonts w:hint="eastAsia" w:cs="宋体"/>
                <w:color w:val="auto"/>
                <w:sz w:val="22"/>
                <w:highlight w:val="none"/>
              </w:rPr>
              <w:t xml:space="preserve">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rPr>
                <w:rFonts w:hint="eastAsia" w:cs="宋体"/>
                <w:color w:val="auto"/>
                <w:sz w:val="22"/>
                <w:highlight w:val="none"/>
                <w:lang w:eastAsia="zh-CN"/>
              </w:rPr>
              <w:t xml:space="preserve">（</w:t>
            </w:r>
            <w:r>
              <w:rPr>
                <w:rFonts w:hint="eastAsia" w:ascii="宋体" w:hAnsi="宋体" w:eastAsia="宋体" w:cs="仿宋"/>
                <w:color w:val="auto"/>
                <w:sz w:val="22"/>
                <w:szCs w:val="22"/>
                <w:highlight w:val="none"/>
                <w:lang w:val="zh-CN" w:eastAsia="zh-CN"/>
              </w:rPr>
              <w:t xml:space="preserve">提供证书原件</w:t>
            </w:r>
            <w:r>
              <w:rPr>
                <w:rFonts w:hint="eastAsia" w:ascii="宋体" w:hAnsi="宋体" w:eastAsia="宋体" w:cs="仿宋"/>
                <w:color w:val="auto"/>
                <w:sz w:val="22"/>
                <w:szCs w:val="22"/>
                <w:highlight w:val="none"/>
                <w:lang w:val="en-US" w:eastAsia="zh-CN"/>
              </w:rPr>
              <w:t xml:space="preserve">扫描上传，</w:t>
            </w:r>
            <w:r>
              <w:rPr>
                <w:rFonts w:hint="eastAsia" w:ascii="宋体" w:hAnsi="宋体" w:eastAsia="宋体" w:cs="仿宋"/>
                <w:color w:val="auto"/>
                <w:sz w:val="22"/>
                <w:szCs w:val="22"/>
                <w:highlight w:val="none"/>
                <w:lang w:val="ja-JP" w:eastAsia="zh-CN"/>
              </w:rPr>
              <w:t xml:space="preserve">同时另附国家认证认可监督管理委员会</w:t>
            </w:r>
            <w:r>
              <w:rPr>
                <w:rFonts w:hint="eastAsia" w:ascii="宋体" w:hAnsi="宋体" w:eastAsia="宋体" w:cs="仿宋"/>
                <w:color w:val="auto"/>
                <w:sz w:val="22"/>
                <w:szCs w:val="22"/>
                <w:highlight w:val="none"/>
                <w:lang w:eastAsia="zh-CN"/>
              </w:rPr>
              <w:t xml:space="preserve">网站认证结果</w:t>
            </w:r>
            <w:r>
              <w:rPr>
                <w:rFonts w:hint="eastAsia" w:ascii="宋体" w:hAnsi="宋体" w:eastAsia="宋体" w:cs="仿宋"/>
                <w:color w:val="auto"/>
                <w:sz w:val="22"/>
                <w:szCs w:val="22"/>
                <w:highlight w:val="none"/>
                <w:lang w:val="ja-JP" w:eastAsia="zh-CN"/>
              </w:rPr>
              <w:t xml:space="preserve">查询截图</w:t>
            </w:r>
            <w:r>
              <w:rPr>
                <w:rFonts w:hint="eastAsia" w:cs="宋体"/>
                <w:color w:val="auto"/>
                <w:sz w:val="22"/>
                <w:highlight w:val="none"/>
              </w:rPr>
              <w:t xml:space="preserve">，未提供或提供的资料不全不得分。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2</w:t>
            </w:r>
            <w:r/>
          </w:p>
        </w:tc>
      </w:tr>
      <w:tr>
        <w:trPr>
          <w:trHeight w:val="50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eastAsia="宋体" w:cs="宋体"/>
                <w:color w:val="auto"/>
                <w:sz w:val="22"/>
                <w:highlight w:val="none"/>
                <w:lang w:eastAsia="zh-CN"/>
              </w:rPr>
            </w:pPr>
            <w:r>
              <w:rPr>
                <w:rFonts w:hint="eastAsia" w:cs="宋体"/>
                <w:color w:val="auto"/>
                <w:sz w:val="22"/>
                <w:highlight w:val="none"/>
              </w:rPr>
              <w:t xml:space="preserve">服务部分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15分</w:t>
            </w:r>
            <w:r>
              <w:rPr>
                <w:rFonts w:hint="eastAsia" w:cs="宋体"/>
                <w:color w:val="auto"/>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widowControl/>
              <w:rPr>
                <w:rFonts w:hint="default" w:cs="宋体"/>
                <w:color w:val="auto"/>
                <w:sz w:val="22"/>
                <w:szCs w:val="22"/>
                <w:highlight w:val="none"/>
                <w:lang w:val="en-US" w:eastAsia="zh-CN"/>
              </w:rPr>
            </w:pPr>
            <w:r>
              <w:rPr>
                <w:rFonts w:hint="eastAsia" w:cs="宋体"/>
                <w:b/>
                <w:bCs/>
                <w:color w:val="auto"/>
                <w:sz w:val="22"/>
                <w:highlight w:val="none"/>
              </w:rPr>
              <w:t xml:space="preserve">1.资质证书：（</w:t>
            </w:r>
            <w:r>
              <w:rPr>
                <w:rFonts w:hint="eastAsia" w:cs="宋体"/>
                <w:b/>
                <w:bCs/>
                <w:color w:val="auto"/>
                <w:sz w:val="22"/>
                <w:highlight w:val="none"/>
                <w:lang w:val="en-US" w:eastAsia="zh-CN"/>
              </w:rPr>
              <w:t xml:space="preserve">3</w:t>
            </w:r>
            <w:r>
              <w:rPr>
                <w:rFonts w:hint="eastAsia" w:cs="宋体"/>
                <w:b/>
                <w:bCs/>
                <w:color w:val="auto"/>
                <w:sz w:val="22"/>
                <w:highlight w:val="none"/>
              </w:rPr>
              <w:t xml:space="preserve">分）</w:t>
            </w:r>
            <w:r>
              <w:rPr>
                <w:rFonts w:hint="eastAsia" w:cs="宋体"/>
                <w:color w:val="auto"/>
                <w:sz w:val="22"/>
                <w:highlight w:val="none"/>
              </w:rPr>
              <w:t xml:space="preserve">：</w:t>
            </w:r>
            <w:r>
              <w:rPr>
                <w:rFonts w:hint="eastAsia" w:cs="宋体"/>
                <w:color w:val="auto"/>
                <w:sz w:val="22"/>
                <w:highlight w:val="none"/>
              </w:rPr>
              <w:br w:type="textWrapping" w:clear="all"/>
            </w:r>
            <w:r>
              <w:rPr>
                <w:rFonts w:hint="eastAsia" w:cs="宋体"/>
                <w:color w:val="auto"/>
                <w:sz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投标人满足下列情形之一的得2分。</w:t>
            </w:r>
            <w:r/>
          </w:p>
          <w:p>
            <w:pPr>
              <w:jc w:val="left"/>
              <w:widowControl/>
              <w:rPr>
                <w:rFonts w:hint="default"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①</w:t>
            </w:r>
            <w:r>
              <w:rPr>
                <w:rFonts w:hint="eastAsia" w:cs="宋体"/>
                <w:color w:val="auto"/>
                <w:sz w:val="22"/>
                <w:szCs w:val="22"/>
                <w:highlight w:val="none"/>
                <w:lang w:val="en-US" w:eastAsia="zh-CN"/>
              </w:rPr>
              <w:t xml:space="preserve">投标人已有维保服务所需设备配件的，可</w:t>
            </w:r>
            <w:r>
              <w:rPr>
                <w:rFonts w:hint="eastAsia" w:cs="宋体"/>
                <w:color w:val="auto"/>
                <w:sz w:val="22"/>
                <w:szCs w:val="22"/>
                <w:highlight w:val="none"/>
              </w:rPr>
              <w:t xml:space="preserve">提供维保设备所更换的主要零部件的原厂认证</w:t>
            </w:r>
            <w:r>
              <w:rPr>
                <w:rFonts w:hint="eastAsia" w:cs="宋体"/>
                <w:color w:val="auto"/>
                <w:sz w:val="22"/>
                <w:szCs w:val="22"/>
                <w:highlight w:val="none"/>
                <w:lang w:val="en-US" w:eastAsia="zh-CN"/>
              </w:rPr>
              <w:t xml:space="preserve">或</w:t>
            </w:r>
            <w:r>
              <w:rPr>
                <w:rFonts w:hint="eastAsia" w:cs="宋体"/>
                <w:color w:val="auto"/>
                <w:sz w:val="22"/>
                <w:szCs w:val="22"/>
                <w:highlight w:val="none"/>
              </w:rPr>
              <w:t xml:space="preserve">测试合格证书</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提供证书原件扫描上传</w:t>
            </w:r>
            <w:r>
              <w:rPr>
                <w:rFonts w:hint="eastAsia" w:cs="宋体"/>
                <w:color w:val="auto"/>
                <w:sz w:val="22"/>
                <w:szCs w:val="22"/>
                <w:highlight w:val="none"/>
                <w:lang w:eastAsia="zh-CN"/>
              </w:rPr>
              <w:t xml:space="preserve">）</w:t>
            </w:r>
            <w:r/>
          </w:p>
          <w:p>
            <w:pPr>
              <w:jc w:val="left"/>
              <w:widowControl/>
              <w:rPr>
                <w:rFonts w:hint="eastAsia"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w:t>
            </w:r>
            <w:r>
              <w:rPr>
                <w:rFonts w:hint="eastAsia" w:cs="宋体"/>
                <w:color w:val="auto"/>
                <w:sz w:val="22"/>
                <w:szCs w:val="22"/>
                <w:highlight w:val="none"/>
                <w:lang w:val="en-US" w:eastAsia="zh-CN"/>
              </w:rPr>
              <w:t xml:space="preserve">投标人提供维保服务所需设备配件为原厂全新配件的承诺函。</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提供承诺函原件扫描上传，格式自拟</w:t>
            </w:r>
            <w:r>
              <w:rPr>
                <w:rFonts w:hint="eastAsia" w:cs="宋体"/>
                <w:color w:val="auto"/>
                <w:sz w:val="22"/>
                <w:szCs w:val="22"/>
                <w:highlight w:val="none"/>
                <w:lang w:eastAsia="zh-CN"/>
              </w:rPr>
              <w:t xml:space="preserve">）</w:t>
            </w:r>
            <w:r/>
          </w:p>
          <w:p>
            <w:pPr>
              <w:jc w:val="left"/>
              <w:widowControl/>
              <w:rPr>
                <w:rFonts w:hint="default" w:eastAsia="宋体" w:cs="宋体"/>
                <w:color w:val="auto"/>
                <w:sz w:val="22"/>
                <w:highlight w:val="none"/>
                <w:lang w:val="en-US" w:eastAsia="zh-CN"/>
              </w:rPr>
            </w:pP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投标人为原生产厂家，或者具备生产厂家的维修授权，或者与生产厂家签署维修服务合作协议，得</w:t>
            </w:r>
            <w:r>
              <w:rPr>
                <w:rFonts w:hint="eastAsia" w:cs="宋体"/>
                <w:color w:val="auto"/>
                <w:sz w:val="22"/>
                <w:szCs w:val="22"/>
                <w:highlight w:val="none"/>
                <w:lang w:val="en-US" w:eastAsia="zh-CN"/>
              </w:rPr>
              <w:t xml:space="preserve">1</w:t>
            </w:r>
            <w:r>
              <w:rPr>
                <w:rFonts w:hint="eastAsia" w:cs="宋体"/>
                <w:color w:val="auto"/>
                <w:sz w:val="22"/>
                <w:szCs w:val="22"/>
                <w:highlight w:val="none"/>
              </w:rPr>
              <w:t xml:space="preserve">分</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提供证明材料扫描上传</w:t>
            </w:r>
            <w:r>
              <w:rPr>
                <w:rFonts w:hint="eastAsia" w:cs="宋体"/>
                <w:color w:val="auto"/>
                <w:sz w:val="22"/>
                <w:szCs w:val="22"/>
                <w:highlight w:val="none"/>
                <w:lang w:eastAsia="zh-CN"/>
              </w:rPr>
              <w:t xml:space="preserve">）</w:t>
            </w:r>
            <w:r>
              <w:rPr>
                <w:rFonts w:hint="eastAsia" w:cs="宋体"/>
                <w:color w:val="auto"/>
                <w:sz w:val="22"/>
                <w:szCs w:val="22"/>
                <w:highlight w:val="none"/>
              </w:rPr>
              <w:br w:type="textWrapping" w:clear="all"/>
            </w:r>
            <w:r>
              <w:rPr>
                <w:rFonts w:hint="eastAsia" w:cs="宋体"/>
                <w:b/>
                <w:bCs/>
                <w:color w:val="auto"/>
                <w:sz w:val="22"/>
                <w:szCs w:val="22"/>
                <w:highlight w:val="none"/>
              </w:rPr>
              <w:t xml:space="preserve">2.维保技术能力（</w:t>
            </w:r>
            <w:r>
              <w:rPr>
                <w:rFonts w:hint="eastAsia" w:cs="宋体"/>
                <w:b/>
                <w:bCs/>
                <w:color w:val="auto"/>
                <w:sz w:val="22"/>
                <w:szCs w:val="22"/>
                <w:highlight w:val="none"/>
                <w:lang w:val="en-US" w:eastAsia="zh-CN"/>
              </w:rPr>
              <w:t xml:space="preserve">8</w:t>
            </w:r>
            <w:r>
              <w:rPr>
                <w:rFonts w:hint="eastAsia" w:cs="宋体"/>
                <w:b/>
                <w:bCs/>
                <w:color w:val="auto"/>
                <w:sz w:val="22"/>
                <w:szCs w:val="22"/>
                <w:highlight w:val="none"/>
              </w:rPr>
              <w:t xml:space="preserve">分）：</w:t>
            </w:r>
            <w:r>
              <w:rPr>
                <w:rFonts w:hint="eastAsia" w:cs="宋体"/>
                <w:color w:val="auto"/>
                <w:sz w:val="22"/>
                <w:szCs w:val="22"/>
                <w:highlight w:val="none"/>
              </w:rPr>
              <w:br w:type="textWrapping" w:clear="all"/>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投标人具有维修保养设备能力的工程师（提供培训证书等证明材料</w:t>
            </w:r>
            <w:r>
              <w:rPr>
                <w:rFonts w:hint="eastAsia" w:cs="宋体"/>
                <w:color w:val="auto"/>
                <w:sz w:val="22"/>
                <w:szCs w:val="22"/>
                <w:highlight w:val="none"/>
                <w:lang w:val="en-US" w:eastAsia="zh-CN"/>
              </w:rPr>
              <w:t xml:space="preserve">扫描上传</w:t>
            </w:r>
            <w:r>
              <w:rPr>
                <w:rFonts w:hint="eastAsia" w:cs="宋体"/>
                <w:color w:val="auto"/>
                <w:sz w:val="22"/>
                <w:szCs w:val="22"/>
                <w:highlight w:val="none"/>
              </w:rPr>
              <w:t xml:space="preserve">）。工程师每有一人得</w:t>
            </w:r>
            <w:r>
              <w:rPr>
                <w:rFonts w:hint="eastAsia" w:cs="宋体"/>
                <w:color w:val="auto"/>
                <w:sz w:val="22"/>
                <w:szCs w:val="22"/>
                <w:highlight w:val="none"/>
                <w:lang w:val="en-US" w:eastAsia="zh-CN"/>
              </w:rPr>
              <w:t xml:space="preserve">2</w:t>
            </w:r>
            <w:r>
              <w:rPr>
                <w:rFonts w:hint="eastAsia" w:cs="宋体"/>
                <w:color w:val="auto"/>
                <w:sz w:val="22"/>
                <w:szCs w:val="22"/>
                <w:highlight w:val="none"/>
              </w:rPr>
              <w:t xml:space="preserve">分，最多得</w:t>
            </w:r>
            <w:r>
              <w:rPr>
                <w:rFonts w:hint="eastAsia" w:cs="宋体"/>
                <w:color w:val="auto"/>
                <w:sz w:val="22"/>
                <w:szCs w:val="22"/>
                <w:highlight w:val="none"/>
                <w:lang w:val="en-US" w:eastAsia="zh-CN"/>
              </w:rPr>
              <w:t xml:space="preserve">8</w:t>
            </w:r>
            <w:r>
              <w:rPr>
                <w:rFonts w:hint="eastAsia" w:cs="宋体"/>
                <w:color w:val="auto"/>
                <w:sz w:val="22"/>
                <w:szCs w:val="22"/>
                <w:highlight w:val="none"/>
              </w:rPr>
              <w:t xml:space="preserve">分。</w:t>
            </w:r>
            <w:r>
              <w:rPr>
                <w:rFonts w:hint="eastAsia" w:cs="宋体"/>
                <w:color w:val="auto"/>
                <w:sz w:val="22"/>
                <w:szCs w:val="22"/>
                <w:highlight w:val="none"/>
              </w:rPr>
              <w:br w:type="textWrapping" w:clear="all"/>
            </w:r>
            <w:r>
              <w:rPr>
                <w:rFonts w:hint="eastAsia" w:cs="宋体"/>
                <w:b/>
                <w:bCs/>
                <w:color w:val="auto"/>
                <w:sz w:val="22"/>
                <w:szCs w:val="22"/>
                <w:highlight w:val="none"/>
              </w:rPr>
              <w:t xml:space="preserve">3.工具配置及零配件储备情况：（</w:t>
            </w:r>
            <w:r>
              <w:rPr>
                <w:rFonts w:hint="eastAsia" w:cs="宋体"/>
                <w:b/>
                <w:bCs/>
                <w:color w:val="auto"/>
                <w:sz w:val="22"/>
                <w:szCs w:val="22"/>
                <w:highlight w:val="none"/>
                <w:lang w:val="en-US" w:eastAsia="zh-CN"/>
              </w:rPr>
              <w:t xml:space="preserve">4</w:t>
            </w:r>
            <w:r>
              <w:rPr>
                <w:rFonts w:hint="eastAsia" w:cs="宋体"/>
                <w:b/>
                <w:bCs/>
                <w:color w:val="auto"/>
                <w:sz w:val="22"/>
                <w:szCs w:val="22"/>
                <w:highlight w:val="none"/>
              </w:rPr>
              <w:t xml:space="preserve">分）：</w:t>
            </w:r>
            <w:r>
              <w:rPr>
                <w:rFonts w:hint="eastAsia" w:cs="宋体"/>
                <w:color w:val="auto"/>
                <w:sz w:val="22"/>
                <w:szCs w:val="22"/>
                <w:highlight w:val="none"/>
              </w:rPr>
              <w:br w:type="textWrapping" w:clear="all"/>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1</w:t>
            </w:r>
            <w:r>
              <w:rPr>
                <w:rFonts w:hint="eastAsia" w:cs="宋体"/>
                <w:color w:val="auto"/>
                <w:sz w:val="22"/>
                <w:szCs w:val="22"/>
                <w:highlight w:val="none"/>
                <w:lang w:eastAsia="zh-CN"/>
              </w:rPr>
              <w:t xml:space="preserve">）</w:t>
            </w:r>
            <w:r>
              <w:rPr>
                <w:rFonts w:hint="eastAsia" w:cs="宋体"/>
                <w:color w:val="auto"/>
                <w:sz w:val="22"/>
                <w:szCs w:val="22"/>
                <w:highlight w:val="none"/>
              </w:rPr>
              <w:t xml:space="preserve">投标人具有全套维修工具，并提供</w:t>
            </w:r>
            <w:r>
              <w:rPr>
                <w:rFonts w:hint="eastAsia" w:cs="宋体"/>
                <w:color w:val="auto"/>
                <w:sz w:val="22"/>
                <w:szCs w:val="22"/>
                <w:highlight w:val="none"/>
                <w:lang w:val="en-US" w:eastAsia="zh-CN"/>
              </w:rPr>
              <w:t xml:space="preserve">计量测定检定部门出具的相应的精密维修工具检测合格报告，每有一份报告得1分，最高得3分。（提供报告扫描上传，</w:t>
            </w:r>
            <w:r>
              <w:rPr>
                <w:rFonts w:hint="eastAsia" w:cs="宋体"/>
                <w:color w:val="auto"/>
                <w:sz w:val="22"/>
                <w:szCs w:val="22"/>
                <w:highlight w:val="none"/>
              </w:rPr>
              <w:t xml:space="preserve">未提供不得分。</w:t>
            </w:r>
            <w:r>
              <w:rPr>
                <w:rFonts w:hint="eastAsia" w:cs="宋体"/>
                <w:color w:val="auto"/>
                <w:sz w:val="22"/>
                <w:szCs w:val="22"/>
                <w:highlight w:val="none"/>
                <w:lang w:val="en-US" w:eastAsia="zh-CN"/>
              </w:rPr>
              <w:t xml:space="preserve">）</w:t>
            </w:r>
            <w:r>
              <w:rPr>
                <w:rFonts w:hint="eastAsia" w:cs="宋体"/>
                <w:color w:val="auto"/>
                <w:sz w:val="22"/>
                <w:szCs w:val="22"/>
                <w:highlight w:val="none"/>
              </w:rPr>
              <w:br w:type="textWrapping" w:clear="all"/>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2</w:t>
            </w:r>
            <w:r>
              <w:rPr>
                <w:rFonts w:hint="eastAsia" w:cs="宋体"/>
                <w:color w:val="auto"/>
                <w:sz w:val="22"/>
                <w:highlight w:val="none"/>
                <w:lang w:eastAsia="zh-CN"/>
              </w:rPr>
              <w:t xml:space="preserve">）</w:t>
            </w:r>
            <w:r>
              <w:rPr>
                <w:rFonts w:hint="eastAsia" w:cs="宋体"/>
                <w:color w:val="auto"/>
                <w:sz w:val="22"/>
                <w:highlight w:val="none"/>
              </w:rPr>
              <w:t xml:space="preserve">投标人国内设有零备件库，提供仓库地址</w:t>
            </w:r>
            <w:r>
              <w:rPr>
                <w:rFonts w:hint="eastAsia" w:cs="宋体"/>
                <w:color w:val="auto"/>
                <w:sz w:val="22"/>
                <w:highlight w:val="none"/>
                <w:lang w:eastAsia="zh-CN"/>
              </w:rPr>
              <w:t xml:space="preserve">（</w:t>
            </w:r>
            <w:r>
              <w:rPr>
                <w:rFonts w:hint="eastAsia" w:cs="宋体"/>
                <w:color w:val="auto"/>
                <w:sz w:val="22"/>
                <w:highlight w:val="none"/>
              </w:rPr>
              <w:t xml:space="preserve">提供相关证明材料</w:t>
            </w:r>
            <w:r>
              <w:rPr>
                <w:rFonts w:hint="eastAsia" w:cs="宋体"/>
                <w:color w:val="auto"/>
                <w:sz w:val="22"/>
                <w:highlight w:val="none"/>
                <w:lang w:val="en-US" w:eastAsia="zh-CN"/>
              </w:rPr>
              <w:t xml:space="preserve">扫描上传</w:t>
            </w:r>
            <w:r>
              <w:rPr>
                <w:rFonts w:hint="eastAsia" w:cs="宋体"/>
                <w:color w:val="auto"/>
                <w:sz w:val="22"/>
                <w:highlight w:val="none"/>
              </w:rPr>
              <w:t xml:space="preserve">，未提供不得分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此项1分。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r>
      <w:tr>
        <w:trPr>
          <w:trHeight w:val="90"/>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eastAsia="宋体" w:cs="宋体"/>
                <w:color w:val="auto"/>
                <w:sz w:val="22"/>
                <w:szCs w:val="22"/>
                <w:highlight w:val="none"/>
                <w:lang w:eastAsia="zh-CN"/>
              </w:rPr>
            </w:pPr>
            <w:r>
              <w:rPr>
                <w:rFonts w:hint="eastAsia" w:cs="宋体"/>
                <w:color w:val="auto"/>
                <w:sz w:val="22"/>
                <w:szCs w:val="22"/>
                <w:highlight w:val="none"/>
              </w:rPr>
              <w:t xml:space="preserve">服务方案</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30分</w:t>
            </w:r>
            <w:r>
              <w:rPr>
                <w:rFonts w:hint="eastAsia" w:cs="宋体"/>
                <w:color w:val="auto"/>
                <w:sz w:val="22"/>
                <w:szCs w:val="22"/>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6460" w:type="dxa"/>
            <w:vAlign w:val="center"/>
            <w:textDirection w:val="lrTb"/>
            <w:noWrap w:val="false"/>
          </w:tcPr>
          <w:p>
            <w:pPr>
              <w:jc w:val="left"/>
              <w:widowControl/>
              <w:rPr>
                <w:rFonts w:cs="宋体"/>
                <w:color w:val="auto"/>
                <w:sz w:val="22"/>
                <w:highlight w:val="none"/>
              </w:rPr>
            </w:pPr>
            <w:r>
              <w:rPr>
                <w:rFonts w:hint="eastAsia" w:cs="宋体"/>
                <w:b/>
                <w:bCs/>
                <w:color w:val="auto"/>
                <w:sz w:val="22"/>
                <w:highlight w:val="none"/>
              </w:rPr>
              <w:t xml:space="preserve">1.根据投标人提供的维修维护实施方案综合评分（6分）：</w:t>
            </w:r>
            <w:r>
              <w:rPr>
                <w:rFonts w:hint="eastAsia" w:cs="宋体"/>
                <w:color w:val="auto"/>
                <w:sz w:val="22"/>
                <w:highlight w:val="none"/>
              </w:rPr>
              <w:br w:type="textWrapping" w:clear="all"/>
            </w:r>
            <w:r>
              <w:rPr>
                <w:rFonts w:hint="eastAsia" w:cs="宋体"/>
                <w:color w:val="auto"/>
                <w:sz w:val="22"/>
                <w:highlight w:val="none"/>
              </w:rPr>
              <w:t xml:space="preserve">内容科学合理、完整、切实可行的得6分；</w:t>
            </w:r>
            <w:r>
              <w:rPr>
                <w:rFonts w:hint="eastAsia" w:cs="宋体"/>
                <w:color w:val="auto"/>
                <w:sz w:val="22"/>
                <w:highlight w:val="none"/>
              </w:rPr>
              <w:br w:type="textWrapping" w:clear="all"/>
            </w:r>
            <w:r>
              <w:rPr>
                <w:rFonts w:hint="eastAsia" w:cs="宋体"/>
                <w:color w:val="auto"/>
                <w:sz w:val="22"/>
                <w:highlight w:val="none"/>
              </w:rPr>
              <w:t xml:space="preserve">内容完整但科学合理及可行性欠缺的得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未提供服务方案的不得分。</w:t>
            </w:r>
            <w:r>
              <w:rPr>
                <w:rFonts w:hint="eastAsia" w:cs="宋体"/>
                <w:color w:val="auto"/>
                <w:sz w:val="22"/>
                <w:highlight w:val="none"/>
              </w:rPr>
              <w:br w:type="textWrapping" w:clear="all"/>
            </w:r>
            <w:r>
              <w:rPr>
                <w:rFonts w:hint="eastAsia" w:cs="宋体"/>
                <w:b/>
                <w:bCs/>
                <w:color w:val="auto"/>
                <w:sz w:val="22"/>
                <w:highlight w:val="none"/>
              </w:rPr>
              <w:t xml:space="preserve">2.应急预案：供应商须有能力应对突发事件应急预案，包括但不仅限于遭遇恶劣天气，医院临时要求等突发事件，根据应答情况评审（6分）</w:t>
            </w:r>
            <w:r>
              <w:rPr>
                <w:rFonts w:hint="eastAsia" w:cs="宋体"/>
                <w:color w:val="auto"/>
                <w:sz w:val="22"/>
                <w:highlight w:val="none"/>
              </w:rPr>
              <w:t xml:space="preserve">：</w:t>
            </w:r>
            <w:r>
              <w:rPr>
                <w:rFonts w:hint="eastAsia" w:cs="宋体"/>
                <w:color w:val="auto"/>
                <w:sz w:val="22"/>
                <w:highlight w:val="none"/>
              </w:rPr>
              <w:br w:type="textWrapping" w:clear="all"/>
            </w:r>
            <w:r>
              <w:rPr>
                <w:rFonts w:hint="eastAsia" w:cs="宋体"/>
                <w:color w:val="auto"/>
                <w:sz w:val="22"/>
                <w:highlight w:val="none"/>
              </w:rPr>
              <w:t xml:space="preserve">方案全面、合理，具有针对性，科学合理具备可执行性的得6分；</w:t>
            </w:r>
            <w:r>
              <w:rPr>
                <w:rFonts w:hint="eastAsia" w:cs="宋体"/>
                <w:color w:val="auto"/>
                <w:sz w:val="22"/>
                <w:highlight w:val="none"/>
              </w:rPr>
              <w:br w:type="textWrapping" w:clear="all"/>
            </w:r>
            <w:r>
              <w:rPr>
                <w:rFonts w:hint="eastAsia" w:cs="宋体"/>
                <w:color w:val="auto"/>
                <w:sz w:val="22"/>
                <w:highlight w:val="none"/>
              </w:rPr>
              <w:t xml:space="preserve">方案考虑的相对不够全面，但依旧具备可行性的得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未提供服务方案的不得分。 </w:t>
            </w:r>
            <w:r>
              <w:rPr>
                <w:rFonts w:hint="eastAsia" w:cs="宋体"/>
                <w:color w:val="auto"/>
                <w:sz w:val="22"/>
                <w:highlight w:val="none"/>
              </w:rPr>
              <w:br w:type="textWrapping" w:clear="all"/>
            </w:r>
            <w:r>
              <w:rPr>
                <w:rFonts w:hint="eastAsia" w:cs="宋体"/>
                <w:b/>
                <w:bCs/>
                <w:color w:val="auto"/>
                <w:sz w:val="22"/>
                <w:highlight w:val="none"/>
              </w:rPr>
              <w:t xml:space="preserve">3.质量管控：供应商须有有一系列保证服务质量的制度、实施方案和考核办法，根据应答情况评审（6分）：</w:t>
            </w:r>
            <w:r>
              <w:rPr>
                <w:rFonts w:hint="eastAsia" w:cs="宋体"/>
                <w:color w:val="auto"/>
                <w:sz w:val="22"/>
                <w:highlight w:val="none"/>
              </w:rPr>
              <w:br w:type="textWrapping" w:clear="all"/>
            </w:r>
            <w:r>
              <w:rPr>
                <w:rFonts w:hint="eastAsia" w:cs="宋体"/>
                <w:color w:val="auto"/>
                <w:sz w:val="22"/>
                <w:highlight w:val="none"/>
              </w:rPr>
              <w:t xml:space="preserve">方案全面、合理，具有针对性，科学合理具备可执行性的得6分；</w:t>
            </w:r>
            <w:r>
              <w:rPr>
                <w:rFonts w:hint="eastAsia" w:cs="宋体"/>
                <w:color w:val="auto"/>
                <w:sz w:val="22"/>
                <w:highlight w:val="none"/>
              </w:rPr>
              <w:br w:type="textWrapping" w:clear="all"/>
            </w:r>
            <w:r>
              <w:rPr>
                <w:rFonts w:hint="eastAsia" w:cs="宋体"/>
                <w:color w:val="auto"/>
                <w:sz w:val="22"/>
                <w:highlight w:val="none"/>
              </w:rPr>
              <w:t xml:space="preserve">方案考虑的相对不够全面，但依旧具备可行性的得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rPr>
                <w:rFonts w:hint="eastAsia" w:cs="宋体"/>
                <w:color w:val="auto"/>
                <w:sz w:val="22"/>
                <w:highlight w:val="none"/>
              </w:rPr>
              <w:br w:type="textWrapping" w:clear="all"/>
            </w:r>
            <w:r>
              <w:rPr>
                <w:rFonts w:hint="eastAsia" w:cs="宋体"/>
                <w:color w:val="auto"/>
                <w:sz w:val="22"/>
                <w:highlight w:val="none"/>
              </w:rPr>
              <w:t xml:space="preserve">方案不全面、不具备可执行性的得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b/>
                <w:bCs/>
                <w:color w:val="auto"/>
                <w:sz w:val="22"/>
                <w:highlight w:val="none"/>
              </w:rPr>
            </w:pPr>
            <w:r>
              <w:rPr>
                <w:rFonts w:hint="eastAsia" w:cs="宋体"/>
                <w:color w:val="auto"/>
                <w:sz w:val="22"/>
                <w:highlight w:val="none"/>
              </w:rPr>
              <w:t xml:space="preserve">未提供服务方案的不得分。 </w:t>
            </w:r>
            <w:r>
              <w:rPr>
                <w:rFonts w:hint="eastAsia" w:cs="宋体"/>
                <w:color w:val="auto"/>
                <w:sz w:val="22"/>
                <w:highlight w:val="none"/>
              </w:rPr>
              <w:br w:type="textWrapping" w:clear="all"/>
            </w:r>
            <w:r>
              <w:rPr>
                <w:rFonts w:hint="eastAsia" w:cs="宋体"/>
                <w:b/>
                <w:bCs/>
                <w:color w:val="auto"/>
                <w:sz w:val="22"/>
                <w:highlight w:val="none"/>
              </w:rPr>
              <w:t xml:space="preserve">4.根据投标人提供的巡检保养方案进行评分(6分):</w:t>
            </w:r>
            <w:r>
              <w:rPr>
                <w:rFonts w:hint="eastAsia" w:cs="宋体"/>
                <w:color w:val="auto"/>
                <w:sz w:val="22"/>
                <w:highlight w:val="none"/>
              </w:rPr>
              <w:br w:type="textWrapping" w:clear="all"/>
            </w:r>
            <w:r>
              <w:rPr>
                <w:rFonts w:hint="eastAsia" w:cs="宋体"/>
                <w:color w:val="auto"/>
                <w:sz w:val="22"/>
                <w:highlight w:val="none"/>
              </w:rPr>
              <w:t xml:space="preserve">巡检保养方案内容完整全面，有条有理的得6分；巡检保养方案内容较完整，条理较清晰的得</w:t>
            </w:r>
            <w:r>
              <w:rPr>
                <w:rFonts w:hint="eastAsia" w:cs="宋体"/>
                <w:color w:val="auto"/>
                <w:sz w:val="22"/>
                <w:highlight w:val="none"/>
                <w:lang w:val="en-US" w:eastAsia="zh-CN"/>
              </w:rPr>
              <w:t xml:space="preserve">4</w:t>
            </w:r>
            <w:r>
              <w:rPr>
                <w:rFonts w:hint="eastAsia" w:cs="宋体"/>
                <w:color w:val="auto"/>
                <w:sz w:val="22"/>
                <w:highlight w:val="none"/>
              </w:rPr>
              <w:t xml:space="preserve">分；巡检保养方案简单，条理不清的得</w:t>
            </w:r>
            <w:r>
              <w:rPr>
                <w:rFonts w:hint="eastAsia" w:cs="宋体"/>
                <w:color w:val="auto"/>
                <w:sz w:val="22"/>
                <w:highlight w:val="none"/>
                <w:lang w:val="en-US" w:eastAsia="zh-CN"/>
              </w:rPr>
              <w:t xml:space="preserve">2</w:t>
            </w:r>
            <w:r>
              <w:rPr>
                <w:rFonts w:hint="eastAsia" w:cs="宋体"/>
                <w:color w:val="auto"/>
                <w:sz w:val="22"/>
                <w:highlight w:val="none"/>
              </w:rPr>
              <w:t xml:space="preserve">分，不提供方案的不得分。</w:t>
            </w:r>
            <w:r>
              <w:rPr>
                <w:rFonts w:hint="eastAsia" w:cs="宋体"/>
                <w:color w:val="auto"/>
                <w:sz w:val="22"/>
                <w:highlight w:val="none"/>
              </w:rPr>
              <w:br w:type="textWrapping" w:clear="all"/>
            </w:r>
            <w:r>
              <w:rPr>
                <w:rFonts w:hint="eastAsia" w:cs="宋体"/>
                <w:b/>
                <w:bCs/>
                <w:color w:val="auto"/>
                <w:sz w:val="22"/>
                <w:highlight w:val="none"/>
                <w:lang w:val="en-US" w:eastAsia="zh-CN"/>
              </w:rPr>
              <w:t xml:space="preserve">5.</w:t>
            </w:r>
            <w:r>
              <w:rPr>
                <w:rFonts w:hint="eastAsia" w:cs="宋体"/>
                <w:b/>
                <w:bCs/>
                <w:color w:val="auto"/>
                <w:sz w:val="22"/>
                <w:highlight w:val="none"/>
              </w:rPr>
              <w:t xml:space="preserve">对本项目提出符合现场条件的合理化建议（6分）：</w:t>
            </w:r>
            <w:r/>
          </w:p>
          <w:p>
            <w:pPr>
              <w:jc w:val="left"/>
              <w:widowControl/>
              <w:rPr>
                <w:rFonts w:cs="宋体"/>
                <w:color w:val="auto"/>
                <w:sz w:val="22"/>
                <w:highlight w:val="none"/>
              </w:rPr>
            </w:pPr>
            <w:r>
              <w:rPr>
                <w:rFonts w:hint="eastAsia" w:cs="宋体"/>
                <w:color w:val="auto"/>
                <w:sz w:val="22"/>
                <w:highlight w:val="none"/>
              </w:rPr>
              <w:t xml:space="preserve">合理化建议描述详细、具体、明确的，对关键内容表述清晰完整，有利于项目实施的得6分；</w:t>
            </w:r>
            <w:r/>
          </w:p>
          <w:p>
            <w:pPr>
              <w:jc w:val="left"/>
              <w:widowControl/>
              <w:rPr>
                <w:rFonts w:cs="宋体"/>
                <w:color w:val="auto"/>
                <w:sz w:val="22"/>
                <w:highlight w:val="none"/>
              </w:rPr>
            </w:pPr>
            <w:r>
              <w:rPr>
                <w:rFonts w:hint="eastAsia" w:cs="宋体"/>
                <w:color w:val="auto"/>
                <w:sz w:val="22"/>
                <w:highlight w:val="none"/>
              </w:rPr>
              <w:t xml:space="preserve">合理化建议描述较为简单，内容较完整，关键内容表述较清晰，在一定程度上有利于项目实施的得</w:t>
            </w:r>
            <w:r>
              <w:rPr>
                <w:rFonts w:hint="eastAsia" w:cs="宋体"/>
                <w:color w:val="auto"/>
                <w:sz w:val="22"/>
                <w:highlight w:val="none"/>
                <w:lang w:val="en-US" w:eastAsia="zh-CN"/>
              </w:rPr>
              <w:t xml:space="preserve">4</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合理化建议描述不完整，对关键内容表述基本清晰，提出的实施方案可操作性一般的得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p>
          <w:p>
            <w:pPr>
              <w:jc w:val="left"/>
              <w:widowControl/>
              <w:rPr>
                <w:rFonts w:cs="宋体"/>
                <w:color w:val="auto"/>
                <w:sz w:val="22"/>
                <w:highlight w:val="none"/>
              </w:rPr>
            </w:pPr>
            <w:r>
              <w:rPr>
                <w:rFonts w:hint="eastAsia" w:cs="宋体"/>
                <w:color w:val="auto"/>
                <w:sz w:val="22"/>
                <w:highlight w:val="none"/>
              </w:rPr>
              <w:t xml:space="preserve">其余情况或未提供的不得分。</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jc w:val="center"/>
              <w:widowControl/>
              <w:rPr>
                <w:rFonts w:cs="宋体"/>
                <w:color w:val="auto"/>
                <w:sz w:val="22"/>
                <w:highlight w:val="none"/>
              </w:rPr>
            </w:pPr>
            <w:r>
              <w:rPr>
                <w:rFonts w:hint="eastAsia" w:cs="宋体"/>
                <w:color w:val="auto"/>
                <w:sz w:val="22"/>
                <w:highlight w:val="none"/>
              </w:rPr>
              <w:t xml:space="preserve">30</w:t>
            </w:r>
            <w:r/>
          </w:p>
        </w:tc>
      </w:tr>
      <w:tr>
        <w:trPr>
          <w:trHeight w:val="8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lang w:val="en-US" w:eastAsia="zh-CN"/>
              </w:rPr>
            </w:pPr>
            <w:r>
              <w:rPr>
                <w:rFonts w:hint="eastAsia" w:cs="宋体"/>
                <w:color w:val="auto"/>
                <w:sz w:val="22"/>
                <w:highlight w:val="none"/>
                <w:lang w:val="en-US" w:eastAsia="zh-CN"/>
              </w:rPr>
              <w:t xml:space="preserve">售后服务承诺（7分）</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0"/>
              </w:numPr>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1、</w:t>
            </w:r>
            <w:r>
              <w:rPr>
                <w:rFonts w:hint="eastAsia" w:cs="宋体"/>
                <w:color w:val="auto"/>
                <w:sz w:val="22"/>
                <w:highlight w:val="none"/>
                <w:lang w:val="en-US" w:eastAsia="zh-CN"/>
              </w:rPr>
              <w:t xml:space="preserve">设备年开机率保障（3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投标人承诺设备年开机率≥95%，在此基础上每提升 1 个百分点加 1 分，本项最高得 3 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2、</w:t>
            </w:r>
            <w:r>
              <w:rPr>
                <w:rFonts w:hint="eastAsia" w:cs="宋体"/>
                <w:color w:val="auto"/>
                <w:sz w:val="22"/>
                <w:highlight w:val="none"/>
                <w:lang w:val="en-US" w:eastAsia="zh-CN"/>
              </w:rPr>
              <w:t xml:space="preserve">应急响应服务（1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投标人承诺提供7×24 小时应急报修服务，且报修后0.5 小时内响应得 1 分，未满足不得分。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3、</w:t>
            </w:r>
            <w:r>
              <w:rPr>
                <w:rFonts w:hint="eastAsia" w:cs="宋体"/>
                <w:color w:val="auto"/>
                <w:sz w:val="22"/>
                <w:highlight w:val="none"/>
                <w:lang w:val="en-US" w:eastAsia="zh-CN"/>
              </w:rPr>
              <w:t xml:space="preserve">现场服务时效（1 分）</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投标人承诺工程师现场服务时效：8 小时内抵达现场得 1 分，16 小时内抵达现场得 0.5 分，超过 16 小时不得分。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4、</w:t>
            </w:r>
            <w:r>
              <w:rPr>
                <w:rFonts w:hint="eastAsia" w:cs="宋体"/>
                <w:color w:val="auto"/>
                <w:sz w:val="22"/>
                <w:highlight w:val="none"/>
                <w:lang w:val="en-US" w:eastAsia="zh-CN"/>
              </w:rPr>
              <w:t xml:space="preserve">普通配件更换时效（1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投标人承诺现场更换普通配件时，24 小时内配件到位并完成修复得 1 分，未满足不得分。 （须提供承诺函原件扫描上传）</w:t>
            </w:r>
            <w:r/>
          </w:p>
          <w:p>
            <w:pPr>
              <w:numPr>
                <w:ilvl w:val="0"/>
                <w:numId w:val="0"/>
              </w:numPr>
              <w:ind w:left="0" w:firstLine="0"/>
              <w:jc w:val="left"/>
              <w:widowControl/>
              <w:rPr>
                <w:rFonts w:hint="eastAsia" w:cs="宋体"/>
                <w:color w:val="auto"/>
                <w:sz w:val="22"/>
                <w:highlight w:val="none"/>
                <w:lang w:val="en-US" w:eastAsia="zh-CN"/>
              </w:rPr>
            </w:pPr>
            <w:r>
              <w:rPr>
                <w:rFonts w:hint="eastAsia" w:ascii="Times New Roman" w:hAnsi="Times New Roman" w:eastAsia="宋体" w:cs="宋体"/>
                <w:color w:val="auto"/>
                <w:sz w:val="22"/>
                <w:szCs w:val="21"/>
                <w:highlight w:val="none"/>
                <w:lang w:val="en-US" w:eastAsia="zh-CN" w:bidi="ar-SA"/>
              </w:rPr>
              <w:t xml:space="preserve">5、</w:t>
            </w:r>
            <w:r>
              <w:rPr>
                <w:rFonts w:hint="eastAsia" w:cs="宋体"/>
                <w:color w:val="auto"/>
                <w:sz w:val="22"/>
                <w:highlight w:val="none"/>
                <w:lang w:val="en-US" w:eastAsia="zh-CN"/>
              </w:rPr>
              <w:t xml:space="preserve">核心配件更换时效（1 分） </w:t>
            </w:r>
            <w:r/>
          </w:p>
          <w:p>
            <w:pPr>
              <w:numPr>
                <w:ilvl w:val="0"/>
                <w:numId w:val="0"/>
              </w:numPr>
              <w:jc w:val="left"/>
              <w:widowControl/>
              <w:rPr>
                <w:rFonts w:hint="eastAsia" w:cs="宋体"/>
                <w:color w:val="auto"/>
                <w:sz w:val="22"/>
                <w:highlight w:val="none"/>
                <w:lang w:val="en-US" w:eastAsia="zh-CN"/>
              </w:rPr>
            </w:pPr>
            <w:r>
              <w:rPr>
                <w:rFonts w:hint="eastAsia" w:cs="宋体"/>
                <w:color w:val="auto"/>
                <w:sz w:val="22"/>
                <w:highlight w:val="none"/>
                <w:lang w:val="en-US" w:eastAsia="zh-CN"/>
              </w:rPr>
              <w:t xml:space="preserve">投标人承诺现场更换核心配件时，48 小时内配件到位并完成修复得 1 分，未满足不得分。 （须提供承诺函原件扫描上传）</w:t>
            </w:r>
            <w:r/>
          </w:p>
          <w:p>
            <w:pPr>
              <w:jc w:val="left"/>
              <w:widowControl/>
              <w:rPr>
                <w:rFonts w:hint="eastAsia" w:cs="宋体"/>
                <w:color w:val="auto"/>
                <w:sz w:val="22"/>
                <w:highlight w:val="none"/>
                <w:lang w:val="en-US" w:eastAsia="zh-CN"/>
              </w:rPr>
            </w:pPr>
            <w:r>
              <w:rPr>
                <w:rFonts w:hint="eastAsia" w:cs="宋体"/>
                <w:color w:val="auto"/>
                <w:sz w:val="22"/>
                <w:highlight w:val="none"/>
                <w:lang w:val="en-US" w:eastAsia="zh-CN"/>
              </w:rPr>
            </w:r>
            <w:r/>
          </w:p>
          <w:p>
            <w:pPr>
              <w:jc w:val="left"/>
              <w:widowControl/>
              <w:rPr>
                <w:rFonts w:hint="eastAsia" w:cs="宋体"/>
                <w:color w:val="auto"/>
                <w:sz w:val="22"/>
                <w:highlight w:val="none"/>
              </w:rPr>
            </w:pPr>
            <w:r>
              <w:rPr>
                <w:rFonts w:hint="eastAsia" w:cs="宋体"/>
                <w:color w:val="auto"/>
                <w:sz w:val="22"/>
                <w:highlight w:val="none"/>
                <w:lang w:val="en-US" w:eastAsia="zh-CN"/>
              </w:rPr>
              <w:t xml:space="preserve">注：履约期间经核查未达到承诺标准的，将按投标人违约处理。 所有承诺须提供承诺函原件扫描上传，未提供承诺函的对应条款不得分。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cs="宋体"/>
                <w:color w:val="auto"/>
                <w:sz w:val="22"/>
                <w:highlight w:val="none"/>
                <w:lang w:val="en-US" w:eastAsia="zh-CN"/>
              </w:rPr>
            </w:pPr>
            <w:r>
              <w:rPr>
                <w:rFonts w:hint="eastAsia" w:cs="宋体"/>
                <w:color w:val="auto"/>
                <w:sz w:val="22"/>
                <w:highlight w:val="none"/>
                <w:lang w:val="en-US" w:eastAsia="zh-CN"/>
              </w:rPr>
              <w:t xml:space="preserve">7</w:t>
            </w:r>
            <w:r/>
          </w:p>
        </w:tc>
      </w:tr>
      <w:tr>
        <w:trPr>
          <w:trHeight w:val="828"/>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cs="宋体"/>
                <w:color w:val="auto"/>
                <w:sz w:val="22"/>
                <w:highlight w:val="none"/>
                <w:lang w:val="en-US" w:eastAsia="zh-CN"/>
              </w:rPr>
            </w:pPr>
            <w:r>
              <w:rPr>
                <w:rFonts w:hint="eastAsia" w:cs="宋体"/>
                <w:color w:val="auto"/>
                <w:sz w:val="22"/>
                <w:highlight w:val="none"/>
                <w:lang w:val="en-US" w:eastAsia="zh-CN"/>
              </w:rPr>
              <w:t xml:space="preserve">类似业绩</w:t>
            </w:r>
            <w:r/>
          </w:p>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widowControl/>
              <w:rPr>
                <w:rFonts w:hint="eastAsia" w:eastAsia="宋体" w:cs="宋体"/>
                <w:color w:val="auto"/>
                <w:sz w:val="22"/>
                <w:highlight w:val="none"/>
                <w:lang w:eastAsia="zh-CN"/>
              </w:rPr>
            </w:pPr>
            <w:r>
              <w:rPr>
                <w:rFonts w:hint="eastAsia" w:cs="宋体"/>
                <w:color w:val="auto"/>
                <w:sz w:val="22"/>
                <w:highlight w:val="none"/>
              </w:rPr>
              <w:t xml:space="preserve">投标人自202</w:t>
            </w:r>
            <w:r>
              <w:rPr>
                <w:rFonts w:hint="eastAsia" w:cs="宋体"/>
                <w:color w:val="auto"/>
                <w:sz w:val="22"/>
                <w:highlight w:val="none"/>
                <w:lang w:val="en-US" w:eastAsia="zh-CN"/>
              </w:rPr>
              <w:t xml:space="preserve">3</w:t>
            </w:r>
            <w:r>
              <w:rPr>
                <w:rFonts w:hint="eastAsia" w:cs="宋体"/>
                <w:color w:val="auto"/>
                <w:sz w:val="22"/>
                <w:highlight w:val="none"/>
              </w:rPr>
              <w:t xml:space="preserve">年</w:t>
            </w:r>
            <w:r>
              <w:rPr>
                <w:rFonts w:hint="eastAsia" w:cs="宋体"/>
                <w:color w:val="auto"/>
                <w:sz w:val="22"/>
                <w:highlight w:val="none"/>
                <w:lang w:val="en-US" w:eastAsia="zh-CN"/>
              </w:rPr>
              <w:t xml:space="preserve">1月以来承接过</w:t>
            </w:r>
            <w:r>
              <w:rPr>
                <w:rFonts w:hint="eastAsia" w:cs="宋体"/>
                <w:color w:val="auto"/>
                <w:sz w:val="22"/>
                <w:highlight w:val="none"/>
              </w:rPr>
              <w:t xml:space="preserve">类似设备的维保</w:t>
            </w:r>
            <w:r>
              <w:rPr>
                <w:rFonts w:hint="eastAsia" w:cs="宋体"/>
                <w:color w:val="auto"/>
                <w:sz w:val="22"/>
                <w:highlight w:val="none"/>
                <w:lang w:val="en-US" w:eastAsia="zh-CN"/>
              </w:rPr>
              <w:t xml:space="preserve">服务的，</w:t>
            </w:r>
            <w:r>
              <w:rPr>
                <w:rFonts w:hint="eastAsia" w:cs="宋体"/>
                <w:color w:val="auto"/>
                <w:sz w:val="22"/>
                <w:highlight w:val="none"/>
              </w:rPr>
              <w:t xml:space="preserve">有一份</w:t>
            </w:r>
            <w:r>
              <w:rPr>
                <w:rFonts w:hint="eastAsia" w:cs="宋体"/>
                <w:color w:val="auto"/>
                <w:sz w:val="22"/>
                <w:highlight w:val="none"/>
                <w:lang w:val="en-US" w:eastAsia="zh-CN"/>
              </w:rPr>
              <w:t xml:space="preserve">业绩</w:t>
            </w:r>
            <w:r>
              <w:rPr>
                <w:rFonts w:hint="eastAsia" w:cs="宋体"/>
                <w:color w:val="auto"/>
                <w:sz w:val="22"/>
                <w:highlight w:val="none"/>
              </w:rPr>
              <w:t xml:space="preserve">得</w:t>
            </w:r>
            <w:r>
              <w:rPr>
                <w:rFonts w:hint="eastAsia" w:cs="宋体"/>
                <w:color w:val="auto"/>
                <w:sz w:val="22"/>
                <w:highlight w:val="none"/>
                <w:lang w:val="en-US" w:eastAsia="zh-CN"/>
              </w:rPr>
              <w:t xml:space="preserve">1</w:t>
            </w:r>
            <w:r>
              <w:rPr>
                <w:rFonts w:hint="eastAsia" w:cs="宋体"/>
                <w:color w:val="auto"/>
                <w:sz w:val="22"/>
                <w:highlight w:val="none"/>
              </w:rPr>
              <w:t xml:space="preserve">分，最多得</w:t>
            </w:r>
            <w:r>
              <w:rPr>
                <w:rFonts w:hint="eastAsia" w:cs="宋体"/>
                <w:color w:val="auto"/>
                <w:sz w:val="22"/>
                <w:highlight w:val="none"/>
                <w:lang w:val="en-US" w:eastAsia="zh-CN"/>
              </w:rPr>
              <w:t xml:space="preserve">2</w:t>
            </w:r>
            <w:r>
              <w:rPr>
                <w:rFonts w:hint="eastAsia" w:cs="宋体"/>
                <w:color w:val="auto"/>
                <w:sz w:val="22"/>
                <w:highlight w:val="none"/>
              </w:rPr>
              <w:t xml:space="preserve">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类似业绩时间以合同签订时间为准，提供类似业绩合同原件扫描上传</w:t>
            </w:r>
            <w:r>
              <w:rPr>
                <w:rFonts w:hint="eastAsia" w:cs="宋体"/>
                <w:color w:val="auto"/>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eastAsia="宋体" w:cs="宋体"/>
                <w:color w:val="auto"/>
                <w:sz w:val="22"/>
                <w:highlight w:val="none"/>
                <w:lang w:eastAsia="zh-CN"/>
              </w:rPr>
            </w:pPr>
            <w:r>
              <w:rPr>
                <w:rFonts w:hint="eastAsia" w:cs="宋体"/>
                <w:color w:val="auto"/>
                <w:sz w:val="22"/>
                <w:highlight w:val="none"/>
                <w:lang w:val="en-US" w:eastAsia="zh-CN"/>
              </w:rPr>
              <w:t xml:space="preserve">2</w:t>
            </w:r>
            <w:r/>
          </w:p>
        </w:tc>
      </w:tr>
    </w:tbl>
    <w:p>
      <w:pPr>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pStyle w:val="946"/>
        <w:ind w:firstLine="420"/>
        <w:spacing w:before="0" w:after="0"/>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rPr>
        <w:t xml:space="preserve">：1、评委应对以上各得分项独立评分，投标人最终得分为所有评委评分汇总的平均值。</w:t>
      </w:r>
      <w:r/>
    </w:p>
    <w:p>
      <w:pPr>
        <w:pStyle w:val="946"/>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    2、以上参与评分的相关证书、合同等其他证明材料，均需以原件扫描件形式上传。否则不得分。</w:t>
      </w:r>
      <w:r/>
    </w:p>
    <w:p>
      <w:pPr>
        <w:pStyle w:val="941"/>
        <w:rPr>
          <w:rFonts w:ascii="宋体" w:hAnsi="宋体" w:cs="宋体"/>
          <w:color w:val="auto"/>
          <w:highlight w:val="none"/>
        </w:rPr>
      </w:pPr>
      <w:r>
        <w:rPr>
          <w:rFonts w:ascii="宋体" w:hAnsi="宋体" w:cs="宋体"/>
          <w:color w:val="auto"/>
          <w:highlight w:val="none"/>
        </w:rPr>
      </w:r>
      <w:r/>
    </w:p>
    <w:p>
      <w:pPr>
        <w:pStyle w:val="941"/>
        <w:rPr>
          <w:rFonts w:ascii="宋体" w:hAnsi="宋体" w:cs="宋体"/>
          <w:color w:val="auto"/>
          <w:highlight w:val="none"/>
        </w:rPr>
        <w:sectPr>
          <w:headerReference w:type="default" r:id="rId9"/>
          <w:footerReference w:type="default" r:id="rId10"/>
          <w:footnotePr/>
          <w:endnotePr/>
          <w:type w:val="nextPage"/>
          <w:pgSz w:w="11906" w:h="16838" w:orient="portrait"/>
          <w:pgMar w:top="1383" w:right="1689" w:bottom="1383" w:left="1689" w:header="851" w:footer="992" w:gutter="0"/>
          <w:cols w:num="1" w:sep="0" w:space="0" w:equalWidth="1"/>
          <w:docGrid w:linePitch="360"/>
        </w:sectPr>
      </w:pPr>
      <w:r>
        <w:rPr>
          <w:rFonts w:ascii="宋体" w:hAnsi="宋体" w:cs="宋体"/>
          <w:color w:val="auto"/>
          <w:highlight w:val="none"/>
        </w:rPr>
      </w:r>
      <w:bookmarkEnd w:id="10"/>
      <w:r/>
      <w:r/>
    </w:p>
    <w:p>
      <w:pPr>
        <w:pStyle w:val="687"/>
        <w:jc w:val="center"/>
        <w:spacing w:line="360" w:lineRule="auto"/>
        <w:rPr>
          <w:color w:val="auto"/>
          <w:highlight w:val="none"/>
        </w:rPr>
      </w:pPr>
      <w:r/>
      <w:bookmarkStart w:id="12" w:name="_Toc109304976"/>
      <w:r>
        <w:rPr>
          <w:rFonts w:hint="eastAsia" w:ascii="宋体" w:hAnsi="宋体"/>
          <w:color w:val="auto"/>
          <w:highlight w:val="none"/>
        </w:rPr>
        <w:t xml:space="preserve">第六章 竞争性磋商响应文件格式</w:t>
      </w:r>
      <w:bookmarkEnd w:id="12"/>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i/>
          <w:iCs/>
          <w:color w:val="auto"/>
          <w:sz w:val="24"/>
          <w:highlight w:val="none"/>
          <w:u w:val="single"/>
        </w:rPr>
        <w:t xml:space="preserve">磋商响应报价表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五、</w:t>
      </w:r>
      <w:r>
        <w:rPr>
          <w:rFonts w:hint="eastAsia" w:ascii="宋体" w:hAnsi="宋体" w:cs="Courier New"/>
          <w:color w:val="auto"/>
          <w:sz w:val="24"/>
          <w:szCs w:val="24"/>
          <w:highlight w:val="none"/>
        </w:rPr>
        <w:t xml:space="preserve">拟投入本项目人员一览表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七、</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资格审查响应对照表</w:t>
      </w:r>
      <w:r/>
    </w:p>
    <w:tbl>
      <w:tblPr>
        <w:tblStyle w:val="697"/>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71"/>
        <w:gridCol w:w="1701"/>
      </w:tblGrid>
      <w:tr>
        <w:trPr>
          <w:trHeight w:val="647"/>
        </w:trPr>
        <w:tc>
          <w:tcPr>
            <w:tcW w:w="709"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737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W w:w="170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335"/>
        </w:trPr>
        <w:tc>
          <w:tcPr>
            <w:gridSpan w:val="3"/>
            <w:tcW w:w="9781" w:type="dxa"/>
            <w:vAlign w:val="center"/>
            <w:textDirection w:val="lrTb"/>
            <w:noWrap/>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761"/>
        </w:trPr>
        <w:tc>
          <w:tcPr>
            <w:tcW w:w="709" w:type="dxa"/>
            <w:vAlign w:val="center"/>
            <w:textDirection w:val="lrTb"/>
            <w:noWrap/>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1701"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17"/>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联合体协议（如有）</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cs="宋体"/>
                <w:color w:val="auto"/>
                <w:highlight w:val="none"/>
                <w:lang w:eastAsia="zh-CN"/>
              </w:rPr>
            </w:pPr>
            <w:r>
              <w:rPr>
                <w:rFonts w:hint="eastAsia" w:ascii="宋体" w:hAnsi="宋体" w:cs="宋体"/>
                <w:i/>
                <w:iCs/>
                <w:color w:val="auto"/>
                <w:highlight w:val="none"/>
                <w:u w:val="single"/>
                <w:lang w:val="en-US" w:eastAsia="zh-CN"/>
              </w:rPr>
              <w:t xml:space="preserve">/</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389"/>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iCs/>
                <w:color w:val="auto"/>
                <w:highlight w:val="none"/>
                <w:lang w:val="en-US" w:eastAsia="zh-CN"/>
              </w:rPr>
            </w:pPr>
            <w:r>
              <w:rPr>
                <w:rFonts w:hint="eastAsia" w:ascii="宋体" w:hAnsi="宋体" w:eastAsia="宋体" w:cs="宋体"/>
                <w:b w:val="0"/>
                <w:bCs w:val="0"/>
                <w:i/>
                <w:iCs/>
                <w:color w:val="auto"/>
                <w:szCs w:val="21"/>
                <w:highlight w:val="none"/>
                <w:u w:val="single"/>
                <w:lang w:val="en-US" w:eastAsia="zh-CN"/>
              </w:rPr>
              <w:t xml:space="preserve">供应商具备有效的辐射安全许可证，</w:t>
            </w:r>
            <w:r>
              <w:rPr>
                <w:rFonts w:hint="eastAsia" w:ascii="宋体" w:hAnsi="宋体" w:eastAsia="宋体" w:cs="宋体"/>
                <w:b w:val="0"/>
                <w:bCs w:val="0"/>
                <w:i/>
                <w:iCs/>
                <w:color w:val="auto"/>
                <w:sz w:val="21"/>
                <w:szCs w:val="21"/>
                <w:highlight w:val="none"/>
                <w:u w:val="single"/>
                <w:lang w:val="en-US" w:eastAsia="zh-CN"/>
              </w:rPr>
              <w:t xml:space="preserve">证书种类和范围需包含“使用</w:t>
            </w:r>
            <w:r>
              <w:rPr>
                <w:rFonts w:hint="eastAsia" w:ascii="宋体" w:hAnsi="宋体" w:eastAsia="宋体" w:cs="宋体"/>
                <w:bCs w:val="0"/>
                <w:i/>
                <w:iCs/>
                <w:caps w:val="0"/>
                <w:color w:val="auto"/>
                <w:spacing w:val="0"/>
                <w:sz w:val="21"/>
                <w:szCs w:val="21"/>
                <w:highlight w:val="none"/>
                <w:u w:val="single"/>
                <w:shd w:val="clear" w:color="auto"/>
              </w:rPr>
              <w:t xml:space="preserve">Ⅲ类射线装置</w:t>
            </w:r>
            <w:r>
              <w:rPr>
                <w:rFonts w:hint="eastAsia" w:ascii="宋体" w:hAnsi="宋体" w:eastAsia="宋体" w:cs="宋体"/>
                <w:b w:val="0"/>
                <w:bCs w:val="0"/>
                <w:i/>
                <w:iCs/>
                <w:color w:val="auto"/>
                <w:sz w:val="21"/>
                <w:szCs w:val="21"/>
                <w:highlight w:val="none"/>
                <w:u w:val="single"/>
              </w:rPr>
              <w:t xml:space="preserve">”</w:t>
            </w:r>
            <w:r>
              <w:rPr>
                <w:rFonts w:hint="eastAsia" w:ascii="宋体" w:hAnsi="宋体" w:eastAsia="宋体" w:cs="宋体"/>
                <w:b w:val="0"/>
                <w:bCs w:val="0"/>
                <w:i/>
                <w:iCs/>
                <w:color w:val="auto"/>
                <w:szCs w:val="21"/>
                <w:highlight w:val="none"/>
                <w:u w:val="single"/>
                <w:lang w:val="en-US" w:eastAsia="zh-CN"/>
              </w:rPr>
              <w:t xml:space="preserve">（提供证书原件扫描上传）</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其他资格条件</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磋商响应函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法人授权书</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left"/>
        <w:spacing w:before="156" w:after="156" w:line="360" w:lineRule="auto"/>
        <w:rPr>
          <w:rFonts w:ascii="宋体" w:hAnsi="宋体"/>
          <w:b/>
          <w:bCs/>
          <w:color w:val="auto"/>
          <w:highlight w:val="none"/>
        </w:rPr>
      </w:pPr>
      <w:r>
        <w:rPr>
          <w:rFonts w:hint="eastAsia" w:ascii="宋体" w:hAnsi="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b/>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highlight w:val="none"/>
        </w:rPr>
      </w:r>
      <w:r/>
    </w:p>
    <w:p>
      <w:pPr>
        <w:jc w:val="center"/>
        <w:spacing w:line="500" w:lineRule="exact"/>
        <w:rPr>
          <w:rFonts w:ascii="宋体" w:hAnsi="宋体"/>
          <w:b/>
          <w:color w:val="auto"/>
          <w:highlight w:val="none"/>
        </w:rPr>
      </w:pP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年   月   日</w:t>
      </w:r>
      <w:r/>
    </w:p>
    <w:p>
      <w:pPr>
        <w:ind w:firstLine="420"/>
        <w:spacing w:line="560" w:lineRule="exact"/>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供应商信用承诺书</w:t>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八、在“信用中国”和“中国政府采购网”网站中无重大违法违规、较重或严重失信记录；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pStyle w:val="689"/>
        <w:rPr>
          <w:rFonts w:ascii="宋体" w:hAnsi="宋体"/>
          <w:color w:val="auto"/>
          <w:highlight w:val="none"/>
        </w:rPr>
      </w:pPr>
      <w:r>
        <w:rPr>
          <w:rFonts w:ascii="宋体" w:hAnsi="宋体"/>
          <w:color w:val="auto"/>
          <w:highlight w:val="none"/>
        </w:rPr>
      </w:r>
      <w:r/>
    </w:p>
    <w:p>
      <w:pPr>
        <w:rPr>
          <w:rFonts w:ascii="宋体" w:hAnsi="宋体"/>
          <w:b/>
          <w:bCs/>
          <w:color w:val="auto"/>
          <w:highlight w:val="none"/>
        </w:rPr>
      </w:pPr>
      <w:r>
        <w:rPr>
          <w:rFonts w:ascii="宋体" w:hAnsi="宋体"/>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688"/>
        <w:spacing w:before="300" w:after="300" w:line="360" w:lineRule="auto"/>
        <w:widowControl/>
        <w:rPr>
          <w:rFonts w:ascii="宋体" w:hAnsi="宋体"/>
          <w:color w:val="auto"/>
          <w:sz w:val="21"/>
          <w:szCs w:val="21"/>
          <w:highlight w:val="none"/>
        </w:rPr>
      </w:pPr>
      <w:r/>
      <w:bookmarkStart w:id="13" w:name="_Toc109304977"/>
      <w:r>
        <w:rPr>
          <w:rFonts w:hint="eastAsia" w:ascii="宋体" w:hAnsi="宋体" w:cs="微软雅黑"/>
          <w:bCs w:val="0"/>
          <w:color w:val="auto"/>
          <w:sz w:val="21"/>
          <w:szCs w:val="21"/>
          <w:highlight w:val="none"/>
        </w:rPr>
        <w:t xml:space="preserve">中小微企业划型标准</w:t>
      </w:r>
      <w:bookmarkEnd w:id="13"/>
      <w:r>
        <w:rPr>
          <w:rFonts w:hint="eastAsia" w:ascii="宋体" w:hAnsi="宋体" w:cs="微软雅黑"/>
          <w:bCs w:val="0"/>
          <w:color w:val="auto"/>
          <w:sz w:val="21"/>
          <w:szCs w:val="21"/>
          <w:highlight w:val="none"/>
        </w:rPr>
        <w:t xml:space="preserve"> </w:t>
      </w:r>
      <w:r/>
    </w:p>
    <w:p>
      <w:pPr>
        <w:pStyle w:val="73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44"/>
          <w:rFonts w:hint="eastAsia" w:ascii="宋体" w:hAnsi="宋体" w:cs="仿宋"/>
          <w:color w:val="auto"/>
          <w:sz w:val="21"/>
          <w:szCs w:val="21"/>
          <w:highlight w:val="none"/>
        </w:rPr>
        <w:t xml:space="preserve">中小微企业划型标准如下：</w:t>
      </w:r>
      <w:r/>
    </w:p>
    <w:tbl>
      <w:tblPr>
        <w:tblStyle w:val="697"/>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bl>
    <w:p>
      <w:pPr>
        <w:pStyle w:val="736"/>
        <w:ind w:firstLine="420"/>
        <w:spacing w:before="300" w:after="452" w:line="360" w:lineRule="auto"/>
        <w:widowControl/>
        <w:rPr>
          <w:rStyle w:val="744"/>
          <w:rFonts w:ascii="宋体" w:hAnsi="宋体" w:cs="仿宋"/>
          <w:color w:val="auto"/>
          <w:sz w:val="21"/>
          <w:szCs w:val="21"/>
          <w:highlight w:val="none"/>
        </w:rPr>
      </w:pPr>
      <w:r>
        <w:rPr>
          <w:rStyle w:val="7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1069"/>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69"/>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106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p>
    <w:p>
      <w:pPr>
        <w:pStyle w:val="1069"/>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69"/>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rPr>
          <w:rFonts w:ascii="宋体" w:hAnsi="宋体"/>
          <w:color w:val="auto"/>
          <w:highlight w:val="none"/>
        </w:rPr>
      </w:pPr>
      <w:r>
        <w:rPr>
          <w:rFonts w:ascii="宋体" w:hAnsi="宋体"/>
          <w:color w:val="auto"/>
          <w:highlight w:val="none"/>
        </w:rPr>
        <w:br w:type="page" w:clear="all"/>
      </w:r>
      <w:r/>
    </w:p>
    <w:p>
      <w:pPr>
        <w:numPr>
          <w:ilvl w:val="0"/>
          <w:numId w:val="0"/>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9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Cs/>
                <w:color w:val="auto"/>
                <w:highlight w:val="none"/>
              </w:rPr>
              <w:t xml:space="preserve">1</w:t>
            </w:r>
            <w:r/>
          </w:p>
        </w:tc>
        <w:tc>
          <w:tcPr>
            <w:tcW w:w="5447" w:type="dxa"/>
            <w:vAlign w:val="center"/>
            <w:textDirection w:val="lrTb"/>
            <w:noWrap/>
          </w:tcPr>
          <w:p>
            <w:pPr>
              <w:spacing w:line="360" w:lineRule="auto"/>
              <w:rPr>
                <w:rFonts w:ascii="宋体" w:hAnsi="宋体"/>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677"/>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600" w:lineRule="exact"/>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pStyle w:val="710"/>
        <w:rPr>
          <w:color w:val="auto"/>
          <w:highlight w:val="none"/>
        </w:r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非实质性响应内容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color w:val="auto"/>
          <w:highlight w:val="none"/>
        </w:rPr>
      </w:pPr>
      <w:r>
        <w:rPr>
          <w:rStyle w:val="744"/>
          <w:rFonts w:ascii="宋体" w:hAnsi="宋体" w:cs="仿宋"/>
          <w:color w:val="auto"/>
          <w:highlight w:val="none"/>
        </w:rPr>
        <w:br w:type="page" w:clear="all"/>
      </w:r>
      <w:r>
        <w:rPr>
          <w:rFonts w:hint="eastAsia" w:ascii="宋体" w:hAnsi="宋体"/>
          <w:b/>
          <w:bCs/>
          <w:color w:val="auto"/>
          <w:highlight w:val="none"/>
        </w:rPr>
        <w:t xml:space="preserve">残疾人福利性单位声明函</w:t>
      </w:r>
      <w:r/>
    </w:p>
    <w:p>
      <w:pPr>
        <w:ind w:firstLine="612"/>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（备注：1、</w:t>
      </w:r>
      <w:r>
        <w:rPr>
          <w:rFonts w:hint="eastAsia" w:ascii="宋体" w:hAnsi="宋体"/>
          <w:b/>
          <w:bCs/>
          <w:color w:val="auto"/>
          <w:highlight w:val="none"/>
        </w:rPr>
        <w:t xml:space="preserve">供应商如不提供此声明函，价格将不做相应扣除。</w:t>
      </w:r>
      <w:r>
        <w:rPr>
          <w:rFonts w:hint="eastAsia" w:ascii="宋体" w:hAnsi="宋体"/>
          <w:color w:val="auto"/>
          <w:highlight w:val="none"/>
        </w:rPr>
        <w:t xml:space="preserve">2、成交供应商为残疾人福利单位的，此声明函将随成交结果同时公告，接受社会监督）</w:t>
      </w:r>
      <w:r/>
    </w:p>
    <w:p>
      <w:pPr>
        <w:ind w:firstLine="432"/>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32"/>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spacing w:line="360" w:lineRule="auto"/>
        <w:rPr>
          <w:rFonts w:ascii="宋体" w:hAnsi="宋体"/>
          <w:b/>
          <w:bCs/>
          <w:color w:val="auto"/>
          <w:sz w:val="32"/>
          <w:szCs w:val="32"/>
          <w:highlight w:val="none"/>
        </w:rPr>
      </w:pPr>
      <w:r/>
      <w:bookmarkStart w:id="14" w:name="_Toc109304978"/>
      <w:r/>
      <w:bookmarkEnd w:id="14"/>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88"/>
        <w:rPr>
          <w:color w:val="auto"/>
          <w:highlight w:val="none"/>
        </w:rPr>
      </w:pPr>
      <w:r>
        <w:rPr>
          <w:color w:val="auto"/>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磋商响应报价表</w:t>
      </w:r>
      <w:r/>
    </w:p>
    <w:p>
      <w:pPr>
        <w:spacing w:line="360" w:lineRule="auto"/>
        <w:rPr>
          <w:rFonts w:ascii="宋体" w:hAnsi="宋体"/>
          <w:color w:val="auto"/>
          <w:highlight w:val="none"/>
        </w:rPr>
      </w:pPr>
      <w:r>
        <w:rPr>
          <w:rFonts w:ascii="宋体" w:hAnsi="宋体"/>
          <w:color w:val="auto"/>
          <w:highlight w:val="none"/>
        </w:rPr>
      </w:r>
      <w:r/>
    </w:p>
    <w:p>
      <w:pPr>
        <w:pStyle w:val="718"/>
        <w:ind w:left="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pStyle w:val="689"/>
        <w:jc w:val="center"/>
        <w:spacing w:line="360" w:lineRule="auto"/>
        <w:rPr>
          <w:rFonts w:ascii="宋体" w:hAnsi="宋体"/>
          <w:bCs w:val="0"/>
          <w:color w:val="auto"/>
          <w:highlight w:val="none"/>
        </w:rPr>
      </w:pPr>
      <w:r>
        <w:rPr>
          <w:rFonts w:ascii="宋体" w:hAnsi="宋体"/>
          <w:bCs w:val="0"/>
          <w:color w:val="auto"/>
          <w:highlight w:val="none"/>
        </w:rPr>
        <w:br w:type="page" w:clear="all"/>
      </w:r>
      <w:r/>
    </w:p>
    <w:p>
      <w:pPr>
        <w:pStyle w:val="688"/>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lang w:val="en-US" w:eastAsia="zh-CN"/>
        </w:rPr>
        <w:t xml:space="preserve">投标</w:t>
      </w:r>
      <w:r>
        <w:rPr>
          <w:rFonts w:hint="eastAsia" w:asciiTheme="minorEastAsia" w:hAnsiTheme="minorEastAsia" w:eastAsiaTheme="minorEastAsia"/>
          <w:color w:val="auto"/>
          <w:sz w:val="32"/>
          <w:highlight w:val="none"/>
        </w:rPr>
        <w:t xml:space="preserve">分项报价表</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tbl>
      <w:tblPr>
        <w:tblStyle w:val="697"/>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jc w:val="center"/>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分项总价</w:t>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7"/>
        </w:trPr>
        <w:tc>
          <w:tcPr>
            <w:gridSpan w:val="7"/>
            <w:tcBorders>
              <w:top w:val="single" w:color="000000" w:sz="4" w:space="0"/>
              <w:left w:val="single" w:color="000000" w:sz="4" w:space="0"/>
              <w:bottom w:val="single" w:color="000000" w:sz="4" w:space="0"/>
              <w:right w:val="single" w:color="000000" w:sz="4" w:space="0"/>
            </w:tcBorders>
            <w:tcW w:w="905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center"/>
        <w:spacing w:before="312" w:line="360" w:lineRule="auto"/>
        <w:rPr>
          <w:rFonts w:ascii="宋体" w:hAnsi="宋体"/>
          <w:b/>
          <w:color w:val="auto"/>
          <w:highlight w:val="none"/>
        </w:rPr>
      </w:pPr>
      <w:r>
        <w:rPr>
          <w:rFonts w:ascii="宋体" w:hAnsi="宋体"/>
          <w:b/>
          <w:color w:val="auto"/>
          <w:highlight w:val="none"/>
        </w:rPr>
      </w:r>
      <w:r/>
    </w:p>
    <w:p>
      <w:pPr>
        <w:jc w:val="center"/>
        <w:rPr>
          <w:rFonts w:ascii="宋体" w:hAnsi="宋体"/>
          <w:b/>
          <w:color w:val="auto"/>
          <w:sz w:val="32"/>
          <w:szCs w:val="32"/>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sz w:val="32"/>
          <w:szCs w:val="32"/>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48"/>
          <w:rFonts w:hint="eastAsia" w:ascii="宋体" w:hAnsi="宋体" w:eastAsia="宋体" w:cs="宋体"/>
          <w:i w:val="0"/>
          <w:color w:val="auto"/>
          <w:sz w:val="24"/>
          <w:szCs w:val="24"/>
          <w:highlight w:val="none"/>
          <w:u w:val="single"/>
          <w:shd w:val="clear" w:color="auto" w:fill="ffffff"/>
        </w:rPr>
        <w:t xml:space="preserve">（产品名称1）</w:t>
      </w:r>
      <w:r>
        <w:rPr>
          <w:rStyle w:val="74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Style w:val="74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4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Style w:val="74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Style w:val="748"/>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Style w:val="74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36"/>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rPr>
          <w:rFonts w:hint="eastAsia" w:ascii="宋体" w:hAnsi="宋体"/>
          <w:b/>
          <w:color w:val="auto"/>
          <w:sz w:val="32"/>
          <w:szCs w:val="32"/>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技术参数响应及偏离表</w:t>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tbl>
      <w:tblPr>
        <w:tblStyle w:val="697"/>
        <w:tblpPr w:horzAnchor="page" w:tblpX="1546" w:vertAnchor="text" w:tblpY="146" w:leftFromText="180" w:topFromText="0" w:rightFromText="180" w:bottomFromText="0"/>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3038"/>
        <w:gridCol w:w="3038"/>
        <w:gridCol w:w="1781"/>
      </w:tblGrid>
      <w:tr>
        <w:trPr>
          <w:cantSplit/>
          <w:trHeight w:val="546"/>
        </w:trPr>
        <w:tc>
          <w:tcPr>
            <w:tcW w:w="104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项目</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招标文件要求</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是否响应</w:t>
            </w:r>
            <w:r/>
          </w:p>
        </w:tc>
        <w:tc>
          <w:tcPr>
            <w:tcW w:w="1781"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投标人的承诺或说明</w:t>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5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bl>
    <w:p>
      <w:pP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注：1、按照基本技术要求详细填列。</w:t>
      </w:r>
      <w:r/>
    </w:p>
    <w:p>
      <w:pPr>
        <w:ind w:firstLine="480"/>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2、行数不够，可自行添加。</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98"/>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pStyle w:val="689"/>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rPr>
          <w:rFonts w:hint="eastAsia" w:ascii="宋体" w:hAnsi="宋体" w:cs="Times New Roman"/>
          <w:b/>
          <w:color w:val="auto"/>
          <w:sz w:val="32"/>
          <w:szCs w:val="32"/>
          <w:highlight w:val="none"/>
        </w:rPr>
      </w:pPr>
      <w:r>
        <w:rPr>
          <w:rFonts w:hint="eastAsia" w:ascii="宋体" w:hAnsi="宋体" w:cs="Times New Roman"/>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商务条款响应及偏离表</w:t>
      </w:r>
      <w:r/>
    </w:p>
    <w:tbl>
      <w:tblPr>
        <w:tblStyle w:val="697"/>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bookmarkStart w:id="15" w:name="_Hlt26955064"/>
            <w:r/>
            <w:bookmarkEnd w:id="15"/>
            <w:r/>
            <w:bookmarkStart w:id="16" w:name="_Hlt26580838"/>
            <w:r/>
            <w:bookmarkEnd w:id="16"/>
            <w:r/>
            <w:bookmarkStart w:id="17" w:name="_Hlt26671343"/>
            <w:r/>
            <w:bookmarkEnd w:id="17"/>
            <w:r/>
            <w:bookmarkStart w:id="18" w:name="_Hlt26671372"/>
            <w:r/>
            <w:bookmarkEnd w:id="18"/>
            <w:r/>
            <w:bookmarkStart w:id="19" w:name="_Hlt26782999"/>
            <w:r/>
            <w:bookmarkEnd w:id="19"/>
            <w:r/>
            <w:bookmarkStart w:id="20" w:name="_Hlt24879081"/>
            <w:r/>
            <w:bookmarkEnd w:id="20"/>
            <w:r/>
            <w:bookmarkStart w:id="21" w:name="_Hlt26955056"/>
            <w:r/>
            <w:bookmarkEnd w:id="21"/>
            <w:r/>
            <w:bookmarkStart w:id="22" w:name="_Hlt26609391"/>
            <w:r/>
            <w:bookmarkEnd w:id="22"/>
            <w:r>
              <w:rPr>
                <w:rFonts w:hint="eastAsia" w:ascii="仿宋_GB2312" w:hAnsi="宋体" w:cs="Times New Roman"/>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bl>
    <w:p>
      <w:pPr>
        <w:spacing w:line="480" w:lineRule="auto"/>
        <w:rPr>
          <w:rFonts w:ascii="宋体" w:hAnsi="宋体" w:cs="Times New Roman"/>
          <w:color w:val="auto"/>
          <w:sz w:val="24"/>
          <w:szCs w:val="22"/>
          <w:highlight w:val="none"/>
        </w:rPr>
      </w:pPr>
      <w:r>
        <w:rPr>
          <w:rFonts w:ascii="宋体" w:hAnsi="宋体" w:cs="Times New Roman"/>
          <w:color w:val="auto"/>
          <w:sz w:val="24"/>
          <w:szCs w:val="2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rPr>
          <w:rFonts w:ascii="宋体" w:hAnsi="宋体"/>
          <w:b/>
          <w:color w:val="auto"/>
          <w:highlight w:val="none"/>
        </w:rPr>
      </w:pPr>
      <w:r>
        <w:rPr>
          <w:rFonts w:hint="eastAsia" w:ascii="宋体" w:hAnsi="宋体"/>
          <w:b/>
          <w:color w:val="auto"/>
          <w:highlight w:val="none"/>
        </w:rPr>
        <w:t xml:space="preserve">主要标的信息（中标后将公示）</w:t>
      </w:r>
      <w:r/>
    </w:p>
    <w:p>
      <w:pPr>
        <w:spacing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4301"/>
      </w:tblGrid>
      <w:tr>
        <w:trPr>
          <w:trHeight w:val="278"/>
        </w:trPr>
        <w:tc>
          <w:tcPr>
            <w:tcW w:w="4438"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3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775"/>
        </w:trPr>
        <w:tc>
          <w:tcPr>
            <w:tcW w:w="4438"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3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383" w:right="1689" w:bottom="1383" w:left="168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楷体">
    <w:panose1 w:val="02010609060101010101"/>
  </w:font>
  <w:font w:name="Arial Unicode MS">
    <w:panose1 w:val="020B0604020202020204"/>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Calibri Light">
    <w:panose1 w:val="020F0302020204030204"/>
  </w:font>
  <w:font w:name="Plotter">
    <w:panose1 w:val="020B050302020202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G Times">
    <w:panose1 w:val="020B0503020202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v:textbox>
            </v:shape>
          </w:pict>
        </mc:Fallback>
      </mc:AlternateContent>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96"/>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0"/>
  </w:num>
  <w:num w:numId="2">
    <w:abstractNumId w:val="1"/>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271"/>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ascii="Times New Roman" w:hAnsi="Times New Roman" w:eastAsia="宋体" w:cs="Calibri"/>
      <w:sz w:val="21"/>
      <w:szCs w:val="21"/>
      <w:lang w:val="en-US" w:eastAsia="zh-CN" w:bidi="ar-SA"/>
    </w:rPr>
  </w:style>
  <w:style w:type="paragraph" w:styleId="687">
    <w:name w:val="Heading 1"/>
    <w:basedOn w:val="686"/>
    <w:next w:val="686"/>
    <w:link w:val="901"/>
    <w:uiPriority w:val="0"/>
    <w:qFormat/>
    <w:pPr>
      <w:keepLines/>
      <w:keepNext/>
      <w:spacing w:before="340" w:after="330" w:line="578" w:lineRule="auto"/>
      <w:outlineLvl w:val="0"/>
    </w:pPr>
    <w:rPr>
      <w:rFonts w:cs="Times New Roman"/>
      <w:b/>
      <w:bCs/>
      <w:sz w:val="44"/>
      <w:szCs w:val="44"/>
    </w:rPr>
  </w:style>
  <w:style w:type="paragraph" w:styleId="688">
    <w:name w:val="Heading 2"/>
    <w:basedOn w:val="686"/>
    <w:next w:val="698"/>
    <w:link w:val="902"/>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89">
    <w:name w:val="Heading 3"/>
    <w:basedOn w:val="686"/>
    <w:next w:val="686"/>
    <w:link w:val="900"/>
    <w:uiPriority w:val="9"/>
    <w:qFormat/>
    <w:pPr>
      <w:keepLines/>
      <w:keepNext/>
      <w:spacing w:before="260" w:after="260" w:line="416" w:lineRule="auto"/>
      <w:outlineLvl w:val="2"/>
    </w:pPr>
    <w:rPr>
      <w:rFonts w:cs="Times New Roman"/>
      <w:b/>
      <w:bCs/>
      <w:sz w:val="32"/>
      <w:szCs w:val="32"/>
    </w:rPr>
  </w:style>
  <w:style w:type="paragraph" w:styleId="690">
    <w:name w:val="Heading 4"/>
    <w:basedOn w:val="689"/>
    <w:next w:val="699"/>
    <w:link w:val="904"/>
    <w:uiPriority w:val="0"/>
    <w:qFormat/>
    <w:pPr>
      <w:jc w:val="center"/>
      <w:spacing w:before="280" w:after="290" w:line="372" w:lineRule="auto"/>
      <w:outlineLvl w:val="3"/>
    </w:pPr>
    <w:rPr>
      <w:rFonts w:ascii="Arial" w:hAnsi="Arial" w:eastAsia="黑体"/>
      <w:szCs w:val="20"/>
    </w:rPr>
  </w:style>
  <w:style w:type="paragraph" w:styleId="691">
    <w:name w:val="Heading 5"/>
    <w:basedOn w:val="686"/>
    <w:next w:val="686"/>
    <w:link w:val="905"/>
    <w:uiPriority w:val="0"/>
    <w:unhideWhenUsed/>
    <w:qFormat/>
    <w:pPr>
      <w:keepLines/>
      <w:keepNext/>
      <w:spacing w:before="280" w:after="290" w:line="376" w:lineRule="auto"/>
      <w:outlineLvl w:val="4"/>
    </w:pPr>
    <w:rPr>
      <w:b/>
      <w:bCs/>
      <w:sz w:val="28"/>
      <w:szCs w:val="28"/>
    </w:rPr>
  </w:style>
  <w:style w:type="paragraph" w:styleId="692">
    <w:name w:val="Heading 6"/>
    <w:basedOn w:val="686"/>
    <w:next w:val="686"/>
    <w:link w:val="90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93">
    <w:name w:val="Heading 7"/>
    <w:basedOn w:val="686"/>
    <w:next w:val="686"/>
    <w:link w:val="907"/>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94">
    <w:name w:val="Heading 8"/>
    <w:basedOn w:val="686"/>
    <w:next w:val="686"/>
    <w:link w:val="90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95">
    <w:name w:val="Heading 9"/>
    <w:basedOn w:val="686"/>
    <w:next w:val="686"/>
    <w:link w:val="90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86"/>
    <w:link w:val="903"/>
    <w:uiPriority w:val="99"/>
    <w:qFormat/>
    <w:pPr>
      <w:ind w:firstLine="420"/>
    </w:pPr>
    <w:rPr>
      <w:rFonts w:cs="Times New Roman"/>
    </w:rPr>
  </w:style>
  <w:style w:type="paragraph" w:styleId="699" w:customStyle="1">
    <w:name w:val="HTZH-正文格式"/>
    <w:basedOn w:val="686"/>
    <w:uiPriority w:val="0"/>
    <w:qFormat/>
    <w:pPr>
      <w:ind w:firstLine="560"/>
      <w:spacing w:line="360" w:lineRule="auto"/>
    </w:pPr>
    <w:rPr>
      <w:rFonts w:eastAsia="仿宋" w:cs="宋体"/>
      <w:sz w:val="28"/>
      <w:szCs w:val="20"/>
    </w:rPr>
  </w:style>
  <w:style w:type="paragraph" w:styleId="700">
    <w:name w:val="toc 7"/>
    <w:basedOn w:val="686"/>
    <w:next w:val="686"/>
    <w:uiPriority w:val="0"/>
    <w:qFormat/>
    <w:pPr>
      <w:ind w:left="1260"/>
      <w:jc w:val="left"/>
    </w:pPr>
    <w:rPr>
      <w:rFonts w:cs="Times New Roman"/>
      <w:sz w:val="18"/>
      <w:szCs w:val="20"/>
    </w:rPr>
  </w:style>
  <w:style w:type="paragraph" w:styleId="701">
    <w:name w:val="index 8"/>
    <w:basedOn w:val="686"/>
    <w:next w:val="686"/>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2">
    <w:name w:val="Caption"/>
    <w:basedOn w:val="686"/>
    <w:next w:val="686"/>
    <w:uiPriority w:val="0"/>
    <w:qFormat/>
    <w:rPr>
      <w:rFonts w:ascii="Arial" w:hAnsi="Arial" w:eastAsia="黑体" w:cs="Arial"/>
      <w:sz w:val="20"/>
      <w:szCs w:val="20"/>
    </w:rPr>
  </w:style>
  <w:style w:type="paragraph" w:styleId="703">
    <w:name w:val="index 5"/>
    <w:basedOn w:val="686"/>
    <w:next w:val="686"/>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4">
    <w:name w:val="Document Map"/>
    <w:basedOn w:val="686"/>
    <w:link w:val="910"/>
    <w:uiPriority w:val="0"/>
    <w:qFormat/>
    <w:rPr>
      <w:rFonts w:ascii="宋体" w:cs="Times New Roman"/>
      <w:sz w:val="18"/>
      <w:szCs w:val="18"/>
    </w:rPr>
  </w:style>
  <w:style w:type="paragraph" w:styleId="705">
    <w:name w:val="annotation text"/>
    <w:basedOn w:val="686"/>
    <w:link w:val="930"/>
    <w:uiPriority w:val="0"/>
    <w:unhideWhenUsed/>
    <w:qFormat/>
    <w:pPr>
      <w:jc w:val="left"/>
    </w:pPr>
  </w:style>
  <w:style w:type="paragraph" w:styleId="706">
    <w:name w:val="index 6"/>
    <w:basedOn w:val="686"/>
    <w:next w:val="686"/>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7">
    <w:name w:val="Salutation"/>
    <w:basedOn w:val="686"/>
    <w:next w:val="686"/>
    <w:link w:val="931"/>
    <w:uiPriority w:val="0"/>
    <w:qFormat/>
    <w:rPr>
      <w:rFonts w:cs="Times New Roman"/>
      <w:szCs w:val="24"/>
    </w:rPr>
  </w:style>
  <w:style w:type="paragraph" w:styleId="708">
    <w:name w:val="Body Text 3"/>
    <w:basedOn w:val="686"/>
    <w:link w:val="932"/>
    <w:uiPriority w:val="99"/>
    <w:qFormat/>
    <w:rPr>
      <w:rFonts w:ascii="宋体" w:cs="Times New Roman"/>
      <w:sz w:val="24"/>
      <w:szCs w:val="20"/>
    </w:rPr>
  </w:style>
  <w:style w:type="paragraph" w:styleId="709">
    <w:name w:val="Body Text"/>
    <w:basedOn w:val="686"/>
    <w:link w:val="933"/>
    <w:uiPriority w:val="0"/>
    <w:qFormat/>
    <w:pPr>
      <w:spacing w:after="120"/>
    </w:pPr>
    <w:rPr>
      <w:rFonts w:cs="Times New Roman"/>
      <w:szCs w:val="20"/>
    </w:rPr>
  </w:style>
  <w:style w:type="paragraph" w:styleId="710">
    <w:name w:val="Body Text Indent"/>
    <w:basedOn w:val="686"/>
    <w:link w:val="915"/>
    <w:uiPriority w:val="99"/>
    <w:qFormat/>
    <w:pPr>
      <w:ind w:left="420"/>
      <w:spacing w:after="120"/>
    </w:pPr>
    <w:rPr>
      <w:rFonts w:cs="Times New Roman"/>
    </w:rPr>
  </w:style>
  <w:style w:type="paragraph" w:styleId="711">
    <w:name w:val="List 2"/>
    <w:basedOn w:val="686"/>
    <w:uiPriority w:val="0"/>
    <w:qFormat/>
    <w:pPr>
      <w:ind w:left="100" w:hanging="200"/>
    </w:pPr>
    <w:rPr>
      <w:rFonts w:cs="Times New Roman"/>
      <w:szCs w:val="24"/>
    </w:rPr>
  </w:style>
  <w:style w:type="paragraph" w:styleId="712">
    <w:name w:val="Block Text"/>
    <w:basedOn w:val="686"/>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713">
    <w:name w:val="index 4"/>
    <w:basedOn w:val="686"/>
    <w:next w:val="686"/>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14">
    <w:name w:val="toc 5"/>
    <w:basedOn w:val="686"/>
    <w:next w:val="686"/>
    <w:uiPriority w:val="0"/>
    <w:qFormat/>
    <w:pPr>
      <w:ind w:left="840"/>
      <w:jc w:val="left"/>
    </w:pPr>
    <w:rPr>
      <w:rFonts w:cs="Times New Roman"/>
      <w:sz w:val="18"/>
      <w:szCs w:val="20"/>
    </w:rPr>
  </w:style>
  <w:style w:type="paragraph" w:styleId="715">
    <w:name w:val="toc 3"/>
    <w:basedOn w:val="686"/>
    <w:next w:val="686"/>
    <w:uiPriority w:val="0"/>
    <w:qFormat/>
    <w:pPr>
      <w:ind w:left="420"/>
      <w:jc w:val="left"/>
    </w:pPr>
    <w:rPr>
      <w:rFonts w:cs="Times New Roman"/>
      <w:sz w:val="20"/>
      <w:szCs w:val="20"/>
    </w:rPr>
  </w:style>
  <w:style w:type="paragraph" w:styleId="716">
    <w:name w:val="Plain Text"/>
    <w:basedOn w:val="686"/>
    <w:link w:val="916"/>
    <w:uiPriority w:val="99"/>
    <w:qFormat/>
    <w:rPr>
      <w:rFonts w:ascii="宋体" w:hAnsi="Courier New" w:cs="Times New Roman"/>
      <w:sz w:val="20"/>
      <w:szCs w:val="20"/>
    </w:rPr>
  </w:style>
  <w:style w:type="paragraph" w:styleId="717">
    <w:name w:val="toc 8"/>
    <w:basedOn w:val="686"/>
    <w:next w:val="686"/>
    <w:uiPriority w:val="0"/>
    <w:qFormat/>
    <w:pPr>
      <w:ind w:left="1470"/>
      <w:jc w:val="left"/>
    </w:pPr>
    <w:rPr>
      <w:rFonts w:cs="Times New Roman"/>
      <w:sz w:val="18"/>
      <w:szCs w:val="20"/>
    </w:rPr>
  </w:style>
  <w:style w:type="paragraph" w:styleId="718">
    <w:name w:val="Date"/>
    <w:basedOn w:val="686"/>
    <w:next w:val="686"/>
    <w:link w:val="917"/>
    <w:uiPriority w:val="0"/>
    <w:qFormat/>
    <w:pPr>
      <w:ind w:left="100"/>
      <w:jc w:val="left"/>
    </w:pPr>
    <w:rPr>
      <w:rFonts w:cs="Times New Roman"/>
    </w:rPr>
  </w:style>
  <w:style w:type="paragraph" w:styleId="719">
    <w:name w:val="Body Text Indent 2"/>
    <w:basedOn w:val="686"/>
    <w:link w:val="918"/>
    <w:uiPriority w:val="99"/>
    <w:qFormat/>
    <w:pPr>
      <w:ind w:firstLine="630"/>
    </w:pPr>
    <w:rPr>
      <w:rFonts w:cs="Times New Roman"/>
    </w:rPr>
  </w:style>
  <w:style w:type="paragraph" w:styleId="720">
    <w:name w:val="endnote text"/>
    <w:basedOn w:val="686"/>
    <w:link w:val="934"/>
    <w:uiPriority w:val="0"/>
    <w:qFormat/>
    <w:pPr>
      <w:jc w:val="left"/>
    </w:pPr>
    <w:rPr>
      <w:rFonts w:ascii="MingLiU" w:eastAsia="MingLiU" w:cs="Times New Roman"/>
      <w:sz w:val="20"/>
      <w:szCs w:val="20"/>
      <w:lang w:eastAsia="zh-TW"/>
    </w:rPr>
  </w:style>
  <w:style w:type="paragraph" w:styleId="721">
    <w:name w:val="Balloon Text"/>
    <w:basedOn w:val="686"/>
    <w:link w:val="920"/>
    <w:uiPriority w:val="0"/>
    <w:qFormat/>
    <w:rPr>
      <w:rFonts w:cs="Times New Roman"/>
      <w:sz w:val="18"/>
      <w:szCs w:val="18"/>
    </w:rPr>
  </w:style>
  <w:style w:type="paragraph" w:styleId="722">
    <w:name w:val="Footer"/>
    <w:basedOn w:val="686"/>
    <w:link w:val="921"/>
    <w:uiPriority w:val="0"/>
    <w:qFormat/>
    <w:pPr>
      <w:jc w:val="left"/>
      <w:tabs>
        <w:tab w:val="center" w:pos="4153" w:leader="none"/>
        <w:tab w:val="right" w:pos="8306" w:leader="none"/>
      </w:tabs>
    </w:pPr>
    <w:rPr>
      <w:rFonts w:cs="Times New Roman"/>
      <w:sz w:val="18"/>
      <w:szCs w:val="18"/>
    </w:rPr>
  </w:style>
  <w:style w:type="paragraph" w:styleId="723">
    <w:name w:val="envelope return"/>
    <w:basedOn w:val="686"/>
    <w:uiPriority w:val="0"/>
    <w:semiHidden/>
    <w:qFormat/>
    <w:rPr>
      <w:rFonts w:ascii="Arial" w:hAnsi="Arial" w:cs="Arial"/>
      <w:szCs w:val="24"/>
    </w:rPr>
  </w:style>
  <w:style w:type="paragraph" w:styleId="724">
    <w:name w:val="Header"/>
    <w:basedOn w:val="686"/>
    <w:link w:val="922"/>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25">
    <w:name w:val="toc 1"/>
    <w:basedOn w:val="686"/>
    <w:next w:val="686"/>
    <w:uiPriority w:val="0"/>
    <w:qFormat/>
    <w:pPr>
      <w:jc w:val="left"/>
      <w:spacing w:before="120" w:after="120"/>
    </w:pPr>
    <w:rPr>
      <w:rFonts w:cs="Times New Roman"/>
      <w:b/>
      <w:caps/>
      <w:sz w:val="20"/>
      <w:szCs w:val="20"/>
    </w:rPr>
  </w:style>
  <w:style w:type="paragraph" w:styleId="726">
    <w:name w:val="toc 4"/>
    <w:basedOn w:val="686"/>
    <w:next w:val="686"/>
    <w:uiPriority w:val="0"/>
    <w:qFormat/>
    <w:pPr>
      <w:ind w:left="630"/>
      <w:jc w:val="left"/>
    </w:pPr>
    <w:rPr>
      <w:rFonts w:cs="Times New Roman"/>
      <w:sz w:val="18"/>
      <w:szCs w:val="20"/>
    </w:rPr>
  </w:style>
  <w:style w:type="paragraph" w:styleId="727">
    <w:name w:val="Subtitle"/>
    <w:basedOn w:val="686"/>
    <w:next w:val="686"/>
    <w:link w:val="923"/>
    <w:uiPriority w:val="0"/>
    <w:qFormat/>
    <w:pPr>
      <w:jc w:val="center"/>
      <w:spacing w:after="60"/>
      <w:outlineLvl w:val="1"/>
    </w:pPr>
    <w:rPr>
      <w:rFonts w:ascii="Cambria" w:hAnsi="Cambria" w:cs="Times New Roman"/>
      <w:sz w:val="24"/>
      <w:szCs w:val="24"/>
    </w:rPr>
  </w:style>
  <w:style w:type="paragraph" w:styleId="728">
    <w:name w:val="footnote text"/>
    <w:basedOn w:val="686"/>
    <w:link w:val="897"/>
    <w:uiPriority w:val="0"/>
    <w:unhideWhenUsed/>
    <w:qFormat/>
    <w:pPr>
      <w:spacing w:after="40"/>
    </w:pPr>
    <w:rPr>
      <w:sz w:val="18"/>
    </w:rPr>
  </w:style>
  <w:style w:type="paragraph" w:styleId="729">
    <w:name w:val="toc 6"/>
    <w:basedOn w:val="686"/>
    <w:next w:val="686"/>
    <w:uiPriority w:val="0"/>
    <w:qFormat/>
    <w:pPr>
      <w:ind w:left="1050"/>
      <w:jc w:val="left"/>
    </w:pPr>
    <w:rPr>
      <w:rFonts w:cs="Times New Roman"/>
      <w:sz w:val="18"/>
      <w:szCs w:val="20"/>
    </w:rPr>
  </w:style>
  <w:style w:type="paragraph" w:styleId="730">
    <w:name w:val="Body Text Indent 3"/>
    <w:basedOn w:val="686"/>
    <w:link w:val="924"/>
    <w:uiPriority w:val="99"/>
    <w:qFormat/>
    <w:pPr>
      <w:ind w:left="420"/>
      <w:spacing w:after="120"/>
    </w:pPr>
    <w:rPr>
      <w:rFonts w:cs="Times New Roman"/>
      <w:sz w:val="16"/>
      <w:szCs w:val="16"/>
    </w:rPr>
  </w:style>
  <w:style w:type="paragraph" w:styleId="731">
    <w:name w:val="table of figures"/>
    <w:basedOn w:val="686"/>
    <w:next w:val="686"/>
    <w:uiPriority w:val="0"/>
    <w:unhideWhenUsed/>
    <w:qFormat/>
  </w:style>
  <w:style w:type="paragraph" w:styleId="732">
    <w:name w:val="toc 2"/>
    <w:basedOn w:val="686"/>
    <w:next w:val="686"/>
    <w:uiPriority w:val="0"/>
    <w:qFormat/>
    <w:pPr>
      <w:ind w:left="210"/>
      <w:jc w:val="left"/>
    </w:pPr>
    <w:rPr>
      <w:rFonts w:cs="Times New Roman"/>
      <w:smallCaps/>
      <w:sz w:val="20"/>
      <w:szCs w:val="20"/>
    </w:rPr>
  </w:style>
  <w:style w:type="paragraph" w:styleId="733">
    <w:name w:val="toc 9"/>
    <w:basedOn w:val="686"/>
    <w:next w:val="686"/>
    <w:uiPriority w:val="0"/>
    <w:qFormat/>
    <w:pPr>
      <w:ind w:left="1680"/>
      <w:jc w:val="left"/>
    </w:pPr>
    <w:rPr>
      <w:rFonts w:cs="Times New Roman"/>
      <w:sz w:val="18"/>
      <w:szCs w:val="20"/>
    </w:rPr>
  </w:style>
  <w:style w:type="paragraph" w:styleId="734">
    <w:name w:val="Body Text 2"/>
    <w:basedOn w:val="686"/>
    <w:link w:val="935"/>
    <w:uiPriority w:val="99"/>
    <w:qFormat/>
    <w:pPr>
      <w:ind w:right="-100"/>
      <w:widowControl/>
      <w:tabs>
        <w:tab w:val="left" w:pos="1134" w:leader="none"/>
        <w:tab w:val="left" w:pos="1985" w:leader="none"/>
      </w:tabs>
    </w:pPr>
    <w:rPr>
      <w:rFonts w:ascii="PMingLiU" w:cs="Times New Roman"/>
      <w:sz w:val="24"/>
      <w:szCs w:val="20"/>
    </w:rPr>
  </w:style>
  <w:style w:type="paragraph" w:styleId="735">
    <w:name w:val="HTML Preformatted"/>
    <w:basedOn w:val="686"/>
    <w:link w:val="127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36">
    <w:name w:val="Normal (Web)"/>
    <w:basedOn w:val="686"/>
    <w:uiPriority w:val="0"/>
    <w:qFormat/>
    <w:pPr>
      <w:jc w:val="left"/>
      <w:spacing w:before="100" w:beforeAutospacing="1" w:after="100" w:afterAutospacing="1"/>
    </w:pPr>
    <w:rPr>
      <w:sz w:val="24"/>
      <w:szCs w:val="24"/>
    </w:rPr>
  </w:style>
  <w:style w:type="paragraph" w:styleId="737">
    <w:name w:val="index 1"/>
    <w:basedOn w:val="686"/>
    <w:next w:val="686"/>
    <w:uiPriority w:val="99"/>
    <w:qFormat/>
    <w:pPr>
      <w:jc w:val="center"/>
      <w:spacing w:line="220" w:lineRule="exact"/>
    </w:pPr>
    <w:rPr>
      <w:rFonts w:ascii="仿宋_GB2312" w:eastAsia="仿宋_GB2312" w:cs="Times New Roman"/>
      <w:szCs w:val="20"/>
    </w:rPr>
  </w:style>
  <w:style w:type="paragraph" w:styleId="738">
    <w:name w:val="index 2"/>
    <w:basedOn w:val="686"/>
    <w:next w:val="686"/>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39">
    <w:name w:val="Title"/>
    <w:basedOn w:val="686"/>
    <w:link w:val="936"/>
    <w:uiPriority w:val="0"/>
    <w:qFormat/>
    <w:pPr>
      <w:jc w:val="center"/>
      <w:spacing w:before="240" w:after="60" w:line="420" w:lineRule="atLeast"/>
      <w:outlineLvl w:val="0"/>
    </w:pPr>
    <w:rPr>
      <w:rFonts w:ascii="Arial" w:hAnsi="Arial" w:cs="Times New Roman"/>
      <w:b/>
      <w:sz w:val="32"/>
      <w:szCs w:val="20"/>
    </w:rPr>
  </w:style>
  <w:style w:type="paragraph" w:styleId="740">
    <w:name w:val="annotation subject"/>
    <w:basedOn w:val="705"/>
    <w:next w:val="705"/>
    <w:link w:val="937"/>
    <w:uiPriority w:val="0"/>
    <w:qFormat/>
    <w:pPr>
      <w:jc w:val="both"/>
    </w:pPr>
    <w:rPr>
      <w:rFonts w:cs="Times New Roman"/>
      <w:b/>
      <w:szCs w:val="20"/>
    </w:rPr>
  </w:style>
  <w:style w:type="paragraph" w:styleId="741">
    <w:name w:val="Body Text First Indent"/>
    <w:basedOn w:val="709"/>
    <w:link w:val="938"/>
    <w:uiPriority w:val="99"/>
    <w:qFormat/>
    <w:pPr>
      <w:ind w:firstLine="420"/>
      <w:spacing w:line="312" w:lineRule="auto"/>
    </w:pPr>
    <w:rPr>
      <w:rFonts w:cs="Times New Roman"/>
      <w:szCs w:val="20"/>
    </w:rPr>
  </w:style>
  <w:style w:type="paragraph" w:styleId="742">
    <w:name w:val="Body Text First Indent 2"/>
    <w:basedOn w:val="710"/>
    <w:link w:val="939"/>
    <w:uiPriority w:val="99"/>
    <w:qFormat/>
    <w:pPr>
      <w:ind w:left="0" w:firstLine="210"/>
    </w:pPr>
    <w:rPr>
      <w:szCs w:val="20"/>
    </w:rPr>
  </w:style>
  <w:style w:type="table" w:styleId="743">
    <w:name w:val="Table Grid"/>
    <w:basedOn w:val="697"/>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0"/>
    <w:qFormat/>
    <w:rPr>
      <w:b/>
      <w:bCs/>
    </w:rPr>
  </w:style>
  <w:style w:type="character" w:styleId="745">
    <w:name w:val="endnote reference"/>
    <w:uiPriority w:val="0"/>
    <w:qFormat/>
    <w:rPr>
      <w:vertAlign w:val="superscript"/>
    </w:rPr>
  </w:style>
  <w:style w:type="character" w:styleId="746">
    <w:name w:val="page number"/>
    <w:basedOn w:val="696"/>
    <w:uiPriority w:val="0"/>
    <w:qFormat/>
  </w:style>
  <w:style w:type="character" w:styleId="747">
    <w:name w:val="FollowedHyperlink"/>
    <w:basedOn w:val="696"/>
    <w:uiPriority w:val="0"/>
    <w:unhideWhenUsed/>
    <w:qFormat/>
    <w:rPr>
      <w:color w:val="800080"/>
      <w:u w:val="single"/>
    </w:rPr>
  </w:style>
  <w:style w:type="character" w:styleId="748">
    <w:name w:val="Emphasis"/>
    <w:uiPriority w:val="0"/>
    <w:qFormat/>
    <w:rPr>
      <w:b/>
      <w:bCs/>
    </w:rPr>
  </w:style>
  <w:style w:type="character" w:styleId="749">
    <w:name w:val="line number"/>
    <w:basedOn w:val="696"/>
    <w:uiPriority w:val="99"/>
    <w:unhideWhenUsed/>
    <w:qFormat/>
  </w:style>
  <w:style w:type="character" w:styleId="750">
    <w:name w:val="HTML Definition"/>
    <w:uiPriority w:val="0"/>
    <w:qFormat/>
  </w:style>
  <w:style w:type="character" w:styleId="751">
    <w:name w:val="HTML Typewriter"/>
    <w:uiPriority w:val="0"/>
    <w:qFormat/>
    <w:rPr>
      <w:rFonts w:hint="default" w:ascii="monospace" w:hAnsi="monospace" w:eastAsia="monospace" w:cs="monospace"/>
      <w:sz w:val="20"/>
    </w:rPr>
  </w:style>
  <w:style w:type="character" w:styleId="752">
    <w:name w:val="HTML Acronym"/>
    <w:basedOn w:val="696"/>
    <w:uiPriority w:val="0"/>
    <w:qFormat/>
  </w:style>
  <w:style w:type="character" w:styleId="753">
    <w:name w:val="HTML Variable"/>
    <w:uiPriority w:val="0"/>
    <w:qFormat/>
  </w:style>
  <w:style w:type="character" w:styleId="754">
    <w:name w:val="Hyperlink"/>
    <w:uiPriority w:val="99"/>
    <w:qFormat/>
    <w:rPr>
      <w:color w:val="0000ff"/>
      <w:u w:val="single"/>
    </w:rPr>
  </w:style>
  <w:style w:type="character" w:styleId="755">
    <w:name w:val="HTML Code"/>
    <w:uiPriority w:val="0"/>
    <w:qFormat/>
    <w:rPr>
      <w:rFonts w:ascii="monospace" w:hAnsi="monospace" w:eastAsia="monospace" w:cs="monospace"/>
      <w:sz w:val="20"/>
    </w:rPr>
  </w:style>
  <w:style w:type="character" w:styleId="756">
    <w:name w:val="annotation reference"/>
    <w:uiPriority w:val="0"/>
    <w:qFormat/>
    <w:rPr>
      <w:sz w:val="21"/>
    </w:rPr>
  </w:style>
  <w:style w:type="character" w:styleId="757">
    <w:name w:val="HTML Cite"/>
    <w:uiPriority w:val="0"/>
    <w:qFormat/>
  </w:style>
  <w:style w:type="character" w:styleId="758">
    <w:name w:val="footnote reference"/>
    <w:uiPriority w:val="0"/>
    <w:qFormat/>
    <w:rPr>
      <w:vertAlign w:val="superscript"/>
    </w:rPr>
  </w:style>
  <w:style w:type="character" w:styleId="759">
    <w:name w:val="HTML Keyboard"/>
    <w:uiPriority w:val="0"/>
    <w:qFormat/>
    <w:rPr>
      <w:rFonts w:hint="default" w:ascii="monospace" w:hAnsi="monospace" w:eastAsia="monospace" w:cs="monospace"/>
      <w:sz w:val="20"/>
    </w:rPr>
  </w:style>
  <w:style w:type="character" w:styleId="760">
    <w:name w:val="HTML Sample"/>
    <w:uiPriority w:val="0"/>
    <w:qFormat/>
    <w:rPr>
      <w:rFonts w:hint="default" w:ascii="monospace" w:hAnsi="monospace" w:eastAsia="monospace" w:cs="monospace"/>
    </w:rPr>
  </w:style>
  <w:style w:type="paragraph" w:styleId="761" w:customStyle="1">
    <w:name w:val="首行缩进"/>
    <w:basedOn w:val="686"/>
    <w:uiPriority w:val="0"/>
    <w:qFormat/>
    <w:pPr>
      <w:ind w:firstLine="480"/>
    </w:pPr>
  </w:style>
  <w:style w:type="paragraph" w:styleId="762" w:customStyle="1">
    <w:name w:val="正文（缩进）"/>
    <w:basedOn w:val="686"/>
    <w:uiPriority w:val="0"/>
    <w:qFormat/>
    <w:pPr>
      <w:ind w:firstLine="480"/>
      <w:spacing w:before="156" w:after="156"/>
    </w:pPr>
    <w:rPr>
      <w:rFonts w:cs="Times New Roman"/>
    </w:rPr>
  </w:style>
  <w:style w:type="character" w:styleId="763" w:customStyle="1">
    <w:name w:val="Heading 5 Char"/>
    <w:basedOn w:val="696"/>
    <w:uiPriority w:val="0"/>
    <w:qFormat/>
    <w:rPr>
      <w:rFonts w:ascii="Arial" w:hAnsi="Arial" w:eastAsia="Arial" w:cs="Arial"/>
      <w:b/>
      <w:bCs/>
      <w:sz w:val="24"/>
      <w:szCs w:val="24"/>
    </w:rPr>
  </w:style>
  <w:style w:type="character" w:styleId="764" w:customStyle="1">
    <w:name w:val="Heading 6 Char"/>
    <w:basedOn w:val="696"/>
    <w:uiPriority w:val="9"/>
    <w:qFormat/>
    <w:rPr>
      <w:rFonts w:ascii="Arial" w:hAnsi="Arial" w:eastAsia="Arial" w:cs="Arial"/>
      <w:b/>
      <w:bCs/>
      <w:sz w:val="22"/>
      <w:szCs w:val="22"/>
    </w:rPr>
  </w:style>
  <w:style w:type="character" w:styleId="765" w:customStyle="1">
    <w:name w:val="Heading 7 Char"/>
    <w:basedOn w:val="696"/>
    <w:uiPriority w:val="9"/>
    <w:qFormat/>
    <w:rPr>
      <w:rFonts w:ascii="Arial" w:hAnsi="Arial" w:eastAsia="Arial" w:cs="Arial"/>
      <w:b/>
      <w:bCs/>
      <w:i/>
      <w:iCs/>
      <w:sz w:val="22"/>
      <w:szCs w:val="22"/>
    </w:rPr>
  </w:style>
  <w:style w:type="character" w:styleId="766" w:customStyle="1">
    <w:name w:val="Heading 8 Char"/>
    <w:basedOn w:val="696"/>
    <w:uiPriority w:val="9"/>
    <w:qFormat/>
    <w:rPr>
      <w:rFonts w:ascii="Arial" w:hAnsi="Arial" w:eastAsia="Arial" w:cs="Arial"/>
      <w:i/>
      <w:iCs/>
      <w:sz w:val="22"/>
      <w:szCs w:val="22"/>
    </w:rPr>
  </w:style>
  <w:style w:type="character" w:styleId="767" w:customStyle="1">
    <w:name w:val="Heading 9 Char"/>
    <w:basedOn w:val="696"/>
    <w:uiPriority w:val="9"/>
    <w:qFormat/>
    <w:rPr>
      <w:rFonts w:ascii="Arial" w:hAnsi="Arial" w:eastAsia="Arial" w:cs="Arial"/>
      <w:i/>
      <w:iCs/>
      <w:sz w:val="21"/>
      <w:szCs w:val="21"/>
    </w:rPr>
  </w:style>
  <w:style w:type="character" w:styleId="768" w:customStyle="1">
    <w:name w:val="Subtitle Char"/>
    <w:basedOn w:val="696"/>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Caption Char"/>
    <w:uiPriority w:val="99"/>
    <w:qFormat/>
  </w:style>
  <w:style w:type="table" w:styleId="772"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28"/>
    <w:uiPriority w:val="0"/>
    <w:qFormat/>
    <w:rPr>
      <w:sz w:val="18"/>
    </w:rPr>
  </w:style>
  <w:style w:type="character" w:styleId="898" w:customStyle="1">
    <w:name w:val="Endnote Text Char"/>
    <w:uiPriority w:val="99"/>
    <w:qFormat/>
    <w:rPr>
      <w:sz w:val="20"/>
    </w:rPr>
  </w:style>
  <w:style w:type="paragraph" w:styleId="899" w:customStyle="1">
    <w:name w:val="TOC 标题1"/>
    <w:uiPriority w:val="0"/>
    <w:unhideWhenUsed/>
    <w:qFormat/>
    <w:rPr>
      <w:rFonts w:ascii="Times New Roman" w:hAnsi="Times New Roman" w:eastAsia="宋体" w:cs="Times New Roman"/>
      <w:lang w:val="en-US" w:eastAsia="zh-CN" w:bidi="ar-SA"/>
    </w:rPr>
  </w:style>
  <w:style w:type="character" w:styleId="900" w:customStyle="1">
    <w:name w:val="标题 3 Char"/>
    <w:link w:val="689"/>
    <w:uiPriority w:val="0"/>
    <w:qFormat/>
    <w:rPr>
      <w:b/>
      <w:bCs/>
      <w:sz w:val="32"/>
      <w:szCs w:val="32"/>
    </w:rPr>
  </w:style>
  <w:style w:type="character" w:styleId="901" w:customStyle="1">
    <w:name w:val="标题 1 Char"/>
    <w:link w:val="687"/>
    <w:uiPriority w:val="0"/>
    <w:qFormat/>
    <w:rPr>
      <w:rFonts w:ascii="Calibri" w:hAnsi="Calibri" w:eastAsia="宋体" w:cs="Calibri"/>
      <w:b/>
      <w:bCs/>
      <w:sz w:val="44"/>
      <w:szCs w:val="44"/>
      <w:lang w:val="en-US" w:eastAsia="zh-CN"/>
    </w:rPr>
  </w:style>
  <w:style w:type="character" w:styleId="902" w:customStyle="1">
    <w:name w:val="标题 2 Char"/>
    <w:link w:val="688"/>
    <w:uiPriority w:val="0"/>
    <w:qFormat/>
    <w:rPr>
      <w:rFonts w:ascii="Arial" w:hAnsi="Arial" w:eastAsia="幼圆" w:cs="Arial"/>
      <w:b/>
      <w:bCs/>
      <w:sz w:val="44"/>
      <w:szCs w:val="44"/>
    </w:rPr>
  </w:style>
  <w:style w:type="character" w:styleId="903" w:customStyle="1">
    <w:name w:val="正文缩进 Char"/>
    <w:link w:val="698"/>
    <w:uiPriority w:val="0"/>
    <w:qFormat/>
    <w:rPr>
      <w:rFonts w:cs="Calibri"/>
      <w:sz w:val="21"/>
      <w:szCs w:val="21"/>
    </w:rPr>
  </w:style>
  <w:style w:type="character" w:styleId="904" w:customStyle="1">
    <w:name w:val="标题 4 Char"/>
    <w:basedOn w:val="696"/>
    <w:link w:val="690"/>
    <w:uiPriority w:val="0"/>
    <w:qFormat/>
    <w:rPr>
      <w:rFonts w:ascii="Arial" w:hAnsi="Arial" w:eastAsia="黑体"/>
      <w:b/>
      <w:sz w:val="32"/>
    </w:rPr>
  </w:style>
  <w:style w:type="character" w:styleId="905" w:customStyle="1">
    <w:name w:val="标题 5 Char"/>
    <w:basedOn w:val="696"/>
    <w:link w:val="691"/>
    <w:uiPriority w:val="0"/>
    <w:qFormat/>
    <w:rPr>
      <w:rFonts w:cs="Calibri"/>
      <w:b/>
      <w:bCs/>
      <w:sz w:val="28"/>
      <w:szCs w:val="28"/>
    </w:rPr>
  </w:style>
  <w:style w:type="character" w:styleId="906" w:customStyle="1">
    <w:name w:val="标题 6 Char"/>
    <w:basedOn w:val="696"/>
    <w:link w:val="692"/>
    <w:uiPriority w:val="0"/>
    <w:qFormat/>
    <w:rPr>
      <w:rFonts w:ascii="Arial" w:hAnsi="Arial" w:eastAsia="黑体"/>
      <w:b/>
      <w:sz w:val="24"/>
    </w:rPr>
  </w:style>
  <w:style w:type="character" w:styleId="907" w:customStyle="1">
    <w:name w:val="标题 7 Char"/>
    <w:basedOn w:val="696"/>
    <w:link w:val="693"/>
    <w:uiPriority w:val="0"/>
    <w:qFormat/>
    <w:rPr>
      <w:rFonts w:ascii="Times New Roman" w:hAnsi="Times New Roman"/>
      <w:b/>
      <w:sz w:val="24"/>
    </w:rPr>
  </w:style>
  <w:style w:type="character" w:styleId="908" w:customStyle="1">
    <w:name w:val="标题 8 Char"/>
    <w:basedOn w:val="696"/>
    <w:link w:val="694"/>
    <w:uiPriority w:val="0"/>
    <w:qFormat/>
    <w:rPr>
      <w:rFonts w:ascii="Arial" w:hAnsi="Arial" w:eastAsia="黑体"/>
      <w:sz w:val="24"/>
    </w:rPr>
  </w:style>
  <w:style w:type="character" w:styleId="909" w:customStyle="1">
    <w:name w:val="标题 9 Char"/>
    <w:basedOn w:val="696"/>
    <w:link w:val="695"/>
    <w:uiPriority w:val="0"/>
    <w:qFormat/>
    <w:rPr>
      <w:rFonts w:ascii="Arial" w:hAnsi="Arial" w:eastAsia="黑体"/>
      <w:sz w:val="21"/>
    </w:rPr>
  </w:style>
  <w:style w:type="character" w:styleId="910" w:customStyle="1">
    <w:name w:val="文档结构图 Char"/>
    <w:link w:val="704"/>
    <w:uiPriority w:val="0"/>
    <w:qFormat/>
    <w:rPr>
      <w:rFonts w:ascii="宋体" w:cs="宋体"/>
      <w:sz w:val="18"/>
      <w:szCs w:val="18"/>
    </w:rPr>
  </w:style>
  <w:style w:type="character" w:styleId="911" w:customStyle="1">
    <w:name w:val="批注文字 Char"/>
    <w:basedOn w:val="696"/>
    <w:uiPriority w:val="0"/>
    <w:qFormat/>
    <w:rPr>
      <w:rFonts w:cs="Calibri"/>
      <w:sz w:val="21"/>
      <w:szCs w:val="21"/>
    </w:rPr>
  </w:style>
  <w:style w:type="character" w:styleId="912" w:customStyle="1">
    <w:name w:val="称呼 Char"/>
    <w:basedOn w:val="696"/>
    <w:uiPriority w:val="0"/>
    <w:qFormat/>
    <w:rPr>
      <w:rFonts w:cs="Calibri"/>
      <w:sz w:val="21"/>
      <w:szCs w:val="21"/>
    </w:rPr>
  </w:style>
  <w:style w:type="character" w:styleId="913" w:customStyle="1">
    <w:name w:val="正文文本 3 Char"/>
    <w:basedOn w:val="696"/>
    <w:uiPriority w:val="99"/>
    <w:qFormat/>
    <w:rPr>
      <w:rFonts w:cs="Calibri"/>
      <w:sz w:val="16"/>
      <w:szCs w:val="16"/>
    </w:rPr>
  </w:style>
  <w:style w:type="character" w:styleId="914" w:customStyle="1">
    <w:name w:val="正文文本 Char"/>
    <w:basedOn w:val="696"/>
    <w:uiPriority w:val="0"/>
    <w:qFormat/>
    <w:rPr>
      <w:rFonts w:cs="Calibri"/>
      <w:sz w:val="21"/>
      <w:szCs w:val="21"/>
    </w:rPr>
  </w:style>
  <w:style w:type="character" w:styleId="915" w:customStyle="1">
    <w:name w:val="正文文本缩进 Char"/>
    <w:link w:val="710"/>
    <w:uiPriority w:val="99"/>
    <w:qFormat/>
    <w:rPr>
      <w:sz w:val="21"/>
      <w:szCs w:val="21"/>
    </w:rPr>
  </w:style>
  <w:style w:type="character" w:styleId="916" w:customStyle="1">
    <w:name w:val="纯文本 Char1"/>
    <w:link w:val="716"/>
    <w:uiPriority w:val="0"/>
    <w:qFormat/>
    <w:rPr>
      <w:rFonts w:ascii="宋体" w:hAnsi="Courier New" w:cs="宋体"/>
    </w:rPr>
  </w:style>
  <w:style w:type="character" w:styleId="917" w:customStyle="1">
    <w:name w:val="日期 Char"/>
    <w:link w:val="718"/>
    <w:uiPriority w:val="0"/>
    <w:qFormat/>
    <w:rPr>
      <w:sz w:val="21"/>
      <w:szCs w:val="21"/>
    </w:rPr>
  </w:style>
  <w:style w:type="character" w:styleId="918" w:customStyle="1">
    <w:name w:val="正文文本缩进 2 Char"/>
    <w:link w:val="719"/>
    <w:uiPriority w:val="99"/>
    <w:qFormat/>
    <w:rPr>
      <w:sz w:val="21"/>
      <w:szCs w:val="21"/>
    </w:rPr>
  </w:style>
  <w:style w:type="character" w:styleId="919" w:customStyle="1">
    <w:name w:val="尾注文本 Char"/>
    <w:basedOn w:val="696"/>
    <w:uiPriority w:val="0"/>
    <w:qFormat/>
    <w:rPr>
      <w:rFonts w:cs="Calibri"/>
      <w:sz w:val="21"/>
      <w:szCs w:val="21"/>
    </w:rPr>
  </w:style>
  <w:style w:type="character" w:styleId="920" w:customStyle="1">
    <w:name w:val="批注框文本 Char"/>
    <w:link w:val="721"/>
    <w:uiPriority w:val="0"/>
    <w:qFormat/>
    <w:rPr>
      <w:sz w:val="18"/>
      <w:szCs w:val="18"/>
    </w:rPr>
  </w:style>
  <w:style w:type="character" w:styleId="921" w:customStyle="1">
    <w:name w:val="页脚 Char"/>
    <w:link w:val="722"/>
    <w:uiPriority w:val="0"/>
    <w:qFormat/>
    <w:rPr>
      <w:sz w:val="18"/>
      <w:szCs w:val="18"/>
    </w:rPr>
  </w:style>
  <w:style w:type="character" w:styleId="922" w:customStyle="1">
    <w:name w:val="页眉 Char"/>
    <w:link w:val="724"/>
    <w:uiPriority w:val="0"/>
    <w:qFormat/>
    <w:rPr>
      <w:sz w:val="18"/>
      <w:szCs w:val="18"/>
    </w:rPr>
  </w:style>
  <w:style w:type="character" w:styleId="923" w:customStyle="1">
    <w:name w:val="副标题 Char"/>
    <w:basedOn w:val="696"/>
    <w:link w:val="727"/>
    <w:uiPriority w:val="0"/>
    <w:qFormat/>
    <w:rPr>
      <w:rFonts w:ascii="Cambria" w:hAnsi="Cambria"/>
      <w:sz w:val="24"/>
      <w:szCs w:val="24"/>
    </w:rPr>
  </w:style>
  <w:style w:type="character" w:styleId="924" w:customStyle="1">
    <w:name w:val="正文文本缩进 3 Char"/>
    <w:link w:val="730"/>
    <w:uiPriority w:val="99"/>
    <w:qFormat/>
    <w:rPr>
      <w:sz w:val="16"/>
      <w:szCs w:val="16"/>
    </w:rPr>
  </w:style>
  <w:style w:type="character" w:styleId="925" w:customStyle="1">
    <w:name w:val="正文文本 2 Char"/>
    <w:basedOn w:val="696"/>
    <w:uiPriority w:val="99"/>
    <w:qFormat/>
    <w:rPr>
      <w:rFonts w:cs="Calibri"/>
      <w:sz w:val="21"/>
      <w:szCs w:val="21"/>
    </w:rPr>
  </w:style>
  <w:style w:type="character" w:styleId="926" w:customStyle="1">
    <w:name w:val="标题 Char"/>
    <w:basedOn w:val="696"/>
    <w:uiPriority w:val="0"/>
    <w:qFormat/>
    <w:rPr>
      <w:rFonts w:ascii="Cambria" w:hAnsi="Cambria" w:cs="Times New Roman"/>
      <w:b/>
      <w:bCs/>
      <w:sz w:val="32"/>
      <w:szCs w:val="32"/>
    </w:rPr>
  </w:style>
  <w:style w:type="character" w:styleId="927" w:customStyle="1">
    <w:name w:val="批注主题 Char"/>
    <w:basedOn w:val="911"/>
    <w:uiPriority w:val="0"/>
    <w:qFormat/>
    <w:rPr>
      <w:rFonts w:cs="Calibri"/>
      <w:b/>
      <w:bCs/>
      <w:sz w:val="21"/>
      <w:szCs w:val="21"/>
    </w:rPr>
  </w:style>
  <w:style w:type="character" w:styleId="928" w:customStyle="1">
    <w:name w:val="正文首行缩进 Char"/>
    <w:basedOn w:val="914"/>
    <w:uiPriority w:val="99"/>
    <w:qFormat/>
    <w:rPr>
      <w:rFonts w:cs="Calibri"/>
      <w:sz w:val="21"/>
      <w:szCs w:val="21"/>
    </w:rPr>
  </w:style>
  <w:style w:type="character" w:styleId="929" w:customStyle="1">
    <w:name w:val="正文首行缩进 2 Char"/>
    <w:basedOn w:val="915"/>
    <w:uiPriority w:val="99"/>
    <w:qFormat/>
    <w:rPr>
      <w:rFonts w:cs="Calibri"/>
      <w:sz w:val="21"/>
      <w:szCs w:val="21"/>
    </w:rPr>
  </w:style>
  <w:style w:type="character" w:styleId="930" w:customStyle="1">
    <w:name w:val="批注文字 Char2"/>
    <w:basedOn w:val="696"/>
    <w:link w:val="705"/>
    <w:uiPriority w:val="0"/>
    <w:qFormat/>
    <w:rPr>
      <w:rFonts w:cs="Calibri"/>
      <w:sz w:val="21"/>
      <w:szCs w:val="21"/>
    </w:rPr>
  </w:style>
  <w:style w:type="character" w:styleId="931" w:customStyle="1">
    <w:name w:val="称呼 Char1"/>
    <w:basedOn w:val="696"/>
    <w:link w:val="707"/>
    <w:uiPriority w:val="0"/>
    <w:qFormat/>
    <w:rPr>
      <w:sz w:val="21"/>
      <w:szCs w:val="24"/>
    </w:rPr>
  </w:style>
  <w:style w:type="character" w:styleId="932" w:customStyle="1">
    <w:name w:val="正文文本 3 Char1"/>
    <w:basedOn w:val="696"/>
    <w:link w:val="708"/>
    <w:uiPriority w:val="99"/>
    <w:qFormat/>
    <w:rPr>
      <w:rFonts w:ascii="宋体"/>
      <w:sz w:val="24"/>
    </w:rPr>
  </w:style>
  <w:style w:type="character" w:styleId="933" w:customStyle="1">
    <w:name w:val="正文文本 Char2"/>
    <w:basedOn w:val="696"/>
    <w:link w:val="709"/>
    <w:uiPriority w:val="0"/>
    <w:qFormat/>
    <w:rPr>
      <w:sz w:val="21"/>
    </w:rPr>
  </w:style>
  <w:style w:type="character" w:styleId="934" w:customStyle="1">
    <w:name w:val="尾注文本 Char1"/>
    <w:basedOn w:val="696"/>
    <w:link w:val="720"/>
    <w:uiPriority w:val="0"/>
    <w:qFormat/>
    <w:rPr>
      <w:rFonts w:ascii="MingLiU" w:eastAsia="MingLiU"/>
      <w:lang w:eastAsia="zh-TW"/>
    </w:rPr>
  </w:style>
  <w:style w:type="character" w:styleId="935" w:customStyle="1">
    <w:name w:val="正文文本 2 Char1"/>
    <w:basedOn w:val="696"/>
    <w:link w:val="734"/>
    <w:uiPriority w:val="99"/>
    <w:qFormat/>
    <w:rPr>
      <w:rFonts w:ascii="PMingLiU"/>
      <w:sz w:val="24"/>
    </w:rPr>
  </w:style>
  <w:style w:type="character" w:styleId="936" w:customStyle="1">
    <w:name w:val="标题 Char1"/>
    <w:basedOn w:val="696"/>
    <w:link w:val="739"/>
    <w:uiPriority w:val="10"/>
    <w:qFormat/>
    <w:rPr>
      <w:rFonts w:ascii="Arial" w:hAnsi="Arial"/>
      <w:b/>
      <w:sz w:val="32"/>
    </w:rPr>
  </w:style>
  <w:style w:type="character" w:styleId="937" w:customStyle="1">
    <w:name w:val="批注主题 Char2"/>
    <w:basedOn w:val="930"/>
    <w:link w:val="740"/>
    <w:uiPriority w:val="0"/>
    <w:qFormat/>
    <w:rPr>
      <w:rFonts w:cs="Calibri"/>
      <w:b/>
      <w:sz w:val="21"/>
      <w:szCs w:val="21"/>
    </w:rPr>
  </w:style>
  <w:style w:type="character" w:styleId="938" w:customStyle="1">
    <w:name w:val="正文首行缩进 Char2"/>
    <w:basedOn w:val="933"/>
    <w:link w:val="741"/>
    <w:uiPriority w:val="0"/>
    <w:qFormat/>
    <w:rPr>
      <w:sz w:val="21"/>
    </w:rPr>
  </w:style>
  <w:style w:type="character" w:styleId="939" w:customStyle="1">
    <w:name w:val="正文首行缩进 2 Char1"/>
    <w:basedOn w:val="940"/>
    <w:link w:val="742"/>
    <w:uiPriority w:val="0"/>
    <w:qFormat/>
    <w:rPr>
      <w:rFonts w:cs="Calibri"/>
      <w:sz w:val="21"/>
      <w:szCs w:val="21"/>
    </w:rPr>
  </w:style>
  <w:style w:type="character" w:styleId="940" w:customStyle="1">
    <w:name w:val="正文文本缩进 Char1"/>
    <w:basedOn w:val="696"/>
    <w:uiPriority w:val="99"/>
    <w:qFormat/>
    <w:rPr>
      <w:rFonts w:cs="Calibri"/>
      <w:sz w:val="21"/>
      <w:szCs w:val="21"/>
    </w:rPr>
  </w:style>
  <w:style w:type="paragraph" w:styleId="941" w:customStyle="1">
    <w:name w:val="正文缩进1"/>
    <w:basedOn w:val="686"/>
    <w:uiPriority w:val="99"/>
    <w:qFormat/>
    <w:pPr>
      <w:ind w:firstLine="420"/>
    </w:pPr>
  </w:style>
  <w:style w:type="character" w:styleId="942" w:customStyle="1">
    <w:name w:val="Heading 1 Char"/>
    <w:uiPriority w:val="99"/>
    <w:qFormat/>
    <w:rPr>
      <w:b/>
      <w:bCs/>
      <w:sz w:val="44"/>
      <w:szCs w:val="44"/>
    </w:rPr>
  </w:style>
  <w:style w:type="character" w:styleId="943" w:customStyle="1">
    <w:name w:val="Body Text Indent 2 Char1"/>
    <w:uiPriority w:val="99"/>
    <w:qFormat/>
    <w:rPr>
      <w:rFonts w:ascii="仿宋_GB2312" w:eastAsia="仿宋_GB2312" w:cs="仿宋_GB2312"/>
      <w:sz w:val="24"/>
      <w:szCs w:val="24"/>
    </w:rPr>
  </w:style>
  <w:style w:type="character" w:styleId="944" w:customStyle="1">
    <w:name w:val="Date Char1"/>
    <w:uiPriority w:val="99"/>
    <w:qFormat/>
    <w:rPr>
      <w:rFonts w:eastAsia="宋体"/>
      <w:sz w:val="24"/>
      <w:szCs w:val="24"/>
    </w:rPr>
  </w:style>
  <w:style w:type="paragraph" w:styleId="945">
    <w:name w:val="List Paragraph"/>
    <w:basedOn w:val="686"/>
    <w:link w:val="1231"/>
    <w:uiPriority w:val="0"/>
    <w:qFormat/>
    <w:pPr>
      <w:ind w:firstLine="420"/>
    </w:pPr>
  </w:style>
  <w:style w:type="paragraph" w:styleId="946" w:customStyle="1">
    <w:name w:val="普通正文"/>
    <w:basedOn w:val="686"/>
    <w:uiPriority w:val="0"/>
    <w:qFormat/>
    <w:pPr>
      <w:ind w:firstLine="480"/>
      <w:jc w:val="left"/>
      <w:spacing w:before="120" w:after="120" w:line="360" w:lineRule="auto"/>
    </w:pPr>
    <w:rPr>
      <w:rFonts w:ascii="Arial" w:hAnsi="Arial" w:cs="Arial"/>
      <w:sz w:val="24"/>
      <w:szCs w:val="24"/>
    </w:rPr>
  </w:style>
  <w:style w:type="character" w:styleId="947" w:customStyle="1">
    <w:name w:val="纯文本 Char"/>
    <w:uiPriority w:val="0"/>
    <w:qFormat/>
    <w:rPr>
      <w:rFonts w:ascii="宋体" w:hAnsi="Courier New" w:cs="宋体"/>
      <w:sz w:val="21"/>
      <w:szCs w:val="21"/>
    </w:rPr>
  </w:style>
  <w:style w:type="paragraph" w:styleId="948" w:customStyle="1">
    <w:name w:val="p0"/>
    <w:basedOn w:val="686"/>
    <w:uiPriority w:val="0"/>
    <w:qFormat/>
    <w:pPr>
      <w:spacing w:line="312" w:lineRule="atLeast"/>
      <w:widowControl/>
    </w:pPr>
    <w:rPr>
      <w:rFonts w:cs="Times New Roman"/>
    </w:rPr>
  </w:style>
  <w:style w:type="paragraph" w:styleId="949" w:customStyle="1">
    <w:name w:val="正文1"/>
    <w:next w:val="950"/>
    <w:uiPriority w:val="0"/>
    <w:qFormat/>
    <w:rPr>
      <w:rFonts w:ascii="Times New Roman" w:hAnsi="Times New Roman" w:eastAsia="宋体" w:cs="Times New Roman"/>
      <w:sz w:val="24"/>
      <w:szCs w:val="24"/>
      <w:lang w:val="en-US" w:eastAsia="zh-CN" w:bidi="ar-SA"/>
    </w:rPr>
  </w:style>
  <w:style w:type="paragraph" w:styleId="950" w:customStyle="1">
    <w:name w:val="正文文本1"/>
    <w:basedOn w:val="951"/>
    <w:next w:val="952"/>
    <w:link w:val="989"/>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51" w:customStyle="1">
    <w:name w:val="正文2"/>
    <w:uiPriority w:val="99"/>
    <w:qFormat/>
    <w:rPr>
      <w:rFonts w:ascii="Times New Roman" w:hAnsi="Times New Roman" w:eastAsia="宋体" w:cs="Times New Roman"/>
      <w:sz w:val="24"/>
      <w:szCs w:val="24"/>
      <w:lang w:val="en-US" w:eastAsia="zh-CN" w:bidi="ar-SA"/>
    </w:rPr>
  </w:style>
  <w:style w:type="paragraph" w:styleId="952" w:customStyle="1">
    <w:name w:val="一级条标题"/>
    <w:basedOn w:val="953"/>
    <w:next w:val="9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3" w:customStyle="1">
    <w:name w:val="章标题"/>
    <w:next w:val="6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4" w:customStyle="1">
    <w:name w:val="段"/>
    <w:basedOn w:val="949"/>
    <w:next w:val="686"/>
    <w:uiPriority w:val="0"/>
    <w:qFormat/>
    <w:pPr>
      <w:ind w:firstLine="200"/>
    </w:pPr>
    <w:rPr>
      <w:rFonts w:ascii="宋体"/>
      <w:sz w:val="20"/>
      <w:szCs w:val="20"/>
    </w:rPr>
  </w:style>
  <w:style w:type="character" w:styleId="955" w:customStyle="1">
    <w:name w:val="日期 Char1"/>
    <w:uiPriority w:val="0"/>
    <w:qFormat/>
    <w:rPr>
      <w:rFonts w:ascii="Times New Roman" w:hAnsi="Times New Roman" w:eastAsia="宋体" w:cs="Times New Roman"/>
      <w:sz w:val="24"/>
      <w:szCs w:val="24"/>
    </w:rPr>
  </w:style>
  <w:style w:type="character" w:styleId="956" w:customStyle="1">
    <w:name w:val="样式 首行缩进:  0 字符 Char"/>
    <w:link w:val="957"/>
    <w:uiPriority w:val="99"/>
    <w:qFormat/>
    <w:rPr>
      <w:sz w:val="24"/>
      <w:szCs w:val="24"/>
    </w:rPr>
  </w:style>
  <w:style w:type="paragraph" w:styleId="957" w:customStyle="1">
    <w:name w:val="样式 首行缩进:  0 字符"/>
    <w:basedOn w:val="686"/>
    <w:link w:val="956"/>
    <w:uiPriority w:val="0"/>
    <w:qFormat/>
    <w:pPr>
      <w:ind w:firstLine="200"/>
      <w:spacing w:line="360" w:lineRule="auto"/>
    </w:pPr>
    <w:rPr>
      <w:rFonts w:cs="Times New Roman"/>
      <w:sz w:val="24"/>
      <w:szCs w:val="24"/>
    </w:rPr>
  </w:style>
  <w:style w:type="character" w:styleId="958" w:customStyle="1">
    <w:name w:val="font21"/>
    <w:basedOn w:val="696"/>
    <w:uiPriority w:val="0"/>
    <w:qFormat/>
    <w:rPr>
      <w:rFonts w:hint="eastAsia" w:ascii="宋体" w:hAnsi="宋体" w:eastAsia="宋体" w:cs="宋体"/>
      <w:color w:val="000000"/>
      <w:sz w:val="21"/>
      <w:szCs w:val="21"/>
      <w:u w:val="none"/>
    </w:rPr>
  </w:style>
  <w:style w:type="character" w:styleId="959" w:customStyle="1">
    <w:name w:val="正文文本 (9)_"/>
    <w:link w:val="960"/>
    <w:uiPriority w:val="0"/>
    <w:qFormat/>
    <w:rPr>
      <w:rFonts w:ascii="宋体" w:hAnsi="宋体" w:cs="宋体"/>
      <w:sz w:val="22"/>
      <w:shd w:val="clear" w:color="auto" w:fill="ffffff"/>
    </w:rPr>
  </w:style>
  <w:style w:type="paragraph" w:styleId="960" w:customStyle="1">
    <w:name w:val="正文文本 (9)"/>
    <w:basedOn w:val="686"/>
    <w:link w:val="959"/>
    <w:uiPriority w:val="0"/>
    <w:qFormat/>
    <w:pPr>
      <w:spacing w:line="475" w:lineRule="exact"/>
      <w:shd w:val="clear" w:color="auto" w:fill="ffffff"/>
    </w:pPr>
    <w:rPr>
      <w:rFonts w:ascii="宋体" w:hAnsi="宋体" w:cs="Times New Roman"/>
      <w:sz w:val="22"/>
      <w:szCs w:val="20"/>
    </w:rPr>
  </w:style>
  <w:style w:type="paragraph" w:styleId="96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62" w:customStyle="1">
    <w:name w:val="Body Text First Indent Char"/>
    <w:uiPriority w:val="99"/>
    <w:qFormat/>
    <w:rPr>
      <w:rFonts w:eastAsia="宋体"/>
      <w:sz w:val="24"/>
      <w:lang w:val="en-US" w:eastAsia="zh-CN"/>
    </w:rPr>
  </w:style>
  <w:style w:type="character" w:styleId="963" w:customStyle="1">
    <w:name w:val="引用 Char"/>
    <w:uiPriority w:val="0"/>
    <w:qFormat/>
    <w:rPr>
      <w:i/>
      <w:sz w:val="24"/>
      <w:szCs w:val="24"/>
    </w:rPr>
  </w:style>
  <w:style w:type="paragraph" w:styleId="964">
    <w:name w:val="Quote"/>
    <w:basedOn w:val="686"/>
    <w:next w:val="686"/>
    <w:link w:val="965"/>
    <w:uiPriority w:val="0"/>
    <w:qFormat/>
    <w:rPr>
      <w:rFonts w:cs="Times New Roman"/>
      <w:i/>
      <w:sz w:val="24"/>
      <w:szCs w:val="24"/>
    </w:rPr>
  </w:style>
  <w:style w:type="character" w:styleId="965" w:customStyle="1">
    <w:name w:val="引用 Char1"/>
    <w:basedOn w:val="696"/>
    <w:link w:val="964"/>
    <w:uiPriority w:val="99"/>
    <w:qFormat/>
    <w:rPr>
      <w:i/>
      <w:sz w:val="24"/>
      <w:szCs w:val="24"/>
    </w:rPr>
  </w:style>
  <w:style w:type="character" w:styleId="966" w:customStyle="1">
    <w:name w:val="正文首行缩进 Char1"/>
    <w:basedOn w:val="967"/>
    <w:uiPriority w:val="99"/>
    <w:qFormat/>
    <w:rPr>
      <w:sz w:val="21"/>
    </w:rPr>
  </w:style>
  <w:style w:type="character" w:styleId="967" w:customStyle="1">
    <w:name w:val="正文文本 Char1"/>
    <w:uiPriority w:val="0"/>
    <w:qFormat/>
    <w:rPr>
      <w:sz w:val="21"/>
    </w:rPr>
  </w:style>
  <w:style w:type="character" w:styleId="968" w:customStyle="1">
    <w:name w:val="明显引用 Char"/>
    <w:uiPriority w:val="0"/>
    <w:qFormat/>
    <w:rPr>
      <w:b/>
      <w:i/>
      <w:sz w:val="24"/>
      <w:szCs w:val="22"/>
    </w:rPr>
  </w:style>
  <w:style w:type="paragraph" w:styleId="969">
    <w:name w:val="Intense Quote"/>
    <w:basedOn w:val="686"/>
    <w:next w:val="686"/>
    <w:link w:val="970"/>
    <w:uiPriority w:val="0"/>
    <w:qFormat/>
    <w:pPr>
      <w:ind w:left="720" w:right="720"/>
    </w:pPr>
    <w:rPr>
      <w:rFonts w:cs="Times New Roman"/>
      <w:b/>
      <w:i/>
      <w:sz w:val="24"/>
      <w:szCs w:val="22"/>
    </w:rPr>
  </w:style>
  <w:style w:type="character" w:styleId="970" w:customStyle="1">
    <w:name w:val="明显引用 Char1"/>
    <w:basedOn w:val="696"/>
    <w:link w:val="969"/>
    <w:uiPriority w:val="99"/>
    <w:qFormat/>
    <w:rPr>
      <w:b/>
      <w:i/>
      <w:sz w:val="24"/>
      <w:szCs w:val="22"/>
    </w:rPr>
  </w:style>
  <w:style w:type="character" w:styleId="971" w:customStyle="1">
    <w:name w:val="Footer Char"/>
    <w:uiPriority w:val="0"/>
    <w:qFormat/>
    <w:rPr>
      <w:rFonts w:eastAsia="宋体"/>
      <w:sz w:val="18"/>
      <w:lang w:val="en-US" w:eastAsia="zh-CN"/>
    </w:rPr>
  </w:style>
  <w:style w:type="character" w:styleId="972" w:customStyle="1">
    <w:name w:val="正文文本 Char_0_0"/>
    <w:link w:val="973"/>
    <w:uiPriority w:val="0"/>
    <w:qFormat/>
    <w:rPr>
      <w:rFonts w:ascii="Times New Roman" w:hAnsi="Times New Roman"/>
    </w:rPr>
  </w:style>
  <w:style w:type="paragraph" w:styleId="973" w:customStyle="1">
    <w:name w:val="正文文本_0_0"/>
    <w:basedOn w:val="974"/>
    <w:link w:val="972"/>
    <w:uiPriority w:val="0"/>
    <w:qFormat/>
    <w:pPr>
      <w:ind w:left="72" w:right="30"/>
      <w:jc w:val="center"/>
      <w:spacing w:after="60" w:line="360" w:lineRule="atLeast"/>
    </w:pPr>
  </w:style>
  <w:style w:type="paragraph" w:styleId="974" w:customStyle="1">
    <w:name w:val="正文_0_0"/>
    <w:uiPriority w:val="0"/>
    <w:qFormat/>
    <w:pPr>
      <w:widowControl w:val="off"/>
    </w:pPr>
    <w:rPr>
      <w:rFonts w:ascii="Times New Roman" w:hAnsi="Times New Roman" w:eastAsia="宋体" w:cs="Times New Roman"/>
      <w:lang w:val="en-US" w:eastAsia="zh-CN" w:bidi="ar-SA"/>
    </w:rPr>
  </w:style>
  <w:style w:type="character" w:styleId="975" w:customStyle="1">
    <w:name w:val="Variable"/>
    <w:uiPriority w:val="0"/>
    <w:qFormat/>
    <w:rPr>
      <w:i/>
    </w:rPr>
  </w:style>
  <w:style w:type="character" w:styleId="976" w:customStyle="1">
    <w:name w:val="正文 +西文 Char"/>
    <w:link w:val="977"/>
    <w:uiPriority w:val="0"/>
    <w:qFormat/>
    <w:rPr>
      <w:rFonts w:ascii="宋体" w:hAnsi="宋体" w:cs="宋体"/>
      <w:sz w:val="21"/>
      <w:szCs w:val="21"/>
    </w:rPr>
  </w:style>
  <w:style w:type="paragraph" w:styleId="977" w:customStyle="1">
    <w:name w:val="正文 +西文"/>
    <w:basedOn w:val="686"/>
    <w:link w:val="976"/>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78" w:customStyle="1">
    <w:name w:val="标题 4 Char_0"/>
    <w:link w:val="979"/>
    <w:uiPriority w:val="9"/>
    <w:qFormat/>
    <w:rPr>
      <w:rFonts w:ascii="Cambria" w:hAnsi="Cambria"/>
      <w:b/>
      <w:bCs/>
      <w:sz w:val="28"/>
      <w:szCs w:val="28"/>
    </w:rPr>
  </w:style>
  <w:style w:type="paragraph" w:styleId="979" w:customStyle="1">
    <w:name w:val="标题 4_0"/>
    <w:basedOn w:val="974"/>
    <w:next w:val="974"/>
    <w:link w:val="978"/>
    <w:uiPriority w:val="9"/>
    <w:qFormat/>
    <w:pPr>
      <w:keepLines/>
      <w:keepNext/>
      <w:spacing w:before="280" w:after="290" w:line="372" w:lineRule="auto"/>
      <w:outlineLvl w:val="3"/>
    </w:pPr>
    <w:rPr>
      <w:rFonts w:ascii="Cambria" w:hAnsi="Cambria"/>
      <w:b/>
      <w:bCs/>
      <w:sz w:val="28"/>
      <w:szCs w:val="28"/>
    </w:rPr>
  </w:style>
  <w:style w:type="character" w:styleId="980"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81" w:customStyle="1">
    <w:name w:val="批注主题 Char1"/>
    <w:uiPriority w:val="0"/>
    <w:qFormat/>
    <w:rPr>
      <w:b/>
      <w:bCs/>
      <w:sz w:val="21"/>
    </w:rPr>
  </w:style>
  <w:style w:type="character" w:styleId="982" w:customStyle="1">
    <w:name w:val="Char Char13"/>
    <w:uiPriority w:val="0"/>
    <w:qFormat/>
    <w:rPr>
      <w:sz w:val="21"/>
      <w:lang w:bidi="ar-SA"/>
    </w:rPr>
  </w:style>
  <w:style w:type="character" w:styleId="983" w:customStyle="1">
    <w:name w:val="无间隔 Char"/>
    <w:link w:val="984"/>
    <w:uiPriority w:val="0"/>
    <w:qFormat/>
    <w:rPr>
      <w:sz w:val="22"/>
      <w:szCs w:val="22"/>
      <w:lang w:val="en-US" w:eastAsia="zh-CN" w:bidi="ar-SA"/>
    </w:rPr>
  </w:style>
  <w:style w:type="paragraph" w:styleId="984">
    <w:name w:val="No Spacing"/>
    <w:link w:val="983"/>
    <w:uiPriority w:val="0"/>
    <w:qFormat/>
    <w:rPr>
      <w:rFonts w:ascii="Times New Roman" w:hAnsi="Times New Roman" w:eastAsia="宋体" w:cs="Times New Roman"/>
      <w:sz w:val="22"/>
      <w:szCs w:val="22"/>
      <w:lang w:val="en-US" w:eastAsia="zh-CN" w:bidi="ar-SA"/>
    </w:rPr>
  </w:style>
  <w:style w:type="character" w:styleId="985" w:customStyle="1">
    <w:name w:val="样式 正文文本 Char"/>
    <w:link w:val="986"/>
    <w:uiPriority w:val="0"/>
    <w:qFormat/>
    <w:rPr>
      <w:rFonts w:ascii="Arial" w:hAnsi="Arial"/>
      <w:color w:val="000000"/>
      <w:sz w:val="24"/>
    </w:rPr>
  </w:style>
  <w:style w:type="paragraph" w:styleId="986" w:customStyle="1">
    <w:name w:val="样式 正文文本"/>
    <w:basedOn w:val="987"/>
    <w:link w:val="985"/>
    <w:uiPriority w:val="0"/>
    <w:qFormat/>
    <w:rPr>
      <w:color w:val="000000"/>
    </w:rPr>
  </w:style>
  <w:style w:type="paragraph" w:styleId="987" w:customStyle="1">
    <w:name w:val="样式 正文文本 + 首行缩进:  2 字符"/>
    <w:basedOn w:val="709"/>
    <w:uiPriority w:val="0"/>
    <w:qFormat/>
    <w:pPr>
      <w:spacing w:after="0" w:line="400" w:lineRule="exact"/>
    </w:pPr>
    <w:rPr>
      <w:rFonts w:ascii="Arial" w:hAnsi="Arial"/>
      <w:sz w:val="24"/>
    </w:rPr>
  </w:style>
  <w:style w:type="character" w:styleId="988" w:customStyle="1">
    <w:name w:val="Title Char"/>
    <w:uiPriority w:val="0"/>
    <w:qFormat/>
    <w:rPr>
      <w:rFonts w:ascii="Cambria" w:hAnsi="Cambria" w:cs="Times New Roman"/>
      <w:b/>
      <w:bCs/>
      <w:sz w:val="32"/>
      <w:szCs w:val="32"/>
    </w:rPr>
  </w:style>
  <w:style w:type="character" w:styleId="989" w:customStyle="1">
    <w:name w:val="正文文本 Char_0"/>
    <w:link w:val="950"/>
    <w:uiPriority w:val="0"/>
    <w:qFormat/>
    <w:rPr>
      <w:rFonts w:ascii="宋体" w:eastAsia="Times New Roman"/>
      <w:sz w:val="28"/>
    </w:rPr>
  </w:style>
  <w:style w:type="character" w:styleId="990" w:customStyle="1">
    <w:name w:val="批注文字 Char1"/>
    <w:uiPriority w:val="99"/>
    <w:qFormat/>
    <w:rPr>
      <w:sz w:val="21"/>
    </w:rPr>
  </w:style>
  <w:style w:type="character" w:styleId="991" w:customStyle="1">
    <w:name w:val="Heading 3 Char"/>
    <w:uiPriority w:val="0"/>
    <w:qFormat/>
    <w:rPr>
      <w:rFonts w:ascii="黑体" w:hAnsi="宋体" w:eastAsia="黑体" w:cs="Times New Roman"/>
      <w:sz w:val="28"/>
      <w:lang w:val="en-US" w:eastAsia="zh-CN"/>
    </w:rPr>
  </w:style>
  <w:style w:type="character" w:styleId="992" w:customStyle="1">
    <w:name w:val="标题 3 Char1"/>
    <w:uiPriority w:val="9"/>
    <w:qFormat/>
    <w:rPr>
      <w:rFonts w:ascii="黑体" w:hAnsi="宋体" w:eastAsia="黑体"/>
      <w:b/>
      <w:sz w:val="36"/>
    </w:rPr>
  </w:style>
  <w:style w:type="character" w:styleId="993" w:customStyle="1">
    <w:name w:val="标题 Char_1"/>
    <w:uiPriority w:val="0"/>
    <w:qFormat/>
    <w:rPr>
      <w:rFonts w:ascii="黑体" w:hAnsi="Arial" w:eastAsia="黑体" w:cs="Arial"/>
      <w:b/>
      <w:bCs/>
      <w:sz w:val="32"/>
      <w:szCs w:val="32"/>
    </w:rPr>
  </w:style>
  <w:style w:type="character" w:styleId="994" w:customStyle="1">
    <w:name w:val="infodetail"/>
    <w:basedOn w:val="696"/>
    <w:uiPriority w:val="0"/>
    <w:qFormat/>
  </w:style>
  <w:style w:type="character" w:styleId="995" w:customStyle="1">
    <w:name w:val="文档结构图 Char1"/>
    <w:uiPriority w:val="0"/>
    <w:qFormat/>
    <w:rPr>
      <w:rFonts w:ascii="宋体"/>
      <w:sz w:val="18"/>
      <w:szCs w:val="18"/>
    </w:rPr>
  </w:style>
  <w:style w:type="character" w:styleId="996" w:customStyle="1">
    <w:name w:val="Body Text Char"/>
    <w:uiPriority w:val="0"/>
    <w:qFormat/>
    <w:rPr>
      <w:rFonts w:eastAsia="宋体"/>
      <w:sz w:val="24"/>
      <w:lang w:val="en-US" w:eastAsia="zh-CN"/>
    </w:rPr>
  </w:style>
  <w:style w:type="character" w:styleId="997" w:customStyle="1">
    <w:name w:val="正文_0 Char"/>
    <w:link w:val="998"/>
    <w:uiPriority w:val="0"/>
    <w:qFormat/>
    <w:rPr>
      <w:sz w:val="21"/>
      <w:szCs w:val="22"/>
      <w:lang w:val="en-US" w:eastAsia="zh-CN" w:bidi="ar-SA"/>
    </w:rPr>
  </w:style>
  <w:style w:type="paragraph" w:styleId="998" w:customStyle="1">
    <w:name w:val="正文_0"/>
    <w:link w:val="997"/>
    <w:uiPriority w:val="99"/>
    <w:qFormat/>
    <w:pPr>
      <w:jc w:val="both"/>
      <w:widowControl w:val="off"/>
    </w:pPr>
    <w:rPr>
      <w:rFonts w:ascii="Times New Roman" w:hAnsi="Times New Roman" w:eastAsia="宋体" w:cs="Times New Roman"/>
      <w:sz w:val="21"/>
      <w:szCs w:val="22"/>
      <w:lang w:val="en-US" w:eastAsia="zh-CN" w:bidi="ar-SA"/>
    </w:rPr>
  </w:style>
  <w:style w:type="character" w:styleId="999" w:customStyle="1">
    <w:name w:val="纯文本 Char1_0"/>
    <w:link w:val="1000"/>
    <w:uiPriority w:val="99"/>
    <w:qFormat/>
    <w:rPr>
      <w:rFonts w:ascii="宋体" w:hAnsi="Courier New"/>
      <w:szCs w:val="21"/>
    </w:rPr>
  </w:style>
  <w:style w:type="paragraph" w:styleId="1000" w:customStyle="1">
    <w:name w:val="纯文本1"/>
    <w:basedOn w:val="951"/>
    <w:link w:val="999"/>
    <w:uiPriority w:val="0"/>
    <w:qFormat/>
    <w:pPr>
      <w:jc w:val="both"/>
      <w:widowControl w:val="off"/>
    </w:pPr>
    <w:rPr>
      <w:rFonts w:ascii="宋体" w:hAnsi="Courier New"/>
      <w:sz w:val="20"/>
      <w:szCs w:val="21"/>
    </w:rPr>
  </w:style>
  <w:style w:type="character" w:styleId="1001" w:customStyle="1">
    <w:name w:val="纯文本 Char2"/>
    <w:uiPriority w:val="0"/>
    <w:qFormat/>
    <w:rPr>
      <w:rFonts w:ascii="宋体" w:hAnsi="Courier New"/>
      <w:sz w:val="21"/>
    </w:rPr>
  </w:style>
  <w:style w:type="character" w:styleId="1002" w:customStyle="1">
    <w:name w:val="标题6 Char"/>
    <w:link w:val="1003"/>
    <w:uiPriority w:val="0"/>
    <w:qFormat/>
    <w:rPr>
      <w:rFonts w:ascii="宋体" w:hAnsi="宋体" w:eastAsia="黑体" w:cs="宋体"/>
      <w:sz w:val="32"/>
      <w:szCs w:val="32"/>
    </w:rPr>
  </w:style>
  <w:style w:type="paragraph" w:styleId="1003" w:customStyle="1">
    <w:name w:val="标题6"/>
    <w:basedOn w:val="686"/>
    <w:link w:val="1002"/>
    <w:uiPriority w:val="0"/>
    <w:qFormat/>
    <w:pPr>
      <w:jc w:val="center"/>
      <w:keepLines/>
      <w:keepNext/>
      <w:spacing w:line="400" w:lineRule="exact"/>
      <w:outlineLvl w:val="2"/>
    </w:pPr>
    <w:rPr>
      <w:rFonts w:ascii="宋体" w:hAnsi="宋体" w:eastAsia="黑体" w:cs="Times New Roman"/>
      <w:sz w:val="32"/>
      <w:szCs w:val="32"/>
    </w:rPr>
  </w:style>
  <w:style w:type="character" w:styleId="1004" w:customStyle="1">
    <w:name w:val="样式 标题 3h3section:3Level 3 HeadH3level_3PIM 33rd level3H... Char"/>
    <w:link w:val="1005"/>
    <w:uiPriority w:val="0"/>
    <w:qFormat/>
    <w:rPr>
      <w:rFonts w:ascii="Arial" w:hAnsi="Arial"/>
      <w:b/>
      <w:bCs/>
      <w:sz w:val="24"/>
      <w:szCs w:val="28"/>
    </w:rPr>
  </w:style>
  <w:style w:type="paragraph" w:styleId="1005" w:customStyle="1">
    <w:name w:val="样式 标题 3h3section:3Level 3 HeadH3level_3PIM 33rd level3H..."/>
    <w:basedOn w:val="689"/>
    <w:link w:val="1004"/>
    <w:uiPriority w:val="0"/>
    <w:qFormat/>
    <w:pPr>
      <w:ind w:left="2100" w:hanging="420"/>
      <w:spacing w:before="240" w:after="60" w:line="416" w:lineRule="atLeast"/>
      <w:tabs>
        <w:tab w:val="left" w:pos="1680" w:leader="none"/>
      </w:tabs>
    </w:pPr>
    <w:rPr>
      <w:rFonts w:ascii="Arial" w:hAnsi="Arial"/>
      <w:sz w:val="24"/>
      <w:szCs w:val="28"/>
    </w:rPr>
  </w:style>
  <w:style w:type="character" w:styleId="1006" w:customStyle="1">
    <w:name w:val="不明显参考1"/>
    <w:uiPriority w:val="0"/>
    <w:qFormat/>
    <w:rPr>
      <w:sz w:val="24"/>
      <w:szCs w:val="24"/>
      <w:u w:val="single"/>
    </w:rPr>
  </w:style>
  <w:style w:type="character" w:styleId="1007" w:customStyle="1">
    <w:name w:val="Header Char"/>
    <w:uiPriority w:val="0"/>
    <w:qFormat/>
    <w:rPr>
      <w:rFonts w:eastAsia="宋体"/>
      <w:sz w:val="18"/>
      <w:lang w:val="en-US" w:eastAsia="zh-CN"/>
    </w:rPr>
  </w:style>
  <w:style w:type="character" w:styleId="1008" w:customStyle="1">
    <w:name w:val="样式1 Char"/>
    <w:link w:val="1009"/>
    <w:uiPriority w:val="0"/>
    <w:qFormat/>
    <w:rPr>
      <w:rFonts w:ascii="宋体" w:hAnsi="宋体"/>
      <w:sz w:val="21"/>
    </w:rPr>
  </w:style>
  <w:style w:type="paragraph" w:styleId="1009" w:customStyle="1">
    <w:name w:val="样式1"/>
    <w:basedOn w:val="686"/>
    <w:next w:val="690"/>
    <w:link w:val="1008"/>
    <w:uiPriority w:val="99"/>
    <w:qFormat/>
    <w:pPr>
      <w:ind w:firstLine="420"/>
      <w:spacing w:line="360" w:lineRule="auto"/>
    </w:pPr>
    <w:rPr>
      <w:rFonts w:ascii="宋体" w:hAnsi="宋体" w:cs="Times New Roman"/>
      <w:szCs w:val="20"/>
    </w:rPr>
  </w:style>
  <w:style w:type="character" w:styleId="1010" w:customStyle="1">
    <w:name w:val="明显强调1"/>
    <w:uiPriority w:val="0"/>
    <w:qFormat/>
    <w:rPr>
      <w:b/>
      <w:i/>
      <w:sz w:val="24"/>
      <w:szCs w:val="24"/>
      <w:u w:val="single"/>
    </w:rPr>
  </w:style>
  <w:style w:type="character" w:styleId="1011" w:customStyle="1">
    <w:name w:val="Document Map Char"/>
    <w:uiPriority w:val="0"/>
    <w:qFormat/>
    <w:rPr>
      <w:rFonts w:eastAsia="宋体"/>
      <w:sz w:val="24"/>
      <w:lang w:val="en-US" w:eastAsia="zh-CN"/>
    </w:rPr>
  </w:style>
  <w:style w:type="character" w:styleId="1012" w:customStyle="1">
    <w:name w:val="Comment Subject Char"/>
    <w:uiPriority w:val="0"/>
    <w:qFormat/>
    <w:rPr>
      <w:rFonts w:eastAsia="宋体"/>
      <w:b/>
      <w:sz w:val="24"/>
      <w:lang w:val="en-US" w:eastAsia="zh-CN"/>
    </w:rPr>
  </w:style>
  <w:style w:type="character" w:styleId="1013" w:customStyle="1">
    <w:name w:val="font161"/>
    <w:uiPriority w:val="0"/>
    <w:qFormat/>
    <w:rPr>
      <w:b/>
      <w:sz w:val="32"/>
    </w:rPr>
  </w:style>
  <w:style w:type="character" w:styleId="1014" w:customStyle="1">
    <w:name w:val="不明显强调1"/>
    <w:uiPriority w:val="0"/>
    <w:qFormat/>
    <w:rPr>
      <w:i/>
      <w:color w:val="5a5a5a"/>
    </w:rPr>
  </w:style>
  <w:style w:type="character" w:styleId="1015" w:customStyle="1">
    <w:name w:val="bigfont1"/>
    <w:uiPriority w:val="0"/>
    <w:qFormat/>
    <w:rPr>
      <w:rFonts w:hint="default"/>
      <w:color w:val="000000"/>
      <w:sz w:val="24"/>
      <w:szCs w:val="24"/>
      <w:u w:val="none"/>
    </w:rPr>
  </w:style>
  <w:style w:type="character" w:styleId="1016" w:customStyle="1">
    <w:name w:val="Comment Text Char"/>
    <w:uiPriority w:val="0"/>
    <w:qFormat/>
    <w:rPr>
      <w:rFonts w:eastAsia="宋体"/>
      <w:sz w:val="24"/>
      <w:lang w:val="en-US" w:eastAsia="zh-CN"/>
    </w:rPr>
  </w:style>
  <w:style w:type="character" w:styleId="1017" w:customStyle="1">
    <w:name w:val="正文_0 + 西体 Char"/>
    <w:link w:val="1018"/>
    <w:uiPriority w:val="0"/>
    <w:qFormat/>
    <w:rPr>
      <w:rFonts w:ascii="宋体" w:hAnsi="宋体" w:cs="TimesNewRomanPSMT"/>
      <w:sz w:val="21"/>
      <w:szCs w:val="21"/>
    </w:rPr>
  </w:style>
  <w:style w:type="paragraph" w:styleId="1018" w:customStyle="1">
    <w:name w:val="正文_0 + 西体"/>
    <w:basedOn w:val="998"/>
    <w:link w:val="1017"/>
    <w:uiPriority w:val="0"/>
    <w:qFormat/>
    <w:pPr>
      <w:spacing w:line="400" w:lineRule="exact"/>
    </w:pPr>
    <w:rPr>
      <w:rFonts w:ascii="宋体" w:hAnsi="宋体"/>
      <w:szCs w:val="21"/>
    </w:rPr>
  </w:style>
  <w:style w:type="character" w:styleId="1019" w:customStyle="1">
    <w:name w:val="Blockquote Char"/>
    <w:link w:val="1020"/>
    <w:uiPriority w:val="0"/>
    <w:qFormat/>
    <w:rPr>
      <w:sz w:val="24"/>
      <w:szCs w:val="22"/>
    </w:rPr>
  </w:style>
  <w:style w:type="paragraph" w:styleId="1020" w:customStyle="1">
    <w:name w:val="Blockquote"/>
    <w:basedOn w:val="686"/>
    <w:link w:val="1019"/>
    <w:uiPriority w:val="0"/>
    <w:qFormat/>
    <w:pPr>
      <w:ind w:left="360" w:right="360"/>
      <w:spacing w:before="100" w:after="100"/>
    </w:pPr>
    <w:rPr>
      <w:rFonts w:cs="Times New Roman"/>
      <w:sz w:val="24"/>
      <w:szCs w:val="22"/>
    </w:rPr>
  </w:style>
  <w:style w:type="character" w:styleId="1021" w:customStyle="1">
    <w:name w:val="Heading 4 Char"/>
    <w:uiPriority w:val="0"/>
    <w:qFormat/>
    <w:rPr>
      <w:rFonts w:ascii="Arial" w:hAnsi="Arial" w:eastAsia="黑体" w:cs="Times New Roman"/>
      <w:b/>
      <w:sz w:val="28"/>
      <w:lang w:val="en-US" w:eastAsia="zh-CN"/>
    </w:rPr>
  </w:style>
  <w:style w:type="character" w:styleId="1022" w:customStyle="1">
    <w:name w:val="标题 3 Char_1"/>
    <w:link w:val="1023"/>
    <w:uiPriority w:val="0"/>
    <w:qFormat/>
    <w:rPr>
      <w:rFonts w:eastAsia="Times New Roman"/>
      <w:b/>
      <w:sz w:val="32"/>
    </w:rPr>
  </w:style>
  <w:style w:type="paragraph" w:styleId="1023" w:customStyle="1">
    <w:name w:val="标题 31"/>
    <w:basedOn w:val="951"/>
    <w:next w:val="951"/>
    <w:link w:val="1022"/>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24" w:customStyle="1">
    <w:name w:val="Blockquote Char_0"/>
    <w:link w:val="1025"/>
    <w:uiPriority w:val="0"/>
    <w:qFormat/>
    <w:rPr>
      <w:sz w:val="24"/>
    </w:rPr>
  </w:style>
  <w:style w:type="paragraph" w:styleId="1025" w:customStyle="1">
    <w:name w:val="Blockquote_0"/>
    <w:basedOn w:val="998"/>
    <w:link w:val="1024"/>
    <w:uiPriority w:val="0"/>
    <w:qFormat/>
    <w:pPr>
      <w:ind w:left="360" w:right="360"/>
      <w:jc w:val="left"/>
      <w:spacing w:before="100" w:after="100"/>
    </w:pPr>
    <w:rPr>
      <w:sz w:val="24"/>
      <w:szCs w:val="20"/>
    </w:rPr>
  </w:style>
  <w:style w:type="character" w:styleId="1026" w:customStyle="1">
    <w:name w:val="标题 3 Char_0"/>
    <w:link w:val="1027"/>
    <w:uiPriority w:val="9"/>
    <w:qFormat/>
    <w:rPr>
      <w:b/>
      <w:bCs/>
      <w:sz w:val="32"/>
      <w:szCs w:val="32"/>
    </w:rPr>
  </w:style>
  <w:style w:type="paragraph" w:styleId="1027" w:customStyle="1">
    <w:name w:val="标题 3_0"/>
    <w:basedOn w:val="974"/>
    <w:next w:val="974"/>
    <w:link w:val="1026"/>
    <w:uiPriority w:val="9"/>
    <w:qFormat/>
    <w:pPr>
      <w:keepLines/>
      <w:keepNext/>
      <w:spacing w:before="260" w:after="260" w:line="413" w:lineRule="auto"/>
      <w:outlineLvl w:val="2"/>
    </w:pPr>
    <w:rPr>
      <w:rFonts w:ascii="Calibri" w:hAnsi="Calibri"/>
      <w:b/>
      <w:bCs/>
      <w:sz w:val="32"/>
      <w:szCs w:val="32"/>
    </w:rPr>
  </w:style>
  <w:style w:type="character" w:styleId="1028" w:customStyle="1">
    <w:name w:val="标题 Char_0"/>
    <w:link w:val="1029"/>
    <w:uiPriority w:val="0"/>
    <w:qFormat/>
    <w:rPr>
      <w:rFonts w:ascii="黑体" w:hAnsi="Arial" w:eastAsia="黑体" w:cs="Arial"/>
      <w:b/>
      <w:bCs/>
      <w:sz w:val="32"/>
      <w:szCs w:val="32"/>
    </w:rPr>
  </w:style>
  <w:style w:type="paragraph" w:styleId="1029" w:customStyle="1">
    <w:name w:val="标题_0"/>
    <w:basedOn w:val="1030"/>
    <w:link w:val="1028"/>
    <w:uiPriority w:val="0"/>
    <w:qFormat/>
    <w:rPr>
      <w:rFonts w:ascii="黑体" w:hAnsi="Arial" w:eastAsia="黑体"/>
      <w:b/>
      <w:bCs/>
      <w:sz w:val="32"/>
      <w:szCs w:val="32"/>
    </w:rPr>
  </w:style>
  <w:style w:type="paragraph" w:styleId="1030" w:customStyle="1">
    <w:name w:val="正文_1"/>
    <w:uiPriority w:val="0"/>
    <w:qFormat/>
    <w:rPr>
      <w:rFonts w:ascii="Times New Roman" w:hAnsi="Times New Roman" w:eastAsia="宋体" w:cs="Times New Roman"/>
      <w:lang w:val="en-US" w:eastAsia="zh-CN" w:bidi="ar-SA"/>
    </w:rPr>
  </w:style>
  <w:style w:type="character" w:styleId="1031" w:customStyle="1">
    <w:name w:val="Heading 2 Char"/>
    <w:uiPriority w:val="0"/>
    <w:qFormat/>
    <w:rPr>
      <w:rFonts w:ascii="Arial" w:hAnsi="Arial" w:eastAsia="黑体" w:cs="Times New Roman"/>
      <w:b/>
      <w:sz w:val="32"/>
      <w:lang w:val="en-US" w:eastAsia="zh-CN"/>
    </w:rPr>
  </w:style>
  <w:style w:type="character" w:styleId="1032" w:customStyle="1">
    <w:name w:val="明显参考1"/>
    <w:uiPriority w:val="0"/>
    <w:qFormat/>
    <w:rPr>
      <w:b/>
      <w:sz w:val="24"/>
      <w:u w:val="single"/>
    </w:rPr>
  </w:style>
  <w:style w:type="character" w:styleId="1033" w:customStyle="1">
    <w:name w:val="书籍标题1"/>
    <w:uiPriority w:val="0"/>
    <w:qFormat/>
    <w:rPr>
      <w:rFonts w:ascii="Cambria" w:hAnsi="Cambria" w:eastAsia="宋体"/>
      <w:b/>
      <w:i/>
      <w:sz w:val="24"/>
      <w:szCs w:val="24"/>
    </w:rPr>
  </w:style>
  <w:style w:type="paragraph" w:styleId="1034" w:customStyle="1">
    <w:name w:val="Heading 41"/>
    <w:basedOn w:val="686"/>
    <w:uiPriority w:val="99"/>
    <w:qFormat/>
    <w:pPr>
      <w:jc w:val="left"/>
      <w:outlineLvl w:val="4"/>
    </w:pPr>
    <w:rPr>
      <w:rFonts w:ascii="宋体" w:hAnsi="宋体" w:cs="宋体"/>
      <w:sz w:val="32"/>
      <w:szCs w:val="32"/>
      <w:lang w:eastAsia="en-US"/>
    </w:rPr>
  </w:style>
  <w:style w:type="paragraph" w:styleId="1035" w:customStyle="1">
    <w:name w:val="Revision1"/>
    <w:uiPriority w:val="0"/>
    <w:qFormat/>
    <w:rPr>
      <w:rFonts w:ascii="Times New Roman" w:hAnsi="Times New Roman" w:eastAsia="宋体" w:cs="Times New Roman"/>
      <w:sz w:val="21"/>
      <w:szCs w:val="24"/>
      <w:lang w:val="en-US" w:eastAsia="zh-CN" w:bidi="ar-SA"/>
    </w:rPr>
  </w:style>
  <w:style w:type="paragraph" w:styleId="1036"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037" w:customStyle="1">
    <w:name w:val="样式 标题 1 + 四号 居中 段前: 12 磅 段后: 12 磅 行距: 单倍行距"/>
    <w:basedOn w:val="687"/>
    <w:uiPriority w:val="0"/>
    <w:qFormat/>
    <w:pPr>
      <w:ind w:left="360" w:hanging="360"/>
      <w:jc w:val="center"/>
      <w:spacing w:before="240" w:after="240" w:line="240" w:lineRule="auto"/>
      <w:tabs>
        <w:tab w:val="left" w:pos="360" w:leader="none"/>
      </w:tabs>
    </w:pPr>
    <w:rPr>
      <w:rFonts w:cs="Century"/>
      <w:sz w:val="28"/>
      <w:szCs w:val="20"/>
    </w:rPr>
  </w:style>
  <w:style w:type="paragraph" w:styleId="1038" w:customStyle="1">
    <w:name w:val="zhang"/>
    <w:basedOn w:val="686"/>
    <w:uiPriority w:val="0"/>
    <w:qFormat/>
    <w:pPr>
      <w:jc w:val="left"/>
      <w:widowControl/>
    </w:pPr>
    <w:rPr>
      <w:rFonts w:ascii="宋体" w:hAnsi="宋体" w:cs="宋体"/>
      <w:b/>
      <w:bCs/>
      <w:smallCaps/>
      <w:color w:val="000000"/>
      <w:sz w:val="20"/>
      <w:szCs w:val="20"/>
    </w:rPr>
  </w:style>
  <w:style w:type="paragraph" w:styleId="1039" w:customStyle="1">
    <w:name w:val="Table Paragraph"/>
    <w:basedOn w:val="686"/>
    <w:uiPriority w:val="99"/>
    <w:qFormat/>
    <w:pPr>
      <w:jc w:val="left"/>
    </w:pPr>
    <w:rPr>
      <w:sz w:val="22"/>
      <w:szCs w:val="22"/>
      <w:lang w:eastAsia="en-US"/>
    </w:rPr>
  </w:style>
  <w:style w:type="paragraph" w:styleId="1040" w:customStyle="1">
    <w:name w:val="修订11"/>
    <w:uiPriority w:val="0"/>
    <w:qFormat/>
    <w:rPr>
      <w:rFonts w:ascii="Times New Roman" w:hAnsi="Times New Roman" w:eastAsia="宋体" w:cs="Times New Roman"/>
      <w:sz w:val="21"/>
      <w:lang w:val="en-US" w:eastAsia="zh-CN" w:bidi="ar-SA"/>
    </w:rPr>
  </w:style>
  <w:style w:type="paragraph" w:styleId="1041" w:customStyle="1">
    <w:name w:val="样式 标题 1 + 黑体 三号 非加粗 居中 段前: 6 磅 段后: 6 磅 行距: 固定值 20 磅"/>
    <w:basedOn w:val="687"/>
    <w:uiPriority w:val="0"/>
    <w:qFormat/>
    <w:pPr>
      <w:jc w:val="center"/>
      <w:spacing w:before="120" w:after="120" w:line="400" w:lineRule="exact"/>
    </w:pPr>
    <w:rPr>
      <w:rFonts w:ascii="黑体" w:hAnsi="黑体" w:eastAsia="黑体"/>
      <w:b w:val="0"/>
      <w:bCs w:val="0"/>
      <w:sz w:val="32"/>
      <w:szCs w:val="20"/>
    </w:rPr>
  </w:style>
  <w:style w:type="paragraph" w:styleId="1042" w:customStyle="1">
    <w:name w:val="Normal_4"/>
    <w:uiPriority w:val="0"/>
    <w:qFormat/>
    <w:rPr>
      <w:rFonts w:ascii="Times New Roman" w:hAnsi="Times New Roman" w:eastAsia="Times New Roman" w:cs="Times New Roman"/>
      <w:sz w:val="24"/>
      <w:szCs w:val="24"/>
      <w:lang w:val="en-US" w:eastAsia="zh-CN" w:bidi="ar-SA"/>
    </w:rPr>
  </w:style>
  <w:style w:type="paragraph" w:styleId="1043" w:customStyle="1">
    <w:name w:val="Normal_2"/>
    <w:uiPriority w:val="99"/>
    <w:qFormat/>
    <w:rPr>
      <w:rFonts w:ascii="Times New Roman" w:hAnsi="Times New Roman" w:eastAsia="Times New Roman" w:cs="Times New Roman"/>
      <w:sz w:val="24"/>
      <w:szCs w:val="24"/>
      <w:lang w:val="en-US" w:eastAsia="zh-CN" w:bidi="ar-SA"/>
    </w:rPr>
  </w:style>
  <w:style w:type="paragraph" w:styleId="1044" w:customStyle="1">
    <w:name w:val="列出段落1"/>
    <w:basedOn w:val="686"/>
    <w:uiPriority w:val="0"/>
    <w:qFormat/>
    <w:pPr>
      <w:ind w:firstLine="420"/>
    </w:pPr>
    <w:rPr>
      <w:rFonts w:cs="Times New Roman"/>
      <w:szCs w:val="22"/>
    </w:rPr>
  </w:style>
  <w:style w:type="paragraph" w:styleId="1045" w:customStyle="1">
    <w:name w:val="样式 标题 2 + Times New Roman 四号 非加粗 段前: 5 磅 段后: 0 磅 行距: 固定值 20..."/>
    <w:basedOn w:val="688"/>
    <w:uiPriority w:val="0"/>
    <w:qFormat/>
    <w:pPr>
      <w:spacing w:before="100" w:after="0" w:line="400" w:lineRule="exact"/>
    </w:pPr>
    <w:rPr>
      <w:rFonts w:ascii="Times New Roman" w:hAnsi="Times New Roman" w:eastAsia="黑体"/>
      <w:b w:val="0"/>
      <w:bCs w:val="0"/>
      <w:sz w:val="28"/>
      <w:szCs w:val="20"/>
    </w:rPr>
  </w:style>
  <w:style w:type="paragraph" w:styleId="1046" w:customStyle="1">
    <w:name w:val="Address"/>
    <w:basedOn w:val="686"/>
    <w:next w:val="686"/>
    <w:uiPriority w:val="0"/>
    <w:qFormat/>
    <w:rPr>
      <w:rFonts w:cs="Times New Roman"/>
      <w:i/>
      <w:sz w:val="24"/>
      <w:szCs w:val="22"/>
    </w:rPr>
  </w:style>
  <w:style w:type="paragraph" w:styleId="1047" w:customStyle="1">
    <w:name w:val="Normal_5"/>
    <w:uiPriority w:val="0"/>
    <w:qFormat/>
    <w:rPr>
      <w:rFonts w:ascii="Times New Roman" w:hAnsi="Times New Roman" w:eastAsia="Times New Roman" w:cs="Times New Roman"/>
      <w:sz w:val="24"/>
      <w:szCs w:val="24"/>
      <w:lang w:val="en-US" w:eastAsia="zh-CN" w:bidi="ar-SA"/>
    </w:rPr>
  </w:style>
  <w:style w:type="paragraph" w:styleId="1048" w:customStyle="1">
    <w:name w:val="6'"/>
    <w:basedOn w:val="686"/>
    <w:uiPriority w:val="0"/>
    <w:qFormat/>
    <w:pPr>
      <w:jc w:val="center"/>
      <w:spacing w:line="320" w:lineRule="exact"/>
    </w:pPr>
    <w:rPr>
      <w:rFonts w:cs="Times New Roman"/>
      <w:spacing w:val="20"/>
      <w:szCs w:val="20"/>
    </w:rPr>
  </w:style>
  <w:style w:type="paragraph" w:styleId="1049" w:customStyle="1">
    <w:name w:val="Char Char Char Char Char Char Char Char Char Char"/>
    <w:basedOn w:val="686"/>
    <w:uiPriority w:val="0"/>
    <w:qFormat/>
    <w:rPr>
      <w:rFonts w:cs="Times New Roman"/>
    </w:rPr>
  </w:style>
  <w:style w:type="paragraph" w:styleId="1050" w:customStyle="1">
    <w:name w:val="1"/>
    <w:basedOn w:val="686"/>
    <w:uiPriority w:val="99"/>
    <w:qFormat/>
    <w:rPr>
      <w:rFonts w:cs="Times New Roman"/>
      <w:szCs w:val="20"/>
    </w:rPr>
  </w:style>
  <w:style w:type="paragraph" w:styleId="1051" w:customStyle="1">
    <w:name w:val="Char Char Char Char"/>
    <w:basedOn w:val="686"/>
    <w:uiPriority w:val="0"/>
    <w:qFormat/>
    <w:rPr>
      <w:rFonts w:ascii="Tahoma" w:hAnsi="Tahoma" w:eastAsia="仿宋_GB2312" w:cs="Times New Roman"/>
      <w:b/>
      <w:sz w:val="24"/>
      <w:szCs w:val="20"/>
    </w:rPr>
  </w:style>
  <w:style w:type="paragraph" w:styleId="1052" w:customStyle="1">
    <w:name w:val="样式 标题 3 + (中文) 黑体 小四 非加粗 段前: 7.8 磅 段后: 0 磅 行距: 固定值 20 磅"/>
    <w:basedOn w:val="689"/>
    <w:uiPriority w:val="0"/>
    <w:qFormat/>
    <w:pPr>
      <w:ind w:firstLine="137"/>
      <w:jc w:val="center"/>
      <w:spacing w:before="0" w:after="0" w:line="400" w:lineRule="exact"/>
    </w:pPr>
    <w:rPr>
      <w:rFonts w:ascii="黑体" w:hAnsi="宋体" w:eastAsia="黑体"/>
      <w:bCs w:val="0"/>
      <w:sz w:val="24"/>
      <w:szCs w:val="20"/>
    </w:rPr>
  </w:style>
  <w:style w:type="paragraph" w:styleId="1053" w:customStyle="1">
    <w:name w:val="题1.1"/>
    <w:basedOn w:val="686"/>
    <w:uiPriority w:val="0"/>
    <w:qFormat/>
    <w:pPr>
      <w:ind w:left="454" w:firstLine="454"/>
      <w:spacing w:after="60"/>
    </w:pPr>
    <w:rPr>
      <w:rFonts w:ascii="楷体_GB2312" w:eastAsia="楷体_GB2312" w:cs="Times New Roman"/>
      <w:spacing w:val="15"/>
      <w:szCs w:val="20"/>
    </w:rPr>
  </w:style>
  <w:style w:type="paragraph" w:styleId="1054"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055" w:customStyle="1">
    <w:name w:val="blockquote"/>
    <w:basedOn w:val="686"/>
    <w:uiPriority w:val="99"/>
    <w:qFormat/>
    <w:pPr>
      <w:spacing w:before="100" w:beforeAutospacing="1" w:after="100" w:afterAutospacing="1"/>
    </w:pPr>
    <w:rPr>
      <w:rFonts w:ascii="宋体" w:hAnsi="宋体" w:cs="Times New Roman"/>
      <w:sz w:val="24"/>
      <w:szCs w:val="24"/>
    </w:rPr>
  </w:style>
  <w:style w:type="paragraph" w:styleId="1056" w:customStyle="1">
    <w:name w:val="Char1"/>
    <w:basedOn w:val="686"/>
    <w:uiPriority w:val="0"/>
    <w:qFormat/>
    <w:pPr>
      <w:tabs>
        <w:tab w:val="left" w:pos="360" w:leader="none"/>
      </w:tabs>
    </w:pPr>
    <w:rPr>
      <w:rFonts w:cs="Times New Roman"/>
      <w:sz w:val="24"/>
      <w:szCs w:val="20"/>
    </w:rPr>
  </w:style>
  <w:style w:type="paragraph" w:styleId="1057" w:customStyle="1">
    <w:name w:val="Listing1"/>
    <w:basedOn w:val="686"/>
    <w:uiPriority w:val="0"/>
    <w:qFormat/>
    <w:pPr>
      <w:ind w:left="1185" w:hanging="645"/>
      <w:tabs>
        <w:tab w:val="left" w:pos="1185" w:leader="none"/>
      </w:tabs>
    </w:pPr>
    <w:rPr>
      <w:rFonts w:cs="Times New Roman"/>
      <w:sz w:val="24"/>
      <w:szCs w:val="24"/>
    </w:rPr>
  </w:style>
  <w:style w:type="paragraph" w:styleId="1058" w:customStyle="1">
    <w:name w:val="题1"/>
    <w:basedOn w:val="686"/>
    <w:uiPriority w:val="0"/>
    <w:qFormat/>
    <w:pPr>
      <w:ind w:firstLine="510"/>
      <w:spacing w:after="60"/>
    </w:pPr>
    <w:rPr>
      <w:rFonts w:ascii="楷体_GB2312" w:eastAsia="楷体_GB2312" w:cs="Times New Roman"/>
      <w:b/>
      <w:spacing w:val="15"/>
      <w:szCs w:val="20"/>
    </w:rPr>
  </w:style>
  <w:style w:type="paragraph" w:styleId="1059" w:customStyle="1">
    <w:name w:val="Normal_1"/>
    <w:uiPriority w:val="99"/>
    <w:qFormat/>
    <w:rPr>
      <w:rFonts w:ascii="Times New Roman" w:hAnsi="Times New Roman" w:eastAsia="Times New Roman" w:cs="Times New Roman"/>
      <w:sz w:val="24"/>
      <w:szCs w:val="24"/>
      <w:lang w:val="en-US" w:eastAsia="zh-CN" w:bidi="ar-SA"/>
    </w:rPr>
  </w:style>
  <w:style w:type="paragraph" w:styleId="1060"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061" w:customStyle="1">
    <w:name w:val="正文21"/>
    <w:uiPriority w:val="99"/>
    <w:qFormat/>
    <w:rPr>
      <w:rFonts w:ascii="Times New Roman" w:hAnsi="Times New Roman" w:eastAsia="宋体" w:cs="Times New Roman"/>
      <w:lang w:val="en-US" w:eastAsia="zh-CN" w:bidi="ar-SA"/>
    </w:rPr>
  </w:style>
  <w:style w:type="paragraph" w:styleId="1062"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063" w:customStyle="1">
    <w:name w:val="样式8"/>
    <w:basedOn w:val="686"/>
    <w:uiPriority w:val="99"/>
    <w:qFormat/>
    <w:pPr>
      <w:jc w:val="center"/>
      <w:keepLines/>
      <w:keepNext/>
      <w:spacing w:before="260" w:after="260"/>
      <w:outlineLvl w:val="1"/>
    </w:pPr>
    <w:rPr>
      <w:rFonts w:ascii="Arial" w:hAnsi="Arial" w:eastAsia="黑体" w:cs="Times New Roman"/>
      <w:b/>
      <w:bCs/>
      <w:sz w:val="72"/>
      <w:szCs w:val="32"/>
    </w:rPr>
  </w:style>
  <w:style w:type="paragraph" w:styleId="1064" w:customStyle="1">
    <w:name w:val="标题1"/>
    <w:basedOn w:val="951"/>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65"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066" w:customStyle="1">
    <w:name w:val="正文缩进_1"/>
    <w:basedOn w:val="1067"/>
    <w:uiPriority w:val="0"/>
    <w:qFormat/>
    <w:pPr>
      <w:ind w:firstLine="420"/>
      <w:jc w:val="both"/>
      <w:widowControl w:val="off"/>
    </w:pPr>
    <w:rPr>
      <w:sz w:val="21"/>
      <w:u w:val="single"/>
    </w:rPr>
  </w:style>
  <w:style w:type="paragraph" w:styleId="1067" w:customStyle="1">
    <w:name w:val="正文_2"/>
    <w:uiPriority w:val="0"/>
    <w:qFormat/>
    <w:rPr>
      <w:rFonts w:ascii="Times New Roman" w:hAnsi="Times New Roman" w:eastAsia="宋体" w:cs="Times New Roman"/>
      <w:lang w:val="en-US" w:eastAsia="zh-CN" w:bidi="ar-SA"/>
    </w:rPr>
  </w:style>
  <w:style w:type="paragraph" w:styleId="1068" w:customStyle="1">
    <w:name w:val="样式2"/>
    <w:basedOn w:val="689"/>
    <w:uiPriority w:val="99"/>
    <w:qFormat/>
    <w:pPr>
      <w:ind w:firstLine="137"/>
      <w:jc w:val="center"/>
      <w:spacing w:line="413" w:lineRule="auto"/>
    </w:pPr>
    <w:rPr>
      <w:rFonts w:ascii="黑体" w:hAnsi="宋体" w:eastAsia="黑体"/>
      <w:bCs w:val="0"/>
      <w:i/>
      <w:sz w:val="36"/>
      <w:szCs w:val="20"/>
    </w:rPr>
  </w:style>
  <w:style w:type="paragraph" w:styleId="1069" w:customStyle="1">
    <w:name w:val="Char"/>
    <w:basedOn w:val="686"/>
    <w:uiPriority w:val="0"/>
    <w:qFormat/>
    <w:pPr>
      <w:ind w:left="780" w:hanging="360"/>
      <w:tabs>
        <w:tab w:val="left" w:pos="360" w:leader="none"/>
      </w:tabs>
    </w:pPr>
    <w:rPr>
      <w:rFonts w:cs="Times New Roman"/>
      <w:sz w:val="24"/>
      <w:szCs w:val="24"/>
    </w:rPr>
  </w:style>
  <w:style w:type="paragraph" w:styleId="1070" w:customStyle="1">
    <w:name w:val="正文3"/>
    <w:uiPriority w:val="0"/>
    <w:qFormat/>
    <w:pPr>
      <w:jc w:val="both"/>
      <w:widowControl w:val="off"/>
    </w:pPr>
    <w:rPr>
      <w:rFonts w:ascii="Times New Roman" w:hAnsi="Times New Roman" w:eastAsia="宋体" w:cs="Times New Roman"/>
      <w:lang w:val="en-US" w:eastAsia="zh-CN" w:bidi="ar-SA"/>
    </w:rPr>
  </w:style>
  <w:style w:type="paragraph" w:styleId="1071" w:customStyle="1">
    <w:name w:val="TOC 标题11"/>
    <w:basedOn w:val="687"/>
    <w:next w:val="686"/>
    <w:uiPriority w:val="0"/>
    <w:qFormat/>
    <w:pPr>
      <w:jc w:val="left"/>
      <w:spacing w:before="480" w:after="0" w:line="276" w:lineRule="auto"/>
      <w:widowControl/>
      <w:outlineLvl w:val="9"/>
    </w:pPr>
    <w:rPr>
      <w:rFonts w:ascii="Cambria" w:hAnsi="Cambria"/>
      <w:color w:val="365f91"/>
      <w:sz w:val="28"/>
      <w:szCs w:val="28"/>
    </w:rPr>
  </w:style>
  <w:style w:type="paragraph" w:styleId="1072" w:customStyle="1">
    <w:name w:val="CM95"/>
    <w:basedOn w:val="686"/>
    <w:next w:val="686"/>
    <w:uiPriority w:val="0"/>
    <w:qFormat/>
    <w:pPr>
      <w:jc w:val="left"/>
      <w:spacing w:after="115"/>
    </w:pPr>
    <w:rPr>
      <w:rFonts w:ascii="宋体" w:cs="Times New Roman"/>
      <w:sz w:val="24"/>
      <w:szCs w:val="20"/>
    </w:rPr>
  </w:style>
  <w:style w:type="paragraph" w:styleId="1073" w:customStyle="1">
    <w:name w:val="正文_0_1"/>
    <w:uiPriority w:val="0"/>
    <w:qFormat/>
    <w:pPr>
      <w:widowControl w:val="off"/>
    </w:pPr>
    <w:rPr>
      <w:rFonts w:ascii="Times New Roman" w:hAnsi="Times New Roman" w:eastAsia="宋体" w:cs="Times New Roman"/>
      <w:lang w:val="en-US" w:eastAsia="zh-CN" w:bidi="ar-SA"/>
    </w:rPr>
  </w:style>
  <w:style w:type="paragraph" w:styleId="1074" w:customStyle="1">
    <w:name w:val="题1.1.1"/>
    <w:basedOn w:val="686"/>
    <w:uiPriority w:val="0"/>
    <w:qFormat/>
    <w:pPr>
      <w:ind w:left="964" w:firstLine="454"/>
    </w:pPr>
    <w:rPr>
      <w:rFonts w:ascii="楷体_GB2312" w:eastAsia="楷体_GB2312" w:cs="Times New Roman"/>
      <w:spacing w:val="5"/>
      <w:szCs w:val="20"/>
    </w:rPr>
  </w:style>
  <w:style w:type="paragraph" w:styleId="1075"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76" w:customStyle="1">
    <w:name w:val="正文缩进_0"/>
    <w:basedOn w:val="1030"/>
    <w:uiPriority w:val="0"/>
    <w:qFormat/>
    <w:pPr>
      <w:ind w:firstLine="420"/>
      <w:jc w:val="both"/>
      <w:widowControl w:val="off"/>
    </w:pPr>
    <w:rPr>
      <w:sz w:val="21"/>
      <w:u w:val="single"/>
    </w:rPr>
  </w:style>
  <w:style w:type="paragraph" w:styleId="1077" w:customStyle="1">
    <w:name w:val="Char3"/>
    <w:basedOn w:val="686"/>
    <w:uiPriority w:val="0"/>
    <w:qFormat/>
    <w:pPr>
      <w:tabs>
        <w:tab w:val="left" w:pos="360" w:leader="none"/>
      </w:tabs>
    </w:pPr>
    <w:rPr>
      <w:rFonts w:cs="Times New Roman"/>
      <w:sz w:val="24"/>
      <w:szCs w:val="20"/>
    </w:rPr>
  </w:style>
  <w:style w:type="paragraph" w:styleId="1078" w:customStyle="1">
    <w:name w:val="Char12"/>
    <w:basedOn w:val="686"/>
    <w:uiPriority w:val="0"/>
    <w:qFormat/>
    <w:rPr>
      <w:rFonts w:cs="Times New Roman"/>
      <w:sz w:val="24"/>
      <w:szCs w:val="24"/>
    </w:rPr>
  </w:style>
  <w:style w:type="paragraph" w:styleId="1079" w:customStyle="1">
    <w:name w:val="Normal_0"/>
    <w:uiPriority w:val="99"/>
    <w:qFormat/>
    <w:rPr>
      <w:rFonts w:ascii="Times New Roman" w:hAnsi="Times New Roman" w:eastAsia="Times New Roman" w:cs="Times New Roman"/>
      <w:sz w:val="24"/>
      <w:szCs w:val="24"/>
      <w:lang w:val="en-US" w:eastAsia="zh-CN" w:bidi="ar-SA"/>
    </w:rPr>
  </w:style>
  <w:style w:type="paragraph" w:styleId="1080" w:customStyle="1">
    <w:name w:val="表格"/>
    <w:basedOn w:val="686"/>
    <w:uiPriority w:val="0"/>
    <w:qFormat/>
    <w:pPr>
      <w:jc w:val="center"/>
    </w:pPr>
    <w:rPr>
      <w:rFonts w:ascii="华文细黑" w:hAnsi="华文细黑" w:cs="Times New Roman"/>
      <w:szCs w:val="20"/>
    </w:rPr>
  </w:style>
  <w:style w:type="paragraph" w:styleId="1081" w:customStyle="1">
    <w:name w:val="正文_1_0"/>
    <w:uiPriority w:val="0"/>
    <w:qFormat/>
    <w:rPr>
      <w:rFonts w:ascii="Times New Roman" w:hAnsi="Times New Roman" w:eastAsia="宋体" w:cs="Times New Roman"/>
      <w:lang w:val="en-US" w:eastAsia="zh-CN" w:bidi="ar-SA"/>
    </w:rPr>
  </w:style>
  <w:style w:type="paragraph" w:styleId="1082" w:customStyle="1">
    <w:name w:val="Heading 71"/>
    <w:basedOn w:val="686"/>
    <w:uiPriority w:val="99"/>
    <w:qFormat/>
    <w:pPr>
      <w:jc w:val="left"/>
      <w:outlineLvl w:val="7"/>
    </w:pPr>
    <w:rPr>
      <w:rFonts w:ascii="宋体" w:hAnsi="宋体" w:cs="宋体"/>
      <w:sz w:val="28"/>
      <w:szCs w:val="28"/>
      <w:lang w:eastAsia="en-US"/>
    </w:rPr>
  </w:style>
  <w:style w:type="paragraph" w:styleId="1083" w:customStyle="1">
    <w:name w:val="Table Paragraph_0"/>
    <w:basedOn w:val="951"/>
    <w:uiPriority w:val="99"/>
    <w:qFormat/>
    <w:pPr>
      <w:widowControl w:val="off"/>
    </w:pPr>
    <w:rPr>
      <w:rFonts w:ascii="Calibri" w:hAnsi="Calibri" w:eastAsia="Times New Roman" w:cs="Calibri"/>
      <w:sz w:val="22"/>
      <w:szCs w:val="20"/>
      <w:lang w:eastAsia="en-US"/>
    </w:rPr>
  </w:style>
  <w:style w:type="paragraph" w:styleId="1084" w:customStyle="1">
    <w:name w:val="Char1 Char Char Char Char Char Char Char Char Char Char Char Char"/>
    <w:basedOn w:val="686"/>
    <w:uiPriority w:val="99"/>
    <w:qFormat/>
    <w:pPr>
      <w:ind w:firstLine="200"/>
      <w:jc w:val="left"/>
      <w:spacing w:line="180" w:lineRule="auto"/>
    </w:pPr>
    <w:rPr>
      <w:rFonts w:eastAsia="仿宋_GB2312" w:cs="Times New Roman"/>
      <w:sz w:val="24"/>
      <w:szCs w:val="24"/>
    </w:rPr>
  </w:style>
  <w:style w:type="paragraph" w:styleId="1085" w:customStyle="1">
    <w:name w:val="纯文本11"/>
    <w:basedOn w:val="949"/>
    <w:uiPriority w:val="0"/>
    <w:qFormat/>
    <w:pPr>
      <w:jc w:val="both"/>
      <w:widowControl w:val="off"/>
    </w:pPr>
    <w:rPr>
      <w:rFonts w:ascii="宋体" w:hAnsi="Courier New"/>
      <w:sz w:val="20"/>
      <w:szCs w:val="21"/>
    </w:rPr>
  </w:style>
  <w:style w:type="paragraph" w:styleId="1086" w:customStyle="1">
    <w:name w:val="列出段落11"/>
    <w:basedOn w:val="686"/>
    <w:uiPriority w:val="34"/>
    <w:qFormat/>
    <w:pPr>
      <w:ind w:firstLine="420"/>
    </w:pPr>
    <w:rPr>
      <w:rFonts w:cs="Times New Roman"/>
      <w:szCs w:val="22"/>
    </w:rPr>
  </w:style>
  <w:style w:type="paragraph" w:styleId="1087" w:customStyle="1">
    <w:name w:val="正文文本11"/>
    <w:basedOn w:val="949"/>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88" w:customStyle="1">
    <w:name w:val="标题11"/>
    <w:basedOn w:val="949"/>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89" w:customStyle="1">
    <w:name w:val="正文11"/>
    <w:uiPriority w:val="0"/>
    <w:qFormat/>
    <w:pPr>
      <w:widowControl w:val="off"/>
    </w:pPr>
    <w:rPr>
      <w:rFonts w:ascii="Times New Roman" w:hAnsi="Times New Roman" w:eastAsia="宋体" w:cs="Times New Roman"/>
      <w:lang w:val="en-US" w:eastAsia="zh-CN" w:bidi="ar-SA"/>
    </w:rPr>
  </w:style>
  <w:style w:type="paragraph" w:styleId="1090" w:customStyle="1">
    <w:name w:val="Char2"/>
    <w:basedOn w:val="686"/>
    <w:uiPriority w:val="0"/>
    <w:qFormat/>
    <w:pPr>
      <w:tabs>
        <w:tab w:val="left" w:pos="360" w:leader="none"/>
      </w:tabs>
    </w:pPr>
    <w:rPr>
      <w:rFonts w:cs="Times New Roman"/>
      <w:sz w:val="24"/>
      <w:szCs w:val="20"/>
    </w:rPr>
  </w:style>
  <w:style w:type="paragraph" w:styleId="1091" w:customStyle="1">
    <w:name w:val="Char11"/>
    <w:basedOn w:val="686"/>
    <w:uiPriority w:val="0"/>
    <w:qFormat/>
    <w:rPr>
      <w:rFonts w:cs="Times New Roman"/>
      <w:sz w:val="24"/>
      <w:szCs w:val="24"/>
    </w:rPr>
  </w:style>
  <w:style w:type="character" w:styleId="1092" w:customStyle="1">
    <w:name w:val="标题 #2_"/>
    <w:basedOn w:val="696"/>
    <w:link w:val="1093"/>
    <w:uiPriority w:val="99"/>
    <w:qFormat/>
    <w:rPr>
      <w:rFonts w:ascii="MingLiU" w:hAnsi="MingLiU" w:eastAsia="MingLiU" w:cs="MingLiU"/>
      <w:sz w:val="21"/>
      <w:szCs w:val="21"/>
      <w:shd w:val="clear" w:color="auto" w:fill="ffffff"/>
    </w:rPr>
  </w:style>
  <w:style w:type="paragraph" w:styleId="1093" w:customStyle="1">
    <w:name w:val="标题 #2"/>
    <w:basedOn w:val="686"/>
    <w:link w:val="1092"/>
    <w:uiPriority w:val="99"/>
    <w:qFormat/>
    <w:pPr>
      <w:spacing w:before="60" w:after="240" w:line="240" w:lineRule="atLeast"/>
      <w:shd w:val="clear" w:color="auto" w:fill="ffffff"/>
      <w:outlineLvl w:val="1"/>
    </w:pPr>
    <w:rPr>
      <w:rFonts w:ascii="MingLiU" w:hAnsi="MingLiU" w:eastAsia="MingLiU" w:cs="MingLiU"/>
    </w:rPr>
  </w:style>
  <w:style w:type="paragraph" w:styleId="1094" w:customStyle="1">
    <w:name w:val="正文空2格  1."/>
    <w:basedOn w:val="686"/>
    <w:uiPriority w:val="99"/>
    <w:qFormat/>
    <w:pPr>
      <w:ind w:firstLine="480"/>
    </w:pPr>
    <w:rPr>
      <w:rFonts w:cs="宋体"/>
      <w:sz w:val="28"/>
      <w:szCs w:val="20"/>
    </w:rPr>
  </w:style>
  <w:style w:type="paragraph" w:styleId="1095" w:customStyle="1">
    <w:name w:val="_Style 4"/>
    <w:basedOn w:val="687"/>
    <w:next w:val="686"/>
    <w:uiPriority w:val="0"/>
    <w:qFormat/>
    <w:pPr>
      <w:outlineLvl w:val="9"/>
    </w:pPr>
  </w:style>
  <w:style w:type="paragraph" w:styleId="1096" w:customStyle="1">
    <w:name w:val="标题 3_1"/>
    <w:basedOn w:val="1067"/>
    <w:next w:val="1066"/>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97" w:customStyle="1">
    <w:name w:val="标题 4_1"/>
    <w:basedOn w:val="1067"/>
    <w:next w:val="1067"/>
    <w:uiPriority w:val="0"/>
    <w:qFormat/>
    <w:pPr>
      <w:keepLines/>
      <w:keepNext/>
      <w:spacing w:before="280" w:after="290" w:line="376" w:lineRule="auto"/>
      <w:outlineLvl w:val="3"/>
    </w:pPr>
    <w:rPr>
      <w:rFonts w:ascii="Cambria" w:hAnsi="Cambria"/>
      <w:b/>
      <w:bCs/>
      <w:sz w:val="28"/>
      <w:szCs w:val="28"/>
    </w:rPr>
  </w:style>
  <w:style w:type="table" w:styleId="1098" w:customStyle="1">
    <w:name w:val="Table Normal"/>
    <w:uiPriority w:val="0"/>
    <w:unhideWhenUsed/>
    <w:qFormat/>
    <w:tblPr>
      <w:tblCellMar>
        <w:left w:w="0" w:type="dxa"/>
        <w:top w:w="0" w:type="dxa"/>
        <w:right w:w="0" w:type="dxa"/>
        <w:bottom w:w="0" w:type="dxa"/>
      </w:tblCellMar>
    </w:tblPr>
  </w:style>
  <w:style w:type="paragraph" w:styleId="1099" w:customStyle="1">
    <w:name w:val="toc 1"/>
    <w:basedOn w:val="686"/>
    <w:uiPriority w:val="1"/>
    <w:qFormat/>
    <w:pPr>
      <w:ind w:left="104"/>
      <w:jc w:val="left"/>
      <w:spacing w:before="256"/>
    </w:pPr>
    <w:rPr>
      <w:rFonts w:ascii="仿宋" w:hAnsi="仿宋" w:eastAsia="仿宋" w:cstheme="minorBidi"/>
      <w:sz w:val="28"/>
      <w:szCs w:val="28"/>
      <w:lang w:eastAsia="en-US"/>
    </w:rPr>
  </w:style>
  <w:style w:type="paragraph" w:styleId="1100" w:customStyle="1">
    <w:name w:val="Heading 1"/>
    <w:basedOn w:val="686"/>
    <w:link w:val="1201"/>
    <w:uiPriority w:val="0"/>
    <w:qFormat/>
    <w:pPr>
      <w:ind w:left="89"/>
      <w:jc w:val="left"/>
      <w:outlineLvl w:val="1"/>
    </w:pPr>
    <w:rPr>
      <w:rFonts w:ascii="宋体" w:hAnsi="宋体" w:cstheme="minorBidi"/>
      <w:b/>
      <w:bCs/>
      <w:sz w:val="36"/>
      <w:szCs w:val="36"/>
      <w:lang w:eastAsia="en-US"/>
    </w:rPr>
  </w:style>
  <w:style w:type="paragraph" w:styleId="1101" w:customStyle="1">
    <w:name w:val="Heading 2"/>
    <w:basedOn w:val="686"/>
    <w:link w:val="1190"/>
    <w:uiPriority w:val="0"/>
    <w:qFormat/>
    <w:pPr>
      <w:ind w:left="1276"/>
      <w:jc w:val="left"/>
      <w:outlineLvl w:val="2"/>
    </w:pPr>
    <w:rPr>
      <w:rFonts w:ascii="宋体" w:hAnsi="宋体" w:cstheme="minorBidi"/>
      <w:b/>
      <w:bCs/>
      <w:sz w:val="32"/>
      <w:szCs w:val="32"/>
      <w:lang w:eastAsia="en-US"/>
    </w:rPr>
  </w:style>
  <w:style w:type="paragraph" w:styleId="1102" w:customStyle="1">
    <w:name w:val="Heading 3"/>
    <w:basedOn w:val="686"/>
    <w:uiPriority w:val="1"/>
    <w:qFormat/>
    <w:pPr>
      <w:ind w:left="756"/>
      <w:jc w:val="left"/>
      <w:outlineLvl w:val="3"/>
    </w:pPr>
    <w:rPr>
      <w:rFonts w:ascii="宋体" w:hAnsi="宋体" w:cstheme="minorBidi"/>
      <w:sz w:val="32"/>
      <w:szCs w:val="32"/>
      <w:lang w:eastAsia="en-US"/>
    </w:rPr>
  </w:style>
  <w:style w:type="paragraph" w:styleId="1103" w:customStyle="1">
    <w:name w:val="Heading 4"/>
    <w:basedOn w:val="686"/>
    <w:uiPriority w:val="1"/>
    <w:qFormat/>
    <w:pPr>
      <w:ind w:left="104"/>
      <w:jc w:val="left"/>
      <w:outlineLvl w:val="4"/>
    </w:pPr>
    <w:rPr>
      <w:rFonts w:ascii="宋体" w:hAnsi="宋体" w:cstheme="minorBidi"/>
      <w:b/>
      <w:bCs/>
      <w:sz w:val="28"/>
      <w:szCs w:val="28"/>
      <w:lang w:eastAsia="en-US"/>
    </w:rPr>
  </w:style>
  <w:style w:type="paragraph" w:styleId="1104" w:customStyle="1">
    <w:name w:val="Heading 5"/>
    <w:basedOn w:val="686"/>
    <w:uiPriority w:val="1"/>
    <w:qFormat/>
    <w:pPr>
      <w:ind w:left="522"/>
      <w:jc w:val="left"/>
      <w:outlineLvl w:val="5"/>
    </w:pPr>
    <w:rPr>
      <w:rFonts w:ascii="宋体" w:hAnsi="宋体" w:cstheme="minorBidi"/>
      <w:b/>
      <w:bCs/>
      <w:sz w:val="24"/>
      <w:szCs w:val="24"/>
      <w:lang w:eastAsia="en-US"/>
    </w:rPr>
  </w:style>
  <w:style w:type="paragraph" w:styleId="1105" w:customStyle="1">
    <w:name w:val="Heading 6"/>
    <w:basedOn w:val="686"/>
    <w:uiPriority w:val="1"/>
    <w:qFormat/>
    <w:pPr>
      <w:ind w:left="104"/>
      <w:jc w:val="left"/>
      <w:spacing w:before="31"/>
      <w:outlineLvl w:val="6"/>
    </w:pPr>
    <w:rPr>
      <w:rFonts w:ascii="宋体" w:hAnsi="宋体" w:cstheme="minorBidi"/>
      <w:sz w:val="24"/>
      <w:szCs w:val="24"/>
      <w:lang w:eastAsia="en-US"/>
    </w:rPr>
  </w:style>
  <w:style w:type="paragraph" w:styleId="1106" w:customStyle="1">
    <w:name w:val="Heading 7"/>
    <w:basedOn w:val="686"/>
    <w:uiPriority w:val="1"/>
    <w:qFormat/>
    <w:pPr>
      <w:ind w:left="104"/>
      <w:jc w:val="left"/>
      <w:spacing w:before="34"/>
      <w:outlineLvl w:val="7"/>
    </w:pPr>
    <w:rPr>
      <w:rFonts w:ascii="宋体" w:hAnsi="宋体" w:cstheme="minorBidi"/>
      <w:b/>
      <w:bCs/>
      <w:lang w:eastAsia="en-US"/>
    </w:rPr>
  </w:style>
  <w:style w:type="character" w:styleId="1107" w:customStyle="1">
    <w:name w:val="font71"/>
    <w:uiPriority w:val="0"/>
    <w:qFormat/>
    <w:rPr>
      <w:rFonts w:ascii="仿宋" w:hAnsi="仿宋" w:eastAsia="仿宋" w:cs="仿宋"/>
      <w:color w:val="000000"/>
      <w:sz w:val="22"/>
      <w:szCs w:val="22"/>
      <w:u w:val="none"/>
    </w:rPr>
  </w:style>
  <w:style w:type="paragraph" w:styleId="1108" w:customStyle="1">
    <w:name w:val="xl25"/>
    <w:basedOn w:val="686"/>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109" w:customStyle="1">
    <w:name w:val="Char Char"/>
    <w:basedOn w:val="686"/>
    <w:uiPriority w:val="0"/>
    <w:qFormat/>
    <w:pPr>
      <w:spacing w:line="360" w:lineRule="auto"/>
    </w:pPr>
    <w:rPr>
      <w:rFonts w:ascii="Tahoma" w:hAnsi="Tahoma" w:cs="Times New Roman"/>
      <w:sz w:val="24"/>
      <w:szCs w:val="20"/>
    </w:rPr>
  </w:style>
  <w:style w:type="character" w:styleId="1110" w:customStyle="1">
    <w:name w:val="正文文本缩进 2 Char Char"/>
    <w:link w:val="1111"/>
    <w:uiPriority w:val="0"/>
    <w:qFormat/>
    <w:rPr>
      <w:rFonts w:ascii="楷体_GB2312" w:eastAsia="楷体_GB2312"/>
      <w:b/>
      <w:bCs/>
      <w:sz w:val="28"/>
      <w:szCs w:val="24"/>
    </w:rPr>
  </w:style>
  <w:style w:type="paragraph" w:styleId="1111" w:customStyle="1">
    <w:name w:val="正文文本缩进 21"/>
    <w:basedOn w:val="686"/>
    <w:link w:val="1110"/>
    <w:uiPriority w:val="0"/>
    <w:qFormat/>
    <w:pPr>
      <w:ind w:firstLine="562"/>
      <w:spacing w:line="480" w:lineRule="exact"/>
    </w:pPr>
    <w:rPr>
      <w:rFonts w:ascii="楷体_GB2312" w:eastAsia="楷体_GB2312" w:cs="Times New Roman"/>
      <w:b/>
      <w:bCs/>
      <w:sz w:val="28"/>
      <w:szCs w:val="24"/>
    </w:rPr>
  </w:style>
  <w:style w:type="character" w:styleId="1112" w:customStyle="1">
    <w:name w:val="Blockquote Char Char"/>
    <w:uiPriority w:val="0"/>
    <w:qFormat/>
    <w:rPr>
      <w:sz w:val="24"/>
    </w:rPr>
  </w:style>
  <w:style w:type="character" w:styleId="1113" w:customStyle="1">
    <w:name w:val="textcontents"/>
    <w:uiPriority w:val="0"/>
    <w:qFormat/>
    <w:rPr>
      <w:rFonts w:cs="Times New Roman"/>
    </w:rPr>
  </w:style>
  <w:style w:type="character" w:styleId="1114" w:customStyle="1">
    <w:name w:val="样式 Char"/>
    <w:link w:val="1115"/>
    <w:uiPriority w:val="0"/>
    <w:qFormat/>
    <w:rPr>
      <w:rFonts w:ascii="宋体"/>
      <w:sz w:val="24"/>
    </w:rPr>
  </w:style>
  <w:style w:type="paragraph" w:styleId="1115" w:customStyle="1">
    <w:name w:val="样式"/>
    <w:link w:val="1114"/>
    <w:uiPriority w:val="0"/>
    <w:qFormat/>
    <w:pPr>
      <w:widowControl w:val="off"/>
    </w:pPr>
    <w:rPr>
      <w:rFonts w:ascii="宋体" w:hAnsi="Times New Roman" w:eastAsia="宋体" w:cs="Times New Roman"/>
      <w:sz w:val="24"/>
      <w:lang w:val="en-US" w:eastAsia="zh-CN" w:bidi="ar-SA"/>
    </w:rPr>
  </w:style>
  <w:style w:type="character" w:styleId="1116" w:customStyle="1">
    <w:name w:val="文档结构图 Char2"/>
    <w:uiPriority w:val="99"/>
    <w:semiHidden/>
    <w:qFormat/>
    <w:rPr>
      <w:rFonts w:ascii="宋体"/>
      <w:sz w:val="18"/>
      <w:szCs w:val="18"/>
    </w:rPr>
  </w:style>
  <w:style w:type="character" w:styleId="1117" w:customStyle="1">
    <w:name w:val="Intense Quote Char1"/>
    <w:basedOn w:val="696"/>
    <w:link w:val="1118"/>
    <w:uiPriority w:val="0"/>
    <w:qFormat/>
    <w:rPr>
      <w:rFonts w:ascii="Calibri" w:hAnsi="Calibri"/>
      <w:b/>
      <w:i/>
      <w:color w:val="4f81bd"/>
    </w:rPr>
  </w:style>
  <w:style w:type="paragraph" w:styleId="1118" w:customStyle="1">
    <w:name w:val="明显引用1"/>
    <w:basedOn w:val="686"/>
    <w:next w:val="686"/>
    <w:link w:val="1117"/>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119" w:customStyle="1">
    <w:name w:val="标题5 Char Char"/>
    <w:link w:val="1120"/>
    <w:uiPriority w:val="0"/>
    <w:qFormat/>
    <w:rPr>
      <w:rFonts w:ascii="Arial" w:hAnsi="Arial"/>
      <w:b/>
      <w:bCs/>
      <w:sz w:val="24"/>
      <w:szCs w:val="32"/>
    </w:rPr>
  </w:style>
  <w:style w:type="paragraph" w:styleId="1120" w:customStyle="1">
    <w:name w:val="标题5"/>
    <w:basedOn w:val="689"/>
    <w:link w:val="1119"/>
    <w:uiPriority w:val="0"/>
    <w:qFormat/>
    <w:pPr>
      <w:spacing w:line="413" w:lineRule="auto"/>
    </w:pPr>
    <w:rPr>
      <w:rFonts w:ascii="Arial" w:hAnsi="Arial"/>
      <w:sz w:val="24"/>
    </w:rPr>
  </w:style>
  <w:style w:type="character" w:styleId="1121" w:customStyle="1">
    <w:name w:val="批注框文本 Char1"/>
    <w:uiPriority w:val="0"/>
    <w:qFormat/>
    <w:rPr>
      <w:sz w:val="18"/>
      <w:szCs w:val="18"/>
    </w:rPr>
  </w:style>
  <w:style w:type="character" w:styleId="1122" w:customStyle="1">
    <w:name w:val="样式 小四 Char"/>
    <w:uiPriority w:val="99"/>
    <w:qFormat/>
    <w:rPr>
      <w:rFonts w:eastAsia="宋体"/>
      <w:b/>
      <w:sz w:val="24"/>
      <w:szCs w:val="24"/>
      <w:lang w:val="en-US" w:eastAsia="zh-CN" w:bidi="ar-SA"/>
    </w:rPr>
  </w:style>
  <w:style w:type="character" w:styleId="1123" w:customStyle="1">
    <w:name w:val="正文格式 Char"/>
    <w:link w:val="1124"/>
    <w:uiPriority w:val="0"/>
    <w:qFormat/>
    <w:rPr>
      <w:sz w:val="24"/>
    </w:rPr>
  </w:style>
  <w:style w:type="paragraph" w:styleId="1124" w:customStyle="1">
    <w:name w:val="正文格式"/>
    <w:basedOn w:val="686"/>
    <w:link w:val="1123"/>
    <w:uiPriority w:val="0"/>
    <w:qFormat/>
    <w:pPr>
      <w:ind w:firstLine="482"/>
      <w:spacing w:line="360" w:lineRule="atLeast"/>
      <w:widowControl/>
    </w:pPr>
    <w:rPr>
      <w:rFonts w:cs="Times New Roman"/>
      <w:sz w:val="24"/>
      <w:szCs w:val="20"/>
    </w:rPr>
  </w:style>
  <w:style w:type="character" w:styleId="1125" w:customStyle="1">
    <w:name w:val="标题4 Char Char"/>
    <w:link w:val="1126"/>
    <w:uiPriority w:val="0"/>
    <w:qFormat/>
    <w:rPr>
      <w:rFonts w:ascii="Arial" w:hAnsi="Arial"/>
      <w:b/>
      <w:bCs/>
      <w:sz w:val="24"/>
      <w:szCs w:val="32"/>
    </w:rPr>
  </w:style>
  <w:style w:type="paragraph" w:styleId="1126" w:customStyle="1">
    <w:name w:val="标题4"/>
    <w:basedOn w:val="688"/>
    <w:next w:val="713"/>
    <w:link w:val="1125"/>
    <w:uiPriority w:val="0"/>
    <w:qFormat/>
    <w:pPr>
      <w:jc w:val="both"/>
      <w:spacing w:line="413" w:lineRule="auto"/>
    </w:pPr>
    <w:rPr>
      <w:rFonts w:eastAsia="宋体"/>
      <w:sz w:val="24"/>
      <w:szCs w:val="32"/>
    </w:rPr>
  </w:style>
  <w:style w:type="character" w:styleId="1127" w:customStyle="1">
    <w:name w:val="op-map-singlepoint-info-right1"/>
    <w:basedOn w:val="696"/>
    <w:uiPriority w:val="0"/>
    <w:qFormat/>
  </w:style>
  <w:style w:type="character" w:styleId="1128" w:customStyle="1">
    <w:name w:val="页脚 Char1"/>
    <w:uiPriority w:val="0"/>
    <w:qFormat/>
    <w:rPr>
      <w:rFonts w:eastAsia="宋体"/>
      <w:sz w:val="18"/>
      <w:szCs w:val="18"/>
      <w:lang w:val="en-US" w:eastAsia="zh-CN" w:bidi="ar-SA"/>
    </w:rPr>
  </w:style>
  <w:style w:type="character" w:styleId="1129" w:customStyle="1">
    <w:name w:val="批注文字 Char Char"/>
    <w:uiPriority w:val="0"/>
    <w:qFormat/>
    <w:rPr>
      <w:rFonts w:ascii="宋体" w:hAnsi="Times New Roman" w:eastAsia="宋体" w:cs="Times New Roman"/>
      <w:sz w:val="28"/>
      <w:szCs w:val="20"/>
    </w:rPr>
  </w:style>
  <w:style w:type="character" w:styleId="1130" w:customStyle="1">
    <w:name w:val="页脚 Char2"/>
    <w:uiPriority w:val="0"/>
    <w:qFormat/>
    <w:rPr>
      <w:rFonts w:eastAsia="宋体"/>
      <w:sz w:val="18"/>
      <w:szCs w:val="18"/>
      <w:lang w:val="en-US" w:eastAsia="zh-CN" w:bidi="ar-SA"/>
    </w:rPr>
  </w:style>
  <w:style w:type="character" w:styleId="1131" w:customStyle="1">
    <w:name w:val="页眉 Char1"/>
    <w:uiPriority w:val="0"/>
    <w:qFormat/>
    <w:rPr>
      <w:rFonts w:eastAsia="宋体"/>
      <w:sz w:val="18"/>
      <w:szCs w:val="18"/>
      <w:lang w:val="en-US" w:eastAsia="zh-CN" w:bidi="ar-SA"/>
    </w:rPr>
  </w:style>
  <w:style w:type="character" w:styleId="1132" w:customStyle="1">
    <w:name w:val="Quote Char1"/>
    <w:basedOn w:val="696"/>
    <w:link w:val="1133"/>
    <w:uiPriority w:val="0"/>
    <w:qFormat/>
    <w:rPr>
      <w:rFonts w:ascii="Calibri" w:hAnsi="Calibri"/>
      <w:i/>
      <w:color w:val="000000"/>
    </w:rPr>
  </w:style>
  <w:style w:type="paragraph" w:styleId="1133" w:customStyle="1">
    <w:name w:val="引用1"/>
    <w:basedOn w:val="686"/>
    <w:next w:val="686"/>
    <w:link w:val="1132"/>
    <w:uiPriority w:val="0"/>
    <w:qFormat/>
    <w:rPr>
      <w:rFonts w:ascii="Calibri" w:hAnsi="Calibri" w:cs="Times New Roman"/>
      <w:i/>
      <w:color w:val="000000"/>
      <w:sz w:val="20"/>
      <w:szCs w:val="20"/>
    </w:rPr>
  </w:style>
  <w:style w:type="character" w:styleId="1134" w:customStyle="1">
    <w:name w:val="副标题 Char1"/>
    <w:basedOn w:val="696"/>
    <w:uiPriority w:val="11"/>
    <w:qFormat/>
    <w:rPr>
      <w:rFonts w:eastAsia="宋体" w:asciiTheme="majorHAnsi" w:hAnsiTheme="majorHAnsi" w:cstheme="majorBidi"/>
      <w:b/>
      <w:bCs/>
      <w:sz w:val="32"/>
      <w:szCs w:val="32"/>
    </w:rPr>
  </w:style>
  <w:style w:type="character" w:styleId="1135" w:customStyle="1">
    <w:name w:val="脚注文本 Char1"/>
    <w:basedOn w:val="696"/>
    <w:uiPriority w:val="0"/>
    <w:qFormat/>
    <w:rPr>
      <w:sz w:val="18"/>
      <w:szCs w:val="18"/>
    </w:rPr>
  </w:style>
  <w:style w:type="character" w:styleId="1136" w:customStyle="1">
    <w:name w:val="正文文本 Char3"/>
    <w:basedOn w:val="696"/>
    <w:uiPriority w:val="1"/>
    <w:qFormat/>
    <w:rPr>
      <w:rFonts w:ascii="宋体" w:hAnsi="宋体" w:eastAsia="宋体"/>
      <w:sz w:val="21"/>
      <w:szCs w:val="21"/>
    </w:rPr>
  </w:style>
  <w:style w:type="character" w:styleId="1137" w:customStyle="1">
    <w:name w:val="正文文本缩进 3 Char1"/>
    <w:basedOn w:val="696"/>
    <w:uiPriority w:val="99"/>
    <w:qFormat/>
    <w:rPr>
      <w:sz w:val="16"/>
      <w:szCs w:val="16"/>
    </w:rPr>
  </w:style>
  <w:style w:type="character" w:styleId="1138" w:customStyle="1">
    <w:name w:val="正文文本 2 Char2"/>
    <w:basedOn w:val="696"/>
    <w:uiPriority w:val="0"/>
    <w:qFormat/>
  </w:style>
  <w:style w:type="character" w:styleId="1139" w:customStyle="1">
    <w:name w:val="标题 Char2"/>
    <w:basedOn w:val="696"/>
    <w:uiPriority w:val="10"/>
    <w:qFormat/>
    <w:rPr>
      <w:rFonts w:eastAsia="宋体" w:asciiTheme="majorHAnsi" w:hAnsiTheme="majorHAnsi" w:cstheme="majorBidi"/>
      <w:b/>
      <w:bCs/>
      <w:sz w:val="32"/>
      <w:szCs w:val="32"/>
    </w:rPr>
  </w:style>
  <w:style w:type="paragraph" w:styleId="1140" w:customStyle="1">
    <w:name w:val="样式5"/>
    <w:basedOn w:val="686"/>
    <w:next w:val="688"/>
    <w:uiPriority w:val="99"/>
    <w:qFormat/>
    <w:rPr>
      <w:rFonts w:cs="Times New Roman"/>
      <w:i/>
      <w:szCs w:val="24"/>
    </w:rPr>
  </w:style>
  <w:style w:type="paragraph" w:styleId="1141" w:customStyle="1">
    <w:name w:val="font0"/>
    <w:basedOn w:val="686"/>
    <w:uiPriority w:val="99"/>
    <w:qFormat/>
    <w:pPr>
      <w:jc w:val="left"/>
      <w:spacing w:before="100" w:beforeAutospacing="1" w:after="100" w:afterAutospacing="1"/>
      <w:widowControl/>
    </w:pPr>
    <w:rPr>
      <w:rFonts w:hint="eastAsia" w:ascii="宋体" w:hAnsi="宋体" w:cs="Arial Unicode MS"/>
      <w:sz w:val="24"/>
      <w:szCs w:val="24"/>
    </w:rPr>
  </w:style>
  <w:style w:type="paragraph" w:styleId="1142" w:customStyle="1">
    <w:name w:val="flNote"/>
    <w:basedOn w:val="686"/>
    <w:uiPriority w:val="0"/>
    <w:qFormat/>
    <w:pPr>
      <w:jc w:val="center"/>
      <w:spacing w:before="320" w:after="160" w:line="360" w:lineRule="atLeast"/>
    </w:pPr>
    <w:rPr>
      <w:rFonts w:ascii="Arial" w:eastAsia="黑体" w:cs="Times New Roman"/>
      <w:sz w:val="30"/>
      <w:szCs w:val="20"/>
    </w:rPr>
  </w:style>
  <w:style w:type="paragraph" w:styleId="1143" w:customStyle="1">
    <w:name w:val="Body Text 21"/>
    <w:basedOn w:val="686"/>
    <w:uiPriority w:val="99"/>
    <w:qFormat/>
    <w:pPr>
      <w:spacing w:line="288" w:lineRule="auto"/>
      <w:widowControl/>
    </w:pPr>
    <w:rPr>
      <w:rFonts w:ascii="宋体" w:cs="Times New Roman"/>
      <w:sz w:val="24"/>
      <w:szCs w:val="20"/>
      <w:lang w:bidi="he-IL"/>
    </w:rPr>
  </w:style>
  <w:style w:type="paragraph" w:styleId="1144" w:customStyle="1">
    <w:name w:val="图"/>
    <w:basedOn w:val="686"/>
    <w:uiPriority w:val="0"/>
    <w:qFormat/>
    <w:pPr>
      <w:jc w:val="center"/>
      <w:keepNext/>
      <w:spacing w:before="60" w:after="60" w:line="300" w:lineRule="auto"/>
    </w:pPr>
    <w:rPr>
      <w:rFonts w:cs="Times New Roman"/>
      <w:spacing w:val="20"/>
      <w:sz w:val="24"/>
      <w:szCs w:val="20"/>
    </w:rPr>
  </w:style>
  <w:style w:type="paragraph" w:styleId="1145" w:customStyle="1">
    <w:name w:val="样式4"/>
    <w:basedOn w:val="686"/>
    <w:uiPriority w:val="99"/>
    <w:qFormat/>
    <w:rPr>
      <w:rFonts w:cs="Times New Roman"/>
      <w:szCs w:val="24"/>
    </w:rPr>
  </w:style>
  <w:style w:type="paragraph" w:styleId="1146" w:customStyle="1">
    <w:name w:val="样式3"/>
    <w:basedOn w:val="688"/>
    <w:uiPriority w:val="99"/>
    <w:qFormat/>
    <w:pPr>
      <w:jc w:val="both"/>
      <w:spacing w:before="120" w:after="120" w:line="240" w:lineRule="auto"/>
    </w:pPr>
    <w:rPr>
      <w:rFonts w:ascii="宋体" w:hAnsi="宋体" w:eastAsia="宋体"/>
      <w:sz w:val="24"/>
      <w:szCs w:val="24"/>
      <w:lang w:eastAsia="en-US"/>
    </w:rPr>
  </w:style>
  <w:style w:type="paragraph" w:styleId="1147" w:customStyle="1">
    <w:name w:val="样式7"/>
    <w:basedOn w:val="686"/>
    <w:next w:val="1148"/>
    <w:uiPriority w:val="99"/>
    <w:qFormat/>
    <w:rPr>
      <w:rFonts w:cs="Times New Roman"/>
      <w:szCs w:val="24"/>
    </w:rPr>
  </w:style>
  <w:style w:type="paragraph" w:styleId="1148" w:customStyle="1">
    <w:name w:val="样式6"/>
    <w:basedOn w:val="688"/>
    <w:uiPriority w:val="99"/>
    <w:qFormat/>
    <w:pPr>
      <w:jc w:val="both"/>
      <w:spacing w:before="120" w:after="120" w:line="240" w:lineRule="auto"/>
    </w:pPr>
    <w:rPr>
      <w:rFonts w:ascii="宋体" w:hAnsi="宋体" w:eastAsia="宋体"/>
      <w:sz w:val="24"/>
      <w:szCs w:val="24"/>
      <w:lang w:eastAsia="en-US"/>
    </w:rPr>
  </w:style>
  <w:style w:type="paragraph" w:styleId="1149" w:customStyle="1">
    <w:name w:val="??"/>
    <w:uiPriority w:val="99"/>
    <w:qFormat/>
    <w:pPr>
      <w:widowControl w:val="off"/>
    </w:pPr>
    <w:rPr>
      <w:rFonts w:ascii="??" w:hAnsi="Times New Roman" w:eastAsia="??" w:cs="Times New Roman"/>
      <w:lang w:val="en-US" w:eastAsia="zh-CN" w:bidi="ar-SA"/>
    </w:rPr>
  </w:style>
  <w:style w:type="paragraph" w:styleId="1150" w:customStyle="1">
    <w:name w:val="Achievement"/>
    <w:basedOn w:val="686"/>
    <w:uiPriority w:val="99"/>
    <w:qFormat/>
    <w:pPr>
      <w:ind w:left="3600" w:hanging="360"/>
      <w:tabs>
        <w:tab w:val="left" w:pos="3600" w:leader="none"/>
      </w:tabs>
    </w:pPr>
    <w:rPr>
      <w:rFonts w:cs="Times New Roman"/>
      <w:szCs w:val="24"/>
    </w:rPr>
  </w:style>
  <w:style w:type="paragraph" w:styleId="1151" w:customStyle="1">
    <w:name w:val="样式9"/>
    <w:basedOn w:val="1152"/>
    <w:next w:val="688"/>
    <w:uiPriority w:val="99"/>
    <w:qFormat/>
  </w:style>
  <w:style w:type="paragraph" w:styleId="1152" w:customStyle="1">
    <w:name w:val="样式 小四"/>
    <w:basedOn w:val="686"/>
    <w:next w:val="686"/>
    <w:uiPriority w:val="99"/>
    <w:qFormat/>
    <w:pPr>
      <w:ind w:left="538" w:firstLine="361"/>
    </w:pPr>
    <w:rPr>
      <w:rFonts w:cs="Times New Roman"/>
      <w:b/>
      <w:sz w:val="24"/>
      <w:szCs w:val="24"/>
    </w:rPr>
  </w:style>
  <w:style w:type="paragraph" w:styleId="1153" w:customStyle="1">
    <w:name w:val="2"/>
    <w:basedOn w:val="686"/>
    <w:next w:val="734"/>
    <w:uiPriority w:val="99"/>
    <w:qFormat/>
    <w:pPr>
      <w:spacing w:before="20" w:after="20"/>
    </w:pPr>
    <w:rPr>
      <w:rFonts w:ascii="宋体" w:hAnsi="宋体" w:cs="Times New Roman"/>
      <w:color w:val="ff00ff"/>
      <w:sz w:val="24"/>
      <w:szCs w:val="24"/>
    </w:rPr>
  </w:style>
  <w:style w:type="paragraph" w:styleId="1154" w:customStyle="1">
    <w:name w:val="正文 第一章"/>
    <w:basedOn w:val="686"/>
    <w:next w:val="1155"/>
    <w:uiPriority w:val="0"/>
    <w:qFormat/>
    <w:pPr>
      <w:jc w:val="center"/>
      <w:pageBreakBefore/>
      <w:spacing w:before="240" w:after="240" w:line="480" w:lineRule="auto"/>
      <w:outlineLvl w:val="0"/>
    </w:pPr>
    <w:rPr>
      <w:rFonts w:ascii="黑体" w:hAnsi="宋体" w:eastAsia="黑体" w:cs="Times New Roman"/>
      <w:sz w:val="36"/>
    </w:rPr>
  </w:style>
  <w:style w:type="paragraph" w:styleId="1155" w:customStyle="1">
    <w:name w:val="正文 1.1"/>
    <w:basedOn w:val="686"/>
    <w:next w:val="1156"/>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56" w:customStyle="1">
    <w:name w:val="正文 1.1.1"/>
    <w:basedOn w:val="686"/>
    <w:next w:val="686"/>
    <w:uiPriority w:val="0"/>
    <w:qFormat/>
    <w:pPr>
      <w:spacing w:line="360" w:lineRule="auto"/>
      <w:tabs>
        <w:tab w:val="left" w:pos="851" w:leader="none"/>
      </w:tabs>
      <w:outlineLvl w:val="2"/>
    </w:pPr>
    <w:rPr>
      <w:rFonts w:ascii="宋体" w:hAnsi="宋体" w:cs="Times New Roman"/>
      <w:color w:val="ff0000"/>
      <w:sz w:val="28"/>
    </w:rPr>
  </w:style>
  <w:style w:type="paragraph" w:styleId="1157" w:customStyle="1">
    <w:name w:val="List Paragraph1"/>
    <w:basedOn w:val="686"/>
    <w:uiPriority w:val="34"/>
    <w:qFormat/>
    <w:pPr>
      <w:ind w:firstLine="420"/>
    </w:pPr>
    <w:rPr>
      <w:rFonts w:cs="Times New Roman"/>
      <w:szCs w:val="22"/>
    </w:rPr>
  </w:style>
  <w:style w:type="paragraph" w:styleId="1158" w:customStyle="1">
    <w:name w:val="修订1"/>
    <w:uiPriority w:val="0"/>
    <w:qFormat/>
    <w:rPr>
      <w:rFonts w:ascii="Times New Roman" w:hAnsi="Times New Roman" w:eastAsia="宋体" w:cs="Times New Roman"/>
      <w:sz w:val="21"/>
      <w:lang w:val="en-US" w:eastAsia="zh-CN" w:bidi="ar-SA"/>
    </w:rPr>
  </w:style>
  <w:style w:type="paragraph" w:styleId="1159" w:customStyle="1">
    <w:name w:val="xl24"/>
    <w:basedOn w:val="686"/>
    <w:uiPriority w:val="99"/>
    <w:qFormat/>
    <w:pPr>
      <w:jc w:val="center"/>
      <w:spacing w:before="100" w:beforeAutospacing="1" w:after="100" w:afterAutospacing="1"/>
      <w:widowControl/>
    </w:pPr>
    <w:rPr>
      <w:rFonts w:ascii="宋体" w:hAnsi="宋体" w:cs="Times New Roman"/>
      <w:sz w:val="24"/>
      <w:szCs w:val="24"/>
    </w:rPr>
  </w:style>
  <w:style w:type="paragraph" w:styleId="1160" w:customStyle="1">
    <w:name w:val="空半行"/>
    <w:basedOn w:val="686"/>
    <w:uiPriority w:val="0"/>
    <w:qFormat/>
    <w:pPr>
      <w:spacing w:line="120" w:lineRule="exact"/>
    </w:pPr>
    <w:rPr>
      <w:rFonts w:eastAsia="仿宋_GB2312" w:cs="Times New Roman"/>
      <w:color w:val="ffffff"/>
      <w:sz w:val="30"/>
      <w:szCs w:val="20"/>
    </w:rPr>
  </w:style>
  <w:style w:type="paragraph" w:styleId="1161" w:customStyle="1">
    <w:name w:val="列出段落_0"/>
    <w:basedOn w:val="998"/>
    <w:uiPriority w:val="34"/>
    <w:qFormat/>
    <w:pPr>
      <w:ind w:firstLine="420"/>
    </w:pPr>
  </w:style>
  <w:style w:type="paragraph" w:styleId="1162" w:customStyle="1">
    <w:name w:val="正文 + 宋体"/>
    <w:basedOn w:val="686"/>
    <w:uiPriority w:val="99"/>
    <w:qFormat/>
    <w:pPr>
      <w:jc w:val="center"/>
      <w:spacing w:line="499" w:lineRule="exact"/>
    </w:pPr>
    <w:rPr>
      <w:rFonts w:ascii="宋体" w:hAnsi="宋体" w:cs="Times New Roman"/>
      <w:sz w:val="24"/>
      <w:szCs w:val="24"/>
    </w:rPr>
  </w:style>
  <w:style w:type="paragraph" w:styleId="1163" w:customStyle="1">
    <w:name w:val="样式 标题 2 +"/>
    <w:basedOn w:val="688"/>
    <w:uiPriority w:val="0"/>
    <w:qFormat/>
    <w:pPr>
      <w:jc w:val="both"/>
      <w:spacing w:before="0" w:after="0" w:line="415" w:lineRule="auto"/>
    </w:pPr>
    <w:rPr>
      <w:rFonts w:eastAsia="黑体"/>
      <w:sz w:val="28"/>
      <w:szCs w:val="32"/>
      <w:lang w:eastAsia="en-US"/>
    </w:rPr>
  </w:style>
  <w:style w:type="paragraph" w:styleId="1164" w:customStyle="1">
    <w:name w:val="正文 + 五号"/>
    <w:basedOn w:val="686"/>
    <w:uiPriority w:val="99"/>
    <w:qFormat/>
    <w:pPr>
      <w:ind w:firstLine="420"/>
      <w:jc w:val="left"/>
      <w:spacing w:line="360" w:lineRule="auto"/>
      <w:widowControl/>
    </w:pPr>
    <w:rPr>
      <w:rFonts w:cs="Times New Roman"/>
    </w:rPr>
  </w:style>
  <w:style w:type="paragraph" w:styleId="1165" w:customStyle="1">
    <w:name w:val="第四级"/>
    <w:basedOn w:val="686"/>
    <w:next w:val="686"/>
    <w:uiPriority w:val="0"/>
    <w:qFormat/>
    <w:pPr>
      <w:spacing w:line="360" w:lineRule="auto"/>
      <w:tabs>
        <w:tab w:val="left" w:pos="1134" w:leader="none"/>
      </w:tabs>
    </w:pPr>
    <w:rPr>
      <w:rFonts w:ascii="宋体" w:hAnsi="宋体" w:eastAsia="仿宋" w:cs="Times New Roman"/>
      <w:sz w:val="28"/>
    </w:rPr>
  </w:style>
  <w:style w:type="paragraph" w:styleId="1166" w:customStyle="1">
    <w:name w:val="flName"/>
    <w:basedOn w:val="686"/>
    <w:uiPriority w:val="99"/>
    <w:qFormat/>
    <w:pPr>
      <w:jc w:val="center"/>
      <w:spacing w:before="320" w:after="160" w:line="360" w:lineRule="atLeast"/>
    </w:pPr>
    <w:rPr>
      <w:rFonts w:ascii="Arial" w:eastAsia="黑体" w:cs="Times New Roman"/>
      <w:sz w:val="32"/>
      <w:szCs w:val="20"/>
    </w:rPr>
  </w:style>
  <w:style w:type="paragraph" w:styleId="1167" w:customStyle="1">
    <w:name w:val="no body"/>
    <w:basedOn w:val="709"/>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68" w:customStyle="1">
    <w:name w:val="xl22"/>
    <w:basedOn w:val="686"/>
    <w:uiPriority w:val="99"/>
    <w:qFormat/>
    <w:pPr>
      <w:jc w:val="center"/>
      <w:spacing w:before="100" w:beforeAutospacing="1" w:after="100" w:afterAutospacing="1"/>
      <w:widowControl/>
    </w:pPr>
    <w:rPr>
      <w:rFonts w:ascii="宋体" w:hAnsi="宋体" w:cs="Times New Roman"/>
      <w:sz w:val="20"/>
      <w:szCs w:val="20"/>
    </w:rPr>
  </w:style>
  <w:style w:type="paragraph" w:styleId="1169" w:customStyle="1">
    <w:name w:val="defaultfont"/>
    <w:basedOn w:val="686"/>
    <w:uiPriority w:val="0"/>
    <w:qFormat/>
    <w:pPr>
      <w:jc w:val="left"/>
      <w:spacing w:before="100" w:beforeAutospacing="1" w:after="100" w:afterAutospacing="1"/>
      <w:widowControl/>
    </w:pPr>
    <w:rPr>
      <w:rFonts w:ascii="宋体" w:hAnsi="宋体" w:cs="宋体"/>
      <w:sz w:val="24"/>
      <w:szCs w:val="24"/>
    </w:rPr>
  </w:style>
  <w:style w:type="character" w:styleId="1170" w:customStyle="1">
    <w:name w:val="bigfont"/>
    <w:uiPriority w:val="99"/>
    <w:qFormat/>
    <w:rPr>
      <w:rFonts w:cs="Times New Roman"/>
    </w:rPr>
  </w:style>
  <w:style w:type="character" w:styleId="1171" w:customStyle="1">
    <w:name w:val="访问过的超链接1"/>
    <w:uiPriority w:val="99"/>
    <w:qFormat/>
    <w:rPr>
      <w:color w:val="800080"/>
      <w:u w:val="single"/>
    </w:rPr>
  </w:style>
  <w:style w:type="paragraph" w:styleId="1172" w:customStyle="1">
    <w:name w:val="正文_0_0_0"/>
    <w:uiPriority w:val="99"/>
    <w:qFormat/>
    <w:pPr>
      <w:jc w:val="both"/>
      <w:widowControl w:val="off"/>
    </w:pPr>
    <w:rPr>
      <w:rFonts w:ascii="Calibri" w:hAnsi="Calibri" w:eastAsia="宋体" w:cs="Times New Roman"/>
      <w:sz w:val="21"/>
      <w:szCs w:val="22"/>
      <w:lang w:val="en-US" w:eastAsia="zh-CN" w:bidi="ar-SA"/>
    </w:rPr>
  </w:style>
  <w:style w:type="paragraph" w:styleId="1173" w:customStyle="1">
    <w:name w:val="reader-word-layer"/>
    <w:basedOn w:val="686"/>
    <w:uiPriority w:val="0"/>
    <w:qFormat/>
    <w:pPr>
      <w:jc w:val="left"/>
      <w:spacing w:before="100" w:beforeAutospacing="1" w:after="100" w:afterAutospacing="1"/>
      <w:widowControl/>
    </w:pPr>
    <w:rPr>
      <w:rFonts w:ascii="宋体" w:hAnsi="宋体" w:cs="宋体"/>
      <w:sz w:val="24"/>
      <w:szCs w:val="24"/>
    </w:rPr>
  </w:style>
  <w:style w:type="character" w:styleId="1174" w:customStyle="1">
    <w:name w:val="15"/>
    <w:basedOn w:val="696"/>
    <w:uiPriority w:val="0"/>
    <w:qFormat/>
  </w:style>
  <w:style w:type="paragraph" w:styleId="1175" w:customStyle="1">
    <w:name w:val="Char Char2 Char"/>
    <w:basedOn w:val="686"/>
    <w:uiPriority w:val="0"/>
    <w:qFormat/>
    <w:pPr>
      <w:ind w:left="390" w:hanging="390"/>
      <w:keepLines/>
      <w:keepNext/>
      <w:pageBreakBefore/>
      <w:tabs>
        <w:tab w:val="left" w:pos="390" w:leader="none"/>
      </w:tabs>
    </w:pPr>
    <w:rPr>
      <w:rFonts w:cs="Times New Roman"/>
      <w:szCs w:val="20"/>
    </w:rPr>
  </w:style>
  <w:style w:type="paragraph" w:styleId="1176" w:customStyle="1">
    <w:name w:val="列出段落2"/>
    <w:basedOn w:val="686"/>
    <w:uiPriority w:val="0"/>
    <w:qFormat/>
    <w:pPr>
      <w:ind w:firstLine="420"/>
    </w:pPr>
    <w:rPr>
      <w:rFonts w:cs="Times New Roman"/>
      <w:szCs w:val="22"/>
    </w:rPr>
  </w:style>
  <w:style w:type="paragraph" w:styleId="1177" w:customStyle="1">
    <w:name w:val="引用2"/>
    <w:basedOn w:val="686"/>
    <w:next w:val="686"/>
    <w:uiPriority w:val="0"/>
    <w:qFormat/>
    <w:rPr>
      <w:rFonts w:ascii="Calibri" w:hAnsi="Calibri" w:cs="Times New Roman"/>
      <w:i/>
      <w:color w:val="000000"/>
      <w:sz w:val="20"/>
      <w:szCs w:val="20"/>
    </w:rPr>
  </w:style>
  <w:style w:type="paragraph" w:styleId="1178" w:customStyle="1">
    <w:name w:val="明显引用2"/>
    <w:basedOn w:val="686"/>
    <w:next w:val="686"/>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79" w:customStyle="1">
    <w:name w:val="正文表标题"/>
    <w:next w:val="686"/>
    <w:uiPriority w:val="0"/>
    <w:qFormat/>
    <w:pPr>
      <w:jc w:val="center"/>
      <w:tabs>
        <w:tab w:val="left" w:pos="360" w:leader="none"/>
      </w:tabs>
    </w:pPr>
    <w:rPr>
      <w:rFonts w:ascii="黑体" w:hAnsi="Times New Roman" w:eastAsia="黑体" w:cs="Times New Roman"/>
      <w:sz w:val="21"/>
      <w:lang w:val="en-US" w:eastAsia="zh-CN" w:bidi="ar-SA"/>
    </w:rPr>
  </w:style>
  <w:style w:type="character" w:styleId="1180" w:customStyle="1">
    <w:name w:val="标题 2 Char1"/>
    <w:uiPriority w:val="0"/>
    <w:qFormat/>
    <w:rPr>
      <w:rFonts w:ascii="Arial" w:hAnsi="Arial" w:eastAsia="黑体" w:cs="Calibri"/>
      <w:b/>
      <w:sz w:val="32"/>
      <w:szCs w:val="20"/>
    </w:rPr>
  </w:style>
  <w:style w:type="character" w:styleId="1181" w:customStyle="1">
    <w:name w:val="Body Text Indent 2 Char"/>
    <w:uiPriority w:val="0"/>
    <w:qFormat/>
    <w:rPr>
      <w:rFonts w:eastAsia="宋体"/>
      <w:sz w:val="21"/>
      <w:szCs w:val="24"/>
      <w:lang w:val="en-US" w:eastAsia="zh-CN" w:bidi="ar-SA"/>
    </w:rPr>
  </w:style>
  <w:style w:type="character" w:styleId="1182" w:customStyle="1">
    <w:name w:val="Date Char"/>
    <w:uiPriority w:val="0"/>
    <w:qFormat/>
    <w:rPr>
      <w:rFonts w:eastAsia="宋体"/>
      <w:sz w:val="21"/>
      <w:szCs w:val="24"/>
      <w:lang w:val="en-US" w:eastAsia="zh-CN" w:bidi="ar-SA"/>
    </w:rPr>
  </w:style>
  <w:style w:type="character" w:styleId="1183" w:customStyle="1">
    <w:name w:val="Plain Text Char"/>
    <w:uiPriority w:val="0"/>
    <w:qFormat/>
    <w:rPr>
      <w:rFonts w:ascii="宋体" w:hAnsi="Courier New" w:eastAsia="宋体"/>
      <w:sz w:val="24"/>
      <w:lang w:bidi="ar-SA"/>
    </w:rPr>
  </w:style>
  <w:style w:type="character" w:styleId="1184" w:customStyle="1">
    <w:name w:val="Char Char9"/>
    <w:uiPriority w:val="0"/>
    <w:qFormat/>
    <w:rPr>
      <w:rFonts w:eastAsia="宋体"/>
      <w:b/>
      <w:bCs/>
      <w:sz w:val="32"/>
      <w:szCs w:val="44"/>
      <w:lang w:val="en-US" w:eastAsia="zh-CN" w:bidi="ar-SA"/>
    </w:rPr>
  </w:style>
  <w:style w:type="character" w:styleId="1185" w:customStyle="1">
    <w:name w:val="Char Char22"/>
    <w:uiPriority w:val="0"/>
    <w:qFormat/>
    <w:rPr>
      <w:rFonts w:ascii="Times New Roman" w:hAnsi="Times New Roman" w:eastAsia="宋体" w:cs="Times New Roman"/>
      <w:b/>
      <w:bCs/>
      <w:sz w:val="32"/>
      <w:szCs w:val="44"/>
    </w:rPr>
  </w:style>
  <w:style w:type="character" w:styleId="1186" w:customStyle="1">
    <w:name w:val="Book Title"/>
    <w:uiPriority w:val="0"/>
    <w:qFormat/>
    <w:rPr>
      <w:b/>
      <w:bCs/>
      <w:smallCaps/>
      <w:spacing w:val="5"/>
    </w:rPr>
  </w:style>
  <w:style w:type="character" w:styleId="1187" w:customStyle="1">
    <w:name w:val="Char Char23"/>
    <w:uiPriority w:val="0"/>
    <w:qFormat/>
    <w:rPr>
      <w:rFonts w:eastAsia="宋体"/>
      <w:b/>
      <w:bCs/>
      <w:sz w:val="32"/>
      <w:szCs w:val="44"/>
      <w:lang w:val="en-US" w:eastAsia="zh-CN" w:bidi="ar-SA"/>
    </w:rPr>
  </w:style>
  <w:style w:type="character" w:styleId="1188" w:customStyle="1">
    <w:name w:val="Char Char18"/>
    <w:uiPriority w:val="0"/>
    <w:qFormat/>
    <w:rPr>
      <w:rFonts w:ascii="Times New Roman" w:hAnsi="Times New Roman" w:eastAsia="宋体" w:cs="Times New Roman"/>
      <w:b/>
      <w:bCs/>
      <w:sz w:val="28"/>
      <w:szCs w:val="28"/>
    </w:rPr>
  </w:style>
  <w:style w:type="character" w:styleId="1189" w:customStyle="1">
    <w:name w:val="Subtle Reference"/>
    <w:uiPriority w:val="0"/>
    <w:qFormat/>
    <w:rPr>
      <w:smallCaps/>
      <w:color w:val="c0504d"/>
      <w:u w:val="single"/>
    </w:rPr>
  </w:style>
  <w:style w:type="character" w:styleId="1190" w:customStyle="1">
    <w:name w:val="标题 2 Char3"/>
    <w:link w:val="1101"/>
    <w:uiPriority w:val="0"/>
    <w:qFormat/>
    <w:rPr>
      <w:rFonts w:ascii="宋体" w:hAnsi="宋体" w:cstheme="minorBidi"/>
      <w:b/>
      <w:bCs/>
      <w:sz w:val="32"/>
      <w:szCs w:val="32"/>
      <w:lang w:eastAsia="en-US"/>
    </w:rPr>
  </w:style>
  <w:style w:type="paragraph" w:styleId="1191" w:customStyle="1">
    <w:name w:val="正文4"/>
    <w:uiPriority w:val="0"/>
    <w:qFormat/>
    <w:pPr>
      <w:jc w:val="both"/>
      <w:widowControl w:val="off"/>
    </w:pPr>
    <w:rPr>
      <w:rFonts w:ascii="Times New Roman" w:hAnsi="Times New Roman" w:eastAsia="宋体" w:cs="Times New Roman"/>
      <w:szCs w:val="24"/>
      <w:lang w:val="en-US" w:eastAsia="zh-CN" w:bidi="ar-SA"/>
    </w:rPr>
  </w:style>
  <w:style w:type="character" w:styleId="1192" w:customStyle="1">
    <w:name w:val="Char Char19"/>
    <w:uiPriority w:val="0"/>
    <w:qFormat/>
    <w:rPr>
      <w:rFonts w:ascii="Arial" w:hAnsi="Arial" w:eastAsia="宋体" w:cs="Times New Roman"/>
      <w:b/>
      <w:bCs/>
      <w:szCs w:val="28"/>
    </w:rPr>
  </w:style>
  <w:style w:type="character" w:styleId="1193" w:customStyle="1">
    <w:name w:val="Footnote Text Char"/>
    <w:uiPriority w:val="0"/>
    <w:qFormat/>
    <w:rPr>
      <w:rFonts w:eastAsia="宋体"/>
      <w:sz w:val="18"/>
      <w:lang w:val="en-US" w:eastAsia="zh-CN" w:bidi="ar-SA"/>
    </w:rPr>
  </w:style>
  <w:style w:type="character" w:styleId="1194" w:customStyle="1">
    <w:name w:val="标题 1 Char1"/>
    <w:uiPriority w:val="0"/>
    <w:qFormat/>
    <w:rPr>
      <w:rFonts w:ascii="Calibri" w:hAnsi="Calibri" w:eastAsia="宋体" w:cs="Arial"/>
      <w:b/>
      <w:sz w:val="44"/>
      <w:szCs w:val="20"/>
    </w:rPr>
  </w:style>
  <w:style w:type="character" w:styleId="1195" w:customStyle="1">
    <w:name w:val="Heading 3 Char1"/>
    <w:uiPriority w:val="0"/>
    <w:qFormat/>
    <w:rPr>
      <w:rFonts w:eastAsia="宋体"/>
      <w:b/>
      <w:bCs/>
      <w:sz w:val="24"/>
      <w:szCs w:val="32"/>
      <w:lang w:val="en-US" w:eastAsia="zh-CN" w:bidi="ar-SA"/>
    </w:rPr>
  </w:style>
  <w:style w:type="character" w:styleId="1196" w:customStyle="1">
    <w:name w:val="Char Char181"/>
    <w:uiPriority w:val="0"/>
    <w:qFormat/>
    <w:rPr>
      <w:b/>
      <w:bCs/>
      <w:sz w:val="44"/>
      <w:szCs w:val="44"/>
    </w:rPr>
  </w:style>
  <w:style w:type="character" w:styleId="1197" w:customStyle="1">
    <w:name w:val="Body Text Indent Char"/>
    <w:uiPriority w:val="0"/>
    <w:qFormat/>
    <w:rPr>
      <w:rFonts w:ascii="宋体" w:hAnsi="宋体" w:eastAsia="宋体"/>
      <w:sz w:val="21"/>
      <w:lang w:val="en-US" w:eastAsia="zh-CN" w:bidi="ar-SA"/>
    </w:rPr>
  </w:style>
  <w:style w:type="character" w:styleId="1198" w:customStyle="1">
    <w:name w:val="Subtle Emphasis"/>
    <w:uiPriority w:val="0"/>
    <w:qFormat/>
    <w:rPr>
      <w:i/>
      <w:iCs/>
      <w:color w:val="808080"/>
    </w:rPr>
  </w:style>
  <w:style w:type="character" w:styleId="1199" w:customStyle="1">
    <w:name w:val="Intense Reference"/>
    <w:uiPriority w:val="0"/>
    <w:qFormat/>
    <w:rPr>
      <w:b/>
      <w:bCs/>
      <w:smallCaps/>
      <w:color w:val="c0504d"/>
      <w:spacing w:val="5"/>
      <w:u w:val="single"/>
    </w:rPr>
  </w:style>
  <w:style w:type="character" w:styleId="1200" w:customStyle="1">
    <w:name w:val="Char Char20"/>
    <w:uiPriority w:val="0"/>
    <w:qFormat/>
    <w:rPr>
      <w:rFonts w:ascii="Times New Roman" w:hAnsi="Times New Roman" w:eastAsia="宋体" w:cs="Times New Roman"/>
      <w:b/>
      <w:bCs/>
      <w:sz w:val="24"/>
      <w:szCs w:val="32"/>
    </w:rPr>
  </w:style>
  <w:style w:type="character" w:styleId="1201" w:customStyle="1">
    <w:name w:val="标题 1 Char2"/>
    <w:link w:val="1100"/>
    <w:uiPriority w:val="0"/>
    <w:qFormat/>
    <w:rPr>
      <w:rFonts w:ascii="宋体" w:hAnsi="宋体" w:cstheme="minorBidi"/>
      <w:b/>
      <w:bCs/>
      <w:sz w:val="36"/>
      <w:szCs w:val="36"/>
      <w:lang w:eastAsia="en-US"/>
    </w:rPr>
  </w:style>
  <w:style w:type="character" w:styleId="1202" w:customStyle="1">
    <w:name w:val="Char Char21"/>
    <w:uiPriority w:val="0"/>
    <w:qFormat/>
    <w:rPr>
      <w:rFonts w:ascii="Arial" w:hAnsi="Arial" w:eastAsia="黑体" w:cs="Times New Roman"/>
      <w:b/>
      <w:bCs/>
      <w:sz w:val="32"/>
      <w:szCs w:val="32"/>
    </w:rPr>
  </w:style>
  <w:style w:type="character" w:styleId="1203" w:customStyle="1">
    <w:name w:val="Balloon Text Char"/>
    <w:uiPriority w:val="0"/>
    <w:qFormat/>
    <w:rPr>
      <w:sz w:val="18"/>
      <w:lang w:bidi="ar-SA"/>
    </w:rPr>
  </w:style>
  <w:style w:type="character" w:styleId="1204" w:customStyle="1">
    <w:name w:val="标题 2 字符"/>
    <w:uiPriority w:val="0"/>
    <w:qFormat/>
    <w:rPr>
      <w:rFonts w:ascii="Arial" w:hAnsi="Arial" w:eastAsia="黑体"/>
      <w:b/>
      <w:bCs/>
      <w:sz w:val="32"/>
      <w:szCs w:val="32"/>
      <w:lang w:val="en-US" w:eastAsia="zh-CN" w:bidi="ar-SA"/>
    </w:rPr>
  </w:style>
  <w:style w:type="character" w:styleId="1205" w:customStyle="1">
    <w:name w:val="超链接_0"/>
    <w:uiPriority w:val="99"/>
    <w:qFormat/>
    <w:rPr>
      <w:rFonts w:ascii="Calibri" w:hAnsi="Calibri" w:cs="Times New Roman"/>
      <w:color w:val="0000ff"/>
      <w:u w:val="single"/>
    </w:rPr>
  </w:style>
  <w:style w:type="character" w:styleId="1206" w:customStyle="1">
    <w:name w:val="Char Char6"/>
    <w:uiPriority w:val="0"/>
    <w:qFormat/>
    <w:rPr>
      <w:rFonts w:eastAsia="宋体"/>
      <w:b/>
      <w:bCs/>
      <w:sz w:val="32"/>
      <w:szCs w:val="44"/>
      <w:lang w:val="en-US" w:eastAsia="zh-CN" w:bidi="ar-SA"/>
    </w:rPr>
  </w:style>
  <w:style w:type="character" w:styleId="1207" w:customStyle="1">
    <w:name w:val="Char Char24"/>
    <w:uiPriority w:val="0"/>
    <w:qFormat/>
    <w:rPr>
      <w:rFonts w:eastAsia="宋体"/>
      <w:b/>
      <w:bCs/>
      <w:sz w:val="32"/>
      <w:szCs w:val="44"/>
      <w:lang w:val="en-US" w:eastAsia="zh-CN" w:bidi="ar-SA"/>
    </w:rPr>
  </w:style>
  <w:style w:type="character" w:styleId="1208" w:customStyle="1">
    <w:name w:val="Char Char91"/>
    <w:uiPriority w:val="0"/>
    <w:qFormat/>
    <w:rPr>
      <w:rFonts w:eastAsia="宋体"/>
      <w:b/>
      <w:bCs/>
      <w:sz w:val="32"/>
      <w:szCs w:val="44"/>
      <w:lang w:val="en-US" w:eastAsia="zh-CN" w:bidi="ar-SA"/>
    </w:rPr>
  </w:style>
  <w:style w:type="character" w:styleId="1209" w:customStyle="1">
    <w:name w:val="Intense Emphasis"/>
    <w:uiPriority w:val="0"/>
    <w:qFormat/>
    <w:rPr>
      <w:b/>
      <w:bCs/>
      <w:i/>
      <w:iCs/>
      <w:color w:val="4f81bd"/>
    </w:rPr>
  </w:style>
  <w:style w:type="character" w:styleId="1210" w:customStyle="1">
    <w:name w:val="Comment Text Char1"/>
    <w:uiPriority w:val="0"/>
    <w:qFormat/>
    <w:rPr>
      <w:sz w:val="24"/>
      <w:lang w:bidi="ar-SA"/>
    </w:rPr>
  </w:style>
  <w:style w:type="paragraph" w:styleId="1211" w:customStyle="1">
    <w:name w:val="TOC 标题_0"/>
    <w:basedOn w:val="1212"/>
    <w:next w:val="998"/>
    <w:uiPriority w:val="0"/>
    <w:qFormat/>
    <w:pPr>
      <w:outlineLvl w:val="9"/>
    </w:pPr>
    <w:rPr>
      <w:rFonts w:ascii="Calibri" w:hAnsi="Calibri"/>
    </w:rPr>
  </w:style>
  <w:style w:type="paragraph" w:styleId="1212" w:customStyle="1">
    <w:name w:val="标题 1_0"/>
    <w:basedOn w:val="998"/>
    <w:next w:val="998"/>
    <w:link w:val="1320"/>
    <w:uiPriority w:val="0"/>
    <w:qFormat/>
    <w:pPr>
      <w:keepLines/>
      <w:keepNext/>
      <w:spacing w:before="340" w:after="330" w:line="576" w:lineRule="auto"/>
      <w:outlineLvl w:val="0"/>
    </w:pPr>
    <w:rPr>
      <w:b/>
      <w:bCs/>
      <w:sz w:val="44"/>
      <w:szCs w:val="44"/>
    </w:rPr>
  </w:style>
  <w:style w:type="paragraph" w:styleId="1213" w:customStyle="1">
    <w:name w:val="_Style 37"/>
    <w:basedOn w:val="686"/>
    <w:next w:val="686"/>
    <w:uiPriority w:val="0"/>
    <w:qFormat/>
    <w:rPr>
      <w:rFonts w:ascii="Calibri" w:hAnsi="Calibri" w:cs="Times New Roman"/>
      <w:szCs w:val="22"/>
    </w:rPr>
  </w:style>
  <w:style w:type="paragraph" w:styleId="1214" w:customStyle="1">
    <w:name w:val="2-2ji"/>
    <w:basedOn w:val="688"/>
    <w:uiPriority w:val="0"/>
    <w:qFormat/>
    <w:pPr>
      <w:spacing w:before="0" w:after="0" w:line="360" w:lineRule="auto"/>
    </w:pPr>
    <w:rPr>
      <w:rFonts w:ascii="宋体" w:hAnsi="宋体" w:eastAsia="宋体"/>
      <w:sz w:val="36"/>
      <w:szCs w:val="24"/>
    </w:rPr>
  </w:style>
  <w:style w:type="paragraph" w:styleId="1215" w:customStyle="1">
    <w:name w:val="TOC Heading"/>
    <w:basedOn w:val="687"/>
    <w:next w:val="686"/>
    <w:uiPriority w:val="0"/>
    <w:qFormat/>
    <w:pPr>
      <w:spacing w:line="576" w:lineRule="auto"/>
      <w:outlineLvl w:val="9"/>
    </w:pPr>
    <w:rPr>
      <w:rFonts w:ascii="Calibri" w:hAnsi="Calibri" w:eastAsia="黑体"/>
    </w:rPr>
  </w:style>
  <w:style w:type="paragraph" w:styleId="1216"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Char Char Char Char Char Char Char"/>
    <w:basedOn w:val="686"/>
    <w:uiPriority w:val="0"/>
    <w:qFormat/>
    <w:pPr>
      <w:jc w:val="left"/>
      <w:spacing w:after="160" w:line="240" w:lineRule="exact"/>
      <w:widowControl/>
    </w:pPr>
    <w:rPr>
      <w:rFonts w:ascii="Calibri" w:hAnsi="Calibri" w:cs="Times New Roman"/>
      <w:szCs w:val="22"/>
    </w:rPr>
  </w:style>
  <w:style w:type="paragraph" w:styleId="1218" w:customStyle="1">
    <w:name w:val="正文文本_0"/>
    <w:basedOn w:val="998"/>
    <w:uiPriority w:val="0"/>
    <w:qFormat/>
    <w:pPr>
      <w:ind w:left="72" w:right="30"/>
      <w:jc w:val="center"/>
      <w:spacing w:after="60" w:line="360" w:lineRule="atLeast"/>
    </w:pPr>
    <w:rPr>
      <w:sz w:val="20"/>
      <w:szCs w:val="20"/>
    </w:rPr>
  </w:style>
  <w:style w:type="paragraph" w:styleId="1219" w:customStyle="1">
    <w:name w:val="Revision"/>
    <w:uiPriority w:val="0"/>
    <w:qFormat/>
    <w:rPr>
      <w:rFonts w:ascii="Times New Roman" w:hAnsi="Times New Roman" w:eastAsia="宋体" w:cs="Times New Roman"/>
      <w:sz w:val="21"/>
      <w:szCs w:val="24"/>
      <w:lang w:val="en-US" w:eastAsia="zh-CN" w:bidi="ar-SA"/>
    </w:rPr>
  </w:style>
  <w:style w:type="paragraph" w:styleId="1220" w:customStyle="1">
    <w:name w:val="正文_18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221" w:customStyle="1">
    <w:name w:val="_Style 79"/>
    <w:next w:val="686"/>
    <w:uiPriority w:val="99"/>
    <w:qFormat/>
    <w:pPr>
      <w:jc w:val="both"/>
      <w:widowControl w:val="off"/>
    </w:pPr>
    <w:rPr>
      <w:rFonts w:ascii="Calibri" w:hAnsi="Calibri" w:eastAsia="宋体" w:cs="Times New Roman"/>
      <w:sz w:val="21"/>
      <w:szCs w:val="22"/>
      <w:lang w:val="en-US" w:eastAsia="zh-CN" w:bidi="ar-SA"/>
    </w:rPr>
  </w:style>
  <w:style w:type="paragraph" w:styleId="1222" w:customStyle="1">
    <w:name w:val="列表段落1"/>
    <w:basedOn w:val="686"/>
    <w:uiPriority w:val="99"/>
    <w:qFormat/>
    <w:pPr>
      <w:ind w:firstLine="420"/>
    </w:pPr>
    <w:rPr>
      <w:rFonts w:ascii="Calibri" w:hAnsi="Calibri"/>
    </w:rPr>
  </w:style>
  <w:style w:type="character" w:styleId="1223" w:customStyle="1">
    <w:name w:val="hover51"/>
    <w:basedOn w:val="696"/>
    <w:uiPriority w:val="0"/>
    <w:qFormat/>
    <w:rPr>
      <w:u w:val="single"/>
    </w:rPr>
  </w:style>
  <w:style w:type="character" w:styleId="1224" w:customStyle="1">
    <w:name w:val="hover45"/>
    <w:basedOn w:val="696"/>
    <w:uiPriority w:val="0"/>
    <w:qFormat/>
    <w:rPr>
      <w:u w:val="single"/>
    </w:rPr>
  </w:style>
  <w:style w:type="character" w:styleId="1225" w:customStyle="1">
    <w:name w:val="font51"/>
    <w:basedOn w:val="696"/>
    <w:uiPriority w:val="0"/>
    <w:qFormat/>
    <w:rPr>
      <w:rFonts w:hint="eastAsia" w:ascii="仿宋" w:hAnsi="仿宋" w:eastAsia="仿宋" w:cs="仿宋"/>
      <w:color w:val="000000"/>
      <w:sz w:val="24"/>
      <w:szCs w:val="24"/>
      <w:u w:val="none"/>
    </w:rPr>
  </w:style>
  <w:style w:type="character" w:styleId="1226" w:customStyle="1">
    <w:name w:val="font01"/>
    <w:basedOn w:val="696"/>
    <w:uiPriority w:val="0"/>
    <w:qFormat/>
    <w:rPr>
      <w:rFonts w:hint="eastAsia" w:ascii="仿宋" w:hAnsi="仿宋" w:eastAsia="仿宋" w:cs="仿宋"/>
      <w:color w:val="000000"/>
      <w:sz w:val="20"/>
      <w:szCs w:val="20"/>
      <w:u w:val="none"/>
    </w:rPr>
  </w:style>
  <w:style w:type="character" w:styleId="1227" w:customStyle="1">
    <w:name w:val="fontstrikethrough"/>
    <w:basedOn w:val="696"/>
    <w:uiPriority w:val="0"/>
    <w:qFormat/>
    <w:rPr>
      <w:strike/>
    </w:rPr>
  </w:style>
  <w:style w:type="character" w:styleId="1228" w:customStyle="1">
    <w:name w:val="fontborder"/>
    <w:basedOn w:val="696"/>
    <w:uiPriority w:val="0"/>
    <w:qFormat/>
  </w:style>
  <w:style w:type="paragraph" w:styleId="1229" w:customStyle="1">
    <w:name w:val="_Style 49"/>
    <w:basedOn w:val="686"/>
    <w:next w:val="945"/>
    <w:uiPriority w:val="34"/>
    <w:qFormat/>
    <w:pPr>
      <w:ind w:firstLine="420"/>
    </w:pPr>
    <w:rPr>
      <w:rFonts w:ascii="Calibri" w:hAnsi="Calibri" w:cs="Times New Roman"/>
      <w:szCs w:val="22"/>
    </w:rPr>
  </w:style>
  <w:style w:type="paragraph" w:styleId="1230" w:customStyle="1">
    <w:name w:val="footer1"/>
    <w:basedOn w:val="686"/>
    <w:uiPriority w:val="0"/>
    <w:qFormat/>
    <w:pPr>
      <w:jc w:val="left"/>
      <w:tabs>
        <w:tab w:val="center" w:pos="4153" w:leader="none"/>
        <w:tab w:val="right" w:pos="8306" w:leader="none"/>
      </w:tabs>
    </w:pPr>
    <w:rPr>
      <w:rFonts w:cs="Times New Roman"/>
      <w:sz w:val="18"/>
      <w:szCs w:val="24"/>
    </w:rPr>
  </w:style>
  <w:style w:type="character" w:styleId="1231" w:customStyle="1">
    <w:name w:val="列出段落 Char"/>
    <w:link w:val="945"/>
    <w:uiPriority w:val="0"/>
    <w:qFormat/>
    <w:rPr>
      <w:rFonts w:cs="Calibri"/>
      <w:sz w:val="21"/>
      <w:szCs w:val="21"/>
    </w:rPr>
  </w:style>
  <w:style w:type="paragraph" w:styleId="1232"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233" w:customStyle="1">
    <w:name w:val="paragraphindent"/>
    <w:basedOn w:val="686"/>
    <w:uiPriority w:val="99"/>
    <w:qFormat/>
    <w:pPr>
      <w:jc w:val="left"/>
      <w:spacing w:before="100" w:beforeAutospacing="1" w:after="100" w:afterAutospacing="1"/>
      <w:widowControl/>
    </w:pPr>
    <w:rPr>
      <w:rFonts w:ascii="宋体" w:hAnsi="宋体" w:cs="宋体"/>
      <w:sz w:val="24"/>
      <w:szCs w:val="24"/>
    </w:rPr>
  </w:style>
  <w:style w:type="paragraph" w:styleId="1234" w:customStyle="1">
    <w:name w:val="目录 21"/>
    <w:basedOn w:val="686"/>
    <w:next w:val="686"/>
    <w:uiPriority w:val="0"/>
    <w:unhideWhenUsed/>
    <w:qFormat/>
    <w:pPr>
      <w:ind w:left="420"/>
    </w:pPr>
    <w:rPr>
      <w:rFonts w:ascii="Calibri" w:hAnsi="Calibri" w:cs="Times New Roman"/>
      <w:szCs w:val="22"/>
    </w:rPr>
  </w:style>
  <w:style w:type="paragraph" w:styleId="1235" w:customStyle="1">
    <w:name w:val="目录 11"/>
    <w:basedOn w:val="686"/>
    <w:next w:val="686"/>
    <w:uiPriority w:val="0"/>
    <w:unhideWhenUsed/>
    <w:qFormat/>
    <w:rPr>
      <w:rFonts w:ascii="Calibri" w:hAnsi="Calibri" w:cs="Times New Roman"/>
      <w:szCs w:val="22"/>
    </w:rPr>
  </w:style>
  <w:style w:type="paragraph" w:styleId="123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1237" w:customStyle="1">
    <w:name w:val="ask-title"/>
    <w:basedOn w:val="696"/>
    <w:uiPriority w:val="0"/>
    <w:qFormat/>
  </w:style>
  <w:style w:type="paragraph" w:styleId="123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240" w:customStyle="1">
    <w:name w:val="文档结构图 字符"/>
    <w:uiPriority w:val="99"/>
    <w:semiHidden/>
    <w:qFormat/>
    <w:rPr>
      <w:rFonts w:ascii="宋体" w:hAnsi="Calibri" w:cs="Times New Roman"/>
      <w:sz w:val="24"/>
      <w:szCs w:val="24"/>
    </w:rPr>
  </w:style>
  <w:style w:type="character" w:styleId="1241" w:customStyle="1">
    <w:name w:val="页眉 字符"/>
    <w:uiPriority w:val="99"/>
    <w:qFormat/>
    <w:rPr>
      <w:rFonts w:ascii="宋体" w:hAnsi="宋体" w:cs="Times New Roman"/>
      <w:sz w:val="18"/>
      <w:szCs w:val="18"/>
    </w:rPr>
  </w:style>
  <w:style w:type="character" w:styleId="1242" w:customStyle="1">
    <w:name w:val="纯文本 字符"/>
    <w:uiPriority w:val="0"/>
    <w:qFormat/>
    <w:rPr>
      <w:rFonts w:ascii="宋体" w:hAnsi="宋体" w:eastAsia="宋体" w:cs="宋体"/>
      <w:sz w:val="24"/>
      <w:szCs w:val="24"/>
    </w:rPr>
  </w:style>
  <w:style w:type="character" w:styleId="1243" w:customStyle="1">
    <w:name w:val="refer-count"/>
    <w:basedOn w:val="696"/>
    <w:uiPriority w:val="0"/>
    <w:qFormat/>
  </w:style>
  <w:style w:type="character" w:styleId="1244" w:customStyle="1">
    <w:name w:val="副标题 字符"/>
    <w:uiPriority w:val="11"/>
    <w:qFormat/>
    <w:rPr>
      <w:rFonts w:ascii="宋体" w:hAnsi="宋体" w:cs="Times New Roman"/>
      <w:b/>
      <w:bCs/>
      <w:sz w:val="24"/>
      <w:szCs w:val="32"/>
    </w:rPr>
  </w:style>
  <w:style w:type="character" w:styleId="1245" w:customStyle="1">
    <w:name w:val="样式1 字符"/>
    <w:uiPriority w:val="0"/>
    <w:qFormat/>
    <w:rPr>
      <w:rFonts w:ascii="宋体" w:hAnsi="Courier New" w:cs="Courier New"/>
      <w:sz w:val="21"/>
      <w:szCs w:val="21"/>
    </w:rPr>
  </w:style>
  <w:style w:type="character" w:styleId="1246" w:customStyle="1">
    <w:name w:val="标题 9 字符"/>
    <w:uiPriority w:val="0"/>
    <w:qFormat/>
    <w:rPr>
      <w:rFonts w:ascii="CG Times" w:hAnsi="CG Times"/>
      <w:b/>
      <w:smallCaps/>
      <w:sz w:val="21"/>
      <w:lang w:val="en-GB"/>
    </w:rPr>
  </w:style>
  <w:style w:type="character" w:styleId="1247" w:customStyle="1">
    <w:name w:val="未处理的提及3"/>
    <w:uiPriority w:val="99"/>
    <w:unhideWhenUsed/>
    <w:qFormat/>
    <w:rPr>
      <w:color w:val="605e5c"/>
      <w:shd w:val="clear" w:color="auto" w:fill="e1dfdd"/>
    </w:rPr>
  </w:style>
  <w:style w:type="character" w:styleId="1248">
    <w:name w:val="Placeholder Text"/>
    <w:uiPriority w:val="99"/>
    <w:unhideWhenUsed/>
    <w:qFormat/>
    <w:rPr>
      <w:color w:val="808080"/>
    </w:rPr>
  </w:style>
  <w:style w:type="character" w:styleId="1249" w:customStyle="1">
    <w:name w:val="content"/>
    <w:basedOn w:val="696"/>
    <w:uiPriority w:val="0"/>
    <w:qFormat/>
  </w:style>
  <w:style w:type="character" w:styleId="1250" w:customStyle="1">
    <w:name w:val="批注文字 字符"/>
    <w:uiPriority w:val="99"/>
    <w:qFormat/>
    <w:rPr>
      <w:rFonts w:ascii="Calibri" w:hAnsi="Calibri" w:eastAsia="宋体" w:cs="Times New Roman"/>
      <w:sz w:val="24"/>
      <w:szCs w:val="22"/>
    </w:rPr>
  </w:style>
  <w:style w:type="character" w:styleId="1251" w:customStyle="1">
    <w:name w:val="页脚 字符"/>
    <w:uiPriority w:val="99"/>
    <w:qFormat/>
    <w:rPr>
      <w:rFonts w:ascii="宋体" w:hAnsi="宋体" w:cs="Times New Roman"/>
      <w:sz w:val="18"/>
      <w:szCs w:val="18"/>
    </w:rPr>
  </w:style>
  <w:style w:type="character" w:styleId="1252" w:customStyle="1">
    <w:name w:val="search-in-page-highlight-item"/>
    <w:basedOn w:val="696"/>
    <w:uiPriority w:val="0"/>
    <w:qFormat/>
  </w:style>
  <w:style w:type="character" w:styleId="1253" w:customStyle="1">
    <w:name w:val="批注主题 字符"/>
    <w:uiPriority w:val="99"/>
    <w:semiHidden/>
    <w:qFormat/>
    <w:rPr>
      <w:rFonts w:ascii="Calibri" w:hAnsi="Calibri" w:eastAsia="宋体" w:cs="Times New Roman"/>
      <w:b/>
      <w:bCs/>
      <w:sz w:val="24"/>
      <w:szCs w:val="22"/>
    </w:rPr>
  </w:style>
  <w:style w:type="character" w:styleId="1254" w:customStyle="1">
    <w:name w:val="正文文本 字符"/>
    <w:uiPriority w:val="99"/>
    <w:qFormat/>
    <w:rPr>
      <w:rFonts w:ascii="Calibri" w:hAnsi="Calibri" w:eastAsia="宋体" w:cs="Times New Roman"/>
      <w:sz w:val="24"/>
      <w:szCs w:val="22"/>
    </w:rPr>
  </w:style>
  <w:style w:type="character" w:styleId="1255" w:customStyle="1">
    <w:name w:val="未处理的提及1"/>
    <w:uiPriority w:val="99"/>
    <w:unhideWhenUsed/>
    <w:qFormat/>
    <w:rPr>
      <w:color w:val="605e5c"/>
      <w:shd w:val="clear" w:color="auto" w:fill="e1dfdd"/>
    </w:rPr>
  </w:style>
  <w:style w:type="character" w:styleId="1256" w:customStyle="1">
    <w:name w:val="law-parenthese"/>
    <w:basedOn w:val="696"/>
    <w:uiPriority w:val="0"/>
    <w:qFormat/>
  </w:style>
  <w:style w:type="character" w:styleId="1257" w:customStyle="1">
    <w:name w:val="标题 3 字符"/>
    <w:uiPriority w:val="0"/>
    <w:qFormat/>
    <w:rPr>
      <w:rFonts w:ascii="宋体" w:hAnsi="Calibri" w:cs="Times New Roman"/>
      <w:b/>
      <w:sz w:val="24"/>
      <w:szCs w:val="22"/>
    </w:rPr>
  </w:style>
  <w:style w:type="character" w:styleId="1258" w:customStyle="1">
    <w:name w:val="标题 1 字符"/>
    <w:uiPriority w:val="9"/>
    <w:qFormat/>
    <w:rPr>
      <w:rFonts w:eastAsia="宋体" w:cs="Times New Roman"/>
      <w:b/>
      <w:sz w:val="30"/>
      <w:szCs w:val="22"/>
    </w:rPr>
  </w:style>
  <w:style w:type="character" w:styleId="1259" w:customStyle="1">
    <w:name w:val="标题 5 字符"/>
    <w:uiPriority w:val="9"/>
    <w:qFormat/>
    <w:rPr>
      <w:b/>
      <w:bCs/>
      <w:sz w:val="28"/>
      <w:szCs w:val="28"/>
    </w:rPr>
  </w:style>
  <w:style w:type="character" w:styleId="1260" w:customStyle="1">
    <w:name w:val="正文文本 2 字符"/>
    <w:uiPriority w:val="99"/>
    <w:semiHidden/>
    <w:qFormat/>
    <w:rPr>
      <w:rFonts w:ascii="Calibri" w:hAnsi="Calibri" w:eastAsia="宋体" w:cs="Times New Roman"/>
      <w:sz w:val="24"/>
      <w:szCs w:val="22"/>
    </w:rPr>
  </w:style>
  <w:style w:type="character" w:styleId="1261" w:customStyle="1">
    <w:name w:val="日期 字符"/>
    <w:basedOn w:val="696"/>
    <w:uiPriority w:val="0"/>
    <w:qFormat/>
  </w:style>
  <w:style w:type="character" w:styleId="1262" w:customStyle="1">
    <w:name w:val="search-in-page-highlight-wrapper"/>
    <w:basedOn w:val="696"/>
    <w:uiPriority w:val="0"/>
    <w:qFormat/>
  </w:style>
  <w:style w:type="character" w:styleId="1263" w:customStyle="1">
    <w:name w:val="批注框文本 字符"/>
    <w:uiPriority w:val="99"/>
    <w:semiHidden/>
    <w:qFormat/>
    <w:rPr>
      <w:sz w:val="18"/>
      <w:szCs w:val="18"/>
    </w:rPr>
  </w:style>
  <w:style w:type="character" w:styleId="1264" w:customStyle="1">
    <w:name w:val="标题 8 字符"/>
    <w:uiPriority w:val="0"/>
    <w:qFormat/>
    <w:rPr>
      <w:rFonts w:ascii="CG Times" w:hAnsi="CG Times"/>
      <w:sz w:val="22"/>
      <w:lang w:val="en-GB"/>
    </w:rPr>
  </w:style>
  <w:style w:type="character" w:styleId="1265" w:customStyle="1">
    <w:name w:val="标题 7 字符"/>
    <w:uiPriority w:val="0"/>
    <w:qFormat/>
    <w:rPr>
      <w:rFonts w:ascii="CG Times" w:hAnsi="CG Times"/>
      <w:sz w:val="22"/>
      <w:lang w:val="en-GB"/>
    </w:rPr>
  </w:style>
  <w:style w:type="character" w:styleId="1266" w:customStyle="1">
    <w:name w:val="标题 6 字符"/>
    <w:uiPriority w:val="9"/>
    <w:semiHidden/>
    <w:qFormat/>
    <w:rPr>
      <w:rFonts w:ascii="Calibri Light" w:hAnsi="Calibri Light" w:eastAsia="宋体" w:cs="Times New Roman"/>
      <w:b/>
      <w:bCs/>
      <w:sz w:val="24"/>
      <w:szCs w:val="24"/>
    </w:rPr>
  </w:style>
  <w:style w:type="character" w:styleId="1267" w:customStyle="1">
    <w:name w:val="正文文本 3 字符"/>
    <w:uiPriority w:val="99"/>
    <w:semiHidden/>
    <w:qFormat/>
    <w:rPr>
      <w:rFonts w:ascii="Calibri" w:hAnsi="Calibri" w:eastAsia="宋体" w:cs="Times New Roman"/>
      <w:sz w:val="16"/>
      <w:szCs w:val="16"/>
    </w:rPr>
  </w:style>
  <w:style w:type="character" w:styleId="1268" w:customStyle="1">
    <w:name w:val="HTML 预设格式 Char1"/>
    <w:link w:val="735"/>
    <w:uiPriority w:val="99"/>
    <w:qFormat/>
    <w:rPr>
      <w:rFonts w:ascii="宋体" w:hAnsi="宋体" w:cs="宋体"/>
      <w:sz w:val="24"/>
      <w:szCs w:val="24"/>
    </w:rPr>
  </w:style>
  <w:style w:type="character" w:styleId="1269" w:customStyle="1">
    <w:name w:val="未处理的提及2"/>
    <w:uiPriority w:val="99"/>
    <w:unhideWhenUsed/>
    <w:qFormat/>
    <w:rPr>
      <w:color w:val="605e5c"/>
      <w:shd w:val="clear" w:color="auto" w:fill="e1dfdd"/>
    </w:rPr>
  </w:style>
  <w:style w:type="paragraph" w:styleId="1270" w:customStyle="1">
    <w:name w:val="专用标题2"/>
    <w:basedOn w:val="688"/>
    <w:next w:val="686"/>
    <w:uiPriority w:val="0"/>
    <w:qFormat/>
    <w:pPr>
      <w:jc w:val="both"/>
      <w:keepLines w:val="0"/>
      <w:keepNext w:val="0"/>
      <w:spacing w:before="0" w:line="360" w:lineRule="auto"/>
      <w:widowControl/>
      <w:tabs>
        <w:tab w:val="left" w:pos="993" w:leader="none"/>
      </w:tabs>
    </w:pPr>
    <w:rPr>
      <w:rFonts w:ascii="宋体" w:hAnsi="宋体" w:eastAsia="宋体" w:cs="Times"/>
      <w:bCs w:val="0"/>
      <w:sz w:val="28"/>
      <w:szCs w:val="20"/>
    </w:rPr>
  </w:style>
  <w:style w:type="paragraph" w:styleId="1271" w:customStyle="1">
    <w:name w:val="通用标题4"/>
    <w:next w:val="686"/>
    <w:uiPriority w:val="0"/>
    <w:qFormat/>
    <w:pPr>
      <w:numPr>
        <w:ilvl w:val="2"/>
        <w:numId w:val="2"/>
      </w:numPr>
      <w:jc w:val="both"/>
      <w:spacing w:line="360" w:lineRule="auto"/>
      <w:tabs>
        <w:tab w:val="left" w:pos="851" w:leader="none"/>
      </w:tabs>
      <w:outlineLvl w:val="3"/>
    </w:pPr>
    <w:rPr>
      <w:rFonts w:ascii="宋体" w:hAnsi="宋体" w:eastAsia="宋体" w:cs="Times New Roman"/>
      <w:sz w:val="24"/>
      <w:szCs w:val="21"/>
      <w:lang w:val="en-US" w:eastAsia="zh-CN" w:bidi="ar-SA"/>
    </w:rPr>
  </w:style>
  <w:style w:type="paragraph" w:styleId="1272" w:customStyle="1">
    <w:name w:val="缩进2中"/>
    <w:uiPriority w:val="0"/>
    <w:qFormat/>
    <w:pPr>
      <w:ind w:left="708"/>
      <w:jc w:val="both"/>
    </w:pPr>
    <w:rPr>
      <w:rFonts w:ascii="Times" w:hAnsi="Times" w:eastAsia="宋体" w:cs="Times New Roman"/>
      <w:sz w:val="24"/>
      <w:szCs w:val="22"/>
      <w:lang w:val="en-US" w:eastAsia="zh-CN" w:bidi="ar-SA"/>
    </w:rPr>
  </w:style>
  <w:style w:type="paragraph" w:styleId="1273" w:customStyle="1">
    <w:name w:val="Char Char Char Char Char Char Char Char Char Char Char Char Char"/>
    <w:basedOn w:val="686"/>
    <w:uiPriority w:val="0"/>
    <w:qFormat/>
    <w:rPr>
      <w:rFonts w:ascii="宋体" w:hAnsi="宋体" w:cs="Times New Roman"/>
      <w:sz w:val="24"/>
      <w:szCs w:val="24"/>
    </w:rPr>
  </w:style>
  <w:style w:type="paragraph" w:styleId="1274" w:customStyle="1">
    <w:name w:val="Title 5"/>
    <w:next w:val="1275"/>
    <w:uiPriority w:val="0"/>
    <w:qFormat/>
    <w:pPr>
      <w:ind w:left="1701" w:hanging="426"/>
      <w:jc w:val="both"/>
    </w:pPr>
    <w:rPr>
      <w:rFonts w:ascii="Times New Roman" w:hAnsi="Times New Roman" w:eastAsia="宋体" w:cs="Times New Roman"/>
      <w:sz w:val="24"/>
      <w:szCs w:val="24"/>
      <w:lang w:val="en-US" w:eastAsia="zh-CN" w:bidi="ar-SA"/>
    </w:rPr>
  </w:style>
  <w:style w:type="paragraph" w:styleId="1275" w:customStyle="1">
    <w:name w:val="Title 5 Chinese"/>
    <w:uiPriority w:val="0"/>
    <w:qFormat/>
    <w:pPr>
      <w:ind w:left="1701"/>
    </w:pPr>
    <w:rPr>
      <w:rFonts w:ascii="Times New Roman" w:hAnsi="Times New Roman" w:eastAsia="宋体" w:cs="Times New Roman"/>
      <w:sz w:val="24"/>
      <w:szCs w:val="24"/>
      <w:lang w:val="en-US" w:eastAsia="zh-CN" w:bidi="ar-SA"/>
    </w:rPr>
  </w:style>
  <w:style w:type="paragraph" w:styleId="1276" w:customStyle="1">
    <w:name w:val="通用标题7"/>
    <w:basedOn w:val="686"/>
    <w:uiPriority w:val="0"/>
    <w:qFormat/>
    <w:pPr>
      <w:ind w:left="2820" w:firstLine="200"/>
      <w:spacing w:line="360" w:lineRule="auto"/>
      <w:widowControl/>
      <w:tabs>
        <w:tab w:val="left" w:pos="2820" w:leader="none"/>
      </w:tabs>
    </w:pPr>
    <w:rPr>
      <w:rFonts w:ascii="宋体" w:hAnsi="宋体" w:cs="Times New Roman"/>
      <w:sz w:val="24"/>
      <w:szCs w:val="20"/>
    </w:rPr>
  </w:style>
  <w:style w:type="character" w:styleId="1277" w:customStyle="1">
    <w:name w:val="HTML 预设格式 Char"/>
    <w:basedOn w:val="696"/>
    <w:link w:val="735"/>
    <w:uiPriority w:val="99"/>
    <w:semiHidden/>
    <w:qFormat/>
    <w:rPr>
      <w:rFonts w:ascii="Courier New" w:hAnsi="Courier New" w:cs="Courier New"/>
    </w:rPr>
  </w:style>
  <w:style w:type="paragraph" w:styleId="1278" w:customStyle="1">
    <w:name w:val="附件标题"/>
    <w:basedOn w:val="688"/>
    <w:next w:val="686"/>
    <w:uiPriority w:val="0"/>
    <w:qFormat/>
    <w:pPr>
      <w:ind w:left="360"/>
      <w:spacing w:before="0" w:line="360" w:lineRule="auto"/>
      <w:widowControl/>
      <w:tabs>
        <w:tab w:val="left" w:pos="1134" w:leader="none"/>
      </w:tabs>
    </w:pPr>
    <w:rPr>
      <w:rFonts w:ascii="黑体" w:hAnsi="黑体" w:eastAsia="黑体"/>
      <w:bCs w:val="0"/>
      <w:sz w:val="30"/>
      <w:szCs w:val="30"/>
    </w:rPr>
  </w:style>
  <w:style w:type="paragraph" w:styleId="1279" w:customStyle="1">
    <w:name w:val="through-content"/>
    <w:basedOn w:val="686"/>
    <w:uiPriority w:val="0"/>
    <w:qFormat/>
    <w:pPr>
      <w:jc w:val="left"/>
      <w:spacing w:before="100" w:beforeAutospacing="1" w:after="100" w:afterAutospacing="1"/>
      <w:widowControl/>
    </w:pPr>
    <w:rPr>
      <w:rFonts w:ascii="宋体" w:hAnsi="宋体" w:cs="宋体"/>
      <w:sz w:val="24"/>
      <w:szCs w:val="20"/>
    </w:rPr>
  </w:style>
  <w:style w:type="paragraph" w:styleId="1280" w:customStyle="1">
    <w:name w:val="List ALPHA CAPS 1"/>
    <w:basedOn w:val="686"/>
    <w:next w:val="709"/>
    <w:uiPriority w:val="0"/>
    <w:qFormat/>
    <w:pPr>
      <w:ind w:firstLine="200"/>
      <w:spacing w:line="288" w:lineRule="auto"/>
      <w:widowControl/>
      <w:tabs>
        <w:tab w:val="left" w:pos="22" w:leader="none"/>
        <w:tab w:val="left" w:pos="624" w:leader="none"/>
      </w:tabs>
    </w:pPr>
    <w:rPr>
      <w:rFonts w:ascii="CG Times" w:hAnsi="CG Times" w:cs="Times New Roman"/>
      <w:sz w:val="22"/>
      <w:szCs w:val="20"/>
      <w:lang w:val="en-GB"/>
    </w:rPr>
  </w:style>
  <w:style w:type="paragraph" w:styleId="1281" w:customStyle="1">
    <w:name w:val="TOC 标题2"/>
    <w:basedOn w:val="687"/>
    <w:next w:val="686"/>
    <w:uiPriority w:val="0"/>
    <w:qFormat/>
    <w:pPr>
      <w:jc w:val="center"/>
      <w:spacing w:before="260" w:after="260" w:line="413" w:lineRule="auto"/>
    </w:pPr>
    <w:rPr>
      <w:rFonts w:ascii="宋体" w:hAnsi="宋体"/>
      <w:sz w:val="36"/>
      <w:lang w:val="zh-CN"/>
    </w:rPr>
  </w:style>
  <w:style w:type="paragraph" w:styleId="1282" w:customStyle="1">
    <w:name w:val="专用标题4"/>
    <w:basedOn w:val="690"/>
    <w:next w:val="686"/>
    <w:uiPriority w:val="0"/>
    <w:qFormat/>
    <w:pPr>
      <w:ind w:left="1260" w:hanging="420"/>
      <w:jc w:val="left"/>
      <w:spacing w:before="0" w:after="0" w:line="240" w:lineRule="auto"/>
      <w:widowControl/>
    </w:pPr>
    <w:rPr>
      <w:rFonts w:eastAsia="宋体"/>
      <w:b w:val="0"/>
      <w:bCs w:val="0"/>
      <w:sz w:val="28"/>
      <w:szCs w:val="22"/>
    </w:rPr>
  </w:style>
  <w:style w:type="paragraph" w:styleId="1283" w:customStyle="1">
    <w:name w:val="LIST ALPHA CAPS 2"/>
    <w:basedOn w:val="686"/>
    <w:next w:val="734"/>
    <w:uiPriority w:val="0"/>
    <w:qFormat/>
    <w:pPr>
      <w:ind w:firstLine="200"/>
      <w:spacing w:line="288" w:lineRule="auto"/>
      <w:widowControl/>
      <w:tabs>
        <w:tab w:val="left" w:pos="50" w:leader="none"/>
        <w:tab w:val="left" w:pos="1417" w:leader="none"/>
      </w:tabs>
    </w:pPr>
    <w:rPr>
      <w:rFonts w:ascii="CG Times" w:hAnsi="CG Times" w:cs="Times New Roman"/>
      <w:sz w:val="22"/>
      <w:szCs w:val="20"/>
      <w:lang w:val="en-GB"/>
    </w:rPr>
  </w:style>
  <w:style w:type="paragraph" w:styleId="1284" w:customStyle="1">
    <w:name w:val="Title 4 Chinese"/>
    <w:uiPriority w:val="0"/>
    <w:qFormat/>
    <w:pPr>
      <w:ind w:left="1276"/>
    </w:pPr>
    <w:rPr>
      <w:rFonts w:ascii="Times New Roman" w:hAnsi="Times New Roman" w:eastAsia="宋体" w:cs="Times New Roman"/>
      <w:sz w:val="24"/>
      <w:szCs w:val="24"/>
      <w:lang w:val="en-US" w:eastAsia="zh-CN" w:bidi="ar-SA"/>
    </w:rPr>
  </w:style>
  <w:style w:type="paragraph" w:styleId="1285" w:customStyle="1">
    <w:name w:val="Title 4"/>
    <w:next w:val="1284"/>
    <w:uiPriority w:val="0"/>
    <w:qFormat/>
    <w:pPr>
      <w:ind w:left="1276" w:hanging="562"/>
      <w:jc w:val="both"/>
    </w:pPr>
    <w:rPr>
      <w:rFonts w:ascii="Times New Roman" w:hAnsi="Times New Roman" w:eastAsia="宋体" w:cs="Times New Roman"/>
      <w:sz w:val="24"/>
      <w:szCs w:val="24"/>
      <w:lang w:val="en-US" w:eastAsia="zh-CN" w:bidi="ar-SA"/>
    </w:rPr>
  </w:style>
  <w:style w:type="paragraph" w:styleId="1286" w:customStyle="1">
    <w:name w:val="通用标题6"/>
    <w:basedOn w:val="686"/>
    <w:uiPriority w:val="0"/>
    <w:qFormat/>
    <w:pPr>
      <w:ind w:left="4620"/>
      <w:spacing w:line="360" w:lineRule="auto"/>
      <w:widowControl/>
      <w:tabs>
        <w:tab w:val="left" w:pos="993" w:leader="none"/>
        <w:tab w:val="left" w:pos="4850" w:leader="none"/>
      </w:tabs>
    </w:pPr>
    <w:rPr>
      <w:rFonts w:ascii="宋体" w:hAnsi="宋体" w:cs="Times New Roman"/>
      <w:sz w:val="24"/>
      <w:szCs w:val="20"/>
    </w:rPr>
  </w:style>
  <w:style w:type="paragraph" w:styleId="1287" w:customStyle="1">
    <w:name w:val="协议书标题2"/>
    <w:basedOn w:val="688"/>
    <w:next w:val="686"/>
    <w:uiPriority w:val="0"/>
    <w:qFormat/>
    <w:pPr>
      <w:ind w:left="1660"/>
      <w:jc w:val="left"/>
      <w:keepLines w:val="0"/>
      <w:keepNext w:val="0"/>
      <w:spacing w:before="0" w:line="360" w:lineRule="auto"/>
      <w:widowControl/>
      <w:tabs>
        <w:tab w:val="left" w:pos="567" w:leader="none"/>
      </w:tabs>
    </w:pPr>
    <w:rPr>
      <w:rFonts w:ascii="宋体" w:hAnsi="宋体" w:eastAsia="宋体"/>
      <w:bCs w:val="0"/>
      <w:sz w:val="24"/>
      <w:szCs w:val="20"/>
    </w:rPr>
  </w:style>
  <w:style w:type="paragraph" w:styleId="1288"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289" w:customStyle="1">
    <w:name w:val="专用标题3"/>
    <w:basedOn w:val="689"/>
    <w:uiPriority w:val="0"/>
    <w:qFormat/>
    <w:pPr>
      <w:ind w:left="840" w:hanging="420"/>
      <w:jc w:val="left"/>
      <w:spacing w:before="0" w:line="360" w:lineRule="auto"/>
      <w:widowControl/>
    </w:pPr>
    <w:rPr>
      <w:rFonts w:ascii="宋体" w:hAnsi="宋体"/>
      <w:bCs w:val="0"/>
      <w:sz w:val="24"/>
      <w:szCs w:val="20"/>
    </w:rPr>
  </w:style>
  <w:style w:type="paragraph" w:styleId="1290" w:customStyle="1">
    <w:name w:val="通用标题5"/>
    <w:uiPriority w:val="0"/>
    <w:qFormat/>
    <w:pPr>
      <w:jc w:val="both"/>
      <w:spacing w:line="360" w:lineRule="auto"/>
      <w:widowControl w:val="off"/>
      <w:tabs>
        <w:tab w:val="left" w:pos="1134" w:leader="none"/>
      </w:tabs>
    </w:pPr>
    <w:rPr>
      <w:rFonts w:ascii="宋体" w:hAnsi="宋体" w:eastAsia="宋体" w:cs="Times New Roman"/>
      <w:sz w:val="24"/>
      <w:szCs w:val="21"/>
      <w:lang w:val="en-US" w:eastAsia="zh-CN" w:bidi="ar-SA"/>
    </w:rPr>
  </w:style>
  <w:style w:type="paragraph" w:styleId="1291" w:customStyle="1">
    <w:name w:val="LIST ALPHA CAPS 3"/>
    <w:basedOn w:val="686"/>
    <w:next w:val="708"/>
    <w:uiPriority w:val="0"/>
    <w:qFormat/>
    <w:pPr>
      <w:ind w:firstLine="200"/>
      <w:spacing w:line="288" w:lineRule="auto"/>
      <w:widowControl/>
      <w:tabs>
        <w:tab w:val="left" w:pos="68" w:leader="none"/>
        <w:tab w:val="left" w:pos="1928" w:leader="none"/>
      </w:tabs>
    </w:pPr>
    <w:rPr>
      <w:rFonts w:ascii="CG Times" w:hAnsi="CG Times" w:cs="Times New Roman"/>
      <w:sz w:val="22"/>
      <w:szCs w:val="20"/>
      <w:lang w:val="en-GB"/>
    </w:rPr>
  </w:style>
  <w:style w:type="paragraph" w:styleId="1292" w:customStyle="1">
    <w:name w:val="通用标题2"/>
    <w:basedOn w:val="688"/>
    <w:next w:val="686"/>
    <w:uiPriority w:val="0"/>
    <w:qFormat/>
    <w:pPr>
      <w:ind w:left="1860" w:hanging="420"/>
      <w:jc w:val="both"/>
      <w:keepLines w:val="0"/>
      <w:keepNext w:val="0"/>
      <w:spacing w:before="0" w:line="360" w:lineRule="auto"/>
      <w:widowControl/>
      <w:tabs>
        <w:tab w:val="left" w:pos="993" w:leader="none"/>
        <w:tab w:val="left" w:pos="1860" w:leader="none"/>
      </w:tabs>
    </w:pPr>
    <w:rPr>
      <w:rFonts w:ascii="黑体" w:hAnsi="黑体" w:eastAsia="黑体"/>
      <w:bCs w:val="0"/>
      <w:sz w:val="28"/>
      <w:szCs w:val="20"/>
    </w:rPr>
  </w:style>
  <w:style w:type="paragraph" w:styleId="1293" w:customStyle="1">
    <w:name w:val="Main Title"/>
    <w:next w:val="686"/>
    <w:uiPriority w:val="0"/>
    <w:qFormat/>
    <w:pPr>
      <w:jc w:val="center"/>
      <w:spacing w:line="360" w:lineRule="auto"/>
    </w:pPr>
    <w:rPr>
      <w:rFonts w:ascii="黑体" w:hAnsi="黑体" w:eastAsia="黑体" w:cs="Times New Roman"/>
      <w:b/>
      <w:sz w:val="36"/>
      <w:szCs w:val="22"/>
      <w:lang w:val="zh-CN" w:eastAsia="zh-CN" w:bidi="ar-SA"/>
    </w:rPr>
  </w:style>
  <w:style w:type="paragraph" w:styleId="1294" w:customStyle="1">
    <w:name w:val="小标题"/>
    <w:uiPriority w:val="0"/>
    <w:qFormat/>
    <w:pPr>
      <w:tabs>
        <w:tab w:val="left" w:pos="993" w:leader="none"/>
      </w:tabs>
    </w:pPr>
    <w:rPr>
      <w:rFonts w:ascii="Times New Roman" w:hAnsi="Times New Roman" w:eastAsia="宋体" w:cs="Times New Roman"/>
      <w:bCs/>
      <w:sz w:val="24"/>
      <w:szCs w:val="22"/>
      <w:lang w:val="en-US" w:eastAsia="zh-CN" w:bidi="ar-SA"/>
    </w:rPr>
  </w:style>
  <w:style w:type="paragraph" w:styleId="1295" w:customStyle="1">
    <w:name w:val="附件标题1"/>
    <w:next w:val="686"/>
    <w:uiPriority w:val="0"/>
    <w:qFormat/>
    <w:pPr>
      <w:ind w:left="1481" w:hanging="601"/>
      <w:spacing w:line="312" w:lineRule="auto"/>
      <w:tabs>
        <w:tab w:val="left" w:pos="567" w:leader="none"/>
      </w:tabs>
    </w:pPr>
    <w:rPr>
      <w:rFonts w:ascii="黑体" w:hAnsi="黑体" w:eastAsia="黑体" w:cs="Times New Roman"/>
      <w:b/>
      <w:sz w:val="24"/>
      <w:szCs w:val="24"/>
      <w:lang w:val="en-US" w:eastAsia="zh-CN" w:bidi="ar-SA"/>
    </w:rPr>
  </w:style>
  <w:style w:type="paragraph" w:styleId="1296" w:customStyle="1">
    <w:name w:val="通用标题3"/>
    <w:next w:val="686"/>
    <w:uiPriority w:val="0"/>
    <w:qFormat/>
    <w:pPr>
      <w:jc w:val="both"/>
      <w:spacing w:line="360" w:lineRule="auto"/>
      <w:widowControl w:val="off"/>
      <w:tabs>
        <w:tab w:val="left" w:pos="851" w:leader="none"/>
      </w:tabs>
      <w:outlineLvl w:val="2"/>
    </w:pPr>
    <w:rPr>
      <w:rFonts w:ascii="黑体" w:hAnsi="黑体" w:eastAsia="黑体" w:cs="Times New Roman"/>
      <w:b/>
      <w:sz w:val="24"/>
      <w:szCs w:val="24"/>
      <w:lang w:val="en-US" w:eastAsia="zh-CN" w:bidi="ar-SA"/>
    </w:rPr>
  </w:style>
  <w:style w:type="table" w:styleId="1297" w:customStyle="1">
    <w:name w:val="网格型1"/>
    <w:basedOn w:val="697"/>
    <w:uiPriority w:val="39"/>
    <w:qFormat/>
    <w:rPr>
      <w:rFonts w:ascii="Calibri" w:hAnsi="Calibri" w:eastAsia="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8" w:customStyle="1">
    <w:name w:val="Table Grid"/>
    <w:uiPriority w:val="0"/>
    <w:qFormat/>
    <w:tblPr>
      <w:tblCellMar>
        <w:left w:w="0" w:type="dxa"/>
        <w:top w:w="0" w:type="dxa"/>
        <w:right w:w="0" w:type="dxa"/>
        <w:bottom w:w="0" w:type="dxa"/>
      </w:tblCellMar>
    </w:tblPr>
  </w:style>
  <w:style w:type="character" w:styleId="1299" w:customStyle="1">
    <w:name w:val="Char Char1"/>
    <w:basedOn w:val="696"/>
    <w:uiPriority w:val="0"/>
    <w:qFormat/>
    <w:rPr>
      <w:sz w:val="21"/>
      <w:szCs w:val="21"/>
    </w:rPr>
  </w:style>
  <w:style w:type="paragraph" w:styleId="1300" w:customStyle="1">
    <w:name w:val="标书---正文 Char Char"/>
    <w:uiPriority w:val="99"/>
    <w:qFormat/>
    <w:pPr>
      <w:ind w:firstLine="200"/>
      <w:spacing w:line="276" w:lineRule="auto"/>
    </w:pPr>
    <w:rPr>
      <w:rFonts w:ascii="宋体" w:hAnsi="Times New Roman" w:eastAsia="宋体" w:cs="宋体"/>
      <w:sz w:val="21"/>
      <w:szCs w:val="21"/>
      <w:lang w:val="en-US" w:eastAsia="zh-CN" w:bidi="ar-SA"/>
    </w:rPr>
  </w:style>
  <w:style w:type="paragraph" w:styleId="1301" w:customStyle="1">
    <w:name w:val="Char Char Char Char Char Char"/>
    <w:basedOn w:val="686"/>
    <w:uiPriority w:val="99"/>
    <w:qFormat/>
    <w:pPr>
      <w:spacing w:line="360" w:lineRule="auto"/>
    </w:pPr>
    <w:rPr>
      <w:rFonts w:cs="Times New Roman"/>
      <w:sz w:val="24"/>
      <w:szCs w:val="24"/>
    </w:rPr>
  </w:style>
  <w:style w:type="character" w:styleId="1302" w:customStyle="1">
    <w:name w:val="ca-3"/>
    <w:basedOn w:val="696"/>
    <w:uiPriority w:val="0"/>
    <w:qFormat/>
  </w:style>
  <w:style w:type="character" w:styleId="1303" w:customStyle="1">
    <w:name w:val="style41"/>
    <w:uiPriority w:val="0"/>
    <w:qFormat/>
    <w:rPr>
      <w:b/>
      <w:bCs/>
      <w:color w:val="0000ff"/>
      <w:sz w:val="36"/>
      <w:szCs w:val="36"/>
    </w:rPr>
  </w:style>
  <w:style w:type="character" w:styleId="1304" w:customStyle="1">
    <w:name w:val="样式 标题 3h3section:3Level 3 HeadH3level_3PIM 33rd level3H... Char Char"/>
    <w:uiPriority w:val="0"/>
    <w:qFormat/>
    <w:rPr>
      <w:rFonts w:ascii="Arial" w:hAnsi="Arial"/>
      <w:b/>
      <w:sz w:val="24"/>
      <w:szCs w:val="28"/>
    </w:rPr>
  </w:style>
  <w:style w:type="paragraph" w:styleId="1305" w:customStyle="1">
    <w:name w:val="纯文本_0"/>
    <w:basedOn w:val="998"/>
    <w:uiPriority w:val="99"/>
    <w:qFormat/>
    <w:rPr>
      <w:rFonts w:ascii="宋体" w:hAnsi="Courier New" w:cs="Courier New"/>
      <w:sz w:val="20"/>
      <w:szCs w:val="21"/>
    </w:rPr>
  </w:style>
  <w:style w:type="paragraph" w:styleId="1306" w:customStyle="1">
    <w:name w:val="普通(网站)1"/>
    <w:basedOn w:val="686"/>
    <w:uiPriority w:val="0"/>
    <w:qFormat/>
    <w:pPr>
      <w:jc w:val="left"/>
      <w:spacing w:before="100" w:after="100"/>
      <w:widowControl/>
    </w:pPr>
    <w:rPr>
      <w:rFonts w:ascii="宋体" w:hAnsi="宋体" w:cs="Times New Roman"/>
      <w:sz w:val="24"/>
      <w:szCs w:val="20"/>
    </w:rPr>
  </w:style>
  <w:style w:type="character" w:styleId="1307" w:customStyle="1">
    <w:name w:val="Char Char2"/>
    <w:uiPriority w:val="0"/>
    <w:qFormat/>
    <w:rPr>
      <w:rFonts w:ascii="宋体" w:hAnsi="宋体" w:eastAsia="宋体"/>
      <w:sz w:val="24"/>
      <w:szCs w:val="20"/>
      <w:lang w:val="en-US" w:eastAsia="zh-CN" w:bidi="ar-SA"/>
    </w:rPr>
  </w:style>
  <w:style w:type="character" w:styleId="1308" w:customStyle="1">
    <w:name w:val="正文缩进 Char Char"/>
    <w:uiPriority w:val="0"/>
    <w:qFormat/>
    <w:rPr>
      <w:rFonts w:ascii="宋体" w:hAnsi="宋体" w:eastAsia="宋体"/>
      <w:sz w:val="24"/>
      <w:szCs w:val="20"/>
      <w:lang w:val="en-US" w:eastAsia="zh-CN" w:bidi="ar-SA"/>
    </w:rPr>
  </w:style>
  <w:style w:type="paragraph" w:styleId="1309" w:customStyle="1">
    <w:name w:val="注"/>
    <w:basedOn w:val="686"/>
    <w:uiPriority w:val="0"/>
    <w:qFormat/>
    <w:pPr>
      <w:ind w:left="840" w:hanging="420"/>
      <w:spacing w:line="360" w:lineRule="atLeast"/>
    </w:pPr>
    <w:rPr>
      <w:rFonts w:ascii="宋体" w:hAnsi="宋体" w:cs="Times New Roman"/>
      <w:sz w:val="36"/>
      <w:szCs w:val="20"/>
    </w:rPr>
  </w:style>
  <w:style w:type="paragraph" w:styleId="1310" w:customStyle="1">
    <w:name w:val="样式 左侧:  0 厘米 悬挂缩进: 2 字符"/>
    <w:basedOn w:val="686"/>
    <w:uiPriority w:val="0"/>
    <w:qFormat/>
    <w:pPr>
      <w:ind w:firstLine="200"/>
      <w:spacing w:before="160" w:after="160" w:line="360" w:lineRule="auto"/>
      <w:widowControl/>
    </w:pPr>
    <w:rPr>
      <w:rFonts w:ascii="Arial" w:hAnsi="Arial" w:cs="宋体"/>
      <w:sz w:val="28"/>
      <w:szCs w:val="44"/>
      <w:lang w:val="zh-CN"/>
    </w:rPr>
  </w:style>
  <w:style w:type="paragraph" w:styleId="1311" w:customStyle="1">
    <w:name w:val="正文文字2"/>
    <w:basedOn w:val="709"/>
    <w:uiPriority w:val="0"/>
    <w:qFormat/>
    <w:pPr>
      <w:ind w:left="72" w:right="72"/>
      <w:jc w:val="center"/>
      <w:spacing w:after="60" w:line="360" w:lineRule="atLeast"/>
    </w:pPr>
    <w:rPr>
      <w:rFonts w:ascii="Arial" w:hAnsi="宋体" w:eastAsia="黑体"/>
      <w:sz w:val="36"/>
    </w:rPr>
  </w:style>
  <w:style w:type="paragraph" w:styleId="1312" w:customStyle="1">
    <w:name w:val="正文文字1"/>
    <w:basedOn w:val="709"/>
    <w:uiPriority w:val="0"/>
    <w:qFormat/>
    <w:pPr>
      <w:ind w:left="72" w:right="72"/>
      <w:spacing w:after="0" w:line="360" w:lineRule="atLeast"/>
    </w:pPr>
    <w:rPr>
      <w:rFonts w:ascii="宋体" w:hAnsi="宋体"/>
      <w:sz w:val="36"/>
    </w:rPr>
  </w:style>
  <w:style w:type="paragraph" w:styleId="1313" w:customStyle="1">
    <w:name w:val="默认段落字体 Para Char Char Char Char Char Char Char"/>
    <w:basedOn w:val="686"/>
    <w:uiPriority w:val="0"/>
    <w:qFormat/>
    <w:rPr>
      <w:rFonts w:ascii="Tahoma" w:hAnsi="Tahoma" w:cs="Times New Roman"/>
      <w:b/>
      <w:sz w:val="24"/>
      <w:szCs w:val="20"/>
    </w:rPr>
  </w:style>
  <w:style w:type="paragraph" w:styleId="1314" w:customStyle="1">
    <w:name w:val="Preformatted"/>
    <w:basedOn w:val="6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character" w:styleId="1315" w:customStyle="1">
    <w:name w:val="副标题 Char2"/>
    <w:uiPriority w:val="11"/>
    <w:qFormat/>
    <w:rPr>
      <w:rFonts w:ascii="Cambria" w:hAnsi="Cambria" w:cs="Times New Roman"/>
      <w:b/>
      <w:bCs/>
      <w:sz w:val="32"/>
      <w:szCs w:val="32"/>
    </w:rPr>
  </w:style>
  <w:style w:type="character" w:styleId="1316" w:customStyle="1">
    <w:name w:val="引用 Char2"/>
    <w:uiPriority w:val="29"/>
    <w:qFormat/>
    <w:rPr>
      <w:rFonts w:ascii="宋体" w:hAnsi="宋体"/>
      <w:i/>
      <w:iCs/>
      <w:color w:val="000000"/>
      <w:sz w:val="36"/>
      <w:szCs w:val="36"/>
    </w:rPr>
  </w:style>
  <w:style w:type="character" w:styleId="1317" w:customStyle="1">
    <w:name w:val="明显引用 Char2"/>
    <w:uiPriority w:val="30"/>
    <w:qFormat/>
    <w:rPr>
      <w:rFonts w:ascii="宋体" w:hAnsi="宋体"/>
      <w:b/>
      <w:bCs/>
      <w:i/>
      <w:iCs/>
      <w:color w:val="4f81bd"/>
      <w:sz w:val="36"/>
      <w:szCs w:val="36"/>
    </w:rPr>
  </w:style>
  <w:style w:type="paragraph" w:styleId="1318"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319" w:customStyle="1">
    <w:name w:val="普通(网站)11"/>
    <w:basedOn w:val="686"/>
    <w:uiPriority w:val="0"/>
    <w:qFormat/>
    <w:pPr>
      <w:jc w:val="left"/>
      <w:spacing w:before="100" w:after="100"/>
      <w:widowControl/>
    </w:pPr>
    <w:rPr>
      <w:rFonts w:ascii="宋体" w:hAnsi="宋体" w:cs="Times New Roman"/>
      <w:sz w:val="24"/>
      <w:szCs w:val="20"/>
    </w:rPr>
  </w:style>
  <w:style w:type="character" w:styleId="1320" w:customStyle="1">
    <w:name w:val="标题 1 Char_0"/>
    <w:link w:val="1212"/>
    <w:uiPriority w:val="0"/>
    <w:qFormat/>
    <w:rPr>
      <w:b/>
      <w:bCs/>
      <w:sz w:val="44"/>
      <w:szCs w:val="44"/>
    </w:rPr>
  </w:style>
  <w:style w:type="character" w:styleId="1321" w:customStyle="1">
    <w:name w:val="纯文本 Char_0"/>
    <w:basedOn w:val="696"/>
    <w:uiPriority w:val="0"/>
    <w:qFormat/>
    <w:rPr>
      <w:rFonts w:ascii="宋体" w:hAnsi="Courier New"/>
      <w:sz w:val="21"/>
      <w:szCs w:val="21"/>
    </w:rPr>
  </w:style>
  <w:style w:type="paragraph" w:styleId="1322" w:customStyle="1">
    <w:name w:val="Normal_6"/>
    <w:uiPriority w:val="0"/>
    <w:qFormat/>
    <w:rPr>
      <w:rFonts w:ascii="Times New Roman" w:hAnsi="Times New Roman" w:eastAsia="Times New Roman" w:cs="Times New Roman"/>
      <w:sz w:val="24"/>
      <w:szCs w:val="24"/>
      <w:lang w:val="en-US" w:eastAsia="zh-CN" w:bidi="ar-SA"/>
    </w:rPr>
  </w:style>
  <w:style w:type="paragraph" w:styleId="1323" w:customStyle="1">
    <w:name w:val="表"/>
    <w:basedOn w:val="686"/>
    <w:uiPriority w:val="0"/>
    <w:qFormat/>
    <w:pPr>
      <w:jc w:val="center"/>
    </w:pPr>
    <w:rPr>
      <w:rFonts w:hint="eastAsia" w:ascii="宋体" w:hAnsi="Calibri"/>
      <w:sz w:val="24"/>
      <w:szCs w:val="24"/>
    </w:rPr>
  </w:style>
  <w:style w:type="paragraph" w:styleId="1324"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庄诚</cp:lastModifiedBy>
  <cp:revision>211</cp:revision>
  <dcterms:created xsi:type="dcterms:W3CDTF">2020-12-01T07:28:00Z</dcterms:created>
  <dcterms:modified xsi:type="dcterms:W3CDTF">2026-09-11T01:26:44Z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1A758EC294764654B120DC9A6CA8E908_13</vt:lpwstr>
  </property>
  <property fmtid="{D5CDD505-2E9C-101B-9397-08002B2CF9AE}" pid="4" name="KSOTemplateDocerSaveRecord">
    <vt:lpwstr>eyJoZGlkIjoiMzFhN2I1MjYxOTA3ZWY4NjA2MDNlZDI5ZTBkMzFjNzAiLCJ1c2VySWQiOiIzNzg2Mzc1NjAifQ==</vt:lpwstr>
  </property>
</Properties>
</file>