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rPr>
          <w:rFonts w:hint="eastAsia" w:hAnsi="宋体" w:cs="宋体"/>
        </w:rPr>
      </w:pPr>
      <w:r>
        <w:rPr>
          <w:rFonts w:hint="eastAsia" w:hAnsi="宋体" w:cs="宋体"/>
        </w:rPr>
      </w:r>
      <w:r/>
    </w:p>
    <w:p>
      <w:pPr>
        <w:pStyle w:val="770"/>
        <w:ind w:left="1446"/>
        <w:rPr>
          <w:rFonts w:hint="eastAsia" w:hAnsi="宋体" w:cs="宋体"/>
        </w:rPr>
      </w:pPr>
      <w:r>
        <w:rPr>
          <w:rFonts w:hint="eastAsia" w:hAnsi="宋体" w:cs="宋体"/>
        </w:rPr>
      </w:r>
      <w:r/>
    </w:p>
    <w:p>
      <w:pPr>
        <w:pStyle w:val="770"/>
        <w:ind w:left="1446"/>
        <w:rPr>
          <w:rFonts w:hint="eastAsia" w:hAnsi="宋体" w:cs="宋体"/>
        </w:rPr>
      </w:pPr>
      <w:r>
        <w:rPr>
          <w:rFonts w:hint="eastAsia" w:hAnsi="宋体" w:cs="宋体"/>
        </w:rPr>
      </w:r>
      <w:r/>
    </w:p>
    <w:p>
      <w:pPr>
        <w:pStyle w:val="1053"/>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053"/>
        <w:ind w:firstLine="0"/>
        <w:jc w:val="center"/>
        <w:rPr>
          <w:rFonts w:hint="eastAsia" w:ascii="宋体" w:hAnsi="宋体" w:cs="宋体"/>
          <w:bCs/>
          <w:sz w:val="32"/>
        </w:rPr>
      </w:pPr>
      <w:r>
        <w:rPr>
          <w:rFonts w:hint="eastAsia" w:ascii="宋体" w:hAnsi="宋体" w:cs="宋体"/>
          <w:bCs/>
          <w:sz w:val="32"/>
        </w:rPr>
      </w:r>
      <w:r/>
    </w:p>
    <w:p>
      <w:pPr>
        <w:pStyle w:val="1053"/>
        <w:ind w:firstLine="0"/>
        <w:jc w:val="center"/>
        <w:rPr>
          <w:rFonts w:hint="eastAsia" w:ascii="宋体" w:hAnsi="宋体" w:cs="宋体"/>
          <w:bCs/>
          <w:sz w:val="32"/>
        </w:rPr>
      </w:pPr>
      <w:r>
        <w:rPr>
          <w:rFonts w:hint="eastAsia" w:ascii="宋体" w:hAnsi="宋体" w:cs="宋体"/>
          <w:bCs/>
          <w:sz w:val="32"/>
        </w:rPr>
      </w:r>
      <w:r/>
    </w:p>
    <w:p>
      <w:pPr>
        <w:pStyle w:val="1053"/>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lang w:eastAsia="zh-CN"/>
        </w:rPr>
        <w:t xml:space="preserve">镇江市第四人民医院医用气体配送服务</w:t>
      </w:r>
      <w:r/>
    </w:p>
    <w:p>
      <w:pPr>
        <w:pStyle w:val="1053"/>
        <w:ind w:firstLine="964"/>
        <w:jc w:val="both"/>
        <w:rPr>
          <w:rFonts w:hint="eastAsia" w:ascii="宋体" w:hAnsi="宋体" w:cs="宋体"/>
          <w:bCs/>
          <w:sz w:val="32"/>
          <w:lang w:eastAsia="zh-CN"/>
        </w:rPr>
      </w:pPr>
      <w:r>
        <w:rPr>
          <w:rFonts w:hint="eastAsia" w:ascii="宋体" w:hAnsi="宋体" w:cs="宋体"/>
          <w:bCs/>
          <w:sz w:val="32"/>
          <w:szCs w:val="32"/>
        </w:rPr>
        <w:t xml:space="preserve">项目编号：</w:t>
      </w:r>
      <w:r>
        <w:rPr>
          <w:rFonts w:hint="eastAsia" w:ascii="宋体" w:hAnsi="宋体" w:cs="宋体"/>
          <w:bCs/>
          <w:sz w:val="32"/>
          <w:lang w:eastAsia="zh-CN"/>
        </w:rPr>
        <w:t xml:space="preserve">JSZC-321100-SSJT-G2026-0072</w:t>
      </w:r>
      <w:r/>
    </w:p>
    <w:p>
      <w:pPr>
        <w:pStyle w:val="1053"/>
        <w:ind w:firstLine="0"/>
        <w:spacing w:before="0" w:after="0"/>
        <w:rPr>
          <w:rFonts w:hint="eastAsia" w:ascii="宋体" w:hAnsi="宋体" w:cs="宋体"/>
          <w:bCs/>
        </w:rPr>
      </w:pPr>
      <w:r>
        <w:rPr>
          <w:rFonts w:hint="eastAsia" w:ascii="宋体" w:hAnsi="宋体" w:cs="宋体"/>
          <w:bCs/>
        </w:rPr>
      </w:r>
      <w:r/>
    </w:p>
    <w:p>
      <w:pPr>
        <w:pStyle w:val="1053"/>
        <w:ind w:firstLine="0"/>
        <w:spacing w:before="0" w:after="0"/>
        <w:rPr>
          <w:rFonts w:hint="eastAsia" w:ascii="宋体" w:hAnsi="宋体" w:cs="宋体"/>
          <w:bCs/>
        </w:rPr>
      </w:pPr>
      <w:r>
        <w:rPr>
          <w:rFonts w:hint="eastAsia" w:ascii="宋体" w:hAnsi="宋体" w:cs="宋体"/>
          <w:bCs/>
        </w:rPr>
      </w:r>
      <w:r/>
    </w:p>
    <w:p>
      <w:pPr>
        <w:pStyle w:val="1053"/>
        <w:ind w:firstLine="0"/>
        <w:spacing w:before="0" w:after="0"/>
        <w:rPr>
          <w:rFonts w:hint="eastAsia" w:ascii="宋体" w:hAnsi="宋体" w:cs="宋体"/>
          <w:bCs/>
        </w:rPr>
      </w:pPr>
      <w:r>
        <w:rPr>
          <w:rFonts w:hint="eastAsia" w:ascii="宋体" w:hAnsi="宋体" w:cs="宋体"/>
          <w:bCs/>
        </w:rPr>
      </w:r>
      <w:r/>
    </w:p>
    <w:p>
      <w:pPr>
        <w:pStyle w:val="1053"/>
        <w:ind w:firstLine="0"/>
        <w:spacing w:before="0" w:after="0"/>
        <w:rPr>
          <w:rFonts w:hint="eastAsia" w:ascii="宋体" w:hAnsi="宋体" w:cs="宋体"/>
          <w:bCs/>
        </w:rPr>
      </w:pPr>
      <w:r>
        <w:rPr>
          <w:rFonts w:hint="eastAsia" w:ascii="宋体" w:hAnsi="宋体" w:cs="宋体"/>
          <w:bCs/>
        </w:rPr>
      </w:r>
      <w:r/>
    </w:p>
    <w:p>
      <w:pPr>
        <w:pStyle w:val="1053"/>
        <w:ind w:firstLine="0"/>
        <w:spacing w:before="0" w:after="0"/>
        <w:rPr>
          <w:rFonts w:hint="eastAsia" w:ascii="宋体" w:hAnsi="宋体" w:cs="宋体"/>
          <w:bCs/>
        </w:rPr>
      </w:pPr>
      <w:r>
        <w:rPr>
          <w:rFonts w:hint="eastAsia" w:ascii="宋体" w:hAnsi="宋体" w:cs="宋体"/>
          <w:bCs/>
        </w:rPr>
      </w:r>
      <w:r/>
    </w:p>
    <w:p>
      <w:pPr>
        <w:pStyle w:val="1053"/>
        <w:ind w:firstLine="0"/>
        <w:spacing w:before="0" w:after="0"/>
        <w:rPr>
          <w:rFonts w:hint="eastAsia" w:ascii="宋体" w:hAnsi="宋体" w:cs="宋体"/>
          <w:bCs/>
        </w:rPr>
      </w:pPr>
      <w:r>
        <w:rPr>
          <w:rFonts w:hint="eastAsia" w:ascii="宋体" w:hAnsi="宋体" w:cs="宋体"/>
          <w:bCs/>
        </w:rPr>
      </w:r>
      <w:r/>
    </w:p>
    <w:p>
      <w:pPr>
        <w:pStyle w:val="1053"/>
        <w:ind w:firstLine="0"/>
        <w:jc w:val="center"/>
        <w:spacing w:before="0" w:after="0"/>
        <w:rPr>
          <w:rFonts w:hint="eastAsia" w:ascii="宋体" w:hAnsi="宋体" w:eastAsia="宋体" w:cs="宋体"/>
          <w:bCs/>
          <w:lang w:eastAsia="zh-CN"/>
        </w:rPr>
      </w:pPr>
      <w:r>
        <w:rPr>
          <w:rFonts w:hint="eastAsia" w:ascii="宋体" w:hAnsi="宋体" w:cs="宋体"/>
          <w:bCs/>
          <w:sz w:val="32"/>
        </w:rPr>
        <w:t xml:space="preserve">采购人：</w:t>
      </w:r>
      <w:r>
        <w:rPr>
          <w:rFonts w:hint="eastAsia" w:ascii="宋体" w:hAnsi="宋体" w:cs="宋体"/>
          <w:sz w:val="32"/>
          <w:lang w:eastAsia="zh-CN"/>
        </w:rPr>
        <w:t xml:space="preserve">镇江市第四人民医院</w:t>
      </w:r>
      <w:r/>
    </w:p>
    <w:p>
      <w:pPr>
        <w:pStyle w:val="1053"/>
        <w:ind w:firstLine="0"/>
        <w:jc w:val="center"/>
        <w:rPr>
          <w:rFonts w:hint="eastAsia" w:ascii="宋体" w:hAnsi="宋体" w:eastAsia="宋体" w:cs="宋体"/>
          <w:bCs/>
          <w:sz w:val="32"/>
          <w:lang w:eastAsia="zh-CN"/>
        </w:rPr>
      </w:pPr>
      <w:r>
        <w:rPr>
          <w:rFonts w:hint="eastAsia" w:ascii="宋体" w:hAnsi="宋体" w:cs="宋体"/>
          <w:bCs/>
          <w:sz w:val="32"/>
        </w:rPr>
        <w:t xml:space="preserve">采购代理机构：</w:t>
      </w:r>
      <w:r>
        <w:rPr>
          <w:rFonts w:hint="eastAsia" w:ascii="宋体" w:hAnsi="宋体" w:cs="宋体"/>
          <w:bCs/>
          <w:sz w:val="32"/>
          <w:lang w:eastAsia="zh-CN"/>
        </w:rPr>
        <w:t xml:space="preserve">苏世建设管理集团有限公司</w:t>
      </w:r>
      <w:r/>
    </w:p>
    <w:p>
      <w:pPr>
        <w:pStyle w:val="1053"/>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lang w:val="en-US" w:eastAsia="zh-CN"/>
        </w:rPr>
        <w:t xml:space="preserve">9</w:t>
      </w:r>
      <w:r>
        <w:rPr>
          <w:rFonts w:hint="eastAsia" w:ascii="宋体" w:hAnsi="宋体" w:cs="宋体"/>
          <w:bCs/>
          <w:sz w:val="32"/>
        </w:rPr>
        <w:t xml:space="preserve">月</w:t>
      </w:r>
      <w:r/>
    </w:p>
    <w:p>
      <w:pPr>
        <w:pStyle w:val="1149"/>
        <w:jc w:val="center"/>
        <w:rPr>
          <w:rFonts w:hint="eastAsia" w:ascii="宋体" w:hAnsi="宋体" w:cs="宋体"/>
          <w:b/>
          <w:bCs w:val="0"/>
          <w:color w:val="auto"/>
          <w:sz w:val="44"/>
          <w:szCs w:val="44"/>
          <w:lang w:val="zh-CN"/>
        </w:rPr>
        <w:sectPr>
          <w:footerReference w:type="default" r:id="rId9"/>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16938516"/>
      <w:r/>
      <w:bookmarkStart w:id="5" w:name="_Toc20823272"/>
      <w:r/>
      <w:bookmarkStart w:id="6" w:name="_Toc479757206"/>
      <w:r/>
      <w:bookmarkStart w:id="7" w:name="_Toc523127445"/>
      <w:r/>
      <w:bookmarkStart w:id="8" w:name="_Toc513029200"/>
      <w:r/>
      <w:r/>
    </w:p>
    <w:p>
      <w:pPr>
        <w:pStyle w:val="1149"/>
        <w:jc w:val="center"/>
        <w:rPr>
          <w:rFonts w:hint="eastAsia" w:ascii="宋体" w:hAnsi="宋体" w:cs="宋体"/>
          <w:b/>
          <w:bCs w:val="0"/>
          <w:color w:val="auto"/>
          <w:sz w:val="44"/>
          <w:szCs w:val="44"/>
          <w:lang w:val="zh-CN"/>
        </w:rPr>
      </w:pPr>
      <w:r>
        <w:rPr>
          <w:rFonts w:hint="eastAsia" w:ascii="宋体" w:hAnsi="宋体" w:cs="宋体"/>
          <w:b/>
          <w:bCs w:val="0"/>
          <w:color w:val="auto"/>
          <w:sz w:val="44"/>
          <w:szCs w:val="44"/>
          <w:lang w:val="zh-CN"/>
        </w:rPr>
      </w:r>
      <w:r/>
    </w:p>
    <w:p>
      <w:pPr>
        <w:pStyle w:val="1149"/>
        <w:jc w:val="center"/>
        <w:rPr>
          <w:rFonts w:hint="eastAsia" w:ascii="宋体" w:hAnsi="宋体" w:cs="宋体"/>
          <w:b/>
          <w:bCs w:val="0"/>
          <w:color w:val="auto"/>
          <w:sz w:val="44"/>
          <w:szCs w:val="44"/>
          <w:lang w:val="zh-CN"/>
        </w:rPr>
      </w:pPr>
      <w:r>
        <w:rPr>
          <w:rFonts w:hint="eastAsia" w:ascii="宋体" w:hAnsi="宋体" w:cs="宋体"/>
          <w:b/>
          <w:bCs w:val="0"/>
          <w:color w:val="auto"/>
          <w:sz w:val="44"/>
          <w:szCs w:val="44"/>
          <w:lang w:val="zh-CN"/>
        </w:rPr>
      </w:r>
      <w:r/>
    </w:p>
    <w:p>
      <w:pPr>
        <w:pStyle w:val="1149"/>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783"/>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r>
        <w:fldChar w:fldCharType="begin"/>
      </w:r>
      <w:r>
        <w:instrText xml:space="preserve"> HYPERLINK \l "_Toc174468362" \o "#_Toc174468362" </w:instrText>
      </w:r>
      <w:r>
        <w:fldChar w:fldCharType="separate"/>
      </w:r>
      <w:r>
        <w:rPr>
          <w:rStyle w:val="812"/>
          <w:rFonts w:ascii="宋体" w:hAnsi="宋体" w:cs="宋体"/>
          <w:b w:val="0"/>
          <w:bCs/>
          <w:color w:val="auto"/>
        </w:rPr>
        <w:t xml:space="preserve">第一章</w:t>
      </w:r>
      <w:r>
        <w:rPr>
          <w:rStyle w:val="812"/>
          <w:rFonts w:hint="eastAsia" w:ascii="宋体" w:hAnsi="宋体" w:cs="宋体"/>
          <w:b w:val="0"/>
          <w:bCs/>
          <w:color w:val="auto"/>
        </w:rPr>
        <w:t xml:space="preserve">  </w:t>
      </w:r>
      <w:r>
        <w:rPr>
          <w:rStyle w:val="812"/>
          <w:rFonts w:ascii="宋体" w:hAnsi="宋体" w:cs="宋体"/>
          <w:b w:val="0"/>
          <w:bCs/>
          <w:color w:val="auto"/>
        </w:rPr>
        <w:t xml:space="preserve">招标公告</w:t>
      </w:r>
      <w:r>
        <w:rPr>
          <w:rStyle w:val="812"/>
          <w:rFonts w:ascii="宋体" w:hAnsi="宋体" w:cs="宋体"/>
          <w:b w:val="0"/>
          <w:bCs/>
          <w:color w:val="auto"/>
        </w:rPr>
        <w:fldChar w:fldCharType="end"/>
      </w:r>
      <w:r/>
    </w:p>
    <w:p>
      <w:pPr>
        <w:pStyle w:val="783"/>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"_Toc174468370" \o "#_Toc174468370" </w:instrText>
      </w:r>
      <w:r>
        <w:fldChar w:fldCharType="separate"/>
      </w:r>
      <w:r>
        <w:rPr>
          <w:rStyle w:val="812"/>
          <w:rFonts w:ascii="宋体" w:hAnsi="宋体" w:cs="宋体"/>
          <w:b w:val="0"/>
          <w:bCs/>
          <w:color w:val="auto"/>
        </w:rPr>
        <w:t xml:space="preserve">第二章</w:t>
      </w:r>
      <w:r>
        <w:rPr>
          <w:rStyle w:val="812"/>
          <w:rFonts w:hint="eastAsia" w:ascii="宋体" w:hAnsi="宋体" w:cs="宋体"/>
          <w:b w:val="0"/>
          <w:bCs/>
          <w:color w:val="auto"/>
        </w:rPr>
        <w:t xml:space="preserve">  </w:t>
      </w:r>
      <w:r>
        <w:rPr>
          <w:rStyle w:val="812"/>
          <w:rFonts w:hint="eastAsia" w:ascii="宋体" w:hAnsi="宋体" w:cs="宋体"/>
          <w:b w:val="0"/>
          <w:bCs/>
          <w:color w:val="auto"/>
          <w:lang w:eastAsia="zh-CN"/>
        </w:rPr>
        <w:t xml:space="preserve">供应商</w:t>
      </w:r>
      <w:r>
        <w:rPr>
          <w:rStyle w:val="812"/>
          <w:rFonts w:ascii="宋体" w:hAnsi="宋体" w:cs="宋体"/>
          <w:b w:val="0"/>
          <w:bCs/>
          <w:color w:val="auto"/>
        </w:rPr>
        <w:t xml:space="preserve">须知</w:t>
      </w:r>
      <w:r>
        <w:rPr>
          <w:rStyle w:val="812"/>
          <w:rFonts w:ascii="宋体" w:hAnsi="宋体" w:cs="宋体"/>
          <w:b w:val="0"/>
          <w:bCs/>
          <w:color w:val="auto"/>
        </w:rPr>
        <w:fldChar w:fldCharType="end"/>
      </w:r>
      <w:r/>
    </w:p>
    <w:p>
      <w:pPr>
        <w:pStyle w:val="783"/>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"_Toc174468378" \o "#_Toc174468378" </w:instrText>
      </w:r>
      <w:r>
        <w:fldChar w:fldCharType="separate"/>
      </w:r>
      <w:r>
        <w:rPr>
          <w:rStyle w:val="812"/>
          <w:rFonts w:ascii="宋体" w:hAnsi="宋体" w:cs="宋体"/>
          <w:b w:val="0"/>
          <w:bCs/>
          <w:color w:val="auto"/>
        </w:rPr>
        <w:t xml:space="preserve">第三章</w:t>
      </w:r>
      <w:r>
        <w:rPr>
          <w:rStyle w:val="812"/>
          <w:rFonts w:hint="eastAsia" w:ascii="宋体" w:hAnsi="宋体" w:cs="宋体"/>
          <w:b w:val="0"/>
          <w:bCs/>
          <w:color w:val="auto"/>
        </w:rPr>
        <w:t xml:space="preserve">  </w:t>
      </w:r>
      <w:r>
        <w:rPr>
          <w:rStyle w:val="812"/>
          <w:rFonts w:ascii="宋体" w:hAnsi="宋体" w:cs="宋体"/>
          <w:b w:val="0"/>
          <w:bCs/>
          <w:color w:val="auto"/>
        </w:rPr>
        <w:t xml:space="preserve">合同文本</w:t>
      </w:r>
      <w:r>
        <w:rPr>
          <w:rStyle w:val="812"/>
          <w:rFonts w:ascii="宋体" w:hAnsi="宋体" w:cs="宋体"/>
          <w:b w:val="0"/>
          <w:bCs/>
          <w:color w:val="auto"/>
        </w:rPr>
        <w:fldChar w:fldCharType="end"/>
      </w:r>
      <w:r/>
    </w:p>
    <w:p>
      <w:pPr>
        <w:pStyle w:val="783"/>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"_Toc174468379" \o "#_Toc174468379" </w:instrText>
      </w:r>
      <w:r>
        <w:fldChar w:fldCharType="separate"/>
      </w:r>
      <w:r>
        <w:rPr>
          <w:rStyle w:val="812"/>
          <w:rFonts w:ascii="宋体" w:hAnsi="宋体" w:cs="宋体"/>
          <w:b w:val="0"/>
          <w:bCs/>
          <w:color w:val="auto"/>
        </w:rPr>
        <w:t xml:space="preserve">第四章</w:t>
      </w:r>
      <w:r>
        <w:rPr>
          <w:rStyle w:val="812"/>
          <w:rFonts w:hint="eastAsia" w:ascii="宋体" w:hAnsi="宋体" w:cs="宋体"/>
          <w:b w:val="0"/>
          <w:bCs/>
          <w:color w:val="auto"/>
        </w:rPr>
        <w:t xml:space="preserve">  </w:t>
      </w:r>
      <w:r>
        <w:rPr>
          <w:rStyle w:val="812"/>
          <w:rFonts w:ascii="宋体" w:hAnsi="宋体" w:cs="宋体"/>
          <w:b w:val="0"/>
          <w:bCs/>
          <w:color w:val="auto"/>
        </w:rPr>
        <w:t xml:space="preserve">项目需求</w:t>
      </w:r>
      <w:r>
        <w:rPr>
          <w:rStyle w:val="812"/>
          <w:rFonts w:ascii="宋体" w:hAnsi="宋体" w:cs="宋体"/>
          <w:b w:val="0"/>
          <w:bCs/>
          <w:color w:val="auto"/>
        </w:rPr>
        <w:fldChar w:fldCharType="end"/>
      </w:r>
      <w:r/>
    </w:p>
    <w:p>
      <w:pPr>
        <w:pStyle w:val="783"/>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"_Toc174468392" \o "#_Toc174468392" </w:instrText>
      </w:r>
      <w:r>
        <w:fldChar w:fldCharType="separate"/>
      </w:r>
      <w:r>
        <w:rPr>
          <w:rStyle w:val="812"/>
          <w:rFonts w:ascii="宋体" w:hAnsi="宋体" w:cs="宋体"/>
          <w:b w:val="0"/>
          <w:bCs/>
          <w:color w:val="auto"/>
        </w:rPr>
        <w:t xml:space="preserve">第五章</w:t>
      </w:r>
      <w:r>
        <w:rPr>
          <w:rStyle w:val="812"/>
          <w:rFonts w:hint="eastAsia" w:ascii="宋体" w:hAnsi="宋体" w:cs="宋体"/>
          <w:b w:val="0"/>
          <w:bCs/>
          <w:color w:val="auto"/>
        </w:rPr>
        <w:t xml:space="preserve">  </w:t>
      </w:r>
      <w:r>
        <w:rPr>
          <w:rStyle w:val="812"/>
          <w:rFonts w:ascii="宋体" w:hAnsi="宋体" w:cs="宋体"/>
          <w:b w:val="0"/>
          <w:bCs/>
          <w:color w:val="auto"/>
        </w:rPr>
        <w:t xml:space="preserve">评标方法与评标标准</w:t>
      </w:r>
      <w:r>
        <w:rPr>
          <w:rStyle w:val="812"/>
          <w:rFonts w:ascii="宋体" w:hAnsi="宋体" w:cs="宋体"/>
          <w:b w:val="0"/>
          <w:bCs/>
          <w:color w:val="auto"/>
        </w:rPr>
        <w:fldChar w:fldCharType="end"/>
      </w:r>
      <w:r/>
    </w:p>
    <w:p>
      <w:pPr>
        <w:pStyle w:val="783"/>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"_Toc174468393" \o "#_Toc174468393" </w:instrText>
      </w:r>
      <w:r>
        <w:fldChar w:fldCharType="separate"/>
      </w:r>
      <w:r>
        <w:rPr>
          <w:rStyle w:val="812"/>
          <w:rFonts w:ascii="宋体" w:hAnsi="宋体" w:cs="宋体"/>
          <w:b w:val="0"/>
          <w:bCs/>
          <w:color w:val="auto"/>
        </w:rPr>
        <w:t xml:space="preserve">第六章</w:t>
      </w:r>
      <w:r>
        <w:rPr>
          <w:rStyle w:val="812"/>
          <w:rFonts w:hint="eastAsia" w:ascii="宋体" w:hAnsi="宋体" w:cs="宋体"/>
          <w:b w:val="0"/>
          <w:bCs/>
          <w:color w:val="auto"/>
        </w:rPr>
        <w:t xml:space="preserve">  </w:t>
      </w:r>
      <w:r>
        <w:rPr>
          <w:rStyle w:val="812"/>
          <w:rFonts w:ascii="宋体" w:hAnsi="宋体" w:cs="宋体"/>
          <w:b w:val="0"/>
          <w:bCs/>
          <w:color w:val="auto"/>
        </w:rPr>
        <w:t xml:space="preserve">投标文件参考格式</w:t>
      </w:r>
      <w:r>
        <w:rPr>
          <w:rStyle w:val="812"/>
          <w:rFonts w:ascii="宋体" w:hAnsi="宋体" w:cs="宋体"/>
          <w:b w:val="0"/>
          <w:bCs/>
          <w:color w:val="auto"/>
        </w:rPr>
        <w:fldChar w:fldCharType="end"/>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741"/>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End w:id="3"/>
      <w:r/>
      <w:bookmarkStart w:id="10" w:name="_Toc120614211"/>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2"/>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bCs w:val="0"/>
          <w:position w:val="0"/>
          <w:szCs w:val="24"/>
          <w:u w:val="single"/>
          <w:lang w:eastAsia="zh-CN"/>
        </w:rPr>
        <w:t xml:space="preserve">镇江市第四人民医院医用气体配送服务</w:t>
      </w:r>
      <w:r>
        <w:rPr>
          <w:rFonts w:hint="eastAsia" w:hAnsi="宋体" w:cs="宋体"/>
          <w:b w:val="0"/>
          <w:position w:val="0"/>
          <w:szCs w:val="24"/>
        </w:rPr>
        <w:t xml:space="preserve">招标项目的潜在</w:t>
      </w:r>
      <w:r>
        <w:rPr>
          <w:rFonts w:hint="eastAsia" w:hAnsi="宋体" w:cs="宋体"/>
          <w:b w:val="0"/>
          <w:position w:val="0"/>
          <w:szCs w:val="24"/>
          <w:lang w:eastAsia="zh-CN"/>
        </w:rPr>
        <w:t xml:space="preserve">供应商</w:t>
      </w:r>
      <w:r>
        <w:rPr>
          <w:rFonts w:hint="eastAsia" w:hAnsi="宋体" w:cs="宋体"/>
          <w:b w:val="0"/>
          <w:position w:val="0"/>
          <w:szCs w:val="24"/>
        </w:rPr>
        <w:t xml:space="preserve">可在</w:t>
      </w:r>
      <w:r>
        <w:rPr>
          <w:rFonts w:hint="eastAsia" w:hAnsi="宋体"/>
          <w:b w:val="0"/>
          <w:bCs/>
          <w:position w:val="0"/>
          <w:szCs w:val="21"/>
          <w:u w:val="single"/>
        </w:rPr>
        <w:t xml:space="preserve">苏采云系统内免费下载</w:t>
      </w:r>
      <w:r>
        <w:rPr>
          <w:rFonts w:hint="eastAsia" w:hAnsi="宋体"/>
          <w:b w:val="0"/>
          <w:bCs/>
          <w:position w:val="0"/>
          <w:szCs w:val="21"/>
        </w:rPr>
        <w:t xml:space="preserve">获取</w:t>
      </w:r>
      <w:r>
        <w:rPr>
          <w:rFonts w:hint="eastAsia" w:hAnsi="宋体" w:cs="宋体"/>
          <w:b w:val="0"/>
          <w:position w:val="0"/>
          <w:szCs w:val="24"/>
        </w:rPr>
        <w:t xml:space="preserve">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lang w:val="en-US" w:eastAsia="zh-CN"/>
        </w:rPr>
        <w:t xml:space="preserve">10</w:t>
      </w:r>
      <w:r>
        <w:rPr>
          <w:rFonts w:hint="eastAsia" w:hAnsi="宋体" w:cs="宋体"/>
          <w:b w:val="0"/>
          <w:bCs/>
          <w:position w:val="0"/>
          <w:szCs w:val="24"/>
          <w:u w:val="single"/>
        </w:rPr>
        <w:t xml:space="preserve">月</w:t>
      </w:r>
      <w:r>
        <w:rPr>
          <w:rFonts w:hint="eastAsia" w:hAnsi="宋体" w:cs="宋体"/>
          <w:b w:val="0"/>
          <w:bCs/>
          <w:position w:val="0"/>
          <w:szCs w:val="24"/>
          <w:u w:val="single"/>
          <w:lang w:val="en-US" w:eastAsia="zh-CN"/>
        </w:rPr>
        <w:t xml:space="preserve">15</w:t>
      </w:r>
      <w:bookmarkStart w:id="246" w:name="_GoBack"/>
      <w:r/>
      <w:bookmarkEnd w:id="246"/>
      <w:r>
        <w:rPr>
          <w:rFonts w:hint="eastAsia" w:hAnsi="宋体" w:cs="宋体"/>
          <w:b w:val="0"/>
          <w:bCs/>
          <w:position w:val="0"/>
          <w:szCs w:val="24"/>
          <w:u w:val="single"/>
        </w:rPr>
        <w:t xml:space="preserve">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790"/>
      <w:r/>
      <w:bookmarkStart w:id="12" w:name="_Toc31329"/>
      <w:r/>
      <w:bookmarkStart w:id="13" w:name="_Toc35393621"/>
      <w:r/>
      <w:bookmarkStart w:id="14" w:name="_Toc28359002"/>
      <w:r/>
      <w:bookmarkStart w:id="15" w:name="_Toc174468320"/>
      <w:r/>
      <w:bookmarkStart w:id="16" w:name="_Toc174468363"/>
      <w:r/>
      <w:bookmarkStart w:id="17" w:name="_Toc2835907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1、项目编号：JSZC-321100-SSJT-G2026-0072</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lang w:eastAsia="zh-CN"/>
        </w:rPr>
        <w:t xml:space="preserve">镇江市第四人民医院医用气体配送服务</w:t>
      </w:r>
      <w:bookmarkEnd w:id="18"/>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3、项目预算金额：</w:t>
      </w:r>
      <w:r>
        <w:rPr>
          <w:rFonts w:hint="eastAsia" w:hAnsi="宋体" w:cs="Arial"/>
          <w:b w:val="0"/>
          <w:position w:val="0"/>
          <w:szCs w:val="21"/>
          <w:lang w:val="en-US" w:eastAsia="zh-CN"/>
        </w:rPr>
        <w:t xml:space="preserve">130</w:t>
      </w:r>
      <w:r>
        <w:rPr>
          <w:rFonts w:hint="eastAsia" w:hAnsi="宋体" w:cs="Arial"/>
          <w:b w:val="0"/>
          <w:position w:val="0"/>
          <w:szCs w:val="21"/>
        </w:rPr>
        <w:t xml:space="preserve">万元</w:t>
      </w:r>
      <w:r/>
    </w:p>
    <w:p>
      <w:pPr>
        <w:pStyle w:val="803"/>
        <w:ind w:firstLine="480"/>
        <w:rPr>
          <w:rFonts w:hint="default" w:cs="Arial"/>
          <w:bCs/>
          <w:position w:val="0"/>
          <w:szCs w:val="21"/>
          <w:lang w:val="en-US" w:eastAsia="zh-CN"/>
        </w:rPr>
      </w:pPr>
      <w:r>
        <w:rPr>
          <w:rFonts w:hint="eastAsia" w:cs="Arial"/>
          <w:b w:val="0"/>
          <w:position w:val="0"/>
          <w:szCs w:val="21"/>
        </w:rPr>
        <w:t xml:space="preserve">4、最高限价：</w:t>
      </w:r>
      <w:r>
        <w:rPr>
          <w:rFonts w:hint="eastAsia" w:cs="Arial"/>
          <w:b w:val="0"/>
          <w:bCs w:val="0"/>
          <w:position w:val="0"/>
          <w:szCs w:val="21"/>
          <w:lang w:val="en-US" w:eastAsia="zh-CN"/>
        </w:rPr>
        <w:t xml:space="preserve">130万元</w:t>
      </w:r>
      <w:r/>
    </w:p>
    <w:p>
      <w:pPr>
        <w:ind w:firstLine="480"/>
        <w:spacing w:line="360" w:lineRule="auto"/>
        <w:rPr>
          <w:rFonts w:hint="eastAsia" w:hAnsi="宋体" w:eastAsia="宋体" w:cs="宋体"/>
          <w:b w:val="0"/>
          <w:position w:val="0"/>
          <w:szCs w:val="24"/>
          <w:lang w:eastAsia="zh-CN"/>
        </w:rPr>
      </w:pPr>
      <w:r>
        <w:rPr>
          <w:rFonts w:hAnsi="宋体" w:cs="宋体"/>
          <w:b w:val="0"/>
          <w:position w:val="0"/>
          <w:szCs w:val="24"/>
        </w:rPr>
        <w:t xml:space="preserve">5、采购需求：</w:t>
      </w:r>
      <w:r>
        <w:rPr>
          <w:rFonts w:hint="eastAsia" w:hAnsi="宋体" w:cs="宋体"/>
          <w:b w:val="0"/>
          <w:position w:val="0"/>
          <w:szCs w:val="24"/>
        </w:rPr>
        <w:t xml:space="preserve">本项目包含医用液氧、医用氧气、液氮、高纯氮、高纯二氧化碳、高纯乙炔等医用气体的配送服务</w:t>
      </w:r>
      <w:r>
        <w:rPr>
          <w:rFonts w:hint="eastAsia" w:hAnsi="宋体" w:cs="宋体"/>
          <w:b w:val="0"/>
          <w:position w:val="0"/>
          <w:szCs w:val="24"/>
          <w:lang w:eastAsia="zh-CN"/>
        </w:rPr>
        <w:t xml:space="preserve">。</w:t>
      </w:r>
      <w:r/>
    </w:p>
    <w:p>
      <w:pPr>
        <w:ind w:firstLine="480"/>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6、合同履行期限：1年</w:t>
      </w:r>
      <w:r/>
    </w:p>
    <w:p>
      <w:pPr>
        <w:ind w:firstLine="480"/>
        <w:spacing w:line="360" w:lineRule="auto"/>
        <w:rPr>
          <w:rFonts w:hint="eastAsia" w:hAnsi="宋体" w:cs="宋体"/>
          <w:b w:val="0"/>
          <w:position w:val="0"/>
          <w:szCs w:val="24"/>
          <w:lang w:val="en-US" w:eastAsia="zh-CN"/>
        </w:rPr>
      </w:pPr>
      <w:r>
        <w:rPr>
          <w:rFonts w:hint="eastAsia" w:hAnsi="宋体" w:cs="宋体"/>
          <w:b w:val="0"/>
          <w:position w:val="0"/>
          <w:szCs w:val="24"/>
        </w:rPr>
        <w:t xml:space="preserve">7、本项目（是/否）接受联合体投标：</w:t>
      </w:r>
      <w:r>
        <w:rPr>
          <w:rFonts w:hint="eastAsia" w:hAnsi="宋体" w:cs="宋体"/>
          <w:b w:val="0"/>
          <w:position w:val="0"/>
          <w:szCs w:val="24"/>
          <w:lang w:eastAsia="zh-CN"/>
        </w:rPr>
        <w:t xml:space="preserve">接受，</w:t>
      </w:r>
      <w:r>
        <w:rPr>
          <w:rFonts w:hint="eastAsia" w:hAnsi="宋体" w:cs="宋体"/>
          <w:b w:val="0"/>
          <w:position w:val="0"/>
          <w:szCs w:val="24"/>
          <w:lang w:val="en-US" w:eastAsia="zh-CN"/>
        </w:rPr>
        <w:t xml:space="preserve">联合体要求如下：</w:t>
      </w:r>
      <w:r/>
    </w:p>
    <w:p>
      <w:pPr>
        <w:ind w:firstLine="480"/>
        <w:spacing w:line="360" w:lineRule="auto"/>
        <w:rPr>
          <w:rFonts w:hint="eastAsia" w:hAnsi="宋体" w:cs="宋体"/>
          <w:b w:val="0"/>
          <w:position w:val="0"/>
          <w:szCs w:val="24"/>
        </w:rPr>
      </w:pPr>
      <w:r>
        <w:rPr>
          <w:rFonts w:hint="eastAsia" w:hAnsi="宋体" w:cs="宋体"/>
          <w:b w:val="0"/>
          <w:position w:val="0"/>
          <w:szCs w:val="24"/>
          <w:lang w:val="en-US" w:eastAsia="zh-CN"/>
        </w:rPr>
        <w:t xml:space="preserve">（1）若为联合体投标须提供联合体协议书且职责分工明确，联合体牵头人须为供货单位。（2）若为联合体投标，下载招标文件、上传投标文件、投标、解密须由联合体牵头人完成。（3）若为联合体投标，则联合体成员（含联合体牵头人）不能超过2名。</w:t>
      </w:r>
      <w:r/>
    </w:p>
    <w:p>
      <w:pPr>
        <w:keepLines/>
        <w:keepNext/>
        <w:spacing w:line="360" w:lineRule="auto"/>
        <w:rPr>
          <w:rFonts w:hint="eastAsia" w:hAnsi="宋体" w:cs="宋体"/>
          <w:b w:val="0"/>
          <w:bCs/>
          <w:position w:val="0"/>
          <w:szCs w:val="24"/>
        </w:rPr>
        <w:outlineLvl w:val="1"/>
      </w:pPr>
      <w:r/>
      <w:bookmarkStart w:id="19" w:name="_Toc174468364"/>
      <w:r/>
      <w:bookmarkStart w:id="20" w:name="_Toc174468321"/>
      <w:r>
        <w:rPr>
          <w:rFonts w:hint="eastAsia" w:hAnsi="宋体" w:cs="宋体"/>
          <w:b w:val="0"/>
          <w:bCs/>
          <w:position w:val="0"/>
          <w:szCs w:val="24"/>
        </w:rPr>
        <w:t xml:space="preserve">二、申请人的资格要求：</w:t>
      </w:r>
      <w:bookmarkEnd w:id="19"/>
      <w:r/>
      <w:bookmarkEnd w:id="20"/>
      <w:r/>
      <w:r/>
    </w:p>
    <w:p>
      <w:pPr>
        <w:ind w:firstLine="482"/>
        <w:spacing w:line="360" w:lineRule="auto"/>
        <w:rPr>
          <w:rFonts w:hAnsi="宋体" w:cs="Arial"/>
          <w:b w:val="0"/>
          <w:bCs/>
          <w:position w:val="0"/>
          <w:szCs w:val="21"/>
        </w:rPr>
      </w:pPr>
      <w:r/>
      <w:bookmarkStart w:id="21" w:name="_Hlk142317588"/>
      <w:r>
        <w:rPr>
          <w:rFonts w:hint="eastAsia" w:hAnsi="宋体" w:cs="Arial"/>
          <w:b w:val="0"/>
          <w:bCs/>
          <w:position w:val="0"/>
          <w:szCs w:val="21"/>
        </w:rPr>
        <w:t xml:space="preserve">（一）满足《中华人民共和国政府采购法》第二十二条规定</w:t>
      </w:r>
      <w:r>
        <w:rPr>
          <w:rFonts w:hAnsi="宋体" w:cs="Arial"/>
          <w:b w:val="0"/>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int="eastAsia" w:hAnsi="宋体" w:cs="Arial"/>
          <w:b w:val="0"/>
          <w:position w:val="0"/>
          <w:szCs w:val="21"/>
          <w:lang w:val="en-US" w:eastAsia="zh-CN"/>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lang w:val="en-US" w:eastAsia="zh-CN"/>
        </w:rPr>
        <w:t xml:space="preserve">1.2.</w:t>
      </w:r>
      <w:r>
        <w:rPr>
          <w:rFonts w:hint="eastAsia" w:hAnsi="宋体" w:cs="宋体"/>
          <w:b w:val="0"/>
          <w:bCs/>
          <w:position w:val="0"/>
          <w:szCs w:val="21"/>
        </w:rPr>
        <w:t xml:space="preserve">具有良好的商业信誉和健全的财务会计制度（提供上一年度</w:t>
      </w:r>
      <w:r>
        <w:rPr>
          <w:rFonts w:hint="eastAsia" w:hAnsi="宋体" w:cs="宋体"/>
          <w:position w:val="0"/>
          <w:szCs w:val="21"/>
        </w:rPr>
        <w:t xml:space="preserve">（</w:t>
      </w:r>
      <w:r>
        <w:rPr>
          <w:rFonts w:hint="eastAsia" w:hAnsi="宋体" w:cs="宋体"/>
          <w:b w:val="0"/>
          <w:bCs/>
          <w:position w:val="0"/>
          <w:szCs w:val="21"/>
        </w:rPr>
        <w:t xml:space="preserve">202</w:t>
      </w:r>
      <w:r>
        <w:rPr>
          <w:rFonts w:hint="eastAsia" w:hAnsi="宋体" w:cs="宋体"/>
          <w:b w:val="0"/>
          <w:bCs/>
          <w:position w:val="0"/>
          <w:szCs w:val="21"/>
          <w:lang w:val="en-US" w:eastAsia="zh-CN"/>
        </w:rPr>
        <w:t xml:space="preserve">5</w:t>
      </w:r>
      <w:r>
        <w:rPr>
          <w:rFonts w:hint="eastAsia" w:hAnsi="宋体" w:cs="宋体"/>
          <w:b w:val="0"/>
          <w:bCs/>
          <w:position w:val="0"/>
          <w:szCs w:val="21"/>
        </w:rPr>
        <w:t xml:space="preserve">年</w:t>
      </w:r>
      <w:r>
        <w:rPr>
          <w:rFonts w:hint="eastAsia" w:hAnsi="宋体" w:cs="宋体"/>
          <w:b w:val="0"/>
          <w:bCs/>
          <w:position w:val="0"/>
          <w:szCs w:val="21"/>
          <w:lang w:eastAsia="zh-CN"/>
        </w:rPr>
        <w:t xml:space="preserve">度</w:t>
      </w:r>
      <w:r>
        <w:rPr>
          <w:rFonts w:hint="eastAsia" w:hAnsi="宋体" w:cs="宋体"/>
          <w:position w:val="0"/>
          <w:szCs w:val="21"/>
        </w:rPr>
        <w:t xml:space="preserve">）</w:t>
      </w:r>
      <w:r>
        <w:rPr>
          <w:rFonts w:hint="eastAsia" w:hAnsi="宋体" w:cs="宋体"/>
          <w:b w:val="0"/>
          <w:bCs/>
          <w:position w:val="0"/>
          <w:szCs w:val="21"/>
        </w:rPr>
        <w:t xml:space="preserve">财务报告、成立不满一年的提供至少一个月财务报告，或银行出具的资信证明，或财政部门认可的政府采购专业担保机构出具的投标担保函等</w:t>
      </w:r>
      <w:r>
        <w:rPr>
          <w:rFonts w:hint="eastAsia" w:hAnsi="宋体" w:cs="宋体"/>
          <w:b w:val="0"/>
          <w:bCs/>
          <w:position w:val="0"/>
          <w:szCs w:val="21"/>
          <w:lang w:eastAsia="zh-CN"/>
        </w:rPr>
        <w:t xml:space="preserve">或提供资格承诺函</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lang w:val="en-US" w:eastAsia="zh-CN"/>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w:t>
      </w:r>
      <w:r>
        <w:rPr>
          <w:rFonts w:hint="eastAsia" w:hAnsi="宋体" w:cs="宋体"/>
          <w:b w:val="0"/>
          <w:bCs/>
          <w:position w:val="0"/>
          <w:szCs w:val="24"/>
          <w:lang w:eastAsia="zh-CN"/>
        </w:rPr>
        <w:t xml:space="preserve">供应商</w:t>
      </w:r>
      <w:r>
        <w:rPr>
          <w:rFonts w:hint="eastAsia" w:hAnsi="宋体" w:cs="宋体"/>
          <w:b w:val="0"/>
          <w:bCs/>
          <w:position w:val="0"/>
          <w:szCs w:val="24"/>
        </w:rPr>
        <w:t xml:space="preserve">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内任意一个月</w:t>
      </w:r>
      <w:bookmarkEnd w:id="22"/>
      <w:r>
        <w:rPr>
          <w:rFonts w:hint="eastAsia" w:hAnsi="宋体" w:cs="宋体"/>
          <w:b w:val="0"/>
          <w:bCs/>
          <w:position w:val="0"/>
          <w:szCs w:val="24"/>
        </w:rPr>
        <w:t xml:space="preserve">缴纳税收及缴纳社会保障资金的证明材料。</w:t>
      </w:r>
      <w:r>
        <w:rPr>
          <w:rFonts w:hint="eastAsia" w:hAnsi="宋体" w:cs="宋体"/>
          <w:b w:val="0"/>
          <w:bCs/>
          <w:position w:val="0"/>
          <w:szCs w:val="24"/>
          <w:lang w:eastAsia="zh-CN"/>
        </w:rPr>
        <w:t xml:space="preserve">供应商</w:t>
      </w:r>
      <w:r>
        <w:rPr>
          <w:rFonts w:hint="eastAsia" w:hAnsi="宋体" w:cs="宋体"/>
          <w:b w:val="0"/>
          <w:bCs/>
          <w:position w:val="0"/>
          <w:szCs w:val="24"/>
        </w:rPr>
        <w:t xml:space="preserve">依法享受缓缴、免缴税收、社会保障资金的提供证明材料</w:t>
      </w:r>
      <w:r>
        <w:rPr>
          <w:rFonts w:hint="eastAsia" w:hAnsi="宋体" w:cs="宋体"/>
          <w:b w:val="0"/>
          <w:bCs/>
          <w:position w:val="0"/>
          <w:szCs w:val="24"/>
          <w:lang w:eastAsia="zh-CN"/>
        </w:rPr>
        <w:t xml:space="preserve">或提供资格承诺函</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lang w:val="en-US" w:eastAsia="zh-CN"/>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lang w:val="en-US" w:eastAsia="zh-CN"/>
        </w:rPr>
        <w:t xml:space="preserve">1.5.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lang w:val="en-US" w:eastAsia="zh-CN"/>
        </w:rPr>
        <w:t xml:space="preserve">1.6.</w:t>
      </w:r>
      <w:r>
        <w:rPr>
          <w:rFonts w:hint="eastAsia" w:ascii="宋体" w:hAnsi="宋体" w:eastAsia="宋体" w:cs="宋体"/>
          <w:b w:val="0"/>
          <w:position w:val="0"/>
          <w:szCs w:val="21"/>
        </w:rPr>
        <w:t xml:space="preserve">法律、行政法规规定的其他条件。</w:t>
      </w:r>
      <w:r/>
    </w:p>
    <w:p>
      <w:pPr>
        <w:ind w:firstLine="480"/>
        <w:spacing w:line="360" w:lineRule="auto"/>
        <w:rPr>
          <w:rFonts w:hint="eastAsia" w:hAnsi="宋体" w:eastAsia="宋体"/>
          <w:b w:val="0"/>
          <w:position w:val="0"/>
          <w:szCs w:val="24"/>
          <w:lang w:eastAsia="zh-CN"/>
        </w:rPr>
      </w:pPr>
      <w:r>
        <w:rPr>
          <w:rFonts w:hint="eastAsia" w:hAnsi="宋体"/>
          <w:b w:val="0"/>
          <w:position w:val="0"/>
          <w:szCs w:val="24"/>
          <w:lang w:val="en-US" w:eastAsia="zh-CN"/>
        </w:rPr>
        <w:t xml:space="preserve">1.7.</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lang w:eastAsia="zh-CN"/>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 </w:t>
      </w:r>
      <w:r>
        <w:rPr>
          <w:rFonts w:hint="eastAsia" w:hAnsi="宋体"/>
          <w:b w:val="0"/>
          <w:bCs/>
          <w:position w:val="0"/>
          <w:szCs w:val="24"/>
        </w:rPr>
        <w:t xml:space="preserve">进口产品投标。</w:t>
      </w:r>
      <w:r/>
    </w:p>
    <w:p>
      <w:pPr>
        <w:numPr>
          <w:ilvl w:val="0"/>
          <w:numId w:val="0"/>
        </w:numPr>
        <w:ind w:left="426"/>
        <w:spacing w:line="360" w:lineRule="auto"/>
        <w:rPr>
          <w:rFonts w:hint="default" w:ascii="宋体" w:hAnsi="宋体" w:eastAsia="宋体" w:cs="Times New Roman"/>
          <w:b w:val="0"/>
          <w:bCs w:val="0"/>
          <w:color w:val="000000" w:themeColor="text1"/>
          <w:position w:val="0"/>
          <w:sz w:val="24"/>
          <w:szCs w:val="24"/>
          <w:lang w:val="en-US" w:eastAsia="zh-CN"/>
          <w14:textFill>
            <w14:solidFill>
              <w14:schemeClr w14:val="tx1"/>
            </w14:solidFill>
          </w14:textFill>
        </w:rPr>
      </w:pPr>
      <w:r>
        <w:rPr>
          <w:rFonts w:hint="eastAsia" w:ascii="宋体" w:hAnsi="宋体" w:eastAsia="宋体" w:cs="Times New Roman"/>
          <w:b w:val="0"/>
          <w:bCs w:val="0"/>
          <w:color w:val="000000" w:themeColor="text1"/>
          <w:position w:val="0"/>
          <w:sz w:val="24"/>
          <w:szCs w:val="24"/>
          <w:lang w:val="en-US" w:eastAsia="zh-CN"/>
          <w14:textFill>
            <w14:solidFill>
              <w14:schemeClr w14:val="tx1"/>
            </w14:solidFill>
          </w14:textFill>
        </w:rPr>
        <w:t xml:space="preserve">9、</w:t>
      </w:r>
      <w:r>
        <w:rPr>
          <w:rFonts w:hint="eastAsia" w:ascii="宋体" w:hAnsi="宋体" w:eastAsia="宋体" w:cs="Times New Roman"/>
          <w:b w:val="0"/>
          <w:color w:val="000000" w:themeColor="text1"/>
          <w:position w:val="0"/>
          <w:szCs w:val="24"/>
          <w14:textFill>
            <w14:solidFill>
              <w14:schemeClr w14:val="tx1"/>
            </w14:solidFill>
          </w14:textFill>
        </w:rPr>
        <w:t xml:space="preserve">投标人单位负责人为同一人或者存在直接控股、管理关系的不同投标人，不得参加同一</w:t>
      </w:r>
      <w:r>
        <w:rPr>
          <w:rFonts w:hint="eastAsia" w:hAnsi="宋体" w:cs="Times New Roman"/>
          <w:b w:val="0"/>
          <w:color w:val="000000" w:themeColor="text1"/>
          <w:position w:val="0"/>
          <w:szCs w:val="24"/>
          <w:lang w:eastAsia="zh-CN"/>
          <w14:textFill>
            <w14:solidFill>
              <w14:schemeClr w14:val="tx1"/>
            </w14:solidFill>
          </w14:textFill>
        </w:rPr>
        <w:t xml:space="preserve">项目</w:t>
      </w:r>
      <w:r>
        <w:rPr>
          <w:rFonts w:hint="eastAsia" w:ascii="宋体" w:hAnsi="宋体" w:eastAsia="宋体" w:cs="Times New Roman"/>
          <w:b w:val="0"/>
          <w:color w:val="000000" w:themeColor="text1"/>
          <w:position w:val="0"/>
          <w:szCs w:val="24"/>
          <w14:textFill>
            <w14:solidFill>
              <w14:schemeClr w14:val="tx1"/>
            </w14:solidFill>
          </w14:textFill>
        </w:rPr>
        <w:t xml:space="preserve">的采购活动；</w:t>
      </w:r>
      <w:r/>
    </w:p>
    <w:p>
      <w:pPr>
        <w:ind w:firstLine="482"/>
        <w:spacing w:line="360" w:lineRule="auto"/>
        <w:rPr>
          <w:rFonts w:hint="eastAsia" w:hAnsi="宋体"/>
          <w:b w:val="0"/>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0"/>
        <w:spacing w:line="360" w:lineRule="auto"/>
        <w:rPr>
          <w:rFonts w:hint="eastAsia" w:hAnsi="宋体"/>
          <w:b w:val="0"/>
          <w:position w:val="0"/>
          <w:szCs w:val="24"/>
        </w:rPr>
      </w:pPr>
      <w:r>
        <w:rPr>
          <w:rFonts w:hint="eastAsia" w:hAnsi="宋体"/>
          <w:b w:val="0"/>
          <w:color w:val="auto"/>
          <w:position w:val="0"/>
          <w:szCs w:val="24"/>
          <w:highlight w:val="none"/>
          <w:lang w:val="en-US" w:eastAsia="zh-CN"/>
        </w:rPr>
        <w:t xml:space="preserve">2.1</w:t>
      </w:r>
      <w:r>
        <w:rPr>
          <w:rFonts w:hint="eastAsia" w:hAnsi="宋体"/>
          <w:b w:val="0"/>
          <w:color w:val="auto"/>
          <w:position w:val="0"/>
          <w:szCs w:val="24"/>
          <w:highlight w:val="none"/>
        </w:rPr>
        <w:t xml:space="preserve">.本项目专门面向中小微企业</w:t>
      </w:r>
      <w:r>
        <w:rPr>
          <w:rFonts w:hint="eastAsia" w:hAnsi="宋体"/>
          <w:b w:val="0"/>
          <w:color w:val="auto"/>
          <w:position w:val="0"/>
          <w:szCs w:val="24"/>
          <w:highlight w:val="none"/>
          <w:lang w:eastAsia="zh-CN"/>
        </w:rPr>
        <w:t xml:space="preserve">，</w:t>
      </w:r>
      <w:r>
        <w:rPr>
          <w:rFonts w:hAnsi="宋体"/>
          <w:b w:val="0"/>
          <w:bCs/>
          <w:color w:val="auto"/>
          <w:position w:val="0"/>
          <w:szCs w:val="24"/>
          <w:highlight w:val="none"/>
        </w:rPr>
        <w:t xml:space="preserve">本项</w:t>
      </w:r>
      <w:r>
        <w:rPr>
          <w:rFonts w:hAnsi="宋体"/>
          <w:b w:val="0"/>
          <w:bCs/>
          <w:position w:val="0"/>
          <w:szCs w:val="24"/>
        </w:rPr>
        <w:t xml:space="preserve">目属于</w:t>
      </w:r>
      <w:r>
        <w:rPr>
          <w:rFonts w:hint="eastAsia" w:hAnsi="宋体"/>
          <w:b w:val="0"/>
          <w:bCs/>
          <w:position w:val="0"/>
          <w:szCs w:val="24"/>
          <w:u w:val="single"/>
        </w:rPr>
        <w:t xml:space="preserve">服务</w:t>
      </w:r>
      <w:r>
        <w:rPr>
          <w:rFonts w:hAnsi="宋体"/>
          <w:b w:val="0"/>
          <w:bCs/>
          <w:position w:val="0"/>
          <w:szCs w:val="24"/>
          <w:u w:val="single"/>
        </w:rPr>
        <w:t xml:space="preserve">类</w:t>
      </w:r>
      <w:r>
        <w:rPr>
          <w:rFonts w:hAnsi="宋体"/>
          <w:b w:val="0"/>
          <w:bCs/>
          <w:position w:val="0"/>
          <w:szCs w:val="24"/>
        </w:rPr>
        <w:t xml:space="preserve">采购。</w:t>
      </w:r>
      <w:r>
        <w:rPr>
          <w:rFonts w:hint="eastAsia" w:hAnsi="宋体" w:cs="Times New Roman"/>
          <w:b w:val="0"/>
          <w:position w:val="0"/>
          <w:szCs w:val="24"/>
          <w:lang w:val="en-US" w:eastAsia="zh-CN"/>
        </w:rPr>
        <w:t xml:space="preserve">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本项目专门面向中小微企业，中小微企业划型标准请对照《关于印发中小企业划型标准规定的通知》（工信部联企业〔2011〕300号）。</w:t>
      </w:r>
      <w:r>
        <w:rPr>
          <w:rFonts w:hAnsi="宋体"/>
          <w:b w:val="0"/>
          <w:bCs/>
          <w:position w:val="0"/>
          <w:szCs w:val="24"/>
        </w:rPr>
        <w:t xml:space="preserve">本项目采购标的对应的行业为</w:t>
      </w:r>
      <w:r>
        <w:rPr>
          <w:rFonts w:hint="eastAsia" w:hAnsi="宋体"/>
          <w:b w:val="0"/>
          <w:bCs/>
          <w:position w:val="0"/>
          <w:szCs w:val="24"/>
          <w:u w:val="single"/>
          <w:lang w:val="en-US" w:eastAsia="zh-CN"/>
        </w:rPr>
        <w:t xml:space="preserve"> </w:t>
      </w:r>
      <w:r>
        <w:rPr>
          <w:rFonts w:hint="eastAsia" w:hAnsi="宋体"/>
          <w:b w:val="0"/>
          <w:bCs/>
          <w:position w:val="0"/>
          <w:szCs w:val="24"/>
          <w:u w:val="single"/>
          <w:lang w:eastAsia="zh-CN"/>
        </w:rPr>
        <w:t xml:space="preserve">工业</w:t>
      </w:r>
      <w:r>
        <w:rPr>
          <w:rFonts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lang w:val="en-US" w:eastAsia="zh-CN"/>
        </w:rPr>
        <w:t xml:space="preserve">2.2 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lang w:val="en-US" w:eastAsia="zh-CN"/>
        </w:rPr>
        <w:t xml:space="preserve">2.3 根据《财政部民政部 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福利性单位应当提供《残疾人福利性单位声明函》，并对声明的真实性负责。</w:t>
      </w:r>
      <w:r/>
    </w:p>
    <w:p>
      <w:pPr>
        <w:ind w:firstLine="241"/>
        <w:spacing w:line="360" w:lineRule="auto"/>
        <w:rPr>
          <w:rFonts w:hint="eastAsia" w:hAnsi="宋体"/>
          <w:b/>
          <w:bCs/>
          <w:position w:val="0"/>
          <w:szCs w:val="24"/>
          <w:lang w:val="en-US" w:eastAsia="zh-CN"/>
        </w:rPr>
      </w:pPr>
      <w:r>
        <w:rPr>
          <w:rFonts w:hint="eastAsia" w:hAnsi="宋体"/>
          <w:b/>
          <w:bCs/>
          <w:position w:val="0"/>
          <w:szCs w:val="24"/>
          <w:lang w:val="en-US" w:eastAsia="zh-CN"/>
        </w:rPr>
        <w:t xml:space="preserve">（三）本项目的特定资格要求：</w:t>
      </w:r>
      <w:r/>
    </w:p>
    <w:p>
      <w:pPr>
        <w:ind w:firstLine="480"/>
        <w:spacing w:line="360" w:lineRule="auto"/>
        <w:rPr>
          <w:rFonts w:hint="eastAsia" w:hAnsi="宋体"/>
          <w:b w:val="0"/>
          <w:position w:val="0"/>
          <w:szCs w:val="24"/>
          <w:lang w:val="en-US" w:eastAsia="zh-CN"/>
        </w:rPr>
      </w:pPr>
      <w:r>
        <w:rPr>
          <w:rFonts w:hint="eastAsia" w:hAnsi="宋体"/>
          <w:b w:val="0"/>
          <w:position w:val="0"/>
          <w:szCs w:val="24"/>
          <w:lang w:val="en-US" w:eastAsia="zh-CN"/>
        </w:rPr>
        <w:t xml:space="preserve">1.供应商若为生产企业须具有有效的中华人民共和国药品生产许可证、安全生产许可证、药品注册批件（或药品再注册批件）、气瓶充装许可证；供应商若为经营企业须具有有效的中华人民共和国药品经营许可证、危险化学品经营许可证，同时须提供生产企业的中华人民共和国药品生产许可证、安全生产许可证、药品注册批件（或药品再注册批件）、气瓶充装许可证。（以上要求提供证明材料加盖公章）。</w:t>
      </w:r>
      <w:r/>
    </w:p>
    <w:p>
      <w:pPr>
        <w:pStyle w:val="752"/>
        <w:keepLines w:val="0"/>
        <w:keepNext w:val="0"/>
        <w:pageBreakBefore w:val="0"/>
        <w:spacing w:line="360" w:lineRule="auto"/>
        <w:widowControl w:val="off"/>
        <w:rPr>
          <w:rFonts w:hint="eastAsia" w:hAnsi="宋体"/>
          <w:b w:val="0"/>
          <w:bCs w:val="0"/>
          <w:position w:val="0"/>
          <w:szCs w:val="24"/>
          <w:lang w:val="en-US" w:eastAsia="zh-CN"/>
        </w:rPr>
      </w:pPr>
      <w:r>
        <w:rPr>
          <w:rFonts w:hint="eastAsia" w:hAnsi="宋体"/>
          <w:b w:val="0"/>
          <w:bCs w:val="0"/>
          <w:position w:val="0"/>
          <w:szCs w:val="24"/>
          <w:lang w:val="en-US" w:eastAsia="zh-CN"/>
        </w:rPr>
        <w:t xml:space="preserve">2.供应商若为联合体投标，则承运单位须具有有效的危化品运输许可证，运送人员须配备1名驾驶员、1名押运员，驾驶员须具有驾驶员危化品从业资格证，押运员须具有押运员危化品从业资格证，同时须提供与承运单位签署的委托运输协议。供应商若为非联合体投标，则供应商须具有有效的危化品运输许可证，运送人员须配备1名驾驶员、1名押运员，驾驶员须具有驾驶员危化品从业资格证，押运员须具有押运员危化品从业资格证，</w:t>
      </w:r>
      <w:r>
        <w:rPr>
          <w:rFonts w:hint="eastAsia" w:hAnsi="宋体"/>
          <w:b w:val="0"/>
          <w:position w:val="0"/>
          <w:szCs w:val="24"/>
          <w:lang w:val="en-US" w:eastAsia="zh-CN"/>
        </w:rPr>
        <w:t xml:space="preserve">（以上要求提供证明材料加盖公章）。</w:t>
      </w:r>
      <w:r/>
    </w:p>
    <w:p>
      <w:pPr>
        <w:pStyle w:val="752"/>
        <w:keepLines w:val="0"/>
        <w:keepNext w:val="0"/>
        <w:pageBreakBefore w:val="0"/>
        <w:spacing w:line="360" w:lineRule="auto"/>
        <w:widowControl w:val="off"/>
        <w:rPr>
          <w:rFonts w:hint="eastAsia" w:hAnsi="宋体"/>
          <w:b w:val="0"/>
          <w:bCs w:val="0"/>
          <w:color w:val="000000" w:themeColor="text1"/>
          <w:position w:val="0"/>
          <w:szCs w:val="24"/>
          <w:lang w:val="en-US" w:eastAsia="zh-CN"/>
          <w14:textFill>
            <w14:solidFill>
              <w14:schemeClr w14:val="tx1"/>
            </w14:solidFill>
          </w14:textFill>
        </w:rPr>
      </w:pPr>
      <w:r>
        <w:rPr>
          <w:rFonts w:hint="eastAsia" w:hAnsi="宋体"/>
          <w:b w:val="0"/>
          <w:bCs w:val="0"/>
          <w:color w:val="000000" w:themeColor="text1"/>
          <w:position w:val="0"/>
          <w:szCs w:val="24"/>
          <w:lang w:val="en-US" w:eastAsia="zh-CN"/>
          <w14:textFill>
            <w14:solidFill>
              <w14:schemeClr w14:val="tx1"/>
            </w14:solidFill>
          </w14:textFill>
        </w:rPr>
        <w:t xml:space="preserve">3.近三年内无重大质量安全事故(提供质量承诺函格式自理）</w:t>
      </w:r>
      <w:bookmarkEnd w:id="21"/>
      <w:r/>
      <w:r/>
    </w:p>
    <w:p>
      <w:pPr>
        <w:spacing w:line="360" w:lineRule="auto"/>
        <w:rPr>
          <w:rFonts w:hint="eastAsia" w:hAnsi="宋体" w:cs="宋体"/>
          <w:position w:val="0"/>
          <w:szCs w:val="24"/>
        </w:rPr>
        <w:outlineLvl w:val="1"/>
      </w:pPr>
      <w:r/>
      <w:bookmarkStart w:id="23" w:name="_Toc174468365"/>
      <w:r/>
      <w:bookmarkStart w:id="24" w:name="_Toc174468322"/>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2、地点：苏采云系统内免费下载招标文件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66"/>
      <w:r/>
      <w:bookmarkStart w:id="28" w:name="_Toc174468323"/>
      <w:r/>
      <w:bookmarkStart w:id="29" w:name="_Toc35393624"/>
      <w:r/>
      <w:bookmarkStart w:id="30" w:name="_Toc3539379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年10</w:t>
      </w:r>
      <w:r>
        <w:rPr>
          <w:rFonts w:hint="eastAsia" w:hAnsi="宋体" w:cs="宋体"/>
          <w:b w:val="0"/>
          <w:bCs/>
          <w:position w:val="0"/>
          <w:szCs w:val="24"/>
          <w:u w:val="single"/>
        </w:rPr>
        <w:t xml:space="preserve">月</w:t>
      </w:r>
      <w:r>
        <w:rPr>
          <w:rFonts w:hint="eastAsia" w:hAnsi="宋体" w:cs="宋体"/>
          <w:b w:val="0"/>
          <w:bCs/>
          <w:position w:val="0"/>
          <w:szCs w:val="24"/>
          <w:u w:val="single"/>
          <w:lang w:val="en-US" w:eastAsia="zh-CN"/>
        </w:rPr>
        <w:t xml:space="preserve">15</w:t>
      </w:r>
      <w:r>
        <w:rPr>
          <w:rFonts w:hint="eastAsia" w:hAnsi="宋体" w:cs="宋体"/>
          <w:b w:val="0"/>
          <w:bCs/>
          <w:position w:val="0"/>
          <w:szCs w:val="24"/>
          <w:u w:val="single"/>
        </w:rPr>
        <w:t xml:space="preserve">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174468324"/>
      <w:r/>
      <w:bookmarkStart w:id="32" w:name="_Toc35393794"/>
      <w:r/>
      <w:bookmarkStart w:id="33" w:name="_Toc35393625"/>
      <w:r/>
      <w:bookmarkStart w:id="34" w:name="_Toc28359084"/>
      <w:r/>
      <w:bookmarkStart w:id="35" w:name="_Toc28359007"/>
      <w:r/>
      <w:bookmarkStart w:id="36" w:name="_Toc174468367"/>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795"/>
      <w:r/>
      <w:bookmarkStart w:id="38" w:name="_Toc35393626"/>
      <w:r/>
      <w:bookmarkStart w:id="39" w:name="_Toc174468368"/>
      <w:r/>
      <w:bookmarkStart w:id="40" w:name="_Toc17446832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int="eastAsia" w:hAnsi="宋体"/>
          <w:b w:val="0"/>
          <w:bCs/>
          <w:position w:val="0"/>
          <w:szCs w:val="24"/>
        </w:rPr>
        <w:t xml:space="preserve">1、本项目通过电子交易平台进行采购，请在投标前详细阅读《政府采购管理交易系统（苏采云）供应商操作手册》（网址：http://www.ccgp-jiangsu.gov.cn/jiangsu/zlxz/ee/ee3a4bc5a3454aa2b0d9312230633ce9.html）；</w:t>
      </w:r>
      <w:r>
        <w:rPr>
          <w:rFonts w:hint="eastAsia" w:hAnsi="宋体"/>
          <w:b w:val="0"/>
          <w:bCs/>
          <w:position w:val="0"/>
          <w:szCs w:val="24"/>
          <w:lang w:eastAsia="zh-CN"/>
        </w:rPr>
        <w:t xml:space="preserve">供应商</w:t>
      </w:r>
      <w:r>
        <w:rPr>
          <w:rFonts w:hint="eastAsia" w:hAnsi="宋体"/>
          <w:b w:val="0"/>
          <w:bCs/>
          <w:position w:val="0"/>
          <w:szCs w:val="24"/>
        </w:rPr>
        <w:t xml:space="preserve">在使用系统进行投标的过程中如遇到涉及平台使用的任何问题，应在工作日上午9：00-11:30下午13:30-17:30期间致电技术支持热线咨询。</w:t>
      </w:r>
      <w:r/>
    </w:p>
    <w:p>
      <w:pPr>
        <w:ind w:firstLine="480"/>
        <w:spacing w:line="360" w:lineRule="auto"/>
        <w:rPr>
          <w:rFonts w:hint="eastAsia" w:hAnsi="宋体"/>
          <w:b w:val="0"/>
          <w:bCs/>
          <w:position w:val="0"/>
          <w:szCs w:val="24"/>
        </w:rPr>
      </w:pPr>
      <w:r>
        <w:rPr>
          <w:rFonts w:hint="eastAsia" w:hAnsi="宋体"/>
          <w:b w:val="0"/>
          <w:bCs/>
          <w:position w:val="0"/>
          <w:szCs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3、本项目不收取投标保证金；</w:t>
      </w:r>
      <w:r/>
    </w:p>
    <w:p>
      <w:pPr>
        <w:keepLines/>
        <w:keepNext/>
        <w:spacing w:line="360" w:lineRule="auto"/>
        <w:rPr>
          <w:rFonts w:hint="eastAsia" w:hAnsi="宋体" w:cs="宋体"/>
          <w:position w:val="0"/>
          <w:szCs w:val="24"/>
        </w:rPr>
        <w:outlineLvl w:val="1"/>
      </w:pPr>
      <w:r/>
      <w:bookmarkStart w:id="41" w:name="_Toc28359008"/>
      <w:r/>
      <w:bookmarkStart w:id="42" w:name="_Toc174468326"/>
      <w:r/>
      <w:bookmarkStart w:id="43" w:name="_Toc28359085"/>
      <w:r/>
      <w:bookmarkStart w:id="44" w:name="_Toc35393796"/>
      <w:r/>
      <w:bookmarkStart w:id="45" w:name="_Toc35393627"/>
      <w:r/>
      <w:bookmarkStart w:id="46" w:name="_Toc174468369"/>
      <w:r>
        <w:rPr>
          <w:rFonts w:hint="eastAsia" w:hAnsi="宋体" w:cs="宋体"/>
          <w:position w:val="0"/>
          <w:szCs w:val="24"/>
        </w:rPr>
        <w:t xml:space="preserve">七、对本次招标提出询问，请按以下方式联系。</w:t>
      </w:r>
      <w:bookmarkEnd w:id="41"/>
      <w:r/>
      <w:bookmarkEnd w:id="42"/>
      <w:r/>
      <w:bookmarkEnd w:id="43"/>
      <w:r/>
      <w:bookmarkEnd w:id="44"/>
      <w:r/>
      <w:bookmarkEnd w:id="45"/>
      <w:r/>
      <w:bookmarkEnd w:id="46"/>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eastAsia="宋体" w:cs="宋体"/>
          <w:b w:val="0"/>
          <w:position w:val="0"/>
          <w:szCs w:val="24"/>
          <w:lang w:eastAsia="zh-CN"/>
        </w:rPr>
      </w:pPr>
      <w:r/>
      <w:bookmarkStart w:id="47" w:name="_Toc28359009"/>
      <w:r/>
      <w:bookmarkStart w:id="48" w:name="_Toc28359086"/>
      <w:r>
        <w:rPr>
          <w:rFonts w:hint="eastAsia" w:hAnsi="宋体" w:cs="宋体"/>
          <w:b w:val="0"/>
          <w:position w:val="0"/>
          <w:szCs w:val="24"/>
        </w:rPr>
        <w:t xml:space="preserve">名称：</w:t>
      </w:r>
      <w:r>
        <w:rPr>
          <w:rFonts w:hint="eastAsia" w:hAnsi="宋体" w:cs="宋体"/>
          <w:b w:val="0"/>
          <w:position w:val="0"/>
          <w:szCs w:val="24"/>
          <w:u w:val="single"/>
          <w:lang w:eastAsia="zh-CN"/>
        </w:rPr>
        <w:t xml:space="preserve">镇江市第四人民医院</w:t>
      </w:r>
      <w:r/>
    </w:p>
    <w:p>
      <w:pPr>
        <w:ind w:firstLine="480"/>
        <w:jc w:val="left"/>
        <w:spacing w:line="360" w:lineRule="auto"/>
        <w:rPr>
          <w:rFonts w:hint="default" w:hAnsi="宋体" w:eastAsia="宋体" w:cs="宋体"/>
          <w:b w:val="0"/>
          <w:position w:val="0"/>
          <w:szCs w:val="24"/>
          <w:lang w:val="en-US" w:eastAsia="zh-CN"/>
        </w:rPr>
      </w:pPr>
      <w:r>
        <w:rPr>
          <w:rFonts w:hint="eastAsia" w:hAnsi="宋体" w:cs="宋体"/>
          <w:b w:val="0"/>
          <w:position w:val="0"/>
          <w:szCs w:val="24"/>
        </w:rPr>
        <w:t xml:space="preserve">地址：</w:t>
      </w:r>
      <w:r>
        <w:rPr>
          <w:rFonts w:hint="eastAsia" w:hAnsi="宋体" w:cs="宋体"/>
          <w:b w:val="0"/>
          <w:position w:val="0"/>
          <w:szCs w:val="24"/>
          <w:u w:val="single"/>
        </w:rPr>
        <w:t xml:space="preserve">江苏省镇江市</w:t>
      </w:r>
      <w:r>
        <w:rPr>
          <w:rFonts w:hint="eastAsia" w:hAnsi="宋体" w:cs="宋体"/>
          <w:b w:val="0"/>
          <w:position w:val="0"/>
          <w:szCs w:val="24"/>
          <w:u w:val="single"/>
          <w:lang w:eastAsia="zh-CN"/>
        </w:rPr>
        <w:t xml:space="preserve">正东路</w:t>
      </w:r>
      <w:r>
        <w:rPr>
          <w:rFonts w:hint="eastAsia" w:hAnsi="宋体" w:cs="宋体"/>
          <w:b w:val="0"/>
          <w:position w:val="0"/>
          <w:szCs w:val="24"/>
          <w:u w:val="single"/>
          <w:lang w:val="en-US" w:eastAsia="zh-CN"/>
        </w:rPr>
        <w:t xml:space="preserve">20号</w:t>
      </w:r>
      <w:r/>
    </w:p>
    <w:p>
      <w:pPr>
        <w:ind w:firstLine="480"/>
        <w:jc w:val="left"/>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联系人：</w:t>
      </w:r>
      <w:r>
        <w:rPr>
          <w:rFonts w:hint="eastAsia" w:hAnsi="宋体" w:cs="宋体"/>
          <w:b w:val="0"/>
          <w:position w:val="0"/>
          <w:szCs w:val="24"/>
          <w:u w:val="single"/>
          <w:lang w:eastAsia="zh-CN"/>
        </w:rPr>
        <w:t xml:space="preserve">李先生</w:t>
      </w:r>
      <w:r/>
    </w:p>
    <w:p>
      <w:pPr>
        <w:ind w:firstLine="480"/>
        <w:jc w:val="left"/>
        <w:spacing w:line="360" w:lineRule="auto"/>
        <w:rPr>
          <w:rFonts w:hint="default" w:hAnsi="宋体" w:eastAsia="宋体" w:cs="宋体"/>
          <w:b w:val="0"/>
          <w:position w:val="0"/>
          <w:szCs w:val="24"/>
          <w:lang w:val="en-US" w:eastAsia="zh-CN"/>
        </w:rPr>
      </w:pPr>
      <w:r>
        <w:rPr>
          <w:rFonts w:hint="eastAsia" w:hAnsi="宋体" w:cs="宋体"/>
          <w:b w:val="0"/>
          <w:position w:val="0"/>
          <w:szCs w:val="24"/>
        </w:rPr>
        <w:t xml:space="preserve">联系方式：</w:t>
      </w:r>
      <w:r>
        <w:rPr>
          <w:rFonts w:hint="eastAsia" w:hAnsi="宋体" w:cs="宋体"/>
          <w:b w:val="0"/>
          <w:position w:val="0"/>
          <w:szCs w:val="24"/>
          <w:u w:val="single"/>
          <w:lang w:val="en-US" w:eastAsia="zh-CN"/>
        </w:rPr>
        <w:t xml:space="preserve">0511-88773057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7"/>
      <w:r/>
      <w:bookmarkEnd w:id="48"/>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lang w:eastAsia="zh-CN"/>
        </w:rPr>
        <w:t xml:space="preserve">苏世建设管理集团有限公司</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lang w:eastAsia="zh-CN"/>
        </w:rPr>
        <w:t xml:space="preserve">镇江市解放路</w:t>
      </w:r>
      <w:r>
        <w:rPr>
          <w:rFonts w:hint="eastAsia" w:hAnsi="宋体" w:cs="宋体"/>
          <w:b w:val="0"/>
          <w:position w:val="0"/>
          <w:szCs w:val="24"/>
          <w:u w:val="single"/>
          <w:lang w:val="en-US" w:eastAsia="zh-CN"/>
        </w:rPr>
        <w:t xml:space="preserve">22-7京城大厦5楼508室</w:t>
      </w:r>
      <w:r>
        <w:rPr>
          <w:rFonts w:hAnsi="宋体" w:cs="宋体"/>
          <w:b w:val="0"/>
          <w:position w:val="0"/>
          <w:szCs w:val="24"/>
          <w:u w:val="single"/>
        </w:rPr>
        <w:t xml:space="preserve">　</w:t>
      </w:r>
      <w:r/>
    </w:p>
    <w:p>
      <w:pPr>
        <w:ind w:firstLine="480"/>
        <w:spacing w:line="360" w:lineRule="auto"/>
        <w:rPr>
          <w:rFonts w:hint="default" w:hAnsi="宋体" w:eastAsia="宋体" w:cs="宋体"/>
          <w:b w:val="0"/>
          <w:position w:val="0"/>
          <w:szCs w:val="24"/>
          <w:lang w:val="en-US" w:eastAsia="zh-CN"/>
        </w:rPr>
      </w:pPr>
      <w:r>
        <w:rPr>
          <w:rFonts w:hint="eastAsia" w:hAnsi="宋体" w:cs="宋体"/>
          <w:b w:val="0"/>
          <w:position w:val="0"/>
          <w:szCs w:val="24"/>
        </w:rPr>
        <w:t xml:space="preserve">联系方式：</w:t>
      </w:r>
      <w:bookmarkStart w:id="49" w:name="_Toc28359087"/>
      <w:r/>
      <w:bookmarkStart w:id="50" w:name="_Toc28359010"/>
      <w:r>
        <w:rPr>
          <w:rFonts w:hint="eastAsia" w:hAnsi="宋体" w:cs="宋体"/>
          <w:b w:val="0"/>
          <w:position w:val="0"/>
          <w:szCs w:val="24"/>
          <w:u w:val="single"/>
        </w:rPr>
        <w:t xml:space="preserve">　</w:t>
      </w:r>
      <w:r>
        <w:rPr>
          <w:rFonts w:hint="eastAsia" w:hAnsi="宋体" w:cs="宋体"/>
          <w:b w:val="0"/>
          <w:position w:val="0"/>
          <w:szCs w:val="24"/>
          <w:u w:val="single"/>
          <w:lang w:val="en-US" w:eastAsia="zh-CN"/>
        </w:rPr>
        <w:t xml:space="preserve">0511-88833166</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49"/>
      <w:r/>
      <w:bookmarkEnd w:id="50"/>
      <w:r/>
      <w:r/>
    </w:p>
    <w:p>
      <w:pPr>
        <w:ind w:firstLine="480"/>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项目联系人：</w:t>
      </w:r>
      <w:r>
        <w:rPr>
          <w:rFonts w:hint="eastAsia" w:hAnsi="宋体" w:cs="宋体"/>
          <w:b w:val="0"/>
          <w:position w:val="0"/>
          <w:szCs w:val="24"/>
          <w:u w:val="single"/>
          <w:lang w:eastAsia="zh-CN"/>
        </w:rPr>
        <w:t xml:space="preserve">袁洋</w:t>
      </w:r>
      <w:r>
        <w:rPr>
          <w:rFonts w:hint="eastAsia" w:hAnsi="宋体" w:cs="宋体"/>
          <w:b w:val="0"/>
          <w:position w:val="0"/>
          <w:szCs w:val="24"/>
          <w:u w:val="single"/>
        </w:rPr>
        <w:t xml:space="preserve">、</w:t>
      </w:r>
      <w:r>
        <w:rPr>
          <w:rFonts w:hint="eastAsia" w:hAnsi="宋体" w:cs="宋体"/>
          <w:b w:val="0"/>
          <w:position w:val="0"/>
          <w:szCs w:val="24"/>
          <w:u w:val="single"/>
          <w:lang w:eastAsia="zh-CN"/>
        </w:rPr>
        <w:t xml:space="preserve">梁宇茜</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int="eastAsia" w:hAnsi="宋体" w:cs="宋体"/>
          <w:b w:val="0"/>
          <w:position w:val="0"/>
          <w:szCs w:val="24"/>
          <w:u w:val="single"/>
          <w:lang w:val="en-US" w:eastAsia="zh-CN"/>
        </w:rPr>
        <w:t xml:space="preserve">18888067188</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int="eastAsia" w:hAnsi="宋体" w:cs="宋体"/>
          <w:b w:val="0"/>
          <w:bCs/>
          <w:szCs w:val="24"/>
        </w:rPr>
      </w:r>
      <w:r/>
    </w:p>
    <w:p>
      <w:pPr>
        <w:ind w:firstLine="600"/>
        <w:jc w:val="right"/>
        <w:spacing w:line="360" w:lineRule="auto"/>
        <w:rPr>
          <w:rFonts w:hint="eastAsia" w:hAnsi="宋体" w:cs="宋体"/>
          <w:b w:val="0"/>
          <w:bCs/>
          <w:szCs w:val="24"/>
        </w:rPr>
      </w:pPr>
      <w:r>
        <w:rPr>
          <w:rFonts w:hint="eastAsia" w:hAnsi="宋体" w:cs="宋体"/>
          <w:b w:val="0"/>
          <w:bCs/>
          <w:szCs w:val="24"/>
        </w:rPr>
      </w:r>
      <w:r/>
    </w:p>
    <w:p>
      <w:pPr>
        <w:pStyle w:val="743"/>
        <w:rPr>
          <w:rFonts w:hint="eastAsia" w:hAnsi="宋体" w:cs="宋体"/>
          <w:b w:val="0"/>
          <w:bCs/>
          <w:szCs w:val="24"/>
        </w:rPr>
      </w:pPr>
      <w:r>
        <w:rPr>
          <w:rFonts w:hint="eastAsia" w:hAnsi="宋体" w:cs="宋体"/>
          <w:b w:val="0"/>
          <w:bCs/>
          <w:szCs w:val="24"/>
        </w:rPr>
      </w:r>
      <w:r/>
    </w:p>
    <w:p>
      <w:pPr>
        <w:rPr>
          <w:rFonts w:hint="eastAsia"/>
        </w:rPr>
      </w:pPr>
      <w:r>
        <w:rPr>
          <w:rFonts w:hint="eastAsia"/>
        </w:rPr>
      </w:r>
      <w:r/>
    </w:p>
    <w:p>
      <w:pPr>
        <w:ind w:firstLine="600"/>
        <w:jc w:val="right"/>
        <w:spacing w:line="360" w:lineRule="auto"/>
        <w:rPr>
          <w:rFonts w:hint="eastAsia" w:hAnsi="宋体" w:cs="宋体"/>
          <w:b w:val="0"/>
          <w:bCs/>
          <w:szCs w:val="24"/>
        </w:rPr>
      </w:pPr>
      <w:r>
        <w:rPr>
          <w:rFonts w:hint="eastAsia" w:hAnsi="宋体" w:cs="宋体"/>
          <w:b w:val="0"/>
          <w:bCs/>
          <w:szCs w:val="24"/>
        </w:rPr>
      </w:r>
      <w:r/>
    </w:p>
    <w:p>
      <w:pPr>
        <w:pStyle w:val="743"/>
        <w:rPr>
          <w:rFonts w:hint="eastAsia" w:hAnsi="宋体" w:cs="宋体"/>
          <w:b w:val="0"/>
          <w:bCs/>
          <w:szCs w:val="24"/>
        </w:rPr>
      </w:pPr>
      <w:r>
        <w:rPr>
          <w:rFonts w:hint="eastAsia" w:hAnsi="宋体" w:cs="宋体"/>
          <w:b w:val="0"/>
          <w:bCs/>
          <w:szCs w:val="24"/>
        </w:rPr>
      </w:r>
      <w:r/>
    </w:p>
    <w:p>
      <w:pPr>
        <w:rPr>
          <w:rFonts w:hint="eastAsia" w:hAnsi="宋体" w:cs="宋体"/>
          <w:b w:val="0"/>
          <w:bCs/>
          <w:szCs w:val="24"/>
        </w:rPr>
      </w:pPr>
      <w:r>
        <w:rPr>
          <w:rFonts w:hint="eastAsia" w:hAnsi="宋体" w:cs="宋体"/>
          <w:b w:val="0"/>
          <w:bCs/>
          <w:szCs w:val="24"/>
        </w:rPr>
      </w:r>
      <w:r/>
    </w:p>
    <w:p>
      <w:pPr>
        <w:rPr>
          <w:rFonts w:hint="eastAsia" w:hAnsi="宋体" w:cs="宋体"/>
          <w:b w:val="0"/>
          <w:bCs/>
          <w:szCs w:val="24"/>
        </w:rPr>
      </w:pPr>
      <w:r>
        <w:rPr>
          <w:rFonts w:hint="eastAsia" w:hAnsi="宋体" w:cs="宋体"/>
          <w:b w:val="0"/>
          <w:bCs/>
          <w:szCs w:val="24"/>
        </w:rPr>
      </w:r>
      <w:r/>
    </w:p>
    <w:p>
      <w:pPr>
        <w:rPr>
          <w:rFonts w:hint="eastAsia" w:hAnsi="宋体" w:cs="宋体"/>
          <w:b w:val="0"/>
          <w:bCs/>
          <w:szCs w:val="24"/>
        </w:rPr>
      </w:pPr>
      <w:r>
        <w:rPr>
          <w:rFonts w:hint="eastAsia" w:hAnsi="宋体" w:cs="宋体"/>
          <w:b w:val="0"/>
          <w:bCs/>
          <w:szCs w:val="24"/>
        </w:rPr>
      </w:r>
      <w:r/>
    </w:p>
    <w:p>
      <w:pPr>
        <w:rPr>
          <w:rFonts w:hint="eastAsia" w:hAnsi="宋体" w:cs="宋体"/>
          <w:b w:val="0"/>
          <w:bCs/>
          <w:szCs w:val="24"/>
        </w:rPr>
      </w:pPr>
      <w:r>
        <w:rPr>
          <w:rFonts w:hint="eastAsia" w:hAnsi="宋体" w:cs="宋体"/>
          <w:b w:val="0"/>
          <w:bCs/>
          <w:szCs w:val="24"/>
        </w:rPr>
      </w:r>
      <w:r/>
    </w:p>
    <w:p>
      <w:pPr>
        <w:rPr>
          <w:rFonts w:hint="eastAsia" w:hAnsi="宋体" w:cs="宋体"/>
          <w:b w:val="0"/>
          <w:bCs/>
          <w:szCs w:val="24"/>
        </w:rPr>
      </w:pPr>
      <w:r>
        <w:rPr>
          <w:rFonts w:hint="eastAsia" w:hAnsi="宋体" w:cs="宋体"/>
          <w:b w:val="0"/>
          <w:bCs/>
          <w:szCs w:val="24"/>
        </w:rPr>
      </w:r>
      <w:r/>
    </w:p>
    <w:p>
      <w:pPr>
        <w:rPr>
          <w:rFonts w:hint="eastAsia" w:hAnsi="宋体" w:cs="宋体"/>
          <w:b w:val="0"/>
          <w:bCs/>
          <w:szCs w:val="24"/>
        </w:rPr>
      </w:pPr>
      <w:r>
        <w:rPr>
          <w:rFonts w:hint="eastAsia" w:hAnsi="宋体" w:cs="宋体"/>
          <w:b w:val="0"/>
          <w:bCs/>
          <w:szCs w:val="24"/>
        </w:rPr>
      </w:r>
      <w:r/>
    </w:p>
    <w:p>
      <w:pPr>
        <w:rPr>
          <w:rFonts w:hint="eastAsia" w:hAnsi="宋体" w:cs="宋体"/>
          <w:b w:val="0"/>
          <w:bCs/>
          <w:szCs w:val="24"/>
        </w:rPr>
      </w:pPr>
      <w:r>
        <w:rPr>
          <w:rFonts w:hint="eastAsia" w:hAnsi="宋体" w:cs="宋体"/>
          <w:b w:val="0"/>
          <w:bCs/>
          <w:szCs w:val="24"/>
        </w:rPr>
      </w:r>
      <w:r/>
    </w:p>
    <w:p>
      <w:pPr>
        <w:rPr>
          <w:rFonts w:hint="eastAsia" w:hAnsi="宋体" w:cs="宋体"/>
          <w:b w:val="0"/>
          <w:bCs/>
          <w:szCs w:val="24"/>
        </w:rPr>
      </w:pPr>
      <w:r>
        <w:rPr>
          <w:rFonts w:hint="eastAsia" w:hAnsi="宋体" w:cs="宋体"/>
          <w:b w:val="0"/>
          <w:bCs/>
          <w:szCs w:val="24"/>
        </w:rPr>
      </w:r>
      <w:r/>
    </w:p>
    <w:p>
      <w:pPr>
        <w:rPr>
          <w:rFonts w:hint="eastAsia" w:hAnsi="宋体" w:cs="宋体"/>
          <w:b w:val="0"/>
          <w:bCs w:val="0"/>
        </w:rPr>
      </w:pPr>
      <w:r>
        <w:rPr>
          <w:rFonts w:hint="eastAsia" w:hAnsi="宋体" w:cs="宋体"/>
          <w:b w:val="0"/>
          <w:bCs w:val="0"/>
        </w:rPr>
      </w:r>
      <w:r/>
    </w:p>
    <w:p>
      <w:pPr>
        <w:rPr>
          <w:rFonts w:hint="eastAsia" w:hAnsi="宋体" w:cs="宋体"/>
          <w:b w:val="0"/>
          <w:bCs w:val="0"/>
        </w:rPr>
      </w:pPr>
      <w:r>
        <w:rPr>
          <w:rFonts w:hint="eastAsia" w:hAnsi="宋体" w:cs="宋体"/>
          <w:b w:val="0"/>
          <w:bCs w:val="0"/>
        </w:rPr>
      </w:r>
      <w:r/>
    </w:p>
    <w:p>
      <w:pPr>
        <w:rPr>
          <w:rFonts w:hint="eastAsia" w:hAnsi="宋体" w:cs="宋体"/>
          <w:b w:val="0"/>
          <w:bCs w:val="0"/>
        </w:rPr>
      </w:pPr>
      <w:r>
        <w:rPr>
          <w:rFonts w:hint="eastAsia" w:hAnsi="宋体" w:cs="宋体"/>
          <w:b w:val="0"/>
          <w:bCs w:val="0"/>
        </w:rPr>
      </w:r>
      <w:bookmarkEnd w:id="4"/>
      <w:r/>
      <w:bookmarkEnd w:id="5"/>
      <w:r/>
      <w:bookmarkEnd w:id="6"/>
      <w:r/>
      <w:bookmarkEnd w:id="7"/>
      <w:r/>
      <w:bookmarkEnd w:id="8"/>
      <w:r/>
      <w:bookmarkEnd w:id="10"/>
      <w:r/>
      <w:r/>
    </w:p>
    <w:p>
      <w:pPr>
        <w:rPr>
          <w:rFonts w:hint="eastAsia"/>
        </w:rPr>
      </w:pPr>
      <w:r>
        <w:rPr>
          <w:rFonts w:hint="eastAsia"/>
        </w:rPr>
      </w:r>
      <w:r/>
    </w:p>
    <w:p>
      <w:pPr>
        <w:pStyle w:val="741"/>
        <w:spacing w:line="360" w:lineRule="auto"/>
        <w:rPr>
          <w:rFonts w:hint="eastAsia" w:ascii="宋体" w:hAnsi="宋体" w:eastAsia="宋体" w:cs="宋体"/>
          <w:b/>
          <w:bCs/>
          <w:sz w:val="44"/>
        </w:rPr>
      </w:pPr>
      <w:r/>
      <w:bookmarkStart w:id="51" w:name="_Toc174468370"/>
      <w:r/>
      <w:bookmarkStart w:id="52" w:name="_Toc513029242"/>
      <w:r/>
      <w:bookmarkStart w:id="53" w:name="_Toc479757207"/>
      <w:r/>
      <w:bookmarkStart w:id="54" w:name="_Toc20823314"/>
      <w:r/>
      <w:bookmarkStart w:id="55" w:name="_Toc16938558"/>
      <w:r/>
      <w:bookmarkStart w:id="56" w:name="_Toc120614221"/>
      <w:r>
        <w:rPr>
          <w:rFonts w:hint="eastAsia" w:ascii="宋体" w:hAnsi="宋体" w:eastAsia="宋体" w:cs="宋体"/>
          <w:b/>
          <w:bCs/>
          <w:sz w:val="44"/>
        </w:rPr>
        <w:t xml:space="preserve">第二章</w:t>
      </w:r>
      <w:bookmarkStart w:id="57" w:name="_Toc120614213"/>
      <w:r/>
      <w:bookmarkStart w:id="58" w:name="_Toc513029202"/>
      <w:r/>
      <w:bookmarkStart w:id="59" w:name="_Toc20823274"/>
      <w:r/>
      <w:bookmarkStart w:id="60" w:name="_Toc16938518"/>
      <w:r>
        <w:rPr>
          <w:rFonts w:hint="eastAsia" w:ascii="宋体" w:hAnsi="宋体" w:eastAsia="宋体" w:cs="宋体"/>
          <w:b/>
          <w:bCs/>
          <w:sz w:val="44"/>
        </w:rPr>
        <w:t xml:space="preserve">  </w:t>
      </w:r>
      <w:r>
        <w:rPr>
          <w:rFonts w:hint="eastAsia" w:ascii="宋体" w:hAnsi="宋体" w:eastAsia="宋体" w:cs="宋体"/>
          <w:b/>
          <w:bCs/>
          <w:sz w:val="44"/>
          <w:lang w:eastAsia="zh-CN"/>
        </w:rPr>
        <w:t xml:space="preserve">供应商</w:t>
      </w:r>
      <w:r>
        <w:rPr>
          <w:rFonts w:hint="eastAsia" w:ascii="宋体" w:hAnsi="宋体" w:eastAsia="宋体" w:cs="宋体"/>
          <w:b/>
          <w:bCs/>
          <w:sz w:val="44"/>
        </w:rPr>
        <w:t xml:space="preserve">须知</w:t>
      </w:r>
      <w:bookmarkEnd w:id="51"/>
      <w:r/>
      <w:bookmarkEnd w:id="57"/>
      <w:r/>
      <w:bookmarkEnd w:id="58"/>
      <w:r/>
      <w:bookmarkEnd w:id="59"/>
      <w:r/>
      <w:bookmarkEnd w:id="60"/>
      <w:r/>
      <w:r/>
    </w:p>
    <w:p>
      <w:pPr>
        <w:jc w:val="center"/>
        <w:spacing w:before="312" w:line="360" w:lineRule="auto"/>
        <w:rPr>
          <w:sz w:val="32"/>
          <w:szCs w:val="22"/>
        </w:rPr>
      </w:pPr>
      <w:r>
        <w:rPr>
          <w:rFonts w:hint="eastAsia"/>
          <w:sz w:val="32"/>
          <w:szCs w:val="22"/>
          <w:lang w:eastAsia="zh-CN"/>
        </w:rPr>
        <w:t xml:space="preserve">供应商</w:t>
      </w:r>
      <w:r>
        <w:rPr>
          <w:rFonts w:hint="eastAsia"/>
          <w:sz w:val="32"/>
          <w:szCs w:val="22"/>
        </w:rPr>
        <w:t xml:space="preserve">须知前附表</w:t>
      </w:r>
      <w:r/>
    </w:p>
    <w:tbl>
      <w:tblPr>
        <w:tblStyle w:val="1334"/>
        <w:tblW w:w="55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180"/>
        <w:gridCol w:w="7166"/>
      </w:tblGrid>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序号</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事项</w:t>
            </w:r>
            <w:r/>
          </w:p>
        </w:tc>
        <w:tc>
          <w:tcPr>
            <w:tcW w:w="3541"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本项目规定</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报价要求</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本次投标报价的币种为人民币。</w:t>
            </w:r>
            <w:r/>
          </w:p>
          <w:p>
            <w:pPr>
              <w:spacing w:line="360" w:lineRule="auto"/>
              <w:rPr>
                <w:rFonts w:hint="eastAsia" w:hAnsi="宋体" w:cs="楷体"/>
                <w:b w:val="0"/>
                <w:position w:val="0"/>
                <w:szCs w:val="24"/>
              </w:rPr>
            </w:pPr>
            <w:r>
              <w:rPr>
                <w:rFonts w:hint="eastAsia" w:hAnsi="宋体" w:cs="楷体"/>
                <w:b w:val="0"/>
                <w:position w:val="0"/>
                <w:szCs w:val="24"/>
                <w:lang w:eastAsia="zh-CN"/>
              </w:rPr>
              <w:t xml:space="preserve">供应商</w:t>
            </w:r>
            <w:r>
              <w:rPr>
                <w:rFonts w:hint="eastAsia" w:hAnsi="宋体" w:cs="楷体"/>
                <w:b w:val="0"/>
                <w:position w:val="0"/>
                <w:szCs w:val="24"/>
              </w:rPr>
              <w:t xml:space="preserve">应按招标文件所提供的各报价表格式报价。</w:t>
            </w:r>
            <w:r/>
          </w:p>
          <w:p>
            <w:pPr>
              <w:spacing w:line="360" w:lineRule="auto"/>
              <w:rPr>
                <w:rFonts w:hint="eastAsia" w:hAnsi="宋体" w:cs="楷体"/>
                <w:b w:val="0"/>
                <w:position w:val="0"/>
                <w:szCs w:val="24"/>
              </w:rPr>
            </w:pPr>
            <w:r>
              <w:rPr>
                <w:rFonts w:hint="eastAsia" w:hAnsi="宋体" w:cs="楷体"/>
                <w:b w:val="0"/>
                <w:position w:val="0"/>
                <w:szCs w:val="24"/>
                <w:lang w:eastAsia="zh-CN"/>
              </w:rPr>
              <w:t xml:space="preserve">供应商</w:t>
            </w:r>
            <w:r>
              <w:rPr>
                <w:rFonts w:hint="eastAsia" w:hAnsi="宋体" w:cs="楷体"/>
                <w:b w:val="0"/>
                <w:position w:val="0"/>
                <w:szCs w:val="24"/>
              </w:rPr>
              <w:t xml:space="preserve">应对本项目报出最具有竞争力的价格，应包括本次招标要求提供的</w:t>
            </w:r>
            <w:r>
              <w:rPr>
                <w:rFonts w:hint="eastAsia" w:hAnsi="宋体" w:cs="楷体"/>
                <w:b w:val="0"/>
                <w:position w:val="0"/>
                <w:szCs w:val="24"/>
                <w:lang w:eastAsia="zh-CN"/>
              </w:rPr>
              <w:t xml:space="preserve">服务</w:t>
            </w:r>
            <w:r>
              <w:rPr>
                <w:rFonts w:hint="eastAsia" w:hAnsi="宋体" w:cs="楷体"/>
                <w:b w:val="0"/>
                <w:position w:val="0"/>
                <w:szCs w:val="24"/>
              </w:rPr>
              <w:t xml:space="preserve">已支付或将支付的所有费用（含税费）。</w:t>
            </w:r>
            <w:r/>
          </w:p>
          <w:p>
            <w:pPr>
              <w:spacing w:line="360" w:lineRule="auto"/>
              <w:rPr>
                <w:rFonts w:hint="eastAsia" w:hAnsi="宋体" w:cs="楷体"/>
                <w:b w:val="0"/>
                <w:position w:val="0"/>
                <w:szCs w:val="24"/>
              </w:rPr>
            </w:pPr>
            <w:r>
              <w:rPr>
                <w:rFonts w:hint="eastAsia" w:hAnsi="宋体" w:cs="楷体"/>
                <w:b w:val="0"/>
                <w:position w:val="0"/>
                <w:szCs w:val="24"/>
              </w:rPr>
              <w:t xml:space="preserve">最低投标报价不能作为中标的保证。</w:t>
            </w:r>
            <w:r/>
          </w:p>
          <w:p>
            <w:pPr>
              <w:spacing w:line="360" w:lineRule="auto"/>
              <w:rPr>
                <w:rFonts w:hint="eastAsia" w:hAnsi="宋体" w:cs="楷体"/>
                <w:b w:val="0"/>
                <w:position w:val="0"/>
                <w:szCs w:val="24"/>
              </w:rPr>
            </w:pPr>
            <w:r>
              <w:rPr>
                <w:rFonts w:hint="eastAsia" w:hAnsi="宋体" w:cs="楷体"/>
                <w:b w:val="0"/>
                <w:position w:val="0"/>
                <w:szCs w:val="24"/>
              </w:rPr>
              <w:t xml:space="preserve">中标价即为合同签约价。</w:t>
            </w:r>
            <w:r/>
          </w:p>
          <w:p>
            <w:pPr>
              <w:spacing w:line="360" w:lineRule="auto"/>
              <w:rPr>
                <w:rFonts w:hint="eastAsia" w:hAnsi="宋体" w:cs="楷体"/>
                <w:b w:val="0"/>
                <w:position w:val="0"/>
                <w:szCs w:val="24"/>
              </w:rPr>
            </w:pPr>
            <w:r>
              <w:rPr>
                <w:rFonts w:hint="eastAsia" w:hAnsi="宋体" w:cs="楷体"/>
                <w:b w:val="0"/>
                <w:position w:val="0"/>
                <w:szCs w:val="24"/>
              </w:rPr>
              <w:t xml:space="preserve">如出现报价前后不一致的，将按招标文件规定进行修正。</w:t>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2</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转包及分包</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项目依法不得转包</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A本项目不同意分包。</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B同意将非主体、非关键性的</w:t>
            </w:r>
            <w:r>
              <w:rPr>
                <w:rFonts w:hint="eastAsia" w:hAnsi="宋体" w:cs="楷体"/>
                <w:b w:val="0"/>
                <w:position w:val="0"/>
                <w:szCs w:val="24"/>
                <w:u w:val="single"/>
              </w:rPr>
              <w:t xml:space="preserve">             </w:t>
            </w:r>
            <w:r>
              <w:rPr>
                <w:rFonts w:hint="eastAsia" w:hAnsi="宋体" w:cs="楷体"/>
                <w:b w:val="0"/>
                <w:position w:val="0"/>
                <w:szCs w:val="24"/>
              </w:rPr>
              <w:t xml:space="preserve">工作分包。</w:t>
            </w:r>
            <w:r>
              <w:rPr>
                <w:rFonts w:hint="eastAsia" w:hAnsi="宋体" w:cs="楷体"/>
                <w:b w:val="0"/>
                <w:position w:val="0"/>
                <w:szCs w:val="24"/>
                <w:lang w:eastAsia="zh-CN"/>
              </w:rPr>
              <w:t xml:space="preserve">供应商</w:t>
            </w:r>
            <w:r>
              <w:rPr>
                <w:rFonts w:hint="eastAsia" w:hAnsi="宋体" w:cs="楷体"/>
                <w:b w:val="0"/>
                <w:position w:val="0"/>
                <w:szCs w:val="24"/>
              </w:rPr>
              <w:t xml:space="preserve">应当在投标文件中载明分包承担主体，分包承担主体应当具备相应资质条件且不得再次分包。</w:t>
            </w:r>
            <w:r>
              <w:rPr>
                <w:rFonts w:hint="eastAsia" w:hAnsi="宋体"/>
                <w:b w:val="0"/>
                <w:position w:val="0"/>
                <w:szCs w:val="24"/>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3</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开标前答疑会</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A不组织</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B组织</w:t>
            </w:r>
            <w:r/>
          </w:p>
          <w:p>
            <w:pPr>
              <w:spacing w:line="360" w:lineRule="auto"/>
              <w:rPr>
                <w:rFonts w:hint="eastAsia" w:hAnsi="宋体" w:cs="楷体"/>
                <w:b w:val="0"/>
                <w:position w:val="0"/>
                <w:szCs w:val="24"/>
                <w:u w:val="single"/>
              </w:rPr>
            </w:pPr>
            <w:r>
              <w:rPr>
                <w:rFonts w:hint="eastAsia" w:hAnsi="宋体" w:cs="楷体"/>
                <w:b w:val="0"/>
                <w:position w:val="0"/>
                <w:szCs w:val="24"/>
              </w:rPr>
              <w:t xml:space="preserve">时间：</w:t>
            </w:r>
            <w:r>
              <w:rPr>
                <w:rFonts w:hint="eastAsia" w:hAnsi="宋体" w:cs="楷体"/>
                <w:b w:val="0"/>
                <w:position w:val="0"/>
                <w:szCs w:val="24"/>
                <w:u w:val="single"/>
              </w:rPr>
              <w:t xml:space="preserve">            </w:t>
            </w:r>
            <w:r/>
          </w:p>
          <w:p>
            <w:pPr>
              <w:spacing w:line="360" w:lineRule="auto"/>
              <w:rPr>
                <w:rFonts w:hint="eastAsia" w:hAnsi="宋体" w:cs="楷体"/>
                <w:b w:val="0"/>
                <w:position w:val="0"/>
                <w:szCs w:val="24"/>
                <w:u w:val="single"/>
              </w:rPr>
            </w:pPr>
            <w:r>
              <w:rPr>
                <w:rFonts w:hint="eastAsia" w:hAnsi="宋体" w:cs="楷体"/>
                <w:b w:val="0"/>
                <w:position w:val="0"/>
                <w:szCs w:val="24"/>
              </w:rPr>
              <w:t xml:space="preserve">地点：</w:t>
            </w:r>
            <w:r>
              <w:rPr>
                <w:rFonts w:hint="eastAsia" w:hAnsi="宋体" w:cs="楷体"/>
                <w:b w:val="0"/>
                <w:position w:val="0"/>
                <w:szCs w:val="24"/>
                <w:u w:val="single"/>
              </w:rPr>
              <w:t xml:space="preserve">           </w:t>
            </w:r>
            <w:r/>
          </w:p>
          <w:p>
            <w:pPr>
              <w:spacing w:line="360" w:lineRule="auto"/>
              <w:rPr>
                <w:rFonts w:hint="eastAsia" w:hAnsi="宋体" w:cs="仿宋_GB2312"/>
                <w:position w:val="0"/>
                <w:szCs w:val="24"/>
              </w:rPr>
            </w:pPr>
            <w:r>
              <w:rPr>
                <w:rFonts w:hint="eastAsia" w:hAnsi="宋体" w:cs="楷体"/>
                <w:b w:val="0"/>
                <w:position w:val="0"/>
                <w:szCs w:val="24"/>
              </w:rPr>
              <w:t xml:space="preserve">联系人：</w:t>
            </w:r>
            <w:r>
              <w:rPr>
                <w:rFonts w:hint="eastAsia" w:hAnsi="宋体" w:cs="楷体"/>
                <w:b w:val="0"/>
                <w:position w:val="0"/>
                <w:szCs w:val="24"/>
                <w:u w:val="single"/>
              </w:rPr>
              <w:t xml:space="preserve">             </w:t>
            </w:r>
            <w:r>
              <w:rPr>
                <w:rFonts w:hint="eastAsia" w:hAnsi="宋体" w:cs="楷体"/>
                <w:b w:val="0"/>
                <w:position w:val="0"/>
                <w:szCs w:val="24"/>
              </w:rPr>
              <w:t xml:space="preserve">联系方式：</w:t>
            </w:r>
            <w:r>
              <w:rPr>
                <w:rFonts w:hint="eastAsia" w:hAnsi="宋体" w:cs="楷体"/>
                <w:b w:val="0"/>
                <w:position w:val="0"/>
                <w:szCs w:val="24"/>
                <w:u w:val="single"/>
              </w:rPr>
              <w:t xml:space="preserve">        </w:t>
            </w:r>
            <w:r/>
          </w:p>
        </w:tc>
      </w:tr>
      <w:tr>
        <w:trPr>
          <w:jc w:val="center"/>
          <w:trHeight w:val="274"/>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4</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现场踏勘</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A不统一组织</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B统一组织</w:t>
            </w:r>
            <w:r/>
          </w:p>
          <w:p>
            <w:pPr>
              <w:spacing w:line="360" w:lineRule="auto"/>
              <w:rPr>
                <w:rFonts w:hint="eastAsia" w:hAnsi="宋体" w:cs="楷体"/>
                <w:b w:val="0"/>
                <w:position w:val="0"/>
                <w:szCs w:val="24"/>
              </w:rPr>
            </w:pPr>
            <w:r>
              <w:rPr>
                <w:rFonts w:hint="eastAsia" w:hAnsi="宋体" w:cs="楷体"/>
                <w:b w:val="0"/>
                <w:position w:val="0"/>
                <w:szCs w:val="24"/>
              </w:rPr>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5</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演示</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A无</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B有，本项目演示使用录播上传形式，各</w:t>
            </w:r>
            <w:r>
              <w:rPr>
                <w:rFonts w:hint="eastAsia" w:hAnsi="宋体" w:cs="楷体"/>
                <w:b w:val="0"/>
                <w:position w:val="0"/>
                <w:szCs w:val="24"/>
                <w:lang w:eastAsia="zh-CN"/>
              </w:rPr>
              <w:t xml:space="preserve">供应商</w:t>
            </w:r>
            <w:r>
              <w:rPr>
                <w:rFonts w:hint="eastAsia" w:hAnsi="宋体" w:cs="楷体"/>
                <w:b w:val="0"/>
                <w:position w:val="0"/>
                <w:szCs w:val="24"/>
              </w:rPr>
              <w:t xml:space="preserve">自行将录播内容上传至苏采云平台的演示模块。操作指南详见苏采云平台供应商操作手册。</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6</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样品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A不要求提供。</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B要求提供</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7</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是否允许采购进口产品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A本项目不允许采购进口产品。</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8</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项目属性与核心产品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A货物类。</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B服务类。</w:t>
            </w:r>
            <w:r/>
          </w:p>
          <w:p>
            <w:pPr>
              <w:spacing w:line="360" w:lineRule="auto"/>
              <w:rPr>
                <w:rFonts w:hint="eastAsia" w:hAnsi="宋体" w:cs="楷体"/>
                <w:b w:val="0"/>
                <w:position w:val="0"/>
                <w:szCs w:val="24"/>
              </w:rPr>
            </w:pPr>
            <w:r>
              <w:rPr>
                <w:rFonts w:hint="eastAsia" w:hAnsi="宋体" w:cs="楷体"/>
                <w:b w:val="0"/>
                <w:position w:val="0"/>
                <w:szCs w:val="24"/>
              </w:rPr>
              <w:t xml:space="preserve">本项目核心产品为：</w:t>
            </w:r>
            <w:r>
              <w:rPr>
                <w:rFonts w:hint="eastAsia" w:hAnsi="宋体" w:cs="楷体"/>
                <w:bCs/>
                <w:position w:val="0"/>
                <w:szCs w:val="24"/>
              </w:rPr>
              <w:t xml:space="preserve">医用液氧</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9</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采购标的对应的中小企业划分标准所属行业</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（1）标的：</w:t>
            </w:r>
            <w:r>
              <w:rPr>
                <w:rFonts w:hint="eastAsia" w:hAnsi="宋体" w:cs="楷体"/>
                <w:b w:val="0"/>
                <w:position w:val="0"/>
                <w:szCs w:val="24"/>
                <w:lang w:eastAsia="zh-CN"/>
              </w:rPr>
              <w:t xml:space="preserve">镇江市第四人民医院</w:t>
            </w:r>
            <w:r>
              <w:rPr>
                <w:rFonts w:hint="eastAsia" w:hAnsi="宋体" w:cs="楷体"/>
                <w:b w:val="0"/>
                <w:position w:val="0"/>
                <w:szCs w:val="24"/>
              </w:rPr>
              <w:t xml:space="preserve">医用气体</w:t>
            </w:r>
            <w:r>
              <w:rPr>
                <w:rFonts w:hint="eastAsia" w:hAnsi="宋体" w:cs="楷体"/>
                <w:b w:val="0"/>
                <w:position w:val="0"/>
                <w:szCs w:val="24"/>
                <w:lang w:eastAsia="zh-CN"/>
              </w:rPr>
              <w:t xml:space="preserve">配送服务</w:t>
            </w:r>
            <w:r>
              <w:rPr>
                <w:rFonts w:hint="eastAsia" w:hAnsi="宋体" w:cs="楷体"/>
                <w:b w:val="0"/>
                <w:position w:val="0"/>
                <w:szCs w:val="24"/>
              </w:rPr>
              <w:t xml:space="preserve">项目，属于</w:t>
            </w:r>
            <w:r>
              <w:rPr>
                <w:rFonts w:hint="eastAsia" w:hAnsi="宋体" w:cs="楷体"/>
                <w:b w:val="0"/>
                <w:position w:val="0"/>
                <w:szCs w:val="24"/>
                <w:u w:val="single"/>
              </w:rPr>
              <w:t xml:space="preserve">工业</w:t>
            </w:r>
            <w:r>
              <w:rPr>
                <w:rFonts w:hint="eastAsia" w:hAnsi="宋体" w:cs="楷体"/>
                <w:b w:val="0"/>
                <w:position w:val="0"/>
                <w:szCs w:val="24"/>
              </w:rPr>
              <w:t xml:space="preserve">行业；</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10</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节能产品、环境标志产品</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b w:val="0"/>
                <w:position w:val="0"/>
                <w:szCs w:val="24"/>
              </w:rPr>
              <w:t xml:space="preserve">供应商所投产品属于政府采购节能产品、环境标志产品品目清单范围的，</w:t>
            </w:r>
            <w:r>
              <w:rPr>
                <w:rFonts w:hint="eastAsia" w:hAnsi="宋体" w:cs="楷体"/>
                <w:b w:val="0"/>
                <w:position w:val="0"/>
                <w:szCs w:val="24"/>
              </w:rPr>
              <w:t xml:space="preserve">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11</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中小企业信用融资</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hAnsi="宋体" w:cs="楷体"/>
                <w:b w:val="0"/>
                <w:position w:val="0"/>
                <w:szCs w:val="24"/>
              </w:rPr>
              <w:t xml:space="preserve">镇江市财政局和中国人民银行镇江市中心支行联合印发《关于转发〈关于深入推进政府采购线上合同信用融资工作的通知〉的通知》</w:t>
            </w:r>
            <w:bookmarkEnd w:id="61"/>
            <w:r>
              <w:rPr>
                <w:rFonts w:hint="eastAsia" w:hAnsi="宋体" w:cs="楷体"/>
                <w:b w:val="0"/>
                <w:position w:val="0"/>
                <w:szCs w:val="24"/>
              </w:rPr>
              <w:t xml:space="preserve">，</w:t>
            </w:r>
            <w:bookmarkStart w:id="62" w:name="_Hlk136444446"/>
            <w:r>
              <w:rPr>
                <w:rFonts w:hint="eastAsia" w:hAnsi="宋体" w:cs="楷体"/>
                <w:b w:val="0"/>
                <w:position w:val="0"/>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
          </w:p>
          <w:p>
            <w:pPr>
              <w:spacing w:line="360" w:lineRule="auto"/>
              <w:rPr>
                <w:rFonts w:hint="eastAsia" w:hAnsi="宋体" w:cs="楷体"/>
                <w:b w:val="0"/>
                <w:position w:val="0"/>
                <w:szCs w:val="24"/>
              </w:rPr>
            </w:pPr>
            <w:r>
              <w:rPr>
                <w:rFonts w:hint="eastAsia" w:hAnsi="宋体" w:cs="楷体"/>
                <w:b w:val="0"/>
                <w:position w:val="0"/>
                <w:szCs w:val="24"/>
              </w:rPr>
              <w:t xml:space="preserve">办理流程详见江苏政府采购网“政采贷”栏目，网址：</w:t>
            </w:r>
            <w:r>
              <w:rPr>
                <w:rFonts w:hAnsi="宋体" w:cs="楷体"/>
                <w:b w:val="0"/>
                <w:position w:val="0"/>
                <w:szCs w:val="24"/>
              </w:rPr>
              <w:t xml:space="preserve">http://www.ccgp-jiangsu.gov.cn/jiangsu/paying.html</w:t>
            </w:r>
            <w:r>
              <w:rPr>
                <w:rFonts w:hint="eastAsia" w:hAnsi="宋体" w:cs="楷体"/>
                <w:b w:val="0"/>
                <w:position w:val="0"/>
                <w:szCs w:val="24"/>
              </w:rPr>
              <w:t xml:space="preserve">咨询电话：镇江市财政局政府采购处0</w:t>
            </w:r>
            <w:r>
              <w:rPr>
                <w:rFonts w:hAnsi="宋体" w:cs="楷体"/>
                <w:b w:val="0"/>
                <w:position w:val="0"/>
                <w:szCs w:val="24"/>
              </w:rPr>
              <w:t xml:space="preserve">511-80909958</w:t>
            </w:r>
            <w:r>
              <w:rPr>
                <w:rFonts w:hint="eastAsia" w:hAnsi="宋体" w:cs="楷体"/>
                <w:b w:val="0"/>
                <w:position w:val="0"/>
                <w:szCs w:val="24"/>
              </w:rPr>
              <w:t xml:space="preserve">。</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12</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特别说明</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隶书"/>
                <w:b w:val="0"/>
                <w:position w:val="0"/>
                <w:szCs w:val="24"/>
              </w:rPr>
              <w:t xml:space="preserve">本项目支持《商品包装政府采购需求标准（试行）》《快递包装政府采购需求标准（试行）〉》（财办库〔2020〕123号）、《绿色数据中心政府采购需求标准（试行）》（财库〔2023〕7号）等政策</w:t>
            </w:r>
            <w:r>
              <w:rPr>
                <w:rFonts w:hint="eastAsia" w:hAnsi="宋体" w:cs="楷体"/>
                <w:b w:val="0"/>
                <w:position w:val="0"/>
                <w:szCs w:val="24"/>
              </w:rPr>
              <w:t xml:space="preserve">。</w:t>
            </w:r>
            <w:r/>
          </w:p>
        </w:tc>
      </w:tr>
    </w:tbl>
    <w:p>
      <w:r/>
      <w:r/>
    </w:p>
    <w:p>
      <w:pPr>
        <w:pStyle w:val="743"/>
        <w:ind w:firstLine="436"/>
        <w:spacing w:before="156" w:after="156" w:line="360" w:lineRule="auto"/>
        <w:rPr>
          <w:rStyle w:val="991"/>
          <w:rFonts w:hint="eastAsia" w:ascii="宋体" w:hAnsi="宋体" w:cs="宋体"/>
          <w:b/>
          <w:bCs w:val="0"/>
        </w:rPr>
      </w:pPr>
      <w:r/>
      <w:bookmarkStart w:id="63" w:name="_Toc174468371"/>
      <w:r/>
      <w:bookmarkStart w:id="64" w:name="_Toc120614214"/>
      <w:r/>
      <w:bookmarkStart w:id="65" w:name="_Toc513029203"/>
      <w:r/>
      <w:bookmarkStart w:id="66" w:name="_Toc174468328"/>
      <w:r/>
      <w:bookmarkStart w:id="67" w:name="_Toc20823275"/>
      <w:r/>
      <w:bookmarkStart w:id="68" w:name="_Toc12175"/>
      <w:r/>
      <w:bookmarkStart w:id="69" w:name="_Toc16938519"/>
      <w:r>
        <w:rPr>
          <w:rStyle w:val="991"/>
          <w:rFonts w:hint="eastAsia" w:ascii="宋体" w:hAnsi="宋体" w:cs="宋体"/>
          <w:b/>
          <w:bCs w:val="0"/>
        </w:rPr>
        <w:t xml:space="preserve">一、总则</w:t>
      </w:r>
      <w:bookmarkEnd w:id="63"/>
      <w:r/>
      <w:bookmarkEnd w:id="64"/>
      <w:r/>
      <w:bookmarkEnd w:id="65"/>
      <w:r/>
      <w:bookmarkEnd w:id="66"/>
      <w:r/>
      <w:bookmarkEnd w:id="67"/>
      <w:r/>
      <w:bookmarkEnd w:id="68"/>
      <w:r/>
      <w:bookmarkEnd w:id="69"/>
      <w:r/>
      <w:r/>
    </w:p>
    <w:p>
      <w:pPr>
        <w:pStyle w:val="744"/>
        <w:ind w:firstLine="479"/>
        <w:spacing w:before="0" w:after="0" w:line="360" w:lineRule="auto"/>
        <w:rPr>
          <w:rFonts w:hint="eastAsia" w:ascii="宋体" w:hAnsi="宋体" w:eastAsia="宋体" w:cs="宋体"/>
          <w:lang w:eastAsia="zh-CN"/>
        </w:rPr>
      </w:pPr>
      <w:r/>
      <w:bookmarkStart w:id="70" w:name="_Hlt16619475"/>
      <w:r/>
      <w:bookmarkEnd w:id="70"/>
      <w:r/>
      <w:bookmarkStart w:id="71" w:name="_Toc458694821"/>
      <w:r/>
      <w:bookmarkStart w:id="72" w:name="_Toc513029204"/>
      <w:r/>
      <w:bookmarkStart w:id="73" w:name="_Toc16938520"/>
      <w:r/>
      <w:bookmarkStart w:id="74" w:name="_Toc20823276"/>
      <w:r>
        <w:rPr>
          <w:rFonts w:ascii="宋体" w:hAnsi="宋体" w:eastAsia="宋体" w:cs="宋体"/>
        </w:rPr>
        <w:t xml:space="preserve">1</w:t>
      </w:r>
      <w:bookmarkEnd w:id="71"/>
      <w:r>
        <w:rPr>
          <w:rFonts w:hint="eastAsia" w:ascii="宋体" w:hAnsi="宋体" w:eastAsia="宋体" w:cs="宋体"/>
        </w:rPr>
        <w:t xml:space="preserve">、</w:t>
      </w:r>
      <w:r>
        <w:rPr>
          <w:rFonts w:hint="eastAsia" w:ascii="宋体" w:hAnsi="宋体" w:eastAsia="宋体" w:cs="宋体"/>
          <w:lang w:eastAsia="zh-CN"/>
        </w:rPr>
        <w:t xml:space="preserve">采购</w:t>
      </w:r>
      <w:bookmarkEnd w:id="72"/>
      <w:r/>
      <w:bookmarkEnd w:id="73"/>
      <w:r/>
      <w:bookmarkEnd w:id="74"/>
      <w:r>
        <w:rPr>
          <w:rFonts w:hint="eastAsia" w:ascii="宋体" w:hAnsi="宋体" w:eastAsia="宋体" w:cs="宋体"/>
          <w:lang w:eastAsia="zh-CN"/>
        </w:rPr>
        <w:t xml:space="preserve">方式</w:t>
      </w:r>
      <w:r/>
    </w:p>
    <w:p>
      <w:pPr>
        <w:ind w:firstLine="480"/>
        <w:spacing w:line="360" w:lineRule="auto"/>
        <w:rPr>
          <w:rFonts w:hint="eastAsia" w:hAnsi="宋体" w:eastAsia="宋体" w:cs="宋体"/>
          <w:b w:val="0"/>
          <w:bCs/>
          <w:lang w:eastAsia="zh-CN"/>
        </w:rPr>
      </w:pPr>
      <w:r>
        <w:rPr>
          <w:rFonts w:hAnsi="宋体" w:cs="宋体"/>
          <w:b w:val="0"/>
          <w:bCs/>
        </w:rPr>
        <w:t xml:space="preserve">1.1 </w:t>
      </w:r>
      <w:r>
        <w:rPr>
          <w:rFonts w:hint="eastAsia" w:hAnsi="宋体" w:cs="宋体"/>
          <w:b w:val="0"/>
          <w:bCs/>
        </w:rPr>
        <w:t xml:space="preserve">本次招标采取公开招标方式</w:t>
      </w:r>
      <w:r>
        <w:rPr>
          <w:rFonts w:hint="eastAsia" w:hAnsi="宋体" w:cs="宋体"/>
          <w:b w:val="0"/>
          <w:bCs/>
          <w:lang w:eastAsia="zh-CN"/>
        </w:rPr>
        <w:t xml:space="preserve">：最低评标价法</w:t>
      </w:r>
      <w:r/>
    </w:p>
    <w:p>
      <w:pPr>
        <w:pStyle w:val="744"/>
        <w:ind w:firstLine="479"/>
        <w:spacing w:before="0" w:after="0" w:line="360" w:lineRule="auto"/>
        <w:rPr>
          <w:rFonts w:hint="eastAsia" w:ascii="宋体" w:hAnsi="宋体" w:eastAsia="宋体" w:cs="宋体"/>
          <w:lang w:eastAsia="zh-CN"/>
        </w:rPr>
      </w:pPr>
      <w:r/>
      <w:bookmarkStart w:id="75" w:name="_Toc16938521"/>
      <w:r/>
      <w:bookmarkStart w:id="76" w:name="_Toc20823277"/>
      <w:r/>
      <w:bookmarkStart w:id="77" w:name="_Toc513029205"/>
      <w:r/>
      <w:bookmarkStart w:id="78" w:name="_Toc513029206"/>
      <w:r/>
      <w:bookmarkStart w:id="79" w:name="_Toc20823278"/>
      <w:r/>
      <w:bookmarkStart w:id="80" w:name="_Toc16938522"/>
      <w:r>
        <w:rPr>
          <w:rFonts w:ascii="宋体" w:hAnsi="宋体" w:eastAsia="宋体" w:cs="宋体"/>
        </w:rPr>
        <w:t xml:space="preserve">2、</w:t>
      </w:r>
      <w:r>
        <w:rPr>
          <w:rFonts w:hint="eastAsia" w:ascii="宋体" w:hAnsi="宋体" w:eastAsia="宋体" w:cs="宋体"/>
          <w:lang w:eastAsia="zh-CN"/>
        </w:rPr>
        <w:t xml:space="preserve">供应商</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w:t>
      </w:r>
      <w:r>
        <w:rPr>
          <w:rFonts w:hint="eastAsia" w:hAnsi="宋体" w:cs="宋体"/>
          <w:b w:val="0"/>
          <w:bCs/>
          <w:szCs w:val="24"/>
          <w:lang w:eastAsia="zh-CN"/>
        </w:rPr>
        <w:t xml:space="preserve">供应商</w:t>
      </w:r>
      <w:r>
        <w:rPr>
          <w:rFonts w:hint="eastAsia" w:hAnsi="宋体" w:cs="宋体"/>
          <w:b w:val="0"/>
          <w:bCs/>
          <w:szCs w:val="24"/>
        </w:rPr>
        <w:t xml:space="preserve">”，即“</w:t>
      </w:r>
      <w:r>
        <w:rPr>
          <w:rFonts w:hint="eastAsia" w:hAnsi="宋体" w:cs="宋体"/>
          <w:b w:val="0"/>
          <w:bCs/>
          <w:szCs w:val="24"/>
          <w:lang w:eastAsia="zh-CN"/>
        </w:rPr>
        <w:t xml:space="preserve">供应商</w:t>
      </w:r>
      <w:r>
        <w:rPr>
          <w:rFonts w:hint="eastAsia" w:hAnsi="宋体" w:cs="宋体"/>
          <w:b w:val="0"/>
          <w:bCs/>
          <w:szCs w:val="24"/>
        </w:rPr>
        <w:t xml:space="preserve">”，是指参加投标竞争的法人、其他组织或者自然人。</w:t>
      </w:r>
      <w:r/>
    </w:p>
    <w:p>
      <w:pPr>
        <w:ind w:firstLine="480"/>
        <w:spacing w:line="360" w:lineRule="auto"/>
        <w:rPr>
          <w:rFonts w:hint="eastAsia" w:hAnsi="宋体" w:eastAsia="宋体" w:cs="宋体"/>
          <w:b w:val="0"/>
          <w:bCs/>
          <w:szCs w:val="24"/>
          <w:lang w:eastAsia="zh-CN"/>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lang w:eastAsia="zh-CN"/>
        </w:rPr>
        <w:t xml:space="preserve">供应商</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w:t>
      </w:r>
      <w:r>
        <w:rPr>
          <w:rFonts w:hint="eastAsia" w:hAnsi="宋体" w:cs="宋体"/>
          <w:b w:val="0"/>
          <w:bCs/>
          <w:szCs w:val="24"/>
          <w:lang w:eastAsia="zh-CN"/>
        </w:rPr>
        <w:t xml:space="preserve">供应商</w:t>
      </w:r>
      <w:r>
        <w:rPr>
          <w:rFonts w:hAnsi="宋体" w:cs="宋体"/>
          <w:b w:val="0"/>
          <w:bCs/>
          <w:szCs w:val="24"/>
        </w:rPr>
        <w:t xml:space="preserve">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bookmarkEnd w:id="78"/>
      <w:r/>
      <w:bookmarkEnd w:id="79"/>
      <w:r/>
      <w:bookmarkEnd w:id="80"/>
      <w:r/>
      <w:r/>
    </w:p>
    <w:p>
      <w:pPr>
        <w:pStyle w:val="744"/>
        <w:ind w:firstLine="479"/>
        <w:spacing w:before="0" w:after="0" w:line="360" w:lineRule="auto"/>
        <w:rPr>
          <w:rFonts w:hint="eastAsia" w:ascii="宋体" w:hAnsi="宋体" w:eastAsia="宋体" w:cs="宋体"/>
        </w:rPr>
      </w:pPr>
      <w:r/>
      <w:bookmarkStart w:id="81" w:name="_Toc513029207"/>
      <w:r/>
      <w:bookmarkStart w:id="82" w:name="_Toc16938523"/>
      <w:r/>
      <w:bookmarkStart w:id="83" w:name="_Toc462564067"/>
      <w:r/>
      <w:bookmarkStart w:id="84" w:name="_Toc20823279"/>
      <w:r>
        <w:rPr>
          <w:rFonts w:ascii="宋体" w:hAnsi="宋体" w:eastAsia="宋体" w:cs="宋体"/>
        </w:rPr>
        <w:t xml:space="preserve">3、适用法律</w:t>
      </w:r>
      <w:r/>
    </w:p>
    <w:p>
      <w:pPr>
        <w:ind w:firstLine="420"/>
        <w:spacing w:line="360" w:lineRule="auto"/>
        <w:rPr>
          <w:rFonts w:hint="eastAsia" w:hAnsi="宋体" w:cs="宋体"/>
          <w:b w:val="0"/>
          <w:bCs/>
        </w:rPr>
      </w:pPr>
      <w:r>
        <w:rPr>
          <w:rFonts w:hAnsi="宋体" w:cs="宋体"/>
          <w:b w:val="0"/>
          <w:bCs/>
        </w:rPr>
        <w:t xml:space="preserve">3.1</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744"/>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81"/>
      <w:r/>
      <w:bookmarkEnd w:id="82"/>
      <w:r/>
      <w:bookmarkEnd w:id="83"/>
      <w:r/>
      <w:bookmarkEnd w:id="84"/>
      <w:r/>
      <w:r/>
    </w:p>
    <w:p>
      <w:pPr>
        <w:ind w:firstLine="420"/>
        <w:spacing w:line="360" w:lineRule="auto"/>
        <w:rPr>
          <w:rFonts w:hint="eastAsia" w:ascii="宋体" w:hAnsi="宋体" w:eastAsia="宋体" w:cs="宋体"/>
          <w:b w:val="0"/>
          <w:bCs/>
        </w:rPr>
      </w:pPr>
      <w:r>
        <w:rPr>
          <w:rFonts w:hint="eastAsia" w:ascii="宋体" w:hAnsi="宋体" w:eastAsia="宋体" w:cs="宋体"/>
          <w:b w:val="0"/>
          <w:bCs/>
        </w:rPr>
        <w:t xml:space="preserve">4.1 </w:t>
      </w:r>
      <w:r>
        <w:rPr>
          <w:rFonts w:hint="eastAsia" w:ascii="宋体" w:hAnsi="宋体" w:eastAsia="宋体" w:cs="宋体"/>
          <w:b w:val="0"/>
          <w:bCs/>
          <w:lang w:eastAsia="zh-CN"/>
        </w:rPr>
        <w:t xml:space="preserve">供应商</w:t>
      </w:r>
      <w:r>
        <w:rPr>
          <w:rFonts w:hint="eastAsia" w:ascii="宋体" w:hAnsi="宋体" w:eastAsia="宋体" w:cs="宋体"/>
          <w:b w:val="0"/>
          <w:bCs/>
        </w:rPr>
        <w:t xml:space="preserve">应自行承担所有与参加投标有关的费用，无论投标过程中的做法和结果如何，</w:t>
      </w:r>
      <w:r>
        <w:rPr>
          <w:rFonts w:hint="eastAsia" w:ascii="宋体" w:hAnsi="宋体" w:eastAsia="宋体" w:cs="宋体"/>
          <w:b w:val="0"/>
          <w:bCs/>
          <w:lang w:eastAsia="zh-CN"/>
        </w:rPr>
        <w:t xml:space="preserve">苏世建设管理集团有限公司</w:t>
      </w:r>
      <w:r>
        <w:rPr>
          <w:rFonts w:hint="eastAsia" w:ascii="宋体" w:hAnsi="宋体" w:eastAsia="宋体" w:cs="宋体"/>
          <w:b w:val="0"/>
          <w:bCs/>
        </w:rPr>
        <w:t xml:space="preserve">（以下简称采购代理机构）在任何情况下均无义务和责任承担这些费用。</w:t>
      </w:r>
      <w:r/>
    </w:p>
    <w:p>
      <w:pPr>
        <w:ind w:firstLine="420"/>
        <w:spacing w:line="360" w:lineRule="auto"/>
        <w:rPr>
          <w:rFonts w:hint="eastAsia" w:ascii="宋体" w:hAnsi="宋体" w:eastAsia="宋体" w:cs="宋体"/>
          <w:b w:val="0"/>
          <w:bCs/>
        </w:rPr>
      </w:pPr>
      <w:r>
        <w:rPr>
          <w:rFonts w:hint="eastAsia" w:ascii="宋体" w:hAnsi="宋体" w:eastAsia="宋体" w:cs="宋体"/>
          <w:b w:val="0"/>
          <w:bCs/>
        </w:rPr>
        <w:t xml:space="preserve">5、</w:t>
      </w:r>
      <w:r>
        <w:rPr>
          <w:rFonts w:hint="eastAsia" w:ascii="宋体" w:hAnsi="宋体" w:eastAsia="宋体" w:cs="宋体"/>
          <w:b w:val="0"/>
          <w:bCs/>
          <w:lang w:eastAsia="zh-CN"/>
        </w:rPr>
        <w:t xml:space="preserve">招标</w:t>
      </w:r>
      <w:r>
        <w:rPr>
          <w:rFonts w:hint="eastAsia" w:ascii="宋体" w:hAnsi="宋体" w:eastAsia="宋体" w:cs="宋体"/>
          <w:b w:val="0"/>
          <w:bCs/>
        </w:rPr>
        <w:t xml:space="preserve">文件的约束力</w:t>
      </w:r>
      <w:r/>
    </w:p>
    <w:p>
      <w:pPr>
        <w:ind w:firstLine="420"/>
        <w:spacing w:line="360" w:lineRule="auto"/>
        <w:rPr>
          <w:rFonts w:hint="eastAsia" w:ascii="宋体" w:hAnsi="宋体" w:eastAsia="宋体" w:cs="宋体"/>
          <w:b w:val="0"/>
          <w:bCs/>
        </w:rPr>
      </w:pPr>
      <w:r>
        <w:rPr>
          <w:rFonts w:hint="eastAsia" w:ascii="宋体" w:hAnsi="宋体" w:eastAsia="宋体" w:cs="宋体"/>
          <w:b w:val="0"/>
          <w:bCs/>
        </w:rPr>
        <w:t xml:space="preserve">5.1供应商一旦参加本项目采购活动，即被认为接受了本</w:t>
      </w:r>
      <w:r>
        <w:rPr>
          <w:rFonts w:hint="eastAsia" w:ascii="宋体" w:hAnsi="宋体" w:eastAsia="宋体" w:cs="宋体"/>
          <w:b w:val="0"/>
          <w:bCs/>
          <w:lang w:eastAsia="zh-CN"/>
        </w:rPr>
        <w:t xml:space="preserve">招标</w:t>
      </w:r>
      <w:r>
        <w:rPr>
          <w:rFonts w:hint="eastAsia" w:ascii="宋体" w:hAnsi="宋体" w:eastAsia="宋体" w:cs="宋体"/>
          <w:b w:val="0"/>
          <w:bCs/>
        </w:rPr>
        <w:t xml:space="preserve">文件的规定和约束。</w:t>
      </w:r>
      <w:r/>
    </w:p>
    <w:p>
      <w:pPr>
        <w:pStyle w:val="743"/>
        <w:ind w:firstLine="436"/>
        <w:spacing w:before="156" w:after="156" w:line="360" w:lineRule="auto"/>
        <w:rPr>
          <w:rStyle w:val="991"/>
          <w:rFonts w:hint="eastAsia" w:ascii="宋体" w:hAnsi="宋体" w:cs="宋体"/>
          <w:b/>
          <w:bCs w:val="0"/>
        </w:rPr>
      </w:pPr>
      <w:r/>
      <w:bookmarkStart w:id="85" w:name="_Toc513029209"/>
      <w:r/>
      <w:bookmarkStart w:id="86" w:name="_Toc20823281"/>
      <w:r/>
      <w:bookmarkStart w:id="87" w:name="_Toc27798"/>
      <w:r/>
      <w:bookmarkStart w:id="88" w:name="_Toc16938525"/>
      <w:r/>
      <w:bookmarkStart w:id="89" w:name="_Toc120614215"/>
      <w:r/>
      <w:bookmarkStart w:id="90" w:name="_Toc174468372"/>
      <w:r/>
      <w:bookmarkStart w:id="91" w:name="_Toc174468329"/>
      <w:r>
        <w:rPr>
          <w:rStyle w:val="991"/>
          <w:rFonts w:hint="eastAsia" w:ascii="宋体" w:hAnsi="宋体" w:cs="宋体"/>
          <w:b/>
          <w:bCs w:val="0"/>
        </w:rPr>
        <w:t xml:space="preserve">二、</w:t>
      </w:r>
      <w:bookmarkEnd w:id="85"/>
      <w:r/>
      <w:bookmarkEnd w:id="86"/>
      <w:r/>
      <w:bookmarkEnd w:id="87"/>
      <w:r/>
      <w:bookmarkEnd w:id="88"/>
      <w:r/>
      <w:bookmarkEnd w:id="89"/>
      <w:r>
        <w:rPr>
          <w:rStyle w:val="991"/>
          <w:rFonts w:hint="eastAsia" w:ascii="宋体" w:hAnsi="宋体" w:cs="宋体"/>
          <w:b/>
          <w:bCs w:val="0"/>
        </w:rPr>
        <w:t xml:space="preserve">招标文件</w:t>
      </w:r>
      <w:bookmarkEnd w:id="90"/>
      <w:r/>
      <w:bookmarkEnd w:id="91"/>
      <w:r/>
      <w:r/>
    </w:p>
    <w:p>
      <w:pPr>
        <w:pStyle w:val="744"/>
        <w:ind w:firstLine="479"/>
        <w:spacing w:before="0" w:after="0" w:line="360" w:lineRule="auto"/>
        <w:rPr>
          <w:rFonts w:hint="eastAsia" w:ascii="宋体" w:hAnsi="宋体" w:eastAsia="宋体" w:cs="宋体"/>
        </w:rPr>
      </w:pPr>
      <w:r/>
      <w:bookmarkStart w:id="92" w:name="_Toc20823282"/>
      <w:r/>
      <w:bookmarkStart w:id="93" w:name="_Toc16938526"/>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int="eastAsia" w:hAnsi="宋体" w:cs="宋体"/>
          <w:b w:val="0"/>
          <w:bCs/>
          <w:szCs w:val="24"/>
          <w:lang w:eastAsia="zh-CN"/>
        </w:rPr>
        <w:t xml:space="preserve">供应商</w:t>
      </w:r>
      <w:r>
        <w:rPr>
          <w:rFonts w:hAnsi="宋体" w:cs="宋体"/>
          <w:b w:val="0"/>
          <w:bCs/>
          <w:szCs w:val="24"/>
        </w:rPr>
        <w:t xml:space="preserve">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lang w:eastAsia="zh-CN"/>
        </w:rPr>
        <w:t xml:space="preserve">供应商</w:t>
      </w:r>
      <w:r>
        <w:rPr>
          <w:rFonts w:hint="eastAsia" w:hAnsi="宋体" w:cs="宋体"/>
          <w:b w:val="0"/>
          <w:bCs/>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hAnsi="宋体" w:cs="宋体"/>
          <w:b w:val="0"/>
          <w:bCs/>
          <w:lang w:eastAsia="zh-CN"/>
        </w:rPr>
        <w:t xml:space="preserve">供应商</w:t>
      </w:r>
      <w:r>
        <w:rPr>
          <w:rFonts w:hint="eastAsia" w:hAnsi="宋体" w:cs="宋体"/>
          <w:b w:val="0"/>
          <w:bCs/>
        </w:rPr>
        <w:t xml:space="preserve">自行承担。</w:t>
      </w:r>
      <w:r/>
    </w:p>
    <w:p>
      <w:pPr>
        <w:ind w:firstLine="480"/>
        <w:spacing w:line="360" w:lineRule="auto"/>
        <w:rPr>
          <w:rFonts w:hint="eastAsia" w:ascii="宋体" w:hAnsi="宋体" w:eastAsia="宋体" w:cs="宋体"/>
          <w:b w:val="0"/>
          <w:bCs/>
        </w:rPr>
      </w:pPr>
      <w:r>
        <w:rPr>
          <w:rFonts w:hint="eastAsia" w:ascii="宋体" w:hAnsi="宋体" w:eastAsia="宋体" w:cs="宋体"/>
          <w:b w:val="0"/>
          <w:bCs/>
        </w:rPr>
        <w:t xml:space="preserve">6.3 本项目招标文件如包括多个合同包，则除非特别说明，招标文件所列各项要求均为各合同包通用要求。</w:t>
      </w:r>
      <w:r/>
    </w:p>
    <w:p>
      <w:pPr>
        <w:pStyle w:val="744"/>
        <w:ind w:firstLine="479"/>
        <w:spacing w:before="0" w:after="0" w:line="360" w:lineRule="auto"/>
        <w:rPr>
          <w:rFonts w:hint="eastAsia" w:ascii="宋体" w:hAnsi="宋体" w:eastAsia="宋体" w:cs="宋体"/>
        </w:rPr>
      </w:pPr>
      <w:r/>
      <w:bookmarkStart w:id="95" w:name="_Toc462564070"/>
      <w:r/>
      <w:bookmarkStart w:id="96" w:name="_Toc20823283"/>
      <w:r/>
      <w:bookmarkStart w:id="97" w:name="_Toc16938527"/>
      <w:r/>
      <w:bookmarkStart w:id="98" w:name="_Toc513029211"/>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w:t>
      </w:r>
      <w:r>
        <w:rPr>
          <w:rFonts w:hint="eastAsia" w:hAnsi="宋体" w:cs="宋体"/>
          <w:b w:val="0"/>
          <w:bCs/>
          <w:lang w:eastAsia="zh-CN"/>
        </w:rPr>
        <w:t xml:space="preserve">供应商</w:t>
      </w:r>
      <w:r>
        <w:rPr>
          <w:rFonts w:hint="eastAsia" w:hAnsi="宋体" w:cs="宋体"/>
          <w:b w:val="0"/>
          <w:bCs/>
        </w:rPr>
        <w:t xml:space="preserve">，均应根据相关法律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w:t>
      </w:r>
      <w:r>
        <w:rPr>
          <w:rFonts w:hint="eastAsia" w:hAnsi="宋体" w:cs="宋体"/>
          <w:b w:val="0"/>
          <w:bCs/>
          <w:lang w:eastAsia="zh-CN"/>
        </w:rPr>
        <w:t xml:space="preserve">供应商</w:t>
      </w:r>
      <w:r>
        <w:rPr>
          <w:rFonts w:hint="eastAsia" w:hAnsi="宋体" w:cs="宋体"/>
          <w:b w:val="0"/>
          <w:bCs/>
        </w:rPr>
        <w:t xml:space="preserve">具有约束力</w:t>
      </w:r>
      <w:r>
        <w:rPr>
          <w:rFonts w:hint="eastAsia" w:hAnsi="宋体" w:cs="宋体"/>
          <w:b w:val="0"/>
          <w:bCs/>
          <w:szCs w:val="24"/>
        </w:rPr>
        <w:t xml:space="preserve">。澄清内容可能影响投标文件编制的，采购人或者采购代理机构将顺延递交投标文件的截止时间。</w:t>
      </w:r>
      <w:r/>
    </w:p>
    <w:p>
      <w:pPr>
        <w:pStyle w:val="744"/>
        <w:ind w:firstLine="479"/>
        <w:spacing w:before="0" w:after="0" w:line="360" w:lineRule="auto"/>
        <w:rPr>
          <w:rFonts w:hint="eastAsia" w:ascii="宋体" w:hAnsi="宋体" w:eastAsia="宋体" w:cs="宋体"/>
        </w:rPr>
      </w:pPr>
      <w:r/>
      <w:bookmarkStart w:id="99" w:name="_Toc16938528"/>
      <w:r/>
      <w:bookmarkStart w:id="100" w:name="_Toc20823284"/>
      <w:r/>
      <w:bookmarkStart w:id="101" w:name="_Toc462564071"/>
      <w:r/>
      <w:bookmarkStart w:id="102" w:name="_Toc513029212"/>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w:t>
      </w:r>
      <w:r>
        <w:rPr>
          <w:rFonts w:hint="eastAsia" w:hAnsi="宋体" w:cs="宋体"/>
          <w:b w:val="0"/>
          <w:bCs/>
          <w:lang w:eastAsia="zh-CN"/>
        </w:rPr>
        <w:t xml:space="preserve">供应商</w:t>
      </w:r>
      <w:r>
        <w:rPr>
          <w:rFonts w:hint="eastAsia" w:hAnsi="宋体" w:cs="宋体"/>
          <w:b w:val="0"/>
          <w:bCs/>
        </w:rPr>
        <w:t xml:space="preserve">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743"/>
        <w:ind w:firstLine="481"/>
        <w:spacing w:before="156" w:after="156" w:line="360" w:lineRule="auto"/>
        <w:rPr>
          <w:rStyle w:val="991"/>
          <w:rFonts w:hint="eastAsia" w:ascii="宋体" w:hAnsi="宋体" w:cs="宋体"/>
          <w:b/>
          <w:bCs w:val="0"/>
        </w:rPr>
      </w:pPr>
      <w:r/>
      <w:bookmarkStart w:id="103" w:name="_Toc174468330"/>
      <w:r/>
      <w:bookmarkStart w:id="104" w:name="_Toc20823285"/>
      <w:r/>
      <w:bookmarkStart w:id="105" w:name="_Toc174468373"/>
      <w:r/>
      <w:bookmarkStart w:id="106" w:name="_Toc462564072"/>
      <w:r/>
      <w:bookmarkStart w:id="107" w:name="_Toc513029213"/>
      <w:r/>
      <w:bookmarkStart w:id="108" w:name="_Toc22457"/>
      <w:r/>
      <w:bookmarkStart w:id="109" w:name="_Toc16938529"/>
      <w:r/>
      <w:bookmarkStart w:id="110" w:name="_Toc120614216"/>
      <w:r>
        <w:rPr>
          <w:rStyle w:val="991"/>
          <w:rFonts w:hint="eastAsia" w:ascii="宋体" w:hAnsi="宋体" w:cs="宋体"/>
          <w:b/>
          <w:bCs w:val="0"/>
        </w:rPr>
        <w:t xml:space="preserve">三、投标文件的编制</w:t>
      </w:r>
      <w:bookmarkEnd w:id="103"/>
      <w:r/>
      <w:bookmarkEnd w:id="104"/>
      <w:r/>
      <w:bookmarkEnd w:id="105"/>
      <w:r/>
      <w:bookmarkEnd w:id="106"/>
      <w:r/>
      <w:bookmarkEnd w:id="107"/>
      <w:r/>
      <w:bookmarkEnd w:id="108"/>
      <w:r/>
      <w:bookmarkEnd w:id="109"/>
      <w:r/>
      <w:bookmarkEnd w:id="110"/>
      <w:r/>
      <w:r/>
    </w:p>
    <w:p>
      <w:pPr>
        <w:pStyle w:val="744"/>
        <w:ind w:firstLine="479"/>
        <w:spacing w:before="0" w:after="0" w:line="360" w:lineRule="auto"/>
        <w:rPr>
          <w:rFonts w:hint="eastAsia" w:ascii="宋体" w:hAnsi="宋体" w:eastAsia="宋体" w:cs="宋体"/>
        </w:rPr>
      </w:pPr>
      <w:r/>
      <w:bookmarkStart w:id="111" w:name="_Toc16938530"/>
      <w:r/>
      <w:bookmarkStart w:id="112" w:name="_Toc513029214"/>
      <w:r/>
      <w:bookmarkStart w:id="113" w:name="_Toc20823286"/>
      <w:r/>
      <w:bookmarkStart w:id="114" w:name="_Toc462564073"/>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lang w:eastAsia="zh-CN"/>
        </w:rPr>
        <w:t xml:space="preserve">供应商</w:t>
      </w:r>
      <w:r>
        <w:rPr>
          <w:rFonts w:hint="eastAsia" w:hAnsi="宋体" w:cs="宋体"/>
          <w:b w:val="0"/>
          <w:bCs/>
        </w:rPr>
        <w:t xml:space="preserve">提交的投标文件以及</w:t>
      </w:r>
      <w:r>
        <w:rPr>
          <w:rFonts w:hint="eastAsia" w:hAnsi="宋体" w:cs="宋体"/>
          <w:b w:val="0"/>
          <w:bCs/>
          <w:lang w:eastAsia="zh-CN"/>
        </w:rPr>
        <w:t xml:space="preserve">供应商</w:t>
      </w:r>
      <w:r>
        <w:rPr>
          <w:rFonts w:hint="eastAsia" w:hAnsi="宋体" w:cs="宋体"/>
          <w:b w:val="0"/>
          <w:bCs/>
        </w:rPr>
        <w:t xml:space="preserve">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744"/>
        <w:ind w:firstLine="479"/>
        <w:spacing w:before="0" w:after="0" w:line="360" w:lineRule="auto"/>
        <w:rPr>
          <w:rFonts w:hint="eastAsia" w:ascii="宋体" w:hAnsi="宋体" w:eastAsia="宋体" w:cs="宋体"/>
        </w:rPr>
      </w:pPr>
      <w:r/>
      <w:bookmarkStart w:id="115" w:name="_Toc20823287"/>
      <w:r/>
      <w:bookmarkStart w:id="116" w:name="_Toc16938531"/>
      <w:r/>
      <w:bookmarkStart w:id="117" w:name="_Toc462564074"/>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lang w:eastAsia="zh-CN"/>
        </w:rPr>
        <w:t xml:space="preserve">供应商</w:t>
      </w:r>
      <w:r>
        <w:rPr>
          <w:rFonts w:hint="eastAsia" w:hAnsi="宋体" w:cs="宋体"/>
          <w:b w:val="0"/>
          <w:bCs/>
        </w:rPr>
        <w:t xml:space="preserve">编写的投标文件应包括</w:t>
      </w:r>
      <w:r>
        <w:rPr>
          <w:rFonts w:hint="eastAsia" w:hAnsi="宋体" w:cs="宋体"/>
          <w:b w:val="0"/>
        </w:rPr>
        <w:t xml:space="preserve">投标函、开标一览表、资格、</w:t>
      </w:r>
      <w:r>
        <w:rPr>
          <w:rFonts w:hint="eastAsia" w:hAnsi="宋体" w:cs="宋体"/>
          <w:b w:val="0"/>
          <w:bCs/>
        </w:rPr>
        <w:t xml:space="preserve">资信证明文件、偏离表、需求响应描述等内容；</w:t>
      </w:r>
      <w:r/>
    </w:p>
    <w:p>
      <w:pPr>
        <w:ind w:firstLine="482"/>
        <w:spacing w:line="360" w:lineRule="auto"/>
        <w:rPr>
          <w:rFonts w:hint="eastAsia" w:hAnsi="宋体" w:cs="宋体"/>
          <w:b w:val="0"/>
          <w:bCs/>
        </w:rPr>
      </w:pPr>
      <w:r>
        <w:rPr>
          <w:rFonts w:hint="eastAsia" w:hAnsi="宋体" w:cs="宋体"/>
          <w:b w:val="0"/>
          <w:bCs/>
        </w:rPr>
      </w:r>
      <w:r/>
    </w:p>
    <w:p>
      <w:pPr>
        <w:pStyle w:val="744"/>
        <w:ind w:firstLine="479"/>
        <w:spacing w:before="0" w:after="0" w:line="360" w:lineRule="auto"/>
        <w:rPr>
          <w:rFonts w:hint="eastAsia" w:ascii="宋体" w:hAnsi="宋体" w:eastAsia="宋体" w:cs="宋体"/>
          <w:b w:val="0"/>
          <w:bCs/>
          <w:position w:val="-10"/>
          <w:sz w:val="24"/>
          <w:szCs w:val="20"/>
        </w:rPr>
      </w:pPr>
      <w:r/>
      <w:bookmarkStart w:id="119" w:name="_Hlt26670360"/>
      <w:r/>
      <w:bookmarkEnd w:id="119"/>
      <w:r/>
      <w:bookmarkStart w:id="120" w:name="_Hlt26954838"/>
      <w:r/>
      <w:bookmarkEnd w:id="120"/>
      <w:r/>
      <w:bookmarkStart w:id="121" w:name="_Hlt26668975"/>
      <w:r/>
      <w:bookmarkEnd w:id="121"/>
      <w:r/>
      <w:bookmarkStart w:id="122" w:name="_Toc49090507"/>
      <w:r/>
      <w:bookmarkStart w:id="123" w:name="_Toc513029216"/>
      <w:r/>
      <w:bookmarkStart w:id="124" w:name="_Toc14577354"/>
      <w:r/>
      <w:bookmarkStart w:id="125" w:name="_Toc49090509"/>
      <w:r/>
      <w:bookmarkStart w:id="126" w:name="_Toc513029219"/>
      <w:r/>
      <w:bookmarkStart w:id="127" w:name="_Toc14577357"/>
      <w:r>
        <w:rPr>
          <w:rFonts w:hint="eastAsia" w:ascii="宋体" w:hAnsi="宋体" w:eastAsia="宋体" w:cs="宋体"/>
          <w:b w:val="0"/>
          <w:bCs/>
          <w:position w:val="-10"/>
          <w:sz w:val="24"/>
          <w:szCs w:val="20"/>
        </w:rPr>
        <w:t xml:space="preserve">11、证明</w:t>
      </w:r>
      <w:r>
        <w:rPr>
          <w:rFonts w:hint="eastAsia" w:ascii="宋体" w:hAnsi="宋体" w:eastAsia="宋体" w:cs="宋体"/>
          <w:b w:val="0"/>
          <w:bCs/>
          <w:position w:val="-10"/>
          <w:sz w:val="24"/>
          <w:szCs w:val="20"/>
          <w:lang w:eastAsia="zh-CN"/>
        </w:rPr>
        <w:t xml:space="preserve">供应商</w:t>
      </w:r>
      <w:r>
        <w:rPr>
          <w:rFonts w:hint="eastAsia" w:ascii="宋体" w:hAnsi="宋体" w:eastAsia="宋体" w:cs="宋体"/>
          <w:b w:val="0"/>
          <w:bCs/>
          <w:position w:val="-10"/>
          <w:sz w:val="24"/>
          <w:szCs w:val="20"/>
        </w:rPr>
        <w:t xml:space="preserve">资格及投标符合招标文件规定的其它文件</w:t>
      </w:r>
      <w:bookmarkEnd w:id="122"/>
      <w:r/>
      <w:bookmarkEnd w:id="123"/>
      <w:r/>
      <w:bookmarkEnd w:id="124"/>
      <w:r/>
      <w:bookmarkEnd w:id="125"/>
      <w:r/>
      <w:bookmarkEnd w:id="126"/>
      <w:r/>
      <w:bookmarkEnd w:id="127"/>
      <w:r/>
      <w:r/>
    </w:p>
    <w:p>
      <w:pPr>
        <w:pStyle w:val="744"/>
        <w:ind w:firstLine="479"/>
        <w:spacing w:before="0" w:after="0" w:line="360" w:lineRule="auto"/>
        <w:rPr>
          <w:rFonts w:hint="eastAsia" w:ascii="宋体" w:hAnsi="宋体" w:eastAsia="宋体" w:cs="宋体"/>
        </w:rPr>
      </w:pPr>
      <w:r/>
      <w:bookmarkStart w:id="128" w:name="_Toc14577355"/>
      <w:r/>
      <w:bookmarkStart w:id="129" w:name="_Toc49090508"/>
      <w:r>
        <w:rPr>
          <w:rFonts w:ascii="宋体" w:hAnsi="宋体" w:eastAsia="宋体" w:cs="宋体"/>
        </w:rPr>
        <w:t xml:space="preserve">12、开标一览表</w:t>
      </w:r>
      <w:bookmarkEnd w:id="128"/>
      <w:r/>
      <w:bookmarkEnd w:id="129"/>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lang w:eastAsia="zh-CN"/>
        </w:rPr>
        <w:t xml:space="preserve">供应商</w:t>
      </w:r>
      <w:r>
        <w:rPr>
          <w:rFonts w:hint="eastAsia" w:hAnsi="宋体" w:cs="宋体"/>
          <w:b w:val="0"/>
        </w:rPr>
        <w:t xml:space="preserve">应按照招标文件规定格式填报开标一览表</w:t>
      </w:r>
      <w:bookmarkStart w:id="130" w:name="_Hlt26670399"/>
      <w:r/>
      <w:bookmarkEnd w:id="130"/>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lang w:eastAsia="zh-CN"/>
        </w:rPr>
        <w:t xml:space="preserve">供应商</w:t>
      </w:r>
      <w:r>
        <w:rPr>
          <w:rFonts w:hint="eastAsia" w:hAnsi="宋体" w:cs="宋体"/>
          <w:b w:val="0"/>
          <w:bCs/>
        </w:rPr>
        <w:t xml:space="preserve">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w:t>
      </w:r>
      <w:r>
        <w:rPr>
          <w:rFonts w:hint="eastAsia" w:hAnsi="宋体" w:cs="宋体"/>
          <w:b w:val="0"/>
          <w:bCs/>
          <w:lang w:eastAsia="zh-CN"/>
        </w:rPr>
        <w:t xml:space="preserve">供应商</w:t>
      </w:r>
      <w:r>
        <w:rPr>
          <w:rFonts w:hint="eastAsia" w:hAnsi="宋体" w:cs="宋体"/>
          <w:b w:val="0"/>
          <w:bCs/>
        </w:rPr>
        <w:t xml:space="preserve">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w:t>
      </w:r>
      <w:r>
        <w:rPr>
          <w:rFonts w:hint="eastAsia" w:hAnsi="宋体" w:cs="宋体"/>
          <w:b w:val="0"/>
          <w:bCs/>
          <w:lang w:eastAsia="zh-CN"/>
        </w:rPr>
        <w:t xml:space="preserve">供应商</w:t>
      </w:r>
      <w:r>
        <w:rPr>
          <w:rFonts w:hint="eastAsia" w:hAnsi="宋体" w:cs="宋体"/>
          <w:b w:val="0"/>
          <w:bCs/>
        </w:rPr>
        <w:t xml:space="preserve">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1" w:name="_Hlt26670486"/>
      <w:r/>
      <w:bookmarkEnd w:id="131"/>
      <w:r/>
      <w:bookmarkStart w:id="132" w:name="_Hlt26954848"/>
      <w:r/>
      <w:bookmarkEnd w:id="132"/>
      <w:r/>
      <w:bookmarkStart w:id="133" w:name="_Hlt26954846"/>
      <w:r/>
      <w:bookmarkEnd w:id="133"/>
      <w:r/>
      <w:bookmarkStart w:id="134" w:name="_Hlt26670482"/>
      <w:r/>
      <w:bookmarkEnd w:id="134"/>
      <w:r/>
      <w:bookmarkStart w:id="135" w:name="_Hlt26954731"/>
      <w:r/>
      <w:bookmarkEnd w:id="135"/>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对招标文件中的采购需求中要求的偏离项应逐项作出说明，并说明原因；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w:t>
      </w:r>
      <w:r>
        <w:rPr>
          <w:rFonts w:hint="eastAsia" w:hAnsi="宋体" w:cs="宋体"/>
          <w:b w:val="0"/>
          <w:bCs/>
          <w:lang w:val="zh-CN"/>
        </w:rPr>
        <w:t xml:space="preserve">供应商</w:t>
      </w:r>
      <w:r>
        <w:rPr>
          <w:rFonts w:hAnsi="宋体" w:cs="宋体"/>
          <w:b w:val="0"/>
          <w:bCs/>
          <w:lang w:val="zh-CN"/>
        </w:rPr>
        <w:t xml:space="preserve">认为需要的其他技术文件或说明。</w:t>
      </w:r>
      <w:r/>
    </w:p>
    <w:p>
      <w:pPr>
        <w:pStyle w:val="744"/>
        <w:ind w:firstLine="479"/>
        <w:spacing w:before="0" w:after="0" w:line="360" w:lineRule="auto"/>
        <w:rPr>
          <w:rFonts w:hint="eastAsia" w:ascii="宋体" w:hAnsi="宋体" w:eastAsia="宋体" w:cs="宋体"/>
          <w:b w:val="0"/>
          <w:bCs/>
          <w:position w:val="-10"/>
          <w:sz w:val="24"/>
          <w:szCs w:val="20"/>
          <w:lang w:val="zh-CN"/>
        </w:rPr>
      </w:pPr>
      <w:r>
        <w:rPr>
          <w:rFonts w:hint="eastAsia" w:ascii="宋体" w:hAnsi="宋体" w:eastAsia="宋体" w:cs="宋体"/>
          <w:b w:val="0"/>
          <w:bCs/>
          <w:position w:val="-10"/>
          <w:sz w:val="24"/>
          <w:szCs w:val="20"/>
          <w:lang w:val="zh-CN"/>
        </w:rPr>
        <w:t xml:space="preserve">14、服务承诺及服务机构、人员的情况介绍</w:t>
      </w:r>
      <w:r/>
    </w:p>
    <w:p>
      <w:pPr>
        <w:ind w:firstLine="480"/>
        <w:spacing w:line="360" w:lineRule="auto"/>
        <w:rPr>
          <w:rFonts w:hint="eastAsia" w:ascii="宋体" w:hAnsi="宋体" w:eastAsia="宋体" w:cs="宋体"/>
          <w:b w:val="0"/>
          <w:bCs/>
          <w:position w:val="-10"/>
          <w:sz w:val="24"/>
          <w:szCs w:val="20"/>
          <w:lang w:val="zh-CN"/>
        </w:rPr>
      </w:pPr>
      <w:r>
        <w:rPr>
          <w:rFonts w:hint="eastAsia" w:ascii="宋体" w:hAnsi="宋体" w:eastAsia="宋体" w:cs="宋体"/>
          <w:b w:val="0"/>
          <w:bCs/>
          <w:position w:val="-10"/>
          <w:sz w:val="24"/>
          <w:szCs w:val="20"/>
          <w:lang w:val="zh-CN"/>
        </w:rPr>
        <w:t xml:space="preserve">14.1 供应商的服务承诺应不低于招标文件中商务要求的标准。</w:t>
      </w:r>
      <w:r/>
    </w:p>
    <w:p>
      <w:pPr>
        <w:ind w:firstLine="480"/>
        <w:spacing w:line="360" w:lineRule="auto"/>
        <w:rPr>
          <w:rFonts w:hint="eastAsia" w:ascii="宋体" w:hAnsi="宋体" w:eastAsia="宋体" w:cs="宋体"/>
          <w:b w:val="0"/>
          <w:bCs/>
          <w:position w:val="-10"/>
          <w:sz w:val="24"/>
          <w:szCs w:val="20"/>
          <w:lang w:val="zh-CN"/>
        </w:rPr>
      </w:pPr>
      <w:r>
        <w:rPr>
          <w:rFonts w:hint="eastAsia" w:ascii="宋体" w:hAnsi="宋体" w:eastAsia="宋体" w:cs="宋体"/>
          <w:b w:val="0"/>
          <w:bCs/>
          <w:position w:val="-10"/>
          <w:sz w:val="24"/>
          <w:szCs w:val="20"/>
          <w:lang w:val="zh-CN"/>
        </w:rPr>
        <w:t xml:space="preserve">14.2 提供供应商有关服务的管理制度、服务机构的分布情况、服务人员的数量、素质、技术水平及服务的反应能力和相关证明材料。</w:t>
      </w:r>
      <w:r/>
    </w:p>
    <w:p>
      <w:pPr>
        <w:ind w:firstLine="480"/>
        <w:spacing w:line="360" w:lineRule="auto"/>
        <w:rPr>
          <w:rFonts w:hint="eastAsia" w:ascii="宋体" w:hAnsi="宋体" w:eastAsia="宋体" w:cs="宋体"/>
          <w:b w:val="0"/>
          <w:bCs/>
          <w:position w:val="-10"/>
          <w:sz w:val="24"/>
          <w:szCs w:val="20"/>
          <w:lang w:val="zh-CN"/>
        </w:rPr>
      </w:pPr>
      <w:r>
        <w:rPr>
          <w:rFonts w:hint="eastAsia" w:ascii="宋体" w:hAnsi="宋体" w:eastAsia="宋体" w:cs="宋体"/>
          <w:b w:val="0"/>
          <w:bCs/>
          <w:position w:val="-10"/>
          <w:sz w:val="24"/>
          <w:szCs w:val="20"/>
          <w:lang w:val="zh-CN"/>
        </w:rPr>
        <w:t xml:space="preserve">14.3 </w:t>
      </w:r>
      <w:r>
        <w:rPr>
          <w:rFonts w:hint="eastAsia" w:ascii="宋体" w:hAnsi="宋体" w:eastAsia="宋体" w:cs="宋体"/>
          <w:b w:val="0"/>
          <w:bCs/>
          <w:position w:val="-10"/>
          <w:sz w:val="24"/>
          <w:szCs w:val="20"/>
          <w:lang w:val="zh-CN" w:eastAsia="zh-CN"/>
        </w:rPr>
        <w:t xml:space="preserve">供应商</w:t>
      </w:r>
      <w:r>
        <w:rPr>
          <w:rFonts w:hint="eastAsia" w:ascii="宋体" w:hAnsi="宋体" w:eastAsia="宋体" w:cs="宋体"/>
          <w:b w:val="0"/>
          <w:bCs/>
          <w:position w:val="-10"/>
          <w:sz w:val="24"/>
          <w:szCs w:val="20"/>
          <w:lang w:val="zh-CN"/>
        </w:rPr>
        <w:t xml:space="preserve">需根据招标文件要求提供培训计划。</w:t>
      </w:r>
      <w:r/>
    </w:p>
    <w:p>
      <w:pPr>
        <w:ind w:firstLine="480"/>
        <w:spacing w:line="360" w:lineRule="auto"/>
        <w:rPr>
          <w:rFonts w:hint="eastAsia" w:ascii="宋体" w:hAnsi="宋体" w:eastAsia="宋体" w:cs="宋体"/>
          <w:b w:val="0"/>
          <w:bCs/>
          <w:position w:val="-10"/>
          <w:sz w:val="24"/>
          <w:szCs w:val="20"/>
          <w:lang w:val="zh-CN"/>
        </w:rPr>
      </w:pPr>
      <w:r>
        <w:rPr>
          <w:rFonts w:hint="eastAsia" w:ascii="宋体" w:hAnsi="宋体" w:eastAsia="宋体" w:cs="宋体"/>
          <w:b w:val="0"/>
          <w:bCs/>
          <w:position w:val="-10"/>
          <w:sz w:val="24"/>
          <w:szCs w:val="20"/>
          <w:lang w:val="zh-CN"/>
        </w:rPr>
        <w:t xml:space="preserve">14.4 </w:t>
      </w:r>
      <w:r>
        <w:rPr>
          <w:rFonts w:hint="eastAsia" w:ascii="宋体" w:hAnsi="宋体" w:eastAsia="宋体" w:cs="宋体"/>
          <w:b w:val="0"/>
          <w:bCs/>
          <w:position w:val="-10"/>
          <w:sz w:val="24"/>
          <w:szCs w:val="20"/>
          <w:lang w:val="zh-CN" w:eastAsia="zh-CN"/>
        </w:rPr>
        <w:t xml:space="preserve">供应商</w:t>
      </w:r>
      <w:r>
        <w:rPr>
          <w:rFonts w:hint="eastAsia" w:ascii="宋体" w:hAnsi="宋体" w:eastAsia="宋体" w:cs="宋体"/>
          <w:b w:val="0"/>
          <w:bCs/>
          <w:position w:val="-10"/>
          <w:sz w:val="24"/>
          <w:szCs w:val="20"/>
          <w:lang w:val="zh-CN"/>
        </w:rPr>
        <w:t xml:space="preserve">需根据招标文件要求提供所投标的的主要组成部分、功能设计、实现思路及关键技术等。</w:t>
      </w:r>
      <w:r/>
    </w:p>
    <w:p>
      <w:pPr>
        <w:pStyle w:val="744"/>
        <w:ind w:firstLine="479"/>
        <w:spacing w:before="0" w:after="0" w:line="360" w:lineRule="auto"/>
        <w:rPr>
          <w:rFonts w:hint="eastAsia" w:ascii="宋体" w:hAnsi="宋体" w:eastAsia="宋体" w:cs="宋体"/>
        </w:rPr>
      </w:pPr>
      <w:r/>
      <w:bookmarkStart w:id="136" w:name="_Toc14577359"/>
      <w:r/>
      <w:bookmarkStart w:id="137" w:name="_Toc49090510"/>
      <w:r>
        <w:rPr>
          <w:rFonts w:ascii="宋体" w:hAnsi="宋体" w:eastAsia="宋体" w:cs="宋体"/>
        </w:rPr>
        <w:t xml:space="preserve">15、投标函和开标一览表</w:t>
      </w:r>
      <w:r/>
    </w:p>
    <w:p>
      <w:pPr>
        <w:ind w:firstLine="480"/>
        <w:spacing w:line="360" w:lineRule="auto"/>
        <w:rPr>
          <w:rFonts w:hint="eastAsia" w:ascii="宋体" w:hAnsi="宋体" w:eastAsia="宋体" w:cs="宋体"/>
          <w:b w:val="0"/>
          <w:bCs/>
          <w:position w:val="-10"/>
          <w:sz w:val="24"/>
          <w:szCs w:val="20"/>
          <w:lang w:val="zh-CN"/>
        </w:rPr>
      </w:pPr>
      <w:r>
        <w:rPr>
          <w:rFonts w:hint="eastAsia" w:ascii="宋体" w:hAnsi="宋体" w:eastAsia="宋体" w:cs="宋体"/>
          <w:b w:val="0"/>
          <w:bCs/>
          <w:position w:val="-10"/>
          <w:sz w:val="24"/>
          <w:szCs w:val="20"/>
          <w:lang w:val="zh-CN" w:eastAsia="zh-CN"/>
        </w:rPr>
        <w:t xml:space="preserve">供应商</w:t>
      </w:r>
      <w:r>
        <w:rPr>
          <w:rFonts w:hint="eastAsia" w:ascii="宋体" w:hAnsi="宋体" w:eastAsia="宋体" w:cs="宋体"/>
          <w:b w:val="0"/>
          <w:bCs/>
          <w:position w:val="-10"/>
          <w:sz w:val="24"/>
          <w:szCs w:val="20"/>
          <w:lang w:val="zh-CN"/>
        </w:rPr>
        <w:t xml:space="preserve">应按照招标文件中提供的格式完整、正确填写完整投标函、开标一览表。</w:t>
      </w:r>
      <w:r/>
    </w:p>
    <w:p>
      <w:pPr>
        <w:pStyle w:val="744"/>
        <w:ind w:firstLine="479"/>
        <w:spacing w:before="0" w:after="0" w:line="360" w:lineRule="auto"/>
        <w:rPr>
          <w:rFonts w:hint="eastAsia" w:ascii="宋体" w:hAnsi="宋体" w:eastAsia="宋体" w:cs="宋体"/>
          <w:lang w:val="zh-CN"/>
        </w:rPr>
      </w:pPr>
      <w:r>
        <w:rPr>
          <w:rFonts w:hint="eastAsia" w:ascii="宋体" w:hAnsi="宋体" w:eastAsia="宋体" w:cs="宋体"/>
          <w:lang w:val="zh-CN"/>
        </w:rPr>
        <w:t xml:space="preserve">16、投标保证金</w:t>
      </w:r>
      <w:bookmarkEnd w:id="136"/>
      <w:r/>
      <w:bookmarkEnd w:id="137"/>
      <w:r/>
      <w:r/>
    </w:p>
    <w:p>
      <w:pPr>
        <w:ind w:firstLine="480"/>
        <w:spacing w:line="360" w:lineRule="auto"/>
        <w:rPr>
          <w:rFonts w:hint="eastAsia" w:ascii="宋体" w:hAnsi="宋体" w:eastAsia="宋体" w:cs="宋体"/>
          <w:b w:val="0"/>
          <w:bCs/>
          <w:position w:val="-10"/>
          <w:sz w:val="24"/>
          <w:szCs w:val="20"/>
          <w:lang w:val="zh-CN"/>
        </w:rPr>
      </w:pPr>
      <w:r/>
      <w:bookmarkStart w:id="138" w:name="_Hlt26670489"/>
      <w:r/>
      <w:bookmarkEnd w:id="138"/>
      <w:r/>
      <w:bookmarkStart w:id="139" w:name="_Hlt26954850"/>
      <w:r/>
      <w:bookmarkEnd w:id="139"/>
      <w:r/>
      <w:bookmarkStart w:id="140" w:name="_Hlt26954734"/>
      <w:r/>
      <w:bookmarkEnd w:id="140"/>
      <w:r/>
      <w:bookmarkStart w:id="141" w:name="_Toc14577360"/>
      <w:r/>
      <w:bookmarkStart w:id="142" w:name="_Toc49090511"/>
      <w:r>
        <w:rPr>
          <w:rFonts w:hint="eastAsia" w:ascii="宋体" w:hAnsi="宋体" w:eastAsia="宋体" w:cs="宋体"/>
          <w:b w:val="0"/>
          <w:bCs/>
          <w:position w:val="-10"/>
          <w:sz w:val="24"/>
          <w:szCs w:val="20"/>
          <w:lang w:val="zh-CN"/>
        </w:rPr>
        <w:t xml:space="preserve">本项目无需递交投标保证金。</w:t>
      </w:r>
      <w:r/>
    </w:p>
    <w:p>
      <w:pPr>
        <w:pStyle w:val="744"/>
        <w:ind w:firstLine="479"/>
        <w:spacing w:before="0" w:after="0" w:line="360" w:lineRule="auto"/>
        <w:rPr>
          <w:rFonts w:hint="eastAsia" w:ascii="宋体" w:hAnsi="宋体" w:eastAsia="宋体" w:cs="宋体"/>
          <w:b w:val="0"/>
          <w:bCs/>
          <w:position w:val="-10"/>
          <w:sz w:val="24"/>
          <w:szCs w:val="20"/>
          <w:lang w:val="zh-CN"/>
        </w:rPr>
      </w:pPr>
      <w:r>
        <w:rPr>
          <w:rFonts w:hint="eastAsia" w:ascii="宋体" w:hAnsi="宋体" w:eastAsia="宋体" w:cs="宋体"/>
          <w:b w:val="0"/>
          <w:bCs/>
          <w:position w:val="-10"/>
          <w:sz w:val="24"/>
          <w:szCs w:val="20"/>
          <w:lang w:val="zh-CN"/>
        </w:rPr>
        <w:t xml:space="preserve">17、投标有效期</w:t>
      </w:r>
      <w:bookmarkEnd w:id="141"/>
      <w:r/>
      <w:bookmarkEnd w:id="142"/>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w:t>
      </w:r>
      <w:r>
        <w:rPr>
          <w:rFonts w:hint="eastAsia" w:hAnsi="宋体" w:cs="宋体"/>
          <w:b w:val="0"/>
          <w:bCs/>
          <w:lang w:eastAsia="zh-CN"/>
        </w:rPr>
        <w:t xml:space="preserve">供应商</w:t>
      </w:r>
      <w:r>
        <w:rPr>
          <w:rFonts w:hint="eastAsia" w:hAnsi="宋体" w:cs="宋体"/>
          <w:b w:val="0"/>
          <w:bCs/>
        </w:rPr>
        <w:t xml:space="preserve">提出延长投标有效期的要求。这种要求与答复均应采用书面形式。</w:t>
      </w:r>
      <w:r>
        <w:rPr>
          <w:rFonts w:hint="eastAsia" w:hAnsi="宋体" w:cs="宋体"/>
          <w:b w:val="0"/>
          <w:bCs/>
          <w:lang w:eastAsia="zh-CN"/>
        </w:rPr>
        <w:t xml:space="preserve">供应商</w:t>
      </w:r>
      <w:r>
        <w:rPr>
          <w:rFonts w:hint="eastAsia" w:hAnsi="宋体" w:cs="宋体"/>
          <w:b w:val="0"/>
          <w:bCs/>
        </w:rPr>
        <w:t xml:space="preserve">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w:t>
      </w:r>
      <w:r>
        <w:rPr>
          <w:rFonts w:hint="eastAsia" w:hAnsi="宋体" w:cs="宋体"/>
          <w:b w:val="0"/>
          <w:bCs/>
          <w:lang w:eastAsia="zh-CN"/>
        </w:rPr>
        <w:t xml:space="preserve">供应商</w:t>
      </w:r>
      <w:r>
        <w:rPr>
          <w:rFonts w:hint="eastAsia" w:hAnsi="宋体" w:cs="宋体"/>
          <w:b w:val="0"/>
          <w:bCs/>
        </w:rPr>
        <w:t xml:space="preserve">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44"/>
        <w:ind w:firstLine="479"/>
        <w:spacing w:before="0" w:after="0" w:line="360" w:lineRule="auto"/>
        <w:rPr>
          <w:rFonts w:hint="eastAsia" w:ascii="宋体" w:hAnsi="宋体" w:eastAsia="宋体" w:cs="宋体"/>
        </w:rPr>
      </w:pPr>
      <w:r/>
      <w:bookmarkStart w:id="143" w:name="_Hlt26954739"/>
      <w:r/>
      <w:bookmarkEnd w:id="143"/>
      <w:r/>
      <w:bookmarkStart w:id="144" w:name="_Hlt26954852"/>
      <w:r/>
      <w:bookmarkEnd w:id="144"/>
      <w:r/>
      <w:bookmarkStart w:id="145" w:name="_Toc14577361"/>
      <w:r/>
      <w:bookmarkStart w:id="146" w:name="_Toc49090512"/>
      <w:r>
        <w:rPr>
          <w:rFonts w:ascii="宋体" w:hAnsi="宋体" w:eastAsia="宋体" w:cs="宋体"/>
        </w:rPr>
        <w:t xml:space="preserve">18、投标文件签署</w:t>
      </w:r>
      <w:bookmarkEnd w:id="145"/>
      <w:r/>
      <w:bookmarkEnd w:id="146"/>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lang w:eastAsia="zh-CN"/>
        </w:rPr>
        <w:t xml:space="preserve">供应商</w:t>
      </w:r>
      <w:r>
        <w:rPr>
          <w:rFonts w:hint="eastAsia" w:hAnsi="宋体" w:cs="宋体"/>
          <w:b w:val="0"/>
          <w:bCs/>
        </w:rPr>
        <w:t xml:space="preserve">需按照文件要求签字或盖章。</w:t>
      </w:r>
      <w:r/>
    </w:p>
    <w:p>
      <w:pPr>
        <w:pStyle w:val="743"/>
        <w:ind w:firstLine="436"/>
        <w:spacing w:before="156" w:after="156" w:line="360" w:lineRule="auto"/>
        <w:rPr>
          <w:rStyle w:val="991"/>
          <w:rFonts w:hint="eastAsia" w:ascii="宋体" w:hAnsi="宋体" w:cs="宋体"/>
          <w:b/>
          <w:bCs w:val="0"/>
        </w:rPr>
      </w:pPr>
      <w:r/>
      <w:bookmarkStart w:id="147" w:name="_Toc16938540"/>
      <w:r/>
      <w:bookmarkStart w:id="148" w:name="_Toc174468374"/>
      <w:r/>
      <w:bookmarkStart w:id="149" w:name="_Toc513029224"/>
      <w:r/>
      <w:bookmarkStart w:id="150" w:name="_Toc20823296"/>
      <w:r/>
      <w:bookmarkStart w:id="151" w:name="_Toc120614217"/>
      <w:r/>
      <w:bookmarkStart w:id="152" w:name="_Toc22743"/>
      <w:r/>
      <w:bookmarkStart w:id="153" w:name="_Toc174468331"/>
      <w:r>
        <w:rPr>
          <w:rStyle w:val="991"/>
          <w:rFonts w:hint="eastAsia" w:ascii="宋体" w:hAnsi="宋体" w:cs="宋体"/>
          <w:b/>
          <w:bCs w:val="0"/>
        </w:rPr>
        <w:t xml:space="preserve">四、投标文件的递交</w:t>
      </w:r>
      <w:bookmarkEnd w:id="147"/>
      <w:r/>
      <w:bookmarkEnd w:id="148"/>
      <w:r/>
      <w:bookmarkEnd w:id="149"/>
      <w:r/>
      <w:bookmarkEnd w:id="150"/>
      <w:r/>
      <w:bookmarkEnd w:id="151"/>
      <w:r/>
      <w:bookmarkEnd w:id="152"/>
      <w:r/>
      <w:bookmarkEnd w:id="153"/>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.1电子投标文件的递交</w:t>
      </w:r>
      <w:r>
        <w:rPr>
          <w:rFonts w:hint="eastAsia" w:hAnsi="宋体" w:cs="宋体"/>
          <w:b w:val="0"/>
          <w:bCs/>
          <w:lang w:eastAsia="zh-CN"/>
        </w:rPr>
        <w:t xml:space="preserve">供应商</w:t>
      </w:r>
      <w:r>
        <w:rPr>
          <w:rFonts w:hint="eastAsia" w:hAnsi="宋体" w:cs="宋体"/>
          <w:b w:val="0"/>
          <w:bCs/>
        </w:rPr>
        <w:t xml:space="preserve">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w:t>
      </w:r>
      <w:r>
        <w:rPr>
          <w:rFonts w:hint="eastAsia" w:hAnsi="宋体" w:cs="宋体"/>
          <w:lang w:eastAsia="zh-CN"/>
        </w:rPr>
        <w:t xml:space="preserve">供应商</w:t>
      </w:r>
      <w:r>
        <w:rPr>
          <w:rFonts w:hint="eastAsia" w:hAnsi="宋体" w:cs="宋体"/>
        </w:rPr>
        <w:t xml:space="preserve">应对CA证书妥善保管，如被他人盗用投标，因此带来的结果均由</w:t>
      </w:r>
      <w:r>
        <w:rPr>
          <w:rFonts w:hint="eastAsia" w:hAnsi="宋体" w:cs="宋体"/>
          <w:lang w:eastAsia="zh-CN"/>
        </w:rPr>
        <w:t xml:space="preserve">供应商</w:t>
      </w:r>
      <w:r>
        <w:rPr>
          <w:rFonts w:hint="eastAsia" w:hAnsi="宋体" w:cs="宋体"/>
        </w:rPr>
        <w:t xml:space="preserve">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w:t>
      </w:r>
      <w:r>
        <w:rPr>
          <w:rFonts w:hint="eastAsia" w:hAnsi="宋体" w:cs="宋体"/>
          <w:lang w:eastAsia="zh-CN"/>
        </w:rPr>
        <w:t xml:space="preserve">供应商</w:t>
      </w:r>
      <w:r>
        <w:rPr>
          <w:rFonts w:hint="eastAsia" w:hAnsi="宋体" w:cs="宋体"/>
        </w:rPr>
        <w:t xml:space="preserve">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w:t>
      </w:r>
      <w:r>
        <w:rPr>
          <w:rFonts w:hint="eastAsia" w:hAnsi="宋体" w:cs="宋体"/>
          <w:lang w:val="en-US" w:eastAsia="zh-CN"/>
        </w:rPr>
        <w:t xml:space="preserve">5</w:t>
      </w:r>
      <w:r>
        <w:rPr>
          <w:rFonts w:hint="eastAsia" w:hAnsi="宋体" w:cs="宋体"/>
          <w:lang w:eastAsia="zh-CN"/>
        </w:rPr>
        <w:t xml:space="preserve">供应商</w:t>
      </w:r>
      <w:r>
        <w:rPr>
          <w:rFonts w:hint="eastAsia" w:hAnsi="宋体" w:cs="宋体"/>
        </w:rPr>
        <w:t xml:space="preserve">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w:t>
      </w:r>
      <w:r>
        <w:rPr>
          <w:rFonts w:hint="eastAsia" w:hAnsi="宋体" w:cs="宋体"/>
          <w:lang w:val="en-US" w:eastAsia="zh-CN"/>
        </w:rPr>
        <w:t xml:space="preserve">6</w:t>
      </w:r>
      <w:r>
        <w:rPr>
          <w:rFonts w:hint="eastAsia" w:hAnsi="宋体" w:cs="宋体"/>
        </w:rPr>
        <w:t xml:space="preserve">各</w:t>
      </w:r>
      <w:r>
        <w:rPr>
          <w:rFonts w:hint="eastAsia" w:hAnsi="宋体" w:cs="宋体"/>
          <w:lang w:eastAsia="zh-CN"/>
        </w:rPr>
        <w:t xml:space="preserve">供应商</w:t>
      </w:r>
      <w:r>
        <w:rPr>
          <w:rFonts w:hint="eastAsia" w:hAnsi="宋体" w:cs="宋体"/>
        </w:rPr>
        <w:t xml:space="preserve">应在规定时间内凭CA证书进行网上解密。</w:t>
      </w:r>
      <w:r/>
    </w:p>
    <w:p>
      <w:pPr>
        <w:pStyle w:val="744"/>
        <w:ind w:firstLine="479"/>
        <w:spacing w:before="0" w:after="0" w:line="360" w:lineRule="auto"/>
        <w:rPr>
          <w:rFonts w:hint="eastAsia" w:ascii="宋体" w:hAnsi="宋体" w:eastAsia="宋体" w:cs="宋体"/>
        </w:rPr>
      </w:pPr>
      <w:r/>
      <w:bookmarkStart w:id="154" w:name="_Toc20823298"/>
      <w:r/>
      <w:bookmarkStart w:id="155" w:name="_Toc513029226"/>
      <w:r/>
      <w:bookmarkStart w:id="156" w:name="_Toc16938542"/>
      <w:r>
        <w:rPr>
          <w:rFonts w:ascii="宋体" w:hAnsi="宋体" w:eastAsia="宋体" w:cs="宋体"/>
        </w:rPr>
        <w:t xml:space="preserve">20、投标截止日期</w:t>
      </w:r>
      <w:bookmarkEnd w:id="154"/>
      <w:r/>
      <w:bookmarkEnd w:id="155"/>
      <w:r/>
      <w:bookmarkEnd w:id="156"/>
      <w:r/>
      <w:r/>
    </w:p>
    <w:p>
      <w:pPr>
        <w:ind w:firstLine="480"/>
        <w:spacing w:line="360" w:lineRule="auto"/>
        <w:rPr>
          <w:rFonts w:hint="eastAsia" w:hAnsi="宋体" w:cs="宋体"/>
          <w:b w:val="0"/>
          <w:bCs/>
        </w:rPr>
      </w:pPr>
      <w:r/>
      <w:bookmarkStart w:id="157" w:name="_Toc513029227"/>
      <w:r/>
      <w:bookmarkStart w:id="158" w:name="_Toc20823299"/>
      <w:r/>
      <w:bookmarkStart w:id="159" w:name="_Toc16938543"/>
      <w:r>
        <w:rPr>
          <w:rFonts w:hAnsi="宋体" w:cs="宋体"/>
          <w:b w:val="0"/>
          <w:bCs/>
        </w:rPr>
        <w:t xml:space="preserve">20</w:t>
      </w:r>
      <w:r>
        <w:rPr>
          <w:rFonts w:hint="eastAsia" w:hAnsi="宋体" w:cs="宋体"/>
          <w:b w:val="0"/>
          <w:bCs/>
        </w:rPr>
        <w:t xml:space="preserve">.1 </w:t>
      </w:r>
      <w:r>
        <w:rPr>
          <w:rFonts w:hint="eastAsia" w:hAnsi="宋体" w:cs="宋体"/>
          <w:b w:val="0"/>
          <w:bCs/>
          <w:lang w:eastAsia="zh-CN"/>
        </w:rPr>
        <w:t xml:space="preserve">供应商</w:t>
      </w:r>
      <w:r>
        <w:rPr>
          <w:rFonts w:hint="eastAsia" w:hAnsi="宋体" w:cs="宋体"/>
          <w:b w:val="0"/>
          <w:bCs/>
        </w:rPr>
        <w:t xml:space="preserve">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lang w:eastAsia="zh-CN"/>
        </w:rPr>
        <w:t xml:space="preserve">供应商</w:t>
      </w:r>
      <w:r>
        <w:rPr>
          <w:rFonts w:hint="eastAsia" w:hAnsi="宋体" w:cs="宋体"/>
          <w:b w:val="0"/>
          <w:bCs/>
        </w:rPr>
        <w:t xml:space="preserve">应充分考虑到网络环境、网络带宽等风险因素，如因</w:t>
      </w:r>
      <w:r>
        <w:rPr>
          <w:rFonts w:hint="eastAsia" w:hAnsi="宋体" w:cs="宋体"/>
          <w:b w:val="0"/>
          <w:bCs/>
          <w:lang w:eastAsia="zh-CN"/>
        </w:rPr>
        <w:t xml:space="preserve">供应商</w:t>
      </w:r>
      <w:r>
        <w:rPr>
          <w:rFonts w:hint="eastAsia" w:hAnsi="宋体" w:cs="宋体"/>
          <w:b w:val="0"/>
          <w:bCs/>
        </w:rPr>
        <w:t xml:space="preserve">自身原因造成的电子投标文件上传不成功由</w:t>
      </w:r>
      <w:r>
        <w:rPr>
          <w:rFonts w:hint="eastAsia" w:hAnsi="宋体" w:cs="宋体"/>
          <w:b w:val="0"/>
          <w:bCs/>
          <w:lang w:eastAsia="zh-CN"/>
        </w:rPr>
        <w:t xml:space="preserve">供应商</w:t>
      </w:r>
      <w:r>
        <w:rPr>
          <w:rFonts w:hint="eastAsia" w:hAnsi="宋体" w:cs="宋体"/>
          <w:b w:val="0"/>
          <w:bCs/>
        </w:rPr>
        <w:t xml:space="preserve">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.2代理机构可以按照规定，通过修改采购文件延长投标截止日期，在此情况下，</w:t>
      </w:r>
      <w:r>
        <w:rPr>
          <w:rFonts w:hint="eastAsia" w:hAnsi="宋体" w:cs="宋体"/>
          <w:b w:val="0"/>
          <w:bCs/>
          <w:lang w:eastAsia="zh-CN"/>
        </w:rPr>
        <w:t xml:space="preserve">供应商</w:t>
      </w:r>
      <w:r>
        <w:rPr>
          <w:rFonts w:hint="eastAsia" w:hAnsi="宋体" w:cs="宋体"/>
          <w:b w:val="0"/>
          <w:bCs/>
        </w:rPr>
        <w:t xml:space="preserve">的所有权利和义务以及</w:t>
      </w:r>
      <w:r>
        <w:rPr>
          <w:rFonts w:hint="eastAsia" w:hAnsi="宋体" w:cs="宋体"/>
          <w:b w:val="0"/>
          <w:bCs/>
          <w:lang w:eastAsia="zh-CN"/>
        </w:rPr>
        <w:t xml:space="preserve">供应商</w:t>
      </w:r>
      <w:r>
        <w:rPr>
          <w:rFonts w:hint="eastAsia" w:hAnsi="宋体" w:cs="宋体"/>
          <w:b w:val="0"/>
          <w:bCs/>
        </w:rPr>
        <w:t xml:space="preserve">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7"/>
      <w:r/>
      <w:bookmarkEnd w:id="158"/>
      <w:r/>
      <w:bookmarkEnd w:id="159"/>
      <w:r/>
      <w:r/>
    </w:p>
    <w:p>
      <w:pPr>
        <w:ind w:firstLine="482"/>
        <w:spacing w:line="360" w:lineRule="auto"/>
        <w:rPr>
          <w:rFonts w:hint="eastAsia" w:hAnsi="宋体" w:cs="宋体"/>
          <w:u w:val="single"/>
        </w:rPr>
      </w:pPr>
      <w:r>
        <w:rPr>
          <w:rFonts w:hAnsi="宋体" w:cs="宋体"/>
          <w:u w:val="single"/>
        </w:rPr>
        <w:t xml:space="preserve">21.1</w:t>
      </w:r>
      <w:r>
        <w:rPr>
          <w:rFonts w:hint="eastAsia" w:hAnsi="宋体" w:cs="宋体"/>
          <w:u w:val="single"/>
        </w:rPr>
        <w:t xml:space="preserve">苏采云系统将拒绝并退回在其规定的投标截止时间后收到的任何投标文件。</w:t>
      </w:r>
      <w:r/>
    </w:p>
    <w:p>
      <w:pPr>
        <w:pStyle w:val="744"/>
        <w:ind w:firstLine="479"/>
        <w:spacing w:before="0" w:after="0" w:line="360" w:lineRule="auto"/>
        <w:rPr>
          <w:rFonts w:hint="eastAsia" w:ascii="宋体" w:hAnsi="宋体" w:eastAsia="宋体" w:cs="宋体"/>
        </w:rPr>
      </w:pPr>
      <w:r/>
      <w:bookmarkStart w:id="160" w:name="_Toc16938544"/>
      <w:r/>
      <w:bookmarkStart w:id="161" w:name="_Toc513029228"/>
      <w:r/>
      <w:bookmarkStart w:id="162" w:name="_Toc20823300"/>
      <w:r>
        <w:rPr>
          <w:rFonts w:ascii="宋体" w:hAnsi="宋体" w:eastAsia="宋体" w:cs="宋体"/>
        </w:rPr>
        <w:t xml:space="preserve">22、投标文件的修改和撤回</w:t>
      </w:r>
      <w:bookmarkEnd w:id="160"/>
      <w:r/>
      <w:bookmarkEnd w:id="161"/>
      <w:r/>
      <w:bookmarkEnd w:id="162"/>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lang w:eastAsia="zh-CN"/>
        </w:rPr>
        <w:t xml:space="preserve">供应商</w:t>
      </w:r>
      <w:r>
        <w:rPr>
          <w:rFonts w:hint="eastAsia" w:hAnsi="宋体" w:cs="宋体"/>
          <w:b w:val="0"/>
          <w:bCs/>
        </w:rPr>
        <w:t xml:space="preserve">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w:t>
      </w:r>
      <w:r>
        <w:rPr>
          <w:rFonts w:hint="eastAsia" w:hAnsi="宋体" w:cs="宋体"/>
          <w:b w:val="0"/>
          <w:bCs/>
          <w:lang w:eastAsia="zh-CN"/>
        </w:rPr>
        <w:t xml:space="preserve">供应商</w:t>
      </w:r>
      <w:r>
        <w:rPr>
          <w:rFonts w:hint="eastAsia" w:hAnsi="宋体" w:cs="宋体"/>
          <w:b w:val="0"/>
          <w:bCs/>
        </w:rPr>
        <w:t xml:space="preserve">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lang w:eastAsia="zh-CN"/>
        </w:rPr>
        <w:t xml:space="preserve">供应商</w:t>
      </w:r>
      <w:r>
        <w:rPr>
          <w:rFonts w:hint="eastAsia" w:hAnsi="宋体" w:cs="宋体"/>
          <w:b w:val="0"/>
          <w:bCs/>
        </w:rPr>
        <w:t xml:space="preserve">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w:t>
      </w:r>
      <w:r>
        <w:rPr>
          <w:rFonts w:hint="eastAsia" w:hAnsi="宋体" w:cs="宋体"/>
          <w:b w:val="0"/>
          <w:bCs/>
          <w:lang w:eastAsia="zh-CN"/>
        </w:rPr>
        <w:t xml:space="preserve">供应商</w:t>
      </w:r>
      <w:r>
        <w:rPr>
          <w:rFonts w:hint="eastAsia" w:hAnsi="宋体" w:cs="宋体"/>
          <w:b w:val="0"/>
          <w:bCs/>
        </w:rPr>
        <w:t xml:space="preserve">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.4在投标截止时间至采购文件中规定的投标有效期满之间的这段时间内，</w:t>
      </w:r>
      <w:r>
        <w:rPr>
          <w:rFonts w:hint="eastAsia" w:hAnsi="宋体" w:cs="宋体"/>
          <w:b w:val="0"/>
          <w:bCs/>
          <w:lang w:eastAsia="zh-CN"/>
        </w:rPr>
        <w:t xml:space="preserve">供应商</w:t>
      </w:r>
      <w:r>
        <w:rPr>
          <w:rFonts w:hint="eastAsia" w:hAnsi="宋体" w:cs="宋体"/>
          <w:b w:val="0"/>
          <w:bCs/>
        </w:rPr>
        <w:t xml:space="preserve">不得撤回其投标。</w:t>
      </w:r>
      <w:r/>
    </w:p>
    <w:p>
      <w:pPr>
        <w:pStyle w:val="743"/>
        <w:ind w:firstLine="436"/>
        <w:spacing w:before="156" w:after="156" w:line="360" w:lineRule="auto"/>
        <w:rPr>
          <w:rStyle w:val="991"/>
          <w:rFonts w:hint="eastAsia" w:ascii="宋体" w:hAnsi="宋体" w:cs="宋体"/>
          <w:b/>
          <w:bCs w:val="0"/>
        </w:rPr>
      </w:pPr>
      <w:r/>
      <w:bookmarkStart w:id="163" w:name="_Toc174468332"/>
      <w:r/>
      <w:bookmarkStart w:id="164" w:name="_Toc16938545"/>
      <w:r/>
      <w:bookmarkStart w:id="165" w:name="_Toc21082"/>
      <w:r/>
      <w:bookmarkStart w:id="166" w:name="_Toc513029229"/>
      <w:r/>
      <w:bookmarkStart w:id="167" w:name="_Toc120614218"/>
      <w:r/>
      <w:bookmarkStart w:id="168" w:name="_Toc20823301"/>
      <w:r/>
      <w:bookmarkStart w:id="169" w:name="_Toc174468375"/>
      <w:r>
        <w:rPr>
          <w:rStyle w:val="991"/>
          <w:rFonts w:hint="eastAsia" w:ascii="宋体" w:hAnsi="宋体" w:cs="宋体"/>
          <w:b/>
          <w:bCs w:val="0"/>
        </w:rPr>
        <w:t xml:space="preserve">五、开标与评标</w:t>
      </w:r>
      <w:bookmarkEnd w:id="163"/>
      <w:r/>
      <w:bookmarkEnd w:id="164"/>
      <w:r/>
      <w:bookmarkEnd w:id="165"/>
      <w:r/>
      <w:bookmarkEnd w:id="166"/>
      <w:r/>
      <w:bookmarkEnd w:id="167"/>
      <w:r/>
      <w:bookmarkEnd w:id="168"/>
      <w:r/>
      <w:bookmarkEnd w:id="169"/>
      <w:r/>
      <w:r/>
    </w:p>
    <w:p>
      <w:pPr>
        <w:pStyle w:val="744"/>
        <w:ind w:firstLine="479"/>
        <w:spacing w:before="0" w:after="0" w:line="360" w:lineRule="auto"/>
        <w:rPr>
          <w:rFonts w:hint="eastAsia" w:ascii="宋体" w:hAnsi="宋体" w:eastAsia="宋体" w:cs="宋体"/>
        </w:rPr>
      </w:pPr>
      <w:r/>
      <w:bookmarkStart w:id="170" w:name="_Toc513029230"/>
      <w:r/>
      <w:bookmarkStart w:id="171" w:name="_Toc20823302"/>
      <w:r/>
      <w:bookmarkStart w:id="172" w:name="_Toc16938546"/>
      <w:r>
        <w:rPr>
          <w:rFonts w:ascii="宋体" w:hAnsi="宋体" w:eastAsia="宋体" w:cs="宋体"/>
        </w:rPr>
        <w:t xml:space="preserve">23、开标</w:t>
      </w:r>
      <w:bookmarkEnd w:id="170"/>
      <w:r/>
      <w:bookmarkEnd w:id="171"/>
      <w:r/>
      <w:bookmarkEnd w:id="172"/>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w:t>
      </w:r>
      <w:r>
        <w:rPr>
          <w:rFonts w:hint="eastAsia" w:hAnsi="宋体" w:cs="宋体"/>
          <w:b w:val="0"/>
          <w:bCs/>
          <w:lang w:eastAsia="zh-CN"/>
        </w:rPr>
        <w:t xml:space="preserve">供应商</w:t>
      </w:r>
      <w:r>
        <w:rPr>
          <w:rFonts w:hint="eastAsia" w:hAnsi="宋体" w:cs="宋体"/>
          <w:b w:val="0"/>
          <w:bCs/>
        </w:rPr>
        <w:t xml:space="preserve">应当按照《操作手册》规定，参加开标活动。</w:t>
      </w:r>
      <w:r>
        <w:rPr>
          <w:rFonts w:hint="eastAsia" w:hAnsi="宋体" w:cs="宋体"/>
          <w:b w:val="0"/>
          <w:bCs/>
          <w:lang w:eastAsia="zh-CN"/>
        </w:rPr>
        <w:t xml:space="preserve">供应商</w:t>
      </w:r>
      <w:r>
        <w:rPr>
          <w:rFonts w:hint="eastAsia" w:hAnsi="宋体" w:cs="宋体"/>
          <w:b w:val="0"/>
          <w:bCs/>
        </w:rPr>
        <w:t xml:space="preserve">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w:t>
      </w:r>
      <w:r>
        <w:rPr>
          <w:rFonts w:hint="eastAsia" w:hAnsi="宋体" w:cs="宋体"/>
          <w:lang w:eastAsia="zh-CN"/>
        </w:rPr>
        <w:t xml:space="preserve">供应商</w:t>
      </w:r>
      <w:r>
        <w:rPr>
          <w:rFonts w:hint="eastAsia" w:hAnsi="宋体" w:cs="宋体"/>
        </w:rPr>
        <w:t xml:space="preserve">的《开标一览表》。</w:t>
      </w:r>
      <w:r/>
    </w:p>
    <w:p>
      <w:pPr>
        <w:ind w:firstLine="480"/>
        <w:spacing w:line="360" w:lineRule="auto"/>
        <w:rPr>
          <w:rFonts w:hint="eastAsia" w:hAnsi="宋体" w:cs="宋体"/>
          <w:b w:val="0"/>
          <w:bCs/>
        </w:rPr>
      </w:pPr>
      <w:r>
        <w:rPr>
          <w:rFonts w:hAnsi="宋体" w:cs="宋体"/>
          <w:b w:val="0"/>
          <w:bCs/>
        </w:rPr>
        <w:t xml:space="preserve">23.3</w:t>
      </w:r>
      <w:r>
        <w:rPr>
          <w:rFonts w:hint="eastAsia" w:hAnsi="宋体" w:cs="宋体"/>
          <w:b w:val="0"/>
          <w:bCs/>
          <w:lang w:eastAsia="zh-CN"/>
        </w:rPr>
        <w:t xml:space="preserve">供应商</w:t>
      </w:r>
      <w:r>
        <w:rPr>
          <w:rFonts w:hint="eastAsia" w:hAnsi="宋体" w:cs="宋体"/>
          <w:b w:val="0"/>
          <w:bCs/>
        </w:rPr>
        <w:t xml:space="preserve">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w:t>
      </w:r>
      <w:r>
        <w:rPr>
          <w:rFonts w:hint="eastAsia" w:hAnsi="宋体" w:cs="宋体"/>
          <w:u w:val="single"/>
          <w:lang w:eastAsia="zh-CN"/>
        </w:rPr>
        <w:t xml:space="preserve">供应商</w:t>
      </w:r>
      <w:r>
        <w:rPr>
          <w:rFonts w:hAnsi="宋体" w:cs="宋体"/>
          <w:u w:val="single"/>
        </w:rPr>
        <w:t xml:space="preserve">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3" w:name="_Toc20823303"/>
      <w:r/>
      <w:bookmarkStart w:id="174" w:name="_Toc513029231"/>
      <w:r/>
      <w:bookmarkStart w:id="175"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w:t>
      </w:r>
      <w:r>
        <w:rPr>
          <w:rFonts w:hint="eastAsia" w:hAnsi="宋体" w:cs="宋体"/>
          <w:b w:val="0"/>
          <w:bCs/>
          <w:lang w:eastAsia="zh-CN"/>
        </w:rPr>
        <w:t xml:space="preserve">供应商</w:t>
      </w:r>
      <w:r>
        <w:rPr>
          <w:rFonts w:hAnsi="宋体" w:cs="宋体"/>
          <w:b w:val="0"/>
          <w:bCs/>
        </w:rPr>
        <w:t xml:space="preserve">的商业、技术秘密予以保密。</w:t>
      </w:r>
      <w:r/>
    </w:p>
    <w:p>
      <w:pPr>
        <w:pStyle w:val="744"/>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3"/>
      <w:r/>
      <w:bookmarkEnd w:id="174"/>
      <w:r/>
      <w:bookmarkEnd w:id="175"/>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w:t>
      </w:r>
      <w:r>
        <w:rPr>
          <w:rFonts w:hint="eastAsia" w:hAnsi="宋体" w:cs="宋体"/>
          <w:b w:val="0"/>
          <w:bCs/>
          <w:lang w:eastAsia="zh-CN"/>
        </w:rPr>
        <w:t xml:space="preserve">供应商</w:t>
      </w:r>
      <w:r>
        <w:rPr>
          <w:rFonts w:hAnsi="宋体" w:cs="宋体"/>
          <w:b w:val="0"/>
          <w:bCs/>
        </w:rPr>
        <w:t xml:space="preserve">授予合同时止，凡是与审查、澄清、评价和比较投标的有关资料以及授标建议等，均不得向</w:t>
      </w:r>
      <w:r>
        <w:rPr>
          <w:rFonts w:hint="eastAsia" w:hAnsi="宋体" w:cs="宋体"/>
          <w:b w:val="0"/>
          <w:bCs/>
          <w:lang w:eastAsia="zh-CN"/>
        </w:rPr>
        <w:t xml:space="preserve">供应商</w:t>
      </w:r>
      <w:r>
        <w:rPr>
          <w:rFonts w:hAnsi="宋体" w:cs="宋体"/>
          <w:b w:val="0"/>
          <w:bCs/>
        </w:rPr>
        <w:t xml:space="preserve">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int="eastAsia" w:hAnsi="宋体" w:cs="宋体"/>
          <w:b w:val="0"/>
          <w:bCs/>
        </w:rPr>
        <w:t xml:space="preserve">在评标过程中，如果</w:t>
      </w:r>
      <w:r>
        <w:rPr>
          <w:rFonts w:hint="eastAsia" w:hAnsi="宋体" w:cs="宋体"/>
          <w:b w:val="0"/>
          <w:bCs/>
          <w:lang w:eastAsia="zh-CN"/>
        </w:rPr>
        <w:t xml:space="preserve">供应商</w:t>
      </w:r>
      <w:r>
        <w:rPr>
          <w:rFonts w:hint="eastAsia" w:hAnsi="宋体" w:cs="宋体"/>
          <w:b w:val="0"/>
          <w:bCs/>
        </w:rPr>
        <w:t xml:space="preserve">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w:t>
      </w:r>
      <w:r>
        <w:rPr>
          <w:rFonts w:hint="eastAsia" w:hAnsi="宋体"/>
          <w:b w:val="0"/>
          <w:position w:val="0"/>
          <w:szCs w:val="24"/>
          <w:lang w:eastAsia="zh-CN"/>
        </w:rPr>
        <w:t xml:space="preserve">供应商</w:t>
      </w:r>
      <w:r>
        <w:rPr>
          <w:rFonts w:hAnsi="宋体"/>
          <w:b w:val="0"/>
          <w:position w:val="0"/>
          <w:szCs w:val="24"/>
        </w:rPr>
        <w:t xml:space="preserve">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w:t>
      </w:r>
      <w:r>
        <w:rPr>
          <w:rFonts w:hint="eastAsia" w:hAnsi="宋体"/>
          <w:b w:val="0"/>
          <w:position w:val="0"/>
          <w:szCs w:val="24"/>
          <w:lang w:eastAsia="zh-CN"/>
        </w:rPr>
        <w:t xml:space="preserve">供应商</w:t>
      </w:r>
      <w:r>
        <w:rPr>
          <w:rFonts w:hAnsi="宋体"/>
          <w:b w:val="0"/>
          <w:position w:val="0"/>
          <w:szCs w:val="24"/>
        </w:rPr>
        <w:t xml:space="preserve">可于评标结束后，向采购代理机构查询自己的评审得分及排序情况。</w:t>
      </w:r>
      <w:r/>
    </w:p>
    <w:p>
      <w:pPr>
        <w:pStyle w:val="744"/>
        <w:ind w:firstLine="479"/>
        <w:spacing w:before="0" w:after="0" w:line="360" w:lineRule="auto"/>
        <w:rPr>
          <w:rFonts w:hint="eastAsia" w:ascii="宋体" w:hAnsi="宋体" w:eastAsia="宋体" w:cs="宋体"/>
        </w:rPr>
      </w:pPr>
      <w:r/>
      <w:bookmarkStart w:id="176" w:name="_Toc16938548"/>
      <w:r/>
      <w:bookmarkStart w:id="177" w:name="_Toc513029232"/>
      <w:r/>
      <w:bookmarkStart w:id="178" w:name="_Toc20823304"/>
      <w:r>
        <w:rPr>
          <w:rFonts w:ascii="宋体" w:hAnsi="宋体" w:eastAsia="宋体" w:cs="宋体"/>
        </w:rPr>
        <w:t xml:space="preserve">26．投标的澄清</w:t>
      </w:r>
      <w:bookmarkEnd w:id="176"/>
      <w:r/>
      <w:bookmarkEnd w:id="177"/>
      <w:r/>
      <w:bookmarkEnd w:id="178"/>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w:t>
      </w:r>
      <w:r>
        <w:rPr>
          <w:rFonts w:hint="eastAsia" w:hAnsi="宋体" w:cs="宋体"/>
          <w:b w:val="0"/>
          <w:bCs/>
          <w:szCs w:val="24"/>
          <w:lang w:eastAsia="zh-CN"/>
        </w:rPr>
        <w:t xml:space="preserve">供应商</w:t>
      </w:r>
      <w:r>
        <w:rPr>
          <w:rFonts w:hint="eastAsia" w:hAnsi="宋体" w:cs="宋体"/>
          <w:b w:val="0"/>
          <w:bCs/>
          <w:szCs w:val="24"/>
        </w:rPr>
        <w:t xml:space="preserve">对其投标文件进行澄清，但并非对每个</w:t>
      </w:r>
      <w:r>
        <w:rPr>
          <w:rFonts w:hint="eastAsia" w:hAnsi="宋体" w:cs="宋体"/>
          <w:b w:val="0"/>
          <w:bCs/>
          <w:szCs w:val="24"/>
          <w:lang w:eastAsia="zh-CN"/>
        </w:rPr>
        <w:t xml:space="preserve">供应商</w:t>
      </w:r>
      <w:r>
        <w:rPr>
          <w:rFonts w:hint="eastAsia" w:hAnsi="宋体" w:cs="宋体"/>
          <w:b w:val="0"/>
          <w:bCs/>
          <w:szCs w:val="24"/>
        </w:rPr>
        <w:t xml:space="preserve">都作澄清要求。</w:t>
      </w:r>
      <w:r/>
    </w:p>
    <w:p>
      <w:pPr>
        <w:ind w:firstLine="480"/>
        <w:spacing w:line="360" w:lineRule="auto"/>
        <w:rPr>
          <w:rFonts w:hint="eastAsia" w:hAnsi="宋体" w:cs="宋体"/>
          <w:b w:val="0"/>
          <w:bCs/>
          <w:szCs w:val="24"/>
        </w:rPr>
      </w:pPr>
      <w:r>
        <w:rPr>
          <w:rFonts w:hint="eastAsia" w:hAnsi="宋体" w:cs="宋体"/>
          <w:b w:val="0"/>
          <w:bCs/>
          <w:szCs w:val="24"/>
          <w:lang w:eastAsia="zh-CN"/>
        </w:rPr>
        <w:t xml:space="preserve">供应商</w:t>
      </w:r>
      <w:r>
        <w:rPr>
          <w:rFonts w:hint="eastAsia" w:hAnsi="宋体" w:cs="宋体"/>
          <w:b w:val="0"/>
          <w:bCs/>
          <w:szCs w:val="24"/>
        </w:rPr>
        <w:t xml:space="preserve">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w:t>
      </w:r>
      <w:r>
        <w:rPr>
          <w:rFonts w:hint="eastAsia" w:hAnsi="宋体" w:cs="宋体"/>
          <w:b w:val="0"/>
          <w:bCs/>
          <w:szCs w:val="24"/>
          <w:lang w:eastAsia="zh-CN"/>
        </w:rPr>
        <w:t xml:space="preserve">供应商</w:t>
      </w:r>
      <w:r>
        <w:rPr>
          <w:rFonts w:hint="eastAsia" w:hAnsi="宋体" w:cs="宋体"/>
          <w:b w:val="0"/>
          <w:bCs/>
          <w:szCs w:val="24"/>
        </w:rPr>
        <w:t xml:space="preserve">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w:t>
      </w:r>
      <w:r>
        <w:rPr>
          <w:rFonts w:hint="eastAsia" w:hAnsi="宋体" w:cs="宋体"/>
          <w:b w:val="0"/>
          <w:bCs/>
          <w:szCs w:val="24"/>
          <w:lang w:eastAsia="zh-CN"/>
        </w:rPr>
        <w:t xml:space="preserve">供应商</w:t>
      </w:r>
      <w:r>
        <w:rPr>
          <w:rFonts w:hint="eastAsia" w:hAnsi="宋体" w:cs="宋体"/>
          <w:b w:val="0"/>
          <w:bCs/>
          <w:szCs w:val="24"/>
        </w:rPr>
        <w:t xml:space="preserve">如未按规定做出澄清，其风险由</w:t>
      </w:r>
      <w:r>
        <w:rPr>
          <w:rFonts w:hint="eastAsia" w:hAnsi="宋体" w:cs="宋体"/>
          <w:b w:val="0"/>
          <w:bCs/>
          <w:szCs w:val="24"/>
          <w:lang w:eastAsia="zh-CN"/>
        </w:rPr>
        <w:t xml:space="preserve">供应商</w:t>
      </w:r>
      <w:r>
        <w:rPr>
          <w:rFonts w:hint="eastAsia" w:hAnsi="宋体" w:cs="宋体"/>
          <w:b w:val="0"/>
          <w:bCs/>
          <w:szCs w:val="24"/>
        </w:rPr>
        <w:t xml:space="preserve">自行承担。</w:t>
      </w:r>
      <w:r/>
    </w:p>
    <w:p>
      <w:pPr>
        <w:pStyle w:val="744"/>
        <w:ind w:firstLine="479"/>
        <w:spacing w:before="0" w:after="0" w:line="360" w:lineRule="auto"/>
        <w:rPr>
          <w:rFonts w:hint="eastAsia" w:ascii="宋体" w:hAnsi="宋体" w:eastAsia="宋体" w:cs="宋体"/>
        </w:rPr>
      </w:pPr>
      <w:r/>
      <w:bookmarkStart w:id="179" w:name="_Toc16938549"/>
      <w:r/>
      <w:bookmarkStart w:id="180" w:name="_Toc513029233"/>
      <w:r/>
      <w:bookmarkStart w:id="181" w:name="_Toc20823305"/>
      <w:r>
        <w:rPr>
          <w:rFonts w:ascii="宋体" w:hAnsi="宋体" w:eastAsia="宋体" w:cs="宋体"/>
        </w:rPr>
        <w:t xml:space="preserve">27、对投标文件的初审</w:t>
      </w:r>
      <w:bookmarkEnd w:id="179"/>
      <w:r/>
      <w:bookmarkEnd w:id="180"/>
      <w:r/>
      <w:bookmarkEnd w:id="181"/>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w:t>
      </w:r>
      <w:r>
        <w:rPr>
          <w:rFonts w:hint="eastAsia" w:hAnsi="宋体" w:cs="宋体"/>
          <w:b w:val="0"/>
          <w:bCs/>
          <w:lang w:eastAsia="zh-CN"/>
        </w:rPr>
        <w:t xml:space="preserve">供应商</w:t>
      </w:r>
      <w:r>
        <w:rPr>
          <w:rFonts w:hint="eastAsia" w:hAnsi="宋体" w:cs="宋体"/>
          <w:b w:val="0"/>
          <w:bCs/>
        </w:rPr>
        <w:t xml:space="preserve">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Style w:val="75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878"/>
        <w:gridCol w:w="521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hint="eastAsia"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hint="eastAsia" w:ascii="Calibri" w:hAnsi="Calibri"/>
                <w:b w:val="0"/>
                <w:position w:val="0"/>
                <w:szCs w:val="24"/>
              </w:rPr>
            </w:pPr>
            <w:r>
              <w:rPr>
                <w:rFonts w:hint="eastAsia" w:ascii="Calibri" w:hAnsi="Calibri"/>
                <w:b w:val="0"/>
                <w:position w:val="0"/>
                <w:szCs w:val="24"/>
              </w:rPr>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rFonts w:ascii="宋体" w:hAnsi="Times New Roman" w:eastAsia="宋体"/>
                <w:b w:val="0"/>
                <w:position w:val="0"/>
                <w:sz w:val="24"/>
                <w:szCs w:val="24"/>
              </w:rPr>
            </w:pPr>
            <w:r>
              <w:rPr>
                <w:rFonts w:hint="eastAsia"/>
                <w:b w:val="0"/>
                <w:position w:val="0"/>
                <w:szCs w:val="24"/>
              </w:rPr>
              <w:t xml:space="preserve">需同时提供法定代表人和被授权人身份证复印件，如法定代表人签署完整投标文件并参加投标则无需出具授权书，仅需提供法定代表人身份证复印件</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w:t>
      </w:r>
      <w:r>
        <w:rPr>
          <w:rFonts w:hint="eastAsia" w:hAnsi="宋体" w:cs="宋体"/>
          <w:b w:val="0"/>
          <w:bCs/>
          <w:lang w:eastAsia="zh-CN"/>
        </w:rPr>
        <w:t xml:space="preserve">供应商</w:t>
      </w:r>
      <w:r>
        <w:rPr>
          <w:rFonts w:hAnsi="宋体" w:cs="宋体"/>
          <w:b w:val="0"/>
          <w:bCs/>
        </w:rPr>
        <w:t xml:space="preserve">，将现场告知</w:t>
      </w:r>
      <w:r>
        <w:rPr>
          <w:rFonts w:hint="eastAsia" w:hAnsi="宋体" w:cs="宋体"/>
          <w:b w:val="0"/>
          <w:bCs/>
          <w:lang w:eastAsia="zh-CN"/>
        </w:rPr>
        <w:t xml:space="preserve">供应商</w:t>
      </w:r>
      <w:r>
        <w:rPr>
          <w:rFonts w:hAnsi="宋体" w:cs="宋体"/>
          <w:b w:val="0"/>
          <w:bCs/>
        </w:rPr>
        <w:t xml:space="preserve">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w:t>
      </w:r>
      <w:r>
        <w:rPr>
          <w:rFonts w:hint="eastAsia" w:hAnsi="宋体" w:cs="宋体"/>
          <w:b w:val="0"/>
          <w:bCs/>
          <w:szCs w:val="24"/>
          <w:lang w:eastAsia="zh-CN"/>
        </w:rPr>
        <w:t xml:space="preserve">供应商</w:t>
      </w:r>
      <w:r>
        <w:rPr>
          <w:rFonts w:hint="eastAsia" w:hAnsi="宋体" w:cs="宋体"/>
          <w:b w:val="0"/>
          <w:bCs/>
          <w:szCs w:val="24"/>
        </w:rPr>
        <w:t xml:space="preserve">的义务，纠正这些偏离或保留将会对其他实质性响应要求的</w:t>
      </w:r>
      <w:r>
        <w:rPr>
          <w:rFonts w:hint="eastAsia" w:hAnsi="宋体" w:cs="宋体"/>
          <w:b w:val="0"/>
          <w:bCs/>
          <w:szCs w:val="24"/>
          <w:lang w:eastAsia="zh-CN"/>
        </w:rPr>
        <w:t xml:space="preserve">供应商</w:t>
      </w:r>
      <w:r>
        <w:rPr>
          <w:rFonts w:hint="eastAsia" w:hAnsi="宋体" w:cs="宋体"/>
          <w:b w:val="0"/>
          <w:bCs/>
          <w:szCs w:val="24"/>
        </w:rPr>
        <w:t xml:space="preserve">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w:t>
      </w:r>
      <w:r>
        <w:rPr>
          <w:rFonts w:hint="eastAsia" w:hAnsi="宋体" w:cs="宋体"/>
          <w:u w:val="single"/>
          <w:lang w:eastAsia="zh-CN"/>
        </w:rPr>
        <w:t xml:space="preserve">供应商</w:t>
      </w:r>
      <w:r>
        <w:rPr>
          <w:rFonts w:hAnsi="宋体" w:cs="宋体"/>
          <w:u w:val="single"/>
        </w:rPr>
        <w:t xml:space="preserve">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w:t>
      </w:r>
      <w:r>
        <w:rPr>
          <w:rFonts w:hint="eastAsia" w:hAnsi="宋体" w:cs="宋体"/>
          <w:szCs w:val="24"/>
          <w:u w:val="single"/>
          <w:lang w:eastAsia="zh-CN"/>
        </w:rPr>
        <w:t xml:space="preserve">供应商</w:t>
      </w:r>
      <w:r>
        <w:rPr>
          <w:rFonts w:hint="eastAsia" w:hAnsi="宋体" w:cs="宋体"/>
          <w:szCs w:val="24"/>
          <w:u w:val="single"/>
        </w:rPr>
        <w:t xml:space="preserve">，调整后的价格应对</w:t>
      </w:r>
      <w:r>
        <w:rPr>
          <w:rFonts w:hint="eastAsia" w:hAnsi="宋体" w:cs="宋体"/>
          <w:szCs w:val="24"/>
          <w:u w:val="single"/>
          <w:lang w:eastAsia="zh-CN"/>
        </w:rPr>
        <w:t xml:space="preserve">供应商</w:t>
      </w:r>
      <w:r>
        <w:rPr>
          <w:rFonts w:hint="eastAsia" w:hAnsi="宋体" w:cs="宋体"/>
          <w:szCs w:val="24"/>
          <w:u w:val="single"/>
        </w:rPr>
        <w:t xml:space="preserve">具有约束力。如果</w:t>
      </w:r>
      <w:r>
        <w:rPr>
          <w:rFonts w:hint="eastAsia" w:hAnsi="宋体" w:cs="宋体"/>
          <w:szCs w:val="24"/>
          <w:u w:val="single"/>
          <w:lang w:eastAsia="zh-CN"/>
        </w:rPr>
        <w:t xml:space="preserve">供应商</w:t>
      </w:r>
      <w:r>
        <w:rPr>
          <w:rFonts w:hint="eastAsia" w:hAnsi="宋体" w:cs="宋体"/>
          <w:szCs w:val="24"/>
          <w:u w:val="single"/>
        </w:rPr>
        <w:t xml:space="preserve">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w:t>
      </w:r>
      <w:r>
        <w:rPr>
          <w:rFonts w:hint="eastAsia" w:hAnsi="宋体" w:cs="宋体"/>
          <w:b w:val="0"/>
          <w:bCs/>
          <w:szCs w:val="24"/>
          <w:lang w:eastAsia="zh-CN"/>
        </w:rPr>
        <w:t xml:space="preserve">供应商</w:t>
      </w:r>
      <w:r>
        <w:rPr>
          <w:rFonts w:hint="eastAsia" w:hAnsi="宋体" w:cs="宋体"/>
          <w:b w:val="0"/>
          <w:bCs/>
          <w:szCs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hAnsi="宋体" w:cs="宋体"/>
          <w:b w:val="0"/>
          <w:bCs/>
          <w:szCs w:val="24"/>
          <w:lang w:eastAsia="zh-CN"/>
        </w:rPr>
        <w:t xml:space="preserve">供应商</w:t>
      </w:r>
      <w:r>
        <w:rPr>
          <w:rFonts w:hint="eastAsia" w:hAnsi="宋体" w:cs="宋体"/>
          <w:b w:val="0"/>
          <w:bCs/>
          <w:szCs w:val="24"/>
        </w:rPr>
        <w:t xml:space="preserve">，招标文件未规定的采取随机抽取方式确定，其他投标无效。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w:t>
      </w:r>
      <w:r>
        <w:rPr>
          <w:rFonts w:hint="eastAsia" w:hAnsi="宋体" w:cs="宋体"/>
          <w:b w:val="0"/>
          <w:bCs/>
          <w:szCs w:val="24"/>
          <w:lang w:eastAsia="zh-CN"/>
        </w:rPr>
        <w:t xml:space="preserve">供应商</w:t>
      </w:r>
      <w:r>
        <w:rPr>
          <w:rFonts w:hint="eastAsia" w:hAnsi="宋体" w:cs="宋体"/>
          <w:b w:val="0"/>
          <w:bCs/>
          <w:szCs w:val="24"/>
        </w:rPr>
        <w:t xml:space="preserve">参加同一合同项下投标的，按一家</w:t>
      </w:r>
      <w:r>
        <w:rPr>
          <w:rFonts w:hint="eastAsia" w:hAnsi="宋体" w:cs="宋体"/>
          <w:b w:val="0"/>
          <w:bCs/>
          <w:szCs w:val="24"/>
          <w:lang w:eastAsia="zh-CN"/>
        </w:rPr>
        <w:t xml:space="preserve">供应商</w:t>
      </w:r>
      <w:r>
        <w:rPr>
          <w:rFonts w:hint="eastAsia" w:hAnsi="宋体" w:cs="宋体"/>
          <w:b w:val="0"/>
          <w:bCs/>
          <w:szCs w:val="24"/>
        </w:rPr>
        <w:t xml:space="preserve">计算，评审后得分最高的同品牌</w:t>
      </w:r>
      <w:r>
        <w:rPr>
          <w:rFonts w:hint="eastAsia" w:hAnsi="宋体" w:cs="宋体"/>
          <w:b w:val="0"/>
          <w:bCs/>
          <w:szCs w:val="24"/>
          <w:lang w:eastAsia="zh-CN"/>
        </w:rPr>
        <w:t xml:space="preserve">供应商</w:t>
      </w:r>
      <w:r>
        <w:rPr>
          <w:rFonts w:hint="eastAsia" w:hAnsi="宋体" w:cs="宋体"/>
          <w:b w:val="0"/>
          <w:bCs/>
          <w:szCs w:val="24"/>
        </w:rPr>
        <w:t xml:space="preserve">获得中标人推荐资格；评审得分相同的，由采购人或者采购人委托评标委员会按照招标文件规定的方式确定一个</w:t>
      </w:r>
      <w:r>
        <w:rPr>
          <w:rFonts w:hint="eastAsia" w:hAnsi="宋体" w:cs="宋体"/>
          <w:b w:val="0"/>
          <w:bCs/>
          <w:szCs w:val="24"/>
          <w:lang w:eastAsia="zh-CN"/>
        </w:rPr>
        <w:t xml:space="preserve">供应商</w:t>
      </w:r>
      <w:r>
        <w:rPr>
          <w:rFonts w:hint="eastAsia" w:hAnsi="宋体" w:cs="宋体"/>
          <w:b w:val="0"/>
          <w:bCs/>
          <w:szCs w:val="24"/>
        </w:rPr>
        <w:t xml:space="preserve">获得中标人推荐资格，招标文件未规定的采取随机抽取方式确定，其他同品牌</w:t>
      </w:r>
      <w:r>
        <w:rPr>
          <w:rFonts w:hint="eastAsia" w:hAnsi="宋体" w:cs="宋体"/>
          <w:b w:val="0"/>
          <w:bCs/>
          <w:szCs w:val="24"/>
          <w:lang w:eastAsia="zh-CN"/>
        </w:rPr>
        <w:t xml:space="preserve">供应商</w:t>
      </w:r>
      <w:r>
        <w:rPr>
          <w:rFonts w:hint="eastAsia" w:hAnsi="宋体" w:cs="宋体"/>
          <w:b w:val="0"/>
          <w:bCs/>
          <w:szCs w:val="24"/>
        </w:rPr>
        <w:t xml:space="preserve">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w:t>
      </w:r>
      <w:r>
        <w:rPr>
          <w:rFonts w:hint="eastAsia" w:hAnsi="宋体" w:cs="宋体"/>
          <w:b w:val="0"/>
          <w:bCs/>
          <w:szCs w:val="24"/>
          <w:lang w:eastAsia="zh-CN"/>
        </w:rPr>
        <w:t xml:space="preserve">供应商</w:t>
      </w:r>
      <w:r>
        <w:rPr>
          <w:rFonts w:hint="eastAsia" w:hAnsi="宋体" w:cs="宋体"/>
          <w:b w:val="0"/>
          <w:bCs/>
          <w:szCs w:val="24"/>
        </w:rPr>
        <w:t xml:space="preserve">提供的核心产品品牌相同的，按前两款规定处理。</w:t>
      </w:r>
      <w:r>
        <w:rPr>
          <w:rFonts w:hint="eastAsia" w:hAnsi="宋体" w:cs="宋体"/>
          <w:szCs w:val="24"/>
        </w:rPr>
        <w:t xml:space="preserve">（本项目核心产品：医用液氧）</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w:t>
      </w:r>
      <w:r>
        <w:rPr>
          <w:rFonts w:hint="eastAsia" w:hAnsi="宋体" w:cs="宋体"/>
          <w:bCs/>
          <w:szCs w:val="24"/>
        </w:rPr>
        <w:t xml:space="preserve">（自澄清发布后15分钟，</w:t>
      </w:r>
      <w:r>
        <w:rPr>
          <w:rFonts w:hint="eastAsia" w:hAnsi="宋体" w:cs="宋体"/>
          <w:bCs/>
          <w:szCs w:val="24"/>
          <w:lang w:eastAsia="zh-CN"/>
        </w:rPr>
        <w:t xml:space="preserve">供应商</w:t>
      </w:r>
      <w:r>
        <w:rPr>
          <w:rFonts w:hint="eastAsia" w:hAnsi="宋体" w:cs="宋体"/>
          <w:bCs/>
          <w:szCs w:val="24"/>
        </w:rPr>
        <w:t xml:space="preserve">应关注苏采云系统，及时在规定时间内作出回复。回复超出时间视为未提供有效书面说明、证明材料）</w:t>
      </w:r>
      <w:r>
        <w:rPr>
          <w:rFonts w:hint="eastAsia" w:hAnsi="宋体" w:cs="宋体"/>
          <w:b w:val="0"/>
          <w:szCs w:val="24"/>
        </w:rPr>
        <w:t xml:space="preserve">，在</w:t>
      </w:r>
      <w:r>
        <w:rPr>
          <w:rFonts w:hint="eastAsia" w:hAnsi="宋体" w:cs="宋体"/>
          <w:bCs/>
          <w:szCs w:val="24"/>
        </w:rPr>
        <w:t xml:space="preserve">政府采购管理交易系统（苏采云）</w:t>
      </w:r>
      <w:r>
        <w:rPr>
          <w:rFonts w:hint="eastAsia" w:hAnsi="宋体" w:cs="宋体"/>
          <w:b w:val="0"/>
          <w:szCs w:val="24"/>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744"/>
        <w:ind w:firstLine="481"/>
        <w:spacing w:before="0" w:after="0" w:line="360" w:lineRule="auto"/>
        <w:rPr>
          <w:rFonts w:hint="eastAsia" w:ascii="宋体" w:hAnsi="宋体" w:eastAsia="宋体" w:cs="宋体"/>
          <w:b/>
          <w:bCs w:val="0"/>
          <w:u w:val="single"/>
        </w:rPr>
      </w:pPr>
      <w:r/>
      <w:bookmarkStart w:id="182" w:name="_Toc20823306"/>
      <w:r/>
      <w:bookmarkStart w:id="183" w:name="_Toc16938550"/>
      <w:r/>
      <w:bookmarkStart w:id="184" w:name="_Toc513029234"/>
      <w:r>
        <w:rPr>
          <w:rFonts w:ascii="宋体" w:hAnsi="宋体" w:eastAsia="宋体" w:cs="宋体"/>
          <w:b/>
          <w:bCs w:val="0"/>
          <w:u w:val="single"/>
        </w:rPr>
        <w:t xml:space="preserve">*28、</w:t>
      </w:r>
      <w:bookmarkEnd w:id="182"/>
      <w:r/>
      <w:bookmarkEnd w:id="183"/>
      <w:r/>
      <w:bookmarkEnd w:id="184"/>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5" w:name="_Toc16938551"/>
      <w:r/>
      <w:bookmarkStart w:id="186" w:name="_Toc20823307"/>
      <w:r/>
      <w:bookmarkStart w:id="187"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w:t>
      </w:r>
      <w:r>
        <w:rPr>
          <w:rFonts w:hint="eastAsia" w:hAnsi="宋体" w:cs="宋体"/>
          <w:u w:val="single"/>
          <w:lang w:eastAsia="zh-CN"/>
        </w:rPr>
        <w:t xml:space="preserve">供应商</w:t>
      </w:r>
      <w:r>
        <w:rPr>
          <w:rFonts w:hint="eastAsia" w:hAnsi="宋体" w:cs="宋体"/>
          <w:u w:val="single"/>
        </w:rPr>
        <w:t xml:space="preserve">未成功解密电子投标文件的。</w:t>
      </w:r>
      <w:r/>
    </w:p>
    <w:p>
      <w:pPr>
        <w:ind w:firstLine="361"/>
        <w:spacing w:line="360" w:lineRule="auto"/>
        <w:rPr>
          <w:rFonts w:hint="eastAsia" w:hAnsi="宋体" w:cs="宋体"/>
          <w:u w:val="single"/>
        </w:rPr>
      </w:pPr>
      <w:r>
        <w:rPr>
          <w:rFonts w:hint="eastAsia" w:hAnsi="宋体" w:cs="宋体"/>
          <w:u w:val="single"/>
        </w:rPr>
        <w:t xml:space="preserve">（8） </w:t>
      </w:r>
      <w:r>
        <w:rPr>
          <w:rFonts w:hint="eastAsia" w:hAnsi="宋体" w:cs="宋体"/>
          <w:u w:val="single"/>
          <w:lang w:eastAsia="zh-CN"/>
        </w:rPr>
        <w:t xml:space="preserve">供应商</w:t>
      </w:r>
      <w:r>
        <w:rPr>
          <w:rFonts w:hint="eastAsia" w:hAnsi="宋体" w:cs="宋体"/>
          <w:u w:val="single"/>
        </w:rPr>
        <w:t xml:space="preserve">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w:t>
      </w:r>
      <w:r>
        <w:rPr>
          <w:rFonts w:hint="eastAsia" w:hAnsi="宋体" w:cs="宋体"/>
          <w:u w:val="single"/>
          <w:lang w:eastAsia="zh-CN"/>
        </w:rPr>
        <w:t xml:space="preserve">供应商</w:t>
      </w:r>
      <w:r>
        <w:rPr>
          <w:rFonts w:hint="eastAsia" w:hAnsi="宋体" w:cs="宋体"/>
          <w:u w:val="single"/>
        </w:rPr>
        <w:t xml:space="preserve">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w:t>
      </w:r>
      <w:r>
        <w:rPr>
          <w:rFonts w:hint="eastAsia" w:hAnsi="宋体" w:cs="宋体"/>
          <w:u w:val="single"/>
          <w:lang w:eastAsia="zh-CN"/>
        </w:rPr>
        <w:t xml:space="preserve">供应商</w:t>
      </w:r>
      <w:r>
        <w:rPr>
          <w:rFonts w:hint="eastAsia" w:hAnsi="宋体" w:cs="宋体"/>
          <w:u w:val="single"/>
        </w:rPr>
        <w:t xml:space="preserve">的报价明显低于其他通过符合性审查</w:t>
      </w:r>
      <w:r>
        <w:rPr>
          <w:rFonts w:hint="eastAsia" w:hAnsi="宋体" w:cs="宋体"/>
          <w:u w:val="single"/>
          <w:lang w:eastAsia="zh-CN"/>
        </w:rPr>
        <w:t xml:space="preserve">供应商</w:t>
      </w:r>
      <w:r>
        <w:rPr>
          <w:rFonts w:hint="eastAsia" w:hAnsi="宋体" w:cs="宋体"/>
          <w:u w:val="single"/>
        </w:rPr>
        <w:t xml:space="preserve">的报价，有可能影响产品（或服务）质量或者不能诚信履约的，要求其在评标现场合理的时间内提供书面说明，并在必要时提交相关证明材料后，</w:t>
      </w:r>
      <w:r>
        <w:rPr>
          <w:rFonts w:hint="eastAsia" w:hAnsi="宋体" w:cs="宋体"/>
          <w:u w:val="single"/>
          <w:lang w:eastAsia="zh-CN"/>
        </w:rPr>
        <w:t xml:space="preserve">供应商</w:t>
      </w:r>
      <w:r>
        <w:rPr>
          <w:rFonts w:hint="eastAsia" w:hAnsi="宋体" w:cs="宋体"/>
          <w:u w:val="single"/>
        </w:rPr>
        <w:t xml:space="preserve">不能证明其报价合理性的；</w:t>
      </w:r>
      <w:r/>
    </w:p>
    <w:p>
      <w:pPr>
        <w:ind w:firstLine="361"/>
        <w:spacing w:line="360" w:lineRule="auto"/>
        <w:rPr>
          <w:rFonts w:hint="eastAsia" w:hAnsi="宋体" w:cs="宋体"/>
          <w:u w:val="single"/>
        </w:rPr>
      </w:pPr>
      <w:r>
        <w:rPr>
          <w:rFonts w:hint="eastAsia" w:hAnsi="宋体" w:cs="宋体"/>
          <w:u w:val="single"/>
        </w:rPr>
        <w:t xml:space="preserve">（12）</w:t>
      </w:r>
      <w:r>
        <w:rPr>
          <w:rFonts w:hint="eastAsia" w:hAnsi="宋体" w:cs="宋体"/>
          <w:u w:val="single"/>
          <w:lang w:eastAsia="zh-CN"/>
        </w:rPr>
        <w:t xml:space="preserve">供应商</w:t>
      </w:r>
      <w:r>
        <w:rPr>
          <w:rFonts w:hint="eastAsia" w:hAnsi="宋体" w:cs="宋体"/>
          <w:u w:val="single"/>
        </w:rPr>
        <w:t xml:space="preserve">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w:t>
      </w:r>
      <w:r>
        <w:rPr>
          <w:rFonts w:hint="eastAsia" w:hAnsi="宋体" w:cs="宋体"/>
          <w:u w:val="single"/>
          <w:lang w:eastAsia="zh-CN"/>
        </w:rPr>
        <w:t xml:space="preserve">供应商</w:t>
      </w:r>
      <w:r>
        <w:rPr>
          <w:rFonts w:hAnsi="宋体" w:cs="宋体"/>
          <w:u w:val="single"/>
        </w:rPr>
        <w:t xml:space="preserve">或者对招标文件作实质响应的</w:t>
      </w:r>
      <w:r>
        <w:rPr>
          <w:rFonts w:hint="eastAsia" w:hAnsi="宋体" w:cs="宋体"/>
          <w:u w:val="single"/>
          <w:lang w:eastAsia="zh-CN"/>
        </w:rPr>
        <w:t xml:space="preserve">供应商</w:t>
      </w:r>
      <w:r>
        <w:rPr>
          <w:rFonts w:hAnsi="宋体" w:cs="宋体"/>
          <w:u w:val="single"/>
        </w:rPr>
        <w:t xml:space="preserve">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int="eastAsia" w:hAnsi="宋体" w:cs="宋体"/>
          <w:u w:val="single"/>
          <w:lang w:eastAsia="zh-CN"/>
        </w:rPr>
        <w:t xml:space="preserve">供应商</w:t>
      </w:r>
      <w:r>
        <w:rPr>
          <w:rFonts w:hAnsi="宋体" w:cs="宋体"/>
          <w:u w:val="single"/>
        </w:rPr>
        <w:t xml:space="preserve">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w:t>
      </w:r>
      <w:r>
        <w:rPr>
          <w:rFonts w:hint="eastAsia" w:hAnsi="宋体" w:cs="宋体"/>
          <w:b w:val="0"/>
          <w:bCs/>
          <w:lang w:eastAsia="zh-CN"/>
        </w:rPr>
        <w:t xml:space="preserve">供应商</w:t>
      </w:r>
      <w:r>
        <w:rPr>
          <w:rFonts w:hint="eastAsia" w:hAnsi="宋体" w:cs="宋体"/>
          <w:b w:val="0"/>
          <w:bCs/>
        </w:rPr>
        <w:t xml:space="preserve">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w:t>
      </w:r>
      <w:r>
        <w:rPr>
          <w:rFonts w:hint="eastAsia" w:hAnsi="宋体" w:cs="宋体"/>
          <w:b w:val="0"/>
          <w:bCs/>
          <w:lang w:eastAsia="zh-CN"/>
        </w:rPr>
        <w:t xml:space="preserve">供应商</w:t>
      </w:r>
      <w:r>
        <w:rPr>
          <w:rFonts w:hAnsi="宋体" w:cs="宋体"/>
          <w:b w:val="0"/>
          <w:bCs/>
        </w:rPr>
        <w:t xml:space="preserve">不足3家或者通过资格审查或符合性审查的</w:t>
      </w:r>
      <w:r>
        <w:rPr>
          <w:rFonts w:hint="eastAsia" w:hAnsi="宋体" w:cs="宋体"/>
          <w:b w:val="0"/>
          <w:bCs/>
          <w:lang w:eastAsia="zh-CN"/>
        </w:rPr>
        <w:t xml:space="preserve">供应商</w:t>
      </w:r>
      <w:r>
        <w:rPr>
          <w:rFonts w:hAnsi="宋体" w:cs="宋体"/>
          <w:b w:val="0"/>
          <w:bCs/>
        </w:rPr>
        <w:t xml:space="preserve">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743"/>
        <w:ind w:firstLine="436"/>
        <w:spacing w:before="156" w:after="156" w:line="360" w:lineRule="auto"/>
        <w:rPr>
          <w:rStyle w:val="991"/>
          <w:rFonts w:hint="eastAsia" w:ascii="宋体" w:hAnsi="宋体" w:cs="宋体"/>
          <w:b w:val="0"/>
          <w:bCs/>
        </w:rPr>
      </w:pPr>
      <w:r/>
      <w:bookmarkStart w:id="188" w:name="_Toc174468333"/>
      <w:r/>
      <w:bookmarkStart w:id="189" w:name="_Toc120614219"/>
      <w:r/>
      <w:bookmarkStart w:id="190" w:name="_Toc25066"/>
      <w:r/>
      <w:bookmarkStart w:id="191" w:name="_Toc174468376"/>
      <w:r>
        <w:rPr>
          <w:rStyle w:val="991"/>
          <w:rFonts w:hint="eastAsia" w:ascii="宋体" w:hAnsi="宋体" w:cs="宋体"/>
          <w:b/>
          <w:bCs w:val="0"/>
        </w:rPr>
        <w:t xml:space="preserve">六、</w:t>
      </w:r>
      <w:bookmarkEnd w:id="185"/>
      <w:r/>
      <w:bookmarkEnd w:id="186"/>
      <w:r/>
      <w:bookmarkEnd w:id="187"/>
      <w:r>
        <w:rPr>
          <w:rStyle w:val="991"/>
          <w:rFonts w:hint="eastAsia" w:ascii="宋体" w:hAnsi="宋体" w:cs="宋体"/>
          <w:b/>
          <w:bCs w:val="0"/>
        </w:rPr>
        <w:t xml:space="preserve">定标</w:t>
      </w:r>
      <w:bookmarkEnd w:id="188"/>
      <w:r/>
      <w:bookmarkEnd w:id="189"/>
      <w:r/>
      <w:bookmarkEnd w:id="190"/>
      <w:r/>
      <w:bookmarkEnd w:id="191"/>
      <w:r/>
      <w:r/>
    </w:p>
    <w:p>
      <w:pPr>
        <w:pStyle w:val="744"/>
        <w:ind w:firstLine="480"/>
        <w:spacing w:before="0" w:after="0" w:line="360" w:lineRule="auto"/>
        <w:rPr>
          <w:rFonts w:hint="eastAsia" w:ascii="宋体" w:hAnsi="宋体" w:eastAsia="宋体" w:cs="宋体"/>
          <w:sz w:val="30"/>
          <w:szCs w:val="30"/>
        </w:rPr>
      </w:pPr>
      <w:r/>
      <w:bookmarkStart w:id="192" w:name="_Toc513029238"/>
      <w:r/>
      <w:bookmarkStart w:id="193" w:name="_Toc16938554"/>
      <w:r/>
      <w:bookmarkStart w:id="194" w:name="_Toc20823310"/>
      <w:r>
        <w:rPr>
          <w:rFonts w:ascii="宋体" w:hAnsi="宋体" w:eastAsia="宋体" w:cs="宋体"/>
          <w:sz w:val="30"/>
          <w:szCs w:val="30"/>
        </w:rPr>
        <w:t xml:space="preserve">29、</w:t>
      </w:r>
      <w:bookmarkEnd w:id="192"/>
      <w:r>
        <w:rPr>
          <w:rFonts w:hint="eastAsia" w:ascii="宋体" w:hAnsi="宋体" w:eastAsia="宋体" w:cs="宋体"/>
          <w:sz w:val="30"/>
          <w:szCs w:val="30"/>
        </w:rPr>
        <w:t xml:space="preserve">确定</w:t>
      </w:r>
      <w:bookmarkEnd w:id="193"/>
      <w:r/>
      <w:bookmarkEnd w:id="194"/>
      <w:r>
        <w:rPr>
          <w:rFonts w:hint="eastAsia" w:ascii="宋体" w:hAnsi="宋体" w:eastAsia="宋体" w:cs="宋体"/>
          <w:sz w:val="30"/>
          <w:szCs w:val="30"/>
        </w:rPr>
        <w:t xml:space="preserve">中标单位</w:t>
      </w:r>
      <w:r/>
    </w:p>
    <w:p>
      <w:pPr>
        <w:ind w:firstLine="480"/>
        <w:spacing w:line="360" w:lineRule="auto"/>
        <w:rPr>
          <w:rFonts w:hint="eastAsia" w:hAnsi="宋体" w:cs="宋体"/>
          <w:b w:val="0"/>
          <w:bCs/>
          <w:lang w:val="en-US" w:eastAsia="zh-CN"/>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w:t>
      </w:r>
      <w:r>
        <w:rPr>
          <w:rFonts w:hint="eastAsia" w:hAnsi="宋体" w:cs="宋体"/>
          <w:b w:val="0"/>
          <w:bCs/>
          <w:lang w:eastAsia="zh-CN"/>
        </w:rPr>
        <w:t xml:space="preserve">采购人</w:t>
      </w:r>
      <w:r>
        <w:rPr>
          <w:rFonts w:hint="eastAsia" w:hAnsi="宋体" w:cs="宋体"/>
          <w:b w:val="0"/>
          <w:bCs/>
          <w:lang w:val="en-US" w:eastAsia="zh-CN"/>
        </w:rPr>
        <w:t xml:space="preserve">从新组织招标。</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w:t>
      </w:r>
      <w:r>
        <w:rPr>
          <w:rFonts w:hint="eastAsia" w:hAnsi="宋体" w:cs="宋体"/>
          <w:b w:val="0"/>
          <w:szCs w:val="22"/>
          <w:lang w:eastAsia="zh-CN"/>
        </w:rPr>
        <w:t xml:space="preserve">供应商</w:t>
      </w:r>
      <w:r>
        <w:rPr>
          <w:rFonts w:hint="eastAsia" w:hAnsi="宋体" w:cs="宋体"/>
          <w:b w:val="0"/>
          <w:szCs w:val="22"/>
        </w:rPr>
        <w:t xml:space="preserve">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w:t>
      </w:r>
      <w:r>
        <w:rPr>
          <w:rFonts w:hint="eastAsia" w:hAnsi="宋体" w:cs="宋体"/>
          <w:szCs w:val="24"/>
          <w:u w:val="single"/>
          <w:lang w:eastAsia="zh-CN"/>
        </w:rPr>
        <w:t xml:space="preserve">供应商</w:t>
      </w:r>
      <w:r>
        <w:rPr>
          <w:rFonts w:hAnsi="宋体" w:cs="宋体"/>
          <w:szCs w:val="24"/>
          <w:u w:val="single"/>
        </w:rPr>
        <w:t xml:space="preserve">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w:t>
      </w:r>
      <w:r>
        <w:rPr>
          <w:rFonts w:hint="eastAsia" w:hAnsi="宋体" w:cs="宋体"/>
          <w:szCs w:val="24"/>
          <w:u w:val="single"/>
          <w:lang w:eastAsia="zh-CN"/>
        </w:rPr>
        <w:t xml:space="preserve">供应商</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w:t>
      </w:r>
      <w:r>
        <w:rPr>
          <w:rFonts w:hint="eastAsia" w:hAnsi="宋体" w:cs="宋体"/>
          <w:szCs w:val="24"/>
          <w:u w:val="single"/>
          <w:lang w:eastAsia="zh-CN"/>
        </w:rPr>
        <w:t xml:space="preserve">供应商</w:t>
      </w:r>
      <w:r>
        <w:rPr>
          <w:rFonts w:hint="eastAsia" w:hAnsi="宋体" w:cs="宋体"/>
          <w:szCs w:val="24"/>
          <w:u w:val="single"/>
        </w:rPr>
        <w:t xml:space="preserve">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w:t>
      </w:r>
      <w:r>
        <w:rPr>
          <w:rFonts w:hint="eastAsia" w:hAnsi="宋体" w:cs="宋体"/>
          <w:szCs w:val="24"/>
          <w:u w:val="single"/>
          <w:lang w:eastAsia="zh-CN"/>
        </w:rPr>
        <w:t xml:space="preserve">供应商</w:t>
      </w:r>
      <w:r>
        <w:rPr>
          <w:rFonts w:hint="eastAsia" w:hAnsi="宋体" w:cs="宋体"/>
          <w:szCs w:val="24"/>
          <w:u w:val="single"/>
        </w:rPr>
        <w:t xml:space="preserve">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w:t>
      </w:r>
      <w:r>
        <w:rPr>
          <w:rFonts w:hint="eastAsia" w:hAnsi="宋体" w:cs="宋体"/>
          <w:szCs w:val="24"/>
          <w:u w:val="single"/>
          <w:lang w:eastAsia="zh-CN"/>
        </w:rPr>
        <w:t xml:space="preserve">供应商</w:t>
      </w:r>
      <w:r>
        <w:rPr>
          <w:rFonts w:hint="eastAsia" w:hAnsi="宋体" w:cs="宋体"/>
          <w:szCs w:val="24"/>
          <w:u w:val="single"/>
        </w:rPr>
        <w:t xml:space="preserve">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w:t>
      </w:r>
      <w:r>
        <w:rPr>
          <w:rFonts w:hint="eastAsia" w:hAnsi="宋体" w:cs="宋体"/>
          <w:szCs w:val="24"/>
          <w:u w:val="single"/>
          <w:lang w:eastAsia="zh-CN"/>
        </w:rPr>
        <w:t xml:space="preserve">供应商</w:t>
      </w:r>
      <w:r>
        <w:rPr>
          <w:rFonts w:hint="eastAsia" w:hAnsi="宋体" w:cs="宋体"/>
          <w:szCs w:val="24"/>
          <w:u w:val="single"/>
        </w:rPr>
        <w:t xml:space="preserve">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5"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5"/>
      <w:r/>
      <w:r/>
    </w:p>
    <w:p>
      <w:pPr>
        <w:ind w:firstLine="480"/>
        <w:spacing w:line="360" w:lineRule="auto"/>
        <w:rPr>
          <w:rFonts w:hint="eastAsia" w:hAnsi="宋体" w:cs="宋体"/>
          <w:b w:val="0"/>
          <w:szCs w:val="24"/>
        </w:rPr>
      </w:pPr>
      <w:r>
        <w:rPr>
          <w:rFonts w:hAnsi="宋体" w:cs="宋体"/>
          <w:b w:val="0"/>
          <w:szCs w:val="24"/>
        </w:rPr>
        <w:t xml:space="preserve">30.1提出质疑的</w:t>
      </w:r>
      <w:r>
        <w:rPr>
          <w:rFonts w:hint="eastAsia" w:hAnsi="宋体" w:cs="宋体"/>
          <w:b w:val="0"/>
          <w:szCs w:val="24"/>
          <w:lang w:eastAsia="zh-CN"/>
        </w:rPr>
        <w:t xml:space="preserve">供应商</w:t>
      </w:r>
      <w:r>
        <w:rPr>
          <w:rFonts w:hAnsi="宋体" w:cs="宋体"/>
          <w:b w:val="0"/>
          <w:szCs w:val="24"/>
        </w:rPr>
        <w:t xml:space="preserve">（以下简称质疑</w:t>
      </w:r>
      <w:r>
        <w:rPr>
          <w:rFonts w:hint="eastAsia" w:hAnsi="宋体" w:cs="宋体"/>
          <w:b w:val="0"/>
          <w:szCs w:val="24"/>
          <w:lang w:eastAsia="zh-CN"/>
        </w:rPr>
        <w:t xml:space="preserve">供应商</w:t>
      </w:r>
      <w:r>
        <w:rPr>
          <w:rFonts w:hAnsi="宋体" w:cs="宋体"/>
          <w:b w:val="0"/>
          <w:szCs w:val="24"/>
        </w:rPr>
        <w:t xml:space="preserve">）应当是参与所质疑项目采购活动的</w:t>
      </w:r>
      <w:r>
        <w:rPr>
          <w:rFonts w:hint="eastAsia" w:hAnsi="宋体" w:cs="宋体"/>
          <w:b w:val="0"/>
          <w:szCs w:val="24"/>
          <w:lang w:eastAsia="zh-CN"/>
        </w:rPr>
        <w:t xml:space="preserve">供应商</w:t>
      </w:r>
      <w:r>
        <w:rPr>
          <w:rFonts w:hAnsi="宋体" w:cs="宋体"/>
          <w:b w:val="0"/>
          <w:szCs w:val="24"/>
        </w:rPr>
        <w:t xml:space="preserve">。</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lang w:eastAsia="zh-CN"/>
        </w:rPr>
        <w:t xml:space="preserve">供应商</w:t>
      </w:r>
      <w:r>
        <w:rPr>
          <w:rFonts w:hint="eastAsia" w:hAnsi="宋体" w:cs="宋体"/>
          <w:b w:val="0"/>
          <w:szCs w:val="24"/>
        </w:rPr>
        <w:t xml:space="preserve">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w:t>
      </w:r>
      <w:r>
        <w:rPr>
          <w:rFonts w:hint="eastAsia" w:hAnsi="宋体" w:cs="宋体"/>
          <w:b w:val="0"/>
          <w:szCs w:val="24"/>
          <w:lang w:eastAsia="zh-CN"/>
        </w:rPr>
        <w:t xml:space="preserve">供应商</w:t>
      </w:r>
      <w:r>
        <w:rPr>
          <w:rFonts w:hAnsi="宋体" w:cs="宋体"/>
          <w:b w:val="0"/>
          <w:szCs w:val="24"/>
        </w:rPr>
        <w:t xml:space="preserve">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w:t>
      </w:r>
      <w:r>
        <w:rPr>
          <w:rFonts w:hint="eastAsia" w:hAnsi="宋体" w:cs="宋体"/>
          <w:b w:val="0"/>
          <w:szCs w:val="24"/>
          <w:lang w:eastAsia="zh-CN"/>
        </w:rPr>
        <w:t xml:space="preserve">供应商</w:t>
      </w:r>
      <w:r>
        <w:rPr>
          <w:rFonts w:hint="eastAsia" w:hAnsi="宋体" w:cs="宋体"/>
          <w:b w:val="0"/>
          <w:szCs w:val="24"/>
        </w:rPr>
        <w:t xml:space="preserve">（或潜在</w:t>
      </w:r>
      <w:r>
        <w:rPr>
          <w:rFonts w:hint="eastAsia" w:hAnsi="宋体" w:cs="宋体"/>
          <w:b w:val="0"/>
          <w:szCs w:val="24"/>
          <w:lang w:eastAsia="zh-CN"/>
        </w:rPr>
        <w:t xml:space="preserve">供应商</w:t>
      </w:r>
      <w:r>
        <w:rPr>
          <w:rFonts w:hint="eastAsia" w:hAnsi="宋体" w:cs="宋体"/>
          <w:b w:val="0"/>
          <w:szCs w:val="24"/>
        </w:rPr>
        <w:t xml:space="preserve">）在法定质疑期内一次性提出针对同一采购程序环节的质疑。</w:t>
      </w:r>
      <w:r>
        <w:rPr>
          <w:rFonts w:hint="eastAsia" w:hAnsi="宋体" w:cs="宋体"/>
          <w:b w:val="0"/>
          <w:szCs w:val="24"/>
          <w:lang w:eastAsia="zh-CN"/>
        </w:rPr>
        <w:t xml:space="preserve">供应商</w:t>
      </w:r>
      <w:r>
        <w:rPr>
          <w:rFonts w:hint="eastAsia" w:hAnsi="宋体" w:cs="宋体"/>
          <w:b w:val="0"/>
          <w:szCs w:val="24"/>
        </w:rPr>
        <w:t xml:space="preserve">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w:t>
      </w:r>
      <w:r>
        <w:rPr>
          <w:rFonts w:hint="eastAsia" w:hAnsi="宋体" w:cs="宋体"/>
          <w:b w:val="0"/>
          <w:szCs w:val="24"/>
          <w:lang w:eastAsia="zh-CN"/>
        </w:rPr>
        <w:t xml:space="preserve">供应商</w:t>
      </w:r>
      <w:r>
        <w:rPr>
          <w:rFonts w:hint="eastAsia" w:hAnsi="宋体" w:cs="宋体"/>
          <w:b w:val="0"/>
          <w:szCs w:val="24"/>
        </w:rPr>
        <w:t xml:space="preserve">第一次质疑作出答复。</w:t>
      </w:r>
      <w:r/>
    </w:p>
    <w:p>
      <w:pPr>
        <w:ind w:firstLine="480"/>
        <w:spacing w:line="360" w:lineRule="auto"/>
        <w:rPr>
          <w:rFonts w:hint="eastAsia" w:hAnsi="宋体" w:cs="宋体"/>
          <w:b w:val="0"/>
          <w:szCs w:val="24"/>
        </w:rPr>
      </w:pPr>
      <w:r>
        <w:rPr>
          <w:rFonts w:hAnsi="宋体" w:cs="宋体"/>
          <w:b w:val="0"/>
          <w:szCs w:val="24"/>
        </w:rPr>
        <w:t xml:space="preserve">30.4 </w:t>
      </w:r>
      <w:r>
        <w:rPr>
          <w:rFonts w:hint="eastAsia" w:hAnsi="宋体" w:cs="宋体"/>
          <w:b w:val="0"/>
          <w:szCs w:val="24"/>
          <w:lang w:eastAsia="zh-CN"/>
        </w:rPr>
        <w:t xml:space="preserve">供应商</w:t>
      </w:r>
      <w:r>
        <w:rPr>
          <w:rFonts w:hAnsi="宋体" w:cs="宋体"/>
          <w:b w:val="0"/>
          <w:szCs w:val="24"/>
        </w:rPr>
        <w:t xml:space="preserve">提出质疑应当提交质疑函和必要的证明材料。质疑函须按照中国政府采购网（http://www.ccgp.gov.cn/</w:t>
      </w:r>
      <w:r>
        <w:rPr>
          <w:rFonts w:hint="eastAsia" w:hAnsi="宋体" w:cs="宋体"/>
          <w:b w:val="0"/>
          <w:szCs w:val="24"/>
        </w:rPr>
        <w:t xml:space="preserve">）提供的质疑函范本要求的格式和内容进行填写。</w:t>
      </w:r>
      <w:r>
        <w:rPr>
          <w:rFonts w:hint="eastAsia" w:hAnsi="宋体" w:cs="宋体"/>
          <w:b w:val="0"/>
          <w:szCs w:val="24"/>
          <w:lang w:eastAsia="zh-CN"/>
        </w:rPr>
        <w:t xml:space="preserve">供应商</w:t>
      </w:r>
      <w:r>
        <w:rPr>
          <w:rFonts w:hint="eastAsia" w:hAnsi="宋体" w:cs="宋体"/>
          <w:b w:val="0"/>
          <w:szCs w:val="24"/>
        </w:rPr>
        <w:t xml:space="preserve">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lang w:eastAsia="zh-CN"/>
        </w:rPr>
        <w:t xml:space="preserve">供应商</w:t>
      </w:r>
      <w:r>
        <w:rPr>
          <w:rFonts w:hint="eastAsia" w:hAnsi="宋体" w:cs="宋体"/>
          <w:b w:val="0"/>
          <w:szCs w:val="24"/>
        </w:rPr>
        <w:t xml:space="preserve">为自然人的，应当由本人签字；</w:t>
      </w:r>
      <w:r>
        <w:rPr>
          <w:rFonts w:hint="eastAsia" w:hAnsi="宋体" w:cs="宋体"/>
          <w:b w:val="0"/>
          <w:szCs w:val="24"/>
          <w:lang w:eastAsia="zh-CN"/>
        </w:rPr>
        <w:t xml:space="preserve">供应商</w:t>
      </w:r>
      <w:r>
        <w:rPr>
          <w:rFonts w:hint="eastAsia" w:hAnsi="宋体" w:cs="宋体"/>
          <w:b w:val="0"/>
          <w:szCs w:val="24"/>
        </w:rPr>
        <w:t xml:space="preserve">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eastAsia="宋体" w:cs="宋体"/>
          <w:b w:val="0"/>
          <w:szCs w:val="24"/>
          <w:lang w:eastAsia="zh-CN"/>
        </w:rPr>
      </w:pPr>
      <w:r>
        <w:rPr>
          <w:rFonts w:hint="eastAsia" w:hAnsi="宋体" w:cs="宋体"/>
          <w:b w:val="0"/>
          <w:szCs w:val="24"/>
        </w:rPr>
        <w:t xml:space="preserve">采购代理机构：</w:t>
      </w:r>
      <w:r>
        <w:rPr>
          <w:rFonts w:hint="eastAsia" w:hAnsi="宋体" w:cs="宋体"/>
          <w:b w:val="0"/>
          <w:szCs w:val="24"/>
          <w:lang w:eastAsia="zh-CN"/>
        </w:rPr>
        <w:t xml:space="preserve">苏世建设管理集团有限公司</w:t>
      </w:r>
      <w:r/>
    </w:p>
    <w:p>
      <w:pPr>
        <w:ind w:firstLine="480"/>
        <w:spacing w:line="360" w:lineRule="auto"/>
        <w:rPr>
          <w:rFonts w:hint="eastAsia" w:hAnsi="宋体" w:eastAsia="宋体" w:cs="宋体"/>
          <w:b w:val="0"/>
          <w:szCs w:val="24"/>
          <w:lang w:eastAsia="zh-CN"/>
        </w:rPr>
      </w:pPr>
      <w:r>
        <w:rPr>
          <w:rFonts w:hint="eastAsia" w:hAnsi="宋体" w:cs="宋体"/>
          <w:b w:val="0"/>
          <w:szCs w:val="24"/>
        </w:rPr>
        <w:t xml:space="preserve">联系人：</w:t>
      </w:r>
      <w:r>
        <w:rPr>
          <w:rFonts w:hint="eastAsia" w:hAnsi="宋体" w:cs="宋体"/>
          <w:b w:val="0"/>
          <w:szCs w:val="24"/>
          <w:lang w:eastAsia="zh-CN"/>
        </w:rPr>
        <w:t xml:space="preserve">袁洋、梁宇茜</w:t>
      </w:r>
      <w:r/>
    </w:p>
    <w:p>
      <w:pPr>
        <w:ind w:firstLine="480"/>
        <w:spacing w:line="360" w:lineRule="auto"/>
        <w:rPr>
          <w:rFonts w:hint="default" w:hAnsi="宋体" w:eastAsia="宋体" w:cs="宋体"/>
          <w:b w:val="0"/>
          <w:szCs w:val="24"/>
          <w:lang w:val="en-US" w:eastAsia="zh-CN"/>
        </w:rPr>
      </w:pPr>
      <w:r>
        <w:rPr>
          <w:rFonts w:hint="eastAsia" w:hAnsi="宋体" w:cs="宋体"/>
          <w:b w:val="0"/>
          <w:szCs w:val="24"/>
        </w:rPr>
        <w:t xml:space="preserve">联系电话：</w:t>
      </w:r>
      <w:r>
        <w:rPr>
          <w:rFonts w:hint="eastAsia" w:hAnsi="宋体" w:cs="宋体"/>
          <w:b w:val="0"/>
          <w:szCs w:val="24"/>
          <w:lang w:val="en-US" w:eastAsia="zh-CN"/>
        </w:rPr>
        <w:t xml:space="preserve">0511-88833166</w:t>
      </w:r>
      <w:r/>
    </w:p>
    <w:p>
      <w:pPr>
        <w:ind w:firstLine="480"/>
        <w:spacing w:line="360" w:lineRule="auto"/>
        <w:rPr>
          <w:rFonts w:hint="default" w:hAnsi="宋体" w:eastAsia="宋体" w:cs="宋体"/>
          <w:b w:val="0"/>
          <w:szCs w:val="24"/>
          <w:lang w:val="en-US" w:eastAsia="zh-CN"/>
        </w:rPr>
      </w:pPr>
      <w:r>
        <w:rPr>
          <w:rFonts w:hint="eastAsia" w:hAnsi="宋体" w:cs="宋体"/>
          <w:b w:val="0"/>
          <w:szCs w:val="24"/>
        </w:rPr>
        <w:t xml:space="preserve">地址：</w:t>
      </w:r>
      <w:r>
        <w:rPr>
          <w:rFonts w:hint="eastAsia" w:hAnsi="宋体" w:cs="宋体"/>
          <w:b w:val="0"/>
          <w:szCs w:val="24"/>
          <w:lang w:eastAsia="zh-CN"/>
        </w:rPr>
        <w:t xml:space="preserve">镇江市解放路</w:t>
      </w:r>
      <w:r>
        <w:rPr>
          <w:rFonts w:hint="eastAsia" w:hAnsi="宋体" w:cs="宋体"/>
          <w:b w:val="0"/>
          <w:szCs w:val="24"/>
          <w:lang w:val="en-US" w:eastAsia="zh-CN"/>
        </w:rPr>
        <w:t xml:space="preserve">22-7京城大厦5楼508室</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lang w:eastAsia="zh-CN"/>
        </w:rPr>
        <w:t xml:space="preserve">供应商</w:t>
      </w:r>
      <w:r>
        <w:rPr>
          <w:rFonts w:hint="eastAsia" w:hAnsi="宋体" w:cs="宋体"/>
          <w:b w:val="0"/>
          <w:szCs w:val="24"/>
        </w:rPr>
        <w:t xml:space="preserve">提出书面质疑必须有理、有据，不得捏造事实、提供虚假材料进行恶意质疑。否则，一经查实，采购人、采购代理机构有权依据政府采购的有关规定，报请政府采购监管部门对该</w:t>
      </w:r>
      <w:r>
        <w:rPr>
          <w:rFonts w:hint="eastAsia" w:hAnsi="宋体" w:cs="宋体"/>
          <w:b w:val="0"/>
          <w:szCs w:val="24"/>
          <w:lang w:eastAsia="zh-CN"/>
        </w:rPr>
        <w:t xml:space="preserve">供应商</w:t>
      </w:r>
      <w:r>
        <w:rPr>
          <w:rFonts w:hint="eastAsia" w:hAnsi="宋体" w:cs="宋体"/>
          <w:b w:val="0"/>
          <w:szCs w:val="24"/>
        </w:rPr>
        <w:t xml:space="preserve">进行相应的行政处罚和记录该</w:t>
      </w:r>
      <w:r>
        <w:rPr>
          <w:rFonts w:hint="eastAsia" w:hAnsi="宋体" w:cs="宋体"/>
          <w:b w:val="0"/>
          <w:szCs w:val="24"/>
          <w:lang w:eastAsia="zh-CN"/>
        </w:rPr>
        <w:t xml:space="preserve">供应商</w:t>
      </w:r>
      <w:r>
        <w:rPr>
          <w:rFonts w:hint="eastAsia" w:hAnsi="宋体" w:cs="宋体"/>
          <w:b w:val="0"/>
          <w:szCs w:val="24"/>
        </w:rPr>
        <w:t xml:space="preserve">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3"/>
        <w:ind w:firstLine="481"/>
        <w:spacing w:before="156" w:after="156" w:line="348" w:lineRule="auto"/>
        <w:rPr>
          <w:rStyle w:val="991"/>
          <w:rFonts w:hint="eastAsia" w:ascii="宋体" w:hAnsi="宋体" w:cs="宋体"/>
          <w:b/>
          <w:bCs w:val="0"/>
        </w:rPr>
      </w:pPr>
      <w:r/>
      <w:bookmarkStart w:id="196" w:name="_Toc513029236"/>
      <w:r/>
      <w:bookmarkStart w:id="197" w:name="_Toc20823308"/>
      <w:r/>
      <w:bookmarkStart w:id="198" w:name="_Toc9952"/>
      <w:r/>
      <w:bookmarkStart w:id="199" w:name="_Toc16938552"/>
      <w:r/>
      <w:bookmarkStart w:id="200" w:name="_Toc120614220"/>
      <w:r/>
      <w:bookmarkStart w:id="201" w:name="_Toc174468377"/>
      <w:r/>
      <w:bookmarkStart w:id="202" w:name="_Toc174468334"/>
      <w:r>
        <w:rPr>
          <w:rStyle w:val="991"/>
          <w:rFonts w:hint="eastAsia" w:ascii="宋体" w:hAnsi="宋体" w:cs="宋体"/>
          <w:b/>
          <w:bCs w:val="0"/>
        </w:rPr>
        <w:t xml:space="preserve">七、授予合同</w:t>
      </w:r>
      <w:bookmarkEnd w:id="196"/>
      <w:r/>
      <w:bookmarkEnd w:id="197"/>
      <w:r/>
      <w:bookmarkEnd w:id="198"/>
      <w:r/>
      <w:bookmarkEnd w:id="199"/>
      <w:r/>
      <w:bookmarkEnd w:id="200"/>
      <w:r/>
      <w:bookmarkEnd w:id="201"/>
      <w:r/>
      <w:bookmarkEnd w:id="202"/>
      <w:r/>
      <w:r/>
    </w:p>
    <w:p>
      <w:pPr>
        <w:ind w:firstLine="480"/>
        <w:spacing w:line="348" w:lineRule="auto"/>
        <w:rPr>
          <w:rFonts w:hint="eastAsia" w:hAnsi="宋体" w:cs="宋体"/>
          <w:b w:val="0"/>
          <w:bCs/>
          <w:sz w:val="30"/>
          <w:szCs w:val="30"/>
        </w:rPr>
      </w:pPr>
      <w:r/>
      <w:bookmarkStart w:id="203" w:name="_Toc20823309"/>
      <w:r/>
      <w:bookmarkStart w:id="204" w:name="_Toc16938553"/>
      <w:r/>
      <w:bookmarkStart w:id="205" w:name="_Toc513029237"/>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3"/>
      <w:r/>
      <w:bookmarkEnd w:id="204"/>
      <w:r/>
      <w:bookmarkEnd w:id="205"/>
      <w:r/>
      <w:r/>
    </w:p>
    <w:p>
      <w:pPr>
        <w:ind w:firstLine="480"/>
        <w:spacing w:line="348" w:lineRule="auto"/>
        <w:rPr>
          <w:rFonts w:hint="eastAsia" w:hAnsi="宋体" w:cs="宋体"/>
          <w:b w:val="0"/>
          <w:bCs/>
          <w:sz w:val="30"/>
          <w:szCs w:val="30"/>
        </w:rPr>
      </w:pPr>
      <w:r/>
      <w:bookmarkStart w:id="206" w:name="_Hlk142335146"/>
      <w:r>
        <w:rPr>
          <w:rFonts w:hint="eastAsia" w:hAnsi="宋体" w:cs="宋体"/>
          <w:b w:val="0"/>
          <w:bCs/>
          <w:sz w:val="30"/>
          <w:szCs w:val="30"/>
        </w:rPr>
        <w:t xml:space="preserve">33、政府采购履约资金扶持政策</w:t>
      </w:r>
      <w:bookmarkEnd w:id="206"/>
      <w:r/>
      <w:r/>
    </w:p>
    <w:p>
      <w:pPr>
        <w:ind w:firstLine="480"/>
        <w:spacing w:line="348" w:lineRule="auto"/>
        <w:rPr>
          <w:rFonts w:hint="eastAsia" w:hAnsi="宋体" w:cs="宋体"/>
          <w:b w:val="0"/>
          <w:position w:val="0"/>
          <w:szCs w:val="24"/>
        </w:rPr>
      </w:pPr>
      <w:r>
        <w:rPr>
          <w:rFonts w:hint="eastAsia" w:hAnsi="宋体" w:cs="宋体"/>
          <w:b w:val="0"/>
          <w:position w:val="0"/>
          <w:szCs w:val="24"/>
        </w:rPr>
        <w:t xml:space="preserve">根据《关于深入开展</w:t>
      </w:r>
      <w:r>
        <w:rPr>
          <w:rFonts w:hint="eastAsia" w:hAnsi="宋体" w:cs="宋体"/>
          <w:b w:val="0"/>
          <w:position w:val="0"/>
          <w:szCs w:val="24"/>
          <w:lang w:val="en-US" w:eastAsia="zh-CN"/>
        </w:rPr>
        <w:t xml:space="preserve">镇江</w:t>
      </w:r>
      <w:r>
        <w:rPr>
          <w:rFonts w:hint="eastAsia" w:hAnsi="宋体" w:cs="宋体"/>
          <w:b w:val="0"/>
          <w:position w:val="0"/>
          <w:szCs w:val="24"/>
        </w:rPr>
        <w:t xml:space="preserve">市政府采购线上合同信用融资工作的通知》，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744"/>
        <w:ind w:firstLine="479"/>
        <w:spacing w:before="0" w:after="0" w:line="360" w:lineRule="auto"/>
        <w:rPr>
          <w:rFonts w:hint="eastAsia" w:ascii="宋体" w:hAnsi="宋体" w:eastAsia="宋体" w:cs="宋体"/>
        </w:rPr>
      </w:pPr>
      <w:r>
        <w:rPr>
          <w:rFonts w:hint="eastAsia" w:ascii="宋体" w:hAnsi="宋体" w:eastAsia="宋体" w:cs="宋体"/>
        </w:rPr>
        <w:t xml:space="preserve">34、政策功能</w:t>
      </w:r>
      <w:r/>
    </w:p>
    <w:p>
      <w:pPr>
        <w:ind w:firstLine="480"/>
        <w:spacing w:line="360" w:lineRule="auto"/>
        <w:rPr>
          <w:rFonts w:hint="eastAsia" w:hAnsi="宋体"/>
          <w:b w:val="0"/>
          <w:position w:val="0"/>
          <w:szCs w:val="24"/>
        </w:rPr>
      </w:pPr>
      <w:r>
        <w:rPr>
          <w:rFonts w:hint="eastAsia" w:hAnsi="宋体"/>
          <w:b w:val="0"/>
          <w:position w:val="0"/>
          <w:szCs w:val="24"/>
        </w:rPr>
        <w:t xml:space="preserve">34.1支持中小企业发展</w:t>
      </w:r>
      <w:r/>
    </w:p>
    <w:p>
      <w:pPr>
        <w:ind w:firstLine="480"/>
        <w:spacing w:line="360" w:lineRule="auto"/>
        <w:rPr>
          <w:rFonts w:hint="eastAsia" w:hAnsi="宋体"/>
          <w:b w:val="0"/>
          <w:position w:val="0"/>
          <w:szCs w:val="24"/>
        </w:rPr>
      </w:pPr>
      <w:r>
        <w:rPr>
          <w:rFonts w:hint="eastAsia" w:hAnsi="宋体"/>
          <w:b w:val="0"/>
          <w:position w:val="0"/>
          <w:szCs w:val="24"/>
        </w:rPr>
        <w:t xml:space="preserve">34.1.1中小企业，是指在中华人民共和国境内依法设立，依据国务院批准的中小企业划分标准确定的中型企业、小型企业和微型企业，但与大企业的负责人为同一人，或者与大企业存在直接控股、管理关系的除外。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hAnsi="宋体"/>
          <w:b w:val="0"/>
          <w:position w:val="0"/>
          <w:szCs w:val="24"/>
        </w:rPr>
      </w:pPr>
      <w:r>
        <w:rPr>
          <w:rFonts w:hint="eastAsia" w:hAnsi="宋体"/>
          <w:b w:val="0"/>
          <w:position w:val="0"/>
          <w:szCs w:val="24"/>
        </w:rPr>
        <w:t xml:space="preserve">符合中小企业划分标准的个体工商户，在政府采购活动中视同中小企业。</w:t>
      </w:r>
      <w:r/>
    </w:p>
    <w:p>
      <w:pPr>
        <w:ind w:firstLine="480"/>
        <w:spacing w:line="360" w:lineRule="auto"/>
        <w:rPr>
          <w:rFonts w:hint="eastAsia" w:hAnsi="宋体"/>
          <w:b w:val="0"/>
          <w:position w:val="0"/>
          <w:szCs w:val="24"/>
        </w:rPr>
      </w:pPr>
      <w:r>
        <w:rPr>
          <w:rFonts w:hint="eastAsia" w:hAnsi="宋体"/>
          <w:b w:val="0"/>
          <w:position w:val="0"/>
          <w:szCs w:val="24"/>
        </w:rPr>
        <w:t xml:space="preserve">34.1.2在政府采购活动中，</w:t>
      </w:r>
      <w:r>
        <w:rPr>
          <w:rFonts w:hint="eastAsia" w:hAnsi="宋体"/>
          <w:b w:val="0"/>
          <w:position w:val="0"/>
          <w:szCs w:val="24"/>
          <w:lang w:eastAsia="zh-CN"/>
        </w:rPr>
        <w:t xml:space="preserve">供应商</w:t>
      </w:r>
      <w:r>
        <w:rPr>
          <w:rFonts w:hint="eastAsia" w:hAnsi="宋体"/>
          <w:b w:val="0"/>
          <w:position w:val="0"/>
          <w:szCs w:val="24"/>
        </w:rPr>
        <w:t xml:space="preserve">提供的货物、工程或者服务符合下列情形的，享受中小企业扶持政策：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34.1.2.1在货物采购项目中，货物由中小企业制造，即货物由中小企业生产且使用该中小企业商号或者注册商标；</w:t>
      </w:r>
      <w:r/>
    </w:p>
    <w:p>
      <w:pPr>
        <w:ind w:firstLine="480"/>
        <w:spacing w:line="360" w:lineRule="auto"/>
        <w:rPr>
          <w:rFonts w:hint="eastAsia" w:hAnsi="宋体"/>
          <w:b w:val="0"/>
          <w:position w:val="0"/>
          <w:szCs w:val="24"/>
        </w:rPr>
      </w:pPr>
      <w:r>
        <w:rPr>
          <w:rFonts w:hint="eastAsia" w:hAnsi="宋体"/>
          <w:b w:val="0"/>
          <w:position w:val="0"/>
          <w:szCs w:val="24"/>
        </w:rPr>
        <w:t xml:space="preserve">34.1.2.2在工程采购项目中，工程由中小企业承建，即工程施工单位为中小企业；</w:t>
      </w:r>
      <w:r/>
    </w:p>
    <w:p>
      <w:pPr>
        <w:ind w:firstLine="480"/>
        <w:spacing w:line="360" w:lineRule="auto"/>
        <w:rPr>
          <w:rFonts w:hint="eastAsia" w:hAnsi="宋体"/>
          <w:b w:val="0"/>
          <w:position w:val="0"/>
          <w:szCs w:val="24"/>
        </w:rPr>
      </w:pPr>
      <w:r>
        <w:rPr>
          <w:rFonts w:hint="eastAsia" w:hAnsi="宋体"/>
          <w:b w:val="0"/>
          <w:position w:val="0"/>
          <w:szCs w:val="24"/>
        </w:rPr>
        <w:t xml:space="preserve">34.1.2.3在服务采购项目中，服务由中小企业承接，即提供服务的人员为中小企业依照《中华人民共和国劳动合同法》订立劳动合同的从业人员。</w:t>
      </w:r>
      <w:r/>
    </w:p>
    <w:p>
      <w:pPr>
        <w:ind w:firstLine="480"/>
        <w:spacing w:line="360" w:lineRule="auto"/>
        <w:rPr>
          <w:rFonts w:hint="eastAsia" w:hAnsi="宋体"/>
          <w:b w:val="0"/>
          <w:position w:val="0"/>
          <w:szCs w:val="24"/>
        </w:rPr>
      </w:pPr>
      <w:r>
        <w:rPr>
          <w:rFonts w:hint="eastAsia" w:hAnsi="宋体"/>
          <w:b w:val="0"/>
          <w:position w:val="0"/>
          <w:szCs w:val="24"/>
        </w:rPr>
        <w:t xml:space="preserve">在货物采购项目中，</w:t>
      </w:r>
      <w:r>
        <w:rPr>
          <w:rFonts w:hint="eastAsia" w:hAnsi="宋体"/>
          <w:b w:val="0"/>
          <w:position w:val="0"/>
          <w:szCs w:val="24"/>
          <w:lang w:eastAsia="zh-CN"/>
        </w:rPr>
        <w:t xml:space="preserve">供应商</w:t>
      </w:r>
      <w:r>
        <w:rPr>
          <w:rFonts w:hint="eastAsia" w:hAnsi="宋体"/>
          <w:b w:val="0"/>
          <w:position w:val="0"/>
          <w:szCs w:val="24"/>
        </w:rPr>
        <w:t xml:space="preserve">提供的货物既有中小企业制造货物，也有大型企业制造货物的，不享受中小企业扶持政策。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hAnsi="宋体"/>
          <w:b w:val="0"/>
          <w:position w:val="0"/>
          <w:szCs w:val="24"/>
          <w:highlight w:val="none"/>
        </w:rPr>
      </w:pPr>
      <w:r>
        <w:rPr>
          <w:rFonts w:hint="eastAsia" w:hAnsi="宋体"/>
          <w:b w:val="0"/>
          <w:position w:val="0"/>
          <w:szCs w:val="24"/>
        </w:rPr>
        <w:t xml:space="preserve">34.1.3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Ansi="宋体"/>
          <w:b w:val="0"/>
          <w:iCs/>
          <w:position w:val="0"/>
          <w:szCs w:val="24"/>
        </w:rPr>
        <w:t xml:space="preserve">10%</w:t>
      </w:r>
      <w:r>
        <w:rPr>
          <w:rFonts w:hAnsi="宋体"/>
          <w:b w:val="0"/>
          <w:position w:val="0"/>
          <w:szCs w:val="24"/>
        </w:rPr>
        <w:t xml:space="preserve">的扣除，用扣除后的价格参与评审。接受大中型企业与小微企业组成联合体或者允许大中型企业向一家或者多家小微企业分包的</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货物或服务</w:t>
      </w:r>
      <w:r>
        <w:rPr>
          <w:rFonts w:hAnsi="宋体"/>
          <w:b w:val="0"/>
          <w:position w:val="0"/>
          <w:szCs w:val="24"/>
        </w:rPr>
        <w:t xml:space="preserve">项目，对于联合协议或者分包意向协议</w:t>
      </w:r>
      <w:r>
        <w:rPr>
          <w:rFonts w:hint="eastAsia" w:hAnsi="宋体"/>
          <w:b w:val="0"/>
          <w:bCs/>
          <w:position w:val="0"/>
          <w:szCs w:val="24"/>
        </w:rPr>
        <w:t xml:space="preserve">约定小型、微型企业的协议合同金额占到合同总金额30%以上的，给予联合体</w:t>
      </w:r>
      <w:r>
        <w:rPr>
          <w:rFonts w:hAnsi="宋体"/>
          <w:b w:val="0"/>
          <w:bCs/>
          <w:iCs/>
          <w:position w:val="0"/>
          <w:szCs w:val="24"/>
        </w:rPr>
        <w:t xml:space="preserve">6%</w:t>
      </w:r>
      <w:r>
        <w:rPr>
          <w:rFonts w:hint="eastAsia" w:hAnsi="宋体"/>
          <w:b w:val="0"/>
          <w:bCs/>
          <w:position w:val="0"/>
          <w:szCs w:val="24"/>
        </w:rPr>
        <w:t xml:space="preserve">的价格扣除。联合体各方均为小型、微型企业的，联合体视同为小型、微型企业享受</w:t>
      </w:r>
      <w:r>
        <w:rPr>
          <w:rFonts w:hAnsi="宋体"/>
          <w:b w:val="0"/>
          <w:iCs/>
          <w:position w:val="0"/>
          <w:szCs w:val="24"/>
        </w:rPr>
        <w:t xml:space="preserve">10%</w:t>
      </w:r>
      <w:r>
        <w:rPr>
          <w:rFonts w:hint="eastAsia" w:hAnsi="宋体"/>
          <w:b w:val="0"/>
          <w:bCs/>
          <w:position w:val="0"/>
          <w:szCs w:val="24"/>
        </w:rPr>
        <w:t xml:space="preserve">的价格扣除，</w:t>
      </w:r>
      <w:r>
        <w:rPr>
          <w:rFonts w:hAnsi="宋体"/>
          <w:b w:val="0"/>
          <w:position w:val="0"/>
          <w:szCs w:val="24"/>
        </w:rPr>
        <w:t xml:space="preserve">用扣除后的价格参与评审</w:t>
      </w:r>
      <w:r>
        <w:rPr>
          <w:rFonts w:hint="eastAsia" w:hAnsi="宋体"/>
          <w:b w:val="0"/>
          <w:bCs/>
          <w:position w:val="0"/>
          <w:szCs w:val="24"/>
        </w:rPr>
        <w:t xml:space="preserve">。</w:t>
      </w:r>
      <w:r>
        <w:rPr>
          <w:rFonts w:hint="eastAsia" w:hAnsi="宋体"/>
          <w:b w:val="0"/>
          <w:position w:val="0"/>
          <w:szCs w:val="24"/>
        </w:rPr>
        <w:t xml:space="preserve">可享受中小企业扶持政策的</w:t>
      </w:r>
      <w:r>
        <w:rPr>
          <w:rFonts w:hint="eastAsia" w:hAnsi="宋体"/>
          <w:b w:val="0"/>
          <w:position w:val="0"/>
          <w:szCs w:val="24"/>
          <w:lang w:eastAsia="zh-CN"/>
        </w:rPr>
        <w:t xml:space="preserve">供应商</w:t>
      </w:r>
      <w:r>
        <w:rPr>
          <w:rFonts w:hint="eastAsia" w:hAnsi="宋体"/>
          <w:b w:val="0"/>
          <w:position w:val="0"/>
          <w:szCs w:val="24"/>
        </w:rPr>
        <w:t xml:space="preserve">应按照招标文件格式要求提供《中小企业声明函》，</w:t>
      </w:r>
      <w:r>
        <w:rPr>
          <w:rFonts w:hint="eastAsia" w:hAnsi="宋体"/>
          <w:b w:val="0"/>
          <w:position w:val="0"/>
          <w:szCs w:val="24"/>
          <w:lang w:eastAsia="zh-CN"/>
        </w:rPr>
        <w:t xml:space="preserve">供应商</w:t>
      </w:r>
      <w:r>
        <w:rPr>
          <w:rFonts w:hint="eastAsia" w:hAnsi="宋体"/>
          <w:b w:val="0"/>
          <w:position w:val="0"/>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w:t>
      </w:r>
      <w:r>
        <w:rPr>
          <w:rFonts w:hint="eastAsia" w:hAnsi="宋体"/>
          <w:b w:val="0"/>
          <w:position w:val="0"/>
          <w:szCs w:val="24"/>
          <w:highlight w:val="none"/>
        </w:rPr>
        <w:t xml:space="preserve">号）。（本项目为</w:t>
      </w:r>
      <w:r>
        <w:rPr>
          <w:rFonts w:hint="eastAsia" w:hAnsi="宋体"/>
          <w:b w:val="0"/>
          <w:position w:val="0"/>
          <w:szCs w:val="24"/>
          <w:highlight w:val="none"/>
          <w:lang w:val="en-US" w:eastAsia="zh-CN"/>
        </w:rPr>
        <w:t xml:space="preserve">不</w:t>
      </w:r>
      <w:r>
        <w:rPr>
          <w:rFonts w:hint="eastAsia" w:hAnsi="宋体"/>
          <w:b w:val="0"/>
          <w:position w:val="0"/>
          <w:szCs w:val="24"/>
          <w:highlight w:val="none"/>
        </w:rPr>
        <w:t xml:space="preserve">专门面向中小微企业项目）</w:t>
      </w:r>
      <w:r/>
    </w:p>
    <w:p>
      <w:pPr>
        <w:ind w:firstLine="480"/>
        <w:spacing w:line="360" w:lineRule="auto"/>
        <w:rPr>
          <w:rFonts w:hint="eastAsia" w:hAnsi="宋体"/>
          <w:b w:val="0"/>
          <w:bCs/>
          <w:position w:val="0"/>
          <w:szCs w:val="24"/>
        </w:rPr>
      </w:pPr>
      <w:r>
        <w:rPr>
          <w:rFonts w:hint="eastAsia" w:hAnsi="宋体"/>
          <w:b w:val="0"/>
          <w:position w:val="0"/>
          <w:szCs w:val="24"/>
        </w:rPr>
        <w:t xml:space="preserve">34.1.4</w:t>
      </w:r>
      <w:r>
        <w:rPr>
          <w:rFonts w:hint="eastAsia" w:hAnsi="宋体"/>
          <w:b w:val="0"/>
          <w:bCs/>
          <w:position w:val="0"/>
          <w:szCs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hAnsi="宋体"/>
          <w:b w:val="0"/>
          <w:bCs/>
          <w:position w:val="0"/>
          <w:szCs w:val="24"/>
        </w:rPr>
      </w:pPr>
      <w:r>
        <w:rPr>
          <w:rFonts w:hint="eastAsia" w:hAnsi="宋体"/>
          <w:b w:val="0"/>
          <w:position w:val="0"/>
          <w:szCs w:val="24"/>
        </w:rPr>
        <w:t xml:space="preserve">34</w:t>
      </w:r>
      <w:r>
        <w:rPr>
          <w:rFonts w:hint="eastAsia" w:hAnsi="宋体"/>
          <w:b w:val="0"/>
          <w:bCs/>
          <w:position w:val="0"/>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hAnsi="宋体"/>
          <w:b w:val="0"/>
          <w:bCs/>
          <w:position w:val="0"/>
          <w:szCs w:val="24"/>
        </w:rPr>
      </w:pPr>
      <w:r>
        <w:rPr>
          <w:rFonts w:hint="eastAsia" w:hAnsi="宋体"/>
          <w:b w:val="0"/>
          <w:position w:val="0"/>
          <w:szCs w:val="24"/>
        </w:rPr>
        <w:t xml:space="preserve">34</w:t>
      </w:r>
      <w:r>
        <w:rPr>
          <w:rFonts w:hint="eastAsia" w:hAnsi="宋体"/>
          <w:b w:val="0"/>
          <w:bCs/>
          <w:position w:val="0"/>
          <w:szCs w:val="24"/>
        </w:rPr>
        <w:t xml:space="preserve">.1.6中小企业享受扶持政策获得政府采购合同的，小微企业不得将合同分包给大中型企业，中型企业不得将合同分包给大型企业。</w:t>
      </w:r>
      <w:r/>
    </w:p>
    <w:p>
      <w:pPr>
        <w:ind w:firstLine="478"/>
        <w:spacing w:line="360" w:lineRule="auto"/>
        <w:rPr>
          <w:rFonts w:hint="eastAsia" w:hAnsi="宋体"/>
          <w:b w:val="0"/>
          <w:position w:val="0"/>
          <w:szCs w:val="24"/>
        </w:rPr>
      </w:pPr>
      <w:r>
        <w:rPr>
          <w:rFonts w:hint="eastAsia" w:hAnsi="宋体"/>
          <w:b w:val="0"/>
          <w:position w:val="0"/>
          <w:szCs w:val="24"/>
        </w:rPr>
        <w:t xml:space="preserve">34.2强制采购信息安全产品</w:t>
      </w:r>
      <w:r/>
    </w:p>
    <w:p>
      <w:pPr>
        <w:ind w:firstLine="478"/>
        <w:spacing w:line="360" w:lineRule="auto"/>
        <w:rPr>
          <w:rFonts w:hint="eastAsia" w:hAnsi="宋体"/>
          <w:b w:val="0"/>
          <w:position w:val="0"/>
          <w:szCs w:val="24"/>
        </w:rPr>
      </w:pPr>
      <w:r>
        <w:rPr>
          <w:rFonts w:hint="eastAsia" w:hAnsi="宋体"/>
          <w:b w:val="0"/>
          <w:position w:val="0"/>
          <w:szCs w:val="24"/>
        </w:rPr>
        <w:t xml:space="preserve">信息安全产品指国家质检总局国家认监委《信息安全产品强制性认证目录》，并获得强制性产品认证证书的产品。</w:t>
      </w:r>
      <w:r/>
    </w:p>
    <w:p>
      <w:pPr>
        <w:ind w:firstLine="478"/>
        <w:spacing w:line="360" w:lineRule="auto"/>
        <w:rPr>
          <w:rFonts w:hint="eastAsia" w:hAnsi="宋体"/>
          <w:b w:val="0"/>
          <w:position w:val="0"/>
          <w:szCs w:val="24"/>
        </w:rPr>
      </w:pPr>
      <w:r>
        <w:rPr>
          <w:rFonts w:hint="eastAsia" w:hAnsi="宋体"/>
          <w:b w:val="0"/>
          <w:position w:val="0"/>
          <w:szCs w:val="24"/>
        </w:rPr>
        <w:t xml:space="preserve">34.3支持绿色发展</w:t>
      </w:r>
      <w:r/>
    </w:p>
    <w:p>
      <w:pPr>
        <w:ind w:firstLine="478"/>
        <w:spacing w:line="360" w:lineRule="auto"/>
        <w:rPr>
          <w:rFonts w:hint="eastAsia" w:hAnsi="宋体"/>
          <w:b w:val="0"/>
          <w:position w:val="0"/>
          <w:szCs w:val="24"/>
        </w:rPr>
      </w:pPr>
      <w:r>
        <w:rPr>
          <w:rFonts w:hint="eastAsia" w:hAnsi="宋体"/>
          <w:b w:val="0"/>
          <w:position w:val="0"/>
          <w:szCs w:val="24"/>
        </w:rPr>
        <w:t xml:space="preserve">34</w:t>
      </w:r>
      <w:r>
        <w:rPr>
          <w:rFonts w:hAnsi="宋体"/>
          <w:b w:val="0"/>
          <w:position w:val="0"/>
          <w:szCs w:val="24"/>
        </w:rPr>
        <w:t xml:space="preserve">.3.1</w:t>
      </w:r>
      <w:r>
        <w:rPr>
          <w:rFonts w:hint="eastAsia" w:hAnsi="宋体"/>
          <w:b w:val="0"/>
          <w:position w:val="0"/>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hAnsi="宋体"/>
          <w:b w:val="0"/>
          <w:position w:val="0"/>
          <w:szCs w:val="24"/>
        </w:rPr>
      </w:pPr>
      <w:r>
        <w:rPr>
          <w:rFonts w:hint="eastAsia" w:hAnsi="宋体"/>
          <w:b w:val="0"/>
          <w:position w:val="0"/>
          <w:szCs w:val="24"/>
        </w:rPr>
        <w:t xml:space="preserve">34.</w:t>
      </w:r>
      <w:r>
        <w:rPr>
          <w:rFonts w:hAnsi="宋体"/>
          <w:b w:val="0"/>
          <w:position w:val="0"/>
          <w:szCs w:val="24"/>
        </w:rPr>
        <w:t xml:space="preserve">3.2</w:t>
      </w:r>
      <w:r>
        <w:rPr>
          <w:rFonts w:hint="eastAsia" w:hAnsi="宋体"/>
          <w:b w:val="0"/>
          <w:position w:val="0"/>
          <w:szCs w:val="24"/>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78"/>
        <w:spacing w:line="360" w:lineRule="auto"/>
        <w:rPr>
          <w:rFonts w:hint="eastAsia" w:hAnsi="宋体"/>
          <w:b w:val="0"/>
          <w:position w:val="0"/>
          <w:szCs w:val="24"/>
        </w:rPr>
      </w:pPr>
      <w:r>
        <w:rPr>
          <w:rFonts w:hint="eastAsia" w:hAnsi="宋体"/>
          <w:b w:val="0"/>
          <w:position w:val="0"/>
          <w:szCs w:val="24"/>
        </w:rPr>
        <w:t xml:space="preserve">34.3.3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spacing w:line="360" w:lineRule="auto"/>
        <w:rPr>
          <w:rFonts w:hint="eastAsia" w:hAnsi="宋体"/>
          <w:b w:val="0"/>
          <w:position w:val="0"/>
          <w:szCs w:val="24"/>
        </w:rPr>
      </w:pPr>
      <w:r>
        <w:rPr>
          <w:rFonts w:hint="eastAsia" w:hAnsi="宋体"/>
          <w:b w:val="0"/>
          <w:position w:val="0"/>
          <w:szCs w:val="24"/>
        </w:rPr>
        <w:t xml:space="preserve">34.3.4采购人采购数据中心相关设备、运维服务，按照《绿色数据中心政府采购需求标准（试行）》实施相关采购活动。</w:t>
      </w:r>
      <w:r/>
    </w:p>
    <w:p>
      <w:pPr>
        <w:ind w:firstLine="478"/>
        <w:spacing w:line="360" w:lineRule="auto"/>
        <w:rPr>
          <w:rFonts w:hint="eastAsia" w:hAnsi="宋体"/>
          <w:b w:val="0"/>
          <w:position w:val="0"/>
          <w:szCs w:val="24"/>
        </w:rPr>
      </w:pPr>
      <w:r>
        <w:rPr>
          <w:rFonts w:hint="eastAsia" w:hAnsi="宋体"/>
          <w:b w:val="0"/>
          <w:position w:val="0"/>
          <w:szCs w:val="24"/>
        </w:rPr>
        <w:t xml:space="preserve">34.4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hAnsi="宋体"/>
          <w:b w:val="0"/>
          <w:position w:val="0"/>
          <w:szCs w:val="24"/>
        </w:rPr>
      </w:pPr>
      <w:r>
        <w:rPr>
          <w:rFonts w:hint="eastAsia" w:hAnsi="宋体"/>
          <w:b w:val="0"/>
          <w:position w:val="0"/>
          <w:szCs w:val="24"/>
        </w:rPr>
        <w:t xml:space="preserve">34.5支持创新发展</w:t>
      </w:r>
      <w:r/>
    </w:p>
    <w:p>
      <w:pPr>
        <w:ind w:firstLine="478"/>
        <w:spacing w:line="360" w:lineRule="auto"/>
        <w:rPr>
          <w:rFonts w:hint="eastAsia" w:hAnsi="宋体"/>
          <w:b w:val="0"/>
          <w:position w:val="0"/>
          <w:szCs w:val="24"/>
        </w:rPr>
      </w:pPr>
      <w:r>
        <w:rPr>
          <w:rFonts w:hint="eastAsia" w:hAnsi="宋体"/>
          <w:b w:val="0"/>
          <w:position w:val="0"/>
          <w:szCs w:val="24"/>
        </w:rPr>
        <w:t xml:space="preserve">34.5.1采购人优先采购被认定为重点推广应用、首台（套）重大装备、重点领域首版次软件的自主创新产品。</w:t>
      </w:r>
      <w:r/>
    </w:p>
    <w:p>
      <w:pPr>
        <w:ind w:firstLine="478"/>
        <w:spacing w:line="360" w:lineRule="auto"/>
        <w:rPr>
          <w:rFonts w:hint="eastAsia" w:hAnsi="宋体"/>
          <w:b w:val="0"/>
          <w:position w:val="0"/>
          <w:szCs w:val="24"/>
        </w:rPr>
      </w:pPr>
      <w:r>
        <w:rPr>
          <w:rFonts w:hint="eastAsia" w:hAnsi="宋体"/>
          <w:b w:val="0"/>
          <w:position w:val="0"/>
          <w:szCs w:val="24"/>
        </w:rPr>
        <w:t xml:space="preserve">34.6平等对待内外资企业和符合条件的破产重整企业</w:t>
      </w:r>
      <w:r/>
    </w:p>
    <w:p>
      <w:pPr>
        <w:ind w:firstLine="480"/>
        <w:spacing w:line="348" w:lineRule="auto"/>
        <w:rPr>
          <w:rFonts w:hint="eastAsia" w:hAnsi="宋体"/>
          <w:b w:val="0"/>
          <w:position w:val="0"/>
          <w:szCs w:val="24"/>
        </w:rPr>
      </w:pPr>
      <w:r>
        <w:rPr>
          <w:rFonts w:hint="eastAsia" w:hAnsi="宋体"/>
          <w:b w:val="0"/>
          <w:position w:val="0"/>
          <w:szCs w:val="24"/>
        </w:rPr>
        <w:t xml:space="preserve">34.6.1平等对待内外资企业和符合条件的破产重整企业，切实保障企业公平竞争，平等维护企业的合法利益。</w:t>
      </w:r>
      <w:r/>
    </w:p>
    <w:p>
      <w:pPr>
        <w:ind w:firstLine="478"/>
        <w:spacing w:line="360" w:lineRule="auto"/>
        <w:rPr>
          <w:rFonts w:hint="eastAsia" w:hAnsi="宋体"/>
          <w:b w:val="0"/>
          <w:position w:val="0"/>
          <w:szCs w:val="24"/>
        </w:rPr>
      </w:pPr>
      <w:r>
        <w:rPr>
          <w:rFonts w:hint="eastAsia" w:hAnsi="宋体"/>
          <w:b w:val="0"/>
          <w:position w:val="0"/>
          <w:szCs w:val="24"/>
          <w:lang w:val="en-US" w:eastAsia="zh-CN"/>
        </w:rPr>
        <w:t xml:space="preserve">34.7 </w:t>
      </w:r>
      <w:r>
        <w:rPr>
          <w:rFonts w:hint="eastAsia" w:hAnsi="宋体"/>
          <w:b w:val="0"/>
          <w:position w:val="0"/>
          <w:szCs w:val="24"/>
        </w:rPr>
        <w:t xml:space="preserve">实施本国产品标准及相关政策</w:t>
      </w:r>
      <w:r/>
    </w:p>
    <w:p>
      <w:pPr>
        <w:ind w:firstLine="480"/>
        <w:jc w:val="left"/>
        <w:spacing w:line="360" w:lineRule="auto"/>
        <w:widowControl/>
        <w:rPr>
          <w:rFonts w:hint="eastAsia"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lang w:val="en-US" w:eastAsia="zh-CN"/>
          <w14:textFill>
            <w14:solidFill>
              <w14:schemeClr w14:val="tx1"/>
            </w14:solidFill>
          </w14:textFill>
        </w:rPr>
        <w:t xml:space="preserve">34</w:t>
      </w:r>
      <w:r>
        <w:rPr>
          <w:rFonts w:hint="eastAsia" w:ascii="Arial" w:hAnsi="Arial"/>
          <w:b w:val="0"/>
          <w:bCs/>
          <w:color w:val="000000" w:themeColor="text1"/>
          <w:sz w:val="24"/>
          <w:szCs w:val="22"/>
          <w14:textFill>
            <w14:solidFill>
              <w14:schemeClr w14:val="tx1"/>
            </w14:solidFill>
          </w14:textFill>
        </w:rPr>
        <w:t xml:space="preserve">.7.1认定标准</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本国产品应当符合以下条件：</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（一）在中国境内生产</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产品应当在中国境内生产，即在中华人民共和国关境内实现从原材料、组件到产品的属性改变。</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1.为确保产品在运输或者储存期间保持某种状态而进行的操作；</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2.为产品运输或者销售进行的包装或者展示；</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3.在产品或者其包装上粘贴或者印刷品牌、标志、标识以及其他用于区别的标记；</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4.简单的上漆、磨光和分装；</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5.其他不属于属性改变的情形。</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（二）在中国境内生产的组件成本占比达到规定比例</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产品在中国境内生产的组件成本占比应当达到规定比例，计算公式为：</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mc:AlternateContent>
          <mc:Choice Requires="wpg">
            <w:drawing>
              <wp:inline xmlns:wp="http://schemas.openxmlformats.org/drawingml/2006/wordprocessingDrawing" distT="0" distB="0" distL="0" distR="0">
                <wp:extent cx="4829175" cy="762000"/>
                <wp:effectExtent l="0" t="0" r="9525" b="0"/>
                <wp:docPr id="3"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1"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（三）特定产品的关键组件、关键工序符合相关要求</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lang w:val="en-US" w:eastAsia="zh-CN"/>
          <w14:textFill>
            <w14:solidFill>
              <w14:schemeClr w14:val="tx1"/>
            </w14:solidFill>
          </w14:textFill>
        </w:rPr>
        <w:t xml:space="preserve">34</w:t>
      </w:r>
      <w:r>
        <w:rPr>
          <w:rFonts w:hint="eastAsia" w:ascii="Arial" w:hAnsi="Arial"/>
          <w:b w:val="0"/>
          <w:bCs/>
          <w:color w:val="000000" w:themeColor="text1"/>
          <w:sz w:val="24"/>
          <w:szCs w:val="22"/>
          <w14:textFill>
            <w14:solidFill>
              <w14:schemeClr w14:val="tx1"/>
            </w14:solidFill>
          </w14:textFill>
        </w:rPr>
        <w:t xml:space="preserve">.7.2适用范围</w:t>
      </w:r>
      <w:r/>
    </w:p>
    <w:p>
      <w:pPr>
        <w:ind w:firstLine="480"/>
        <w:jc w:val="left"/>
        <w:spacing w:line="360" w:lineRule="auto"/>
        <w:widowControl/>
        <w:rPr>
          <w:rFonts w:hint="eastAsia"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lang w:val="en-US" w:eastAsia="zh-CN"/>
          <w14:textFill>
            <w14:solidFill>
              <w14:schemeClr w14:val="tx1"/>
            </w14:solidFill>
          </w14:textFill>
        </w:rPr>
        <w:t xml:space="preserve">34</w:t>
      </w:r>
      <w:r>
        <w:rPr>
          <w:rFonts w:hint="eastAsia" w:ascii="Arial" w:hAnsi="Arial"/>
          <w:b w:val="0"/>
          <w:bCs/>
          <w:color w:val="000000" w:themeColor="text1"/>
          <w:sz w:val="24"/>
          <w:szCs w:val="22"/>
          <w14:textFill>
            <w14:solidFill>
              <w14:schemeClr w14:val="tx1"/>
            </w14:solidFill>
          </w14:textFill>
        </w:rPr>
        <w:t xml:space="preserve">.7.3</w:t>
      </w:r>
      <w:r>
        <w:rPr>
          <w:rFonts w:ascii="Arial" w:hAnsi="Arial"/>
          <w:b w:val="0"/>
          <w:bCs/>
          <w:color w:val="000000" w:themeColor="text1"/>
          <w:sz w:val="24"/>
          <w:szCs w:val="22"/>
          <w14:textFill>
            <w14:solidFill>
              <w14:schemeClr w14:val="tx1"/>
            </w14:solidFill>
          </w14:textFill>
        </w:rPr>
        <w:t xml:space="preserve">对本国产品的支持政策</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48" w:lineRule="auto"/>
        <w:rPr>
          <w:rFonts w:hint="eastAsia" w:hAnsi="宋体" w:cs="宋体"/>
          <w:b w:val="0"/>
          <w:bCs/>
          <w:sz w:val="30"/>
          <w:szCs w:val="30"/>
        </w:rPr>
      </w:pPr>
      <w:r>
        <w:rPr>
          <w:rFonts w:hAnsi="宋体" w:cs="宋体"/>
          <w:b w:val="0"/>
          <w:bCs/>
          <w:sz w:val="30"/>
          <w:szCs w:val="30"/>
        </w:rPr>
        <w:t xml:space="preserve">35、中标服务费</w:t>
      </w:r>
      <w:r/>
    </w:p>
    <w:p>
      <w:pPr>
        <w:ind w:firstLine="480"/>
        <w:spacing w:line="348" w:lineRule="auto"/>
        <w:rPr>
          <w:rFonts w:hint="eastAsia" w:hAnsi="宋体" w:cs="宋体"/>
          <w:b w:val="0"/>
          <w:bCs/>
          <w:szCs w:val="24"/>
          <w:highlight w:val="none"/>
        </w:rPr>
      </w:pPr>
      <w:r>
        <w:rPr>
          <w:rFonts w:hint="eastAsia" w:hAnsi="宋体" w:cs="宋体"/>
          <w:b w:val="0"/>
          <w:bCs/>
          <w:szCs w:val="24"/>
          <w:highlight w:val="none"/>
        </w:rPr>
        <w:t xml:space="preserve"> </w:t>
      </w:r>
      <w:r>
        <w:rPr>
          <w:rFonts w:hint="eastAsia" w:hAnsi="宋体" w:cs="宋体"/>
          <w:b w:val="0"/>
          <w:bCs/>
          <w:szCs w:val="24"/>
          <w:highlight w:val="none"/>
          <w:lang w:val="en-US" w:eastAsia="zh-CN"/>
        </w:rPr>
        <w:t xml:space="preserve">代理费6800.00由采购人</w:t>
      </w:r>
      <w:r>
        <w:rPr>
          <w:rFonts w:hint="eastAsia" w:hAnsi="宋体" w:cs="宋体"/>
          <w:b w:val="0"/>
          <w:bCs/>
          <w:szCs w:val="24"/>
          <w:highlight w:val="none"/>
        </w:rPr>
        <w:t xml:space="preserve">向采购代理机构一次性</w:t>
      </w:r>
      <w:r>
        <w:rPr>
          <w:rFonts w:hint="eastAsia" w:hAnsi="宋体" w:cs="宋体"/>
          <w:b w:val="0"/>
          <w:bCs/>
          <w:szCs w:val="24"/>
          <w:highlight w:val="none"/>
          <w:lang w:val="en-US" w:eastAsia="zh-CN"/>
        </w:rPr>
        <w:t xml:space="preserve">支付</w:t>
      </w:r>
      <w:r>
        <w:rPr>
          <w:rFonts w:hint="eastAsia" w:hAnsi="宋体" w:cs="宋体"/>
          <w:b w:val="0"/>
          <w:bCs/>
          <w:szCs w:val="24"/>
          <w:highlight w:val="none"/>
        </w:rPr>
        <w:t xml:space="preserve">中标服务费。</w:t>
      </w:r>
      <w:r>
        <w:rPr>
          <w:rFonts w:hint="eastAsia" w:hAnsi="宋体" w:cs="宋体"/>
          <w:b w:val="0"/>
          <w:bCs/>
          <w:szCs w:val="24"/>
          <w:highlight w:val="none"/>
          <w:lang w:eastAsia="zh-CN"/>
        </w:rPr>
        <w:t xml:space="preserve">收费标准：参照国家发改价格[2011]534号文下浮，收取代理费。</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收款单位：苏世建设管理集团有限公司润州分公司</w:t>
      </w:r>
      <w:r/>
    </w:p>
    <w:p>
      <w:pPr>
        <w:ind w:firstLine="480"/>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收款账号：32050175533600001601</w:t>
      </w:r>
      <w:r/>
    </w:p>
    <w:p>
      <w:pPr>
        <w:ind w:firstLine="480"/>
        <w:jc w:val="left"/>
        <w:keepLines w:val="0"/>
        <w:keepNext w:val="0"/>
        <w:pageBreakBefore w:val="0"/>
        <w:spacing w:line="360" w:lineRule="auto"/>
        <w:widowControl/>
        <w:rPr>
          <w:rFonts w:hint="eastAsia" w:ascii="宋体" w:hAnsi="宋体" w:eastAsia="宋体" w:cs="宋体"/>
          <w:b/>
          <w:bCs/>
          <w:sz w:val="4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开户银行：</w:t>
      </w:r>
      <w:bookmarkStart w:id="207" w:name="EB8e672765b2f94359b70d316fc0e9c5d1"/>
      <w:r>
        <w:rPr>
          <w:rFonts w:hint="eastAsia" w:ascii="宋体" w:hAnsi="宋体" w:eastAsia="宋体" w:cs="宋体"/>
          <w:b w:val="0"/>
          <w:bCs w:val="0"/>
          <w:color w:val="auto"/>
          <w:sz w:val="24"/>
          <w:szCs w:val="24"/>
          <w:highlight w:val="none"/>
          <w:lang w:val="en-US" w:eastAsia="zh-CN" w:bidi="ar"/>
        </w:rPr>
        <w:t xml:space="preserve">建设银行镇江市润州支行</w:t>
      </w:r>
      <w:bookmarkEnd w:id="207"/>
      <w:r/>
      <w:r/>
    </w:p>
    <w:p>
      <w:pPr>
        <w:pStyle w:val="766"/>
        <w:ind w:firstLine="426"/>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766"/>
        <w:ind w:firstLine="425"/>
        <w:spacing w:line="348" w:lineRule="auto"/>
        <w:rPr>
          <w:rFonts w:hint="eastAsia" w:ascii="宋体" w:hAnsi="宋体" w:eastAsia="宋体" w:cs="宋体"/>
          <w:b w:val="0"/>
          <w:bCs/>
          <w:sz w:val="24"/>
          <w:szCs w:val="24"/>
        </w:rPr>
      </w:pPr>
      <w:r>
        <w:br w:type="page" w:clear="all"/>
      </w:r>
      <w:r/>
    </w:p>
    <w:p>
      <w:pPr>
        <w:pStyle w:val="741"/>
        <w:spacing w:line="360" w:lineRule="auto"/>
        <w:rPr>
          <w:rFonts w:hint="eastAsia" w:ascii="宋体" w:hAnsi="宋体" w:eastAsia="宋体" w:cs="宋体"/>
          <w:b/>
          <w:bCs/>
          <w:sz w:val="44"/>
        </w:rPr>
      </w:pPr>
      <w:r/>
      <w:bookmarkStart w:id="208" w:name="_Toc174468378"/>
      <w:r>
        <w:rPr>
          <w:rFonts w:hint="eastAsia" w:ascii="宋体" w:hAnsi="宋体" w:eastAsia="宋体" w:cs="宋体"/>
          <w:b/>
          <w:bCs/>
          <w:sz w:val="44"/>
        </w:rPr>
        <w:t xml:space="preserve">第三章</w:t>
      </w:r>
      <w:bookmarkEnd w:id="52"/>
      <w:r/>
      <w:bookmarkEnd w:id="53"/>
      <w:r/>
      <w:bookmarkEnd w:id="54"/>
      <w:r/>
      <w:bookmarkEnd w:id="55"/>
      <w:r/>
      <w:bookmarkEnd w:id="56"/>
      <w:r>
        <w:rPr>
          <w:rFonts w:hint="eastAsia" w:ascii="宋体" w:hAnsi="宋体" w:eastAsia="宋体" w:cs="宋体"/>
          <w:b/>
          <w:bCs/>
          <w:sz w:val="44"/>
        </w:rPr>
        <w:t xml:space="preserve">  合同文本</w:t>
      </w:r>
      <w:bookmarkEnd w:id="208"/>
      <w:r/>
      <w:bookmarkStart w:id="209" w:name="_Hlt16619350"/>
      <w:r/>
      <w:bookmarkStart w:id="210" w:name="_Toc20823346"/>
      <w:r/>
      <w:bookmarkStart w:id="211" w:name="_Toc120614244"/>
      <w:r/>
      <w:bookmarkStart w:id="212" w:name="_Toc174468379"/>
      <w:r/>
      <w:bookmarkStart w:id="213" w:name="_Toc16938590"/>
      <w:r/>
      <w:bookmarkStart w:id="214" w:name="_Toc462564139"/>
      <w:r/>
      <w:bookmarkStart w:id="215" w:name="_Toc479757211"/>
      <w:r/>
      <w:r/>
    </w:p>
    <w:p>
      <w:pPr>
        <w:pStyle w:val="1384"/>
        <w:numPr>
          <w:ilvl w:val="0"/>
          <w:numId w:val="0"/>
        </w:numPr>
        <w:ind w:firstLine="1325"/>
        <w:jc w:val="both"/>
        <w:rPr>
          <w:rFonts w:hint="eastAsia"/>
        </w:rPr>
      </w:pPr>
      <w:r>
        <w:rPr>
          <w:rFonts w:hint="eastAsia"/>
        </w:rPr>
        <w:t xml:space="preserve">合同格式及条款</w:t>
      </w:r>
      <w:bookmarkStart w:id="216" w:name="_Toc16938559"/>
      <w:r/>
      <w:bookmarkStart w:id="217" w:name="_Toc513029243"/>
      <w:r/>
      <w:bookmarkStart w:id="218" w:name="_Toc20823315"/>
      <w:r/>
      <w:r/>
    </w:p>
    <w:p>
      <w:pPr>
        <w:pStyle w:val="1384"/>
        <w:numPr>
          <w:ilvl w:val="0"/>
          <w:numId w:val="0"/>
        </w:numPr>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以下为中标后签定本项目合同的通用条款，</w:t>
      </w:r>
      <w:r>
        <w:rPr>
          <w:rFonts w:hint="eastAsia" w:ascii="宋体" w:hAnsi="宋体" w:cs="宋体"/>
          <w:b w:val="0"/>
          <w:bCs w:val="0"/>
          <w:sz w:val="24"/>
          <w:szCs w:val="24"/>
          <w:highlight w:val="none"/>
          <w:lang w:eastAsia="zh-CN"/>
        </w:rPr>
        <w:t xml:space="preserve">供应商</w:t>
      </w:r>
      <w:r>
        <w:rPr>
          <w:rFonts w:hint="eastAsia" w:ascii="宋体" w:hAnsi="宋体" w:eastAsia="宋体" w:cs="宋体"/>
          <w:b w:val="0"/>
          <w:bCs w:val="0"/>
          <w:sz w:val="24"/>
          <w:szCs w:val="24"/>
          <w:highlight w:val="none"/>
        </w:rPr>
        <w:t xml:space="preserve">不得提出实质性的修改。关于专用条款将由采购人与</w:t>
      </w:r>
      <w:r>
        <w:rPr>
          <w:rFonts w:hint="eastAsia" w:ascii="宋体" w:hAnsi="宋体" w:cs="宋体"/>
          <w:b w:val="0"/>
          <w:bCs w:val="0"/>
          <w:sz w:val="24"/>
          <w:szCs w:val="24"/>
          <w:highlight w:val="none"/>
          <w:lang w:eastAsia="zh-CN"/>
        </w:rPr>
        <w:t xml:space="preserve">供应商</w:t>
      </w:r>
      <w:r>
        <w:rPr>
          <w:rFonts w:hint="eastAsia" w:ascii="宋体" w:hAnsi="宋体" w:eastAsia="宋体" w:cs="宋体"/>
          <w:b w:val="0"/>
          <w:bCs w:val="0"/>
          <w:sz w:val="24"/>
          <w:szCs w:val="24"/>
          <w:highlight w:val="none"/>
        </w:rPr>
        <w:t xml:space="preserve">结合本项目具体情况协商后签订。</w:t>
      </w:r>
      <w:bookmarkEnd w:id="216"/>
      <w:r/>
      <w:bookmarkEnd w:id="217"/>
      <w:r/>
      <w:bookmarkEnd w:id="218"/>
      <w:r/>
      <w:r/>
    </w:p>
    <w:p>
      <w:pPr>
        <w:jc w:val="center"/>
        <w:spacing w:before="120" w:after="120"/>
        <w:rPr>
          <w:rFonts w:hint="eastAsia" w:ascii="Times New Roman" w:hAnsi="Times New Roman"/>
          <w:b w:val="0"/>
          <w:bCs w:val="0"/>
          <w:caps w:val="0"/>
          <w:color w:val="000000"/>
          <w:sz w:val="30"/>
          <w:highlight w:val="none"/>
        </w:rPr>
        <w:outlineLvl w:val="0"/>
      </w:pPr>
      <w:r/>
      <w:bookmarkStart w:id="219" w:name="_Toc155086567"/>
      <w:r/>
      <w:bookmarkStart w:id="220" w:name="_Toc17049"/>
      <w:r>
        <w:rPr>
          <w:rFonts w:hint="eastAsia" w:ascii="Times New Roman" w:hAnsi="Times New Roman"/>
          <w:b w:val="0"/>
          <w:bCs w:val="0"/>
          <w:caps w:val="0"/>
          <w:color w:val="000000"/>
          <w:sz w:val="30"/>
          <w:highlight w:val="none"/>
          <w:lang w:val="en-US" w:eastAsia="zh-CN"/>
        </w:rPr>
        <w:t xml:space="preserve">            </w:t>
      </w:r>
      <w:r>
        <w:rPr>
          <w:rFonts w:hint="eastAsia" w:ascii="Times New Roman" w:hAnsi="Times New Roman"/>
          <w:b w:val="0"/>
          <w:bCs w:val="0"/>
          <w:caps w:val="0"/>
          <w:color w:val="000000"/>
          <w:sz w:val="30"/>
          <w:highlight w:val="none"/>
        </w:rPr>
        <w:t xml:space="preserve">政府采购合同</w:t>
      </w:r>
      <w:r>
        <w:rPr>
          <w:rFonts w:hint="eastAsia" w:ascii="Times New Roman" w:hAnsi="Times New Roman"/>
          <w:b w:val="0"/>
          <w:bCs w:val="0"/>
          <w:caps w:val="0"/>
          <w:color w:val="000000"/>
          <w:sz w:val="30"/>
          <w:highlight w:val="none"/>
          <w:lang w:eastAsia="zh-CN"/>
        </w:rPr>
        <w:t xml:space="preserve">（服务</w:t>
      </w:r>
      <w:r>
        <w:rPr>
          <w:rFonts w:hint="eastAsia" w:ascii="Times New Roman" w:hAnsi="Times New Roman"/>
          <w:b w:val="0"/>
          <w:bCs w:val="0"/>
          <w:caps w:val="0"/>
          <w:color w:val="000000"/>
          <w:sz w:val="30"/>
          <w:highlight w:val="none"/>
        </w:rPr>
        <w:t xml:space="preserve">）</w:t>
      </w:r>
      <w:bookmarkEnd w:id="219"/>
      <w:r/>
      <w:bookmarkEnd w:id="220"/>
      <w:r/>
      <w:r/>
    </w:p>
    <w:p>
      <w:pPr>
        <w:jc w:val="cente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合同编号： </w:t>
      </w:r>
      <w:r/>
    </w:p>
    <w:p>
      <w:pPr>
        <w:ind w:right="120"/>
        <w:jc w:val="cente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b w:val="0"/>
          <w:bCs w:val="0"/>
          <w:sz w:val="24"/>
          <w:szCs w:val="24"/>
          <w:highlight w:val="none"/>
          <w:u w:val="none"/>
        </w:rPr>
      </w:pPr>
      <w:r>
        <w:rPr>
          <w:rFonts w:hint="eastAsia" w:ascii="宋体" w:hAnsi="宋体"/>
          <w:b w:val="0"/>
          <w:bCs w:val="0"/>
          <w:sz w:val="24"/>
          <w:szCs w:val="24"/>
          <w:highlight w:val="none"/>
        </w:rPr>
        <w:t xml:space="preserve">采购人</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lang w:val="en-US" w:eastAsia="zh-CN"/>
        </w:rPr>
        <w:t xml:space="preserve">甲方</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u w:val="none"/>
        </w:rPr>
        <w:t xml:space="preserve">：</w:t>
      </w:r>
      <w:r/>
    </w:p>
    <w:p>
      <w:pPr>
        <w:ind w:firstLine="480"/>
        <w:keepLines w:val="0"/>
        <w:keepNext w:val="0"/>
        <w:pageBreakBefore w:val="0"/>
        <w:spacing w:line="360" w:lineRule="auto"/>
        <w:rPr>
          <w:rFonts w:ascii="宋体" w:hAnsi="宋体"/>
          <w:b w:val="0"/>
          <w:bCs w:val="0"/>
          <w:sz w:val="24"/>
          <w:szCs w:val="24"/>
          <w:highlight w:val="none"/>
          <w:u w:val="single"/>
          <w:lang w:val="en-US" w:eastAsia="zh-CN"/>
        </w:rPr>
      </w:pPr>
      <w:r>
        <w:rPr>
          <w:rFonts w:hint="eastAsia" w:ascii="宋体" w:hAnsi="宋体"/>
          <w:b w:val="0"/>
          <w:bCs w:val="0"/>
          <w:sz w:val="24"/>
          <w:szCs w:val="24"/>
          <w:highlight w:val="none"/>
          <w:u w:val="none"/>
          <w:lang w:val="en-US" w:eastAsia="zh-CN"/>
        </w:rPr>
        <w:t xml:space="preserve">地址：</w:t>
      </w:r>
      <w:r>
        <w:rPr>
          <w:rFonts w:hint="eastAsia" w:ascii="宋体" w:hAnsi="宋体"/>
          <w:b w:val="0"/>
          <w:bCs w:val="0"/>
          <w:sz w:val="24"/>
          <w:szCs w:val="24"/>
          <w:highlight w:val="none"/>
          <w:u w:val="single"/>
          <w:lang w:val="en-US" w:eastAsia="zh-CN"/>
        </w:rPr>
        <w:t xml:space="preserve">                                </w:t>
      </w:r>
      <w:r/>
    </w:p>
    <w:p>
      <w:pPr>
        <w:ind w:firstLine="480"/>
        <w:keepLines w:val="0"/>
        <w:keepNext w:val="0"/>
        <w:pageBreakBefore w:val="0"/>
        <w:spacing w:line="360" w:lineRule="auto"/>
        <w:rPr>
          <w:rFonts w:ascii="宋体" w:hAnsi="宋体" w:eastAsia="宋体"/>
          <w:b w:val="0"/>
          <w:bCs w:val="0"/>
          <w:sz w:val="24"/>
          <w:szCs w:val="24"/>
          <w:highlight w:val="none"/>
          <w:u w:val="single"/>
          <w:lang w:val="en-US" w:eastAsia="zh-CN"/>
        </w:rPr>
      </w:pPr>
      <w:r>
        <w:rPr>
          <w:rFonts w:hint="eastAsia" w:ascii="宋体" w:hAnsi="宋体"/>
          <w:b w:val="0"/>
          <w:bCs w:val="0"/>
          <w:sz w:val="24"/>
          <w:szCs w:val="24"/>
          <w:highlight w:val="none"/>
          <w:u w:val="none"/>
        </w:rPr>
        <w:t xml:space="preserve">成交人</w:t>
      </w:r>
      <w:r>
        <w:rPr>
          <w:rFonts w:hint="eastAsia" w:ascii="宋体" w:hAnsi="宋体"/>
          <w:b w:val="0"/>
          <w:bCs w:val="0"/>
          <w:sz w:val="24"/>
          <w:szCs w:val="24"/>
          <w:highlight w:val="none"/>
          <w:u w:val="none"/>
          <w:lang w:eastAsia="zh-CN"/>
        </w:rPr>
        <w:t xml:space="preserve">（</w:t>
      </w:r>
      <w:r>
        <w:rPr>
          <w:rFonts w:hint="eastAsia" w:ascii="宋体" w:hAnsi="宋体"/>
          <w:b w:val="0"/>
          <w:bCs w:val="0"/>
          <w:sz w:val="24"/>
          <w:szCs w:val="24"/>
          <w:highlight w:val="none"/>
          <w:u w:val="none"/>
          <w:lang w:val="en-US" w:eastAsia="zh-CN"/>
        </w:rPr>
        <w:t xml:space="preserve">乙方</w:t>
      </w:r>
      <w:r>
        <w:rPr>
          <w:rFonts w:hint="eastAsia" w:ascii="宋体" w:hAnsi="宋体"/>
          <w:b w:val="0"/>
          <w:bCs w:val="0"/>
          <w:sz w:val="24"/>
          <w:szCs w:val="24"/>
          <w:highlight w:val="none"/>
          <w:u w:val="none"/>
          <w:lang w:eastAsia="zh-CN"/>
        </w:rPr>
        <w:t xml:space="preserve">）</w:t>
      </w:r>
      <w:r>
        <w:rPr>
          <w:rFonts w:hint="eastAsia" w:ascii="宋体" w:hAnsi="宋体"/>
          <w:b w:val="0"/>
          <w:bCs w:val="0"/>
          <w:sz w:val="24"/>
          <w:szCs w:val="24"/>
          <w:highlight w:val="none"/>
          <w:u w:val="none"/>
        </w:rPr>
        <w:t xml:space="preserve">：</w:t>
      </w:r>
      <w:r>
        <w:rPr>
          <w:rFonts w:hint="eastAsia" w:ascii="宋体" w:hAnsi="宋体"/>
          <w:b w:val="0"/>
          <w:bCs w:val="0"/>
          <w:sz w:val="24"/>
          <w:szCs w:val="24"/>
          <w:highlight w:val="none"/>
          <w:u w:val="single"/>
          <w:lang w:val="en-US" w:eastAsia="zh-CN"/>
        </w:rPr>
        <w:t xml:space="preserve">                      </w:t>
      </w:r>
      <w:r/>
    </w:p>
    <w:p>
      <w:pPr>
        <w:ind w:firstLine="480"/>
        <w:keepLines w:val="0"/>
        <w:keepNext w:val="0"/>
        <w:pageBreakBefore w:val="0"/>
        <w:spacing w:line="360" w:lineRule="auto"/>
        <w:rPr>
          <w:rFonts w:ascii="宋体" w:hAnsi="宋体"/>
          <w:b w:val="0"/>
          <w:bCs w:val="0"/>
          <w:sz w:val="24"/>
          <w:szCs w:val="24"/>
          <w:highlight w:val="none"/>
          <w:u w:val="single"/>
          <w:lang w:val="en-US" w:eastAsia="zh-CN"/>
        </w:rPr>
      </w:pPr>
      <w:r>
        <w:rPr>
          <w:rFonts w:hint="eastAsia" w:ascii="宋体" w:hAnsi="宋体"/>
          <w:b w:val="0"/>
          <w:bCs w:val="0"/>
          <w:sz w:val="24"/>
          <w:szCs w:val="24"/>
          <w:highlight w:val="none"/>
          <w:u w:val="none"/>
          <w:lang w:val="en-US" w:eastAsia="zh-CN"/>
        </w:rPr>
        <w:t xml:space="preserve">地址：</w:t>
      </w:r>
      <w:r>
        <w:rPr>
          <w:rFonts w:hint="eastAsia" w:ascii="宋体" w:hAnsi="宋体"/>
          <w:b w:val="0"/>
          <w:bCs w:val="0"/>
          <w:sz w:val="24"/>
          <w:szCs w:val="24"/>
          <w:highlight w:val="none"/>
          <w:u w:val="single"/>
          <w:lang w:val="en-US" w:eastAsia="zh-CN"/>
        </w:rPr>
        <w:t xml:space="preserve">                                </w:t>
      </w:r>
      <w:r/>
    </w:p>
    <w:p>
      <w:pPr>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依照《中华人民共和国</w:t>
      </w:r>
      <w:r>
        <w:rPr>
          <w:rFonts w:hint="eastAsia" w:ascii="宋体" w:hAnsi="宋体" w:eastAsia="宋体" w:cs="宋体"/>
          <w:b w:val="0"/>
          <w:bCs w:val="0"/>
          <w:sz w:val="24"/>
          <w:szCs w:val="24"/>
          <w:highlight w:val="none"/>
          <w:lang w:eastAsia="zh-CN"/>
        </w:rPr>
        <w:t xml:space="preserve">政府采购法</w:t>
      </w:r>
      <w:r>
        <w:rPr>
          <w:rFonts w:hint="eastAsia" w:ascii="宋体" w:hAnsi="宋体" w:eastAsia="宋体" w:cs="宋体"/>
          <w:b w:val="0"/>
          <w:bCs w:val="0"/>
          <w:sz w:val="24"/>
          <w:szCs w:val="24"/>
          <w:highlight w:val="none"/>
        </w:rPr>
        <w:t xml:space="preserve">》《中华人民共和国民法典》及其他有关法律、行政法规，遵循平等、自愿、公平和诚实信用的原则，双方就</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号项目名称为</w:t>
      </w:r>
      <w:r>
        <w:rPr>
          <w:rFonts w:hint="eastAsia" w:hAnsi="宋体" w:cs="宋体"/>
          <w:b w:val="0"/>
          <w:bCs w:val="0"/>
          <w:sz w:val="24"/>
          <w:szCs w:val="24"/>
          <w:highlight w:val="none"/>
          <w:u w:val="single"/>
          <w:lang w:val="en-US" w:eastAsia="zh-CN"/>
        </w:rPr>
        <w:t xml:space="preserve">镇江市第四人民医院医用气体配送服务</w:t>
      </w:r>
      <w:r>
        <w:rPr>
          <w:rFonts w:hint="eastAsia" w:ascii="宋体" w:hAnsi="宋体" w:eastAsia="宋体" w:cs="宋体"/>
          <w:b w:val="0"/>
          <w:bCs w:val="0"/>
          <w:sz w:val="24"/>
          <w:szCs w:val="24"/>
          <w:highlight w:val="none"/>
        </w:rPr>
        <w:t xml:space="preserve">的采购相关事项协商一致，达成如下合同条款：</w:t>
      </w:r>
      <w:r/>
    </w:p>
    <w:p>
      <w:pPr>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第一条  合同组成</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1.本合同条款；</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w:t>
      </w:r>
      <w:r>
        <w:rPr>
          <w:rFonts w:hint="eastAsia" w:ascii="宋体" w:hAnsi="宋体" w:eastAsia="宋体" w:cs="宋体"/>
          <w:b w:val="0"/>
          <w:bCs w:val="0"/>
          <w:color w:val="000000"/>
          <w:sz w:val="24"/>
          <w:lang w:val="en-US" w:eastAsia="zh-CN" w:bidi="ar-SA"/>
        </w:rPr>
        <w:t xml:space="preserve">招标文件</w:t>
      </w:r>
      <w:r>
        <w:rPr>
          <w:rFonts w:hint="eastAsia" w:ascii="宋体" w:hAnsi="宋体" w:eastAsia="宋体" w:cs="宋体"/>
          <w:b w:val="0"/>
          <w:bCs w:val="0"/>
          <w:sz w:val="24"/>
          <w:szCs w:val="24"/>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w:t>
      </w:r>
      <w:r>
        <w:rPr>
          <w:rFonts w:hint="eastAsia" w:ascii="宋体" w:hAnsi="宋体" w:eastAsia="宋体" w:cs="宋体"/>
          <w:b w:val="0"/>
          <w:bCs w:val="0"/>
          <w:color w:val="000000"/>
          <w:sz w:val="24"/>
          <w:lang w:val="en-US" w:eastAsia="zh-CN" w:bidi="ar-SA"/>
        </w:rPr>
        <w:t xml:space="preserve">乙方投标文件</w:t>
      </w:r>
      <w:r>
        <w:rPr>
          <w:rFonts w:hint="eastAsia" w:ascii="宋体" w:hAnsi="宋体" w:eastAsia="宋体" w:cs="宋体"/>
          <w:b w:val="0"/>
          <w:bCs w:val="0"/>
          <w:sz w:val="24"/>
          <w:szCs w:val="24"/>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w:t>
      </w:r>
      <w:r>
        <w:rPr>
          <w:rFonts w:hint="eastAsia" w:ascii="宋体" w:hAnsi="宋体" w:eastAsia="宋体" w:cs="宋体"/>
          <w:b w:val="0"/>
          <w:bCs w:val="0"/>
          <w:color w:val="000000"/>
          <w:sz w:val="24"/>
          <w:lang w:val="en-US" w:eastAsia="zh-CN" w:bidi="ar-SA"/>
        </w:rPr>
        <w:t xml:space="preserve">中标</w:t>
      </w:r>
      <w:r>
        <w:rPr>
          <w:rFonts w:hint="eastAsia" w:ascii="宋体" w:hAnsi="宋体" w:eastAsia="宋体" w:cs="宋体"/>
          <w:b w:val="0"/>
          <w:bCs w:val="0"/>
          <w:sz w:val="24"/>
          <w:szCs w:val="24"/>
          <w:highlight w:val="none"/>
          <w:lang w:val="en-US" w:eastAsia="zh-CN" w:bidi="ar-SA"/>
        </w:rPr>
        <w:t xml:space="preserve">（成交）通知书。</w:t>
      </w:r>
      <w:r/>
    </w:p>
    <w:p>
      <w:pPr>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第二条  合同清单及价款</w:t>
      </w:r>
      <w:r/>
    </w:p>
    <w:p>
      <w:pPr>
        <w:pStyle w:val="767"/>
        <w:ind w:left="0" w:firstLine="0"/>
        <w:jc w:val="both"/>
        <w:rPr>
          <w:rFonts w:hint="eastAsia" w:ascii="宋体" w:hAnsi="宋体" w:eastAsia="宋体" w:cs="宋体"/>
          <w:b w:val="0"/>
          <w:bCs/>
          <w:color w:val="000000"/>
          <w:sz w:val="24"/>
          <w:lang w:bidi="ar"/>
        </w:rPr>
      </w:pPr>
      <w:r>
        <w:rPr>
          <w:rFonts w:hint="eastAsia" w:ascii="宋体" w:hAnsi="宋体" w:eastAsia="宋体" w:cs="宋体"/>
          <w:b w:val="0"/>
          <w:bCs/>
          <w:color w:val="000000"/>
          <w:sz w:val="24"/>
          <w:lang w:bidi="ar"/>
        </w:rPr>
      </w:r>
      <w:r/>
    </w:p>
    <w:p>
      <w:pPr>
        <w:pStyle w:val="767"/>
        <w:ind w:firstLine="3134"/>
        <w:jc w:val="both"/>
        <w:rPr>
          <w:rFonts w:hint="eastAsia" w:ascii="宋体" w:hAnsi="宋体" w:eastAsia="宋体" w:cs="宋体"/>
          <w:b w:val="0"/>
          <w:bCs/>
          <w:color w:val="000000"/>
          <w:sz w:val="24"/>
          <w:lang w:val="en-US" w:eastAsia="zh-CN" w:bidi="ar"/>
        </w:rPr>
      </w:pPr>
      <w:r>
        <w:rPr>
          <w:rFonts w:hint="eastAsia" w:ascii="宋体" w:hAnsi="宋体" w:eastAsia="宋体" w:cs="宋体"/>
          <w:b w:val="0"/>
          <w:bCs/>
          <w:color w:val="000000"/>
          <w:sz w:val="24"/>
          <w:lang w:bidi="ar"/>
        </w:rPr>
        <w:t xml:space="preserve">气体</w:t>
      </w:r>
      <w:r>
        <w:rPr>
          <w:rFonts w:hint="eastAsia" w:ascii="宋体" w:hAnsi="宋体" w:eastAsia="宋体" w:cs="宋体"/>
          <w:b w:val="0"/>
          <w:bCs/>
          <w:color w:val="000000"/>
          <w:sz w:val="24"/>
          <w:lang w:val="en-US" w:eastAsia="zh-CN" w:bidi="ar"/>
        </w:rPr>
        <w:t xml:space="preserve">技术参数</w:t>
      </w:r>
      <w:r/>
    </w:p>
    <w:tbl>
      <w:tblPr>
        <w:tblStyle w:val="751"/>
        <w:tblW w:w="85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30"/>
        <w:gridCol w:w="2724"/>
        <w:gridCol w:w="1666"/>
        <w:gridCol w:w="196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容积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纯度</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医用氧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医用氧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医用氧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医用氧（液态）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195升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10±0.5mpa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高纯氮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99.999%</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四元混合气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10±0.5mpa</w:t>
            </w:r>
            <w:r/>
          </w:p>
        </w:tc>
        <w:tc>
          <w:tcPr>
            <w:shd w:val="clear" w:color="auto" w:fill="auto"/>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按具体需求配比</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三元混合气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10±0.5mpa</w:t>
            </w:r>
            <w:r/>
          </w:p>
        </w:tc>
        <w:tc>
          <w:tcPr>
            <w:shd w:val="clear" w:color="auto" w:fill="auto"/>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按具体需求配比</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二元混合气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10±0.5mpa</w:t>
            </w:r>
            <w:r/>
          </w:p>
        </w:tc>
        <w:tc>
          <w:tcPr>
            <w:shd w:val="clear" w:color="auto" w:fill="auto"/>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按具体需求配比</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液氮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10升、15升、20升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99.99%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高纯二氧化碳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20±1kg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乙炔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2±0.2kg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高纯乙炔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3.5±0.2kg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98.5%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高纯氩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position w:val="-10"/>
                <w:sz w:val="24"/>
                <w:szCs w:val="24"/>
                <w:u w:val="none"/>
                <w:lang w:val="en-US" w:eastAsia="zh-CN" w:bidi="ar"/>
              </w:rPr>
              <w:t xml:space="preserve">99.999%</w:t>
            </w:r>
            <w:r/>
          </w:p>
        </w:tc>
      </w:tr>
    </w:tbl>
    <w:p>
      <w:pPr>
        <w:rPr>
          <w:rFonts w:hint="eastAsia"/>
        </w:rPr>
      </w:pPr>
      <w:r>
        <w:rPr>
          <w:rFonts w:hint="eastAsia"/>
        </w:rPr>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合计：人民币（大写）</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元整（￥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hAnsi="宋体" w:cs="宋体"/>
          <w:b w:val="0"/>
          <w:szCs w:val="24"/>
        </w:rPr>
        <w:t xml:space="preserve">该金额已包含乙方为履行本合同项下全部义务所需的一切费用，甲方无需支付任何额外费用</w:t>
      </w:r>
      <w:r>
        <w:rPr>
          <w:rFonts w:hint="eastAsia" w:hAnsi="宋体" w:cs="宋体"/>
          <w:b w:val="0"/>
          <w:szCs w:val="24"/>
          <w:lang w:val="en-US" w:eastAsia="zh-CN"/>
        </w:rPr>
        <w:t xml:space="preserve">.</w:t>
      </w:r>
      <w:r/>
    </w:p>
    <w:p>
      <w:pPr>
        <w:numPr>
          <w:ilvl w:val="0"/>
          <w:numId w:val="0"/>
        </w:numPr>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第三条交货时间</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乙方接到甲方专人（后勤保障部安排）送气电话后，常规供氧：接到采购方送货指令后3小时内定时定点完成送货。应急供氧：接到采购方送货指令后2小时内定时定点完成送货。</w:t>
      </w:r>
      <w:r/>
    </w:p>
    <w:p>
      <w:pPr>
        <w:numPr>
          <w:ilvl w:val="0"/>
          <w:numId w:val="0"/>
        </w:numPr>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第四条质量技术标准</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1.执行《中华人民共和国药典》（202</w:t>
      </w:r>
      <w:r>
        <w:rPr>
          <w:rFonts w:hint="eastAsia" w:hAnsi="宋体" w:cs="Times New Roman"/>
          <w:b w:val="0"/>
          <w:bCs w:val="0"/>
          <w:sz w:val="24"/>
          <w:szCs w:val="24"/>
          <w:highlight w:val="none"/>
          <w:u w:val="none"/>
          <w:lang w:val="en-US" w:eastAsia="zh-CN"/>
        </w:rPr>
        <w:t xml:space="preserve">5</w:t>
      </w:r>
      <w:r>
        <w:rPr>
          <w:rFonts w:hint="eastAsia" w:ascii="宋体" w:hAnsi="宋体" w:eastAsia="宋体" w:cs="Times New Roman"/>
          <w:b w:val="0"/>
          <w:bCs w:val="0"/>
          <w:sz w:val="24"/>
          <w:szCs w:val="24"/>
          <w:highlight w:val="none"/>
          <w:u w:val="none"/>
          <w:lang w:val="en-US" w:eastAsia="zh-CN"/>
        </w:rPr>
        <w:t xml:space="preserve">年版二部）标准；医用气体纯度≥99.5%，其他相关的技术标准。</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2.所有存放气体的钢瓶及其安全附件要求详见《气瓶及附件相关要求》。</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3.所有存放气体的钢瓶（杜瓦瓶含安全附件：安全阀、压力表、带万向轮支架）均由中标人提供，中标人应按国家相关规定对钢瓶及其安全附件进行检测，并向采购人提供相关的检测报告。</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4.中标人所供应的各种类气体须满足采购人需求，质量符合国家相关法律法规要求，并根据国家及地方最新标准执行。</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5.中标人所供应的各种类气体，每批次须按规定提供生产厂家的产品合格证、批号及检测报告等相关标识。</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6.成交供应商应按照采购人需求，将各种类气体按时（接采购人通知后两小时内）运送到采购人指定的地点。如中标人委托第三方运输公司进行运输，须向采购人提供中标人与第三方运输公司签订的运输协议。</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7.中标人在运输、装卸等所有操作过程中发生的安全责任均由中标人承担，与采购人无关。</w:t>
      </w:r>
      <w:r/>
    </w:p>
    <w:p>
      <w:pPr>
        <w:ind w:firstLine="480"/>
        <w:keepLines w:val="0"/>
        <w:keepNext w:val="0"/>
        <w:pageBreakBefore w:val="0"/>
        <w:spacing w:line="360" w:lineRule="auto"/>
        <w:rPr>
          <w:rFonts w:hint="eastAsia"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u w:val="none"/>
          <w:lang w:val="en-US" w:eastAsia="zh-CN"/>
        </w:rPr>
        <w:t xml:space="preserve">8.中标人应保证所有操作过程符合国家规范标准，安全附件定期到质监部门检测，并提供相关检测报告给采购人备案，同时承担所有相应的日常检查、维修、试压等工作以及由此产生的相关费用，对于存在安全隐患的产品，采购人有权拒收，且相应的后果由中标人承担。</w:t>
      </w:r>
      <w:r/>
    </w:p>
    <w:p>
      <w:pPr>
        <w:ind w:firstLine="480"/>
        <w:keepLines w:val="0"/>
        <w:keepNext w:val="0"/>
        <w:pageBreakBefore w:val="0"/>
        <w:spacing w:line="360" w:lineRule="auto"/>
        <w:rPr>
          <w:rFonts w:hint="eastAsia" w:ascii="宋体" w:hAnsi="宋体" w:eastAsia="宋体" w:cs="Times New Roman"/>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u w:val="none"/>
          <w:lang w:val="en-US" w:eastAsia="zh-CN"/>
          <w14:textFill>
            <w14:solidFill>
              <w14:schemeClr w14:val="tx1"/>
            </w14:solidFill>
          </w14:textFill>
        </w:rPr>
        <w:t xml:space="preserve">9.由中标人提供的产品，如非采购人使用不当造成的损失以及相关责任均由中标人承担。</w:t>
      </w:r>
      <w:r/>
    </w:p>
    <w:p>
      <w:pPr>
        <w:ind w:firstLine="480"/>
        <w:keepLines w:val="0"/>
        <w:keepNext w:val="0"/>
        <w:pageBreakBefore w:val="0"/>
        <w:spacing w:line="360" w:lineRule="auto"/>
        <w:rPr>
          <w:rFonts w:hint="eastAsia" w:ascii="宋体" w:hAnsi="宋体" w:eastAsia="宋体" w:cs="Times New Roman"/>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u w:val="none"/>
          <w:lang w:val="en-US" w:eastAsia="zh-CN"/>
          <w14:textFill>
            <w14:solidFill>
              <w14:schemeClr w14:val="tx1"/>
            </w14:solidFill>
          </w14:textFill>
        </w:rPr>
        <w:t xml:space="preserve">10.中标人送货车辆、人员应遵守采购人的规章制度，做到文明、安全装卸。</w:t>
      </w:r>
      <w:r/>
    </w:p>
    <w:p>
      <w:pPr>
        <w:ind w:firstLine="480"/>
        <w:keepLines w:val="0"/>
        <w:keepNext w:val="0"/>
        <w:pageBreakBefore w:val="0"/>
        <w:spacing w:line="360" w:lineRule="auto"/>
        <w:rPr>
          <w:rFonts w:hint="eastAsia" w:ascii="宋体" w:hAnsi="宋体" w:eastAsia="宋体" w:cs="Times New Roman"/>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u w:val="none"/>
          <w:lang w:val="en-US" w:eastAsia="zh-CN"/>
          <w14:textFill>
            <w14:solidFill>
              <w14:schemeClr w14:val="tx1"/>
            </w14:solidFill>
          </w14:textFill>
        </w:rPr>
        <w:t xml:space="preserve">1</w:t>
      </w:r>
      <w:r>
        <w:rPr>
          <w:rFonts w:hint="eastAsia" w:hAnsi="宋体" w:cs="Times New Roman"/>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Times New Roman"/>
          <w:b w:val="0"/>
          <w:bCs w:val="0"/>
          <w:color w:val="000000" w:themeColor="text1"/>
          <w:sz w:val="24"/>
          <w:szCs w:val="24"/>
          <w:highlight w:val="none"/>
          <w:u w:val="none"/>
          <w:lang w:val="en-US" w:eastAsia="zh-CN"/>
          <w14:textFill>
            <w14:solidFill>
              <w14:schemeClr w14:val="tx1"/>
            </w14:solidFill>
          </w14:textFill>
        </w:rPr>
        <w:t xml:space="preserve">.按照危化品运输的相关规定使用专用的危化品运输车辆运输并配备危化品专职驾驶员和押运员按招标方要求送达到指定地点。</w:t>
      </w:r>
      <w:r/>
    </w:p>
    <w:p>
      <w:pPr>
        <w:ind w:left="42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第五条  服务期限</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Times New Roman"/>
          <w:b w:val="0"/>
          <w:bCs w:val="0"/>
          <w:sz w:val="24"/>
          <w:szCs w:val="24"/>
          <w:highlight w:val="none"/>
          <w:u w:val="none"/>
          <w:lang w:val="en-US" w:eastAsia="zh-CN"/>
        </w:rPr>
        <w:t xml:space="preserve">服务期限</w:t>
      </w:r>
      <w:r>
        <w:rPr>
          <w:rFonts w:hint="eastAsia" w:hAnsi="宋体" w:cs="Times New Roman"/>
          <w:b w:val="0"/>
          <w:bCs w:val="0"/>
          <w:sz w:val="24"/>
          <w:szCs w:val="24"/>
          <w:highlight w:val="none"/>
          <w:u w:val="none"/>
          <w:lang w:val="en-US" w:eastAsia="zh-CN"/>
        </w:rPr>
        <w:t xml:space="preserve">一</w:t>
      </w:r>
      <w:r>
        <w:rPr>
          <w:rFonts w:hint="eastAsia" w:ascii="宋体" w:hAnsi="宋体" w:eastAsia="宋体" w:cs="Times New Roman"/>
          <w:b w:val="0"/>
          <w:bCs w:val="0"/>
          <w:sz w:val="24"/>
          <w:szCs w:val="24"/>
          <w:highlight w:val="none"/>
          <w:u w:val="none"/>
          <w:lang w:val="en-US" w:eastAsia="zh-CN"/>
        </w:rPr>
        <w:t xml:space="preserve">年，自</w:t>
      </w:r>
      <w:r>
        <w:rPr>
          <w:rFonts w:hint="eastAsia" w:ascii="宋体" w:hAnsi="宋体" w:eastAsia="宋体" w:cs="Times New Roman"/>
          <w:b w:val="0"/>
          <w:bCs w:val="0"/>
          <w:sz w:val="24"/>
          <w:szCs w:val="24"/>
          <w:highlight w:val="none"/>
          <w:u w:val="single"/>
          <w:lang w:val="en-US" w:eastAsia="zh-CN"/>
        </w:rPr>
        <w:t xml:space="preserve">   </w:t>
      </w:r>
      <w:r>
        <w:rPr>
          <w:rFonts w:hint="eastAsia" w:ascii="宋体" w:hAnsi="宋体" w:eastAsia="宋体" w:cs="Times New Roman"/>
          <w:b w:val="0"/>
          <w:bCs w:val="0"/>
          <w:sz w:val="24"/>
          <w:szCs w:val="24"/>
          <w:highlight w:val="none"/>
          <w:u w:val="none"/>
          <w:lang w:val="en-US" w:eastAsia="zh-CN"/>
        </w:rPr>
        <w:t xml:space="preserve">年</w:t>
      </w:r>
      <w:r>
        <w:rPr>
          <w:rFonts w:hint="eastAsia" w:ascii="宋体" w:hAnsi="宋体" w:eastAsia="宋体" w:cs="Times New Roman"/>
          <w:b w:val="0"/>
          <w:bCs w:val="0"/>
          <w:sz w:val="24"/>
          <w:szCs w:val="24"/>
          <w:highlight w:val="none"/>
          <w:u w:val="single"/>
          <w:lang w:val="en-US" w:eastAsia="zh-CN"/>
        </w:rPr>
        <w:t xml:space="preserve">   </w:t>
      </w:r>
      <w:r>
        <w:rPr>
          <w:rFonts w:hint="eastAsia" w:ascii="宋体" w:hAnsi="宋体" w:eastAsia="宋体" w:cs="Times New Roman"/>
          <w:b w:val="0"/>
          <w:bCs w:val="0"/>
          <w:sz w:val="24"/>
          <w:szCs w:val="24"/>
          <w:highlight w:val="none"/>
          <w:u w:val="none"/>
          <w:lang w:val="en-US" w:eastAsia="zh-CN"/>
        </w:rPr>
        <w:t xml:space="preserve">月</w:t>
      </w:r>
      <w:r>
        <w:rPr>
          <w:rFonts w:hint="eastAsia" w:ascii="宋体" w:hAnsi="宋体" w:eastAsia="宋体" w:cs="Times New Roman"/>
          <w:b w:val="0"/>
          <w:bCs w:val="0"/>
          <w:sz w:val="24"/>
          <w:szCs w:val="24"/>
          <w:highlight w:val="none"/>
          <w:u w:val="single"/>
          <w:lang w:val="en-US" w:eastAsia="zh-CN"/>
        </w:rPr>
        <w:t xml:space="preserve">   </w:t>
      </w:r>
      <w:r>
        <w:rPr>
          <w:rFonts w:hint="eastAsia" w:ascii="宋体" w:hAnsi="宋体" w:eastAsia="宋体" w:cs="Times New Roman"/>
          <w:b w:val="0"/>
          <w:bCs w:val="0"/>
          <w:sz w:val="24"/>
          <w:szCs w:val="24"/>
          <w:highlight w:val="none"/>
          <w:u w:val="none"/>
          <w:lang w:val="en-US" w:eastAsia="zh-CN"/>
        </w:rPr>
        <w:t xml:space="preserve">日起，至</w:t>
      </w:r>
      <w:r>
        <w:rPr>
          <w:rFonts w:hint="eastAsia" w:ascii="宋体" w:hAnsi="宋体" w:eastAsia="宋体" w:cs="Times New Roman"/>
          <w:b w:val="0"/>
          <w:bCs w:val="0"/>
          <w:sz w:val="24"/>
          <w:szCs w:val="24"/>
          <w:highlight w:val="none"/>
          <w:u w:val="single"/>
          <w:lang w:val="en-US" w:eastAsia="zh-CN"/>
        </w:rPr>
        <w:t xml:space="preserve">    </w:t>
      </w:r>
      <w:r>
        <w:rPr>
          <w:rFonts w:hint="eastAsia" w:ascii="宋体" w:hAnsi="宋体" w:eastAsia="宋体" w:cs="Times New Roman"/>
          <w:b w:val="0"/>
          <w:bCs w:val="0"/>
          <w:sz w:val="24"/>
          <w:szCs w:val="24"/>
          <w:highlight w:val="none"/>
          <w:u w:val="none"/>
          <w:lang w:val="en-US" w:eastAsia="zh-CN"/>
        </w:rPr>
        <w:t xml:space="preserve">年</w:t>
      </w:r>
      <w:r>
        <w:rPr>
          <w:rFonts w:hint="eastAsia" w:ascii="宋体" w:hAnsi="宋体" w:eastAsia="宋体" w:cs="Times New Roman"/>
          <w:b w:val="0"/>
          <w:bCs w:val="0"/>
          <w:sz w:val="24"/>
          <w:szCs w:val="24"/>
          <w:highlight w:val="none"/>
          <w:u w:val="single"/>
          <w:lang w:val="en-US" w:eastAsia="zh-CN"/>
        </w:rPr>
        <w:t xml:space="preserve">   </w:t>
      </w:r>
      <w:r>
        <w:rPr>
          <w:rFonts w:hint="eastAsia" w:ascii="宋体" w:hAnsi="宋体" w:eastAsia="宋体" w:cs="Times New Roman"/>
          <w:b w:val="0"/>
          <w:bCs w:val="0"/>
          <w:sz w:val="24"/>
          <w:szCs w:val="24"/>
          <w:highlight w:val="none"/>
          <w:u w:val="none"/>
          <w:lang w:val="en-US" w:eastAsia="zh-CN"/>
        </w:rPr>
        <w:t xml:space="preserve">月</w:t>
      </w:r>
      <w:r>
        <w:rPr>
          <w:rFonts w:hint="eastAsia" w:ascii="宋体" w:hAnsi="宋体" w:eastAsia="宋体" w:cs="Times New Roman"/>
          <w:b w:val="0"/>
          <w:bCs w:val="0"/>
          <w:sz w:val="24"/>
          <w:szCs w:val="24"/>
          <w:highlight w:val="none"/>
          <w:u w:val="single"/>
          <w:lang w:val="en-US" w:eastAsia="zh-CN"/>
        </w:rPr>
        <w:t xml:space="preserve">   </w:t>
      </w:r>
      <w:r>
        <w:rPr>
          <w:rFonts w:hint="eastAsia" w:ascii="宋体" w:hAnsi="宋体" w:eastAsia="宋体" w:cs="Times New Roman"/>
          <w:b w:val="0"/>
          <w:bCs w:val="0"/>
          <w:sz w:val="24"/>
          <w:szCs w:val="24"/>
          <w:highlight w:val="none"/>
          <w:u w:val="none"/>
          <w:lang w:val="en-US" w:eastAsia="zh-CN"/>
        </w:rPr>
        <w:t xml:space="preserve">日结束。</w:t>
      </w:r>
      <w:r/>
    </w:p>
    <w:p>
      <w:pPr>
        <w:ind w:left="420"/>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第六条 安全要求</w:t>
      </w:r>
      <w:r/>
    </w:p>
    <w:p>
      <w:pPr>
        <w:ind w:firstLine="482"/>
        <w:keepLines w:val="0"/>
        <w:keepNext w:val="0"/>
        <w:pageBreakBefore w:val="0"/>
        <w:spacing w:line="360" w:lineRule="auto"/>
        <w:rPr>
          <w:rFonts w:hint="eastAsia" w:hAnsi="宋体"/>
          <w:b w:val="0"/>
          <w:szCs w:val="24"/>
        </w:rPr>
      </w:pPr>
      <w:r>
        <w:rPr>
          <w:rFonts w:hint="eastAsia" w:hAnsi="宋体"/>
          <w:b w:val="0"/>
          <w:szCs w:val="24"/>
        </w:rPr>
        <w:t xml:space="preserve">乙方应服从甲方统一管理，乙方运输</w:t>
      </w:r>
      <w:r>
        <w:rPr>
          <w:rFonts w:hint="eastAsia" w:hAnsi="宋体"/>
          <w:b w:val="0"/>
          <w:szCs w:val="24"/>
          <w:lang w:eastAsia="zh-CN"/>
        </w:rPr>
        <w:t xml:space="preserve">、</w:t>
      </w:r>
      <w:r>
        <w:rPr>
          <w:rFonts w:hint="eastAsia" w:hAnsi="宋体"/>
          <w:b w:val="0"/>
          <w:szCs w:val="24"/>
          <w:lang w:val="en-US" w:eastAsia="zh-CN"/>
        </w:rPr>
        <w:t xml:space="preserve">装卸、搬运</w:t>
      </w:r>
      <w:r>
        <w:rPr>
          <w:rFonts w:hint="eastAsia" w:hAnsi="宋体"/>
          <w:b w:val="0"/>
          <w:szCs w:val="24"/>
        </w:rPr>
        <w:t xml:space="preserve">及</w:t>
      </w:r>
      <w:r>
        <w:rPr>
          <w:rFonts w:hint="eastAsia" w:hAnsi="宋体"/>
          <w:b w:val="0"/>
          <w:szCs w:val="24"/>
          <w:lang w:val="en-US" w:eastAsia="zh-CN"/>
        </w:rPr>
        <w:t xml:space="preserve">在甲方场所内的全部交付</w:t>
      </w:r>
      <w:r>
        <w:rPr>
          <w:rFonts w:hint="eastAsia" w:hAnsi="宋体"/>
          <w:b w:val="0"/>
          <w:szCs w:val="24"/>
        </w:rPr>
        <w:t xml:space="preserve">过程中应严格遵守《危险化学品安全管理条例》《气瓶安全技术监察规程》等相关法律法规，乙方因签订和履行本合同而涉及的所有安全事项，</w:t>
      </w:r>
      <w:r>
        <w:rPr>
          <w:rFonts w:hint="eastAsia" w:hAnsi="宋体"/>
          <w:b w:val="0"/>
          <w:szCs w:val="24"/>
          <w:lang w:val="en-US" w:eastAsia="zh-CN"/>
        </w:rPr>
        <w:t xml:space="preserve">包括</w:t>
      </w:r>
      <w:r>
        <w:rPr>
          <w:rFonts w:hint="eastAsia" w:hAnsi="宋体"/>
          <w:b w:val="0"/>
          <w:szCs w:val="24"/>
        </w:rPr>
        <w:t xml:space="preserve">发生乙方工作人员工伤或遇乙方工作人员人身伤亡事故，</w:t>
      </w:r>
      <w:r>
        <w:rPr>
          <w:rFonts w:hint="eastAsia" w:hAnsi="宋体"/>
          <w:b w:val="0"/>
          <w:szCs w:val="24"/>
          <w:lang w:val="en-US" w:eastAsia="zh-CN"/>
        </w:rPr>
        <w:t xml:space="preserve">或</w:t>
      </w:r>
      <w:r>
        <w:rPr>
          <w:rFonts w:hint="eastAsia" w:hAnsi="宋体"/>
          <w:b w:val="0"/>
          <w:szCs w:val="24"/>
        </w:rPr>
        <w:t xml:space="preserve">由于乙方人员在相关操作过程中安全防护不当、未按规程操作导致工人或其他人员发生人身安全损害及事故</w:t>
      </w:r>
      <w:r>
        <w:rPr>
          <w:rFonts w:hint="eastAsia" w:hAnsi="宋体"/>
          <w:b w:val="0"/>
          <w:szCs w:val="24"/>
          <w:lang w:val="en-US" w:eastAsia="zh-CN"/>
        </w:rPr>
        <w:t xml:space="preserve">等</w:t>
      </w:r>
      <w:r>
        <w:rPr>
          <w:rFonts w:hint="eastAsia" w:hAnsi="宋体"/>
          <w:b w:val="0"/>
          <w:szCs w:val="24"/>
        </w:rPr>
        <w:t xml:space="preserve">，一切后果与法律责任均由乙方</w:t>
      </w:r>
      <w:r>
        <w:rPr>
          <w:rFonts w:hint="eastAsia" w:hAnsi="宋体"/>
          <w:b w:val="0"/>
          <w:szCs w:val="24"/>
          <w:lang w:val="en-US" w:eastAsia="zh-CN"/>
        </w:rPr>
        <w:t xml:space="preserve">自行</w:t>
      </w:r>
      <w:r>
        <w:rPr>
          <w:rFonts w:hint="eastAsia" w:hAnsi="宋体"/>
          <w:b w:val="0"/>
          <w:szCs w:val="24"/>
        </w:rPr>
        <w:t xml:space="preserve">承担，与甲方无关。乙方应采取各种有效措施，积极防止各类安全事故的发生并承担与此相关的所有责任，包括但不限于民事责任、行政责任、甚至刑事责任。</w:t>
      </w:r>
      <w:r/>
    </w:p>
    <w:p>
      <w:pPr>
        <w:ind w:firstLine="24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bidi="ar-SA"/>
        </w:rPr>
        <w:t xml:space="preserve">第七条 </w:t>
      </w:r>
      <w:r>
        <w:rPr>
          <w:rFonts w:hint="eastAsia" w:ascii="宋体" w:hAnsi="宋体" w:eastAsia="宋体" w:cs="宋体"/>
          <w:b w:val="0"/>
          <w:bCs w:val="0"/>
          <w:color w:val="000000"/>
          <w:sz w:val="24"/>
          <w:szCs w:val="24"/>
          <w:highlight w:val="none"/>
        </w:rPr>
        <w:t xml:space="preserve">付款方式</w:t>
      </w:r>
      <w:r/>
    </w:p>
    <w:p>
      <w:pPr>
        <w:ind w:firstLine="482"/>
        <w:keepLines w:val="0"/>
        <w:keepNext w:val="0"/>
        <w:pageBreakBefore w:val="0"/>
        <w:spacing w:line="360" w:lineRule="auto"/>
        <w:rPr>
          <w:rFonts w:hint="eastAsia" w:ascii="宋体" w:hAnsi="宋体" w:eastAsia="宋体" w:cs="Times New Roman"/>
          <w:b w:val="0"/>
          <w:color w:val="0000ff"/>
          <w:szCs w:val="24"/>
        </w:rPr>
      </w:pPr>
      <w:r>
        <w:rPr>
          <w:rFonts w:hint="eastAsia" w:ascii="宋体" w:hAnsi="宋体" w:eastAsia="宋体" w:cs="Times New Roman"/>
          <w:b w:val="0"/>
          <w:color w:val="0000ff"/>
          <w:szCs w:val="24"/>
        </w:rPr>
        <w:t xml:space="preserve">签订合同后，</w:t>
      </w:r>
      <w:r>
        <w:rPr>
          <w:rFonts w:hint="eastAsia" w:hAnsi="宋体" w:cs="Times New Roman"/>
          <w:b w:val="0"/>
          <w:color w:val="0000ff"/>
          <w:szCs w:val="24"/>
          <w:lang w:val="en-US" w:eastAsia="zh-CN"/>
        </w:rPr>
        <w:t xml:space="preserve">10天内，</w:t>
      </w:r>
      <w:r>
        <w:rPr>
          <w:rFonts w:hint="eastAsia" w:ascii="宋体" w:hAnsi="宋体" w:eastAsia="宋体" w:cs="Times New Roman"/>
          <w:b w:val="0"/>
          <w:color w:val="0000ff"/>
          <w:szCs w:val="24"/>
        </w:rPr>
        <w:t xml:space="preserve">甲方向乙方预付成交金额的30%作为预付款。乙方根据甲方实际需求，按照甲方通知分批次供货，具体供货品种、规格、数量及时间以甲方实际需求为准，甲方不承诺固定采购数量。</w:t>
      </w:r>
      <w:r/>
    </w:p>
    <w:p>
      <w:pPr>
        <w:ind w:firstLine="482"/>
        <w:keepLines w:val="0"/>
        <w:keepNext w:val="0"/>
        <w:pageBreakBefore w:val="0"/>
        <w:spacing w:line="360" w:lineRule="auto"/>
        <w:rPr>
          <w:rFonts w:hint="eastAsia" w:ascii="宋体" w:hAnsi="宋体" w:eastAsia="宋体" w:cs="Times New Roman"/>
          <w:b w:val="0"/>
          <w:color w:val="0000ff"/>
          <w:szCs w:val="24"/>
        </w:rPr>
      </w:pPr>
      <w:r>
        <w:rPr>
          <w:rFonts w:hint="eastAsia" w:ascii="宋体" w:hAnsi="宋体" w:eastAsia="宋体" w:cs="Times New Roman"/>
          <w:b w:val="0"/>
          <w:color w:val="0000ff"/>
          <w:szCs w:val="24"/>
        </w:rPr>
        <w:t xml:space="preserve">合同履行期间，双方按照乙方实际供货并经甲方验收合格的数量及合同约定单价据实结算，按季度办理结算手续。</w:t>
      </w:r>
      <w:r/>
    </w:p>
    <w:p>
      <w:pPr>
        <w:ind w:firstLine="482"/>
        <w:keepLines w:val="0"/>
        <w:keepNext w:val="0"/>
        <w:pageBreakBefore w:val="0"/>
        <w:spacing w:line="360" w:lineRule="auto"/>
        <w:rPr>
          <w:rFonts w:hint="eastAsia" w:ascii="宋体" w:hAnsi="宋体" w:eastAsia="宋体" w:cs="Times New Roman"/>
          <w:b w:val="0"/>
          <w:szCs w:val="24"/>
        </w:rPr>
      </w:pPr>
      <w:r>
        <w:rPr>
          <w:rFonts w:hint="eastAsia" w:ascii="宋体" w:hAnsi="宋体" w:eastAsia="宋体" w:cs="Times New Roman"/>
          <w:b w:val="0"/>
          <w:color w:val="0000ff"/>
          <w:szCs w:val="24"/>
          <w:lang w:val="en-US" w:eastAsia="zh-CN"/>
        </w:rPr>
        <w:t xml:space="preserve">注：</w:t>
      </w:r>
      <w:r>
        <w:rPr>
          <w:rFonts w:hint="eastAsia" w:ascii="宋体" w:hAnsi="宋体" w:eastAsia="宋体" w:cs="Times New Roman"/>
          <w:b w:val="0"/>
          <w:color w:val="0000ff"/>
          <w:szCs w:val="24"/>
        </w:rPr>
        <w:t xml:space="preserve">在签订合同时，中标人明确表示无需预付款或者主动要求降低预付款比例的金额，</w:t>
      </w:r>
      <w:r>
        <w:rPr>
          <w:rFonts w:hint="eastAsia" w:ascii="宋体" w:hAnsi="宋体" w:eastAsia="宋体" w:cs="Times New Roman"/>
          <w:b w:val="0"/>
          <w:color w:val="0000ff"/>
          <w:szCs w:val="24"/>
          <w:lang w:eastAsia="zh-CN"/>
        </w:rPr>
        <w:t xml:space="preserve">采购人</w:t>
      </w:r>
      <w:r>
        <w:rPr>
          <w:rFonts w:hint="eastAsia" w:ascii="宋体" w:hAnsi="宋体" w:eastAsia="宋体" w:cs="Times New Roman"/>
          <w:b w:val="0"/>
          <w:color w:val="0000ff"/>
          <w:szCs w:val="24"/>
        </w:rPr>
        <w:t xml:space="preserve">可不适用预付款规定,但中标人需提供书面声明。</w:t>
      </w:r>
      <w:r/>
    </w:p>
    <w:p>
      <w:pPr>
        <w:numPr>
          <w:ilvl w:val="0"/>
          <w:numId w:val="4"/>
        </w:numPr>
        <w:ind w:firstLine="48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双方的责任与义务</w:t>
      </w:r>
      <w:r/>
    </w:p>
    <w:p>
      <w:pPr>
        <w:numPr>
          <w:ilvl w:val="0"/>
          <w:numId w:val="0"/>
        </w:numPr>
        <w:ind w:firstLine="720"/>
        <w:spacing w:line="360" w:lineRule="auto"/>
        <w:rPr>
          <w:rFonts w:hAnsi="宋体"/>
          <w:b w:val="0"/>
          <w:szCs w:val="24"/>
        </w:rPr>
      </w:pPr>
      <w:r>
        <w:rPr>
          <w:rFonts w:hint="eastAsia" w:hAnsi="宋体"/>
          <w:b w:val="0"/>
          <w:szCs w:val="24"/>
        </w:rPr>
        <w:t xml:space="preserve">1.乙方应于甲方指定时间，将本合同货物送至甲方指定的收货地点。甲方在收货后对货物的数量及质量进行验收。经验收不合格的货物，乙方必须无条件退货、更换，因退货或更换造成甲方损失的，乙方应承担相应责任。前述验收不视为甲方对</w:t>
      </w:r>
      <w:r>
        <w:rPr>
          <w:rFonts w:hint="eastAsia" w:hAnsi="宋体"/>
          <w:b w:val="0"/>
          <w:szCs w:val="24"/>
          <w:lang w:val="en-US" w:eastAsia="zh-CN"/>
        </w:rPr>
        <w:t xml:space="preserve">货物</w:t>
      </w:r>
      <w:r>
        <w:rPr>
          <w:rFonts w:hint="eastAsia" w:hAnsi="宋体"/>
          <w:b w:val="0"/>
          <w:szCs w:val="24"/>
        </w:rPr>
        <w:t xml:space="preserve">内在质量的确认。甲方在使用过程中发现</w:t>
      </w:r>
      <w:r>
        <w:rPr>
          <w:rFonts w:hint="eastAsia" w:hAnsi="宋体"/>
          <w:b w:val="0"/>
          <w:szCs w:val="24"/>
          <w:lang w:val="en-US" w:eastAsia="zh-CN"/>
        </w:rPr>
        <w:t xml:space="preserve">货物</w:t>
      </w:r>
      <w:r>
        <w:rPr>
          <w:rFonts w:hint="eastAsia" w:hAnsi="宋体"/>
          <w:b w:val="0"/>
          <w:szCs w:val="24"/>
        </w:rPr>
        <w:t xml:space="preserve">存在任何内在质量缺陷（包括但不限于成分不符、纯度不足、变质等）的，有权随时向乙方提出异议，乙方须及时予以解决，并承担由此产生的全部费用及一切赔偿责任。乙方对交付</w:t>
      </w:r>
      <w:r>
        <w:rPr>
          <w:rFonts w:hint="eastAsia" w:hAnsi="宋体"/>
          <w:b w:val="0"/>
          <w:szCs w:val="24"/>
          <w:lang w:val="en-US" w:eastAsia="zh-CN"/>
        </w:rPr>
        <w:t xml:space="preserve">货物</w:t>
      </w:r>
      <w:r>
        <w:rPr>
          <w:rFonts w:hint="eastAsia" w:hAnsi="宋体"/>
          <w:b w:val="0"/>
          <w:szCs w:val="24"/>
        </w:rPr>
        <w:t xml:space="preserve">的质量保证责任，不因甲方的签收、付款或使用而免除。</w:t>
      </w:r>
      <w:r/>
    </w:p>
    <w:p>
      <w:pPr>
        <w:ind w:firstLine="480"/>
        <w:spacing w:line="360" w:lineRule="auto"/>
        <w:rPr>
          <w:rFonts w:hAnsi="宋体"/>
          <w:b w:val="0"/>
          <w:szCs w:val="24"/>
        </w:rPr>
      </w:pPr>
      <w:r>
        <w:rPr>
          <w:rFonts w:hint="eastAsia" w:hAnsi="宋体"/>
          <w:b w:val="0"/>
          <w:szCs w:val="24"/>
        </w:rPr>
        <w:t xml:space="preserve">2.乙方承担所供气瓶的日常检修安全检测工作，同时须经常安排服务人员定期到甲方进行气瓶安全检查、维修和供气技术指导工作。在接到甲方送气通知后，未在规定时间内将气体送到的，每次处以伍仟元</w:t>
      </w:r>
      <w:r>
        <w:rPr>
          <w:rFonts w:hint="eastAsia" w:hAnsi="宋体"/>
          <w:b w:val="0"/>
          <w:szCs w:val="24"/>
          <w:lang w:eastAsia="zh-CN"/>
        </w:rPr>
        <w:t xml:space="preserve">违约金</w:t>
      </w:r>
      <w:r>
        <w:rPr>
          <w:rFonts w:hint="eastAsia" w:hAnsi="宋体"/>
          <w:b w:val="0"/>
          <w:szCs w:val="24"/>
        </w:rPr>
        <w:t xml:space="preserve">同时因此造成的后果及损失由乙方负责，延期超过三日的甲方有权解除合同。</w:t>
      </w:r>
      <w:r/>
    </w:p>
    <w:p>
      <w:pPr>
        <w:ind w:firstLine="480"/>
        <w:spacing w:line="360" w:lineRule="auto"/>
        <w:rPr>
          <w:rFonts w:hAnsi="宋体"/>
          <w:b w:val="0"/>
          <w:szCs w:val="24"/>
        </w:rPr>
      </w:pPr>
      <w:r>
        <w:rPr>
          <w:rFonts w:hint="eastAsia" w:hAnsi="宋体"/>
          <w:b w:val="0"/>
          <w:szCs w:val="24"/>
        </w:rPr>
        <w:t xml:space="preserve">3.合同终止时，甲方须将所有使用乙方各类气瓶交还乙方。乙方应在收到甲方通知后5日内完成回收，逾期未回收的，视为乙方已对气瓶数量及状态予以确认并接收，自此甲方不再负有任何保管及赔偿责任。</w:t>
      </w:r>
      <w:r/>
    </w:p>
    <w:p>
      <w:pPr>
        <w:ind w:firstLine="480"/>
        <w:spacing w:line="360" w:lineRule="auto"/>
        <w:rPr>
          <w:rFonts w:hAnsi="宋体"/>
          <w:b w:val="0"/>
          <w:szCs w:val="24"/>
        </w:rPr>
      </w:pPr>
      <w:r>
        <w:rPr>
          <w:rFonts w:hint="eastAsia" w:hAnsi="宋体"/>
          <w:b w:val="0"/>
          <w:szCs w:val="24"/>
        </w:rPr>
        <w:t xml:space="preserve">4.甲方使用的气瓶应安全存放及使用，不得</w:t>
      </w:r>
      <w:r>
        <w:rPr>
          <w:rFonts w:hint="eastAsia" w:hAnsi="宋体"/>
          <w:b w:val="0"/>
          <w:szCs w:val="24"/>
          <w:lang w:val="en-US" w:eastAsia="zh-CN"/>
        </w:rPr>
        <w:t xml:space="preserve">故意</w:t>
      </w:r>
      <w:r>
        <w:rPr>
          <w:rFonts w:hint="eastAsia" w:hAnsi="宋体"/>
          <w:b w:val="0"/>
          <w:szCs w:val="24"/>
        </w:rPr>
        <w:t xml:space="preserve">将乙方的气瓶送往除乙方外的任何厂家充装任何货物，不得</w:t>
      </w:r>
      <w:r>
        <w:rPr>
          <w:rFonts w:hint="eastAsia" w:hAnsi="宋体"/>
          <w:b w:val="0"/>
          <w:szCs w:val="24"/>
          <w:lang w:val="en-US" w:eastAsia="zh-CN"/>
        </w:rPr>
        <w:t xml:space="preserve">故意</w:t>
      </w:r>
      <w:r>
        <w:rPr>
          <w:rFonts w:hint="eastAsia" w:hAnsi="宋体"/>
          <w:b w:val="0"/>
          <w:szCs w:val="24"/>
        </w:rPr>
        <w:t xml:space="preserve">将油料、油脂、脏物等涂在气瓶的任何部位，否则由此引发的安全事故由甲方负责。</w:t>
      </w:r>
      <w:r/>
    </w:p>
    <w:p>
      <w:pPr>
        <w:ind w:firstLine="480"/>
        <w:spacing w:line="360" w:lineRule="auto"/>
        <w:rPr>
          <w:rFonts w:hAnsi="宋体"/>
          <w:b w:val="0"/>
          <w:szCs w:val="24"/>
        </w:rPr>
      </w:pPr>
      <w:r>
        <w:rPr>
          <w:rFonts w:hint="eastAsia" w:hAnsi="宋体"/>
          <w:b w:val="0"/>
          <w:szCs w:val="24"/>
        </w:rPr>
        <w:t xml:space="preserve">5.乙方保证气瓶符合国家气瓶压力标准规定，若压力不足或漏气乙方免费予以更换。</w:t>
      </w:r>
      <w:r/>
    </w:p>
    <w:p>
      <w:pPr>
        <w:ind w:firstLine="480"/>
        <w:spacing w:line="360" w:lineRule="auto"/>
        <w:rPr>
          <w:rFonts w:hAnsi="宋体"/>
          <w:b w:val="0"/>
          <w:szCs w:val="24"/>
        </w:rPr>
      </w:pPr>
      <w:r>
        <w:rPr>
          <w:rFonts w:hint="eastAsia" w:hAnsi="宋体"/>
          <w:b w:val="0"/>
          <w:szCs w:val="24"/>
        </w:rPr>
        <w:t xml:space="preserve">6.医用气体属于易燃易爆物品，乙方在运输及灌装过程中应按章操作，并负责可能发生的意外事故的全部费用。在气体运输与灌装过程中如发生意外事故，均由乙方承担责任。</w:t>
      </w:r>
      <w:r/>
    </w:p>
    <w:p>
      <w:pPr>
        <w:ind w:firstLine="480"/>
        <w:spacing w:line="360" w:lineRule="auto"/>
        <w:rPr>
          <w:rFonts w:hAnsi="宋体"/>
          <w:b w:val="0"/>
          <w:szCs w:val="24"/>
        </w:rPr>
      </w:pPr>
      <w:r>
        <w:rPr>
          <w:rFonts w:hint="eastAsia" w:hAnsi="宋体"/>
          <w:b w:val="0"/>
          <w:szCs w:val="24"/>
        </w:rPr>
        <w:t xml:space="preserve">7.乙方气瓶的数量应自备充足，免费供采购方使用，气瓶年检费用由乙方承担。</w:t>
      </w:r>
      <w:r/>
    </w:p>
    <w:p>
      <w:pPr>
        <w:ind w:firstLine="480"/>
        <w:spacing w:line="360" w:lineRule="auto"/>
        <w:rPr>
          <w:rFonts w:hint="eastAsia" w:hAnsi="宋体"/>
          <w:b w:val="0"/>
          <w:szCs w:val="24"/>
        </w:rPr>
      </w:pPr>
      <w:r>
        <w:rPr>
          <w:rFonts w:hint="eastAsia" w:hAnsi="宋体"/>
          <w:b w:val="0"/>
          <w:szCs w:val="24"/>
        </w:rPr>
        <w:t xml:space="preserve">8.乙方应保证所供气体产品在纯度、质量、含量方面均符合国家标准及政府部门的相关规定要求，并在供货时提供</w:t>
      </w:r>
      <w:r>
        <w:rPr>
          <w:rFonts w:hint="eastAsia" w:hAnsi="宋体"/>
          <w:b w:val="0"/>
          <w:szCs w:val="24"/>
          <w:lang w:val="en-US" w:eastAsia="zh-CN"/>
        </w:rPr>
        <w:t xml:space="preserve">相关</w:t>
      </w:r>
      <w:r>
        <w:rPr>
          <w:rFonts w:hint="eastAsia" w:hAnsi="宋体"/>
          <w:b w:val="0"/>
          <w:szCs w:val="24"/>
        </w:rPr>
        <w:t xml:space="preserve">证明。</w:t>
      </w:r>
      <w:r/>
    </w:p>
    <w:p>
      <w:pPr>
        <w:ind w:firstLine="480"/>
        <w:spacing w:line="360" w:lineRule="auto"/>
        <w:rPr>
          <w:rFonts w:hint="eastAsia" w:hAnsi="宋体"/>
          <w:b w:val="0"/>
          <w:szCs w:val="24"/>
        </w:rPr>
      </w:pPr>
      <w:r>
        <w:rPr>
          <w:rFonts w:hint="eastAsia" w:hAnsi="宋体"/>
          <w:b w:val="0"/>
          <w:szCs w:val="24"/>
          <w:lang w:val="en-US" w:eastAsia="zh-CN"/>
        </w:rPr>
        <w:t xml:space="preserve">9.乙方应确保具有稳定的货源或合理的储备能力，足以保障本合同项下甲方的全部用气需求。若乙方因设备检修、停产、运输中断等任何原因预计无法按时供货，必须提前24小时书面通知甲方，并自行承担全部费用从第三方紧急采购同等规格气体以满足甲方需求，确保供应的连续性和稳定性。乙方未履行前款通知义务导致甲方用气中断的，视为违约，甲方</w:t>
      </w:r>
      <w:r>
        <w:rPr>
          <w:rFonts w:hint="eastAsia" w:hAnsi="宋体"/>
          <w:b w:val="0"/>
          <w:szCs w:val="24"/>
        </w:rPr>
        <w:t xml:space="preserve">有权解除合同并追究乙方的全部赔偿责任。</w:t>
      </w:r>
      <w:r/>
    </w:p>
    <w:p>
      <w:pPr>
        <w:ind w:firstLine="480"/>
        <w:spacing w:line="360" w:lineRule="auto"/>
        <w:rPr>
          <w:rFonts w:hint="eastAsia" w:ascii="宋体" w:hAnsi="宋体" w:eastAsia="宋体" w:cs="宋体"/>
          <w:b w:val="0"/>
          <w:bCs w:val="0"/>
          <w:sz w:val="24"/>
          <w:szCs w:val="24"/>
          <w:highlight w:val="none"/>
          <w:lang w:val="en-US" w:eastAsia="zh-CN" w:bidi="ar-SA"/>
        </w:rPr>
      </w:pPr>
      <w:r>
        <w:rPr>
          <w:rFonts w:hint="eastAsia" w:hAnsi="宋体"/>
          <w:b w:val="0"/>
          <w:szCs w:val="24"/>
          <w:lang w:val="en-US" w:eastAsia="zh-CN"/>
        </w:rPr>
        <w:t xml:space="preserve">10.如上级行政主管部门提出要求或甲方基于自身原因发生变化，可以单方通知乙方解除本合同。</w:t>
      </w:r>
      <w:r/>
    </w:p>
    <w:p>
      <w:pPr>
        <w:ind w:firstLine="48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第九条 违约条款</w:t>
      </w:r>
      <w:r/>
    </w:p>
    <w:p>
      <w:pPr>
        <w:ind w:firstLine="480"/>
        <w:spacing w:line="360" w:lineRule="auto"/>
        <w:rPr>
          <w:rFonts w:hAnsi="宋体"/>
          <w:b w:val="0"/>
          <w:szCs w:val="24"/>
        </w:rPr>
      </w:pPr>
      <w:r>
        <w:rPr>
          <w:rFonts w:hint="eastAsia" w:hAnsi="宋体"/>
          <w:b w:val="0"/>
          <w:szCs w:val="24"/>
        </w:rPr>
        <w:t xml:space="preserve">1.项目验收后，在质保期内，乙方应对由于所供货物的任何不足或质量问题负责，并承担由此引起的一切后果。</w:t>
      </w:r>
      <w:r/>
    </w:p>
    <w:p>
      <w:pPr>
        <w:ind w:firstLine="480"/>
        <w:spacing w:line="360" w:lineRule="auto"/>
        <w:rPr>
          <w:rFonts w:hAnsi="宋体"/>
          <w:b w:val="0"/>
          <w:szCs w:val="24"/>
        </w:rPr>
      </w:pPr>
      <w:r>
        <w:rPr>
          <w:rFonts w:hint="eastAsia" w:hAnsi="宋体"/>
          <w:b w:val="0"/>
          <w:szCs w:val="24"/>
        </w:rPr>
        <w:t xml:space="preserve">2.非因甲方原因，乙方不履行本合同规定的义务，致使工作延误，延期超过3日</w:t>
      </w:r>
      <w:r>
        <w:rPr>
          <w:rFonts w:hint="eastAsia" w:hAnsi="宋体"/>
          <w:b w:val="0"/>
          <w:szCs w:val="24"/>
          <w:lang w:val="en-US" w:eastAsia="zh-CN"/>
        </w:rPr>
        <w:t xml:space="preserve">或发生超过3次</w:t>
      </w:r>
      <w:r>
        <w:rPr>
          <w:rFonts w:hint="eastAsia" w:hAnsi="宋体"/>
          <w:b w:val="0"/>
          <w:szCs w:val="24"/>
        </w:rPr>
        <w:t xml:space="preserve">的</w:t>
      </w:r>
      <w:r>
        <w:rPr>
          <w:rFonts w:hint="eastAsia" w:hAnsi="宋体"/>
          <w:b w:val="0"/>
          <w:szCs w:val="24"/>
          <w:lang w:eastAsia="zh-CN"/>
        </w:rPr>
        <w:t xml:space="preserve">，</w:t>
      </w:r>
      <w:r>
        <w:rPr>
          <w:rFonts w:hint="eastAsia" w:hAnsi="宋体"/>
          <w:b w:val="0"/>
          <w:szCs w:val="24"/>
          <w:lang w:val="en-US" w:eastAsia="zh-CN"/>
        </w:rPr>
        <w:t xml:space="preserve">视为违约，</w:t>
      </w:r>
      <w:r>
        <w:rPr>
          <w:rFonts w:hint="eastAsia" w:hAnsi="宋体"/>
          <w:b w:val="0"/>
          <w:szCs w:val="24"/>
        </w:rPr>
        <w:t xml:space="preserve">甲方有权要求其强制履行或解除合同，</w:t>
      </w:r>
      <w:r>
        <w:rPr>
          <w:rFonts w:hint="eastAsia" w:hAnsi="宋体"/>
          <w:b w:val="0"/>
          <w:szCs w:val="24"/>
          <w:lang w:val="en-US" w:eastAsia="zh-CN"/>
        </w:rPr>
        <w:t xml:space="preserve">要求乙方按已结算总额的10%向甲方支付违约金，仍不足以弥补甲方损失的，</w:t>
      </w:r>
      <w:r>
        <w:rPr>
          <w:rFonts w:hint="eastAsia" w:hAnsi="宋体"/>
          <w:b w:val="0"/>
          <w:szCs w:val="24"/>
        </w:rPr>
        <w:t xml:space="preserve">乙方</w:t>
      </w:r>
      <w:r>
        <w:rPr>
          <w:rFonts w:hint="eastAsia" w:hAnsi="宋体"/>
          <w:b w:val="0"/>
          <w:szCs w:val="24"/>
          <w:lang w:val="en-US" w:eastAsia="zh-CN"/>
        </w:rPr>
        <w:t xml:space="preserve">还应依法予以补足，</w:t>
      </w:r>
      <w:r>
        <w:rPr>
          <w:rFonts w:hint="eastAsia" w:hAnsi="宋体"/>
          <w:b w:val="0"/>
          <w:szCs w:val="24"/>
        </w:rPr>
        <w:t xml:space="preserve">赔偿由此造成的一切损失。</w:t>
      </w:r>
      <w:r/>
    </w:p>
    <w:p>
      <w:pPr>
        <w:ind w:firstLine="480"/>
        <w:spacing w:line="360" w:lineRule="auto"/>
        <w:rPr>
          <w:rFonts w:hint="eastAsia" w:ascii="宋体" w:hAnsi="宋体" w:eastAsia="宋体" w:cs="宋体"/>
          <w:b w:val="0"/>
          <w:bCs w:val="0"/>
          <w:sz w:val="24"/>
          <w:szCs w:val="24"/>
          <w:highlight w:val="none"/>
          <w:lang w:val="en-US" w:eastAsia="zh-CN" w:bidi="ar-SA"/>
        </w:rPr>
      </w:pPr>
      <w:r>
        <w:rPr>
          <w:rFonts w:hint="eastAsia" w:hAnsi="宋体"/>
          <w:b w:val="0"/>
          <w:szCs w:val="24"/>
          <w:lang w:val="en-US" w:eastAsia="zh-CN"/>
        </w:rPr>
        <w:t xml:space="preserve">3</w:t>
      </w:r>
      <w:r>
        <w:rPr>
          <w:rFonts w:hint="eastAsia" w:hAnsi="宋体"/>
          <w:b w:val="0"/>
          <w:szCs w:val="24"/>
        </w:rPr>
        <w:t xml:space="preserve">.乙方在接到甲方紧急送气通知后，气体未</w:t>
      </w:r>
      <w:r>
        <w:rPr>
          <w:rFonts w:hint="eastAsia" w:hAnsi="宋体"/>
          <w:b w:val="0"/>
          <w:szCs w:val="24"/>
          <w:lang w:val="en-US" w:eastAsia="zh-CN"/>
        </w:rPr>
        <w:t xml:space="preserve">按时</w:t>
      </w:r>
      <w:r>
        <w:rPr>
          <w:rFonts w:hint="eastAsia" w:hAnsi="宋体"/>
          <w:b w:val="0"/>
          <w:szCs w:val="24"/>
        </w:rPr>
        <w:t xml:space="preserve">到</w:t>
      </w:r>
      <w:r>
        <w:rPr>
          <w:rFonts w:hint="eastAsia" w:hAnsi="宋体"/>
          <w:b w:val="0"/>
          <w:szCs w:val="24"/>
          <w:lang w:val="en-US" w:eastAsia="zh-CN"/>
        </w:rPr>
        <w:t xml:space="preserve">达</w:t>
      </w:r>
      <w:r>
        <w:rPr>
          <w:rFonts w:hint="eastAsia" w:hAnsi="宋体"/>
          <w:b w:val="0"/>
          <w:szCs w:val="24"/>
        </w:rPr>
        <w:t xml:space="preserve">或质量、数量不满足使用需求，因此造成后果由乙方负责，并且每</w:t>
      </w:r>
      <w:r>
        <w:rPr>
          <w:rFonts w:hint="eastAsia" w:hAnsi="宋体"/>
          <w:b w:val="0"/>
          <w:szCs w:val="24"/>
          <w:lang w:val="en-US" w:eastAsia="zh-CN"/>
        </w:rPr>
        <w:t xml:space="preserve">延误一</w:t>
      </w:r>
      <w:r>
        <w:rPr>
          <w:rFonts w:hint="eastAsia" w:hAnsi="宋体"/>
          <w:b w:val="0"/>
          <w:szCs w:val="24"/>
        </w:rPr>
        <w:t xml:space="preserve">次</w:t>
      </w:r>
      <w:r>
        <w:rPr>
          <w:rFonts w:hint="eastAsia" w:hAnsi="宋体"/>
          <w:b w:val="0"/>
          <w:szCs w:val="24"/>
          <w:lang w:eastAsia="zh-CN"/>
        </w:rPr>
        <w:t xml:space="preserve">，</w:t>
      </w:r>
      <w:r>
        <w:rPr>
          <w:rFonts w:hint="eastAsia" w:hAnsi="宋体"/>
          <w:b w:val="0"/>
          <w:szCs w:val="24"/>
          <w:lang w:val="en-US" w:eastAsia="zh-CN"/>
        </w:rPr>
        <w:t xml:space="preserve">甲方有权要求乙方支付违约金</w:t>
      </w:r>
      <w:r>
        <w:rPr>
          <w:rFonts w:hint="eastAsia" w:hAnsi="宋体"/>
          <w:b w:val="0"/>
          <w:szCs w:val="24"/>
        </w:rPr>
        <w:t xml:space="preserve">5000元。</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第十条  履约保证金</w:t>
      </w:r>
      <w:r/>
    </w:p>
    <w:p>
      <w:pPr>
        <w:ind w:firstLine="660"/>
        <w:keepLines w:val="0"/>
        <w:keepNext w:val="0"/>
        <w:pageBreakBefore w:val="0"/>
        <w:spacing w:line="360" w:lineRule="auto"/>
        <w:widowControl w:val="off"/>
        <w:rPr>
          <w:rFonts w:hint="eastAsia" w:ascii="宋体" w:hAnsi="宋体" w:eastAsia="宋体" w:cs="宋体"/>
          <w:b w:val="0"/>
          <w:bCs w:val="0"/>
          <w:caps w:val="0"/>
          <w:color w:val="0000ff"/>
          <w:sz w:val="24"/>
          <w:u w:val="single"/>
          <w:lang w:val="en-US" w:eastAsia="zh-CN"/>
        </w:rPr>
      </w:pPr>
      <w:r>
        <w:rPr>
          <w:rFonts w:hint="eastAsia" w:ascii="宋体" w:hAnsi="宋体" w:eastAsia="宋体" w:cs="宋体"/>
          <w:b w:val="0"/>
          <w:bCs w:val="0"/>
          <w:caps w:val="0"/>
          <w:color w:val="0000ff"/>
          <w:sz w:val="24"/>
          <w:lang w:val="zh-CN"/>
        </w:rPr>
        <w:t xml:space="preserve">履约保证金应在采购合同签订前提交，履约保证金的金额：</w:t>
      </w:r>
      <w:r>
        <w:rPr>
          <w:rFonts w:hint="eastAsia" w:ascii="宋体" w:hAnsi="宋体" w:eastAsia="宋体" w:cs="宋体"/>
          <w:b w:val="0"/>
          <w:bCs w:val="0"/>
          <w:caps w:val="0"/>
          <w:color w:val="0000ff"/>
          <w:sz w:val="24"/>
          <w:u w:val="single"/>
          <w:lang w:val="en-US" w:eastAsia="zh-CN"/>
        </w:rPr>
        <w:t xml:space="preserve">（</w:t>
      </w:r>
      <w:r>
        <w:rPr>
          <w:rFonts w:hint="eastAsia" w:hAnsi="宋体" w:cs="宋体"/>
          <w:b w:val="0"/>
          <w:bCs w:val="0"/>
          <w:caps w:val="0"/>
          <w:color w:val="0000ff"/>
          <w:sz w:val="24"/>
          <w:u w:val="single"/>
          <w:lang w:val="en-US" w:eastAsia="zh-CN"/>
        </w:rPr>
        <w:t xml:space="preserve">无</w:t>
      </w:r>
      <w:r>
        <w:rPr>
          <w:rFonts w:hint="eastAsia" w:ascii="宋体" w:hAnsi="宋体" w:eastAsia="宋体" w:cs="宋体"/>
          <w:b w:val="0"/>
          <w:bCs w:val="0"/>
          <w:caps w:val="0"/>
          <w:color w:val="0000ff"/>
          <w:sz w:val="24"/>
          <w:u w:val="single"/>
          <w:lang w:val="en-US"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第十一条  合同生效</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本合同经甲方、乙方签字盖章后生效。本合同一式四份，以中文书写，甲方执三份，乙方执一份，具有同等法律效力。</w:t>
      </w:r>
      <w:r/>
    </w:p>
    <w:p>
      <w:pPr>
        <w:numPr>
          <w:ilvl w:val="0"/>
          <w:numId w:val="5"/>
        </w:numPr>
        <w:ind w:firstLine="480"/>
        <w:spacing w:line="360" w:lineRule="auto"/>
        <w:rPr>
          <w:rFonts w:hint="eastAsia" w:ascii="宋体" w:hAnsi="宋体" w:eastAsia="宋体" w:cs="宋体"/>
          <w:b w:val="0"/>
          <w:bCs w:val="0"/>
          <w:sz w:val="24"/>
          <w:szCs w:val="24"/>
          <w:highlight w:val="none"/>
          <w:lang w:val="en-US" w:eastAsia="zh-CN" w:bidi="ar-SA"/>
        </w:rPr>
      </w:pPr>
      <w:r/>
      <w:bookmarkStart w:id="221" w:name="_Toc24359478"/>
      <w:r/>
      <w:bookmarkStart w:id="222" w:name="_Toc513667608"/>
      <w:r/>
      <w:bookmarkStart w:id="223" w:name="_Toc34404618"/>
      <w:r/>
      <w:bookmarkStart w:id="224" w:name="_Toc427919851"/>
      <w:r/>
      <w:bookmarkStart w:id="225" w:name="_Toc394939153"/>
      <w:r/>
      <w:bookmarkStart w:id="226" w:name="_Toc394939096"/>
      <w:r>
        <w:rPr>
          <w:rFonts w:hint="eastAsia" w:ascii="宋体" w:hAnsi="宋体" w:eastAsia="宋体" w:cs="宋体"/>
          <w:b w:val="0"/>
          <w:bCs w:val="0"/>
          <w:sz w:val="24"/>
          <w:szCs w:val="24"/>
          <w:highlight w:val="none"/>
          <w:lang w:val="en-US" w:eastAsia="zh-CN" w:bidi="ar-SA"/>
        </w:rPr>
        <w:t xml:space="preserve"> 其他约定</w:t>
      </w:r>
      <w:r/>
    </w:p>
    <w:p>
      <w:pPr>
        <w:numPr>
          <w:ilvl w:val="0"/>
          <w:numId w:val="0"/>
        </w:numPr>
        <w:ind w:firstLine="480"/>
        <w:spacing w:line="360" w:lineRule="auto"/>
        <w:rPr>
          <w:rFonts w:hint="eastAsia" w:ascii="宋体" w:hAnsi="宋体" w:eastAsia="宋体" w:cs="宋体"/>
          <w:b w:val="0"/>
          <w:bCs w:val="0"/>
          <w:sz w:val="24"/>
          <w:szCs w:val="24"/>
          <w:highlight w:val="none"/>
          <w:lang w:val="en-US" w:eastAsia="zh-CN" w:bidi="ar-SA"/>
        </w:rPr>
      </w:pPr>
      <w:r>
        <w:rPr>
          <w:rFonts w:hint="eastAsia" w:hAnsi="宋体" w:cs="宋体"/>
          <w:b w:val="0"/>
          <w:szCs w:val="24"/>
        </w:rPr>
        <w:t xml:space="preserve">本合同一切未尽事宜，按《中华人民共和国民法典》有关规定执行，无相关规定的，由甲乙双方协商解决，因本合同</w:t>
      </w:r>
      <w:r>
        <w:rPr>
          <w:rFonts w:hint="eastAsia" w:hAnsi="宋体" w:cs="宋体"/>
          <w:b w:val="0"/>
          <w:szCs w:val="24"/>
          <w:lang w:val="en-US" w:eastAsia="zh-CN"/>
        </w:rPr>
        <w:t xml:space="preserve">发生纠纷，无法协商解决的，提交</w:t>
      </w:r>
      <w:r>
        <w:rPr>
          <w:rFonts w:hint="eastAsia" w:hAnsi="宋体" w:cs="宋体"/>
          <w:b w:val="0"/>
          <w:szCs w:val="24"/>
        </w:rPr>
        <w:t xml:space="preserve">甲方所在地具有管辖权的人民法院</w:t>
      </w:r>
      <w:r>
        <w:rPr>
          <w:rFonts w:hint="eastAsia" w:hAnsi="宋体" w:cs="宋体"/>
          <w:b w:val="0"/>
          <w:szCs w:val="24"/>
          <w:lang w:val="en-US" w:eastAsia="zh-CN"/>
        </w:rPr>
        <w:t xml:space="preserve">起诉</w:t>
      </w:r>
      <w:r>
        <w:rPr>
          <w:rFonts w:hint="eastAsia" w:hAnsi="宋体" w:cs="宋体"/>
          <w:b w:val="0"/>
          <w:szCs w:val="24"/>
        </w:rPr>
        <w:t xml:space="preserve">。本合同载明的乙方地址及联系方式，既可作为甲方向乙方送达使用，亦可作为向乙方</w:t>
      </w:r>
      <w:r>
        <w:rPr>
          <w:rFonts w:hint="eastAsia" w:hAnsi="宋体" w:cs="宋体"/>
          <w:b w:val="0"/>
          <w:szCs w:val="24"/>
          <w:lang w:val="en-US" w:eastAsia="zh-CN"/>
        </w:rPr>
        <w:t xml:space="preserve">司法</w:t>
      </w:r>
      <w:r>
        <w:rPr>
          <w:rFonts w:hint="eastAsia" w:hAnsi="宋体" w:cs="宋体"/>
          <w:b w:val="0"/>
          <w:szCs w:val="24"/>
        </w:rPr>
        <w:t xml:space="preserve">送达使用，据此所作的前述送达均为有效。</w:t>
      </w:r>
      <w:bookmarkEnd w:id="221"/>
      <w:r/>
      <w:bookmarkEnd w:id="222"/>
      <w:r/>
      <w:bookmarkEnd w:id="223"/>
      <w:r/>
      <w:bookmarkEnd w:id="224"/>
      <w:r/>
      <w:bookmarkEnd w:id="225"/>
      <w:r/>
      <w:bookmarkEnd w:id="226"/>
      <w:r/>
      <w:r/>
    </w:p>
    <w:tbl>
      <w:tblPr>
        <w:tblStyle w:val="751"/>
        <w:tblW w:w="8379" w:type="dxa"/>
        <w:jc w:val="center"/>
        <w:tblLayout w:type="fixed"/>
        <w:tblCellMar>
          <w:left w:w="108" w:type="dxa"/>
          <w:top w:w="0" w:type="dxa"/>
          <w:right w:w="108" w:type="dxa"/>
          <w:bottom w:w="0" w:type="dxa"/>
        </w:tblCellMar>
        <w:tblLook w:val="04A0" w:firstRow="1" w:lastRow="0" w:firstColumn="1" w:lastColumn="0" w:noHBand="0" w:noVBand="1"/>
      </w:tblPr>
      <w:tblGrid>
        <w:gridCol w:w="3966"/>
        <w:gridCol w:w="4413"/>
      </w:tblGrid>
      <w:tr>
        <w:trPr>
          <w:jc w:val="center"/>
          <w:trHeight w:val="503"/>
        </w:trPr>
        <w:tc>
          <w:tcPr>
            <w:tcBorders>
              <w:top w:val="none" w:color="000000" w:sz="4" w:space="0"/>
              <w:left w:val="none" w:color="000000" w:sz="4" w:space="0"/>
              <w:bottom w:val="none" w:color="000000" w:sz="4" w:space="0"/>
              <w:right w:val="none" w:color="000000" w:sz="4" w:space="0"/>
            </w:tcBorders>
            <w:tcW w:w="3966"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413" w:type="dxa"/>
            <w:vAlign w:val="center"/>
            <w:textDirection w:val="lrTb"/>
            <w:noWrap w:val="false"/>
          </w:tcPr>
          <w:p>
            <w:pPr>
              <w:ind w:firstLine="24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（盖章）</w:t>
            </w:r>
            <w:r/>
          </w:p>
        </w:tc>
      </w:tr>
      <w:tr>
        <w:trPr>
          <w:jc w:val="center"/>
          <w:trHeight w:val="516"/>
        </w:trPr>
        <w:tc>
          <w:tcPr>
            <w:tcBorders>
              <w:top w:val="none" w:color="000000" w:sz="4" w:space="0"/>
              <w:left w:val="none" w:color="000000" w:sz="4" w:space="0"/>
              <w:bottom w:val="none" w:color="000000" w:sz="4" w:space="0"/>
              <w:right w:val="none" w:color="000000" w:sz="4" w:space="0"/>
            </w:tcBorders>
            <w:tcW w:w="3966"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W w:w="44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法定（授权）代表人： </w:t>
            </w:r>
            <w:r/>
          </w:p>
        </w:tc>
      </w:tr>
      <w:tr>
        <w:trPr>
          <w:jc w:val="center"/>
          <w:trHeight w:val="499"/>
        </w:trPr>
        <w:tc>
          <w:tcPr>
            <w:tcBorders>
              <w:top w:val="none" w:color="000000" w:sz="4" w:space="0"/>
              <w:left w:val="none" w:color="000000" w:sz="4" w:space="0"/>
              <w:bottom w:val="none" w:color="000000" w:sz="4" w:space="0"/>
              <w:right w:val="none" w:color="000000" w:sz="4" w:space="0"/>
            </w:tcBorders>
            <w:tcW w:w="3966"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Pr>
            <w:r>
              <w:rPr>
                <w:rFonts w:hint="eastAsia" w:hAnsi="宋体" w:cs="宋体"/>
                <w:b w:val="0"/>
                <w:bCs w:val="0"/>
                <w:color w:val="000000"/>
                <w:sz w:val="24"/>
                <w:szCs w:val="24"/>
                <w:highlight w:val="none"/>
                <w:lang w:eastAsia="zh-CN"/>
              </w:rPr>
              <w:t xml:space="preserve">联系人</w:t>
            </w:r>
            <w:r>
              <w:rPr>
                <w:rFonts w:hint="eastAsia" w:ascii="宋体" w:hAnsi="宋体" w:eastAsia="宋体" w:cs="宋体"/>
                <w:b w:val="0"/>
                <w:bCs w:val="0"/>
                <w:color w:val="000000"/>
                <w:sz w:val="24"/>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4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lang w:val="en-US" w:eastAsia="zh-CN"/>
              </w:rPr>
            </w:pPr>
            <w:r>
              <w:rPr>
                <w:rFonts w:hint="eastAsia" w:hAnsi="宋体" w:cs="宋体"/>
                <w:b w:val="0"/>
                <w:bCs w:val="0"/>
                <w:color w:val="000000"/>
                <w:sz w:val="24"/>
                <w:szCs w:val="24"/>
                <w:highlight w:val="none"/>
                <w:lang w:val="en-US" w:eastAsia="zh-CN"/>
              </w:rPr>
              <w:t xml:space="preserve">联系人</w:t>
            </w:r>
            <w:r/>
          </w:p>
        </w:tc>
      </w:tr>
      <w:tr>
        <w:trPr>
          <w:jc w:val="center"/>
          <w:trHeight w:val="499"/>
        </w:trPr>
        <w:tc>
          <w:tcPr>
            <w:tcBorders>
              <w:top w:val="none" w:color="000000" w:sz="4" w:space="0"/>
              <w:left w:val="none" w:color="000000" w:sz="4" w:space="0"/>
              <w:bottom w:val="none" w:color="000000" w:sz="4" w:space="0"/>
              <w:right w:val="none" w:color="000000" w:sz="4" w:space="0"/>
            </w:tcBorders>
            <w:tcW w:w="3966"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联系电话：</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44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联系电话：</w:t>
            </w:r>
            <w:r/>
          </w:p>
        </w:tc>
      </w:tr>
      <w:tr>
        <w:trPr>
          <w:jc w:val="center"/>
          <w:trHeight w:val="499"/>
        </w:trPr>
        <w:tc>
          <w:tcPr>
            <w:tcBorders>
              <w:top w:val="none" w:color="000000" w:sz="4" w:space="0"/>
              <w:left w:val="none" w:color="000000" w:sz="4" w:space="0"/>
              <w:bottom w:val="none" w:color="000000" w:sz="4" w:space="0"/>
              <w:right w:val="none" w:color="000000" w:sz="4" w:space="0"/>
            </w:tcBorders>
            <w:tcW w:w="3966"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  </w:t>
            </w:r>
            <w:r/>
          </w:p>
        </w:tc>
        <w:tc>
          <w:tcPr>
            <w:tcBorders>
              <w:top w:val="none" w:color="000000" w:sz="4" w:space="0"/>
              <w:left w:val="none" w:color="000000" w:sz="4" w:space="0"/>
              <w:bottom w:val="none" w:color="000000" w:sz="4" w:space="0"/>
              <w:right w:val="none" w:color="000000" w:sz="4" w:space="0"/>
            </w:tcBorders>
            <w:tcW w:w="44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p>
        </w:tc>
      </w:tr>
    </w:tbl>
    <w:p>
      <w:pPr>
        <w:pStyle w:val="1385"/>
        <w:jc w:val="center"/>
        <w:spacing w:before="120" w:after="120" w:line="0" w:lineRule="atLeast"/>
        <w:rPr>
          <w:rStyle w:val="1386"/>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741"/>
        <w:spacing w:line="360" w:lineRule="auto"/>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r>
      <w:r/>
    </w:p>
    <w:p>
      <w:pPr>
        <w:pStyle w:val="816"/>
        <w:rPr>
          <w:rFonts w:hint="eastAsia" w:ascii="宋体" w:hAnsi="宋体" w:eastAsia="宋体" w:cs="宋体"/>
          <w:b/>
          <w:bCs/>
          <w:sz w:val="44"/>
        </w:rPr>
      </w:pPr>
      <w:r>
        <w:rPr>
          <w:rFonts w:hint="eastAsia" w:ascii="宋体" w:hAnsi="宋体" w:eastAsia="宋体" w:cs="宋体"/>
          <w:b/>
          <w:bCs/>
          <w:sz w:val="44"/>
        </w:rPr>
      </w:r>
      <w:r/>
    </w:p>
    <w:p>
      <w:pPr>
        <w:pStyle w:val="816"/>
        <w:rPr>
          <w:rFonts w:hint="eastAsia" w:ascii="宋体" w:hAnsi="宋体" w:eastAsia="宋体" w:cs="宋体"/>
          <w:b/>
          <w:bCs/>
          <w:sz w:val="44"/>
        </w:rPr>
      </w:pPr>
      <w:r>
        <w:rPr>
          <w:rFonts w:hint="eastAsia" w:ascii="宋体" w:hAnsi="宋体" w:eastAsia="宋体" w:cs="宋体"/>
          <w:b/>
          <w:bCs/>
          <w:sz w:val="44"/>
        </w:rPr>
      </w:r>
      <w:r/>
    </w:p>
    <w:p>
      <w:pPr>
        <w:pStyle w:val="816"/>
        <w:rPr>
          <w:rFonts w:hint="eastAsia" w:ascii="宋体" w:hAnsi="宋体" w:eastAsia="宋体" w:cs="宋体"/>
          <w:b/>
          <w:bCs/>
          <w:sz w:val="44"/>
        </w:rPr>
      </w:pPr>
      <w:r>
        <w:rPr>
          <w:rFonts w:hint="eastAsia" w:ascii="宋体" w:hAnsi="宋体" w:eastAsia="宋体" w:cs="宋体"/>
          <w:b/>
          <w:bCs/>
          <w:sz w:val="44"/>
        </w:rPr>
      </w:r>
      <w:r/>
    </w:p>
    <w:p>
      <w:pPr>
        <w:pStyle w:val="816"/>
        <w:rPr>
          <w:rFonts w:hint="eastAsia" w:ascii="宋体" w:hAnsi="宋体" w:eastAsia="宋体" w:cs="宋体"/>
          <w:b/>
          <w:bCs/>
          <w:sz w:val="44"/>
        </w:rPr>
      </w:pPr>
      <w:r>
        <w:rPr>
          <w:rFonts w:hint="eastAsia" w:ascii="宋体" w:hAnsi="宋体" w:eastAsia="宋体" w:cs="宋体"/>
          <w:b/>
          <w:bCs/>
          <w:sz w:val="44"/>
        </w:rPr>
      </w:r>
      <w:r/>
    </w:p>
    <w:p>
      <w:pPr>
        <w:pStyle w:val="816"/>
        <w:rPr>
          <w:rFonts w:hint="eastAsia" w:ascii="宋体" w:hAnsi="宋体" w:eastAsia="宋体" w:cs="宋体"/>
          <w:b/>
          <w:bCs/>
          <w:sz w:val="44"/>
        </w:rPr>
      </w:pPr>
      <w:r>
        <w:rPr>
          <w:rFonts w:hint="eastAsia" w:ascii="宋体" w:hAnsi="宋体" w:eastAsia="宋体" w:cs="宋体"/>
          <w:b/>
          <w:bCs/>
          <w:sz w:val="44"/>
        </w:rPr>
      </w:r>
      <w:r/>
    </w:p>
    <w:p>
      <w:pPr>
        <w:pStyle w:val="816"/>
        <w:rPr>
          <w:rFonts w:hint="eastAsia" w:ascii="宋体" w:hAnsi="宋体" w:eastAsia="宋体" w:cs="宋体"/>
          <w:b/>
          <w:bCs/>
          <w:sz w:val="44"/>
        </w:rPr>
      </w:pPr>
      <w:r>
        <w:rPr>
          <w:rFonts w:hint="eastAsia" w:ascii="宋体" w:hAnsi="宋体" w:eastAsia="宋体" w:cs="宋体"/>
          <w:b/>
          <w:bCs/>
          <w:sz w:val="44"/>
        </w:rPr>
      </w:r>
      <w:r/>
    </w:p>
    <w:p>
      <w:pPr>
        <w:pStyle w:val="816"/>
        <w:rPr>
          <w:rFonts w:hint="eastAsia" w:ascii="宋体" w:hAnsi="宋体" w:eastAsia="宋体" w:cs="宋体"/>
          <w:b/>
          <w:bCs/>
          <w:sz w:val="44"/>
        </w:rPr>
      </w:pPr>
      <w:r>
        <w:rPr>
          <w:rFonts w:hint="eastAsia" w:ascii="宋体" w:hAnsi="宋体" w:eastAsia="宋体" w:cs="宋体"/>
          <w:b/>
          <w:bCs/>
          <w:sz w:val="44"/>
        </w:rPr>
      </w:r>
      <w:r/>
    </w:p>
    <w:p>
      <w:pPr>
        <w:pStyle w:val="816"/>
        <w:rPr>
          <w:rFonts w:hint="eastAsia" w:ascii="宋体" w:hAnsi="宋体" w:eastAsia="宋体" w:cs="宋体"/>
          <w:b/>
          <w:bCs/>
          <w:sz w:val="44"/>
        </w:rPr>
      </w:pPr>
      <w:r>
        <w:rPr>
          <w:rFonts w:hint="eastAsia" w:ascii="宋体" w:hAnsi="宋体" w:eastAsia="宋体" w:cs="宋体"/>
          <w:b/>
          <w:bCs/>
          <w:sz w:val="44"/>
        </w:rPr>
      </w:r>
      <w:r/>
    </w:p>
    <w:p>
      <w:pPr>
        <w:pStyle w:val="741"/>
        <w:spacing w:line="360" w:lineRule="auto"/>
        <w:rPr>
          <w:rFonts w:hint="eastAsia" w:hAnsi="宋体" w:cs="宋体"/>
          <w:bCs/>
          <w:sz w:val="44"/>
        </w:rPr>
      </w:pPr>
      <w:r>
        <w:rPr>
          <w:rFonts w:hint="eastAsia" w:ascii="宋体" w:hAnsi="宋体" w:eastAsia="宋体" w:cs="宋体"/>
          <w:b/>
          <w:bCs/>
          <w:sz w:val="44"/>
        </w:rPr>
        <w:t xml:space="preserve">第</w:t>
      </w:r>
      <w:bookmarkEnd w:id="209"/>
      <w:r>
        <w:rPr>
          <w:rFonts w:hint="eastAsia" w:ascii="宋体" w:hAnsi="宋体" w:eastAsia="宋体" w:cs="宋体"/>
          <w:b/>
          <w:bCs/>
          <w:sz w:val="44"/>
        </w:rPr>
        <w:t xml:space="preserve">四章  </w:t>
      </w:r>
      <w:r>
        <w:rPr>
          <w:rFonts w:hint="eastAsia" w:ascii="宋体" w:hAnsi="宋体" w:eastAsia="宋体" w:cs="宋体"/>
          <w:b/>
          <w:bCs/>
          <w:sz w:val="44"/>
          <w:lang w:eastAsia="zh-CN"/>
        </w:rPr>
        <w:t xml:space="preserve">采购</w:t>
      </w:r>
      <w:r>
        <w:rPr>
          <w:rFonts w:hint="eastAsia" w:ascii="宋体" w:hAnsi="宋体" w:eastAsia="宋体" w:cs="宋体"/>
          <w:b/>
          <w:bCs/>
          <w:sz w:val="44"/>
        </w:rPr>
        <w:t xml:space="preserve">需求</w:t>
      </w:r>
      <w:bookmarkEnd w:id="210"/>
      <w:r/>
      <w:bookmarkEnd w:id="211"/>
      <w:r/>
      <w:bookmarkEnd w:id="212"/>
      <w:r/>
      <w:bookmarkEnd w:id="213"/>
      <w:r/>
      <w:r/>
    </w:p>
    <w:p>
      <w:pPr>
        <w:pStyle w:val="1344"/>
        <w:numPr>
          <w:ilvl w:val="0"/>
          <w:numId w:val="0"/>
        </w:numPr>
        <w:spacing w:before="240" w:after="240"/>
        <w:rPr>
          <w:rStyle w:val="1347"/>
          <w:rFonts w:hint="eastAsia"/>
          <w:b/>
          <w:bCs/>
          <w:color w:val="auto"/>
          <w:sz w:val="28"/>
          <w:szCs w:val="28"/>
          <w:highlight w:val="none"/>
          <w:lang w:eastAsia="zh-CN"/>
        </w:rPr>
      </w:pPr>
      <w:r/>
      <w:bookmarkStart w:id="227" w:name="_Toc5953"/>
      <w:r/>
      <w:bookmarkStart w:id="228" w:name="_Toc26554093"/>
      <w:r/>
      <w:bookmarkStart w:id="229" w:name="_Toc49090575"/>
      <w:r>
        <w:rPr>
          <w:rStyle w:val="1347"/>
          <w:rFonts w:hint="eastAsia"/>
          <w:b/>
          <w:bCs/>
          <w:color w:val="auto"/>
          <w:sz w:val="28"/>
          <w:szCs w:val="28"/>
          <w:highlight w:val="none"/>
          <w:lang w:eastAsia="zh-CN"/>
        </w:rPr>
        <w:t xml:space="preserve">一、采购需求</w:t>
      </w:r>
      <w:r/>
    </w:p>
    <w:p>
      <w:pPr>
        <w:pStyle w:val="1344"/>
        <w:ind w:left="0" w:firstLine="480"/>
        <w:spacing w:before="240" w:after="240"/>
        <w:rPr>
          <w:rFonts w:hint="eastAsia" w:ascii="宋体" w:hAnsi="宋体" w:eastAsia="宋体" w:cs="宋体"/>
          <w:b w:val="0"/>
          <w:bCs/>
          <w:sz w:val="24"/>
          <w:szCs w:val="24"/>
        </w:rPr>
      </w:pPr>
      <w:r>
        <w:rPr>
          <w:rStyle w:val="750"/>
          <w:rFonts w:hint="eastAsia" w:ascii="宋体" w:hAnsi="宋体" w:cs="宋体"/>
          <w:color w:val="auto"/>
          <w:sz w:val="24"/>
          <w:szCs w:val="24"/>
          <w:highlight w:val="none"/>
          <w:lang w:val="en-US" w:eastAsia="zh-CN"/>
        </w:rPr>
        <w:t xml:space="preserve">1.</w:t>
      </w:r>
      <w:r>
        <w:rPr>
          <w:rStyle w:val="750"/>
          <w:rFonts w:ascii="宋体" w:hAnsi="宋体" w:eastAsia="宋体" w:cs="宋体"/>
          <w:color w:val="auto"/>
          <w:sz w:val="24"/>
          <w:szCs w:val="24"/>
          <w:highlight w:val="none"/>
        </w:rPr>
        <w:t xml:space="preserve">本项目主要服务范围为医院院区的医用气体，全年不间断供应。</w:t>
      </w:r>
      <w:r>
        <w:rPr>
          <w:rFonts w:hint="eastAsia" w:ascii="宋体" w:hAnsi="宋体" w:eastAsia="宋体" w:cs="宋体"/>
          <w:b w:val="0"/>
          <w:bCs/>
          <w:sz w:val="24"/>
          <w:szCs w:val="24"/>
        </w:rPr>
        <w:t xml:space="preserve">医用氧气是临床急救、重症监护、手术治疗、慢性病护理、等医疗场景的核心刚需物资，是医疗机构正常运转的基础性保障资源。</w:t>
      </w:r>
      <w:r/>
    </w:p>
    <w:p>
      <w:pPr>
        <w:ind w:firstLine="480"/>
        <w:jc w:val="left"/>
        <w:spacing w:before="120" w:after="120" w:line="288" w:lineRule="auto"/>
        <w:rPr>
          <w:rFonts w:hint="eastAsia" w:ascii="宋体" w:hAnsi="宋体" w:eastAsia="宋体" w:cs="宋体"/>
          <w:b w:val="0"/>
          <w:bCs/>
          <w:sz w:val="24"/>
          <w:szCs w:val="24"/>
        </w:rPr>
      </w:pPr>
      <w:r>
        <w:rPr>
          <w:rFonts w:hint="eastAsia" w:hAnsi="宋体" w:cs="宋体"/>
          <w:b w:val="0"/>
          <w:bCs/>
          <w:sz w:val="24"/>
          <w:szCs w:val="24"/>
          <w:lang w:val="en-US" w:eastAsia="zh-CN"/>
        </w:rPr>
        <w:t xml:space="preserve">2.</w:t>
      </w:r>
      <w:r>
        <w:rPr>
          <w:rFonts w:hint="eastAsia" w:ascii="宋体" w:hAnsi="宋体" w:eastAsia="宋体" w:cs="宋体"/>
          <w:b w:val="0"/>
          <w:bCs/>
          <w:sz w:val="24"/>
          <w:szCs w:val="24"/>
        </w:rPr>
        <w:t xml:space="preserve">本项目依托低温杜瓦瓶供气技术，搭建标准化医用液氧供应体系，</w:t>
      </w:r>
      <w:r>
        <w:rPr>
          <w:rFonts w:hint="eastAsia" w:ascii="宋体" w:hAnsi="宋体" w:eastAsia="宋体" w:cs="宋体"/>
          <w:b w:val="0"/>
          <w:bCs/>
          <w:sz w:val="24"/>
          <w:szCs w:val="24"/>
          <w:lang w:val="en-US" w:eastAsia="zh-CN"/>
        </w:rPr>
        <w:t xml:space="preserve">采用</w:t>
      </w:r>
      <w:r>
        <w:rPr>
          <w:rFonts w:hint="eastAsia" w:ascii="宋体" w:hAnsi="宋体" w:eastAsia="宋体" w:cs="宋体"/>
          <w:b w:val="0"/>
          <w:bCs/>
          <w:sz w:val="24"/>
          <w:szCs w:val="24"/>
        </w:rPr>
        <w:t xml:space="preserve">医用液氧杜瓦瓶低温增压及稳压供气配套设备</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安全监控与应急防护体系</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实现医疗场景的常态化、稳定化医用氧气供应，替代传统高压钢瓶供氧模式。</w:t>
      </w:r>
      <w:r/>
    </w:p>
    <w:p>
      <w:pPr>
        <w:pStyle w:val="803"/>
        <w:numPr>
          <w:ilvl w:val="0"/>
          <w:numId w:val="0"/>
        </w:numPr>
        <w:ind w:firstLine="240"/>
        <w:rPr>
          <w:rFonts w:hint="eastAsia"/>
          <w:b w:val="0"/>
          <w:bCs/>
        </w:rPr>
      </w:pPr>
      <w:r>
        <w:rPr>
          <w:rFonts w:hint="eastAsia"/>
          <w:b w:val="0"/>
          <w:bCs/>
          <w:lang w:eastAsia="zh-CN"/>
        </w:rPr>
        <w:t xml:space="preserve">（一）</w:t>
      </w:r>
      <w:r>
        <w:rPr>
          <w:rFonts w:hint="eastAsia"/>
          <w:b w:val="0"/>
          <w:bCs/>
        </w:rPr>
        <w:t xml:space="preserve">气体清单</w:t>
      </w:r>
      <w:r/>
    </w:p>
    <w:tbl>
      <w:tblPr>
        <w:tblStyle w:val="751"/>
        <w:tblW w:w="8179" w:type="dxa"/>
        <w:tblInd w:w="3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74"/>
        <w:gridCol w:w="2805"/>
      </w:tblGrid>
      <w:tr>
        <w:trPr>
          <w:trHeight w:val="389"/>
        </w:trPr>
        <w:tc>
          <w:tcPr>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b w:val="0"/>
                <w:bCs/>
                <w:color w:val="000000"/>
                <w:sz w:val="22"/>
                <w:szCs w:val="24"/>
              </w:rPr>
            </w:pPr>
            <w:r>
              <w:rPr>
                <w:rFonts w:hint="eastAsia" w:ascii="宋体" w:hAnsi="宋体"/>
                <w:b w:val="0"/>
                <w:bCs/>
                <w:color w:val="000000"/>
                <w:sz w:val="22"/>
                <w:szCs w:val="24"/>
              </w:rPr>
              <w:t xml:space="preserve">品名</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rPr>
                <w:rFonts w:hint="eastAsia" w:ascii="宋体" w:hAnsi="宋体"/>
                <w:b w:val="0"/>
                <w:bCs/>
                <w:color w:val="000000"/>
                <w:sz w:val="22"/>
                <w:szCs w:val="24"/>
              </w:rPr>
            </w:pPr>
            <w:r>
              <w:rPr>
                <w:rFonts w:hint="eastAsia" w:ascii="宋体" w:hAnsi="宋体"/>
                <w:b w:val="0"/>
                <w:bCs/>
                <w:color w:val="000000"/>
                <w:sz w:val="22"/>
                <w:szCs w:val="24"/>
              </w:rPr>
              <w:t xml:space="preserve">数量</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医用液氧（升）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3</w:t>
            </w:r>
            <w:r>
              <w:rPr>
                <w:rFonts w:hint="eastAsia" w:hAnsi="宋体" w:cs="宋体"/>
                <w:b w:val="0"/>
                <w:bCs/>
                <w:i w:val="0"/>
                <w:iCs w:val="0"/>
                <w:color w:val="000000" w:themeColor="text1"/>
                <w:sz w:val="22"/>
                <w:szCs w:val="22"/>
                <w:u w:val="none"/>
                <w:lang w:val="en-US" w:eastAsia="zh-CN" w:bidi="ar"/>
                <w14:textFill>
                  <w14:solidFill>
                    <w14:schemeClr w14:val="tx1"/>
                  </w14:solidFill>
                </w14:textFill>
              </w:rPr>
              <w:t xml:space="preserve">6</w:t>
            </w: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0000</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高纯二氧化碳（升）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cs="宋体"/>
                <w:b w:val="0"/>
                <w:bCs/>
                <w:i w:val="0"/>
                <w:iCs w:val="0"/>
                <w:color w:val="000000" w:themeColor="text1"/>
                <w:sz w:val="22"/>
                <w:szCs w:val="22"/>
                <w:u w:val="none"/>
                <w:lang w:val="en-US" w:eastAsia="zh-CN" w:bidi="ar"/>
                <w14:textFill>
                  <w14:solidFill>
                    <w14:schemeClr w14:val="tx1"/>
                  </w14:solidFill>
                </w14:textFill>
              </w:rPr>
              <w:t xml:space="preserve">5</w:t>
            </w: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000</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高纯氮（升）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3500</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液氮（升）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4000</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三元混合气（升）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50</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lang w:eastAsia="zh-CN"/>
              </w:rPr>
            </w:pPr>
            <w:r>
              <w:rPr>
                <w:rFonts w:hint="eastAsia" w:ascii="宋体" w:hAnsi="宋体"/>
                <w:b w:val="0"/>
                <w:bCs/>
                <w:color w:val="000000"/>
                <w:sz w:val="22"/>
                <w:szCs w:val="24"/>
                <w:lang w:eastAsia="zh-CN"/>
              </w:rPr>
              <w:t xml:space="preserve">四元混</w:t>
            </w:r>
            <w:r>
              <w:rPr>
                <w:rFonts w:hint="eastAsia" w:ascii="宋体" w:hAnsi="宋体"/>
                <w:b w:val="0"/>
                <w:bCs/>
                <w:color w:val="000000"/>
                <w:sz w:val="22"/>
                <w:szCs w:val="24"/>
              </w:rPr>
              <w:t xml:space="preserve">合气（升）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rPr>
                <w:rFonts w:hint="default" w:ascii="宋体" w:hAnsi="宋体" w:eastAsia="宋体"/>
                <w:b w:val="0"/>
                <w:bCs/>
                <w:color w:val="000000" w:themeColor="text1"/>
                <w:sz w:val="22"/>
                <w:szCs w:val="24"/>
                <w:lang w:val="en-US" w:eastAsia="zh-CN"/>
                <w14:textFill>
                  <w14:solidFill>
                    <w14:schemeClr w14:val="tx1"/>
                  </w14:solidFill>
                </w14:textFill>
              </w:rPr>
            </w:pPr>
            <w:r>
              <w:rPr>
                <w:rFonts w:hint="eastAsia" w:hAnsi="宋体"/>
                <w:b w:val="0"/>
                <w:bCs/>
                <w:color w:val="000000" w:themeColor="text1"/>
                <w:sz w:val="22"/>
                <w:szCs w:val="24"/>
                <w:lang w:val="en-US" w:eastAsia="zh-CN"/>
                <w14:textFill>
                  <w14:solidFill>
                    <w14:schemeClr w14:val="tx1"/>
                  </w14:solidFill>
                </w14:textFill>
              </w:rPr>
              <w:t xml:space="preserve">40</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高纯氩（瓶）</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10</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二元混合气（升）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50</w:t>
            </w:r>
            <w:r/>
          </w:p>
        </w:tc>
      </w:tr>
      <w:tr>
        <w:trPr>
          <w:trHeight w:val="389"/>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40L瓶装医用氧（升）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1300</w:t>
            </w:r>
            <w:r/>
          </w:p>
        </w:tc>
      </w:tr>
      <w:tr>
        <w:trPr>
          <w:trHeight w:val="406"/>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10L瓶装医用氧（升）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default" w:ascii="宋体" w:hAnsi="宋体" w:eastAsia="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500</w:t>
            </w:r>
            <w:r/>
          </w:p>
        </w:tc>
      </w:tr>
      <w:tr>
        <w:trPr>
          <w:trHeight w:val="406"/>
        </w:trPr>
        <w:tc>
          <w:tcPr>
            <w:shd w:val="clear" w:color="auto" w:fill="auto"/>
            <w:tcBorders>
              <w:top w:val="single" w:color="auto" w:sz="6" w:space="0"/>
              <w:left w:val="single" w:color="auto" w:sz="6" w:space="0"/>
              <w:bottom w:val="single" w:color="auto" w:sz="6" w:space="0"/>
              <w:right w:val="single" w:color="auto" w:sz="6" w:space="0"/>
            </w:tcBorders>
            <w:tcW w:w="5374" w:type="dxa"/>
            <w:vAlign w:val="top"/>
            <w:textDirection w:val="lrTb"/>
            <w:noWrap w:val="false"/>
          </w:tcPr>
          <w:p>
            <w:pPr>
              <w:jc w:val="center"/>
              <w:rPr>
                <w:rFonts w:hint="eastAsia" w:ascii="宋体" w:hAnsi="宋体" w:eastAsia="宋体" w:cs="Times New Roman"/>
                <w:b w:val="0"/>
                <w:bCs/>
                <w:color w:val="000000"/>
                <w:position w:val="-10"/>
                <w:sz w:val="22"/>
                <w:szCs w:val="24"/>
              </w:rPr>
            </w:pPr>
            <w:r>
              <w:rPr>
                <w:rFonts w:hint="eastAsia" w:ascii="宋体" w:hAnsi="宋体"/>
                <w:b w:val="0"/>
                <w:bCs/>
                <w:color w:val="000000"/>
                <w:sz w:val="22"/>
                <w:szCs w:val="24"/>
              </w:rPr>
              <w:t xml:space="preserve">4L瓶装医用氧（升）</w:t>
            </w:r>
            <w:r/>
          </w:p>
        </w:tc>
        <w:tc>
          <w:tcPr>
            <w:tcBorders>
              <w:top w:val="single" w:color="auto" w:sz="6" w:space="0"/>
              <w:left w:val="single" w:color="auto" w:sz="6" w:space="0"/>
              <w:bottom w:val="single" w:color="auto" w:sz="6" w:space="0"/>
              <w:right w:val="single" w:color="auto" w:sz="6" w:space="0"/>
            </w:tcBorders>
            <w:tcW w:w="2805" w:type="dxa"/>
            <w:vAlign w:val="top"/>
            <w:textDirection w:val="lrTb"/>
            <w:noWrap w:val="false"/>
          </w:tcPr>
          <w:p>
            <w:pPr>
              <w:jc w:val="center"/>
              <w:keepLines w:val="0"/>
              <w:keepNext w:val="0"/>
              <w:widowControl/>
              <w:rPr>
                <w:rFonts w:hint="eastAsia" w:ascii="宋体" w:hAnsi="宋体"/>
                <w:b w:val="0"/>
                <w:bCs/>
                <w:color w:val="000000" w:themeColor="text1"/>
                <w:sz w:val="22"/>
                <w:szCs w:val="24"/>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900</w:t>
            </w:r>
            <w:r/>
          </w:p>
        </w:tc>
      </w:tr>
    </w:tbl>
    <w:p>
      <w:pPr>
        <w:ind w:firstLine="240"/>
        <w:spacing w:line="360" w:lineRule="auto"/>
        <w:rPr>
          <w:rFonts w:hint="eastAsia" w:hAnsi="宋体" w:cs="宋体"/>
          <w:b w:val="0"/>
          <w:bCs/>
          <w:color w:val="000000"/>
          <w:sz w:val="24"/>
          <w:lang w:val="en-US" w:eastAsia="zh-CN"/>
        </w:rPr>
      </w:pPr>
      <w:r>
        <w:rPr>
          <w:rFonts w:hint="eastAsia" w:hAnsi="宋体" w:cs="宋体"/>
          <w:b w:val="0"/>
          <w:bCs/>
          <w:color w:val="000000"/>
          <w:sz w:val="24"/>
          <w:lang w:val="en-US" w:eastAsia="zh-CN"/>
        </w:rPr>
      </w:r>
      <w:r/>
    </w:p>
    <w:p>
      <w:pPr>
        <w:ind w:firstLine="240"/>
        <w:spacing w:line="360" w:lineRule="auto"/>
        <w:rPr>
          <w:rFonts w:hint="eastAsia"/>
          <w:b w:val="0"/>
          <w:bCs/>
        </w:rPr>
      </w:pPr>
      <w:r>
        <w:rPr>
          <w:rFonts w:hint="eastAsia" w:hAnsi="宋体" w:cs="宋体"/>
          <w:b w:val="0"/>
          <w:bCs/>
          <w:color w:val="000000"/>
          <w:sz w:val="24"/>
          <w:lang w:val="en-US" w:eastAsia="zh-CN"/>
        </w:rPr>
        <w:t xml:space="preserve">（二）</w:t>
      </w:r>
      <w:r>
        <w:rPr>
          <w:rFonts w:hint="eastAsia" w:ascii="宋体" w:hAnsi="宋体" w:cs="宋体"/>
          <w:b w:val="0"/>
          <w:bCs/>
          <w:color w:val="000000"/>
          <w:sz w:val="24"/>
          <w:lang w:val="en-US" w:eastAsia="zh-CN"/>
        </w:rPr>
        <w:t xml:space="preserve">气体技术参数</w:t>
      </w:r>
      <w:r>
        <w:rPr>
          <w:rFonts w:hint="eastAsia" w:ascii="宋体" w:hAnsi="宋体" w:cs="宋体"/>
          <w:b w:val="0"/>
          <w:bCs/>
          <w:color w:val="000000"/>
          <w:sz w:val="24"/>
        </w:rPr>
        <w:t xml:space="preserve">。</w:t>
      </w:r>
      <w:r/>
    </w:p>
    <w:tbl>
      <w:tblPr>
        <w:tblStyle w:val="751"/>
        <w:tblW w:w="85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67"/>
        <w:gridCol w:w="2520"/>
        <w:gridCol w:w="1549"/>
        <w:gridCol w:w="2444"/>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容积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纯度</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医用氧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医用氧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医用氧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医用氧（液态）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195升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10±0.5mpa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高纯氮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99.999%</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四元混合气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10±0.5mpa</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按具体需求配比</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三元混合气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10±0.5mpa</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按具体需求配比</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二元混合气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10±0.5mpa</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按具体需求配比</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液氮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10升、15升、20升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99.99%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高纯二氧化碳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20±1kg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乙炔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2±0.2kg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高纯乙炔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3.5±0.2kg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98.5%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高纯氩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13±0.5mpa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lang w:val="en-US" w:eastAsia="zh-CN"/>
              </w:rPr>
              <w:t xml:space="preserve">99.999%</w:t>
            </w:r>
            <w:r/>
          </w:p>
        </w:tc>
      </w:tr>
    </w:tbl>
    <w:p>
      <w:pPr>
        <w:rPr>
          <w:rFonts w:hint="eastAsia"/>
          <w:b w:val="0"/>
          <w:bCs/>
        </w:rPr>
      </w:pPr>
      <w:r>
        <w:rPr>
          <w:rFonts w:hint="eastAsia"/>
          <w:b w:val="0"/>
          <w:bCs/>
        </w:rPr>
      </w:r>
      <w:r/>
    </w:p>
    <w:p>
      <w:pPr>
        <w:pStyle w:val="767"/>
        <w:rPr>
          <w:b w:val="0"/>
          <w:bCs/>
        </w:rPr>
      </w:pPr>
      <w:r>
        <w:rPr>
          <w:b w:val="0"/>
          <w:bCs/>
        </w:rPr>
      </w:r>
      <w:r/>
    </w:p>
    <w:p>
      <w:pPr>
        <w:numPr>
          <w:ilvl w:val="0"/>
          <w:numId w:val="0"/>
        </w:numPr>
        <w:ind w:firstLine="240"/>
        <w:spacing w:line="360" w:lineRule="auto"/>
        <w:rPr>
          <w:rFonts w:hint="eastAsia" w:ascii="宋体" w:hAnsi="宋体" w:cs="宋体"/>
          <w:b w:val="0"/>
          <w:bCs/>
          <w:color w:val="000000"/>
          <w:sz w:val="24"/>
        </w:rPr>
      </w:pPr>
      <w:r>
        <w:rPr>
          <w:rFonts w:hint="eastAsia" w:ascii="宋体" w:hAnsi="宋体" w:cs="宋体"/>
          <w:b w:val="0"/>
          <w:bCs/>
          <w:color w:val="000000"/>
          <w:sz w:val="24"/>
        </w:rPr>
        <w:t xml:space="preserve">所有存放气体的钢瓶及其安全附件要求详见《气瓶及附件相关要求》。</w:t>
      </w:r>
      <w:r/>
    </w:p>
    <w:tbl>
      <w:tblPr>
        <w:tblStyle w:val="751"/>
        <w:tblW w:w="8496" w:type="dxa"/>
        <w:tblInd w:w="0" w:type="dxa"/>
        <w:tblLayout w:type="fixed"/>
        <w:tblCellMar>
          <w:left w:w="0" w:type="dxa"/>
          <w:top w:w="0" w:type="dxa"/>
          <w:right w:w="0" w:type="dxa"/>
          <w:bottom w:w="0" w:type="dxa"/>
        </w:tblCellMar>
        <w:tblLook w:val="04A0" w:firstRow="1" w:lastRow="0" w:firstColumn="1" w:lastColumn="0" w:noHBand="0" w:noVBand="1"/>
      </w:tblPr>
      <w:tblGrid>
        <w:gridCol w:w="3981"/>
        <w:gridCol w:w="1995"/>
        <w:gridCol w:w="2520"/>
      </w:tblGrid>
      <w:tr>
        <w:trPr>
          <w:trHeight w:val="1095"/>
        </w:trPr>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tcMar>
            <w:tcW w:w="8496"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气瓶及附件相关要求</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气瓶名称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0"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检验周期</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低温气瓶（杜瓦瓶）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195升</w:t>
            </w:r>
            <w:r/>
          </w:p>
        </w:tc>
        <w:tc>
          <w:tcPr>
            <w:tcBorders>
              <w:top w:val="single" w:color="000000" w:sz="4" w:space="0"/>
              <w:left w:val="single" w:color="000000" w:sz="4" w:space="0"/>
              <w:right w:val="single" w:color="000000" w:sz="4" w:space="0"/>
            </w:tcBorders>
            <w:tcMar>
              <w:left w:w="15" w:type="dxa"/>
              <w:top w:w="15" w:type="dxa"/>
              <w:right w:w="15" w:type="dxa"/>
            </w:tcMar>
            <w:tcW w:w="2520" w:type="dxa"/>
            <w:vAlign w:val="center"/>
            <w:vMerge w:val="restart"/>
            <w:textDirection w:val="lrTb"/>
            <w:noWrap/>
          </w:tcPr>
          <w:p>
            <w:pPr>
              <w:jc w:val="center"/>
              <w:spacing w:line="360" w:lineRule="auto"/>
              <w:widowControl/>
              <w:rPr>
                <w:rFonts w:ascii="宋体" w:hAnsi="宋体" w:cs="宋体"/>
                <w:b w:val="0"/>
                <w:bCs/>
                <w:color w:val="000000"/>
                <w:sz w:val="24"/>
              </w:rPr>
            </w:pPr>
            <w:r>
              <w:rPr>
                <w:rFonts w:hint="eastAsia" w:hAnsi="宋体" w:cs="宋体"/>
                <w:b w:val="0"/>
                <w:bCs/>
                <w:sz w:val="24"/>
                <w:u w:val="none"/>
                <w:lang w:val="en-US" w:eastAsia="zh-CN"/>
              </w:rPr>
              <w:t xml:space="preserve">按相关国家规定执行</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压力表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0-</w:t>
            </w:r>
            <w:r>
              <w:rPr>
                <w:rFonts w:hint="eastAsia" w:ascii="宋体" w:hAnsi="宋体" w:cs="宋体"/>
                <w:b w:val="0"/>
                <w:bCs/>
                <w:color w:val="000000"/>
                <w:sz w:val="24"/>
                <w:lang w:val="en-US" w:eastAsia="zh-CN" w:bidi="ar"/>
              </w:rPr>
              <w:t xml:space="preserve">4</w:t>
            </w:r>
            <w:r>
              <w:rPr>
                <w:rFonts w:hint="eastAsia" w:ascii="宋体" w:hAnsi="宋体" w:cs="宋体"/>
                <w:b w:val="0"/>
                <w:bCs/>
                <w:color w:val="000000"/>
                <w:sz w:val="24"/>
                <w:lang w:bidi="ar"/>
              </w:rPr>
              <w:t xml:space="preserve">mpa</w:t>
            </w:r>
            <w:r/>
          </w:p>
        </w:tc>
        <w:tc>
          <w:tcPr>
            <w:tcBorders>
              <w:left w:val="single" w:color="000000" w:sz="4" w:space="0"/>
              <w:right w:val="single" w:color="000000" w:sz="4" w:space="0"/>
            </w:tcBorders>
            <w:tcMar>
              <w:left w:w="15" w:type="dxa"/>
              <w:top w:w="15" w:type="dxa"/>
              <w:right w:w="15" w:type="dxa"/>
            </w:tcMar>
            <w:tcW w:w="2520" w:type="dxa"/>
            <w:vAlign w:val="center"/>
            <w:vMerge w:val="continue"/>
            <w:textDirection w:val="lrTb"/>
            <w:noWrap/>
          </w:tcPr>
          <w:p>
            <w:pPr>
              <w:jc w:val="center"/>
              <w:spacing w:line="360" w:lineRule="auto"/>
              <w:widowControl/>
              <w:rPr>
                <w:rFonts w:ascii="宋体" w:hAnsi="宋体" w:cs="宋体"/>
                <w:b w:val="0"/>
                <w:bCs/>
                <w:color w:val="000000"/>
                <w:sz w:val="24"/>
              </w:rPr>
            </w:pPr>
            <w:r>
              <w:rPr>
                <w:rFonts w:ascii="宋体" w:hAnsi="宋体" w:cs="宋体"/>
                <w:b w:val="0"/>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安全阀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2.41mpa</w:t>
            </w:r>
            <w:r/>
          </w:p>
        </w:tc>
        <w:tc>
          <w:tcPr>
            <w:tcBorders>
              <w:left w:val="single" w:color="000000" w:sz="4" w:space="0"/>
              <w:right w:val="single" w:color="000000" w:sz="4" w:space="0"/>
            </w:tcBorders>
            <w:tcMar>
              <w:left w:w="15" w:type="dxa"/>
              <w:top w:w="15" w:type="dxa"/>
              <w:right w:w="15" w:type="dxa"/>
            </w:tcMar>
            <w:tcW w:w="2520" w:type="dxa"/>
            <w:vAlign w:val="center"/>
            <w:vMerge w:val="continue"/>
            <w:textDirection w:val="lrTb"/>
            <w:noWrap/>
          </w:tcPr>
          <w:p>
            <w:pPr>
              <w:jc w:val="center"/>
              <w:spacing w:line="360" w:lineRule="auto"/>
              <w:widowControl/>
              <w:rPr>
                <w:rFonts w:ascii="宋体" w:hAnsi="宋体" w:cs="宋体"/>
                <w:b w:val="0"/>
                <w:bCs/>
                <w:color w:val="000000"/>
                <w:sz w:val="24"/>
              </w:rPr>
            </w:pPr>
            <w:r>
              <w:rPr>
                <w:rFonts w:ascii="宋体" w:hAnsi="宋体" w:cs="宋体"/>
                <w:b w:val="0"/>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氧气钢瓶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4</w:t>
            </w:r>
            <w:r>
              <w:rPr>
                <w:rFonts w:hint="eastAsia" w:hAnsi="宋体" w:cs="宋体"/>
                <w:b w:val="0"/>
                <w:bCs/>
                <w:color w:val="000000"/>
                <w:sz w:val="24"/>
                <w:lang w:val="en-US" w:eastAsia="zh-CN" w:bidi="ar"/>
              </w:rPr>
              <w:t xml:space="preserve">/10/40</w:t>
            </w:r>
            <w:r>
              <w:rPr>
                <w:rFonts w:hint="eastAsia" w:ascii="宋体" w:hAnsi="宋体" w:cs="宋体"/>
                <w:b w:val="0"/>
                <w:bCs/>
                <w:color w:val="000000"/>
                <w:sz w:val="24"/>
                <w:lang w:bidi="ar"/>
              </w:rPr>
              <w:t xml:space="preserve">升</w:t>
            </w:r>
            <w:r/>
          </w:p>
        </w:tc>
        <w:tc>
          <w:tcPr>
            <w:tcBorders>
              <w:left w:val="single" w:color="000000" w:sz="4" w:space="0"/>
              <w:right w:val="single" w:color="000000" w:sz="4" w:space="0"/>
            </w:tcBorders>
            <w:tcMar>
              <w:left w:w="15" w:type="dxa"/>
              <w:top w:w="15" w:type="dxa"/>
              <w:right w:w="15" w:type="dxa"/>
            </w:tcMar>
            <w:tcW w:w="2520" w:type="dxa"/>
            <w:vAlign w:val="center"/>
            <w:vMerge w:val="continue"/>
            <w:textDirection w:val="lrTb"/>
            <w:noWrap/>
          </w:tcPr>
          <w:p>
            <w:pPr>
              <w:jc w:val="center"/>
              <w:spacing w:line="360" w:lineRule="auto"/>
              <w:widowControl/>
              <w:rPr>
                <w:rFonts w:ascii="宋体" w:hAnsi="宋体" w:cs="宋体"/>
                <w:b w:val="0"/>
                <w:bCs/>
                <w:color w:val="000000"/>
                <w:sz w:val="24"/>
              </w:rPr>
            </w:pPr>
            <w:r>
              <w:rPr>
                <w:rFonts w:ascii="宋体" w:hAnsi="宋体" w:cs="宋体"/>
                <w:b w:val="0"/>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氮气钢瓶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40升</w:t>
            </w:r>
            <w:r/>
          </w:p>
        </w:tc>
        <w:tc>
          <w:tcPr>
            <w:tcBorders>
              <w:left w:val="single" w:color="000000" w:sz="4" w:space="0"/>
              <w:right w:val="single" w:color="000000" w:sz="4" w:space="0"/>
            </w:tcBorders>
            <w:tcMar>
              <w:left w:w="15" w:type="dxa"/>
              <w:top w:w="15" w:type="dxa"/>
              <w:right w:w="15" w:type="dxa"/>
            </w:tcMar>
            <w:tcW w:w="2520" w:type="dxa"/>
            <w:vAlign w:val="center"/>
            <w:vMerge w:val="continue"/>
            <w:textDirection w:val="lrTb"/>
            <w:noWrap/>
          </w:tcPr>
          <w:p>
            <w:pPr>
              <w:jc w:val="center"/>
              <w:spacing w:line="360" w:lineRule="auto"/>
              <w:widowControl/>
              <w:rPr>
                <w:rFonts w:ascii="宋体" w:hAnsi="宋体" w:cs="宋体"/>
                <w:b w:val="0"/>
                <w:bCs/>
                <w:color w:val="000000"/>
                <w:sz w:val="24"/>
              </w:rPr>
            </w:pPr>
            <w:r>
              <w:rPr>
                <w:rFonts w:ascii="宋体" w:hAnsi="宋体" w:cs="宋体"/>
                <w:b w:val="0"/>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混合气钢瓶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40升</w:t>
            </w:r>
            <w:r/>
          </w:p>
        </w:tc>
        <w:tc>
          <w:tcPr>
            <w:tcBorders>
              <w:left w:val="single" w:color="000000" w:sz="4" w:space="0"/>
              <w:right w:val="single" w:color="000000" w:sz="4" w:space="0"/>
            </w:tcBorders>
            <w:tcMar>
              <w:left w:w="15" w:type="dxa"/>
              <w:top w:w="15" w:type="dxa"/>
              <w:right w:w="15" w:type="dxa"/>
            </w:tcMar>
            <w:tcW w:w="2520" w:type="dxa"/>
            <w:vAlign w:val="center"/>
            <w:vMerge w:val="continue"/>
            <w:textDirection w:val="lrTb"/>
            <w:noWrap/>
          </w:tcPr>
          <w:p>
            <w:pPr>
              <w:jc w:val="center"/>
              <w:spacing w:line="360" w:lineRule="auto"/>
              <w:widowControl/>
              <w:rPr>
                <w:rFonts w:ascii="宋体" w:hAnsi="宋体" w:cs="宋体"/>
                <w:b w:val="0"/>
                <w:bCs/>
                <w:color w:val="000000"/>
                <w:sz w:val="24"/>
              </w:rPr>
            </w:pPr>
            <w:r>
              <w:rPr>
                <w:rFonts w:ascii="宋体" w:hAnsi="宋体" w:cs="宋体"/>
                <w:b w:val="0"/>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二氧化碳气瓶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40升</w:t>
            </w:r>
            <w:r/>
          </w:p>
        </w:tc>
        <w:tc>
          <w:tcPr>
            <w:tcBorders>
              <w:left w:val="single" w:color="000000" w:sz="4" w:space="0"/>
              <w:right w:val="single" w:color="000000" w:sz="4" w:space="0"/>
            </w:tcBorders>
            <w:tcMar>
              <w:left w:w="15" w:type="dxa"/>
              <w:top w:w="15" w:type="dxa"/>
              <w:right w:w="15" w:type="dxa"/>
            </w:tcMar>
            <w:tcW w:w="2520" w:type="dxa"/>
            <w:vAlign w:val="center"/>
            <w:vMerge w:val="continue"/>
            <w:textDirection w:val="lrTb"/>
            <w:noWrap/>
          </w:tcPr>
          <w:p>
            <w:pPr>
              <w:jc w:val="center"/>
              <w:spacing w:line="360" w:lineRule="auto"/>
              <w:widowControl/>
              <w:rPr>
                <w:rFonts w:ascii="宋体" w:hAnsi="宋体" w:cs="宋体"/>
                <w:b w:val="0"/>
                <w:bCs/>
                <w:color w:val="000000"/>
                <w:sz w:val="24"/>
              </w:rPr>
            </w:pPr>
            <w:r>
              <w:rPr>
                <w:rFonts w:ascii="宋体" w:hAnsi="宋体" w:cs="宋体"/>
                <w:b w:val="0"/>
                <w:bCs/>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1"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乙炔钢瓶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tcPr>
          <w:p>
            <w:pPr>
              <w:jc w:val="center"/>
              <w:spacing w:line="360" w:lineRule="auto"/>
              <w:widowControl/>
              <w:rPr>
                <w:rFonts w:ascii="宋体" w:hAnsi="宋体" w:cs="宋体"/>
                <w:b w:val="0"/>
                <w:bCs/>
                <w:color w:val="000000"/>
                <w:sz w:val="24"/>
              </w:rPr>
            </w:pPr>
            <w:r>
              <w:rPr>
                <w:rFonts w:hint="eastAsia" w:ascii="宋体" w:hAnsi="宋体" w:cs="宋体"/>
                <w:b w:val="0"/>
                <w:bCs/>
                <w:color w:val="000000"/>
                <w:sz w:val="24"/>
                <w:lang w:bidi="ar"/>
              </w:rPr>
              <w:t xml:space="preserve">40升</w:t>
            </w:r>
            <w:r/>
          </w:p>
        </w:tc>
        <w:tc>
          <w:tcPr>
            <w:tcBorders>
              <w:left w:val="single" w:color="000000" w:sz="4" w:space="0"/>
              <w:bottom w:val="single" w:color="000000" w:sz="4" w:space="0"/>
              <w:right w:val="single" w:color="000000" w:sz="4" w:space="0"/>
            </w:tcBorders>
            <w:tcMar>
              <w:left w:w="15" w:type="dxa"/>
              <w:top w:w="15" w:type="dxa"/>
              <w:right w:w="15" w:type="dxa"/>
            </w:tcMar>
            <w:tcW w:w="2520" w:type="dxa"/>
            <w:vAlign w:val="center"/>
            <w:vMerge w:val="continue"/>
            <w:textDirection w:val="lrTb"/>
            <w:noWrap/>
          </w:tcPr>
          <w:p>
            <w:pPr>
              <w:jc w:val="center"/>
              <w:spacing w:line="360" w:lineRule="auto"/>
              <w:widowControl/>
              <w:rPr>
                <w:rFonts w:ascii="宋体" w:hAnsi="宋体" w:cs="宋体"/>
                <w:b w:val="0"/>
                <w:bCs/>
                <w:color w:val="000000"/>
                <w:sz w:val="24"/>
              </w:rPr>
            </w:pPr>
            <w:r>
              <w:rPr>
                <w:rFonts w:ascii="宋体" w:hAnsi="宋体" w:cs="宋体"/>
                <w:b w:val="0"/>
                <w:bCs/>
                <w:color w:val="000000"/>
                <w:sz w:val="24"/>
              </w:rPr>
            </w:r>
            <w:r/>
          </w:p>
        </w:tc>
      </w:tr>
    </w:tbl>
    <w:p>
      <w:pPr>
        <w:pStyle w:val="767"/>
        <w:numPr>
          <w:ilvl w:val="0"/>
          <w:numId w:val="0"/>
        </w:numPr>
        <w:rPr>
          <w:b w:val="0"/>
          <w:bCs/>
        </w:rPr>
      </w:pPr>
      <w:r>
        <w:rPr>
          <w:b w:val="0"/>
          <w:bCs/>
        </w:rPr>
      </w:r>
      <w:r/>
    </w:p>
    <w:p>
      <w:pPr>
        <w:numPr>
          <w:ilvl w:val="0"/>
          <w:numId w:val="6"/>
        </w:numPr>
        <w:spacing w:line="360" w:lineRule="auto"/>
        <w:rPr>
          <w:rFonts w:hint="eastAsia" w:ascii="宋体" w:hAnsi="宋体" w:cs="宋体"/>
          <w:b w:val="0"/>
          <w:bCs/>
          <w:sz w:val="24"/>
          <w:u w:val="none"/>
        </w:rPr>
      </w:pPr>
      <w:r>
        <w:rPr>
          <w:rFonts w:hint="eastAsia" w:ascii="宋体" w:hAnsi="宋体" w:cs="宋体"/>
          <w:b w:val="0"/>
          <w:bCs/>
          <w:color w:val="000000"/>
          <w:sz w:val="24"/>
        </w:rPr>
        <w:t xml:space="preserve">所有存放气体的钢瓶（杜瓦瓶含安全附件：安全阀、压力表、带万向轮支架）均由成交供应商提供，成交供应商应按国家相关规定对钢瓶及其安全附件</w:t>
      </w:r>
      <w:r>
        <w:rPr>
          <w:rFonts w:hint="eastAsia" w:hAnsi="宋体" w:cs="宋体"/>
          <w:b w:val="0"/>
          <w:bCs/>
          <w:color w:val="000000"/>
          <w:sz w:val="24"/>
          <w:lang w:val="en-US" w:eastAsia="zh-CN"/>
        </w:rPr>
        <w:t xml:space="preserve">进行定期检测，检测报告甲方存档备查。</w:t>
      </w:r>
      <w:r/>
    </w:p>
    <w:p>
      <w:pPr>
        <w:numPr>
          <w:ilvl w:val="0"/>
          <w:numId w:val="6"/>
        </w:numPr>
        <w:spacing w:line="360" w:lineRule="auto"/>
        <w:rPr>
          <w:rFonts w:hint="eastAsia" w:ascii="宋体" w:hAnsi="宋体" w:cs="宋体"/>
          <w:b w:val="0"/>
          <w:bCs/>
          <w:sz w:val="24"/>
          <w:u w:val="none"/>
        </w:rPr>
      </w:pPr>
      <w:r>
        <w:rPr>
          <w:rFonts w:hint="eastAsia"/>
          <w:b/>
          <w:bCs w:val="0"/>
        </w:rPr>
        <w:t xml:space="preserve">服务要求</w:t>
      </w:r>
      <w:r>
        <w:rPr>
          <w:rFonts w:hint="eastAsia"/>
          <w:b/>
          <w:bCs w:val="0"/>
          <w:lang w:eastAsia="zh-CN"/>
        </w:rPr>
        <w:t xml:space="preserve">：</w:t>
      </w:r>
      <w:r>
        <w:rPr>
          <w:rFonts w:hint="eastAsia" w:ascii="宋体" w:hAnsi="宋体" w:cs="宋体"/>
          <w:b w:val="0"/>
          <w:bCs/>
          <w:sz w:val="24"/>
          <w:u w:val="none"/>
        </w:rPr>
        <w:t xml:space="preserve">　</w:t>
      </w:r>
      <w:r/>
    </w:p>
    <w:p>
      <w:pPr>
        <w:numPr>
          <w:ilvl w:val="0"/>
          <w:numId w:val="0"/>
        </w:numPr>
        <w:spacing w:line="360" w:lineRule="auto"/>
        <w:rPr>
          <w:rFonts w:ascii="宋体" w:hAnsi="宋体" w:cs="宋体"/>
          <w:b w:val="0"/>
          <w:bCs/>
          <w:sz w:val="24"/>
          <w:u w:val="none"/>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hAnsi="宋体" w:cs="宋体"/>
          <w:b w:val="0"/>
          <w:bCs/>
          <w:sz w:val="24"/>
          <w:u w:val="none"/>
          <w:lang w:val="en-US" w:eastAsia="zh-CN"/>
        </w:rPr>
        <w:t xml:space="preserve">4.1</w:t>
      </w:r>
      <w:r>
        <w:rPr>
          <w:rFonts w:ascii="宋体" w:hAnsi="宋体" w:cs="宋体"/>
          <w:b w:val="0"/>
          <w:bCs/>
          <w:sz w:val="24"/>
          <w:u w:val="none"/>
        </w:rPr>
        <w:t xml:space="preserve">供货时间</w:t>
      </w:r>
      <w:r>
        <w:rPr>
          <w:rFonts w:hint="eastAsia" w:ascii="宋体" w:hAnsi="宋体" w:cs="宋体"/>
          <w:b w:val="0"/>
          <w:bCs/>
          <w:sz w:val="24"/>
          <w:u w:val="none"/>
        </w:rPr>
        <w:t xml:space="preserve">　　　　　　　　　　　　　　　　　　　　　　　　　　　　　　　　　</w:t>
      </w:r>
      <w:r/>
    </w:p>
    <w:p>
      <w:pPr>
        <w:spacing w:line="360" w:lineRule="auto"/>
        <w:rPr>
          <w:rFonts w:ascii="宋体" w:hAnsi="宋体" w:cs="宋体"/>
          <w:b w:val="0"/>
          <w:bCs/>
          <w:sz w:val="24"/>
          <w:u w:val="none"/>
        </w:rPr>
      </w:pPr>
      <w:r>
        <w:rPr>
          <w:rFonts w:hint="eastAsia" w:ascii="宋体" w:hAnsi="宋体" w:cs="宋体"/>
          <w:b w:val="0"/>
          <w:bCs/>
          <w:sz w:val="24"/>
          <w:u w:val="none"/>
        </w:rPr>
        <w:t xml:space="preserve">（1）常规供氧：接到采购方送货指令后</w:t>
      </w:r>
      <w:r>
        <w:rPr>
          <w:rFonts w:hint="eastAsia" w:ascii="宋体" w:hAnsi="宋体" w:cs="宋体"/>
          <w:b w:val="0"/>
          <w:bCs/>
          <w:sz w:val="24"/>
          <w:u w:val="none"/>
          <w:lang w:val="en-US" w:eastAsia="zh-CN"/>
        </w:rPr>
        <w:t xml:space="preserve">3小时</w:t>
      </w:r>
      <w:r>
        <w:rPr>
          <w:rFonts w:ascii="宋体" w:hAnsi="宋体" w:cs="宋体"/>
          <w:b w:val="0"/>
          <w:bCs/>
          <w:sz w:val="24"/>
          <w:u w:val="none"/>
        </w:rPr>
        <w:t xml:space="preserve">内定时定点完成送货</w:t>
      </w:r>
      <w:r>
        <w:rPr>
          <w:rFonts w:hint="eastAsia" w:ascii="宋体" w:hAnsi="宋体" w:cs="宋体"/>
          <w:b w:val="0"/>
          <w:bCs/>
          <w:sz w:val="24"/>
          <w:u w:val="none"/>
        </w:rPr>
        <w:t xml:space="preserve">。 </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hint="eastAsia" w:ascii="宋体" w:hAnsi="宋体" w:cs="宋体"/>
          <w:b w:val="0"/>
          <w:bCs/>
          <w:sz w:val="24"/>
          <w:u w:val="none"/>
        </w:rPr>
        <w:t xml:space="preserve">（2）应急供氧：接到采购方送货指令后</w:t>
      </w:r>
      <w:r>
        <w:rPr>
          <w:rFonts w:hint="eastAsia" w:ascii="宋体" w:hAnsi="宋体" w:cs="宋体"/>
          <w:b w:val="0"/>
          <w:bCs/>
          <w:sz w:val="24"/>
          <w:u w:val="none"/>
          <w:lang w:val="en-US" w:eastAsia="zh-CN"/>
        </w:rPr>
        <w:t xml:space="preserve">2</w:t>
      </w:r>
      <w:r>
        <w:rPr>
          <w:rFonts w:hint="eastAsia" w:ascii="宋体" w:hAnsi="宋体" w:cs="宋体"/>
          <w:b w:val="0"/>
          <w:bCs/>
          <w:sz w:val="24"/>
          <w:u w:val="none"/>
        </w:rPr>
        <w:t xml:space="preserve">小时内定时定点完成送货。 </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ascii="宋体" w:hAnsi="宋体" w:cs="宋体"/>
          <w:b w:val="0"/>
          <w:bCs/>
          <w:sz w:val="24"/>
          <w:u w:val="none"/>
        </w:rPr>
        <w:t xml:space="preserve"> </w:t>
      </w:r>
      <w:r>
        <w:rPr>
          <w:rFonts w:hint="eastAsia" w:hAnsi="宋体" w:cs="宋体"/>
          <w:b w:val="0"/>
          <w:bCs/>
          <w:sz w:val="24"/>
          <w:u w:val="none"/>
          <w:lang w:val="en-US" w:eastAsia="zh-CN"/>
        </w:rPr>
        <w:t xml:space="preserve">4.</w:t>
      </w:r>
      <w:r>
        <w:rPr>
          <w:rFonts w:ascii="宋体" w:hAnsi="宋体" w:cs="宋体"/>
          <w:b w:val="0"/>
          <w:bCs/>
          <w:sz w:val="24"/>
          <w:u w:val="none"/>
        </w:rPr>
        <w:t xml:space="preserve">2.供货期间保证措施</w:t>
      </w:r>
      <w:r>
        <w:rPr>
          <w:rFonts w:hint="eastAsia" w:ascii="宋体" w:hAnsi="宋体" w:cs="宋体"/>
          <w:b w:val="0"/>
          <w:bCs/>
          <w:sz w:val="24"/>
          <w:u w:val="none"/>
        </w:rPr>
        <w:t xml:space="preserve"> </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b w:val="0"/>
          <w:bCs/>
          <w:sz w:val="24"/>
          <w:u w:val="none"/>
        </w:rPr>
        <w:t xml:space="preserve">（1）</w:t>
      </w:r>
      <w:r>
        <w:rPr>
          <w:rFonts w:hint="eastAsia" w:ascii="宋体" w:hAnsi="宋体" w:cs="宋体"/>
          <w:b w:val="0"/>
          <w:bCs/>
          <w:color w:val="auto"/>
          <w:sz w:val="24"/>
          <w:highlight w:val="none"/>
          <w:u w:val="none"/>
        </w:rPr>
        <w:t xml:space="preserve">供货期间，</w:t>
      </w:r>
      <w:r>
        <w:rPr>
          <w:rFonts w:ascii="宋体" w:hAnsi="宋体" w:cs="宋体"/>
          <w:b w:val="0"/>
          <w:bCs/>
          <w:color w:val="auto"/>
          <w:sz w:val="24"/>
          <w:highlight w:val="none"/>
          <w:u w:val="none"/>
        </w:rPr>
        <w:t xml:space="preserve">此项目</w:t>
      </w:r>
      <w:r>
        <w:rPr>
          <w:rFonts w:hint="eastAsia" w:ascii="宋体" w:hAnsi="宋体" w:cs="宋体"/>
          <w:b w:val="0"/>
          <w:bCs/>
          <w:color w:val="auto"/>
          <w:sz w:val="24"/>
          <w:highlight w:val="none"/>
          <w:u w:val="none"/>
          <w:lang w:val="en-US" w:eastAsia="zh-CN"/>
        </w:rPr>
        <w:t xml:space="preserve">需</w:t>
      </w:r>
      <w:r>
        <w:rPr>
          <w:rFonts w:ascii="宋体" w:hAnsi="宋体" w:cs="宋体"/>
          <w:b w:val="0"/>
          <w:bCs/>
          <w:color w:val="auto"/>
          <w:sz w:val="24"/>
          <w:highlight w:val="none"/>
          <w:u w:val="none"/>
        </w:rPr>
        <w:t xml:space="preserve">提供</w:t>
      </w:r>
      <w:r>
        <w:rPr>
          <w:rFonts w:hint="eastAsia" w:ascii="宋体" w:hAnsi="宋体" w:cs="宋体"/>
          <w:b w:val="0"/>
          <w:bCs/>
          <w:color w:val="auto"/>
          <w:sz w:val="24"/>
          <w:highlight w:val="none"/>
          <w:u w:val="none"/>
          <w:lang w:val="en-US" w:eastAsia="zh-CN"/>
        </w:rPr>
        <w:t xml:space="preserve">危化品</w:t>
      </w:r>
      <w:r>
        <w:rPr>
          <w:rFonts w:ascii="宋体" w:hAnsi="宋体" w:cs="宋体"/>
          <w:b w:val="0"/>
          <w:bCs/>
          <w:color w:val="auto"/>
          <w:sz w:val="24"/>
          <w:highlight w:val="none"/>
          <w:u w:val="none"/>
        </w:rPr>
        <w:t xml:space="preserve">车</w:t>
      </w:r>
      <w:r>
        <w:rPr>
          <w:rFonts w:hint="eastAsia" w:hAnsi="宋体" w:cs="宋体"/>
          <w:b w:val="0"/>
          <w:bCs/>
          <w:color w:val="auto"/>
          <w:sz w:val="24"/>
          <w:highlight w:val="none"/>
          <w:u w:val="none"/>
          <w:lang w:val="en-US" w:eastAsia="zh-CN"/>
        </w:rPr>
        <w:t xml:space="preserve">2</w:t>
      </w:r>
      <w:r>
        <w:rPr>
          <w:rFonts w:hint="eastAsia" w:ascii="宋体" w:hAnsi="宋体" w:cs="宋体"/>
          <w:b w:val="0"/>
          <w:bCs/>
          <w:color w:val="auto"/>
          <w:sz w:val="24"/>
          <w:highlight w:val="none"/>
          <w:u w:val="none"/>
        </w:rPr>
        <w:t xml:space="preserve">辆，持证熟练驾驶员</w:t>
      </w:r>
      <w:r>
        <w:rPr>
          <w:rFonts w:hint="eastAsia" w:hAnsi="宋体" w:cs="宋体"/>
          <w:b w:val="0"/>
          <w:bCs/>
          <w:color w:val="auto"/>
          <w:sz w:val="24"/>
          <w:highlight w:val="none"/>
          <w:u w:val="none"/>
          <w:lang w:val="en-US" w:eastAsia="zh-CN"/>
        </w:rPr>
        <w:t xml:space="preserve">2</w:t>
      </w:r>
      <w:r>
        <w:rPr>
          <w:rFonts w:hint="eastAsia" w:ascii="宋体" w:hAnsi="宋体" w:cs="宋体"/>
          <w:b w:val="0"/>
          <w:bCs/>
          <w:color w:val="auto"/>
          <w:sz w:val="24"/>
          <w:highlight w:val="none"/>
          <w:u w:val="none"/>
        </w:rPr>
        <w:t xml:space="preserve">名、押运员</w:t>
      </w:r>
      <w:r>
        <w:rPr>
          <w:rFonts w:hint="eastAsia" w:hAnsi="宋体" w:cs="宋体"/>
          <w:b w:val="0"/>
          <w:bCs/>
          <w:color w:val="auto"/>
          <w:sz w:val="24"/>
          <w:highlight w:val="none"/>
          <w:u w:val="none"/>
          <w:lang w:val="en-US" w:eastAsia="zh-CN"/>
        </w:rPr>
        <w:t xml:space="preserve">2</w:t>
      </w:r>
      <w:r>
        <w:rPr>
          <w:rFonts w:hint="eastAsia" w:ascii="宋体" w:hAnsi="宋体" w:cs="宋体"/>
          <w:b w:val="0"/>
          <w:bCs/>
          <w:color w:val="auto"/>
          <w:sz w:val="24"/>
          <w:highlight w:val="none"/>
          <w:u w:val="none"/>
        </w:rPr>
        <w:t xml:space="preserve">名，做到一用</w:t>
      </w:r>
      <w:r>
        <w:rPr>
          <w:rFonts w:hint="eastAsia" w:hAnsi="宋体" w:cs="宋体"/>
          <w:b w:val="0"/>
          <w:bCs/>
          <w:color w:val="auto"/>
          <w:sz w:val="24"/>
          <w:highlight w:val="none"/>
          <w:u w:val="none"/>
          <w:lang w:val="en-US" w:eastAsia="zh-CN"/>
        </w:rPr>
        <w:t xml:space="preserve">一</w:t>
      </w:r>
      <w:r>
        <w:rPr>
          <w:rFonts w:hint="eastAsia" w:ascii="宋体" w:hAnsi="宋体" w:cs="宋体"/>
          <w:b w:val="0"/>
          <w:bCs/>
          <w:color w:val="auto"/>
          <w:sz w:val="24"/>
          <w:highlight w:val="none"/>
          <w:u w:val="none"/>
        </w:rPr>
        <w:t xml:space="preserve">备，运输保障度完全满足需求。</w:t>
      </w:r>
      <w:r>
        <w:rPr>
          <w:rFonts w:hint="eastAsia" w:hAnsi="宋体" w:cs="宋体"/>
          <w:b w:val="0"/>
          <w:bCs/>
          <w:sz w:val="24"/>
          <w:u w:val="none"/>
          <w:lang w:eastAsia="zh-CN"/>
        </w:rPr>
        <w:t xml:space="preserve">（</w:t>
      </w:r>
      <w:r>
        <w:rPr>
          <w:rFonts w:hint="eastAsia" w:hAnsi="宋体" w:cs="宋体"/>
          <w:b w:val="0"/>
          <w:bCs/>
          <w:sz w:val="24"/>
          <w:u w:val="none"/>
          <w:lang w:val="en-US" w:eastAsia="zh-CN"/>
        </w:rPr>
        <w:t xml:space="preserve">提供相关证明材料加盖公章</w:t>
      </w:r>
      <w:r>
        <w:rPr>
          <w:rFonts w:hint="eastAsia" w:hAnsi="宋体" w:cs="宋体"/>
          <w:b w:val="0"/>
          <w:bCs/>
          <w:sz w:val="24"/>
          <w:u w:val="none"/>
          <w:lang w:eastAsia="zh-CN"/>
        </w:rPr>
        <w:t xml:space="preserve">）</w:t>
      </w:r>
      <w:r>
        <w:rPr>
          <w:rFonts w:hint="eastAsia" w:ascii="宋体" w:hAnsi="宋体" w:cs="宋体"/>
          <w:b w:val="0"/>
          <w:bCs/>
          <w:sz w:val="24"/>
          <w:u w:val="none"/>
        </w:rPr>
        <w:t xml:space="preserve">　　　　　　　　　　　　　　　　　　　　　　　　　　　　　 </w:t>
      </w:r>
      <w:r/>
    </w:p>
    <w:p>
      <w:pPr>
        <w:spacing w:line="360" w:lineRule="auto"/>
        <w:rPr>
          <w:rFonts w:ascii="宋体" w:hAnsi="宋体" w:cs="宋体"/>
          <w:b w:val="0"/>
          <w:bCs/>
          <w:sz w:val="24"/>
          <w:u w:val="none"/>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b w:val="0"/>
          <w:bCs/>
          <w:sz w:val="24"/>
          <w:u w:val="none"/>
        </w:rPr>
        <w:t xml:space="preserve">（2）供货期间，提供的供气</w:t>
      </w:r>
      <w:r>
        <w:rPr>
          <w:rFonts w:hint="eastAsia" w:hAnsi="宋体" w:cs="宋体"/>
          <w:b w:val="0"/>
          <w:bCs/>
          <w:sz w:val="24"/>
          <w:u w:val="none"/>
          <w:lang w:val="en-US" w:eastAsia="zh-CN"/>
        </w:rPr>
        <w:t xml:space="preserve">容器</w:t>
      </w:r>
      <w:r>
        <w:rPr>
          <w:rFonts w:hint="eastAsia" w:ascii="宋体" w:hAnsi="宋体" w:cs="宋体"/>
          <w:b w:val="0"/>
          <w:bCs/>
          <w:sz w:val="24"/>
          <w:u w:val="none"/>
        </w:rPr>
        <w:t xml:space="preserve">符合G</w:t>
      </w:r>
      <w:r>
        <w:rPr>
          <w:rFonts w:ascii="宋体" w:hAnsi="宋体" w:cs="宋体"/>
          <w:b w:val="0"/>
          <w:bCs/>
          <w:sz w:val="24"/>
          <w:u w:val="none"/>
        </w:rPr>
        <w:t xml:space="preserve">B50751-2012要求</w:t>
      </w:r>
      <w:r>
        <w:rPr>
          <w:rFonts w:hint="eastAsia" w:ascii="宋体" w:hAnsi="宋体" w:cs="宋体"/>
          <w:b w:val="0"/>
          <w:bCs/>
          <w:sz w:val="24"/>
          <w:u w:val="none"/>
        </w:rPr>
        <w:t xml:space="preserve">。</w:t>
      </w:r>
      <w:r>
        <w:rPr>
          <w:rFonts w:ascii="宋体" w:hAnsi="宋体" w:cs="宋体"/>
          <w:b w:val="0"/>
          <w:bCs/>
          <w:sz w:val="24"/>
          <w:u w:val="none"/>
        </w:rPr>
        <w:t xml:space="preserve">供货时提供每批</w:t>
      </w:r>
      <w:r>
        <w:rPr>
          <w:rFonts w:hint="eastAsia" w:ascii="宋体" w:hAnsi="宋体" w:cs="宋体"/>
          <w:b w:val="0"/>
          <w:bCs/>
          <w:sz w:val="24"/>
          <w:u w:val="none"/>
        </w:rPr>
        <w:t xml:space="preserve">次</w:t>
      </w:r>
      <w:r>
        <w:rPr>
          <w:rFonts w:hint="eastAsia" w:hAnsi="宋体" w:cs="宋体"/>
          <w:b w:val="0"/>
          <w:bCs/>
          <w:sz w:val="24"/>
          <w:u w:val="none"/>
          <w:lang w:eastAsia="zh-CN"/>
        </w:rPr>
        <w:t xml:space="preserve">医用液态氧批号及质检合格证。</w:t>
      </w:r>
      <w:r>
        <w:rPr>
          <w:rFonts w:ascii="宋体" w:hAnsi="宋体" w:cs="宋体"/>
          <w:b w:val="0"/>
          <w:bCs/>
          <w:sz w:val="24"/>
          <w:u w:val="none"/>
        </w:rPr>
        <w:t xml:space="preserve">                                   </w:t>
      </w:r>
      <w:r/>
    </w:p>
    <w:p>
      <w:pPr>
        <w:ind w:firstLine="240"/>
        <w:spacing w:line="360" w:lineRule="auto"/>
        <w:rPr>
          <w:rFonts w:ascii="宋体" w:hAnsi="宋体" w:cs="宋体"/>
          <w:b w:val="0"/>
          <w:bCs/>
          <w:sz w:val="24"/>
          <w:u w:val="none"/>
        </w:rPr>
      </w:pPr>
      <w:r>
        <w:rPr>
          <w:rFonts w:hint="eastAsia" w:ascii="宋体" w:hAnsi="宋体" w:cs="宋体"/>
          <w:b w:val="0"/>
          <w:bCs/>
          <w:sz w:val="24"/>
          <w:u w:val="none"/>
        </w:rPr>
        <w:t xml:space="preserve">（3）</w:t>
      </w:r>
      <w:r>
        <w:rPr>
          <w:rFonts w:ascii="宋体" w:hAnsi="宋体" w:cs="宋体"/>
          <w:b w:val="0"/>
          <w:bCs/>
          <w:sz w:val="24"/>
          <w:u w:val="none"/>
        </w:rPr>
        <w:t xml:space="preserve">供货期间确保运送人员经验丰富</w:t>
      </w:r>
      <w:r>
        <w:rPr>
          <w:rFonts w:hint="eastAsia" w:ascii="宋体" w:hAnsi="宋体" w:cs="宋体"/>
          <w:b w:val="0"/>
          <w:bCs/>
          <w:sz w:val="24"/>
          <w:u w:val="none"/>
        </w:rPr>
        <w:t xml:space="preserve">、</w:t>
      </w:r>
      <w:r>
        <w:rPr>
          <w:rFonts w:ascii="宋体" w:hAnsi="宋体" w:cs="宋体"/>
          <w:b w:val="0"/>
          <w:bCs/>
          <w:sz w:val="24"/>
          <w:u w:val="none"/>
        </w:rPr>
        <w:t xml:space="preserve">责任心强</w:t>
      </w:r>
      <w:r>
        <w:rPr>
          <w:rFonts w:hint="eastAsia" w:ascii="宋体" w:hAnsi="宋体" w:cs="宋体"/>
          <w:b w:val="0"/>
          <w:bCs/>
          <w:sz w:val="24"/>
          <w:u w:val="none"/>
        </w:rPr>
        <w:t xml:space="preserve">，</w:t>
      </w:r>
      <w:r>
        <w:rPr>
          <w:rFonts w:ascii="宋体" w:hAnsi="宋体" w:cs="宋体"/>
          <w:b w:val="0"/>
          <w:bCs/>
          <w:sz w:val="24"/>
          <w:u w:val="none"/>
        </w:rPr>
        <w:t xml:space="preserve">必须严格遵守安全规定</w:t>
      </w:r>
      <w:r>
        <w:rPr>
          <w:rFonts w:hint="eastAsia" w:ascii="宋体" w:hAnsi="宋体" w:cs="宋体"/>
          <w:b w:val="0"/>
          <w:bCs/>
          <w:sz w:val="24"/>
          <w:u w:val="none"/>
        </w:rPr>
        <w:t xml:space="preserve">，</w:t>
      </w:r>
      <w:r>
        <w:rPr>
          <w:rFonts w:hint="eastAsia" w:hAnsi="宋体" w:cs="宋体"/>
          <w:b w:val="0"/>
          <w:bCs/>
          <w:sz w:val="24"/>
          <w:u w:val="none"/>
          <w:lang w:val="en-US" w:eastAsia="zh-CN"/>
        </w:rPr>
        <w:t xml:space="preserve">禁止</w:t>
      </w:r>
      <w:r>
        <w:rPr>
          <w:rFonts w:ascii="宋体" w:hAnsi="宋体" w:cs="宋体"/>
          <w:b w:val="0"/>
          <w:bCs/>
          <w:sz w:val="24"/>
          <w:u w:val="none"/>
        </w:rPr>
        <w:t xml:space="preserve">吸烟</w:t>
      </w:r>
      <w:r>
        <w:rPr>
          <w:rFonts w:hint="eastAsia" w:ascii="宋体" w:hAnsi="宋体" w:cs="宋体"/>
          <w:b w:val="0"/>
          <w:bCs/>
          <w:sz w:val="24"/>
          <w:u w:val="none"/>
        </w:rPr>
        <w:t xml:space="preserve">，</w:t>
      </w:r>
      <w:r>
        <w:rPr>
          <w:rFonts w:hint="eastAsia" w:hAnsi="宋体" w:cs="宋体"/>
          <w:b w:val="0"/>
          <w:bCs/>
          <w:sz w:val="24"/>
          <w:u w:val="none"/>
          <w:lang w:val="en-US" w:eastAsia="zh-CN"/>
        </w:rPr>
        <w:t xml:space="preserve">禁止携带</w:t>
      </w:r>
      <w:r>
        <w:rPr>
          <w:rFonts w:ascii="宋体" w:hAnsi="宋体" w:cs="宋体"/>
          <w:b w:val="0"/>
          <w:bCs/>
          <w:sz w:val="24"/>
          <w:u w:val="none"/>
        </w:rPr>
        <w:t xml:space="preserve">易燃易爆</w:t>
      </w:r>
      <w:r>
        <w:rPr>
          <w:rFonts w:hint="eastAsia" w:ascii="宋体" w:hAnsi="宋体" w:cs="宋体"/>
          <w:b w:val="0"/>
          <w:bCs/>
          <w:sz w:val="24"/>
          <w:u w:val="none"/>
        </w:rPr>
        <w:t xml:space="preserve">、</w:t>
      </w:r>
      <w:r>
        <w:rPr>
          <w:rFonts w:ascii="宋体" w:hAnsi="宋体" w:cs="宋体"/>
          <w:b w:val="0"/>
          <w:bCs/>
          <w:sz w:val="24"/>
          <w:u w:val="none"/>
        </w:rPr>
        <w:t xml:space="preserve">有毒有害物品进入院区</w:t>
      </w:r>
      <w:r>
        <w:rPr>
          <w:rFonts w:hint="eastAsia" w:ascii="宋体" w:hAnsi="宋体" w:cs="宋体"/>
          <w:b w:val="0"/>
          <w:bCs/>
          <w:sz w:val="24"/>
          <w:u w:val="none"/>
        </w:rPr>
        <w:t xml:space="preserve">，</w:t>
      </w:r>
      <w:r>
        <w:rPr>
          <w:rFonts w:ascii="宋体" w:hAnsi="宋体" w:cs="宋体"/>
          <w:b w:val="0"/>
          <w:bCs/>
          <w:sz w:val="24"/>
          <w:u w:val="none"/>
        </w:rPr>
        <w:t xml:space="preserve">无条件服从配合现场管理人员要求</w:t>
      </w:r>
      <w:r>
        <w:rPr>
          <w:rFonts w:hint="eastAsia" w:ascii="宋体" w:hAnsi="宋体" w:cs="宋体"/>
          <w:b w:val="0"/>
          <w:bCs/>
          <w:sz w:val="24"/>
          <w:u w:val="none"/>
        </w:rPr>
        <w:t xml:space="preserve">。</w:t>
      </w:r>
      <w:r>
        <w:rPr>
          <w:rFonts w:ascii="宋体" w:hAnsi="宋体" w:cs="宋体"/>
          <w:b w:val="0"/>
          <w:bCs/>
          <w:sz w:val="24"/>
          <w:u w:val="none"/>
        </w:rPr>
        <w:t xml:space="preserve">自觉遵守规章制度</w:t>
      </w:r>
      <w:r>
        <w:rPr>
          <w:rFonts w:hint="eastAsia" w:ascii="宋体" w:hAnsi="宋体" w:cs="宋体"/>
          <w:b w:val="0"/>
          <w:bCs/>
          <w:sz w:val="24"/>
          <w:u w:val="none"/>
        </w:rPr>
        <w:t xml:space="preserve">，</w:t>
      </w:r>
      <w:r>
        <w:rPr>
          <w:rFonts w:ascii="宋体" w:hAnsi="宋体" w:cs="宋体"/>
          <w:b w:val="0"/>
          <w:bCs/>
          <w:sz w:val="24"/>
          <w:u w:val="none"/>
        </w:rPr>
        <w:t xml:space="preserve">服从</w:t>
      </w:r>
      <w:r>
        <w:rPr>
          <w:rFonts w:hint="eastAsia" w:ascii="宋体" w:hAnsi="宋体" w:cs="宋体"/>
          <w:b w:val="0"/>
          <w:bCs/>
          <w:sz w:val="24"/>
          <w:u w:val="none"/>
          <w:lang w:val="en-US" w:eastAsia="zh-CN"/>
        </w:rPr>
        <w:t xml:space="preserve">采购方</w:t>
      </w:r>
      <w:r>
        <w:rPr>
          <w:rFonts w:ascii="宋体" w:hAnsi="宋体" w:cs="宋体"/>
          <w:b w:val="0"/>
          <w:bCs/>
          <w:sz w:val="24"/>
          <w:u w:val="none"/>
        </w:rPr>
        <w:t xml:space="preserve">统一管理</w:t>
      </w:r>
      <w:r>
        <w:rPr>
          <w:rFonts w:hint="eastAsia" w:ascii="宋体" w:hAnsi="宋体" w:cs="宋体"/>
          <w:b w:val="0"/>
          <w:bCs/>
          <w:sz w:val="24"/>
          <w:u w:val="none"/>
        </w:rPr>
        <w:t xml:space="preserve">。</w:t>
      </w:r>
      <w:r>
        <w:rPr>
          <w:rFonts w:hint="eastAsia" w:hAnsi="宋体" w:cs="宋体"/>
          <w:b w:val="0"/>
          <w:bCs/>
          <w:sz w:val="24"/>
          <w:u w:val="none"/>
          <w:lang w:val="en-US" w:eastAsia="zh-CN"/>
        </w:rPr>
        <w:t xml:space="preserve">未经甲方准许不得更换项目人员。</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ascii="宋体" w:hAnsi="宋体" w:cs="宋体"/>
          <w:b w:val="0"/>
          <w:bCs/>
          <w:sz w:val="24"/>
          <w:u w:val="none"/>
        </w:rPr>
        <w:t xml:space="preserve"> </w:t>
      </w:r>
      <w:r>
        <w:rPr>
          <w:rFonts w:hint="eastAsia" w:hAnsi="宋体" w:cs="宋体"/>
          <w:b w:val="0"/>
          <w:bCs/>
          <w:sz w:val="24"/>
          <w:u w:val="none"/>
          <w:lang w:val="en-US" w:eastAsia="zh-CN"/>
        </w:rPr>
        <w:t xml:space="preserve">5</w:t>
      </w:r>
      <w:r>
        <w:rPr>
          <w:rFonts w:ascii="宋体" w:hAnsi="宋体" w:cs="宋体"/>
          <w:b w:val="0"/>
          <w:bCs/>
          <w:sz w:val="24"/>
          <w:u w:val="none"/>
        </w:rPr>
        <w:t xml:space="preserve">.服务质量                                                                    </w:t>
      </w:r>
      <w:r/>
    </w:p>
    <w:p>
      <w:pPr>
        <w:spacing w:line="360" w:lineRule="auto"/>
        <w:rPr>
          <w:rFonts w:ascii="宋体" w:hAnsi="宋体" w:cs="宋体"/>
          <w:b w:val="0"/>
          <w:bCs/>
          <w:sz w:val="24"/>
          <w:u w:val="none"/>
        </w:rPr>
      </w:pPr>
      <w:r>
        <w:rPr>
          <w:rFonts w:hint="eastAsia" w:ascii="宋体" w:hAnsi="宋体" w:cs="宋体"/>
          <w:b w:val="0"/>
          <w:bCs/>
          <w:sz w:val="24"/>
          <w:u w:val="none"/>
        </w:rPr>
        <w:t xml:space="preserve">（</w:t>
      </w:r>
      <w:r>
        <w:rPr>
          <w:rFonts w:ascii="宋体" w:hAnsi="宋体" w:cs="宋体"/>
          <w:b w:val="0"/>
          <w:bCs/>
          <w:sz w:val="24"/>
          <w:u w:val="none"/>
        </w:rPr>
        <w:t xml:space="preserve">1</w:t>
      </w:r>
      <w:r>
        <w:rPr>
          <w:rFonts w:hint="eastAsia" w:ascii="宋体" w:hAnsi="宋体" w:cs="宋体"/>
          <w:b w:val="0"/>
          <w:bCs/>
          <w:sz w:val="24"/>
          <w:u w:val="none"/>
        </w:rPr>
        <w:t xml:space="preserve">）确保所有运送人员，进入院区后服从采购方管理</w:t>
      </w:r>
      <w:r>
        <w:rPr>
          <w:rFonts w:hint="eastAsia" w:hAnsi="宋体" w:cs="宋体"/>
          <w:b w:val="0"/>
          <w:bCs/>
          <w:sz w:val="24"/>
          <w:u w:val="none"/>
          <w:lang w:val="en-US" w:eastAsia="zh-CN"/>
        </w:rPr>
        <w:t xml:space="preserve">和规定</w:t>
      </w:r>
      <w:r>
        <w:rPr>
          <w:rFonts w:hint="eastAsia" w:ascii="宋体" w:hAnsi="宋体" w:cs="宋体"/>
          <w:b w:val="0"/>
          <w:bCs/>
          <w:sz w:val="24"/>
          <w:u w:val="none"/>
        </w:rPr>
        <w:t xml:space="preserve">。</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hint="eastAsia" w:ascii="宋体" w:hAnsi="宋体" w:cs="宋体"/>
          <w:b w:val="0"/>
          <w:bCs/>
          <w:sz w:val="24"/>
          <w:u w:val="none"/>
        </w:rPr>
        <w:t xml:space="preserve">（</w:t>
      </w:r>
      <w:r>
        <w:rPr>
          <w:rFonts w:hint="eastAsia" w:hAnsi="宋体" w:cs="宋体"/>
          <w:b w:val="0"/>
          <w:bCs/>
          <w:sz w:val="24"/>
          <w:u w:val="none"/>
          <w:lang w:val="en-US" w:eastAsia="zh-CN"/>
        </w:rPr>
        <w:t xml:space="preserve">2</w:t>
      </w:r>
      <w:r>
        <w:rPr>
          <w:rFonts w:hint="eastAsia" w:ascii="宋体" w:hAnsi="宋体" w:cs="宋体"/>
          <w:b w:val="0"/>
          <w:bCs/>
          <w:sz w:val="24"/>
          <w:u w:val="none"/>
        </w:rPr>
        <w:t xml:space="preserve">）发现医用液氧及设备指标异常时，</w:t>
      </w:r>
      <w:r>
        <w:rPr>
          <w:rFonts w:hint="eastAsia" w:hAnsi="宋体" w:cs="宋体"/>
          <w:b w:val="0"/>
          <w:bCs/>
          <w:sz w:val="24"/>
          <w:u w:val="none"/>
          <w:lang w:val="en-US" w:eastAsia="zh-CN"/>
        </w:rPr>
        <w:t xml:space="preserve">甲方有权拒收</w:t>
      </w:r>
      <w:r>
        <w:rPr>
          <w:rFonts w:hint="eastAsia" w:ascii="宋体" w:hAnsi="宋体" w:cs="宋体"/>
          <w:b w:val="0"/>
          <w:bCs/>
          <w:sz w:val="24"/>
          <w:u w:val="none"/>
        </w:rPr>
        <w:t xml:space="preserve">。</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hint="eastAsia" w:ascii="宋体" w:hAnsi="宋体" w:cs="宋体"/>
          <w:b w:val="0"/>
          <w:bCs/>
          <w:sz w:val="24"/>
          <w:u w:val="none"/>
        </w:rPr>
        <w:t xml:space="preserve">（</w:t>
      </w:r>
      <w:r>
        <w:rPr>
          <w:rFonts w:hint="eastAsia" w:hAnsi="宋体" w:cs="宋体"/>
          <w:b w:val="0"/>
          <w:bCs/>
          <w:sz w:val="24"/>
          <w:u w:val="none"/>
          <w:lang w:val="en-US" w:eastAsia="zh-CN"/>
        </w:rPr>
        <w:t xml:space="preserve">3</w:t>
      </w:r>
      <w:r>
        <w:rPr>
          <w:rFonts w:hint="eastAsia" w:ascii="宋体" w:hAnsi="宋体" w:cs="宋体"/>
          <w:b w:val="0"/>
          <w:bCs/>
          <w:sz w:val="24"/>
          <w:u w:val="none"/>
        </w:rPr>
        <w:t xml:space="preserve">）负责对运送人员的安全教育与管理，规范操作，杜绝任何安全责任事故的</w:t>
      </w:r>
      <w:r>
        <w:rPr>
          <w:rFonts w:ascii="宋体" w:hAnsi="宋体" w:cs="宋体"/>
          <w:b w:val="0"/>
          <w:bCs/>
          <w:sz w:val="24"/>
          <w:u w:val="none"/>
        </w:rPr>
        <w:t xml:space="preserve">发生</w:t>
      </w:r>
      <w:r>
        <w:rPr>
          <w:rFonts w:hint="eastAsia" w:ascii="宋体" w:hAnsi="宋体" w:cs="宋体"/>
          <w:b w:val="0"/>
          <w:bCs/>
          <w:sz w:val="24"/>
          <w:u w:val="none"/>
        </w:rPr>
        <w:t xml:space="preserve">；在本项目执行过程中的所有安全责任事故，均由</w:t>
      </w:r>
      <w:r>
        <w:rPr>
          <w:rFonts w:hint="eastAsia" w:ascii="宋体" w:hAnsi="宋体" w:cs="宋体"/>
          <w:b w:val="0"/>
          <w:bCs/>
          <w:sz w:val="24"/>
          <w:u w:val="none"/>
          <w:lang w:eastAsia="zh-CN"/>
        </w:rPr>
        <w:t xml:space="preserve">供应商</w:t>
      </w:r>
      <w:r>
        <w:rPr>
          <w:rFonts w:hint="eastAsia" w:ascii="宋体" w:hAnsi="宋体" w:cs="宋体"/>
          <w:b w:val="0"/>
          <w:bCs/>
          <w:sz w:val="24"/>
          <w:u w:val="none"/>
        </w:rPr>
        <w:t xml:space="preserve">负责。</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hint="eastAsia" w:ascii="宋体" w:hAnsi="宋体" w:cs="宋体"/>
          <w:b w:val="0"/>
          <w:bCs/>
          <w:sz w:val="24"/>
          <w:u w:val="none"/>
        </w:rPr>
        <w:t xml:space="preserve">（</w:t>
      </w:r>
      <w:r>
        <w:rPr>
          <w:rFonts w:hint="eastAsia" w:hAnsi="宋体" w:cs="宋体"/>
          <w:b w:val="0"/>
          <w:bCs/>
          <w:sz w:val="24"/>
          <w:u w:val="none"/>
          <w:lang w:val="en-US" w:eastAsia="zh-CN"/>
        </w:rPr>
        <w:t xml:space="preserve">4</w:t>
      </w:r>
      <w:r>
        <w:rPr>
          <w:rFonts w:hint="eastAsia" w:ascii="宋体" w:hAnsi="宋体" w:cs="宋体"/>
          <w:b w:val="0"/>
          <w:bCs/>
          <w:sz w:val="24"/>
          <w:u w:val="none"/>
        </w:rPr>
        <w:t xml:space="preserve">）质量按国家现行规范，达到合格标准。</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hint="eastAsia" w:ascii="宋体" w:hAnsi="宋体" w:cs="宋体"/>
          <w:b w:val="0"/>
          <w:bCs/>
          <w:sz w:val="24"/>
          <w:u w:val="none"/>
        </w:rPr>
        <w:t xml:space="preserve">（</w:t>
      </w:r>
      <w:r>
        <w:rPr>
          <w:rFonts w:hint="eastAsia" w:hAnsi="宋体" w:cs="宋体"/>
          <w:b w:val="0"/>
          <w:bCs/>
          <w:sz w:val="24"/>
          <w:u w:val="none"/>
          <w:lang w:val="en-US" w:eastAsia="zh-CN"/>
        </w:rPr>
        <w:t xml:space="preserve">5</w:t>
      </w:r>
      <w:r>
        <w:rPr>
          <w:rFonts w:hint="eastAsia" w:ascii="宋体" w:hAnsi="宋体" w:cs="宋体"/>
          <w:b w:val="0"/>
          <w:bCs/>
          <w:sz w:val="24"/>
          <w:u w:val="none"/>
        </w:rPr>
        <w:t xml:space="preserve">）供应服务违约处罚见合同约定。</w:t>
      </w:r>
      <w:r>
        <w:rPr>
          <w:rFonts w:ascii="宋体" w:hAnsi="宋体" w:cs="宋体"/>
          <w:b w:val="0"/>
          <w:bCs/>
          <w:sz w:val="24"/>
          <w:u w:val="none"/>
        </w:rPr>
        <w:t xml:space="preserve">                                                  </w:t>
      </w:r>
      <w:r/>
    </w:p>
    <w:p>
      <w:pPr>
        <w:spacing w:line="360" w:lineRule="auto"/>
        <w:rPr>
          <w:rFonts w:ascii="宋体" w:hAnsi="宋体" w:cs="宋体"/>
          <w:b w:val="0"/>
          <w:bCs/>
          <w:sz w:val="24"/>
          <w:u w:val="none"/>
        </w:rPr>
      </w:pPr>
      <w:r>
        <w:rPr>
          <w:rFonts w:ascii="宋体" w:hAnsi="宋体" w:cs="宋体"/>
          <w:b w:val="0"/>
          <w:bCs/>
          <w:sz w:val="24"/>
          <w:u w:val="none"/>
        </w:rPr>
        <w:t xml:space="preserve">  </w:t>
      </w:r>
      <w:r>
        <w:rPr>
          <w:rFonts w:hint="eastAsia" w:hAnsi="宋体" w:cs="宋体"/>
          <w:b w:val="0"/>
          <w:bCs/>
          <w:sz w:val="24"/>
          <w:u w:val="none"/>
          <w:lang w:val="en-US" w:eastAsia="zh-CN"/>
        </w:rPr>
        <w:t xml:space="preserve">6</w:t>
      </w:r>
      <w:r>
        <w:rPr>
          <w:rFonts w:ascii="宋体" w:hAnsi="宋体" w:cs="宋体"/>
          <w:b w:val="0"/>
          <w:bCs/>
          <w:sz w:val="24"/>
          <w:u w:val="none"/>
        </w:rPr>
        <w:t xml:space="preserve">.供货期间配套服务                                                   </w:t>
      </w:r>
      <w:r/>
    </w:p>
    <w:p>
      <w:pPr>
        <w:spacing w:line="360" w:lineRule="auto"/>
        <w:rPr>
          <w:rFonts w:ascii="宋体" w:hAnsi="宋体" w:cs="宋体"/>
          <w:b w:val="0"/>
          <w:bCs/>
          <w:sz w:val="24"/>
          <w:u w:val="none"/>
        </w:rPr>
      </w:pPr>
      <w:r>
        <w:rPr>
          <w:rFonts w:hint="eastAsia" w:ascii="宋体" w:hAnsi="宋体" w:cs="宋体"/>
          <w:b w:val="0"/>
          <w:bCs/>
          <w:sz w:val="24"/>
          <w:u w:val="none"/>
        </w:rPr>
        <w:t xml:space="preserve">（1）对采购方</w:t>
      </w:r>
      <w:r>
        <w:rPr>
          <w:rFonts w:hint="eastAsia" w:hAnsi="宋体" w:cs="宋体"/>
          <w:b w:val="0"/>
          <w:bCs/>
          <w:sz w:val="24"/>
          <w:u w:val="none"/>
          <w:lang w:val="en-US" w:eastAsia="zh-CN"/>
        </w:rPr>
        <w:t xml:space="preserve">提供的</w:t>
      </w:r>
      <w:r>
        <w:rPr>
          <w:rFonts w:hint="eastAsia" w:ascii="宋体" w:hAnsi="宋体" w:cs="宋体"/>
          <w:b w:val="0"/>
          <w:bCs/>
          <w:sz w:val="24"/>
          <w:u w:val="none"/>
          <w:lang w:val="en-US" w:eastAsia="zh-CN"/>
        </w:rPr>
        <w:t xml:space="preserve">气瓶</w:t>
      </w:r>
      <w:r>
        <w:rPr>
          <w:rFonts w:hint="eastAsia" w:ascii="宋体" w:hAnsi="宋体" w:cs="宋体"/>
          <w:b w:val="0"/>
          <w:bCs/>
          <w:sz w:val="24"/>
          <w:u w:val="none"/>
        </w:rPr>
        <w:t xml:space="preserve">及其安全附件、配套设施的定期检验检测、维护保养工作。</w:t>
      </w:r>
      <w:r>
        <w:rPr>
          <w:rFonts w:ascii="宋体" w:hAnsi="宋体" w:cs="宋体"/>
          <w:b w:val="0"/>
          <w:bCs/>
          <w:sz w:val="24"/>
          <w:u w:val="none"/>
        </w:rPr>
        <w:t xml:space="preserve">                                                                  </w:t>
      </w:r>
      <w:r/>
    </w:p>
    <w:p>
      <w:pPr>
        <w:spacing w:line="360" w:lineRule="auto"/>
        <w:rPr>
          <w:rFonts w:hint="eastAsia" w:ascii="宋体" w:hAnsi="宋体" w:eastAsia="宋体" w:cs="宋体"/>
          <w:b w:val="0"/>
          <w:bCs/>
          <w:color w:val="000000" w:themeColor="text1"/>
          <w:sz w:val="24"/>
          <w:u w:val="none"/>
          <w:lang w:eastAsia="zh-CN"/>
          <w14:textFill>
            <w14:solidFill>
              <w14:schemeClr w14:val="tx1"/>
            </w14:solidFill>
          </w14:textFill>
        </w:rPr>
      </w:pPr>
      <w:r>
        <w:rPr>
          <w:rFonts w:hint="eastAsia" w:ascii="宋体" w:hAnsi="宋体" w:cs="宋体"/>
          <w:b w:val="0"/>
          <w:bCs/>
          <w:color w:val="000000" w:themeColor="text1"/>
          <w:sz w:val="24"/>
          <w:u w:val="none"/>
          <w14:textFill>
            <w14:solidFill>
              <w14:schemeClr w14:val="tx1"/>
            </w14:solidFill>
          </w14:textFill>
        </w:rPr>
        <w:t xml:space="preserve">（2）在采购方供氧设备异常时，提供应急</w:t>
      </w:r>
      <w:r>
        <w:rPr>
          <w:rFonts w:hint="eastAsia" w:hAnsi="宋体" w:cs="宋体"/>
          <w:b w:val="0"/>
          <w:bCs/>
          <w:color w:val="000000" w:themeColor="text1"/>
          <w:sz w:val="24"/>
          <w:u w:val="none"/>
          <w:lang w:val="en-US" w:eastAsia="zh-CN"/>
          <w14:textFill>
            <w14:solidFill>
              <w14:schemeClr w14:val="tx1"/>
            </w14:solidFill>
          </w14:textFill>
        </w:rPr>
        <w:t xml:space="preserve">保障</w:t>
      </w:r>
      <w:r>
        <w:rPr>
          <w:rFonts w:hint="eastAsia" w:hAnsi="宋体" w:cs="宋体"/>
          <w:b w:val="0"/>
          <w:bCs/>
          <w:color w:val="000000" w:themeColor="text1"/>
          <w:sz w:val="24"/>
          <w:u w:val="none"/>
          <w:lang w:eastAsia="zh-CN"/>
          <w14:textFill>
            <w14:solidFill>
              <w14:schemeClr w14:val="tx1"/>
            </w14:solidFill>
          </w14:textFill>
        </w:rPr>
        <w:t xml:space="preserve">。</w:t>
      </w:r>
      <w:r/>
    </w:p>
    <w:p>
      <w:pPr>
        <w:spacing w:line="360" w:lineRule="auto"/>
        <w:rPr>
          <w:rFonts w:ascii="宋体" w:hAnsi="宋体" w:cs="宋体"/>
          <w:b w:val="0"/>
          <w:bCs/>
          <w:sz w:val="24"/>
          <w:u w:val="none"/>
        </w:rPr>
      </w:pPr>
      <w:r>
        <w:rPr>
          <w:rFonts w:hint="eastAsia" w:ascii="宋体" w:hAnsi="宋体" w:cs="宋体"/>
          <w:b w:val="0"/>
          <w:bCs/>
          <w:sz w:val="24"/>
          <w:u w:val="none"/>
        </w:rPr>
        <w:t xml:space="preserve">（3）定期氧站安全巡检，并提供巡检报告</w:t>
      </w:r>
      <w:r>
        <w:rPr>
          <w:rFonts w:hint="eastAsia" w:hAnsi="宋体" w:cs="宋体"/>
          <w:b w:val="0"/>
          <w:bCs/>
          <w:sz w:val="24"/>
          <w:u w:val="none"/>
          <w:lang w:val="en-US" w:eastAsia="zh-CN"/>
        </w:rPr>
        <w:t xml:space="preserve">给甲方备案。</w:t>
      </w:r>
      <w:r>
        <w:rPr>
          <w:rFonts w:ascii="宋体" w:hAnsi="宋体" w:cs="宋体"/>
          <w:b w:val="0"/>
          <w:bCs/>
          <w:sz w:val="24"/>
          <w:u w:val="none"/>
        </w:rPr>
        <w:t xml:space="preserve">                                             </w:t>
      </w:r>
      <w:r/>
    </w:p>
    <w:p>
      <w:pPr>
        <w:spacing w:line="360" w:lineRule="auto"/>
        <w:rPr>
          <w:rFonts w:hint="eastAsia" w:hAnsi="宋体" w:cs="宋体"/>
          <w:b w:val="0"/>
          <w:bCs/>
          <w:sz w:val="24"/>
          <w:u w:val="none"/>
          <w:lang w:eastAsia="zh-CN"/>
        </w:rPr>
      </w:pPr>
      <w:r>
        <w:rPr>
          <w:rFonts w:hint="eastAsia" w:hAnsi="宋体" w:cs="宋体"/>
          <w:b w:val="0"/>
          <w:bCs/>
          <w:sz w:val="24"/>
          <w:u w:val="none"/>
          <w:lang w:eastAsia="zh-CN"/>
        </w:rPr>
        <w:t xml:space="preserve">（</w:t>
      </w:r>
      <w:r>
        <w:rPr>
          <w:rFonts w:hint="eastAsia" w:hAnsi="宋体" w:cs="宋体"/>
          <w:b w:val="0"/>
          <w:bCs/>
          <w:sz w:val="24"/>
          <w:u w:val="none"/>
          <w:lang w:val="en-US" w:eastAsia="zh-CN"/>
        </w:rPr>
        <w:t xml:space="preserve">4</w:t>
      </w:r>
      <w:r>
        <w:rPr>
          <w:rFonts w:hint="eastAsia" w:hAnsi="宋体" w:cs="宋体"/>
          <w:b w:val="0"/>
          <w:bCs/>
          <w:sz w:val="24"/>
          <w:u w:val="none"/>
          <w:lang w:eastAsia="zh-CN"/>
        </w:rPr>
        <w:t xml:space="preserve">）负责氧站安全附件的效验，并提供效验报告给甲方备案。</w:t>
      </w:r>
      <w:r/>
    </w:p>
    <w:p>
      <w:pPr>
        <w:spacing w:line="360" w:lineRule="auto"/>
        <w:rPr>
          <w:rFonts w:ascii="宋体" w:hAnsi="宋体" w:cs="宋体"/>
          <w:b w:val="0"/>
          <w:bCs/>
          <w:sz w:val="24"/>
          <w:u w:val="none"/>
        </w:rPr>
      </w:pPr>
      <w:r>
        <w:rPr>
          <w:rFonts w:hint="eastAsia" w:hAnsi="宋体" w:cs="宋体"/>
          <w:b w:val="0"/>
          <w:bCs/>
          <w:sz w:val="24"/>
          <w:u w:val="none"/>
          <w:lang w:val="en-US" w:eastAsia="zh-CN"/>
        </w:rPr>
        <w:t xml:space="preserve">（</w:t>
      </w:r>
      <w:r>
        <w:rPr>
          <w:rFonts w:hint="eastAsia" w:ascii="宋体" w:hAnsi="宋体" w:cs="宋体"/>
          <w:b w:val="0"/>
          <w:bCs/>
          <w:sz w:val="24"/>
          <w:u w:val="none"/>
          <w:lang w:val="en-US" w:eastAsia="zh-CN"/>
        </w:rPr>
        <w:t xml:space="preserve">5</w:t>
      </w:r>
      <w:r>
        <w:rPr>
          <w:rFonts w:hint="eastAsia" w:ascii="宋体" w:hAnsi="宋体" w:cs="宋体"/>
          <w:b w:val="0"/>
          <w:bCs/>
          <w:sz w:val="24"/>
          <w:u w:val="none"/>
        </w:rPr>
        <w:t xml:space="preserve">）</w:t>
      </w:r>
      <w:r>
        <w:rPr>
          <w:rFonts w:hint="eastAsia" w:ascii="宋体" w:hAnsi="宋体" w:cs="宋体"/>
          <w:b w:val="0"/>
          <w:bCs/>
          <w:sz w:val="24"/>
          <w:u w:val="none"/>
          <w:lang w:val="en-US" w:eastAsia="zh-CN"/>
        </w:rPr>
        <w:t xml:space="preserve">每半年</w:t>
      </w:r>
      <w:r>
        <w:rPr>
          <w:rFonts w:hint="eastAsia" w:ascii="宋体" w:hAnsi="宋体" w:cs="宋体"/>
          <w:b w:val="0"/>
          <w:bCs/>
          <w:sz w:val="24"/>
          <w:u w:val="none"/>
        </w:rPr>
        <w:t xml:space="preserve">组织采购方氧站工作人员和管理人员进行氧站安全管理培训。</w:t>
      </w:r>
      <w:r>
        <w:rPr>
          <w:rFonts w:hint="eastAsia" w:ascii="宋体" w:hAnsi="宋体" w:cs="宋体"/>
          <w:b w:val="0"/>
          <w:bCs/>
          <w:sz w:val="24"/>
          <w:u w:val="none"/>
          <w:lang w:val="en-US" w:eastAsia="zh-CN"/>
        </w:rPr>
        <w:t xml:space="preserve">每半年</w:t>
      </w:r>
      <w:r>
        <w:rPr>
          <w:rFonts w:hint="eastAsia" w:ascii="宋体" w:hAnsi="宋体" w:cs="宋体"/>
          <w:b w:val="0"/>
          <w:bCs/>
          <w:sz w:val="24"/>
          <w:u w:val="none"/>
        </w:rPr>
        <w:t xml:space="preserve">组织采购方氧站工作人员和管理人员进行氧站安全演练（如液氧泄露</w:t>
      </w:r>
      <w:r>
        <w:rPr>
          <w:rFonts w:ascii="宋体" w:hAnsi="宋体" w:cs="宋体"/>
          <w:b w:val="0"/>
          <w:bCs/>
          <w:sz w:val="24"/>
          <w:u w:val="none"/>
        </w:rPr>
        <w:t xml:space="preserve">等突发状况</w:t>
      </w:r>
      <w:r>
        <w:rPr>
          <w:rFonts w:hint="eastAsia" w:ascii="宋体" w:hAnsi="宋体" w:cs="宋体"/>
          <w:b w:val="0"/>
          <w:bCs/>
          <w:sz w:val="24"/>
          <w:u w:val="none"/>
        </w:rPr>
        <w:t xml:space="preserve">）</w:t>
      </w:r>
      <w:r>
        <w:rPr>
          <w:rFonts w:hint="eastAsia" w:hAnsi="宋体" w:cs="宋体"/>
          <w:b w:val="0"/>
          <w:bCs/>
          <w:sz w:val="24"/>
          <w:u w:val="none"/>
          <w:lang w:eastAsia="zh-CN"/>
        </w:rPr>
        <w:t xml:space="preserve">，</w:t>
      </w:r>
      <w:r>
        <w:rPr>
          <w:rFonts w:hint="eastAsia" w:hAnsi="宋体" w:cs="宋体"/>
          <w:b w:val="0"/>
          <w:bCs/>
          <w:sz w:val="24"/>
          <w:u w:val="none"/>
          <w:lang w:val="en-US" w:eastAsia="zh-CN"/>
        </w:rPr>
        <w:t xml:space="preserve">培训材料交给甲方备案。</w:t>
      </w:r>
      <w:r>
        <w:rPr>
          <w:rFonts w:ascii="宋体" w:hAnsi="宋体" w:cs="宋体"/>
          <w:b w:val="0"/>
          <w:bCs/>
          <w:sz w:val="24"/>
          <w:u w:val="none"/>
        </w:rPr>
        <w:t xml:space="preserve">                                                                                                                      </w:t>
      </w:r>
      <w:r>
        <w:rPr>
          <w:rFonts w:hint="eastAsia" w:ascii="宋体" w:hAnsi="宋体" w:cs="宋体"/>
          <w:b w:val="0"/>
          <w:bCs/>
          <w:sz w:val="24"/>
          <w:u w:val="none"/>
        </w:rPr>
        <w:t xml:space="preserve">　</w:t>
      </w:r>
      <w:r/>
    </w:p>
    <w:p>
      <w:pPr>
        <w:spacing w:line="240" w:lineRule="auto"/>
        <w:rPr>
          <w:rFonts w:hint="eastAsia"/>
          <w:b w:val="0"/>
          <w:bCs/>
        </w:rPr>
      </w:pPr>
      <w:r>
        <w:rPr>
          <w:rFonts w:hint="eastAsia" w:ascii="宋体" w:hAnsi="宋体" w:cs="宋体"/>
          <w:b w:val="0"/>
          <w:bCs/>
          <w:sz w:val="24"/>
          <w:u w:val="none"/>
        </w:rPr>
        <w:t xml:space="preserve">（</w:t>
      </w:r>
      <w:r>
        <w:rPr>
          <w:rFonts w:hint="eastAsia" w:hAnsi="宋体" w:cs="宋体"/>
          <w:b w:val="0"/>
          <w:bCs/>
          <w:sz w:val="24"/>
          <w:u w:val="none"/>
          <w:lang w:val="en-US" w:eastAsia="zh-CN"/>
        </w:rPr>
        <w:t xml:space="preserve">6</w:t>
      </w:r>
      <w:r>
        <w:rPr>
          <w:rFonts w:hint="eastAsia" w:ascii="宋体" w:hAnsi="宋体" w:cs="宋体"/>
          <w:b w:val="0"/>
          <w:bCs/>
          <w:sz w:val="24"/>
          <w:u w:val="none"/>
        </w:rPr>
        <w:t xml:space="preserve">）院区改造时，积极配合采购方所提出的相关事宜。</w:t>
      </w:r>
      <w:r>
        <w:rPr>
          <w:rFonts w:ascii="宋体" w:hAnsi="宋体" w:cs="宋体"/>
          <w:b w:val="0"/>
          <w:bCs/>
          <w:sz w:val="24"/>
          <w:u w:val="none"/>
        </w:rPr>
        <w:t xml:space="preserve">                                </w:t>
      </w:r>
      <w:r>
        <w:rPr>
          <w:rFonts w:ascii="宋体" w:hAnsi="宋体" w:cs="宋体"/>
          <w:b w:val="0"/>
          <w:bCs/>
          <w:sz w:val="24"/>
          <w:u w:val="single"/>
        </w:rPr>
        <w:t xml:space="preserve">        </w:t>
      </w:r>
      <w:r/>
    </w:p>
    <w:p>
      <w:pPr>
        <w:jc w:val="left"/>
        <w:spacing w:before="156" w:after="156" w:line="240" w:lineRule="auto"/>
        <w:rPr>
          <w:rFonts w:hint="eastAsia" w:hAnsi="宋体" w:cs="宋体"/>
          <w:b w:val="0"/>
          <w:bCs/>
          <w:szCs w:val="24"/>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hAnsi="宋体" w:cs="宋体"/>
          <w:b w:val="0"/>
          <w:bCs/>
          <w:szCs w:val="21"/>
          <w:u w:val="single"/>
          <w:lang w:val="zh-CN"/>
        </w:rPr>
        <w:t xml:space="preserve">注</w:t>
      </w:r>
      <w:r>
        <w:rPr>
          <w:rFonts w:hAnsi="宋体" w:cs="宋体"/>
          <w:b w:val="0"/>
          <w:bCs/>
          <w:szCs w:val="21"/>
          <w:u w:val="single"/>
          <w:lang w:val="zh-CN"/>
        </w:rPr>
        <w:t xml:space="preserve">: </w:t>
      </w:r>
      <w:r>
        <w:rPr>
          <w:rFonts w:hint="eastAsia" w:hAnsi="宋体" w:cs="宋体"/>
          <w:b w:val="0"/>
          <w:bCs/>
          <w:szCs w:val="21"/>
          <w:u w:val="single"/>
          <w:lang w:val="zh-CN"/>
        </w:rPr>
        <w:t xml:space="preserve">需求打</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hAnsi="宋体" w:cs="宋体"/>
          <w:b w:val="0"/>
          <w:bCs/>
          <w:szCs w:val="21"/>
          <w:u w:val="single"/>
          <w:lang w:val="zh-CN"/>
        </w:rPr>
        <w:t xml:space="preserve">的必须响应，不满足将判定为无效投标，提供偏离表和有需提供相关材料附后。</w:t>
      </w:r>
      <w:r/>
    </w:p>
    <w:p>
      <w:pPr>
        <w:pStyle w:val="1344"/>
        <w:numPr>
          <w:ilvl w:val="0"/>
          <w:numId w:val="0"/>
        </w:numPr>
        <w:spacing w:before="240" w:after="240"/>
        <w:rPr>
          <w:rStyle w:val="1347"/>
          <w:b/>
          <w:bCs/>
          <w:color w:val="auto"/>
          <w:sz w:val="28"/>
          <w:szCs w:val="28"/>
          <w:highlight w:val="none"/>
        </w:rPr>
      </w:pPr>
      <w:r>
        <w:rPr>
          <w:rStyle w:val="1347"/>
          <w:rFonts w:hint="eastAsia"/>
          <w:b/>
          <w:bCs/>
          <w:color w:val="auto"/>
          <w:sz w:val="28"/>
          <w:szCs w:val="28"/>
          <w:highlight w:val="none"/>
          <w:lang w:eastAsia="zh-CN"/>
        </w:rPr>
        <w:t xml:space="preserve">二、</w:t>
      </w:r>
      <w:r>
        <w:rPr>
          <w:rStyle w:val="1347"/>
          <w:b/>
          <w:bCs/>
          <w:color w:val="auto"/>
          <w:sz w:val="28"/>
          <w:szCs w:val="28"/>
          <w:highlight w:val="none"/>
        </w:rPr>
        <w:t xml:space="preserve">气体质量及运输服务要求</w:t>
      </w:r>
      <w:r/>
    </w:p>
    <w:p>
      <w:pPr>
        <w:spacing w:line="360" w:lineRule="auto"/>
        <w:rPr>
          <w:rFonts w:hint="eastAsia" w:ascii="宋体" w:hAnsi="宋体" w:cs="宋体"/>
          <w:b w:val="0"/>
          <w:bCs/>
          <w:sz w:val="24"/>
          <w:u w:val="none"/>
        </w:rPr>
      </w:pPr>
      <w:r>
        <w:rPr>
          <w:rFonts w:hint="eastAsia" w:ascii="宋体" w:hAnsi="宋体" w:cs="宋体"/>
          <w:b w:val="0"/>
          <w:bCs/>
          <w:sz w:val="24"/>
          <w:u w:val="none"/>
        </w:rPr>
        <w:t xml:space="preserve">1</w:t>
      </w:r>
      <w:r>
        <w:rPr>
          <w:rFonts w:hint="eastAsia" w:ascii="宋体" w:hAnsi="宋体" w:cs="宋体"/>
          <w:b w:val="0"/>
          <w:bCs/>
          <w:sz w:val="24"/>
          <w:u w:val="none"/>
          <w:lang w:val="en-US" w:eastAsia="zh-CN"/>
        </w:rPr>
        <w:t xml:space="preserve">.</w:t>
      </w:r>
      <w:r>
        <w:rPr>
          <w:rFonts w:hint="eastAsia" w:ascii="宋体" w:hAnsi="宋体" w:cs="宋体"/>
          <w:b w:val="0"/>
          <w:bCs/>
          <w:sz w:val="24"/>
          <w:u w:val="none"/>
        </w:rPr>
        <w:t xml:space="preserve">执行《中华人民共和国药典》（20</w:t>
      </w:r>
      <w:r>
        <w:rPr>
          <w:rFonts w:hint="eastAsia" w:ascii="宋体" w:hAnsi="宋体" w:cs="宋体"/>
          <w:b w:val="0"/>
          <w:bCs/>
          <w:sz w:val="24"/>
          <w:u w:val="none"/>
          <w:lang w:val="en-US" w:eastAsia="zh-CN"/>
        </w:rPr>
        <w:t xml:space="preserve">2</w:t>
      </w:r>
      <w:r>
        <w:rPr>
          <w:rFonts w:hint="eastAsia" w:hAnsi="宋体" w:cs="宋体"/>
          <w:b w:val="0"/>
          <w:bCs/>
          <w:sz w:val="24"/>
          <w:u w:val="none"/>
          <w:lang w:val="en-US" w:eastAsia="zh-CN"/>
        </w:rPr>
        <w:t xml:space="preserve">5</w:t>
      </w:r>
      <w:r>
        <w:rPr>
          <w:rFonts w:hint="eastAsia" w:ascii="宋体" w:hAnsi="宋体" w:cs="宋体"/>
          <w:b w:val="0"/>
          <w:bCs/>
          <w:sz w:val="24"/>
          <w:u w:val="none"/>
        </w:rPr>
        <w:t xml:space="preserve">年版二部）标准；医用气体纯度≥99.5%，其他相关的技术标准。</w:t>
      </w:r>
      <w:r/>
    </w:p>
    <w:p>
      <w:pPr>
        <w:spacing w:line="360" w:lineRule="auto"/>
        <w:rPr>
          <w:rFonts w:hint="eastAsia" w:ascii="宋体" w:hAnsi="宋体" w:cs="宋体"/>
          <w:b w:val="0"/>
          <w:bCs/>
          <w:sz w:val="24"/>
          <w:u w:val="none"/>
        </w:rPr>
      </w:pPr>
      <w:r>
        <w:rPr>
          <w:rFonts w:hint="eastAsia" w:ascii="宋体" w:hAnsi="宋体" w:cs="宋体"/>
          <w:b w:val="0"/>
          <w:bCs/>
          <w:sz w:val="24"/>
          <w:u w:val="none"/>
          <w:lang w:val="en-US" w:eastAsia="zh-CN"/>
        </w:rPr>
        <w:t xml:space="preserve">2.</w:t>
      </w:r>
      <w:r>
        <w:rPr>
          <w:rFonts w:hint="eastAsia" w:ascii="宋体" w:hAnsi="宋体" w:cs="宋体"/>
          <w:b w:val="0"/>
          <w:bCs/>
          <w:sz w:val="24"/>
          <w:u w:val="none"/>
        </w:rPr>
        <w:t xml:space="preserve">所有存放气体的钢瓶及其安全附件要求详见《气瓶及附件相关要求》。</w:t>
      </w:r>
      <w:r/>
    </w:p>
    <w:p>
      <w:pPr>
        <w:spacing w:line="360" w:lineRule="auto"/>
        <w:rPr>
          <w:rFonts w:hint="eastAsia" w:ascii="宋体" w:hAnsi="宋体" w:cs="宋体"/>
          <w:b w:val="0"/>
          <w:bCs/>
          <w:sz w:val="24"/>
          <w:u w:val="none"/>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b w:val="0"/>
          <w:bCs/>
          <w:sz w:val="24"/>
          <w:u w:val="none"/>
          <w:lang w:val="en-US" w:eastAsia="zh-CN"/>
        </w:rPr>
        <w:t xml:space="preserve">3.</w:t>
      </w:r>
      <w:r>
        <w:rPr>
          <w:rFonts w:hint="eastAsia" w:ascii="宋体" w:hAnsi="宋体" w:cs="宋体"/>
          <w:b w:val="0"/>
          <w:bCs/>
          <w:sz w:val="24"/>
          <w:u w:val="none"/>
        </w:rPr>
        <w:t xml:space="preserve">所有存放气体的钢瓶（杜瓦瓶含安全附件：安全阀、压力表、带万向轮支架）均由</w:t>
      </w:r>
      <w:r>
        <w:rPr>
          <w:rFonts w:hint="eastAsia" w:ascii="宋体" w:hAnsi="宋体" w:cs="宋体"/>
          <w:b w:val="0"/>
          <w:bCs/>
          <w:sz w:val="24"/>
          <w:u w:val="none"/>
          <w:lang w:val="en-US" w:eastAsia="zh-CN"/>
        </w:rPr>
        <w:t xml:space="preserve">中标人</w:t>
      </w:r>
      <w:r>
        <w:rPr>
          <w:rFonts w:hint="eastAsia" w:ascii="宋体" w:hAnsi="宋体" w:cs="宋体"/>
          <w:b w:val="0"/>
          <w:bCs/>
          <w:sz w:val="24"/>
          <w:u w:val="none"/>
        </w:rPr>
        <w:t xml:space="preserve">提供，</w:t>
      </w:r>
      <w:r>
        <w:rPr>
          <w:rFonts w:hint="eastAsia" w:ascii="宋体" w:hAnsi="宋体" w:cs="宋体"/>
          <w:b w:val="0"/>
          <w:bCs/>
          <w:sz w:val="24"/>
          <w:u w:val="none"/>
          <w:lang w:val="en-US" w:eastAsia="zh-CN"/>
        </w:rPr>
        <w:t xml:space="preserve">中标人</w:t>
      </w:r>
      <w:r>
        <w:rPr>
          <w:rFonts w:hint="eastAsia" w:ascii="宋体" w:hAnsi="宋体" w:cs="宋体"/>
          <w:b w:val="0"/>
          <w:bCs/>
          <w:sz w:val="24"/>
          <w:u w:val="none"/>
        </w:rPr>
        <w:t xml:space="preserve">应按国家相关规定对钢瓶及其安全附件进行检测，并向采购人提供相关的检测报告。</w:t>
      </w:r>
      <w:r/>
    </w:p>
    <w:p>
      <w:pPr>
        <w:spacing w:line="360" w:lineRule="auto"/>
        <w:rPr>
          <w:rFonts w:hint="eastAsia" w:ascii="宋体" w:hAnsi="宋体" w:cs="宋体"/>
          <w:b w:val="0"/>
          <w:bCs/>
          <w:sz w:val="24"/>
          <w:u w:val="none"/>
        </w:rPr>
      </w:pPr>
      <w:r>
        <w:rPr>
          <w:rFonts w:hint="eastAsia" w:ascii="宋体" w:hAnsi="宋体" w:cs="宋体"/>
          <w:b w:val="0"/>
          <w:bCs/>
          <w:sz w:val="24"/>
          <w:u w:val="none"/>
          <w:lang w:val="en-US" w:eastAsia="zh-CN"/>
        </w:rPr>
        <w:t xml:space="preserve">4.中标人</w:t>
      </w:r>
      <w:r>
        <w:rPr>
          <w:rFonts w:hint="eastAsia" w:ascii="宋体" w:hAnsi="宋体" w:cs="宋体"/>
          <w:b w:val="0"/>
          <w:bCs/>
          <w:sz w:val="24"/>
          <w:u w:val="none"/>
        </w:rPr>
        <w:t xml:space="preserve">所供应的各种类气体须满足采购人需求，质量符合国家相关法律法规要求，并根据国家及地方最新标准执行。</w:t>
      </w:r>
      <w:r/>
    </w:p>
    <w:p>
      <w:pPr>
        <w:spacing w:line="360" w:lineRule="auto"/>
        <w:rPr>
          <w:rFonts w:hint="eastAsia" w:ascii="宋体" w:hAnsi="宋体" w:cs="宋体"/>
          <w:b w:val="0"/>
          <w:bCs/>
          <w:sz w:val="24"/>
          <w:u w:val="none"/>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b w:val="0"/>
          <w:bCs/>
          <w:sz w:val="24"/>
          <w:u w:val="none"/>
          <w:lang w:val="en-US" w:eastAsia="zh-CN"/>
        </w:rPr>
        <w:t xml:space="preserve">5.中标人</w:t>
      </w:r>
      <w:r>
        <w:rPr>
          <w:rFonts w:hint="eastAsia" w:ascii="宋体" w:hAnsi="宋体" w:cs="宋体"/>
          <w:b w:val="0"/>
          <w:bCs/>
          <w:sz w:val="24"/>
          <w:u w:val="none"/>
        </w:rPr>
        <w:t xml:space="preserve">所供应的各种类气体，每批次须按规定提供生产厂家的产品合格证、批</w:t>
      </w:r>
      <w:r>
        <w:rPr>
          <w:rFonts w:hint="eastAsia" w:hAnsi="宋体" w:cs="宋体"/>
          <w:b w:val="0"/>
          <w:bCs/>
          <w:sz w:val="24"/>
          <w:u w:val="none"/>
          <w:lang w:val="en-US" w:eastAsia="zh-CN"/>
        </w:rPr>
        <w:t xml:space="preserve">次</w:t>
      </w:r>
      <w:r>
        <w:rPr>
          <w:rFonts w:hint="eastAsia" w:ascii="宋体" w:hAnsi="宋体" w:cs="宋体"/>
          <w:b w:val="0"/>
          <w:bCs/>
          <w:sz w:val="24"/>
          <w:u w:val="none"/>
        </w:rPr>
        <w:t xml:space="preserve">及检测报告等相关</w:t>
      </w:r>
      <w:r>
        <w:rPr>
          <w:rFonts w:hint="eastAsia" w:hAnsi="宋体" w:cs="宋体"/>
          <w:b w:val="0"/>
          <w:bCs/>
          <w:sz w:val="24"/>
          <w:u w:val="none"/>
          <w:lang w:val="en-US" w:eastAsia="zh-CN"/>
        </w:rPr>
        <w:t xml:space="preserve">材料</w:t>
      </w:r>
      <w:r>
        <w:rPr>
          <w:rFonts w:hint="eastAsia" w:ascii="宋体" w:hAnsi="宋体" w:cs="宋体"/>
          <w:b w:val="0"/>
          <w:bCs/>
          <w:sz w:val="24"/>
          <w:u w:val="none"/>
        </w:rPr>
        <w:t xml:space="preserve">。</w:t>
      </w:r>
      <w:r/>
    </w:p>
    <w:p>
      <w:pPr>
        <w:spacing w:line="360" w:lineRule="auto"/>
        <w:rPr>
          <w:rFonts w:hint="eastAsia" w:ascii="宋体" w:hAnsi="宋体" w:cs="宋体"/>
          <w:b w:val="0"/>
          <w:bCs/>
          <w:sz w:val="24"/>
          <w:u w:val="none"/>
        </w:rPr>
      </w:pPr>
      <w:r>
        <w:rPr>
          <w:rFonts w:hint="eastAsia" w:ascii="宋体" w:hAnsi="宋体" w:cs="宋体"/>
          <w:b w:val="0"/>
          <w:bCs/>
          <w:sz w:val="24"/>
          <w:u w:val="none"/>
          <w:lang w:val="en-US" w:eastAsia="zh-CN"/>
        </w:rPr>
        <w:t xml:space="preserve">6.</w:t>
      </w:r>
      <w:r>
        <w:rPr>
          <w:rFonts w:hint="eastAsia" w:ascii="宋体" w:hAnsi="宋体" w:cs="宋体"/>
          <w:b w:val="0"/>
          <w:bCs/>
          <w:sz w:val="24"/>
          <w:u w:val="none"/>
        </w:rPr>
        <w:t xml:space="preserve">成交供应商应按照采购人需求，将各种类气体按时（接采购人通知后</w:t>
      </w:r>
      <w:r>
        <w:rPr>
          <w:rFonts w:hint="eastAsia" w:hAnsi="宋体" w:cs="宋体"/>
          <w:b w:val="0"/>
          <w:bCs/>
          <w:sz w:val="24"/>
          <w:u w:val="none"/>
          <w:lang w:val="en-US" w:eastAsia="zh-CN"/>
        </w:rPr>
        <w:t xml:space="preserve">三</w:t>
      </w:r>
      <w:r>
        <w:rPr>
          <w:rFonts w:hint="eastAsia" w:ascii="宋体" w:hAnsi="宋体" w:cs="宋体"/>
          <w:b w:val="0"/>
          <w:bCs/>
          <w:sz w:val="24"/>
          <w:u w:val="none"/>
        </w:rPr>
        <w:t xml:space="preserve">小时内）运送到采购人指定的地点。如</w:t>
      </w:r>
      <w:r>
        <w:rPr>
          <w:rFonts w:hint="eastAsia" w:ascii="宋体" w:hAnsi="宋体" w:cs="宋体"/>
          <w:b w:val="0"/>
          <w:bCs/>
          <w:sz w:val="24"/>
          <w:u w:val="none"/>
          <w:lang w:val="en-US" w:eastAsia="zh-CN"/>
        </w:rPr>
        <w:t xml:space="preserve">中标人</w:t>
      </w:r>
      <w:r>
        <w:rPr>
          <w:rFonts w:hint="eastAsia" w:ascii="宋体" w:hAnsi="宋体" w:cs="宋体"/>
          <w:b w:val="0"/>
          <w:bCs/>
          <w:sz w:val="24"/>
          <w:u w:val="none"/>
        </w:rPr>
        <w:t xml:space="preserve">委托第三方运输公司进行运输，须向采购人提供</w:t>
      </w:r>
      <w:r>
        <w:rPr>
          <w:rFonts w:hint="eastAsia" w:ascii="宋体" w:hAnsi="宋体" w:cs="宋体"/>
          <w:b w:val="0"/>
          <w:bCs/>
          <w:sz w:val="24"/>
          <w:u w:val="none"/>
          <w:lang w:val="en-US" w:eastAsia="zh-CN"/>
        </w:rPr>
        <w:t xml:space="preserve">中标人</w:t>
      </w:r>
      <w:r>
        <w:rPr>
          <w:rFonts w:hint="eastAsia" w:ascii="宋体" w:hAnsi="宋体" w:cs="宋体"/>
          <w:b w:val="0"/>
          <w:bCs/>
          <w:sz w:val="24"/>
          <w:u w:val="none"/>
        </w:rPr>
        <w:t xml:space="preserve">与第三方运输公司签订的运输协议。</w:t>
      </w:r>
      <w:r/>
    </w:p>
    <w:p>
      <w:pPr>
        <w:spacing w:line="360" w:lineRule="auto"/>
        <w:rPr>
          <w:rFonts w:hint="eastAsia" w:ascii="宋体" w:hAnsi="宋体" w:cs="宋体"/>
          <w:b w:val="0"/>
          <w:bCs/>
          <w:sz w:val="24"/>
          <w:u w:val="none"/>
        </w:rPr>
      </w:pPr>
      <w:r>
        <w:rPr>
          <w:rFonts w:hint="eastAsia" w:ascii="宋体" w:hAnsi="宋体" w:cs="宋体"/>
          <w:b w:val="0"/>
          <w:bCs/>
          <w:sz w:val="24"/>
          <w:u w:val="none"/>
          <w:lang w:val="en-US" w:eastAsia="zh-CN"/>
        </w:rPr>
        <w:t xml:space="preserve">7.中标人</w:t>
      </w:r>
      <w:r>
        <w:rPr>
          <w:rFonts w:hint="eastAsia" w:ascii="宋体" w:hAnsi="宋体" w:cs="宋体"/>
          <w:b w:val="0"/>
          <w:bCs/>
          <w:sz w:val="24"/>
          <w:u w:val="none"/>
        </w:rPr>
        <w:t xml:space="preserve">在运输、装卸等所有操作过程中发生的安全责任均由</w:t>
      </w:r>
      <w:r>
        <w:rPr>
          <w:rFonts w:hint="eastAsia" w:ascii="宋体" w:hAnsi="宋体" w:cs="宋体"/>
          <w:b w:val="0"/>
          <w:bCs/>
          <w:sz w:val="24"/>
          <w:u w:val="none"/>
          <w:lang w:val="en-US" w:eastAsia="zh-CN"/>
        </w:rPr>
        <w:t xml:space="preserve">中标人</w:t>
      </w:r>
      <w:r>
        <w:rPr>
          <w:rFonts w:hint="eastAsia" w:ascii="宋体" w:hAnsi="宋体" w:cs="宋体"/>
          <w:b w:val="0"/>
          <w:bCs/>
          <w:sz w:val="24"/>
          <w:u w:val="none"/>
        </w:rPr>
        <w:t xml:space="preserve">承担，与采购人无关。</w:t>
      </w:r>
      <w:r/>
    </w:p>
    <w:p>
      <w:pPr>
        <w:spacing w:line="360" w:lineRule="auto"/>
        <w:rPr>
          <w:rFonts w:hint="eastAsia" w:ascii="宋体" w:hAnsi="宋体" w:cs="宋体"/>
          <w:b w:val="0"/>
          <w:bCs/>
          <w:sz w:val="24"/>
          <w:u w:val="none"/>
        </w:rPr>
      </w:pPr>
      <w:r>
        <w:rPr>
          <w:rFonts w:hint="eastAsia" w:ascii="宋体" w:hAnsi="宋体" w:cs="宋体"/>
          <w:b w:val="0"/>
          <w:bCs/>
          <w:sz w:val="24"/>
          <w:u w:val="none"/>
          <w:lang w:val="en-US" w:eastAsia="zh-CN"/>
        </w:rPr>
        <w:t xml:space="preserve">8.中标人</w:t>
      </w:r>
      <w:r>
        <w:rPr>
          <w:rFonts w:hint="eastAsia" w:ascii="宋体" w:hAnsi="宋体" w:cs="宋体"/>
          <w:b w:val="0"/>
          <w:bCs/>
          <w:sz w:val="24"/>
          <w:u w:val="none"/>
        </w:rPr>
        <w:t xml:space="preserve">应保证所有操作过程符合国家规范标准，安全附件</w:t>
      </w:r>
      <w:r>
        <w:rPr>
          <w:rFonts w:hint="eastAsia" w:hAnsi="宋体" w:cs="宋体"/>
          <w:b w:val="0"/>
          <w:bCs/>
          <w:sz w:val="24"/>
          <w:u w:val="none"/>
          <w:lang w:val="en-US" w:eastAsia="zh-CN"/>
        </w:rPr>
        <w:t xml:space="preserve">按规范</w:t>
      </w:r>
      <w:r>
        <w:rPr>
          <w:rFonts w:hint="eastAsia" w:ascii="宋体" w:hAnsi="宋体" w:cs="宋体"/>
          <w:b w:val="0"/>
          <w:bCs/>
          <w:sz w:val="24"/>
          <w:u w:val="none"/>
        </w:rPr>
        <w:t xml:space="preserve">到质监部门检测，并提供相关检测报告给采购人备案，同时承担所有相应的</w:t>
      </w:r>
      <w:r>
        <w:rPr>
          <w:rFonts w:hint="eastAsia" w:hAnsi="宋体" w:cs="宋体"/>
          <w:b w:val="0"/>
          <w:bCs/>
          <w:sz w:val="24"/>
          <w:u w:val="none"/>
          <w:lang w:val="en-US" w:eastAsia="zh-CN"/>
        </w:rPr>
        <w:t xml:space="preserve">气瓶及安全附件的</w:t>
      </w:r>
      <w:r>
        <w:rPr>
          <w:rFonts w:hint="eastAsia" w:ascii="宋体" w:hAnsi="宋体" w:cs="宋体"/>
          <w:b w:val="0"/>
          <w:bCs/>
          <w:sz w:val="24"/>
          <w:u w:val="none"/>
        </w:rPr>
        <w:t xml:space="preserve">日常检查、维修、试压等工作以及由此产生的相关费用，对于存在安全隐患的产品，采购人有权拒收，且相应的后果由</w:t>
      </w:r>
      <w:r>
        <w:rPr>
          <w:rFonts w:hint="eastAsia" w:ascii="宋体" w:hAnsi="宋体" w:cs="宋体"/>
          <w:b w:val="0"/>
          <w:bCs/>
          <w:sz w:val="24"/>
          <w:u w:val="none"/>
          <w:lang w:val="en-US" w:eastAsia="zh-CN"/>
        </w:rPr>
        <w:t xml:space="preserve">中标人</w:t>
      </w:r>
      <w:r>
        <w:rPr>
          <w:rFonts w:hint="eastAsia" w:ascii="宋体" w:hAnsi="宋体" w:cs="宋体"/>
          <w:b w:val="0"/>
          <w:bCs/>
          <w:sz w:val="24"/>
          <w:u w:val="none"/>
        </w:rPr>
        <w:t xml:space="preserve">承担。</w:t>
      </w:r>
      <w:r/>
    </w:p>
    <w:p>
      <w:pPr>
        <w:spacing w:line="360" w:lineRule="auto"/>
        <w:rPr>
          <w:rFonts w:hint="eastAsia" w:ascii="宋体" w:hAnsi="宋体" w:cs="宋体"/>
          <w:b w:val="0"/>
          <w:bCs/>
          <w:sz w:val="24"/>
          <w:u w:val="none"/>
        </w:rPr>
      </w:pPr>
      <w:r>
        <w:rPr>
          <w:rFonts w:hint="eastAsia" w:ascii="宋体" w:hAnsi="宋体" w:cs="宋体"/>
          <w:b w:val="0"/>
          <w:bCs/>
          <w:sz w:val="24"/>
          <w:u w:val="none"/>
          <w:lang w:val="en-US" w:eastAsia="zh-CN"/>
        </w:rPr>
        <w:t xml:space="preserve">9.</w:t>
      </w:r>
      <w:r>
        <w:rPr>
          <w:rFonts w:hint="eastAsia" w:ascii="宋体" w:hAnsi="宋体" w:cs="宋体"/>
          <w:b w:val="0"/>
          <w:bCs/>
          <w:sz w:val="24"/>
          <w:u w:val="none"/>
        </w:rPr>
        <w:t xml:space="preserve">由</w:t>
      </w:r>
      <w:r>
        <w:rPr>
          <w:rFonts w:hint="eastAsia" w:ascii="宋体" w:hAnsi="宋体" w:cs="宋体"/>
          <w:b w:val="0"/>
          <w:bCs/>
          <w:sz w:val="24"/>
          <w:u w:val="none"/>
          <w:lang w:val="en-US" w:eastAsia="zh-CN"/>
        </w:rPr>
        <w:t xml:space="preserve">中标人</w:t>
      </w:r>
      <w:r>
        <w:rPr>
          <w:rFonts w:hint="eastAsia" w:ascii="宋体" w:hAnsi="宋体" w:cs="宋体"/>
          <w:b w:val="0"/>
          <w:bCs/>
          <w:sz w:val="24"/>
          <w:u w:val="none"/>
        </w:rPr>
        <w:t xml:space="preserve">提供的产品，如非采购人使用不当造成的损失以及相关责任均由</w:t>
      </w:r>
      <w:r>
        <w:rPr>
          <w:rFonts w:hint="eastAsia" w:ascii="宋体" w:hAnsi="宋体" w:cs="宋体"/>
          <w:b w:val="0"/>
          <w:bCs/>
          <w:sz w:val="24"/>
          <w:u w:val="none"/>
          <w:lang w:val="en-US" w:eastAsia="zh-CN"/>
        </w:rPr>
        <w:t xml:space="preserve">中标人</w:t>
      </w:r>
      <w:r>
        <w:rPr>
          <w:rFonts w:hint="eastAsia" w:ascii="宋体" w:hAnsi="宋体" w:cs="宋体"/>
          <w:b w:val="0"/>
          <w:bCs/>
          <w:sz w:val="24"/>
          <w:u w:val="none"/>
        </w:rPr>
        <w:t xml:space="preserve">承担。</w:t>
      </w:r>
      <w:r/>
    </w:p>
    <w:p>
      <w:pPr>
        <w:jc w:val="left"/>
        <w:spacing w:before="156" w:after="156" w:line="336" w:lineRule="auto"/>
        <w:rPr>
          <w:rFonts w:hint="eastAsia" w:ascii="宋体" w:hAnsi="宋体" w:cs="宋体"/>
          <w:b w:val="0"/>
          <w:bCs/>
          <w:sz w:val="24"/>
          <w:u w:val="none"/>
        </w:rPr>
      </w:pPr>
      <w:r>
        <w:rPr>
          <w:rFonts w:hint="eastAsia" w:ascii="宋体" w:hAnsi="宋体" w:cs="宋体"/>
          <w:b w:val="0"/>
          <w:bCs/>
          <w:sz w:val="24"/>
          <w:u w:val="none"/>
          <w:lang w:val="en-US" w:eastAsia="zh-CN"/>
        </w:rPr>
        <w:t xml:space="preserve">10.中标人</w:t>
      </w:r>
      <w:r>
        <w:rPr>
          <w:rFonts w:hint="eastAsia" w:ascii="宋体" w:hAnsi="宋体" w:cs="宋体"/>
          <w:b w:val="0"/>
          <w:bCs/>
          <w:sz w:val="24"/>
          <w:u w:val="none"/>
        </w:rPr>
        <w:t xml:space="preserve">送货车辆、人员应遵守采购人的规章制度，做到文明、安全装卸。</w:t>
      </w:r>
      <w:r/>
    </w:p>
    <w:p>
      <w:pPr>
        <w:jc w:val="left"/>
        <w:spacing w:before="156" w:after="156" w:line="336" w:lineRule="auto"/>
        <w:rPr>
          <w:rFonts w:hint="eastAsia" w:ascii="宋体" w:hAnsi="宋体" w:cs="宋体"/>
          <w:b w:val="0"/>
          <w:bCs/>
          <w:sz w:val="24"/>
          <w:u w:val="none"/>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hAnsi="宋体" w:cs="宋体"/>
          <w:b w:val="0"/>
          <w:bCs/>
          <w:szCs w:val="21"/>
          <w:u w:val="single"/>
          <w:lang w:val="zh-CN"/>
        </w:rPr>
        <w:t xml:space="preserve">注</w:t>
      </w:r>
      <w:r>
        <w:rPr>
          <w:rFonts w:hAnsi="宋体" w:cs="宋体"/>
          <w:b w:val="0"/>
          <w:bCs/>
          <w:szCs w:val="21"/>
          <w:u w:val="single"/>
          <w:lang w:val="zh-CN"/>
        </w:rPr>
        <w:t xml:space="preserve">: </w:t>
      </w:r>
      <w:r>
        <w:rPr>
          <w:rFonts w:hint="eastAsia" w:hAnsi="宋体" w:cs="宋体"/>
          <w:b w:val="0"/>
          <w:bCs/>
          <w:szCs w:val="21"/>
          <w:u w:val="single"/>
          <w:lang w:val="zh-CN"/>
        </w:rPr>
        <w:t xml:space="preserve">需求打</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hAnsi="宋体" w:cs="宋体"/>
          <w:b w:val="0"/>
          <w:bCs/>
          <w:szCs w:val="21"/>
          <w:u w:val="single"/>
          <w:lang w:val="zh-CN"/>
        </w:rPr>
        <w:t xml:space="preserve">的必须响应，不满足将判定为无效投标，提供偏离表和相关材料附后。</w:t>
      </w:r>
      <w:r/>
    </w:p>
    <w:p>
      <w:pPr>
        <w:spacing w:line="360" w:lineRule="auto"/>
        <w:rPr>
          <w:rFonts w:hint="eastAsia" w:hAnsi="Times New Roman" w:cs="Times New Roman"/>
          <w:b/>
          <w:bCs w:val="0"/>
          <w:sz w:val="28"/>
          <w:szCs w:val="28"/>
          <w:lang w:val="en-US" w:eastAsia="zh-CN"/>
        </w:rPr>
      </w:pPr>
      <w:r>
        <w:rPr>
          <w:rFonts w:hint="eastAsia" w:cs="Times New Roman"/>
          <w:b/>
          <w:bCs w:val="0"/>
          <w:sz w:val="28"/>
          <w:szCs w:val="28"/>
          <w:lang w:val="en-US" w:eastAsia="zh-CN"/>
        </w:rPr>
        <w:t xml:space="preserve">三</w:t>
      </w:r>
      <w:r>
        <w:rPr>
          <w:rFonts w:hint="eastAsia" w:hAnsi="Times New Roman" w:cs="Times New Roman"/>
          <w:b/>
          <w:bCs w:val="0"/>
          <w:sz w:val="28"/>
          <w:szCs w:val="28"/>
          <w:lang w:val="en-US" w:eastAsia="zh-CN"/>
        </w:rPr>
        <w:t xml:space="preserve">、维护保养服务要求</w:t>
      </w:r>
      <w:r/>
    </w:p>
    <w:p>
      <w:pPr>
        <w:spacing w:line="360" w:lineRule="auto"/>
        <w:rPr>
          <w:rFonts w:hint="eastAsia" w:ascii="宋体" w:hAnsi="宋体" w:cs="宋体"/>
          <w:b w:val="0"/>
          <w:bCs/>
          <w:sz w:val="24"/>
          <w:u w:val="none"/>
        </w:rPr>
      </w:pPr>
      <w:r>
        <w:rPr>
          <w:rFonts w:hint="eastAsia" w:ascii="宋体" w:hAnsi="宋体" w:cs="宋体"/>
          <w:b w:val="0"/>
          <w:bCs/>
          <w:sz w:val="24"/>
          <w:u w:val="none"/>
        </w:rPr>
        <w:t xml:space="preserve">（1）</w:t>
      </w:r>
      <w:r>
        <w:rPr>
          <w:rFonts w:hint="eastAsia" w:ascii="宋体" w:hAnsi="宋体" w:cs="宋体"/>
          <w:b w:val="0"/>
          <w:bCs/>
          <w:sz w:val="24"/>
          <w:u w:val="none"/>
          <w:lang w:val="en-US" w:eastAsia="zh-CN"/>
        </w:rPr>
        <w:t xml:space="preserve">杜瓦瓶</w:t>
      </w:r>
      <w:r>
        <w:rPr>
          <w:rFonts w:hint="eastAsia" w:ascii="宋体" w:hAnsi="宋体" w:cs="宋体"/>
          <w:b w:val="0"/>
          <w:bCs/>
          <w:sz w:val="24"/>
          <w:u w:val="none"/>
        </w:rPr>
        <w:t xml:space="preserve">使用的维护与保养必须坚持“预防为主”的原则做到正确使用、精心维护与坚持日常保养，使设备投用后处于良好的运行状态，保证其长期安全、稳定运行。</w:t>
      </w:r>
      <w:r/>
    </w:p>
    <w:p>
      <w:pPr>
        <w:spacing w:line="360" w:lineRule="auto"/>
        <w:rPr>
          <w:rFonts w:hint="eastAsia" w:ascii="宋体" w:hAnsi="宋体" w:cs="宋体"/>
          <w:b w:val="0"/>
          <w:bCs/>
          <w:sz w:val="24"/>
          <w:u w:val="none"/>
        </w:rPr>
      </w:pPr>
      <w:r>
        <w:rPr>
          <w:rFonts w:hint="eastAsia" w:ascii="宋体" w:hAnsi="宋体" w:cs="宋体"/>
          <w:b w:val="0"/>
          <w:bCs/>
          <w:sz w:val="24"/>
          <w:u w:val="none"/>
        </w:rPr>
        <w:t xml:space="preserve">（2）做好</w:t>
      </w:r>
      <w:r>
        <w:rPr>
          <w:rFonts w:hint="eastAsia" w:ascii="宋体" w:hAnsi="宋体" w:cs="宋体"/>
          <w:b w:val="0"/>
          <w:bCs/>
          <w:sz w:val="24"/>
          <w:u w:val="none"/>
          <w:lang w:val="en-US" w:eastAsia="zh-CN"/>
        </w:rPr>
        <w:t xml:space="preserve">杜瓦瓶</w:t>
      </w:r>
      <w:r>
        <w:rPr>
          <w:rFonts w:hint="eastAsia" w:ascii="宋体" w:hAnsi="宋体" w:cs="宋体"/>
          <w:b w:val="0"/>
          <w:bCs/>
          <w:sz w:val="24"/>
          <w:u w:val="none"/>
        </w:rPr>
        <w:t xml:space="preserve">日常维护保养管理工作，检查</w:t>
      </w:r>
      <w:r>
        <w:rPr>
          <w:rFonts w:hint="eastAsia" w:ascii="宋体" w:hAnsi="宋体" w:cs="宋体"/>
          <w:b w:val="0"/>
          <w:bCs/>
          <w:sz w:val="24"/>
          <w:u w:val="none"/>
          <w:lang w:val="en-US" w:eastAsia="zh-CN"/>
        </w:rPr>
        <w:t xml:space="preserve">瓶</w:t>
      </w:r>
      <w:r>
        <w:rPr>
          <w:rFonts w:hint="eastAsia" w:ascii="宋体" w:hAnsi="宋体" w:cs="宋体"/>
          <w:b w:val="0"/>
          <w:bCs/>
          <w:sz w:val="24"/>
          <w:u w:val="none"/>
        </w:rPr>
        <w:t xml:space="preserve">体和有关接管、接头的完好、牢固情况，以及相应附件、压力表是否完好。</w:t>
      </w:r>
      <w:r/>
    </w:p>
    <w:p>
      <w:pPr>
        <w:spacing w:line="360" w:lineRule="auto"/>
        <w:rPr>
          <w:rFonts w:hint="eastAsia" w:ascii="宋体" w:hAnsi="宋体" w:cs="宋体"/>
          <w:b w:val="0"/>
          <w:bCs/>
          <w:sz w:val="24"/>
          <w:u w:val="none"/>
        </w:rPr>
      </w:pPr>
      <w:r>
        <w:rPr>
          <w:rFonts w:hint="eastAsia" w:ascii="宋体" w:hAnsi="宋体" w:cs="宋体"/>
          <w:b w:val="0"/>
          <w:bCs/>
          <w:sz w:val="24"/>
          <w:u w:val="none"/>
        </w:rPr>
        <w:t xml:space="preserve">（3）认真巡回检查，严格执行操作规程，操作人员不得擅自拆除或损坏安全附件，严禁在运行状态下，紧固受压连接件或敲打</w:t>
      </w:r>
      <w:r>
        <w:rPr>
          <w:rFonts w:hint="eastAsia" w:ascii="宋体" w:hAnsi="宋体" w:cs="宋体"/>
          <w:b w:val="0"/>
          <w:bCs/>
          <w:sz w:val="24"/>
          <w:u w:val="none"/>
          <w:lang w:val="en-US" w:eastAsia="zh-CN"/>
        </w:rPr>
        <w:t xml:space="preserve">瓶</w:t>
      </w:r>
      <w:r>
        <w:rPr>
          <w:rFonts w:hint="eastAsia" w:ascii="宋体" w:hAnsi="宋体" w:cs="宋体"/>
          <w:b w:val="0"/>
          <w:bCs/>
          <w:sz w:val="24"/>
          <w:u w:val="none"/>
        </w:rPr>
        <w:t xml:space="preserve">体承压部件。</w:t>
      </w:r>
      <w:r/>
    </w:p>
    <w:p>
      <w:pPr>
        <w:spacing w:line="360" w:lineRule="auto"/>
        <w:rPr>
          <w:rFonts w:hint="eastAsia" w:ascii="宋体" w:hAnsi="宋体" w:cs="宋体"/>
          <w:b w:val="0"/>
          <w:bCs/>
          <w:sz w:val="24"/>
          <w:u w:val="none"/>
        </w:rPr>
      </w:pPr>
      <w:r>
        <w:rPr>
          <w:rFonts w:hint="eastAsia" w:ascii="宋体" w:hAnsi="宋体" w:cs="宋体"/>
          <w:b w:val="0"/>
          <w:bCs/>
          <w:sz w:val="24"/>
          <w:u w:val="none"/>
        </w:rPr>
        <w:t xml:space="preserve">（</w:t>
      </w:r>
      <w:r>
        <w:rPr>
          <w:rFonts w:hint="eastAsia" w:hAnsi="宋体" w:cs="宋体"/>
          <w:b w:val="0"/>
          <w:bCs/>
          <w:sz w:val="24"/>
          <w:u w:val="none"/>
          <w:lang w:val="en-US" w:eastAsia="zh-CN"/>
        </w:rPr>
        <w:t xml:space="preserve">4</w:t>
      </w:r>
      <w:r>
        <w:rPr>
          <w:rFonts w:hint="eastAsia" w:ascii="宋体" w:hAnsi="宋体" w:cs="宋体"/>
          <w:b w:val="0"/>
          <w:bCs/>
          <w:sz w:val="24"/>
          <w:u w:val="none"/>
        </w:rPr>
        <w:t xml:space="preserve">）对关键部件</w:t>
      </w:r>
      <w:r>
        <w:rPr>
          <w:rFonts w:hint="eastAsia" w:hAnsi="宋体" w:cs="宋体"/>
          <w:b w:val="0"/>
          <w:bCs/>
          <w:sz w:val="24"/>
          <w:u w:val="none"/>
          <w:lang w:val="en-US" w:eastAsia="zh-CN"/>
        </w:rPr>
        <w:t xml:space="preserve">相关规定</w:t>
      </w:r>
      <w:r>
        <w:rPr>
          <w:rFonts w:hint="eastAsia" w:ascii="宋体" w:hAnsi="宋体" w:cs="宋体"/>
          <w:b w:val="0"/>
          <w:bCs/>
          <w:sz w:val="24"/>
          <w:u w:val="none"/>
        </w:rPr>
        <w:t xml:space="preserve">进行检查，使</w:t>
      </w:r>
      <w:r>
        <w:rPr>
          <w:rFonts w:hint="eastAsia" w:ascii="宋体" w:hAnsi="宋体" w:cs="宋体"/>
          <w:b w:val="0"/>
          <w:bCs/>
          <w:sz w:val="24"/>
          <w:u w:val="none"/>
          <w:lang w:val="en-US" w:eastAsia="zh-CN"/>
        </w:rPr>
        <w:t xml:space="preserve">气瓶</w:t>
      </w:r>
      <w:r>
        <w:rPr>
          <w:rFonts w:hint="eastAsia" w:ascii="宋体" w:hAnsi="宋体" w:cs="宋体"/>
          <w:b w:val="0"/>
          <w:bCs/>
          <w:sz w:val="24"/>
          <w:u w:val="none"/>
        </w:rPr>
        <w:t xml:space="preserve">处于良好的工作状态，。</w:t>
      </w:r>
      <w:r/>
    </w:p>
    <w:tbl>
      <w:tblPr>
        <w:tblStyle w:val="751"/>
        <w:tblW w:w="0" w:type="auto"/>
        <w:tblInd w:w="1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0"/>
        <w:gridCol w:w="3060"/>
      </w:tblGrid>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检查项目</w:t>
            </w:r>
            <w:r/>
          </w:p>
        </w:tc>
        <w:tc>
          <w:tcPr>
            <w:tcW w:w="306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周期</w:t>
            </w:r>
            <w:r/>
          </w:p>
        </w:tc>
      </w:tr>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低温气瓶（杜瓦瓶）</w:t>
            </w:r>
            <w:r/>
          </w:p>
        </w:tc>
        <w:tc>
          <w:tcPr>
            <w:tcW w:w="3060" w:type="dxa"/>
            <w:vAlign w:val="center"/>
            <w:vMerge w:val="restart"/>
            <w:textDirection w:val="lrTb"/>
            <w:noWrap w:val="false"/>
          </w:tcPr>
          <w:p>
            <w:pPr>
              <w:jc w:val="center"/>
              <w:spacing w:line="360" w:lineRule="auto"/>
              <w:rPr>
                <w:rFonts w:hint="default" w:ascii="宋体" w:hAnsi="宋体" w:eastAsia="宋体" w:cs="宋体"/>
                <w:b w:val="0"/>
                <w:bCs/>
                <w:sz w:val="24"/>
                <w:u w:val="none"/>
                <w:lang w:val="en-US" w:eastAsia="zh-CN"/>
              </w:rPr>
            </w:pPr>
            <w:r>
              <w:rPr>
                <w:rFonts w:hint="eastAsia" w:hAnsi="宋体" w:cs="宋体"/>
                <w:b w:val="0"/>
                <w:bCs/>
                <w:sz w:val="24"/>
                <w:u w:val="none"/>
                <w:lang w:val="en-US" w:eastAsia="zh-CN"/>
              </w:rPr>
              <w:t xml:space="preserve">按相关国家规定执行</w:t>
            </w:r>
            <w:r/>
          </w:p>
        </w:tc>
      </w:tr>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压力表</w:t>
            </w:r>
            <w:r/>
          </w:p>
        </w:tc>
        <w:tc>
          <w:tcPr>
            <w:tcW w:w="3060" w:type="dxa"/>
            <w:vAlign w:val="center"/>
            <w:vMerge w:val="continue"/>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r>
            <w:r/>
          </w:p>
        </w:tc>
      </w:tr>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安全阀</w:t>
            </w:r>
            <w:r/>
          </w:p>
        </w:tc>
        <w:tc>
          <w:tcPr>
            <w:tcW w:w="3060" w:type="dxa"/>
            <w:vAlign w:val="center"/>
            <w:vMerge w:val="continue"/>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r>
            <w:r/>
          </w:p>
        </w:tc>
      </w:tr>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氧气钢瓶</w:t>
            </w:r>
            <w:r/>
          </w:p>
        </w:tc>
        <w:tc>
          <w:tcPr>
            <w:tcW w:w="3060" w:type="dxa"/>
            <w:vAlign w:val="center"/>
            <w:vMerge w:val="continue"/>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r>
            <w:r/>
          </w:p>
        </w:tc>
      </w:tr>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氮气钢瓶</w:t>
            </w:r>
            <w:r/>
          </w:p>
        </w:tc>
        <w:tc>
          <w:tcPr>
            <w:tcW w:w="3060" w:type="dxa"/>
            <w:vAlign w:val="center"/>
            <w:vMerge w:val="continue"/>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r>
            <w:r/>
          </w:p>
        </w:tc>
      </w:tr>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混合气钢瓶</w:t>
            </w:r>
            <w:r/>
          </w:p>
        </w:tc>
        <w:tc>
          <w:tcPr>
            <w:tcW w:w="3060" w:type="dxa"/>
            <w:vAlign w:val="center"/>
            <w:vMerge w:val="continue"/>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r>
            <w:r/>
          </w:p>
        </w:tc>
      </w:tr>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二氧化碳气瓶</w:t>
            </w:r>
            <w:r/>
          </w:p>
        </w:tc>
        <w:tc>
          <w:tcPr>
            <w:tcW w:w="3060" w:type="dxa"/>
            <w:vAlign w:val="center"/>
            <w:vMerge w:val="continue"/>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r>
            <w:r/>
          </w:p>
        </w:tc>
      </w:tr>
      <w:tr>
        <w:trPr>
          <w:trHeight w:val="454" w:hRule="exact"/>
        </w:trPr>
        <w:tc>
          <w:tcPr>
            <w:tcW w:w="3420" w:type="dxa"/>
            <w:vAlign w:val="center"/>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t xml:space="preserve">乙炔钢瓶</w:t>
            </w:r>
            <w:r/>
          </w:p>
        </w:tc>
        <w:tc>
          <w:tcPr>
            <w:tcW w:w="3060" w:type="dxa"/>
            <w:vAlign w:val="center"/>
            <w:vMerge w:val="continue"/>
            <w:textDirection w:val="lrTb"/>
            <w:noWrap w:val="false"/>
          </w:tcPr>
          <w:p>
            <w:pPr>
              <w:jc w:val="center"/>
              <w:spacing w:line="360" w:lineRule="auto"/>
              <w:rPr>
                <w:rFonts w:hint="eastAsia" w:ascii="宋体" w:hAnsi="宋体" w:cs="宋体"/>
                <w:b w:val="0"/>
                <w:bCs/>
                <w:sz w:val="24"/>
                <w:u w:val="none"/>
              </w:rPr>
            </w:pPr>
            <w:r>
              <w:rPr>
                <w:rFonts w:hint="eastAsia" w:ascii="宋体" w:hAnsi="宋体" w:cs="宋体"/>
                <w:b w:val="0"/>
                <w:bCs/>
                <w:sz w:val="24"/>
                <w:u w:val="none"/>
              </w:rPr>
            </w:r>
            <w:r/>
          </w:p>
        </w:tc>
      </w:tr>
    </w:tbl>
    <w:p>
      <w:pPr>
        <w:spacing w:line="360" w:lineRule="auto"/>
        <w:rPr>
          <w:rFonts w:hint="eastAsia" w:ascii="宋体" w:hAnsi="宋体" w:cs="宋体"/>
          <w:b w:val="0"/>
          <w:bCs/>
          <w:color w:val="000000" w:themeColor="text1"/>
          <w:sz w:val="24"/>
          <w:u w:val="none"/>
          <w14:textFill>
            <w14:solidFill>
              <w14:schemeClr w14:val="tx1"/>
            </w14:solidFill>
          </w14:textFill>
        </w:rPr>
      </w:pPr>
      <w:r>
        <w:rPr>
          <w:rFonts w:hint="eastAsia" w:hAnsi="宋体" w:cs="宋体"/>
          <w:b w:val="0"/>
          <w:bCs/>
          <w:color w:val="000000" w:themeColor="text1"/>
          <w:sz w:val="24"/>
          <w:u w:val="none"/>
          <w:lang w:eastAsia="zh-CN"/>
          <w14:textFill>
            <w14:solidFill>
              <w14:schemeClr w14:val="tx1"/>
            </w14:solidFill>
          </w14:textFill>
        </w:rPr>
        <w:t xml:space="preserve">（</w:t>
      </w:r>
      <w:r>
        <w:rPr>
          <w:rFonts w:hint="eastAsia" w:hAnsi="宋体" w:cs="宋体"/>
          <w:b w:val="0"/>
          <w:bCs/>
          <w:color w:val="000000" w:themeColor="text1"/>
          <w:sz w:val="24"/>
          <w:u w:val="none"/>
          <w:lang w:val="en-US" w:eastAsia="zh-CN"/>
          <w14:textFill>
            <w14:solidFill>
              <w14:schemeClr w14:val="tx1"/>
            </w14:solidFill>
          </w14:textFill>
        </w:rPr>
        <w:t xml:space="preserve">5</w:t>
      </w:r>
      <w:r>
        <w:rPr>
          <w:rFonts w:hint="eastAsia" w:hAnsi="宋体" w:cs="宋体"/>
          <w:b w:val="0"/>
          <w:bCs/>
          <w:color w:val="000000" w:themeColor="text1"/>
          <w:sz w:val="24"/>
          <w:u w:val="none"/>
          <w:lang w:eastAsia="zh-CN"/>
          <w14:textFill>
            <w14:solidFill>
              <w14:schemeClr w14:val="tx1"/>
            </w14:solidFill>
          </w14:textFill>
        </w:rPr>
        <w:t xml:space="preserve">）</w:t>
      </w:r>
      <w:r>
        <w:rPr>
          <w:rFonts w:hint="eastAsia" w:ascii="宋体" w:hAnsi="宋体" w:cs="宋体"/>
          <w:b w:val="0"/>
          <w:bCs/>
          <w:color w:val="000000" w:themeColor="text1"/>
          <w:sz w:val="24"/>
          <w:u w:val="none"/>
          <w14:textFill>
            <w14:solidFill>
              <w14:schemeClr w14:val="tx1"/>
            </w14:solidFill>
          </w14:textFill>
        </w:rPr>
        <w:t xml:space="preserve">事故的预防与应急处理</w:t>
      </w:r>
      <w:r/>
    </w:p>
    <w:p>
      <w:pPr>
        <w:spacing w:line="360" w:lineRule="auto"/>
        <w:rPr>
          <w:rFonts w:hint="eastAsia" w:ascii="宋体" w:hAnsi="宋体" w:cs="宋体"/>
          <w:b w:val="0"/>
          <w:bCs/>
          <w:color w:val="000000" w:themeColor="text1"/>
          <w:sz w:val="24"/>
          <w:u w:val="none"/>
          <w14:textFill>
            <w14:solidFill>
              <w14:schemeClr w14:val="tx1"/>
            </w14:solidFill>
          </w14:textFill>
        </w:rPr>
      </w:pPr>
      <w:r>
        <w:rPr>
          <w:rFonts w:hint="eastAsia" w:ascii="宋体" w:hAnsi="宋体" w:cs="宋体"/>
          <w:b w:val="0"/>
          <w:bCs/>
          <w:color w:val="000000" w:themeColor="text1"/>
          <w:sz w:val="24"/>
          <w:u w:val="none"/>
          <w14:textFill>
            <w14:solidFill>
              <w14:schemeClr w14:val="tx1"/>
            </w14:solidFill>
          </w14:textFill>
        </w:rPr>
        <w:t xml:space="preserve">成立应急处置小组，编制应急预案并进行应急演练和培训。</w:t>
      </w:r>
      <w:r/>
    </w:p>
    <w:p>
      <w:pPr>
        <w:numPr>
          <w:ilvl w:val="0"/>
          <w:numId w:val="0"/>
        </w:numPr>
        <w:ind w:firstLine="281"/>
        <w:spacing w:line="360" w:lineRule="auto"/>
        <w:rPr>
          <w:rFonts w:hint="eastAsia" w:ascii="宋体" w:hAnsi="Times New Roman" w:eastAsia="宋体" w:cs="Times New Roman"/>
          <w:b/>
          <w:bCs w:val="0"/>
          <w:color w:val="000000" w:themeColor="text1"/>
          <w:position w:val="-10"/>
          <w:sz w:val="28"/>
          <w:szCs w:val="28"/>
          <w:lang w:val="en-US" w:eastAsia="zh-CN" w:bidi="en-US"/>
          <w14:textFill>
            <w14:solidFill>
              <w14:schemeClr w14:val="tx1"/>
            </w14:solidFill>
          </w14:textFill>
        </w:rPr>
      </w:pPr>
      <w:r>
        <w:rPr>
          <w:rFonts w:hint="eastAsia" w:cs="Times New Roman"/>
          <w:b/>
          <w:bCs w:val="0"/>
          <w:color w:val="000000" w:themeColor="text1"/>
          <w:position w:val="-10"/>
          <w:sz w:val="28"/>
          <w:szCs w:val="28"/>
          <w:lang w:val="en-US" w:eastAsia="zh-CN" w:bidi="en-US"/>
          <w14:textFill>
            <w14:solidFill>
              <w14:schemeClr w14:val="tx1"/>
            </w14:solidFill>
          </w14:textFill>
        </w:rPr>
        <w:t xml:space="preserve">四</w:t>
      </w:r>
      <w:r>
        <w:rPr>
          <w:rFonts w:hint="eastAsia" w:hAnsi="Times New Roman" w:cs="Times New Roman"/>
          <w:b/>
          <w:bCs w:val="0"/>
          <w:color w:val="000000" w:themeColor="text1"/>
          <w:position w:val="-10"/>
          <w:sz w:val="28"/>
          <w:szCs w:val="28"/>
          <w:lang w:val="en-US" w:eastAsia="zh-CN" w:bidi="en-US"/>
          <w14:textFill>
            <w14:solidFill>
              <w14:schemeClr w14:val="tx1"/>
            </w14:solidFill>
          </w14:textFill>
        </w:rPr>
        <w:t xml:space="preserve">、</w:t>
      </w:r>
      <w:r>
        <w:rPr>
          <w:rFonts w:hint="eastAsia" w:ascii="宋体" w:hAnsi="Times New Roman" w:eastAsia="宋体" w:cs="Times New Roman"/>
          <w:b/>
          <w:bCs w:val="0"/>
          <w:color w:val="000000" w:themeColor="text1"/>
          <w:position w:val="-10"/>
          <w:sz w:val="28"/>
          <w:szCs w:val="28"/>
          <w:lang w:val="en-US" w:eastAsia="zh-CN" w:bidi="en-US"/>
          <w14:textFill>
            <w14:solidFill>
              <w14:schemeClr w14:val="tx1"/>
            </w14:solidFill>
          </w14:textFill>
        </w:rPr>
        <w:t xml:space="preserve">质量保证要求：</w:t>
      </w:r>
      <w:r/>
    </w:p>
    <w:p>
      <w:pPr>
        <w:numPr>
          <w:ilvl w:val="0"/>
          <w:numId w:val="0"/>
        </w:numPr>
        <w:ind w:firstLine="240"/>
        <w:spacing w:line="360" w:lineRule="auto"/>
        <w:rPr>
          <w:rFonts w:hint="eastAsia" w:ascii="宋体" w:hAnsi="宋体" w:cs="宋体"/>
          <w:b w:val="0"/>
          <w:bCs/>
          <w:color w:val="000000" w:themeColor="text1"/>
          <w:sz w:val="24"/>
          <w:u w:val="none"/>
          <w:lang w:val="en-US" w:eastAsia="zh-CN"/>
          <w14:textFill>
            <w14:solidFill>
              <w14:schemeClr w14:val="tx1"/>
            </w14:solidFill>
          </w14:textFill>
        </w:rPr>
      </w:pPr>
      <w:r>
        <w:rPr>
          <w:rFonts w:hint="eastAsia" w:ascii="宋体" w:hAnsi="宋体" w:cs="宋体"/>
          <w:b w:val="0"/>
          <w:bCs/>
          <w:color w:val="000000" w:themeColor="text1"/>
          <w:sz w:val="24"/>
          <w:u w:val="none"/>
          <w:lang w:val="en-US" w:eastAsia="zh-CN"/>
          <w14:textFill>
            <w14:solidFill>
              <w14:schemeClr w14:val="tx1"/>
            </w14:solidFill>
          </w14:textFill>
        </w:rPr>
        <w:t xml:space="preserve">1、质量保证期</w:t>
      </w:r>
      <w:r>
        <w:rPr>
          <w:rFonts w:hint="eastAsia" w:hAnsi="宋体" w:cs="宋体"/>
          <w:b w:val="0"/>
          <w:bCs/>
          <w:color w:val="000000" w:themeColor="text1"/>
          <w:sz w:val="24"/>
          <w:u w:val="none"/>
          <w:lang w:val="en-US" w:eastAsia="zh-CN"/>
          <w14:textFill>
            <w14:solidFill>
              <w14:schemeClr w14:val="tx1"/>
            </w14:solidFill>
          </w14:textFill>
        </w:rPr>
        <w:t xml:space="preserve">未开封整包装</w:t>
      </w:r>
      <w:r>
        <w:rPr>
          <w:rFonts w:hint="eastAsia" w:ascii="宋体" w:hAnsi="宋体" w:cs="宋体"/>
          <w:b w:val="0"/>
          <w:bCs/>
          <w:color w:val="000000" w:themeColor="text1"/>
          <w:sz w:val="24"/>
          <w:u w:val="none"/>
          <w:lang w:val="en-US" w:eastAsia="zh-CN"/>
          <w14:textFill>
            <w14:solidFill>
              <w14:schemeClr w14:val="tx1"/>
            </w14:solidFill>
          </w14:textFill>
        </w:rPr>
        <w:t xml:space="preserve">医用气体（气态）不少于12个月，液态不少于30日，自验收合格之日起计算。</w:t>
      </w:r>
      <w:r/>
    </w:p>
    <w:p>
      <w:pPr>
        <w:numPr>
          <w:ilvl w:val="0"/>
          <w:numId w:val="0"/>
        </w:numPr>
        <w:ind w:firstLine="240"/>
        <w:spacing w:line="360" w:lineRule="auto"/>
        <w:rPr>
          <w:rFonts w:hint="eastAsia" w:ascii="宋体" w:hAnsi="宋体" w:cs="宋体"/>
          <w:b w:val="0"/>
          <w:bCs/>
          <w:sz w:val="24"/>
          <w:u w:val="none"/>
          <w:lang w:val="en-US" w:eastAsia="zh-CN"/>
        </w:rPr>
      </w:pPr>
      <w:r>
        <w:rPr>
          <w:rFonts w:hint="eastAsia" w:ascii="宋体" w:hAnsi="宋体" w:cs="宋体"/>
          <w:b w:val="0"/>
          <w:bCs/>
          <w:sz w:val="24"/>
          <w:u w:val="none"/>
          <w:lang w:val="en-US" w:eastAsia="zh-CN"/>
        </w:rPr>
        <w:t xml:space="preserve">2、在质量保证期内，因货物制造原因出现的任何质量问题，供应方负责更换，由此产生的一切</w:t>
      </w:r>
      <w:r>
        <w:rPr>
          <w:rFonts w:hint="eastAsia" w:hAnsi="宋体" w:cs="宋体"/>
          <w:b w:val="0"/>
          <w:bCs/>
          <w:sz w:val="24"/>
          <w:u w:val="none"/>
          <w:lang w:val="en-US" w:eastAsia="zh-CN"/>
        </w:rPr>
        <w:t xml:space="preserve">后果</w:t>
      </w:r>
      <w:r>
        <w:rPr>
          <w:rFonts w:hint="eastAsia" w:ascii="宋体" w:hAnsi="宋体" w:cs="宋体"/>
          <w:b w:val="0"/>
          <w:bCs/>
          <w:sz w:val="24"/>
          <w:u w:val="none"/>
          <w:lang w:val="en-US" w:eastAsia="zh-CN"/>
        </w:rPr>
        <w:t xml:space="preserve">由供应方承担。</w:t>
      </w:r>
      <w:r/>
    </w:p>
    <w:p>
      <w:pPr>
        <w:numPr>
          <w:ilvl w:val="0"/>
          <w:numId w:val="0"/>
        </w:numPr>
        <w:ind w:firstLine="240"/>
        <w:spacing w:line="360" w:lineRule="auto"/>
        <w:rPr>
          <w:rFonts w:hint="eastAsia" w:ascii="宋体" w:hAnsi="宋体" w:cs="宋体"/>
          <w:b w:val="0"/>
          <w:bCs/>
          <w:sz w:val="24"/>
          <w:u w:val="none"/>
          <w:lang w:val="en-US" w:eastAsia="zh-CN"/>
        </w:rPr>
      </w:pPr>
      <w:r>
        <w:rPr>
          <w:rFonts w:hint="eastAsia" w:ascii="宋体" w:hAnsi="宋体" w:cs="宋体"/>
          <w:b w:val="0"/>
          <w:bCs/>
          <w:sz w:val="24"/>
          <w:u w:val="none"/>
          <w:lang w:val="en-US" w:eastAsia="zh-CN"/>
        </w:rPr>
        <w:t xml:space="preserve">3、在质量保证期内，在接到采购人通知后应及时作出响应，售后服务人员应在2小时内到达现场并解决问题。</w:t>
      </w:r>
      <w:r/>
    </w:p>
    <w:p>
      <w:pPr>
        <w:pStyle w:val="992"/>
        <w:ind w:left="0" w:firstLine="0"/>
        <w:jc w:val="both"/>
        <w:spacing w:line="220" w:lineRule="atLeast"/>
        <w:rPr>
          <w:rFonts w:hint="eastAsia" w:ascii="宋体" w:hAnsi="宋体" w:cs="宋体"/>
          <w:b w:val="0"/>
          <w:bCs/>
          <w:sz w:val="24"/>
          <w:u w:val="none"/>
          <w:lang w:val="en-US" w:eastAsia="zh-CN"/>
        </w:rPr>
      </w:pPr>
      <w:r>
        <w:rPr>
          <w:rFonts w:hint="eastAsia" w:ascii="宋体" w:hAnsi="宋体" w:cs="宋体"/>
          <w:b w:val="0"/>
          <w:bCs/>
          <w:sz w:val="24"/>
          <w:u w:val="none"/>
          <w:lang w:val="en-US" w:eastAsia="zh-CN"/>
        </w:rPr>
      </w:r>
      <w:r/>
    </w:p>
    <w:p>
      <w:pPr>
        <w:pStyle w:val="992"/>
        <w:ind w:left="0" w:firstLine="281"/>
        <w:jc w:val="both"/>
        <w:spacing w:line="220" w:lineRule="atLeast"/>
        <w:rPr>
          <w:rFonts w:hint="default" w:ascii="宋体" w:hAnsi="宋体" w:eastAsia="宋体" w:cs="宋体"/>
          <w:b w:val="0"/>
          <w:bCs/>
          <w:position w:val="-10"/>
          <w:sz w:val="24"/>
          <w:szCs w:val="20"/>
          <w:u w:val="none"/>
          <w:lang w:val="en-US" w:eastAsia="zh-CN"/>
        </w:rPr>
      </w:pPr>
      <w:r>
        <w:rPr>
          <w:rFonts w:hint="eastAsia" w:ascii="宋体" w:hAnsi="Times New Roman" w:cs="Times New Roman"/>
          <w:b/>
          <w:bCs w:val="0"/>
          <w:position w:val="-10"/>
          <w:sz w:val="28"/>
          <w:szCs w:val="28"/>
          <w:lang w:val="en-US" w:eastAsia="zh-CN"/>
        </w:rPr>
        <w:t xml:space="preserve">五</w:t>
      </w:r>
      <w:r>
        <w:rPr>
          <w:rFonts w:hint="eastAsia" w:ascii="宋体" w:hAnsi="Times New Roman" w:eastAsia="宋体" w:cs="Times New Roman"/>
          <w:b/>
          <w:bCs w:val="0"/>
          <w:position w:val="-10"/>
          <w:sz w:val="28"/>
          <w:szCs w:val="28"/>
          <w:lang w:val="en-US" w:eastAsia="zh-CN"/>
        </w:rPr>
        <w:t xml:space="preserve">、</w:t>
      </w:r>
      <w:r>
        <w:rPr>
          <w:rFonts w:hint="eastAsia" w:ascii="宋体" w:hAnsi="Times New Roman" w:eastAsia="宋体" w:cs="Times New Roman"/>
          <w:b/>
          <w:bCs w:val="0"/>
          <w:position w:val="-10"/>
          <w:sz w:val="28"/>
          <w:szCs w:val="28"/>
          <w:lang w:val="en-US"/>
        </w:rPr>
        <w:t xml:space="preserve">售后服务</w:t>
      </w:r>
      <w:r>
        <w:rPr>
          <w:rFonts w:hint="eastAsia" w:ascii="宋体" w:hAnsi="Times New Roman" w:eastAsia="宋体" w:cs="Times New Roman"/>
          <w:b/>
          <w:bCs w:val="0"/>
          <w:position w:val="-10"/>
          <w:sz w:val="28"/>
          <w:szCs w:val="28"/>
          <w:lang w:val="en-US" w:eastAsia="zh-CN"/>
        </w:rPr>
        <w:t xml:space="preserve">要求</w:t>
      </w:r>
      <w:r/>
    </w:p>
    <w:p>
      <w:pPr>
        <w:ind w:firstLine="241"/>
        <w:rPr>
          <w:rFonts w:hint="eastAsia" w:ascii="宋体" w:hAnsi="宋体" w:cs="宋体"/>
          <w:sz w:val="24"/>
          <w:szCs w:val="24"/>
        </w:rPr>
      </w:pPr>
      <w:r>
        <w:rPr>
          <w:rFonts w:hint="eastAsia" w:ascii="宋体" w:hAnsi="宋体" w:cs="宋体"/>
          <w:sz w:val="24"/>
          <w:szCs w:val="24"/>
        </w:rPr>
      </w:r>
      <w:r/>
    </w:p>
    <w:p>
      <w:pPr>
        <w:numPr>
          <w:ilvl w:val="0"/>
          <w:numId w:val="7"/>
        </w:numPr>
        <w:ind w:firstLine="240"/>
        <w:spacing w:line="360" w:lineRule="auto"/>
        <w:rPr>
          <w:rFonts w:hint="eastAsia" w:ascii="宋体" w:hAnsi="宋体" w:cs="宋体"/>
          <w:b w:val="0"/>
          <w:bCs/>
          <w:sz w:val="24"/>
          <w:u w:val="none"/>
          <w:lang w:val="en-US" w:eastAsia="zh-CN"/>
        </w:rPr>
      </w:pPr>
      <w:r>
        <w:rPr>
          <w:rFonts w:hint="eastAsia" w:ascii="宋体" w:hAnsi="宋体" w:cs="宋体"/>
          <w:b w:val="0"/>
          <w:bCs/>
          <w:sz w:val="24"/>
          <w:u w:val="none"/>
          <w:lang w:val="en-US" w:eastAsia="zh-CN"/>
        </w:rPr>
        <w:t xml:space="preserve">供方保证对需方实行7*24小时服务</w:t>
      </w:r>
      <w:r>
        <w:rPr>
          <w:rFonts w:hint="eastAsia" w:hAnsi="宋体" w:cs="宋体"/>
          <w:b w:val="0"/>
          <w:bCs/>
          <w:sz w:val="24"/>
          <w:u w:val="none"/>
          <w:lang w:val="en-US" w:eastAsia="zh-CN"/>
        </w:rPr>
        <w:t xml:space="preserve">，</w:t>
      </w:r>
      <w:r>
        <w:rPr>
          <w:rFonts w:hint="eastAsia" w:ascii="宋体" w:hAnsi="宋体" w:cs="宋体"/>
          <w:b w:val="0"/>
          <w:bCs/>
          <w:sz w:val="24"/>
          <w:u w:val="none"/>
          <w:lang w:val="en-US" w:eastAsia="zh-CN"/>
        </w:rPr>
        <w:t xml:space="preserve">24小时确保用气需求，保证送气的及时性和安全性。</w:t>
      </w:r>
      <w:r/>
    </w:p>
    <w:p>
      <w:pPr>
        <w:numPr>
          <w:ilvl w:val="0"/>
          <w:numId w:val="7"/>
        </w:numPr>
        <w:ind w:firstLine="240"/>
        <w:spacing w:line="360" w:lineRule="auto"/>
        <w:rPr>
          <w:rFonts w:hint="eastAsia" w:ascii="宋体" w:hAnsi="宋体" w:cs="宋体"/>
          <w:b w:val="0"/>
          <w:bCs/>
          <w:sz w:val="24"/>
          <w:u w:val="none"/>
          <w:lang w:val="en-US" w:eastAsia="zh-CN"/>
        </w:rPr>
      </w:pPr>
      <w:r>
        <w:rPr>
          <w:rFonts w:hint="eastAsia" w:ascii="宋体" w:hAnsi="宋体" w:cs="宋体"/>
          <w:b w:val="0"/>
          <w:bCs/>
          <w:sz w:val="24"/>
          <w:u w:val="none"/>
          <w:lang w:val="en-US" w:eastAsia="zh-CN"/>
        </w:rPr>
        <w:t xml:space="preserve">供方保证满足需方特殊气体的需求。</w:t>
      </w:r>
      <w:r/>
    </w:p>
    <w:p>
      <w:pPr>
        <w:numPr>
          <w:ilvl w:val="0"/>
          <w:numId w:val="0"/>
        </w:numPr>
        <w:ind w:firstLine="240"/>
        <w:spacing w:line="360" w:lineRule="auto"/>
        <w:rPr>
          <w:rFonts w:hint="eastAsia" w:ascii="宋体" w:hAnsi="宋体" w:cs="宋体"/>
          <w:b w:val="0"/>
          <w:bCs/>
          <w:sz w:val="24"/>
          <w:u w:val="none"/>
          <w:lang w:val="en-US" w:eastAsia="zh-CN"/>
        </w:rPr>
      </w:pPr>
      <w:r>
        <w:rPr>
          <w:rFonts w:hint="eastAsia" w:ascii="宋体" w:hAnsi="宋体" w:cs="宋体"/>
          <w:b w:val="0"/>
          <w:bCs/>
          <w:sz w:val="24"/>
          <w:u w:val="none"/>
          <w:lang w:val="en-US" w:eastAsia="zh-CN"/>
        </w:rPr>
        <w:t xml:space="preserve">3、定期回访</w:t>
      </w:r>
      <w:r>
        <w:rPr>
          <w:rFonts w:hint="eastAsia" w:hAnsi="宋体" w:cs="宋体"/>
          <w:b w:val="0"/>
          <w:bCs/>
          <w:sz w:val="24"/>
          <w:u w:val="none"/>
          <w:lang w:val="en-US" w:eastAsia="zh-CN"/>
        </w:rPr>
        <w:t xml:space="preserve">需提供材料</w:t>
      </w:r>
      <w:r>
        <w:rPr>
          <w:rFonts w:hint="eastAsia" w:ascii="宋体" w:hAnsi="宋体" w:cs="宋体"/>
          <w:b w:val="0"/>
          <w:bCs/>
          <w:sz w:val="24"/>
          <w:u w:val="none"/>
          <w:lang w:val="en-US" w:eastAsia="zh-CN"/>
        </w:rPr>
        <w:t xml:space="preserve">。</w:t>
      </w:r>
      <w:r/>
    </w:p>
    <w:p>
      <w:pPr>
        <w:numPr>
          <w:ilvl w:val="0"/>
          <w:numId w:val="0"/>
        </w:numPr>
        <w:ind w:firstLine="240"/>
        <w:spacing w:line="360" w:lineRule="auto"/>
        <w:rPr>
          <w:rFonts w:hint="default" w:ascii="宋体" w:hAnsi="宋体" w:cs="宋体"/>
          <w:b w:val="0"/>
          <w:bCs/>
          <w:sz w:val="24"/>
          <w:u w:val="none"/>
          <w:lang w:val="en-US" w:eastAsia="zh-CN"/>
        </w:rPr>
      </w:pPr>
      <w:r>
        <w:rPr>
          <w:rFonts w:hint="eastAsia" w:hAnsi="宋体" w:cs="宋体"/>
          <w:b w:val="0"/>
          <w:bCs/>
          <w:sz w:val="24"/>
          <w:u w:val="none"/>
          <w:lang w:val="en-US" w:eastAsia="zh-CN"/>
        </w:rPr>
        <w:t xml:space="preserve">4</w:t>
      </w:r>
      <w:r>
        <w:rPr>
          <w:rFonts w:hint="eastAsia" w:ascii="宋体" w:hAnsi="宋体" w:cs="宋体"/>
          <w:b w:val="0"/>
          <w:bCs/>
          <w:sz w:val="24"/>
          <w:u w:val="none"/>
          <w:lang w:val="en-US" w:eastAsia="zh-CN"/>
        </w:rPr>
        <w:t xml:space="preserve">、每年派专业</w:t>
      </w:r>
      <w:r>
        <w:rPr>
          <w:rFonts w:hint="eastAsia" w:hAnsi="宋体" w:cs="宋体"/>
          <w:b w:val="0"/>
          <w:bCs/>
          <w:sz w:val="24"/>
          <w:u w:val="none"/>
          <w:lang w:val="en-US" w:eastAsia="zh-CN"/>
        </w:rPr>
        <w:t xml:space="preserve">人员</w:t>
      </w:r>
      <w:r>
        <w:rPr>
          <w:rFonts w:hint="eastAsia" w:ascii="宋体" w:hAnsi="宋体" w:cs="宋体"/>
          <w:b w:val="0"/>
          <w:bCs/>
          <w:sz w:val="24"/>
          <w:u w:val="none"/>
          <w:lang w:val="en-US" w:eastAsia="zh-CN"/>
        </w:rPr>
        <w:t xml:space="preserve">为</w:t>
      </w:r>
      <w:r>
        <w:rPr>
          <w:rFonts w:hint="eastAsia" w:hAnsi="宋体" w:cs="宋体"/>
          <w:b w:val="0"/>
          <w:bCs/>
          <w:sz w:val="24"/>
          <w:u w:val="none"/>
          <w:lang w:val="en-US" w:eastAsia="zh-CN"/>
        </w:rPr>
        <w:t xml:space="preserve">采购人进行</w:t>
      </w:r>
      <w:r>
        <w:rPr>
          <w:rFonts w:hint="eastAsia" w:ascii="宋体" w:hAnsi="宋体" w:cs="宋体"/>
          <w:b w:val="0"/>
          <w:bCs/>
          <w:sz w:val="24"/>
          <w:u w:val="none"/>
          <w:lang w:val="en-US" w:eastAsia="zh-CN"/>
        </w:rPr>
        <w:t xml:space="preserve">培训</w:t>
      </w:r>
      <w:r>
        <w:rPr>
          <w:rFonts w:hint="eastAsia" w:hAnsi="宋体" w:cs="宋体"/>
          <w:b w:val="0"/>
          <w:bCs/>
          <w:sz w:val="24"/>
          <w:u w:val="none"/>
          <w:lang w:val="en-US" w:eastAsia="zh-CN"/>
        </w:rPr>
        <w:t xml:space="preserve">，</w:t>
      </w:r>
      <w:r>
        <w:rPr>
          <w:rFonts w:hint="eastAsia" w:ascii="宋体" w:hAnsi="宋体" w:cs="宋体"/>
          <w:b w:val="0"/>
          <w:bCs/>
          <w:sz w:val="24"/>
          <w:u w:val="none"/>
          <w:lang w:val="en-US" w:eastAsia="zh-CN"/>
        </w:rPr>
        <w:t xml:space="preserve">培训内容主要为医用气体供应系统的操作和使用及简单故障的排除方法等，为医院做好医用气体保障工作</w:t>
      </w:r>
      <w:r>
        <w:rPr>
          <w:rFonts w:hint="eastAsia" w:hAnsi="宋体" w:cs="宋体"/>
          <w:b w:val="0"/>
          <w:bCs/>
          <w:sz w:val="24"/>
          <w:u w:val="none"/>
          <w:lang w:val="en-US" w:eastAsia="zh-CN"/>
        </w:rPr>
        <w:t xml:space="preserve">（提供台账记录材料）</w:t>
      </w:r>
      <w:r/>
    </w:p>
    <w:p>
      <w:pPr>
        <w:numPr>
          <w:ilvl w:val="0"/>
          <w:numId w:val="0"/>
        </w:numPr>
        <w:ind w:firstLine="240"/>
        <w:spacing w:line="360" w:lineRule="auto"/>
        <w:rPr>
          <w:rFonts w:hint="eastAsia" w:ascii="宋体" w:hAnsi="宋体" w:cs="宋体"/>
          <w:b w:val="0"/>
          <w:bCs/>
          <w:sz w:val="24"/>
          <w:u w:val="none"/>
          <w:lang w:val="en-US" w:eastAsia="zh-CN"/>
        </w:rPr>
      </w:pPr>
      <w:r>
        <w:rPr>
          <w:rFonts w:hint="eastAsia" w:ascii="宋体" w:hAnsi="宋体" w:cs="宋体"/>
          <w:b w:val="0"/>
          <w:bCs/>
          <w:sz w:val="24"/>
          <w:u w:val="none"/>
          <w:lang w:val="en-US" w:eastAsia="zh-CN"/>
        </w:rPr>
      </w:r>
      <w:r/>
    </w:p>
    <w:p>
      <w:pPr>
        <w:numPr>
          <w:ilvl w:val="0"/>
          <w:numId w:val="0"/>
        </w:numPr>
        <w:ind w:firstLine="240"/>
        <w:spacing w:line="360" w:lineRule="auto"/>
        <w:rPr>
          <w:rFonts w:hint="default" w:ascii="宋体" w:hAnsi="宋体" w:cs="宋体"/>
          <w:b w:val="0"/>
          <w:bCs/>
          <w:sz w:val="24"/>
          <w:u w:val="none"/>
          <w:lang w:val="en-US" w:eastAsia="zh-CN"/>
        </w:rPr>
      </w:pPr>
      <w:r>
        <w:rPr>
          <w:rFonts w:hint="default" w:ascii="宋体" w:hAnsi="宋体" w:cs="宋体"/>
          <w:b w:val="0"/>
          <w:bCs/>
          <w:sz w:val="24"/>
          <w:u w:val="none"/>
          <w:lang w:val="en-US" w:eastAsia="zh-CN"/>
        </w:rPr>
      </w:r>
      <w:r/>
    </w:p>
    <w:p>
      <w:pPr>
        <w:numPr>
          <w:ilvl w:val="0"/>
          <w:numId w:val="0"/>
        </w:numPr>
        <w:ind w:firstLine="240"/>
        <w:spacing w:line="360" w:lineRule="auto"/>
        <w:rPr>
          <w:rFonts w:hint="eastAsia" w:ascii="宋体" w:hAnsi="宋体" w:cs="宋体"/>
          <w:b w:val="0"/>
          <w:bCs/>
          <w:sz w:val="24"/>
          <w:u w:val="none"/>
          <w:lang w:val="en-US" w:eastAsia="zh-CN"/>
        </w:rPr>
      </w:pPr>
      <w:r>
        <w:rPr>
          <w:rFonts w:hint="eastAsia" w:ascii="宋体" w:hAnsi="宋体" w:cs="宋体"/>
          <w:b w:val="0"/>
          <w:bCs/>
          <w:sz w:val="24"/>
          <w:u w:val="none"/>
          <w:lang w:val="en-US" w:eastAsia="zh-CN"/>
        </w:rPr>
      </w:r>
      <w:r/>
    </w:p>
    <w:p>
      <w:pPr>
        <w:numPr>
          <w:ilvl w:val="0"/>
          <w:numId w:val="0"/>
        </w:numPr>
        <w:spacing w:line="240" w:lineRule="auto"/>
        <w:rPr>
          <w:rFonts w:hint="eastAsia" w:ascii="宋体" w:hAnsi="宋体" w:cs="宋体"/>
          <w:b w:val="0"/>
          <w:bCs/>
          <w:sz w:val="24"/>
          <w:u w:val="none"/>
          <w:lang w:val="en-US" w:eastAsia="zh-CN"/>
        </w:rPr>
      </w:pPr>
      <w:r>
        <w:rPr>
          <w:rFonts w:hint="eastAsia" w:ascii="宋体" w:hAnsi="宋体" w:cs="宋体"/>
          <w:b w:val="0"/>
          <w:bCs/>
          <w:sz w:val="24"/>
          <w:u w:val="none"/>
          <w:lang w:val="en-US" w:eastAsia="zh-CN"/>
        </w:rPr>
      </w:r>
      <w:r/>
    </w:p>
    <w:p>
      <w:pPr>
        <w:ind w:firstLine="241"/>
        <w:rPr>
          <w:rFonts w:hint="default"/>
          <w:lang w:val="en-US" w:eastAsia="zh-CN"/>
        </w:rPr>
      </w:pPr>
      <w:r>
        <w:rPr>
          <w:rFonts w:hint="default"/>
          <w:lang w:val="en-US" w:eastAsia="zh-CN"/>
        </w:rPr>
      </w:r>
      <w:r/>
    </w:p>
    <w:p>
      <w:pPr>
        <w:rPr>
          <w:rFonts w:hint="eastAsia"/>
          <w:lang w:val="en-US" w:eastAsia="zh-CN"/>
        </w:rPr>
      </w:pPr>
      <w:r>
        <w:rPr>
          <w:rFonts w:hint="eastAsia"/>
          <w:lang w:val="en-US" w:eastAsia="zh-CN"/>
        </w:rPr>
      </w:r>
      <w:r/>
    </w:p>
    <w:p>
      <w:pPr>
        <w:pStyle w:val="743"/>
        <w:numPr>
          <w:ilvl w:val="0"/>
          <w:numId w:val="0"/>
        </w:numPr>
        <w:jc w:val="both"/>
        <w:keepLines/>
        <w:keepNext/>
        <w:spacing w:before="260" w:after="260" w:line="416" w:lineRule="auto"/>
        <w:widowControl w:val="off"/>
        <w:rPr>
          <w:rFonts w:hint="default"/>
          <w:lang w:val="en-US" w:eastAsia="zh-CN"/>
        </w:rPr>
        <w:outlineLvl w:val="2"/>
      </w:pPr>
      <w:r>
        <w:rPr>
          <w:rFonts w:hint="default"/>
          <w:lang w:val="en-US" w:eastAsia="zh-CN"/>
        </w:rPr>
      </w:r>
      <w:r/>
    </w:p>
    <w:p>
      <w:pPr>
        <w:rPr>
          <w:rFonts w:hint="default"/>
          <w:lang w:val="en-US" w:eastAsia="zh-CN"/>
        </w:rPr>
      </w:pPr>
      <w:r>
        <w:rPr>
          <w:rFonts w:hint="default"/>
          <w:lang w:val="en-US" w:eastAsia="zh-CN"/>
        </w:rPr>
      </w:r>
      <w:r/>
    </w:p>
    <w:p>
      <w:pPr>
        <w:pStyle w:val="743"/>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43"/>
        <w:rPr>
          <w:rFonts w:hint="default"/>
          <w:lang w:val="en-US" w:eastAsia="zh-CN"/>
        </w:rPr>
      </w:pPr>
      <w:r>
        <w:rPr>
          <w:rFonts w:hint="default"/>
          <w:lang w:val="en-US" w:eastAsia="zh-CN"/>
        </w:rPr>
      </w:r>
      <w:bookmarkEnd w:id="227"/>
      <w:r/>
      <w:bookmarkEnd w:id="228"/>
      <w:r/>
      <w:bookmarkEnd w:id="229"/>
      <w:r/>
      <w:r/>
    </w:p>
    <w:p>
      <w:pPr>
        <w:rPr>
          <w:rFonts w:hint="default"/>
          <w:lang w:val="en-US" w:eastAsia="zh-CN"/>
        </w:rPr>
      </w:pPr>
      <w:r>
        <w:rPr>
          <w:rFonts w:hint="default"/>
          <w:lang w:val="en-US" w:eastAsia="zh-CN"/>
        </w:rPr>
      </w:r>
      <w:r/>
    </w:p>
    <w:p>
      <w:pPr>
        <w:pStyle w:val="741"/>
        <w:spacing w:line="360" w:lineRule="auto"/>
        <w:rPr>
          <w:rFonts w:hint="eastAsia" w:ascii="宋体" w:hAnsi="宋体" w:eastAsia="宋体" w:cs="宋体"/>
          <w:b/>
          <w:bCs/>
          <w:sz w:val="44"/>
        </w:rPr>
      </w:pPr>
      <w:r/>
      <w:bookmarkStart w:id="230" w:name="_Toc174468392"/>
      <w:r/>
      <w:r/>
    </w:p>
    <w:p>
      <w:pPr>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r>
      <w:r/>
    </w:p>
    <w:p>
      <w:pPr>
        <w:pStyle w:val="741"/>
        <w:spacing w:line="360" w:lineRule="auto"/>
        <w:rPr>
          <w:rFonts w:hint="eastAsia" w:ascii="宋体" w:hAnsi="宋体" w:eastAsia="宋体" w:cs="宋体"/>
          <w:b/>
          <w:bCs/>
          <w:sz w:val="44"/>
        </w:rPr>
      </w:pPr>
      <w:r>
        <w:rPr>
          <w:rFonts w:hint="eastAsia" w:ascii="宋体" w:hAnsi="宋体" w:eastAsia="宋体" w:cs="宋体"/>
          <w:b/>
          <w:bCs/>
          <w:sz w:val="44"/>
        </w:rPr>
      </w:r>
      <w:r/>
    </w:p>
    <w:p>
      <w:pPr>
        <w:pStyle w:val="741"/>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230"/>
      <w:r/>
      <w:r/>
    </w:p>
    <w:p>
      <w:pPr>
        <w:jc w:val="left"/>
        <w:spacing w:line="360" w:lineRule="auto"/>
        <w:rPr>
          <w:rFonts w:hint="eastAsia" w:hAnsi="宋体" w:cs="宋体"/>
          <w:b w:val="0"/>
          <w:bCs/>
          <w:sz w:val="28"/>
          <w:szCs w:val="28"/>
        </w:rPr>
      </w:pPr>
      <w:r/>
      <w:bookmarkStart w:id="231" w:name="_Toc23828478"/>
      <w:r/>
      <w:bookmarkStart w:id="232" w:name="_Toc22356580"/>
      <w:r/>
      <w:bookmarkStart w:id="233" w:name="_Toc49090577"/>
      <w:r/>
      <w:bookmarkStart w:id="234" w:name="_Toc513029276"/>
      <w:r/>
      <w:bookmarkStart w:id="235" w:name="_Toc460901585"/>
      <w:r/>
      <w:bookmarkStart w:id="236" w:name="_Toc120614283"/>
      <w:r/>
      <w:bookmarkStart w:id="237" w:name="_Toc26554095"/>
      <w:r>
        <w:rPr>
          <w:rFonts w:hint="eastAsia" w:hAnsi="宋体" w:cs="宋体"/>
          <w:b w:val="0"/>
          <w:bCs/>
          <w:sz w:val="28"/>
          <w:szCs w:val="28"/>
        </w:rPr>
        <w:t xml:space="preserve">一、评标方法</w:t>
      </w:r>
      <w:r/>
    </w:p>
    <w:p>
      <w:pPr>
        <w:ind w:firstLine="446"/>
        <w:spacing w:line="360" w:lineRule="auto"/>
        <w:rPr>
          <w:rFonts w:hint="eastAsia" w:hAnsi="宋体"/>
          <w:position w:val="0"/>
          <w:sz w:val="30"/>
        </w:rPr>
        <w:outlineLvl w:val="2"/>
      </w:pPr>
      <w:r>
        <w:rPr>
          <w:rFonts w:hint="eastAsia" w:hAnsi="宋体"/>
          <w:position w:val="0"/>
          <w:sz w:val="30"/>
        </w:rPr>
        <w:t xml:space="preserve">1.采购代理机构职责</w:t>
      </w:r>
      <w:r/>
    </w:p>
    <w:p>
      <w:pPr>
        <w:ind w:firstLine="480"/>
        <w:spacing w:line="360" w:lineRule="auto"/>
        <w:rPr>
          <w:rFonts w:hint="eastAsia" w:hAnsi="宋体"/>
          <w:b w:val="0"/>
          <w:position w:val="0"/>
          <w:szCs w:val="24"/>
        </w:rPr>
      </w:pPr>
      <w:r>
        <w:rPr>
          <w:rFonts w:hint="eastAsia" w:hAnsi="宋体"/>
          <w:b w:val="0"/>
          <w:position w:val="0"/>
          <w:szCs w:val="24"/>
        </w:rPr>
        <w:t xml:space="preserve">1.1 采购代理机构负责组织评标工作，并履行下列职责：</w:t>
      </w:r>
      <w:r/>
    </w:p>
    <w:p>
      <w:pPr>
        <w:ind w:firstLine="360"/>
        <w:spacing w:line="360" w:lineRule="auto"/>
        <w:rPr>
          <w:rFonts w:hint="eastAsia" w:hAnsi="宋体"/>
          <w:b w:val="0"/>
          <w:position w:val="0"/>
          <w:szCs w:val="24"/>
        </w:rPr>
      </w:pPr>
      <w:r>
        <w:rPr>
          <w:rFonts w:hint="eastAsia" w:hAnsi="宋体"/>
          <w:b w:val="0"/>
          <w:position w:val="0"/>
          <w:szCs w:val="24"/>
        </w:rPr>
        <w:t xml:space="preserve">（1）核对评审专家身份和采购人代表授权函，对评审专家在政府采购活动中的职责履行情况予以记录，并及时将有关违法违规行为向政府采购监管部门报告；</w:t>
      </w:r>
      <w:r/>
    </w:p>
    <w:p>
      <w:pPr>
        <w:ind w:firstLine="360"/>
        <w:spacing w:line="360" w:lineRule="auto"/>
        <w:rPr>
          <w:rFonts w:hint="eastAsia" w:hAnsi="宋体"/>
          <w:b w:val="0"/>
          <w:position w:val="0"/>
          <w:szCs w:val="24"/>
        </w:rPr>
      </w:pPr>
      <w:r>
        <w:rPr>
          <w:rFonts w:hint="eastAsia" w:hAnsi="宋体"/>
          <w:b w:val="0"/>
          <w:position w:val="0"/>
          <w:szCs w:val="24"/>
        </w:rPr>
        <w:t xml:space="preserve">（2）宣布评标纪律；</w:t>
      </w:r>
      <w:r/>
    </w:p>
    <w:p>
      <w:pPr>
        <w:ind w:firstLine="360"/>
        <w:spacing w:line="360" w:lineRule="auto"/>
        <w:rPr>
          <w:rFonts w:hint="eastAsia" w:hAnsi="宋体"/>
          <w:b w:val="0"/>
          <w:position w:val="0"/>
          <w:szCs w:val="24"/>
        </w:rPr>
      </w:pPr>
      <w:r>
        <w:rPr>
          <w:rFonts w:hint="eastAsia" w:hAnsi="宋体"/>
          <w:b w:val="0"/>
          <w:position w:val="0"/>
          <w:szCs w:val="24"/>
        </w:rPr>
        <w:t xml:space="preserve">（3）公布</w:t>
      </w:r>
      <w:r>
        <w:rPr>
          <w:rFonts w:hint="eastAsia" w:hAnsi="宋体"/>
          <w:b w:val="0"/>
          <w:position w:val="0"/>
          <w:szCs w:val="24"/>
          <w:lang w:eastAsia="zh-CN"/>
        </w:rPr>
        <w:t xml:space="preserve">供应商</w:t>
      </w:r>
      <w:r>
        <w:rPr>
          <w:rFonts w:hint="eastAsia" w:hAnsi="宋体"/>
          <w:b w:val="0"/>
          <w:position w:val="0"/>
          <w:szCs w:val="24"/>
        </w:rPr>
        <w:t xml:space="preserve">名单，告知评审专家应当回避的情形；</w:t>
      </w:r>
      <w:r/>
    </w:p>
    <w:p>
      <w:pPr>
        <w:ind w:firstLine="360"/>
        <w:spacing w:line="360" w:lineRule="auto"/>
        <w:rPr>
          <w:rFonts w:hint="eastAsia" w:hAnsi="宋体"/>
          <w:b w:val="0"/>
          <w:position w:val="0"/>
          <w:szCs w:val="24"/>
        </w:rPr>
      </w:pPr>
      <w:r>
        <w:rPr>
          <w:rFonts w:hint="eastAsia" w:hAnsi="宋体"/>
          <w:b w:val="0"/>
          <w:position w:val="0"/>
          <w:szCs w:val="24"/>
        </w:rPr>
        <w:t xml:space="preserve">（4）组织评标委员会推选评标组长，采购人代表不得担任组长；</w:t>
      </w:r>
      <w:r/>
    </w:p>
    <w:p>
      <w:pPr>
        <w:ind w:firstLine="360"/>
        <w:spacing w:line="360" w:lineRule="auto"/>
        <w:rPr>
          <w:rFonts w:hint="eastAsia" w:hAnsi="宋体"/>
          <w:b w:val="0"/>
          <w:position w:val="0"/>
          <w:szCs w:val="24"/>
        </w:rPr>
      </w:pPr>
      <w:r>
        <w:rPr>
          <w:rFonts w:hint="eastAsia" w:hAnsi="宋体"/>
          <w:b w:val="0"/>
          <w:position w:val="0"/>
          <w:szCs w:val="24"/>
        </w:rPr>
        <w:t xml:space="preserve">（5）在评标期间采取必要的通讯管理措施，保证评标活动不受外界干扰；</w:t>
      </w:r>
      <w:r/>
    </w:p>
    <w:p>
      <w:pPr>
        <w:ind w:firstLine="360"/>
        <w:spacing w:line="360" w:lineRule="auto"/>
        <w:rPr>
          <w:rFonts w:hint="eastAsia" w:hAnsi="宋体"/>
          <w:b w:val="0"/>
          <w:position w:val="0"/>
          <w:szCs w:val="24"/>
        </w:rPr>
      </w:pPr>
      <w:r>
        <w:rPr>
          <w:rFonts w:hint="eastAsia" w:hAnsi="宋体"/>
          <w:b w:val="0"/>
          <w:position w:val="0"/>
          <w:szCs w:val="24"/>
        </w:rPr>
        <w:t xml:space="preserve">（6）根据评标委员会的要求介绍政府采购相关政策法规、招标文件；</w:t>
      </w:r>
      <w:r/>
    </w:p>
    <w:p>
      <w:pPr>
        <w:ind w:firstLine="360"/>
        <w:spacing w:line="360" w:lineRule="auto"/>
        <w:rPr>
          <w:rFonts w:hint="eastAsia" w:hAnsi="宋体"/>
          <w:b w:val="0"/>
          <w:position w:val="0"/>
          <w:szCs w:val="24"/>
        </w:rPr>
      </w:pPr>
      <w:r>
        <w:rPr>
          <w:rFonts w:hint="eastAsia" w:hAnsi="宋体"/>
          <w:b w:val="0"/>
          <w:position w:val="0"/>
          <w:szCs w:val="24"/>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hint="eastAsia" w:hAnsi="宋体"/>
          <w:b w:val="0"/>
          <w:position w:val="0"/>
          <w:szCs w:val="24"/>
        </w:rPr>
      </w:pPr>
      <w:r>
        <w:rPr>
          <w:rFonts w:hint="eastAsia" w:hAnsi="宋体"/>
          <w:b w:val="0"/>
          <w:position w:val="0"/>
          <w:szCs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360" w:lineRule="auto"/>
        <w:rPr>
          <w:rFonts w:hint="eastAsia" w:hAnsi="宋体"/>
          <w:b w:val="0"/>
          <w:position w:val="0"/>
          <w:szCs w:val="24"/>
        </w:rPr>
      </w:pPr>
      <w:r>
        <w:rPr>
          <w:rFonts w:hint="eastAsia" w:hAnsi="宋体"/>
          <w:b w:val="0"/>
          <w:position w:val="0"/>
          <w:szCs w:val="24"/>
        </w:rPr>
        <w:t xml:space="preserve">（9）评审工作完成后，按照规定向评审专家支付劳务报酬和异地评审差旅费，不得向评审专家以外的其他人员支付评审劳务报酬；</w:t>
      </w:r>
      <w:r/>
    </w:p>
    <w:p>
      <w:pPr>
        <w:ind w:firstLine="360"/>
        <w:spacing w:line="360" w:lineRule="auto"/>
        <w:rPr>
          <w:rFonts w:hint="eastAsia" w:hAnsi="宋体"/>
          <w:b w:val="0"/>
          <w:position w:val="0"/>
          <w:szCs w:val="24"/>
        </w:rPr>
      </w:pPr>
      <w:r>
        <w:rPr>
          <w:rFonts w:hint="eastAsia" w:hAnsi="宋体"/>
          <w:b w:val="0"/>
          <w:position w:val="0"/>
          <w:szCs w:val="24"/>
        </w:rPr>
        <w:t xml:space="preserve">（10）处理与评标有关的其他事项。</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2.评标委员会职责</w:t>
      </w:r>
      <w:r/>
    </w:p>
    <w:p>
      <w:pPr>
        <w:ind w:firstLine="480"/>
        <w:spacing w:line="360" w:lineRule="auto"/>
        <w:rPr>
          <w:rFonts w:hint="eastAsia" w:hAnsi="宋体"/>
          <w:position w:val="0"/>
          <w:szCs w:val="24"/>
        </w:rPr>
        <w:outlineLvl w:val="2"/>
      </w:pPr>
      <w:r>
        <w:rPr>
          <w:rFonts w:hint="eastAsia" w:hAnsi="宋体"/>
          <w:b w:val="0"/>
          <w:position w:val="0"/>
          <w:szCs w:val="24"/>
        </w:rPr>
        <w:t xml:space="preserve">2.1 评标委员会负责具体评标事务，并独立履行下列职责： </w:t>
      </w:r>
      <w:r>
        <w:rPr>
          <w:rFonts w:hint="eastAsia" w:hAnsi="宋体"/>
          <w:position w:val="0"/>
          <w:szCs w:val="24"/>
        </w:rPr>
        <w:t xml:space="preserve"> </w:t>
      </w:r>
      <w:r/>
    </w:p>
    <w:p>
      <w:pPr>
        <w:ind w:firstLine="420"/>
        <w:spacing w:line="360" w:lineRule="auto"/>
        <w:rPr>
          <w:rFonts w:hint="eastAsia" w:hAnsi="宋体"/>
          <w:b w:val="0"/>
          <w:position w:val="0"/>
          <w:szCs w:val="24"/>
        </w:rPr>
      </w:pPr>
      <w:r>
        <w:rPr>
          <w:rFonts w:hint="eastAsia" w:hAnsi="宋体"/>
          <w:b w:val="0"/>
          <w:position w:val="0"/>
          <w:szCs w:val="24"/>
        </w:rPr>
        <w:t xml:space="preserve">（1）审查、评价投标文件是否符合招标文件的商务、技术等实质性要求；  </w:t>
      </w:r>
      <w:r/>
    </w:p>
    <w:p>
      <w:pPr>
        <w:ind w:firstLine="420"/>
        <w:spacing w:line="360" w:lineRule="auto"/>
        <w:rPr>
          <w:rFonts w:hint="eastAsia" w:hAnsi="宋体"/>
          <w:b w:val="0"/>
          <w:position w:val="0"/>
          <w:szCs w:val="24"/>
        </w:rPr>
      </w:pPr>
      <w:r>
        <w:rPr>
          <w:rFonts w:hint="eastAsia" w:hAnsi="宋体"/>
          <w:b w:val="0"/>
          <w:position w:val="0"/>
          <w:szCs w:val="24"/>
        </w:rPr>
        <w:t xml:space="preserve">（2）要求</w:t>
      </w:r>
      <w:r>
        <w:rPr>
          <w:rFonts w:hint="eastAsia" w:hAnsi="宋体"/>
          <w:b w:val="0"/>
          <w:position w:val="0"/>
          <w:szCs w:val="24"/>
          <w:lang w:eastAsia="zh-CN"/>
        </w:rPr>
        <w:t xml:space="preserve">供应商</w:t>
      </w:r>
      <w:r>
        <w:rPr>
          <w:rFonts w:hint="eastAsia" w:hAnsi="宋体"/>
          <w:b w:val="0"/>
          <w:position w:val="0"/>
          <w:szCs w:val="24"/>
        </w:rPr>
        <w:t xml:space="preserve">对投标文件有关事项作出澄清或者说明；  </w:t>
      </w:r>
      <w:r/>
    </w:p>
    <w:p>
      <w:pPr>
        <w:ind w:firstLine="420"/>
        <w:spacing w:line="360" w:lineRule="auto"/>
        <w:rPr>
          <w:rFonts w:hint="eastAsia" w:hAnsi="宋体"/>
          <w:b w:val="0"/>
          <w:position w:val="0"/>
          <w:szCs w:val="24"/>
        </w:rPr>
      </w:pPr>
      <w:r>
        <w:rPr>
          <w:rFonts w:hint="eastAsia" w:hAnsi="宋体"/>
          <w:b w:val="0"/>
          <w:position w:val="0"/>
          <w:szCs w:val="24"/>
        </w:rPr>
        <w:t xml:space="preserve">（3）对投标文件进行比较和评价；  </w:t>
      </w:r>
      <w:r/>
    </w:p>
    <w:p>
      <w:pPr>
        <w:ind w:firstLine="420"/>
        <w:spacing w:line="360" w:lineRule="auto"/>
        <w:rPr>
          <w:rFonts w:hint="eastAsia" w:hAnsi="宋体"/>
          <w:b w:val="0"/>
          <w:position w:val="0"/>
          <w:szCs w:val="24"/>
        </w:rPr>
      </w:pPr>
      <w:r>
        <w:rPr>
          <w:rFonts w:hint="eastAsia" w:hAnsi="宋体"/>
          <w:b w:val="0"/>
          <w:position w:val="0"/>
          <w:szCs w:val="24"/>
        </w:rPr>
        <w:t xml:space="preserve">（4）确定中标候选人名单，以及根据采购人委托直接确定中标人；  </w:t>
      </w:r>
      <w:r/>
    </w:p>
    <w:p>
      <w:pPr>
        <w:ind w:firstLine="420"/>
        <w:spacing w:line="360" w:lineRule="auto"/>
        <w:rPr>
          <w:rFonts w:hint="eastAsia" w:hAnsi="宋体"/>
          <w:b w:val="0"/>
          <w:position w:val="0"/>
          <w:szCs w:val="24"/>
        </w:rPr>
      </w:pPr>
      <w:r>
        <w:rPr>
          <w:rFonts w:hint="eastAsia" w:hAnsi="宋体"/>
          <w:b w:val="0"/>
          <w:position w:val="0"/>
          <w:szCs w:val="24"/>
        </w:rPr>
        <w:t xml:space="preserve">（5）向采购人、采购代理机构或者有关部门报告评标中发现的违法行为。</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3.评标注意事项</w:t>
      </w:r>
      <w:r/>
    </w:p>
    <w:p>
      <w:pPr>
        <w:ind w:firstLine="480"/>
        <w:spacing w:line="360" w:lineRule="auto"/>
        <w:rPr>
          <w:rFonts w:hint="eastAsia" w:hAnsi="宋体"/>
          <w:b w:val="0"/>
          <w:position w:val="0"/>
          <w:szCs w:val="24"/>
        </w:rPr>
      </w:pPr>
      <w:r>
        <w:rPr>
          <w:rFonts w:hint="eastAsia" w:hAnsi="宋体"/>
          <w:b w:val="0"/>
          <w:position w:val="0"/>
          <w:szCs w:val="24"/>
        </w:rPr>
        <w:t xml:space="preserve">3.1评标时，评标委员会各成员应当独立对每个</w:t>
      </w:r>
      <w:r>
        <w:rPr>
          <w:rFonts w:hint="eastAsia" w:hAnsi="宋体"/>
          <w:b w:val="0"/>
          <w:position w:val="0"/>
          <w:szCs w:val="24"/>
          <w:lang w:eastAsia="zh-CN"/>
        </w:rPr>
        <w:t xml:space="preserve">供应商</w:t>
      </w:r>
      <w:r>
        <w:rPr>
          <w:rFonts w:hint="eastAsia" w:hAnsi="宋体"/>
          <w:b w:val="0"/>
          <w:position w:val="0"/>
          <w:szCs w:val="24"/>
        </w:rPr>
        <w:t xml:space="preserve">的投标文件进行评价，并汇总每个</w:t>
      </w:r>
      <w:r>
        <w:rPr>
          <w:rFonts w:hint="eastAsia" w:hAnsi="宋体"/>
          <w:b w:val="0"/>
          <w:position w:val="0"/>
          <w:szCs w:val="24"/>
          <w:lang w:eastAsia="zh-CN"/>
        </w:rPr>
        <w:t xml:space="preserve">供应商</w:t>
      </w:r>
      <w:r>
        <w:rPr>
          <w:rFonts w:hint="eastAsia" w:hAnsi="宋体"/>
          <w:b w:val="0"/>
          <w:position w:val="0"/>
          <w:szCs w:val="24"/>
        </w:rPr>
        <w:t xml:space="preserve">的得分。</w:t>
      </w:r>
      <w:r/>
    </w:p>
    <w:p>
      <w:pPr>
        <w:ind w:left="1" w:firstLine="480"/>
        <w:spacing w:line="360" w:lineRule="auto"/>
        <w:rPr>
          <w:rFonts w:hint="eastAsia" w:hAnsi="宋体"/>
          <w:position w:val="0"/>
          <w:szCs w:val="24"/>
          <w:u w:val="single"/>
        </w:rPr>
      </w:pPr>
      <w:r>
        <w:rPr>
          <w:rFonts w:hint="eastAsia" w:hAnsi="宋体"/>
          <w:b w:val="0"/>
          <w:position w:val="0"/>
          <w:szCs w:val="24"/>
        </w:rPr>
        <w:t xml:space="preserve">3.2</w:t>
      </w:r>
      <w:r>
        <w:rPr>
          <w:rFonts w:hint="eastAsia" w:hAnsi="宋体"/>
          <w:position w:val="0"/>
          <w:szCs w:val="24"/>
          <w:u w:val="single"/>
        </w:rPr>
        <w:t xml:space="preserve">评标委员会认为</w:t>
      </w:r>
      <w:r>
        <w:rPr>
          <w:rFonts w:hint="eastAsia" w:hAnsi="宋体"/>
          <w:position w:val="0"/>
          <w:szCs w:val="24"/>
          <w:u w:val="single"/>
          <w:lang w:eastAsia="zh-CN"/>
        </w:rPr>
        <w:t xml:space="preserve">供应商</w:t>
      </w:r>
      <w:r>
        <w:rPr>
          <w:rFonts w:hint="eastAsia" w:hAnsi="宋体"/>
          <w:position w:val="0"/>
          <w:szCs w:val="24"/>
          <w:u w:val="single"/>
        </w:rPr>
        <w:t xml:space="preserve">的报价明显低于其他通过符合性审查</w:t>
      </w:r>
      <w:r>
        <w:rPr>
          <w:rFonts w:hint="eastAsia" w:hAnsi="宋体"/>
          <w:position w:val="0"/>
          <w:szCs w:val="24"/>
          <w:u w:val="single"/>
          <w:lang w:eastAsia="zh-CN"/>
        </w:rPr>
        <w:t xml:space="preserve">供应商</w:t>
      </w:r>
      <w:r>
        <w:rPr>
          <w:rFonts w:hint="eastAsia" w:hAnsi="宋体"/>
          <w:position w:val="0"/>
          <w:szCs w:val="24"/>
          <w:u w:val="single"/>
        </w:rPr>
        <w:t xml:space="preserve">的报价，有可能影响服务质量或者不能诚信履约的，应当要求其在评标现场合理的时间内提供书面说明，必要时提交相关证明材料。</w:t>
      </w:r>
      <w:r>
        <w:rPr>
          <w:rFonts w:hint="eastAsia" w:hAnsi="宋体"/>
          <w:position w:val="0"/>
          <w:szCs w:val="24"/>
          <w:u w:val="single"/>
          <w:lang w:eastAsia="zh-CN"/>
        </w:rPr>
        <w:t xml:space="preserve">供应商</w:t>
      </w:r>
      <w:r>
        <w:rPr>
          <w:rFonts w:hint="eastAsia" w:hAnsi="宋体"/>
          <w:position w:val="0"/>
          <w:szCs w:val="24"/>
          <w:u w:val="single"/>
        </w:rPr>
        <w:t xml:space="preserve">不能证明其报价合理性的，评标委员会应当将其作为无效投标处理。</w:t>
      </w:r>
      <w:r/>
    </w:p>
    <w:p>
      <w:pPr>
        <w:ind w:left="1" w:firstLine="480"/>
        <w:spacing w:line="360" w:lineRule="auto"/>
        <w:rPr>
          <w:rFonts w:hint="eastAsia" w:hAnsi="宋体"/>
          <w:b w:val="0"/>
          <w:position w:val="0"/>
          <w:szCs w:val="24"/>
        </w:rPr>
      </w:pPr>
      <w:r>
        <w:rPr>
          <w:rFonts w:hint="eastAsia" w:hAnsi="宋体"/>
          <w:b w:val="0"/>
          <w:position w:val="0"/>
          <w:szCs w:val="24"/>
        </w:rPr>
        <w:t xml:space="preserve">3.3对于投标文件中含义不明确、同类问题表述不一致或者有明显文字和计算错误的内容，评标委员会应当以书面形式要求</w:t>
      </w:r>
      <w:r>
        <w:rPr>
          <w:rFonts w:hint="eastAsia" w:hAnsi="宋体"/>
          <w:b w:val="0"/>
          <w:position w:val="0"/>
          <w:szCs w:val="24"/>
          <w:lang w:eastAsia="zh-CN"/>
        </w:rPr>
        <w:t xml:space="preserve">供应商</w:t>
      </w:r>
      <w:r>
        <w:rPr>
          <w:rFonts w:hint="eastAsia" w:hAnsi="宋体"/>
          <w:b w:val="0"/>
          <w:position w:val="0"/>
          <w:szCs w:val="24"/>
        </w:rPr>
        <w:t xml:space="preserve">作出必要的澄清、说明或者补正。</w:t>
      </w:r>
      <w:r/>
    </w:p>
    <w:p>
      <w:pPr>
        <w:ind w:left="1" w:firstLine="480"/>
        <w:spacing w:line="360" w:lineRule="auto"/>
        <w:rPr>
          <w:rFonts w:hint="eastAsia" w:hAnsi="宋体"/>
          <w:b w:val="0"/>
          <w:position w:val="0"/>
          <w:szCs w:val="24"/>
        </w:rPr>
      </w:pPr>
      <w:r>
        <w:rPr>
          <w:rFonts w:hint="eastAsia" w:hAnsi="宋体"/>
          <w:b w:val="0"/>
          <w:position w:val="0"/>
          <w:szCs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hAnsi="宋体"/>
          <w:b w:val="0"/>
          <w:position w:val="0"/>
          <w:szCs w:val="24"/>
        </w:rPr>
      </w:pPr>
      <w:r>
        <w:rPr>
          <w:rFonts w:hint="eastAsia" w:hAnsi="宋体"/>
          <w:b w:val="0"/>
          <w:position w:val="0"/>
          <w:szCs w:val="24"/>
        </w:rPr>
        <w:t xml:space="preserve">3.5评标委员会及其成员不得有下列行为：</w:t>
      </w:r>
      <w:r/>
    </w:p>
    <w:p>
      <w:pPr>
        <w:ind w:left="1" w:firstLine="480"/>
        <w:spacing w:line="360" w:lineRule="auto"/>
        <w:rPr>
          <w:rFonts w:hint="eastAsia" w:hAnsi="宋体"/>
          <w:b w:val="0"/>
          <w:position w:val="0"/>
          <w:szCs w:val="24"/>
        </w:rPr>
      </w:pPr>
      <w:r>
        <w:rPr>
          <w:rFonts w:hint="eastAsia" w:hAnsi="宋体"/>
          <w:b w:val="0"/>
          <w:position w:val="0"/>
          <w:szCs w:val="24"/>
        </w:rPr>
        <w:t xml:space="preserve">（1）确定参与评标至评标结束前私自接触</w:t>
      </w:r>
      <w:r>
        <w:rPr>
          <w:rFonts w:hint="eastAsia" w:hAnsi="宋体"/>
          <w:b w:val="0"/>
          <w:position w:val="0"/>
          <w:szCs w:val="24"/>
          <w:lang w:eastAsia="zh-CN"/>
        </w:rPr>
        <w:t xml:space="preserve">供应商</w:t>
      </w:r>
      <w:r>
        <w:rPr>
          <w:rFonts w:hint="eastAsia" w:hAnsi="宋体"/>
          <w:b w:val="0"/>
          <w:position w:val="0"/>
          <w:szCs w:val="24"/>
        </w:rPr>
        <w:t xml:space="preserve">；</w:t>
      </w:r>
      <w:r/>
    </w:p>
    <w:p>
      <w:pPr>
        <w:ind w:left="1" w:firstLine="480"/>
        <w:spacing w:line="360" w:lineRule="auto"/>
        <w:rPr>
          <w:rFonts w:hint="eastAsia" w:hAnsi="宋体"/>
          <w:b w:val="0"/>
          <w:position w:val="0"/>
          <w:szCs w:val="24"/>
        </w:rPr>
      </w:pPr>
      <w:r>
        <w:rPr>
          <w:rFonts w:hint="eastAsia" w:hAnsi="宋体"/>
          <w:b w:val="0"/>
          <w:position w:val="0"/>
          <w:szCs w:val="24"/>
        </w:rPr>
        <w:t xml:space="preserve">（2）接受</w:t>
      </w:r>
      <w:r>
        <w:rPr>
          <w:rFonts w:hint="eastAsia" w:hAnsi="宋体"/>
          <w:b w:val="0"/>
          <w:position w:val="0"/>
          <w:szCs w:val="24"/>
          <w:lang w:eastAsia="zh-CN"/>
        </w:rPr>
        <w:t xml:space="preserve">供应商</w:t>
      </w:r>
      <w:r>
        <w:rPr>
          <w:rFonts w:hint="eastAsia" w:hAnsi="宋体"/>
          <w:b w:val="0"/>
          <w:position w:val="0"/>
          <w:szCs w:val="24"/>
        </w:rPr>
        <w:t xml:space="preserve">提出的与投标文件不一致的澄清或者说明，《政府采购货物和服务招标投标管理办法》（财政部87号令）第五十一条规定的情形除外；</w:t>
      </w:r>
      <w:r/>
    </w:p>
    <w:p>
      <w:pPr>
        <w:ind w:left="1" w:firstLine="480"/>
        <w:spacing w:line="360" w:lineRule="auto"/>
        <w:rPr>
          <w:rFonts w:hint="eastAsia" w:hAnsi="宋体"/>
          <w:b w:val="0"/>
          <w:position w:val="0"/>
          <w:szCs w:val="24"/>
        </w:rPr>
      </w:pPr>
      <w:r>
        <w:rPr>
          <w:rFonts w:hint="eastAsia" w:hAnsi="宋体"/>
          <w:b w:val="0"/>
          <w:position w:val="0"/>
          <w:szCs w:val="24"/>
        </w:rPr>
        <w:t xml:space="preserve">（3）违反评标纪律发表倾向性意见或者征询采购人的倾向性意见；</w:t>
      </w:r>
      <w:r/>
    </w:p>
    <w:p>
      <w:pPr>
        <w:ind w:left="1" w:firstLine="480"/>
        <w:spacing w:line="360" w:lineRule="auto"/>
        <w:rPr>
          <w:rFonts w:hint="eastAsia" w:hAnsi="宋体"/>
          <w:b w:val="0"/>
          <w:position w:val="0"/>
          <w:szCs w:val="24"/>
        </w:rPr>
      </w:pPr>
      <w:r>
        <w:rPr>
          <w:rFonts w:hint="eastAsia" w:hAnsi="宋体"/>
          <w:b w:val="0"/>
          <w:position w:val="0"/>
          <w:szCs w:val="24"/>
        </w:rPr>
        <w:t xml:space="preserve">（4）对需要专业判断的主观评审因素协商评分；</w:t>
      </w:r>
      <w:r/>
    </w:p>
    <w:p>
      <w:pPr>
        <w:ind w:left="1" w:firstLine="480"/>
        <w:spacing w:line="360" w:lineRule="auto"/>
        <w:rPr>
          <w:rFonts w:hint="eastAsia" w:hAnsi="宋体"/>
          <w:b w:val="0"/>
          <w:position w:val="0"/>
          <w:szCs w:val="24"/>
        </w:rPr>
      </w:pPr>
      <w:r>
        <w:rPr>
          <w:rFonts w:hint="eastAsia" w:hAnsi="宋体"/>
          <w:b w:val="0"/>
          <w:position w:val="0"/>
          <w:szCs w:val="24"/>
        </w:rPr>
        <w:t xml:space="preserve">（5）在评标过程中擅离职守，影响评标程序正常进行；</w:t>
      </w:r>
      <w:r/>
    </w:p>
    <w:p>
      <w:pPr>
        <w:ind w:left="1" w:firstLine="480"/>
        <w:spacing w:line="360" w:lineRule="auto"/>
        <w:rPr>
          <w:rFonts w:hint="eastAsia" w:hAnsi="宋体"/>
          <w:b w:val="0"/>
          <w:position w:val="0"/>
          <w:szCs w:val="24"/>
        </w:rPr>
      </w:pPr>
      <w:r>
        <w:rPr>
          <w:rFonts w:hint="eastAsia" w:hAnsi="宋体"/>
          <w:b w:val="0"/>
          <w:position w:val="0"/>
          <w:szCs w:val="24"/>
        </w:rPr>
        <w:t xml:space="preserve">（6）记录、复制或者带走任何评标资料；</w:t>
      </w:r>
      <w:r/>
    </w:p>
    <w:p>
      <w:pPr>
        <w:ind w:left="1" w:firstLine="480"/>
        <w:spacing w:line="360" w:lineRule="auto"/>
        <w:rPr>
          <w:rFonts w:hint="eastAsia" w:hAnsi="宋体"/>
          <w:b w:val="0"/>
          <w:position w:val="0"/>
          <w:szCs w:val="24"/>
        </w:rPr>
      </w:pPr>
      <w:r>
        <w:rPr>
          <w:rFonts w:hint="eastAsia" w:hAnsi="宋体"/>
          <w:b w:val="0"/>
          <w:position w:val="0"/>
          <w:szCs w:val="24"/>
        </w:rPr>
        <w:t xml:space="preserve">（7）其他不遵守评标纪律的行为。</w:t>
      </w:r>
      <w:r/>
    </w:p>
    <w:p>
      <w:pPr>
        <w:ind w:left="1" w:firstLine="480"/>
        <w:spacing w:line="360" w:lineRule="auto"/>
        <w:rPr>
          <w:rFonts w:hint="eastAsia" w:hAnsi="宋体"/>
          <w:b w:val="0"/>
          <w:position w:val="0"/>
          <w:szCs w:val="24"/>
        </w:rPr>
      </w:pPr>
      <w:r>
        <w:rPr>
          <w:rFonts w:hint="eastAsia" w:hAnsi="宋体"/>
          <w:b w:val="0"/>
          <w:position w:val="0"/>
          <w:szCs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hAnsi="宋体"/>
          <w:b w:val="0"/>
          <w:position w:val="0"/>
          <w:szCs w:val="24"/>
        </w:rPr>
      </w:pPr>
      <w:r>
        <w:rPr>
          <w:rFonts w:hint="eastAsia" w:hAnsi="宋体"/>
          <w:b w:val="0"/>
          <w:position w:val="0"/>
          <w:szCs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hint="eastAsia" w:hAnsi="宋体"/>
          <w:b w:val="0"/>
          <w:position w:val="0"/>
          <w:szCs w:val="24"/>
        </w:rPr>
      </w:pPr>
      <w:r>
        <w:rPr>
          <w:rFonts w:hint="eastAsia" w:hAnsi="宋体"/>
          <w:b w:val="0"/>
          <w:position w:val="0"/>
          <w:szCs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4.评标过程的保密</w:t>
      </w:r>
      <w:r/>
    </w:p>
    <w:p>
      <w:pPr>
        <w:ind w:left="1" w:firstLine="480"/>
        <w:spacing w:line="360" w:lineRule="auto"/>
        <w:rPr>
          <w:rFonts w:hint="eastAsia" w:hAnsi="宋体"/>
          <w:b w:val="0"/>
          <w:position w:val="0"/>
          <w:szCs w:val="24"/>
        </w:rPr>
      </w:pPr>
      <w:r>
        <w:rPr>
          <w:rFonts w:hint="eastAsia" w:hAnsi="宋体"/>
          <w:b w:val="0"/>
          <w:position w:val="0"/>
          <w:szCs w:val="24"/>
        </w:rPr>
        <w:t xml:space="preserve">4.1 评标开始后，至向中标的</w:t>
      </w:r>
      <w:r>
        <w:rPr>
          <w:rFonts w:hint="eastAsia" w:hAnsi="宋体"/>
          <w:b w:val="0"/>
          <w:position w:val="0"/>
          <w:szCs w:val="24"/>
          <w:lang w:eastAsia="zh-CN"/>
        </w:rPr>
        <w:t xml:space="preserve">供应商</w:t>
      </w:r>
      <w:r>
        <w:rPr>
          <w:rFonts w:hint="eastAsia" w:hAnsi="宋体"/>
          <w:b w:val="0"/>
          <w:position w:val="0"/>
          <w:szCs w:val="24"/>
        </w:rPr>
        <w:t xml:space="preserve">授予合同时止，与审查、澄清、评价和比较投标的有关资料以及授标建议等，均不得向</w:t>
      </w:r>
      <w:r>
        <w:rPr>
          <w:rFonts w:hint="eastAsia" w:hAnsi="宋体"/>
          <w:b w:val="0"/>
          <w:position w:val="0"/>
          <w:szCs w:val="24"/>
          <w:lang w:eastAsia="zh-CN"/>
        </w:rPr>
        <w:t xml:space="preserve">供应商</w:t>
      </w:r>
      <w:r>
        <w:rPr>
          <w:rFonts w:hint="eastAsia" w:hAnsi="宋体"/>
          <w:b w:val="0"/>
          <w:position w:val="0"/>
          <w:szCs w:val="24"/>
        </w:rPr>
        <w:t xml:space="preserve">以及与评标无关的其他人员透露。</w:t>
      </w:r>
      <w:r/>
    </w:p>
    <w:p>
      <w:pPr>
        <w:ind w:left="1" w:firstLine="480"/>
        <w:spacing w:line="360" w:lineRule="auto"/>
        <w:rPr>
          <w:rFonts w:hint="eastAsia" w:hAnsi="宋体"/>
          <w:b w:val="0"/>
          <w:position w:val="0"/>
          <w:szCs w:val="24"/>
        </w:rPr>
      </w:pPr>
      <w:r>
        <w:rPr>
          <w:rFonts w:hint="eastAsia" w:hAnsi="宋体"/>
          <w:b w:val="0"/>
          <w:position w:val="0"/>
          <w:szCs w:val="24"/>
        </w:rPr>
        <w:t xml:space="preserve">4.2 在评标过程中，如果</w:t>
      </w:r>
      <w:r>
        <w:rPr>
          <w:rFonts w:hint="eastAsia" w:hAnsi="宋体"/>
          <w:b w:val="0"/>
          <w:position w:val="0"/>
          <w:szCs w:val="24"/>
          <w:lang w:eastAsia="zh-CN"/>
        </w:rPr>
        <w:t xml:space="preserve">供应商</w:t>
      </w:r>
      <w:r>
        <w:rPr>
          <w:rFonts w:hint="eastAsia" w:hAnsi="宋体"/>
          <w:b w:val="0"/>
          <w:position w:val="0"/>
          <w:szCs w:val="24"/>
        </w:rPr>
        <w:t xml:space="preserve">试图在投标文件审查、澄清、比较及授标建议等方面向采购人、采购代理机构或参加评标的人员施加任何影响，都将会导致其投标无效。</w:t>
      </w:r>
      <w:r/>
    </w:p>
    <w:p>
      <w:pPr>
        <w:ind w:left="1" w:firstLine="480"/>
        <w:spacing w:line="360" w:lineRule="auto"/>
        <w:rPr>
          <w:rFonts w:hint="eastAsia" w:hAnsi="宋体"/>
          <w:b w:val="0"/>
          <w:position w:val="0"/>
          <w:szCs w:val="24"/>
          <w:u w:val="single"/>
        </w:rPr>
      </w:pPr>
      <w:r>
        <w:rPr>
          <w:rFonts w:hint="eastAsia" w:hAnsi="宋体"/>
          <w:b w:val="0"/>
          <w:position w:val="0"/>
          <w:szCs w:val="24"/>
        </w:rPr>
        <w:t xml:space="preserve">4.3</w:t>
      </w:r>
      <w:r>
        <w:rPr>
          <w:rFonts w:hint="eastAsia" w:hAnsi="宋体"/>
          <w:position w:val="0"/>
          <w:szCs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5.报价前后不一致的处理原则</w:t>
      </w:r>
      <w:r/>
    </w:p>
    <w:p>
      <w:pPr>
        <w:ind w:firstLine="480"/>
        <w:spacing w:line="360" w:lineRule="auto"/>
        <w:rPr>
          <w:rFonts w:hint="eastAsia" w:hAnsi="宋体"/>
          <w:b w:val="0"/>
          <w:position w:val="0"/>
          <w:szCs w:val="24"/>
        </w:rPr>
      </w:pPr>
      <w:r>
        <w:rPr>
          <w:rFonts w:hint="eastAsia" w:hAnsi="宋体"/>
          <w:b w:val="0"/>
          <w:position w:val="0"/>
          <w:szCs w:val="24"/>
        </w:rPr>
        <w:t xml:space="preserve">5.1投标文件报价出现前后不一致的，按照下列规定修正：</w:t>
      </w:r>
      <w:r/>
    </w:p>
    <w:p>
      <w:pPr>
        <w:ind w:left="1" w:firstLine="480"/>
        <w:spacing w:line="360" w:lineRule="auto"/>
        <w:rPr>
          <w:rFonts w:hint="eastAsia" w:hAnsi="宋体"/>
          <w:b w:val="0"/>
          <w:position w:val="0"/>
          <w:szCs w:val="24"/>
        </w:rPr>
      </w:pPr>
      <w:r>
        <w:rPr>
          <w:rFonts w:hint="eastAsia" w:hAnsi="宋体"/>
          <w:b w:val="0"/>
          <w:position w:val="0"/>
          <w:szCs w:val="24"/>
        </w:rPr>
        <w:t xml:space="preserve">（1）投标文件中开标一览表内容与投标文件中相应内容不一致的，以开标一览表为准；</w:t>
      </w:r>
      <w:r/>
    </w:p>
    <w:p>
      <w:pPr>
        <w:ind w:left="1" w:firstLine="480"/>
        <w:spacing w:line="360" w:lineRule="auto"/>
        <w:rPr>
          <w:rFonts w:hint="eastAsia" w:hAnsi="宋体"/>
          <w:b w:val="0"/>
          <w:position w:val="0"/>
          <w:szCs w:val="24"/>
        </w:rPr>
      </w:pPr>
      <w:r>
        <w:rPr>
          <w:rFonts w:hint="eastAsia" w:hAnsi="宋体"/>
          <w:b w:val="0"/>
          <w:position w:val="0"/>
          <w:szCs w:val="24"/>
        </w:rPr>
        <w:t xml:space="preserve">（2）大写金额和小写金额不一致的，以大写金额为准；</w:t>
      </w:r>
      <w:r/>
    </w:p>
    <w:p>
      <w:pPr>
        <w:ind w:left="1" w:firstLine="480"/>
        <w:spacing w:line="360" w:lineRule="auto"/>
        <w:rPr>
          <w:rFonts w:hint="eastAsia" w:hAnsi="宋体"/>
          <w:b w:val="0"/>
          <w:position w:val="0"/>
          <w:szCs w:val="24"/>
        </w:rPr>
      </w:pPr>
      <w:r>
        <w:rPr>
          <w:rFonts w:hint="eastAsia" w:hAnsi="宋体"/>
          <w:b w:val="0"/>
          <w:position w:val="0"/>
          <w:szCs w:val="24"/>
        </w:rPr>
        <w:t xml:space="preserve">（3）单价金额小数点或者百分比有明显错位的，以开标一览表的总价为准，并修改单价；</w:t>
      </w:r>
      <w:r/>
    </w:p>
    <w:p>
      <w:pPr>
        <w:ind w:left="1" w:firstLine="480"/>
        <w:spacing w:line="360" w:lineRule="auto"/>
        <w:rPr>
          <w:rFonts w:hint="eastAsia" w:hAnsi="宋体"/>
          <w:b w:val="0"/>
          <w:position w:val="0"/>
          <w:szCs w:val="24"/>
        </w:rPr>
      </w:pPr>
      <w:r>
        <w:rPr>
          <w:rFonts w:hint="eastAsia" w:hAnsi="宋体"/>
          <w:b w:val="0"/>
          <w:position w:val="0"/>
          <w:szCs w:val="24"/>
        </w:rPr>
        <w:t xml:space="preserve">（4）总价金额与按单价汇总金额不一致的，以单价金额计算结果为准。</w:t>
      </w:r>
      <w:r/>
    </w:p>
    <w:p>
      <w:pPr>
        <w:ind w:left="1" w:firstLine="482"/>
        <w:spacing w:line="360" w:lineRule="auto"/>
        <w:rPr>
          <w:rFonts w:hint="eastAsia" w:hAnsi="宋体"/>
          <w:b w:val="0"/>
          <w:position w:val="0"/>
          <w:szCs w:val="24"/>
        </w:rPr>
      </w:pPr>
      <w:r>
        <w:rPr>
          <w:rFonts w:hint="eastAsia" w:hAnsi="宋体"/>
          <w:position w:val="0"/>
          <w:szCs w:val="24"/>
        </w:rPr>
        <w:t xml:space="preserve">同时出现两种以上不一致的，按上述规定排序在先的原则进行修正</w:t>
      </w:r>
      <w:r>
        <w:rPr>
          <w:rFonts w:hint="eastAsia" w:hAnsi="宋体"/>
          <w:b w:val="0"/>
          <w:position w:val="0"/>
          <w:szCs w:val="24"/>
        </w:rPr>
        <w:t xml:space="preserve">，修正后的报价须经</w:t>
      </w:r>
      <w:r>
        <w:rPr>
          <w:rFonts w:hint="eastAsia" w:hAnsi="宋体"/>
          <w:b w:val="0"/>
          <w:position w:val="0"/>
          <w:szCs w:val="24"/>
          <w:lang w:eastAsia="zh-CN"/>
        </w:rPr>
        <w:t xml:space="preserve">供应商</w:t>
      </w:r>
      <w:r>
        <w:rPr>
          <w:rFonts w:hint="eastAsia" w:hAnsi="宋体"/>
          <w:b w:val="0"/>
          <w:position w:val="0"/>
          <w:szCs w:val="24"/>
        </w:rPr>
        <w:t xml:space="preserve">确认后产生约束力，</w:t>
      </w:r>
      <w:r>
        <w:rPr>
          <w:rFonts w:hint="eastAsia" w:hAnsi="宋体"/>
          <w:b w:val="0"/>
          <w:position w:val="0"/>
          <w:szCs w:val="24"/>
          <w:lang w:eastAsia="zh-CN"/>
        </w:rPr>
        <w:t xml:space="preserve">供应商</w:t>
      </w:r>
      <w:r>
        <w:rPr>
          <w:rFonts w:hint="eastAsia" w:hAnsi="宋体"/>
          <w:b w:val="0"/>
          <w:position w:val="0"/>
          <w:szCs w:val="24"/>
        </w:rPr>
        <w:t xml:space="preserve">确认应当以书面形式，并加盖公章，或者由法定代表人或其授权代表签字。</w:t>
      </w:r>
      <w:r>
        <w:rPr>
          <w:rFonts w:hint="eastAsia" w:hAnsi="宋体"/>
          <w:b w:val="0"/>
          <w:position w:val="0"/>
          <w:szCs w:val="24"/>
          <w:lang w:eastAsia="zh-CN"/>
        </w:rPr>
        <w:t xml:space="preserve">供应商</w:t>
      </w:r>
      <w:r>
        <w:rPr>
          <w:rFonts w:hint="eastAsia" w:hAnsi="宋体"/>
          <w:b w:val="0"/>
          <w:position w:val="0"/>
          <w:szCs w:val="24"/>
        </w:rPr>
        <w:t xml:space="preserve">不确认的，其投标无效。</w:t>
      </w:r>
      <w:r/>
    </w:p>
    <w:p>
      <w:pPr>
        <w:ind w:firstLine="446"/>
        <w:jc w:val="left"/>
        <w:spacing w:line="360" w:lineRule="auto"/>
        <w:widowControl/>
        <w:rPr>
          <w:rFonts w:hint="eastAsia" w:hAnsi="宋体"/>
          <w:position w:val="0"/>
          <w:sz w:val="30"/>
          <w:szCs w:val="30"/>
        </w:rPr>
      </w:pPr>
      <w:r>
        <w:rPr>
          <w:rFonts w:hint="eastAsia" w:hAnsi="宋体"/>
          <w:position w:val="0"/>
          <w:sz w:val="30"/>
          <w:szCs w:val="30"/>
        </w:rPr>
        <w:t xml:space="preserve">6.</w:t>
      </w:r>
      <w:r>
        <w:rPr>
          <w:rFonts w:hint="eastAsia" w:hAnsi="宋体"/>
          <w:position w:val="0"/>
          <w:sz w:val="30"/>
          <w:szCs w:val="30"/>
          <w:lang w:eastAsia="zh-CN"/>
        </w:rPr>
        <w:t xml:space="preserve">供应商</w:t>
      </w:r>
      <w:r>
        <w:rPr>
          <w:rFonts w:hint="eastAsia" w:hAnsi="宋体"/>
          <w:position w:val="0"/>
          <w:sz w:val="30"/>
          <w:szCs w:val="30"/>
        </w:rPr>
        <w:t xml:space="preserve">资格审查（审查内容应对应资格要求）</w:t>
      </w:r>
      <w:r/>
    </w:p>
    <w:p>
      <w:pPr>
        <w:ind w:firstLine="480"/>
        <w:jc w:val="left"/>
        <w:spacing w:line="360" w:lineRule="auto"/>
        <w:widowControl/>
        <w:rPr>
          <w:rFonts w:hint="eastAsia" w:hAnsi="宋体"/>
          <w:b w:val="0"/>
          <w:position w:val="0"/>
          <w:szCs w:val="24"/>
        </w:rPr>
      </w:pPr>
      <w:r>
        <w:rPr>
          <w:rFonts w:ascii="Wingdings 2" w:hAnsi="Wingdings 2" w:eastAsia="Wingdings 2" w:cs="Wingdings 2"/>
          <w:b w:val="0"/>
          <w:position w:val="0"/>
          <w:szCs w:val="24"/>
        </w:rPr>
        <w:t xml:space="preserve">R</w:t>
      </w:r>
      <w:r>
        <w:rPr>
          <w:rFonts w:hint="eastAsia" w:hAnsi="宋体"/>
          <w:b w:val="0"/>
          <w:position w:val="0"/>
          <w:szCs w:val="24"/>
        </w:rPr>
        <w:t xml:space="preserve">6.1 采用资格后审方式</w:t>
      </w:r>
      <w:r/>
    </w:p>
    <w:p>
      <w:pPr>
        <w:ind w:firstLine="480"/>
        <w:jc w:val="left"/>
        <w:spacing w:line="360" w:lineRule="auto"/>
        <w:widowControl/>
        <w:rPr>
          <w:rFonts w:hint="eastAsia" w:hAnsi="宋体"/>
          <w:position w:val="0"/>
          <w:szCs w:val="24"/>
        </w:rPr>
      </w:pPr>
      <w:r>
        <w:rPr>
          <w:rFonts w:hint="eastAsia" w:hAnsi="宋体"/>
          <w:b w:val="0"/>
          <w:position w:val="0"/>
          <w:szCs w:val="24"/>
        </w:rPr>
        <w:t xml:space="preserve">开标结束后，采购人或代理机构将依法对</w:t>
      </w:r>
      <w:r>
        <w:rPr>
          <w:rFonts w:hint="eastAsia" w:hAnsi="宋体"/>
          <w:b w:val="0"/>
          <w:position w:val="0"/>
          <w:szCs w:val="24"/>
          <w:lang w:eastAsia="zh-CN"/>
        </w:rPr>
        <w:t xml:space="preserve">供应商</w:t>
      </w:r>
      <w:r>
        <w:rPr>
          <w:rFonts w:hint="eastAsia" w:hAnsi="宋体"/>
          <w:b w:val="0"/>
          <w:position w:val="0"/>
          <w:szCs w:val="24"/>
        </w:rPr>
        <w:t xml:space="preserve">的资格进行审查。资格审查的内容如下：</w:t>
      </w:r>
      <w:r/>
    </w:p>
    <w:tbl>
      <w:tblPr>
        <w:tblStyle w:val="751"/>
        <w:tblW w:w="54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3626"/>
        <w:gridCol w:w="5589"/>
      </w:tblGrid>
      <w:tr>
        <w:trPr>
          <w:jc w:val="center"/>
        </w:trPr>
        <w:tc>
          <w:tcPr>
            <w:tcW w:w="390"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序号</w:t>
            </w:r>
            <w:r/>
          </w:p>
        </w:tc>
        <w:tc>
          <w:tcPr>
            <w:tcW w:w="1813" w:type="pct"/>
            <w:vAlign w:val="center"/>
            <w:textDirection w:val="lrTb"/>
            <w:noWrap w:val="false"/>
          </w:tcPr>
          <w:p>
            <w:pPr>
              <w:spacing w:line="360" w:lineRule="auto"/>
              <w:rPr>
                <w:rFonts w:hint="eastAsia" w:hAnsi="宋体"/>
                <w:position w:val="0"/>
                <w:szCs w:val="24"/>
              </w:rPr>
            </w:pPr>
            <w:r>
              <w:rPr>
                <w:rFonts w:hint="eastAsia" w:hAnsi="宋体"/>
                <w:position w:val="0"/>
                <w:szCs w:val="24"/>
              </w:rPr>
              <w:t xml:space="preserve">审查要素</w:t>
            </w:r>
            <w:r/>
          </w:p>
        </w:tc>
        <w:tc>
          <w:tcPr>
            <w:tcW w:w="2795"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审查内容</w:t>
            </w:r>
            <w:r/>
          </w:p>
        </w:tc>
      </w:tr>
      <w:tr>
        <w:trPr>
          <w:jc w:val="center"/>
        </w:trPr>
        <w:tc>
          <w:tcPr>
            <w:tcW w:w="39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具有独立承担民事责任的能力</w:t>
            </w:r>
            <w:r/>
          </w:p>
        </w:tc>
        <w:tc>
          <w:tcPr>
            <w:tcW w:w="2795" w:type="pct"/>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是否提供法人或者其他组织的营业执照等证明文件，自然人的身份证明</w:t>
            </w:r>
            <w:r/>
          </w:p>
        </w:tc>
      </w:tr>
      <w:tr>
        <w:trPr>
          <w:jc w:val="center"/>
        </w:trPr>
        <w:tc>
          <w:tcPr>
            <w:tcW w:w="39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具有良好的商业信誉和健全的财务会计制度</w:t>
            </w:r>
            <w:r/>
          </w:p>
        </w:tc>
        <w:tc>
          <w:tcPr>
            <w:tcW w:w="2795" w:type="pct"/>
            <w:vAlign w:val="center"/>
            <w:textDirection w:val="lrTb"/>
            <w:noWrap w:val="false"/>
          </w:tcPr>
          <w:p>
            <w:pPr>
              <w:spacing w:line="360" w:lineRule="auto"/>
              <w:rPr>
                <w:rFonts w:hint="eastAsia" w:hAnsi="宋体" w:eastAsia="宋体"/>
                <w:b w:val="0"/>
                <w:bCs/>
                <w:position w:val="0"/>
                <w:szCs w:val="24"/>
                <w:lang w:eastAsia="zh-CN"/>
              </w:rPr>
            </w:pPr>
            <w:r>
              <w:rPr>
                <w:rFonts w:hint="eastAsia" w:hAnsi="宋体"/>
                <w:b w:val="0"/>
                <w:bCs/>
                <w:position w:val="0"/>
                <w:szCs w:val="24"/>
              </w:rPr>
              <w:t xml:space="preserve">是否提供上一年度（202</w:t>
            </w:r>
            <w:r>
              <w:rPr>
                <w:rFonts w:hint="eastAsia" w:hAnsi="宋体"/>
                <w:b w:val="0"/>
                <w:bCs/>
                <w:position w:val="0"/>
                <w:szCs w:val="24"/>
                <w:lang w:val="en-US" w:eastAsia="zh-CN"/>
              </w:rPr>
              <w:t xml:space="preserve">5</w:t>
            </w:r>
            <w:r>
              <w:rPr>
                <w:rFonts w:hint="eastAsia" w:hAnsi="宋体"/>
                <w:b w:val="0"/>
                <w:bCs/>
                <w:position w:val="0"/>
                <w:szCs w:val="24"/>
              </w:rPr>
              <w:t xml:space="preserve">年）财务报告、成立不满一年的提供至少一个月财务报告，或银行出具的资信证明，或财政部门认可的政府采购专业担保机构出具的投标担保函等</w:t>
            </w:r>
            <w:r>
              <w:rPr>
                <w:rFonts w:hint="eastAsia" w:hAnsi="宋体"/>
                <w:b w:val="0"/>
                <w:bCs/>
                <w:position w:val="0"/>
                <w:szCs w:val="24"/>
                <w:lang w:eastAsia="zh-CN"/>
              </w:rPr>
              <w:t xml:space="preserve">或提供资格承诺函</w:t>
            </w:r>
            <w:r/>
          </w:p>
        </w:tc>
      </w:tr>
      <w:tr>
        <w:trPr>
          <w:jc w:val="center"/>
        </w:trPr>
        <w:tc>
          <w:tcPr>
            <w:tcW w:w="39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3</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有依法缴纳税收和社会保障资金的良好记录</w:t>
            </w:r>
            <w:r/>
          </w:p>
        </w:tc>
        <w:tc>
          <w:tcPr>
            <w:tcW w:w="2795" w:type="pct"/>
            <w:vAlign w:val="center"/>
            <w:textDirection w:val="lrTb"/>
            <w:noWrap w:val="false"/>
          </w:tcPr>
          <w:p>
            <w:pPr>
              <w:spacing w:line="360" w:lineRule="auto"/>
              <w:rPr>
                <w:rFonts w:hint="eastAsia" w:hAnsi="宋体" w:eastAsia="宋体"/>
                <w:b w:val="0"/>
                <w:bCs/>
                <w:position w:val="0"/>
                <w:szCs w:val="24"/>
                <w:lang w:eastAsia="zh-CN"/>
              </w:rPr>
            </w:pPr>
            <w:r>
              <w:rPr>
                <w:rFonts w:hint="eastAsia" w:hAnsi="宋体"/>
                <w:b w:val="0"/>
                <w:position w:val="0"/>
                <w:szCs w:val="28"/>
              </w:rPr>
              <w:t xml:space="preserve">是否提供参加本次政府采购活动前</w:t>
            </w:r>
            <w:r>
              <w:rPr>
                <w:rFonts w:hint="eastAsia" w:hAnsi="宋体"/>
                <w:b w:val="0"/>
                <w:position w:val="0"/>
                <w:szCs w:val="28"/>
                <w:lang w:eastAsia="zh-CN"/>
              </w:rPr>
              <w:t xml:space="preserve">半年</w:t>
            </w:r>
            <w:r>
              <w:rPr>
                <w:rFonts w:hint="eastAsia" w:hAnsi="宋体"/>
                <w:b w:val="0"/>
                <w:position w:val="0"/>
                <w:szCs w:val="28"/>
              </w:rPr>
              <w:t xml:space="preserve">内任意一个月缴纳税收及缴纳社会保障资金的证明材料。</w:t>
            </w:r>
            <w:r>
              <w:rPr>
                <w:rFonts w:hint="eastAsia" w:hAnsi="宋体"/>
                <w:b w:val="0"/>
                <w:position w:val="0"/>
                <w:szCs w:val="28"/>
                <w:lang w:eastAsia="zh-CN"/>
              </w:rPr>
              <w:t xml:space="preserve">供应商</w:t>
            </w:r>
            <w:r>
              <w:rPr>
                <w:rFonts w:hint="eastAsia" w:hAnsi="宋体"/>
                <w:b w:val="0"/>
                <w:position w:val="0"/>
                <w:szCs w:val="28"/>
              </w:rPr>
              <w:t xml:space="preserve">依法享受缓缴、免缴税收、社会保障资金的提供证明材料</w:t>
            </w:r>
            <w:r>
              <w:rPr>
                <w:rFonts w:hint="eastAsia" w:hAnsi="宋体"/>
                <w:b w:val="0"/>
                <w:position w:val="0"/>
                <w:szCs w:val="28"/>
                <w:lang w:eastAsia="zh-CN"/>
              </w:rPr>
              <w:t xml:space="preserve">或提供资格承诺函</w:t>
            </w:r>
            <w:r/>
          </w:p>
        </w:tc>
      </w:tr>
      <w:tr>
        <w:trPr>
          <w:jc w:val="center"/>
        </w:trPr>
        <w:tc>
          <w:tcPr>
            <w:tcW w:w="39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具有履行合同所必需的设备和专业技术能力</w:t>
            </w:r>
            <w:r/>
          </w:p>
        </w:tc>
        <w:tc>
          <w:tcPr>
            <w:tcW w:w="2795" w:type="pct"/>
            <w:vAlign w:val="center"/>
            <w:textDirection w:val="lrTb"/>
            <w:noWrap w:val="false"/>
          </w:tcPr>
          <w:p>
            <w:pPr>
              <w:spacing w:line="360" w:lineRule="auto"/>
              <w:rPr>
                <w:rFonts w:hint="eastAsia" w:hAnsi="宋体" w:eastAsia="宋体"/>
                <w:b w:val="0"/>
                <w:position w:val="0"/>
                <w:szCs w:val="24"/>
                <w:lang w:eastAsia="zh-CN"/>
              </w:rPr>
            </w:pPr>
            <w:r>
              <w:rPr>
                <w:rFonts w:hint="eastAsia" w:hAnsi="宋体"/>
                <w:b w:val="0"/>
                <w:position w:val="0"/>
                <w:szCs w:val="28"/>
              </w:rPr>
              <w:t xml:space="preserve">提供书面声明</w:t>
            </w:r>
            <w:r>
              <w:rPr>
                <w:rFonts w:hint="eastAsia" w:hAnsi="宋体"/>
                <w:b w:val="0"/>
                <w:position w:val="0"/>
                <w:szCs w:val="28"/>
                <w:lang w:eastAsia="zh-CN"/>
              </w:rPr>
              <w:t xml:space="preserve">或提供资格承诺函</w:t>
            </w:r>
            <w:r/>
          </w:p>
        </w:tc>
      </w:tr>
      <w:tr>
        <w:trPr>
          <w:jc w:val="center"/>
        </w:trPr>
        <w:tc>
          <w:tcPr>
            <w:tcW w:w="39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5</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参加政府采购活动前三年内，在经营活动中没有重大违法记录</w:t>
            </w:r>
            <w:r/>
          </w:p>
        </w:tc>
        <w:tc>
          <w:tcPr>
            <w:tcW w:w="2795" w:type="pct"/>
            <w:vAlign w:val="center"/>
            <w:textDirection w:val="lrTb"/>
            <w:noWrap w:val="false"/>
          </w:tcPr>
          <w:p>
            <w:pPr>
              <w:spacing w:line="360" w:lineRule="auto"/>
              <w:rPr>
                <w:rFonts w:hint="eastAsia" w:hAnsi="宋体" w:eastAsia="宋体"/>
                <w:b w:val="0"/>
                <w:position w:val="0"/>
                <w:szCs w:val="24"/>
                <w:lang w:eastAsia="zh-CN"/>
              </w:rPr>
            </w:pPr>
            <w:r>
              <w:rPr>
                <w:rFonts w:hint="eastAsia" w:hAnsi="宋体"/>
                <w:b w:val="0"/>
                <w:position w:val="0"/>
                <w:szCs w:val="28"/>
              </w:rPr>
              <w:t xml:space="preserve">提供书面声明</w:t>
            </w:r>
            <w:r>
              <w:rPr>
                <w:rFonts w:hint="eastAsia" w:hAnsi="宋体"/>
                <w:b w:val="0"/>
                <w:position w:val="0"/>
                <w:szCs w:val="28"/>
                <w:lang w:eastAsia="zh-CN"/>
              </w:rPr>
              <w:t xml:space="preserve">或提供资格承诺函</w:t>
            </w:r>
            <w:r/>
          </w:p>
        </w:tc>
      </w:tr>
      <w:tr>
        <w:trPr>
          <w:jc w:val="center"/>
        </w:trPr>
        <w:tc>
          <w:tcPr>
            <w:tcW w:w="390" w:type="pct"/>
            <w:vAlign w:val="center"/>
            <w:textDirection w:val="lrTb"/>
            <w:noWrap w:val="false"/>
          </w:tcPr>
          <w:p>
            <w:pPr>
              <w:jc w:val="center"/>
              <w:spacing w:line="360" w:lineRule="auto"/>
              <w:rPr>
                <w:rFonts w:hint="eastAsia" w:hAnsi="宋体" w:eastAsia="宋体"/>
                <w:b w:val="0"/>
                <w:position w:val="0"/>
                <w:szCs w:val="24"/>
                <w:lang w:eastAsia="zh-CN"/>
              </w:rPr>
            </w:pPr>
            <w:r>
              <w:rPr>
                <w:rFonts w:hint="eastAsia" w:hAnsi="宋体"/>
                <w:b w:val="0"/>
                <w:position w:val="0"/>
                <w:szCs w:val="24"/>
                <w:lang w:val="en-US" w:eastAsia="zh-CN"/>
              </w:rPr>
              <w:t xml:space="preserve">6</w:t>
            </w:r>
            <w:r/>
          </w:p>
        </w:tc>
        <w:tc>
          <w:tcPr>
            <w:tcW w:w="1813"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tc>
        <w:tc>
          <w:tcPr>
            <w:tcW w:w="2795" w:type="pct"/>
            <w:vAlign w:val="center"/>
            <w:textDirection w:val="lrTb"/>
            <w:noWrap w:val="false"/>
          </w:tcPr>
          <w:p>
            <w:pPr>
              <w:ind w:firstLine="480"/>
              <w:spacing w:line="360" w:lineRule="auto"/>
              <w:rPr>
                <w:rFonts w:hint="eastAsia" w:hAnsi="宋体" w:eastAsia="宋体"/>
                <w:b w:val="0"/>
                <w:position w:val="0"/>
                <w:szCs w:val="24"/>
                <w:lang w:eastAsia="zh-CN"/>
              </w:rPr>
            </w:pPr>
            <w:r>
              <w:rPr>
                <w:rFonts w:hAnsi="宋体"/>
                <w:b w:val="0"/>
                <w:position w:val="0"/>
                <w:szCs w:val="24"/>
              </w:rPr>
              <w:t xml:space="preserve">投标文件中无需提供证明材料</w:t>
            </w:r>
            <w:r>
              <w:rPr>
                <w:rFonts w:hint="eastAsia" w:hAnsi="宋体"/>
                <w:b w:val="0"/>
                <w:position w:val="0"/>
                <w:szCs w:val="24"/>
                <w:lang w:eastAsia="zh-CN"/>
              </w:rPr>
              <w:t xml:space="preserve">。</w:t>
            </w:r>
            <w:r/>
          </w:p>
          <w:p>
            <w:pPr>
              <w:spacing w:line="360" w:lineRule="auto"/>
              <w:rPr>
                <w:rFonts w:hint="eastAsia" w:hAnsi="宋体" w:eastAsia="宋体"/>
                <w:b w:val="0"/>
                <w:position w:val="0"/>
                <w:szCs w:val="24"/>
                <w:lang w:eastAsia="zh-CN"/>
              </w:rPr>
            </w:pPr>
            <w:r>
              <w:rPr>
                <w:rFonts w:hint="eastAsia" w:hAnsi="宋体" w:eastAsia="宋体"/>
                <w:b w:val="0"/>
                <w:position w:val="0"/>
                <w:szCs w:val="24"/>
                <w:lang w:eastAsia="zh-CN"/>
              </w:rPr>
            </w:r>
            <w:r/>
          </w:p>
        </w:tc>
      </w:tr>
      <w:tr>
        <w:trPr>
          <w:jc w:val="center"/>
        </w:trPr>
        <w:tc>
          <w:tcPr>
            <w:tcW w:w="39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8</w:t>
            </w:r>
            <w:r/>
          </w:p>
        </w:tc>
        <w:tc>
          <w:tcPr>
            <w:tcW w:w="1813"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本项目落实政府采购政策需满足的资格要求</w:t>
            </w:r>
            <w:r/>
          </w:p>
        </w:tc>
        <w:tc>
          <w:tcPr>
            <w:tcW w:w="2795" w:type="pct"/>
            <w:vAlign w:val="center"/>
            <w:textDirection w:val="lrTb"/>
            <w:noWrap w:val="false"/>
          </w:tcPr>
          <w:p>
            <w:pPr>
              <w:ind w:firstLine="1440"/>
              <w:spacing w:line="360" w:lineRule="auto"/>
              <w:rPr>
                <w:rFonts w:hint="eastAsia" w:hAnsi="宋体"/>
                <w:b w:val="0"/>
                <w:position w:val="0"/>
                <w:szCs w:val="24"/>
              </w:rPr>
            </w:pPr>
            <w:r>
              <w:rPr>
                <w:rFonts w:hint="eastAsia" w:hAnsi="宋体"/>
                <w:b w:val="0"/>
                <w:position w:val="0"/>
                <w:szCs w:val="24"/>
              </w:rPr>
              <w:t xml:space="preserve">中小企业声明函</w:t>
            </w:r>
            <w:r/>
          </w:p>
        </w:tc>
      </w:tr>
      <w:tr>
        <w:trPr>
          <w:jc w:val="center"/>
        </w:trPr>
        <w:tc>
          <w:tcPr>
            <w:tcW w:w="39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9</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本项目的特定资格要求</w:t>
            </w:r>
            <w:r/>
          </w:p>
        </w:tc>
        <w:tc>
          <w:tcPr>
            <w:tcW w:w="2795" w:type="pct"/>
            <w:vAlign w:val="center"/>
            <w:textDirection w:val="lrTb"/>
            <w:noWrap w:val="false"/>
          </w:tcPr>
          <w:p>
            <w:pPr>
              <w:pStyle w:val="752"/>
              <w:ind w:left="0" w:firstLine="0"/>
              <w:keepLines w:val="0"/>
              <w:keepNext w:val="0"/>
              <w:pageBreakBefore w:val="0"/>
              <w:spacing w:line="360" w:lineRule="auto"/>
              <w:widowControl w:val="off"/>
              <w:rPr>
                <w:rFonts w:hint="eastAsia" w:ascii="宋体" w:hAnsi="宋体" w:eastAsia="宋体" w:cs="Times New Roman"/>
                <w:b w:val="0"/>
                <w:bCs/>
                <w:color w:val="auto"/>
                <w:sz w:val="24"/>
                <w:szCs w:val="28"/>
                <w:highlight w:val="none"/>
                <w:lang w:val="en-US" w:eastAsia="zh-CN" w:bidi="ar-SA"/>
              </w:rPr>
            </w:pPr>
            <w:r>
              <w:rPr>
                <w:rFonts w:hint="eastAsia" w:ascii="宋体" w:hAnsi="宋体" w:eastAsia="宋体" w:cs="Times New Roman"/>
                <w:b w:val="0"/>
                <w:bCs/>
                <w:color w:val="auto"/>
                <w:sz w:val="24"/>
                <w:szCs w:val="28"/>
                <w:highlight w:val="none"/>
                <w:lang w:val="en-US" w:eastAsia="zh-CN" w:bidi="ar-SA"/>
              </w:rPr>
              <w:t xml:space="preserve">1.供应商若为生产企业须具有有效的中华人民共和国药品生产许可证、安全生产许可证、药品注册批件（或药品再注册批件）、气瓶充装许可证；供应商若为经营企业须具有有效的中华人民共和国药品经营许可证、危险化学品经营许可证，同时须提供生产企业的中华人民共和国药品生产许可证、安全生产许可证、药品注册批件（或药品再注册批件）、气瓶充装许可证。（以上要求提供证明材料加盖公章）。    </w:t>
            </w:r>
            <w:r/>
          </w:p>
          <w:p>
            <w:pPr>
              <w:pStyle w:val="752"/>
              <w:ind w:left="0" w:firstLine="0"/>
              <w:keepLines w:val="0"/>
              <w:keepNext w:val="0"/>
              <w:pageBreakBefore w:val="0"/>
              <w:spacing w:line="360" w:lineRule="auto"/>
              <w:widowControl w:val="off"/>
              <w:rPr>
                <w:rFonts w:hint="eastAsia" w:ascii="宋体" w:hAnsi="宋体" w:eastAsia="宋体" w:cs="Times New Roman"/>
                <w:b w:val="0"/>
                <w:bCs/>
                <w:color w:val="auto"/>
                <w:sz w:val="24"/>
                <w:szCs w:val="28"/>
                <w:highlight w:val="none"/>
                <w:lang w:val="en-US" w:eastAsia="zh-CN" w:bidi="ar-SA"/>
              </w:rPr>
            </w:pPr>
            <w:r>
              <w:rPr>
                <w:rFonts w:hint="eastAsia" w:ascii="宋体" w:hAnsi="宋体" w:cs="Times New Roman"/>
                <w:b w:val="0"/>
                <w:bCs/>
                <w:color w:val="auto"/>
                <w:sz w:val="24"/>
                <w:szCs w:val="28"/>
                <w:highlight w:val="none"/>
                <w:lang w:val="en-US" w:eastAsia="zh-CN" w:bidi="ar-SA"/>
              </w:rPr>
              <w:t xml:space="preserve">2.</w:t>
            </w:r>
            <w:r>
              <w:rPr>
                <w:rFonts w:hint="eastAsia" w:ascii="宋体" w:hAnsi="宋体" w:eastAsia="宋体" w:cs="Times New Roman"/>
                <w:b w:val="0"/>
                <w:bCs/>
                <w:color w:val="auto"/>
                <w:sz w:val="24"/>
                <w:szCs w:val="28"/>
                <w:highlight w:val="none"/>
                <w:lang w:val="en-US" w:eastAsia="zh-CN" w:bidi="ar-SA"/>
              </w:rPr>
              <w:t xml:space="preserve">供应商若为联合体投标，则承运单位须具有有效的危化品运输许可证，运送人员须配备1名驾驶员、1名押运员，驾驶员须具有驾驶员危化品从业资格证，押运员须具有押运员危化品从业资格证，同时须提供与承运单位签署的委托运输协议。供应商若为非联合体投标，则供应商须具有有效的危化品运输许可证，运送人员须配备1名驾驶员、1名押运员，驾驶员须具有驾驶员危化品从业资格证，押运员须具有押运员危化品从业资格证。</w:t>
            </w:r>
            <w:r/>
          </w:p>
          <w:p>
            <w:pPr>
              <w:pStyle w:val="752"/>
              <w:ind w:left="0" w:firstLine="0"/>
              <w:keepLines w:val="0"/>
              <w:keepNext w:val="0"/>
              <w:pageBreakBefore w:val="0"/>
              <w:spacing w:line="360" w:lineRule="auto"/>
              <w:widowControl w:val="off"/>
              <w:rPr>
                <w:b w:val="0"/>
                <w:bCs/>
              </w:rPr>
            </w:pPr>
            <w:r>
              <w:rPr>
                <w:rFonts w:hint="eastAsia" w:hAnsi="宋体"/>
                <w:b w:val="0"/>
                <w:bCs w:val="0"/>
                <w:position w:val="0"/>
                <w:szCs w:val="24"/>
                <w:lang w:val="en-US" w:eastAsia="zh-CN"/>
              </w:rPr>
              <w:t xml:space="preserve">3.</w:t>
            </w:r>
            <w:r>
              <w:rPr>
                <w:rFonts w:hint="eastAsia" w:hAnsi="宋体"/>
                <w:b w:val="0"/>
                <w:bCs w:val="0"/>
                <w:color w:val="0000ff"/>
                <w:position w:val="0"/>
                <w:szCs w:val="24"/>
                <w:lang w:val="en-US" w:eastAsia="zh-CN"/>
              </w:rPr>
              <w:t xml:space="preserve">近三年内无重大质量安全事故(提供质量承诺函格式自理）</w:t>
            </w:r>
            <w:r/>
          </w:p>
        </w:tc>
      </w:tr>
      <w:tr>
        <w:trPr>
          <w:jc w:val="center"/>
        </w:trPr>
        <w:tc>
          <w:tcPr>
            <w:tcW w:w="39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10</w:t>
            </w:r>
            <w:r/>
          </w:p>
        </w:tc>
        <w:tc>
          <w:tcPr>
            <w:tcW w:w="1813"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不接受进口产品投标</w:t>
            </w:r>
            <w:r/>
          </w:p>
        </w:tc>
        <w:tc>
          <w:tcPr>
            <w:tcW w:w="2795" w:type="pct"/>
            <w:vAlign w:val="center"/>
            <w:textDirection w:val="lrTb"/>
            <w:noWrap w:val="false"/>
          </w:tcPr>
          <w:p>
            <w:pPr>
              <w:ind w:firstLine="240"/>
              <w:spacing w:line="360" w:lineRule="auto"/>
              <w:rPr>
                <w:rFonts w:hint="eastAsia" w:hAnsi="宋体" w:eastAsia="宋体"/>
                <w:b w:val="0"/>
                <w:position w:val="0"/>
                <w:szCs w:val="28"/>
                <w:lang w:eastAsia="zh-CN"/>
              </w:rPr>
            </w:pPr>
            <w:r>
              <w:rPr>
                <w:rFonts w:hint="eastAsia" w:hAnsi="宋体"/>
                <w:b w:val="0"/>
                <w:position w:val="0"/>
                <w:szCs w:val="28"/>
                <w:lang w:eastAsia="zh-CN"/>
              </w:rPr>
              <w:t xml:space="preserve">是</w:t>
            </w:r>
            <w:r/>
          </w:p>
        </w:tc>
      </w:tr>
    </w:tbl>
    <w:p>
      <w:pPr>
        <w:jc w:val="left"/>
        <w:spacing w:line="360" w:lineRule="auto"/>
        <w:widowControl/>
        <w:rPr>
          <w:rFonts w:hint="eastAsia" w:hAnsi="宋体"/>
          <w:position w:val="0"/>
          <w:szCs w:val="24"/>
        </w:rPr>
      </w:pPr>
      <w:r>
        <w:rPr>
          <w:rFonts w:hint="eastAsia" w:ascii="楷体" w:hAnsi="楷体" w:eastAsia="楷体"/>
          <w:b w:val="0"/>
          <w:position w:val="0"/>
          <w:szCs w:val="24"/>
        </w:rPr>
        <w:t xml:space="preserve">□</w:t>
      </w:r>
      <w:r>
        <w:rPr>
          <w:rFonts w:hint="eastAsia" w:hAnsi="宋体"/>
          <w:b w:val="0"/>
          <w:position w:val="0"/>
          <w:szCs w:val="24"/>
        </w:rPr>
        <w:t xml:space="preserve">6.1 采用资格预审方式</w:t>
      </w:r>
      <w:r/>
    </w:p>
    <w:p>
      <w:pPr>
        <w:ind w:firstLine="480"/>
        <w:jc w:val="left"/>
        <w:spacing w:line="360" w:lineRule="auto"/>
        <w:widowControl/>
        <w:rPr>
          <w:rFonts w:hint="eastAsia" w:hAnsi="宋体"/>
          <w:position w:val="0"/>
          <w:szCs w:val="24"/>
        </w:rPr>
      </w:pPr>
      <w:r>
        <w:rPr>
          <w:rFonts w:hint="eastAsia" w:hAnsi="宋体"/>
          <w:b w:val="0"/>
          <w:position w:val="0"/>
          <w:szCs w:val="24"/>
        </w:rPr>
        <w:t xml:space="preserve">本项目已进行资格预审，评审阶段不再对</w:t>
      </w:r>
      <w:r>
        <w:rPr>
          <w:rFonts w:hint="eastAsia" w:hAnsi="宋体"/>
          <w:b w:val="0"/>
          <w:position w:val="0"/>
          <w:szCs w:val="24"/>
          <w:lang w:eastAsia="zh-CN"/>
        </w:rPr>
        <w:t xml:space="preserve">供应商</w:t>
      </w:r>
      <w:r>
        <w:rPr>
          <w:rFonts w:hint="eastAsia" w:hAnsi="宋体"/>
          <w:b w:val="0"/>
          <w:position w:val="0"/>
          <w:szCs w:val="24"/>
        </w:rPr>
        <w:t xml:space="preserve">资格进行审查。资格预审合格的</w:t>
      </w:r>
      <w:r>
        <w:rPr>
          <w:rFonts w:hint="eastAsia" w:hAnsi="宋体"/>
          <w:b w:val="0"/>
          <w:position w:val="0"/>
          <w:szCs w:val="24"/>
          <w:lang w:eastAsia="zh-CN"/>
        </w:rPr>
        <w:t xml:space="preserve">供应商</w:t>
      </w:r>
      <w:r>
        <w:rPr>
          <w:rFonts w:hint="eastAsia" w:hAnsi="宋体"/>
          <w:b w:val="0"/>
          <w:position w:val="0"/>
          <w:szCs w:val="24"/>
        </w:rPr>
        <w:t xml:space="preserve">在评审阶段资格发生变化的，须通知采购人和采购代理机构。</w:t>
      </w:r>
      <w:r/>
    </w:p>
    <w:p>
      <w:pPr>
        <w:ind w:firstLine="446"/>
        <w:jc w:val="left"/>
        <w:spacing w:line="360" w:lineRule="auto"/>
        <w:widowControl/>
        <w:rPr>
          <w:rFonts w:hint="eastAsia" w:hAnsi="宋体"/>
          <w:position w:val="0"/>
          <w:sz w:val="30"/>
          <w:szCs w:val="30"/>
        </w:rPr>
      </w:pPr>
      <w:r>
        <w:rPr>
          <w:rFonts w:hint="eastAsia" w:hAnsi="宋体"/>
          <w:position w:val="0"/>
          <w:sz w:val="30"/>
          <w:szCs w:val="30"/>
        </w:rPr>
        <w:t xml:space="preserve">7.</w:t>
      </w:r>
      <w:r>
        <w:rPr>
          <w:rFonts w:hint="eastAsia" w:hAnsi="宋体"/>
          <w:position w:val="0"/>
          <w:sz w:val="30"/>
          <w:szCs w:val="30"/>
          <w:lang w:eastAsia="zh-CN"/>
        </w:rPr>
        <w:t xml:space="preserve">供应商</w:t>
      </w:r>
      <w:r>
        <w:rPr>
          <w:rFonts w:hint="eastAsia" w:hAnsi="宋体"/>
          <w:position w:val="0"/>
          <w:sz w:val="30"/>
          <w:szCs w:val="30"/>
        </w:rPr>
        <w:t xml:space="preserve">符合性审查</w:t>
      </w:r>
      <w:r/>
    </w:p>
    <w:p>
      <w:pPr>
        <w:spacing w:line="360" w:lineRule="auto"/>
        <w:rPr>
          <w:rFonts w:hint="eastAsia" w:hAnsi="宋体"/>
          <w:b w:val="0"/>
          <w:position w:val="0"/>
          <w:szCs w:val="24"/>
        </w:rPr>
      </w:pPr>
      <w:r>
        <w:rPr>
          <w:rFonts w:hint="eastAsia" w:hAnsi="宋体"/>
          <w:b w:val="0"/>
          <w:position w:val="0"/>
          <w:szCs w:val="24"/>
        </w:rPr>
        <w:t xml:space="preserve">    7.1 评标委员会将对符合资格的</w:t>
      </w:r>
      <w:r>
        <w:rPr>
          <w:rFonts w:hint="eastAsia" w:hAnsi="宋体"/>
          <w:b w:val="0"/>
          <w:position w:val="0"/>
          <w:szCs w:val="24"/>
          <w:lang w:eastAsia="zh-CN"/>
        </w:rPr>
        <w:t xml:space="preserve">供应商</w:t>
      </w:r>
      <w:r>
        <w:rPr>
          <w:rFonts w:hint="eastAsia" w:hAnsi="宋体"/>
          <w:b w:val="0"/>
          <w:position w:val="0"/>
          <w:szCs w:val="24"/>
        </w:rPr>
        <w:t xml:space="preserve">的投标文件进行符合性审查，审查内容主要是投标文件的有效性和对招标文件的响应程度，以确定是否满足招标文件的实质性要求。</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646"/>
        <w:gridCol w:w="688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电子投标文件的有效电子签章。投标报价。未发现属无效投标的其他情形。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8"/>
              <w:jc w:val="left"/>
              <w:rPr>
                <w:rStyle w:val="750"/>
                <w:rFonts w:ascii="宋体" w:hAnsi="宋体" w:eastAsia="宋体" w:cs="宋体"/>
                <w:b w:val="0"/>
                <w:color w:val="auto"/>
                <w:sz w:val="21"/>
                <w:szCs w:val="24"/>
                <w:highlight w:val="none"/>
              </w:rPr>
            </w:pPr>
            <w:r>
              <w:rPr>
                <w:rStyle w:val="750"/>
                <w:rFonts w:ascii="宋体" w:hAnsi="宋体" w:eastAsia="宋体" w:cs="宋体"/>
                <w:b w:val="0"/>
                <w:color w:val="auto"/>
                <w:sz w:val="21"/>
                <w:szCs w:val="24"/>
                <w:highlight w:val="none"/>
              </w:rPr>
              <w:t xml:space="preserve">审查投标文件与招标文件要求的主要条款、条件和技术规格是否相符，是否存在重大偏离或保留。</w:t>
            </w:r>
            <w:r/>
          </w:p>
        </w:tc>
      </w:tr>
    </w:tbl>
    <w:p>
      <w:pPr>
        <w:spacing w:line="360" w:lineRule="auto"/>
        <w:rPr>
          <w:rFonts w:hint="eastAsia" w:hAnsi="宋体" w:cs="Times New Roman"/>
          <w:position w:val="0"/>
          <w:sz w:val="30"/>
          <w:szCs w:val="30"/>
          <w:lang w:eastAsia="zh-CN"/>
        </w:rPr>
        <w:outlineLvl w:val="2"/>
      </w:pPr>
      <w:r>
        <w:rPr>
          <w:rFonts w:hint="eastAsia" w:hAnsi="宋体" w:cs="Times New Roman"/>
          <w:position w:val="0"/>
          <w:sz w:val="30"/>
          <w:szCs w:val="30"/>
          <w:lang w:val="en-US" w:eastAsia="zh-CN"/>
        </w:rPr>
        <w:t xml:space="preserve">8.</w:t>
      </w:r>
      <w:r>
        <w:rPr>
          <w:rFonts w:hint="eastAsia" w:hAnsi="宋体" w:cs="Times New Roman"/>
          <w:position w:val="0"/>
          <w:sz w:val="30"/>
          <w:szCs w:val="30"/>
          <w:lang w:eastAsia="zh-CN"/>
        </w:rPr>
        <w:t xml:space="preserve">评标办法</w:t>
      </w:r>
      <w:r/>
    </w:p>
    <w:p>
      <w:pPr>
        <w:spacing w:line="360" w:lineRule="auto"/>
        <w:rPr>
          <w:rFonts w:hint="eastAsia" w:hAnsi="宋体" w:cs="Times New Roman"/>
          <w:b w:val="0"/>
          <w:position w:val="0"/>
          <w:szCs w:val="24"/>
        </w:rPr>
      </w:pPr>
      <w:r>
        <w:rPr>
          <w:rFonts w:hint="eastAsia" w:hAnsi="宋体" w:cs="Times New Roman"/>
          <w:b w:val="0"/>
          <w:position w:val="0"/>
          <w:szCs w:val="24"/>
        </w:rPr>
        <w:t xml:space="preserve">8.1 本项目采用</w:t>
      </w:r>
      <w:r>
        <w:rPr>
          <w:rFonts w:hint="eastAsia" w:hAnsi="宋体" w:cs="Times New Roman"/>
          <w:b w:val="0"/>
          <w:position w:val="0"/>
          <w:szCs w:val="24"/>
          <w:lang w:val="en-US" w:eastAsia="zh-CN"/>
        </w:rPr>
        <w:t xml:space="preserve">最低评标价</w:t>
      </w:r>
      <w:r>
        <w:rPr>
          <w:rFonts w:hint="eastAsia" w:hAnsi="宋体" w:cs="Times New Roman"/>
          <w:b w:val="0"/>
          <w:position w:val="0"/>
          <w:szCs w:val="24"/>
        </w:rPr>
        <w:t xml:space="preserve">法。</w:t>
      </w:r>
      <w:r/>
    </w:p>
    <w:p>
      <w:pPr>
        <w:spacing w:line="360" w:lineRule="auto"/>
        <w:rPr>
          <w:rFonts w:hint="default" w:hAnsi="宋体" w:cs="Times New Roman"/>
          <w:b w:val="0"/>
          <w:position w:val="0"/>
          <w:szCs w:val="24"/>
          <w:lang w:val="en-US"/>
        </w:rPr>
      </w:pPr>
      <w:r>
        <w:rPr>
          <w:rFonts w:hint="eastAsia" w:hAnsi="宋体" w:cs="Times New Roman"/>
          <w:b w:val="0"/>
          <w:position w:val="0"/>
          <w:szCs w:val="24"/>
          <w:lang w:eastAsia="zh-CN"/>
        </w:rPr>
        <w:t xml:space="preserve">（</w:t>
      </w:r>
      <w:r>
        <w:rPr>
          <w:rFonts w:hint="eastAsia" w:hAnsi="宋体" w:cs="Times New Roman"/>
          <w:b w:val="0"/>
          <w:position w:val="0"/>
          <w:szCs w:val="24"/>
          <w:lang w:val="en-US" w:eastAsia="zh-CN"/>
        </w:rPr>
        <w:t xml:space="preserve">1</w:t>
      </w:r>
      <w:r>
        <w:rPr>
          <w:rFonts w:hint="eastAsia" w:hAnsi="宋体" w:cs="Times New Roman"/>
          <w:b w:val="0"/>
          <w:position w:val="0"/>
          <w:szCs w:val="24"/>
          <w:lang w:eastAsia="zh-CN"/>
        </w:rPr>
        <w:t xml:space="preserve">）</w:t>
      </w:r>
      <w:r>
        <w:rPr>
          <w:rFonts w:hint="eastAsia" w:hAnsi="宋体" w:cs="Times New Roman"/>
          <w:b w:val="0"/>
          <w:position w:val="0"/>
          <w:szCs w:val="24"/>
          <w:lang w:val="en-US" w:eastAsia="zh-CN"/>
        </w:rPr>
        <w:t xml:space="preserve">投标</w:t>
      </w:r>
      <w:r>
        <w:rPr>
          <w:rFonts w:hint="eastAsia" w:hAnsi="宋体" w:cs="Times New Roman"/>
          <w:b w:val="0"/>
          <w:position w:val="0"/>
          <w:szCs w:val="24"/>
        </w:rPr>
        <w:t xml:space="preserve">报价在采购预算价格以下的，为有效报价。超出此范围的报价为无效报价。本</w:t>
      </w:r>
      <w:r>
        <w:rPr>
          <w:rFonts w:hint="eastAsia" w:hAnsi="宋体" w:cs="Times New Roman"/>
          <w:b w:val="0"/>
          <w:position w:val="0"/>
          <w:szCs w:val="24"/>
          <w:lang w:val="en-US" w:eastAsia="zh-CN"/>
        </w:rPr>
        <w:t xml:space="preserve">项目</w:t>
      </w:r>
      <w:r>
        <w:rPr>
          <w:rFonts w:hint="eastAsia" w:hAnsi="宋体" w:cs="Times New Roman"/>
          <w:b w:val="0"/>
          <w:position w:val="0"/>
          <w:szCs w:val="24"/>
        </w:rPr>
        <w:t xml:space="preserve">采用最低评标价法，在满足</w:t>
      </w:r>
      <w:r>
        <w:rPr>
          <w:rFonts w:hint="eastAsia" w:hAnsi="宋体" w:cs="Times New Roman"/>
          <w:b w:val="0"/>
          <w:position w:val="0"/>
          <w:szCs w:val="24"/>
          <w:lang w:val="en-US" w:eastAsia="zh-CN"/>
        </w:rPr>
        <w:t xml:space="preserve">招标</w:t>
      </w:r>
      <w:r>
        <w:rPr>
          <w:rFonts w:hint="eastAsia" w:hAnsi="宋体" w:cs="Times New Roman"/>
          <w:b w:val="0"/>
          <w:position w:val="0"/>
          <w:szCs w:val="24"/>
        </w:rPr>
        <w:t xml:space="preserve">文件</w:t>
      </w:r>
      <w:r>
        <w:rPr>
          <w:rFonts w:hint="eastAsia" w:hAnsi="宋体" w:cs="Times New Roman"/>
          <w:b w:val="0"/>
          <w:position w:val="0"/>
          <w:szCs w:val="24"/>
          <w:lang w:val="en-US" w:eastAsia="zh-CN"/>
        </w:rPr>
        <w:t xml:space="preserve">全部</w:t>
      </w:r>
      <w:r>
        <w:rPr>
          <w:rFonts w:hint="eastAsia" w:hAnsi="宋体" w:cs="Times New Roman"/>
          <w:b w:val="0"/>
          <w:position w:val="0"/>
          <w:szCs w:val="24"/>
        </w:rPr>
        <w:t xml:space="preserve">实质性要求，</w:t>
      </w:r>
      <w:r>
        <w:rPr>
          <w:rFonts w:hint="eastAsia" w:hAnsi="宋体" w:cs="Times New Roman"/>
          <w:b w:val="0"/>
          <w:position w:val="0"/>
          <w:szCs w:val="24"/>
          <w:lang w:val="en-US" w:eastAsia="zh-CN"/>
        </w:rPr>
        <w:t xml:space="preserve">且投标报价最低的供应商为中标候选人。</w:t>
      </w:r>
      <w:r/>
    </w:p>
    <w:p>
      <w:pPr>
        <w:spacing w:line="360" w:lineRule="auto"/>
        <w:rPr>
          <w:rFonts w:hint="eastAsia" w:hAnsi="宋体" w:cs="Times New Roman"/>
          <w:b w:val="0"/>
          <w:position w:val="0"/>
          <w:szCs w:val="24"/>
        </w:rPr>
      </w:pPr>
      <w:r>
        <w:rPr>
          <w:rFonts w:hint="eastAsia" w:hAnsi="宋体" w:cs="Times New Roman"/>
          <w:b w:val="0"/>
          <w:position w:val="0"/>
          <w:szCs w:val="24"/>
          <w:lang w:eastAsia="zh-CN"/>
        </w:rPr>
        <w:t xml:space="preserve">（</w:t>
      </w:r>
      <w:r>
        <w:rPr>
          <w:rFonts w:hint="eastAsia" w:hAnsi="宋体" w:cs="Times New Roman"/>
          <w:b w:val="0"/>
          <w:position w:val="0"/>
          <w:szCs w:val="24"/>
          <w:lang w:val="en-US" w:eastAsia="zh-CN"/>
        </w:rPr>
        <w:t xml:space="preserve">2</w:t>
      </w:r>
      <w:r>
        <w:rPr>
          <w:rFonts w:hint="eastAsia" w:hAnsi="宋体" w:cs="Times New Roman"/>
          <w:b w:val="0"/>
          <w:position w:val="0"/>
          <w:szCs w:val="24"/>
          <w:lang w:eastAsia="zh-CN"/>
        </w:rPr>
        <w:t xml:space="preserve">）</w:t>
      </w:r>
      <w:r>
        <w:rPr>
          <w:rFonts w:hint="eastAsia" w:hAnsi="宋体" w:cs="Times New Roman"/>
          <w:b w:val="0"/>
          <w:position w:val="0"/>
          <w:szCs w:val="24"/>
          <w:lang w:val="en-US" w:eastAsia="zh-CN"/>
        </w:rPr>
        <w:t xml:space="preserve">评标委员会</w:t>
      </w:r>
      <w:r>
        <w:rPr>
          <w:rFonts w:hint="eastAsia" w:hAnsi="宋体" w:cs="Times New Roman"/>
          <w:b w:val="0"/>
          <w:position w:val="0"/>
          <w:szCs w:val="24"/>
        </w:rPr>
        <w:t xml:space="preserve">各成员独立对每个有效</w:t>
      </w:r>
      <w:r>
        <w:rPr>
          <w:rFonts w:hint="eastAsia" w:hAnsi="宋体" w:cs="Times New Roman"/>
          <w:b w:val="0"/>
          <w:position w:val="0"/>
          <w:szCs w:val="24"/>
          <w:lang w:val="en-US" w:eastAsia="zh-CN"/>
        </w:rPr>
        <w:t xml:space="preserve">投标</w:t>
      </w:r>
      <w:r>
        <w:rPr>
          <w:rFonts w:hint="eastAsia" w:hAnsi="宋体" w:cs="Times New Roman"/>
          <w:b w:val="0"/>
          <w:position w:val="0"/>
          <w:szCs w:val="24"/>
        </w:rPr>
        <w:t xml:space="preserve">文件技术部分进行评审和评价。</w:t>
      </w:r>
      <w:r/>
    </w:p>
    <w:p>
      <w:pPr>
        <w:spacing w:line="360" w:lineRule="auto"/>
        <w:rPr>
          <w:rFonts w:hint="eastAsia" w:hAnsi="宋体" w:cs="Times New Roman"/>
          <w:b w:val="0"/>
          <w:position w:val="0"/>
          <w:szCs w:val="24"/>
        </w:rPr>
      </w:pPr>
      <w:r>
        <w:rPr>
          <w:rFonts w:hint="eastAsia" w:hAnsi="宋体" w:cs="Times New Roman"/>
          <w:b w:val="0"/>
          <w:position w:val="0"/>
          <w:szCs w:val="24"/>
          <w:lang w:eastAsia="zh-CN"/>
        </w:rPr>
        <w:t xml:space="preserve">（</w:t>
      </w:r>
      <w:r>
        <w:rPr>
          <w:rFonts w:hint="eastAsia" w:hAnsi="宋体" w:cs="Times New Roman"/>
          <w:b w:val="0"/>
          <w:position w:val="0"/>
          <w:szCs w:val="24"/>
          <w:lang w:val="en-US" w:eastAsia="zh-CN"/>
        </w:rPr>
        <w:t xml:space="preserve">3</w:t>
      </w:r>
      <w:r>
        <w:rPr>
          <w:rFonts w:hint="eastAsia" w:hAnsi="宋体" w:cs="Times New Roman"/>
          <w:b w:val="0"/>
          <w:position w:val="0"/>
          <w:szCs w:val="24"/>
          <w:lang w:eastAsia="zh-CN"/>
        </w:rPr>
        <w:t xml:space="preserve">）</w:t>
      </w:r>
      <w:r>
        <w:rPr>
          <w:rFonts w:hint="eastAsia" w:hAnsi="宋体" w:cs="Times New Roman"/>
          <w:b w:val="0"/>
          <w:position w:val="0"/>
          <w:szCs w:val="24"/>
        </w:rPr>
        <w:t xml:space="preserve">报价相同的，按技术方案优劣顺序排列。</w:t>
      </w:r>
      <w:r>
        <w:rPr>
          <w:rFonts w:hint="eastAsia" w:hAnsi="宋体" w:cs="Times New Roman"/>
          <w:b w:val="0"/>
          <w:position w:val="0"/>
          <w:szCs w:val="24"/>
          <w:lang w:val="en-US" w:eastAsia="zh-CN"/>
        </w:rPr>
        <w:t xml:space="preserve">评标委员会</w:t>
      </w:r>
      <w:r>
        <w:rPr>
          <w:rFonts w:hint="eastAsia" w:hAnsi="宋体" w:cs="Times New Roman"/>
          <w:b w:val="0"/>
          <w:position w:val="0"/>
          <w:szCs w:val="24"/>
        </w:rPr>
        <w:t xml:space="preserve">认为，排在前面的</w:t>
      </w:r>
      <w:r>
        <w:rPr>
          <w:rFonts w:hint="eastAsia" w:hAnsi="宋体" w:cs="Times New Roman"/>
          <w:b w:val="0"/>
          <w:position w:val="0"/>
          <w:szCs w:val="24"/>
          <w:lang w:val="en-US" w:eastAsia="zh-CN"/>
        </w:rPr>
        <w:t xml:space="preserve">中标</w:t>
      </w:r>
      <w:r>
        <w:rPr>
          <w:rFonts w:hint="eastAsia" w:hAnsi="宋体" w:cs="Times New Roman"/>
          <w:b w:val="0"/>
          <w:position w:val="0"/>
          <w:szCs w:val="24"/>
        </w:rPr>
        <w:t xml:space="preserve">候选</w:t>
      </w:r>
      <w:r>
        <w:rPr>
          <w:rFonts w:hint="eastAsia" w:hAnsi="宋体" w:cs="Times New Roman"/>
          <w:b w:val="0"/>
          <w:position w:val="0"/>
          <w:szCs w:val="24"/>
          <w:lang w:val="en-US" w:eastAsia="zh-CN"/>
        </w:rPr>
        <w:t xml:space="preserve">人</w:t>
      </w:r>
      <w:r>
        <w:rPr>
          <w:rFonts w:hint="eastAsia" w:hAnsi="宋体" w:cs="Times New Roman"/>
          <w:b w:val="0"/>
          <w:position w:val="0"/>
          <w:szCs w:val="24"/>
        </w:rPr>
        <w:t xml:space="preserve">的最低报价或者某些分项报价明显不合理或者低于成本，有可能影响商品质量和不能诚信履约的，应当要求其在规定的期限内（15分钟内）提供书面文件予以解释说明，并提交相关证明材料；否则，</w:t>
      </w:r>
      <w:r>
        <w:rPr>
          <w:rFonts w:hint="eastAsia" w:hAnsi="宋体" w:cs="Times New Roman"/>
          <w:b w:val="0"/>
          <w:position w:val="0"/>
          <w:szCs w:val="24"/>
          <w:lang w:val="en-US" w:eastAsia="zh-CN"/>
        </w:rPr>
        <w:t xml:space="preserve">评标委员会</w:t>
      </w:r>
      <w:r>
        <w:rPr>
          <w:rFonts w:hint="eastAsia" w:hAnsi="宋体" w:cs="Times New Roman"/>
          <w:b w:val="0"/>
          <w:position w:val="0"/>
          <w:szCs w:val="24"/>
        </w:rPr>
        <w:t xml:space="preserve">可以取消该</w:t>
      </w:r>
      <w:r>
        <w:rPr>
          <w:rFonts w:hint="eastAsia" w:hAnsi="宋体" w:cs="Times New Roman"/>
          <w:b w:val="0"/>
          <w:position w:val="0"/>
          <w:szCs w:val="24"/>
          <w:lang w:val="en-US" w:eastAsia="zh-CN"/>
        </w:rPr>
        <w:t xml:space="preserve">供应商</w:t>
      </w:r>
      <w:r>
        <w:rPr>
          <w:rFonts w:hint="eastAsia" w:hAnsi="宋体" w:cs="Times New Roman"/>
          <w:b w:val="0"/>
          <w:position w:val="0"/>
          <w:szCs w:val="24"/>
        </w:rPr>
        <w:t xml:space="preserve">的</w:t>
      </w:r>
      <w:r>
        <w:rPr>
          <w:rFonts w:hint="eastAsia" w:hAnsi="宋体" w:cs="Times New Roman"/>
          <w:b w:val="0"/>
          <w:position w:val="0"/>
          <w:szCs w:val="24"/>
          <w:lang w:val="en-US" w:eastAsia="zh-CN"/>
        </w:rPr>
        <w:t xml:space="preserve">中标</w:t>
      </w:r>
      <w:r>
        <w:rPr>
          <w:rFonts w:hint="eastAsia" w:hAnsi="宋体" w:cs="Times New Roman"/>
          <w:b w:val="0"/>
          <w:position w:val="0"/>
          <w:szCs w:val="24"/>
        </w:rPr>
        <w:t xml:space="preserve">候选资格，按顺序排在后面的</w:t>
      </w:r>
      <w:r>
        <w:rPr>
          <w:rFonts w:hint="eastAsia" w:hAnsi="宋体" w:cs="Times New Roman"/>
          <w:b w:val="0"/>
          <w:position w:val="0"/>
          <w:szCs w:val="24"/>
          <w:lang w:val="en-US" w:eastAsia="zh-CN"/>
        </w:rPr>
        <w:t xml:space="preserve">中标</w:t>
      </w:r>
      <w:r>
        <w:rPr>
          <w:rFonts w:hint="eastAsia" w:hAnsi="宋体" w:cs="Times New Roman"/>
          <w:b w:val="0"/>
          <w:position w:val="0"/>
          <w:szCs w:val="24"/>
        </w:rPr>
        <w:t xml:space="preserve">候选</w:t>
      </w:r>
      <w:r>
        <w:rPr>
          <w:rFonts w:hint="eastAsia" w:hAnsi="宋体" w:cs="Times New Roman"/>
          <w:b w:val="0"/>
          <w:position w:val="0"/>
          <w:szCs w:val="24"/>
          <w:lang w:val="en-US" w:eastAsia="zh-CN"/>
        </w:rPr>
        <w:t xml:space="preserve">人</w:t>
      </w:r>
      <w:r>
        <w:rPr>
          <w:rFonts w:hint="eastAsia" w:hAnsi="宋体" w:cs="Times New Roman"/>
          <w:b w:val="0"/>
          <w:position w:val="0"/>
          <w:szCs w:val="24"/>
        </w:rPr>
        <w:t xml:space="preserve">递补，以此类推。</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9.相同品牌产品的处理原则</w:t>
      </w:r>
      <w:r/>
    </w:p>
    <w:p>
      <w:pPr>
        <w:ind w:firstLine="473"/>
        <w:spacing w:line="360" w:lineRule="auto"/>
        <w:rPr>
          <w:rFonts w:hint="eastAsia" w:hAnsi="宋体"/>
          <w:b w:val="0"/>
          <w:position w:val="0"/>
          <w:szCs w:val="24"/>
        </w:rPr>
        <w:outlineLvl w:val="2"/>
      </w:pPr>
      <w:r>
        <w:rPr>
          <w:rFonts w:hint="eastAsia" w:hAnsi="宋体"/>
          <w:b w:val="0"/>
          <w:position w:val="0"/>
          <w:szCs w:val="24"/>
        </w:rPr>
        <w:t xml:space="preserve">9.1非单一产品采购项目，采购人应当根据采购项目技术构成、产品价格比重等合理确定核心产品。本项目核心产品见</w:t>
      </w:r>
      <w:r>
        <w:rPr>
          <w:rFonts w:hint="eastAsia" w:hAnsi="宋体"/>
          <w:b w:val="0"/>
          <w:position w:val="0"/>
          <w:szCs w:val="24"/>
          <w:lang w:eastAsia="zh-CN"/>
        </w:rPr>
        <w:t xml:space="preserve">供应商</w:t>
      </w:r>
      <w:r>
        <w:rPr>
          <w:rFonts w:hint="eastAsia" w:hAnsi="宋体"/>
          <w:b w:val="0"/>
          <w:position w:val="0"/>
          <w:szCs w:val="24"/>
        </w:rPr>
        <w:t xml:space="preserve">须知前附表。</w:t>
      </w:r>
      <w:r/>
    </w:p>
    <w:p>
      <w:pPr>
        <w:ind w:firstLine="480"/>
        <w:spacing w:line="360" w:lineRule="auto"/>
        <w:rPr>
          <w:rFonts w:hint="eastAsia" w:hAnsi="宋体"/>
          <w:b w:val="0"/>
          <w:position w:val="0"/>
          <w:szCs w:val="24"/>
        </w:rPr>
      </w:pPr>
      <w:r>
        <w:rPr>
          <w:rFonts w:hint="eastAsia" w:hAnsi="宋体"/>
          <w:b w:val="0"/>
          <w:position w:val="0"/>
          <w:szCs w:val="24"/>
        </w:rPr>
        <w:t xml:space="preserve">9.2使用综合评分法的采购项目，核心产品提供相同品牌产品且通过资格审查、符合性审查的不同</w:t>
      </w:r>
      <w:r>
        <w:rPr>
          <w:rFonts w:hint="eastAsia" w:hAnsi="宋体"/>
          <w:b w:val="0"/>
          <w:position w:val="0"/>
          <w:szCs w:val="24"/>
          <w:lang w:eastAsia="zh-CN"/>
        </w:rPr>
        <w:t xml:space="preserve">供应商</w:t>
      </w:r>
      <w:r>
        <w:rPr>
          <w:rFonts w:hint="eastAsia" w:hAnsi="宋体"/>
          <w:b w:val="0"/>
          <w:position w:val="0"/>
          <w:szCs w:val="24"/>
        </w:rPr>
        <w:t xml:space="preserve">参加同一合同项下投标的，按一家</w:t>
      </w:r>
      <w:r>
        <w:rPr>
          <w:rFonts w:hint="eastAsia" w:hAnsi="宋体"/>
          <w:b w:val="0"/>
          <w:position w:val="0"/>
          <w:szCs w:val="24"/>
          <w:lang w:eastAsia="zh-CN"/>
        </w:rPr>
        <w:t xml:space="preserve">供应商</w:t>
      </w:r>
      <w:r>
        <w:rPr>
          <w:rFonts w:hint="eastAsia" w:hAnsi="宋体"/>
          <w:b w:val="0"/>
          <w:position w:val="0"/>
          <w:szCs w:val="24"/>
        </w:rPr>
        <w:t xml:space="preserve">计算，评审后得分最高的同品牌</w:t>
      </w:r>
      <w:r>
        <w:rPr>
          <w:rFonts w:hint="eastAsia" w:hAnsi="宋体"/>
          <w:b w:val="0"/>
          <w:position w:val="0"/>
          <w:szCs w:val="24"/>
          <w:lang w:eastAsia="zh-CN"/>
        </w:rPr>
        <w:t xml:space="preserve">供应商</w:t>
      </w:r>
      <w:r>
        <w:rPr>
          <w:rFonts w:hint="eastAsia" w:hAnsi="宋体"/>
          <w:b w:val="0"/>
          <w:position w:val="0"/>
          <w:szCs w:val="24"/>
        </w:rPr>
        <w:t xml:space="preserve">获得中标候选人推荐资格；评审得分相同的，由采购人或者采购人委托评标委员会按照招标文件规定的方式确定一个</w:t>
      </w:r>
      <w:r>
        <w:rPr>
          <w:rFonts w:hint="eastAsia" w:hAnsi="宋体"/>
          <w:b w:val="0"/>
          <w:position w:val="0"/>
          <w:szCs w:val="24"/>
          <w:lang w:eastAsia="zh-CN"/>
        </w:rPr>
        <w:t xml:space="preserve">供应商</w:t>
      </w:r>
      <w:r>
        <w:rPr>
          <w:rFonts w:hint="eastAsia" w:hAnsi="宋体"/>
          <w:b w:val="0"/>
          <w:position w:val="0"/>
          <w:szCs w:val="24"/>
        </w:rPr>
        <w:t xml:space="preserve">获得中标人推荐资格，招标文件未规定的采取随机抽取方式确定，其他同品牌</w:t>
      </w:r>
      <w:r>
        <w:rPr>
          <w:rFonts w:hint="eastAsia" w:hAnsi="宋体"/>
          <w:b w:val="0"/>
          <w:position w:val="0"/>
          <w:szCs w:val="24"/>
          <w:lang w:eastAsia="zh-CN"/>
        </w:rPr>
        <w:t xml:space="preserve">供应商</w:t>
      </w:r>
      <w:r>
        <w:rPr>
          <w:rFonts w:hint="eastAsia" w:hAnsi="宋体"/>
          <w:b w:val="0"/>
          <w:position w:val="0"/>
          <w:szCs w:val="24"/>
        </w:rPr>
        <w:t xml:space="preserve">不作为中标候选人。采用最低评标价法的采购项目，提供相同品牌产品的不同</w:t>
      </w:r>
      <w:r>
        <w:rPr>
          <w:rFonts w:hint="eastAsia" w:hAnsi="宋体"/>
          <w:b w:val="0"/>
          <w:position w:val="0"/>
          <w:szCs w:val="24"/>
          <w:lang w:eastAsia="zh-CN"/>
        </w:rPr>
        <w:t xml:space="preserve">供应商</w:t>
      </w:r>
      <w:r>
        <w:rPr>
          <w:rFonts w:hint="eastAsia" w:hAnsi="宋体"/>
          <w:b w:val="0"/>
          <w:position w:val="0"/>
          <w:szCs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hAnsi="宋体"/>
          <w:b w:val="0"/>
          <w:position w:val="0"/>
          <w:szCs w:val="24"/>
          <w:lang w:eastAsia="zh-CN"/>
        </w:rPr>
        <w:t xml:space="preserve">供应商</w:t>
      </w:r>
      <w:r>
        <w:rPr>
          <w:rFonts w:hint="eastAsia" w:hAnsi="宋体"/>
          <w:b w:val="0"/>
          <w:position w:val="0"/>
          <w:szCs w:val="24"/>
        </w:rPr>
        <w:t xml:space="preserve">，招标文件未规定的采取随机抽取方式确定，其他投标无效。</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10.允许修改评标结果的情形</w:t>
      </w:r>
      <w:r/>
    </w:p>
    <w:p>
      <w:pPr>
        <w:ind w:firstLine="480"/>
        <w:spacing w:line="360" w:lineRule="auto"/>
        <w:rPr>
          <w:rFonts w:hint="eastAsia" w:hAnsi="宋体"/>
          <w:b w:val="0"/>
          <w:position w:val="0"/>
          <w:szCs w:val="24"/>
        </w:rPr>
      </w:pPr>
      <w:r>
        <w:rPr>
          <w:rFonts w:hint="eastAsia" w:hAnsi="宋体"/>
          <w:b w:val="0"/>
          <w:position w:val="0"/>
          <w:szCs w:val="24"/>
        </w:rPr>
        <w:t xml:space="preserve">10.1评标结果汇总完成后，除下列情形外，任何人不得修改评标结果：</w:t>
      </w:r>
      <w:r/>
    </w:p>
    <w:p>
      <w:pPr>
        <w:ind w:firstLine="480"/>
        <w:spacing w:line="360" w:lineRule="auto"/>
        <w:rPr>
          <w:rFonts w:hint="eastAsia" w:hAnsi="宋体"/>
          <w:b w:val="0"/>
          <w:position w:val="0"/>
          <w:szCs w:val="24"/>
        </w:rPr>
      </w:pPr>
      <w:r>
        <w:rPr>
          <w:rFonts w:hint="eastAsia" w:hAnsi="宋体"/>
          <w:b w:val="0"/>
          <w:position w:val="0"/>
          <w:szCs w:val="24"/>
        </w:rPr>
        <w:t xml:space="preserve">（1）分值汇总计算错误的；</w:t>
      </w:r>
      <w:r/>
    </w:p>
    <w:p>
      <w:pPr>
        <w:ind w:firstLine="480"/>
        <w:spacing w:line="360" w:lineRule="auto"/>
        <w:rPr>
          <w:rFonts w:hint="eastAsia" w:hAnsi="宋体"/>
          <w:b w:val="0"/>
          <w:position w:val="0"/>
          <w:szCs w:val="24"/>
        </w:rPr>
      </w:pPr>
      <w:r>
        <w:rPr>
          <w:rFonts w:hint="eastAsia" w:hAnsi="宋体"/>
          <w:b w:val="0"/>
          <w:position w:val="0"/>
          <w:szCs w:val="24"/>
        </w:rPr>
        <w:t xml:space="preserve">（2）分项评分超出评分标准范围的；</w:t>
      </w:r>
      <w:r/>
    </w:p>
    <w:p>
      <w:pPr>
        <w:ind w:firstLine="480"/>
        <w:spacing w:line="360" w:lineRule="auto"/>
        <w:rPr>
          <w:rFonts w:hint="eastAsia" w:hAnsi="宋体"/>
          <w:b w:val="0"/>
          <w:position w:val="0"/>
          <w:szCs w:val="24"/>
        </w:rPr>
      </w:pPr>
      <w:r>
        <w:rPr>
          <w:rFonts w:hint="eastAsia" w:hAnsi="宋体"/>
          <w:b w:val="0"/>
          <w:position w:val="0"/>
          <w:szCs w:val="24"/>
        </w:rPr>
        <w:t xml:space="preserve">（3）评标委员会成员对客观评审因素评分不一致的；</w:t>
      </w:r>
      <w:r/>
    </w:p>
    <w:p>
      <w:pPr>
        <w:ind w:firstLine="480"/>
        <w:spacing w:line="360" w:lineRule="auto"/>
        <w:rPr>
          <w:rFonts w:hint="eastAsia" w:hAnsi="宋体"/>
          <w:b w:val="0"/>
          <w:position w:val="0"/>
          <w:szCs w:val="24"/>
        </w:rPr>
      </w:pPr>
      <w:r>
        <w:rPr>
          <w:rFonts w:hint="eastAsia" w:hAnsi="宋体"/>
          <w:b w:val="0"/>
          <w:position w:val="0"/>
          <w:szCs w:val="24"/>
        </w:rPr>
        <w:t xml:space="preserve">（4）经评标委员会认定评分畸高、畸低的。</w:t>
      </w:r>
      <w:r/>
    </w:p>
    <w:p>
      <w:pPr>
        <w:ind w:firstLine="480"/>
        <w:spacing w:line="360" w:lineRule="auto"/>
        <w:rPr>
          <w:rFonts w:hint="eastAsia" w:hAnsi="宋体"/>
          <w:b w:val="0"/>
          <w:position w:val="0"/>
          <w:szCs w:val="24"/>
        </w:rPr>
      </w:pPr>
      <w:r>
        <w:rPr>
          <w:rFonts w:hint="eastAsia" w:hAnsi="宋体"/>
          <w:b w:val="0"/>
          <w:position w:val="0"/>
          <w:szCs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8" w:name="_Toc20732998"/>
      <w:r/>
      <w:bookmarkEnd w:id="238"/>
      <w:r/>
      <w:bookmarkStart w:id="239" w:name="_Toc92168030"/>
      <w:r/>
      <w:bookmarkEnd w:id="239"/>
      <w:r/>
      <w:bookmarkStart w:id="240" w:name="_Toc100386064"/>
      <w:r/>
      <w:bookmarkEnd w:id="240"/>
      <w:r/>
      <w:bookmarkStart w:id="241" w:name="_Toc98669361"/>
      <w:r/>
      <w:bookmarkEnd w:id="241"/>
      <w:r/>
      <w:bookmarkStart w:id="242" w:name="_Toc98669719"/>
      <w:r/>
      <w:bookmarkEnd w:id="242"/>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11.推荐中标候选人</w:t>
      </w:r>
      <w:r/>
    </w:p>
    <w:p>
      <w:pPr>
        <w:pStyle w:val="743"/>
        <w:ind w:firstLine="480"/>
        <w:jc w:val="left"/>
        <w:keepLines w:val="0"/>
        <w:keepNext w:val="0"/>
        <w:pageBreakBefore w:val="0"/>
        <w:spacing w:before="0" w:after="0" w:line="360" w:lineRule="auto"/>
        <w:widowControl w:val="off"/>
        <w:rPr>
          <w:rFonts w:hint="default" w:ascii="宋体" w:hAnsi="宋体" w:eastAsia="宋体" w:cs="Times New Roman"/>
          <w:b w:val="0"/>
          <w:color w:val="auto"/>
          <w:sz w:val="24"/>
          <w:szCs w:val="22"/>
          <w:highlight w:val="none"/>
          <w:lang w:val="en-US" w:eastAsia="zh-CN" w:bidi="ar-SA"/>
        </w:rPr>
      </w:pPr>
      <w:r>
        <w:rPr>
          <w:rFonts w:hint="eastAsia" w:ascii="宋体" w:hAnsi="宋体" w:eastAsia="宋体" w:cs="Times New Roman"/>
          <w:b w:val="0"/>
          <w:color w:val="auto"/>
          <w:sz w:val="24"/>
          <w:szCs w:val="22"/>
          <w:highlight w:val="none"/>
          <w:lang w:val="en-US" w:eastAsia="zh-CN" w:bidi="ar-SA"/>
        </w:rPr>
        <w:t xml:space="preserve">11.1采用最低评标价法，评标结果按投标报价由低到高顺序排列</w:t>
      </w:r>
      <w:r>
        <w:rPr>
          <w:rFonts w:hint="eastAsia" w:ascii="宋体" w:hAnsi="宋体" w:cs="Times New Roman"/>
          <w:b w:val="0"/>
          <w:color w:val="auto"/>
          <w:sz w:val="24"/>
          <w:szCs w:val="22"/>
          <w:highlight w:val="none"/>
          <w:lang w:val="en-US" w:eastAsia="zh-CN" w:bidi="ar-SA"/>
        </w:rPr>
        <w:t xml:space="preserve">，</w:t>
      </w:r>
      <w:r>
        <w:rPr>
          <w:rFonts w:hint="eastAsia" w:ascii="宋体" w:hAnsi="宋体" w:eastAsia="宋体" w:cs="Times New Roman"/>
          <w:b w:val="0"/>
          <w:color w:val="auto"/>
          <w:sz w:val="24"/>
          <w:szCs w:val="22"/>
          <w:highlight w:val="none"/>
          <w:lang w:val="en-US" w:eastAsia="zh-CN" w:bidi="ar-SA"/>
        </w:rPr>
        <w:t xml:space="preserve">投标文件满足招标文件全部实质性要求，且投标报价最低的</w:t>
      </w:r>
      <w:r>
        <w:rPr>
          <w:rFonts w:hint="eastAsia" w:ascii="宋体" w:hAnsi="宋体" w:cs="Times New Roman"/>
          <w:b w:val="0"/>
          <w:color w:val="auto"/>
          <w:sz w:val="24"/>
          <w:szCs w:val="22"/>
          <w:highlight w:val="none"/>
          <w:lang w:val="en-US" w:eastAsia="zh-CN" w:bidi="ar-SA"/>
        </w:rPr>
        <w:t xml:space="preserve">供应商</w:t>
      </w:r>
      <w:r>
        <w:rPr>
          <w:rFonts w:hint="eastAsia" w:ascii="宋体" w:hAnsi="宋体" w:eastAsia="宋体" w:cs="Times New Roman"/>
          <w:b w:val="0"/>
          <w:color w:val="auto"/>
          <w:sz w:val="24"/>
          <w:szCs w:val="22"/>
          <w:highlight w:val="none"/>
          <w:lang w:val="en-US" w:eastAsia="zh-CN" w:bidi="ar-SA"/>
        </w:rPr>
        <w:t xml:space="preserve">为</w:t>
      </w:r>
      <w:r>
        <w:rPr>
          <w:rFonts w:hint="eastAsia" w:ascii="宋体" w:hAnsi="宋体" w:cs="Times New Roman"/>
          <w:b w:val="0"/>
          <w:color w:val="auto"/>
          <w:sz w:val="24"/>
          <w:szCs w:val="22"/>
          <w:highlight w:val="none"/>
          <w:lang w:val="en-US" w:eastAsia="zh-CN" w:bidi="ar-SA"/>
        </w:rPr>
        <w:t xml:space="preserve">成交供应商，如最低报价相同或成交供应商放弃中标，采购人重新组织招标。</w:t>
      </w:r>
      <w:r/>
    </w:p>
    <w:p>
      <w:pPr>
        <w:ind w:firstLine="480"/>
        <w:spacing w:line="360" w:lineRule="auto"/>
        <w:tabs>
          <w:tab w:val="left" w:pos="8200" w:leader="none"/>
        </w:tabs>
        <w:rPr>
          <w:rFonts w:hint="eastAsia" w:hAnsi="宋体" w:cs="宋体"/>
          <w:b w:val="0"/>
          <w:bCs/>
        </w:rPr>
      </w:pPr>
      <w:r>
        <w:rPr>
          <w:rFonts w:hAnsi="宋体" w:cs="宋体"/>
          <w:b w:val="0"/>
          <w:bCs/>
        </w:rPr>
        <w:br w:type="page" w:clear="all"/>
      </w:r>
      <w:bookmarkEnd w:id="214"/>
      <w:r/>
      <w:bookmarkEnd w:id="215"/>
      <w:r/>
      <w:bookmarkEnd w:id="231"/>
      <w:r/>
      <w:bookmarkEnd w:id="232"/>
      <w:r/>
      <w:bookmarkEnd w:id="233"/>
      <w:r/>
      <w:bookmarkEnd w:id="234"/>
      <w:r/>
      <w:bookmarkEnd w:id="235"/>
      <w:r/>
      <w:bookmarkEnd w:id="236"/>
      <w:r/>
      <w:bookmarkEnd w:id="237"/>
      <w:r/>
      <w:r/>
    </w:p>
    <w:p>
      <w:pPr>
        <w:pStyle w:val="741"/>
        <w:numPr>
          <w:ilvl w:val="0"/>
          <w:numId w:val="8"/>
        </w:numPr>
        <w:ind w:left="0" w:firstLine="0"/>
        <w:jc w:val="center"/>
        <w:rPr>
          <w:rFonts w:hint="eastAsia" w:cs="Times New Roman"/>
          <w:color w:val="auto"/>
          <w:sz w:val="44"/>
          <w:szCs w:val="44"/>
          <w:highlight w:val="none"/>
          <w:lang w:eastAsia="zh-CN"/>
        </w:rPr>
      </w:pPr>
      <w:r>
        <w:rPr>
          <w:rFonts w:hint="eastAsia" w:cs="Times New Roman"/>
          <w:color w:val="auto"/>
          <w:sz w:val="44"/>
          <w:szCs w:val="44"/>
          <w:highlight w:val="none"/>
        </w:rPr>
        <w:t xml:space="preserve"> </w:t>
      </w:r>
      <w:bookmarkStart w:id="243" w:name="_Toc25936"/>
      <w:r>
        <w:rPr>
          <w:rFonts w:hint="eastAsia" w:cs="Times New Roman"/>
          <w:color w:val="auto"/>
          <w:sz w:val="44"/>
          <w:szCs w:val="44"/>
          <w:highlight w:val="none"/>
        </w:rPr>
        <w:t xml:space="preserve">投标文件（格式</w:t>
      </w:r>
      <w:r>
        <w:rPr>
          <w:rFonts w:hint="eastAsia" w:cs="Times New Roman"/>
          <w:color w:val="auto"/>
          <w:sz w:val="44"/>
          <w:szCs w:val="44"/>
          <w:highlight w:val="none"/>
          <w:lang w:eastAsia="zh-CN"/>
        </w:rPr>
        <w:t xml:space="preserve">）</w:t>
      </w:r>
      <w:bookmarkEnd w:id="243"/>
      <w:r/>
      <w:r/>
    </w:p>
    <w:p>
      <w:pPr>
        <w:pStyle w:val="741"/>
        <w:numPr>
          <w:ilvl w:val="0"/>
          <w:numId w:val="0"/>
        </w:numPr>
        <w:jc w:val="center"/>
        <w:rPr>
          <w:rStyle w:val="750"/>
          <w:rFonts w:ascii="宋体" w:hAnsi="宋体" w:eastAsia="宋体" w:cs="宋体"/>
          <w:color w:val="auto"/>
          <w:sz w:val="54"/>
          <w:szCs w:val="54"/>
          <w:highlight w:val="none"/>
        </w:rPr>
      </w:pPr>
      <w:r>
        <w:rPr>
          <w:rFonts w:ascii="宋体" w:hAnsi="宋体" w:eastAsia="宋体" w:cs="宋体"/>
          <w:color w:val="auto"/>
          <w:sz w:val="54"/>
          <w:szCs w:val="54"/>
          <w:highlight w:val="none"/>
        </w:rPr>
      </w:r>
      <w:r/>
    </w:p>
    <w:p>
      <w:pPr>
        <w:pStyle w:val="741"/>
        <w:numPr>
          <w:ilvl w:val="0"/>
          <w:numId w:val="0"/>
        </w:numPr>
        <w:jc w:val="center"/>
        <w:rPr>
          <w:rStyle w:val="750"/>
          <w:rFonts w:ascii="宋体" w:hAnsi="宋体" w:eastAsia="宋体" w:cs="宋体"/>
          <w:b w:val="0"/>
          <w:bCs/>
          <w:color w:val="auto"/>
          <w:sz w:val="84"/>
          <w:szCs w:val="84"/>
          <w:highlight w:val="none"/>
        </w:rPr>
      </w:pPr>
      <w:r/>
      <w:bookmarkStart w:id="244" w:name="_Toc2331"/>
      <w:r>
        <w:rPr>
          <w:rStyle w:val="750"/>
          <w:rFonts w:ascii="宋体" w:hAnsi="宋体" w:eastAsia="宋体" w:cs="宋体"/>
          <w:b w:val="0"/>
          <w:bCs/>
          <w:color w:val="auto"/>
          <w:sz w:val="84"/>
          <w:szCs w:val="84"/>
          <w:highlight w:val="none"/>
        </w:rPr>
        <w:t xml:space="preserve">投 标 文 件</w:t>
      </w:r>
      <w:bookmarkEnd w:id="244"/>
      <w:r/>
      <w:r/>
    </w:p>
    <w:p>
      <w:pPr>
        <w:pStyle w:val="1349"/>
        <w:jc w:val="center"/>
        <w:spacing w:before="540" w:after="540"/>
        <w:rPr>
          <w:rStyle w:val="750"/>
          <w:rFonts w:ascii="宋体" w:hAnsi="宋体" w:eastAsia="宋体" w:cs="宋体"/>
          <w:color w:val="auto"/>
          <w:sz w:val="54"/>
          <w:szCs w:val="54"/>
          <w:highlight w:val="none"/>
        </w:rPr>
      </w:pPr>
      <w:r>
        <w:rPr>
          <w:rStyle w:val="750"/>
          <w:rFonts w:ascii="宋体" w:hAnsi="宋体" w:eastAsia="宋体" w:cs="宋体"/>
          <w:color w:val="auto"/>
          <w:sz w:val="54"/>
          <w:szCs w:val="54"/>
          <w:highlight w:val="none"/>
        </w:rPr>
        <w:t xml:space="preserve"> </w:t>
      </w:r>
      <w:r/>
    </w:p>
    <w:p>
      <w:pPr>
        <w:ind w:firstLine="1285"/>
        <w:jc w:val="both"/>
        <w:spacing w:line="360" w:lineRule="auto"/>
        <w:rPr>
          <w:rStyle w:val="750"/>
          <w:rFonts w:hint="eastAsia" w:ascii="宋体" w:hAnsi="宋体" w:eastAsia="宋体" w:cs="宋体"/>
          <w:color w:val="auto"/>
          <w:sz w:val="32"/>
          <w:szCs w:val="32"/>
          <w:highlight w:val="none"/>
          <w:lang w:eastAsia="zh-CN"/>
        </w:rPr>
      </w:pPr>
      <w:r>
        <w:rPr>
          <w:rStyle w:val="750"/>
          <w:rFonts w:hint="eastAsia" w:ascii="宋体" w:hAnsi="宋体" w:eastAsia="宋体" w:cs="宋体"/>
          <w:color w:val="auto"/>
          <w:sz w:val="32"/>
          <w:szCs w:val="32"/>
          <w:highlight w:val="none"/>
        </w:rPr>
        <w:t xml:space="preserve">项目编号：</w:t>
      </w:r>
      <w:r/>
    </w:p>
    <w:p>
      <w:pPr>
        <w:spacing w:line="360" w:lineRule="auto"/>
        <w:rPr>
          <w:rStyle w:val="750"/>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360" w:lineRule="auto"/>
        <w:rPr>
          <w:rStyle w:val="750"/>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285"/>
        <w:jc w:val="both"/>
        <w:spacing w:line="360" w:lineRule="auto"/>
        <w:rPr>
          <w:rStyle w:val="750"/>
          <w:rFonts w:hint="eastAsia" w:ascii="宋体" w:hAnsi="宋体" w:eastAsia="宋体" w:cs="宋体"/>
          <w:color w:val="auto"/>
          <w:sz w:val="32"/>
          <w:szCs w:val="32"/>
          <w:highlight w:val="none"/>
          <w:lang w:eastAsia="zh-CN"/>
        </w:rPr>
      </w:pPr>
      <w:r>
        <w:rPr>
          <w:rStyle w:val="750"/>
          <w:rFonts w:hint="eastAsia" w:ascii="宋体" w:hAnsi="宋体" w:eastAsia="宋体" w:cs="宋体"/>
          <w:color w:val="auto"/>
          <w:sz w:val="32"/>
          <w:szCs w:val="32"/>
          <w:highlight w:val="none"/>
        </w:rPr>
        <w:t xml:space="preserve">项目名称：</w:t>
      </w:r>
      <w:r/>
    </w:p>
    <w:p>
      <w:pPr>
        <w:pStyle w:val="1349"/>
        <w:ind w:firstLine="1920"/>
        <w:jc w:val="both"/>
        <w:spacing w:before="320" w:after="320"/>
        <w:rPr>
          <w:rStyle w:val="750"/>
          <w:rFonts w:ascii="宋体" w:hAnsi="宋体" w:eastAsia="宋体" w:cs="宋体"/>
          <w:color w:val="auto"/>
          <w:sz w:val="32"/>
          <w:szCs w:val="32"/>
          <w:highlight w:val="none"/>
        </w:rPr>
      </w:pPr>
      <w:r>
        <w:rPr>
          <w:rStyle w:val="750"/>
          <w:rFonts w:ascii="宋体" w:hAnsi="宋体" w:eastAsia="宋体" w:cs="宋体"/>
          <w:color w:val="auto"/>
          <w:sz w:val="32"/>
          <w:szCs w:val="32"/>
          <w:highlight w:val="none"/>
        </w:rPr>
        <w:t xml:space="preserve">   </w:t>
      </w:r>
      <w:r/>
    </w:p>
    <w:p>
      <w:pPr>
        <w:pStyle w:val="1349"/>
        <w:jc w:val="center"/>
        <w:spacing w:before="320" w:after="320"/>
        <w:rPr>
          <w:rStyle w:val="750"/>
          <w:rFonts w:ascii="宋体" w:hAnsi="宋体" w:eastAsia="宋体" w:cs="宋体"/>
          <w:color w:val="auto"/>
          <w:sz w:val="32"/>
          <w:szCs w:val="32"/>
          <w:highlight w:val="none"/>
        </w:rPr>
      </w:pPr>
      <w:r>
        <w:rPr>
          <w:rStyle w:val="750"/>
          <w:rFonts w:ascii="宋体" w:hAnsi="宋体" w:eastAsia="宋体" w:cs="宋体"/>
          <w:color w:val="auto"/>
          <w:sz w:val="32"/>
          <w:szCs w:val="32"/>
          <w:highlight w:val="none"/>
        </w:rPr>
        <w:t xml:space="preserve"> </w:t>
      </w:r>
      <w:r/>
    </w:p>
    <w:p>
      <w:pPr>
        <w:pStyle w:val="1349"/>
        <w:ind w:firstLine="2240"/>
        <w:jc w:val="both"/>
        <w:spacing w:before="320" w:after="320"/>
        <w:rPr>
          <w:rStyle w:val="750"/>
          <w:rFonts w:ascii="宋体" w:hAnsi="宋体" w:eastAsia="宋体" w:cs="宋体"/>
          <w:color w:val="auto"/>
          <w:sz w:val="32"/>
          <w:szCs w:val="32"/>
          <w:highlight w:val="none"/>
        </w:rPr>
      </w:pPr>
      <w:r>
        <w:rPr>
          <w:rStyle w:val="750"/>
          <w:rFonts w:ascii="宋体" w:hAnsi="宋体" w:eastAsia="宋体" w:cs="宋体"/>
          <w:color w:val="auto"/>
          <w:sz w:val="32"/>
          <w:szCs w:val="32"/>
          <w:highlight w:val="none"/>
        </w:rPr>
        <w:t xml:space="preserve">投 标 人（公章）：</w:t>
      </w:r>
      <w:r/>
    </w:p>
    <w:p>
      <w:pPr>
        <w:pStyle w:val="1349"/>
        <w:jc w:val="center"/>
        <w:spacing w:before="320" w:after="320"/>
        <w:rPr>
          <w:rStyle w:val="750"/>
          <w:rFonts w:ascii="宋体" w:hAnsi="宋体" w:eastAsia="宋体" w:cs="宋体"/>
          <w:color w:val="auto"/>
          <w:sz w:val="32"/>
          <w:szCs w:val="32"/>
          <w:highlight w:val="none"/>
        </w:rPr>
      </w:pPr>
      <w:r>
        <w:rPr>
          <w:rStyle w:val="750"/>
          <w:rFonts w:ascii="宋体" w:hAnsi="宋体" w:eastAsia="宋体" w:cs="宋体"/>
          <w:color w:val="auto"/>
          <w:sz w:val="32"/>
          <w:szCs w:val="32"/>
          <w:highlight w:val="none"/>
        </w:rPr>
        <w:t xml:space="preserve"> </w:t>
      </w:r>
      <w:r/>
    </w:p>
    <w:p>
      <w:pPr>
        <w:pStyle w:val="1349"/>
        <w:ind w:firstLine="2240"/>
        <w:jc w:val="both"/>
        <w:spacing w:before="320" w:after="320"/>
        <w:rPr>
          <w:rStyle w:val="750"/>
          <w:rFonts w:ascii="宋体" w:hAnsi="宋体" w:eastAsia="宋体" w:cs="宋体"/>
          <w:color w:val="auto"/>
          <w:sz w:val="32"/>
          <w:szCs w:val="32"/>
          <w:highlight w:val="none"/>
        </w:rPr>
      </w:pPr>
      <w:r>
        <w:rPr>
          <w:rStyle w:val="750"/>
          <w:rFonts w:ascii="宋体" w:hAnsi="宋体" w:eastAsia="宋体" w:cs="宋体"/>
          <w:color w:val="auto"/>
          <w:sz w:val="32"/>
          <w:szCs w:val="32"/>
          <w:highlight w:val="none"/>
        </w:rPr>
        <w:t xml:space="preserve">日  期：</w:t>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r>
      <w:r/>
    </w:p>
    <w:p>
      <w:pPr>
        <w:pStyle w:val="743"/>
        <w:rPr>
          <w:color w:val="auto"/>
          <w:highlight w:val="none"/>
        </w:rPr>
      </w:pPr>
      <w:r>
        <w:rPr>
          <w:rFonts w:hint="eastAsia"/>
          <w:b w:val="0"/>
          <w:position w:val="0"/>
          <w:szCs w:val="24"/>
        </w:rPr>
        <w:t xml:space="preserve">格式一   </w:t>
      </w:r>
      <w:r>
        <w:rPr>
          <w:rFonts w:hint="eastAsia"/>
          <w:b w:val="0"/>
          <w:position w:val="0"/>
          <w:szCs w:val="24"/>
          <w:lang w:val="en-US" w:eastAsia="zh-CN"/>
        </w:rPr>
        <w:t xml:space="preserve">              </w:t>
      </w:r>
      <w:r>
        <w:rPr>
          <w:rFonts w:hint="eastAsia" w:ascii="宋体" w:hAnsi="宋体" w:eastAsia="宋体" w:cs="宋体"/>
          <w:color w:val="auto"/>
          <w:highlight w:val="none"/>
        </w:rPr>
        <w:t xml:space="preserve">(一)</w:t>
      </w:r>
      <w:r>
        <w:rPr>
          <w:color w:val="auto"/>
          <w:highlight w:val="none"/>
        </w:rPr>
        <w:t xml:space="preserve">投标函</w:t>
      </w:r>
      <w:r/>
    </w:p>
    <w:p>
      <w:pPr>
        <w:pStyle w:val="135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u w:val="single"/>
        </w:rPr>
        <w:t xml:space="preserve">  </w:t>
      </w:r>
      <w:r>
        <w:rPr>
          <w:rStyle w:val="750"/>
          <w:rFonts w:hint="eastAsia" w:ascii="宋体" w:hAnsi="宋体" w:eastAsia="宋体" w:cs="宋体"/>
          <w:color w:val="auto"/>
          <w:highlight w:val="none"/>
          <w:u w:val="single"/>
          <w:lang w:val="en-US" w:eastAsia="zh-CN"/>
        </w:rPr>
        <w:t xml:space="preserve">   </w:t>
      </w:r>
      <w:r>
        <w:rPr>
          <w:rStyle w:val="750"/>
          <w:rFonts w:ascii="宋体" w:hAnsi="宋体" w:eastAsia="宋体" w:cs="宋体"/>
          <w:color w:val="auto"/>
          <w:highlight w:val="none"/>
          <w:u w:val="single"/>
        </w:rPr>
        <w:t xml:space="preserve">(采购代理)</w:t>
      </w:r>
      <w:r>
        <w:rPr>
          <w:rStyle w:val="750"/>
          <w:rFonts w:hint="eastAsia" w:ascii="宋体" w:hAnsi="宋体" w:eastAsia="宋体" w:cs="宋体"/>
          <w:color w:val="auto"/>
          <w:highlight w:val="none"/>
          <w:u w:val="single"/>
          <w:lang w:val="en-US" w:eastAsia="zh-CN"/>
        </w:rPr>
        <w:t xml:space="preserve">     </w:t>
      </w:r>
      <w:r>
        <w:rPr>
          <w:rStyle w:val="750"/>
          <w:rFonts w:ascii="宋体" w:hAnsi="宋体" w:eastAsia="宋体" w:cs="宋体"/>
          <w:color w:val="auto"/>
          <w:highlight w:val="none"/>
        </w:rPr>
        <w:t xml:space="preserve">：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根据贵方关于</w:t>
      </w:r>
      <w:r>
        <w:rPr>
          <w:rStyle w:val="750"/>
          <w:rFonts w:ascii="宋体" w:hAnsi="宋体" w:eastAsia="宋体" w:cs="宋体"/>
          <w:color w:val="auto"/>
          <w:highlight w:val="none"/>
          <w:u w:val="single"/>
        </w:rPr>
        <w:t xml:space="preserve">   （项目编号）</w:t>
      </w:r>
      <w:r>
        <w:rPr>
          <w:rStyle w:val="750"/>
          <w:rFonts w:hint="eastAsia" w:ascii="宋体" w:hAnsi="宋体" w:eastAsia="宋体" w:cs="宋体"/>
          <w:color w:val="auto"/>
          <w:highlight w:val="none"/>
          <w:u w:val="single"/>
          <w:lang w:val="en-US" w:eastAsia="zh-CN"/>
        </w:rPr>
        <w:t xml:space="preserve">    </w:t>
      </w:r>
      <w:r>
        <w:rPr>
          <w:rStyle w:val="750"/>
          <w:rFonts w:ascii="宋体" w:hAnsi="宋体" w:eastAsia="宋体" w:cs="宋体"/>
          <w:color w:val="auto"/>
          <w:highlight w:val="none"/>
        </w:rPr>
        <w:t xml:space="preserve">的投标邀请，我方已完全理解招标文件的所有内容。</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据此函，我方兹宣布同意如下：</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1．按招标文件规定提供货物（服务）的唯一投标报价见开标一览表。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2．我方承诺根据招标文件的规定，完成合同义务，并承担责任（如有偏离，在投标文件中另作说明）。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3．我方已详读全部招标文件，包括招标文件书面修改通知（如果有的话），我方完全理解并同意放弃对这方面不明及误解的权利。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5．我方同意从规定的招标日期起遵循本招标文件，并在规定的投标有效期期满之前均具有约束力。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6．我方同意向贵方提供贵方可能要求的与本投标有关的任何证据或资料。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7．我方知道如用虚假材料或恶意方式向贵方提出质疑，将承担相应的法律责任。同时承诺：我方如果有上述行为，将无条件承担贵方相关的调查论证费用。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8．我方承诺：参加政府采购活动前三年内，在经营活动中没有重大违法记录。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9．本次投标文件内容与招标文件内容偏离情况见偏离说明（如果有）。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10．遵守招标文件中要求的收费项目和标准。 </w:t>
      </w:r>
      <w:r/>
    </w:p>
    <w:p>
      <w:pPr>
        <w:pStyle w:val="1350"/>
        <w:ind w:firstLine="48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11．与本投标有关的一切正式往来通讯请寄：   </w:t>
      </w:r>
      <w:r/>
    </w:p>
    <w:p>
      <w:pPr>
        <w:pStyle w:val="1350"/>
        <w:ind w:firstLine="300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地址：    电话：   </w:t>
      </w:r>
      <w:r/>
    </w:p>
    <w:p>
      <w:pPr>
        <w:pStyle w:val="1350"/>
        <w:ind w:firstLine="300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传真：    邮政编码：    </w:t>
      </w:r>
      <w:r/>
    </w:p>
    <w:p>
      <w:pPr>
        <w:pStyle w:val="1350"/>
        <w:ind w:firstLine="300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hint="eastAsia" w:ascii="宋体" w:hAnsi="宋体" w:eastAsia="宋体" w:cs="宋体"/>
          <w:color w:val="auto"/>
          <w:highlight w:val="none"/>
          <w:lang w:eastAsia="zh-CN"/>
        </w:rPr>
        <w:t xml:space="preserve">供应商</w:t>
      </w:r>
      <w:r>
        <w:rPr>
          <w:rStyle w:val="750"/>
          <w:rFonts w:ascii="宋体" w:hAnsi="宋体" w:eastAsia="宋体" w:cs="宋体"/>
          <w:color w:val="auto"/>
          <w:highlight w:val="none"/>
        </w:rPr>
        <w:t xml:space="preserve">（公章）：   </w:t>
      </w:r>
      <w:r/>
    </w:p>
    <w:p>
      <w:pPr>
        <w:pStyle w:val="1350"/>
        <w:ind w:firstLine="300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法定代表人签章：   </w:t>
      </w:r>
      <w:r/>
    </w:p>
    <w:p>
      <w:pPr>
        <w:pStyle w:val="1350"/>
        <w:ind w:firstLine="3000"/>
        <w:keepLines w:val="0"/>
        <w:keepNext w:val="0"/>
        <w:pageBreakBefore w:val="0"/>
        <w:spacing w:line="440" w:lineRule="exact"/>
        <w:widowControl/>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日 期：   </w:t>
      </w:r>
      <w:r/>
    </w:p>
    <w:p>
      <w:pPr>
        <w:spacing w:line="500" w:lineRule="exact"/>
        <w:rPr>
          <w:rFonts w:ascii="Times New Roman" w:eastAsia="黑体"/>
          <w:b w:val="0"/>
          <w:position w:val="0"/>
          <w:sz w:val="44"/>
          <w:szCs w:val="24"/>
        </w:rPr>
      </w:pPr>
      <w:r>
        <w:rPr>
          <w:rStyle w:val="750"/>
          <w:rFonts w:ascii="Times New Roman" w:hAnsi="Times New Roman" w:eastAsia="Times New Roman" w:cs="Times New Roman"/>
          <w:color w:val="auto"/>
          <w:highlight w:val="none"/>
        </w:rPr>
        <w:br w:type="page" w:clear="all"/>
      </w:r>
      <w:r>
        <w:rPr>
          <w:rFonts w:hint="eastAsia"/>
          <w:b w:val="0"/>
          <w:position w:val="0"/>
          <w:szCs w:val="24"/>
        </w:rPr>
        <w:t xml:space="preserve"> </w:t>
      </w:r>
      <w:r/>
    </w:p>
    <w:p>
      <w:pPr>
        <w:pStyle w:val="1351"/>
        <w:jc w:val="center"/>
        <w:rPr>
          <w:rStyle w:val="750"/>
          <w:rFonts w:ascii="Times New Roman" w:hAnsi="Times New Roman" w:eastAsia="Times New Roman" w:cs="Times New Roman"/>
          <w:color w:val="auto"/>
          <w:highlight w:val="none"/>
        </w:rPr>
        <w:outlineLvl w:val="2"/>
      </w:pPr>
      <w:r>
        <w:rPr>
          <w:rStyle w:val="1352"/>
          <w:rFonts w:hint="eastAsia" w:ascii="宋体" w:hAnsi="宋体" w:eastAsia="宋体" w:cs="宋体"/>
          <w:color w:val="auto"/>
          <w:highlight w:val="none"/>
        </w:rPr>
        <w:t xml:space="preserve">(二)</w:t>
      </w:r>
      <w:r>
        <w:rPr>
          <w:rStyle w:val="1352"/>
          <w:color w:val="auto"/>
          <w:highlight w:val="none"/>
        </w:rPr>
        <w:t xml:space="preserve">独立承担民事责任的能力</w:t>
      </w:r>
      <w:r/>
    </w:p>
    <w:p>
      <w:pPr>
        <w:pStyle w:val="1353"/>
        <w:jc w:val="center"/>
        <w:rPr>
          <w:rStyle w:val="1352"/>
          <w:color w:val="auto"/>
          <w:highlight w:val="none"/>
        </w:rPr>
        <w:outlineLvl w:val="2"/>
      </w:pPr>
      <w:r>
        <w:rPr>
          <w:rStyle w:val="750"/>
          <w:rFonts w:ascii="Times New Roman" w:hAnsi="Times New Roman" w:eastAsia="Times New Roman" w:cs="Times New Roman"/>
          <w:color w:val="auto"/>
          <w:highlight w:val="none"/>
        </w:rPr>
        <w:br w:type="page" w:clear="all"/>
      </w:r>
      <w:r>
        <w:rPr>
          <w:rStyle w:val="1352"/>
          <w:rFonts w:hint="eastAsia" w:ascii="宋体" w:hAnsi="宋体" w:eastAsia="宋体" w:cs="宋体"/>
          <w:color w:val="auto"/>
          <w:highlight w:val="none"/>
        </w:rPr>
        <w:t xml:space="preserve">(三)</w:t>
      </w:r>
      <w:r>
        <w:rPr>
          <w:rStyle w:val="1352"/>
          <w:color w:val="auto"/>
          <w:highlight w:val="none"/>
        </w:rPr>
        <w:t xml:space="preserve">良好的商业信誉和健全的财务会计制度或提供资格承诺函</w:t>
      </w:r>
      <w:r/>
    </w:p>
    <w:p>
      <w:pPr>
        <w:pStyle w:val="1354"/>
        <w:jc w:val="center"/>
        <w:rPr>
          <w:rStyle w:val="750"/>
          <w:rFonts w:hint="eastAsia" w:ascii="Times New Roman" w:hAnsi="Times New Roman" w:eastAsia="宋体" w:cs="Times New Roman"/>
          <w:color w:val="auto"/>
          <w:highlight w:val="none"/>
          <w:lang w:eastAsia="zh-CN"/>
        </w:rPr>
        <w:outlineLvl w:val="2"/>
      </w:pPr>
      <w:r>
        <w:rPr>
          <w:rStyle w:val="750"/>
          <w:rFonts w:ascii="Times New Roman" w:hAnsi="Times New Roman" w:eastAsia="Times New Roman" w:cs="Times New Roman"/>
          <w:color w:val="auto"/>
          <w:highlight w:val="none"/>
        </w:rPr>
        <w:br w:type="page" w:clear="all"/>
      </w:r>
      <w:r>
        <w:rPr>
          <w:rStyle w:val="1352"/>
          <w:rFonts w:hint="eastAsia" w:ascii="宋体" w:hAnsi="宋体" w:eastAsia="宋体" w:cs="宋体"/>
          <w:color w:val="auto"/>
          <w:highlight w:val="none"/>
        </w:rPr>
        <w:t xml:space="preserve">(四)</w:t>
      </w:r>
      <w:r>
        <w:rPr>
          <w:rStyle w:val="1352"/>
          <w:color w:val="auto"/>
          <w:highlight w:val="none"/>
        </w:rPr>
        <w:t xml:space="preserve">履行合同所必需的设备和专业技术能力</w:t>
      </w:r>
      <w:r>
        <w:rPr>
          <w:rStyle w:val="1352"/>
          <w:rFonts w:hint="eastAsia" w:eastAsia="宋体"/>
          <w:color w:val="auto"/>
          <w:highlight w:val="none"/>
          <w:lang w:eastAsia="zh-CN"/>
        </w:rPr>
        <w:t xml:space="preserve">或提供资格承诺函</w:t>
      </w:r>
      <w:r/>
    </w:p>
    <w:p>
      <w:pPr>
        <w:pStyle w:val="1355"/>
        <w:rPr>
          <w:rStyle w:val="750"/>
          <w:rFonts w:ascii="Calibri" w:hAnsi="Calibri" w:eastAsia="宋体" w:cs="Times New Roman"/>
          <w:color w:val="auto"/>
          <w:highlight w:val="none"/>
        </w:rPr>
      </w:pPr>
      <w:r>
        <w:rPr>
          <w:rFonts w:ascii="Calibri" w:hAnsi="Calibri" w:eastAsia="宋体" w:cs="Times New Roman"/>
          <w:color w:val="auto"/>
          <w:highlight w:val="none"/>
        </w:rPr>
      </w:r>
      <w:r/>
    </w:p>
    <w:tbl>
      <w:tblPr>
        <w:tblStyle w:val="751"/>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2004"/>
        <w:gridCol w:w="1141"/>
        <w:gridCol w:w="391"/>
        <w:gridCol w:w="379"/>
        <w:gridCol w:w="940"/>
        <w:gridCol w:w="884"/>
        <w:gridCol w:w="282"/>
        <w:gridCol w:w="914"/>
        <w:gridCol w:w="1361"/>
      </w:tblGrid>
      <w:tr>
        <w:trPr>
          <w:trHeight w:val="506"/>
        </w:trPr>
        <w:tc>
          <w:tcPr>
            <w:shd w:val="clear" w:color="auto" w:fill="d9d9d9"/>
            <w:tcW w:w="43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一</w:t>
            </w:r>
            <w:r/>
          </w:p>
        </w:tc>
        <w:tc>
          <w:tcPr>
            <w:gridSpan w:val="9"/>
            <w:shd w:val="clear" w:color="auto" w:fill="d9d9d9"/>
            <w:tcW w:w="4561"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公司基本信息</w:t>
            </w:r>
            <w:r/>
          </w:p>
        </w:tc>
      </w:tr>
      <w:tr>
        <w:trPr>
          <w:trHeight w:val="506"/>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1</w:t>
            </w:r>
            <w:r/>
          </w:p>
        </w:tc>
        <w:tc>
          <w:tcPr>
            <w:tcW w:w="1101" w:type="pct"/>
            <w:vAlign w:val="center"/>
            <w:textDirection w:val="lrTb"/>
            <w:noWrap w:val="false"/>
          </w:tcPr>
          <w:p>
            <w:pPr>
              <w:pStyle w:val="1356"/>
              <w:ind w:firstLine="0"/>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公司名称</w:t>
            </w:r>
            <w:r/>
          </w:p>
        </w:tc>
        <w:tc>
          <w:tcPr>
            <w:gridSpan w:val="8"/>
            <w:tcW w:w="3459"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455"/>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2</w:t>
            </w:r>
            <w:r/>
          </w:p>
        </w:tc>
        <w:tc>
          <w:tcPr>
            <w:tcW w:w="110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注册资金</w:t>
            </w:r>
            <w:r/>
          </w:p>
        </w:tc>
        <w:tc>
          <w:tcPr>
            <w:tcW w:w="62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c>
          <w:tcPr>
            <w:gridSpan w:val="2"/>
            <w:tcW w:w="422"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3</w:t>
            </w:r>
            <w:r/>
          </w:p>
        </w:tc>
        <w:tc>
          <w:tcPr>
            <w:gridSpan w:val="3"/>
            <w:tcW w:w="115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公司地址</w:t>
            </w:r>
            <w:r/>
          </w:p>
        </w:tc>
        <w:tc>
          <w:tcPr>
            <w:gridSpan w:val="2"/>
            <w:tcW w:w="125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460"/>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4</w:t>
            </w:r>
            <w:r/>
          </w:p>
        </w:tc>
        <w:tc>
          <w:tcPr>
            <w:tcW w:w="110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从业人数</w:t>
            </w:r>
            <w:r/>
          </w:p>
        </w:tc>
        <w:tc>
          <w:tcPr>
            <w:tcW w:w="62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c>
          <w:tcPr>
            <w:gridSpan w:val="2"/>
            <w:tcW w:w="422"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5</w:t>
            </w:r>
            <w:r/>
          </w:p>
        </w:tc>
        <w:tc>
          <w:tcPr>
            <w:gridSpan w:val="3"/>
            <w:tcW w:w="115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法定代表人</w:t>
            </w:r>
            <w:r/>
          </w:p>
        </w:tc>
        <w:tc>
          <w:tcPr>
            <w:gridSpan w:val="2"/>
            <w:tcW w:w="125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467"/>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6</w:t>
            </w:r>
            <w:r/>
          </w:p>
        </w:tc>
        <w:tc>
          <w:tcPr>
            <w:tcW w:w="110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开户银行</w:t>
            </w:r>
            <w:r/>
          </w:p>
        </w:tc>
        <w:tc>
          <w:tcPr>
            <w:tcW w:w="62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c>
          <w:tcPr>
            <w:gridSpan w:val="2"/>
            <w:tcW w:w="422"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7</w:t>
            </w:r>
            <w:r/>
          </w:p>
        </w:tc>
        <w:tc>
          <w:tcPr>
            <w:gridSpan w:val="3"/>
            <w:tcW w:w="115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账号</w:t>
            </w:r>
            <w:r/>
          </w:p>
        </w:tc>
        <w:tc>
          <w:tcPr>
            <w:gridSpan w:val="2"/>
            <w:tcW w:w="125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467"/>
        </w:trPr>
        <w:tc>
          <w:tcPr>
            <w:tcBorders>
              <w:bottom w:val="single" w:color="auto" w:sz="4" w:space="0"/>
            </w:tcBorders>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8</w:t>
            </w:r>
            <w:r/>
          </w:p>
        </w:tc>
        <w:tc>
          <w:tcPr>
            <w:tcBorders>
              <w:bottom w:val="single" w:color="auto" w:sz="4" w:space="0"/>
            </w:tcBorders>
            <w:tcW w:w="110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项目联系人</w:t>
            </w:r>
            <w:r/>
          </w:p>
        </w:tc>
        <w:tc>
          <w:tcPr>
            <w:tcBorders>
              <w:bottom w:val="single" w:color="auto" w:sz="4" w:space="0"/>
            </w:tcBorders>
            <w:tcW w:w="62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c>
          <w:tcPr>
            <w:gridSpan w:val="2"/>
            <w:tcBorders>
              <w:bottom w:val="single" w:color="auto" w:sz="4" w:space="0"/>
            </w:tcBorders>
            <w:tcW w:w="422"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9</w:t>
            </w:r>
            <w:r/>
          </w:p>
        </w:tc>
        <w:tc>
          <w:tcPr>
            <w:gridSpan w:val="3"/>
            <w:tcBorders>
              <w:bottom w:val="single" w:color="auto" w:sz="4" w:space="0"/>
            </w:tcBorders>
            <w:tcW w:w="115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联系电话</w:t>
            </w:r>
            <w:r/>
          </w:p>
        </w:tc>
        <w:tc>
          <w:tcPr>
            <w:gridSpan w:val="2"/>
            <w:tcBorders>
              <w:bottom w:val="single" w:color="auto" w:sz="4" w:space="0"/>
            </w:tcBorders>
            <w:tcW w:w="125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467"/>
        </w:trPr>
        <w:tc>
          <w:tcPr>
            <w:shd w:val="clear" w:color="auto" w:fill="d9d9d9"/>
            <w:tcW w:w="43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二</w:t>
            </w:r>
            <w:r/>
          </w:p>
        </w:tc>
        <w:tc>
          <w:tcPr>
            <w:gridSpan w:val="9"/>
            <w:shd w:val="clear" w:color="auto" w:fill="d9d9d9"/>
            <w:tcW w:w="4561"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公司财务状况</w:t>
            </w:r>
            <w:r/>
          </w:p>
        </w:tc>
      </w:tr>
      <w:tr>
        <w:trPr>
          <w:trHeight w:val="467"/>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（一）</w:t>
            </w:r>
            <w:r/>
          </w:p>
        </w:tc>
        <w:tc>
          <w:tcPr>
            <w:gridSpan w:val="9"/>
            <w:tcW w:w="4561"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u w:val="single"/>
                <w:lang w:val="en-US" w:eastAsia="zh-CN"/>
              </w:rPr>
              <w:t xml:space="preserve">202</w:t>
            </w:r>
            <w:r>
              <w:rPr>
                <w:rStyle w:val="750"/>
                <w:rFonts w:hint="eastAsia" w:ascii="宋体" w:hAnsi="宋体" w:cs="Times New Roman"/>
                <w:b/>
                <w:color w:val="auto"/>
                <w:highlight w:val="none"/>
                <w:u w:val="single"/>
                <w:lang w:val="en-US" w:eastAsia="zh-CN"/>
              </w:rPr>
              <w:t xml:space="preserve">5</w:t>
            </w:r>
            <w:r>
              <w:rPr>
                <w:rStyle w:val="750"/>
                <w:rFonts w:hint="eastAsia" w:ascii="宋体" w:hAnsi="宋体" w:eastAsia="宋体" w:cs="Times New Roman"/>
                <w:b/>
                <w:color w:val="auto"/>
                <w:highlight w:val="none"/>
              </w:rPr>
              <w:t xml:space="preserve">年度财务状况</w:t>
            </w:r>
            <w:r/>
          </w:p>
        </w:tc>
      </w:tr>
      <w:tr>
        <w:trPr>
          <w:trHeight w:val="682"/>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1</w:t>
            </w:r>
            <w:r/>
          </w:p>
        </w:tc>
        <w:tc>
          <w:tcPr>
            <w:tcW w:w="110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营业收入（万）：</w:t>
            </w:r>
            <w:r/>
          </w:p>
        </w:tc>
        <w:tc>
          <w:tcPr>
            <w:tcW w:w="62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c>
          <w:tcPr>
            <w:gridSpan w:val="2"/>
            <w:tcW w:w="422"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2</w:t>
            </w:r>
            <w:r/>
          </w:p>
        </w:tc>
        <w:tc>
          <w:tcPr>
            <w:gridSpan w:val="3"/>
            <w:tcW w:w="115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利润总额（万）</w:t>
            </w:r>
            <w:r/>
          </w:p>
        </w:tc>
        <w:tc>
          <w:tcPr>
            <w:gridSpan w:val="2"/>
            <w:tcW w:w="125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763"/>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3</w:t>
            </w:r>
            <w:r/>
          </w:p>
        </w:tc>
        <w:tc>
          <w:tcPr>
            <w:tcW w:w="110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年末“固定资产合计”（万）</w:t>
            </w:r>
            <w:r/>
          </w:p>
        </w:tc>
        <w:tc>
          <w:tcPr>
            <w:tcW w:w="62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c>
          <w:tcPr>
            <w:gridSpan w:val="2"/>
            <w:tcW w:w="422"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4</w:t>
            </w:r>
            <w:r/>
          </w:p>
        </w:tc>
        <w:tc>
          <w:tcPr>
            <w:gridSpan w:val="3"/>
            <w:tcW w:w="115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年末“流动资产”余额（万）</w:t>
            </w:r>
            <w:r/>
          </w:p>
        </w:tc>
        <w:tc>
          <w:tcPr>
            <w:gridSpan w:val="2"/>
            <w:tcW w:w="125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772"/>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5</w:t>
            </w:r>
            <w:r/>
          </w:p>
        </w:tc>
        <w:tc>
          <w:tcPr>
            <w:tcW w:w="110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年末“短期负债”余额（万）</w:t>
            </w:r>
            <w:r/>
          </w:p>
        </w:tc>
        <w:tc>
          <w:tcPr>
            <w:tcW w:w="62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c>
          <w:tcPr>
            <w:gridSpan w:val="2"/>
            <w:tcW w:w="422"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6</w:t>
            </w:r>
            <w:r/>
          </w:p>
        </w:tc>
        <w:tc>
          <w:tcPr>
            <w:gridSpan w:val="3"/>
            <w:tcW w:w="115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年末“长期负债”余额（万）</w:t>
            </w:r>
            <w:r/>
          </w:p>
        </w:tc>
        <w:tc>
          <w:tcPr>
            <w:gridSpan w:val="2"/>
            <w:tcW w:w="125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768"/>
        </w:trPr>
        <w:tc>
          <w:tcPr>
            <w:tcW w:w="438"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7</w:t>
            </w:r>
            <w:r/>
          </w:p>
        </w:tc>
        <w:tc>
          <w:tcPr>
            <w:tcW w:w="110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年末“资产总计”余额（万）</w:t>
            </w:r>
            <w:r/>
          </w:p>
        </w:tc>
        <w:tc>
          <w:tcPr>
            <w:tcW w:w="62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c>
          <w:tcPr>
            <w:gridSpan w:val="2"/>
            <w:tcW w:w="422"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8</w:t>
            </w:r>
            <w:r/>
          </w:p>
        </w:tc>
        <w:tc>
          <w:tcPr>
            <w:gridSpan w:val="3"/>
            <w:tcW w:w="1157"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Style w:val="750"/>
                <w:rFonts w:hint="eastAsia" w:ascii="宋体" w:hAnsi="宋体" w:eastAsia="宋体" w:cs="Times New Roman"/>
                <w:color w:val="auto"/>
                <w:highlight w:val="none"/>
              </w:rPr>
              <w:t xml:space="preserve">年末“货币资金”余额（万）</w:t>
            </w:r>
            <w:r/>
          </w:p>
        </w:tc>
        <w:tc>
          <w:tcPr>
            <w:gridSpan w:val="2"/>
            <w:tcW w:w="1251" w:type="pct"/>
            <w:vAlign w:val="center"/>
            <w:textDirection w:val="lrTb"/>
            <w:noWrap w:val="false"/>
          </w:tcPr>
          <w:p>
            <w:pPr>
              <w:pStyle w:val="1356"/>
              <w:ind w:firstLine="0"/>
              <w:jc w:val="center"/>
              <w:spacing w:line="360" w:lineRule="auto"/>
              <w:rPr>
                <w:rStyle w:val="750"/>
                <w:rFonts w:ascii="宋体" w:hAnsi="宋体" w:eastAsia="宋体" w:cs="Times New Roman"/>
                <w:color w:val="auto"/>
                <w:highlight w:val="none"/>
              </w:rPr>
            </w:pPr>
            <w:r>
              <w:rPr>
                <w:rFonts w:ascii="宋体" w:hAnsi="宋体" w:eastAsia="宋体" w:cs="Times New Roman"/>
                <w:color w:val="auto"/>
                <w:highlight w:val="none"/>
              </w:rPr>
            </w:r>
            <w:r/>
          </w:p>
        </w:tc>
      </w:tr>
      <w:tr>
        <w:trPr>
          <w:trHeight w:val="547"/>
        </w:trPr>
        <w:tc>
          <w:tcPr>
            <w:shd w:val="clear" w:color="auto" w:fill="d9d9d9"/>
            <w:tcW w:w="43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三</w:t>
            </w:r>
            <w:r/>
          </w:p>
        </w:tc>
        <w:tc>
          <w:tcPr>
            <w:gridSpan w:val="9"/>
            <w:shd w:val="clear" w:color="auto" w:fill="d9d9d9"/>
            <w:tcW w:w="4561"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cs="Times New Roman"/>
                <w:b/>
                <w:color w:val="auto"/>
                <w:highlight w:val="none"/>
                <w:lang w:eastAsia="zh-CN"/>
              </w:rPr>
              <w:t xml:space="preserve">供应商</w:t>
            </w:r>
            <w:r>
              <w:rPr>
                <w:rStyle w:val="750"/>
                <w:rFonts w:hint="eastAsia" w:ascii="宋体" w:hAnsi="宋体" w:eastAsia="宋体" w:cs="Times New Roman"/>
                <w:b/>
                <w:color w:val="auto"/>
                <w:highlight w:val="none"/>
              </w:rPr>
              <w:t xml:space="preserve">其他信息</w:t>
            </w:r>
            <w:r/>
          </w:p>
        </w:tc>
      </w:tr>
      <w:tr>
        <w:trPr>
          <w:trHeight w:val="546"/>
        </w:trPr>
        <w:tc>
          <w:tcPr>
            <w:shd w:val="clear" w:color="auto" w:fill="ffffff"/>
            <w:tcW w:w="43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2</w:t>
            </w:r>
            <w:r/>
          </w:p>
        </w:tc>
        <w:tc>
          <w:tcPr>
            <w:gridSpan w:val="3"/>
            <w:shd w:val="clear" w:color="auto" w:fill="ffffff"/>
            <w:tcW w:w="1943"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gridSpan w:val="2"/>
            <w:shd w:val="clear" w:color="auto" w:fill="ffffff"/>
            <w:tcW w:w="725"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shd w:val="clear" w:color="auto" w:fill="ffffff"/>
            <w:tcW w:w="486"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gridSpan w:val="2"/>
            <w:shd w:val="clear" w:color="auto" w:fill="ffffff"/>
            <w:tcW w:w="657"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shd w:val="clear" w:color="auto" w:fill="ffffff"/>
            <w:tcW w:w="74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r>
      <w:tr>
        <w:trPr>
          <w:trHeight w:val="560"/>
        </w:trPr>
        <w:tc>
          <w:tcPr>
            <w:shd w:val="clear" w:color="auto" w:fill="ffffff"/>
            <w:tcW w:w="43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3</w:t>
            </w:r>
            <w:r/>
          </w:p>
        </w:tc>
        <w:tc>
          <w:tcPr>
            <w:gridSpan w:val="3"/>
            <w:shd w:val="clear" w:color="auto" w:fill="ffffff"/>
            <w:tcW w:w="1943"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gridSpan w:val="2"/>
            <w:shd w:val="clear" w:color="auto" w:fill="ffffff"/>
            <w:tcW w:w="725"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shd w:val="clear" w:color="auto" w:fill="ffffff"/>
            <w:tcW w:w="486"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gridSpan w:val="2"/>
            <w:shd w:val="clear" w:color="auto" w:fill="ffffff"/>
            <w:tcW w:w="657"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shd w:val="clear" w:color="auto" w:fill="ffffff"/>
            <w:tcW w:w="74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r>
      <w:tr>
        <w:trPr>
          <w:trHeight w:val="553"/>
        </w:trPr>
        <w:tc>
          <w:tcPr>
            <w:shd w:val="clear" w:color="auto" w:fill="ffffff"/>
            <w:tcBorders>
              <w:bottom w:val="single" w:color="auto" w:sz="4" w:space="0"/>
            </w:tcBorders>
            <w:tcW w:w="43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ascii="宋体" w:hAnsi="宋体" w:eastAsia="宋体" w:cs="Times New Roman"/>
                <w:b/>
                <w:color w:val="auto"/>
                <w:highlight w:val="none"/>
              </w:rPr>
              <w:t xml:space="preserve">…</w:t>
            </w:r>
            <w:r/>
          </w:p>
        </w:tc>
        <w:tc>
          <w:tcPr>
            <w:gridSpan w:val="3"/>
            <w:shd w:val="clear" w:color="auto" w:fill="ffffff"/>
            <w:tcBorders>
              <w:bottom w:val="single" w:color="auto" w:sz="4" w:space="0"/>
            </w:tcBorders>
            <w:tcW w:w="1943"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gridSpan w:val="2"/>
            <w:shd w:val="clear" w:color="auto" w:fill="ffffff"/>
            <w:tcBorders>
              <w:bottom w:val="single" w:color="auto" w:sz="4" w:space="0"/>
            </w:tcBorders>
            <w:tcW w:w="725"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shd w:val="clear" w:color="auto" w:fill="ffffff"/>
            <w:tcBorders>
              <w:bottom w:val="single" w:color="auto" w:sz="4" w:space="0"/>
            </w:tcBorders>
            <w:tcW w:w="486"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gridSpan w:val="2"/>
            <w:shd w:val="clear" w:color="auto" w:fill="ffffff"/>
            <w:tcBorders>
              <w:bottom w:val="single" w:color="auto" w:sz="4" w:space="0"/>
            </w:tcBorders>
            <w:tcW w:w="657"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c>
          <w:tcPr>
            <w:shd w:val="clear" w:color="auto" w:fill="ffffff"/>
            <w:tcBorders>
              <w:bottom w:val="single" w:color="auto" w:sz="4" w:space="0"/>
            </w:tcBorders>
            <w:tcW w:w="74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Fonts w:ascii="宋体" w:hAnsi="宋体" w:eastAsia="宋体" w:cs="Times New Roman"/>
                <w:b/>
                <w:color w:val="auto"/>
                <w:highlight w:val="none"/>
              </w:rPr>
            </w:r>
            <w:r/>
          </w:p>
        </w:tc>
      </w:tr>
      <w:tr>
        <w:trPr>
          <w:trHeight w:val="575"/>
        </w:trPr>
        <w:tc>
          <w:tcPr>
            <w:shd w:val="clear" w:color="auto" w:fill="bfbfbf"/>
            <w:tcW w:w="438"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五</w:t>
            </w:r>
            <w:r/>
          </w:p>
        </w:tc>
        <w:tc>
          <w:tcPr>
            <w:gridSpan w:val="9"/>
            <w:shd w:val="clear" w:color="auto" w:fill="bfbfbf"/>
            <w:tcW w:w="4561"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提供本项目服务所必须的专业技术能力（必填）</w:t>
            </w:r>
            <w:r/>
          </w:p>
        </w:tc>
      </w:tr>
      <w:tr>
        <w:trPr>
          <w:trHeight w:val="1630"/>
        </w:trPr>
        <w:tc>
          <w:tcPr>
            <w:gridSpan w:val="10"/>
            <w:shd w:val="clear" w:color="auto" w:fill="ffffff"/>
            <w:tcW w:w="5000" w:type="pct"/>
            <w:vAlign w:val="center"/>
            <w:textDirection w:val="lrTb"/>
            <w:noWrap w:val="false"/>
          </w:tcPr>
          <w:p>
            <w:pPr>
              <w:pStyle w:val="1356"/>
              <w:ind w:firstLine="0"/>
              <w:jc w:val="center"/>
              <w:spacing w:line="360" w:lineRule="auto"/>
              <w:rPr>
                <w:rStyle w:val="750"/>
                <w:rFonts w:ascii="宋体" w:hAnsi="宋体" w:eastAsia="宋体" w:cs="Times New Roman"/>
                <w:b/>
                <w:color w:val="auto"/>
                <w:highlight w:val="none"/>
              </w:rPr>
            </w:pPr>
            <w:r>
              <w:rPr>
                <w:rStyle w:val="750"/>
                <w:rFonts w:hint="eastAsia" w:ascii="宋体" w:hAnsi="宋体" w:eastAsia="宋体" w:cs="Times New Roman"/>
                <w:b/>
                <w:color w:val="auto"/>
                <w:highlight w:val="none"/>
              </w:rPr>
              <w:t xml:space="preserve"> </w:t>
            </w:r>
            <w:r/>
          </w:p>
        </w:tc>
      </w:tr>
    </w:tbl>
    <w:p>
      <w:pPr>
        <w:pStyle w:val="1357"/>
        <w:jc w:val="center"/>
        <w:rPr>
          <w:rStyle w:val="750"/>
          <w:rFonts w:hint="eastAsia" w:ascii="Times New Roman" w:hAnsi="Times New Roman" w:eastAsia="宋体" w:cs="Times New Roman"/>
          <w:color w:val="auto"/>
          <w:highlight w:val="none"/>
          <w:lang w:eastAsia="zh-CN"/>
        </w:rPr>
        <w:outlineLvl w:val="2"/>
      </w:pPr>
      <w:r>
        <w:rPr>
          <w:rStyle w:val="750"/>
          <w:rFonts w:ascii="Times New Roman" w:hAnsi="Times New Roman" w:eastAsia="Times New Roman" w:cs="Times New Roman"/>
          <w:color w:val="auto"/>
          <w:highlight w:val="none"/>
        </w:rPr>
        <w:br w:type="page" w:clear="all"/>
      </w:r>
      <w:r>
        <w:rPr>
          <w:rStyle w:val="1352"/>
          <w:rFonts w:hint="eastAsia" w:ascii="宋体" w:hAnsi="宋体" w:eastAsia="宋体" w:cs="宋体"/>
          <w:color w:val="auto"/>
          <w:highlight w:val="none"/>
        </w:rPr>
        <w:t xml:space="preserve">(五)</w:t>
      </w:r>
      <w:r>
        <w:rPr>
          <w:rStyle w:val="1352"/>
          <w:color w:val="auto"/>
          <w:highlight w:val="none"/>
        </w:rPr>
        <w:t xml:space="preserve">依法缴纳税收和社会保障资金的良好记录</w:t>
      </w:r>
      <w:r>
        <w:rPr>
          <w:rStyle w:val="1352"/>
          <w:rFonts w:hint="eastAsia" w:eastAsia="宋体"/>
          <w:color w:val="auto"/>
          <w:highlight w:val="none"/>
          <w:lang w:eastAsia="zh-CN"/>
        </w:rPr>
        <w:t xml:space="preserve">或提供资格承诺函</w:t>
      </w:r>
      <w:r/>
    </w:p>
    <w:p>
      <w:pPr>
        <w:pStyle w:val="1358"/>
        <w:jc w:val="center"/>
        <w:rPr>
          <w:rStyle w:val="750"/>
          <w:rFonts w:ascii="Times New Roman" w:hAnsi="Times New Roman" w:eastAsia="Times New Roman" w:cs="Times New Roman"/>
          <w:color w:val="auto"/>
          <w:highlight w:val="none"/>
        </w:rPr>
        <w:outlineLvl w:val="2"/>
      </w:pPr>
      <w:r>
        <w:rPr>
          <w:rStyle w:val="750"/>
          <w:rFonts w:ascii="Times New Roman" w:hAnsi="Times New Roman" w:eastAsia="Times New Roman" w:cs="Times New Roman"/>
          <w:color w:val="auto"/>
          <w:highlight w:val="none"/>
        </w:rPr>
        <w:br w:type="page" w:clear="all"/>
      </w:r>
      <w:r>
        <w:rPr>
          <w:rStyle w:val="1352"/>
          <w:rFonts w:hint="eastAsia" w:ascii="宋体" w:hAnsi="宋体" w:eastAsia="宋体" w:cs="宋体"/>
          <w:color w:val="auto"/>
          <w:highlight w:val="none"/>
        </w:rPr>
        <w:t xml:space="preserve">(六)</w:t>
      </w:r>
      <w:r>
        <w:rPr>
          <w:rStyle w:val="1352"/>
          <w:color w:val="auto"/>
          <w:highlight w:val="none"/>
        </w:rPr>
        <w:t xml:space="preserve">资格承诺函</w:t>
      </w:r>
      <w:r/>
    </w:p>
    <w:p>
      <w:pPr>
        <w:pStyle w:val="1359"/>
        <w:jc w:val="center"/>
        <w:spacing w:line="560" w:lineRule="atLeast"/>
        <w:shd w:val="clear" w:color="auto" w:fill="ffffff"/>
        <w:widowControl/>
        <w:rPr>
          <w:rStyle w:val="750"/>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hint="eastAsia" w:ascii="宋体" w:hAnsi="宋体" w:eastAsia="宋体" w:cs="宋体"/>
          <w:color w:val="auto"/>
          <w:sz w:val="28"/>
          <w:szCs w:val="28"/>
          <w:highlight w:val="none"/>
        </w:rPr>
        <w:t xml:space="preserve">致：</w:t>
      </w:r>
      <w:r>
        <w:rPr>
          <w:rStyle w:val="750"/>
          <w:rFonts w:hint="eastAsia" w:ascii="宋体" w:hAnsi="宋体" w:eastAsia="宋体" w:cs="宋体"/>
          <w:color w:val="auto"/>
          <w:sz w:val="28"/>
          <w:szCs w:val="28"/>
          <w:highlight w:val="none"/>
          <w:u w:val="single"/>
        </w:rPr>
        <w:t xml:space="preserve">（采购人、采购代理机构）</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hint="eastAsia" w:ascii="宋体" w:hAnsi="宋体" w:eastAsia="宋体" w:cs="宋体"/>
          <w:color w:val="auto"/>
          <w:sz w:val="28"/>
          <w:szCs w:val="28"/>
          <w:highlight w:val="none"/>
        </w:rPr>
        <w:t xml:space="preserve">我单位参与</w:t>
      </w:r>
      <w:r>
        <w:rPr>
          <w:rStyle w:val="750"/>
          <w:rFonts w:hint="eastAsia" w:ascii="宋体" w:hAnsi="宋体" w:cs="宋体"/>
          <w:color w:val="auto"/>
          <w:sz w:val="28"/>
          <w:szCs w:val="28"/>
          <w:highlight w:val="none"/>
          <w:u w:val="single"/>
          <w:lang w:val="en-US" w:eastAsia="zh-CN"/>
        </w:rPr>
        <w:t xml:space="preserve">  </w:t>
      </w:r>
      <w:r>
        <w:rPr>
          <w:rStyle w:val="750"/>
          <w:rFonts w:hint="eastAsia" w:ascii="宋体" w:hAnsi="宋体" w:eastAsia="宋体" w:cs="宋体"/>
          <w:color w:val="auto"/>
          <w:sz w:val="28"/>
          <w:szCs w:val="28"/>
          <w:highlight w:val="none"/>
          <w:u w:val="single"/>
        </w:rPr>
        <w:t xml:space="preserve">（项目名称）</w:t>
      </w:r>
      <w:r>
        <w:rPr>
          <w:rStyle w:val="750"/>
          <w:rFonts w:hint="eastAsia" w:ascii="宋体" w:hAnsi="宋体" w:cs="宋体"/>
          <w:color w:val="auto"/>
          <w:sz w:val="28"/>
          <w:szCs w:val="28"/>
          <w:highlight w:val="none"/>
          <w:u w:val="single"/>
          <w:lang w:val="en-US" w:eastAsia="zh-CN"/>
        </w:rPr>
        <w:t xml:space="preserve">  </w:t>
      </w:r>
      <w:r>
        <w:rPr>
          <w:rStyle w:val="750"/>
          <w:rFonts w:hint="eastAsia" w:ascii="宋体" w:hAnsi="宋体" w:cs="宋体"/>
          <w:color w:val="auto"/>
          <w:sz w:val="28"/>
          <w:szCs w:val="28"/>
          <w:highlight w:val="none"/>
          <w:u w:val="single"/>
          <w:lang w:eastAsia="zh-CN"/>
        </w:rPr>
        <w:t xml:space="preserve">、</w:t>
      </w:r>
      <w:r>
        <w:rPr>
          <w:rStyle w:val="750"/>
          <w:rFonts w:hint="eastAsia" w:ascii="宋体" w:hAnsi="宋体" w:cs="宋体"/>
          <w:color w:val="auto"/>
          <w:sz w:val="28"/>
          <w:szCs w:val="28"/>
          <w:highlight w:val="none"/>
          <w:u w:val="single"/>
          <w:lang w:val="en-US" w:eastAsia="zh-CN"/>
        </w:rPr>
        <w:t xml:space="preserve">  </w:t>
      </w:r>
      <w:r>
        <w:rPr>
          <w:rStyle w:val="750"/>
          <w:rFonts w:hint="eastAsia" w:ascii="宋体" w:hAnsi="宋体" w:eastAsia="宋体" w:cs="宋体"/>
          <w:color w:val="auto"/>
          <w:sz w:val="28"/>
          <w:szCs w:val="28"/>
          <w:highlight w:val="none"/>
          <w:u w:val="single"/>
        </w:rPr>
        <w:t xml:space="preserve">（项目编号）</w:t>
      </w:r>
      <w:r>
        <w:rPr>
          <w:rStyle w:val="750"/>
          <w:rFonts w:hint="eastAsia" w:ascii="宋体" w:hAnsi="宋体" w:cs="宋体"/>
          <w:color w:val="auto"/>
          <w:sz w:val="28"/>
          <w:szCs w:val="28"/>
          <w:highlight w:val="none"/>
          <w:u w:val="single"/>
          <w:lang w:val="en-US" w:eastAsia="zh-CN"/>
        </w:rPr>
        <w:t xml:space="preserve">   </w:t>
      </w:r>
      <w:r>
        <w:rPr>
          <w:rStyle w:val="750"/>
          <w:rFonts w:hint="eastAsia" w:ascii="宋体" w:hAnsi="宋体" w:eastAsia="宋体" w:cs="宋体"/>
          <w:color w:val="auto"/>
          <w:sz w:val="28"/>
          <w:szCs w:val="28"/>
          <w:highlight w:val="none"/>
        </w:rPr>
        <w:t xml:space="preserve">项目的政府采购活动，现承诺如下：</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ascii="宋体" w:hAnsi="宋体" w:eastAsia="宋体" w:cs="宋体"/>
          <w:color w:val="auto"/>
          <w:sz w:val="28"/>
          <w:szCs w:val="28"/>
          <w:highlight w:val="none"/>
        </w:rPr>
        <w:t xml:space="preserve">1</w:t>
      </w:r>
      <w:r>
        <w:rPr>
          <w:rStyle w:val="750"/>
          <w:rFonts w:hint="eastAsia" w:ascii="宋体" w:hAnsi="宋体" w:eastAsia="宋体" w:cs="宋体"/>
          <w:color w:val="auto"/>
          <w:sz w:val="28"/>
          <w:szCs w:val="28"/>
          <w:highlight w:val="none"/>
        </w:rPr>
        <w:t xml:space="preserve">.我方具有良好的商业信誉和健全的财务会计制度。</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ascii="宋体" w:hAnsi="宋体" w:eastAsia="宋体" w:cs="宋体"/>
          <w:color w:val="auto"/>
          <w:sz w:val="28"/>
          <w:szCs w:val="28"/>
          <w:highlight w:val="none"/>
        </w:rPr>
        <w:t xml:space="preserve">2</w:t>
      </w:r>
      <w:r>
        <w:rPr>
          <w:rStyle w:val="750"/>
          <w:rFonts w:hint="eastAsia" w:ascii="宋体" w:hAnsi="宋体" w:eastAsia="宋体" w:cs="宋体"/>
          <w:color w:val="auto"/>
          <w:sz w:val="28"/>
          <w:szCs w:val="28"/>
          <w:highlight w:val="none"/>
        </w:rPr>
        <w:t xml:space="preserve">.我方具有履行合同所必需的设备和专业技术能力。</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ascii="宋体" w:hAnsi="宋体" w:eastAsia="宋体" w:cs="宋体"/>
          <w:color w:val="auto"/>
          <w:sz w:val="28"/>
          <w:szCs w:val="28"/>
          <w:highlight w:val="none"/>
        </w:rPr>
        <w:t xml:space="preserve">3</w:t>
      </w:r>
      <w:r>
        <w:rPr>
          <w:rStyle w:val="750"/>
          <w:rFonts w:hint="eastAsia" w:ascii="宋体" w:hAnsi="宋体" w:eastAsia="宋体" w:cs="宋体"/>
          <w:color w:val="auto"/>
          <w:sz w:val="28"/>
          <w:szCs w:val="28"/>
          <w:highlight w:val="none"/>
        </w:rPr>
        <w:t xml:space="preserve">.我方具有依法缴纳税收和社会保障资金的良好记录。</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ascii="宋体" w:hAnsi="宋体" w:eastAsia="宋体" w:cs="宋体"/>
          <w:color w:val="auto"/>
          <w:sz w:val="28"/>
          <w:szCs w:val="28"/>
          <w:highlight w:val="none"/>
        </w:rPr>
        <w:t xml:space="preserve">4.</w:t>
      </w:r>
      <w:r>
        <w:rPr>
          <w:rStyle w:val="750"/>
          <w:rFonts w:hint="eastAsia" w:ascii="宋体" w:hAnsi="宋体" w:eastAsia="宋体" w:cs="Times New Roman"/>
          <w:color w:val="auto"/>
          <w:sz w:val="28"/>
          <w:szCs w:val="28"/>
          <w:highlight w:val="none"/>
        </w:rPr>
        <w:t xml:space="preserve">我方参加本项目采购活动前三年内，在经营活动中没有重大违法记录。</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hint="eastAsia" w:ascii="宋体" w:hAnsi="宋体" w:eastAsia="宋体" w:cs="宋体"/>
          <w:color w:val="auto"/>
          <w:sz w:val="28"/>
          <w:szCs w:val="28"/>
          <w:highlight w:val="none"/>
        </w:rPr>
        <w:t xml:space="preserve">若我单位承诺不实，自愿承担提供虚假材料谋取中标、成交的法律责任。</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hint="eastAsia" w:ascii="宋体" w:hAnsi="宋体" w:eastAsia="宋体" w:cs="宋体"/>
          <w:color w:val="auto"/>
          <w:sz w:val="28"/>
          <w:szCs w:val="28"/>
          <w:highlight w:val="none"/>
        </w:rPr>
        <w:t xml:space="preserve">投标（响应）供应商（全称并盖章）：</w:t>
      </w:r>
      <w:r>
        <w:rPr>
          <w:rStyle w:val="750"/>
          <w:rFonts w:hint="eastAsia" w:ascii="宋体" w:hAnsi="宋体" w:eastAsia="宋体" w:cs="宋体"/>
          <w:color w:val="auto"/>
          <w:sz w:val="28"/>
          <w:szCs w:val="28"/>
          <w:highlight w:val="none"/>
          <w:u w:val="single"/>
        </w:rPr>
        <w:t xml:space="preserve">_</w:t>
      </w:r>
      <w:r>
        <w:rPr>
          <w:rStyle w:val="750"/>
          <w:rFonts w:ascii="宋体" w:hAnsi="宋体" w:eastAsia="宋体" w:cs="宋体"/>
          <w:color w:val="auto"/>
          <w:sz w:val="28"/>
          <w:szCs w:val="28"/>
          <w:highlight w:val="none"/>
          <w:u w:val="single"/>
        </w:rPr>
        <w:t xml:space="preserve">__________</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hint="eastAsia" w:ascii="宋体" w:hAnsi="宋体" w:eastAsia="宋体" w:cs="宋体"/>
          <w:color w:val="auto"/>
          <w:sz w:val="28"/>
          <w:szCs w:val="28"/>
          <w:highlight w:val="none"/>
        </w:rPr>
        <w:t xml:space="preserve">供应商法定代表人或授权代表（签字或签章）：</w:t>
      </w:r>
      <w:r>
        <w:rPr>
          <w:rStyle w:val="750"/>
          <w:rFonts w:hint="eastAsia" w:ascii="宋体" w:hAnsi="宋体" w:eastAsia="宋体" w:cs="宋体"/>
          <w:color w:val="auto"/>
          <w:sz w:val="28"/>
          <w:szCs w:val="28"/>
          <w:highlight w:val="none"/>
          <w:u w:val="single"/>
        </w:rPr>
        <w:t xml:space="preserve">_</w:t>
      </w:r>
      <w:r>
        <w:rPr>
          <w:rStyle w:val="750"/>
          <w:rFonts w:ascii="宋体" w:hAnsi="宋体" w:eastAsia="宋体" w:cs="宋体"/>
          <w:color w:val="auto"/>
          <w:sz w:val="28"/>
          <w:szCs w:val="28"/>
          <w:highlight w:val="none"/>
          <w:u w:val="single"/>
        </w:rPr>
        <w:t xml:space="preserve">__________</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hint="eastAsia" w:ascii="宋体" w:hAnsi="宋体" w:eastAsia="宋体" w:cs="宋体"/>
          <w:color w:val="auto"/>
          <w:sz w:val="28"/>
          <w:szCs w:val="28"/>
          <w:highlight w:val="none"/>
        </w:rPr>
        <w:t xml:space="preserve">日期：</w:t>
      </w:r>
      <w:r>
        <w:rPr>
          <w:rStyle w:val="750"/>
          <w:rFonts w:hint="eastAsia" w:ascii="宋体" w:hAnsi="宋体" w:eastAsia="宋体" w:cs="宋体"/>
          <w:color w:val="auto"/>
          <w:sz w:val="28"/>
          <w:szCs w:val="28"/>
          <w:highlight w:val="none"/>
          <w:u w:val="single"/>
        </w:rPr>
        <w:t xml:space="preserve">_</w:t>
      </w:r>
      <w:r>
        <w:rPr>
          <w:rStyle w:val="750"/>
          <w:rFonts w:ascii="宋体" w:hAnsi="宋体" w:eastAsia="宋体" w:cs="宋体"/>
          <w:color w:val="auto"/>
          <w:sz w:val="28"/>
          <w:szCs w:val="28"/>
          <w:highlight w:val="none"/>
          <w:u w:val="single"/>
        </w:rPr>
        <w:t xml:space="preserve">__________</w:t>
      </w:r>
      <w:r/>
    </w:p>
    <w:p>
      <w:pPr>
        <w:pStyle w:val="1359"/>
        <w:ind w:firstLine="640"/>
        <w:jc w:val="left"/>
        <w:spacing w:line="560" w:lineRule="exact"/>
        <w:shd w:val="clear" w:color="auto" w:fill="ffffff"/>
        <w:widowControl/>
        <w:rPr>
          <w:rStyle w:val="750"/>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1359"/>
        <w:jc w:val="left"/>
        <w:spacing w:line="560" w:lineRule="exact"/>
        <w:shd w:val="clear" w:color="auto" w:fill="ffffff"/>
        <w:widowControl/>
        <w:rPr>
          <w:rStyle w:val="750"/>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1359"/>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hint="eastAsia" w:ascii="宋体" w:hAnsi="宋体" w:eastAsia="宋体" w:cs="宋体"/>
          <w:color w:val="auto"/>
          <w:sz w:val="28"/>
          <w:szCs w:val="28"/>
          <w:highlight w:val="none"/>
        </w:rPr>
        <w:t xml:space="preserve">说明：1.供应商可自行选择是否提供本承诺函，若不提供本承诺函的，应按采购文件要求提供相应的证明材料。</w:t>
      </w:r>
      <w:r/>
    </w:p>
    <w:p>
      <w:pPr>
        <w:pStyle w:val="1359"/>
        <w:ind w:firstLine="700"/>
        <w:jc w:val="left"/>
        <w:spacing w:line="560" w:lineRule="exact"/>
        <w:shd w:val="clear" w:color="auto" w:fill="ffffff"/>
        <w:widowControl/>
        <w:rPr>
          <w:rStyle w:val="750"/>
          <w:rFonts w:ascii="宋体" w:hAnsi="宋体" w:eastAsia="宋体" w:cs="宋体"/>
          <w:color w:val="auto"/>
          <w:sz w:val="28"/>
          <w:szCs w:val="28"/>
          <w:highlight w:val="none"/>
        </w:rPr>
      </w:pPr>
      <w:r>
        <w:rPr>
          <w:rStyle w:val="750"/>
          <w:rFonts w:hint="eastAsia" w:ascii="宋体" w:hAnsi="宋体" w:eastAsia="宋体" w:cs="宋体"/>
          <w:color w:val="auto"/>
          <w:sz w:val="28"/>
          <w:szCs w:val="28"/>
          <w:highlight w:val="none"/>
        </w:rPr>
        <w:t xml:space="preserve">2.供应商可删减承诺事项，删减的承诺事项须按采购文件要求提供相应的证明材料。比如删去本承诺函第</w:t>
      </w:r>
      <w:r>
        <w:rPr>
          <w:rStyle w:val="750"/>
          <w:rFonts w:ascii="宋体" w:hAnsi="宋体" w:eastAsia="宋体" w:cs="宋体"/>
          <w:color w:val="auto"/>
          <w:sz w:val="28"/>
          <w:szCs w:val="28"/>
          <w:highlight w:val="none"/>
        </w:rPr>
        <w:t xml:space="preserve">3</w:t>
      </w:r>
      <w:r>
        <w:rPr>
          <w:rStyle w:val="750"/>
          <w:rFonts w:hint="eastAsia" w:ascii="宋体" w:hAnsi="宋体" w:eastAsia="宋体" w:cs="宋体"/>
          <w:color w:val="auto"/>
          <w:sz w:val="28"/>
          <w:szCs w:val="28"/>
          <w:highlight w:val="none"/>
        </w:rPr>
        <w:t xml:space="preserve">项的，则应按采购文件要求提供依法缴纳税收和社会保障资金的良好记录。</w:t>
      </w:r>
      <w:r/>
    </w:p>
    <w:p>
      <w:pPr>
        <w:pStyle w:val="1360"/>
        <w:jc w:val="center"/>
        <w:rPr>
          <w:rStyle w:val="750"/>
          <w:rFonts w:ascii="Times New Roman" w:hAnsi="Times New Roman" w:eastAsia="Times New Roman" w:cs="Times New Roman"/>
          <w:color w:val="auto"/>
          <w:highlight w:val="none"/>
        </w:rPr>
        <w:outlineLvl w:val="2"/>
      </w:pPr>
      <w:r>
        <w:rPr>
          <w:rStyle w:val="750"/>
          <w:rFonts w:ascii="Times New Roman" w:hAnsi="Times New Roman" w:eastAsia="Times New Roman" w:cs="Times New Roman"/>
          <w:color w:val="auto"/>
          <w:highlight w:val="none"/>
        </w:rPr>
        <w:br w:type="page" w:clear="all"/>
      </w:r>
      <w:r>
        <w:rPr>
          <w:rStyle w:val="1352"/>
          <w:rFonts w:hint="eastAsia" w:ascii="宋体" w:hAnsi="宋体" w:eastAsia="宋体" w:cs="宋体"/>
          <w:color w:val="auto"/>
          <w:highlight w:val="none"/>
        </w:rPr>
        <w:t xml:space="preserve">(七)</w:t>
      </w:r>
      <w:r>
        <w:rPr>
          <w:rStyle w:val="1352"/>
          <w:color w:val="auto"/>
          <w:highlight w:val="none"/>
        </w:rPr>
        <w:t xml:space="preserve">法律、行政法规规定的其他条件</w:t>
      </w:r>
      <w:r/>
    </w:p>
    <w:p>
      <w:pPr>
        <w:pStyle w:val="1361"/>
        <w:jc w:val="center"/>
        <w:rPr>
          <w:rStyle w:val="750"/>
          <w:rFonts w:ascii="Times New Roman" w:hAnsi="Times New Roman" w:eastAsia="Times New Roman" w:cs="Times New Roman"/>
          <w:color w:val="auto"/>
          <w:highlight w:val="none"/>
        </w:rPr>
        <w:outlineLvl w:val="2"/>
      </w:pPr>
      <w:r>
        <w:rPr>
          <w:rStyle w:val="750"/>
          <w:rFonts w:ascii="Times New Roman" w:hAnsi="Times New Roman" w:eastAsia="Times New Roman" w:cs="Times New Roman"/>
          <w:color w:val="auto"/>
          <w:highlight w:val="none"/>
        </w:rPr>
        <w:br w:type="page" w:clear="all"/>
      </w:r>
      <w:r>
        <w:rPr>
          <w:rStyle w:val="1352"/>
          <w:rFonts w:hint="eastAsia" w:ascii="宋体" w:hAnsi="宋体" w:eastAsia="宋体" w:cs="宋体"/>
          <w:color w:val="auto"/>
          <w:highlight w:val="none"/>
        </w:rPr>
        <w:t xml:space="preserve">(八)</w:t>
      </w:r>
      <w:r>
        <w:rPr>
          <w:rStyle w:val="1352"/>
          <w:color w:val="auto"/>
          <w:highlight w:val="none"/>
        </w:rPr>
        <w:t xml:space="preserve">落实政府采购政策需满足的资格要求</w:t>
      </w:r>
      <w:r/>
    </w:p>
    <w:p>
      <w:pPr>
        <w:pStyle w:val="743"/>
        <w:rPr>
          <w:rStyle w:val="750"/>
          <w:rFonts w:ascii="Times New Roman" w:hAnsi="Times New Roman" w:eastAsia="Times New Roman" w:cs="Times New Roman"/>
          <w:color w:val="auto"/>
          <w:highlight w:val="none"/>
        </w:rPr>
      </w:pPr>
      <w:r>
        <w:rPr>
          <w:rStyle w:val="750"/>
          <w:rFonts w:ascii="Times New Roman" w:hAnsi="Times New Roman" w:eastAsia="Times New Roman" w:cs="Times New Roman"/>
          <w:color w:val="auto"/>
          <w:highlight w:val="none"/>
        </w:rPr>
        <w:br w:type="page" w:clear="all"/>
      </w:r>
      <w:r>
        <w:rPr>
          <w:rStyle w:val="750"/>
          <w:rFonts w:hint="eastAsia" w:ascii="Times New Roman" w:hAnsi="Times New Roman" w:cs="Times New Roman"/>
          <w:color w:val="auto"/>
          <w:highlight w:val="none"/>
          <w:lang w:val="en-US" w:eastAsia="zh-CN"/>
        </w:rPr>
        <w:t xml:space="preserve">            </w:t>
      </w:r>
      <w:r>
        <w:rPr>
          <w:rStyle w:val="1352"/>
          <w:rFonts w:hint="eastAsia" w:ascii="宋体" w:hAnsi="宋体" w:eastAsia="宋体" w:cs="宋体"/>
          <w:color w:val="auto"/>
          <w:highlight w:val="none"/>
        </w:rPr>
        <w:t xml:space="preserve">(九)</w:t>
      </w:r>
      <w:r>
        <w:rPr>
          <w:rStyle w:val="1352"/>
          <w:color w:val="auto"/>
          <w:highlight w:val="none"/>
        </w:rPr>
        <w:t xml:space="preserve">本项目的特定资格要求</w:t>
      </w:r>
      <w:r/>
    </w:p>
    <w:p>
      <w:pPr>
        <w:pStyle w:val="1362"/>
        <w:jc w:val="center"/>
        <w:rPr>
          <w:rStyle w:val="750"/>
          <w:rFonts w:ascii="Times New Roman" w:hAnsi="Times New Roman" w:eastAsia="Times New Roman" w:cs="Times New Roman"/>
          <w:color w:val="auto"/>
          <w:highlight w:val="none"/>
        </w:rPr>
        <w:outlineLvl w:val="2"/>
      </w:pPr>
      <w:r>
        <w:rPr>
          <w:rStyle w:val="750"/>
          <w:rFonts w:ascii="Times New Roman" w:hAnsi="Times New Roman" w:eastAsia="Times New Roman" w:cs="Times New Roman"/>
          <w:color w:val="auto"/>
          <w:highlight w:val="none"/>
        </w:rPr>
        <w:br w:type="page" w:clear="all"/>
      </w:r>
      <w:r>
        <w:rPr>
          <w:rStyle w:val="1352"/>
          <w:rFonts w:hint="eastAsia" w:ascii="宋体" w:hAnsi="宋体" w:eastAsia="宋体" w:cs="宋体"/>
          <w:color w:val="auto"/>
          <w:highlight w:val="none"/>
        </w:rPr>
        <w:t xml:space="preserve">(十)</w:t>
      </w:r>
      <w:r>
        <w:rPr>
          <w:rStyle w:val="1352"/>
          <w:color w:val="auto"/>
          <w:highlight w:val="none"/>
        </w:rPr>
        <w:t xml:space="preserve">法定代表人（负责人）身份证明书</w:t>
      </w:r>
      <w:r/>
    </w:p>
    <w:p>
      <w:pPr>
        <w:pStyle w:val="1363"/>
        <w:rPr>
          <w:rStyle w:val="750"/>
          <w:rFonts w:ascii="Calibri" w:hAnsi="Calibri" w:eastAsia="宋体" w:cs="Times New Roman"/>
          <w:color w:val="auto"/>
          <w:highlight w:val="none"/>
        </w:rPr>
      </w:pPr>
      <w:r>
        <w:rPr>
          <w:rFonts w:ascii="Calibri" w:hAnsi="Calibri" w:eastAsia="宋体" w:cs="Times New Roman"/>
          <w:color w:val="auto"/>
          <w:highlight w:val="none"/>
        </w:rPr>
      </w:r>
      <w:r/>
    </w:p>
    <w:p>
      <w:pPr>
        <w:pStyle w:val="1363"/>
        <w:ind w:firstLine="560"/>
        <w:spacing w:line="360" w:lineRule="auto"/>
        <w:rPr>
          <w:rStyle w:val="750"/>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p>
    <w:p>
      <w:pPr>
        <w:pStyle w:val="1363"/>
        <w:ind w:firstLine="560"/>
        <w:spacing w:line="360" w:lineRule="auto"/>
        <w:rPr>
          <w:rStyle w:val="750"/>
          <w:rFonts w:ascii="宋体" w:hAnsi="宋体" w:eastAsia="宋体" w:cs="Times New Roman"/>
          <w:color w:val="auto"/>
          <w:sz w:val="28"/>
          <w:szCs w:val="28"/>
          <w:highlight w:val="none"/>
        </w:rPr>
      </w:pPr>
      <w:r>
        <w:rPr>
          <w:rStyle w:val="750"/>
          <w:rFonts w:hint="eastAsia" w:ascii="宋体" w:hAnsi="宋体" w:eastAsia="宋体" w:cs="Times New Roman"/>
          <w:color w:val="auto"/>
          <w:sz w:val="28"/>
          <w:szCs w:val="28"/>
          <w:highlight w:val="none"/>
        </w:rPr>
        <w:t xml:space="preserve">兹证明</w:t>
      </w:r>
      <w:r>
        <w:rPr>
          <w:rStyle w:val="750"/>
          <w:rFonts w:hint="eastAsia" w:ascii="宋体" w:hAnsi="宋体" w:eastAsia="宋体" w:cs="Times New Roman"/>
          <w:b/>
          <w:color w:val="auto"/>
          <w:sz w:val="24"/>
          <w:highlight w:val="none"/>
          <w:u w:val="single"/>
        </w:rPr>
        <w:t xml:space="preserve">×××（）姓名</w:t>
      </w:r>
      <w:r>
        <w:rPr>
          <w:rStyle w:val="750"/>
          <w:rFonts w:hint="eastAsia" w:ascii="宋体" w:hAnsi="宋体" w:eastAsia="宋体" w:cs="Times New Roman"/>
          <w:color w:val="auto"/>
          <w:sz w:val="28"/>
          <w:szCs w:val="28"/>
          <w:highlight w:val="none"/>
        </w:rPr>
        <w:t xml:space="preserve">同志，性别</w:t>
      </w:r>
      <w:r>
        <w:rPr>
          <w:rStyle w:val="750"/>
          <w:rFonts w:hint="eastAsia" w:ascii="宋体" w:hAnsi="宋体" w:eastAsia="宋体" w:cs="Times New Roman"/>
          <w:b/>
          <w:color w:val="auto"/>
          <w:sz w:val="24"/>
          <w:highlight w:val="none"/>
          <w:u w:val="single"/>
        </w:rPr>
        <w:t xml:space="preserve">×××</w:t>
      </w:r>
      <w:r>
        <w:rPr>
          <w:rStyle w:val="750"/>
          <w:rFonts w:hint="eastAsia" w:ascii="宋体" w:hAnsi="宋体" w:eastAsia="宋体" w:cs="Times New Roman"/>
          <w:color w:val="auto"/>
          <w:sz w:val="28"/>
          <w:szCs w:val="28"/>
          <w:highlight w:val="none"/>
        </w:rPr>
        <w:t xml:space="preserve">，</w:t>
      </w:r>
      <w:r>
        <w:rPr>
          <w:rStyle w:val="750"/>
          <w:rFonts w:hint="eastAsia" w:ascii="宋体" w:hAnsi="宋体" w:eastAsia="宋体" w:cs="Times New Roman"/>
          <w:color w:val="auto"/>
          <w:sz w:val="28"/>
          <w:highlight w:val="none"/>
        </w:rPr>
        <w:t xml:space="preserve">居民身份证号</w:t>
      </w:r>
      <w:r>
        <w:rPr>
          <w:rStyle w:val="750"/>
          <w:rFonts w:hint="eastAsia" w:ascii="宋体" w:hAnsi="宋体" w:eastAsia="宋体" w:cs="Times New Roman"/>
          <w:b/>
          <w:color w:val="auto"/>
          <w:sz w:val="24"/>
          <w:highlight w:val="none"/>
          <w:u w:val="single"/>
        </w:rPr>
        <w:t xml:space="preserve">×××</w:t>
      </w:r>
      <w:r>
        <w:rPr>
          <w:rStyle w:val="750"/>
          <w:rFonts w:hint="eastAsia" w:ascii="宋体" w:hAnsi="宋体" w:eastAsia="宋体" w:cs="Times New Roman"/>
          <w:color w:val="auto"/>
          <w:sz w:val="28"/>
          <w:szCs w:val="28"/>
          <w:highlight w:val="none"/>
        </w:rPr>
        <w:t xml:space="preserve">，在我单位任</w:t>
      </w:r>
      <w:r>
        <w:rPr>
          <w:rStyle w:val="750"/>
          <w:rFonts w:hint="eastAsia" w:ascii="宋体" w:hAnsi="宋体" w:eastAsia="宋体" w:cs="Times New Roman"/>
          <w:color w:val="auto"/>
          <w:sz w:val="28"/>
          <w:szCs w:val="28"/>
          <w:highlight w:val="none"/>
          <w:u w:val="single"/>
        </w:rPr>
        <w:t xml:space="preserve">               </w:t>
      </w:r>
      <w:r>
        <w:rPr>
          <w:rStyle w:val="750"/>
          <w:rFonts w:hint="eastAsia" w:ascii="宋体" w:hAnsi="宋体" w:eastAsia="宋体" w:cs="Times New Roman"/>
          <w:color w:val="auto"/>
          <w:sz w:val="28"/>
          <w:szCs w:val="28"/>
          <w:highlight w:val="none"/>
        </w:rPr>
        <w:t xml:space="preserve">职务，系我单位主要负责人即法定代表人。</w:t>
      </w:r>
      <w:r/>
    </w:p>
    <w:p>
      <w:pPr>
        <w:pStyle w:val="1363"/>
        <w:ind w:firstLine="560"/>
        <w:spacing w:line="360" w:lineRule="auto"/>
        <w:rPr>
          <w:rStyle w:val="750"/>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363"/>
        <w:ind w:firstLine="560"/>
        <w:spacing w:line="360" w:lineRule="auto"/>
        <w:rPr>
          <w:rStyle w:val="750"/>
          <w:rFonts w:ascii="宋体" w:hAnsi="宋体" w:eastAsia="宋体" w:cs="Times New Roman"/>
          <w:color w:val="auto"/>
          <w:sz w:val="28"/>
          <w:szCs w:val="28"/>
          <w:highlight w:val="none"/>
        </w:rPr>
      </w:pPr>
      <w:r>
        <w:rPr>
          <w:rStyle w:val="750"/>
          <w:rFonts w:hint="eastAsia" w:ascii="宋体" w:hAnsi="宋体" w:eastAsia="宋体" w:cs="Times New Roman"/>
          <w:color w:val="auto"/>
          <w:sz w:val="28"/>
          <w:szCs w:val="28"/>
          <w:highlight w:val="none"/>
        </w:rPr>
        <w:t xml:space="preserve">单位地址：</w:t>
      </w:r>
      <w:r/>
    </w:p>
    <w:p>
      <w:pPr>
        <w:pStyle w:val="1363"/>
        <w:ind w:firstLine="560"/>
        <w:spacing w:line="360" w:lineRule="auto"/>
        <w:rPr>
          <w:rStyle w:val="750"/>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363"/>
        <w:ind w:firstLine="560"/>
        <w:spacing w:line="360" w:lineRule="auto"/>
        <w:rPr>
          <w:rStyle w:val="750"/>
          <w:rFonts w:ascii="宋体" w:hAnsi="宋体" w:eastAsia="宋体" w:cs="Times New Roman"/>
          <w:color w:val="auto"/>
          <w:sz w:val="28"/>
          <w:szCs w:val="28"/>
          <w:highlight w:val="none"/>
        </w:rPr>
      </w:pPr>
      <w:r>
        <w:rPr>
          <w:rStyle w:val="750"/>
          <w:rFonts w:hint="eastAsia" w:ascii="宋体" w:hAnsi="宋体" w:eastAsia="宋体" w:cs="Times New Roman"/>
          <w:color w:val="auto"/>
          <w:sz w:val="28"/>
          <w:szCs w:val="28"/>
          <w:highlight w:val="none"/>
        </w:rPr>
        <w:t xml:space="preserve">电    话：</w:t>
      </w:r>
      <w:r/>
    </w:p>
    <w:p>
      <w:pPr>
        <w:pStyle w:val="1363"/>
        <w:ind w:firstLine="560"/>
        <w:spacing w:line="360" w:lineRule="auto"/>
        <w:rPr>
          <w:rStyle w:val="750"/>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363"/>
        <w:ind w:firstLine="560"/>
        <w:spacing w:line="360" w:lineRule="auto"/>
        <w:rPr>
          <w:rStyle w:val="750"/>
          <w:rFonts w:ascii="宋体" w:hAnsi="宋体" w:eastAsia="宋体" w:cs="Times New Roman"/>
          <w:color w:val="auto"/>
          <w:sz w:val="28"/>
          <w:szCs w:val="28"/>
          <w:highlight w:val="none"/>
        </w:rPr>
      </w:pPr>
      <w:r>
        <w:rPr>
          <w:rStyle w:val="750"/>
          <w:rFonts w:hint="eastAsia" w:ascii="宋体" w:hAnsi="宋体" w:eastAsia="宋体" w:cs="Times New Roman"/>
          <w:color w:val="auto"/>
          <w:sz w:val="28"/>
          <w:szCs w:val="28"/>
          <w:highlight w:val="none"/>
        </w:rPr>
        <w:t xml:space="preserve">单位全称： </w:t>
      </w:r>
      <w:r/>
    </w:p>
    <w:p>
      <w:pPr>
        <w:pStyle w:val="1363"/>
        <w:ind w:firstLine="560"/>
        <w:spacing w:line="360" w:lineRule="auto"/>
        <w:rPr>
          <w:rStyle w:val="750"/>
          <w:rFonts w:ascii="宋体" w:hAnsi="宋体" w:eastAsia="宋体" w:cs="Times New Roman"/>
          <w:color w:val="auto"/>
          <w:sz w:val="28"/>
          <w:szCs w:val="28"/>
          <w:highlight w:val="none"/>
        </w:rPr>
      </w:pPr>
      <w:r>
        <w:rPr>
          <w:rStyle w:val="750"/>
          <w:rFonts w:hint="eastAsia" w:ascii="宋体" w:hAnsi="宋体" w:eastAsia="宋体" w:cs="Times New Roman"/>
          <w:color w:val="auto"/>
          <w:sz w:val="28"/>
          <w:szCs w:val="28"/>
          <w:highlight w:val="none"/>
        </w:rPr>
        <w:t xml:space="preserve">  </w:t>
      </w:r>
      <w:r/>
    </w:p>
    <w:p>
      <w:pPr>
        <w:pStyle w:val="1363"/>
        <w:ind w:firstLine="560"/>
        <w:spacing w:line="360" w:lineRule="auto"/>
        <w:rPr>
          <w:rStyle w:val="750"/>
          <w:rFonts w:ascii="宋体" w:hAnsi="宋体" w:eastAsia="宋体" w:cs="Times New Roman"/>
          <w:color w:val="auto"/>
          <w:sz w:val="28"/>
          <w:szCs w:val="28"/>
          <w:highlight w:val="none"/>
        </w:rPr>
      </w:pPr>
      <w:r>
        <w:rPr>
          <w:rStyle w:val="750"/>
          <w:rFonts w:hint="eastAsia" w:ascii="宋体" w:hAnsi="宋体" w:eastAsia="宋体" w:cs="Times New Roman"/>
          <w:color w:val="auto"/>
          <w:sz w:val="28"/>
          <w:szCs w:val="28"/>
          <w:highlight w:val="none"/>
        </w:rPr>
        <w:t xml:space="preserve">公    章： </w:t>
      </w:r>
      <w:r/>
    </w:p>
    <w:p>
      <w:pPr>
        <w:pStyle w:val="1363"/>
        <w:ind w:firstLine="560"/>
        <w:spacing w:line="360" w:lineRule="auto"/>
        <w:tabs>
          <w:tab w:val="left" w:pos="7290" w:leader="none"/>
        </w:tabs>
        <w:rPr>
          <w:rStyle w:val="750"/>
          <w:rFonts w:ascii="宋体" w:hAnsi="宋体" w:eastAsia="宋体" w:cs="Times New Roman"/>
          <w:color w:val="auto"/>
          <w:sz w:val="28"/>
          <w:szCs w:val="28"/>
          <w:highlight w:val="none"/>
        </w:rPr>
      </w:pPr>
      <w:r>
        <w:rPr>
          <w:rStyle w:val="750"/>
          <w:rFonts w:hint="eastAsia" w:ascii="宋体" w:hAnsi="宋体" w:eastAsia="宋体" w:cs="Times New Roman"/>
          <w:color w:val="auto"/>
          <w:sz w:val="28"/>
          <w:szCs w:val="28"/>
          <w:highlight w:val="none"/>
        </w:rPr>
        <w:t xml:space="preserve">                               </w:t>
      </w:r>
      <w:r/>
    </w:p>
    <w:p>
      <w:pPr>
        <w:pStyle w:val="1363"/>
        <w:ind w:firstLine="560"/>
        <w:jc w:val="right"/>
        <w:spacing w:line="360" w:lineRule="auto"/>
        <w:tabs>
          <w:tab w:val="left" w:pos="7290" w:leader="none"/>
        </w:tabs>
        <w:rPr>
          <w:rStyle w:val="750"/>
          <w:rFonts w:ascii="宋体" w:hAnsi="宋体" w:eastAsia="宋体" w:cs="Times New Roman"/>
          <w:color w:val="auto"/>
          <w:sz w:val="28"/>
          <w:szCs w:val="28"/>
          <w:highlight w:val="none"/>
        </w:rPr>
      </w:pPr>
      <w:r>
        <w:rPr>
          <w:rStyle w:val="750"/>
          <w:rFonts w:hint="eastAsia" w:ascii="宋体" w:hAnsi="宋体" w:eastAsia="宋体" w:cs="Times New Roman"/>
          <w:color w:val="auto"/>
          <w:sz w:val="28"/>
          <w:szCs w:val="28"/>
          <w:highlight w:val="none"/>
        </w:rPr>
        <w:t xml:space="preserve">  年     月    日</w:t>
      </w:r>
      <w:r/>
    </w:p>
    <w:p>
      <w:pPr>
        <w:pStyle w:val="1363"/>
        <w:ind w:firstLine="643"/>
        <w:jc w:val="left"/>
        <w:spacing w:line="360" w:lineRule="auto"/>
        <w:rPr>
          <w:rStyle w:val="750"/>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pStyle w:val="1363"/>
        <w:ind w:firstLine="643"/>
        <w:jc w:val="left"/>
        <w:spacing w:line="360" w:lineRule="auto"/>
        <w:rPr>
          <w:rStyle w:val="750"/>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pStyle w:val="1363"/>
        <w:ind w:firstLine="482"/>
        <w:jc w:val="left"/>
        <w:spacing w:line="360" w:lineRule="auto"/>
        <w:rPr>
          <w:rStyle w:val="750"/>
          <w:rFonts w:ascii="宋体" w:hAnsi="宋体" w:eastAsia="宋体" w:cs="Times New Roman"/>
          <w:b/>
          <w:color w:val="auto"/>
          <w:sz w:val="24"/>
          <w:szCs w:val="24"/>
          <w:highlight w:val="none"/>
        </w:rPr>
      </w:pPr>
      <w:r>
        <w:rPr>
          <w:rStyle w:val="750"/>
          <w:rFonts w:hint="eastAsia" w:ascii="宋体" w:hAnsi="宋体" w:eastAsia="宋体" w:cs="Times New Roman"/>
          <w:b/>
          <w:color w:val="auto"/>
          <w:sz w:val="24"/>
          <w:szCs w:val="24"/>
          <w:highlight w:val="none"/>
        </w:rPr>
        <w:t xml:space="preserve">附：法定代表人居民身份证扫描件</w:t>
      </w:r>
      <w:r/>
    </w:p>
    <w:p>
      <w:pPr>
        <w:pStyle w:val="1363"/>
        <w:ind w:firstLine="480"/>
        <w:spacing w:line="360" w:lineRule="auto"/>
        <w:tabs>
          <w:tab w:val="left" w:pos="7290" w:leader="none"/>
        </w:tabs>
        <w:rPr>
          <w:rStyle w:val="750"/>
          <w:rFonts w:ascii="宋体" w:hAnsi="宋体" w:eastAsia="宋体" w:cs="Times New Roman"/>
          <w:color w:val="auto"/>
          <w:sz w:val="24"/>
          <w:szCs w:val="24"/>
          <w:highlight w:val="none"/>
        </w:rPr>
      </w:pPr>
      <w:r>
        <w:rPr>
          <w:rStyle w:val="750"/>
          <w:rFonts w:hint="eastAsia" w:ascii="宋体" w:hAnsi="宋体" w:eastAsia="宋体" w:cs="Times New Roman"/>
          <w:color w:val="auto"/>
          <w:sz w:val="24"/>
          <w:szCs w:val="24"/>
          <w:highlight w:val="none"/>
          <w:u w:val="single"/>
        </w:rPr>
        <w:t xml:space="preserve">注：1.“法定代表人”直接参加投标响应活动的仅需填写本身份证明</w:t>
      </w:r>
      <w:r>
        <w:rPr>
          <w:rStyle w:val="750"/>
          <w:rFonts w:hint="eastAsia" w:ascii="宋体" w:hAnsi="宋体" w:eastAsia="宋体" w:cs="Times New Roman"/>
          <w:color w:val="auto"/>
          <w:sz w:val="24"/>
          <w:szCs w:val="24"/>
          <w:highlight w:val="none"/>
        </w:rPr>
        <w:t xml:space="preserve">。</w:t>
      </w:r>
      <w:r/>
    </w:p>
    <w:p>
      <w:pPr>
        <w:pStyle w:val="1363"/>
        <w:ind w:firstLine="482"/>
        <w:spacing w:line="360" w:lineRule="auto"/>
        <w:tabs>
          <w:tab w:val="left" w:pos="7290" w:leader="none"/>
        </w:tabs>
        <w:rPr>
          <w:rStyle w:val="750"/>
          <w:rFonts w:ascii="宋体" w:hAnsi="宋体" w:eastAsia="宋体" w:cs="Times New Roman"/>
          <w:b/>
          <w:color w:val="auto"/>
          <w:sz w:val="24"/>
          <w:szCs w:val="24"/>
          <w:highlight w:val="none"/>
          <w:u w:val="single"/>
        </w:rPr>
      </w:pPr>
      <w:r>
        <w:rPr>
          <w:rStyle w:val="750"/>
          <w:rFonts w:hint="eastAsia" w:ascii="宋体" w:hAnsi="宋体" w:eastAsia="宋体" w:cs="Times New Roman"/>
          <w:b/>
          <w:color w:val="auto"/>
          <w:sz w:val="24"/>
          <w:szCs w:val="24"/>
          <w:highlight w:val="none"/>
          <w:u w:val="single"/>
        </w:rPr>
        <w:t xml:space="preserve">2.</w:t>
      </w:r>
      <w:r>
        <w:rPr>
          <w:rStyle w:val="750"/>
          <w:rFonts w:hint="eastAsia" w:ascii="宋体" w:hAnsi="宋体" w:cs="Times New Roman"/>
          <w:b/>
          <w:color w:val="auto"/>
          <w:sz w:val="24"/>
          <w:szCs w:val="24"/>
          <w:highlight w:val="none"/>
          <w:u w:val="single"/>
          <w:lang w:eastAsia="zh-CN"/>
        </w:rPr>
        <w:t xml:space="preserve">供应商</w:t>
      </w:r>
      <w:r>
        <w:rPr>
          <w:rStyle w:val="750"/>
          <w:rFonts w:ascii="宋体" w:hAnsi="宋体" w:eastAsia="宋体" w:cs="Times New Roman"/>
          <w:b/>
          <w:color w:val="auto"/>
          <w:sz w:val="24"/>
          <w:szCs w:val="24"/>
          <w:highlight w:val="none"/>
          <w:u w:val="single"/>
        </w:rPr>
        <w:t xml:space="preserve">属于非法人组织的，按照法律、行政法规规定能够对外代表其从事民事活动的主要负责人，视同法定代表人。</w:t>
      </w:r>
      <w:r/>
    </w:p>
    <w:p>
      <w:pPr>
        <w:pStyle w:val="1364"/>
        <w:jc w:val="center"/>
        <w:rPr>
          <w:rStyle w:val="1352"/>
          <w:rFonts w:hint="eastAsia" w:ascii="宋体" w:hAnsi="宋体" w:eastAsia="宋体" w:cs="宋体"/>
          <w:color w:val="auto"/>
          <w:highlight w:val="none"/>
        </w:rPr>
        <w:outlineLvl w:val="2"/>
      </w:pPr>
      <w:r>
        <w:rPr>
          <w:rStyle w:val="750"/>
          <w:rFonts w:ascii="Times New Roman" w:hAnsi="Times New Roman" w:eastAsia="Times New Roman" w:cs="Times New Roman"/>
          <w:color w:val="auto"/>
          <w:highlight w:val="none"/>
        </w:rPr>
        <w:br w:type="page" w:clear="all"/>
      </w:r>
      <w:r>
        <w:rPr>
          <w:rStyle w:val="1352"/>
          <w:rFonts w:hint="eastAsia" w:ascii="宋体" w:hAnsi="宋体" w:eastAsia="宋体" w:cs="宋体"/>
          <w:color w:val="auto"/>
          <w:highlight w:val="none"/>
        </w:rPr>
        <w:t xml:space="preserve">(十一)法定代表人（负责人）授权委托书</w:t>
      </w:r>
      <w:r/>
    </w:p>
    <w:p>
      <w:pPr>
        <w:pStyle w:val="1364"/>
        <w:jc w:val="center"/>
        <w:rPr>
          <w:rStyle w:val="1352"/>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365"/>
        <w:ind w:right="480" w:firstLine="560"/>
        <w:spacing w:line="360" w:lineRule="auto"/>
        <w:rPr>
          <w:rStyle w:val="750"/>
          <w:rFonts w:ascii="宋体" w:hAnsi="宋体" w:eastAsia="宋体" w:cs="Times New Roman"/>
          <w:color w:val="auto"/>
          <w:sz w:val="28"/>
          <w:highlight w:val="none"/>
          <w:lang w:val="en-US" w:eastAsia="zh-CN" w:bidi="ar-SA"/>
        </w:rPr>
      </w:pPr>
      <w:r>
        <w:rPr>
          <w:rStyle w:val="750"/>
          <w:rFonts w:hint="eastAsia" w:ascii="宋体" w:hAnsi="宋体" w:eastAsia="宋体" w:cs="Times New Roman"/>
          <w:color w:val="auto"/>
          <w:sz w:val="28"/>
          <w:highlight w:val="none"/>
          <w:lang w:val="en-US" w:eastAsia="zh-CN" w:bidi="ar-SA"/>
        </w:rPr>
        <w:t xml:space="preserve">本授权书声明：</w:t>
      </w:r>
      <w:r>
        <w:rPr>
          <w:rStyle w:val="750"/>
          <w:rFonts w:hint="eastAsia" w:ascii="宋体" w:hAnsi="宋体" w:eastAsia="宋体" w:cs="Times New Roman"/>
          <w:b/>
          <w:color w:val="auto"/>
          <w:sz w:val="24"/>
          <w:highlight w:val="none"/>
          <w:u w:val="single"/>
          <w:lang w:val="en-US" w:eastAsia="zh-CN" w:bidi="ar-SA"/>
        </w:rPr>
        <w:t xml:space="preserve">×××（</w:t>
      </w:r>
      <w:r>
        <w:rPr>
          <w:rStyle w:val="750"/>
          <w:rFonts w:hint="eastAsia" w:ascii="宋体" w:hAnsi="宋体" w:cs="Times New Roman"/>
          <w:b/>
          <w:color w:val="auto"/>
          <w:sz w:val="24"/>
          <w:highlight w:val="none"/>
          <w:u w:val="single"/>
          <w:lang w:val="en-US" w:eastAsia="zh-CN" w:bidi="ar-SA"/>
        </w:rPr>
        <w:t xml:space="preserve">供应商</w:t>
      </w:r>
      <w:r>
        <w:rPr>
          <w:rStyle w:val="750"/>
          <w:rFonts w:hint="eastAsia" w:ascii="宋体" w:hAnsi="宋体" w:eastAsia="宋体" w:cs="Times New Roman"/>
          <w:b/>
          <w:color w:val="auto"/>
          <w:sz w:val="24"/>
          <w:highlight w:val="none"/>
          <w:u w:val="single"/>
          <w:lang w:val="en-US" w:eastAsia="zh-CN" w:bidi="ar-SA"/>
        </w:rPr>
        <w:t xml:space="preserve">名称）</w:t>
      </w:r>
      <w:r>
        <w:rPr>
          <w:rStyle w:val="750"/>
          <w:rFonts w:hint="eastAsia" w:ascii="宋体" w:hAnsi="宋体" w:eastAsia="宋体" w:cs="Times New Roman"/>
          <w:color w:val="auto"/>
          <w:sz w:val="28"/>
          <w:highlight w:val="none"/>
          <w:u w:val="single"/>
          <w:lang w:val="en-US" w:eastAsia="zh-CN" w:bidi="ar-SA"/>
        </w:rPr>
        <w:t xml:space="preserve"> </w:t>
      </w:r>
      <w:r>
        <w:rPr>
          <w:rStyle w:val="750"/>
          <w:rFonts w:hint="eastAsia" w:ascii="宋体" w:hAnsi="宋体" w:eastAsia="宋体" w:cs="Times New Roman"/>
          <w:color w:val="auto"/>
          <w:sz w:val="28"/>
          <w:highlight w:val="none"/>
          <w:lang w:val="en-US" w:eastAsia="zh-CN" w:bidi="ar-SA"/>
        </w:rPr>
        <w:t xml:space="preserve">法定代表人</w:t>
      </w:r>
      <w:r>
        <w:rPr>
          <w:rStyle w:val="750"/>
          <w:rFonts w:hint="eastAsia" w:ascii="宋体" w:hAnsi="宋体" w:eastAsia="宋体" w:cs="Times New Roman"/>
          <w:b/>
          <w:color w:val="auto"/>
          <w:sz w:val="24"/>
          <w:highlight w:val="none"/>
          <w:u w:val="single"/>
          <w:lang w:val="en-US" w:eastAsia="zh-CN" w:bidi="ar-SA"/>
        </w:rPr>
        <w:t xml:space="preserve">×××（姓名） </w:t>
      </w:r>
      <w:r>
        <w:rPr>
          <w:rStyle w:val="750"/>
          <w:rFonts w:hint="eastAsia" w:ascii="宋体" w:hAnsi="宋体" w:eastAsia="宋体" w:cs="Times New Roman"/>
          <w:color w:val="auto"/>
          <w:sz w:val="28"/>
          <w:highlight w:val="none"/>
          <w:lang w:val="en-US" w:eastAsia="zh-CN" w:bidi="ar-SA"/>
        </w:rPr>
        <w:t xml:space="preserve">授权</w:t>
      </w:r>
      <w:r>
        <w:rPr>
          <w:rStyle w:val="750"/>
          <w:rFonts w:hint="eastAsia" w:ascii="宋体" w:hAnsi="宋体" w:eastAsia="宋体" w:cs="Times New Roman"/>
          <w:b/>
          <w:color w:val="auto"/>
          <w:sz w:val="24"/>
          <w:highlight w:val="none"/>
          <w:u w:val="single"/>
          <w:lang w:val="en-US" w:eastAsia="zh-CN" w:bidi="ar-SA"/>
        </w:rPr>
        <w:t xml:space="preserve">×××（委托代理人的姓名、身份证号）</w:t>
      </w:r>
      <w:r>
        <w:rPr>
          <w:rStyle w:val="750"/>
          <w:rFonts w:hint="eastAsia" w:ascii="宋体" w:hAnsi="宋体" w:eastAsia="宋体" w:cs="Times New Roman"/>
          <w:color w:val="auto"/>
          <w:sz w:val="28"/>
          <w:highlight w:val="none"/>
          <w:lang w:val="en-US" w:eastAsia="zh-CN" w:bidi="ar-SA"/>
        </w:rPr>
        <w:t xml:space="preserve">为我方就</w:t>
      </w:r>
      <w:r>
        <w:rPr>
          <w:rStyle w:val="750"/>
          <w:rFonts w:hint="eastAsia" w:ascii="宋体" w:hAnsi="宋体" w:eastAsia="宋体" w:cs="Times New Roman"/>
          <w:b/>
          <w:color w:val="auto"/>
          <w:sz w:val="24"/>
          <w:highlight w:val="none"/>
          <w:u w:val="single"/>
          <w:lang w:val="en-US" w:eastAsia="zh-CN" w:bidi="ar-SA"/>
        </w:rPr>
        <w:t xml:space="preserve">××××（代理机构）代理的××××（项目编号）</w:t>
      </w:r>
      <w:r>
        <w:rPr>
          <w:rStyle w:val="750"/>
          <w:rFonts w:hint="eastAsia" w:ascii="宋体" w:hAnsi="宋体" w:eastAsia="宋体" w:cs="Times New Roman"/>
          <w:bCs/>
          <w:color w:val="auto"/>
          <w:sz w:val="28"/>
          <w:highlight w:val="none"/>
          <w:lang w:val="en-US" w:eastAsia="zh-CN" w:bidi="ar-SA"/>
        </w:rPr>
        <w:t xml:space="preserve">项目</w:t>
      </w:r>
      <w:r>
        <w:rPr>
          <w:rStyle w:val="750"/>
          <w:rFonts w:hint="eastAsia" w:ascii="宋体" w:hAnsi="宋体" w:eastAsia="宋体" w:cs="Times New Roman"/>
          <w:color w:val="auto"/>
          <w:sz w:val="28"/>
          <w:highlight w:val="none"/>
          <w:lang w:val="en-US" w:eastAsia="zh-CN" w:bidi="ar-SA"/>
        </w:rPr>
        <w:t xml:space="preserve">的投标活动的合法代理人，以本公司名义全权处理一切与该项目投标有关的事务（含合同签订）。</w:t>
      </w:r>
      <w:r/>
    </w:p>
    <w:p>
      <w:pPr>
        <w:pStyle w:val="1365"/>
        <w:ind w:firstLine="560"/>
        <w:spacing w:line="360" w:lineRule="auto"/>
        <w:tabs>
          <w:tab w:val="left" w:pos="5560" w:leader="none"/>
        </w:tabs>
        <w:rPr>
          <w:rStyle w:val="750"/>
          <w:rFonts w:ascii="宋体" w:hAnsi="宋体" w:eastAsia="宋体" w:cs="Times New Roman"/>
          <w:color w:val="auto"/>
          <w:sz w:val="28"/>
          <w:highlight w:val="none"/>
          <w:lang w:val="en-US" w:eastAsia="zh-CN" w:bidi="ar-SA"/>
        </w:rPr>
      </w:pPr>
      <w:r>
        <w:rPr>
          <w:rStyle w:val="750"/>
          <w:rFonts w:hint="eastAsia" w:ascii="宋体" w:hAnsi="宋体" w:eastAsia="宋体" w:cs="Times New Roman"/>
          <w:color w:val="auto"/>
          <w:sz w:val="28"/>
          <w:highlight w:val="none"/>
          <w:lang w:val="en-US" w:eastAsia="zh-CN" w:bidi="ar-SA"/>
        </w:rPr>
        <w:tab/>
      </w:r>
      <w:r/>
    </w:p>
    <w:p>
      <w:pPr>
        <w:pStyle w:val="992"/>
        <w:ind w:firstLine="560"/>
        <w:spacing w:line="360" w:lineRule="auto"/>
        <w:rPr>
          <w:rStyle w:val="750"/>
          <w:rFonts w:ascii="宋体" w:hAnsi="宋体" w:eastAsia="宋体" w:cs="Times New Roman"/>
          <w:color w:val="auto"/>
          <w:sz w:val="28"/>
          <w:highlight w:val="none"/>
          <w:lang w:val="en-US" w:eastAsia="zh-CN" w:bidi="ar-SA"/>
        </w:rPr>
      </w:pPr>
      <w:r>
        <w:rPr>
          <w:rStyle w:val="750"/>
          <w:rFonts w:ascii="宋体" w:hAnsi="宋体" w:eastAsia="宋体" w:cs="Times New Roman"/>
          <w:color w:val="auto"/>
          <w:sz w:val="28"/>
          <w:highlight w:val="none"/>
          <w:lang w:val="en-US" w:eastAsia="zh-CN" w:bidi="ar-SA"/>
        </w:rPr>
        <w:t xml:space="preserve">本授权书于</w:t>
      </w:r>
      <w:r>
        <w:rPr>
          <w:rStyle w:val="750"/>
          <w:rFonts w:hint="eastAsia" w:ascii="宋体" w:hAnsi="宋体" w:eastAsia="宋体" w:cs="Times New Roman"/>
          <w:color w:val="auto"/>
          <w:sz w:val="24"/>
          <w:szCs w:val="24"/>
          <w:highlight w:val="none"/>
          <w:u w:val="single"/>
          <w:lang w:val="en-US" w:eastAsia="zh-CN" w:bidi="ar-SA"/>
        </w:rPr>
        <w:t xml:space="preserve">  </w:t>
      </w:r>
      <w:r>
        <w:rPr>
          <w:rStyle w:val="750"/>
          <w:rFonts w:hint="eastAsia" w:ascii="宋体" w:hAnsi="宋体" w:eastAsia="宋体" w:cs="Times New Roman"/>
          <w:color w:val="auto"/>
          <w:sz w:val="28"/>
          <w:highlight w:val="none"/>
          <w:lang w:val="en-US" w:eastAsia="zh-CN" w:bidi="ar-SA"/>
        </w:rPr>
        <w:t xml:space="preserve">年</w:t>
      </w:r>
      <w:r>
        <w:rPr>
          <w:rStyle w:val="750"/>
          <w:rFonts w:hint="eastAsia" w:ascii="宋体" w:hAnsi="宋体" w:eastAsia="宋体" w:cs="Times New Roman"/>
          <w:color w:val="auto"/>
          <w:sz w:val="24"/>
          <w:szCs w:val="24"/>
          <w:highlight w:val="none"/>
          <w:u w:val="single"/>
          <w:lang w:val="en-US" w:eastAsia="zh-CN" w:bidi="ar-SA"/>
        </w:rPr>
        <w:t xml:space="preserve">  </w:t>
      </w:r>
      <w:r>
        <w:rPr>
          <w:rStyle w:val="750"/>
          <w:rFonts w:hint="eastAsia" w:ascii="宋体" w:hAnsi="宋体" w:eastAsia="宋体" w:cs="Times New Roman"/>
          <w:color w:val="auto"/>
          <w:sz w:val="28"/>
          <w:highlight w:val="none"/>
          <w:lang w:val="en-US" w:eastAsia="zh-CN" w:bidi="ar-SA"/>
        </w:rPr>
        <w:t xml:space="preserve">月</w:t>
      </w:r>
      <w:r>
        <w:rPr>
          <w:rStyle w:val="750"/>
          <w:rFonts w:hint="eastAsia" w:ascii="宋体" w:hAnsi="宋体" w:eastAsia="宋体" w:cs="Times New Roman"/>
          <w:color w:val="auto"/>
          <w:sz w:val="24"/>
          <w:szCs w:val="24"/>
          <w:highlight w:val="none"/>
          <w:u w:val="single"/>
          <w:lang w:val="en-US" w:eastAsia="zh-CN" w:bidi="ar-SA"/>
        </w:rPr>
        <w:t xml:space="preserve">  </w:t>
      </w:r>
      <w:r>
        <w:rPr>
          <w:rStyle w:val="750"/>
          <w:rFonts w:hint="eastAsia" w:ascii="宋体" w:hAnsi="宋体" w:eastAsia="宋体" w:cs="Times New Roman"/>
          <w:color w:val="auto"/>
          <w:sz w:val="28"/>
          <w:highlight w:val="none"/>
          <w:lang w:val="en-US" w:eastAsia="zh-CN" w:bidi="ar-SA"/>
        </w:rPr>
        <w:t xml:space="preserve">日</w:t>
      </w:r>
      <w:r>
        <w:rPr>
          <w:rStyle w:val="750"/>
          <w:rFonts w:ascii="宋体" w:hAnsi="宋体" w:eastAsia="宋体" w:cs="Times New Roman"/>
          <w:color w:val="auto"/>
          <w:sz w:val="28"/>
          <w:highlight w:val="none"/>
          <w:lang w:val="en-US" w:eastAsia="zh-CN" w:bidi="ar-SA"/>
        </w:rPr>
        <w:t xml:space="preserve">在相应位置签字或盖章后生效</w:t>
      </w:r>
      <w:r>
        <w:rPr>
          <w:rStyle w:val="750"/>
          <w:rFonts w:hint="eastAsia" w:ascii="宋体" w:hAnsi="宋体" w:eastAsia="宋体" w:cs="Times New Roman"/>
          <w:color w:val="auto"/>
          <w:sz w:val="28"/>
          <w:highlight w:val="none"/>
          <w:lang w:val="en-US" w:eastAsia="zh-CN" w:bidi="ar-SA"/>
        </w:rPr>
        <w:t xml:space="preserve">，特此声明。</w:t>
      </w:r>
      <w:r/>
    </w:p>
    <w:p>
      <w:pPr>
        <w:pStyle w:val="1365"/>
        <w:ind w:firstLine="560"/>
        <w:spacing w:line="360" w:lineRule="auto"/>
        <w:rPr>
          <w:rStyle w:val="750"/>
          <w:rFonts w:ascii="宋体" w:hAnsi="宋体" w:eastAsia="宋体" w:cs="Times New Roman"/>
          <w:color w:val="auto"/>
          <w:sz w:val="28"/>
          <w:highlight w:val="none"/>
          <w:lang w:val="en-US" w:eastAsia="zh-CN" w:bidi="ar-SA"/>
        </w:rPr>
      </w:pPr>
      <w:r>
        <w:rPr>
          <w:rStyle w:val="750"/>
          <w:rFonts w:hint="eastAsia" w:ascii="宋体" w:hAnsi="宋体" w:eastAsia="宋体" w:cs="Times New Roman"/>
          <w:color w:val="auto"/>
          <w:sz w:val="28"/>
          <w:highlight w:val="none"/>
          <w:lang w:val="en-US" w:eastAsia="zh-CN" w:bidi="ar-SA"/>
        </w:rPr>
        <w:t xml:space="preserve">委托代理人身份证号码：</w:t>
      </w:r>
      <w:r>
        <w:rPr>
          <w:rStyle w:val="750"/>
          <w:rFonts w:hint="eastAsia" w:ascii="宋体" w:hAnsi="宋体" w:eastAsia="宋体" w:cs="Times New Roman"/>
          <w:color w:val="auto"/>
          <w:sz w:val="28"/>
          <w:highlight w:val="none"/>
          <w:u w:val="single"/>
          <w:lang w:val="en-US" w:eastAsia="zh-CN" w:bidi="ar-SA"/>
        </w:rPr>
        <w:t xml:space="preserve">                        </w:t>
      </w:r>
      <w:r/>
    </w:p>
    <w:p>
      <w:pPr>
        <w:pStyle w:val="1365"/>
        <w:ind w:firstLine="560"/>
        <w:spacing w:line="360" w:lineRule="auto"/>
        <w:rPr>
          <w:rStyle w:val="750"/>
          <w:rFonts w:ascii="宋体" w:hAnsi="宋体" w:eastAsia="宋体" w:cs="Times New Roman"/>
          <w:color w:val="auto"/>
          <w:sz w:val="28"/>
          <w:highlight w:val="none"/>
          <w:lang w:val="en-US" w:eastAsia="zh-CN" w:bidi="ar-SA"/>
        </w:rPr>
      </w:pPr>
      <w:r>
        <w:rPr>
          <w:rStyle w:val="750"/>
          <w:rFonts w:hint="eastAsia" w:ascii="宋体" w:hAnsi="宋体" w:eastAsia="宋体" w:cs="Times New Roman"/>
          <w:color w:val="auto"/>
          <w:sz w:val="28"/>
          <w:highlight w:val="none"/>
          <w:lang w:val="en-US" w:eastAsia="zh-CN" w:bidi="ar-SA"/>
        </w:rPr>
        <w:t xml:space="preserve">委托代理人联系电话：（手机）</w:t>
      </w:r>
      <w:r>
        <w:rPr>
          <w:rStyle w:val="750"/>
          <w:rFonts w:hint="eastAsia" w:ascii="宋体" w:hAnsi="宋体" w:eastAsia="宋体" w:cs="Times New Roman"/>
          <w:color w:val="auto"/>
          <w:sz w:val="28"/>
          <w:highlight w:val="none"/>
          <w:u w:val="single"/>
          <w:lang w:val="en-US" w:eastAsia="zh-CN" w:bidi="ar-SA"/>
        </w:rPr>
        <w:t xml:space="preserve">                        </w:t>
      </w:r>
      <w:r/>
    </w:p>
    <w:p>
      <w:pPr>
        <w:pStyle w:val="1365"/>
        <w:ind w:firstLine="560"/>
        <w:spacing w:line="360" w:lineRule="auto"/>
        <w:rPr>
          <w:rStyle w:val="750"/>
          <w:rFonts w:ascii="宋体" w:hAnsi="宋体" w:eastAsia="宋体" w:cs="Times New Roman"/>
          <w:color w:val="auto"/>
          <w:sz w:val="28"/>
          <w:highlight w:val="none"/>
          <w:u w:val="single"/>
          <w:lang w:val="en-US" w:eastAsia="zh-CN" w:bidi="ar-SA"/>
        </w:rPr>
      </w:pPr>
      <w:r>
        <w:rPr>
          <w:rStyle w:val="750"/>
          <w:rFonts w:hint="eastAsia" w:ascii="宋体" w:hAnsi="宋体" w:eastAsia="宋体" w:cs="Times New Roman"/>
          <w:color w:val="auto"/>
          <w:sz w:val="28"/>
          <w:highlight w:val="none"/>
          <w:lang w:val="en-US" w:eastAsia="zh-CN" w:bidi="ar-SA"/>
        </w:rPr>
        <w:t xml:space="preserve">法定代表人签章</w:t>
      </w:r>
      <w:r>
        <w:rPr>
          <w:rStyle w:val="750"/>
          <w:rFonts w:hint="eastAsia" w:ascii="宋体" w:hAnsi="宋体" w:eastAsia="宋体" w:cs="Times New Roman"/>
          <w:color w:val="auto"/>
          <w:sz w:val="28"/>
          <w:highlight w:val="none"/>
          <w:u w:val="single"/>
          <w:lang w:val="en-US" w:eastAsia="zh-CN" w:bidi="ar-SA"/>
        </w:rPr>
        <w:t xml:space="preserve">：                        </w:t>
      </w:r>
      <w:r/>
    </w:p>
    <w:p>
      <w:pPr>
        <w:pStyle w:val="1365"/>
        <w:ind w:firstLine="560"/>
        <w:spacing w:line="360" w:lineRule="auto"/>
        <w:rPr>
          <w:rStyle w:val="750"/>
          <w:rFonts w:ascii="宋体" w:hAnsi="宋体" w:eastAsia="宋体" w:cs="Times New Roman"/>
          <w:color w:val="auto"/>
          <w:sz w:val="28"/>
          <w:highlight w:val="none"/>
          <w:u w:val="single"/>
          <w:lang w:val="en-US" w:eastAsia="zh-CN" w:bidi="ar-SA"/>
        </w:rPr>
      </w:pPr>
      <w:r>
        <w:rPr>
          <w:rStyle w:val="750"/>
          <w:rFonts w:hint="eastAsia" w:ascii="宋体" w:hAnsi="宋体" w:eastAsia="宋体" w:cs="Times New Roman"/>
          <w:color w:val="auto"/>
          <w:sz w:val="28"/>
          <w:highlight w:val="none"/>
          <w:lang w:val="en-US" w:eastAsia="zh-CN" w:bidi="ar-SA"/>
        </w:rPr>
        <w:t xml:space="preserve">          </w:t>
      </w:r>
      <w:r/>
    </w:p>
    <w:p>
      <w:pPr>
        <w:pStyle w:val="1365"/>
        <w:ind w:firstLine="560"/>
        <w:spacing w:line="360" w:lineRule="auto"/>
        <w:rPr>
          <w:rStyle w:val="750"/>
          <w:rFonts w:ascii="宋体" w:hAnsi="宋体" w:eastAsia="宋体" w:cs="Times New Roman"/>
          <w:color w:val="auto"/>
          <w:sz w:val="28"/>
          <w:highlight w:val="none"/>
          <w:lang w:val="en-US" w:eastAsia="zh-CN" w:bidi="ar-SA"/>
        </w:rPr>
      </w:pPr>
      <w:r>
        <w:rPr>
          <w:rFonts w:ascii="宋体" w:hAnsi="宋体" w:eastAsia="宋体" w:cs="Times New Roman"/>
          <w:color w:val="auto"/>
          <w:sz w:val="28"/>
          <w:highlight w:val="none"/>
          <w:lang w:val="en-US" w:eastAsia="zh-CN" w:bidi="ar-SA"/>
        </w:rPr>
      </w:r>
      <w:r/>
    </w:p>
    <w:p>
      <w:pPr>
        <w:pStyle w:val="1365"/>
        <w:ind w:firstLine="560"/>
        <w:spacing w:line="360" w:lineRule="auto"/>
        <w:rPr>
          <w:rStyle w:val="750"/>
          <w:rFonts w:ascii="宋体" w:hAnsi="宋体" w:eastAsia="宋体" w:cs="Times New Roman"/>
          <w:color w:val="auto"/>
          <w:sz w:val="28"/>
          <w:highlight w:val="none"/>
          <w:lang w:val="en-US" w:eastAsia="zh-CN" w:bidi="ar-SA"/>
        </w:rPr>
      </w:pPr>
      <w:r>
        <w:rPr>
          <w:rStyle w:val="750"/>
          <w:rFonts w:hint="eastAsia" w:ascii="宋体" w:hAnsi="宋体" w:cs="Times New Roman"/>
          <w:color w:val="auto"/>
          <w:sz w:val="28"/>
          <w:highlight w:val="none"/>
          <w:lang w:val="en-US" w:eastAsia="zh-CN" w:bidi="ar-SA"/>
        </w:rPr>
        <w:t xml:space="preserve">供应商</w:t>
      </w:r>
      <w:r>
        <w:rPr>
          <w:rStyle w:val="750"/>
          <w:rFonts w:hint="eastAsia" w:ascii="宋体" w:hAnsi="宋体" w:eastAsia="宋体" w:cs="Times New Roman"/>
          <w:color w:val="auto"/>
          <w:sz w:val="28"/>
          <w:highlight w:val="none"/>
          <w:lang w:val="en-US" w:eastAsia="zh-CN" w:bidi="ar-SA"/>
        </w:rPr>
        <w:t xml:space="preserve">名称（公章）：</w:t>
      </w:r>
      <w:r/>
    </w:p>
    <w:p>
      <w:pPr>
        <w:pStyle w:val="1365"/>
        <w:ind w:firstLine="560"/>
        <w:spacing w:line="360" w:lineRule="auto"/>
        <w:rPr>
          <w:rStyle w:val="750"/>
          <w:rFonts w:ascii="宋体" w:hAnsi="宋体" w:eastAsia="宋体" w:cs="Times New Roman"/>
          <w:color w:val="auto"/>
          <w:sz w:val="28"/>
          <w:highlight w:val="none"/>
          <w:u w:val="single"/>
          <w:lang w:val="en-US" w:eastAsia="zh-CN" w:bidi="ar-SA"/>
        </w:rPr>
      </w:pPr>
      <w:r>
        <w:rPr>
          <w:rStyle w:val="750"/>
          <w:rFonts w:hint="eastAsia" w:ascii="宋体" w:hAnsi="宋体" w:eastAsia="宋体" w:cs="Times New Roman"/>
          <w:color w:val="auto"/>
          <w:sz w:val="28"/>
          <w:highlight w:val="none"/>
          <w:lang w:val="en-US" w:eastAsia="zh-CN" w:bidi="ar-SA"/>
        </w:rPr>
        <w:t xml:space="preserve">日     期：</w:t>
      </w:r>
      <w:r/>
    </w:p>
    <w:p>
      <w:pPr>
        <w:pStyle w:val="1365"/>
        <w:ind w:firstLine="480"/>
        <w:spacing w:line="360" w:lineRule="auto"/>
        <w:rPr>
          <w:rStyle w:val="750"/>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pStyle w:val="1365"/>
        <w:ind w:firstLine="482"/>
        <w:keepLines w:val="0"/>
        <w:keepNext w:val="0"/>
        <w:pageBreakBefore w:val="0"/>
        <w:spacing w:line="360" w:lineRule="auto"/>
        <w:widowControl w:val="off"/>
        <w:rPr>
          <w:rStyle w:val="750"/>
          <w:rFonts w:ascii="宋体" w:hAnsi="宋体" w:eastAsia="宋体" w:cs="Times New Roman"/>
          <w:color w:val="auto"/>
          <w:sz w:val="24"/>
          <w:szCs w:val="24"/>
          <w:highlight w:val="none"/>
          <w:u w:val="single"/>
          <w:lang w:val="en-US" w:eastAsia="zh-CN" w:bidi="ar-SA"/>
        </w:rPr>
      </w:pPr>
      <w:r>
        <w:rPr>
          <w:rStyle w:val="750"/>
          <w:rFonts w:hint="eastAsia" w:ascii="宋体" w:hAnsi="宋体" w:eastAsia="宋体" w:cs="Times New Roman"/>
          <w:b/>
          <w:color w:val="auto"/>
          <w:sz w:val="24"/>
          <w:szCs w:val="24"/>
          <w:highlight w:val="none"/>
          <w:lang w:val="en-US" w:eastAsia="zh-CN" w:bidi="ar-SA"/>
        </w:rPr>
        <w:t xml:space="preserve">附：委托代理人居民身份证扫描件</w:t>
      </w:r>
      <w:r/>
    </w:p>
    <w:p>
      <w:pPr>
        <w:pStyle w:val="1365"/>
        <w:ind w:firstLine="480"/>
        <w:keepLines w:val="0"/>
        <w:keepNext w:val="0"/>
        <w:pageBreakBefore w:val="0"/>
        <w:spacing w:line="360" w:lineRule="auto"/>
        <w:widowControl w:val="off"/>
        <w:rPr>
          <w:rStyle w:val="750"/>
          <w:rFonts w:ascii="Calibri" w:hAnsi="Calibri" w:eastAsia="宋体" w:cs="Times New Roman"/>
          <w:color w:val="auto"/>
          <w:sz w:val="24"/>
          <w:szCs w:val="24"/>
          <w:highlight w:val="none"/>
          <w:lang w:val="en-US" w:eastAsia="zh-CN" w:bidi="ar-SA"/>
        </w:rPr>
      </w:pPr>
      <w:r>
        <w:rPr>
          <w:rStyle w:val="750"/>
          <w:rFonts w:hint="eastAsia" w:ascii="宋体" w:hAnsi="宋体" w:eastAsia="宋体" w:cs="Times New Roman"/>
          <w:color w:val="auto"/>
          <w:sz w:val="24"/>
          <w:szCs w:val="24"/>
          <w:highlight w:val="none"/>
          <w:lang w:val="en-US" w:eastAsia="zh-CN" w:bidi="ar-SA"/>
        </w:rPr>
        <w:t xml:space="preserve">注：“法定代表人”授权其他人（必须为</w:t>
      </w:r>
      <w:r>
        <w:rPr>
          <w:rStyle w:val="750"/>
          <w:rFonts w:hint="eastAsia" w:ascii="宋体" w:hAnsi="宋体" w:cs="Times New Roman"/>
          <w:color w:val="auto"/>
          <w:sz w:val="24"/>
          <w:szCs w:val="24"/>
          <w:highlight w:val="none"/>
          <w:lang w:val="en-US" w:eastAsia="zh-CN" w:bidi="ar-SA"/>
        </w:rPr>
        <w:t xml:space="preserve">供应商</w:t>
      </w:r>
      <w:r>
        <w:rPr>
          <w:rStyle w:val="750"/>
          <w:rFonts w:hint="eastAsia" w:ascii="宋体" w:hAnsi="宋体" w:eastAsia="宋体" w:cs="Times New Roman"/>
          <w:color w:val="auto"/>
          <w:sz w:val="24"/>
          <w:szCs w:val="24"/>
          <w:highlight w:val="none"/>
          <w:lang w:val="en-US" w:eastAsia="zh-CN" w:bidi="ar-SA"/>
        </w:rPr>
        <w:t xml:space="preserve">正式员工，证明材料：近半年内</w:t>
      </w:r>
      <w:r>
        <w:rPr>
          <w:rStyle w:val="750"/>
          <w:rFonts w:hint="eastAsia" w:ascii="宋体" w:hAnsi="宋体" w:cs="Times New Roman"/>
          <w:color w:val="auto"/>
          <w:sz w:val="24"/>
          <w:szCs w:val="24"/>
          <w:highlight w:val="none"/>
          <w:lang w:val="en-US" w:eastAsia="zh-CN" w:bidi="ar-SA"/>
        </w:rPr>
        <w:t xml:space="preserve">任意</w:t>
      </w:r>
      <w:r>
        <w:rPr>
          <w:rStyle w:val="750"/>
          <w:rFonts w:hint="eastAsia" w:ascii="宋体" w:hAnsi="宋体" w:eastAsia="宋体" w:cs="Times New Roman"/>
          <w:color w:val="auto"/>
          <w:sz w:val="24"/>
          <w:szCs w:val="24"/>
          <w:highlight w:val="none"/>
          <w:lang w:val="en-US" w:eastAsia="zh-CN" w:bidi="ar-SA"/>
        </w:rPr>
        <w:t xml:space="preserve">一个月社会保险缴纳材料附后）投标的，须填写法定代表人身份证明书和本委托书。</w:t>
      </w:r>
      <w:r/>
    </w:p>
    <w:p>
      <w:pPr>
        <w:pStyle w:val="1366"/>
        <w:jc w:val="center"/>
        <w:rPr>
          <w:rStyle w:val="750"/>
          <w:rFonts w:ascii="Times New Roman" w:hAnsi="Times New Roman" w:eastAsia="Times New Roman" w:cs="Times New Roman"/>
          <w:color w:val="auto"/>
          <w:highlight w:val="none"/>
        </w:rPr>
        <w:outlineLvl w:val="1"/>
      </w:pPr>
      <w:r>
        <w:rPr>
          <w:rStyle w:val="750"/>
          <w:rFonts w:ascii="Times New Roman" w:hAnsi="Times New Roman" w:eastAsia="Times New Roman" w:cs="Times New Roman"/>
          <w:color w:val="auto"/>
          <w:highlight w:val="none"/>
        </w:rPr>
        <w:br w:type="page" w:clear="all"/>
      </w:r>
      <w:bookmarkStart w:id="245" w:name="_Toc13344"/>
      <w:r>
        <w:rPr>
          <w:rStyle w:val="1352"/>
          <w:color w:val="auto"/>
          <w:highlight w:val="none"/>
        </w:rPr>
        <w:t xml:space="preserve">二、</w:t>
      </w:r>
      <w:bookmarkEnd w:id="245"/>
      <w:r>
        <w:rPr>
          <w:rStyle w:val="1352"/>
          <w:color w:val="auto"/>
          <w:highlight w:val="none"/>
        </w:rPr>
        <w:t xml:space="preserve">技术响应及偏离表</w:t>
      </w:r>
      <w:r/>
    </w:p>
    <w:p>
      <w:pPr>
        <w:pStyle w:val="1369"/>
        <w:ind w:firstLine="0"/>
        <w:jc w:val="center"/>
        <w:spacing w:before="260" w:after="260" w:line="360" w:lineRule="auto"/>
        <w:rPr>
          <w:rStyle w:val="750"/>
          <w:rFonts w:ascii="宋体" w:hAnsi="宋体"/>
          <w:b/>
          <w:bCs/>
          <w:color w:val="auto"/>
          <w:sz w:val="24"/>
          <w:highlight w:val="none"/>
        </w:rPr>
      </w:pPr>
      <w:r>
        <w:rPr>
          <w:rStyle w:val="750"/>
          <w:rFonts w:hint="eastAsia" w:ascii="宋体" w:hAnsi="宋体"/>
          <w:b/>
          <w:bCs/>
          <w:color w:val="auto"/>
          <w:sz w:val="24"/>
          <w:highlight w:val="none"/>
          <w:lang w:val="en-US" w:eastAsia="zh-CN"/>
        </w:rPr>
        <w:t xml:space="preserve">  服务</w:t>
      </w:r>
      <w:r>
        <w:rPr>
          <w:rStyle w:val="750"/>
          <w:rFonts w:hint="eastAsia" w:ascii="宋体" w:hAnsi="宋体"/>
          <w:b/>
          <w:bCs/>
          <w:color w:val="auto"/>
          <w:sz w:val="24"/>
          <w:highlight w:val="none"/>
        </w:rPr>
        <w:t xml:space="preserve">要求响应及偏离表</w:t>
      </w:r>
      <w:r/>
    </w:p>
    <w:tbl>
      <w:tblPr>
        <w:tblStyle w:val="751"/>
        <w:tblW w:w="4998" w:type="pct"/>
        <w:jc w:val="center"/>
        <w:tblLayout w:type="autofit"/>
        <w:tblCellMar>
          <w:left w:w="28" w:type="dxa"/>
          <w:top w:w="0" w:type="dxa"/>
          <w:right w:w="28" w:type="dxa"/>
          <w:bottom w:w="0" w:type="dxa"/>
        </w:tblCellMar>
        <w:tblLook w:val="04A0" w:firstRow="1" w:lastRow="0" w:firstColumn="1" w:lastColumn="0" w:noHBand="0" w:noVBand="1"/>
      </w:tblPr>
      <w:tblGrid>
        <w:gridCol w:w="846"/>
        <w:gridCol w:w="1138"/>
        <w:gridCol w:w="1339"/>
        <w:gridCol w:w="1403"/>
        <w:gridCol w:w="2195"/>
        <w:gridCol w:w="2195"/>
      </w:tblGrid>
      <w:tr>
        <w:trPr>
          <w:jc w:val="center"/>
          <w:trHeight w:val="1167"/>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370"/>
              <w:jc w:val="center"/>
              <w:spacing w:before="40" w:after="40" w:line="360" w:lineRule="auto"/>
              <w:widowControl w:val="off"/>
              <w:rPr>
                <w:rStyle w:val="750"/>
                <w:rFonts w:ascii="宋体" w:hAnsi="宋体" w:eastAsia="宋体" w:cs="Times New Roman"/>
                <w:b/>
                <w:color w:val="auto"/>
                <w:sz w:val="21"/>
                <w:szCs w:val="21"/>
                <w:highlight w:val="none"/>
                <w:lang w:val="en-US" w:eastAsia="zh-CN" w:bidi="ar-SA"/>
              </w:rPr>
            </w:pPr>
            <w:r>
              <w:rPr>
                <w:rStyle w:val="750"/>
                <w:rFonts w:hint="eastAsia" w:ascii="宋体" w:hAnsi="宋体" w:eastAsia="宋体" w:cs="Times New Roman"/>
                <w:b/>
                <w:color w:val="auto"/>
                <w:sz w:val="21"/>
                <w:szCs w:val="21"/>
                <w:highlight w:val="none"/>
                <w:lang w:val="en-US" w:eastAsia="zh-CN" w:bidi="ar-SA"/>
              </w:rPr>
              <w:t xml:space="preserve">序号</w:t>
            </w:r>
            <w:r/>
          </w:p>
        </w:tc>
        <w:tc>
          <w:tcPr>
            <w:tcBorders>
              <w:top w:val="single" w:color="000000" w:sz="6" w:space="0"/>
              <w:left w:val="none" w:color="000000" w:sz="4" w:space="0"/>
              <w:bottom w:val="single" w:color="000000" w:sz="6" w:space="0"/>
              <w:right w:val="single" w:color="auto" w:sz="4" w:space="0"/>
            </w:tcBorders>
            <w:tcW w:w="624" w:type="pct"/>
            <w:vAlign w:val="center"/>
            <w:textDirection w:val="lrTb"/>
            <w:noWrap w:val="false"/>
          </w:tcPr>
          <w:p>
            <w:pPr>
              <w:pStyle w:val="1370"/>
              <w:jc w:val="center"/>
              <w:spacing w:before="40" w:after="40" w:line="360" w:lineRule="auto"/>
              <w:widowControl w:val="off"/>
              <w:rPr>
                <w:rStyle w:val="750"/>
                <w:rFonts w:ascii="宋体" w:hAnsi="宋体" w:eastAsia="宋体" w:cs="Times New Roman"/>
                <w:b/>
                <w:color w:val="auto"/>
                <w:sz w:val="21"/>
                <w:szCs w:val="21"/>
                <w:highlight w:val="none"/>
                <w:lang w:val="en-US" w:eastAsia="zh-CN" w:bidi="ar-SA"/>
              </w:rPr>
            </w:pPr>
            <w:r>
              <w:rPr>
                <w:rStyle w:val="750"/>
                <w:rFonts w:hint="eastAsia" w:ascii="宋体" w:hAnsi="宋体" w:eastAsia="宋体" w:cs="Times New Roman"/>
                <w:b/>
                <w:color w:val="auto"/>
                <w:sz w:val="21"/>
                <w:szCs w:val="21"/>
                <w:highlight w:val="none"/>
                <w:lang w:val="en-US" w:eastAsia="zh-CN" w:bidi="ar-SA"/>
              </w:rPr>
              <w:t xml:space="preserve">标的名称</w:t>
            </w:r>
            <w:r/>
          </w:p>
        </w:tc>
        <w:tc>
          <w:tcPr>
            <w:tcBorders>
              <w:top w:val="single" w:color="000000" w:sz="6" w:space="0"/>
              <w:left w:val="single" w:color="auto" w:sz="4" w:space="0"/>
              <w:bottom w:val="single" w:color="000000" w:sz="6" w:space="0"/>
              <w:right w:val="single" w:color="auto" w:sz="4" w:space="0"/>
            </w:tcBorders>
            <w:tcW w:w="734" w:type="pct"/>
            <w:vAlign w:val="center"/>
            <w:textDirection w:val="lrTb"/>
            <w:noWrap w:val="false"/>
          </w:tcPr>
          <w:p>
            <w:pPr>
              <w:pStyle w:val="1370"/>
              <w:jc w:val="center"/>
              <w:spacing w:before="40" w:after="40" w:line="360" w:lineRule="auto"/>
              <w:widowControl w:val="off"/>
              <w:rPr>
                <w:rStyle w:val="750"/>
                <w:rFonts w:ascii="宋体" w:hAnsi="宋体" w:eastAsia="宋体" w:cs="Times New Roman"/>
                <w:b/>
                <w:color w:val="auto"/>
                <w:sz w:val="21"/>
                <w:szCs w:val="21"/>
                <w:highlight w:val="none"/>
                <w:lang w:val="en-US" w:eastAsia="zh-CN" w:bidi="ar-SA"/>
              </w:rPr>
            </w:pPr>
            <w:r>
              <w:rPr>
                <w:rStyle w:val="750"/>
                <w:rFonts w:hint="eastAsia" w:ascii="宋体" w:hAnsi="宋体" w:cs="Times New Roman"/>
                <w:b/>
                <w:color w:val="auto"/>
                <w:sz w:val="21"/>
                <w:szCs w:val="21"/>
                <w:highlight w:val="none"/>
                <w:lang w:val="en-US" w:eastAsia="zh-CN" w:bidi="ar-SA"/>
              </w:rPr>
              <w:t xml:space="preserve">采购需求对应的要求</w:t>
            </w:r>
            <w:r/>
          </w:p>
        </w:tc>
        <w:tc>
          <w:tcPr>
            <w:tcBorders>
              <w:top w:val="single" w:color="000000" w:sz="6" w:space="0"/>
              <w:left w:val="single" w:color="auto" w:sz="4" w:space="0"/>
              <w:bottom w:val="single" w:color="000000" w:sz="6" w:space="0"/>
              <w:right w:val="single" w:color="000000" w:sz="6" w:space="0"/>
            </w:tcBorders>
            <w:tcW w:w="769" w:type="pct"/>
            <w:vAlign w:val="center"/>
            <w:textDirection w:val="lrTb"/>
            <w:noWrap w:val="false"/>
          </w:tcPr>
          <w:p>
            <w:pPr>
              <w:pStyle w:val="1370"/>
              <w:jc w:val="center"/>
              <w:spacing w:before="40" w:after="40" w:line="360" w:lineRule="auto"/>
              <w:widowControl w:val="off"/>
              <w:rPr>
                <w:rStyle w:val="750"/>
                <w:rFonts w:ascii="宋体" w:hAnsi="宋体" w:eastAsia="宋体" w:cs="Times New Roman"/>
                <w:b/>
                <w:color w:val="auto"/>
                <w:sz w:val="21"/>
                <w:szCs w:val="21"/>
                <w:highlight w:val="none"/>
                <w:lang w:val="en-US" w:eastAsia="zh-CN" w:bidi="ar-SA"/>
              </w:rPr>
            </w:pPr>
            <w:r>
              <w:rPr>
                <w:rStyle w:val="750"/>
                <w:rFonts w:hint="eastAsia" w:ascii="宋体" w:hAnsi="宋体" w:eastAsia="宋体" w:cs="Times New Roman"/>
                <w:b/>
                <w:color w:val="auto"/>
                <w:sz w:val="21"/>
                <w:szCs w:val="21"/>
                <w:highlight w:val="none"/>
                <w:lang w:val="en-US" w:eastAsia="zh-CN" w:bidi="ar-SA"/>
              </w:rPr>
              <w:t xml:space="preserve">响应</w:t>
            </w:r>
            <w:r>
              <w:rPr>
                <w:rStyle w:val="750"/>
                <w:rFonts w:hint="eastAsia" w:ascii="宋体" w:hAnsi="宋体" w:cs="Times New Roman"/>
                <w:b/>
                <w:color w:val="auto"/>
                <w:sz w:val="21"/>
                <w:szCs w:val="21"/>
                <w:highlight w:val="none"/>
                <w:lang w:val="en-US" w:eastAsia="zh-CN" w:bidi="ar-SA"/>
              </w:rPr>
              <w:t xml:space="preserve">内容</w:t>
            </w:r>
            <w:r/>
          </w:p>
        </w:tc>
        <w:tc>
          <w:tcPr>
            <w:tcBorders>
              <w:top w:val="single" w:color="000000" w:sz="6" w:space="0"/>
              <w:left w:val="none" w:color="000000" w:sz="4" w:space="0"/>
              <w:bottom w:val="single" w:color="000000" w:sz="6" w:space="0"/>
              <w:right w:val="single" w:color="000000" w:sz="6" w:space="0"/>
            </w:tcBorders>
            <w:tcW w:w="1203" w:type="pct"/>
            <w:vAlign w:val="center"/>
            <w:textDirection w:val="lrTb"/>
            <w:noWrap w:val="false"/>
          </w:tcPr>
          <w:p>
            <w:pPr>
              <w:pStyle w:val="1370"/>
              <w:jc w:val="center"/>
              <w:spacing w:before="40" w:after="40" w:line="360" w:lineRule="auto"/>
              <w:widowControl w:val="off"/>
              <w:rPr>
                <w:rStyle w:val="750"/>
                <w:rFonts w:ascii="宋体" w:hAnsi="宋体" w:eastAsia="宋体" w:cs="Times New Roman"/>
                <w:b/>
                <w:color w:val="auto"/>
                <w:sz w:val="21"/>
                <w:szCs w:val="21"/>
                <w:highlight w:val="none"/>
                <w:lang w:val="en-US" w:eastAsia="zh-CN" w:bidi="ar-SA"/>
              </w:rPr>
            </w:pPr>
            <w:r>
              <w:rPr>
                <w:rStyle w:val="750"/>
                <w:rFonts w:hint="eastAsia" w:ascii="宋体" w:hAnsi="宋体" w:eastAsia="宋体" w:cs="Times New Roman"/>
                <w:b/>
                <w:color w:val="auto"/>
                <w:sz w:val="21"/>
                <w:szCs w:val="21"/>
                <w:highlight w:val="none"/>
                <w:lang w:val="en-US" w:eastAsia="zh-CN" w:bidi="ar-SA"/>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03" w:type="pct"/>
            <w:vAlign w:val="center"/>
            <w:textDirection w:val="lrTb"/>
            <w:noWrap w:val="false"/>
          </w:tcPr>
          <w:p>
            <w:pPr>
              <w:pStyle w:val="1370"/>
              <w:jc w:val="center"/>
              <w:spacing w:before="40" w:after="40" w:line="360" w:lineRule="auto"/>
              <w:widowControl w:val="off"/>
              <w:rPr>
                <w:rStyle w:val="750"/>
                <w:rFonts w:hint="eastAsia" w:ascii="宋体" w:hAnsi="宋体" w:eastAsia="宋体" w:cs="Times New Roman"/>
                <w:b/>
                <w:color w:val="auto"/>
                <w:sz w:val="21"/>
                <w:szCs w:val="21"/>
                <w:highlight w:val="none"/>
                <w:lang w:val="en-US" w:eastAsia="zh-CN" w:bidi="ar-SA"/>
              </w:rPr>
            </w:pPr>
            <w:r>
              <w:rPr>
                <w:rStyle w:val="750"/>
                <w:rFonts w:hint="eastAsia" w:ascii="宋体" w:hAnsi="宋体" w:cs="Times New Roman"/>
                <w:b/>
                <w:color w:val="auto"/>
                <w:sz w:val="21"/>
                <w:szCs w:val="21"/>
                <w:highlight w:val="none"/>
                <w:lang w:val="en-US" w:eastAsia="zh-CN" w:bidi="ar-SA"/>
              </w:rPr>
              <w:t xml:space="preserve">备注</w:t>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464" w:type="pct"/>
            <w:vAlign w:val="top"/>
            <w:vMerge w:val="restart"/>
            <w:textDirection w:val="lrTb"/>
            <w:noWrap w:val="false"/>
          </w:tcPr>
          <w:p>
            <w:pPr>
              <w:pStyle w:val="1370"/>
              <w:jc w:val="center"/>
              <w:spacing w:line="360" w:lineRule="auto"/>
              <w:widowControl w:val="off"/>
              <w:rPr>
                <w:rStyle w:val="750"/>
                <w:rFonts w:ascii="宋体" w:hAnsi="宋体" w:eastAsia="宋体" w:cs="黑体"/>
                <w:color w:val="auto"/>
                <w:sz w:val="21"/>
                <w:szCs w:val="21"/>
                <w:highlight w:val="none"/>
                <w:lang w:val="en-US" w:eastAsia="zh-CN" w:bidi="ar-SA"/>
              </w:rPr>
            </w:pPr>
            <w:r>
              <w:rPr>
                <w:rStyle w:val="750"/>
                <w:rFonts w:hint="eastAsia" w:ascii="宋体" w:hAnsi="宋体" w:eastAsia="宋体" w:cs="Times New Roman"/>
                <w:color w:val="auto"/>
                <w:sz w:val="21"/>
                <w:szCs w:val="21"/>
                <w:highlight w:val="none"/>
                <w:lang w:val="en-US" w:eastAsia="zh-CN" w:bidi="ar-SA"/>
              </w:rPr>
              <w:t xml:space="preserve">1</w:t>
            </w:r>
            <w:r/>
          </w:p>
        </w:tc>
        <w:tc>
          <w:tcPr>
            <w:tcBorders>
              <w:top w:val="single" w:color="000000" w:sz="6" w:space="0"/>
              <w:left w:val="none" w:color="000000" w:sz="4" w:space="0"/>
              <w:bottom w:val="single" w:color="000000" w:sz="6" w:space="0"/>
              <w:right w:val="single" w:color="auto" w:sz="4" w:space="0"/>
            </w:tcBorders>
            <w:tcW w:w="624" w:type="pct"/>
            <w:vAlign w:val="top"/>
            <w:vMerge w:val="restart"/>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single" w:color="auto" w:sz="4" w:space="0"/>
              <w:right w:val="single" w:color="auto" w:sz="4" w:space="0"/>
            </w:tcBorders>
            <w:tcW w:w="734" w:type="pct"/>
            <w:vAlign w:val="top"/>
            <w:vMerge w:val="restart"/>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single" w:color="auto" w:sz="4" w:space="0"/>
              <w:bottom w:val="single" w:color="auto" w:sz="4"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46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lang w:val="en-US" w:eastAsia="zh-CN" w:bidi="ar-SA"/>
              </w:rPr>
            </w:pPr>
            <w:r>
              <w:rPr>
                <w:rFonts w:ascii="宋体" w:hAnsi="宋体" w:eastAsia="宋体" w:cs="黑体"/>
                <w:color w:val="auto"/>
                <w:sz w:val="21"/>
                <w:szCs w:val="21"/>
                <w:highlight w:val="none"/>
                <w:lang w:val="en-US" w:eastAsia="zh-CN" w:bidi="ar-SA"/>
              </w:rPr>
            </w:r>
            <w:r/>
          </w:p>
        </w:tc>
        <w:tc>
          <w:tcPr>
            <w:tcBorders>
              <w:top w:val="single" w:color="000000" w:sz="6" w:space="0"/>
              <w:left w:val="none" w:color="000000" w:sz="4" w:space="0"/>
              <w:bottom w:val="single" w:color="000000" w:sz="6" w:space="0"/>
              <w:right w:val="single" w:color="auto" w:sz="4" w:space="0"/>
            </w:tcBorders>
            <w:tcW w:w="62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left w:val="single" w:color="auto" w:sz="4" w:space="0"/>
              <w:right w:val="single" w:color="auto" w:sz="4" w:space="0"/>
            </w:tcBorders>
            <w:tcW w:w="734" w:type="pct"/>
            <w:vAlign w:val="top"/>
            <w:vMerge w:val="continue"/>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single" w:color="auto" w:sz="4" w:space="0"/>
              <w:bottom w:val="single" w:color="auto" w:sz="4"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46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lang w:val="en-US" w:eastAsia="zh-CN" w:bidi="ar-SA"/>
              </w:rPr>
            </w:pPr>
            <w:r>
              <w:rPr>
                <w:rFonts w:ascii="宋体" w:hAnsi="宋体" w:eastAsia="宋体" w:cs="黑体"/>
                <w:color w:val="auto"/>
                <w:sz w:val="21"/>
                <w:szCs w:val="21"/>
                <w:highlight w:val="none"/>
                <w:lang w:val="en-US" w:eastAsia="zh-CN" w:bidi="ar-SA"/>
              </w:rPr>
            </w:r>
            <w:r/>
          </w:p>
        </w:tc>
        <w:tc>
          <w:tcPr>
            <w:tcBorders>
              <w:top w:val="single" w:color="000000" w:sz="6" w:space="0"/>
              <w:left w:val="none" w:color="000000" w:sz="4" w:space="0"/>
              <w:bottom w:val="single" w:color="000000" w:sz="6" w:space="0"/>
              <w:right w:val="single" w:color="auto" w:sz="4" w:space="0"/>
            </w:tcBorders>
            <w:tcW w:w="62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left w:val="single" w:color="auto" w:sz="4" w:space="0"/>
              <w:bottom w:val="single" w:color="000000" w:sz="6" w:space="0"/>
              <w:right w:val="single" w:color="auto" w:sz="4" w:space="0"/>
            </w:tcBorders>
            <w:tcW w:w="734" w:type="pct"/>
            <w:vAlign w:val="top"/>
            <w:vMerge w:val="continue"/>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single" w:color="auto" w:sz="4" w:space="0"/>
              <w:bottom w:val="single" w:color="000000" w:sz="6"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000000" w:sz="6"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000000" w:sz="6"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464" w:type="pct"/>
            <w:vAlign w:val="top"/>
            <w:vMerge w:val="restart"/>
            <w:textDirection w:val="lrTb"/>
            <w:noWrap w:val="false"/>
          </w:tcPr>
          <w:p>
            <w:pPr>
              <w:pStyle w:val="1370"/>
              <w:jc w:val="center"/>
              <w:spacing w:line="360" w:lineRule="auto"/>
              <w:widowControl w:val="off"/>
              <w:rPr>
                <w:rStyle w:val="750"/>
                <w:rFonts w:ascii="宋体" w:hAnsi="宋体" w:eastAsia="宋体" w:cs="黑体"/>
                <w:color w:val="auto"/>
                <w:sz w:val="21"/>
                <w:szCs w:val="21"/>
                <w:highlight w:val="none"/>
                <w:lang w:val="en-US" w:eastAsia="zh-CN" w:bidi="ar-SA"/>
              </w:rPr>
            </w:pPr>
            <w:r>
              <w:rPr>
                <w:rStyle w:val="750"/>
                <w:rFonts w:hint="eastAsia" w:ascii="宋体" w:hAnsi="宋体" w:eastAsia="宋体" w:cs="Times New Roman"/>
                <w:color w:val="auto"/>
                <w:sz w:val="21"/>
                <w:szCs w:val="21"/>
                <w:highlight w:val="none"/>
                <w:lang w:val="en-US" w:eastAsia="zh-CN" w:bidi="ar-SA"/>
              </w:rPr>
              <w:t xml:space="preserve">2</w:t>
            </w:r>
            <w:r/>
          </w:p>
        </w:tc>
        <w:tc>
          <w:tcPr>
            <w:tcBorders>
              <w:top w:val="single" w:color="000000" w:sz="6" w:space="0"/>
              <w:left w:val="none" w:color="000000" w:sz="4" w:space="0"/>
              <w:bottom w:val="single" w:color="000000" w:sz="6" w:space="0"/>
              <w:right w:val="single" w:color="auto" w:sz="4" w:space="0"/>
            </w:tcBorders>
            <w:tcW w:w="624" w:type="pct"/>
            <w:vAlign w:val="top"/>
            <w:vMerge w:val="restart"/>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single" w:color="auto" w:sz="4" w:space="0"/>
              <w:right w:val="single" w:color="auto" w:sz="4" w:space="0"/>
            </w:tcBorders>
            <w:tcW w:w="734" w:type="pct"/>
            <w:vAlign w:val="top"/>
            <w:vMerge w:val="restart"/>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single" w:color="auto" w:sz="4" w:space="0"/>
              <w:bottom w:val="single" w:color="auto" w:sz="4"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46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lang w:val="en-US" w:eastAsia="zh-CN" w:bidi="ar-SA"/>
              </w:rPr>
            </w:pPr>
            <w:r>
              <w:rPr>
                <w:rFonts w:ascii="宋体" w:hAnsi="宋体" w:eastAsia="宋体" w:cs="黑体"/>
                <w:color w:val="auto"/>
                <w:sz w:val="21"/>
                <w:szCs w:val="21"/>
                <w:highlight w:val="none"/>
                <w:lang w:val="en-US" w:eastAsia="zh-CN" w:bidi="ar-SA"/>
              </w:rPr>
            </w:r>
            <w:r/>
          </w:p>
        </w:tc>
        <w:tc>
          <w:tcPr>
            <w:tcBorders>
              <w:top w:val="single" w:color="000000" w:sz="6" w:space="0"/>
              <w:left w:val="none" w:color="000000" w:sz="4" w:space="0"/>
              <w:bottom w:val="single" w:color="000000" w:sz="6" w:space="0"/>
              <w:right w:val="single" w:color="auto" w:sz="4" w:space="0"/>
            </w:tcBorders>
            <w:tcW w:w="62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left w:val="single" w:color="auto" w:sz="4" w:space="0"/>
              <w:right w:val="single" w:color="auto" w:sz="4" w:space="0"/>
            </w:tcBorders>
            <w:tcW w:w="734" w:type="pct"/>
            <w:vAlign w:val="top"/>
            <w:vMerge w:val="continue"/>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single" w:color="auto" w:sz="4" w:space="0"/>
              <w:bottom w:val="single" w:color="auto" w:sz="4"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46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lang w:val="en-US" w:eastAsia="zh-CN" w:bidi="ar-SA"/>
              </w:rPr>
            </w:pPr>
            <w:r>
              <w:rPr>
                <w:rFonts w:ascii="宋体" w:hAnsi="宋体" w:eastAsia="宋体" w:cs="黑体"/>
                <w:color w:val="auto"/>
                <w:sz w:val="21"/>
                <w:szCs w:val="21"/>
                <w:highlight w:val="none"/>
                <w:lang w:val="en-US" w:eastAsia="zh-CN" w:bidi="ar-SA"/>
              </w:rPr>
            </w:r>
            <w:r/>
          </w:p>
        </w:tc>
        <w:tc>
          <w:tcPr>
            <w:tcBorders>
              <w:top w:val="single" w:color="000000" w:sz="6" w:space="0"/>
              <w:left w:val="none" w:color="000000" w:sz="4" w:space="0"/>
              <w:bottom w:val="single" w:color="000000" w:sz="6" w:space="0"/>
              <w:right w:val="single" w:color="auto" w:sz="4" w:space="0"/>
            </w:tcBorders>
            <w:tcW w:w="62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left w:val="single" w:color="auto" w:sz="4" w:space="0"/>
              <w:bottom w:val="single" w:color="000000" w:sz="6" w:space="0"/>
              <w:right w:val="single" w:color="auto" w:sz="4" w:space="0"/>
            </w:tcBorders>
            <w:tcW w:w="734" w:type="pct"/>
            <w:vAlign w:val="top"/>
            <w:vMerge w:val="continue"/>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single" w:color="auto" w:sz="4" w:space="0"/>
              <w:bottom w:val="single" w:color="000000" w:sz="6"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000000" w:sz="6"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000000" w:sz="6"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r>
        <w:trPr>
          <w:jc w:val="center"/>
          <w:trHeight w:val="550"/>
        </w:trPr>
        <w:tc>
          <w:tcPr>
            <w:tcBorders>
              <w:top w:val="single" w:color="000000" w:sz="6" w:space="0"/>
              <w:left w:val="single" w:color="000000" w:sz="6" w:space="0"/>
              <w:bottom w:val="single" w:color="000000" w:sz="6" w:space="0"/>
              <w:right w:val="single" w:color="000000" w:sz="6" w:space="0"/>
            </w:tcBorders>
            <w:tcW w:w="464" w:type="pct"/>
            <w:vAlign w:val="top"/>
            <w:vMerge w:val="restart"/>
            <w:textDirection w:val="lrTb"/>
            <w:noWrap w:val="false"/>
          </w:tcPr>
          <w:p>
            <w:pPr>
              <w:pStyle w:val="1370"/>
              <w:jc w:val="center"/>
              <w:spacing w:line="360" w:lineRule="auto"/>
              <w:widowControl w:val="off"/>
              <w:rPr>
                <w:rStyle w:val="750"/>
                <w:rFonts w:ascii="宋体" w:hAnsi="宋体" w:eastAsia="宋体" w:cs="黑体"/>
                <w:color w:val="auto"/>
                <w:sz w:val="21"/>
                <w:szCs w:val="21"/>
                <w:highlight w:val="none"/>
                <w:lang w:val="en-US" w:eastAsia="zh-CN" w:bidi="ar-SA"/>
              </w:rPr>
            </w:pPr>
            <w:r>
              <w:rPr>
                <w:rStyle w:val="750"/>
                <w:rFonts w:hint="eastAsia" w:ascii="宋体" w:hAnsi="宋体" w:eastAsia="宋体" w:cs="Times New Roman"/>
                <w:color w:val="auto"/>
                <w:sz w:val="21"/>
                <w:szCs w:val="21"/>
                <w:highlight w:val="none"/>
                <w:lang w:val="en-US" w:eastAsia="zh-CN" w:bidi="ar-SA"/>
              </w:rPr>
              <w:t xml:space="preserve">……</w:t>
            </w:r>
            <w:r/>
          </w:p>
        </w:tc>
        <w:tc>
          <w:tcPr>
            <w:tcBorders>
              <w:top w:val="single" w:color="000000" w:sz="6" w:space="0"/>
              <w:left w:val="none" w:color="000000" w:sz="4" w:space="0"/>
              <w:bottom w:val="single" w:color="000000" w:sz="6" w:space="0"/>
              <w:right w:val="single" w:color="auto" w:sz="4" w:space="0"/>
            </w:tcBorders>
            <w:tcW w:w="624" w:type="pct"/>
            <w:vAlign w:val="top"/>
            <w:vMerge w:val="restart"/>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single" w:color="auto" w:sz="4" w:space="0"/>
              <w:right w:val="single" w:color="auto" w:sz="4" w:space="0"/>
            </w:tcBorders>
            <w:tcW w:w="734" w:type="pct"/>
            <w:vAlign w:val="top"/>
            <w:vMerge w:val="restart"/>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single" w:color="auto" w:sz="4" w:space="0"/>
              <w:bottom w:val="single" w:color="auto" w:sz="4"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000000" w:sz="6"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46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lang w:val="en-US" w:eastAsia="zh-CN" w:bidi="ar-SA"/>
              </w:rPr>
            </w:pPr>
            <w:r>
              <w:rPr>
                <w:rFonts w:ascii="宋体" w:hAnsi="宋体" w:eastAsia="宋体" w:cs="黑体"/>
                <w:color w:val="auto"/>
                <w:sz w:val="21"/>
                <w:szCs w:val="21"/>
                <w:highlight w:val="none"/>
                <w:lang w:val="en-US" w:eastAsia="zh-CN" w:bidi="ar-SA"/>
              </w:rPr>
            </w:r>
            <w:r/>
          </w:p>
        </w:tc>
        <w:tc>
          <w:tcPr>
            <w:tcBorders>
              <w:top w:val="single" w:color="000000" w:sz="6" w:space="0"/>
              <w:left w:val="none" w:color="000000" w:sz="4" w:space="0"/>
              <w:bottom w:val="single" w:color="000000" w:sz="6" w:space="0"/>
              <w:right w:val="single" w:color="auto" w:sz="4" w:space="0"/>
            </w:tcBorders>
            <w:tcW w:w="62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left w:val="single" w:color="auto" w:sz="4" w:space="0"/>
              <w:right w:val="single" w:color="auto" w:sz="4" w:space="0"/>
            </w:tcBorders>
            <w:tcW w:w="734" w:type="pct"/>
            <w:vAlign w:val="top"/>
            <w:vMerge w:val="continue"/>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single" w:color="auto" w:sz="4" w:space="0"/>
              <w:bottom w:val="single" w:color="auto" w:sz="4"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auto" w:sz="4"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r>
        <w:trPr>
          <w:jc w:val="center"/>
          <w:trHeight w:val="546"/>
        </w:trPr>
        <w:tc>
          <w:tcPr>
            <w:tcBorders>
              <w:top w:val="single" w:color="000000" w:sz="6" w:space="0"/>
              <w:left w:val="single" w:color="000000" w:sz="6" w:space="0"/>
              <w:bottom w:val="single" w:color="000000" w:sz="6" w:space="0"/>
              <w:right w:val="single" w:color="000000" w:sz="6" w:space="0"/>
            </w:tcBorders>
            <w:tcW w:w="46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lang w:val="en-US" w:eastAsia="zh-CN" w:bidi="ar-SA"/>
              </w:rPr>
            </w:pPr>
            <w:r>
              <w:rPr>
                <w:rFonts w:ascii="宋体" w:hAnsi="宋体" w:eastAsia="宋体" w:cs="黑体"/>
                <w:color w:val="auto"/>
                <w:sz w:val="21"/>
                <w:szCs w:val="21"/>
                <w:highlight w:val="none"/>
                <w:lang w:val="en-US" w:eastAsia="zh-CN" w:bidi="ar-SA"/>
              </w:rPr>
            </w:r>
            <w:r/>
          </w:p>
        </w:tc>
        <w:tc>
          <w:tcPr>
            <w:tcBorders>
              <w:top w:val="single" w:color="000000" w:sz="6" w:space="0"/>
              <w:left w:val="none" w:color="000000" w:sz="4" w:space="0"/>
              <w:bottom w:val="single" w:color="000000" w:sz="6" w:space="0"/>
              <w:right w:val="single" w:color="auto" w:sz="4" w:space="0"/>
            </w:tcBorders>
            <w:tcW w:w="624" w:type="pct"/>
            <w:vAlign w:val="center"/>
            <w:vMerge w:val="continue"/>
            <w:textDirection w:val="lrTb"/>
            <w:noWrap w:val="false"/>
          </w:tcPr>
          <w:p>
            <w:pPr>
              <w:pStyle w:val="1370"/>
              <w:jc w:val="left"/>
              <w:widowControl/>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left w:val="single" w:color="auto" w:sz="4" w:space="0"/>
              <w:bottom w:val="single" w:color="000000" w:sz="6" w:space="0"/>
              <w:right w:val="single" w:color="auto" w:sz="4" w:space="0"/>
            </w:tcBorders>
            <w:tcW w:w="734" w:type="pct"/>
            <w:vAlign w:val="top"/>
            <w:vMerge w:val="continue"/>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single" w:color="auto" w:sz="4" w:space="0"/>
              <w:bottom w:val="single" w:color="000000" w:sz="6" w:space="0"/>
              <w:right w:val="single" w:color="000000" w:sz="6" w:space="0"/>
            </w:tcBorders>
            <w:tcW w:w="769"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000000" w:sz="6"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c>
          <w:tcPr>
            <w:tcBorders>
              <w:top w:val="single" w:color="auto" w:sz="4" w:space="0"/>
              <w:left w:val="none" w:color="000000" w:sz="4" w:space="0"/>
              <w:bottom w:val="single" w:color="000000" w:sz="6" w:space="0"/>
              <w:right w:val="single" w:color="000000" w:sz="6" w:space="0"/>
            </w:tcBorders>
            <w:tcW w:w="1203" w:type="pct"/>
            <w:vAlign w:val="top"/>
            <w:textDirection w:val="lrTb"/>
            <w:noWrap w:val="false"/>
          </w:tcPr>
          <w:p>
            <w:pPr>
              <w:pStyle w:val="1370"/>
              <w:jc w:val="both"/>
              <w:spacing w:line="360" w:lineRule="auto"/>
              <w:widowControl w:val="off"/>
              <w:rPr>
                <w:rStyle w:val="750"/>
                <w:rFonts w:ascii="宋体" w:hAnsi="宋体" w:eastAsia="宋体" w:cs="黑体"/>
                <w:color w:val="auto"/>
                <w:sz w:val="21"/>
                <w:szCs w:val="21"/>
                <w:highlight w:val="none"/>
                <w:u w:val="single"/>
                <w:lang w:val="en-US" w:eastAsia="zh-CN" w:bidi="ar-SA"/>
              </w:rPr>
            </w:pPr>
            <w:r>
              <w:rPr>
                <w:rFonts w:ascii="宋体" w:hAnsi="宋体" w:eastAsia="宋体" w:cs="黑体"/>
                <w:color w:val="auto"/>
                <w:sz w:val="21"/>
                <w:szCs w:val="21"/>
                <w:highlight w:val="none"/>
                <w:u w:val="single"/>
                <w:lang w:val="en-US" w:eastAsia="zh-CN" w:bidi="ar-SA"/>
              </w:rPr>
            </w:r>
            <w:r/>
          </w:p>
        </w:tc>
      </w:tr>
    </w:tbl>
    <w:p>
      <w:pPr>
        <w:pStyle w:val="1370"/>
        <w:ind w:firstLine="480"/>
        <w:spacing w:line="360" w:lineRule="auto"/>
        <w:rPr>
          <w:rStyle w:val="750"/>
          <w:rFonts w:hint="eastAsia" w:ascii="宋体" w:hAnsi="宋体"/>
          <w:color w:val="auto"/>
          <w:sz w:val="24"/>
          <w:highlight w:val="none"/>
          <w:u w:val="single"/>
        </w:rPr>
      </w:pPr>
      <w:r>
        <w:rPr>
          <w:rFonts w:hint="eastAsia" w:ascii="宋体" w:hAnsi="宋体"/>
          <w:color w:val="auto"/>
          <w:sz w:val="24"/>
          <w:highlight w:val="none"/>
          <w:u w:val="single"/>
        </w:rPr>
      </w:r>
      <w:r/>
    </w:p>
    <w:p>
      <w:pPr>
        <w:pStyle w:val="1370"/>
        <w:numPr>
          <w:ilvl w:val="0"/>
          <w:numId w:val="0"/>
        </w:numPr>
        <w:jc w:val="both"/>
        <w:spacing w:line="360" w:lineRule="auto"/>
        <w:widowControl w:val="off"/>
        <w:rPr>
          <w:rStyle w:val="750"/>
          <w:rFonts w:hint="eastAsia" w:ascii="宋体" w:hAnsi="宋体" w:eastAsia="宋体"/>
          <w:color w:val="auto"/>
          <w:sz w:val="24"/>
          <w:highlight w:val="none"/>
          <w:u w:val="single"/>
          <w:lang w:eastAsia="zh-CN"/>
        </w:rPr>
      </w:pPr>
      <w:r>
        <w:rPr>
          <w:rStyle w:val="750"/>
          <w:rFonts w:hint="eastAsia" w:ascii="宋体" w:hAnsi="宋体"/>
          <w:color w:val="auto"/>
          <w:sz w:val="24"/>
          <w:highlight w:val="none"/>
          <w:u w:val="single"/>
        </w:rPr>
        <w:t xml:space="preserve">注：按</w:t>
      </w:r>
      <w:r>
        <w:rPr>
          <w:rStyle w:val="750"/>
          <w:rFonts w:hint="eastAsia" w:ascii="宋体" w:hAnsi="宋体"/>
          <w:color w:val="auto"/>
          <w:sz w:val="24"/>
          <w:highlight w:val="none"/>
          <w:u w:val="single"/>
          <w:lang w:eastAsia="zh-CN"/>
        </w:rPr>
        <w:t xml:space="preserve">采购需求内容</w:t>
      </w:r>
      <w:r>
        <w:rPr>
          <w:rStyle w:val="750"/>
          <w:rFonts w:hint="eastAsia" w:ascii="宋体" w:hAnsi="宋体"/>
          <w:color w:val="auto"/>
          <w:sz w:val="24"/>
          <w:highlight w:val="none"/>
          <w:u w:val="single"/>
        </w:rPr>
        <w:t xml:space="preserve">如实填写偏离表</w:t>
      </w:r>
      <w:r>
        <w:rPr>
          <w:rStyle w:val="750"/>
          <w:rFonts w:hint="eastAsia" w:ascii="宋体" w:hAnsi="宋体"/>
          <w:color w:val="auto"/>
          <w:sz w:val="24"/>
          <w:highlight w:val="none"/>
          <w:u w:val="single"/>
          <w:lang w:eastAsia="zh-CN"/>
        </w:rPr>
        <w:t xml:space="preserve">。采购需求里有需提供证明材料的，附后。</w:t>
      </w:r>
      <w:r/>
    </w:p>
    <w:p>
      <w:pPr>
        <w:pStyle w:val="1370"/>
        <w:numPr>
          <w:ilvl w:val="0"/>
          <w:numId w:val="0"/>
        </w:numPr>
        <w:jc w:val="both"/>
        <w:spacing w:line="360" w:lineRule="auto"/>
        <w:widowControl w:val="off"/>
        <w:rPr>
          <w:rStyle w:val="750"/>
          <w:rFonts w:hint="eastAsia" w:ascii="宋体" w:hAnsi="宋体"/>
          <w:color w:val="auto"/>
          <w:sz w:val="24"/>
          <w:highlight w:val="none"/>
          <w:u w:val="single"/>
        </w:rPr>
      </w:pPr>
      <w:r>
        <w:rPr>
          <w:rFonts w:hint="eastAsia" w:ascii="宋体" w:hAnsi="宋体"/>
          <w:color w:val="auto"/>
          <w:sz w:val="24"/>
          <w:highlight w:val="none"/>
          <w:u w:val="single"/>
        </w:rPr>
      </w:r>
      <w:r/>
    </w:p>
    <w:p>
      <w:pPr>
        <w:pStyle w:val="1370"/>
        <w:numPr>
          <w:ilvl w:val="0"/>
          <w:numId w:val="0"/>
        </w:numPr>
        <w:jc w:val="both"/>
        <w:spacing w:line="360" w:lineRule="auto"/>
        <w:widowControl w:val="off"/>
        <w:rPr>
          <w:rStyle w:val="750"/>
          <w:rFonts w:hint="eastAsia" w:ascii="宋体" w:hAnsi="宋体"/>
          <w:color w:val="auto"/>
          <w:sz w:val="24"/>
          <w:highlight w:val="none"/>
          <w:u w:val="single"/>
        </w:rPr>
      </w:pPr>
      <w:r>
        <w:rPr>
          <w:rFonts w:hint="eastAsia" w:ascii="宋体" w:hAnsi="宋体"/>
          <w:color w:val="auto"/>
          <w:sz w:val="24"/>
          <w:highlight w:val="none"/>
          <w:u w:val="single"/>
        </w:rPr>
      </w:r>
      <w:r/>
    </w:p>
    <w:p>
      <w:pPr>
        <w:pStyle w:val="1370"/>
        <w:numPr>
          <w:ilvl w:val="0"/>
          <w:numId w:val="0"/>
        </w:numPr>
        <w:jc w:val="both"/>
        <w:spacing w:line="360" w:lineRule="auto"/>
        <w:widowControl w:val="off"/>
        <w:rPr>
          <w:rStyle w:val="750"/>
          <w:rFonts w:hint="eastAsia" w:ascii="宋体" w:hAnsi="宋体"/>
          <w:color w:val="auto"/>
          <w:sz w:val="24"/>
          <w:highlight w:val="none"/>
          <w:u w:val="single"/>
        </w:rPr>
      </w:pPr>
      <w:r>
        <w:rPr>
          <w:rFonts w:hint="eastAsia" w:ascii="宋体" w:hAnsi="宋体"/>
          <w:color w:val="auto"/>
          <w:sz w:val="24"/>
          <w:highlight w:val="none"/>
          <w:u w:val="single"/>
        </w:rPr>
      </w:r>
      <w:r/>
    </w:p>
    <w:p>
      <w:pPr>
        <w:pStyle w:val="1370"/>
        <w:numPr>
          <w:ilvl w:val="0"/>
          <w:numId w:val="0"/>
        </w:numPr>
        <w:jc w:val="both"/>
        <w:spacing w:line="360" w:lineRule="auto"/>
        <w:widowControl w:val="off"/>
        <w:rPr>
          <w:rStyle w:val="750"/>
          <w:rFonts w:hint="eastAsia" w:ascii="宋体" w:hAnsi="宋体"/>
          <w:color w:val="auto"/>
          <w:sz w:val="24"/>
          <w:highlight w:val="none"/>
          <w:u w:val="single"/>
        </w:rPr>
      </w:pPr>
      <w:r>
        <w:rPr>
          <w:rFonts w:hint="eastAsia" w:ascii="宋体" w:hAnsi="宋体"/>
          <w:color w:val="auto"/>
          <w:sz w:val="24"/>
          <w:highlight w:val="none"/>
          <w:u w:val="single"/>
        </w:rPr>
      </w:r>
      <w:r/>
    </w:p>
    <w:p>
      <w:pPr>
        <w:pStyle w:val="1370"/>
        <w:numPr>
          <w:ilvl w:val="0"/>
          <w:numId w:val="0"/>
        </w:numPr>
        <w:jc w:val="both"/>
        <w:spacing w:line="360" w:lineRule="auto"/>
        <w:widowControl w:val="off"/>
        <w:rPr>
          <w:rStyle w:val="750"/>
          <w:rFonts w:hint="eastAsia" w:ascii="宋体" w:hAnsi="宋体"/>
          <w:color w:val="auto"/>
          <w:sz w:val="24"/>
          <w:highlight w:val="none"/>
          <w:u w:val="single"/>
        </w:rPr>
      </w:pPr>
      <w:r>
        <w:rPr>
          <w:rFonts w:hint="eastAsia" w:ascii="宋体" w:hAnsi="宋体"/>
          <w:color w:val="auto"/>
          <w:sz w:val="24"/>
          <w:highlight w:val="none"/>
          <w:u w:val="single"/>
        </w:rPr>
      </w:r>
      <w:r/>
    </w:p>
    <w:p>
      <w:pPr>
        <w:pStyle w:val="1370"/>
        <w:numPr>
          <w:ilvl w:val="0"/>
          <w:numId w:val="0"/>
        </w:numPr>
        <w:jc w:val="both"/>
        <w:spacing w:line="360" w:lineRule="auto"/>
        <w:widowControl w:val="off"/>
        <w:rPr>
          <w:rStyle w:val="750"/>
          <w:rFonts w:hint="eastAsia" w:ascii="宋体" w:hAnsi="宋体"/>
          <w:color w:val="auto"/>
          <w:sz w:val="24"/>
          <w:highlight w:val="none"/>
          <w:u w:val="single"/>
        </w:rPr>
      </w:pPr>
      <w:r>
        <w:rPr>
          <w:rFonts w:hint="eastAsia" w:ascii="宋体" w:hAnsi="宋体"/>
          <w:color w:val="auto"/>
          <w:sz w:val="24"/>
          <w:highlight w:val="none"/>
          <w:u w:val="single"/>
        </w:rPr>
      </w:r>
      <w:r/>
    </w:p>
    <w:p>
      <w:pPr>
        <w:pStyle w:val="1369"/>
        <w:ind w:firstLine="0"/>
        <w:jc w:val="center"/>
        <w:spacing w:before="260" w:after="260" w:line="360" w:lineRule="auto"/>
        <w:rPr>
          <w:rStyle w:val="750"/>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p>
      <w:pPr>
        <w:pStyle w:val="1369"/>
        <w:ind w:firstLine="0"/>
        <w:jc w:val="center"/>
        <w:spacing w:before="260" w:after="260" w:line="360" w:lineRule="auto"/>
        <w:rPr>
          <w:rStyle w:val="750"/>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p>
      <w:pPr>
        <w:pStyle w:val="1369"/>
        <w:ind w:firstLine="0"/>
        <w:jc w:val="center"/>
        <w:spacing w:before="260" w:after="260" w:line="360" w:lineRule="auto"/>
        <w:rPr>
          <w:rStyle w:val="750"/>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p>
      <w:pPr>
        <w:pStyle w:val="1372"/>
        <w:jc w:val="center"/>
        <w:rPr>
          <w:rStyle w:val="750"/>
          <w:rFonts w:ascii="宋体" w:hAnsi="宋体" w:eastAsia="宋体" w:cs="宋体"/>
          <w:b w:val="0"/>
          <w:color w:val="auto"/>
          <w:sz w:val="28"/>
          <w:highlight w:val="none"/>
        </w:rPr>
        <w:outlineLvl w:val="2"/>
      </w:pPr>
      <w:r>
        <w:rPr>
          <w:rFonts w:ascii="宋体" w:hAnsi="宋体" w:eastAsia="宋体" w:cs="宋体"/>
          <w:b w:val="0"/>
          <w:color w:val="auto"/>
          <w:sz w:val="28"/>
          <w:highlight w:val="none"/>
        </w:rPr>
      </w:r>
      <w:r/>
    </w:p>
    <w:p>
      <w:pPr>
        <w:pStyle w:val="1372"/>
        <w:jc w:val="center"/>
        <w:rPr>
          <w:rStyle w:val="750"/>
          <w:rFonts w:ascii="宋体" w:hAnsi="宋体" w:eastAsia="宋体" w:cs="宋体"/>
          <w:b w:val="0"/>
          <w:color w:val="auto"/>
          <w:sz w:val="28"/>
          <w:highlight w:val="none"/>
        </w:rPr>
        <w:outlineLvl w:val="2"/>
      </w:pPr>
      <w:r>
        <w:rPr>
          <w:rFonts w:ascii="宋体" w:hAnsi="宋体" w:eastAsia="宋体" w:cs="宋体"/>
          <w:b w:val="0"/>
          <w:color w:val="auto"/>
          <w:sz w:val="28"/>
          <w:highlight w:val="none"/>
        </w:rPr>
      </w:r>
      <w:r/>
    </w:p>
    <w:p>
      <w:pPr>
        <w:pStyle w:val="1372"/>
        <w:jc w:val="center"/>
        <w:rPr>
          <w:rStyle w:val="750"/>
          <w:rFonts w:ascii="Times New Roman" w:hAnsi="Times New Roman" w:eastAsia="Times New Roman" w:cs="Times New Roman"/>
          <w:color w:val="auto"/>
          <w:highlight w:val="none"/>
        </w:rPr>
        <w:outlineLvl w:val="2"/>
      </w:pPr>
      <w:r>
        <w:rPr>
          <w:rStyle w:val="750"/>
          <w:rFonts w:ascii="宋体" w:hAnsi="宋体" w:eastAsia="宋体" w:cs="宋体"/>
          <w:b w:val="0"/>
          <w:color w:val="auto"/>
          <w:sz w:val="28"/>
          <w:highlight w:val="none"/>
        </w:rPr>
        <w:t xml:space="preserve">(一)开标一览表</w:t>
      </w:r>
      <w:r/>
    </w:p>
    <w:p>
      <w:pPr>
        <w:pStyle w:val="1373"/>
        <w:rPr>
          <w:rStyle w:val="750"/>
          <w:rFonts w:ascii="Times New Roman" w:hAnsi="Times New Roman" w:eastAsia="Times New Roman" w:cs="Times New Roman"/>
          <w:color w:val="auto"/>
          <w:highlight w:val="none"/>
        </w:rPr>
      </w:pPr>
      <w:r>
        <w:rPr>
          <w:rStyle w:val="750"/>
          <w:rFonts w:ascii="宋体" w:hAnsi="宋体" w:eastAsia="宋体" w:cs="宋体"/>
          <w:color w:val="auto"/>
          <w:highlight w:val="none"/>
        </w:rPr>
        <w:t xml:space="preserve">﻿ </w:t>
      </w:r>
      <w:r/>
    </w:p>
    <w:p>
      <w:pPr>
        <w:pStyle w:val="1373"/>
        <w:ind w:firstLine="240"/>
        <w:spacing w:before="240" w:after="240"/>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单位名称（加盖公章）：   </w:t>
      </w:r>
      <w:r/>
    </w:p>
    <w:tbl>
      <w:tblPr>
        <w:tblStyle w:val="751"/>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751"/>
        <w:gridCol w:w="4234"/>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35" w:type="dxa"/>
            <w:vAlign w:val="center"/>
            <w:textDirection w:val="lrTb"/>
            <w:noWrap w:val="false"/>
          </w:tcPr>
          <w:p>
            <w:pPr>
              <w:pStyle w:val="1373"/>
              <w:jc w:val="center"/>
              <w:rPr>
                <w:rStyle w:val="750"/>
                <w:rFonts w:ascii="宋体" w:hAnsi="宋体" w:eastAsia="宋体" w:cs="宋体"/>
                <w:b w:val="0"/>
                <w:bCs w:val="0"/>
                <w:i w:val="0"/>
                <w:iCs w:val="0"/>
                <w:smallCaps w:val="0"/>
                <w:color w:val="auto"/>
                <w:sz w:val="24"/>
                <w:szCs w:val="24"/>
                <w:highlight w:val="none"/>
              </w:rPr>
            </w:pPr>
            <w:r>
              <w:rPr>
                <w:rStyle w:val="750"/>
                <w:rFonts w:ascii="宋体" w:hAnsi="宋体" w:eastAsia="宋体" w:cs="宋体"/>
                <w:b w:val="0"/>
                <w:bCs w:val="0"/>
                <w:i w:val="0"/>
                <w:iCs w:val="0"/>
                <w:smallCaps w:val="0"/>
                <w:color w:val="auto"/>
                <w:sz w:val="24"/>
                <w:szCs w:val="24"/>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5" w:type="dxa"/>
            <w:vAlign w:val="center"/>
            <w:textDirection w:val="lrTb"/>
            <w:noWrap w:val="false"/>
          </w:tcPr>
          <w:p>
            <w:pPr>
              <w:pStyle w:val="1373"/>
              <w:jc w:val="center"/>
              <w:rPr>
                <w:rStyle w:val="750"/>
                <w:rFonts w:ascii="宋体" w:hAnsi="宋体" w:eastAsia="宋体" w:cs="宋体"/>
                <w:b w:val="0"/>
                <w:bCs w:val="0"/>
                <w:i w:val="0"/>
                <w:iCs w:val="0"/>
                <w:smallCaps w:val="0"/>
                <w:color w:val="auto"/>
                <w:sz w:val="24"/>
                <w:szCs w:val="24"/>
                <w:highlight w:val="none"/>
              </w:rPr>
            </w:pPr>
            <w:r>
              <w:rPr>
                <w:rStyle w:val="750"/>
                <w:rFonts w:ascii="宋体" w:hAnsi="宋体" w:eastAsia="宋体" w:cs="宋体"/>
                <w:b w:val="0"/>
                <w:bCs w:val="0"/>
                <w:i w:val="0"/>
                <w:iCs w:val="0"/>
                <w:smallCaps w:val="0"/>
                <w:color w:val="auto"/>
                <w:sz w:val="24"/>
                <w:szCs w:val="24"/>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73"/>
              <w:jc w:val="center"/>
              <w:rPr>
                <w:rStyle w:val="750"/>
                <w:rFonts w:ascii="宋体" w:hAnsi="宋体" w:eastAsia="宋体" w:cs="宋体"/>
                <w:b w:val="0"/>
                <w:bCs w:val="0"/>
                <w:i w:val="0"/>
                <w:iCs w:val="0"/>
                <w:smallCaps w:val="0"/>
                <w:color w:val="auto"/>
                <w:sz w:val="24"/>
                <w:szCs w:val="24"/>
                <w:highlight w:val="none"/>
              </w:rPr>
            </w:pPr>
            <w:r>
              <w:rPr>
                <w:rStyle w:val="750"/>
                <w:rFonts w:ascii="宋体" w:hAnsi="宋体" w:eastAsia="宋体" w:cs="宋体"/>
                <w:b w:val="0"/>
                <w:bCs w:val="0"/>
                <w:i w:val="0"/>
                <w:iCs w:val="0"/>
                <w:smallCaps w:val="0"/>
                <w:color w:val="auto"/>
                <w:sz w:val="24"/>
                <w:szCs w:val="24"/>
                <w:highlight w:val="none"/>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73"/>
              <w:jc w:val="center"/>
              <w:rPr>
                <w:rStyle w:val="75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73"/>
              <w:jc w:val="center"/>
              <w:rPr>
                <w:rStyle w:val="750"/>
                <w:rFonts w:hint="default" w:ascii="宋体" w:hAnsi="宋体" w:eastAsia="宋体" w:cs="宋体"/>
                <w:b w:val="0"/>
                <w:bCs w:val="0"/>
                <w:i w:val="0"/>
                <w:iCs w:val="0"/>
                <w:smallCaps w:val="0"/>
                <w:color w:val="auto"/>
                <w:sz w:val="24"/>
                <w:szCs w:val="24"/>
                <w:highlight w:val="none"/>
                <w:lang w:val="en-US" w:eastAsia="zh-CN"/>
              </w:rPr>
            </w:pPr>
            <w:r>
              <w:rPr>
                <w:rStyle w:val="750"/>
                <w:rFonts w:hint="eastAsia" w:ascii="宋体" w:hAnsi="宋体" w:eastAsia="宋体" w:cs="宋体"/>
                <w:b w:val="0"/>
                <w:bCs w:val="0"/>
                <w:i w:val="0"/>
                <w:iCs w:val="0"/>
                <w:smallCaps w:val="0"/>
                <w:color w:val="auto"/>
                <w:sz w:val="24"/>
                <w:szCs w:val="24"/>
                <w:highlight w:val="none"/>
                <w:lang w:val="en-US" w:eastAsia="zh-CN"/>
              </w:rPr>
              <w:t xml:space="preserve">投标报价（元）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73"/>
              <w:jc w:val="center"/>
              <w:rPr>
                <w:rStyle w:val="75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73"/>
              <w:jc w:val="center"/>
              <w:rPr>
                <w:rStyle w:val="750"/>
                <w:rFonts w:ascii="宋体" w:hAnsi="宋体" w:eastAsia="宋体" w:cs="宋体"/>
                <w:b w:val="0"/>
                <w:bCs w:val="0"/>
                <w:i w:val="0"/>
                <w:iCs w:val="0"/>
                <w:smallCaps w:val="0"/>
                <w:color w:val="auto"/>
                <w:sz w:val="24"/>
                <w:szCs w:val="24"/>
                <w:highlight w:val="none"/>
              </w:rPr>
            </w:pPr>
            <w:r>
              <w:rPr>
                <w:rStyle w:val="750"/>
                <w:rFonts w:ascii="宋体" w:hAnsi="宋体" w:eastAsia="宋体" w:cs="宋体"/>
                <w:b w:val="0"/>
                <w:bCs w:val="0"/>
                <w:i w:val="0"/>
                <w:iCs w:val="0"/>
                <w:smallCaps w:val="0"/>
                <w:color w:val="auto"/>
                <w:sz w:val="24"/>
                <w:szCs w:val="24"/>
                <w:highlight w:val="none"/>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73"/>
              <w:jc w:val="center"/>
              <w:rPr>
                <w:rStyle w:val="75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373"/>
        <w:ind w:firstLine="2000"/>
        <w:spacing w:before="240" w:after="240"/>
        <w:rPr>
          <w:rStyle w:val="750"/>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73"/>
        <w:ind w:firstLine="2000"/>
        <w:spacing w:before="240" w:after="240"/>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 </w:t>
      </w:r>
      <w:r/>
    </w:p>
    <w:p>
      <w:pPr>
        <w:pStyle w:val="1373"/>
        <w:ind w:firstLine="6000"/>
        <w:spacing w:before="240" w:after="240"/>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法定代表人签章：   </w:t>
      </w:r>
      <w:r/>
    </w:p>
    <w:p>
      <w:pPr>
        <w:pStyle w:val="1373"/>
        <w:ind w:firstLine="6000"/>
        <w:spacing w:before="240" w:after="240"/>
        <w:rPr>
          <w:rStyle w:val="750"/>
          <w:rFonts w:ascii="宋体" w:hAnsi="宋体" w:eastAsia="宋体" w:cs="宋体"/>
          <w:color w:val="auto"/>
          <w:sz w:val="24"/>
          <w:szCs w:val="24"/>
          <w:highlight w:val="none"/>
        </w:rPr>
      </w:pPr>
      <w:r>
        <w:rPr>
          <w:rStyle w:val="750"/>
          <w:rFonts w:ascii="宋体" w:hAnsi="宋体" w:eastAsia="宋体" w:cs="宋体"/>
          <w:color w:val="auto"/>
          <w:highlight w:val="none"/>
        </w:rPr>
        <w:t xml:space="preserve">日期：   </w:t>
      </w:r>
      <w:r/>
    </w:p>
    <w:p>
      <w:pPr>
        <w:pStyle w:val="1374"/>
        <w:numPr>
          <w:ilvl w:val="0"/>
          <w:numId w:val="9"/>
        </w:numPr>
        <w:jc w:val="center"/>
        <w:rPr>
          <w:rStyle w:val="750"/>
          <w:rFonts w:ascii="宋体" w:hAnsi="宋体" w:eastAsia="宋体" w:cs="宋体"/>
          <w:b w:val="0"/>
          <w:color w:val="auto"/>
          <w:sz w:val="28"/>
          <w:highlight w:val="red"/>
        </w:rPr>
        <w:outlineLvl w:val="2"/>
      </w:pPr>
      <w:r>
        <w:rPr>
          <w:rStyle w:val="750"/>
          <w:rFonts w:ascii="Times New Roman" w:hAnsi="Times New Roman" w:eastAsia="Times New Roman" w:cs="Times New Roman"/>
          <w:color w:val="auto"/>
          <w:highlight w:val="none"/>
        </w:rPr>
        <w:br w:type="page" w:clear="all"/>
      </w:r>
      <w:r>
        <w:rPr>
          <w:rStyle w:val="750"/>
          <w:rFonts w:ascii="宋体" w:hAnsi="宋体" w:eastAsia="宋体" w:cs="宋体"/>
          <w:b w:val="0"/>
          <w:color w:val="auto"/>
          <w:sz w:val="28"/>
          <w:highlight w:val="red"/>
        </w:rPr>
        <w:t xml:space="preserve">清单及明细报价表</w:t>
      </w:r>
      <w:r/>
    </w:p>
    <w:p>
      <w:pPr>
        <w:pStyle w:val="1374"/>
        <w:numPr>
          <w:ilvl w:val="0"/>
          <w:numId w:val="0"/>
        </w:numPr>
        <w:jc w:val="both"/>
        <w:rPr>
          <w:rStyle w:val="750"/>
          <w:rFonts w:ascii="宋体" w:hAnsi="宋体" w:eastAsia="宋体" w:cs="宋体"/>
          <w:b w:val="0"/>
          <w:color w:val="auto"/>
          <w:sz w:val="28"/>
          <w:highlight w:val="none"/>
        </w:rPr>
        <w:outlineLvl w:val="2"/>
      </w:pPr>
      <w:r>
        <w:rPr>
          <w:rFonts w:ascii="宋体" w:hAnsi="宋体" w:eastAsia="宋体" w:cs="宋体"/>
          <w:b w:val="0"/>
          <w:color w:val="auto"/>
          <w:sz w:val="28"/>
          <w:highlight w:val="none"/>
        </w:rPr>
      </w:r>
      <w:r/>
    </w:p>
    <w:tbl>
      <w:tblPr>
        <w:tblStyle w:val="751"/>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47"/>
        <w:gridCol w:w="2070"/>
        <w:gridCol w:w="2018"/>
        <w:gridCol w:w="2484"/>
      </w:tblGrid>
      <w:tr>
        <w:trPr>
          <w:trHeight w:val="61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eastAsia" w:ascii="宋体" w:hAnsi="宋体"/>
                <w:color w:val="000000"/>
                <w:sz w:val="22"/>
                <w:szCs w:val="24"/>
              </w:rPr>
              <w:t xml:space="preserve">品名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eastAsia" w:ascii="宋体" w:hAnsi="宋体"/>
                <w:color w:val="000000"/>
                <w:sz w:val="22"/>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eastAsia" w:ascii="宋体" w:hAnsi="宋体"/>
                <w:color w:val="000000"/>
                <w:sz w:val="22"/>
                <w:szCs w:val="24"/>
              </w:rPr>
              <w:t xml:space="preserve">单价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eastAsia" w:ascii="宋体" w:hAnsi="宋体"/>
                <w:color w:val="000000"/>
                <w:sz w:val="22"/>
                <w:szCs w:val="24"/>
              </w:rPr>
              <w:t xml:space="preserve">金额（元）</w:t>
            </w:r>
            <w:r/>
          </w:p>
        </w:tc>
      </w:tr>
      <w:tr>
        <w:trPr>
          <w:trHeight w:val="6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rPr>
              <w:t xml:space="preserve">医用液氧（升）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hAnsi="宋体" w:cs="宋体"/>
                <w:b w:val="0"/>
                <w:bCs/>
                <w:i w:val="0"/>
                <w:iCs w:val="0"/>
                <w:color w:val="000000" w:themeColor="text1"/>
                <w:sz w:val="22"/>
                <w:szCs w:val="22"/>
                <w:u w:val="none"/>
                <w:lang w:val="en-US" w:eastAsia="zh-CN" w:bidi="ar"/>
                <w14:textFill>
                  <w14:solidFill>
                    <w14:schemeClr w14:val="tx1"/>
                  </w14:solidFill>
                </w14:textFill>
              </w:rPr>
              <w:t xml:space="preserve">360000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65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rPr>
              <w:t xml:space="preserve">高纯二氧化碳（升）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i w:val="0"/>
                <w:iCs w:val="0"/>
                <w:color w:val="000000" w:themeColor="text1"/>
                <w:sz w:val="22"/>
                <w:szCs w:val="22"/>
                <w:u w:val="none"/>
                <w:lang w:val="en-US" w:eastAsia="zh-CN" w:bidi="ar"/>
                <w14:textFill>
                  <w14:solidFill>
                    <w14:schemeClr w14:val="tx1"/>
                  </w14:solidFill>
                </w14:textFill>
              </w:rPr>
              <w:t xml:space="preserve">5</w:t>
            </w: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000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56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rPr>
              <w:t xml:space="preserve">高纯氮（升）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3500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57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rPr>
              <w:t xml:space="preserve">液氮（升）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4000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66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rPr>
              <w:t xml:space="preserve">三元混合气（升）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54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lang w:eastAsia="zh-CN"/>
              </w:rPr>
              <w:t xml:space="preserve">四元混</w:t>
            </w:r>
            <w:r>
              <w:rPr>
                <w:rFonts w:hint="eastAsia" w:ascii="宋体" w:hAnsi="宋体"/>
                <w:b w:val="0"/>
                <w:bCs/>
                <w:color w:val="000000"/>
                <w:sz w:val="22"/>
                <w:szCs w:val="24"/>
              </w:rPr>
              <w:t xml:space="preserve">合气（升）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pPr>
            <w:r>
              <w:rPr>
                <w:rStyle w:val="750"/>
                <w:rFonts w:hint="eastAsia" w:hAnsi="宋体" w:cs="宋体"/>
                <w:b w:val="0"/>
                <w:bCs/>
                <w:i w:val="0"/>
                <w:iCs w:val="0"/>
                <w:smallCaps w:val="0"/>
                <w:color w:val="000000" w:themeColor="text1"/>
                <w:sz w:val="24"/>
                <w:szCs w:val="24"/>
                <w:highlight w:val="none"/>
                <w:lang w:val="en-US" w:eastAsia="zh-CN"/>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6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rPr>
              <w:t xml:space="preserve">高纯氩（瓶）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6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rPr>
              <w:t xml:space="preserve">二元混合气（升）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65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Style w:val="750"/>
                <w:rFonts w:hint="default" w:ascii="宋体" w:hAnsi="宋体" w:eastAsia="宋体" w:cs="宋体"/>
                <w:b w:val="0"/>
                <w:bCs/>
                <w:i w:val="0"/>
                <w:iCs w:val="0"/>
                <w:smallCaps w:val="0"/>
                <w:color w:val="auto"/>
                <w:sz w:val="24"/>
                <w:szCs w:val="24"/>
                <w:highlight w:val="none"/>
                <w:lang w:val="en-US" w:eastAsia="zh-CN"/>
              </w:rPr>
            </w:pPr>
            <w:r>
              <w:rPr>
                <w:rFonts w:hint="eastAsia" w:ascii="宋体" w:hAnsi="宋体"/>
                <w:b w:val="0"/>
                <w:bCs/>
                <w:color w:val="000000"/>
                <w:sz w:val="22"/>
                <w:szCs w:val="24"/>
              </w:rPr>
              <w:t xml:space="preserve">40L瓶装医用氧（升）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1300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Style w:val="75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65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rPr>
              <w:t xml:space="preserve">10L瓶装医用氧（升）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Fonts w:hint="eastAsia" w:ascii="宋体" w:hAnsi="宋体"/>
                <w:color w:val="000000"/>
                <w:sz w:val="22"/>
                <w:szCs w:val="24"/>
              </w:rPr>
            </w:pPr>
            <w:r>
              <w:rPr>
                <w:rFonts w:hint="eastAsia" w:ascii="宋体" w:hAnsi="宋体"/>
                <w:color w:val="000000"/>
                <w:sz w:val="22"/>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65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7" w:type="dxa"/>
            <w:vAlign w:val="top"/>
            <w:textDirection w:val="lrTb"/>
            <w:noWrap/>
          </w:tcPr>
          <w:p>
            <w:pPr>
              <w:jc w:val="center"/>
              <w:rPr>
                <w:rFonts w:hint="eastAsia" w:ascii="宋体" w:hAnsi="宋体"/>
                <w:b w:val="0"/>
                <w:bCs/>
                <w:color w:val="000000"/>
                <w:sz w:val="22"/>
                <w:szCs w:val="24"/>
              </w:rPr>
            </w:pPr>
            <w:r>
              <w:rPr>
                <w:rFonts w:hint="eastAsia" w:ascii="宋体" w:hAnsi="宋体"/>
                <w:b w:val="0"/>
                <w:bCs/>
                <w:color w:val="000000"/>
                <w:sz w:val="22"/>
                <w:szCs w:val="24"/>
              </w:rPr>
              <w:t xml:space="preserve">4L瓶装医用氧（升）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70" w:type="dxa"/>
            <w:vAlign w:val="top"/>
            <w:textDirection w:val="lrTb"/>
            <w:noWrap/>
          </w:tcPr>
          <w:p>
            <w:pPr>
              <w:jc w:val="center"/>
              <w:keepLines w:val="0"/>
              <w:keepNext w:val="0"/>
              <w:widowControl/>
              <w:rPr>
                <w:rStyle w:val="750"/>
                <w:rFonts w:hint="default" w:ascii="宋体" w:hAnsi="宋体" w:eastAsia="宋体" w:cs="宋体"/>
                <w:b w:val="0"/>
                <w:bCs/>
                <w:i w:val="0"/>
                <w:iCs w:val="0"/>
                <w:smallCap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i w:val="0"/>
                <w:iCs w:val="0"/>
                <w:color w:val="000000" w:themeColor="text1"/>
                <w:sz w:val="22"/>
                <w:szCs w:val="22"/>
                <w:u w:val="none"/>
                <w:lang w:val="en-US" w:eastAsia="zh-CN" w:bidi="ar"/>
                <w14:textFill>
                  <w14:solidFill>
                    <w14:schemeClr w14:val="tx1"/>
                  </w14:solidFill>
                </w14:textFill>
              </w:rPr>
              <w:t xml:space="preserve">900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18" w:type="dxa"/>
            <w:vAlign w:val="top"/>
            <w:textDirection w:val="lrTb"/>
            <w:noWrap/>
          </w:tcPr>
          <w:p>
            <w:pPr>
              <w:jc w:val="center"/>
              <w:rPr>
                <w:rFonts w:hint="eastAsia" w:ascii="宋体" w:hAnsi="宋体"/>
                <w:color w:val="000000"/>
                <w:sz w:val="22"/>
                <w:szCs w:val="24"/>
              </w:rPr>
            </w:pPr>
            <w:r>
              <w:rPr>
                <w:rFonts w:hint="eastAsia" w:ascii="宋体" w:hAnsi="宋体"/>
                <w:color w:val="000000"/>
                <w:sz w:val="22"/>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84" w:type="dxa"/>
            <w:vAlign w:val="top"/>
            <w:textDirection w:val="lrTb"/>
            <w:noWrap/>
          </w:tcPr>
          <w:p>
            <w:pPr>
              <w:jc w:val="center"/>
              <w:keepLines w:val="0"/>
              <w:keepNext w:val="0"/>
              <w:widowControl/>
              <w:rPr>
                <w:rStyle w:val="750"/>
                <w:rFonts w:hint="default" w:ascii="宋体" w:hAnsi="宋体" w:eastAsia="宋体" w:cs="宋体"/>
                <w:b w:val="0"/>
                <w:bCs w:val="0"/>
                <w:i w:val="0"/>
                <w:iCs w:val="0"/>
                <w:smallCaps w:val="0"/>
                <w:color w:val="auto"/>
                <w:sz w:val="24"/>
                <w:szCs w:val="24"/>
                <w:highlight w:val="none"/>
                <w:lang w:val="en-US" w:eastAsia="zh-CN"/>
              </w:rPr>
              <w:suppressLineNumbers w:val="0"/>
            </w:pPr>
            <w:r>
              <w:rPr>
                <w:rFonts w:hint="default" w:ascii="宋体" w:hAnsi="宋体" w:eastAsia="宋体" w:cs="宋体"/>
                <w:b w:val="0"/>
                <w:bCs w:val="0"/>
                <w:i w:val="0"/>
                <w:iCs w:val="0"/>
                <w:smallCaps w:val="0"/>
                <w:color w:val="auto"/>
                <w:sz w:val="24"/>
                <w:szCs w:val="24"/>
                <w:highlight w:val="none"/>
                <w:lang w:val="en-US" w:eastAsia="zh-CN"/>
              </w:rPr>
            </w:r>
            <w:r/>
          </w:p>
        </w:tc>
      </w:tr>
      <w:tr>
        <w:trPr>
          <w:trHeight w:val="650"/>
        </w:trPr>
        <w:tc>
          <w:tcPr>
            <w:gridSpan w:val="4"/>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19" w:type="dxa"/>
            <w:vAlign w:val="top"/>
            <w:textDirection w:val="lrTb"/>
            <w:noWrap/>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hAnsi="宋体" w:cs="宋体"/>
                <w:i w:val="0"/>
                <w:iCs w:val="0"/>
                <w:color w:val="000000"/>
                <w:sz w:val="22"/>
                <w:szCs w:val="22"/>
                <w:u w:val="none"/>
                <w:lang w:val="en-US" w:eastAsia="zh-CN" w:bidi="ar"/>
              </w:rPr>
              <w:t xml:space="preserve">总价：</w:t>
            </w:r>
            <w:r/>
          </w:p>
        </w:tc>
      </w:tr>
    </w:tbl>
    <w:p>
      <w:pPr>
        <w:pStyle w:val="1375"/>
        <w:jc w:val="center"/>
        <w:rPr>
          <w:rStyle w:val="750"/>
          <w:rFonts w:hint="eastAsia" w:ascii="宋体" w:hAnsi="宋体" w:eastAsia="宋体" w:cs="宋体"/>
          <w:color w:val="auto"/>
          <w:sz w:val="28"/>
          <w:highlight w:val="none"/>
          <w:lang w:eastAsia="zh-CN"/>
        </w:rPr>
        <w:outlineLvl w:val="2"/>
      </w:pPr>
      <w:r>
        <w:rPr>
          <w:rFonts w:hint="eastAsia" w:ascii="宋体" w:hAnsi="宋体" w:eastAsia="宋体" w:cs="宋体"/>
          <w:color w:val="auto"/>
          <w:sz w:val="28"/>
          <w:highlight w:val="none"/>
          <w:lang w:eastAsia="zh-CN"/>
        </w:rPr>
      </w:r>
      <w:r/>
    </w:p>
    <w:p>
      <w:pPr>
        <w:pStyle w:val="1376"/>
        <w:spacing w:line="360" w:lineRule="auto"/>
        <w:rPr>
          <w:rStyle w:val="750"/>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pStyle w:val="1376"/>
        <w:spacing w:line="360" w:lineRule="auto"/>
        <w:rPr>
          <w:rStyle w:val="750"/>
          <w:rFonts w:ascii="宋体" w:hAnsi="宋体" w:eastAsia="宋体" w:cs="Times New Roman"/>
          <w:b/>
          <w:color w:val="auto"/>
          <w:sz w:val="24"/>
          <w:highlight w:val="none"/>
          <w:u w:val="single"/>
        </w:rPr>
      </w:pPr>
      <w:r>
        <w:rPr>
          <w:rStyle w:val="750"/>
          <w:rFonts w:hint="eastAsia" w:ascii="宋体" w:hAnsi="宋体" w:eastAsia="宋体" w:cs="Times New Roman"/>
          <w:b/>
          <w:color w:val="auto"/>
          <w:sz w:val="24"/>
          <w:highlight w:val="none"/>
        </w:rPr>
        <w:t xml:space="preserve">注：</w:t>
      </w:r>
      <w:r>
        <w:rPr>
          <w:rStyle w:val="750"/>
          <w:rFonts w:hint="eastAsia" w:ascii="宋体" w:hAnsi="宋体" w:eastAsia="宋体" w:cs="Times New Roman"/>
          <w:color w:val="auto"/>
          <w:sz w:val="24"/>
          <w:highlight w:val="none"/>
        </w:rPr>
        <w:t xml:space="preserve">1、</w:t>
      </w:r>
      <w:r>
        <w:rPr>
          <w:rStyle w:val="750"/>
          <w:rFonts w:hint="eastAsia" w:ascii="宋体" w:hAnsi="宋体" w:cs="Times New Roman"/>
          <w:b/>
          <w:color w:val="auto"/>
          <w:sz w:val="24"/>
          <w:highlight w:val="none"/>
          <w:u w:val="single"/>
          <w:lang w:eastAsia="zh-CN"/>
        </w:rPr>
        <w:t xml:space="preserve">供应商</w:t>
      </w:r>
      <w:r>
        <w:rPr>
          <w:rStyle w:val="750"/>
          <w:rFonts w:hint="eastAsia" w:ascii="宋体" w:hAnsi="宋体" w:eastAsia="宋体" w:cs="Times New Roman"/>
          <w:b/>
          <w:color w:val="auto"/>
          <w:sz w:val="24"/>
          <w:highlight w:val="none"/>
          <w:u w:val="single"/>
        </w:rPr>
        <w:t xml:space="preserve">应当按照招标文件采购需求及相关报价要求填写</w:t>
      </w:r>
      <w:r>
        <w:rPr>
          <w:rStyle w:val="750"/>
          <w:rFonts w:hint="eastAsia" w:ascii="宋体" w:hAnsi="宋体" w:eastAsia="宋体" w:cs="Times New Roman"/>
          <w:color w:val="auto"/>
          <w:sz w:val="24"/>
          <w:highlight w:val="none"/>
          <w:u w:val="single"/>
        </w:rPr>
        <w:t xml:space="preserve">。</w:t>
      </w:r>
      <w:r/>
    </w:p>
    <w:p>
      <w:pPr>
        <w:pStyle w:val="1376"/>
        <w:ind w:left="-324" w:firstLine="480"/>
        <w:spacing w:line="360" w:lineRule="auto"/>
        <w:rPr>
          <w:rStyle w:val="750"/>
          <w:rFonts w:ascii="宋体" w:hAnsi="宋体" w:eastAsia="宋体" w:cs="Times New Roman"/>
          <w:color w:val="auto"/>
          <w:sz w:val="24"/>
          <w:highlight w:val="none"/>
          <w:u w:val="single"/>
        </w:rPr>
      </w:pPr>
      <w:r>
        <w:rPr>
          <w:rStyle w:val="750"/>
          <w:rFonts w:hint="eastAsia" w:ascii="宋体" w:hAnsi="宋体" w:eastAsia="宋体" w:cs="Times New Roman"/>
          <w:color w:val="auto"/>
          <w:sz w:val="24"/>
          <w:highlight w:val="none"/>
        </w:rPr>
        <w:t xml:space="preserve">2、</w:t>
      </w:r>
      <w:r>
        <w:rPr>
          <w:rStyle w:val="750"/>
          <w:rFonts w:hint="eastAsia" w:ascii="宋体" w:hAnsi="宋体" w:eastAsia="宋体" w:cs="Times New Roman"/>
          <w:color w:val="auto"/>
          <w:sz w:val="24"/>
          <w:highlight w:val="none"/>
          <w:u w:val="single"/>
        </w:rPr>
        <w:t xml:space="preserve">本表中“其它”由</w:t>
      </w:r>
      <w:r>
        <w:rPr>
          <w:rStyle w:val="750"/>
          <w:rFonts w:hint="eastAsia" w:ascii="宋体" w:hAnsi="宋体" w:cs="Times New Roman"/>
          <w:color w:val="auto"/>
          <w:sz w:val="24"/>
          <w:highlight w:val="none"/>
          <w:u w:val="single"/>
          <w:lang w:eastAsia="zh-CN"/>
        </w:rPr>
        <w:t xml:space="preserve">供应商</w:t>
      </w:r>
      <w:r>
        <w:rPr>
          <w:rStyle w:val="750"/>
          <w:rFonts w:hint="eastAsia" w:ascii="宋体" w:hAnsi="宋体" w:eastAsia="宋体" w:cs="Times New Roman"/>
          <w:color w:val="auto"/>
          <w:sz w:val="24"/>
          <w:highlight w:val="none"/>
          <w:u w:val="single"/>
        </w:rPr>
        <w:t xml:space="preserve">根据采购需求及自身经验进行补充填写。项目实施时，除采购人明确提出需要变更增加外，不再增加任何费用，</w:t>
      </w:r>
      <w:r>
        <w:rPr>
          <w:rStyle w:val="750"/>
          <w:rFonts w:hint="eastAsia" w:ascii="宋体" w:hAnsi="宋体" w:cs="Times New Roman"/>
          <w:color w:val="auto"/>
          <w:sz w:val="24"/>
          <w:highlight w:val="none"/>
          <w:u w:val="single"/>
          <w:lang w:eastAsia="zh-CN"/>
        </w:rPr>
        <w:t xml:space="preserve">供应商</w:t>
      </w:r>
      <w:r>
        <w:rPr>
          <w:rStyle w:val="750"/>
          <w:rFonts w:hint="eastAsia" w:ascii="宋体" w:hAnsi="宋体" w:eastAsia="宋体" w:cs="Times New Roman"/>
          <w:color w:val="auto"/>
          <w:sz w:val="24"/>
          <w:highlight w:val="none"/>
          <w:u w:val="single"/>
        </w:rPr>
        <w:t xml:space="preserve">应确保本项目能安全、正常运行并达到采购要求。</w:t>
      </w:r>
      <w:r/>
    </w:p>
    <w:p>
      <w:pPr>
        <w:pStyle w:val="1376"/>
        <w:ind w:left="-324" w:firstLine="480"/>
        <w:spacing w:line="360" w:lineRule="auto"/>
        <w:rPr>
          <w:rStyle w:val="750"/>
          <w:rFonts w:ascii="宋体" w:hAnsi="宋体" w:eastAsia="宋体" w:cs="Times New Roman"/>
          <w:color w:val="auto"/>
          <w:sz w:val="24"/>
          <w:highlight w:val="none"/>
          <w:u w:val="single"/>
        </w:rPr>
      </w:pPr>
      <w:r>
        <w:rPr>
          <w:rStyle w:val="750"/>
          <w:rFonts w:hint="eastAsia" w:ascii="宋体" w:hAnsi="宋体" w:eastAsia="宋体" w:cs="Times New Roman"/>
          <w:color w:val="auto"/>
          <w:sz w:val="24"/>
          <w:highlight w:val="none"/>
        </w:rPr>
        <w:t xml:space="preserve">3、</w:t>
      </w:r>
      <w:r>
        <w:rPr>
          <w:rStyle w:val="750"/>
          <w:rFonts w:hint="eastAsia" w:ascii="宋体" w:hAnsi="宋体" w:eastAsia="宋体" w:cs="Times New Roman"/>
          <w:color w:val="auto"/>
          <w:sz w:val="24"/>
          <w:highlight w:val="none"/>
          <w:u w:val="single"/>
        </w:rPr>
        <w:t xml:space="preserve">本表中项目总报价应与开标一览表中项目总报价保持一致。</w:t>
      </w:r>
      <w:r/>
    </w:p>
    <w:p>
      <w:pPr>
        <w:pStyle w:val="1376"/>
        <w:ind w:left="-324" w:firstLine="480"/>
        <w:spacing w:line="360" w:lineRule="auto"/>
        <w:rPr>
          <w:rStyle w:val="750"/>
          <w:rFonts w:ascii="宋体" w:hAnsi="宋体" w:eastAsia="宋体" w:cs="Times New Roman"/>
          <w:color w:val="auto"/>
          <w:sz w:val="24"/>
          <w:highlight w:val="none"/>
          <w:u w:val="single"/>
        </w:rPr>
      </w:pPr>
      <w:r>
        <w:rPr>
          <w:rStyle w:val="750"/>
          <w:rFonts w:hint="eastAsia" w:ascii="宋体" w:hAnsi="宋体" w:eastAsia="宋体" w:cs="Times New Roman"/>
          <w:color w:val="auto"/>
          <w:sz w:val="24"/>
          <w:highlight w:val="none"/>
        </w:rPr>
        <w:t xml:space="preserve">4、</w:t>
      </w:r>
      <w:r>
        <w:rPr>
          <w:rStyle w:val="750"/>
          <w:rFonts w:hint="eastAsia" w:ascii="宋体" w:hAnsi="宋体" w:eastAsia="宋体" w:cs="Times New Roman"/>
          <w:bCs/>
          <w:color w:val="auto"/>
          <w:sz w:val="24"/>
          <w:highlight w:val="none"/>
          <w:u w:val="single"/>
        </w:rPr>
        <w:t xml:space="preserve">报价保留至小数点后两位，四舍五入。</w:t>
      </w:r>
      <w:r/>
    </w:p>
    <w:p>
      <w:pPr>
        <w:pStyle w:val="1377"/>
        <w:jc w:val="center"/>
        <w:rPr>
          <w:rStyle w:val="750"/>
          <w:rFonts w:ascii="Times New Roman" w:hAnsi="Times New Roman" w:eastAsia="Times New Roman" w:cs="Times New Roman"/>
          <w:color w:val="auto"/>
          <w:highlight w:val="none"/>
        </w:rPr>
        <w:outlineLvl w:val="2"/>
      </w:pPr>
      <w:r>
        <w:rPr>
          <w:rStyle w:val="750"/>
          <w:rFonts w:ascii="Times New Roman" w:hAnsi="Times New Roman" w:eastAsia="Times New Roman" w:cs="Times New Roman"/>
          <w:color w:val="auto"/>
          <w:highlight w:val="none"/>
        </w:rPr>
        <w:br w:type="page" w:clear="all"/>
      </w:r>
      <w:r/>
    </w:p>
    <w:p>
      <w:pPr>
        <w:pStyle w:val="1380"/>
        <w:jc w:val="center"/>
        <w:rPr>
          <w:rStyle w:val="750"/>
          <w:rFonts w:hint="eastAsia" w:ascii="Times New Roman" w:hAnsi="Times New Roman" w:eastAsia="宋体" w:cs="Times New Roman"/>
          <w:color w:val="auto"/>
          <w:highlight w:val="none"/>
          <w:lang w:eastAsia="zh-CN"/>
        </w:rPr>
        <w:outlineLvl w:val="2"/>
      </w:pPr>
      <w:r>
        <w:rPr>
          <w:rStyle w:val="750"/>
          <w:rFonts w:hint="eastAsia" w:ascii="宋体" w:hAnsi="宋体" w:eastAsia="宋体" w:cs="宋体"/>
          <w:b w:val="0"/>
          <w:color w:val="auto"/>
          <w:sz w:val="28"/>
          <w:highlight w:val="none"/>
          <w:lang w:eastAsia="zh-CN"/>
        </w:rPr>
        <w:t xml:space="preserve">三、（一）</w:t>
      </w:r>
      <w:r>
        <w:rPr>
          <w:rStyle w:val="750"/>
          <w:rFonts w:ascii="宋体" w:hAnsi="宋体" w:eastAsia="宋体" w:cs="宋体"/>
          <w:b w:val="0"/>
          <w:color w:val="auto"/>
          <w:sz w:val="28"/>
          <w:highlight w:val="none"/>
        </w:rPr>
        <w:t xml:space="preserve">中小企业声明函</w:t>
      </w:r>
      <w:r>
        <w:rPr>
          <w:rStyle w:val="750"/>
          <w:rFonts w:hint="eastAsia" w:ascii="宋体" w:hAnsi="宋体" w:eastAsia="宋体" w:cs="宋体"/>
          <w:b w:val="0"/>
          <w:color w:val="auto"/>
          <w:sz w:val="28"/>
          <w:highlight w:val="none"/>
          <w:lang w:eastAsia="zh-CN"/>
        </w:rPr>
        <w:t xml:space="preserve">（服务类）</w:t>
      </w:r>
      <w:r/>
    </w:p>
    <w:p>
      <w:pPr>
        <w:pStyle w:val="752"/>
        <w:ind w:firstLine="584"/>
        <w:jc w:val="left"/>
        <w:spacing w:line="560" w:lineRule="exact"/>
        <w:rPr>
          <w:rStyle w:val="750"/>
          <w:rFonts w:hint="eastAsia" w:ascii="宋体" w:hAnsi="宋体" w:eastAsia="宋体" w:cs="宋体"/>
          <w:b w:val="0"/>
          <w:color w:val="auto"/>
          <w:sz w:val="28"/>
          <w:szCs w:val="24"/>
          <w:highlight w:val="none"/>
        </w:rPr>
      </w:pPr>
      <w:r>
        <w:rPr>
          <w:rFonts w:hint="eastAsia" w:ascii="宋体" w:hAnsi="宋体" w:eastAsia="宋体" w:cs="宋体"/>
          <w:b w:val="0"/>
          <w:color w:val="auto"/>
          <w:sz w:val="28"/>
          <w:szCs w:val="24"/>
          <w:highlight w:val="none"/>
        </w:rPr>
      </w:r>
      <w:r/>
    </w:p>
    <w:p>
      <w:pPr>
        <w:pStyle w:val="1389"/>
        <w:ind w:firstLine="584"/>
        <w:jc w:val="left"/>
        <w:spacing w:line="560" w:lineRule="exact"/>
        <w:rPr>
          <w:rFonts w:ascii="楷体" w:hAnsi="楷体" w:eastAsia="楷体" w:cs="Arial"/>
          <w:b w:val="0"/>
          <w:bCs/>
          <w:color w:val="auto"/>
          <w:spacing w:val="6"/>
          <w:sz w:val="28"/>
          <w:szCs w:val="28"/>
          <w:highlight w:val="none"/>
        </w:rPr>
      </w:pPr>
      <w:r>
        <w:rPr>
          <w:rFonts w:hint="eastAsia" w:ascii="楷体" w:hAnsi="楷体" w:eastAsia="楷体" w:cs="Arial"/>
          <w:b w:val="0"/>
          <w:bCs/>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Arial"/>
          <w:b w:val="0"/>
          <w:bCs/>
          <w:color w:val="auto"/>
          <w:spacing w:val="6"/>
          <w:sz w:val="28"/>
          <w:szCs w:val="28"/>
          <w:highlight w:val="none"/>
          <w:u w:val="single"/>
        </w:rPr>
        <w:t xml:space="preserve">（单位名称）</w:t>
      </w:r>
      <w:r>
        <w:rPr>
          <w:rFonts w:hint="eastAsia" w:ascii="楷体" w:hAnsi="楷体" w:eastAsia="楷体" w:cs="Arial"/>
          <w:b w:val="0"/>
          <w:bCs/>
          <w:color w:val="auto"/>
          <w:spacing w:val="6"/>
          <w:sz w:val="28"/>
          <w:szCs w:val="28"/>
          <w:highlight w:val="none"/>
        </w:rPr>
        <w:t xml:space="preserve">的</w:t>
      </w:r>
      <w:r>
        <w:rPr>
          <w:rFonts w:hint="eastAsia" w:ascii="楷体" w:hAnsi="楷体" w:eastAsia="楷体" w:cs="Arial"/>
          <w:b w:val="0"/>
          <w:bCs/>
          <w:color w:val="auto"/>
          <w:spacing w:val="6"/>
          <w:sz w:val="28"/>
          <w:szCs w:val="28"/>
          <w:highlight w:val="none"/>
          <w:u w:val="single"/>
        </w:rPr>
        <w:t xml:space="preserve">（项目名称）</w:t>
      </w:r>
      <w:r>
        <w:rPr>
          <w:rFonts w:hint="eastAsia" w:ascii="楷体" w:hAnsi="楷体" w:eastAsia="楷体" w:cs="Arial"/>
          <w:b w:val="0"/>
          <w:bCs/>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1389"/>
        <w:ind w:firstLine="584"/>
        <w:jc w:val="left"/>
        <w:spacing w:line="560" w:lineRule="exact"/>
        <w:rPr>
          <w:rFonts w:ascii="楷体" w:hAnsi="楷体" w:eastAsia="楷体" w:cs="Arial"/>
          <w:b w:val="0"/>
          <w:bCs/>
          <w:color w:val="auto"/>
          <w:spacing w:val="6"/>
          <w:sz w:val="28"/>
          <w:szCs w:val="28"/>
          <w:highlight w:val="none"/>
        </w:rPr>
      </w:pPr>
      <w:r>
        <w:rPr>
          <w:rFonts w:hint="eastAsia" w:ascii="楷体" w:hAnsi="楷体" w:eastAsia="楷体" w:cs="Arial"/>
          <w:b w:val="0"/>
          <w:bCs/>
          <w:color w:val="auto"/>
          <w:spacing w:val="6"/>
          <w:sz w:val="28"/>
          <w:szCs w:val="28"/>
          <w:highlight w:val="none"/>
        </w:rPr>
        <w:t xml:space="preserve">1.</w:t>
      </w:r>
      <w:r>
        <w:rPr>
          <w:rFonts w:hint="eastAsia" w:ascii="楷体" w:hAnsi="楷体" w:eastAsia="楷体" w:cs="Arial"/>
          <w:b w:val="0"/>
          <w:bCs/>
          <w:color w:val="auto"/>
          <w:spacing w:val="6"/>
          <w:sz w:val="28"/>
          <w:szCs w:val="28"/>
          <w:highlight w:val="none"/>
          <w:u w:val="single"/>
        </w:rPr>
        <w:t xml:space="preserve">（标的名称）</w:t>
      </w:r>
      <w:r>
        <w:rPr>
          <w:rFonts w:hint="eastAsia" w:ascii="楷体" w:hAnsi="楷体" w:eastAsia="楷体" w:cs="Arial"/>
          <w:b w:val="0"/>
          <w:bCs/>
          <w:color w:val="auto"/>
          <w:spacing w:val="6"/>
          <w:sz w:val="28"/>
          <w:szCs w:val="28"/>
          <w:highlight w:val="none"/>
        </w:rPr>
        <w:t xml:space="preserve">，属于（采购文件中明确的所属行业）行业；承接企业为</w:t>
      </w:r>
      <w:r>
        <w:rPr>
          <w:rFonts w:hint="eastAsia" w:ascii="楷体" w:hAnsi="楷体" w:eastAsia="楷体" w:cs="Arial"/>
          <w:b w:val="0"/>
          <w:bCs/>
          <w:color w:val="auto"/>
          <w:spacing w:val="6"/>
          <w:sz w:val="28"/>
          <w:szCs w:val="28"/>
          <w:highlight w:val="none"/>
          <w:u w:val="single"/>
        </w:rPr>
        <w:t xml:space="preserve">（企业名称）</w:t>
      </w:r>
      <w:r>
        <w:rPr>
          <w:rFonts w:hint="eastAsia" w:ascii="楷体" w:hAnsi="楷体" w:eastAsia="楷体" w:cs="Arial"/>
          <w:b w:val="0"/>
          <w:bCs/>
          <w:color w:val="auto"/>
          <w:spacing w:val="6"/>
          <w:sz w:val="28"/>
          <w:szCs w:val="28"/>
          <w:highlight w:val="none"/>
        </w:rPr>
        <w:t xml:space="preserve">，从业人员人，营业收入为万元，资产总额为万元，属于</w:t>
      </w:r>
      <w:r>
        <w:rPr>
          <w:rFonts w:hint="eastAsia" w:ascii="楷体" w:hAnsi="楷体" w:eastAsia="楷体" w:cs="Arial"/>
          <w:b w:val="0"/>
          <w:bCs/>
          <w:color w:val="auto"/>
          <w:spacing w:val="6"/>
          <w:sz w:val="28"/>
          <w:szCs w:val="28"/>
          <w:highlight w:val="none"/>
          <w:u w:val="single"/>
        </w:rPr>
        <w:t xml:space="preserve">（中型企业、小型企业、微型企业）</w:t>
      </w:r>
      <w:r>
        <w:rPr>
          <w:rFonts w:hint="eastAsia" w:ascii="楷体" w:hAnsi="楷体" w:eastAsia="楷体" w:cs="Arial"/>
          <w:b w:val="0"/>
          <w:bCs/>
          <w:color w:val="auto"/>
          <w:spacing w:val="6"/>
          <w:sz w:val="28"/>
          <w:szCs w:val="28"/>
          <w:highlight w:val="none"/>
        </w:rPr>
        <w:t xml:space="preserve">；  </w:t>
      </w:r>
      <w:r/>
    </w:p>
    <w:p>
      <w:pPr>
        <w:pStyle w:val="1389"/>
        <w:ind w:firstLine="584"/>
        <w:jc w:val="left"/>
        <w:spacing w:line="560" w:lineRule="exact"/>
        <w:rPr>
          <w:rFonts w:ascii="楷体" w:hAnsi="楷体" w:eastAsia="楷体" w:cs="Arial"/>
          <w:b w:val="0"/>
          <w:bCs/>
          <w:color w:val="auto"/>
          <w:spacing w:val="6"/>
          <w:sz w:val="28"/>
          <w:szCs w:val="28"/>
          <w:highlight w:val="none"/>
        </w:rPr>
      </w:pPr>
      <w:r>
        <w:rPr>
          <w:rFonts w:hint="eastAsia" w:ascii="楷体" w:hAnsi="楷体" w:eastAsia="楷体" w:cs="Arial"/>
          <w:b w:val="0"/>
          <w:bCs/>
          <w:color w:val="auto"/>
          <w:spacing w:val="6"/>
          <w:sz w:val="28"/>
          <w:szCs w:val="28"/>
          <w:highlight w:val="none"/>
        </w:rPr>
        <w:t xml:space="preserve">2.</w:t>
      </w:r>
      <w:r>
        <w:rPr>
          <w:rFonts w:hint="eastAsia" w:ascii="楷体" w:hAnsi="楷体" w:eastAsia="楷体" w:cs="Arial"/>
          <w:b w:val="0"/>
          <w:bCs/>
          <w:color w:val="auto"/>
          <w:spacing w:val="6"/>
          <w:sz w:val="28"/>
          <w:szCs w:val="28"/>
          <w:highlight w:val="none"/>
          <w:u w:val="single"/>
        </w:rPr>
        <w:t xml:space="preserve"> （标的名称）</w:t>
      </w:r>
      <w:r>
        <w:rPr>
          <w:rFonts w:hint="eastAsia" w:ascii="楷体" w:hAnsi="楷体" w:eastAsia="楷体" w:cs="Arial"/>
          <w:b w:val="0"/>
          <w:bCs/>
          <w:color w:val="auto"/>
          <w:spacing w:val="6"/>
          <w:sz w:val="28"/>
          <w:szCs w:val="28"/>
          <w:highlight w:val="none"/>
        </w:rPr>
        <w:t xml:space="preserve">，属于</w:t>
      </w:r>
      <w:r>
        <w:rPr>
          <w:rFonts w:hint="eastAsia" w:ascii="楷体" w:hAnsi="楷体" w:eastAsia="楷体" w:cs="Arial"/>
          <w:b w:val="0"/>
          <w:bCs/>
          <w:color w:val="auto"/>
          <w:spacing w:val="6"/>
          <w:sz w:val="28"/>
          <w:szCs w:val="28"/>
          <w:highlight w:val="none"/>
          <w:u w:val="single"/>
        </w:rPr>
        <w:t xml:space="preserve">（采购文件中明确的所属行业）</w:t>
      </w:r>
      <w:r>
        <w:rPr>
          <w:rFonts w:hint="eastAsia" w:ascii="楷体" w:hAnsi="楷体" w:eastAsia="楷体" w:cs="Arial"/>
          <w:b w:val="0"/>
          <w:bCs/>
          <w:color w:val="auto"/>
          <w:spacing w:val="6"/>
          <w:sz w:val="28"/>
          <w:szCs w:val="28"/>
          <w:highlight w:val="none"/>
        </w:rPr>
        <w:t xml:space="preserve">行业；承接企业为</w:t>
      </w:r>
      <w:r>
        <w:rPr>
          <w:rFonts w:hint="eastAsia" w:ascii="楷体" w:hAnsi="楷体" w:eastAsia="楷体" w:cs="Arial"/>
          <w:b w:val="0"/>
          <w:bCs/>
          <w:color w:val="auto"/>
          <w:spacing w:val="6"/>
          <w:sz w:val="28"/>
          <w:szCs w:val="28"/>
          <w:highlight w:val="none"/>
          <w:u w:val="single"/>
        </w:rPr>
        <w:t xml:space="preserve">（企业名称）</w:t>
      </w:r>
      <w:r>
        <w:rPr>
          <w:rFonts w:hint="eastAsia" w:ascii="楷体" w:hAnsi="楷体" w:eastAsia="楷体" w:cs="Arial"/>
          <w:b w:val="0"/>
          <w:bCs/>
          <w:color w:val="auto"/>
          <w:spacing w:val="6"/>
          <w:sz w:val="28"/>
          <w:szCs w:val="28"/>
          <w:highlight w:val="none"/>
        </w:rPr>
        <w:t xml:space="preserve">，从业人员人，营业收入为万元，资产总额为万元，属于</w:t>
      </w:r>
      <w:r>
        <w:rPr>
          <w:rFonts w:hint="eastAsia" w:ascii="楷体" w:hAnsi="楷体" w:eastAsia="楷体" w:cs="Arial"/>
          <w:b w:val="0"/>
          <w:bCs/>
          <w:color w:val="auto"/>
          <w:spacing w:val="6"/>
          <w:sz w:val="28"/>
          <w:szCs w:val="28"/>
          <w:highlight w:val="none"/>
          <w:u w:val="single"/>
        </w:rPr>
        <w:t xml:space="preserve">（中型企业、小型企业、微型企业）</w:t>
      </w:r>
      <w:r>
        <w:rPr>
          <w:rFonts w:hint="eastAsia" w:ascii="楷体" w:hAnsi="楷体" w:eastAsia="楷体" w:cs="Arial"/>
          <w:b w:val="0"/>
          <w:bCs/>
          <w:color w:val="auto"/>
          <w:spacing w:val="6"/>
          <w:sz w:val="28"/>
          <w:szCs w:val="28"/>
          <w:highlight w:val="none"/>
        </w:rPr>
        <w:t xml:space="preserve">；</w:t>
      </w:r>
      <w:r/>
    </w:p>
    <w:p>
      <w:pPr>
        <w:pStyle w:val="1389"/>
        <w:ind w:firstLine="584"/>
        <w:jc w:val="left"/>
        <w:spacing w:line="560" w:lineRule="exact"/>
        <w:rPr>
          <w:rFonts w:ascii="楷体" w:hAnsi="楷体" w:eastAsia="楷体" w:cs="Arial"/>
          <w:b w:val="0"/>
          <w:bCs/>
          <w:color w:val="auto"/>
          <w:spacing w:val="6"/>
          <w:sz w:val="28"/>
          <w:szCs w:val="28"/>
          <w:highlight w:val="none"/>
        </w:rPr>
      </w:pPr>
      <w:r>
        <w:rPr>
          <w:rFonts w:hint="eastAsia" w:ascii="楷体" w:hAnsi="楷体" w:eastAsia="楷体" w:cs="Arial"/>
          <w:b w:val="0"/>
          <w:bCs/>
          <w:color w:val="auto"/>
          <w:spacing w:val="6"/>
          <w:sz w:val="28"/>
          <w:szCs w:val="28"/>
          <w:highlight w:val="none"/>
        </w:rPr>
        <w:t xml:space="preserve">  ……  </w:t>
      </w:r>
      <w:r/>
    </w:p>
    <w:p>
      <w:pPr>
        <w:pStyle w:val="1389"/>
        <w:ind w:firstLine="584"/>
        <w:jc w:val="left"/>
        <w:spacing w:line="560" w:lineRule="exact"/>
        <w:rPr>
          <w:rFonts w:ascii="楷体" w:hAnsi="楷体" w:eastAsia="楷体" w:cs="Arial"/>
          <w:b w:val="0"/>
          <w:bCs/>
          <w:color w:val="auto"/>
          <w:spacing w:val="6"/>
          <w:sz w:val="28"/>
          <w:szCs w:val="28"/>
          <w:highlight w:val="none"/>
        </w:rPr>
      </w:pPr>
      <w:r>
        <w:rPr>
          <w:rFonts w:hint="eastAsia" w:ascii="楷体" w:hAnsi="楷体" w:eastAsia="楷体" w:cs="Arial"/>
          <w:b w:val="0"/>
          <w:bCs/>
          <w:color w:val="auto"/>
          <w:spacing w:val="6"/>
          <w:sz w:val="28"/>
          <w:szCs w:val="28"/>
          <w:highlight w:val="none"/>
        </w:rPr>
        <w:t xml:space="preserve">以上企业，不属于大企业的分支机构，不存在控股股东为大企业的情形，也不存在与大企业的负责人为同一人的情形。</w:t>
      </w:r>
      <w:r/>
    </w:p>
    <w:p>
      <w:pPr>
        <w:pStyle w:val="1389"/>
        <w:ind w:firstLine="584"/>
        <w:jc w:val="left"/>
        <w:spacing w:line="560" w:lineRule="exact"/>
        <w:rPr>
          <w:rFonts w:ascii="楷体" w:hAnsi="楷体" w:eastAsia="楷体" w:cs="Arial"/>
          <w:b w:val="0"/>
          <w:bCs/>
          <w:color w:val="auto"/>
          <w:spacing w:val="6"/>
          <w:sz w:val="28"/>
          <w:szCs w:val="28"/>
          <w:highlight w:val="none"/>
        </w:rPr>
      </w:pPr>
      <w:r>
        <w:rPr>
          <w:rFonts w:hint="eastAsia" w:ascii="楷体" w:hAnsi="楷体" w:eastAsia="楷体" w:cs="Arial"/>
          <w:b w:val="0"/>
          <w:bCs/>
          <w:color w:val="auto"/>
          <w:spacing w:val="6"/>
          <w:sz w:val="28"/>
          <w:szCs w:val="28"/>
          <w:highlight w:val="none"/>
        </w:rPr>
        <w:t xml:space="preserve">本企业对上述声明内容的真实性负责。如有虚假，将依法承担相应责任。  </w:t>
      </w:r>
      <w:r/>
    </w:p>
    <w:p>
      <w:pPr>
        <w:pStyle w:val="1389"/>
        <w:ind w:firstLine="584"/>
        <w:jc w:val="left"/>
        <w:spacing w:line="560" w:lineRule="exact"/>
        <w:rPr>
          <w:rFonts w:ascii="楷体" w:hAnsi="楷体" w:eastAsia="楷体" w:cs="Arial"/>
          <w:b w:val="0"/>
          <w:bCs/>
          <w:color w:val="auto"/>
          <w:spacing w:val="6"/>
          <w:sz w:val="28"/>
          <w:szCs w:val="28"/>
          <w:highlight w:val="none"/>
        </w:rPr>
      </w:pPr>
      <w:r>
        <w:rPr>
          <w:rFonts w:hint="eastAsia" w:ascii="楷体" w:hAnsi="楷体" w:eastAsia="楷体" w:cs="Arial"/>
          <w:b w:val="0"/>
          <w:bCs/>
          <w:color w:val="auto"/>
          <w:spacing w:val="6"/>
          <w:sz w:val="28"/>
          <w:szCs w:val="28"/>
          <w:highlight w:val="none"/>
        </w:rPr>
        <w:t xml:space="preserve">企业名称（盖章）：  </w:t>
      </w:r>
      <w:r/>
    </w:p>
    <w:p>
      <w:pPr>
        <w:pStyle w:val="1389"/>
        <w:ind w:firstLine="584"/>
        <w:jc w:val="left"/>
        <w:spacing w:line="560" w:lineRule="exact"/>
        <w:rPr>
          <w:rFonts w:ascii="楷体" w:hAnsi="楷体" w:eastAsia="楷体" w:cs="Arial"/>
          <w:b w:val="0"/>
          <w:bCs/>
          <w:color w:val="auto"/>
          <w:spacing w:val="6"/>
          <w:sz w:val="28"/>
          <w:szCs w:val="28"/>
          <w:highlight w:val="none"/>
        </w:rPr>
      </w:pPr>
      <w:r>
        <w:rPr>
          <w:rFonts w:hint="eastAsia" w:ascii="楷体" w:hAnsi="楷体" w:eastAsia="楷体" w:cs="Arial"/>
          <w:b w:val="0"/>
          <w:bCs/>
          <w:color w:val="auto"/>
          <w:spacing w:val="6"/>
          <w:sz w:val="28"/>
          <w:szCs w:val="28"/>
          <w:highlight w:val="none"/>
        </w:rPr>
        <w:t xml:space="preserve">日 期：</w:t>
      </w:r>
      <w:r/>
    </w:p>
    <w:p>
      <w:pPr>
        <w:pStyle w:val="752"/>
        <w:ind w:firstLine="584"/>
        <w:jc w:val="left"/>
        <w:spacing w:line="560" w:lineRule="exact"/>
        <w:rPr>
          <w:rFonts w:hint="eastAsia" w:ascii="宋体" w:hAnsi="宋体" w:eastAsia="宋体" w:cs="宋体"/>
          <w:b w:val="0"/>
          <w:bCs/>
          <w:color w:val="auto"/>
          <w:spacing w:val="6"/>
          <w:sz w:val="24"/>
          <w:szCs w:val="24"/>
          <w:highlight w:val="none"/>
        </w:rPr>
      </w:pPr>
      <w:r>
        <w:rPr>
          <w:rFonts w:hint="eastAsia" w:ascii="宋体" w:hAnsi="宋体" w:eastAsia="宋体" w:cs="宋体"/>
          <w:b w:val="0"/>
          <w:bCs/>
          <w:color w:val="auto"/>
          <w:spacing w:val="6"/>
          <w:sz w:val="24"/>
          <w:szCs w:val="24"/>
          <w:highlight w:val="none"/>
        </w:rPr>
      </w:r>
      <w:r/>
    </w:p>
    <w:p>
      <w:pPr>
        <w:pStyle w:val="752"/>
        <w:ind w:firstLine="584"/>
        <w:jc w:val="left"/>
        <w:spacing w:line="560" w:lineRule="exact"/>
        <w:rPr>
          <w:rStyle w:val="750"/>
          <w:rFonts w:hint="eastAsia" w:ascii="宋体" w:hAnsi="宋体" w:eastAsia="宋体" w:cs="宋体"/>
          <w:b w:val="0"/>
          <w:bCs/>
          <w:color w:val="auto"/>
          <w:sz w:val="28"/>
          <w:szCs w:val="24"/>
          <w:highlight w:val="none"/>
        </w:rPr>
      </w:pPr>
      <w:r>
        <w:rPr>
          <w:rFonts w:hint="eastAsia" w:ascii="宋体" w:hAnsi="宋体" w:eastAsia="宋体" w:cs="宋体"/>
          <w:b w:val="0"/>
          <w:bCs/>
          <w:color w:val="auto"/>
          <w:sz w:val="28"/>
          <w:szCs w:val="24"/>
          <w:highlight w:val="none"/>
        </w:rPr>
      </w:r>
      <w:r/>
    </w:p>
    <w:p>
      <w:pPr>
        <w:pStyle w:val="1382"/>
        <w:ind w:firstLine="584"/>
        <w:jc w:val="left"/>
        <w:spacing w:line="360" w:lineRule="auto"/>
        <w:rPr>
          <w:rStyle w:val="750"/>
          <w:rFonts w:ascii="宋体" w:hAnsi="宋体" w:eastAsia="宋体" w:cs="宋体"/>
          <w:b w:val="0"/>
          <w:color w:val="auto"/>
          <w:sz w:val="28"/>
          <w:szCs w:val="24"/>
          <w:highlight w:val="none"/>
          <w:lang w:val="en-US" w:eastAsia="zh-CN"/>
        </w:rPr>
      </w:pPr>
      <w:r>
        <w:rPr>
          <w:rStyle w:val="750"/>
          <w:rFonts w:hint="eastAsia" w:ascii="宋体" w:hAnsi="宋体" w:eastAsia="宋体" w:cs="宋体"/>
          <w:b w:val="0"/>
          <w:color w:val="auto"/>
          <w:sz w:val="28"/>
          <w:szCs w:val="24"/>
          <w:highlight w:val="none"/>
          <w:lang w:val="en-US" w:eastAsia="zh-CN"/>
        </w:rPr>
        <w:t xml:space="preserve">注：</w:t>
      </w:r>
      <w:r>
        <w:rPr>
          <w:rStyle w:val="750"/>
          <w:rFonts w:ascii="宋体" w:hAnsi="宋体" w:eastAsia="宋体" w:cs="宋体"/>
          <w:b w:val="0"/>
          <w:color w:val="auto"/>
          <w:sz w:val="28"/>
          <w:szCs w:val="24"/>
          <w:highlight w:val="none"/>
          <w:lang w:val="en-US" w:eastAsia="zh-CN"/>
        </w:rPr>
        <w:t xml:space="preserve">从业人员、营业收入、资产总额填报上一年度数据，无上一年度数据的新成立企业可不填报。</w:t>
      </w:r>
      <w:r/>
    </w:p>
    <w:p>
      <w:pPr>
        <w:pStyle w:val="1383"/>
        <w:jc w:val="center"/>
        <w:rPr>
          <w:rStyle w:val="750"/>
          <w:rFonts w:ascii="宋体" w:hAnsi="宋体" w:eastAsia="宋体" w:cs="宋体"/>
          <w:b w:val="0"/>
          <w:color w:val="auto"/>
          <w:sz w:val="28"/>
          <w:szCs w:val="24"/>
          <w:highlight w:val="none"/>
        </w:rPr>
        <w:sectPr>
          <w:footerReference w:type="default" r:id="rId10"/>
          <w:footerReference w:type="first" r:id="rId11"/>
          <w:footnotePr/>
          <w:endnotePr/>
          <w:type w:val="continuous"/>
          <w:pgSz w:w="11906" w:h="16838" w:orient="portrait"/>
          <w:pgMar w:top="1418" w:right="1198" w:bottom="1418" w:left="1588" w:header="851" w:footer="907" w:gutter="0"/>
          <w:cols w:num="1" w:sep="0" w:space="720" w:equalWidth="1"/>
          <w:docGrid w:linePitch="360"/>
          <w:titlePg/>
        </w:sectPr>
        <w:outlineLvl w:val="2"/>
      </w:pPr>
      <w:r>
        <w:rPr>
          <w:rStyle w:val="750"/>
          <w:rFonts w:ascii="宋体" w:hAnsi="宋体" w:eastAsia="宋体" w:cs="宋体"/>
          <w:b w:val="0"/>
          <w:color w:val="auto"/>
          <w:sz w:val="28"/>
          <w:szCs w:val="24"/>
          <w:highlight w:val="none"/>
        </w:rPr>
        <w:br w:type="page" w:clear="all"/>
      </w:r>
      <w:r/>
    </w:p>
    <w:p>
      <w:pPr>
        <w:pStyle w:val="1372"/>
        <w:jc w:val="center"/>
        <w:rPr>
          <w:rStyle w:val="750"/>
          <w:rFonts w:hint="eastAsia" w:ascii="宋体" w:hAnsi="宋体" w:eastAsia="宋体" w:cs="宋体"/>
          <w:b w:val="0"/>
          <w:color w:val="auto"/>
          <w:sz w:val="28"/>
          <w:highlight w:val="none"/>
          <w:lang w:val="en-US" w:eastAsia="zh-CN"/>
        </w:rPr>
        <w:outlineLvl w:val="2"/>
      </w:pPr>
      <w:r>
        <w:rPr>
          <w:rStyle w:val="750"/>
          <w:rFonts w:hint="eastAsia" w:ascii="宋体" w:hAnsi="宋体" w:eastAsia="宋体" w:cs="宋体"/>
          <w:b w:val="0"/>
          <w:color w:val="auto"/>
          <w:sz w:val="28"/>
          <w:highlight w:val="none"/>
          <w:lang w:val="en-US" w:eastAsia="zh-CN"/>
        </w:rPr>
        <w:t xml:space="preserve">(二)关于符合本国产品标准的声明函</w:t>
      </w:r>
      <w:r/>
    </w:p>
    <w:p>
      <w:pPr>
        <w:pStyle w:val="798"/>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05"/>
          <w:rFonts w:hint="eastAsia" w:ascii="宋体" w:hAnsi="宋体" w:eastAsia="宋体" w:cs="宋体"/>
          <w:b w:val="0"/>
          <w:i w:val="0"/>
          <w:iCs w:val="0"/>
          <w:caps w:val="0"/>
          <w:color w:val="333333"/>
          <w:spacing w:val="0"/>
          <w:sz w:val="24"/>
          <w:szCs w:val="24"/>
          <w:highlight w:val="none"/>
          <w:shd w:val="clear" w:color="auto" w:fill="ffffff"/>
        </w:rPr>
        <w:t xml:space="preserve">关于符合本国产品标准的声明函</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提供的以下产品属于本国产品。具体情况如下：</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1.</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（产品名称1）</w:t>
      </w:r>
      <w:r>
        <w:rPr>
          <w:rStyle w:val="809"/>
          <w:rFonts w:hint="eastAsia" w:ascii="宋体" w:hAnsi="宋体" w:eastAsia="宋体" w:cs="宋体"/>
          <w:b w:val="0"/>
          <w:bCs/>
          <w:i w:val="0"/>
          <w:iCs w:val="0"/>
          <w:caps w:val="0"/>
          <w:color w:val="333333"/>
          <w:spacing w:val="0"/>
          <w:sz w:val="24"/>
          <w:szCs w:val="24"/>
          <w:highlight w:val="none"/>
          <w:shd w:val="clear" w:color="auto" w:fill="ffffff"/>
          <w:vertAlign w:val="superscript"/>
        </w:rPr>
        <w:t xml:space="preserve">1</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，生产厂为</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（厂名）</w:t>
      </w:r>
      <w:r>
        <w:rPr>
          <w:rStyle w:val="809"/>
          <w:rFonts w:hint="eastAsia" w:ascii="宋体" w:hAnsi="宋体" w:eastAsia="宋体" w:cs="宋体"/>
          <w:b w:val="0"/>
          <w:bCs/>
          <w:i w:val="0"/>
          <w:iCs w:val="0"/>
          <w:caps w:val="0"/>
          <w:color w:val="333333"/>
          <w:spacing w:val="0"/>
          <w:sz w:val="24"/>
          <w:szCs w:val="24"/>
          <w:highlight w:val="none"/>
          <w:shd w:val="clear" w:color="auto" w:fill="ffffff"/>
          <w:vertAlign w:val="superscript"/>
        </w:rPr>
        <w:t xml:space="preserve">2</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，厂址为</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（生产厂址）</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（产品名称1）</w:t>
      </w:r>
      <w:r>
        <w:rPr>
          <w:rFonts w:hint="eastAsia" w:ascii="宋体" w:hAnsi="宋体" w:eastAsia="宋体" w:cs="宋体"/>
          <w:b w:val="0"/>
          <w:bCs/>
          <w:i w:val="0"/>
          <w:iCs w:val="0"/>
          <w:caps w:val="0"/>
          <w:color w:val="333333"/>
          <w:spacing w:val="0"/>
          <w:sz w:val="24"/>
          <w:szCs w:val="24"/>
          <w:highlight w:val="none"/>
          <w:shd w:val="clear" w:color="auto" w:fill="ffffff"/>
        </w:rPr>
        <w:t xml:space="preserve">的中国境内生产的组件成本占比≥</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（规定比例）</w:t>
      </w:r>
      <w:r>
        <w:rPr>
          <w:rStyle w:val="809"/>
          <w:rFonts w:hint="eastAsia" w:ascii="宋体" w:hAnsi="宋体" w:eastAsia="宋体" w:cs="宋体"/>
          <w:b w:val="0"/>
          <w:bCs/>
          <w:i w:val="0"/>
          <w:iCs w:val="0"/>
          <w:caps w:val="0"/>
          <w:color w:val="333333"/>
          <w:spacing w:val="0"/>
          <w:sz w:val="24"/>
          <w:szCs w:val="24"/>
          <w:highlight w:val="none"/>
          <w:shd w:val="clear" w:color="auto" w:fill="ffffff"/>
          <w:vertAlign w:val="superscript"/>
        </w:rPr>
        <w:t xml:space="preserve">3</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（产品名称1）</w:t>
      </w:r>
      <w:r>
        <w:rPr>
          <w:rFonts w:hint="eastAsia" w:ascii="宋体" w:hAnsi="宋体" w:eastAsia="宋体" w:cs="宋体"/>
          <w:b w:val="0"/>
          <w:bCs/>
          <w:i w:val="0"/>
          <w:iCs w:val="0"/>
          <w:caps w:val="0"/>
          <w:color w:val="333333"/>
          <w:spacing w:val="0"/>
          <w:sz w:val="24"/>
          <w:szCs w:val="24"/>
          <w:highlight w:val="none"/>
          <w:shd w:val="clear" w:color="auto" w:fill="ffffff"/>
        </w:rPr>
        <w:t xml:space="preserve">的</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（关键组件）</w:t>
      </w:r>
      <w:r>
        <w:rPr>
          <w:rStyle w:val="809"/>
          <w:rFonts w:hint="eastAsia" w:ascii="宋体" w:hAnsi="宋体" w:eastAsia="宋体" w:cs="宋体"/>
          <w:b w:val="0"/>
          <w:bCs/>
          <w:i w:val="0"/>
          <w:iCs w:val="0"/>
          <w:caps w:val="0"/>
          <w:color w:val="333333"/>
          <w:spacing w:val="0"/>
          <w:sz w:val="24"/>
          <w:szCs w:val="24"/>
          <w:highlight w:val="none"/>
          <w:shd w:val="clear" w:color="auto" w:fill="ffffff"/>
          <w:vertAlign w:val="superscript"/>
        </w:rPr>
        <w:t xml:space="preserve">4</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在中国境内生产。</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（产品名称1）</w:t>
      </w:r>
      <w:r>
        <w:rPr>
          <w:rFonts w:hint="eastAsia" w:ascii="宋体" w:hAnsi="宋体" w:eastAsia="宋体" w:cs="宋体"/>
          <w:b w:val="0"/>
          <w:bCs/>
          <w:i w:val="0"/>
          <w:iCs w:val="0"/>
          <w:caps w:val="0"/>
          <w:color w:val="333333"/>
          <w:spacing w:val="0"/>
          <w:sz w:val="24"/>
          <w:szCs w:val="24"/>
          <w:highlight w:val="none"/>
          <w:shd w:val="clear" w:color="auto" w:fill="ffffff"/>
        </w:rPr>
        <w:t xml:space="preserve">的</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（关键工序）</w:t>
      </w:r>
      <w:r>
        <w:rPr>
          <w:rStyle w:val="809"/>
          <w:rFonts w:hint="eastAsia" w:ascii="宋体" w:hAnsi="宋体" w:eastAsia="宋体" w:cs="宋体"/>
          <w:b w:val="0"/>
          <w:bCs/>
          <w:i w:val="0"/>
          <w:iCs w:val="0"/>
          <w:caps w:val="0"/>
          <w:color w:val="333333"/>
          <w:spacing w:val="0"/>
          <w:sz w:val="24"/>
          <w:szCs w:val="24"/>
          <w:highlight w:val="none"/>
          <w:shd w:val="clear" w:color="auto" w:fill="ffffff"/>
          <w:vertAlign w:val="superscript"/>
        </w:rPr>
        <w:t xml:space="preserve">5</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在中国境内完成。</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2.</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（产品名称2）</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，生产厂为</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（厂名）</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，厂址为</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（生产厂址）</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（产品名称2）</w:t>
      </w:r>
      <w:r>
        <w:rPr>
          <w:rFonts w:hint="eastAsia" w:ascii="宋体" w:hAnsi="宋体" w:eastAsia="宋体" w:cs="宋体"/>
          <w:b w:val="0"/>
          <w:bCs/>
          <w:i w:val="0"/>
          <w:iCs w:val="0"/>
          <w:caps w:val="0"/>
          <w:color w:val="333333"/>
          <w:spacing w:val="0"/>
          <w:sz w:val="24"/>
          <w:szCs w:val="24"/>
          <w:highlight w:val="none"/>
          <w:shd w:val="clear" w:color="auto" w:fill="ffffff"/>
        </w:rPr>
        <w:t xml:space="preserve">的中国境内生产的组件成本占比≥</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（规定比例）</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（产品名称2）</w:t>
      </w:r>
      <w:r>
        <w:rPr>
          <w:rFonts w:hint="eastAsia" w:ascii="宋体" w:hAnsi="宋体" w:eastAsia="宋体" w:cs="宋体"/>
          <w:b w:val="0"/>
          <w:bCs/>
          <w:i w:val="0"/>
          <w:iCs w:val="0"/>
          <w:caps w:val="0"/>
          <w:color w:val="333333"/>
          <w:spacing w:val="0"/>
          <w:sz w:val="24"/>
          <w:szCs w:val="24"/>
          <w:highlight w:val="none"/>
          <w:shd w:val="clear" w:color="auto" w:fill="ffffff"/>
        </w:rPr>
        <w:t xml:space="preserve">的</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（关键组件）</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在中国境内生产。</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（产品名称2）</w:t>
      </w:r>
      <w:r>
        <w:rPr>
          <w:rFonts w:hint="eastAsia" w:ascii="宋体" w:hAnsi="宋体" w:eastAsia="宋体" w:cs="宋体"/>
          <w:b w:val="0"/>
          <w:bCs/>
          <w:i w:val="0"/>
          <w:iCs w:val="0"/>
          <w:caps w:val="0"/>
          <w:color w:val="333333"/>
          <w:spacing w:val="0"/>
          <w:sz w:val="24"/>
          <w:szCs w:val="24"/>
          <w:highlight w:val="none"/>
          <w:shd w:val="clear" w:color="auto" w:fill="ffffff"/>
        </w:rPr>
        <w:t xml:space="preserve">的</w:t>
      </w:r>
      <w:r>
        <w:rPr>
          <w:rStyle w:val="809"/>
          <w:rFonts w:hint="eastAsia" w:ascii="宋体" w:hAnsi="宋体" w:eastAsia="宋体" w:cs="宋体"/>
          <w:b w:val="0"/>
          <w:bCs/>
          <w:i w:val="0"/>
          <w:iCs w:val="0"/>
          <w:caps w:val="0"/>
          <w:color w:val="333333"/>
          <w:spacing w:val="0"/>
          <w:sz w:val="24"/>
          <w:szCs w:val="24"/>
          <w:highlight w:val="none"/>
          <w:shd w:val="clear" w:color="auto" w:fill="ffffff"/>
        </w:rPr>
        <w:t xml:space="preserve">（关键工序）</w:t>
      </w:r>
      <w:r>
        <w:rPr>
          <w:rFonts w:hint="eastAsia" w:ascii="宋体" w:hAnsi="宋体" w:eastAsia="宋体" w:cs="宋体"/>
          <w:b w:val="0"/>
          <w:bCs/>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b w:val="0"/>
          <w:bCs/>
          <w:i w:val="0"/>
          <w:iCs w:val="0"/>
          <w:caps w:val="0"/>
          <w:color w:val="333333"/>
          <w:spacing w:val="0"/>
          <w:sz w:val="24"/>
          <w:szCs w:val="24"/>
          <w:highlight w:val="none"/>
          <w:shd w:val="clear" w:color="auto" w:fill="ffffff"/>
        </w:rPr>
        <w:t xml:space="preserve">在中国境内完成。</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79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r>
      <w:r/>
    </w:p>
    <w:p>
      <w:pPr>
        <w:pStyle w:val="79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r>
      <w:r/>
    </w:p>
    <w:p>
      <w:pPr>
        <w:pStyle w:val="79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公司（单位）名称（盖章）：      </w:t>
      </w:r>
      <w:r/>
    </w:p>
    <w:p>
      <w:pPr>
        <w:pStyle w:val="79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日期：　　　　　年　　月　日    </w:t>
      </w:r>
      <w:r/>
    </w:p>
    <w:p>
      <w:pPr>
        <w:pStyle w:val="798"/>
        <w:ind w:left="0" w:right="0" w:firstLine="0"/>
        <w:keepLines w:val="0"/>
        <w:keepNext w:val="0"/>
        <w:spacing w:before="30" w:beforeAutospacing="0" w:after="30" w:afterAutospacing="0"/>
        <w:shd w:val="clear" w:color="auto" w:fill="ffffff"/>
        <w:widowControl/>
        <w:rPr>
          <w:rFonts w:hint="eastAsia" w:ascii="宋体" w:hAnsi="宋体" w:eastAsia="宋体" w:cs="宋体"/>
          <w:b w:val="0"/>
          <w:bCs/>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r>
      <w:r/>
    </w:p>
    <w:p>
      <w:pPr>
        <w:pStyle w:val="798"/>
        <w:ind w:left="0" w:right="0" w:firstLine="0"/>
        <w:keepLines w:val="0"/>
        <w:keepNext w:val="0"/>
        <w:spacing w:before="30" w:beforeAutospacing="0" w:after="30" w:afterAutospacing="0"/>
        <w:shd w:val="clear" w:color="auto" w:fill="ffffff"/>
        <w:widowControl/>
        <w:rPr>
          <w:rFonts w:hint="eastAsia" w:ascii="宋体" w:hAnsi="宋体" w:eastAsia="宋体" w:cs="宋体"/>
          <w:b w:val="0"/>
          <w:bCs/>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r>
      <w:r/>
    </w:p>
    <w:p>
      <w:pPr>
        <w:pStyle w:val="798"/>
        <w:ind w:left="0" w:right="0" w:firstLine="0"/>
        <w:keepLines w:val="0"/>
        <w:keepNext w:val="0"/>
        <w:spacing w:before="30" w:beforeAutospacing="0" w:after="30" w:afterAutospacing="0"/>
        <w:shd w:val="clear" w:color="auto" w:fill="ffffff"/>
        <w:widowControl/>
        <w:rPr>
          <w:rFonts w:hint="eastAsia" w:ascii="宋体" w:hAnsi="宋体" w:eastAsia="宋体" w:cs="宋体"/>
          <w:b w:val="0"/>
          <w:bCs/>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r>
      <w:r/>
    </w:p>
    <w:p>
      <w:pPr>
        <w:pStyle w:val="798"/>
        <w:ind w:left="0" w:right="0" w:firstLine="0"/>
        <w:keepLines w:val="0"/>
        <w:keepNext w:val="0"/>
        <w:spacing w:before="30" w:beforeAutospacing="0" w:after="30" w:afterAutospacing="0"/>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_____________________________</w:t>
      </w:r>
      <w:r/>
    </w:p>
    <w:p>
      <w:pPr>
        <w:pStyle w:val="79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1.产品如有型号，请在“产品名称”栏一并填写。</w:t>
      </w:r>
      <w:r/>
    </w:p>
    <w:p>
      <w:pPr>
        <w:pStyle w:val="79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79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79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333333"/>
          <w:spacing w:val="0"/>
          <w:sz w:val="24"/>
          <w:szCs w:val="24"/>
          <w:highlight w:val="none"/>
          <w:shd w:val="clear" w:color="auto" w:fill="ffffff"/>
        </w:rPr>
        <w:t xml:space="preserve">4.该产品的关键组件要求实施前，“关键组件”栏可不填，下同。</w:t>
      </w:r>
      <w:r/>
    </w:p>
    <w:p>
      <w:pPr>
        <w:pStyle w:val="1390"/>
        <w:ind w:firstLine="420"/>
        <w:spacing w:line="360" w:lineRule="auto"/>
        <w:rPr>
          <w:rFonts w:hint="eastAsia" w:ascii="宋体" w:hAnsi="宋体" w:eastAsia="宋体" w:cs="宋体"/>
          <w:b w:val="0"/>
          <w:bCs/>
          <w:color w:val="auto"/>
          <w:spacing w:val="6"/>
          <w:sz w:val="24"/>
          <w:szCs w:val="24"/>
          <w:highlight w:val="none"/>
        </w:rPr>
      </w:pPr>
      <w:r>
        <w:rPr>
          <w:rFonts w:hint="eastAsia" w:ascii="宋体" w:hAnsi="宋体" w:eastAsia="宋体" w:cs="宋体"/>
          <w:b w:val="0"/>
          <w:bCs/>
          <w:i w:val="0"/>
          <w:iCs w:val="0"/>
          <w:caps w:val="0"/>
          <w:color w:val="333333"/>
          <w:spacing w:val="0"/>
          <w:sz w:val="24"/>
          <w:szCs w:val="24"/>
          <w:highlight w:val="none"/>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b w:val="0"/>
          <w:bCs/>
          <w:color w:val="auto"/>
          <w:spacing w:val="6"/>
          <w:sz w:val="24"/>
          <w:szCs w:val="24"/>
          <w:highlight w:val="none"/>
        </w:rPr>
      </w:pPr>
      <w:r>
        <w:rPr>
          <w:rFonts w:hint="eastAsia" w:ascii="宋体" w:hAnsi="宋体" w:eastAsia="宋体" w:cs="宋体"/>
          <w:b w:val="0"/>
          <w:bCs/>
          <w:color w:val="auto"/>
          <w:sz w:val="24"/>
          <w:szCs w:val="24"/>
          <w:highlight w:val="none"/>
        </w:rPr>
        <w:t xml:space="preserve">  </w:t>
      </w:r>
      <w:r/>
    </w:p>
    <w:p>
      <w:pP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1383"/>
        <w:jc w:val="center"/>
        <w:rPr>
          <w:rStyle w:val="750"/>
          <w:rFonts w:hint="eastAsia" w:ascii="宋体" w:hAnsi="宋体" w:eastAsia="宋体" w:cs="宋体"/>
          <w:b w:val="0"/>
          <w:bCs/>
          <w:color w:val="auto"/>
          <w:sz w:val="28"/>
          <w:highlight w:val="none"/>
          <w:lang w:eastAsia="zh-CN"/>
        </w:rPr>
        <w:sectPr>
          <w:footnotePr/>
          <w:endnotePr/>
          <w:type w:val="nextPage"/>
          <w:pgSz w:w="11906" w:h="16838" w:orient="portrait"/>
          <w:pgMar w:top="1418" w:right="1198" w:bottom="1418" w:left="1588" w:header="851" w:footer="907" w:gutter="0"/>
          <w:cols w:num="1" w:sep="0" w:space="720" w:equalWidth="1"/>
          <w:docGrid w:linePitch="360"/>
          <w:titlePg/>
        </w:sectPr>
        <w:outlineLvl w:val="2"/>
      </w:pPr>
      <w:r>
        <w:rPr>
          <w:rFonts w:hint="eastAsia" w:ascii="宋体" w:hAnsi="宋体" w:eastAsia="宋体" w:cs="宋体"/>
          <w:b w:val="0"/>
          <w:bCs/>
          <w:color w:val="auto"/>
          <w:sz w:val="28"/>
          <w:highlight w:val="none"/>
          <w:lang w:eastAsia="zh-CN"/>
        </w:rPr>
      </w:r>
      <w:r/>
    </w:p>
    <w:p>
      <w:pPr>
        <w:pStyle w:val="741"/>
        <w:jc w:val="center"/>
        <w:rPr>
          <w:rStyle w:val="750"/>
          <w:rFonts w:hint="eastAsia" w:ascii="宋体" w:hAnsi="宋体" w:eastAsia="宋体" w:cs="宋体"/>
          <w:b w:val="0"/>
          <w:color w:val="auto"/>
          <w:position w:val="0"/>
          <w:sz w:val="28"/>
          <w:szCs w:val="24"/>
          <w:highlight w:val="none"/>
          <w:lang w:val="en-US" w:eastAsia="zh-CN"/>
        </w:rPr>
      </w:pPr>
      <w:r>
        <w:rPr>
          <w:rStyle w:val="750"/>
          <w:rFonts w:hint="eastAsia" w:ascii="宋体" w:hAnsi="宋体" w:eastAsia="宋体" w:cs="宋体"/>
          <w:b w:val="0"/>
          <w:color w:val="auto"/>
          <w:position w:val="0"/>
          <w:sz w:val="28"/>
          <w:szCs w:val="24"/>
          <w:highlight w:val="none"/>
          <w:lang w:val="en-US" w:eastAsia="zh-CN"/>
        </w:rPr>
        <w:t xml:space="preserve">（四）联合体合同协议书</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br/>
      </w:r>
      <w:r>
        <w:rPr>
          <w:rFonts w:ascii="宋体" w:hAnsi="宋体" w:eastAsia="宋体" w:cs="宋体"/>
          <w:b w:val="0"/>
          <w:bCs w:val="0"/>
          <w:color w:val="333333"/>
          <w:sz w:val="24"/>
          <w:highlight w:val="white"/>
        </w:rPr>
        <w:t xml:space="preserve">甲方（联合体牵头方）：______________</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b w:val="0"/>
          <w:bCs w:val="0"/>
        </w:rPr>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地址：______________</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b w:val="0"/>
          <w:bCs w:val="0"/>
        </w:rPr>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乙方（联合体成员方）：______________</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b w:val="0"/>
          <w:bCs w:val="0"/>
        </w:rPr>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鉴于甲方与乙方拟共同参与______________（项目名称或合同目的）的合同执行，为了明确双方在联合体中的权利、义务和责任，根据《中华人民共和国民法典》及其他相关法律法规的规定，甲乙双方本着平等、自愿、互利的原则，经友好协商，达成如下协议</w:t>
      </w:r>
      <w:r>
        <w:rPr>
          <w:rFonts w:hint="eastAsia" w:ascii="宋体" w:hAnsi="宋体" w:eastAsia="宋体" w:cs="宋体"/>
          <w:b w:val="0"/>
          <w:bCs w:val="0"/>
          <w:i w:val="0"/>
          <w:iCs w:val="0"/>
          <w:caps w:val="0"/>
          <w:color w:val="333333"/>
          <w:spacing w:val="0"/>
          <w:position w:val="-10"/>
          <w:sz w:val="24"/>
          <w:szCs w:val="24"/>
          <w:highlight w:val="none"/>
          <w:shd w:val="clear" w:color="auto" w:fill="ffffff"/>
        </w:rPr>
        <w:br/>
      </w:r>
      <w:r>
        <w:rPr>
          <w:rFonts w:ascii="宋体" w:hAnsi="宋体" w:eastAsia="宋体" w:cs="宋体"/>
          <w:b w:val="0"/>
          <w:bCs w:val="0"/>
          <w:color w:val="333333"/>
          <w:sz w:val="24"/>
          <w:highlight w:val="white"/>
        </w:rPr>
        <w:t xml:space="preserve">第一条 联合体的定义</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1.1 本合同所称“联合体”是指由甲方和乙方组成的，为共同参与特定项目或合同而建立的合作关系。</w:t>
      </w:r>
      <w:r/>
    </w:p>
    <w:p>
      <w:pPr>
        <w:rPr>
          <w:rFonts w:ascii="宋体" w:hAnsi="宋体" w:eastAsia="宋体" w:cs="宋体"/>
          <w:b w:val="0"/>
          <w:bCs w:val="0"/>
          <w:color w:val="333333"/>
          <w:sz w:val="24"/>
          <w:szCs w:val="24"/>
          <w:highlight w:val="white"/>
        </w:rPr>
      </w:pPr>
      <w:r>
        <w:rPr>
          <w:rFonts w:ascii="宋体" w:hAnsi="宋体" w:eastAsia="宋体" w:cs="宋体"/>
          <w:b w:val="0"/>
          <w:bCs w:val="0"/>
          <w:color w:val="333333"/>
          <w:sz w:val="24"/>
          <w:highlight w:val="white"/>
        </w:rPr>
        <w:t xml:space="preserve">1.2联合体的成立旨在集合各方的优势资源，提高项目的执行效率和质量。</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第二条 联合体的目的</w:t>
      </w:r>
      <w:r/>
    </w:p>
    <w:p>
      <w:pPr>
        <w:ind w:left="0" w:right="0" w:firstLine="0"/>
        <w:spacing w:before="0" w:after="0"/>
        <w:shd w:val="clear" w:color="ffffff" w:fill="ffffff"/>
        <w:rPr>
          <w:rFonts w:hint="eastAsia" w:ascii="宋体" w:hAnsi="宋体" w:eastAsia="宋体" w:cs="宋体"/>
          <w:b w:val="0"/>
          <w:bCs w:val="0"/>
          <w:i w:val="0"/>
          <w:caps w:val="0"/>
          <w:color w:val="333333"/>
          <w:spacing w:val="0"/>
          <w:position w:val="-1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2.1 联合体的目的是共同参与______________（具体项目或合同名称），并按照项目要</w:t>
      </w:r>
      <w:r>
        <w:rPr>
          <w:rFonts w:hint="eastAsia" w:ascii="宋体" w:hAnsi="宋体" w:eastAsia="宋体" w:cs="宋体"/>
          <w:b w:val="0"/>
          <w:bCs w:val="0"/>
          <w:i w:val="0"/>
          <w:iCs w:val="0"/>
          <w:caps w:val="0"/>
          <w:color w:val="333333"/>
          <w:spacing w:val="0"/>
          <w:position w:val="-10"/>
          <w:sz w:val="24"/>
          <w:szCs w:val="24"/>
          <w:highlight w:val="none"/>
          <w:shd w:val="clear" w:color="auto" w:fill="ffffff"/>
        </w:rPr>
        <w:br/>
      </w:r>
      <w:r>
        <w:rPr>
          <w:rFonts w:hint="eastAsia" w:ascii="宋体" w:hAnsi="宋体" w:eastAsia="宋体" w:cs="宋体"/>
          <w:b w:val="0"/>
          <w:bCs/>
          <w:i w:val="0"/>
          <w:iCs w:val="0"/>
          <w:caps w:val="0"/>
          <w:color w:val="333333"/>
          <w:spacing w:val="0"/>
          <w:position w:val="-10"/>
          <w:sz w:val="24"/>
          <w:szCs w:val="24"/>
          <w:highlight w:val="none"/>
          <w:shd w:val="clear" w:color="auto" w:fill="ffffff"/>
        </w:rPr>
        <w:t xml:space="preserve">求完成相应的工作。</w:t>
      </w:r>
      <w:r/>
    </w:p>
    <w:p>
      <w:pPr>
        <w:ind w:left="0" w:right="0" w:firstLine="0"/>
        <w:spacing w:before="0" w:after="0"/>
        <w:shd w:val="clear" w:color="ffffff" w:fill="ffffff"/>
        <w:rPr>
          <w:rFonts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第三条 联合体的组成</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3.1 甲方作为联合体的牵头方，负责联合体的组织、协调和管理工作。</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3.2 乙方作为联合体的成员方，负责按照本协议的约定履行其在项目中的职责。</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第四条 权利与义务</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4.1 甲方的权利与义务：</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4.1.1 负责联合体的日常管理工作，协调乙方的工作进度和质量。</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4.1.2 按照项目要求，向乙方提供必要的支持和协助。</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4.1.3 确保乙方按照本协议的约定获得相应的报酬。</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4.2 乙方的权利与义务：</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4.2.1 按照项目要求和甲方的协调，完成其在项目中的工作。</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4.2.2 遵守甲方的管理规定，及时向甲方报告工作进展情况。</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4.2.3 保证工作质量，对因自身原因造成的项目损失承担责任。</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第五条 费用与支付</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5.1 双方应根据项目的具体需求，协商确定各自的费用承担比例。</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5.2 甲方应按照本协议的约定，及时向乙方支付相应的费用。</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第六条 保密条款</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6.1 双方应对在合作过程中知悉的对方商业秘密和技术秘密负有保密义务。</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6.2 保密义务在本协议终止后继续有效，保密期限为____年。</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第七条 违约责任</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7.1 如一方违反本协议的约定，应向对方支付违约金，违约金的数额为违约方应支付费用的____%。</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7.2 因违约给对方造成的损失超过违约金数额的，违约方应赔偿对方超出部分的损失。</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第八条 争议解决</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8.1 双方因履行本协议所发生的任何争议，应首先通过友好协商解决。</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8.2 如果协商不成，任何一方均可向合同签订地的人民法院提起诉讼。</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第九条 协议的变更和解除</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9.1 本协议的任何变更和补充均需双方书面同意。</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9.2 未经双方同意，任何一方不得擅自解除本协议。</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第十条 其他</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10.1 本协议一式两份，甲乙双方各执一份，具有同等法律效力。</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10.2 本协议自双方授权代表签字盖章之日起生效。</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甲方（盖章）：______________</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法定代表人或授权代表签字：______________</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乙方（盖章）：______________</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法定代表人或授权代表签字：______________</w:t>
      </w:r>
      <w:r/>
    </w:p>
    <w:p>
      <w:pPr>
        <w:ind w:left="0" w:right="0" w:firstLine="0"/>
        <w:spacing w:before="0" w:after="0"/>
        <w:shd w:val="clear" w:color="ffffff" w:fill="ffff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333333"/>
          <w:sz w:val="24"/>
          <w:highlight w:val="white"/>
        </w:rPr>
        <w:t xml:space="preserve">签订日期：____年____月____日</w:t>
      </w:r>
      <w:r/>
    </w:p>
    <w:p>
      <w:pPr>
        <w:rPr>
          <w:rFonts w:hint="eastAsia" w:ascii="宋体" w:hAnsi="宋体" w:eastAsia="宋体" w:cs="宋体"/>
          <w:b w:val="0"/>
          <w:bCs w:val="0"/>
          <w:i w:val="0"/>
          <w:caps w:val="0"/>
          <w:color w:val="333333"/>
          <w:spacing w:val="0"/>
          <w:position w:val="-10"/>
          <w:sz w:val="24"/>
          <w:szCs w:val="24"/>
          <w:highlight w:val="none"/>
        </w:rPr>
      </w:pPr>
      <w:r>
        <w:rPr>
          <w:rFonts w:ascii="宋体" w:hAnsi="宋体" w:eastAsia="宋体" w:cs="宋体"/>
          <w:b w:val="0"/>
          <w:bCs w:val="0"/>
          <w:color w:val="333333"/>
          <w:sz w:val="24"/>
          <w:highlight w:val="white"/>
        </w:rPr>
        <w:t xml:space="preserve">签订地点：______________</w:t>
      </w:r>
      <w:r/>
    </w:p>
    <w:p>
      <w:pPr>
        <w:rPr>
          <w:rFonts w:hint="eastAsia" w:ascii="宋体" w:hAnsi="宋体" w:eastAsia="宋体" w:cs="宋体"/>
          <w:b w:val="0"/>
          <w:bCs w:val="0"/>
          <w:i w:val="0"/>
          <w:caps w:val="0"/>
          <w:color w:val="333333"/>
          <w:spacing w:val="0"/>
          <w:position w:val="-10"/>
          <w:sz w:val="24"/>
          <w:szCs w:val="24"/>
          <w:highlight w:val="none"/>
        </w:rPr>
      </w:pPr>
      <w:r>
        <w:rPr>
          <w:rFonts w:hint="eastAsia" w:ascii="宋体" w:hAnsi="宋体" w:eastAsia="宋体" w:cs="宋体"/>
          <w:b w:val="0"/>
          <w:bCs/>
          <w:i w:val="0"/>
          <w:iCs w:val="0"/>
          <w:caps w:val="0"/>
          <w:color w:val="333333"/>
          <w:spacing w:val="0"/>
          <w:position w:val="-10"/>
          <w:sz w:val="24"/>
          <w:szCs w:val="24"/>
          <w:highlight w:val="none"/>
          <w:shd w:val="clear" w:color="auto" w:fill="ffffff"/>
        </w:rPr>
        <w:t xml:space="preserve">（注：本合同协议书仅供参考，具体内容应根据实际情况和双方协商确定。）</w:t>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val="0"/>
          <w:i w:val="0"/>
          <w:caps w:val="0"/>
          <w:color w:val="333333"/>
          <w:spacing w:val="0"/>
          <w:position w:val="-10"/>
          <w:sz w:val="24"/>
          <w:szCs w:val="24"/>
          <w:highlight w:val="none"/>
          <w:lang w:eastAsia="zh-CN"/>
        </w:rPr>
        <w:outlineLvl w:val="2"/>
      </w:pPr>
      <w:r>
        <w:rPr>
          <w:rFonts w:hint="eastAsia" w:ascii="宋体" w:hAnsi="宋体" w:eastAsia="宋体" w:cs="宋体"/>
          <w:b w:val="0"/>
          <w:bCs w:val="0"/>
          <w:i w:val="0"/>
          <w:caps w:val="0"/>
          <w:color w:val="333333"/>
          <w:spacing w:val="0"/>
          <w:position w:val="-10"/>
          <w:sz w:val="24"/>
          <w:szCs w:val="24"/>
          <w:highlight w:val="none"/>
          <w:lang w:eastAsia="zh-CN"/>
        </w:rPr>
      </w:r>
      <w:r/>
    </w:p>
    <w:p>
      <w:pPr>
        <w:pStyle w:val="1383"/>
        <w:jc w:val="center"/>
        <w:rPr>
          <w:rFonts w:hint="eastAsia" w:ascii="宋体" w:hAnsi="宋体" w:eastAsia="宋体" w:cs="宋体"/>
          <w:b w:val="0"/>
          <w:bCs w:val="0"/>
          <w:i w:val="0"/>
          <w:caps w:val="0"/>
          <w:color w:val="333333"/>
          <w:spacing w:val="0"/>
          <w:position w:val="-10"/>
          <w:sz w:val="24"/>
          <w:szCs w:val="24"/>
          <w:highlight w:val="none"/>
          <w:lang w:eastAsia="zh-CN"/>
        </w:rPr>
        <w:outlineLvl w:val="2"/>
      </w:pPr>
      <w:r>
        <w:rPr>
          <w:rFonts w:hint="eastAsia" w:ascii="宋体" w:hAnsi="宋体" w:eastAsia="宋体" w:cs="宋体"/>
          <w:b w:val="0"/>
          <w:bCs w:val="0"/>
          <w:i w:val="0"/>
          <w:caps w:val="0"/>
          <w:color w:val="333333"/>
          <w:spacing w:val="0"/>
          <w:position w:val="-10"/>
          <w:sz w:val="24"/>
          <w:szCs w:val="24"/>
          <w:highlight w:val="none"/>
          <w:lang w:eastAsia="zh-CN"/>
        </w:rPr>
      </w:r>
      <w:r/>
    </w:p>
    <w:p>
      <w:pPr>
        <w:pStyle w:val="1383"/>
        <w:jc w:val="center"/>
        <w:rPr>
          <w:rFonts w:hint="eastAsia" w:ascii="宋体" w:hAnsi="宋体" w:eastAsia="宋体" w:cs="宋体"/>
          <w:b w:val="0"/>
          <w:bCs w:val="0"/>
          <w:i w:val="0"/>
          <w:caps w:val="0"/>
          <w:color w:val="333333"/>
          <w:spacing w:val="0"/>
          <w:position w:val="-10"/>
          <w:sz w:val="24"/>
          <w:szCs w:val="24"/>
          <w:highlight w:val="none"/>
          <w:lang w:eastAsia="zh-CN"/>
        </w:rPr>
        <w:outlineLvl w:val="2"/>
      </w:pPr>
      <w:r>
        <w:rPr>
          <w:rFonts w:hint="eastAsia" w:ascii="宋体" w:hAnsi="宋体" w:eastAsia="宋体" w:cs="宋体"/>
          <w:b w:val="0"/>
          <w:bCs w:val="0"/>
          <w:i w:val="0"/>
          <w:caps w:val="0"/>
          <w:color w:val="333333"/>
          <w:spacing w:val="0"/>
          <w:position w:val="-10"/>
          <w:sz w:val="24"/>
          <w:szCs w:val="24"/>
          <w:highlight w:val="none"/>
          <w:lang w:eastAsia="zh-CN"/>
        </w:rPr>
      </w:r>
      <w:r/>
    </w:p>
    <w:p>
      <w:pPr>
        <w:pStyle w:val="1383"/>
        <w:jc w:val="center"/>
        <w:rPr>
          <w:rFonts w:hint="eastAsia" w:ascii="宋体" w:hAnsi="宋体" w:eastAsia="宋体" w:cs="宋体"/>
          <w:b w:val="0"/>
          <w:bCs w:val="0"/>
          <w:i w:val="0"/>
          <w:caps w:val="0"/>
          <w:color w:val="333333"/>
          <w:spacing w:val="0"/>
          <w:position w:val="-10"/>
          <w:sz w:val="24"/>
          <w:szCs w:val="24"/>
          <w:highlight w:val="none"/>
          <w:lang w:eastAsia="zh-CN"/>
        </w:rPr>
        <w:outlineLvl w:val="2"/>
      </w:pPr>
      <w:r>
        <w:rPr>
          <w:rFonts w:hint="eastAsia" w:ascii="宋体" w:hAnsi="宋体" w:eastAsia="宋体" w:cs="宋体"/>
          <w:b w:val="0"/>
          <w:bCs w:val="0"/>
          <w:i w:val="0"/>
          <w:caps w:val="0"/>
          <w:color w:val="333333"/>
          <w:spacing w:val="0"/>
          <w:position w:val="-10"/>
          <w:sz w:val="24"/>
          <w:szCs w:val="24"/>
          <w:highlight w:val="none"/>
          <w:lang w:eastAsia="zh-CN"/>
        </w:rPr>
      </w:r>
      <w:r/>
    </w:p>
    <w:p>
      <w:pPr>
        <w:pStyle w:val="1383"/>
        <w:jc w:val="center"/>
        <w:rPr>
          <w:rFonts w:hint="eastAsia" w:ascii="宋体" w:hAnsi="宋体" w:eastAsia="宋体" w:cs="宋体"/>
          <w:b w:val="0"/>
          <w:bCs w:val="0"/>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val="0"/>
          <w:i w:val="0"/>
          <w:iCs w:val="0"/>
          <w:caps w:val="0"/>
          <w:color w:val="333333"/>
          <w:spacing w:val="0"/>
          <w:position w:val="-10"/>
          <w:sz w:val="24"/>
          <w:szCs w:val="24"/>
          <w:highlight w:val="none"/>
          <w:shd w:val="clear" w:color="auto" w:fill="ffffff"/>
          <w:lang w:eastAsia="zh-CN"/>
        </w:rPr>
      </w:r>
      <w:r/>
    </w:p>
    <w:p>
      <w:pPr>
        <w:pStyle w:val="1383"/>
        <w:jc w:val="cente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outlineLvl w:val="2"/>
      </w:pPr>
      <w:r>
        <w:rPr>
          <w:rFonts w:hint="eastAsia" w:ascii="宋体" w:hAnsi="宋体" w:eastAsia="宋体" w:cs="宋体"/>
          <w:b w:val="0"/>
          <w:bCs/>
          <w:i w:val="0"/>
          <w:iCs w:val="0"/>
          <w:caps w:val="0"/>
          <w:color w:val="333333"/>
          <w:spacing w:val="0"/>
          <w:position w:val="-10"/>
          <w:sz w:val="24"/>
          <w:szCs w:val="24"/>
          <w:highlight w:val="none"/>
          <w:shd w:val="clear" w:color="auto" w:fill="ffffff"/>
          <w:lang w:eastAsia="zh-CN"/>
        </w:rPr>
      </w:r>
      <w:r/>
    </w:p>
    <w:p>
      <w:pPr>
        <w:pStyle w:val="1383"/>
        <w:jc w:val="center"/>
        <w:rPr>
          <w:rStyle w:val="750"/>
          <w:rFonts w:hint="eastAsia" w:ascii="宋体" w:hAnsi="宋体" w:eastAsia="宋体" w:cs="宋体"/>
          <w:b w:val="0"/>
          <w:color w:val="auto"/>
          <w:position w:val="0"/>
          <w:sz w:val="28"/>
          <w:szCs w:val="24"/>
          <w:highlight w:val="none"/>
          <w:lang w:val="en-US" w:eastAsia="zh-CN"/>
        </w:rPr>
        <w:outlineLvl w:val="2"/>
      </w:pPr>
      <w:r>
        <w:rPr>
          <w:rStyle w:val="750"/>
          <w:rFonts w:hint="eastAsia" w:ascii="宋体" w:hAnsi="宋体" w:eastAsia="宋体" w:cs="宋体"/>
          <w:b w:val="0"/>
          <w:color w:val="auto"/>
          <w:position w:val="0"/>
          <w:sz w:val="28"/>
          <w:szCs w:val="24"/>
          <w:highlight w:val="none"/>
          <w:lang w:val="en-US" w:eastAsia="zh-CN"/>
        </w:rPr>
        <w:t xml:space="preserve">四、按招标文件要求供应商所能提供的其他文件</w:t>
      </w:r>
      <w:r/>
    </w:p>
    <w:p>
      <w:pPr>
        <w:pStyle w:val="1383"/>
        <w:jc w:val="center"/>
        <w:rPr>
          <w:rStyle w:val="750"/>
          <w:rFonts w:hint="eastAsia" w:ascii="宋体" w:hAnsi="宋体" w:eastAsia="宋体" w:cs="宋体"/>
          <w:b w:val="0"/>
          <w:color w:val="auto"/>
          <w:position w:val="0"/>
          <w:sz w:val="28"/>
          <w:szCs w:val="24"/>
          <w:highlight w:val="none"/>
          <w:lang w:val="en-US" w:eastAsia="zh-CN"/>
        </w:rPr>
        <w:outlineLvl w:val="2"/>
      </w:pPr>
      <w:r>
        <w:rPr>
          <w:rFonts w:hint="eastAsia" w:ascii="宋体" w:hAnsi="宋体" w:eastAsia="宋体" w:cs="宋体"/>
          <w:b w:val="0"/>
          <w:color w:val="auto"/>
          <w:position w:val="0"/>
          <w:sz w:val="28"/>
          <w:szCs w:val="24"/>
          <w:highlight w:val="none"/>
          <w:lang w:val="en-US" w:eastAsia="zh-CN"/>
        </w:rPr>
      </w:r>
      <w:r/>
    </w:p>
    <w:p>
      <w:pPr>
        <w:spacing w:line="360" w:lineRule="auto"/>
        <w:rPr>
          <w:rFonts w:hint="eastAsia" w:ascii="宋体" w:hAnsi="宋体" w:eastAsia="宋体" w:cs="宋体"/>
          <w:b w:val="0"/>
          <w:bCs/>
          <w:i w:val="0"/>
          <w:iCs w:val="0"/>
          <w:caps w:val="0"/>
          <w:color w:val="333333"/>
          <w:spacing w:val="0"/>
          <w:position w:val="-10"/>
          <w:sz w:val="24"/>
          <w:szCs w:val="24"/>
          <w:highlight w:val="none"/>
          <w:shd w:val="clear" w:color="auto" w:fill="ffffff"/>
        </w:rPr>
      </w:pPr>
      <w:r>
        <w:rPr>
          <w:rFonts w:hint="eastAsia" w:ascii="宋体" w:hAnsi="宋体" w:eastAsia="宋体" w:cs="宋体"/>
          <w:b w:val="0"/>
          <w:bCs/>
          <w:i w:val="0"/>
          <w:iCs w:val="0"/>
          <w:caps w:val="0"/>
          <w:color w:val="333333"/>
          <w:spacing w:val="0"/>
          <w:position w:val="-10"/>
          <w:sz w:val="24"/>
          <w:szCs w:val="24"/>
          <w:highlight w:val="none"/>
          <w:shd w:val="clear" w:color="auto" w:fill="ffffff"/>
        </w:rPr>
      </w:r>
      <w:r/>
    </w:p>
    <w:sectPr>
      <w:footnotePr/>
      <w:endnotePr/>
      <w:type w:val="nextPage"/>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Symbol">
    <w:panose1 w:val="05050102010706020507"/>
  </w:font>
  <w:font w:name="隶书">
    <w:panose1 w:val="02010509060101010101"/>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ˎ̥">
    <w:panose1 w:val="020B0503020202020204"/>
  </w:font>
  <w:font w:name="楷体_GB2312">
    <w:panose1 w:val="0201060906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left="482"/>
      <w:jc w:val="center"/>
    </w:pPr>
    <w:r/>
    <w:r/>
  </w:p>
  <w:p>
    <w:pPr>
      <w:pStyle w:val="7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left="4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7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30"/>
      <w:isLgl w:val="false"/>
      <w:suff w:val="tab"/>
      <w:lvlText w:val="%1."/>
      <w:lvlJc w:val="left"/>
      <w:pPr>
        <w:ind w:left="425" w:hanging="425"/>
      </w:pPr>
    </w:lvl>
    <w:lvl w:ilvl="1">
      <w:start w:val="1"/>
      <w:numFmt w:val="decimal"/>
      <w:pStyle w:val="1332"/>
      <w:isLgl w:val="false"/>
      <w:suff w:val="tab"/>
      <w:lvlText w:val="%1.%2."/>
      <w:lvlJc w:val="left"/>
      <w:pPr>
        <w:ind w:left="567" w:hanging="567"/>
      </w:pPr>
    </w:lvl>
    <w:lvl w:ilvl="2">
      <w:start w:val="1"/>
      <w:numFmt w:val="decimal"/>
      <w:pStyle w:val="133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6"/>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宋体" w:hAnsi="Times New Roman" w:eastAsia="宋体" w:cs="Times New Roman"/>
      <w:b/>
      <w:position w:val="-10"/>
      <w:sz w:val="24"/>
    </w:rPr>
  </w:style>
  <w:style w:type="paragraph" w:styleId="741">
    <w:name w:val="Heading 1"/>
    <w:basedOn w:val="740"/>
    <w:next w:val="740"/>
    <w:link w:val="961"/>
    <w:uiPriority w:val="0"/>
    <w:qFormat/>
    <w:pPr>
      <w:jc w:val="center"/>
      <w:keepNext/>
      <w:outlineLvl w:val="0"/>
    </w:pPr>
    <w:rPr>
      <w:rFonts w:ascii="楷体_GB2312" w:eastAsia="楷体_GB2312"/>
      <w:b w:val="0"/>
      <w:position w:val="0"/>
      <w:sz w:val="28"/>
      <w:szCs w:val="28"/>
    </w:rPr>
  </w:style>
  <w:style w:type="paragraph" w:styleId="742">
    <w:name w:val="Heading 2"/>
    <w:basedOn w:val="740"/>
    <w:next w:val="752"/>
    <w:link w:val="965"/>
    <w:uiPriority w:val="0"/>
    <w:qFormat/>
    <w:pPr>
      <w:jc w:val="center"/>
      <w:keepLines/>
      <w:keepNext/>
      <w:spacing w:before="260" w:after="260" w:line="416" w:lineRule="auto"/>
      <w:outlineLvl w:val="1"/>
    </w:pPr>
    <w:rPr>
      <w:rFonts w:ascii="Arial" w:hAnsi="Arial" w:eastAsia="幼圆"/>
      <w:b w:val="0"/>
      <w:bCs/>
      <w:sz w:val="44"/>
      <w:szCs w:val="44"/>
    </w:rPr>
  </w:style>
  <w:style w:type="paragraph" w:styleId="743">
    <w:name w:val="Heading 3"/>
    <w:basedOn w:val="740"/>
    <w:next w:val="740"/>
    <w:link w:val="1352"/>
    <w:uiPriority w:val="0"/>
    <w:qFormat/>
    <w:pPr>
      <w:keepLines/>
      <w:keepNext/>
      <w:spacing w:before="260" w:after="260" w:line="416" w:lineRule="auto"/>
      <w:outlineLvl w:val="2"/>
    </w:pPr>
    <w:rPr>
      <w:rFonts w:ascii="Times New Roman"/>
      <w:b w:val="0"/>
      <w:bCs/>
      <w:sz w:val="32"/>
      <w:szCs w:val="32"/>
    </w:rPr>
  </w:style>
  <w:style w:type="paragraph" w:styleId="744">
    <w:name w:val="Heading 4"/>
    <w:basedOn w:val="740"/>
    <w:next w:val="752"/>
    <w:link w:val="967"/>
    <w:uiPriority w:val="0"/>
    <w:qFormat/>
    <w:pPr>
      <w:keepLines/>
      <w:keepNext/>
      <w:spacing w:before="280" w:after="290" w:line="376" w:lineRule="auto"/>
      <w:outlineLvl w:val="3"/>
    </w:pPr>
    <w:rPr>
      <w:rFonts w:ascii="Arial" w:hAnsi="Arial" w:eastAsia="黑体"/>
      <w:b w:val="0"/>
      <w:bCs/>
      <w:sz w:val="28"/>
      <w:szCs w:val="28"/>
    </w:rPr>
  </w:style>
  <w:style w:type="paragraph" w:styleId="745">
    <w:name w:val="Heading 5"/>
    <w:basedOn w:val="740"/>
    <w:next w:val="752"/>
    <w:link w:val="968"/>
    <w:uiPriority w:val="0"/>
    <w:qFormat/>
    <w:pPr>
      <w:keepNext/>
      <w:outlineLvl w:val="4"/>
    </w:pPr>
    <w:rPr>
      <w:rFonts w:ascii="黑体" w:eastAsia="黑体"/>
      <w:color w:val="000000"/>
      <w:position w:val="0"/>
      <w:sz w:val="28"/>
    </w:rPr>
  </w:style>
  <w:style w:type="paragraph" w:styleId="746">
    <w:name w:val="Heading 6"/>
    <w:basedOn w:val="740"/>
    <w:next w:val="740"/>
    <w:link w:val="969"/>
    <w:uiPriority w:val="0"/>
    <w:qFormat/>
    <w:pPr>
      <w:keepLines/>
      <w:keepNext/>
      <w:spacing w:before="240" w:after="64" w:line="320" w:lineRule="auto"/>
      <w:outlineLvl w:val="5"/>
    </w:pPr>
    <w:rPr>
      <w:rFonts w:ascii="Arial" w:hAnsi="Arial" w:eastAsia="黑体"/>
      <w:bCs/>
      <w:position w:val="0"/>
      <w:szCs w:val="24"/>
    </w:rPr>
  </w:style>
  <w:style w:type="paragraph" w:styleId="747">
    <w:name w:val="Heading 7"/>
    <w:basedOn w:val="740"/>
    <w:next w:val="740"/>
    <w:link w:val="970"/>
    <w:uiPriority w:val="0"/>
    <w:qFormat/>
    <w:pPr>
      <w:keepLines/>
      <w:keepNext/>
      <w:spacing w:before="240" w:after="64" w:line="320" w:lineRule="auto"/>
      <w:outlineLvl w:val="6"/>
    </w:pPr>
    <w:rPr>
      <w:rFonts w:ascii="Times New Roman"/>
      <w:bCs/>
      <w:position w:val="0"/>
      <w:szCs w:val="24"/>
    </w:rPr>
  </w:style>
  <w:style w:type="paragraph" w:styleId="748">
    <w:name w:val="Heading 8"/>
    <w:basedOn w:val="740"/>
    <w:next w:val="740"/>
    <w:link w:val="971"/>
    <w:uiPriority w:val="0"/>
    <w:qFormat/>
    <w:pPr>
      <w:keepLines/>
      <w:keepNext/>
      <w:spacing w:before="240" w:after="64" w:line="320" w:lineRule="auto"/>
      <w:outlineLvl w:val="7"/>
    </w:pPr>
    <w:rPr>
      <w:rFonts w:ascii="Arial" w:hAnsi="Arial" w:eastAsia="黑体"/>
      <w:b w:val="0"/>
      <w:position w:val="0"/>
      <w:szCs w:val="24"/>
    </w:rPr>
  </w:style>
  <w:style w:type="paragraph" w:styleId="749">
    <w:name w:val="Heading 9"/>
    <w:basedOn w:val="740"/>
    <w:next w:val="740"/>
    <w:link w:val="972"/>
    <w:uiPriority w:val="0"/>
    <w:qFormat/>
    <w:pPr>
      <w:keepLines/>
      <w:keepNext/>
      <w:spacing w:before="240" w:after="64" w:line="320" w:lineRule="auto"/>
      <w:outlineLvl w:val="8"/>
    </w:pPr>
    <w:rPr>
      <w:rFonts w:ascii="Arial" w:hAnsi="Arial" w:eastAsia="黑体"/>
      <w:b w:val="0"/>
      <w:position w:val="0"/>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Normal Indent"/>
    <w:basedOn w:val="740"/>
    <w:uiPriority w:val="0"/>
    <w:qFormat/>
    <w:pPr>
      <w:ind w:firstLine="420"/>
    </w:pPr>
    <w:rPr>
      <w:rFonts w:ascii="Times New Roman"/>
    </w:rPr>
  </w:style>
  <w:style w:type="paragraph" w:styleId="753">
    <w:name w:val="List 3"/>
    <w:basedOn w:val="740"/>
    <w:uiPriority w:val="0"/>
    <w:qFormat/>
    <w:pPr>
      <w:ind w:left="1260" w:hanging="420"/>
    </w:pPr>
    <w:rPr>
      <w:rFonts w:ascii="Calibri" w:hAnsi="Calibri" w:eastAsia="Calibri" w:cs="宋体"/>
      <w:b w:val="0"/>
      <w:position w:val="0"/>
      <w:sz w:val="20"/>
      <w:lang w:val="zh-CN"/>
    </w:rPr>
  </w:style>
  <w:style w:type="paragraph" w:styleId="754">
    <w:name w:val="toc 7"/>
    <w:basedOn w:val="740"/>
    <w:next w:val="740"/>
    <w:uiPriority w:val="0"/>
    <w:qFormat/>
    <w:pPr>
      <w:ind w:left="1260"/>
      <w:jc w:val="left"/>
    </w:pPr>
    <w:rPr>
      <w:rFonts w:ascii="Calibri" w:hAnsi="Calibri" w:eastAsia="Calibri" w:cs="宋体"/>
      <w:b w:val="0"/>
      <w:position w:val="0"/>
      <w:sz w:val="18"/>
      <w:lang w:val="zh-CN"/>
    </w:rPr>
  </w:style>
  <w:style w:type="paragraph" w:styleId="755">
    <w:name w:val="List Number 2"/>
    <w:basedOn w:val="740"/>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56">
    <w:name w:val="index 8"/>
    <w:basedOn w:val="740"/>
    <w:next w:val="740"/>
    <w:uiPriority w:val="0"/>
    <w:qFormat/>
    <w:pPr>
      <w:ind w:left="2940"/>
    </w:pPr>
    <w:rPr>
      <w:rFonts w:ascii="Calibri" w:hAnsi="Calibri" w:eastAsia="Calibri" w:cs="宋体"/>
      <w:b w:val="0"/>
      <w:position w:val="0"/>
      <w:sz w:val="20"/>
      <w:lang w:val="zh-CN"/>
    </w:rPr>
  </w:style>
  <w:style w:type="paragraph" w:styleId="757">
    <w:name w:val="List Number"/>
    <w:basedOn w:val="740"/>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58">
    <w:name w:val="Caption"/>
    <w:basedOn w:val="740"/>
    <w:next w:val="740"/>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59">
    <w:name w:val="index 5"/>
    <w:basedOn w:val="740"/>
    <w:next w:val="740"/>
    <w:uiPriority w:val="0"/>
    <w:qFormat/>
    <w:pPr>
      <w:ind w:left="1680"/>
    </w:pPr>
    <w:rPr>
      <w:rFonts w:ascii="Calibri" w:hAnsi="Calibri" w:eastAsia="Calibri" w:cs="宋体"/>
      <w:b w:val="0"/>
      <w:position w:val="0"/>
      <w:sz w:val="20"/>
      <w:lang w:val="zh-CN"/>
    </w:rPr>
  </w:style>
  <w:style w:type="paragraph" w:styleId="760">
    <w:name w:val="List Bullet"/>
    <w:basedOn w:val="740"/>
    <w:uiPriority w:val="0"/>
    <w:qFormat/>
    <w:pPr>
      <w:ind w:left="360" w:hanging="360"/>
      <w:tabs>
        <w:tab w:val="left" w:pos="360" w:leader="none"/>
      </w:tabs>
    </w:pPr>
    <w:rPr>
      <w:rFonts w:ascii="Times New Roman"/>
      <w:szCs w:val="24"/>
    </w:rPr>
  </w:style>
  <w:style w:type="paragraph" w:styleId="761">
    <w:name w:val="Document Map"/>
    <w:basedOn w:val="740"/>
    <w:link w:val="973"/>
    <w:uiPriority w:val="0"/>
    <w:qFormat/>
    <w:pPr>
      <w:shd w:val="clear" w:color="auto" w:fill="000080"/>
    </w:pPr>
    <w:rPr>
      <w:rFonts w:ascii="Times New Roman"/>
    </w:rPr>
  </w:style>
  <w:style w:type="paragraph" w:styleId="762">
    <w:name w:val="annotation text"/>
    <w:basedOn w:val="740"/>
    <w:link w:val="974"/>
    <w:uiPriority w:val="0"/>
    <w:qFormat/>
    <w:pPr>
      <w:jc w:val="left"/>
    </w:pPr>
    <w:rPr>
      <w:rFonts w:ascii="Times New Roman" w:eastAsia="仿宋_GB2312"/>
      <w:b w:val="0"/>
      <w:position w:val="0"/>
    </w:rPr>
  </w:style>
  <w:style w:type="paragraph" w:styleId="763">
    <w:name w:val="index 6"/>
    <w:basedOn w:val="740"/>
    <w:next w:val="740"/>
    <w:uiPriority w:val="0"/>
    <w:qFormat/>
    <w:pPr>
      <w:ind w:left="2100"/>
    </w:pPr>
    <w:rPr>
      <w:rFonts w:ascii="Calibri" w:hAnsi="Calibri" w:eastAsia="Calibri" w:cs="宋体"/>
      <w:b w:val="0"/>
      <w:position w:val="0"/>
      <w:sz w:val="20"/>
      <w:lang w:val="zh-CN"/>
    </w:rPr>
  </w:style>
  <w:style w:type="paragraph" w:styleId="764">
    <w:name w:val="Salutation"/>
    <w:basedOn w:val="740"/>
    <w:next w:val="740"/>
    <w:link w:val="975"/>
    <w:uiPriority w:val="0"/>
    <w:qFormat/>
    <w:rPr>
      <w:rFonts w:ascii="仿宋_GB2312" w:hAnsi="Calibri" w:eastAsia="仿宋_GB2312"/>
      <w:b w:val="0"/>
      <w:position w:val="0"/>
      <w:sz w:val="28"/>
      <w:lang w:val="zh-CN"/>
    </w:rPr>
  </w:style>
  <w:style w:type="paragraph" w:styleId="765">
    <w:name w:val="Body Text 3"/>
    <w:basedOn w:val="740"/>
    <w:link w:val="976"/>
    <w:uiPriority w:val="0"/>
    <w:qFormat/>
    <w:rPr>
      <w:rFonts w:ascii="仿宋_GB2312" w:hAnsi="Arial" w:eastAsia="仿宋_GB2312"/>
      <w:b w:val="0"/>
      <w:position w:val="0"/>
      <w:sz w:val="32"/>
      <w:lang w:val="zh-CN"/>
    </w:rPr>
  </w:style>
  <w:style w:type="paragraph" w:styleId="766">
    <w:name w:val="Body Text"/>
    <w:basedOn w:val="740"/>
    <w:next w:val="740"/>
    <w:link w:val="964"/>
    <w:uiPriority w:val="0"/>
    <w:qFormat/>
    <w:rPr>
      <w:rFonts w:ascii="楷体_GB2312" w:hAnsi="Arial" w:eastAsia="楷体_GB2312"/>
      <w:sz w:val="28"/>
      <w:szCs w:val="28"/>
    </w:rPr>
  </w:style>
  <w:style w:type="paragraph" w:styleId="767">
    <w:name w:val="Body Text Indent"/>
    <w:basedOn w:val="740"/>
    <w:next w:val="740"/>
    <w:link w:val="977"/>
    <w:uiPriority w:val="0"/>
    <w:qFormat/>
    <w:pPr>
      <w:ind w:left="420"/>
      <w:spacing w:after="120"/>
    </w:pPr>
    <w:rPr>
      <w:rFonts w:ascii="Times New Roman"/>
    </w:rPr>
  </w:style>
  <w:style w:type="paragraph" w:styleId="768">
    <w:name w:val="List 2"/>
    <w:basedOn w:val="740"/>
    <w:uiPriority w:val="0"/>
    <w:semiHidden/>
    <w:unhideWhenUsed/>
    <w:qFormat/>
    <w:pPr>
      <w:contextualSpacing/>
      <w:ind w:left="100" w:hanging="200"/>
    </w:pPr>
  </w:style>
  <w:style w:type="paragraph" w:styleId="769">
    <w:name w:val="Block Text"/>
    <w:basedOn w:val="740"/>
    <w:uiPriority w:val="0"/>
    <w:qFormat/>
    <w:pPr>
      <w:ind w:left="735" w:right="-332" w:hanging="46"/>
      <w:spacing w:line="360" w:lineRule="auto"/>
    </w:pPr>
    <w:rPr>
      <w:b w:val="0"/>
      <w:bCs/>
      <w:color w:val="000000"/>
      <w:position w:val="0"/>
    </w:rPr>
  </w:style>
  <w:style w:type="paragraph" w:styleId="770">
    <w:name w:val="index 4"/>
    <w:basedOn w:val="740"/>
    <w:next w:val="740"/>
    <w:uiPriority w:val="99"/>
    <w:unhideWhenUsed/>
    <w:qFormat/>
    <w:pPr>
      <w:ind w:left="600"/>
    </w:pPr>
  </w:style>
  <w:style w:type="paragraph" w:styleId="771">
    <w:name w:val="toc 5"/>
    <w:basedOn w:val="740"/>
    <w:next w:val="740"/>
    <w:uiPriority w:val="0"/>
    <w:qFormat/>
    <w:pPr>
      <w:ind w:left="840"/>
      <w:jc w:val="left"/>
    </w:pPr>
    <w:rPr>
      <w:rFonts w:ascii="Calibri" w:hAnsi="Calibri" w:eastAsia="Calibri" w:cs="宋体"/>
      <w:b w:val="0"/>
      <w:position w:val="0"/>
      <w:sz w:val="18"/>
      <w:lang w:val="zh-CN"/>
    </w:rPr>
  </w:style>
  <w:style w:type="paragraph" w:styleId="772">
    <w:name w:val="toc 3"/>
    <w:basedOn w:val="740"/>
    <w:next w:val="740"/>
    <w:uiPriority w:val="39"/>
    <w:qFormat/>
    <w:pPr>
      <w:ind w:left="840"/>
    </w:pPr>
    <w:rPr>
      <w:rFonts w:ascii="Times New Roman"/>
    </w:rPr>
  </w:style>
  <w:style w:type="paragraph" w:styleId="773">
    <w:name w:val="Plain Text"/>
    <w:basedOn w:val="740"/>
    <w:link w:val="978"/>
    <w:uiPriority w:val="0"/>
    <w:qFormat/>
    <w:rPr>
      <w:rFonts w:hAnsi="Courier New" w:cs="Courier New"/>
      <w:b w:val="0"/>
      <w:position w:val="0"/>
      <w:sz w:val="21"/>
      <w:szCs w:val="21"/>
    </w:rPr>
  </w:style>
  <w:style w:type="paragraph" w:styleId="774">
    <w:name w:val="toc 8"/>
    <w:basedOn w:val="740"/>
    <w:next w:val="740"/>
    <w:uiPriority w:val="0"/>
    <w:qFormat/>
    <w:pPr>
      <w:ind w:left="1470"/>
      <w:jc w:val="left"/>
    </w:pPr>
    <w:rPr>
      <w:rFonts w:ascii="Calibri" w:hAnsi="Calibri" w:eastAsia="Calibri" w:cs="宋体"/>
      <w:b w:val="0"/>
      <w:position w:val="0"/>
      <w:sz w:val="18"/>
      <w:lang w:val="zh-CN"/>
    </w:rPr>
  </w:style>
  <w:style w:type="paragraph" w:styleId="775">
    <w:name w:val="index 3"/>
    <w:basedOn w:val="740"/>
    <w:next w:val="740"/>
    <w:uiPriority w:val="0"/>
    <w:qFormat/>
    <w:pPr>
      <w:ind w:left="840"/>
    </w:pPr>
    <w:rPr>
      <w:rFonts w:ascii="Calibri" w:hAnsi="Calibri" w:eastAsia="Calibri" w:cs="宋体"/>
      <w:b w:val="0"/>
      <w:position w:val="0"/>
      <w:sz w:val="20"/>
      <w:lang w:val="zh-CN"/>
    </w:rPr>
  </w:style>
  <w:style w:type="paragraph" w:styleId="776">
    <w:name w:val="Date"/>
    <w:basedOn w:val="740"/>
    <w:next w:val="740"/>
    <w:link w:val="1320"/>
    <w:uiPriority w:val="0"/>
    <w:qFormat/>
    <w:rPr>
      <w:rFonts w:ascii="Times New Roman"/>
      <w:szCs w:val="24"/>
    </w:rPr>
  </w:style>
  <w:style w:type="paragraph" w:styleId="777">
    <w:name w:val="Body Text Indent 2"/>
    <w:basedOn w:val="740"/>
    <w:link w:val="979"/>
    <w:uiPriority w:val="0"/>
    <w:qFormat/>
    <w:pPr>
      <w:ind w:left="630" w:firstLine="645"/>
    </w:pPr>
    <w:rPr>
      <w:rFonts w:ascii="Arial" w:hAnsi="Arial" w:eastAsia="仿宋_GB2312"/>
      <w:b w:val="0"/>
      <w:position w:val="0"/>
      <w:sz w:val="32"/>
    </w:rPr>
  </w:style>
  <w:style w:type="paragraph" w:styleId="778">
    <w:name w:val="endnote text"/>
    <w:basedOn w:val="740"/>
    <w:link w:val="980"/>
    <w:uiPriority w:val="0"/>
    <w:qFormat/>
    <w:pPr>
      <w:jc w:val="left"/>
    </w:pPr>
    <w:rPr>
      <w:rFonts w:ascii="Calibri" w:hAnsi="Calibri" w:eastAsia="Calibri"/>
      <w:b w:val="0"/>
      <w:position w:val="0"/>
      <w:sz w:val="20"/>
      <w:szCs w:val="24"/>
      <w:lang w:val="zh-CN"/>
    </w:rPr>
  </w:style>
  <w:style w:type="paragraph" w:styleId="779">
    <w:name w:val="Balloon Text"/>
    <w:basedOn w:val="740"/>
    <w:link w:val="1321"/>
    <w:uiPriority w:val="0"/>
    <w:qFormat/>
    <w:rPr>
      <w:rFonts w:ascii="Times New Roman"/>
      <w:sz w:val="18"/>
      <w:szCs w:val="18"/>
    </w:rPr>
  </w:style>
  <w:style w:type="paragraph" w:styleId="780">
    <w:name w:val="Footer"/>
    <w:basedOn w:val="740"/>
    <w:link w:val="981"/>
    <w:uiPriority w:val="99"/>
    <w:qFormat/>
    <w:pPr>
      <w:jc w:val="left"/>
      <w:tabs>
        <w:tab w:val="center" w:pos="4153" w:leader="none"/>
        <w:tab w:val="right" w:pos="8306" w:leader="none"/>
      </w:tabs>
    </w:pPr>
    <w:rPr>
      <w:rFonts w:ascii="Times New Roman"/>
      <w:sz w:val="18"/>
      <w:szCs w:val="18"/>
    </w:rPr>
  </w:style>
  <w:style w:type="paragraph" w:styleId="781">
    <w:name w:val="Header"/>
    <w:basedOn w:val="740"/>
    <w:link w:val="131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782">
    <w:name w:val="Signature"/>
    <w:basedOn w:val="740"/>
    <w:link w:val="982"/>
    <w:uiPriority w:val="0"/>
    <w:qFormat/>
    <w:pPr>
      <w:jc w:val="center"/>
      <w:spacing w:after="600" w:line="312" w:lineRule="atLeast"/>
    </w:pPr>
    <w:rPr>
      <w:rFonts w:ascii="Calibri" w:hAnsi="Calibri" w:eastAsia="仿宋_GB2312"/>
      <w:b w:val="0"/>
      <w:position w:val="0"/>
      <w:lang w:val="zh-CN"/>
    </w:rPr>
  </w:style>
  <w:style w:type="paragraph" w:styleId="783">
    <w:name w:val="toc 1"/>
    <w:basedOn w:val="740"/>
    <w:next w:val="740"/>
    <w:uiPriority w:val="39"/>
    <w:qFormat/>
    <w:rPr>
      <w:rFonts w:ascii="Times New Roman"/>
    </w:rPr>
  </w:style>
  <w:style w:type="paragraph" w:styleId="784">
    <w:name w:val="toc 4"/>
    <w:basedOn w:val="740"/>
    <w:next w:val="740"/>
    <w:uiPriority w:val="0"/>
    <w:qFormat/>
    <w:pPr>
      <w:ind w:left="630"/>
      <w:jc w:val="left"/>
    </w:pPr>
    <w:rPr>
      <w:rFonts w:ascii="Calibri" w:hAnsi="Calibri" w:eastAsia="Calibri" w:cs="宋体"/>
      <w:b w:val="0"/>
      <w:position w:val="0"/>
      <w:sz w:val="18"/>
      <w:lang w:val="zh-CN"/>
    </w:rPr>
  </w:style>
  <w:style w:type="paragraph" w:styleId="785">
    <w:name w:val="index heading"/>
    <w:basedOn w:val="740"/>
    <w:next w:val="786"/>
    <w:uiPriority w:val="0"/>
    <w:qFormat/>
    <w:rPr>
      <w:rFonts w:ascii="Calibri" w:hAnsi="Calibri" w:eastAsia="Calibri" w:cs="宋体"/>
      <w:b w:val="0"/>
      <w:position w:val="0"/>
      <w:sz w:val="20"/>
      <w:lang w:val="zh-CN"/>
    </w:rPr>
  </w:style>
  <w:style w:type="paragraph" w:styleId="786">
    <w:name w:val="index 1"/>
    <w:basedOn w:val="740"/>
    <w:next w:val="740"/>
    <w:uiPriority w:val="0"/>
    <w:qFormat/>
    <w:rPr>
      <w:rFonts w:ascii="仿宋_GB2312" w:hAnsi="宋体" w:eastAsia="仿宋_GB2312" w:cs="宋体"/>
      <w:b w:val="0"/>
      <w:position w:val="0"/>
      <w:sz w:val="30"/>
      <w:szCs w:val="24"/>
      <w:lang w:val="zh-CN"/>
    </w:rPr>
  </w:style>
  <w:style w:type="paragraph" w:styleId="787">
    <w:name w:val="Subtitle"/>
    <w:basedOn w:val="740"/>
    <w:next w:val="740"/>
    <w:link w:val="983"/>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88">
    <w:name w:val="footnote text"/>
    <w:basedOn w:val="740"/>
    <w:link w:val="984"/>
    <w:uiPriority w:val="0"/>
    <w:qFormat/>
    <w:pPr>
      <w:jc w:val="left"/>
    </w:pPr>
    <w:rPr>
      <w:rFonts w:ascii="Calibri" w:hAnsi="Calibri" w:eastAsia="Calibri"/>
      <w:b w:val="0"/>
      <w:position w:val="0"/>
      <w:sz w:val="18"/>
      <w:szCs w:val="18"/>
      <w:lang w:val="zh-CN"/>
    </w:rPr>
  </w:style>
  <w:style w:type="paragraph" w:styleId="789">
    <w:name w:val="toc 6"/>
    <w:basedOn w:val="740"/>
    <w:next w:val="740"/>
    <w:uiPriority w:val="0"/>
    <w:qFormat/>
    <w:pPr>
      <w:ind w:left="1050"/>
      <w:jc w:val="left"/>
    </w:pPr>
    <w:rPr>
      <w:rFonts w:ascii="Calibri" w:hAnsi="Calibri" w:eastAsia="Calibri" w:cs="宋体"/>
      <w:b w:val="0"/>
      <w:position w:val="0"/>
      <w:sz w:val="18"/>
      <w:lang w:val="zh-CN"/>
    </w:rPr>
  </w:style>
  <w:style w:type="paragraph" w:styleId="790">
    <w:name w:val="Body Text Indent 3"/>
    <w:basedOn w:val="740"/>
    <w:link w:val="985"/>
    <w:uiPriority w:val="0"/>
    <w:qFormat/>
    <w:pPr>
      <w:ind w:left="420"/>
      <w:spacing w:after="120"/>
    </w:pPr>
    <w:rPr>
      <w:rFonts w:ascii="Times New Roman"/>
      <w:sz w:val="16"/>
      <w:szCs w:val="16"/>
    </w:rPr>
  </w:style>
  <w:style w:type="paragraph" w:styleId="791">
    <w:name w:val="index 7"/>
    <w:basedOn w:val="740"/>
    <w:next w:val="740"/>
    <w:uiPriority w:val="0"/>
    <w:qFormat/>
    <w:pPr>
      <w:ind w:left="2520"/>
    </w:pPr>
    <w:rPr>
      <w:rFonts w:ascii="Calibri" w:hAnsi="Calibri" w:eastAsia="Calibri" w:cs="宋体"/>
      <w:b w:val="0"/>
      <w:position w:val="0"/>
      <w:sz w:val="20"/>
      <w:lang w:val="zh-CN"/>
    </w:rPr>
  </w:style>
  <w:style w:type="paragraph" w:styleId="792">
    <w:name w:val="index 9"/>
    <w:basedOn w:val="740"/>
    <w:next w:val="740"/>
    <w:uiPriority w:val="0"/>
    <w:qFormat/>
    <w:pPr>
      <w:ind w:left="3360"/>
    </w:pPr>
    <w:rPr>
      <w:rFonts w:ascii="Calibri" w:hAnsi="Calibri" w:eastAsia="Calibri" w:cs="宋体"/>
      <w:b w:val="0"/>
      <w:position w:val="0"/>
      <w:sz w:val="20"/>
      <w:lang w:val="zh-CN"/>
    </w:rPr>
  </w:style>
  <w:style w:type="paragraph" w:styleId="793">
    <w:name w:val="table of figures"/>
    <w:basedOn w:val="740"/>
    <w:next w:val="740"/>
    <w:uiPriority w:val="0"/>
    <w:qFormat/>
    <w:pPr>
      <w:ind w:left="840" w:hanging="420"/>
    </w:pPr>
    <w:rPr>
      <w:rFonts w:ascii="Calibri" w:hAnsi="Calibri" w:eastAsia="Calibri" w:cs="宋体"/>
      <w:b w:val="0"/>
      <w:position w:val="0"/>
      <w:sz w:val="20"/>
      <w:lang w:val="zh-CN"/>
    </w:rPr>
  </w:style>
  <w:style w:type="paragraph" w:styleId="794">
    <w:name w:val="toc 2"/>
    <w:basedOn w:val="740"/>
    <w:next w:val="740"/>
    <w:uiPriority w:val="39"/>
    <w:qFormat/>
    <w:pPr>
      <w:ind w:left="420"/>
    </w:pPr>
    <w:rPr>
      <w:rFonts w:ascii="Times New Roman"/>
    </w:rPr>
  </w:style>
  <w:style w:type="paragraph" w:styleId="795">
    <w:name w:val="toc 9"/>
    <w:basedOn w:val="740"/>
    <w:next w:val="740"/>
    <w:uiPriority w:val="0"/>
    <w:qFormat/>
    <w:pPr>
      <w:ind w:left="1680"/>
      <w:jc w:val="left"/>
    </w:pPr>
    <w:rPr>
      <w:rFonts w:ascii="Calibri" w:hAnsi="Calibri" w:eastAsia="Calibri" w:cs="宋体"/>
      <w:b w:val="0"/>
      <w:position w:val="0"/>
      <w:sz w:val="18"/>
      <w:lang w:val="zh-CN"/>
    </w:rPr>
  </w:style>
  <w:style w:type="paragraph" w:styleId="796">
    <w:name w:val="Body Text 2"/>
    <w:basedOn w:val="740"/>
    <w:link w:val="986"/>
    <w:uiPriority w:val="0"/>
    <w:qFormat/>
    <w:pPr>
      <w:jc w:val="center"/>
      <w:widowControl/>
    </w:pPr>
    <w:rPr>
      <w:rFonts w:ascii="楷体_GB2312" w:hAnsi="Calibri" w:eastAsia="楷体_GB2312"/>
      <w:b w:val="0"/>
      <w:position w:val="0"/>
      <w:sz w:val="28"/>
      <w:lang w:val="zh-CN"/>
    </w:rPr>
  </w:style>
  <w:style w:type="paragraph" w:styleId="797">
    <w:name w:val="HTML Preformatted"/>
    <w:basedOn w:val="740"/>
    <w:link w:val="9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98">
    <w:name w:val="Normal (Web)"/>
    <w:basedOn w:val="740"/>
    <w:uiPriority w:val="0"/>
    <w:qFormat/>
    <w:pPr>
      <w:jc w:val="left"/>
      <w:spacing w:before="100" w:beforeAutospacing="1" w:after="100" w:afterAutospacing="1"/>
      <w:widowControl/>
    </w:pPr>
    <w:rPr>
      <w:rFonts w:hAnsi="宋体" w:cs="宋体"/>
      <w:szCs w:val="24"/>
    </w:rPr>
  </w:style>
  <w:style w:type="paragraph" w:styleId="799">
    <w:name w:val="index 2"/>
    <w:basedOn w:val="740"/>
    <w:next w:val="740"/>
    <w:uiPriority w:val="0"/>
    <w:qFormat/>
    <w:pPr>
      <w:ind w:left="420"/>
    </w:pPr>
    <w:rPr>
      <w:rFonts w:ascii="Calibri" w:hAnsi="Calibri" w:eastAsia="Calibri" w:cs="宋体"/>
      <w:b w:val="0"/>
      <w:position w:val="0"/>
      <w:sz w:val="20"/>
      <w:lang w:val="zh-CN"/>
    </w:rPr>
  </w:style>
  <w:style w:type="paragraph" w:styleId="800">
    <w:name w:val="Title"/>
    <w:basedOn w:val="740"/>
    <w:link w:val="988"/>
    <w:uiPriority w:val="0"/>
    <w:qFormat/>
    <w:pPr>
      <w:jc w:val="center"/>
      <w:spacing w:line="420" w:lineRule="exact"/>
      <w:widowControl/>
    </w:pPr>
    <w:rPr>
      <w:rFonts w:ascii="Times New Roman" w:eastAsia="黑体"/>
      <w:position w:val="0"/>
      <w:sz w:val="28"/>
      <w:lang w:val="en-GB"/>
    </w:rPr>
  </w:style>
  <w:style w:type="paragraph" w:styleId="801">
    <w:name w:val="annotation subject"/>
    <w:basedOn w:val="762"/>
    <w:next w:val="762"/>
    <w:link w:val="989"/>
    <w:uiPriority w:val="0"/>
    <w:qFormat/>
    <w:rPr>
      <w:rFonts w:ascii="宋体"/>
      <w:b/>
      <w:bCs/>
      <w:position w:val="-10"/>
    </w:rPr>
  </w:style>
  <w:style w:type="paragraph" w:styleId="802">
    <w:name w:val="Body Text First Indent"/>
    <w:basedOn w:val="766"/>
    <w:link w:val="990"/>
    <w:uiPriority w:val="0"/>
    <w:qFormat/>
    <w:pPr>
      <w:ind w:firstLine="420"/>
      <w:spacing w:after="120"/>
    </w:pPr>
    <w:rPr>
      <w:b w:val="0"/>
      <w:sz w:val="21"/>
      <w:szCs w:val="24"/>
      <w:lang w:val="zh-CN"/>
    </w:rPr>
  </w:style>
  <w:style w:type="paragraph" w:styleId="803">
    <w:name w:val="Body Text First Indent 2"/>
    <w:basedOn w:val="767"/>
    <w:link w:val="1326"/>
    <w:uiPriority w:val="0"/>
    <w:unhideWhenUsed/>
    <w:qFormat/>
    <w:pPr>
      <w:ind w:left="0"/>
      <w:spacing w:after="0" w:line="360" w:lineRule="auto"/>
    </w:pPr>
    <w:rPr>
      <w:rFonts w:ascii="宋体" w:hAnsi="宋体" w:cs="宋体"/>
      <w:szCs w:val="24"/>
    </w:rPr>
  </w:style>
  <w:style w:type="table" w:styleId="804">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basedOn w:val="750"/>
    <w:uiPriority w:val="0"/>
    <w:qFormat/>
    <w:rPr>
      <w:rFonts w:ascii="Times New Roman" w:hAnsi="Times New Roman" w:eastAsia="宋体" w:cs="Times New Roman"/>
      <w:b/>
      <w:bCs/>
    </w:rPr>
  </w:style>
  <w:style w:type="character" w:styleId="806">
    <w:name w:val="endnote reference"/>
    <w:uiPriority w:val="0"/>
    <w:qFormat/>
    <w:rPr>
      <w:vertAlign w:val="superscript"/>
    </w:rPr>
  </w:style>
  <w:style w:type="character" w:styleId="807">
    <w:name w:val="page number"/>
    <w:basedOn w:val="750"/>
    <w:uiPriority w:val="0"/>
    <w:qFormat/>
    <w:rPr>
      <w:rFonts w:ascii="Times New Roman" w:hAnsi="Times New Roman" w:eastAsia="宋体" w:cs="Times New Roman"/>
    </w:rPr>
  </w:style>
  <w:style w:type="character" w:styleId="808">
    <w:name w:val="FollowedHyperlink"/>
    <w:uiPriority w:val="0"/>
    <w:qFormat/>
    <w:rPr>
      <w:rFonts w:ascii="Times New Roman" w:hAnsi="Times New Roman" w:eastAsia="宋体" w:cs="Times New Roman"/>
      <w:color w:val="800080"/>
      <w:u w:val="none"/>
    </w:rPr>
  </w:style>
  <w:style w:type="character" w:styleId="809">
    <w:name w:val="Emphasis"/>
    <w:basedOn w:val="750"/>
    <w:uiPriority w:val="0"/>
    <w:qFormat/>
    <w:rPr>
      <w:rFonts w:ascii="Times New Roman" w:hAnsi="Times New Roman" w:eastAsia="宋体" w:cs="Times New Roman"/>
      <w:i/>
    </w:rPr>
  </w:style>
  <w:style w:type="character" w:styleId="810">
    <w:name w:val="line number"/>
    <w:uiPriority w:val="0"/>
    <w:qFormat/>
  </w:style>
  <w:style w:type="character" w:styleId="811">
    <w:name w:val="HTML Typewriter"/>
    <w:uiPriority w:val="0"/>
    <w:qFormat/>
    <w:rPr>
      <w:rFonts w:ascii="宋体" w:hAnsi="宋体" w:eastAsia="宋体" w:cs="宋体"/>
      <w:sz w:val="24"/>
      <w:szCs w:val="24"/>
    </w:rPr>
  </w:style>
  <w:style w:type="character" w:styleId="812">
    <w:name w:val="Hyperlink"/>
    <w:uiPriority w:val="99"/>
    <w:qFormat/>
    <w:rPr>
      <w:rFonts w:ascii="Times New Roman" w:hAnsi="Times New Roman" w:eastAsia="宋体" w:cs="Times New Roman"/>
      <w:color w:val="0000ff"/>
      <w:u w:val="none"/>
    </w:rPr>
  </w:style>
  <w:style w:type="character" w:styleId="813">
    <w:name w:val="annotation reference"/>
    <w:uiPriority w:val="0"/>
    <w:qFormat/>
    <w:rPr>
      <w:rFonts w:ascii="Times New Roman" w:hAnsi="Times New Roman" w:eastAsia="宋体" w:cs="Times New Roman"/>
      <w:sz w:val="21"/>
      <w:szCs w:val="21"/>
    </w:rPr>
  </w:style>
  <w:style w:type="character" w:styleId="814">
    <w:name w:val="footnote reference"/>
    <w:uiPriority w:val="0"/>
    <w:qFormat/>
    <w:rPr>
      <w:vertAlign w:val="superscript"/>
    </w:rPr>
  </w:style>
  <w:style w:type="character" w:styleId="815">
    <w:name w:val="HTML Sample"/>
    <w:uiPriority w:val="0"/>
    <w:qFormat/>
    <w:rPr>
      <w:rFonts w:ascii="Courier New" w:hAnsi="宋体" w:eastAsia="宋体" w:cs="Courier New"/>
    </w:rPr>
  </w:style>
  <w:style w:type="paragraph" w:styleId="816" w:customStyle="1">
    <w:name w:val="正文文本缩进1"/>
    <w:basedOn w:val="740"/>
    <w:uiPriority w:val="0"/>
    <w:qFormat/>
    <w:pPr>
      <w:ind w:left="420"/>
      <w:spacing w:after="120"/>
    </w:pPr>
    <w:rPr>
      <w:rFonts w:ascii="Calibri" w:hAnsi="Calibri" w:eastAsia="Calibri" w:cs="宋体"/>
      <w:b w:val="0"/>
      <w:position w:val="0"/>
      <w:sz w:val="20"/>
      <w:szCs w:val="24"/>
      <w:lang w:val="zh-CN"/>
    </w:rPr>
  </w:style>
  <w:style w:type="character" w:styleId="817" w:customStyle="1">
    <w:name w:val="Heading 1 Char"/>
    <w:basedOn w:val="750"/>
    <w:uiPriority w:val="9"/>
    <w:qFormat/>
    <w:rPr>
      <w:rFonts w:ascii="Arial" w:hAnsi="Arial" w:eastAsia="Arial" w:cs="Arial"/>
      <w:sz w:val="40"/>
      <w:szCs w:val="40"/>
    </w:rPr>
  </w:style>
  <w:style w:type="character" w:styleId="818" w:customStyle="1">
    <w:name w:val="Heading 2 Char"/>
    <w:basedOn w:val="750"/>
    <w:uiPriority w:val="9"/>
    <w:qFormat/>
    <w:rPr>
      <w:rFonts w:ascii="Arial" w:hAnsi="Arial" w:eastAsia="Arial" w:cs="Arial"/>
      <w:sz w:val="34"/>
    </w:rPr>
  </w:style>
  <w:style w:type="character" w:styleId="819" w:customStyle="1">
    <w:name w:val="Heading 3 Char"/>
    <w:basedOn w:val="750"/>
    <w:uiPriority w:val="9"/>
    <w:qFormat/>
    <w:rPr>
      <w:rFonts w:ascii="Arial" w:hAnsi="Arial" w:eastAsia="Arial" w:cs="Arial"/>
      <w:sz w:val="30"/>
      <w:szCs w:val="30"/>
    </w:rPr>
  </w:style>
  <w:style w:type="character" w:styleId="820" w:customStyle="1">
    <w:name w:val="Heading 4 Char"/>
    <w:basedOn w:val="750"/>
    <w:uiPriority w:val="9"/>
    <w:qFormat/>
    <w:rPr>
      <w:rFonts w:ascii="Arial" w:hAnsi="Arial" w:eastAsia="Arial" w:cs="Arial"/>
      <w:b/>
      <w:bCs/>
      <w:sz w:val="26"/>
      <w:szCs w:val="26"/>
    </w:rPr>
  </w:style>
  <w:style w:type="character" w:styleId="821" w:customStyle="1">
    <w:name w:val="Heading 5 Char"/>
    <w:basedOn w:val="750"/>
    <w:uiPriority w:val="9"/>
    <w:qFormat/>
    <w:rPr>
      <w:rFonts w:ascii="Arial" w:hAnsi="Arial" w:eastAsia="Arial" w:cs="Arial"/>
      <w:b/>
      <w:bCs/>
      <w:sz w:val="24"/>
      <w:szCs w:val="24"/>
    </w:rPr>
  </w:style>
  <w:style w:type="character" w:styleId="822" w:customStyle="1">
    <w:name w:val="Heading 6 Char"/>
    <w:basedOn w:val="750"/>
    <w:uiPriority w:val="9"/>
    <w:qFormat/>
    <w:rPr>
      <w:rFonts w:ascii="Arial" w:hAnsi="Arial" w:eastAsia="Arial" w:cs="Arial"/>
      <w:b/>
      <w:bCs/>
      <w:sz w:val="22"/>
      <w:szCs w:val="22"/>
    </w:rPr>
  </w:style>
  <w:style w:type="character" w:styleId="823" w:customStyle="1">
    <w:name w:val="Heading 7 Char"/>
    <w:basedOn w:val="750"/>
    <w:uiPriority w:val="9"/>
    <w:qFormat/>
    <w:rPr>
      <w:rFonts w:ascii="Arial" w:hAnsi="Arial" w:eastAsia="Arial" w:cs="Arial"/>
      <w:b/>
      <w:bCs/>
      <w:i/>
      <w:iCs/>
      <w:sz w:val="22"/>
      <w:szCs w:val="22"/>
    </w:rPr>
  </w:style>
  <w:style w:type="character" w:styleId="824" w:customStyle="1">
    <w:name w:val="Heading 8 Char"/>
    <w:basedOn w:val="750"/>
    <w:uiPriority w:val="9"/>
    <w:qFormat/>
    <w:rPr>
      <w:rFonts w:ascii="Arial" w:hAnsi="Arial" w:eastAsia="Arial" w:cs="Arial"/>
      <w:i/>
      <w:iCs/>
      <w:sz w:val="22"/>
      <w:szCs w:val="22"/>
    </w:rPr>
  </w:style>
  <w:style w:type="character" w:styleId="825" w:customStyle="1">
    <w:name w:val="Heading 9 Char"/>
    <w:basedOn w:val="750"/>
    <w:uiPriority w:val="9"/>
    <w:qFormat/>
    <w:rPr>
      <w:rFonts w:ascii="Arial" w:hAnsi="Arial" w:eastAsia="Arial" w:cs="Arial"/>
      <w:i/>
      <w:iCs/>
      <w:sz w:val="21"/>
      <w:szCs w:val="21"/>
    </w:rPr>
  </w:style>
  <w:style w:type="character" w:styleId="826" w:customStyle="1">
    <w:name w:val="Title Char"/>
    <w:basedOn w:val="750"/>
    <w:uiPriority w:val="10"/>
    <w:qFormat/>
    <w:rPr>
      <w:sz w:val="48"/>
      <w:szCs w:val="48"/>
    </w:rPr>
  </w:style>
  <w:style w:type="character" w:styleId="827" w:customStyle="1">
    <w:name w:val="Subtitle Char"/>
    <w:basedOn w:val="750"/>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50"/>
    <w:uiPriority w:val="99"/>
    <w:qFormat/>
  </w:style>
  <w:style w:type="character" w:styleId="831" w:customStyle="1">
    <w:name w:val="Footer Char"/>
    <w:basedOn w:val="750"/>
    <w:uiPriority w:val="99"/>
    <w:qFormat/>
  </w:style>
  <w:style w:type="character" w:styleId="832" w:customStyle="1">
    <w:name w:val="Caption Char"/>
    <w:uiPriority w:val="99"/>
    <w:qFormat/>
  </w:style>
  <w:style w:type="table" w:styleId="833"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5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5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5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5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5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5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5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2"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3"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4"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5" w:customStyle="1">
    <w:name w:val="Grid Table 4 - Accent 5"/>
    <w:basedOn w:val="75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6"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7"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9"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0"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1"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2"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3"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4"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5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5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0"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1"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5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5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5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5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5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7"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8"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9"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0" w:customStyle="1">
    <w:name w:val="List Table 2 - Accent 5"/>
    <w:basedOn w:val="75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1"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2"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5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4"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5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9"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5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1"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2"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3"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4" w:customStyle="1">
    <w:name w:val="List Table 4 - Accent 5"/>
    <w:basedOn w:val="75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5"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6"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5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5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5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5"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6"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7"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8" w:customStyle="1">
    <w:name w:val="List Table 6 Colorful - Accent 5"/>
    <w:basedOn w:val="75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9"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0"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5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5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9"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0"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2"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3"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5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6"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7"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8"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9" w:customStyle="1">
    <w:name w:val="Bordered &amp; Lined - Accent 5"/>
    <w:basedOn w:val="75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0"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1"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5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3"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4"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5"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6" w:customStyle="1">
    <w:name w:val="Bordered - Accent 5"/>
    <w:basedOn w:val="75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7"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character" w:styleId="961" w:customStyle="1">
    <w:name w:val="标题 1 字符"/>
    <w:link w:val="741"/>
    <w:uiPriority w:val="0"/>
    <w:qFormat/>
    <w:rPr>
      <w:rFonts w:ascii="楷体_GB2312" w:hAnsi="Times New Roman" w:eastAsia="楷体_GB2312" w:cs="Times New Roman"/>
      <w:sz w:val="28"/>
      <w:szCs w:val="28"/>
    </w:rPr>
  </w:style>
  <w:style w:type="paragraph" w:styleId="962" w:customStyle="1">
    <w:name w:val="标题3"/>
    <w:basedOn w:val="743"/>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63" w:customStyle="1">
    <w:name w:val="段"/>
    <w:next w:val="740"/>
    <w:uiPriority w:val="0"/>
    <w:qFormat/>
    <w:pPr>
      <w:ind w:firstLine="200"/>
      <w:jc w:val="both"/>
    </w:pPr>
    <w:rPr>
      <w:rFonts w:hint="default" w:ascii="宋体" w:hAnsi="Times New Roman" w:eastAsia="宋体" w:cs="Times New Roman"/>
      <w:sz w:val="21"/>
    </w:rPr>
  </w:style>
  <w:style w:type="character" w:styleId="964" w:customStyle="1">
    <w:name w:val="正文文本 字符"/>
    <w:link w:val="766"/>
    <w:uiPriority w:val="0"/>
    <w:qFormat/>
    <w:rPr>
      <w:rFonts w:ascii="楷体_GB2312" w:hAnsi="Arial" w:eastAsia="楷体_GB2312" w:cs="Times New Roman"/>
      <w:b/>
      <w:position w:val="-10"/>
      <w:sz w:val="28"/>
      <w:szCs w:val="28"/>
    </w:rPr>
  </w:style>
  <w:style w:type="character" w:styleId="965" w:customStyle="1">
    <w:name w:val="标题 2 字符"/>
    <w:link w:val="742"/>
    <w:uiPriority w:val="0"/>
    <w:qFormat/>
    <w:rPr>
      <w:rFonts w:ascii="Arial" w:hAnsi="Arial" w:eastAsia="幼圆" w:cs="Arial"/>
      <w:bCs/>
      <w:position w:val="-10"/>
      <w:sz w:val="44"/>
      <w:szCs w:val="44"/>
    </w:rPr>
  </w:style>
  <w:style w:type="character" w:styleId="966" w:customStyle="1">
    <w:name w:val="标题 3 字符"/>
    <w:link w:val="743"/>
    <w:uiPriority w:val="0"/>
    <w:qFormat/>
    <w:rPr>
      <w:bCs/>
      <w:position w:val="-10"/>
      <w:sz w:val="32"/>
      <w:szCs w:val="32"/>
    </w:rPr>
  </w:style>
  <w:style w:type="character" w:styleId="967" w:customStyle="1">
    <w:name w:val="标题 4 字符"/>
    <w:link w:val="744"/>
    <w:uiPriority w:val="0"/>
    <w:qFormat/>
    <w:rPr>
      <w:rFonts w:ascii="Arial" w:hAnsi="Arial" w:eastAsia="黑体" w:cs="Arial"/>
      <w:bCs/>
      <w:position w:val="-10"/>
      <w:sz w:val="28"/>
      <w:szCs w:val="28"/>
    </w:rPr>
  </w:style>
  <w:style w:type="character" w:styleId="968" w:customStyle="1">
    <w:name w:val="标题 5 字符"/>
    <w:link w:val="745"/>
    <w:uiPriority w:val="0"/>
    <w:qFormat/>
    <w:rPr>
      <w:rFonts w:ascii="黑体" w:hAnsi="Times New Roman" w:eastAsia="黑体" w:cs="Times New Roman"/>
      <w:b/>
      <w:color w:val="000000"/>
      <w:sz w:val="28"/>
    </w:rPr>
  </w:style>
  <w:style w:type="character" w:styleId="969" w:customStyle="1">
    <w:name w:val="标题 6 字符"/>
    <w:link w:val="746"/>
    <w:uiPriority w:val="0"/>
    <w:qFormat/>
    <w:rPr>
      <w:rFonts w:ascii="Arial" w:hAnsi="Arial" w:eastAsia="黑体" w:cs="Times New Roman"/>
      <w:b/>
      <w:bCs/>
      <w:sz w:val="24"/>
      <w:szCs w:val="24"/>
    </w:rPr>
  </w:style>
  <w:style w:type="character" w:styleId="970" w:customStyle="1">
    <w:name w:val="标题 7 字符"/>
    <w:link w:val="747"/>
    <w:uiPriority w:val="0"/>
    <w:qFormat/>
    <w:rPr>
      <w:rFonts w:ascii="Times New Roman" w:hAnsi="Times New Roman" w:eastAsia="宋体" w:cs="Times New Roman"/>
      <w:b/>
      <w:bCs/>
      <w:sz w:val="24"/>
      <w:szCs w:val="24"/>
    </w:rPr>
  </w:style>
  <w:style w:type="character" w:styleId="971" w:customStyle="1">
    <w:name w:val="标题 8 字符"/>
    <w:link w:val="748"/>
    <w:uiPriority w:val="0"/>
    <w:qFormat/>
    <w:rPr>
      <w:rFonts w:ascii="Arial" w:hAnsi="Arial" w:eastAsia="黑体" w:cs="Times New Roman"/>
      <w:sz w:val="24"/>
      <w:szCs w:val="24"/>
    </w:rPr>
  </w:style>
  <w:style w:type="character" w:styleId="972" w:customStyle="1">
    <w:name w:val="标题 9 字符"/>
    <w:link w:val="749"/>
    <w:uiPriority w:val="0"/>
    <w:qFormat/>
    <w:rPr>
      <w:rFonts w:ascii="Arial" w:hAnsi="Arial" w:eastAsia="黑体" w:cs="Times New Roman"/>
      <w:sz w:val="21"/>
      <w:szCs w:val="21"/>
    </w:rPr>
  </w:style>
  <w:style w:type="character" w:styleId="973" w:customStyle="1">
    <w:name w:val="文档结构图 字符"/>
    <w:link w:val="761"/>
    <w:uiPriority w:val="0"/>
    <w:qFormat/>
    <w:rPr>
      <w:b/>
      <w:position w:val="-10"/>
      <w:sz w:val="24"/>
      <w:shd w:val="clear" w:color="auto" w:fill="000080"/>
    </w:rPr>
  </w:style>
  <w:style w:type="character" w:styleId="974" w:customStyle="1">
    <w:name w:val="批注文字 字符"/>
    <w:link w:val="762"/>
    <w:uiPriority w:val="0"/>
    <w:qFormat/>
    <w:rPr>
      <w:rFonts w:ascii="Times New Roman" w:hAnsi="Times New Roman" w:eastAsia="仿宋_GB2312" w:cs="Times New Roman"/>
      <w:sz w:val="24"/>
    </w:rPr>
  </w:style>
  <w:style w:type="character" w:styleId="975" w:customStyle="1">
    <w:name w:val="称呼 字符"/>
    <w:link w:val="764"/>
    <w:uiPriority w:val="0"/>
    <w:qFormat/>
    <w:rPr>
      <w:rFonts w:ascii="仿宋_GB2312" w:hAnsi="Calibri" w:eastAsia="仿宋_GB2312" w:cs="宋体"/>
      <w:sz w:val="28"/>
      <w:lang w:val="zh-CN"/>
    </w:rPr>
  </w:style>
  <w:style w:type="character" w:styleId="976" w:customStyle="1">
    <w:name w:val="正文文本 3 字符"/>
    <w:link w:val="765"/>
    <w:uiPriority w:val="0"/>
    <w:qFormat/>
    <w:rPr>
      <w:rFonts w:ascii="仿宋_GB2312" w:hAnsi="Arial" w:eastAsia="仿宋_GB2312" w:cs="宋体"/>
      <w:sz w:val="32"/>
      <w:lang w:val="zh-CN"/>
    </w:rPr>
  </w:style>
  <w:style w:type="character" w:styleId="977" w:customStyle="1">
    <w:name w:val="正文文本缩进 字符"/>
    <w:link w:val="767"/>
    <w:uiPriority w:val="0"/>
    <w:qFormat/>
    <w:rPr>
      <w:b/>
      <w:position w:val="-10"/>
      <w:sz w:val="24"/>
    </w:rPr>
  </w:style>
  <w:style w:type="character" w:styleId="978" w:customStyle="1">
    <w:name w:val="纯文本 字符"/>
    <w:link w:val="773"/>
    <w:uiPriority w:val="0"/>
    <w:qFormat/>
    <w:rPr>
      <w:rFonts w:ascii="宋体" w:hAnsi="Courier New" w:eastAsia="宋体" w:cs="Courier New"/>
      <w:sz w:val="21"/>
      <w:szCs w:val="21"/>
      <w:lang w:val="en-US" w:eastAsia="zh-CN" w:bidi="ar-SA"/>
    </w:rPr>
  </w:style>
  <w:style w:type="character" w:styleId="979" w:customStyle="1">
    <w:name w:val="正文文本缩进 2 字符"/>
    <w:link w:val="777"/>
    <w:uiPriority w:val="0"/>
    <w:qFormat/>
    <w:rPr>
      <w:rFonts w:ascii="Arial" w:hAnsi="Arial" w:eastAsia="仿宋_GB2312"/>
      <w:sz w:val="32"/>
    </w:rPr>
  </w:style>
  <w:style w:type="character" w:styleId="980" w:customStyle="1">
    <w:name w:val="尾注文本 字符"/>
    <w:link w:val="778"/>
    <w:uiPriority w:val="0"/>
    <w:qFormat/>
    <w:rPr>
      <w:rFonts w:ascii="Calibri" w:hAnsi="Calibri" w:eastAsia="Calibri" w:cs="宋体"/>
      <w:szCs w:val="24"/>
      <w:lang w:val="zh-CN"/>
    </w:rPr>
  </w:style>
  <w:style w:type="character" w:styleId="981" w:customStyle="1">
    <w:name w:val="页脚 字符"/>
    <w:link w:val="780"/>
    <w:uiPriority w:val="99"/>
    <w:qFormat/>
    <w:rPr>
      <w:b/>
      <w:position w:val="-10"/>
      <w:sz w:val="18"/>
      <w:szCs w:val="18"/>
    </w:rPr>
  </w:style>
  <w:style w:type="character" w:styleId="982" w:customStyle="1">
    <w:name w:val="签名 字符"/>
    <w:link w:val="782"/>
    <w:uiPriority w:val="0"/>
    <w:qFormat/>
    <w:rPr>
      <w:rFonts w:ascii="Calibri" w:hAnsi="Calibri" w:eastAsia="仿宋_GB2312" w:cs="宋体"/>
      <w:sz w:val="24"/>
      <w:lang w:val="zh-CN"/>
    </w:rPr>
  </w:style>
  <w:style w:type="character" w:styleId="983" w:customStyle="1">
    <w:name w:val="副标题 字符"/>
    <w:link w:val="787"/>
    <w:uiPriority w:val="0"/>
    <w:qFormat/>
    <w:rPr>
      <w:rFonts w:ascii="Cambria" w:hAnsi="Cambria" w:eastAsia="Calibri" w:cs="宋体"/>
      <w:i/>
      <w:iCs/>
      <w:spacing w:val="13"/>
      <w:sz w:val="24"/>
      <w:szCs w:val="24"/>
      <w:lang w:val="zh-CN" w:eastAsia="en-US" w:bidi="en-US"/>
    </w:rPr>
  </w:style>
  <w:style w:type="character" w:styleId="984" w:customStyle="1">
    <w:name w:val="脚注文本 字符"/>
    <w:link w:val="788"/>
    <w:uiPriority w:val="0"/>
    <w:qFormat/>
    <w:rPr>
      <w:rFonts w:ascii="Calibri" w:hAnsi="Calibri" w:eastAsia="Calibri" w:cs="宋体"/>
      <w:sz w:val="18"/>
      <w:szCs w:val="18"/>
      <w:lang w:val="zh-CN"/>
    </w:rPr>
  </w:style>
  <w:style w:type="character" w:styleId="985" w:customStyle="1">
    <w:name w:val="正文文本缩进 3 字符"/>
    <w:link w:val="790"/>
    <w:uiPriority w:val="0"/>
    <w:qFormat/>
    <w:rPr>
      <w:b/>
      <w:position w:val="-10"/>
      <w:sz w:val="16"/>
      <w:szCs w:val="16"/>
    </w:rPr>
  </w:style>
  <w:style w:type="character" w:styleId="986" w:customStyle="1">
    <w:name w:val="正文文本 2 字符"/>
    <w:link w:val="796"/>
    <w:uiPriority w:val="0"/>
    <w:qFormat/>
    <w:rPr>
      <w:rFonts w:ascii="楷体_GB2312" w:hAnsi="Calibri" w:eastAsia="楷体_GB2312" w:cs="宋体"/>
      <w:sz w:val="28"/>
      <w:lang w:val="zh-CN"/>
    </w:rPr>
  </w:style>
  <w:style w:type="character" w:styleId="987" w:customStyle="1">
    <w:name w:val="HTML 预设格式 字符"/>
    <w:link w:val="797"/>
    <w:uiPriority w:val="0"/>
    <w:qFormat/>
    <w:rPr>
      <w:rFonts w:ascii="黑体" w:hAnsi="Courier New" w:eastAsia="黑体" w:cs="Courier New"/>
    </w:rPr>
  </w:style>
  <w:style w:type="character" w:styleId="988" w:customStyle="1">
    <w:name w:val="标题 字符"/>
    <w:link w:val="800"/>
    <w:uiPriority w:val="0"/>
    <w:qFormat/>
    <w:rPr>
      <w:rFonts w:eastAsia="黑体"/>
      <w:b/>
      <w:sz w:val="28"/>
      <w:lang w:val="en-GB"/>
    </w:rPr>
  </w:style>
  <w:style w:type="character" w:styleId="989" w:customStyle="1">
    <w:name w:val="批注主题 字符"/>
    <w:link w:val="801"/>
    <w:uiPriority w:val="0"/>
    <w:qFormat/>
    <w:rPr>
      <w:rFonts w:ascii="宋体" w:hAnsi="Times New Roman" w:eastAsia="仿宋_GB2312" w:cs="Times New Roman"/>
      <w:b/>
      <w:bCs/>
      <w:position w:val="-10"/>
      <w:sz w:val="24"/>
    </w:rPr>
  </w:style>
  <w:style w:type="character" w:styleId="990" w:customStyle="1">
    <w:name w:val="正文文本首行缩进 字符"/>
    <w:link w:val="802"/>
    <w:uiPriority w:val="0"/>
    <w:qFormat/>
    <w:rPr>
      <w:rFonts w:ascii="楷体_GB2312" w:hAnsi="Arial" w:eastAsia="楷体_GB2312" w:cs="宋体"/>
      <w:position w:val="-10"/>
      <w:sz w:val="21"/>
      <w:szCs w:val="24"/>
      <w:lang w:val="zh-CN"/>
    </w:rPr>
  </w:style>
  <w:style w:type="character" w:styleId="991" w:customStyle="1">
    <w:name w:val="标题 2 Char"/>
    <w:uiPriority w:val="0"/>
    <w:qFormat/>
    <w:rPr>
      <w:rFonts w:ascii="Arial" w:hAnsi="Arial" w:eastAsia="宋体" w:cs="Times New Roman"/>
      <w:b/>
      <w:bCs/>
      <w:sz w:val="28"/>
      <w:szCs w:val="32"/>
      <w:lang w:val="en-US" w:eastAsia="zh-CN" w:bidi="ar-SA"/>
    </w:rPr>
  </w:style>
  <w:style w:type="paragraph" w:styleId="992">
    <w:name w:val="List Paragraph"/>
    <w:basedOn w:val="740"/>
    <w:uiPriority w:val="34"/>
    <w:qFormat/>
    <w:pPr>
      <w:ind w:left="720"/>
      <w:jc w:val="left"/>
      <w:widowControl/>
    </w:pPr>
    <w:rPr>
      <w:rFonts w:ascii="Calibri" w:hAnsi="Calibri"/>
      <w:szCs w:val="24"/>
      <w:lang w:eastAsia="en-US" w:bidi="en-US"/>
    </w:rPr>
  </w:style>
  <w:style w:type="paragraph" w:styleId="993" w:customStyle="1">
    <w:name w:val="font5"/>
    <w:basedOn w:val="740"/>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94" w:customStyle="1">
    <w:name w:val="xl3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95" w:customStyle="1">
    <w:name w:val="List Paragraph1"/>
    <w:basedOn w:val="740"/>
    <w:uiPriority w:val="0"/>
    <w:qFormat/>
    <w:pPr>
      <w:ind w:firstLine="420"/>
    </w:pPr>
    <w:rPr>
      <w:rFonts w:ascii="Calibri" w:hAnsi="Calibri" w:cs="Calibri"/>
    </w:rPr>
  </w:style>
  <w:style w:type="paragraph" w:styleId="996" w:customStyle="1">
    <w:name w:val="中等深浅网格 1 - 强调文字颜色 21"/>
    <w:basedOn w:val="740"/>
    <w:uiPriority w:val="0"/>
    <w:qFormat/>
    <w:pPr>
      <w:ind w:firstLine="420"/>
    </w:pPr>
    <w:rPr>
      <w:rFonts w:ascii="Calibri" w:hAnsi="Calibri" w:eastAsia="Calibri" w:cs="宋体"/>
      <w:b w:val="0"/>
      <w:position w:val="0"/>
      <w:sz w:val="20"/>
      <w:szCs w:val="22"/>
      <w:lang w:val="zh-CN"/>
    </w:rPr>
  </w:style>
  <w:style w:type="paragraph" w:styleId="997" w:customStyle="1">
    <w:name w:val="章标题"/>
    <w:next w:val="963"/>
    <w:uiPriority w:val="0"/>
    <w:qFormat/>
    <w:pPr>
      <w:jc w:val="both"/>
      <w:outlineLvl w:val="1"/>
    </w:pPr>
    <w:rPr>
      <w:rFonts w:hint="default" w:ascii="Times New Roman" w:hAnsi="Times New Roman" w:eastAsia="黑体" w:cs="Times New Roman"/>
      <w:sz w:val="21"/>
    </w:rPr>
  </w:style>
  <w:style w:type="paragraph" w:styleId="998" w:customStyle="1">
    <w:name w:val="标题3，章节第三层"/>
    <w:basedOn w:val="740"/>
    <w:next w:val="999"/>
    <w:uiPriority w:val="0"/>
    <w:qFormat/>
    <w:pPr>
      <w:spacing w:before="78" w:line="300" w:lineRule="auto"/>
      <w:outlineLvl w:val="2"/>
    </w:pPr>
    <w:rPr>
      <w:rFonts w:ascii="Arial" w:hAnsi="Arial" w:eastAsia="华文细黑" w:cs="宋体"/>
      <w:b w:val="0"/>
      <w:position w:val="0"/>
      <w:sz w:val="30"/>
      <w:szCs w:val="24"/>
      <w:lang w:val="zh-CN"/>
    </w:rPr>
  </w:style>
  <w:style w:type="paragraph" w:styleId="999" w:customStyle="1">
    <w:name w:val="正文格式"/>
    <w:basedOn w:val="740"/>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00" w:customStyle="1">
    <w:name w:val="小四 段落 宋体 Char"/>
    <w:basedOn w:val="757"/>
    <w:uiPriority w:val="0"/>
    <w:qFormat/>
    <w:pPr>
      <w:ind w:left="0" w:right="-33" w:firstLine="600"/>
      <w:jc w:val="left"/>
      <w:tabs>
        <w:tab w:val="clear" w:pos="2952" w:leader="none"/>
      </w:tabs>
    </w:pPr>
    <w:rPr>
      <w:rFonts w:ascii="仿宋_GB2312" w:eastAsia="仿宋_GB2312"/>
      <w:sz w:val="30"/>
      <w:szCs w:val="30"/>
    </w:rPr>
  </w:style>
  <w:style w:type="paragraph" w:styleId="1001" w:customStyle="1">
    <w:name w:val="xl3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02" w:customStyle="1">
    <w:name w:val="retrait3"/>
    <w:basedOn w:val="740"/>
    <w:uiPriority w:val="0"/>
    <w:qFormat/>
    <w:pPr>
      <w:ind w:left="851"/>
      <w:jc w:val="left"/>
      <w:spacing w:before="20" w:after="20"/>
      <w:widowControl/>
    </w:pPr>
    <w:rPr>
      <w:rFonts w:ascii="Arial" w:hAnsi="Arial" w:eastAsia="Calibri" w:cs="宋体"/>
      <w:b w:val="0"/>
      <w:position w:val="0"/>
      <w:lang w:val="en-GB"/>
    </w:rPr>
  </w:style>
  <w:style w:type="paragraph" w:styleId="1003" w:customStyle="1">
    <w:name w:val="招标文件"/>
    <w:basedOn w:val="740"/>
    <w:uiPriority w:val="0"/>
    <w:qFormat/>
    <w:pPr>
      <w:jc w:val="center"/>
      <w:spacing w:before="260" w:after="260"/>
      <w:outlineLvl w:val="1"/>
    </w:pPr>
    <w:rPr>
      <w:rFonts w:hAnsi="宋体"/>
      <w:bCs/>
      <w:sz w:val="32"/>
      <w:szCs w:val="32"/>
    </w:rPr>
  </w:style>
  <w:style w:type="paragraph" w:styleId="1004" w:customStyle="1">
    <w:name w:val="样式 标题 3H3sect1.2.3BOD 0Heading 3 - oldh3l3CTLevel 3 Head..."/>
    <w:basedOn w:val="743"/>
    <w:uiPriority w:val="0"/>
    <w:qFormat/>
    <w:pPr>
      <w:jc w:val="left"/>
      <w:spacing w:line="390" w:lineRule="atLeast"/>
      <w:shd w:val="clear" w:color="auto" w:fill="ffffff"/>
    </w:pPr>
    <w:rPr>
      <w:rFonts w:ascii="宋体" w:hAnsi="宋体" w:cs="宋体"/>
      <w:b/>
      <w:position w:val="0"/>
      <w:sz w:val="30"/>
      <w:szCs w:val="21"/>
      <w:lang w:val="zh-CN"/>
    </w:rPr>
  </w:style>
  <w:style w:type="paragraph" w:styleId="1005" w:customStyle="1">
    <w:name w:val="小四 段落 宋体 Char Char Char"/>
    <w:basedOn w:val="757"/>
    <w:uiPriority w:val="0"/>
    <w:qFormat/>
    <w:pPr>
      <w:ind w:left="0" w:right="-33" w:firstLine="545"/>
      <w:jc w:val="left"/>
      <w:spacing w:line="360" w:lineRule="auto"/>
      <w:tabs>
        <w:tab w:val="clear" w:pos="2952" w:leader="none"/>
      </w:tabs>
    </w:pPr>
    <w:rPr>
      <w:sz w:val="24"/>
    </w:rPr>
  </w:style>
  <w:style w:type="paragraph" w:styleId="1006" w:customStyle="1">
    <w:name w:val="小四 段落 宋体"/>
    <w:basedOn w:val="757"/>
    <w:uiPriority w:val="0"/>
    <w:qFormat/>
    <w:pPr>
      <w:ind w:left="113" w:right="113" w:firstLine="425"/>
      <w:jc w:val="left"/>
      <w:spacing w:line="360" w:lineRule="auto"/>
      <w:tabs>
        <w:tab w:val="clear" w:pos="2952" w:leader="none"/>
      </w:tabs>
    </w:pPr>
    <w:rPr>
      <w:sz w:val="24"/>
    </w:rPr>
  </w:style>
  <w:style w:type="paragraph" w:styleId="1007" w:customStyle="1">
    <w:name w:val="111111"/>
    <w:basedOn w:val="740"/>
    <w:link w:val="1008"/>
    <w:uiPriority w:val="0"/>
    <w:qFormat/>
    <w:pPr>
      <w:jc w:val="center"/>
      <w:spacing w:before="120" w:after="120"/>
    </w:pPr>
    <w:rPr>
      <w:rFonts w:hAnsi="宋体" w:eastAsia="黑体"/>
      <w:bCs/>
      <w:position w:val="0"/>
      <w:sz w:val="21"/>
      <w:szCs w:val="21"/>
    </w:rPr>
  </w:style>
  <w:style w:type="character" w:styleId="1008" w:customStyle="1">
    <w:name w:val="111111 Char"/>
    <w:link w:val="1007"/>
    <w:uiPriority w:val="0"/>
    <w:qFormat/>
    <w:rPr>
      <w:rFonts w:ascii="宋体" w:hAnsi="宋体" w:eastAsia="黑体" w:cs="宋体"/>
      <w:b/>
      <w:bCs/>
      <w:sz w:val="21"/>
      <w:szCs w:val="21"/>
    </w:rPr>
  </w:style>
  <w:style w:type="paragraph" w:styleId="1009" w:customStyle="1">
    <w:name w:val="标题6"/>
    <w:basedOn w:val="745"/>
    <w:uiPriority w:val="0"/>
    <w:qFormat/>
    <w:pPr>
      <w:numPr>
        <w:ilvl w:val="0"/>
        <w:numId w:val="1"/>
      </w:numPr>
      <w:keepLines/>
      <w:tabs>
        <w:tab w:val="left" w:pos="420" w:leader="none"/>
      </w:tabs>
    </w:pPr>
    <w:rPr>
      <w:rFonts w:ascii="Times New Roman"/>
      <w:b w:val="0"/>
      <w:bCs/>
      <w:color w:val="auto"/>
      <w:sz w:val="24"/>
      <w:szCs w:val="28"/>
    </w:rPr>
  </w:style>
  <w:style w:type="paragraph" w:styleId="1010" w:customStyle="1">
    <w:name w:val="Char1 Char Char Char"/>
    <w:basedOn w:val="740"/>
    <w:uiPriority w:val="0"/>
    <w:qFormat/>
    <w:rPr>
      <w:rFonts w:ascii="Tahoma" w:hAnsi="Tahoma" w:eastAsia="Calibri" w:cs="Tahoma"/>
      <w:b w:val="0"/>
      <w:position w:val="0"/>
      <w:lang w:val="zh-CN"/>
    </w:rPr>
  </w:style>
  <w:style w:type="paragraph" w:styleId="1011" w:customStyle="1">
    <w:name w:val="flNote"/>
    <w:basedOn w:val="740"/>
    <w:uiPriority w:val="0"/>
    <w:qFormat/>
    <w:pPr>
      <w:jc w:val="center"/>
      <w:spacing w:before="567" w:line="360" w:lineRule="atLeast"/>
    </w:pPr>
    <w:rPr>
      <w:rFonts w:ascii="Calibri" w:hAnsi="Calibri" w:eastAsia="黑体" w:cs="宋体"/>
      <w:position w:val="0"/>
      <w:lang w:val="zh-CN"/>
    </w:rPr>
  </w:style>
  <w:style w:type="paragraph" w:styleId="1012" w:customStyle="1">
    <w:name w:val="样式4 Char"/>
    <w:basedOn w:val="740"/>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13" w:customStyle="1">
    <w:name w:val="xl3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015" w:customStyle="1">
    <w:name w:val="Item Step in Table"/>
    <w:uiPriority w:val="0"/>
    <w:qFormat/>
    <w:pPr>
      <w:jc w:val="both"/>
      <w:spacing w:before="40" w:after="40"/>
      <w:tabs>
        <w:tab w:val="left" w:pos="397" w:leader="none"/>
      </w:tabs>
    </w:pPr>
    <w:rPr>
      <w:rFonts w:hint="default" w:ascii="Arial" w:hAnsi="Arial" w:eastAsia="宋体" w:cs="Arial"/>
      <w:sz w:val="18"/>
      <w:szCs w:val="18"/>
    </w:rPr>
  </w:style>
  <w:style w:type="paragraph" w:styleId="1016" w:customStyle="1">
    <w:name w:val="content_lineheight"/>
    <w:basedOn w:val="740"/>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17" w:customStyle="1">
    <w:name w:val="Char1 Char Char Char1"/>
    <w:basedOn w:val="740"/>
    <w:uiPriority w:val="0"/>
    <w:qFormat/>
    <w:rPr>
      <w:rFonts w:ascii="Tahoma" w:hAnsi="Tahoma" w:eastAsia="Calibri" w:cs="宋体"/>
      <w:b w:val="0"/>
      <w:position w:val="0"/>
      <w:lang w:val="zh-CN"/>
    </w:rPr>
  </w:style>
  <w:style w:type="paragraph" w:styleId="1018" w:customStyle="1">
    <w:name w:val="xl2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9" w:customStyle="1">
    <w:name w:val="Char Char Char Char Char Char Char Char Char Char Char Char Char Char"/>
    <w:basedOn w:val="740"/>
    <w:uiPriority w:val="0"/>
    <w:qFormat/>
    <w:rPr>
      <w:rFonts w:ascii="Tahoma" w:hAnsi="Tahoma" w:eastAsia="Calibri" w:cs="宋体"/>
      <w:b w:val="0"/>
      <w:position w:val="0"/>
      <w:lang w:val="zh-CN"/>
    </w:rPr>
  </w:style>
  <w:style w:type="paragraph" w:styleId="1020" w:customStyle="1">
    <w:name w:val="Char Char"/>
    <w:basedOn w:val="740"/>
    <w:uiPriority w:val="0"/>
    <w:qFormat/>
    <w:rPr>
      <w:rFonts w:ascii="Tahoma" w:hAnsi="Tahoma" w:eastAsia="Calibri" w:cs="Tahoma"/>
      <w:b w:val="0"/>
      <w:position w:val="0"/>
      <w:lang w:val="zh-CN"/>
    </w:rPr>
  </w:style>
  <w:style w:type="paragraph" w:styleId="1021" w:customStyle="1">
    <w:name w:val="flName"/>
    <w:basedOn w:val="1011"/>
    <w:uiPriority w:val="0"/>
    <w:qFormat/>
    <w:pPr>
      <w:spacing w:before="0" w:line="113" w:lineRule="atLeast"/>
    </w:pPr>
  </w:style>
  <w:style w:type="paragraph" w:styleId="1022" w:customStyle="1">
    <w:name w:val="Char Char Char Char Char Char Char Char Char Char Char Char Char Char Char Char Char Char Char Char Char"/>
    <w:basedOn w:val="740"/>
    <w:uiPriority w:val="0"/>
    <w:qFormat/>
    <w:rPr>
      <w:rFonts w:ascii="Tahoma" w:hAnsi="Tahoma" w:eastAsia="Calibri" w:cs="Tahoma"/>
      <w:b w:val="0"/>
      <w:position w:val="0"/>
      <w:lang w:val="zh-CN"/>
    </w:rPr>
  </w:style>
  <w:style w:type="paragraph" w:styleId="1023" w:customStyle="1">
    <w:name w:val="font13"/>
    <w:basedOn w:val="740"/>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24" w:customStyle="1">
    <w:name w:val="xl48"/>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25" w:customStyle="1">
    <w:name w:val="Char Char Char Char Char Char Char Char Char Char Char Char Char Char1"/>
    <w:basedOn w:val="740"/>
    <w:uiPriority w:val="0"/>
    <w:qFormat/>
    <w:rPr>
      <w:rFonts w:ascii="Tahoma" w:hAnsi="Tahoma" w:eastAsia="Calibri" w:cs="Tahoma"/>
      <w:b w:val="0"/>
      <w:position w:val="0"/>
      <w:lang w:val="zh-CN"/>
    </w:rPr>
  </w:style>
  <w:style w:type="paragraph" w:styleId="1026" w:customStyle="1">
    <w:name w:val="二级目录"/>
    <w:next w:val="740"/>
    <w:uiPriority w:val="0"/>
    <w:qFormat/>
    <w:pPr>
      <w:tabs>
        <w:tab w:val="left" w:pos="360" w:leader="none"/>
        <w:tab w:val="left" w:pos="1145" w:leader="none"/>
      </w:tabs>
      <w:outlineLvl w:val="1"/>
    </w:pPr>
    <w:rPr>
      <w:rFonts w:hint="default" w:ascii="Calibri" w:hAnsi="Calibri" w:eastAsia="宋体" w:cs="Times New Roman"/>
      <w:b/>
      <w:sz w:val="30"/>
      <w:szCs w:val="28"/>
    </w:rPr>
  </w:style>
  <w:style w:type="paragraph" w:styleId="1027" w:customStyle="1">
    <w:name w:val="我的正文"/>
    <w:basedOn w:val="740"/>
    <w:uiPriority w:val="0"/>
    <w:qFormat/>
    <w:pPr>
      <w:ind w:firstLine="420"/>
      <w:jc w:val="left"/>
      <w:spacing w:line="360" w:lineRule="auto"/>
      <w:widowControl/>
    </w:pPr>
    <w:rPr>
      <w:rFonts w:hAnsi="宋体" w:eastAsia="Calibri" w:cs="宋体"/>
      <w:b w:val="0"/>
      <w:position w:val="0"/>
      <w:sz w:val="20"/>
      <w:szCs w:val="21"/>
      <w:lang w:val="zh-CN"/>
    </w:rPr>
  </w:style>
  <w:style w:type="paragraph" w:styleId="1028" w:customStyle="1">
    <w:name w:val="Normal1"/>
    <w:basedOn w:val="740"/>
    <w:uiPriority w:val="0"/>
    <w:qFormat/>
    <w:rPr>
      <w:rFonts w:ascii="Calibri" w:hAnsi="Calibri" w:eastAsia="Calibri" w:cs="宋体"/>
      <w:b w:val="0"/>
      <w:position w:val="0"/>
      <w:sz w:val="20"/>
      <w:lang w:val="zh-CN"/>
    </w:rPr>
  </w:style>
  <w:style w:type="paragraph" w:styleId="1029" w:customStyle="1">
    <w:name w:val="xl50"/>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0" w:customStyle="1">
    <w:name w:val="样式 段后: 0.5 行 左  0.75 字符"/>
    <w:basedOn w:val="740"/>
    <w:uiPriority w:val="0"/>
    <w:qFormat/>
    <w:pPr>
      <w:ind w:firstLine="420"/>
      <w:spacing w:line="360" w:lineRule="auto"/>
      <w:widowControl/>
    </w:pPr>
    <w:rPr>
      <w:rFonts w:ascii="Calibri" w:hAnsi="Arial" w:eastAsia="Calibri" w:cs="Arial"/>
      <w:b w:val="0"/>
      <w:position w:val="0"/>
      <w:sz w:val="20"/>
      <w:szCs w:val="21"/>
      <w:lang w:val="zh-CN"/>
    </w:rPr>
  </w:style>
  <w:style w:type="paragraph" w:styleId="1031" w:customStyle="1">
    <w:name w:val="表头_5"/>
    <w:basedOn w:val="740"/>
    <w:uiPriority w:val="0"/>
    <w:qFormat/>
    <w:pPr>
      <w:spacing w:line="360" w:lineRule="auto"/>
    </w:pPr>
    <w:rPr>
      <w:rFonts w:ascii="Calibri" w:hAnsi="Calibri" w:eastAsia="Calibri" w:cs="宋体"/>
      <w:bCs/>
      <w:position w:val="0"/>
      <w:sz w:val="28"/>
      <w:szCs w:val="21"/>
      <w:lang w:val="zh-CN"/>
    </w:rPr>
  </w:style>
  <w:style w:type="paragraph" w:styleId="1032" w:customStyle="1">
    <w:name w:val="Char Char1 Char"/>
    <w:basedOn w:val="740"/>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33" w:customStyle="1">
    <w:name w:val="标题1，章节第一层"/>
    <w:basedOn w:val="999"/>
    <w:next w:val="999"/>
    <w:uiPriority w:val="0"/>
    <w:qFormat/>
    <w:pPr>
      <w:ind w:left="482"/>
      <w:tabs>
        <w:tab w:val="left" w:pos="693" w:leader="none"/>
      </w:tabs>
      <w:outlineLvl w:val="0"/>
    </w:pPr>
    <w:rPr>
      <w:color w:val="000000"/>
      <w:sz w:val="24"/>
      <w:szCs w:val="24"/>
    </w:rPr>
  </w:style>
  <w:style w:type="paragraph" w:styleId="1034" w:customStyle="1">
    <w:name w:val="font12"/>
    <w:basedOn w:val="740"/>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35" w:customStyle="1">
    <w:name w:val="马刚标题3"/>
    <w:basedOn w:val="740"/>
    <w:next w:val="74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36" w:customStyle="1">
    <w:name w:val="xl43"/>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xl3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8" w:customStyle="1">
    <w:name w:val="项目符号：一级"/>
    <w:basedOn w:val="999"/>
    <w:next w:val="999"/>
    <w:uiPriority w:val="0"/>
    <w:qFormat/>
    <w:pPr>
      <w:ind w:right="-134"/>
    </w:pPr>
    <w:rPr>
      <w:bCs w:val="0"/>
    </w:rPr>
  </w:style>
  <w:style w:type="paragraph" w:styleId="1039">
    <w:name w:val="Quote"/>
    <w:basedOn w:val="740"/>
    <w:next w:val="740"/>
    <w:link w:val="1040"/>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40" w:customStyle="1">
    <w:name w:val="引用 字符"/>
    <w:link w:val="1039"/>
    <w:uiPriority w:val="0"/>
    <w:qFormat/>
    <w:rPr>
      <w:rFonts w:ascii="Calibri" w:hAnsi="Calibri"/>
      <w:i/>
      <w:iCs/>
      <w:sz w:val="22"/>
      <w:szCs w:val="22"/>
      <w:lang w:eastAsia="en-US" w:bidi="en-US"/>
    </w:rPr>
  </w:style>
  <w:style w:type="paragraph" w:styleId="1041" w:customStyle="1">
    <w:name w:val="Test2"/>
    <w:basedOn w:val="742"/>
    <w:uiPriority w:val="0"/>
    <w:qFormat/>
    <w:pPr>
      <w:spacing w:line="480" w:lineRule="exact"/>
      <w:widowControl/>
    </w:pPr>
    <w:rPr>
      <w:rFonts w:ascii="黑体" w:eastAsia="黑体"/>
      <w:b/>
      <w:position w:val="0"/>
      <w:sz w:val="24"/>
      <w:szCs w:val="24"/>
    </w:rPr>
  </w:style>
  <w:style w:type="paragraph" w:styleId="1042" w:customStyle="1">
    <w:name w:val="丁华正文"/>
    <w:basedOn w:val="790"/>
    <w:uiPriority w:val="0"/>
    <w:qFormat/>
    <w:pPr>
      <w:ind w:left="0" w:firstLine="510"/>
      <w:spacing w:after="0" w:line="360" w:lineRule="auto"/>
    </w:pPr>
    <w:rPr>
      <w:b w:val="0"/>
      <w:position w:val="0"/>
      <w:sz w:val="24"/>
    </w:rPr>
  </w:style>
  <w:style w:type="paragraph" w:styleId="1043" w:customStyle="1">
    <w:name w:val="xl45"/>
    <w:basedOn w:val="740"/>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44" w:customStyle="1">
    <w:name w:val="xl3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5" w:customStyle="1">
    <w:name w:val="表格抬头"/>
    <w:basedOn w:val="740"/>
    <w:link w:val="1046"/>
    <w:uiPriority w:val="0"/>
    <w:qFormat/>
    <w:pPr>
      <w:jc w:val="center"/>
    </w:pPr>
    <w:rPr>
      <w:rFonts w:ascii="黑体" w:eastAsia="黑体"/>
      <w:position w:val="0"/>
      <w:sz w:val="21"/>
    </w:rPr>
  </w:style>
  <w:style w:type="character" w:styleId="1046" w:customStyle="1">
    <w:name w:val="表格抬头 Char"/>
    <w:link w:val="1045"/>
    <w:uiPriority w:val="0"/>
    <w:qFormat/>
    <w:rPr>
      <w:rFonts w:ascii="黑体" w:eastAsia="黑体"/>
      <w:b/>
      <w:sz w:val="21"/>
    </w:rPr>
  </w:style>
  <w:style w:type="paragraph" w:styleId="1047" w:customStyle="1">
    <w:name w:val="插图"/>
    <w:basedOn w:val="740"/>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48" w:customStyle="1">
    <w:name w:val="样式 段后: 0.25 行"/>
    <w:basedOn w:val="740"/>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49" w:customStyle="1">
    <w:name w:val="Char Char Char Char Char Char Char Char Char Char Char1 Char Char Char1"/>
    <w:basedOn w:val="740"/>
    <w:uiPriority w:val="0"/>
    <w:semiHidden/>
    <w:qFormat/>
    <w:pPr>
      <w:ind w:firstLine="200"/>
      <w:jc w:val="left"/>
    </w:pPr>
    <w:rPr>
      <w:rFonts w:ascii="Tahoma" w:hAnsi="Tahoma" w:eastAsia="Calibri" w:cs="宋体"/>
      <w:b w:val="0"/>
      <w:position w:val="0"/>
      <w:szCs w:val="24"/>
      <w:lang w:val="zh-CN"/>
    </w:rPr>
  </w:style>
  <w:style w:type="paragraph" w:styleId="1050" w:customStyle="1">
    <w:name w:val="xl56"/>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1" w:customStyle="1">
    <w:name w:val="符号与编号 Char"/>
    <w:basedOn w:val="740"/>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52" w:customStyle="1">
    <w:name w:val="正文文本 New New"/>
    <w:basedOn w:val="740"/>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53" w:customStyle="1">
    <w:name w:val="普通正文"/>
    <w:basedOn w:val="740"/>
    <w:uiPriority w:val="0"/>
    <w:qFormat/>
    <w:pPr>
      <w:ind w:firstLine="480"/>
      <w:jc w:val="left"/>
      <w:spacing w:before="120" w:after="120" w:line="360" w:lineRule="auto"/>
    </w:pPr>
    <w:rPr>
      <w:rFonts w:ascii="Arial" w:hAnsi="Arial"/>
      <w:szCs w:val="24"/>
    </w:rPr>
  </w:style>
  <w:style w:type="paragraph" w:styleId="1054" w:customStyle="1">
    <w:name w:val="tableau"/>
    <w:basedOn w:val="740"/>
    <w:uiPriority w:val="0"/>
    <w:qFormat/>
    <w:pPr>
      <w:jc w:val="center"/>
      <w:spacing w:before="20" w:after="20"/>
      <w:widowControl/>
    </w:pPr>
    <w:rPr>
      <w:rFonts w:ascii="Arial" w:hAnsi="Arial" w:eastAsia="Calibri" w:cs="宋体"/>
      <w:b w:val="0"/>
      <w:position w:val="0"/>
      <w:sz w:val="16"/>
      <w:lang w:val="en-GB" w:eastAsia="en-US"/>
    </w:rPr>
  </w:style>
  <w:style w:type="paragraph" w:styleId="1055" w:customStyle="1">
    <w:name w:val="丁华标题3"/>
    <w:basedOn w:val="1056"/>
    <w:next w:val="1042"/>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56" w:customStyle="1">
    <w:name w:val="丁华标题2"/>
    <w:basedOn w:val="742"/>
    <w:next w:val="1042"/>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57" w:customStyle="1">
    <w:name w:val="正文2"/>
    <w:basedOn w:val="740"/>
    <w:uiPriority w:val="0"/>
    <w:qFormat/>
    <w:pPr>
      <w:ind w:firstLine="510"/>
      <w:spacing w:before="156" w:line="360" w:lineRule="auto"/>
    </w:pPr>
    <w:rPr>
      <w:rFonts w:ascii="Calibri" w:hAnsi="Calibri" w:eastAsia="Calibri" w:cs="宋体"/>
      <w:b w:val="0"/>
      <w:position w:val="0"/>
      <w:lang w:val="zh-CN"/>
    </w:rPr>
  </w:style>
  <w:style w:type="paragraph" w:styleId="1058" w:customStyle="1">
    <w:name w:val="Char Char Char Char Char Char Char Char Char Char Char Char Char Char Char Char Char Char Char Char Char Char Char"/>
    <w:basedOn w:val="740"/>
    <w:uiPriority w:val="0"/>
    <w:qFormat/>
    <w:rPr>
      <w:rFonts w:ascii="Tahoma" w:hAnsi="Tahoma" w:eastAsia="Calibri" w:cs="宋体"/>
      <w:b w:val="0"/>
      <w:position w:val="0"/>
      <w:lang w:val="zh-CN"/>
    </w:rPr>
  </w:style>
  <w:style w:type="paragraph" w:styleId="1059" w:customStyle="1">
    <w:name w:val="正文文本缩进 31"/>
    <w:basedOn w:val="740"/>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60" w:customStyle="1">
    <w:name w:val="font10"/>
    <w:basedOn w:val="740"/>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61" w:customStyle="1">
    <w:name w:val="样式 加点正文 + 段前: 0.5 行 段后: 0.5 行1"/>
    <w:basedOn w:val="740"/>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62" w:customStyle="1">
    <w:name w:val="正文lzq"/>
    <w:basedOn w:val="740"/>
    <w:uiPriority w:val="0"/>
    <w:qFormat/>
    <w:pPr>
      <w:ind w:firstLine="480"/>
      <w:spacing w:line="360" w:lineRule="auto"/>
    </w:pPr>
    <w:rPr>
      <w:rFonts w:ascii="Calibri" w:hAnsi="Calibri" w:eastAsia="Calibri" w:cs="宋体"/>
      <w:b w:val="0"/>
      <w:position w:val="0"/>
      <w:lang w:val="zh-CN"/>
    </w:rPr>
  </w:style>
  <w:style w:type="paragraph" w:styleId="1063" w:customStyle="1">
    <w:name w:val="正文 首行缩进:  2 字符 Char Char"/>
    <w:basedOn w:val="740"/>
    <w:uiPriority w:val="0"/>
    <w:qFormat/>
    <w:pPr>
      <w:ind w:firstLine="480"/>
      <w:spacing w:line="360" w:lineRule="auto"/>
    </w:pPr>
    <w:rPr>
      <w:rFonts w:ascii="楷体_GB2312" w:hAnsi="Calibri" w:eastAsia="楷体_GB2312" w:cs="宋体"/>
      <w:b w:val="0"/>
      <w:bCs/>
      <w:position w:val="0"/>
      <w:szCs w:val="24"/>
      <w:lang w:val="zh-CN"/>
    </w:rPr>
  </w:style>
  <w:style w:type="paragraph" w:styleId="1064" w:customStyle="1">
    <w:name w:val="font11"/>
    <w:basedOn w:val="740"/>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65" w:customStyle="1">
    <w:name w:val="xl4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6" w:customStyle="1">
    <w:name w:val="Char Char1"/>
    <w:basedOn w:val="740"/>
    <w:uiPriority w:val="0"/>
    <w:qFormat/>
    <w:rPr>
      <w:rFonts w:ascii="Tahoma" w:hAnsi="Tahoma" w:eastAsia="Calibri" w:cs="Tahoma"/>
      <w:b w:val="0"/>
      <w:position w:val="0"/>
      <w:lang w:val="zh-CN"/>
    </w:rPr>
  </w:style>
  <w:style w:type="paragraph" w:styleId="1067" w:customStyle="1">
    <w:name w:val="新图表正文"/>
    <w:link w:val="1068"/>
    <w:uiPriority w:val="0"/>
    <w:qFormat/>
    <w:pPr>
      <w:jc w:val="both"/>
    </w:pPr>
    <w:rPr>
      <w:rFonts w:hint="default" w:ascii="宋体" w:hAnsi="宋体" w:eastAsia="宋体" w:cs="Times New Roman"/>
      <w:sz w:val="18"/>
      <w:szCs w:val="21"/>
    </w:rPr>
  </w:style>
  <w:style w:type="character" w:styleId="1068" w:customStyle="1">
    <w:name w:val="新图表正文 Char Char"/>
    <w:link w:val="1067"/>
    <w:uiPriority w:val="0"/>
    <w:qFormat/>
    <w:rPr>
      <w:rFonts w:ascii="宋体" w:hAnsi="宋体"/>
      <w:sz w:val="18"/>
      <w:szCs w:val="21"/>
      <w:lang w:bidi="ar-SA"/>
    </w:rPr>
  </w:style>
  <w:style w:type="paragraph" w:styleId="1069" w:customStyle="1">
    <w:name w:val="Char2 Char Char Char Char Char Char1"/>
    <w:basedOn w:val="740"/>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70" w:customStyle="1">
    <w:name w:val="xl58"/>
    <w:basedOn w:val="740"/>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71" w:customStyle="1">
    <w:name w:val="font14"/>
    <w:basedOn w:val="740"/>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72" w:customStyle="1">
    <w:name w:val="段 Char"/>
    <w:uiPriority w:val="0"/>
    <w:qFormat/>
    <w:pPr>
      <w:ind w:firstLine="200"/>
      <w:jc w:val="both"/>
    </w:pPr>
    <w:rPr>
      <w:rFonts w:hint="default" w:ascii="宋体" w:hAnsi="Times New Roman" w:eastAsia="宋体" w:cs="Times New Roman"/>
      <w:sz w:val="21"/>
    </w:rPr>
  </w:style>
  <w:style w:type="paragraph" w:styleId="1073" w:customStyle="1">
    <w:name w:val="默认段落字体 Para Char Char Char Char Char Char Char"/>
    <w:basedOn w:val="740"/>
    <w:uiPriority w:val="0"/>
    <w:qFormat/>
    <w:rPr>
      <w:rFonts w:ascii="Calibri" w:hAnsi="Calibri" w:eastAsia="Calibri" w:cs="宋体"/>
      <w:b w:val="0"/>
      <w:position w:val="0"/>
      <w:sz w:val="20"/>
      <w:lang w:val="zh-CN"/>
    </w:rPr>
  </w:style>
  <w:style w:type="paragraph" w:styleId="1074" w:customStyle="1">
    <w:name w:val="xl55"/>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75" w:customStyle="1">
    <w:name w:val="默认段落字体 Para Char Char Char Char Char Char Char Char Char1 Char Char Char Char Char Char Char"/>
    <w:basedOn w:val="761"/>
    <w:uiPriority w:val="0"/>
    <w:qFormat/>
    <w:rPr>
      <w:rFonts w:ascii="Tahoma" w:hAnsi="Tahoma"/>
      <w:szCs w:val="24"/>
    </w:rPr>
  </w:style>
  <w:style w:type="paragraph" w:styleId="1076" w:customStyle="1">
    <w:name w:val="Char Char Char Char Char"/>
    <w:basedOn w:val="740"/>
    <w:uiPriority w:val="0"/>
    <w:qFormat/>
    <w:rPr>
      <w:rFonts w:ascii="Tahoma" w:hAnsi="Tahoma" w:eastAsia="Calibri" w:cs="Tahoma"/>
      <w:b w:val="0"/>
      <w:position w:val="0"/>
      <w:lang w:val="zh-CN"/>
    </w:rPr>
  </w:style>
  <w:style w:type="paragraph" w:styleId="1077" w:customStyle="1">
    <w:name w:val="Char Char Char"/>
    <w:basedOn w:val="740"/>
    <w:uiPriority w:val="0"/>
    <w:qFormat/>
    <w:rPr>
      <w:rFonts w:ascii="Tahoma" w:hAnsi="Tahoma" w:eastAsia="Calibri" w:cs="宋体"/>
      <w:b w:val="0"/>
      <w:position w:val="0"/>
      <w:lang w:val="zh-CN"/>
    </w:rPr>
  </w:style>
  <w:style w:type="paragraph" w:styleId="1078" w:customStyle="1">
    <w:name w:val="Default"/>
    <w:uiPriority w:val="0"/>
    <w:qFormat/>
    <w:pPr>
      <w:widowControl w:val="off"/>
    </w:pPr>
    <w:rPr>
      <w:rFonts w:hint="default" w:ascii="宋体" w:hAnsi="Times New Roman" w:eastAsia="宋体" w:cs="宋体"/>
      <w:color w:val="000000"/>
      <w:sz w:val="24"/>
      <w:szCs w:val="24"/>
    </w:rPr>
  </w:style>
  <w:style w:type="paragraph" w:styleId="1079" w:customStyle="1">
    <w:name w:val="一级标题"/>
    <w:basedOn w:val="740"/>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80" w:customStyle="1">
    <w:name w:val="xl52"/>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81" w:customStyle="1">
    <w:name w:val="Pa5"/>
    <w:basedOn w:val="740"/>
    <w:next w:val="740"/>
    <w:uiPriority w:val="0"/>
    <w:qFormat/>
    <w:pPr>
      <w:jc w:val="left"/>
      <w:spacing w:line="241" w:lineRule="atLeast"/>
    </w:pPr>
    <w:rPr>
      <w:rFonts w:ascii="HYDaHeiJ" w:hAnsi="Calibri" w:eastAsia="HYDaHeiJ" w:cs="宋体"/>
      <w:b w:val="0"/>
      <w:position w:val="0"/>
      <w:szCs w:val="24"/>
      <w:lang w:val="zh-CN"/>
    </w:rPr>
  </w:style>
  <w:style w:type="paragraph" w:styleId="1082" w:customStyle="1">
    <w:name w:val="小四 段落 宋体 Char Char"/>
    <w:basedOn w:val="740"/>
    <w:uiPriority w:val="0"/>
    <w:qFormat/>
    <w:pPr>
      <w:ind w:firstLine="480"/>
      <w:spacing w:line="360" w:lineRule="auto"/>
    </w:pPr>
    <w:rPr>
      <w:rFonts w:hAnsi="宋体" w:eastAsia="Calibri" w:cs="宋体"/>
      <w:b w:val="0"/>
      <w:position w:val="0"/>
      <w:szCs w:val="24"/>
      <w:lang w:val="zh-CN"/>
    </w:rPr>
  </w:style>
  <w:style w:type="paragraph" w:styleId="1083" w:customStyle="1">
    <w:name w:val="xl4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4" w:customStyle="1">
    <w:name w:val="段落"/>
    <w:basedOn w:val="740"/>
    <w:uiPriority w:val="0"/>
    <w:qFormat/>
    <w:pPr>
      <w:ind w:firstLine="480"/>
      <w:spacing w:line="460" w:lineRule="exact"/>
    </w:pPr>
    <w:rPr>
      <w:rFonts w:ascii="Calibri" w:hAnsi="Calibri" w:eastAsia="Calibri" w:cs="宋体"/>
      <w:b w:val="0"/>
      <w:position w:val="0"/>
      <w:lang w:val="zh-CN"/>
    </w:rPr>
  </w:style>
  <w:style w:type="paragraph" w:styleId="1085" w:customStyle="1">
    <w:name w:val="公文标题 2"/>
    <w:basedOn w:val="740"/>
    <w:next w:val="1086"/>
    <w:uiPriority w:val="0"/>
    <w:qFormat/>
    <w:pPr>
      <w:outlineLvl w:val="1"/>
    </w:pPr>
    <w:rPr>
      <w:rFonts w:ascii="仿宋_GB2312" w:hAnsi="宋体" w:eastAsia="仿宋_GB2312" w:cs="宋体"/>
      <w:b w:val="0"/>
      <w:position w:val="0"/>
      <w:sz w:val="28"/>
      <w:szCs w:val="24"/>
      <w:lang w:val="zh-CN"/>
    </w:rPr>
  </w:style>
  <w:style w:type="paragraph" w:styleId="1086" w:customStyle="1">
    <w:name w:val="公文正文"/>
    <w:basedOn w:val="767"/>
    <w:uiPriority w:val="0"/>
    <w:qFormat/>
    <w:pPr>
      <w:ind w:left="0" w:firstLine="200"/>
      <w:spacing w:after="0"/>
    </w:pPr>
    <w:rPr>
      <w:rFonts w:ascii="仿宋_GB2312" w:hAnsi="宋体" w:eastAsia="仿宋_GB2312"/>
      <w:b w:val="0"/>
      <w:position w:val="0"/>
      <w:sz w:val="28"/>
      <w:szCs w:val="24"/>
    </w:rPr>
  </w:style>
  <w:style w:type="paragraph" w:styleId="1087" w:customStyle="1">
    <w:name w:val="符号与编号"/>
    <w:basedOn w:val="740"/>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88" w:customStyle="1">
    <w:name w:val="样式 首行缩进:  2 字符"/>
    <w:basedOn w:val="740"/>
    <w:link w:val="1089"/>
    <w:uiPriority w:val="0"/>
    <w:qFormat/>
    <w:pPr>
      <w:ind w:firstLine="480"/>
      <w:spacing w:line="360" w:lineRule="auto"/>
    </w:pPr>
    <w:rPr>
      <w:rFonts w:ascii="Times New Roman"/>
      <w:b w:val="0"/>
      <w:position w:val="0"/>
    </w:rPr>
  </w:style>
  <w:style w:type="character" w:styleId="1089" w:customStyle="1">
    <w:name w:val="样式 首行缩进:  2 字符 Char Char"/>
    <w:link w:val="1088"/>
    <w:uiPriority w:val="0"/>
    <w:qFormat/>
    <w:rPr>
      <w:rFonts w:cs="宋体"/>
      <w:sz w:val="24"/>
    </w:rPr>
  </w:style>
  <w:style w:type="paragraph" w:styleId="1090" w:customStyle="1">
    <w:name w:val="正文 + Arial Char"/>
    <w:basedOn w:val="740"/>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91" w:customStyle="1">
    <w:name w:val="xl3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92" w:customStyle="1">
    <w:name w:val="Pa6"/>
    <w:basedOn w:val="740"/>
    <w:next w:val="740"/>
    <w:uiPriority w:val="0"/>
    <w:qFormat/>
    <w:pPr>
      <w:jc w:val="left"/>
      <w:spacing w:line="241" w:lineRule="atLeast"/>
    </w:pPr>
    <w:rPr>
      <w:rFonts w:ascii="HYDaHeiJ" w:hAnsi="Calibri" w:eastAsia="HYDaHeiJ" w:cs="宋体"/>
      <w:b w:val="0"/>
      <w:position w:val="0"/>
      <w:szCs w:val="24"/>
      <w:lang w:val="zh-CN"/>
    </w:rPr>
  </w:style>
  <w:style w:type="paragraph" w:styleId="1093" w:customStyle="1">
    <w:name w:val="表格文字"/>
    <w:basedOn w:val="740"/>
    <w:uiPriority w:val="0"/>
    <w:qFormat/>
    <w:pPr>
      <w:ind w:firstLine="200"/>
      <w:jc w:val="left"/>
      <w:spacing w:line="360" w:lineRule="auto"/>
    </w:pPr>
    <w:rPr>
      <w:rFonts w:ascii="Arial" w:hAnsi="Arial" w:eastAsia="Calibri" w:cs="宋体"/>
      <w:b w:val="0"/>
      <w:position w:val="0"/>
      <w:lang w:val="zh-CN"/>
    </w:rPr>
  </w:style>
  <w:style w:type="paragraph" w:styleId="1094" w:customStyle="1">
    <w:name w:val="xl47"/>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95" w:customStyle="1">
    <w:name w:val="xl2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6" w:customStyle="1">
    <w:name w:val="样式 标题 2第一章 标题 2Heading 2 HiddenHeading 2 CCBSheading 2H2h2..."/>
    <w:basedOn w:val="742"/>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97" w:customStyle="1">
    <w:name w:val="默认段落字体 Para Char"/>
    <w:basedOn w:val="740"/>
    <w:uiPriority w:val="0"/>
    <w:qFormat/>
    <w:rPr>
      <w:rFonts w:ascii="Calibri" w:hAnsi="Calibri" w:eastAsia="Calibri" w:cs="宋体"/>
      <w:b w:val="0"/>
      <w:position w:val="0"/>
      <w:szCs w:val="24"/>
      <w:lang w:val="zh-CN"/>
    </w:rPr>
  </w:style>
  <w:style w:type="paragraph" w:styleId="1098" w:customStyle="1">
    <w:name w:val="Char Char Char Char Char Char Char"/>
    <w:basedOn w:val="740"/>
    <w:uiPriority w:val="0"/>
    <w:qFormat/>
    <w:pPr>
      <w:tabs>
        <w:tab w:val="left" w:pos="360" w:leader="none"/>
      </w:tabs>
    </w:pPr>
    <w:rPr>
      <w:rFonts w:ascii="Times New Roman"/>
      <w:szCs w:val="24"/>
    </w:rPr>
  </w:style>
  <w:style w:type="paragraph" w:styleId="1099" w:customStyle="1">
    <w:name w:val="首行缩进"/>
    <w:basedOn w:val="740"/>
    <w:uiPriority w:val="0"/>
    <w:qFormat/>
    <w:pPr>
      <w:ind w:firstLine="480"/>
    </w:pPr>
    <w:rPr>
      <w:rFonts w:ascii="Calibri" w:hAnsi="Calibri" w:eastAsia="Calibri" w:cs="宋体"/>
      <w:b w:val="0"/>
      <w:position w:val="0"/>
      <w:sz w:val="20"/>
      <w:lang w:val="zh-CN"/>
    </w:rPr>
  </w:style>
  <w:style w:type="paragraph" w:styleId="1100" w:customStyle="1">
    <w:name w:val="xl60"/>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01" w:customStyle="1">
    <w:name w:val="标题4，章节第四层"/>
    <w:basedOn w:val="740"/>
    <w:next w:val="740"/>
    <w:uiPriority w:val="0"/>
    <w:qFormat/>
    <w:pPr>
      <w:spacing w:line="360" w:lineRule="auto"/>
      <w:tabs>
        <w:tab w:val="left" w:pos="0" w:leader="none"/>
      </w:tabs>
      <w:outlineLvl w:val="3"/>
    </w:pPr>
    <w:rPr>
      <w:rFonts w:hAnsi="宋体" w:eastAsia="Calibri" w:cs="宋体"/>
      <w:position w:val="0"/>
      <w:szCs w:val="24"/>
      <w:lang w:val="zh-CN"/>
    </w:rPr>
  </w:style>
  <w:style w:type="paragraph" w:styleId="1102" w:customStyle="1">
    <w:name w:val="xl51"/>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03" w:customStyle="1">
    <w:name w:val="表格内文字"/>
    <w:basedOn w:val="740"/>
    <w:uiPriority w:val="0"/>
    <w:qFormat/>
    <w:pPr>
      <w:spacing w:line="300" w:lineRule="atLeast"/>
    </w:pPr>
    <w:rPr>
      <w:rFonts w:ascii="Calibri" w:hAnsi="Calibri" w:eastAsia="Calibri" w:cs="宋体"/>
      <w:b w:val="0"/>
      <w:position w:val="0"/>
      <w:sz w:val="18"/>
      <w:szCs w:val="24"/>
      <w:lang w:val="zh-CN"/>
    </w:rPr>
  </w:style>
  <w:style w:type="paragraph" w:styleId="1104" w:customStyle="1">
    <w:name w:val="xl2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5" w:customStyle="1">
    <w:name w:val="正文1"/>
    <w:uiPriority w:val="0"/>
    <w:qFormat/>
    <w:pPr>
      <w:spacing w:line="360" w:lineRule="atLeast"/>
      <w:widowControl w:val="off"/>
    </w:pPr>
    <w:rPr>
      <w:rFonts w:hint="default" w:ascii="宋体" w:hAnsi="Times New Roman" w:eastAsia="宋体" w:cs="Times New Roman"/>
      <w:b/>
      <w:position w:val="-10"/>
      <w:sz w:val="24"/>
    </w:rPr>
  </w:style>
  <w:style w:type="paragraph" w:styleId="1106" w:customStyle="1">
    <w:name w:val="Char Char2"/>
    <w:basedOn w:val="740"/>
    <w:uiPriority w:val="0"/>
    <w:qFormat/>
    <w:rPr>
      <w:rFonts w:ascii="Tahoma" w:hAnsi="Tahoma" w:eastAsia="Calibri" w:cs="宋体"/>
      <w:b w:val="0"/>
      <w:position w:val="0"/>
      <w:lang w:val="zh-CN"/>
    </w:rPr>
  </w:style>
  <w:style w:type="paragraph" w:styleId="1107" w:customStyle="1">
    <w:name w:val="Default Text"/>
    <w:basedOn w:val="740"/>
    <w:uiPriority w:val="0"/>
    <w:qFormat/>
    <w:pPr>
      <w:jc w:val="left"/>
      <w:widowControl/>
    </w:pPr>
    <w:rPr>
      <w:rFonts w:ascii="Calibri" w:hAnsi="Calibri" w:eastAsia="Calibri" w:cs="宋体"/>
      <w:b w:val="0"/>
      <w:position w:val="0"/>
      <w:lang w:val="zh-CN" w:eastAsia="en-US"/>
    </w:rPr>
  </w:style>
  <w:style w:type="paragraph" w:styleId="1108" w:customStyle="1">
    <w:name w:val="正文 首行缩进:  2 字符 Char"/>
    <w:basedOn w:val="740"/>
    <w:uiPriority w:val="0"/>
    <w:qFormat/>
    <w:pPr>
      <w:ind w:firstLine="480"/>
      <w:spacing w:line="360" w:lineRule="auto"/>
    </w:pPr>
    <w:rPr>
      <w:rFonts w:ascii="Calibri" w:hAnsi="Calibri" w:eastAsia="Calibri" w:cs="宋体"/>
      <w:b w:val="0"/>
      <w:position w:val="0"/>
      <w:lang w:val="zh-CN"/>
    </w:rPr>
  </w:style>
  <w:style w:type="paragraph" w:styleId="1109" w:customStyle="1">
    <w:name w:val="正文表标题"/>
    <w:next w:val="963"/>
    <w:uiPriority w:val="0"/>
    <w:qFormat/>
    <w:pPr>
      <w:ind w:left="900" w:hanging="420"/>
      <w:jc w:val="center"/>
      <w:tabs>
        <w:tab w:val="left" w:pos="900" w:leader="none"/>
      </w:tabs>
    </w:pPr>
    <w:rPr>
      <w:rFonts w:hint="default" w:ascii="黑体" w:hAnsi="Times New Roman" w:eastAsia="黑体" w:cs="Times New Roman"/>
      <w:sz w:val="21"/>
    </w:rPr>
  </w:style>
  <w:style w:type="paragraph" w:styleId="1110" w:customStyle="1">
    <w:name w:val="正文 居中"/>
    <w:basedOn w:val="740"/>
    <w:uiPriority w:val="0"/>
    <w:qFormat/>
    <w:pPr>
      <w:jc w:val="center"/>
      <w:spacing w:line="360" w:lineRule="auto"/>
    </w:pPr>
    <w:rPr>
      <w:rFonts w:ascii="Calibri" w:hAnsi="Calibri" w:eastAsia="Calibri" w:cs="宋体"/>
      <w:b w:val="0"/>
      <w:position w:val="0"/>
      <w:lang w:val="zh-CN"/>
    </w:rPr>
  </w:style>
  <w:style w:type="paragraph" w:styleId="1111" w:customStyle="1">
    <w:name w:val="Char Char Char1"/>
    <w:basedOn w:val="761"/>
    <w:uiPriority w:val="0"/>
    <w:qFormat/>
    <w:pPr>
      <w:spacing w:line="436" w:lineRule="exact"/>
    </w:pPr>
    <w:rPr>
      <w:b w:val="0"/>
      <w:position w:val="0"/>
      <w:sz w:val="21"/>
      <w:szCs w:val="24"/>
    </w:rPr>
  </w:style>
  <w:style w:type="paragraph" w:styleId="1112" w:customStyle="1">
    <w:name w:val="样式1"/>
    <w:basedOn w:val="740"/>
    <w:next w:val="744"/>
    <w:uiPriority w:val="0"/>
    <w:qFormat/>
    <w:pPr>
      <w:ind w:firstLine="480"/>
      <w:spacing w:line="300" w:lineRule="auto"/>
    </w:pPr>
  </w:style>
  <w:style w:type="paragraph" w:styleId="1113" w:customStyle="1">
    <w:name w:val="正文缩进1"/>
    <w:basedOn w:val="740"/>
    <w:link w:val="1114"/>
    <w:uiPriority w:val="0"/>
    <w:qFormat/>
    <w:pPr>
      <w:ind w:firstLine="420"/>
    </w:pPr>
    <w:rPr>
      <w:rFonts w:ascii="Times New Roman"/>
      <w:b w:val="0"/>
      <w:position w:val="0"/>
      <w:sz w:val="20"/>
    </w:rPr>
  </w:style>
  <w:style w:type="character" w:styleId="1114" w:customStyle="1">
    <w:name w:val="正文缩进 Char1"/>
    <w:link w:val="1113"/>
    <w:uiPriority w:val="0"/>
    <w:qFormat/>
  </w:style>
  <w:style w:type="paragraph" w:styleId="1115" w:customStyle="1">
    <w:name w:val="1"/>
    <w:basedOn w:val="740"/>
    <w:next w:val="796"/>
    <w:uiPriority w:val="0"/>
    <w:qFormat/>
    <w:pPr>
      <w:spacing w:line="360" w:lineRule="auto"/>
    </w:pPr>
    <w:rPr>
      <w:rFonts w:ascii="Calibri" w:hAnsi="Calibri" w:eastAsia="仿宋_GB2312" w:cs="宋体"/>
      <w:b w:val="0"/>
      <w:position w:val="0"/>
      <w:szCs w:val="24"/>
      <w:lang w:val="zh-CN"/>
    </w:rPr>
  </w:style>
  <w:style w:type="paragraph" w:styleId="1116" w:customStyle="1">
    <w:name w:val="Char Char Char Char Char Char Char Char Char Char Char"/>
    <w:basedOn w:val="740"/>
    <w:uiPriority w:val="0"/>
    <w:qFormat/>
    <w:rPr>
      <w:rFonts w:ascii="Tahoma" w:hAnsi="Tahoma" w:eastAsia="Calibri" w:cs="宋体"/>
      <w:b w:val="0"/>
      <w:position w:val="0"/>
      <w:lang w:val="zh-CN"/>
    </w:rPr>
  </w:style>
  <w:style w:type="paragraph" w:styleId="1117" w:customStyle="1">
    <w:name w:val="样式"/>
    <w:basedOn w:val="740"/>
    <w:uiPriority w:val="0"/>
    <w:qFormat/>
    <w:pPr>
      <w:spacing w:before="120" w:after="120" w:line="360" w:lineRule="auto"/>
    </w:pPr>
    <w:rPr>
      <w:rFonts w:hAnsi="Calibri" w:eastAsia="Calibri" w:cs="宋体"/>
      <w:b w:val="0"/>
      <w:position w:val="0"/>
      <w:lang w:val="zh-CN"/>
    </w:rPr>
  </w:style>
  <w:style w:type="paragraph" w:styleId="1118" w:customStyle="1">
    <w:name w:val="xl3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19" w:customStyle="1">
    <w:name w:val="纯文本1"/>
    <w:basedOn w:val="740"/>
    <w:uiPriority w:val="0"/>
    <w:qFormat/>
    <w:rPr>
      <w:rFonts w:hAnsi="宋体" w:eastAsia="楷体_GB2312" w:cs="宋体"/>
      <w:b w:val="0"/>
      <w:position w:val="0"/>
      <w:sz w:val="28"/>
      <w:lang w:val="zh-CN"/>
    </w:rPr>
  </w:style>
  <w:style w:type="paragraph" w:styleId="1120" w:customStyle="1">
    <w:name w:val="表格1"/>
    <w:basedOn w:val="740"/>
    <w:uiPriority w:val="0"/>
    <w:qFormat/>
    <w:rPr>
      <w:rFonts w:hAnsi="Calibri" w:eastAsia="Calibri" w:cs="宋体"/>
      <w:b w:val="0"/>
      <w:position w:val="0"/>
      <w:sz w:val="20"/>
      <w:szCs w:val="21"/>
      <w:lang w:val="zh-CN"/>
    </w:rPr>
  </w:style>
  <w:style w:type="paragraph" w:styleId="1121" w:customStyle="1">
    <w:name w:val="Char"/>
    <w:basedOn w:val="740"/>
    <w:uiPriority w:val="0"/>
    <w:semiHidden/>
    <w:qFormat/>
    <w:rPr>
      <w:rFonts w:ascii="Tahoma" w:hAnsi="Tahoma" w:eastAsia="Calibri" w:cs="仿宋_GB2312"/>
      <w:b w:val="0"/>
      <w:position w:val="0"/>
      <w:szCs w:val="28"/>
      <w:lang w:val="zh-CN"/>
    </w:rPr>
  </w:style>
  <w:style w:type="paragraph" w:styleId="1122" w:customStyle="1">
    <w:name w:val="正文缩进2字符"/>
    <w:basedOn w:val="740"/>
    <w:uiPriority w:val="0"/>
    <w:qFormat/>
    <w:pPr>
      <w:ind w:firstLine="200"/>
      <w:spacing w:line="300" w:lineRule="auto"/>
    </w:pPr>
    <w:rPr>
      <w:rFonts w:ascii="仿宋_GB2312" w:hAnsi="Calibri" w:eastAsia="仿宋_GB2312" w:cs="宋体"/>
      <w:b w:val="0"/>
      <w:position w:val="0"/>
      <w:sz w:val="32"/>
      <w:szCs w:val="32"/>
      <w:lang w:val="zh-CN"/>
    </w:rPr>
  </w:style>
  <w:style w:type="paragraph" w:styleId="1123" w:customStyle="1">
    <w:name w:val="Char1"/>
    <w:basedOn w:val="740"/>
    <w:uiPriority w:val="0"/>
    <w:qFormat/>
    <w:rPr>
      <w:rFonts w:ascii="仿宋_GB2312" w:hAnsi="宋体" w:eastAsia="仿宋_GB2312" w:cs="宋体"/>
      <w:position w:val="0"/>
      <w:sz w:val="32"/>
      <w:szCs w:val="32"/>
      <w:lang w:val="zh-CN"/>
    </w:rPr>
  </w:style>
  <w:style w:type="paragraph" w:styleId="1124" w:customStyle="1">
    <w:name w:val="样式 样式 首行缩进:  2 字符 + 行距: 1.5 倍行距"/>
    <w:basedOn w:val="740"/>
    <w:uiPriority w:val="0"/>
    <w:qFormat/>
    <w:pPr>
      <w:ind w:firstLine="470"/>
      <w:spacing w:line="360" w:lineRule="auto"/>
    </w:pPr>
    <w:rPr>
      <w:rFonts w:ascii="Calibri" w:hAnsi="Calibri" w:eastAsia="Calibri" w:cs="宋体"/>
      <w:b w:val="0"/>
      <w:position w:val="0"/>
      <w:lang w:val="zh-CN"/>
    </w:rPr>
  </w:style>
  <w:style w:type="paragraph" w:styleId="1125" w:customStyle="1">
    <w:name w:val="符号与编号 Char Char"/>
    <w:basedOn w:val="740"/>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26" w:customStyle="1">
    <w:name w:val="Char Char1 Char1"/>
    <w:basedOn w:val="740"/>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27" w:customStyle="1">
    <w:name w:val="Char11"/>
    <w:basedOn w:val="740"/>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28" w:customStyle="1">
    <w:name w:val="样式 样式 首行缩进:  0.74 厘米 行距: 1.5 倍行距 + 段后: 0.5 行"/>
    <w:basedOn w:val="740"/>
    <w:uiPriority w:val="0"/>
    <w:qFormat/>
    <w:pPr>
      <w:ind w:firstLine="420"/>
      <w:spacing w:line="360" w:lineRule="auto"/>
    </w:pPr>
    <w:rPr>
      <w:rFonts w:ascii="楷体_GB2312" w:hAnsi="Calibri" w:eastAsia="楷体_GB2312" w:cs="宋体"/>
      <w:b w:val="0"/>
      <w:bCs/>
      <w:position w:val="0"/>
      <w:lang w:val="zh-CN"/>
    </w:rPr>
  </w:style>
  <w:style w:type="paragraph" w:styleId="1129" w:customStyle="1">
    <w:name w:val="Table Text Char"/>
    <w:uiPriority w:val="0"/>
    <w:qFormat/>
    <w:pPr>
      <w:spacing w:before="80" w:after="80"/>
    </w:pPr>
    <w:rPr>
      <w:rFonts w:hint="default" w:ascii="Arial" w:hAnsi="Arial" w:eastAsia="宋体" w:cs="Arial"/>
      <w:sz w:val="18"/>
      <w:szCs w:val="28"/>
    </w:rPr>
  </w:style>
  <w:style w:type="paragraph" w:styleId="1130" w:customStyle="1">
    <w:name w:val="Char Char Char Char"/>
    <w:basedOn w:val="761"/>
    <w:uiPriority w:val="0"/>
    <w:qFormat/>
    <w:pPr>
      <w:spacing w:line="360" w:lineRule="auto"/>
    </w:pPr>
    <w:rPr>
      <w:rFonts w:ascii="Tahoma" w:hAnsi="Tahoma"/>
      <w:szCs w:val="24"/>
    </w:rPr>
  </w:style>
  <w:style w:type="paragraph" w:styleId="1131" w:customStyle="1">
    <w:name w:val="xl54"/>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32" w:customStyle="1">
    <w:name w:val="正文文本 21"/>
    <w:basedOn w:val="740"/>
    <w:uiPriority w:val="0"/>
    <w:qFormat/>
    <w:pPr>
      <w:ind w:left="720" w:hanging="720"/>
      <w:widowControl/>
    </w:pPr>
    <w:rPr>
      <w:rFonts w:ascii="Calibri" w:hAnsi="Calibri" w:eastAsia="Calibri" w:cs="宋体"/>
      <w:b w:val="0"/>
      <w:position w:val="0"/>
      <w:lang w:val="en-GB"/>
    </w:rPr>
  </w:style>
  <w:style w:type="paragraph" w:styleId="1133" w:customStyle="1">
    <w:name w:val="Char Char Char Char Char Char Char Char"/>
    <w:basedOn w:val="740"/>
    <w:uiPriority w:val="0"/>
    <w:qFormat/>
    <w:pPr>
      <w:jc w:val="left"/>
      <w:spacing w:after="160" w:line="240" w:lineRule="exact"/>
      <w:widowControl/>
    </w:pPr>
    <w:rPr>
      <w:rFonts w:ascii="Verdana" w:hAnsi="Verdana"/>
      <w:sz w:val="20"/>
      <w:lang w:eastAsia="en-US"/>
    </w:rPr>
  </w:style>
  <w:style w:type="paragraph" w:styleId="1134"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135" w:customStyle="1">
    <w:name w:val="小四 段落 宋体 Char Char Char Char"/>
    <w:basedOn w:val="740"/>
    <w:uiPriority w:val="0"/>
    <w:qFormat/>
    <w:pPr>
      <w:ind w:right="-33" w:firstLine="480"/>
      <w:jc w:val="left"/>
      <w:spacing w:line="360" w:lineRule="auto"/>
    </w:pPr>
    <w:rPr>
      <w:rFonts w:ascii="Calibri" w:hAnsi="Calibri" w:eastAsia="Calibri" w:cs="宋体"/>
      <w:b w:val="0"/>
      <w:position w:val="0"/>
      <w:szCs w:val="24"/>
      <w:lang w:val="zh-CN"/>
    </w:rPr>
  </w:style>
  <w:style w:type="paragraph" w:styleId="1136" w:customStyle="1">
    <w:name w:val="zw"/>
    <w:basedOn w:val="740"/>
    <w:uiPriority w:val="0"/>
    <w:qFormat/>
    <w:pPr>
      <w:ind w:firstLine="480"/>
      <w:jc w:val="left"/>
      <w:spacing w:line="360" w:lineRule="auto"/>
      <w:widowControl/>
    </w:pPr>
    <w:rPr>
      <w:rFonts w:hAnsi="宋体" w:eastAsia="Calibri" w:cs="宋体"/>
      <w:b w:val="0"/>
      <w:bCs/>
      <w:position w:val="0"/>
      <w:lang w:val="zh-CN"/>
    </w:rPr>
  </w:style>
  <w:style w:type="paragraph" w:styleId="1137" w:customStyle="1">
    <w:name w:val="Char Char Char Char Char Char Char Char1"/>
    <w:basedOn w:val="740"/>
    <w:uiPriority w:val="0"/>
    <w:qFormat/>
    <w:rPr>
      <w:rFonts w:ascii="Tahoma" w:hAnsi="Tahoma" w:eastAsia="Calibri" w:cs="Tahoma"/>
      <w:b w:val="0"/>
      <w:position w:val="0"/>
      <w:lang w:val="zh-CN"/>
    </w:rPr>
  </w:style>
  <w:style w:type="paragraph" w:styleId="1138" w:customStyle="1">
    <w:name w:val="xl4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9" w:customStyle="1">
    <w:name w:val="Char Char Char Char Char Char Char Char Char Char Char Char Char"/>
    <w:basedOn w:val="761"/>
    <w:uiPriority w:val="0"/>
    <w:qFormat/>
    <w:rPr>
      <w:rFonts w:ascii="Tahoma" w:hAnsi="Tahoma"/>
      <w:b w:val="0"/>
      <w:position w:val="0"/>
      <w:szCs w:val="24"/>
    </w:rPr>
  </w:style>
  <w:style w:type="paragraph" w:styleId="1140" w:customStyle="1">
    <w:name w:val="_Style 42"/>
    <w:basedOn w:val="740"/>
    <w:next w:val="766"/>
    <w:uiPriority w:val="0"/>
    <w:qFormat/>
    <w:rPr>
      <w:rFonts w:ascii="楷体_GB2312" w:hAnsi="Arial" w:eastAsia="楷体_GB2312" w:cs="宋体"/>
      <w:b w:val="0"/>
      <w:position w:val="0"/>
      <w:sz w:val="28"/>
      <w:lang w:val="zh-CN"/>
    </w:rPr>
  </w:style>
  <w:style w:type="paragraph" w:styleId="1141" w:customStyle="1">
    <w:name w:val="Char Char Char Char Char Char Char1"/>
    <w:basedOn w:val="740"/>
    <w:uiPriority w:val="0"/>
    <w:qFormat/>
    <w:pPr>
      <w:jc w:val="left"/>
    </w:pPr>
    <w:rPr>
      <w:rFonts w:ascii="Tahoma" w:hAnsi="Tahoma" w:eastAsia="Calibri" w:cs="宋体"/>
      <w:b w:val="0"/>
      <w:position w:val="0"/>
      <w:lang w:val="zh-CN"/>
    </w:rPr>
  </w:style>
  <w:style w:type="paragraph" w:styleId="1142" w:customStyle="1">
    <w:name w:val="样式 样式 标题 3H3sect1.2.3BOD 0Heading 3 - oldh3l3CTLevel 3 Head... +..."/>
    <w:basedOn w:val="740"/>
    <w:uiPriority w:val="0"/>
    <w:qFormat/>
    <w:pPr>
      <w:jc w:val="left"/>
      <w:keepLines/>
      <w:keepNext/>
      <w:outlineLvl w:val="2"/>
    </w:pPr>
    <w:rPr>
      <w:rFonts w:ascii="Calibri" w:hAnsi="Calibri" w:eastAsia="Calibri" w:cs="宋体"/>
      <w:bCs/>
      <w:position w:val="0"/>
      <w:lang w:val="zh-CN"/>
    </w:rPr>
  </w:style>
  <w:style w:type="paragraph" w:styleId="1143" w:customStyle="1">
    <w:name w:val="条1"/>
    <w:basedOn w:val="740"/>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44" w:customStyle="1">
    <w:name w:val="flType"/>
    <w:basedOn w:val="1021"/>
    <w:uiPriority w:val="0"/>
    <w:qFormat/>
    <w:pPr>
      <w:spacing w:after="284"/>
    </w:pPr>
    <w:rPr>
      <w:rFonts w:eastAsia="宋体"/>
      <w:b w:val="0"/>
    </w:rPr>
  </w:style>
  <w:style w:type="paragraph" w:styleId="1145" w:customStyle="1">
    <w:name w:val="Char Char Char Char Char Char"/>
    <w:basedOn w:val="740"/>
    <w:uiPriority w:val="0"/>
    <w:qFormat/>
    <w:rPr>
      <w:rFonts w:ascii="Tahoma" w:hAnsi="Tahoma" w:eastAsia="Calibri" w:cs="Tahoma"/>
      <w:b w:val="0"/>
      <w:position w:val="0"/>
      <w:lang w:val="zh-CN"/>
    </w:rPr>
  </w:style>
  <w:style w:type="paragraph" w:styleId="1146"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47" w:customStyle="1">
    <w:name w:val="项目符号，一级"/>
    <w:basedOn w:val="999"/>
    <w:next w:val="999"/>
    <w:uiPriority w:val="0"/>
    <w:qFormat/>
    <w:pPr>
      <w:ind w:left="376" w:firstLine="0"/>
      <w:spacing w:line="240" w:lineRule="atLeast"/>
      <w:tabs>
        <w:tab w:val="left" w:pos="1320" w:leader="none"/>
      </w:tabs>
    </w:pPr>
    <w:rPr>
      <w:bCs w:val="0"/>
      <w:color w:val="000000"/>
      <w:szCs w:val="24"/>
    </w:rPr>
  </w:style>
  <w:style w:type="paragraph" w:styleId="1148" w:customStyle="1">
    <w:name w:val="Char2"/>
    <w:basedOn w:val="740"/>
    <w:uiPriority w:val="0"/>
    <w:qFormat/>
    <w:pPr>
      <w:jc w:val="left"/>
      <w:spacing w:after="160" w:line="240" w:lineRule="exact"/>
      <w:widowControl/>
    </w:pPr>
    <w:rPr>
      <w:rFonts w:ascii="Verdana" w:hAnsi="Verdana"/>
      <w:sz w:val="20"/>
      <w:lang w:eastAsia="en-US"/>
    </w:rPr>
  </w:style>
  <w:style w:type="paragraph" w:styleId="1149" w:customStyle="1">
    <w:name w:val="_Style 226"/>
    <w:basedOn w:val="741"/>
    <w:next w:val="740"/>
    <w:uiPriority w:val="0"/>
    <w:qFormat/>
    <w:pPr>
      <w:jc w:val="left"/>
      <w:keepLines/>
      <w:spacing w:before="480" w:line="276" w:lineRule="auto"/>
      <w:widowControl/>
      <w:outlineLvl w:val="9"/>
    </w:pPr>
    <w:rPr>
      <w:rFonts w:ascii="Cambria" w:hAnsi="Cambria" w:eastAsia="宋体"/>
      <w:bCs/>
      <w:color w:val="365f91"/>
    </w:rPr>
  </w:style>
  <w:style w:type="paragraph" w:styleId="1150" w:customStyle="1">
    <w:name w:val="xl53"/>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1" w:customStyle="1">
    <w:name w:val="Char Char Char Char Char Char Char Char Char"/>
    <w:basedOn w:val="740"/>
    <w:uiPriority w:val="0"/>
    <w:qFormat/>
    <w:pPr>
      <w:ind w:left="200" w:hanging="200"/>
      <w:tabs>
        <w:tab w:val="left" w:pos="360" w:leader="none"/>
      </w:tabs>
    </w:pPr>
    <w:rPr>
      <w:rFonts w:ascii="Calibri" w:hAnsi="Calibri" w:eastAsia="Calibri" w:cs="宋体"/>
      <w:b w:val="0"/>
      <w:position w:val="0"/>
      <w:szCs w:val="24"/>
      <w:lang w:val="zh-CN"/>
    </w:rPr>
  </w:style>
  <w:style w:type="paragraph" w:styleId="1152" w:customStyle="1">
    <w:name w:val="xl3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3" w:customStyle="1">
    <w:name w:val="greytypebeni"/>
    <w:basedOn w:val="740"/>
    <w:uiPriority w:val="0"/>
    <w:qFormat/>
    <w:pPr>
      <w:jc w:val="left"/>
      <w:widowControl/>
    </w:pPr>
    <w:rPr>
      <w:rFonts w:hAnsi="宋体" w:eastAsia="Calibri" w:cs="宋体"/>
      <w:b w:val="0"/>
      <w:position w:val="0"/>
      <w:szCs w:val="24"/>
      <w:lang w:val="zh-CN"/>
    </w:rPr>
  </w:style>
  <w:style w:type="paragraph" w:styleId="1154" w:customStyle="1">
    <w:name w:val="标题5，章节第五层"/>
    <w:basedOn w:val="740"/>
    <w:next w:val="740"/>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55" w:customStyle="1">
    <w:name w:val="样式3"/>
    <w:basedOn w:val="740"/>
    <w:next w:val="740"/>
    <w:uiPriority w:val="0"/>
    <w:qFormat/>
    <w:pPr>
      <w:spacing w:line="360" w:lineRule="auto"/>
    </w:pPr>
    <w:rPr>
      <w:rFonts w:ascii="Calibri" w:hAnsi="Calibri" w:eastAsia="Calibri" w:cs="宋体"/>
      <w:b w:val="0"/>
      <w:position w:val="0"/>
      <w:sz w:val="20"/>
      <w:lang w:val="zh-CN"/>
    </w:rPr>
  </w:style>
  <w:style w:type="paragraph" w:styleId="1156" w:customStyle="1">
    <w:name w:val="样式2"/>
    <w:basedOn w:val="740"/>
    <w:uiPriority w:val="0"/>
    <w:qFormat/>
    <w:pPr>
      <w:ind w:left="200"/>
      <w:spacing w:line="360" w:lineRule="auto"/>
    </w:pPr>
    <w:rPr>
      <w:rFonts w:hAnsi="宋体" w:eastAsia="Calibri" w:cs="宋体"/>
      <w:position w:val="0"/>
      <w:szCs w:val="24"/>
      <w:lang w:val="zh-CN"/>
    </w:rPr>
  </w:style>
  <w:style w:type="paragraph" w:styleId="1157" w:customStyle="1">
    <w:name w:val="列出段落11"/>
    <w:basedOn w:val="740"/>
    <w:uiPriority w:val="34"/>
    <w:qFormat/>
    <w:pPr>
      <w:ind w:firstLine="420"/>
    </w:pPr>
    <w:rPr>
      <w:rFonts w:ascii="Calibri" w:hAnsi="Calibri" w:eastAsia="Calibri" w:cs="宋体"/>
      <w:b w:val="0"/>
      <w:position w:val="0"/>
      <w:sz w:val="20"/>
      <w:szCs w:val="24"/>
      <w:lang w:val="zh-CN"/>
    </w:rPr>
  </w:style>
  <w:style w:type="paragraph" w:styleId="1158" w:customStyle="1">
    <w:name w:val="论文正文"/>
    <w:basedOn w:val="777"/>
    <w:uiPriority w:val="0"/>
    <w:qFormat/>
    <w:pPr>
      <w:ind w:left="0" w:firstLine="200"/>
      <w:jc w:val="left"/>
      <w:spacing w:line="360" w:lineRule="auto"/>
    </w:pPr>
    <w:rPr>
      <w:rFonts w:ascii="Times New Roman" w:hAnsi="Times New Roman"/>
      <w:sz w:val="28"/>
      <w:szCs w:val="24"/>
    </w:rPr>
  </w:style>
  <w:style w:type="paragraph" w:styleId="1159" w:customStyle="1">
    <w:name w:val="Char Char11"/>
    <w:basedOn w:val="740"/>
    <w:uiPriority w:val="0"/>
    <w:qFormat/>
    <w:rPr>
      <w:rFonts w:ascii="Tahoma" w:hAnsi="Tahoma" w:eastAsia="Calibri" w:cs="宋体"/>
      <w:b w:val="0"/>
      <w:position w:val="0"/>
      <w:lang w:val="zh-CN"/>
    </w:rPr>
  </w:style>
  <w:style w:type="paragraph" w:styleId="1160" w:customStyle="1">
    <w:name w:val="a0"/>
    <w:basedOn w:val="740"/>
    <w:uiPriority w:val="0"/>
    <w:qFormat/>
    <w:pPr>
      <w:spacing w:before="100" w:beforeAutospacing="1" w:after="100" w:afterAutospacing="1"/>
      <w:widowControl/>
    </w:pPr>
    <w:rPr>
      <w:rFonts w:hAnsi="宋体" w:eastAsia="Calibri" w:cs="宋体"/>
      <w:b w:val="0"/>
      <w:position w:val="0"/>
      <w:szCs w:val="24"/>
      <w:lang w:val="zh-CN"/>
    </w:rPr>
  </w:style>
  <w:style w:type="paragraph" w:styleId="1161" w:customStyle="1">
    <w:name w:val="xl44"/>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62" w:customStyle="1">
    <w:name w:val="正文--表格内正文"/>
    <w:basedOn w:val="740"/>
    <w:uiPriority w:val="0"/>
    <w:qFormat/>
    <w:pPr>
      <w:jc w:val="center"/>
      <w:spacing w:line="0" w:lineRule="atLeast"/>
    </w:pPr>
    <w:rPr>
      <w:rFonts w:hAnsi="宋体" w:eastAsia="Calibri" w:cs="宋体"/>
      <w:b w:val="0"/>
      <w:color w:val="000000"/>
      <w:position w:val="0"/>
      <w:szCs w:val="24"/>
      <w:lang w:val="zh-CN"/>
    </w:rPr>
  </w:style>
  <w:style w:type="paragraph" w:styleId="1163" w:customStyle="1">
    <w:name w:val="xl6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64" w:customStyle="1">
    <w:name w:val="7"/>
    <w:basedOn w:val="740"/>
    <w:next w:val="798"/>
    <w:uiPriority w:val="0"/>
    <w:qFormat/>
    <w:pPr>
      <w:jc w:val="left"/>
      <w:spacing w:before="100" w:beforeAutospacing="1" w:after="100" w:afterAutospacing="1"/>
      <w:widowControl/>
    </w:pPr>
    <w:rPr>
      <w:rFonts w:hAnsi="宋体" w:eastAsia="Calibri" w:cs="宋体"/>
      <w:b w:val="0"/>
      <w:position w:val="0"/>
      <w:lang w:val="zh-CN"/>
    </w:rPr>
  </w:style>
  <w:style w:type="paragraph" w:styleId="1165" w:customStyle="1">
    <w:name w:val="列出段落2"/>
    <w:basedOn w:val="740"/>
    <w:uiPriority w:val="0"/>
    <w:qFormat/>
    <w:pPr>
      <w:ind w:left="720"/>
      <w:jc w:val="left"/>
      <w:widowControl/>
    </w:pPr>
    <w:rPr>
      <w:rFonts w:ascii="Arial" w:hAnsi="Arial" w:eastAsia="黑体" w:cs="Arial"/>
      <w:b w:val="0"/>
      <w:position w:val="0"/>
      <w:szCs w:val="24"/>
      <w:lang w:val="zh-CN" w:eastAsia="en-US"/>
    </w:rPr>
  </w:style>
  <w:style w:type="paragraph" w:styleId="1166" w:customStyle="1">
    <w:name w:val="xl59"/>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7" w:customStyle="1">
    <w:name w:val="Char Char Char Char1 Char Char Char"/>
    <w:basedOn w:val="761"/>
    <w:uiPriority w:val="0"/>
    <w:qFormat/>
    <w:pPr>
      <w:spacing w:line="360" w:lineRule="auto"/>
    </w:pPr>
    <w:rPr>
      <w:rFonts w:ascii="Tahoma" w:hAnsi="Tahoma"/>
      <w:szCs w:val="24"/>
    </w:rPr>
  </w:style>
  <w:style w:type="paragraph" w:styleId="1168" w:customStyle="1">
    <w:name w:val="表格内容"/>
    <w:basedOn w:val="740"/>
    <w:uiPriority w:val="0"/>
    <w:qFormat/>
    <w:pPr>
      <w:jc w:val="center"/>
      <w:spacing w:before="60" w:line="300" w:lineRule="auto"/>
      <w:widowControl/>
    </w:pPr>
    <w:rPr>
      <w:rFonts w:ascii="Calibri" w:hAnsi="Calibri" w:eastAsia="Calibri" w:cs="宋体"/>
      <w:b w:val="0"/>
      <w:position w:val="0"/>
      <w:sz w:val="20"/>
      <w:lang w:val="zh-CN"/>
    </w:rPr>
  </w:style>
  <w:style w:type="paragraph" w:styleId="1169" w:customStyle="1">
    <w:name w:val="列表内容"/>
    <w:basedOn w:val="740"/>
    <w:next w:val="740"/>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70" w:customStyle="1">
    <w:name w:val="Char Char Char Char Char Char Char1 Char"/>
    <w:basedOn w:val="740"/>
    <w:uiPriority w:val="0"/>
    <w:qFormat/>
    <w:rPr>
      <w:rFonts w:ascii="Tahoma" w:hAnsi="Tahoma" w:eastAsia="Calibri" w:cs="Tahoma"/>
      <w:b w:val="0"/>
      <w:position w:val="0"/>
      <w:lang w:val="zh-CN"/>
    </w:rPr>
  </w:style>
  <w:style w:type="paragraph" w:styleId="1171" w:customStyle="1">
    <w:name w:val="项目符号，二级"/>
    <w:basedOn w:val="999"/>
    <w:next w:val="99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72" w:customStyle="1">
    <w:name w:val="xl3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3" w:customStyle="1">
    <w:name w:val="Bullets L1"/>
    <w:basedOn w:val="740"/>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74" w:customStyle="1">
    <w:name w:val="Body Text 21"/>
    <w:basedOn w:val="740"/>
    <w:uiPriority w:val="0"/>
    <w:qFormat/>
    <w:pPr>
      <w:ind w:left="720" w:hanging="720"/>
      <w:widowControl/>
    </w:pPr>
    <w:rPr>
      <w:rFonts w:ascii="Calibri" w:hAnsi="Calibri" w:eastAsia="Calibri" w:cs="宋体"/>
      <w:b w:val="0"/>
      <w:position w:val="0"/>
      <w:lang w:val="en-GB"/>
    </w:rPr>
  </w:style>
  <w:style w:type="paragraph" w:styleId="1175" w:customStyle="1">
    <w:name w:val="方案正文"/>
    <w:basedOn w:val="740"/>
    <w:uiPriority w:val="0"/>
    <w:qFormat/>
    <w:pPr>
      <w:ind w:firstLine="359"/>
      <w:jc w:val="left"/>
      <w:spacing w:before="156" w:line="360" w:lineRule="auto"/>
    </w:pPr>
    <w:rPr>
      <w:rFonts w:ascii="Arial" w:hAnsi="Arial" w:eastAsia="Calibri" w:cs="宋体"/>
      <w:b w:val="0"/>
      <w:position w:val="0"/>
      <w:szCs w:val="21"/>
      <w:lang w:val="zh-CN"/>
    </w:rPr>
  </w:style>
  <w:style w:type="paragraph" w:styleId="1176" w:customStyle="1">
    <w:name w:val="xl62"/>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7" w:customStyle="1">
    <w:name w:val="xl57"/>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78" w:customStyle="1">
    <w:name w:val="Char Char1 Char Char Char Char1 Char Char Char Char Char Char"/>
    <w:basedOn w:val="740"/>
    <w:uiPriority w:val="0"/>
    <w:qFormat/>
    <w:rPr>
      <w:rFonts w:ascii="Tahoma" w:hAnsi="Tahoma" w:eastAsia="Calibri" w:cs="宋体"/>
      <w:b w:val="0"/>
      <w:position w:val="0"/>
      <w:lang w:val="zh-CN"/>
    </w:rPr>
  </w:style>
  <w:style w:type="paragraph" w:styleId="1179" w:customStyle="1">
    <w:name w:val="Char Char Char Char Char Char Char Char Char1"/>
    <w:basedOn w:val="740"/>
    <w:uiPriority w:val="0"/>
    <w:qFormat/>
    <w:pPr>
      <w:ind w:left="360" w:hanging="360"/>
      <w:tabs>
        <w:tab w:val="left" w:pos="360" w:leader="none"/>
      </w:tabs>
    </w:pPr>
    <w:rPr>
      <w:rFonts w:ascii="Calibri" w:hAnsi="Calibri" w:eastAsia="Calibri" w:cs="宋体"/>
      <w:b w:val="0"/>
      <w:position w:val="0"/>
      <w:szCs w:val="24"/>
      <w:lang w:val="zh-CN"/>
    </w:rPr>
  </w:style>
  <w:style w:type="paragraph" w:styleId="1180" w:customStyle="1">
    <w:name w:val="正文文本 22"/>
    <w:basedOn w:val="740"/>
    <w:uiPriority w:val="0"/>
    <w:qFormat/>
    <w:pPr>
      <w:ind w:left="720" w:hanging="720"/>
      <w:widowControl/>
    </w:pPr>
    <w:rPr>
      <w:rFonts w:ascii="Calibri" w:hAnsi="Calibri" w:eastAsia="Calibri" w:cs="宋体"/>
      <w:b w:val="0"/>
      <w:position w:val="0"/>
      <w:lang w:val="en-GB"/>
    </w:rPr>
  </w:style>
  <w:style w:type="paragraph" w:styleId="1181" w:customStyle="1">
    <w:name w:val="表蕊"/>
    <w:basedOn w:val="740"/>
    <w:uiPriority w:val="0"/>
    <w:qFormat/>
    <w:pPr>
      <w:jc w:val="left"/>
      <w:spacing w:line="320" w:lineRule="atLeast"/>
    </w:pPr>
    <w:rPr>
      <w:rFonts w:ascii="Calibri" w:hAnsi="Calibri" w:eastAsia="楷体_GB2312" w:cs="宋体"/>
      <w:b w:val="0"/>
      <w:spacing w:val="-10"/>
      <w:position w:val="0"/>
      <w:sz w:val="20"/>
      <w:lang w:val="zh-CN"/>
    </w:rPr>
  </w:style>
  <w:style w:type="paragraph" w:styleId="1182" w:customStyle="1">
    <w:name w:val="xl46"/>
    <w:basedOn w:val="740"/>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83">
    <w:name w:val="No Spacing"/>
    <w:link w:val="1184"/>
    <w:uiPriority w:val="0"/>
    <w:qFormat/>
    <w:pPr>
      <w:jc w:val="both"/>
      <w:widowControl w:val="off"/>
    </w:pPr>
    <w:rPr>
      <w:rFonts w:hint="default" w:ascii="Calibri" w:hAnsi="Calibri" w:eastAsia="微软雅黑" w:cs="Times New Roman"/>
      <w:sz w:val="24"/>
      <w:szCs w:val="22"/>
    </w:rPr>
  </w:style>
  <w:style w:type="character" w:styleId="1184" w:customStyle="1">
    <w:name w:val="无间隔 字符"/>
    <w:link w:val="1183"/>
    <w:uiPriority w:val="0"/>
    <w:qFormat/>
    <w:rPr>
      <w:rFonts w:ascii="Calibri" w:hAnsi="Calibri" w:eastAsia="微软雅黑"/>
      <w:sz w:val="24"/>
      <w:szCs w:val="22"/>
      <w:lang w:bidi="ar-SA"/>
    </w:rPr>
  </w:style>
  <w:style w:type="paragraph" w:styleId="1185" w:customStyle="1">
    <w:name w:val="二级条标题"/>
    <w:basedOn w:val="740"/>
    <w:next w:val="963"/>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86" w:customStyle="1">
    <w:name w:val="部分1"/>
    <w:basedOn w:val="740"/>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87">
    <w:name w:val="Intense Quote"/>
    <w:basedOn w:val="740"/>
    <w:next w:val="740"/>
    <w:link w:val="118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88" w:customStyle="1">
    <w:name w:val="明显引用 字符"/>
    <w:link w:val="1187"/>
    <w:uiPriority w:val="0"/>
    <w:qFormat/>
    <w:rPr>
      <w:rFonts w:ascii="Calibri" w:hAnsi="Calibri"/>
      <w:b/>
      <w:bCs/>
      <w:i/>
      <w:iCs/>
      <w:sz w:val="22"/>
      <w:szCs w:val="22"/>
      <w:lang w:eastAsia="en-US" w:bidi="en-US"/>
    </w:rPr>
  </w:style>
  <w:style w:type="paragraph" w:styleId="1189" w:customStyle="1">
    <w:name w:val="xl2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90" w:customStyle="1">
    <w:name w:val="Table Paragraph"/>
    <w:basedOn w:val="740"/>
    <w:uiPriority w:val="0"/>
    <w:qFormat/>
    <w:rPr>
      <w:rFonts w:ascii="Times New Roman"/>
    </w:rPr>
  </w:style>
  <w:style w:type="paragraph" w:styleId="1191" w:customStyle="1">
    <w:name w:val="xl3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92" w:customStyle="1">
    <w:name w:val="表格"/>
    <w:basedOn w:val="740"/>
    <w:uiPriority w:val="0"/>
    <w:qFormat/>
    <w:pPr>
      <w:ind w:firstLine="21"/>
    </w:pPr>
    <w:rPr>
      <w:rFonts w:hAnsi="宋体" w:eastAsia="Calibri" w:cs="宋体"/>
      <w:b w:val="0"/>
      <w:position w:val="0"/>
      <w:sz w:val="20"/>
      <w:lang w:val="zh-CN"/>
    </w:rPr>
  </w:style>
  <w:style w:type="paragraph" w:styleId="1193" w:customStyle="1">
    <w:name w:val="a"/>
    <w:basedOn w:val="740"/>
    <w:uiPriority w:val="0"/>
    <w:qFormat/>
    <w:pPr>
      <w:spacing w:before="100" w:beforeAutospacing="1" w:after="100" w:afterAutospacing="1"/>
      <w:widowControl/>
    </w:pPr>
    <w:rPr>
      <w:rFonts w:hAnsi="宋体" w:eastAsia="Calibri" w:cs="宋体"/>
      <w:b w:val="0"/>
      <w:position w:val="0"/>
      <w:szCs w:val="24"/>
      <w:lang w:val="zh-CN"/>
    </w:rPr>
  </w:style>
  <w:style w:type="paragraph" w:styleId="1194" w:customStyle="1">
    <w:name w:val="马刚标题4"/>
    <w:basedOn w:val="1035"/>
    <w:next w:val="740"/>
    <w:uiPriority w:val="0"/>
    <w:qFormat/>
    <w:pPr>
      <w:spacing w:before="100" w:after="40"/>
      <w:tabs>
        <w:tab w:val="clear" w:pos="567" w:leader="none"/>
        <w:tab w:val="clear" w:pos="735" w:leader="none"/>
        <w:tab w:val="left" w:pos="1050" w:leader="none"/>
      </w:tabs>
      <w:outlineLvl w:val="3"/>
    </w:pPr>
    <w:rPr>
      <w:b w:val="0"/>
    </w:rPr>
  </w:style>
  <w:style w:type="paragraph" w:styleId="1195" w:customStyle="1">
    <w:name w:val="Char Char Char Char Char Char Char Char Char Char Char Char Char Char Char Char Char Char Char Char Char Char Char1"/>
    <w:basedOn w:val="740"/>
    <w:uiPriority w:val="0"/>
    <w:qFormat/>
    <w:rPr>
      <w:rFonts w:ascii="Tahoma" w:hAnsi="Tahoma" w:eastAsia="Calibri" w:cs="Tahoma"/>
      <w:b w:val="0"/>
      <w:position w:val="0"/>
      <w:lang w:val="zh-CN"/>
    </w:rPr>
  </w:style>
  <w:style w:type="paragraph" w:styleId="1196" w:customStyle="1">
    <w:name w:val="No Spacing1"/>
    <w:uiPriority w:val="0"/>
    <w:qFormat/>
    <w:pPr>
      <w:jc w:val="both"/>
      <w:widowControl w:val="off"/>
    </w:pPr>
    <w:rPr>
      <w:rFonts w:hint="default" w:ascii="Calibri" w:hAnsi="Calibri" w:eastAsia="微软雅黑" w:cs="Times New Roman"/>
      <w:sz w:val="24"/>
      <w:szCs w:val="22"/>
    </w:rPr>
  </w:style>
  <w:style w:type="paragraph" w:styleId="1197" w:customStyle="1">
    <w:name w:val="xl49"/>
    <w:basedOn w:val="740"/>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98" w:customStyle="1">
    <w:name w:val="Char Char Char Char1"/>
    <w:basedOn w:val="761"/>
    <w:uiPriority w:val="0"/>
    <w:qFormat/>
    <w:rPr>
      <w:rFonts w:ascii="Tahoma" w:hAnsi="Tahoma"/>
      <w:szCs w:val="24"/>
    </w:rPr>
  </w:style>
  <w:style w:type="paragraph" w:styleId="1199" w:customStyle="1">
    <w:name w:val="Char Char Char Char Char Char Char Char Char Char Char1"/>
    <w:basedOn w:val="740"/>
    <w:uiPriority w:val="0"/>
    <w:qFormat/>
    <w:rPr>
      <w:rFonts w:ascii="Tahoma" w:hAnsi="Tahoma" w:eastAsia="Calibri" w:cs="Tahoma"/>
      <w:b w:val="0"/>
      <w:position w:val="0"/>
      <w:lang w:val="zh-CN"/>
    </w:rPr>
  </w:style>
  <w:style w:type="paragraph" w:styleId="1200" w:customStyle="1">
    <w:name w:val="font7"/>
    <w:basedOn w:val="740"/>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01" w:customStyle="1">
    <w:name w:val="丁华标题1"/>
    <w:basedOn w:val="741"/>
    <w:next w:val="1042"/>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02" w:customStyle="1">
    <w:name w:val="Char Char Char Char Char Char Char Char Char Char Char Char Char Char Char Char Char Char Char Char Char1"/>
    <w:basedOn w:val="740"/>
    <w:uiPriority w:val="0"/>
    <w:qFormat/>
    <w:rPr>
      <w:rFonts w:ascii="Tahoma" w:hAnsi="Tahoma" w:eastAsia="Calibri" w:cs="宋体"/>
      <w:b w:val="0"/>
      <w:position w:val="0"/>
      <w:lang w:val="zh-CN"/>
    </w:rPr>
  </w:style>
  <w:style w:type="paragraph" w:styleId="1203" w:customStyle="1">
    <w:name w:val="标题 4宋体"/>
    <w:basedOn w:val="744"/>
    <w:uiPriority w:val="0"/>
    <w:qFormat/>
    <w:pPr>
      <w:jc w:val="left"/>
      <w:keepLines w:val="0"/>
      <w:spacing w:before="0" w:after="0" w:line="360" w:lineRule="auto"/>
    </w:pPr>
    <w:rPr>
      <w:rFonts w:ascii="宋体" w:hAnsi="宋体" w:eastAsia="宋体"/>
      <w:b/>
      <w:color w:val="000000"/>
      <w:position w:val="0"/>
      <w:sz w:val="24"/>
      <w:szCs w:val="20"/>
    </w:rPr>
  </w:style>
  <w:style w:type="paragraph" w:styleId="1204" w:customStyle="1">
    <w:name w:val="_Style 279"/>
    <w:uiPriority w:val="0"/>
    <w:semiHidden/>
    <w:qFormat/>
    <w:rPr>
      <w:rFonts w:hint="default" w:ascii="Times New Roman" w:hAnsi="Times New Roman" w:eastAsia="宋体" w:cs="Times New Roman"/>
      <w:sz w:val="21"/>
      <w:szCs w:val="24"/>
    </w:rPr>
  </w:style>
  <w:style w:type="paragraph" w:styleId="1205" w:customStyle="1">
    <w:name w:val="Item List Char Char"/>
    <w:uiPriority w:val="0"/>
    <w:qFormat/>
    <w:pPr>
      <w:jc w:val="both"/>
      <w:spacing w:line="288" w:lineRule="auto"/>
    </w:pPr>
    <w:rPr>
      <w:rFonts w:hint="default" w:ascii="Arial" w:hAnsi="Arial" w:eastAsia="宋体" w:cs="Arial"/>
      <w:b/>
      <w:bCs/>
      <w:sz w:val="21"/>
      <w:szCs w:val="28"/>
    </w:rPr>
  </w:style>
  <w:style w:type="paragraph" w:styleId="1206" w:customStyle="1">
    <w:name w:val="Char Char Char Char Char Char Char Char Char Char Char Char Char1"/>
    <w:basedOn w:val="740"/>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07" w:customStyle="1">
    <w:name w:val="正文11"/>
    <w:basedOn w:val="740"/>
    <w:next w:val="740"/>
    <w:uiPriority w:val="0"/>
    <w:qFormat/>
    <w:pPr>
      <w:ind w:firstLine="510"/>
      <w:spacing w:before="156" w:line="360" w:lineRule="auto"/>
    </w:pPr>
    <w:rPr>
      <w:rFonts w:ascii="Calibri" w:hAnsi="Calibri" w:eastAsia="Calibri" w:cs="宋体"/>
      <w:b w:val="0"/>
      <w:position w:val="0"/>
      <w:lang w:val="zh-CN"/>
    </w:rPr>
  </w:style>
  <w:style w:type="paragraph" w:styleId="1208" w:customStyle="1">
    <w:name w:val="普通文字"/>
    <w:basedOn w:val="740"/>
    <w:next w:val="740"/>
    <w:uiPriority w:val="0"/>
    <w:qFormat/>
    <w:rPr>
      <w:rFonts w:hAnsi="宋体" w:eastAsia="Calibri" w:cs="宋体"/>
      <w:b w:val="0"/>
      <w:position w:val="0"/>
      <w:lang w:val="zh-CN"/>
    </w:rPr>
  </w:style>
  <w:style w:type="paragraph" w:styleId="1209" w:customStyle="1">
    <w:name w:val="Char Char Char Char Char1"/>
    <w:basedOn w:val="740"/>
    <w:uiPriority w:val="0"/>
    <w:qFormat/>
    <w:rPr>
      <w:rFonts w:ascii="Tahoma" w:hAnsi="Tahoma" w:eastAsia="Calibri" w:cs="宋体"/>
      <w:b w:val="0"/>
      <w:position w:val="0"/>
      <w:lang w:val="zh-CN"/>
    </w:rPr>
  </w:style>
  <w:style w:type="paragraph" w:styleId="1210" w:customStyle="1">
    <w:name w:val="标准文本"/>
    <w:basedOn w:val="740"/>
    <w:uiPriority w:val="0"/>
    <w:qFormat/>
    <w:pPr>
      <w:ind w:firstLine="480"/>
      <w:spacing w:line="360" w:lineRule="auto"/>
    </w:pPr>
    <w:rPr>
      <w:rFonts w:ascii="Calibri" w:hAnsi="Calibri" w:eastAsia="Calibri" w:cs="宋体"/>
      <w:b w:val="0"/>
      <w:position w:val="0"/>
      <w:szCs w:val="24"/>
      <w:lang w:val="zh-CN"/>
    </w:rPr>
  </w:style>
  <w:style w:type="paragraph" w:styleId="1211" w:customStyle="1">
    <w:name w:val="华宇段落1 Char"/>
    <w:basedOn w:val="740"/>
    <w:uiPriority w:val="0"/>
    <w:qFormat/>
    <w:pPr>
      <w:ind w:firstLine="200"/>
      <w:spacing w:line="360" w:lineRule="auto"/>
    </w:pPr>
    <w:rPr>
      <w:rFonts w:ascii="Calibri" w:hAnsi="Calibri" w:eastAsia="Calibri" w:cs="宋体"/>
      <w:b w:val="0"/>
      <w:bCs/>
      <w:position w:val="0"/>
      <w:szCs w:val="24"/>
      <w:lang w:val="zh-CN"/>
    </w:rPr>
  </w:style>
  <w:style w:type="paragraph" w:styleId="1212" w:customStyle="1">
    <w:name w:val="font6"/>
    <w:basedOn w:val="740"/>
    <w:uiPriority w:val="0"/>
    <w:qFormat/>
    <w:pPr>
      <w:jc w:val="left"/>
      <w:spacing w:before="100" w:beforeAutospacing="1" w:after="100" w:afterAutospacing="1"/>
      <w:widowControl/>
    </w:pPr>
    <w:rPr>
      <w:rFonts w:hint="eastAsia" w:hAnsi="宋体"/>
      <w:sz w:val="28"/>
      <w:szCs w:val="28"/>
      <w:u w:val="single"/>
    </w:rPr>
  </w:style>
  <w:style w:type="paragraph" w:styleId="1213" w:customStyle="1">
    <w:name w:val="列出段落1"/>
    <w:basedOn w:val="740"/>
    <w:link w:val="1324"/>
    <w:uiPriority w:val="0"/>
    <w:qFormat/>
    <w:pPr>
      <w:contextualSpacing/>
      <w:ind w:left="720"/>
      <w:jc w:val="left"/>
      <w:widowControl/>
    </w:pPr>
    <w:rPr>
      <w:rFonts w:ascii="Arial" w:hAnsi="Arial" w:eastAsia="黑体" w:cs="宋体"/>
      <w:b w:val="0"/>
      <w:position w:val="0"/>
      <w:szCs w:val="24"/>
      <w:lang w:val="zh-CN" w:eastAsia="en-US"/>
    </w:rPr>
  </w:style>
  <w:style w:type="paragraph" w:styleId="1214" w:customStyle="1">
    <w:name w:val="正文 New New New New New New New New New New New New New New"/>
    <w:uiPriority w:val="0"/>
    <w:qFormat/>
    <w:pPr>
      <w:jc w:val="both"/>
      <w:widowControl w:val="off"/>
    </w:pPr>
    <w:rPr>
      <w:rFonts w:hint="eastAsia" w:ascii="Calibri" w:hAnsi="Calibri" w:eastAsia="宋体" w:cs="Times New Roman"/>
      <w:sz w:val="21"/>
    </w:rPr>
  </w:style>
  <w:style w:type="paragraph" w:styleId="1215" w:customStyle="1">
    <w:name w:val="文档正文"/>
    <w:basedOn w:val="740"/>
    <w:uiPriority w:val="0"/>
    <w:qFormat/>
    <w:pPr>
      <w:spacing w:line="360" w:lineRule="auto"/>
    </w:pPr>
    <w:rPr>
      <w:rFonts w:hAnsi="宋体" w:eastAsia="Calibri" w:cs="宋体"/>
      <w:bCs/>
      <w:position w:val="0"/>
      <w:sz w:val="20"/>
      <w:szCs w:val="24"/>
      <w:lang w:val="zh-CN"/>
    </w:rPr>
  </w:style>
  <w:style w:type="paragraph" w:styleId="1216" w:customStyle="1">
    <w:name w:val="xl61"/>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17" w:customStyle="1">
    <w:name w:val="标准小四"/>
    <w:basedOn w:val="740"/>
    <w:uiPriority w:val="0"/>
    <w:qFormat/>
    <w:pPr>
      <w:ind w:firstLine="480"/>
      <w:spacing w:line="360" w:lineRule="auto"/>
    </w:pPr>
    <w:rPr>
      <w:rFonts w:ascii="Arial" w:hAnsi="Arial" w:eastAsia="Calibri" w:cs="宋体"/>
      <w:b w:val="0"/>
      <w:position w:val="0"/>
      <w:szCs w:val="21"/>
      <w:lang w:val="zh-CN"/>
    </w:rPr>
  </w:style>
  <w:style w:type="paragraph" w:styleId="1218" w:customStyle="1">
    <w:name w:val="正文 + 宋体"/>
    <w:basedOn w:val="740"/>
    <w:uiPriority w:val="0"/>
    <w:qFormat/>
    <w:pPr>
      <w:ind w:firstLine="420"/>
      <w:spacing w:line="360" w:lineRule="auto"/>
    </w:pPr>
    <w:rPr>
      <w:rFonts w:ascii="Calibri" w:hAnsi="Calibri" w:eastAsia="Calibri" w:cs="宋体"/>
      <w:b w:val="0"/>
      <w:position w:val="0"/>
      <w:sz w:val="20"/>
      <w:szCs w:val="24"/>
      <w:lang w:val="zh-CN"/>
    </w:rPr>
  </w:style>
  <w:style w:type="paragraph" w:styleId="1219" w:customStyle="1">
    <w:name w:val="马刚标题1"/>
    <w:basedOn w:val="741"/>
    <w:next w:val="740"/>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20" w:customStyle="1">
    <w:name w:val="font9"/>
    <w:basedOn w:val="740"/>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21" w:customStyle="1">
    <w:name w:val="p0"/>
    <w:uiPriority w:val="0"/>
    <w:qFormat/>
    <w:pPr>
      <w:spacing w:before="100" w:beforeAutospacing="1" w:after="100" w:afterAutospacing="1"/>
    </w:pPr>
    <w:rPr>
      <w:rFonts w:hint="default" w:ascii="宋体" w:hAnsi="宋体" w:eastAsia="仿宋_GB2312" w:cs="宋体"/>
      <w:sz w:val="24"/>
    </w:rPr>
  </w:style>
  <w:style w:type="paragraph" w:styleId="1222" w:customStyle="1">
    <w:name w:val="font8"/>
    <w:basedOn w:val="740"/>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23" w:customStyle="1">
    <w:name w:val="纯文本2"/>
    <w:basedOn w:val="740"/>
    <w:uiPriority w:val="0"/>
    <w:qFormat/>
    <w:rPr>
      <w:rFonts w:hAnsi="Courier New" w:eastAsia="楷体_GB2312"/>
      <w:sz w:val="28"/>
    </w:rPr>
  </w:style>
  <w:style w:type="paragraph" w:styleId="1224" w:customStyle="1">
    <w:name w:val="大标题"/>
    <w:basedOn w:val="740"/>
    <w:next w:val="740"/>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25" w:customStyle="1">
    <w:name w:val="Char Char1 Char Char Char Char"/>
    <w:basedOn w:val="761"/>
    <w:uiPriority w:val="0"/>
    <w:qFormat/>
    <w:pPr>
      <w:ind w:left="357"/>
      <w:jc w:val="left"/>
      <w:spacing w:line="436" w:lineRule="exact"/>
      <w:outlineLvl w:val="3"/>
    </w:pPr>
    <w:rPr>
      <w:rFonts w:ascii="Tahoma" w:hAnsi="Tahoma" w:cs="Tahoma"/>
      <w:position w:val="0"/>
      <w:szCs w:val="24"/>
    </w:rPr>
  </w:style>
  <w:style w:type="paragraph" w:styleId="1226" w:customStyle="1">
    <w:name w:val="标题2，章节第二层"/>
    <w:basedOn w:val="740"/>
    <w:next w:val="999"/>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27" w:customStyle="1">
    <w:name w:val="Char Char1 Char Char Char Char Char Char Char"/>
    <w:basedOn w:val="740"/>
    <w:uiPriority w:val="0"/>
    <w:qFormat/>
    <w:rPr>
      <w:rFonts w:ascii="Tahoma" w:hAnsi="Tahoma" w:eastAsia="Calibri" w:cs="Tahoma"/>
      <w:b w:val="0"/>
      <w:position w:val="0"/>
      <w:lang w:val="zh-CN"/>
    </w:rPr>
  </w:style>
  <w:style w:type="paragraph" w:styleId="1228" w:customStyle="1">
    <w:name w:val="xl2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29" w:customStyle="1">
    <w:name w:val="纯文本 Char Char"/>
    <w:uiPriority w:val="0"/>
    <w:qFormat/>
    <w:rPr>
      <w:rFonts w:ascii="宋体" w:hAnsi="Courier New" w:eastAsia="宋体"/>
      <w:sz w:val="21"/>
      <w:szCs w:val="21"/>
      <w:lang w:val="en-US" w:eastAsia="zh-CN" w:bidi="ar-SA"/>
    </w:rPr>
  </w:style>
  <w:style w:type="character" w:styleId="1230" w:customStyle="1">
    <w:name w:val="concon"/>
    <w:uiPriority w:val="0"/>
    <w:qFormat/>
  </w:style>
  <w:style w:type="character" w:styleId="1231" w:customStyle="1">
    <w:name w:val="标题 字符1"/>
    <w:uiPriority w:val="0"/>
    <w:qFormat/>
    <w:rPr>
      <w:rFonts w:ascii="等线 Light" w:hAnsi="等线 Light" w:eastAsia="宋体" w:cs="Times New Roman"/>
      <w:b/>
      <w:bCs/>
      <w:position w:val="-10"/>
      <w:sz w:val="32"/>
      <w:szCs w:val="32"/>
    </w:rPr>
  </w:style>
  <w:style w:type="character" w:styleId="1232" w:customStyle="1">
    <w:name w:val="小四 段落 宋体 Char Char Char Char Char Char Char Char"/>
    <w:uiPriority w:val="0"/>
    <w:qFormat/>
    <w:rPr>
      <w:rFonts w:eastAsia="宋体"/>
      <w:sz w:val="24"/>
      <w:szCs w:val="24"/>
      <w:lang w:val="en-US" w:eastAsia="zh-CN" w:bidi="ar-SA"/>
    </w:rPr>
  </w:style>
  <w:style w:type="character" w:styleId="1233" w:customStyle="1">
    <w:name w:val="qxdate"/>
    <w:uiPriority w:val="0"/>
    <w:qFormat/>
    <w:rPr>
      <w:rFonts w:ascii="Times New Roman" w:hAnsi="Times New Roman" w:eastAsia="宋体" w:cs="Times New Roman"/>
      <w:color w:val="333333"/>
      <w:sz w:val="18"/>
      <w:szCs w:val="18"/>
    </w:rPr>
  </w:style>
  <w:style w:type="character" w:styleId="1234" w:customStyle="1">
    <w:name w:val="Title1 Char"/>
    <w:uiPriority w:val="0"/>
    <w:qFormat/>
    <w:rPr>
      <w:rFonts w:eastAsia="宋体"/>
      <w:b/>
      <w:bCs/>
      <w:sz w:val="44"/>
      <w:szCs w:val="44"/>
      <w:lang w:val="en-US" w:eastAsia="zh-CN" w:bidi="ar-SA"/>
    </w:rPr>
  </w:style>
  <w:style w:type="character" w:styleId="1235" w:customStyle="1">
    <w:name w:val="小四 段落 宋体 Char Char Char1"/>
    <w:uiPriority w:val="0"/>
    <w:qFormat/>
    <w:rPr>
      <w:rFonts w:ascii="宋体" w:hAnsi="宋体" w:eastAsia="宋体"/>
      <w:sz w:val="24"/>
      <w:szCs w:val="24"/>
      <w:lang w:val="en-US" w:eastAsia="zh-CN" w:bidi="ar-SA"/>
    </w:rPr>
  </w:style>
  <w:style w:type="character" w:styleId="1236" w:customStyle="1">
    <w:name w:val="标准文本 Char Char"/>
    <w:uiPriority w:val="0"/>
    <w:qFormat/>
    <w:rPr>
      <w:rFonts w:eastAsia="宋体" w:cs="宋体"/>
      <w:sz w:val="24"/>
      <w:szCs w:val="24"/>
      <w:lang w:val="en-US" w:eastAsia="zh-CN" w:bidi="ar-SA"/>
    </w:rPr>
  </w:style>
  <w:style w:type="character" w:styleId="1237" w:customStyle="1">
    <w:name w:val="Char Char26"/>
    <w:uiPriority w:val="0"/>
    <w:qFormat/>
    <w:rPr>
      <w:b/>
      <w:bCs/>
      <w:sz w:val="32"/>
      <w:szCs w:val="32"/>
    </w:rPr>
  </w:style>
  <w:style w:type="character" w:styleId="1238" w:customStyle="1">
    <w:name w:val="_Style 315"/>
    <w:uiPriority w:val="0"/>
    <w:qFormat/>
    <w:rPr>
      <w:i/>
      <w:iCs/>
      <w:smallCaps/>
      <w:spacing w:val="5"/>
    </w:rPr>
  </w:style>
  <w:style w:type="character" w:styleId="1239" w:customStyle="1">
    <w:name w:val="prev1"/>
    <w:uiPriority w:val="0"/>
    <w:qFormat/>
    <w:rPr>
      <w:rFonts w:ascii="Times New Roman" w:hAnsi="Times New Roman" w:eastAsia="宋体" w:cs="Times New Roman"/>
      <w:color w:val="888888"/>
    </w:rPr>
  </w:style>
  <w:style w:type="character" w:styleId="1240" w:customStyle="1">
    <w:name w:val="redfilefwwh"/>
    <w:uiPriority w:val="0"/>
    <w:qFormat/>
    <w:rPr>
      <w:rFonts w:ascii="Times New Roman" w:hAnsi="Times New Roman" w:eastAsia="宋体" w:cs="Times New Roman"/>
      <w:color w:val="ba2636"/>
      <w:sz w:val="18"/>
      <w:szCs w:val="18"/>
    </w:rPr>
  </w:style>
  <w:style w:type="character" w:styleId="1241" w:customStyle="1">
    <w:name w:val="listbenefit"/>
    <w:uiPriority w:val="0"/>
    <w:qFormat/>
  </w:style>
  <w:style w:type="character" w:styleId="1242" w:customStyle="1">
    <w:name w:val="textcontents"/>
    <w:uiPriority w:val="0"/>
    <w:qFormat/>
  </w:style>
  <w:style w:type="character" w:styleId="1243" w:customStyle="1">
    <w:name w:val="_Style 321"/>
    <w:uiPriority w:val="0"/>
    <w:qFormat/>
    <w:rPr>
      <w:smallCaps/>
    </w:rPr>
  </w:style>
  <w:style w:type="character" w:styleId="1244" w:customStyle="1">
    <w:name w:val="case31"/>
    <w:uiPriority w:val="0"/>
    <w:qFormat/>
    <w:rPr>
      <w:sz w:val="21"/>
      <w:szCs w:val="21"/>
    </w:rPr>
  </w:style>
  <w:style w:type="character" w:styleId="1245" w:customStyle="1">
    <w:name w:val="Char Char23"/>
    <w:uiPriority w:val="0"/>
    <w:qFormat/>
    <w:rPr>
      <w:rFonts w:ascii="Arial" w:hAnsi="Arial" w:eastAsia="黑体"/>
      <w:b/>
      <w:bCs/>
      <w:sz w:val="24"/>
      <w:szCs w:val="24"/>
    </w:rPr>
  </w:style>
  <w:style w:type="character" w:styleId="1246" w:customStyle="1">
    <w:name w:val="_Style 326"/>
    <w:uiPriority w:val="0"/>
    <w:qFormat/>
    <w:rPr>
      <w:b/>
      <w:bCs/>
    </w:rPr>
  </w:style>
  <w:style w:type="character" w:styleId="1247" w:customStyle="1">
    <w:name w:val="zhengwen1"/>
    <w:uiPriority w:val="99"/>
    <w:qFormat/>
    <w:rPr>
      <w:sz w:val="21"/>
    </w:rPr>
  </w:style>
  <w:style w:type="character" w:styleId="1248" w:customStyle="1">
    <w:name w:val="样式 非加粗"/>
    <w:uiPriority w:val="0"/>
    <w:qFormat/>
    <w:rPr>
      <w:rFonts w:eastAsia="宋体"/>
      <w:sz w:val="28"/>
    </w:rPr>
  </w:style>
  <w:style w:type="character" w:styleId="1249" w:customStyle="1">
    <w:name w:val="next3"/>
    <w:uiPriority w:val="0"/>
    <w:qFormat/>
    <w:rPr>
      <w:rFonts w:hint="eastAsia" w:ascii="微软雅黑" w:hAnsi="微软雅黑" w:eastAsia="微软雅黑" w:cs="微软雅黑"/>
      <w:sz w:val="21"/>
      <w:szCs w:val="21"/>
    </w:rPr>
  </w:style>
  <w:style w:type="character" w:styleId="1250" w:customStyle="1">
    <w:name w:val="标题 3 Char"/>
    <w:uiPriority w:val="0"/>
    <w:qFormat/>
    <w:rPr>
      <w:rFonts w:ascii="宋体" w:hAnsi="宋体" w:eastAsia="宋体"/>
      <w:b/>
      <w:bCs/>
      <w:sz w:val="24"/>
      <w:szCs w:val="32"/>
      <w:lang w:val="en-US" w:eastAsia="zh-CN" w:bidi="ar-SA"/>
    </w:rPr>
  </w:style>
  <w:style w:type="character" w:styleId="1251" w:customStyle="1">
    <w:name w:val="小四 段落 宋体 Char1"/>
    <w:uiPriority w:val="0"/>
    <w:qFormat/>
    <w:rPr>
      <w:rFonts w:eastAsia="宋体"/>
      <w:sz w:val="24"/>
      <w:szCs w:val="24"/>
      <w:lang w:val="en-US" w:eastAsia="zh-CN" w:bidi="ar-SA"/>
    </w:rPr>
  </w:style>
  <w:style w:type="character" w:styleId="1252" w:customStyle="1">
    <w:name w:val="next1"/>
    <w:uiPriority w:val="0"/>
    <w:qFormat/>
    <w:rPr>
      <w:rFonts w:ascii="Times New Roman" w:hAnsi="Times New Roman" w:eastAsia="宋体" w:cs="Times New Roman"/>
      <w:color w:val="888888"/>
    </w:rPr>
  </w:style>
  <w:style w:type="character" w:styleId="1253" w:customStyle="1">
    <w:name w:val="style13"/>
    <w:uiPriority w:val="0"/>
    <w:qFormat/>
    <w:rPr>
      <w:sz w:val="18"/>
      <w:szCs w:val="18"/>
    </w:rPr>
  </w:style>
  <w:style w:type="character" w:styleId="1254" w:customStyle="1">
    <w:name w:val="next2"/>
    <w:uiPriority w:val="0"/>
    <w:qFormat/>
    <w:rPr>
      <w:rFonts w:ascii="Times New Roman" w:hAnsi="Times New Roman" w:eastAsia="宋体" w:cs="Times New Roman"/>
      <w:color w:val="888888"/>
    </w:rPr>
  </w:style>
  <w:style w:type="character" w:styleId="1255" w:customStyle="1">
    <w:name w:val="Char Char27"/>
    <w:uiPriority w:val="0"/>
    <w:qFormat/>
    <w:rPr>
      <w:b/>
      <w:bCs/>
      <w:sz w:val="44"/>
      <w:szCs w:val="44"/>
    </w:rPr>
  </w:style>
  <w:style w:type="character" w:styleId="1256" w:customStyle="1">
    <w:name w:val="Char Char8"/>
    <w:uiPriority w:val="0"/>
    <w:qFormat/>
    <w:rPr>
      <w:rFonts w:eastAsia="宋体"/>
      <w:sz w:val="21"/>
      <w:lang w:val="en-US" w:eastAsia="zh-CN" w:bidi="ar-SA"/>
    </w:rPr>
  </w:style>
  <w:style w:type="character" w:styleId="1257" w:customStyle="1">
    <w:name w:val="3zw"/>
    <w:uiPriority w:val="0"/>
    <w:qFormat/>
  </w:style>
  <w:style w:type="character" w:styleId="1258" w:customStyle="1">
    <w:name w:val="小四 段落 宋体 Char Char Char Char Char"/>
    <w:uiPriority w:val="0"/>
    <w:qFormat/>
    <w:rPr>
      <w:rFonts w:eastAsia="宋体"/>
      <w:sz w:val="24"/>
      <w:szCs w:val="24"/>
      <w:lang w:val="en-US" w:eastAsia="zh-CN" w:bidi="ar-SA"/>
    </w:rPr>
  </w:style>
  <w:style w:type="character" w:styleId="1259" w:customStyle="1">
    <w:name w:val="h Char Char"/>
    <w:uiPriority w:val="0"/>
    <w:qFormat/>
    <w:rPr>
      <w:rFonts w:eastAsia="宋体"/>
      <w:sz w:val="18"/>
      <w:szCs w:val="18"/>
      <w:lang w:val="en-US" w:eastAsia="zh-CN" w:bidi="ar-SA"/>
    </w:rPr>
  </w:style>
  <w:style w:type="character" w:styleId="1260" w:customStyle="1">
    <w:name w:val="content"/>
    <w:uiPriority w:val="0"/>
    <w:qFormat/>
  </w:style>
  <w:style w:type="character" w:styleId="1261" w:customStyle="1">
    <w:name w:val="redfilenumber"/>
    <w:uiPriority w:val="0"/>
    <w:qFormat/>
    <w:rPr>
      <w:rFonts w:ascii="Times New Roman" w:hAnsi="Times New Roman" w:eastAsia="宋体" w:cs="Times New Roman"/>
      <w:color w:val="ba2636"/>
      <w:sz w:val="18"/>
      <w:szCs w:val="18"/>
    </w:rPr>
  </w:style>
  <w:style w:type="character" w:styleId="1262" w:customStyle="1">
    <w:name w:val="Char Char28"/>
    <w:uiPriority w:val="0"/>
    <w:qFormat/>
    <w:rPr>
      <w:rFonts w:ascii="Arial" w:hAnsi="Arial" w:eastAsia="黑体" w:cs="Arial"/>
      <w:b/>
      <w:bCs/>
      <w:sz w:val="32"/>
      <w:szCs w:val="32"/>
    </w:rPr>
  </w:style>
  <w:style w:type="character" w:styleId="1263" w:customStyle="1">
    <w:name w:val="正文 + 宋体 Char"/>
    <w:uiPriority w:val="0"/>
    <w:qFormat/>
    <w:rPr>
      <w:rFonts w:eastAsia="宋体"/>
      <w:sz w:val="21"/>
      <w:szCs w:val="24"/>
      <w:lang w:val="en-US" w:eastAsia="zh-CN" w:bidi="ar-SA"/>
    </w:rPr>
  </w:style>
  <w:style w:type="character" w:styleId="1264" w:customStyle="1">
    <w:name w:val="Char Char211"/>
    <w:uiPriority w:val="0"/>
    <w:qFormat/>
    <w:rPr>
      <w:rFonts w:ascii="宋体" w:hAnsi="Courier New" w:eastAsia="宋体"/>
      <w:sz w:val="21"/>
      <w:szCs w:val="21"/>
      <w:lang w:val="en-US" w:eastAsia="zh-CN" w:bidi="ar-SA"/>
    </w:rPr>
  </w:style>
  <w:style w:type="character" w:styleId="1265" w:customStyle="1">
    <w:name w:val="subtitle1"/>
    <w:uiPriority w:val="0"/>
    <w:qFormat/>
    <w:rPr>
      <w:rFonts w:hint="default" w:ascii="Georgia" w:hAnsi="Georgia"/>
      <w:b/>
      <w:bCs/>
      <w:color w:val="666666"/>
      <w:sz w:val="18"/>
      <w:szCs w:val="18"/>
    </w:rPr>
  </w:style>
  <w:style w:type="character" w:styleId="1266" w:customStyle="1">
    <w:name w:val="特点 Char1"/>
    <w:uiPriority w:val="0"/>
    <w:qFormat/>
    <w:rPr>
      <w:rFonts w:eastAsia="宋体"/>
      <w:sz w:val="21"/>
      <w:lang w:val="en-US" w:eastAsia="zh-CN" w:bidi="ar-SA"/>
    </w:rPr>
  </w:style>
  <w:style w:type="character" w:styleId="1267" w:customStyle="1">
    <w:name w:val="样式 宋体 小四"/>
    <w:uiPriority w:val="0"/>
    <w:qFormat/>
    <w:rPr>
      <w:rFonts w:ascii="宋体" w:hAnsi="宋体"/>
      <w:sz w:val="24"/>
    </w:rPr>
  </w:style>
  <w:style w:type="character" w:styleId="1268" w:customStyle="1">
    <w:name w:val="Char Char22"/>
    <w:uiPriority w:val="0"/>
    <w:qFormat/>
    <w:rPr>
      <w:b/>
      <w:bCs/>
      <w:sz w:val="24"/>
      <w:szCs w:val="24"/>
    </w:rPr>
  </w:style>
  <w:style w:type="character" w:styleId="1269" w:customStyle="1">
    <w:name w:val="para_small"/>
    <w:uiPriority w:val="0"/>
    <w:qFormat/>
  </w:style>
  <w:style w:type="character" w:styleId="1270" w:customStyle="1">
    <w:name w:val="纯文本 Char Char Char1"/>
    <w:uiPriority w:val="0"/>
    <w:qFormat/>
    <w:rPr>
      <w:rFonts w:ascii="宋体" w:hAnsi="Courier New" w:eastAsia="宋体"/>
      <w:sz w:val="21"/>
      <w:szCs w:val="21"/>
      <w:lang w:val="en-US" w:eastAsia="zh-CN" w:bidi="ar-SA"/>
    </w:rPr>
  </w:style>
  <w:style w:type="character" w:styleId="1271" w:customStyle="1">
    <w:name w:val="style131"/>
    <w:uiPriority w:val="0"/>
    <w:qFormat/>
    <w:rPr>
      <w:rFonts w:cs="Times New Roman"/>
      <w:sz w:val="18"/>
      <w:szCs w:val="18"/>
    </w:rPr>
  </w:style>
  <w:style w:type="character" w:styleId="1272" w:customStyle="1">
    <w:name w:val="displayarti"/>
    <w:uiPriority w:val="0"/>
    <w:qFormat/>
    <w:rPr>
      <w:rFonts w:ascii="Times New Roman" w:hAnsi="Times New Roman" w:eastAsia="宋体" w:cs="Times New Roman"/>
      <w:color w:val="ffffff"/>
      <w:shd w:val="clear" w:color="auto" w:fill="a00000"/>
    </w:rPr>
  </w:style>
  <w:style w:type="character" w:styleId="1273" w:customStyle="1">
    <w:name w:val="Char Char21"/>
    <w:uiPriority w:val="0"/>
    <w:qFormat/>
    <w:rPr>
      <w:rFonts w:ascii="Arial" w:hAnsi="Arial" w:eastAsia="黑体"/>
      <w:sz w:val="24"/>
      <w:szCs w:val="24"/>
    </w:rPr>
  </w:style>
  <w:style w:type="character" w:styleId="1274" w:customStyle="1">
    <w:name w:val="纯文本 Char1"/>
    <w:uiPriority w:val="0"/>
    <w:qFormat/>
    <w:rPr>
      <w:rFonts w:ascii="宋体" w:hAnsi="Courier New" w:eastAsia="宋体" w:cs="Courier New"/>
      <w:sz w:val="21"/>
      <w:szCs w:val="21"/>
      <w:lang w:val="en-US" w:eastAsia="zh-CN" w:bidi="ar-SA"/>
    </w:rPr>
  </w:style>
  <w:style w:type="character" w:styleId="1275" w:customStyle="1">
    <w:name w:val="华宇段落1 Char Char Char"/>
    <w:uiPriority w:val="0"/>
    <w:qFormat/>
    <w:rPr>
      <w:rFonts w:eastAsia="宋体"/>
      <w:bCs/>
      <w:sz w:val="24"/>
      <w:szCs w:val="24"/>
      <w:lang w:val="en-US" w:eastAsia="zh-CN" w:bidi="ar-SA"/>
    </w:rPr>
  </w:style>
  <w:style w:type="character" w:styleId="1276" w:customStyle="1">
    <w:name w:val="_Style 367"/>
    <w:uiPriority w:val="0"/>
    <w:qFormat/>
    <w:rPr>
      <w:smallCaps/>
      <w:spacing w:val="5"/>
      <w:u w:val="single"/>
    </w:rPr>
  </w:style>
  <w:style w:type="character" w:styleId="1277" w:customStyle="1">
    <w:name w:val="HTML 预设格式 字符1"/>
    <w:uiPriority w:val="0"/>
    <w:qFormat/>
    <w:rPr>
      <w:rFonts w:ascii="Courier New" w:hAnsi="Courier New" w:eastAsia="宋体" w:cs="Courier New"/>
      <w:b/>
      <w:position w:val="-10"/>
    </w:rPr>
  </w:style>
  <w:style w:type="character" w:styleId="1278" w:customStyle="1">
    <w:name w:val="next"/>
    <w:uiPriority w:val="0"/>
    <w:qFormat/>
    <w:rPr>
      <w:rFonts w:ascii="微软雅黑" w:hAnsi="微软雅黑" w:eastAsia="微软雅黑" w:cs="微软雅黑"/>
      <w:sz w:val="21"/>
      <w:szCs w:val="21"/>
    </w:rPr>
  </w:style>
  <w:style w:type="character" w:styleId="1279" w:customStyle="1">
    <w:name w:val="prev"/>
    <w:uiPriority w:val="0"/>
    <w:qFormat/>
    <w:rPr>
      <w:rFonts w:hint="eastAsia" w:ascii="微软雅黑" w:hAnsi="微软雅黑" w:eastAsia="微软雅黑" w:cs="微软雅黑"/>
      <w:sz w:val="21"/>
      <w:szCs w:val="21"/>
    </w:rPr>
  </w:style>
  <w:style w:type="character" w:styleId="1280" w:customStyle="1">
    <w:name w:val="title_emph1"/>
    <w:uiPriority w:val="0"/>
    <w:qFormat/>
    <w:rPr>
      <w:rFonts w:ascii="Arial" w:cs="Arial"/>
      <w:b/>
      <w:bCs/>
      <w:sz w:val="18"/>
      <w:szCs w:val="18"/>
    </w:rPr>
  </w:style>
  <w:style w:type="character" w:styleId="1281" w:customStyle="1">
    <w:name w:val="Char Char20"/>
    <w:uiPriority w:val="0"/>
    <w:qFormat/>
    <w:rPr>
      <w:rFonts w:ascii="Arial" w:hAnsi="Arial" w:eastAsia="黑体"/>
      <w:sz w:val="21"/>
      <w:szCs w:val="21"/>
    </w:rPr>
  </w:style>
  <w:style w:type="character" w:styleId="1282" w:customStyle="1">
    <w:name w:val="_Style 379"/>
    <w:uiPriority w:val="0"/>
    <w:qFormat/>
    <w:rPr>
      <w:i/>
      <w:iCs/>
    </w:rPr>
  </w:style>
  <w:style w:type="character" w:styleId="1283" w:customStyle="1">
    <w:name w:val="normalfont1"/>
    <w:uiPriority w:val="0"/>
    <w:qFormat/>
    <w:rPr>
      <w:rFonts w:hint="default" w:ascii="ˎ̥" w:hAnsi="ˎ̥"/>
      <w:sz w:val="18"/>
      <w:szCs w:val="18"/>
      <w:u w:val="none"/>
    </w:rPr>
  </w:style>
  <w:style w:type="character" w:styleId="1284" w:customStyle="1">
    <w:name w:val="已访问的超链接1"/>
    <w:uiPriority w:val="0"/>
    <w:qFormat/>
    <w:rPr>
      <w:color w:val="auto"/>
      <w:u w:val="none"/>
    </w:rPr>
  </w:style>
  <w:style w:type="character" w:styleId="1285" w:customStyle="1">
    <w:name w:val="A2"/>
    <w:uiPriority w:val="0"/>
    <w:qFormat/>
    <w:rPr>
      <w:rFonts w:cs="Helvetica"/>
      <w:color w:val="000000"/>
      <w:sz w:val="18"/>
      <w:szCs w:val="18"/>
    </w:rPr>
  </w:style>
  <w:style w:type="character" w:styleId="1286" w:customStyle="1">
    <w:name w:val="Char Char29"/>
    <w:uiPriority w:val="0"/>
    <w:qFormat/>
    <w:rPr>
      <w:rFonts w:ascii="Times New Roman" w:hAnsi="Times New Roman" w:eastAsia="宋体" w:cs="Times New Roman"/>
      <w:b/>
      <w:bCs/>
      <w:sz w:val="44"/>
      <w:szCs w:val="44"/>
    </w:rPr>
  </w:style>
  <w:style w:type="character" w:styleId="1287" w:customStyle="1">
    <w:name w:val="content_lineheight1"/>
    <w:uiPriority w:val="0"/>
    <w:qFormat/>
  </w:style>
  <w:style w:type="character" w:styleId="1288" w:customStyle="1">
    <w:name w:val="标准小四 Char"/>
    <w:uiPriority w:val="0"/>
    <w:qFormat/>
    <w:rPr>
      <w:rFonts w:ascii="Arial" w:hAnsi="Arial" w:eastAsia="宋体"/>
      <w:sz w:val="24"/>
      <w:szCs w:val="21"/>
      <w:lang w:val="en-US" w:eastAsia="zh-CN" w:bidi="ar-SA"/>
    </w:rPr>
  </w:style>
  <w:style w:type="character" w:styleId="1289" w:customStyle="1">
    <w:name w:val="标准小四 Char Char"/>
    <w:uiPriority w:val="0"/>
    <w:qFormat/>
    <w:rPr>
      <w:rFonts w:ascii="Arial" w:hAnsi="Arial" w:eastAsia="宋体"/>
      <w:sz w:val="24"/>
      <w:szCs w:val="21"/>
      <w:lang w:val="en-US" w:eastAsia="zh-CN" w:bidi="ar-SA"/>
    </w:rPr>
  </w:style>
  <w:style w:type="character" w:styleId="1290" w:customStyle="1">
    <w:name w:val="ih151"/>
    <w:uiPriority w:val="0"/>
    <w:qFormat/>
    <w:rPr>
      <w:color w:val="666666"/>
      <w:sz w:val="18"/>
      <w:szCs w:val="18"/>
      <w:u w:val="none"/>
    </w:rPr>
  </w:style>
  <w:style w:type="character" w:styleId="1291" w:customStyle="1">
    <w:name w:val="标准文本 Char"/>
    <w:uiPriority w:val="0"/>
    <w:qFormat/>
    <w:rPr>
      <w:rFonts w:eastAsia="宋体" w:cs="宋体"/>
      <w:sz w:val="24"/>
      <w:szCs w:val="24"/>
      <w:lang w:val="en-US" w:eastAsia="zh-CN" w:bidi="ar-SA"/>
    </w:rPr>
  </w:style>
  <w:style w:type="character" w:styleId="1292" w:customStyle="1">
    <w:name w:val="gjfg"/>
    <w:uiPriority w:val="0"/>
    <w:qFormat/>
  </w:style>
  <w:style w:type="character" w:styleId="1293" w:customStyle="1">
    <w:name w:val="小四 段落 宋体 Char Char Char Char1"/>
    <w:uiPriority w:val="0"/>
    <w:qFormat/>
    <w:rPr>
      <w:rFonts w:eastAsia="宋体"/>
      <w:sz w:val="24"/>
      <w:szCs w:val="24"/>
      <w:lang w:val="en-US" w:eastAsia="zh-CN" w:bidi="ar-SA"/>
    </w:rPr>
  </w:style>
  <w:style w:type="character" w:styleId="1294" w:customStyle="1">
    <w:name w:val="引用 字符1"/>
    <w:uiPriority w:val="99"/>
    <w:qFormat/>
    <w:rPr>
      <w:rFonts w:ascii="宋体" w:hAnsi="Times New Roman" w:eastAsia="宋体" w:cs="Times New Roman"/>
      <w:b/>
      <w:i/>
      <w:iCs/>
      <w:color w:val="404040"/>
      <w:position w:val="-10"/>
      <w:sz w:val="24"/>
    </w:rPr>
  </w:style>
  <w:style w:type="character" w:styleId="1295" w:customStyle="1">
    <w:name w:val="prev2"/>
    <w:uiPriority w:val="0"/>
    <w:qFormat/>
    <w:rPr>
      <w:rFonts w:ascii="Times New Roman" w:hAnsi="Times New Roman" w:eastAsia="宋体" w:cs="Times New Roman"/>
      <w:color w:val="888888"/>
    </w:rPr>
  </w:style>
  <w:style w:type="character" w:styleId="1296" w:customStyle="1">
    <w:name w:val="t1"/>
    <w:uiPriority w:val="0"/>
    <w:qFormat/>
  </w:style>
  <w:style w:type="character" w:styleId="1297" w:customStyle="1">
    <w:name w:val="cfdate"/>
    <w:uiPriority w:val="0"/>
    <w:qFormat/>
    <w:rPr>
      <w:rFonts w:ascii="Times New Roman" w:hAnsi="Times New Roman" w:eastAsia="宋体" w:cs="Times New Roman"/>
      <w:color w:val="333333"/>
      <w:sz w:val="18"/>
      <w:szCs w:val="18"/>
    </w:rPr>
  </w:style>
  <w:style w:type="character" w:styleId="1298" w:customStyle="1">
    <w:name w:val="Char Char24"/>
    <w:uiPriority w:val="0"/>
    <w:qFormat/>
    <w:rPr>
      <w:b/>
      <w:bCs/>
      <w:sz w:val="28"/>
      <w:szCs w:val="28"/>
    </w:rPr>
  </w:style>
  <w:style w:type="character" w:styleId="1299" w:customStyle="1">
    <w:name w:val="point_normal1"/>
    <w:uiPriority w:val="0"/>
    <w:qFormat/>
    <w:rPr>
      <w:rFonts w:hint="default" w:ascii="Arial" w:hAnsi="Arial" w:cs="Arial"/>
      <w:sz w:val="18"/>
      <w:szCs w:val="18"/>
    </w:rPr>
  </w:style>
  <w:style w:type="character" w:styleId="1300" w:customStyle="1">
    <w:name w:val="小四 段落 宋体 Char Char Char Char Char Char"/>
    <w:uiPriority w:val="0"/>
    <w:qFormat/>
    <w:rPr>
      <w:rFonts w:eastAsia="宋体"/>
      <w:sz w:val="24"/>
      <w:szCs w:val="24"/>
      <w:lang w:val="en-US" w:eastAsia="zh-CN" w:bidi="ar-SA"/>
    </w:rPr>
  </w:style>
  <w:style w:type="character" w:styleId="1301" w:customStyle="1">
    <w:name w:val="Char Char17"/>
    <w:uiPriority w:val="0"/>
    <w:qFormat/>
    <w:rPr>
      <w:rFonts w:ascii="宋体" w:hAnsi="Courier New"/>
      <w:sz w:val="21"/>
      <w:szCs w:val="21"/>
    </w:rPr>
  </w:style>
  <w:style w:type="character" w:styleId="1302" w:customStyle="1">
    <w:name w:val="明显引用 字符1"/>
    <w:uiPriority w:val="99"/>
    <w:qFormat/>
    <w:rPr>
      <w:rFonts w:ascii="宋体" w:hAnsi="Times New Roman" w:eastAsia="宋体" w:cs="Times New Roman"/>
      <w:b/>
      <w:i/>
      <w:iCs/>
      <w:color w:val="4472c4"/>
      <w:position w:val="-10"/>
      <w:sz w:val="24"/>
    </w:rPr>
  </w:style>
  <w:style w:type="character" w:styleId="1303" w:customStyle="1">
    <w:name w:val="标题 Char1"/>
    <w:uiPriority w:val="0"/>
    <w:qFormat/>
    <w:rPr>
      <w:rFonts w:ascii="Cambria" w:eastAsia="宋体" w:cs="Times New Roman"/>
      <w:b/>
      <w:bCs/>
      <w:sz w:val="32"/>
      <w:szCs w:val="32"/>
    </w:rPr>
  </w:style>
  <w:style w:type="character" w:styleId="1304" w:customStyle="1">
    <w:name w:val="prev3"/>
    <w:uiPriority w:val="0"/>
    <w:qFormat/>
    <w:rPr>
      <w:rFonts w:ascii="微软雅黑" w:hAnsi="微软雅黑" w:eastAsia="微软雅黑" w:cs="微软雅黑"/>
      <w:sz w:val="21"/>
      <w:szCs w:val="21"/>
    </w:rPr>
  </w:style>
  <w:style w:type="character" w:styleId="1305" w:customStyle="1">
    <w:name w:val="param-value"/>
    <w:uiPriority w:val="0"/>
    <w:qFormat/>
  </w:style>
  <w:style w:type="character" w:styleId="1306" w:customStyle="1">
    <w:name w:val="正文文本缩进 2 字符1"/>
    <w:uiPriority w:val="0"/>
    <w:qFormat/>
    <w:rPr>
      <w:rFonts w:ascii="宋体" w:hAnsi="Times New Roman" w:eastAsia="宋体" w:cs="Times New Roman"/>
      <w:b/>
      <w:position w:val="-10"/>
      <w:sz w:val="24"/>
    </w:rPr>
  </w:style>
  <w:style w:type="character" w:styleId="1307" w:customStyle="1">
    <w:name w:val="apple-converted-space"/>
    <w:uiPriority w:val="0"/>
    <w:qFormat/>
  </w:style>
  <w:style w:type="character" w:styleId="130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09" w:customStyle="1">
    <w:name w:val="华宇段落1 Char Char"/>
    <w:uiPriority w:val="0"/>
    <w:qFormat/>
    <w:rPr>
      <w:rFonts w:eastAsia="宋体"/>
      <w:bCs/>
      <w:sz w:val="24"/>
      <w:szCs w:val="24"/>
      <w:lang w:val="en-US" w:eastAsia="zh-CN" w:bidi="ar-SA"/>
    </w:rPr>
  </w:style>
  <w:style w:type="character" w:styleId="1310" w:customStyle="1">
    <w:name w:val="Char Char25"/>
    <w:uiPriority w:val="0"/>
    <w:qFormat/>
    <w:rPr>
      <w:rFonts w:ascii="Arial" w:hAnsi="Arial" w:eastAsia="黑体"/>
      <w:b/>
      <w:sz w:val="28"/>
    </w:rPr>
  </w:style>
  <w:style w:type="character" w:styleId="1311" w:customStyle="1">
    <w:name w:val="标题 3 Char Char"/>
    <w:uiPriority w:val="0"/>
    <w:qFormat/>
    <w:rPr>
      <w:rFonts w:eastAsia="仿宋_GB2312"/>
      <w:b/>
      <w:bCs/>
      <w:sz w:val="28"/>
      <w:szCs w:val="32"/>
      <w:lang w:val="en-US" w:eastAsia="zh-CN" w:bidi="ar-SA"/>
    </w:rPr>
  </w:style>
  <w:style w:type="character" w:styleId="1312" w:customStyle="1">
    <w:name w:val="样式 首行缩进:  2 字符 Char"/>
    <w:uiPriority w:val="0"/>
    <w:qFormat/>
    <w:rPr>
      <w:rFonts w:eastAsia="宋体" w:cs="宋体"/>
      <w:sz w:val="24"/>
      <w:lang w:val="en-US" w:eastAsia="zh-CN" w:bidi="ar-SA"/>
    </w:rPr>
  </w:style>
  <w:style w:type="table" w:styleId="1313" w:customStyle="1">
    <w:name w:val="Table Normal"/>
    <w:uiPriority w:val="0"/>
    <w:qFormat/>
    <w:tblPr>
      <w:tblCellMar>
        <w:left w:w="0" w:type="dxa"/>
        <w:top w:w="0" w:type="dxa"/>
        <w:right w:w="0" w:type="dxa"/>
        <w:bottom w:w="0" w:type="dxa"/>
      </w:tblCellMar>
    </w:tblPr>
  </w:style>
  <w:style w:type="table" w:styleId="1314" w:customStyle="1">
    <w:name w:val="网格型1"/>
    <w:basedOn w:val="75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5">
    <w:name w:val="Placeholder Text"/>
    <w:uiPriority w:val="99"/>
    <w:semiHidden/>
    <w:qFormat/>
    <w:rPr>
      <w:color w:val="808080"/>
    </w:rPr>
  </w:style>
  <w:style w:type="paragraph" w:styleId="1316" w:customStyle="1">
    <w:name w:val="正文文本1"/>
    <w:basedOn w:val="740"/>
    <w:uiPriority w:val="0"/>
    <w:qFormat/>
    <w:pPr>
      <w:ind w:firstLine="400"/>
      <w:spacing w:line="480" w:lineRule="auto"/>
    </w:pPr>
    <w:rPr>
      <w:rFonts w:hAnsi="宋体" w:cs="宋体"/>
      <w:sz w:val="20"/>
      <w:lang w:val="zh-CN" w:bidi="zh-CN"/>
    </w:rPr>
  </w:style>
  <w:style w:type="character" w:styleId="1317" w:customStyle="1">
    <w:name w:val="font01"/>
    <w:basedOn w:val="750"/>
    <w:uiPriority w:val="0"/>
    <w:qFormat/>
    <w:rPr>
      <w:rFonts w:hint="eastAsia" w:ascii="宋体" w:hAnsi="宋体" w:eastAsia="宋体" w:cs="宋体"/>
      <w:color w:val="000000"/>
      <w:sz w:val="22"/>
      <w:szCs w:val="22"/>
      <w:u w:val="none"/>
    </w:rPr>
  </w:style>
  <w:style w:type="character" w:styleId="1318" w:customStyle="1">
    <w:name w:val="font21"/>
    <w:basedOn w:val="750"/>
    <w:uiPriority w:val="0"/>
    <w:qFormat/>
    <w:rPr>
      <w:rFonts w:hint="default" w:ascii="Times New Roman" w:hAnsi="Times New Roman" w:cs="Times New Roman"/>
      <w:color w:val="000000"/>
      <w:sz w:val="22"/>
      <w:szCs w:val="22"/>
      <w:u w:val="none"/>
    </w:rPr>
  </w:style>
  <w:style w:type="character" w:styleId="1319" w:customStyle="1">
    <w:name w:val="页眉 字符"/>
    <w:basedOn w:val="750"/>
    <w:link w:val="781"/>
    <w:uiPriority w:val="99"/>
    <w:qFormat/>
    <w:rPr>
      <w:b/>
      <w:position w:val="-10"/>
      <w:sz w:val="18"/>
      <w:szCs w:val="18"/>
    </w:rPr>
  </w:style>
  <w:style w:type="character" w:styleId="1320" w:customStyle="1">
    <w:name w:val="日期 字符"/>
    <w:basedOn w:val="750"/>
    <w:link w:val="776"/>
    <w:uiPriority w:val="0"/>
    <w:qFormat/>
    <w:rPr>
      <w:b/>
      <w:position w:val="-10"/>
      <w:sz w:val="24"/>
      <w:szCs w:val="24"/>
    </w:rPr>
  </w:style>
  <w:style w:type="character" w:styleId="1321" w:customStyle="1">
    <w:name w:val="批注框文本 字符"/>
    <w:basedOn w:val="750"/>
    <w:link w:val="779"/>
    <w:uiPriority w:val="0"/>
    <w:qFormat/>
    <w:rPr>
      <w:b/>
      <w:position w:val="-10"/>
      <w:sz w:val="18"/>
      <w:szCs w:val="18"/>
    </w:rPr>
  </w:style>
  <w:style w:type="character" w:styleId="1322" w:customStyle="1">
    <w:name w:val="批注文字 Char1"/>
    <w:basedOn w:val="750"/>
    <w:uiPriority w:val="0"/>
    <w:qFormat/>
    <w:rPr>
      <w:rFonts w:ascii="Times New Roman" w:hAnsi="Times New Roman" w:eastAsia="宋体" w:cs="Times New Roman"/>
      <w:szCs w:val="24"/>
    </w:rPr>
  </w:style>
  <w:style w:type="character" w:styleId="1323" w:customStyle="1">
    <w:name w:val="p12"/>
    <w:uiPriority w:val="0"/>
    <w:qFormat/>
  </w:style>
  <w:style w:type="character" w:styleId="1324" w:customStyle="1">
    <w:name w:val="列出段落 Char"/>
    <w:link w:val="1213"/>
    <w:uiPriority w:val="0"/>
    <w:qFormat/>
    <w:rPr>
      <w:rFonts w:ascii="Arial" w:hAnsi="Arial" w:eastAsia="黑体" w:cs="宋体"/>
      <w:sz w:val="24"/>
      <w:szCs w:val="24"/>
      <w:lang w:val="zh-CN" w:eastAsia="en-US"/>
    </w:rPr>
  </w:style>
  <w:style w:type="paragraph" w:styleId="1325" w:customStyle="1">
    <w:name w:val="修订1"/>
    <w:hidden/>
    <w:uiPriority w:val="99"/>
    <w:unhideWhenUsed/>
    <w:qFormat/>
    <w:rPr>
      <w:rFonts w:hint="default" w:ascii="宋体" w:hAnsi="Times New Roman" w:eastAsia="宋体" w:cs="Times New Roman"/>
      <w:b/>
      <w:position w:val="-10"/>
      <w:sz w:val="24"/>
    </w:rPr>
  </w:style>
  <w:style w:type="character" w:styleId="1326" w:customStyle="1">
    <w:name w:val="正文文本首行缩进 2 字符"/>
    <w:basedOn w:val="977"/>
    <w:link w:val="803"/>
    <w:uiPriority w:val="0"/>
    <w:qFormat/>
    <w:rPr>
      <w:rFonts w:ascii="宋体" w:hAnsi="宋体" w:cs="宋体"/>
      <w:position w:val="-10"/>
      <w:sz w:val="24"/>
      <w:szCs w:val="24"/>
    </w:rPr>
  </w:style>
  <w:style w:type="paragraph" w:styleId="1327" w:customStyle="1">
    <w:name w:val="修订2"/>
    <w:hidden/>
    <w:uiPriority w:val="99"/>
    <w:unhideWhenUsed/>
    <w:qFormat/>
    <w:rPr>
      <w:rFonts w:hint="default" w:ascii="宋体" w:hAnsi="Times New Roman" w:eastAsia="宋体" w:cs="Times New Roman"/>
      <w:b/>
      <w:position w:val="-10"/>
      <w:sz w:val="24"/>
    </w:rPr>
  </w:style>
  <w:style w:type="paragraph" w:styleId="1328" w:customStyle="1">
    <w:name w:val="修订3"/>
    <w:hidden/>
    <w:uiPriority w:val="99"/>
    <w:unhideWhenUsed/>
    <w:qFormat/>
    <w:rPr>
      <w:rFonts w:hint="default" w:ascii="宋体" w:hAnsi="Times New Roman" w:eastAsia="宋体" w:cs="Times New Roman"/>
      <w:b/>
      <w:position w:val="-10"/>
      <w:sz w:val="24"/>
    </w:rPr>
  </w:style>
  <w:style w:type="table" w:styleId="1329" w:customStyle="1">
    <w:name w:val="网格型2"/>
    <w:basedOn w:val="7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0" w:customStyle="1">
    <w:name w:val="B1"/>
    <w:basedOn w:val="740"/>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331" w:customStyle="1">
    <w:name w:val="B3"/>
    <w:basedOn w:val="1332"/>
    <w:uiPriority w:val="0"/>
    <w:qFormat/>
    <w:pPr>
      <w:numPr>
        <w:ilvl w:val="2"/>
      </w:numPr>
      <w:ind w:left="1416" w:hanging="1416"/>
      <w:tabs>
        <w:tab w:val="left" w:pos="1418" w:leader="none"/>
      </w:tabs>
      <w:outlineLvl w:val="2"/>
    </w:pPr>
    <w:rPr>
      <w:b w:val="0"/>
    </w:rPr>
  </w:style>
  <w:style w:type="paragraph" w:styleId="1332" w:customStyle="1">
    <w:name w:val="B2"/>
    <w:basedOn w:val="740"/>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333" w:customStyle="1">
    <w:name w:val="未处理的提及1"/>
    <w:basedOn w:val="750"/>
    <w:uiPriority w:val="99"/>
    <w:semiHidden/>
    <w:unhideWhenUsed/>
    <w:qFormat/>
    <w:rPr>
      <w:color w:val="605e5c"/>
      <w:shd w:val="clear" w:color="auto" w:fill="e1dfdd"/>
    </w:rPr>
  </w:style>
  <w:style w:type="table" w:styleId="1334" w:customStyle="1">
    <w:name w:val="网格型3"/>
    <w:basedOn w:val="75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5" w:customStyle="1">
    <w:name w:val="正文缩进_0"/>
    <w:basedOn w:val="1336"/>
    <w:uiPriority w:val="0"/>
    <w:qFormat/>
    <w:pPr>
      <w:ind w:firstLine="482"/>
      <w:spacing w:line="360" w:lineRule="atLeast"/>
    </w:pPr>
    <w:rPr>
      <w:rFonts w:ascii="Times New Roman" w:hAnsi="Times New Roman"/>
      <w:sz w:val="24"/>
      <w:szCs w:val="20"/>
    </w:rPr>
  </w:style>
  <w:style w:type="paragraph" w:styleId="1336" w:customStyle="1">
    <w:name w:val="正文_0_0"/>
    <w:uiPriority w:val="0"/>
    <w:qFormat/>
    <w:pPr>
      <w:jc w:val="both"/>
      <w:widowControl w:val="off"/>
    </w:pPr>
    <w:rPr>
      <w:rFonts w:hint="default" w:ascii="Calibri" w:hAnsi="Calibri" w:eastAsia="宋体" w:cs="Times New Roman"/>
      <w:sz w:val="21"/>
      <w:szCs w:val="22"/>
    </w:rPr>
  </w:style>
  <w:style w:type="paragraph" w:styleId="1337" w:customStyle="1">
    <w:name w:val="正文_0"/>
    <w:uiPriority w:val="0"/>
    <w:qFormat/>
    <w:pPr>
      <w:jc w:val="both"/>
      <w:widowControl w:val="off"/>
    </w:pPr>
    <w:rPr>
      <w:rFonts w:hint="default" w:ascii="Times New Roman" w:hAnsi="Times New Roman" w:eastAsia="宋体" w:cs="Times New Roman"/>
      <w:sz w:val="21"/>
      <w:szCs w:val="24"/>
    </w:rPr>
  </w:style>
  <w:style w:type="paragraph" w:styleId="1338" w:customStyle="1">
    <w:name w:val="正文（缩进）"/>
    <w:basedOn w:val="1336"/>
    <w:uiPriority w:val="0"/>
    <w:qFormat/>
    <w:pPr>
      <w:ind w:firstLine="480"/>
      <w:jc w:val="left"/>
      <w:spacing w:line="360" w:lineRule="auto"/>
    </w:pPr>
    <w:rPr>
      <w:rFonts w:ascii="宋体" w:hAnsi="宋体" w:cs="宋体"/>
      <w:sz w:val="24"/>
      <w:lang w:val="zh-CN" w:bidi="zh-CN"/>
    </w:rPr>
  </w:style>
  <w:style w:type="paragraph" w:styleId="1339" w:customStyle="1">
    <w:name w:val="正文文本_0"/>
    <w:basedOn w:val="1337"/>
    <w:link w:val="1340"/>
    <w:uiPriority w:val="0"/>
    <w:qFormat/>
    <w:rPr>
      <w:rFonts w:eastAsia="黑体"/>
      <w:sz w:val="36"/>
    </w:rPr>
  </w:style>
  <w:style w:type="character" w:styleId="1340" w:customStyle="1">
    <w:name w:val="正文文本 Char1_0"/>
    <w:link w:val="1339"/>
    <w:uiPriority w:val="0"/>
    <w:qFormat/>
    <w:rPr>
      <w:rFonts w:eastAsia="黑体"/>
      <w:sz w:val="36"/>
      <w:szCs w:val="24"/>
    </w:rPr>
  </w:style>
  <w:style w:type="paragraph" w:styleId="1341" w:customStyle="1">
    <w:name w:val="正文_1"/>
    <w:uiPriority w:val="0"/>
    <w:qFormat/>
    <w:pPr>
      <w:jc w:val="both"/>
      <w:widowControl w:val="off"/>
    </w:pPr>
    <w:rPr>
      <w:rFonts w:hint="default" w:ascii="Calibri" w:hAnsi="Calibri" w:eastAsia="宋体" w:cs="Times New Roman"/>
      <w:sz w:val="21"/>
      <w:szCs w:val="22"/>
    </w:rPr>
  </w:style>
  <w:style w:type="paragraph" w:styleId="1342" w:customStyle="1">
    <w:name w:val="修订4"/>
    <w:hidden/>
    <w:uiPriority w:val="99"/>
    <w:unhideWhenUsed/>
    <w:qFormat/>
    <w:rPr>
      <w:rFonts w:hint="default" w:ascii="宋体" w:hAnsi="Times New Roman" w:eastAsia="宋体" w:cs="Times New Roman"/>
      <w:b/>
      <w:position w:val="-10"/>
      <w:sz w:val="24"/>
    </w:rPr>
  </w:style>
  <w:style w:type="paragraph" w:styleId="1343" w:customStyle="1">
    <w:name w:val="Revision"/>
    <w:hidden/>
    <w:uiPriority w:val="99"/>
    <w:unhideWhenUsed/>
    <w:qFormat/>
    <w:rPr>
      <w:rFonts w:hint="default" w:ascii="宋体" w:hAnsi="Times New Roman" w:eastAsia="宋体" w:cs="Times New Roman"/>
      <w:b/>
      <w:position w:val="-10"/>
      <w:sz w:val="24"/>
    </w:rPr>
  </w:style>
  <w:style w:type="paragraph" w:styleId="1344" w:customStyle="1">
    <w:name w:val="Normal_0"/>
    <w:next w:val="1345"/>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345" w:customStyle="1">
    <w:name w:val="首行缩进_0"/>
    <w:basedOn w:val="1346"/>
    <w:uiPriority w:val="0"/>
    <w:qFormat/>
    <w:pPr>
      <w:ind w:firstLine="480"/>
      <w:jc w:val="left"/>
      <w:spacing w:line="360" w:lineRule="auto"/>
    </w:pPr>
    <w:rPr>
      <w:rFonts w:ascii="宋体" w:hAnsi="宋体"/>
      <w:sz w:val="24"/>
    </w:rPr>
  </w:style>
  <w:style w:type="paragraph" w:styleId="1346" w:customStyle="1">
    <w:name w:val="Normal_12"/>
    <w:next w:val="134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47" w:customStyle="1">
    <w:name w:val="titlebody"/>
    <w:basedOn w:val="750"/>
    <w:uiPriority w:val="0"/>
    <w:qFormat/>
    <w:rPr>
      <w:rFonts w:ascii="宋体" w:hAnsi="宋体" w:eastAsia="宋体" w:cs="宋体"/>
      <w:b/>
      <w:bCs/>
      <w:color w:val="000000"/>
      <w:sz w:val="24"/>
      <w:szCs w:val="24"/>
    </w:rPr>
  </w:style>
  <w:style w:type="paragraph" w:styleId="1348" w:customStyle="1">
    <w:name w:val="Normal_3"/>
    <w:uiPriority w:val="0"/>
    <w:qFormat/>
    <w:rPr>
      <w:rFonts w:hint="default" w:ascii="Times New Roman" w:hAnsi="Times New Roman" w:eastAsia="Times New Roman" w:cs="Times New Roman"/>
      <w:sz w:val="24"/>
      <w:szCs w:val="24"/>
    </w:rPr>
  </w:style>
  <w:style w:type="paragraph" w:styleId="1349" w:customStyle="1">
    <w:name w:val="Normal_0_0"/>
    <w:uiPriority w:val="0"/>
    <w:qFormat/>
    <w:rPr>
      <w:rFonts w:hint="default" w:ascii="Times New Roman" w:hAnsi="Times New Roman" w:eastAsia="Times New Roman" w:cs="Times New Roman"/>
      <w:sz w:val="24"/>
      <w:szCs w:val="24"/>
    </w:rPr>
  </w:style>
  <w:style w:type="paragraph" w:styleId="1350" w:customStyle="1">
    <w:name w:val="Normal_3_0"/>
    <w:uiPriority w:val="0"/>
    <w:qFormat/>
    <w:rPr>
      <w:rFonts w:hint="default" w:ascii="Times New Roman" w:hAnsi="Times New Roman" w:eastAsia="Times New Roman" w:cs="Times New Roman"/>
      <w:sz w:val="24"/>
      <w:szCs w:val="24"/>
    </w:rPr>
  </w:style>
  <w:style w:type="paragraph" w:styleId="1351" w:customStyle="1">
    <w:name w:val="Normal_4_0"/>
    <w:uiPriority w:val="0"/>
    <w:qFormat/>
    <w:rPr>
      <w:rFonts w:hint="default" w:ascii="Times New Roman" w:hAnsi="Times New Roman" w:eastAsia="Times New Roman" w:cs="Times New Roman"/>
      <w:sz w:val="24"/>
      <w:szCs w:val="24"/>
    </w:rPr>
  </w:style>
  <w:style w:type="character" w:styleId="1352" w:customStyle="1">
    <w:name w:val="标题 3 Char3"/>
    <w:link w:val="743"/>
    <w:uiPriority w:val="0"/>
    <w:qFormat/>
    <w:rPr>
      <w:rFonts w:ascii="Times New Roman" w:hAnsi="Times New Roman" w:eastAsia="宋体" w:cs="Times New Roman"/>
      <w:sz w:val="32"/>
      <w:szCs w:val="20"/>
    </w:rPr>
  </w:style>
  <w:style w:type="paragraph" w:styleId="1353" w:customStyle="1">
    <w:name w:val="Normal_5_0"/>
    <w:uiPriority w:val="0"/>
    <w:qFormat/>
    <w:rPr>
      <w:rFonts w:hint="default" w:ascii="Times New Roman" w:hAnsi="Times New Roman" w:eastAsia="Times New Roman" w:cs="Times New Roman"/>
      <w:sz w:val="24"/>
      <w:szCs w:val="24"/>
    </w:rPr>
  </w:style>
  <w:style w:type="paragraph" w:styleId="1354" w:customStyle="1">
    <w:name w:val="Normal_6_0"/>
    <w:uiPriority w:val="0"/>
    <w:qFormat/>
    <w:rPr>
      <w:rFonts w:hint="default" w:ascii="Times New Roman" w:hAnsi="Times New Roman" w:eastAsia="Times New Roman" w:cs="Times New Roman"/>
      <w:sz w:val="24"/>
      <w:szCs w:val="24"/>
    </w:rPr>
  </w:style>
  <w:style w:type="paragraph" w:styleId="1355"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正文缩进_1"/>
    <w:basedOn w:val="1355"/>
    <w:uiPriority w:val="0"/>
    <w:qFormat/>
    <w:pPr>
      <w:ind w:firstLine="482"/>
      <w:spacing w:line="360" w:lineRule="atLeast"/>
    </w:pPr>
    <w:rPr>
      <w:rFonts w:ascii="Times New Roman" w:hAnsi="Times New Roman"/>
      <w:sz w:val="24"/>
      <w:szCs w:val="20"/>
    </w:rPr>
  </w:style>
  <w:style w:type="paragraph" w:styleId="1357" w:customStyle="1">
    <w:name w:val="Normal_7"/>
    <w:uiPriority w:val="0"/>
    <w:qFormat/>
    <w:rPr>
      <w:rFonts w:hint="default" w:ascii="Times New Roman" w:hAnsi="Times New Roman" w:eastAsia="Times New Roman" w:cs="Times New Roman"/>
      <w:sz w:val="24"/>
      <w:szCs w:val="24"/>
    </w:rPr>
  </w:style>
  <w:style w:type="paragraph" w:styleId="1358" w:customStyle="1">
    <w:name w:val="Normal_8"/>
    <w:uiPriority w:val="0"/>
    <w:qFormat/>
    <w:rPr>
      <w:rFonts w:hint="default" w:ascii="Times New Roman" w:hAnsi="Times New Roman" w:eastAsia="Times New Roman" w:cs="Times New Roman"/>
      <w:sz w:val="24"/>
      <w:szCs w:val="24"/>
    </w:rPr>
  </w:style>
  <w:style w:type="paragraph" w:styleId="1359"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10"/>
    <w:uiPriority w:val="0"/>
    <w:qFormat/>
    <w:rPr>
      <w:rFonts w:hint="default" w:ascii="Times New Roman" w:hAnsi="Times New Roman" w:eastAsia="Times New Roman" w:cs="Times New Roman"/>
      <w:sz w:val="24"/>
      <w:szCs w:val="24"/>
    </w:rPr>
  </w:style>
  <w:style w:type="paragraph" w:styleId="1361" w:customStyle="1">
    <w:name w:val="Normal_11"/>
    <w:uiPriority w:val="0"/>
    <w:qFormat/>
    <w:rPr>
      <w:rFonts w:hint="default" w:ascii="Times New Roman" w:hAnsi="Times New Roman" w:eastAsia="Times New Roman" w:cs="Times New Roman"/>
      <w:sz w:val="24"/>
      <w:szCs w:val="24"/>
    </w:rPr>
  </w:style>
  <w:style w:type="paragraph" w:styleId="1362" w:customStyle="1">
    <w:name w:val="Normal_13"/>
    <w:uiPriority w:val="0"/>
    <w:qFormat/>
    <w:rPr>
      <w:rFonts w:hint="default" w:ascii="Times New Roman" w:hAnsi="Times New Roman" w:eastAsia="Times New Roman" w:cs="Times New Roman"/>
      <w:sz w:val="24"/>
      <w:szCs w:val="24"/>
    </w:rPr>
  </w:style>
  <w:style w:type="paragraph" w:styleId="136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Normal_14"/>
    <w:uiPriority w:val="0"/>
    <w:qFormat/>
    <w:rPr>
      <w:rFonts w:hint="default" w:ascii="Times New Roman" w:hAnsi="Times New Roman" w:eastAsia="Times New Roman" w:cs="Times New Roman"/>
      <w:sz w:val="24"/>
      <w:szCs w:val="24"/>
    </w:rPr>
  </w:style>
  <w:style w:type="paragraph" w:styleId="1365" w:customStyle="1">
    <w:name w:val="Normal_15"/>
    <w:uiPriority w:val="0"/>
    <w:qFormat/>
    <w:pPr>
      <w:jc w:val="both"/>
      <w:widowControl w:val="off"/>
    </w:pPr>
    <w:rPr>
      <w:rFonts w:hint="default" w:ascii="Calibri" w:hAnsi="Calibri" w:eastAsia="宋体" w:cs="Times New Roman"/>
      <w:sz w:val="21"/>
      <w:szCs w:val="22"/>
    </w:rPr>
  </w:style>
  <w:style w:type="paragraph" w:styleId="1366" w:customStyle="1">
    <w:name w:val="Normal_16"/>
    <w:uiPriority w:val="0"/>
    <w:qFormat/>
    <w:rPr>
      <w:rFonts w:hint="default" w:ascii="Times New Roman" w:hAnsi="Times New Roman" w:eastAsia="Times New Roman" w:cs="Times New Roman"/>
      <w:sz w:val="24"/>
      <w:szCs w:val="24"/>
    </w:rPr>
  </w:style>
  <w:style w:type="paragraph" w:styleId="1367" w:customStyle="1">
    <w:name w:val="Normal_17"/>
    <w:uiPriority w:val="0"/>
    <w:qFormat/>
    <w:rPr>
      <w:rFonts w:hint="default" w:ascii="Times New Roman" w:hAnsi="Times New Roman" w:eastAsia="Times New Roman" w:cs="Times New Roman"/>
      <w:sz w:val="24"/>
      <w:szCs w:val="24"/>
    </w:rPr>
  </w:style>
  <w:style w:type="paragraph" w:styleId="1368" w:customStyle="1">
    <w:name w:val="Normal_18"/>
    <w:uiPriority w:val="0"/>
    <w:qFormat/>
    <w:rPr>
      <w:rFonts w:hint="default" w:ascii="Times New Roman" w:hAnsi="Times New Roman" w:eastAsia="Times New Roman" w:cs="Times New Roman"/>
      <w:sz w:val="24"/>
      <w:szCs w:val="24"/>
    </w:rPr>
  </w:style>
  <w:style w:type="paragraph" w:styleId="1369" w:customStyle="1">
    <w:name w:val="Normal Indent"/>
    <w:basedOn w:val="1370"/>
    <w:uiPriority w:val="0"/>
    <w:unhideWhenUsed/>
    <w:qFormat/>
    <w:pPr>
      <w:ind w:firstLine="420"/>
    </w:pPr>
  </w:style>
  <w:style w:type="paragraph" w:styleId="1370"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Normal_20"/>
    <w:uiPriority w:val="0"/>
    <w:qFormat/>
    <w:rPr>
      <w:rFonts w:hint="default" w:ascii="Times New Roman" w:hAnsi="Times New Roman" w:eastAsia="Times New Roman" w:cs="Times New Roman"/>
      <w:sz w:val="24"/>
      <w:szCs w:val="24"/>
    </w:rPr>
  </w:style>
  <w:style w:type="paragraph" w:styleId="1372" w:customStyle="1">
    <w:name w:val="Normal_21"/>
    <w:uiPriority w:val="0"/>
    <w:qFormat/>
    <w:rPr>
      <w:rFonts w:hint="default" w:ascii="Times New Roman" w:hAnsi="Times New Roman" w:eastAsia="Times New Roman" w:cs="Times New Roman"/>
      <w:sz w:val="24"/>
      <w:szCs w:val="24"/>
    </w:rPr>
  </w:style>
  <w:style w:type="paragraph" w:styleId="1373" w:customStyle="1">
    <w:name w:val="Normal_22"/>
    <w:uiPriority w:val="0"/>
    <w:qFormat/>
    <w:rPr>
      <w:rFonts w:hint="default" w:ascii="Times New Roman" w:hAnsi="Times New Roman" w:eastAsia="Times New Roman" w:cs="Times New Roman"/>
      <w:sz w:val="24"/>
      <w:szCs w:val="24"/>
    </w:rPr>
  </w:style>
  <w:style w:type="paragraph" w:styleId="1374" w:customStyle="1">
    <w:name w:val="Normal_23"/>
    <w:uiPriority w:val="0"/>
    <w:qFormat/>
    <w:rPr>
      <w:rFonts w:hint="default" w:ascii="Times New Roman" w:hAnsi="Times New Roman" w:eastAsia="Times New Roman" w:cs="Times New Roman"/>
      <w:sz w:val="24"/>
      <w:szCs w:val="24"/>
    </w:rPr>
  </w:style>
  <w:style w:type="paragraph" w:styleId="1375" w:customStyle="1">
    <w:name w:val="Normal_29"/>
    <w:uiPriority w:val="0"/>
    <w:qFormat/>
    <w:rPr>
      <w:rFonts w:hint="default" w:ascii="Times New Roman" w:hAnsi="Times New Roman" w:eastAsia="Times New Roman" w:cs="Times New Roman"/>
      <w:sz w:val="24"/>
      <w:szCs w:val="24"/>
      <w:lang w:bidi="ar-SA"/>
    </w:rPr>
  </w:style>
  <w:style w:type="paragraph" w:styleId="1376"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Normal_25"/>
    <w:uiPriority w:val="0"/>
    <w:qFormat/>
    <w:rPr>
      <w:rFonts w:hint="default" w:ascii="Times New Roman" w:hAnsi="Times New Roman" w:eastAsia="Times New Roman" w:cs="Times New Roman"/>
      <w:sz w:val="24"/>
      <w:szCs w:val="24"/>
    </w:rPr>
  </w:style>
  <w:style w:type="paragraph" w:styleId="1378" w:customStyle="1">
    <w:name w:val="Normal_26"/>
    <w:uiPriority w:val="0"/>
    <w:qFormat/>
    <w:rPr>
      <w:rFonts w:hint="default" w:ascii="Times New Roman" w:hAnsi="Times New Roman" w:eastAsia="Times New Roman" w:cs="Times New Roman"/>
      <w:sz w:val="24"/>
      <w:szCs w:val="24"/>
    </w:rPr>
  </w:style>
  <w:style w:type="paragraph" w:styleId="1379" w:customStyle="1">
    <w:name w:val="Normal_31"/>
    <w:uiPriority w:val="0"/>
    <w:qFormat/>
    <w:rPr>
      <w:rFonts w:hint="default" w:ascii="Times New Roman" w:hAnsi="Times New Roman" w:eastAsia="Times New Roman" w:cs="Times New Roman"/>
      <w:sz w:val="24"/>
      <w:szCs w:val="24"/>
    </w:rPr>
  </w:style>
  <w:style w:type="paragraph" w:styleId="1380" w:customStyle="1">
    <w:name w:val="Normal_32"/>
    <w:uiPriority w:val="0"/>
    <w:qFormat/>
    <w:rPr>
      <w:rFonts w:hint="default" w:ascii="Times New Roman" w:hAnsi="Times New Roman" w:eastAsia="Times New Roman" w:cs="Times New Roman"/>
      <w:sz w:val="24"/>
      <w:szCs w:val="24"/>
    </w:rPr>
  </w:style>
  <w:style w:type="paragraph" w:styleId="1381" w:customStyle="1">
    <w:name w:val="Normal_33"/>
    <w:uiPriority w:val="0"/>
    <w:qFormat/>
    <w:pPr>
      <w:jc w:val="both"/>
      <w:widowControl w:val="off"/>
    </w:pPr>
    <w:rPr>
      <w:rFonts w:hint="default" w:ascii="Calibri" w:hAnsi="Calibri" w:eastAsia="宋体" w:cs="Times New Roman"/>
      <w:sz w:val="21"/>
      <w:szCs w:val="22"/>
    </w:rPr>
  </w:style>
  <w:style w:type="paragraph" w:styleId="1382" w:customStyle="1">
    <w:name w:val="Normal Indent_0"/>
    <w:basedOn w:val="1381"/>
    <w:uiPriority w:val="0"/>
    <w:qFormat/>
    <w:pPr>
      <w:ind w:firstLine="482"/>
      <w:spacing w:line="360" w:lineRule="atLeast"/>
    </w:pPr>
    <w:rPr>
      <w:rFonts w:ascii="Times New Roman" w:hAnsi="Times New Roman"/>
      <w:sz w:val="24"/>
      <w:szCs w:val="20"/>
    </w:rPr>
  </w:style>
  <w:style w:type="paragraph" w:styleId="1383" w:customStyle="1">
    <w:name w:val="Normal_34"/>
    <w:uiPriority w:val="0"/>
    <w:qFormat/>
    <w:rPr>
      <w:rFonts w:hint="default" w:ascii="Times New Roman" w:hAnsi="Times New Roman" w:eastAsia="Times New Roman" w:cs="Times New Roman"/>
      <w:sz w:val="24"/>
      <w:szCs w:val="24"/>
    </w:rPr>
  </w:style>
  <w:style w:type="paragraph" w:styleId="1384" w:customStyle="1">
    <w:name w:val="标题 11"/>
    <w:basedOn w:val="740"/>
    <w:next w:val="740"/>
    <w:link w:val="1386"/>
    <w:uiPriority w:val="0"/>
    <w:qFormat/>
    <w:pPr>
      <w:keepLines/>
      <w:keepNext/>
      <w:spacing w:before="340" w:after="330" w:line="576" w:lineRule="auto"/>
      <w:outlineLvl w:val="0"/>
    </w:pPr>
    <w:rPr>
      <w:rFonts w:ascii="Times New Roman" w:hAnsi="Times New Roman"/>
      <w:sz w:val="44"/>
      <w:szCs w:val="20"/>
    </w:rPr>
  </w:style>
  <w:style w:type="paragraph" w:styleId="1385" w:customStyle="1">
    <w:name w:val="纯文本11"/>
    <w:basedOn w:val="740"/>
    <w:next w:val="740"/>
    <w:uiPriority w:val="0"/>
    <w:qFormat/>
    <w:rPr>
      <w:rFonts w:ascii="宋体"/>
      <w:szCs w:val="21"/>
    </w:rPr>
  </w:style>
  <w:style w:type="character" w:styleId="1386" w:customStyle="1">
    <w:name w:val="标题 1 Char"/>
    <w:link w:val="1384"/>
    <w:uiPriority w:val="0"/>
    <w:qFormat/>
    <w:rPr>
      <w:rFonts w:ascii="Times New Roman" w:hAnsi="Times New Roman"/>
      <w:b/>
      <w:sz w:val="44"/>
      <w:szCs w:val="20"/>
    </w:rPr>
  </w:style>
  <w:style w:type="paragraph" w:styleId="1387" w:customStyle="1">
    <w:name w:val="正文_21"/>
    <w:basedOn w:val="1388"/>
    <w:uiPriority w:val="0"/>
    <w:qFormat/>
    <w:pPr>
      <w:jc w:val="left"/>
      <w:widowControl/>
    </w:pPr>
    <w:rPr>
      <w:rFonts w:ascii="黑体" w:hAnsi="黑体" w:eastAsia="黑体"/>
      <w:b/>
      <w:sz w:val="32"/>
      <w:szCs w:val="32"/>
    </w:rPr>
  </w:style>
  <w:style w:type="paragraph" w:styleId="1388" w:customStyle="1">
    <w:name w:val="正文_2"/>
    <w:next w:val="1339"/>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缩进11"/>
    <w:basedOn w:val="740"/>
    <w:uiPriority w:val="0"/>
    <w:unhideWhenUsed/>
    <w:qFormat/>
    <w:pPr>
      <w:ind w:firstLine="420"/>
    </w:pPr>
  </w:style>
  <w:style w:type="paragraph" w:styleId="1390" w:customStyle="1">
    <w:name w:val="Normal_27_0"/>
    <w:uiPriority w:val="0"/>
    <w:qFormat/>
    <w:pPr>
      <w:jc w:val="both"/>
      <w:widowControl w:val="off"/>
    </w:pPr>
    <w:rPr>
      <w:rFonts w:hint="default" w:ascii="Calibri" w:hAnsi="Calibri" w:eastAsia="宋体" w:cs="Times New Roman"/>
      <w:sz w:val="21"/>
      <w:szCs w:val="22"/>
      <w:lang w:val="en-US" w:eastAsia="zh-CN" w:bidi="ar-SA"/>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梁宇茜</cp:lastModifiedBy>
  <cp:revision>22</cp:revision>
  <dcterms:created xsi:type="dcterms:W3CDTF">2025-12-23T02:48:00Z</dcterms:created>
  <dcterms:modified xsi:type="dcterms:W3CDTF">2026-09-24T08:19:55Z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C21A64C566EA473B944C3D3A70CD70B7_13</vt:lpwstr>
  </property>
  <property fmtid="{D5CDD505-2E9C-101B-9397-08002B2CF9AE}" pid="4" name="KSOTemplateDocerSaveRecord">
    <vt:lpwstr>eyJoZGlkIjoiNDIxMTBlN2YxMjM5NmJjMDRmMDc0MDllOGYyNTA5YzUiLCJ1c2VySWQiOiIxMzAxODY4ODIyIn0=</vt:lpwstr>
  </property>
</Properties>
</file>