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both"/>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公开招标文件</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cs="宋体"/>
          <w:color w:val="auto"/>
          <w:highlight w:val="none"/>
        </w:rPr>
      </w:pPr>
      <w:r>
        <w:rPr>
          <w:rFonts w:hint="eastAsia" w:ascii="宋体" w:hAnsi="宋体"/>
          <w:b/>
          <w:color w:val="auto"/>
          <w:sz w:val="32"/>
          <w:szCs w:val="32"/>
          <w:highlight w:val="none"/>
        </w:rPr>
        <w:t xml:space="preserve">（全流程电子化）</w:t>
      </w:r>
      <w:r/>
    </w:p>
    <w:p>
      <w:pPr>
        <w:pStyle w:val="678"/>
        <w:jc w:val="center"/>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暗标）</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采购项目编号：JSZC-320213-JLCZ-G2026-0023</w:t>
      </w:r>
      <w:r/>
    </w:p>
    <w:p>
      <w:pPr>
        <w:ind w:firstLine="643"/>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采购项目名称：</w:t>
      </w:r>
      <w:r>
        <w:rPr>
          <w:rFonts w:hint="eastAsia" w:ascii="宋体" w:hAnsi="宋体" w:cs="宋体"/>
          <w:b/>
          <w:color w:val="auto"/>
          <w:sz w:val="32"/>
          <w:szCs w:val="32"/>
          <w:highlight w:val="none"/>
          <w:lang w:eastAsia="zh-CN"/>
        </w:rPr>
        <w:t xml:space="preserve">2026-2027年度梁溪区拆临拆违服务项目</w:t>
      </w:r>
      <w:r/>
    </w:p>
    <w:p>
      <w:pPr>
        <w:ind w:firstLine="643"/>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采购人：</w:t>
      </w:r>
      <w:r>
        <w:rPr>
          <w:rFonts w:hint="eastAsia" w:ascii="宋体" w:hAnsi="宋体" w:cs="宋体"/>
          <w:b/>
          <w:color w:val="auto"/>
          <w:sz w:val="32"/>
          <w:szCs w:val="32"/>
          <w:highlight w:val="none"/>
          <w:lang w:eastAsia="zh-CN"/>
        </w:rPr>
        <w:t xml:space="preserve">无锡市梁溪区城市管理局</w:t>
      </w:r>
      <w:r/>
    </w:p>
    <w:p>
      <w:pPr>
        <w:ind w:firstLine="643"/>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采购代理机构：江苏嘉朗创智工程咨询管理有限公司</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二○二六年</w:t>
      </w: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月</w:t>
      </w:r>
      <w:r/>
    </w:p>
    <w:p>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44"/>
          <w:szCs w:val="44"/>
          <w:highlight w:val="none"/>
        </w:rPr>
        <w:t xml:space="preserve">目  录</w:t>
      </w:r>
      <w:r/>
    </w:p>
    <w:p>
      <w:pPr>
        <w:ind w:firstLine="1205"/>
        <w:spacing w:line="1000" w:lineRule="exact"/>
        <w:tabs>
          <w:tab w:val="left" w:pos="8000" w:leader="none"/>
        </w:tabs>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第一部分    投标邀请</w:t>
      </w:r>
      <w:r/>
    </w:p>
    <w:p>
      <w:pPr>
        <w:ind w:firstLine="1205"/>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第二部分    投标供应商须知</w:t>
      </w:r>
      <w:r/>
    </w:p>
    <w:p>
      <w:pPr>
        <w:ind w:firstLine="1205"/>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w:t>
      </w:r>
      <w:r/>
    </w:p>
    <w:p>
      <w:pPr>
        <w:ind w:firstLine="1205"/>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合同格式</w:t>
      </w:r>
      <w:r/>
    </w:p>
    <w:p>
      <w:pPr>
        <w:ind w:firstLine="1205"/>
        <w:spacing w:line="10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第五部分    附   件</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第一部分. 投标邀请</w:t>
      </w:r>
      <w:r/>
    </w:p>
    <w:p>
      <w:pPr>
        <w:ind w:firstLine="602"/>
        <w:spacing w:line="360" w:lineRule="auto"/>
        <w:rPr>
          <w:rFonts w:hint="eastAsia" w:ascii="宋体" w:hAnsi="宋体" w:cs="宋体"/>
          <w:b/>
          <w:color w:val="auto"/>
          <w:sz w:val="44"/>
          <w:szCs w:val="44"/>
          <w:highlight w:val="none"/>
        </w:rPr>
      </w:pPr>
      <w:r>
        <w:rPr>
          <w:rFonts w:hint="eastAsia" w:ascii="宋体" w:hAnsi="宋体" w:cs="宋体"/>
          <w:b/>
          <w:color w:val="auto"/>
          <w:sz w:val="24"/>
          <w:highlight w:val="none"/>
        </w:rPr>
        <w:t xml:space="preserve">江苏嘉朗创智工程咨询管理有限公司</w:t>
      </w:r>
      <w:r>
        <w:rPr>
          <w:rFonts w:hint="eastAsia" w:ascii="宋体" w:hAnsi="宋体" w:cs="宋体"/>
          <w:bCs/>
          <w:color w:val="auto"/>
          <w:sz w:val="24"/>
          <w:highlight w:val="none"/>
        </w:rPr>
        <w:t xml:space="preserve">受</w:t>
      </w:r>
      <w:r>
        <w:rPr>
          <w:rFonts w:hint="eastAsia" w:ascii="宋体" w:hAnsi="宋体" w:cs="宋体"/>
          <w:b/>
          <w:color w:val="auto"/>
          <w:sz w:val="24"/>
          <w:highlight w:val="none"/>
          <w:lang w:eastAsia="zh-CN"/>
        </w:rPr>
        <w:t xml:space="preserve">无锡市梁溪区城市管理局</w:t>
      </w:r>
      <w:r>
        <w:rPr>
          <w:rFonts w:hint="eastAsia" w:ascii="宋体" w:hAnsi="宋体" w:cs="宋体"/>
          <w:bCs/>
          <w:color w:val="auto"/>
          <w:sz w:val="24"/>
          <w:highlight w:val="none"/>
        </w:rPr>
        <w:t xml:space="preserve">的委托，对</w:t>
      </w:r>
      <w:r>
        <w:rPr>
          <w:rFonts w:hint="eastAsia" w:ascii="宋体" w:hAnsi="宋体" w:cs="宋体"/>
          <w:b/>
          <w:color w:val="auto"/>
          <w:sz w:val="24"/>
          <w:highlight w:val="none"/>
          <w:lang w:eastAsia="zh-CN"/>
        </w:rPr>
        <w:t xml:space="preserve">2026-2027年度梁溪区拆临拆违服务项目</w:t>
      </w:r>
      <w:r>
        <w:rPr>
          <w:rFonts w:hint="eastAsia" w:ascii="宋体" w:hAnsi="宋体" w:cs="宋体"/>
          <w:bCs/>
          <w:color w:val="auto"/>
          <w:sz w:val="24"/>
          <w:highlight w:val="none"/>
        </w:rPr>
        <w:t xml:space="preserve">进行公开采购招标，欢迎你单位参加投标并提请注意下列附表中的相关事项：</w:t>
      </w:r>
      <w:r/>
    </w:p>
    <w:tbl>
      <w:tblPr>
        <w:tblStyle w:val="68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8564"/>
      </w:tblGrid>
      <w:tr>
        <w:trPr>
          <w:jc w:val="center"/>
          <w:trHeight w:val="290"/>
        </w:trPr>
        <w:tc>
          <w:tcPr>
            <w:tcW w:w="758" w:type="dxa"/>
            <w:vAlign w:val="center"/>
            <w:textDirection w:val="lrTb"/>
            <w:noWrap w:val="false"/>
          </w:tcPr>
          <w:p>
            <w:pPr>
              <w:jc w:val="center"/>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8564" w:type="dxa"/>
            <w:vAlign w:val="center"/>
            <w:textDirection w:val="lrTb"/>
            <w:noWrap w:val="false"/>
          </w:tcPr>
          <w:p>
            <w:pPr>
              <w:jc w:val="center"/>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Pr>
        <w:tc>
          <w:tcPr>
            <w:tcW w:w="758" w:type="dxa"/>
            <w:vAlign w:val="center"/>
            <w:textDirection w:val="lrTb"/>
            <w:noWrap w:val="false"/>
          </w:tcPr>
          <w:p>
            <w:pPr>
              <w:jc w:val="cente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8564"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2026-2027年度梁溪区拆临拆违服务项目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采购编号：JSZC-320213-JLCZ-G2026-0023</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采购方式：公开招标</w:t>
            </w:r>
            <w:r/>
          </w:p>
        </w:tc>
      </w:tr>
      <w:tr>
        <w:trPr>
          <w:jc w:val="center"/>
        </w:trPr>
        <w:tc>
          <w:tcPr>
            <w:tcW w:w="758" w:type="dxa"/>
            <w:vAlign w:val="center"/>
            <w:textDirection w:val="lrTb"/>
            <w:noWrap w:val="false"/>
          </w:tcPr>
          <w:p>
            <w:pPr>
              <w:jc w:val="cente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8564"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无锡市梁溪区城市管理局</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采购人地址：无锡市梁溪区惠勤路180号</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采购代理机构：江苏嘉朗创智工程咨询管理有限公司</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采购机构地址：无锡市滨湖区建筑西路599号国家工业设计园4幢803室</w:t>
            </w:r>
            <w:r/>
          </w:p>
        </w:tc>
      </w:tr>
      <w:tr>
        <w:trPr>
          <w:jc w:val="center"/>
          <w:trHeight w:val="90"/>
        </w:trPr>
        <w:tc>
          <w:tcPr>
            <w:tcW w:w="758" w:type="dxa"/>
            <w:vAlign w:val="center"/>
            <w:textDirection w:val="lrTb"/>
            <w:noWrap w:val="false"/>
          </w:tcPr>
          <w:p>
            <w:pPr>
              <w:jc w:val="center"/>
              <w:spacing w:before="9"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856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采购项目简要说明及预算金额、最高限价：</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（一）采购项目简要说明：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1.采购内容：本项目为</w:t>
            </w:r>
            <w:r>
              <w:rPr>
                <w:rFonts w:hint="eastAsia" w:ascii="宋体" w:hAnsi="宋体" w:cs="宋体"/>
                <w:color w:val="auto"/>
                <w:sz w:val="24"/>
                <w:highlight w:val="none"/>
                <w:lang w:eastAsia="zh-CN"/>
              </w:rPr>
              <w:t xml:space="preserve">2026-2027年度梁溪区拆临拆违服务项目</w:t>
            </w:r>
            <w:r>
              <w:rPr>
                <w:rFonts w:hint="eastAsia" w:ascii="宋体" w:hAnsi="宋体" w:cs="宋体"/>
                <w:color w:val="auto"/>
                <w:sz w:val="24"/>
                <w:highlight w:val="none"/>
              </w:rPr>
              <w:t xml:space="preserve">,具体要求详见“第三部分</w:t>
            </w:r>
            <w:r>
              <w:rPr>
                <w:rFonts w:hint="eastAsia" w:ascii="宋体" w:hAnsi="宋体" w:cs="宋体"/>
                <w:color w:val="auto"/>
                <w:sz w:val="24"/>
                <w:highlight w:val="none"/>
              </w:rPr>
              <w:t xml:space="preserve"> 采购需求”。</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服务期限</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自合同签订之日起一年</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3.质量标准：符合国家相关规范，符合采购人需求。</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4.实施地点：无锡市梁溪区。</w:t>
            </w:r>
            <w:r/>
          </w:p>
          <w:p>
            <w:pPr>
              <w:spacing w:line="360" w:lineRule="auto"/>
              <w:widowControl/>
              <w:rPr>
                <w:rFonts w:hint="eastAsia" w:ascii="宋体" w:hAnsi="宋体" w:cs="宋体"/>
                <w:color w:val="auto"/>
                <w:sz w:val="24"/>
                <w:highlight w:val="none"/>
                <w:lang w:val="en-GB"/>
              </w:rPr>
            </w:pPr>
            <w:r>
              <w:rPr>
                <w:rFonts w:hint="eastAsia" w:ascii="宋体" w:hAnsi="宋体" w:cs="宋体"/>
                <w:color w:val="auto"/>
                <w:sz w:val="24"/>
                <w:highlight w:val="none"/>
                <w:lang w:val="en-GB"/>
              </w:rPr>
              <w:t xml:space="preserve">（二）本项目采购预算金额：959.897322</w:t>
            </w:r>
            <w:r>
              <w:rPr>
                <w:rFonts w:hint="eastAsia" w:ascii="宋体" w:hAnsi="宋体" w:cs="宋体"/>
                <w:color w:val="auto"/>
                <w:sz w:val="24"/>
                <w:highlight w:val="none"/>
                <w:lang w:val="en-US" w:eastAsia="zh-CN"/>
              </w:rPr>
              <w:t xml:space="preserve">万</w:t>
            </w:r>
            <w:r>
              <w:rPr>
                <w:rFonts w:hint="eastAsia" w:ascii="宋体" w:hAnsi="宋体" w:cs="宋体"/>
                <w:color w:val="auto"/>
                <w:sz w:val="24"/>
                <w:highlight w:val="none"/>
              </w:rPr>
              <w:t xml:space="preserve">元</w:t>
            </w:r>
            <w:r>
              <w:rPr>
                <w:rFonts w:hint="eastAsia" w:ascii="宋体" w:hAnsi="宋体" w:cs="宋体"/>
                <w:color w:val="auto"/>
                <w:sz w:val="24"/>
                <w:highlight w:val="none"/>
                <w:lang w:val="en-GB"/>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GB"/>
              </w:rPr>
              <w:t xml:space="preserve">（三）本项目设定最高限价：841.359768</w:t>
            </w:r>
            <w:r>
              <w:rPr>
                <w:rFonts w:hint="eastAsia" w:ascii="宋体" w:hAnsi="宋体" w:cs="宋体"/>
                <w:color w:val="auto"/>
                <w:sz w:val="24"/>
                <w:highlight w:val="none"/>
                <w:lang w:val="en-US" w:eastAsia="zh-CN"/>
              </w:rPr>
              <w:t xml:space="preserve">万</w:t>
            </w:r>
            <w:r>
              <w:rPr>
                <w:rFonts w:hint="eastAsia" w:ascii="宋体" w:hAnsi="宋体" w:cs="宋体"/>
                <w:color w:val="auto"/>
                <w:sz w:val="24"/>
                <w:highlight w:val="none"/>
              </w:rPr>
              <w:t xml:space="preserve">元</w:t>
            </w:r>
            <w:r>
              <w:rPr>
                <w:rFonts w:hint="eastAsia" w:ascii="宋体" w:hAnsi="宋体" w:cs="宋体"/>
                <w:color w:val="auto"/>
                <w:sz w:val="24"/>
                <w:highlight w:val="none"/>
                <w:lang w:val="en-GB"/>
              </w:rPr>
              <w:t xml:space="preserve">。</w:t>
            </w:r>
            <w:r/>
          </w:p>
        </w:tc>
      </w:tr>
      <w:tr>
        <w:trPr>
          <w:jc w:val="center"/>
        </w:trPr>
        <w:tc>
          <w:tcPr>
            <w:tcW w:w="758" w:type="dxa"/>
            <w:vAlign w:val="center"/>
            <w:textDirection w:val="lrTb"/>
            <w:noWrap w:val="false"/>
          </w:tcPr>
          <w:p>
            <w:pPr>
              <w:pStyle w:val="744"/>
              <w:ind w:firstLine="0"/>
              <w:jc w:val="center"/>
              <w:spacing w:before="0" w:beforeAutospacing="0" w:after="0" w:afterAutospacing="0" w:line="440" w:lineRule="exact"/>
              <w:tabs>
                <w:tab w:val="left" w:pos="0" w:leader="none"/>
              </w:tabs>
              <w:rPr>
                <w:rFonts w:hint="eastAsia" w:cs="宋体"/>
                <w:color w:val="auto"/>
                <w:highlight w:val="none"/>
              </w:rPr>
            </w:pPr>
            <w:r>
              <w:rPr>
                <w:rFonts w:hint="eastAsia" w:cs="宋体"/>
                <w:color w:val="auto"/>
                <w:highlight w:val="none"/>
              </w:rPr>
              <w:t xml:space="preserve">4</w:t>
            </w:r>
            <w:r/>
          </w:p>
        </w:tc>
        <w:tc>
          <w:tcPr>
            <w:tcW w:w="8564"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hAnsi="宋体" w:cs="宋体"/>
                <w:bCs/>
                <w:color w:val="auto"/>
                <w:sz w:val="24"/>
                <w:highlight w:val="none"/>
              </w:rPr>
              <w:t xml:space="preserve">投标供应商</w:t>
            </w:r>
            <w:r>
              <w:rPr>
                <w:rFonts w:hint="eastAsia" w:hAnsi="宋体" w:cs="宋体"/>
                <w:bCs/>
                <w:color w:val="auto"/>
                <w:sz w:val="24"/>
                <w:highlight w:val="none"/>
                <w:lang w:val="zh-CN"/>
              </w:rPr>
              <w:t xml:space="preserve">应为中国大陆境内合法注册，具有独立法人资格的法人、其他组织或者自然人，具有独立签订合同的权利和良好履行合同的能力，企业财务状况良好</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2.</w:t>
            </w:r>
            <w:r>
              <w:rPr>
                <w:rFonts w:hint="eastAsia" w:ascii="宋体" w:hAnsi="宋体" w:cs="宋体"/>
                <w:b/>
                <w:bCs/>
                <w:color w:val="auto"/>
                <w:sz w:val="24"/>
                <w:highlight w:val="none"/>
                <w:lang w:val="zh-CN"/>
              </w:rPr>
              <w:t xml:space="preserve">被授权委托人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项目</w:t>
            </w:r>
            <w:r>
              <w:rPr>
                <w:rFonts w:hint="eastAsia" w:ascii="宋体" w:hAnsi="宋体" w:cs="宋体"/>
                <w:b/>
                <w:bCs/>
                <w:color w:val="auto"/>
                <w:sz w:val="24"/>
                <w:highlight w:val="none"/>
              </w:rPr>
              <w:t xml:space="preserve">负责人</w:t>
            </w:r>
            <w:r>
              <w:rPr>
                <w:rFonts w:hint="eastAsia" w:ascii="宋体" w:hAnsi="宋体" w:cs="宋体"/>
                <w:color w:val="auto"/>
                <w:sz w:val="24"/>
                <w:highlight w:val="none"/>
                <w:lang w:val="zh-CN"/>
              </w:rPr>
              <w:t xml:space="preserve">应为投标供应商在职员工，</w:t>
            </w:r>
            <w:r>
              <w:rPr>
                <w:rFonts w:hint="eastAsia" w:ascii="宋体" w:hAnsi="宋体" w:cs="宋体"/>
                <w:color w:val="auto"/>
                <w:sz w:val="24"/>
                <w:highlight w:val="none"/>
              </w:rPr>
              <w:t xml:space="preserve">需提供由法定的社保收缴部门出具的</w:t>
            </w:r>
            <w:r>
              <w:rPr>
                <w:rFonts w:hint="eastAsia" w:ascii="宋体" w:hAnsi="宋体" w:cs="宋体"/>
                <w:b/>
                <w:bCs/>
                <w:color w:val="auto"/>
                <w:sz w:val="24"/>
                <w:highlight w:val="none"/>
              </w:rPr>
              <w:t xml:space="preserve">近</w:t>
            </w:r>
            <w:r>
              <w:rPr>
                <w:rFonts w:hint="eastAsia" w:ascii="宋体" w:hAnsi="宋体" w:cs="宋体"/>
                <w:b/>
                <w:bCs/>
                <w:color w:val="auto"/>
                <w:sz w:val="24"/>
                <w:highlight w:val="none"/>
                <w:lang w:val="en-US" w:eastAsia="zh-CN"/>
              </w:rPr>
              <w:t xml:space="preserve">一年</w:t>
            </w:r>
            <w:r>
              <w:rPr>
                <w:rFonts w:hint="eastAsia" w:ascii="宋体" w:hAnsi="宋体" w:cs="宋体"/>
                <w:b/>
                <w:bCs/>
                <w:color w:val="auto"/>
                <w:sz w:val="24"/>
                <w:highlight w:val="none"/>
              </w:rPr>
              <w:t xml:space="preserve">中任意一个月份（不含开标当月）</w:t>
            </w:r>
            <w:r>
              <w:rPr>
                <w:rFonts w:hint="eastAsia" w:ascii="宋体" w:hAnsi="宋体" w:cs="宋体"/>
                <w:color w:val="auto"/>
                <w:sz w:val="24"/>
                <w:highlight w:val="none"/>
              </w:rPr>
              <w:t xml:space="preserve">的投标供应商依法为其缴纳社会保险证明</w:t>
            </w:r>
            <w:r>
              <w:rPr>
                <w:rFonts w:hint="eastAsia" w:ascii="宋体" w:hAnsi="宋体" w:cs="宋体"/>
                <w:b/>
                <w:bCs/>
                <w:color w:val="auto"/>
                <w:sz w:val="24"/>
                <w:highlight w:val="none"/>
              </w:rPr>
              <w:t xml:space="preserve">（由相关主管部门出具；法定代表人亲自参加投标的除外；社保缴费证明必须提交带有社保部门公章的或含有县（区）级及以上社保部门电子加盖公章或签电子公章或带二维码验证的扫描件）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color w:val="auto"/>
                <w:sz w:val="24"/>
                <w:highlight w:val="none"/>
                <w:lang w:val="zh-CN"/>
              </w:rPr>
              <w:t xml:space="preserve">；</w:t>
            </w:r>
            <w:r/>
          </w:p>
          <w:p>
            <w:pPr>
              <w:pStyle w:val="710"/>
              <w:ind w:left="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rPr>
                <w:rFonts w:hint="eastAsia" w:ascii="宋体" w:hAnsi="宋体" w:cs="宋体"/>
                <w:color w:val="auto"/>
                <w:sz w:val="24"/>
                <w:highlight w:val="none"/>
                <w:u w:val="single"/>
              </w:rPr>
              <w:t xml:space="preserve">投标</w:t>
            </w:r>
            <w:r>
              <w:rPr>
                <w:rFonts w:hint="eastAsia" w:ascii="宋体" w:hAnsi="宋体" w:cs="宋体"/>
                <w:color w:val="auto"/>
                <w:sz w:val="24"/>
                <w:highlight w:val="none"/>
                <w:u w:val="single"/>
                <w:lang w:val="en-US" w:eastAsia="zh-CN"/>
              </w:rPr>
              <w:t xml:space="preserve">供应商应为中小微企业或监狱企业或残疾人福利性单位</w:t>
            </w:r>
            <w:r>
              <w:rPr>
                <w:rFonts w:hint="eastAsia" w:ascii="宋体" w:hAnsi="宋体" w:cs="宋体"/>
                <w:color w:val="auto"/>
                <w:sz w:val="24"/>
                <w:highlight w:val="none"/>
                <w:u w:val="single"/>
              </w:rPr>
              <w:t xml:space="preserve">；</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根据《中小企业划型标准规定》工信部联企业〔2011〕300号，本项目所属行业为：其他未列明行业。</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本项目是否专门面向中小企业：</w:t>
            </w:r>
            <w:r>
              <w:rPr>
                <w:rFonts w:hint="eastAsia" w:ascii="宋体" w:hAnsi="宋体" w:cs="宋体"/>
                <w:b/>
                <w:bCs/>
                <w:color w:val="auto"/>
                <w:sz w:val="24"/>
                <w:highlight w:val="none"/>
                <w:lang w:val="en-US" w:eastAsia="zh-CN"/>
              </w:rPr>
              <w:t xml:space="preserve">是</w:t>
            </w:r>
            <w:r>
              <w:rPr>
                <w:rFonts w:hint="eastAsia" w:ascii="宋体" w:hAnsi="宋体" w:cs="宋体"/>
                <w:b/>
                <w:bCs/>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1.未被“信用中国”（www.creditchina.gov.cn）、中国政府采购网（www.ccgp.gov.cn）列入失信被执行人、重大税收违法案件当事人名单、政府采购严重违法失信行为记录名单；</w:t>
            </w:r>
            <w:r/>
          </w:p>
          <w:p>
            <w:pPr>
              <w:spacing w:line="360" w:lineRule="auto"/>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shd w:val="clear" w:color="auto" w:fill="ffffff"/>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744"/>
              <w:ind w:firstLine="0"/>
              <w:spacing w:before="0" w:beforeAutospacing="0" w:after="0" w:afterAutospacing="0" w:line="360" w:lineRule="auto"/>
              <w:tabs>
                <w:tab w:val="left" w:pos="0" w:leader="none"/>
              </w:tabs>
              <w:rPr>
                <w:rFonts w:hint="eastAsia" w:cs="宋体"/>
                <w:color w:val="auto"/>
                <w:highlight w:val="none"/>
              </w:rPr>
            </w:pPr>
            <w:r>
              <w:rPr>
                <w:rFonts w:hint="eastAsia" w:cs="宋体"/>
                <w:color w:val="auto"/>
                <w:highlight w:val="none"/>
              </w:rPr>
              <w:t xml:space="preserve">（四）本项目不接受联合体投标。</w:t>
            </w:r>
            <w:r/>
          </w:p>
        </w:tc>
      </w:tr>
      <w:tr>
        <w:trPr>
          <w:jc w:val="center"/>
        </w:trPr>
        <w:tc>
          <w:tcPr>
            <w:tcW w:w="758" w:type="dxa"/>
            <w:vAlign w:val="center"/>
            <w:textDirection w:val="lrTb"/>
            <w:noWrap w:val="false"/>
          </w:tcPr>
          <w:p>
            <w:pPr>
              <w:jc w:val="cente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856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采购文件提供时间：</w:t>
            </w:r>
            <w:r>
              <w:rPr>
                <w:rFonts w:hint="eastAsia" w:ascii="宋体" w:hAnsi="宋体" w:cs="宋体"/>
                <w:color w:val="auto"/>
                <w:sz w:val="24"/>
                <w:highlight w:val="none"/>
                <w:lang w:val="zh-CN"/>
              </w:rPr>
              <w:t xml:space="preserve">自本公告发布之日起五个工作日内（法定假日除外）</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采购文件提供</w:t>
            </w:r>
            <w:r>
              <w:rPr>
                <w:rFonts w:hint="eastAsia" w:ascii="宋体" w:hAnsi="宋体" w:cs="宋体"/>
                <w:color w:val="auto"/>
                <w:sz w:val="24"/>
                <w:highlight w:val="none"/>
              </w:rPr>
              <w:t xml:space="preserve">地点：江苏省政府采购（苏采云）平台</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采购文件提供</w:t>
            </w:r>
            <w:r>
              <w:rPr>
                <w:rFonts w:hint="eastAsia" w:ascii="宋体" w:hAnsi="宋体" w:cs="宋体"/>
                <w:color w:val="auto"/>
                <w:sz w:val="24"/>
                <w:highlight w:val="none"/>
              </w:rPr>
              <w:t xml:space="preserve">方式：江苏省政府采购（苏采云）平台线上获取</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售价：免费获取。</w:t>
            </w:r>
            <w:r/>
          </w:p>
        </w:tc>
      </w:tr>
      <w:tr>
        <w:trPr>
          <w:jc w:val="center"/>
        </w:trPr>
        <w:tc>
          <w:tcPr>
            <w:tcW w:w="758" w:type="dxa"/>
            <w:vAlign w:val="center"/>
            <w:textDirection w:val="lrTb"/>
            <w:noWrap w:val="false"/>
          </w:tcPr>
          <w:p>
            <w:pPr>
              <w:jc w:val="cente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856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提疑截止时间：2026年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日17:30时，以书面（或电子稿）形式和电子邮件形式发送给采购代理机构。</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答疑时间：投标截止日期前15天，以书面（或电子稿）形式发送给各报名投标供应商。</w:t>
            </w:r>
            <w:r/>
          </w:p>
        </w:tc>
      </w:tr>
      <w:tr>
        <w:trPr>
          <w:jc w:val="center"/>
          <w:trHeight w:val="511"/>
        </w:trPr>
        <w:tc>
          <w:tcPr>
            <w:tcW w:w="758" w:type="dxa"/>
            <w:vAlign w:val="center"/>
            <w:textDirection w:val="lrTb"/>
            <w:noWrap w:val="false"/>
          </w:tcPr>
          <w:p>
            <w:pPr>
              <w:jc w:val="cente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8564"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投标有效期：投标截止之日起90天</w:t>
            </w:r>
            <w:r/>
          </w:p>
        </w:tc>
      </w:tr>
      <w:tr>
        <w:trPr>
          <w:jc w:val="center"/>
          <w:trHeight w:val="511"/>
        </w:trPr>
        <w:tc>
          <w:tcPr>
            <w:tcW w:w="75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8564" w:type="dxa"/>
            <w:vAlign w:val="center"/>
            <w:textDirection w:val="lrTb"/>
            <w:noWrap w:val="false"/>
          </w:tcPr>
          <w:p>
            <w:pPr>
              <w:spacing w:line="360" w:lineRule="auto"/>
              <w:widowControl/>
              <w:rPr>
                <w:rFonts w:hint="default" w:ascii="宋体" w:hAnsi="宋体" w:cs="宋体"/>
                <w:color w:val="auto"/>
                <w:sz w:val="24"/>
                <w:highlight w:val="none"/>
                <w:lang w:val="en-US"/>
              </w:rPr>
            </w:pPr>
            <w:r>
              <w:rPr>
                <w:rFonts w:hint="eastAsia" w:ascii="宋体" w:hAnsi="宋体" w:eastAsia="宋体" w:cs="宋体"/>
                <w:color w:val="auto"/>
                <w:sz w:val="24"/>
                <w:highlight w:val="none"/>
              </w:rPr>
              <w:t xml:space="preserve">现场踏勘：</w:t>
            </w:r>
            <w:r>
              <w:rPr>
                <w:rFonts w:hint="eastAsia" w:hAnsi="宋体" w:cs="宋体"/>
                <w:color w:val="auto"/>
                <w:sz w:val="24"/>
                <w:szCs w:val="24"/>
                <w:highlight w:val="none"/>
              </w:rPr>
              <w:t xml:space="preserve">投标供应商自行踏勘现场。</w:t>
            </w:r>
            <w:r>
              <w:rPr>
                <w:rFonts w:hAnsi="宋体" w:cs="宋体"/>
                <w:color w:val="auto"/>
                <w:sz w:val="24"/>
                <w:szCs w:val="24"/>
                <w:highlight w:val="none"/>
              </w:rPr>
              <w:t xml:space="preserve">但相关踏勘费用由投标</w:t>
            </w:r>
            <w:r>
              <w:rPr>
                <w:rFonts w:hint="eastAsia" w:hAnsi="宋体" w:cs="宋体"/>
                <w:color w:val="auto"/>
                <w:sz w:val="24"/>
                <w:szCs w:val="24"/>
                <w:highlight w:val="none"/>
              </w:rPr>
              <w:t xml:space="preserve">供应商</w:t>
            </w:r>
            <w:r>
              <w:rPr>
                <w:rFonts w:hAnsi="宋体" w:cs="宋体"/>
                <w:color w:val="auto"/>
                <w:sz w:val="24"/>
                <w:szCs w:val="24"/>
                <w:highlight w:val="none"/>
              </w:rPr>
              <w:t xml:space="preserve">自行承担。投标</w:t>
            </w:r>
            <w:r>
              <w:rPr>
                <w:rFonts w:hint="eastAsia" w:hAnsi="宋体" w:cs="宋体"/>
                <w:color w:val="auto"/>
                <w:sz w:val="24"/>
                <w:szCs w:val="24"/>
                <w:highlight w:val="none"/>
              </w:rPr>
              <w:t xml:space="preserve">供应商</w:t>
            </w:r>
            <w:r>
              <w:rPr>
                <w:rFonts w:hAnsi="宋体" w:cs="宋体"/>
                <w:color w:val="auto"/>
                <w:sz w:val="24"/>
                <w:szCs w:val="24"/>
                <w:highlight w:val="none"/>
              </w:rPr>
              <w:t xml:space="preserve">在投标时应充分考虑现场实际情况，采购人不负担因投标</w:t>
            </w:r>
            <w:r>
              <w:rPr>
                <w:rFonts w:hint="eastAsia" w:hAnsi="宋体" w:cs="宋体"/>
                <w:color w:val="auto"/>
                <w:sz w:val="24"/>
                <w:szCs w:val="24"/>
                <w:highlight w:val="none"/>
              </w:rPr>
              <w:t xml:space="preserve">供应商</w:t>
            </w:r>
            <w:r>
              <w:rPr>
                <w:rFonts w:hAnsi="宋体" w:cs="宋体"/>
                <w:color w:val="auto"/>
                <w:sz w:val="24"/>
                <w:szCs w:val="24"/>
                <w:highlight w:val="none"/>
              </w:rPr>
              <w:t xml:space="preserve">对项目现场情况考虑不周而产生的其他任何费用</w:t>
            </w:r>
            <w:r>
              <w:rPr>
                <w:rFonts w:hint="eastAsia" w:hAnsi="宋体" w:cs="宋体"/>
                <w:color w:val="auto"/>
                <w:sz w:val="24"/>
                <w:szCs w:val="24"/>
                <w:highlight w:val="none"/>
              </w:rPr>
              <w:t xml:space="preserve">。</w:t>
            </w:r>
            <w:r/>
          </w:p>
        </w:tc>
      </w:tr>
      <w:tr>
        <w:trPr>
          <w:jc w:val="center"/>
        </w:trPr>
        <w:tc>
          <w:tcPr>
            <w:tcW w:w="758" w:type="dxa"/>
            <w:vAlign w:val="center"/>
            <w:textDirection w:val="lrTb"/>
            <w:noWrap w:val="false"/>
          </w:tcPr>
          <w:p>
            <w:pPr>
              <w:jc w:val="center"/>
              <w:spacing w:line="44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c>
          <w:tcPr>
            <w:tcW w:w="8564" w:type="dxa"/>
            <w:vAlign w:val="center"/>
            <w:textDirection w:val="lrTb"/>
            <w:noWrap w:val="false"/>
          </w:tcPr>
          <w:p>
            <w:pPr>
              <w:spacing w:line="360" w:lineRule="auto"/>
              <w:rPr>
                <w:rFonts w:hint="eastAsia" w:hAnsi="宋体" w:cs="宋体"/>
                <w:color w:val="auto"/>
                <w:sz w:val="24"/>
                <w:highlight w:val="none"/>
              </w:rPr>
            </w:pPr>
            <w:r>
              <w:rPr>
                <w:rFonts w:hint="eastAsia" w:hAnsi="宋体" w:cs="宋体"/>
                <w:color w:val="auto"/>
                <w:sz w:val="24"/>
                <w:highlight w:val="none"/>
              </w:rPr>
              <w:t xml:space="preserve">1.网上投标截止时间：</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日</w:t>
            </w:r>
            <w:r>
              <w:rPr>
                <w:rFonts w:hint="eastAsia" w:ascii="宋体" w:hAnsi="宋体"/>
                <w:color w:val="auto"/>
                <w:sz w:val="24"/>
                <w:highlight w:val="none"/>
              </w:rPr>
              <w:t xml:space="preserve">09:30</w:t>
            </w:r>
            <w:r>
              <w:rPr>
                <w:rFonts w:hint="eastAsia"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hAnsi="宋体" w:cs="宋体"/>
                <w:color w:val="auto"/>
                <w:sz w:val="24"/>
                <w:highlight w:val="none"/>
              </w:rPr>
              <w:t xml:space="preserve">2.网上</w:t>
            </w:r>
            <w:r>
              <w:rPr>
                <w:rFonts w:hint="eastAsia" w:ascii="宋体" w:hAnsi="宋体"/>
                <w:color w:val="auto"/>
                <w:sz w:val="24"/>
                <w:highlight w:val="none"/>
              </w:rPr>
              <w:t xml:space="preserve">投标</w:t>
            </w:r>
            <w:r>
              <w:rPr>
                <w:rFonts w:hint="eastAsia" w:hAnsi="宋体" w:cs="宋体"/>
                <w:color w:val="auto"/>
                <w:sz w:val="24"/>
                <w:highlight w:val="none"/>
              </w:rPr>
              <w:t xml:space="preserve">解密时间：</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日</w:t>
            </w:r>
            <w:r>
              <w:rPr>
                <w:rFonts w:hint="eastAsia" w:ascii="宋体" w:hAnsi="宋体"/>
                <w:color w:val="auto"/>
                <w:sz w:val="24"/>
                <w:highlight w:val="none"/>
              </w:rPr>
              <w:t xml:space="preserve">，</w:t>
            </w:r>
            <w:r>
              <w:rPr>
                <w:rFonts w:hint="eastAsia" w:hAnsi="宋体" w:cs="宋体"/>
                <w:color w:val="auto"/>
                <w:sz w:val="24"/>
                <w:highlight w:val="none"/>
              </w:rPr>
              <w:t xml:space="preserve">解密时限：开</w:t>
            </w:r>
            <w:r>
              <w:rPr>
                <w:rFonts w:hint="eastAsia" w:ascii="宋体" w:hAnsi="宋体" w:cs="宋体"/>
                <w:color w:val="auto"/>
                <w:sz w:val="24"/>
                <w:highlight w:val="none"/>
              </w:rPr>
              <w:t xml:space="preserve">启解密后30分钟。</w:t>
            </w:r>
            <w:r/>
          </w:p>
          <w:p>
            <w:pPr>
              <w:spacing w:line="360" w:lineRule="auto"/>
              <w:rPr>
                <w:rFonts w:hint="eastAsia" w:hAnsi="宋体" w:cs="宋体"/>
                <w:color w:val="auto"/>
                <w:sz w:val="24"/>
                <w:highlight w:val="none"/>
              </w:rPr>
            </w:pPr>
            <w:r>
              <w:rPr>
                <w:rFonts w:hint="eastAsia" w:hAnsi="宋体" w:cs="宋体"/>
                <w:color w:val="auto"/>
                <w:sz w:val="24"/>
                <w:highlight w:val="none"/>
              </w:rPr>
              <w:t xml:space="preserve">3.</w:t>
            </w:r>
            <w:r>
              <w:rPr>
                <w:rFonts w:hint="eastAsia" w:ascii="宋体" w:hAnsi="宋体"/>
                <w:color w:val="auto"/>
                <w:sz w:val="24"/>
                <w:highlight w:val="none"/>
              </w:rPr>
              <w:t xml:space="preserve">投标</w:t>
            </w:r>
            <w:r>
              <w:rPr>
                <w:rFonts w:hint="eastAsia" w:hAnsi="宋体" w:cs="宋体"/>
                <w:color w:val="auto"/>
                <w:sz w:val="24"/>
                <w:highlight w:val="none"/>
              </w:rPr>
              <w:t xml:space="preserve">文件提交地点：苏采云平台（</w:t>
            </w:r>
            <w:r>
              <w:rPr>
                <w:rFonts w:hint="eastAsia" w:ascii="宋体" w:hAnsi="宋体" w:cs="宋体"/>
                <w:color w:val="auto"/>
                <w:sz w:val="24"/>
                <w:highlight w:val="none"/>
              </w:rPr>
              <w:t xml:space="preserve">http://jszfcg.jscz.gov.cn/jszc/login</w:t>
            </w:r>
            <w:r>
              <w:rPr>
                <w:rFonts w:hint="eastAsia" w:hAnsi="宋体" w:cs="宋体"/>
                <w:color w:val="auto"/>
                <w:sz w:val="24"/>
                <w:highlight w:val="none"/>
              </w:rPr>
              <w:t xml:space="preserve">）</w:t>
            </w:r>
            <w:r>
              <w:rPr>
                <w:rFonts w:hint="eastAsia" w:hAnsi="宋体" w:cs="宋体"/>
                <w:color w:val="auto"/>
                <w:sz w:val="24"/>
                <w:highlight w:val="none"/>
                <w:shd w:val="clear" w:color="auto" w:fill="ffffff"/>
              </w:rPr>
              <w:t xml:space="preserve">，线上不见面开标。</w:t>
            </w:r>
            <w:r/>
          </w:p>
          <w:p>
            <w:pPr>
              <w:spacing w:line="360" w:lineRule="auto"/>
              <w:rPr>
                <w:rFonts w:hint="eastAsia" w:hAnsi="宋体" w:cs="宋体"/>
                <w:b/>
                <w:bCs/>
                <w:color w:val="auto"/>
                <w:sz w:val="24"/>
                <w:highlight w:val="none"/>
              </w:rPr>
            </w:pPr>
            <w:r>
              <w:rPr>
                <w:rFonts w:hint="eastAsia" w:hAnsi="宋体" w:cs="宋体"/>
                <w:b/>
                <w:bCs/>
                <w:color w:val="auto"/>
                <w:sz w:val="24"/>
                <w:highlight w:val="none"/>
              </w:rPr>
              <w:t xml:space="preserve">特别提醒：</w:t>
            </w:r>
            <w:r/>
          </w:p>
          <w:p>
            <w:pPr>
              <w:spacing w:line="360" w:lineRule="auto"/>
              <w:rPr>
                <w:rFonts w:hint="eastAsia" w:hAnsi="宋体"/>
                <w:b/>
                <w:color w:val="auto"/>
                <w:sz w:val="24"/>
                <w:highlight w:val="none"/>
              </w:rPr>
            </w:pPr>
            <w:r>
              <w:rPr>
                <w:rFonts w:hint="eastAsia" w:hAnsi="宋体"/>
                <w:b/>
                <w:color w:val="auto"/>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tabs>
                <w:tab w:val="left" w:pos="360" w:leader="none"/>
              </w:tabs>
              <w:rPr>
                <w:rFonts w:hint="eastAsia" w:ascii="宋体" w:hAnsi="宋体" w:cs="宋体"/>
                <w:color w:val="auto"/>
                <w:sz w:val="24"/>
                <w:highlight w:val="none"/>
              </w:rPr>
            </w:pPr>
            <w:r>
              <w:rPr>
                <w:rFonts w:hint="eastAsia" w:hAnsi="宋体"/>
                <w:b/>
                <w:color w:val="auto"/>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Pr>
        <w:tc>
          <w:tcPr>
            <w:tcW w:w="758" w:type="dxa"/>
            <w:vAlign w:val="center"/>
            <w:textDirection w:val="lrTb"/>
            <w:noWrap w:val="false"/>
          </w:tcPr>
          <w:p>
            <w:pPr>
              <w:jc w:val="center"/>
              <w:spacing w:line="44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8564" w:type="dxa"/>
            <w:vAlign w:val="center"/>
            <w:textDirection w:val="lrTb"/>
            <w:noWrap w:val="false"/>
          </w:tcPr>
          <w:p>
            <w:pPr>
              <w:pStyle w:val="1636"/>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评审时间：</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17</w:t>
            </w:r>
            <w:r>
              <w:rPr>
                <w:rFonts w:hint="eastAsia" w:ascii="宋体" w:hAnsi="宋体" w:eastAsia="宋体" w:cs="宋体"/>
                <w:color w:val="auto"/>
                <w:sz w:val="24"/>
                <w:highlight w:val="none"/>
              </w:rPr>
              <w:t xml:space="preserve">日</w:t>
            </w:r>
            <w:r/>
          </w:p>
          <w:p>
            <w:pPr>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评审地点：苏采云平台（http://jszfcg.jscz.gov.cn/jszc/login）</w:t>
            </w:r>
            <w:r/>
          </w:p>
        </w:tc>
      </w:tr>
      <w:tr>
        <w:trPr>
          <w:jc w:val="center"/>
        </w:trPr>
        <w:tc>
          <w:tcPr>
            <w:tcW w:w="758" w:type="dxa"/>
            <w:vAlign w:val="center"/>
            <w:textDirection w:val="lrTb"/>
            <w:noWrap w:val="false"/>
          </w:tcPr>
          <w:p>
            <w:pPr>
              <w:jc w:val="center"/>
              <w:spacing w:line="44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tcW w:w="8564" w:type="dxa"/>
            <w:vAlign w:val="center"/>
            <w:textDirection w:val="lrTb"/>
            <w:noWrap w:val="false"/>
          </w:tcPr>
          <w:p>
            <w:pPr>
              <w:spacing w:line="360" w:lineRule="auto"/>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确定中标单位时间：2026年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17</w:t>
            </w:r>
            <w:bookmarkStart w:id="19" w:name="_GoBack"/>
            <w:r/>
            <w:bookmarkEnd w:id="19"/>
            <w:r>
              <w:rPr>
                <w:rFonts w:hint="eastAsia" w:ascii="宋体" w:hAnsi="宋体" w:eastAsia="宋体" w:cs="宋体"/>
                <w:color w:val="auto"/>
                <w:sz w:val="24"/>
                <w:highlight w:val="none"/>
              </w:rPr>
              <w:t xml:space="preserve">日</w:t>
            </w:r>
            <w:r/>
          </w:p>
        </w:tc>
      </w:tr>
      <w:tr>
        <w:trPr>
          <w:jc w:val="center"/>
          <w:trHeight w:val="557"/>
        </w:trPr>
        <w:tc>
          <w:tcPr>
            <w:tcW w:w="758" w:type="dxa"/>
            <w:vAlign w:val="center"/>
            <w:textDirection w:val="lrTb"/>
            <w:noWrap w:val="false"/>
          </w:tcPr>
          <w:p>
            <w:pPr>
              <w:jc w:val="center"/>
              <w:spacing w:line="44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8564" w:type="dxa"/>
            <w:vAlign w:val="center"/>
            <w:textDirection w:val="lrTb"/>
            <w:noWrap w:val="false"/>
          </w:tcPr>
          <w:p>
            <w:pPr>
              <w:spacing w:line="360" w:lineRule="auto"/>
              <w:widowControl/>
              <w:rPr>
                <w:rFonts w:hint="eastAsia" w:hAnsi="宋体"/>
                <w:color w:val="auto"/>
                <w:sz w:val="24"/>
                <w:highlight w:val="none"/>
              </w:rPr>
            </w:pPr>
            <w:r>
              <w:rPr>
                <w:rFonts w:hint="eastAsia" w:hAnsi="宋体"/>
                <w:color w:val="auto"/>
                <w:sz w:val="24"/>
                <w:highlight w:val="none"/>
              </w:rPr>
              <w:t xml:space="preserve">评标和中标结果发布全程电子化。</w:t>
            </w:r>
            <w:r/>
          </w:p>
          <w:p>
            <w:pPr>
              <w:spacing w:line="360" w:lineRule="auto"/>
              <w:widowControl/>
              <w:rPr>
                <w:rFonts w:hint="eastAsia" w:ascii="宋体" w:hAnsi="宋体" w:cs="宋体"/>
                <w:bCs/>
                <w:color w:val="auto"/>
                <w:sz w:val="24"/>
                <w:highlight w:val="none"/>
              </w:rPr>
            </w:pPr>
            <w:r>
              <w:rPr>
                <w:rFonts w:hint="eastAsia" w:hAnsi="宋体"/>
                <w:color w:val="auto"/>
                <w:sz w:val="24"/>
                <w:highlight w:val="none"/>
              </w:rPr>
              <w:t xml:space="preserve">本项目为线上不见面采购，</w:t>
            </w:r>
            <w:r>
              <w:rPr>
                <w:rFonts w:hint="eastAsia" w:ascii="宋体" w:hAnsi="宋体"/>
                <w:color w:val="auto"/>
                <w:sz w:val="24"/>
                <w:highlight w:val="none"/>
              </w:rPr>
              <w:t xml:space="preserve">投标</w:t>
            </w:r>
            <w:r>
              <w:rPr>
                <w:rFonts w:hint="eastAsia" w:hAnsi="宋体"/>
                <w:color w:val="auto"/>
                <w:sz w:val="24"/>
                <w:highlight w:val="none"/>
              </w:rPr>
              <w:t xml:space="preserve">供应商无需到开标现场及递交纸质文件。中标供应商在收到中标通知书后与采购人签订合同前，必须提供与系统中电子</w:t>
            </w:r>
            <w:r>
              <w:rPr>
                <w:rFonts w:hint="eastAsia" w:ascii="宋体" w:hAnsi="宋体"/>
                <w:color w:val="auto"/>
                <w:sz w:val="24"/>
                <w:highlight w:val="none"/>
              </w:rPr>
              <w:t xml:space="preserve">投标</w:t>
            </w:r>
            <w:r>
              <w:rPr>
                <w:rFonts w:hint="eastAsia" w:hAnsi="宋体"/>
                <w:color w:val="auto"/>
                <w:sz w:val="24"/>
                <w:highlight w:val="none"/>
              </w:rPr>
              <w:t xml:space="preserve">文件一致的纸质投标文件盖章版三份。</w:t>
            </w:r>
            <w:r/>
          </w:p>
        </w:tc>
      </w:tr>
      <w:tr>
        <w:trPr>
          <w:jc w:val="center"/>
        </w:trPr>
        <w:tc>
          <w:tcPr>
            <w:tcW w:w="758" w:type="dxa"/>
            <w:vAlign w:val="center"/>
            <w:textDirection w:val="lrTb"/>
            <w:noWrap w:val="false"/>
          </w:tcPr>
          <w:p>
            <w:pPr>
              <w:jc w:val="center"/>
              <w:spacing w:line="44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p>
        </w:tc>
        <w:tc>
          <w:tcPr>
            <w:tcW w:w="8564"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无锡市梁溪区城市管理局</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朱博文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0510-82366602</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无锡市梁溪区惠勤路180号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采购代理机构：江苏嘉朗创智工程咨询管理有限公司</w:t>
            </w:r>
            <w:r/>
          </w:p>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联系人：牛淞、</w:t>
            </w:r>
            <w:r>
              <w:rPr>
                <w:rFonts w:hint="eastAsia" w:ascii="宋体" w:hAnsi="宋体" w:cs="宋体"/>
                <w:color w:val="auto"/>
                <w:sz w:val="24"/>
                <w:highlight w:val="none"/>
                <w:lang w:val="en-US" w:eastAsia="zh-CN"/>
              </w:rPr>
              <w:t xml:space="preserve">胡忠愉</w:t>
            </w:r>
            <w:r/>
          </w:p>
          <w:p>
            <w:pPr>
              <w:spacing w:line="360" w:lineRule="auto"/>
              <w:rPr>
                <w:rFonts w:hint="eastAsia" w:ascii="宋体" w:hAnsi="宋体" w:cs="宋体"/>
                <w:color w:val="auto"/>
                <w:sz w:val="24"/>
                <w:szCs w:val="28"/>
                <w:highlight w:val="none"/>
              </w:rPr>
            </w:pPr>
            <w:r>
              <w:rPr>
                <w:rFonts w:hint="eastAsia" w:ascii="宋体" w:hAnsi="宋体" w:cs="宋体"/>
                <w:color w:val="auto"/>
                <w:sz w:val="24"/>
                <w:highlight w:val="none"/>
              </w:rPr>
              <w:t xml:space="preserve">联系电话：0510-83707889</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rPr>
              <w:t xml:space="preserve">无锡市滨湖区建筑西路599号国家工业设计园4幢803室</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邮政编码：214000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电子邮件地址：</w:t>
            </w:r>
            <w:r>
              <w:rPr>
                <w:rFonts w:hint="eastAsia" w:ascii="宋体" w:hAnsi="宋体" w:cs="宋体"/>
                <w:color w:val="auto"/>
                <w:sz w:val="24"/>
                <w:szCs w:val="28"/>
                <w:highlight w:val="none"/>
              </w:rPr>
              <w:t xml:space="preserve">3428045458@qq.com</w:t>
            </w:r>
            <w:r/>
          </w:p>
        </w:tc>
      </w:tr>
      <w:tr>
        <w:trPr>
          <w:jc w:val="center"/>
        </w:trPr>
        <w:tc>
          <w:tcPr>
            <w:tcW w:w="758" w:type="dxa"/>
            <w:vAlign w:val="center"/>
            <w:textDirection w:val="lrTb"/>
            <w:noWrap w:val="false"/>
          </w:tcPr>
          <w:p>
            <w:pPr>
              <w:jc w:val="center"/>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8564" w:type="dxa"/>
            <w:vAlign w:val="center"/>
            <w:textDirection w:val="lrTb"/>
            <w:noWrap w:val="false"/>
          </w:tcPr>
          <w:p>
            <w:pPr>
              <w:spacing w:line="360" w:lineRule="auto"/>
              <w:tabs>
                <w:tab w:val="left" w:pos="840" w:leader="none"/>
                <w:tab w:val="left" w:pos="1050" w:leader="none"/>
              </w:tabs>
              <w:rPr>
                <w:rFonts w:hint="eastAsia" w:ascii="宋体" w:hAnsi="宋体"/>
                <w:color w:val="auto"/>
                <w:sz w:val="24"/>
                <w:highlight w:val="none"/>
              </w:rPr>
            </w:pPr>
            <w:r>
              <w:rPr>
                <w:rFonts w:hint="eastAsia" w:ascii="宋体" w:hAnsi="宋体"/>
                <w:color w:val="auto"/>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供应商访问江苏省政府采购（苏采云）平台的方法：</w:t>
            </w:r>
            <w:r>
              <w:rPr>
                <w:rFonts w:hint="eastAsia" w:ascii="宋体" w:hAnsi="宋体"/>
                <w:bCs/>
                <w:color w:val="auto"/>
                <w:sz w:val="24"/>
                <w:highlight w:val="none"/>
              </w:rPr>
              <w:t xml:space="preserve">“苏采云”系统用户注册－－获取“CA数字证书”--CA绑定与登录--网上获取--下载采购文件-－将采购文件导入政府采购客户端工具－－制作</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文件－－导出加密的</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文件（后缀名为zip）--通过“苏采云”系统上传</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bCs/>
                <w:color w:val="auto"/>
                <w:sz w:val="24"/>
                <w:highlight w:val="none"/>
              </w:rPr>
              <w:t xml:space="preserve">》。</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（2）访问“江苏政府采购网”点击“江苏省政府采购（苏采云平台）”——“用户注册”按钮，进行账号注册并填写申请信息，也可以直接通过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bCs/>
                <w:color w:val="auto"/>
                <w:sz w:val="24"/>
                <w:highlight w:val="none"/>
              </w:rPr>
              <w:t xml:space="preserve">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 xml:space="preserve">进入注册界面。</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（5）采购文件、供应商操作手册及政府采购客户端工具可通过“苏采云”系统－－已获取项目</w:t>
            </w:r>
            <w:r>
              <w:rPr>
                <w:rFonts w:ascii="宋体" w:hAnsi="宋体"/>
                <w:bCs/>
                <w:color w:val="auto"/>
                <w:sz w:val="24"/>
                <w:highlight w:val="none"/>
              </w:rPr>
              <w:t xml:space="preserve">—</w:t>
            </w:r>
            <w:r>
              <w:rPr>
                <w:rFonts w:hint="eastAsia" w:ascii="宋体" w:hAnsi="宋体"/>
                <w:bCs/>
                <w:color w:val="auto"/>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（8）苏采云系统应使用谷歌浏览器参与不见面开标。</w:t>
            </w:r>
            <w:r/>
          </w:p>
          <w:p>
            <w:pPr>
              <w:spacing w:line="360" w:lineRule="auto"/>
              <w:rPr>
                <w:rFonts w:hint="eastAsia" w:ascii="宋体" w:hAnsi="宋体" w:cs="宋体"/>
                <w:color w:val="auto"/>
                <w:sz w:val="24"/>
                <w:highlight w:val="none"/>
              </w:rPr>
            </w:pPr>
            <w:r>
              <w:rPr>
                <w:rFonts w:hint="eastAsia" w:ascii="宋体" w:hAnsi="宋体"/>
                <w:bCs/>
                <w:color w:val="auto"/>
                <w:sz w:val="24"/>
                <w:highlight w:val="none"/>
              </w:rPr>
              <w:t xml:space="preserve">2.有关本次招标的事项若存在变动或修改，敬请及时关注“江苏政府采购网”发布的信息。</w:t>
            </w:r>
            <w:r/>
          </w:p>
        </w:tc>
      </w:tr>
    </w:tbl>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 投标供应商须知</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（一）遵循原则：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（二）采购文件：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1．采购文件包括文件目录所列全部内容，投标供应商应仔细阅读，并在投标文件中充分反映采购文件的所有要求。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2．投标供应商应按采购文件要求提交全部资料并对采购文件各项内容做出实质性响应，否则投标无效。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4．采购文件仅作为本次采购投标使用。</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（三）采购文件的解释：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1．投标供应商如有需要对采购文件要求澄清的问题，请以书面提出，并按“投标邀请”第6项规定的时间将电子邮件及书面（两种形式均须发送）至</w:t>
      </w:r>
      <w:r>
        <w:rPr>
          <w:rFonts w:hint="eastAsia" w:ascii="宋体" w:hAnsi="宋体" w:cs="宋体"/>
          <w:color w:val="auto"/>
          <w:sz w:val="24"/>
          <w:highlight w:val="none"/>
        </w:rPr>
        <w:t xml:space="preserve">江苏嘉朗创智工程咨询管理有限公司</w:t>
      </w:r>
      <w:r>
        <w:rPr>
          <w:rFonts w:hint="eastAsia" w:ascii="宋体" w:hAnsi="宋体" w:cs="宋体"/>
          <w:color w:val="auto"/>
          <w:sz w:val="24"/>
          <w:highlight w:val="none"/>
        </w:rPr>
        <w:t xml:space="preserve">，联系方式详见投标邀请第12项。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w:t>
      </w:r>
      <w:r>
        <w:rPr>
          <w:rFonts w:hint="eastAsia" w:ascii="宋体" w:hAnsi="宋体" w:cs="宋体"/>
          <w:color w:val="auto"/>
          <w:sz w:val="24"/>
          <w:highlight w:val="none"/>
        </w:rPr>
        <w:t xml:space="preserve">江苏嘉朗创智工程咨询管理有限公司</w:t>
      </w:r>
      <w:r>
        <w:rPr>
          <w:rFonts w:hint="eastAsia" w:ascii="宋体" w:hAnsi="宋体" w:cs="宋体"/>
          <w:color w:val="auto"/>
          <w:sz w:val="24"/>
          <w:highlight w:val="none"/>
        </w:rPr>
        <w:t xml:space="preserve">将按“投标邀请”第6项规定的时间对投标供应商针对采购文件书面提出的要求澄清的问题进行书面答疑。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（四）采购文件的补充或修正：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1．采购人或者采购代理机构可以对已发出的采购文件进行必要的澄清或者修改，澄清或者修改将在江苏政府采购网上发布澄清公告。澄清或者修改的内容为采购文件的组成部分。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（五）投标文件的组成：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1.证明文件部分：</w:t>
      </w:r>
      <w:r/>
    </w:p>
    <w:p>
      <w:pPr>
        <w:ind w:firstLine="482"/>
        <w:spacing w:line="360" w:lineRule="auto"/>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1.1资格、资信证明文件</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（1）关于资格的声明函（格式见附件）；</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（2）投标供应商有效期内具有独立承担民事责任能力的企业营业执照或相关部门的登记证明文件扫描件并加盖公章；</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）投标供应商法定代表人授权委托书（格式见附件）；</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）投标供应商法定代表人身份证复印件及法定代表人授权代表身份证复印件；</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）被授权委托人、项目负责人</w:t>
      </w:r>
      <w:r>
        <w:rPr>
          <w:rFonts w:hint="eastAsia" w:ascii="宋体" w:hAnsi="宋体" w:cs="宋体"/>
          <w:color w:val="auto"/>
          <w:sz w:val="24"/>
          <w:highlight w:val="none"/>
          <w:lang w:val="zh-CN"/>
        </w:rPr>
        <w:t xml:space="preserve">应为投标供应商在职员工，</w:t>
      </w:r>
      <w:r>
        <w:rPr>
          <w:rFonts w:hint="eastAsia" w:ascii="宋体" w:hAnsi="宋体" w:cs="宋体"/>
          <w:color w:val="auto"/>
          <w:sz w:val="24"/>
          <w:highlight w:val="none"/>
        </w:rPr>
        <w:t xml:space="preserve">需提供由法定的社保收缴部门出具的</w:t>
      </w:r>
      <w:r>
        <w:rPr>
          <w:rFonts w:hint="eastAsia" w:ascii="宋体" w:hAnsi="宋体" w:cs="宋体"/>
          <w:b/>
          <w:bCs/>
          <w:color w:val="auto"/>
          <w:sz w:val="24"/>
          <w:highlight w:val="none"/>
        </w:rPr>
        <w:t xml:space="preserve">近</w:t>
      </w:r>
      <w:r>
        <w:rPr>
          <w:rFonts w:hint="eastAsia" w:ascii="宋体" w:hAnsi="宋体" w:cs="宋体"/>
          <w:b/>
          <w:bCs/>
          <w:color w:val="auto"/>
          <w:sz w:val="24"/>
          <w:highlight w:val="none"/>
          <w:lang w:val="en-US" w:eastAsia="zh-CN"/>
        </w:rPr>
        <w:t xml:space="preserve">一年</w:t>
      </w:r>
      <w:r>
        <w:rPr>
          <w:rFonts w:hint="eastAsia" w:ascii="宋体" w:hAnsi="宋体" w:cs="宋体"/>
          <w:b/>
          <w:bCs/>
          <w:color w:val="auto"/>
          <w:sz w:val="24"/>
          <w:highlight w:val="none"/>
        </w:rPr>
        <w:t xml:space="preserve">中任意一个月份（不含开标当月）</w:t>
      </w:r>
      <w:r>
        <w:rPr>
          <w:rFonts w:hint="eastAsia" w:ascii="宋体" w:hAnsi="宋体" w:cs="宋体"/>
          <w:color w:val="auto"/>
          <w:sz w:val="24"/>
          <w:highlight w:val="none"/>
        </w:rPr>
        <w:t xml:space="preserve">的投标供应商依法为其缴纳社会保险证明</w:t>
      </w:r>
      <w:r>
        <w:rPr>
          <w:rFonts w:hint="eastAsia" w:ascii="宋体" w:hAnsi="宋体" w:cs="宋体"/>
          <w:b/>
          <w:bCs/>
          <w:color w:val="auto"/>
          <w:sz w:val="24"/>
          <w:highlight w:val="none"/>
        </w:rPr>
        <w:t xml:space="preserve">（由相关主管部门出具；法定代表人亲自参加投标的除外；社保缴费证明必须提交带有社保部门公章的或含有县（区）级及以上社保部门电子加盖公章或签电子公章或带二维码验证的扫描件）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rPr>
        <w:t xml:space="preserve">；</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）投标供应商202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年或202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年度财务审计报告或者近</w:t>
      </w:r>
      <w:r>
        <w:rPr>
          <w:rFonts w:hint="eastAsia" w:ascii="宋体" w:hAnsi="宋体" w:cs="宋体"/>
          <w:color w:val="auto"/>
          <w:sz w:val="24"/>
          <w:highlight w:val="none"/>
          <w:lang w:val="en-US" w:eastAsia="zh-CN"/>
        </w:rPr>
        <w:t xml:space="preserve">一年</w:t>
      </w:r>
      <w:r>
        <w:rPr>
          <w:rFonts w:hint="eastAsia" w:ascii="宋体" w:hAnsi="宋体" w:cs="宋体"/>
          <w:color w:val="auto"/>
          <w:sz w:val="24"/>
          <w:highlight w:val="none"/>
        </w:rPr>
        <w:t xml:space="preserve">中任意一个月（不含开标当月）财务报表扫描件并加盖公章；</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）投标供应商近</w:t>
      </w:r>
      <w:r>
        <w:rPr>
          <w:rFonts w:hint="eastAsia" w:ascii="宋体" w:hAnsi="宋体" w:cs="宋体"/>
          <w:color w:val="auto"/>
          <w:sz w:val="24"/>
          <w:highlight w:val="none"/>
          <w:lang w:val="en-US" w:eastAsia="zh-CN"/>
        </w:rPr>
        <w:t xml:space="preserve">一年</w:t>
      </w:r>
      <w:r>
        <w:rPr>
          <w:rFonts w:hint="eastAsia" w:ascii="宋体" w:hAnsi="宋体" w:cs="宋体"/>
          <w:color w:val="auto"/>
          <w:sz w:val="24"/>
          <w:highlight w:val="none"/>
        </w:rPr>
        <w:t xml:space="preserve">中任意一个月份（不含开标当月）的依法缴纳税收的相关材料（提供相关主管部门证明或银行代扣证明）扫描件加盖公章；</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）投标供应商近</w:t>
      </w:r>
      <w:r>
        <w:rPr>
          <w:rFonts w:hint="eastAsia" w:ascii="宋体" w:hAnsi="宋体" w:cs="宋体"/>
          <w:color w:val="auto"/>
          <w:sz w:val="24"/>
          <w:highlight w:val="none"/>
          <w:lang w:val="en-US" w:eastAsia="zh-CN"/>
        </w:rPr>
        <w:t xml:space="preserve">一年</w:t>
      </w:r>
      <w:r>
        <w:rPr>
          <w:rFonts w:hint="eastAsia" w:ascii="宋体" w:hAnsi="宋体" w:cs="宋体"/>
          <w:color w:val="auto"/>
          <w:sz w:val="24"/>
          <w:highlight w:val="none"/>
        </w:rPr>
        <w:t xml:space="preserve">中任意一个月份（不含开标当月）的依法缴纳社会保障资金的相关材料（提供相关主管部门证明或银行代扣证明）扫描件并加盖公章；</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）承诺书（格式见附件）；</w:t>
      </w:r>
      <w:r/>
    </w:p>
    <w:p>
      <w:pPr>
        <w:ind w:firstLine="48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投标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w:t>
      </w:r>
      <w:r>
        <w:rPr>
          <w:rFonts w:hint="eastAsia" w:ascii="宋体" w:hAnsi="宋体" w:cs="宋体"/>
          <w:color w:val="auto"/>
          <w:sz w:val="24"/>
          <w:highlight w:val="none"/>
          <w:lang w:val="en-US" w:eastAsia="zh-CN"/>
        </w:rPr>
        <w:t xml:space="preserve">扫描</w:t>
      </w:r>
      <w:r>
        <w:rPr>
          <w:rFonts w:hint="eastAsia" w:ascii="宋体" w:hAnsi="宋体" w:cs="宋体"/>
          <w:color w:val="auto"/>
          <w:sz w:val="24"/>
          <w:highlight w:val="none"/>
        </w:rPr>
        <w:t xml:space="preserve">件；如为残疾人福利性单位的提供《残疾人福利性单位声明函》</w:t>
      </w:r>
      <w:r>
        <w:rPr>
          <w:rFonts w:hint="eastAsia" w:ascii="宋体" w:hAnsi="宋体" w:cs="宋体"/>
          <w:b/>
          <w:bCs/>
          <w:color w:val="auto"/>
          <w:sz w:val="24"/>
          <w:highlight w:val="none"/>
        </w:rPr>
        <w:t xml:space="preserve">（格式见附件）</w:t>
      </w:r>
      <w:r>
        <w:rPr>
          <w:rFonts w:hint="eastAsia" w:ascii="宋体" w:hAnsi="宋体" w:cs="宋体"/>
          <w:color w:val="auto"/>
          <w:sz w:val="24"/>
          <w:highlight w:val="none"/>
        </w:rPr>
        <w:t xml:space="preserve">；</w:t>
      </w:r>
      <w:r/>
    </w:p>
    <w:p>
      <w:pPr>
        <w:ind w:firstLine="482"/>
        <w:spacing w:line="360" w:lineRule="auto"/>
        <w:tabs>
          <w:tab w:val="left" w:pos="735" w:leader="none"/>
          <w:tab w:val="left" w:pos="1050" w:leader="none"/>
          <w:tab w:val="left" w:pos="1080" w:leader="none"/>
        </w:tabs>
        <w:rPr>
          <w:rFonts w:hint="eastAsia" w:hAnsi="宋体" w:cs="宋体"/>
          <w:b/>
          <w:bCs/>
          <w:color w:val="auto"/>
          <w:sz w:val="24"/>
          <w:highlight w:val="none"/>
        </w:rPr>
      </w:pPr>
      <w:r>
        <w:rPr>
          <w:rFonts w:hint="eastAsia" w:ascii="宋体" w:hAnsi="宋体" w:cs="宋体"/>
          <w:b/>
          <w:color w:val="auto"/>
          <w:sz w:val="24"/>
          <w:highlight w:val="none"/>
        </w:rPr>
        <w:t xml:space="preserve">注：①上述证明文件中的资格、资信证明文件必须全部提供</w:t>
      </w:r>
      <w:r>
        <w:rPr>
          <w:rFonts w:hint="eastAsia" w:ascii="宋体" w:hAnsi="宋体"/>
          <w:b/>
          <w:bCs/>
          <w:color w:val="auto"/>
          <w:sz w:val="24"/>
          <w:highlight w:val="none"/>
        </w:rPr>
        <w:t xml:space="preserve">，必须确保所有证明文件均为真实的、有效的且清晰的。</w:t>
      </w:r>
      <w:r>
        <w:rPr>
          <w:rFonts w:hint="eastAsia" w:ascii="宋体" w:hAnsi="宋体" w:cs="宋体"/>
          <w:b/>
          <w:color w:val="auto"/>
          <w:sz w:val="24"/>
          <w:highlight w:val="none"/>
        </w:rPr>
        <w:t xml:space="preserve">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hAnsi="宋体" w:cs="宋体"/>
          <w:b/>
          <w:bCs/>
          <w:color w:val="auto"/>
          <w:sz w:val="24"/>
          <w:highlight w:val="none"/>
        </w:rPr>
      </w:pPr>
      <w:r>
        <w:rPr>
          <w:rFonts w:hint="eastAsia" w:hAnsi="宋体" w:cs="宋体"/>
          <w:b/>
          <w:bCs/>
          <w:color w:val="auto"/>
          <w:sz w:val="24"/>
          <w:highlight w:val="none"/>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1.2补充证明文件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（1）投标供应商认为必须提供的其他证明材料（如无其他证明材料，可注明“无”）；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）对应评分标准所需的其他证明材料。</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2.响应函部分（格式见附件）：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（1）响应函</w:t>
      </w:r>
      <w:r>
        <w:rPr>
          <w:rFonts w:hint="eastAsia" w:ascii="宋体" w:hAnsi="宋体" w:cs="宋体"/>
          <w:color w:val="auto"/>
          <w:sz w:val="24"/>
          <w:highlight w:val="none"/>
        </w:rPr>
        <w:t xml:space="preserve">（格式）</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（2）商务响应偏离表</w:t>
      </w:r>
      <w:r>
        <w:rPr>
          <w:rFonts w:hint="eastAsia" w:ascii="宋体" w:hAnsi="宋体" w:cs="宋体"/>
          <w:color w:val="auto"/>
          <w:sz w:val="24"/>
          <w:highlight w:val="none"/>
        </w:rPr>
        <w:t xml:space="preserve">（格式）</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（3）技术响应偏离表</w:t>
      </w:r>
      <w:r>
        <w:rPr>
          <w:rFonts w:hint="eastAsia" w:ascii="宋体" w:hAnsi="宋体" w:cs="宋体"/>
          <w:color w:val="auto"/>
          <w:sz w:val="24"/>
          <w:highlight w:val="none"/>
        </w:rPr>
        <w:t xml:space="preserve">（格式）；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（4）企业业绩一览表（格式）；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（5）项目人员配置表（格式）；</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3．报价部分（格式见附件）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（1）开标一览表（格式）；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（2）报价明细表（格式）</w:t>
      </w:r>
      <w:r/>
    </w:p>
    <w:p>
      <w:pPr>
        <w:ind w:firstLine="482"/>
        <w:spacing w:line="360" w:lineRule="auto"/>
        <w:rPr>
          <w:rFonts w:ascii="宋体" w:cs="宋体"/>
          <w:b/>
          <w:color w:val="auto"/>
          <w:sz w:val="24"/>
          <w:highlight w:val="none"/>
          <w:lang w:val="zh-CN"/>
        </w:rPr>
      </w:pPr>
      <w:r>
        <w:rPr>
          <w:rFonts w:hint="eastAsia" w:ascii="宋体" w:hAnsi="宋体" w:cs="宋体"/>
          <w:b/>
          <w:bCs/>
          <w:color w:val="auto"/>
          <w:sz w:val="24"/>
          <w:highlight w:val="none"/>
        </w:rPr>
        <w:t xml:space="preserve">4．</w:t>
      </w:r>
      <w:r>
        <w:rPr>
          <w:rFonts w:hint="eastAsia" w:ascii="宋体" w:cs="宋体"/>
          <w:b/>
          <w:color w:val="auto"/>
          <w:sz w:val="24"/>
          <w:highlight w:val="none"/>
          <w:lang w:val="zh-CN"/>
        </w:rPr>
        <w:t xml:space="preserve">技术文件部分（暗标，内容参照评标办法）</w:t>
      </w:r>
      <w:r/>
    </w:p>
    <w:p>
      <w:pPr>
        <w:ind w:firstLine="482"/>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注：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ind w:firstLine="482"/>
        <w:spacing w:line="360" w:lineRule="auto"/>
        <w:rPr>
          <w:rFonts w:hint="eastAsia" w:ascii="宋体" w:hAnsi="宋体"/>
          <w:b/>
          <w:color w:val="auto"/>
          <w:sz w:val="24"/>
          <w:szCs w:val="21"/>
          <w:highlight w:val="none"/>
          <w:u w:val="single"/>
        </w:rPr>
      </w:pPr>
      <w:r>
        <w:rPr>
          <w:rFonts w:hint="eastAsia" w:ascii="宋体" w:hAnsi="宋体"/>
          <w:b/>
          <w:color w:val="auto"/>
          <w:sz w:val="24"/>
          <w:szCs w:val="21"/>
          <w:highlight w:val="none"/>
        </w:rPr>
        <w:t xml:space="preserve">不得有体现投标供应商身份的内容是指：</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①技术文件不得出现能够体现投标供应商身份、名称的相关描述、材料、文件等内容</w:t>
      </w:r>
      <w:r>
        <w:rPr>
          <w:rFonts w:hint="eastAsia" w:ascii="宋体" w:hAnsi="宋体"/>
          <w:b/>
          <w:color w:val="auto"/>
          <w:sz w:val="24"/>
          <w:szCs w:val="21"/>
          <w:highlight w:val="none"/>
          <w:lang w:eastAsia="zh-CN"/>
        </w:rPr>
        <w:t xml:space="preserve">，</w:t>
      </w:r>
      <w:r>
        <w:rPr>
          <w:rFonts w:hint="eastAsia" w:ascii="宋体" w:hAnsi="宋体"/>
          <w:b/>
          <w:color w:val="auto"/>
          <w:sz w:val="24"/>
          <w:szCs w:val="21"/>
          <w:highlight w:val="none"/>
          <w:lang w:val="en-US" w:eastAsia="zh-CN"/>
        </w:rPr>
        <w:t xml:space="preserve">如单位名称、简称、人员姓名、Logo、商标、电话号码等任何标识标记及其他暗示性内容</w:t>
      </w:r>
      <w:r>
        <w:rPr>
          <w:rFonts w:hint="eastAsia" w:ascii="宋体" w:hAnsi="宋体"/>
          <w:b/>
          <w:color w:val="auto"/>
          <w:sz w:val="24"/>
          <w:szCs w:val="21"/>
          <w:highlight w:val="none"/>
        </w:rPr>
        <w:t xml:space="preserve">；</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lang w:val="en-US" w:eastAsia="zh-CN"/>
        </w:rPr>
        <w:t xml:space="preserve">②</w:t>
      </w:r>
      <w:r>
        <w:rPr>
          <w:rFonts w:hint="eastAsia" w:ascii="宋体" w:hAnsi="宋体"/>
          <w:b/>
          <w:color w:val="auto"/>
          <w:sz w:val="24"/>
          <w:szCs w:val="21"/>
          <w:highlight w:val="none"/>
        </w:rPr>
        <w:t xml:space="preserve">技术文件不得更改，不得在其中涂改、标注或做任何可以辨认投标供应商及所属人员身份的名称、印章、商标等标记；</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lang w:val="en-US" w:eastAsia="zh-CN"/>
        </w:rPr>
        <w:t xml:space="preserve">③</w:t>
      </w:r>
      <w:r>
        <w:rPr>
          <w:rFonts w:hint="eastAsia" w:ascii="宋体" w:hAnsi="宋体"/>
          <w:b/>
          <w:color w:val="auto"/>
          <w:sz w:val="24"/>
          <w:szCs w:val="21"/>
          <w:highlight w:val="none"/>
        </w:rPr>
        <w:t xml:space="preserve">技术文件应当版面整洁、字迹清楚、不许批注</w:t>
      </w:r>
      <w:r>
        <w:rPr>
          <w:rFonts w:hint="eastAsia" w:ascii="宋体" w:hAnsi="宋体"/>
          <w:b/>
          <w:color w:val="auto"/>
          <w:sz w:val="24"/>
          <w:szCs w:val="21"/>
          <w:highlight w:val="none"/>
          <w:lang w:eastAsia="zh-CN"/>
        </w:rPr>
        <w:t xml:space="preserve">、涂改</w:t>
      </w:r>
      <w:r>
        <w:rPr>
          <w:rFonts w:hint="eastAsia" w:ascii="宋体" w:hAnsi="宋体"/>
          <w:b/>
          <w:color w:val="auto"/>
          <w:sz w:val="24"/>
          <w:szCs w:val="21"/>
          <w:highlight w:val="none"/>
        </w:rPr>
        <w:t xml:space="preserve">或进行水印等特殊设置，不得出现能显示企业特征或其他提示性的标记或标识</w:t>
      </w:r>
      <w:r>
        <w:rPr>
          <w:rFonts w:hint="eastAsia" w:ascii="宋体" w:hAnsi="宋体"/>
          <w:b/>
          <w:color w:val="auto"/>
          <w:sz w:val="24"/>
          <w:szCs w:val="21"/>
          <w:highlight w:val="none"/>
          <w:lang w:eastAsia="zh-CN"/>
        </w:rPr>
        <w:t xml:space="preserve">，</w:t>
      </w:r>
      <w:r>
        <w:rPr>
          <w:rFonts w:hint="eastAsia" w:ascii="宋体" w:hAnsi="宋体"/>
          <w:b/>
          <w:color w:val="auto"/>
          <w:sz w:val="24"/>
          <w:szCs w:val="21"/>
          <w:highlight w:val="none"/>
        </w:rPr>
        <w:t xml:space="preserve">不得采用任何不符合常规、有别于其他投标供应商的特殊做法。除设计图、效果图等图片外，文本部分不得出现底纹、阴影、彩色等标记；</w:t>
      </w:r>
      <w:r/>
    </w:p>
    <w:p>
      <w:pPr>
        <w:ind w:firstLine="482"/>
        <w:spacing w:line="360" w:lineRule="auto"/>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 xml:space="preserve">④暗标排版要求：字体为黑色、小四号宋体，不得出现手写，不得设置页眉，页脚；如有表格，表格中字体用宋体字，字号不作限制。</w:t>
      </w:r>
      <w:r/>
    </w:p>
    <w:p>
      <w:pPr>
        <w:ind w:firstLine="482"/>
        <w:spacing w:line="360" w:lineRule="auto"/>
        <w:rPr>
          <w:rFonts w:hint="eastAsia" w:ascii="宋体" w:hAnsi="宋体"/>
          <w:b/>
          <w:color w:val="auto"/>
          <w:sz w:val="24"/>
          <w:szCs w:val="21"/>
          <w:highlight w:val="none"/>
          <w:lang w:val="en-US" w:eastAsia="zh-CN"/>
        </w:rPr>
      </w:pPr>
      <w:r>
        <w:rPr>
          <w:rFonts w:hint="eastAsia" w:ascii="宋体" w:hAnsi="宋体"/>
          <w:b/>
          <w:color w:val="auto"/>
          <w:sz w:val="24"/>
          <w:szCs w:val="21"/>
          <w:highlight w:val="none"/>
          <w:lang w:val="en-US" w:eastAsia="zh-CN"/>
        </w:rPr>
        <w:t xml:space="preserve">⑤不得有其他体现投标供应商身份的内容。</w:t>
      </w:r>
      <w:r/>
    </w:p>
    <w:p>
      <w:pPr>
        <w:pStyle w:val="1296"/>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（六）报价要求：</w:t>
      </w:r>
      <w:r/>
    </w:p>
    <w:p>
      <w:pPr>
        <w:ind w:firstLine="480"/>
        <w:spacing w:line="360" w:lineRule="auto"/>
        <w:tabs>
          <w:tab w:val="left" w:pos="630" w:leader="none"/>
        </w:tabs>
        <w:rPr>
          <w:rFonts w:hint="eastAsia" w:ascii="宋体" w:hAnsi="宋体"/>
          <w:color w:val="auto"/>
          <w:sz w:val="24"/>
          <w:highlight w:val="none"/>
        </w:rPr>
      </w:pPr>
      <w:r>
        <w:rPr>
          <w:rFonts w:hint="eastAsia" w:ascii="宋体" w:hAnsi="宋体"/>
          <w:color w:val="auto"/>
          <w:sz w:val="24"/>
          <w:highlight w:val="none"/>
        </w:rPr>
        <w:t xml:space="preserve">1.本项目为固定单价</w:t>
      </w:r>
      <w:r>
        <w:rPr>
          <w:rFonts w:hint="eastAsia" w:ascii="宋体" w:hAnsi="宋体" w:cs="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3.本项目任何有选择的报价将不予接受。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4.投标报价以人民币元为单位报价。在签订合同和履行合同过程中，投标价不做调整。投标供应商应结合本企业的技术水平，管理水平和拟定的技术方案自主报价。</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5.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根据《关于推动解决政府采购异常低价问题的通知》（财库〔2026〕2号）的规定，采购人应在采购文件中明确评审委员会启动异常低价投标（响应）审查的情形和具体要求，包括：</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（一）政府采购评审中出现下列情形之一的，评审委员会应当启动异常低价投标（响应）审查程序：</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2.投标（响应）报价低于通过符合性审查的次低投标供应商投标（响应）报价50%的，即投标（响应）报价&lt;通过符合性审查的次低投标供应商投标（响应）报价×50%；</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3.投标（响应）报价低于采购项目最高限价45%的，即投标（响应）报价&lt;采购项目最高限价×45%；</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（七）投标文件的要求：</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5</w:t>
      </w:r>
      <w:r>
        <w:rPr>
          <w:rFonts w:hint="eastAsia" w:ascii="宋体" w:hAnsi="宋体" w:cs="宋体"/>
          <w:color w:val="auto"/>
          <w:sz w:val="24"/>
          <w:szCs w:val="28"/>
          <w:highlight w:val="none"/>
        </w:rPr>
        <w:t xml:space="preserve">.</w:t>
      </w:r>
      <w:r>
        <w:rPr>
          <w:rFonts w:hint="eastAsia" w:ascii="宋体" w:hAnsi="宋体" w:cs="宋体"/>
          <w:bCs/>
          <w:color w:val="auto"/>
          <w:sz w:val="24"/>
          <w:highlight w:val="none"/>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7</w:t>
      </w:r>
      <w:r>
        <w:rPr>
          <w:rFonts w:hint="eastAsia" w:ascii="宋体" w:hAnsi="宋体" w:cs="宋体"/>
          <w:color w:val="auto"/>
          <w:sz w:val="24"/>
          <w:szCs w:val="28"/>
          <w:highlight w:val="none"/>
        </w:rPr>
        <w:t xml:space="preserve">.</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供应商按采购文件规定的网上解密时间进行解密，如未按时解密后果自负</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050" w:leader="none"/>
        </w:tabs>
        <w:rPr>
          <w:rFonts w:hint="eastAsia"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8</w:t>
      </w:r>
      <w:r>
        <w:rPr>
          <w:rFonts w:hint="eastAsia" w:ascii="宋体" w:hAnsi="宋体" w:cs="宋体"/>
          <w:color w:val="auto"/>
          <w:sz w:val="24"/>
          <w:szCs w:val="28"/>
          <w:highlight w:val="none"/>
        </w:rPr>
        <w:t xml:space="preserve">.</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应当对</w:t>
      </w:r>
      <w:r>
        <w:rPr>
          <w:rFonts w:hint="eastAsia" w:ascii="宋体" w:hAnsi="宋体" w:cs="宋体"/>
          <w:bCs/>
          <w:color w:val="auto"/>
          <w:sz w:val="24"/>
          <w:highlight w:val="none"/>
        </w:rPr>
        <w:t xml:space="preserve">采购文件</w:t>
      </w:r>
      <w:r>
        <w:rPr>
          <w:rFonts w:hint="eastAsia" w:ascii="宋体" w:hAnsi="宋体" w:cs="宋体"/>
          <w:color w:val="auto"/>
          <w:sz w:val="24"/>
          <w:highlight w:val="none"/>
        </w:rPr>
        <w:t xml:space="preserve">提出的要求和条件作出实质性响应，并在电子投标系统逐条应答</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05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.投标费用自理。</w:t>
      </w:r>
      <w:r/>
    </w:p>
    <w:p>
      <w:pPr>
        <w:ind w:firstLine="480"/>
        <w:spacing w:line="360" w:lineRule="auto"/>
        <w:tabs>
          <w:tab w:val="left" w:pos="0" w:leader="none"/>
          <w:tab w:val="left" w:pos="588"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投标供应商在制作电子投标文件时，请正确关联到对应页</w:t>
      </w:r>
      <w:r>
        <w:rPr>
          <w:rFonts w:hint="eastAsia" w:ascii="宋体" w:hAnsi="宋体" w:cs="宋体"/>
          <w:bCs/>
          <w:color w:val="auto"/>
          <w:sz w:val="24"/>
          <w:highlight w:val="none"/>
          <w:lang w:val="en-US" w:eastAsia="zh-CN"/>
        </w:rPr>
        <w:t xml:space="preserve">面</w:t>
      </w:r>
      <w:r>
        <w:rPr>
          <w:rFonts w:hint="eastAsia" w:ascii="宋体" w:hAnsi="宋体" w:cs="宋体"/>
          <w:bCs/>
          <w:color w:val="auto"/>
          <w:sz w:val="24"/>
          <w:highlight w:val="none"/>
        </w:rPr>
        <w:t xml:space="preserve">，在评审过程中，评审专家如因在相对应页面找不到该相关联的文件，由此产生的后果由投标供应商自行承担。</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（八）无效投标文件的确认：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19.同一投标供应商提交两种（含两种）以上不同的投标报价的</w:t>
      </w:r>
      <w:r>
        <w:rPr>
          <w:rFonts w:hint="eastAsia" w:ascii="宋体" w:hAnsi="宋体" w:cs="宋体"/>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bCs/>
          <w:color w:val="auto"/>
          <w:sz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32.电子投标文件未按采购文件规定的格式编制或技术文件暗标部分有体现投标供应商身份的内容；</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33.其他法律法规及本采购文件规定的属于无效投标的情形；</w:t>
      </w:r>
      <w:r/>
    </w:p>
    <w:p>
      <w:pPr>
        <w:ind w:firstLine="48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34.同一投标供应商提交两种（含两种）以上不同的投标报价的。</w:t>
      </w:r>
      <w:r/>
    </w:p>
    <w:p>
      <w:pPr>
        <w:ind w:firstLine="482"/>
        <w:spacing w:line="360" w:lineRule="auto"/>
        <w:rPr>
          <w:rFonts w:hint="eastAsia" w:ascii="宋体" w:hAnsi="宋体"/>
          <w:b/>
          <w:bCs w:val="0"/>
          <w:color w:val="auto"/>
          <w:sz w:val="24"/>
          <w:highlight w:val="none"/>
        </w:rPr>
      </w:pPr>
      <w:r>
        <w:rPr>
          <w:rFonts w:hint="eastAsia" w:ascii="宋体" w:hAnsi="宋体" w:cs="宋体"/>
          <w:b/>
          <w:bCs w:val="0"/>
          <w:color w:val="auto"/>
          <w:sz w:val="24"/>
          <w:szCs w:val="24"/>
          <w:highlight w:val="none"/>
          <w:lang w:val="en-US" w:eastAsia="zh-CN"/>
        </w:rPr>
        <w:t xml:space="preserve">35.</w:t>
      </w:r>
      <w:r>
        <w:rPr>
          <w:rFonts w:hint="eastAsia" w:ascii="宋体" w:hAnsi="宋体"/>
          <w:b/>
          <w:bCs w:val="0"/>
          <w:color w:val="auto"/>
          <w:sz w:val="24"/>
          <w:highlight w:val="none"/>
        </w:rPr>
        <w:t xml:space="preserve">技术标（暗标）中出现该</w:t>
      </w:r>
      <w:r>
        <w:rPr>
          <w:rFonts w:hint="eastAsia" w:ascii="宋体" w:hAnsi="宋体"/>
          <w:b/>
          <w:bCs w:val="0"/>
          <w:color w:val="auto"/>
          <w:sz w:val="24"/>
          <w:highlight w:val="none"/>
          <w:lang w:eastAsia="zh-CN"/>
        </w:rPr>
        <w:t xml:space="preserve">投标</w:t>
      </w:r>
      <w:r>
        <w:rPr>
          <w:rFonts w:hint="eastAsia" w:ascii="宋体" w:hAnsi="宋体"/>
          <w:b/>
          <w:bCs w:val="0"/>
          <w:color w:val="auto"/>
          <w:sz w:val="24"/>
          <w:highlight w:val="none"/>
        </w:rPr>
        <w:t xml:space="preserve">供应商单位名称、简称、人员姓名、Logo、商标、电话号码等任何标识标记及其他暗示性标志的；</w:t>
      </w:r>
      <w:r/>
    </w:p>
    <w:p>
      <w:pPr>
        <w:ind w:firstLine="482"/>
        <w:spacing w:line="360" w:lineRule="auto"/>
        <w:rPr>
          <w:rFonts w:hint="eastAsia" w:ascii="宋体" w:hAnsi="宋体"/>
          <w:b/>
          <w:bCs w:val="0"/>
          <w:color w:val="auto"/>
          <w:sz w:val="24"/>
          <w:highlight w:val="none"/>
        </w:rPr>
      </w:pPr>
      <w:r>
        <w:rPr>
          <w:rFonts w:hint="eastAsia" w:ascii="宋体" w:hAnsi="宋体"/>
          <w:b/>
          <w:bCs w:val="0"/>
          <w:color w:val="auto"/>
          <w:sz w:val="24"/>
          <w:highlight w:val="none"/>
          <w:lang w:val="en-US" w:eastAsia="zh-CN"/>
        </w:rPr>
        <w:t xml:space="preserve">36.</w:t>
      </w:r>
      <w:r>
        <w:rPr>
          <w:rFonts w:hint="eastAsia" w:ascii="宋体" w:hAnsi="宋体"/>
          <w:b/>
          <w:bCs w:val="0"/>
          <w:color w:val="auto"/>
          <w:sz w:val="24"/>
          <w:highlight w:val="none"/>
        </w:rPr>
        <w:t xml:space="preserve">商务标（明标）和技术标（暗标），其中某一标被本项目评委确认为无效响应文件的；</w:t>
      </w:r>
      <w:r/>
    </w:p>
    <w:p>
      <w:pPr>
        <w:ind w:left="479"/>
        <w:spacing w:line="360" w:lineRule="auto"/>
        <w:rPr>
          <w:b/>
          <w:bCs w:val="0"/>
          <w:color w:val="auto"/>
          <w:highlight w:val="none"/>
        </w:rPr>
      </w:pPr>
      <w:r>
        <w:rPr>
          <w:rFonts w:hint="eastAsia" w:ascii="宋体" w:hAnsi="宋体"/>
          <w:b/>
          <w:bCs w:val="0"/>
          <w:color w:val="auto"/>
          <w:sz w:val="24"/>
          <w:highlight w:val="none"/>
          <w:lang w:val="en-US" w:eastAsia="zh-CN"/>
        </w:rPr>
        <w:t xml:space="preserve">37.</w:t>
      </w:r>
      <w:r>
        <w:rPr>
          <w:rFonts w:hint="eastAsia" w:ascii="宋体" w:hAnsi="宋体"/>
          <w:b/>
          <w:bCs w:val="0"/>
          <w:color w:val="auto"/>
          <w:sz w:val="24"/>
          <w:highlight w:val="none"/>
        </w:rPr>
        <w:t xml:space="preserve">暗标未按要求编制，编制粗糙、格式混乱、条理不清的；</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（九）开标、评标：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bCs/>
          <w:color w:val="auto"/>
          <w:sz w:val="24"/>
          <w:highlight w:val="none"/>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2．解密时，供应商须自行准备设备（包括但不限于笔记本电脑、</w:t>
      </w:r>
      <w:r>
        <w:rPr>
          <w:rStyle w:val="1637"/>
          <w:rFonts w:hint="eastAsia" w:ascii="宋体" w:hAnsi="宋体" w:cs="宋体"/>
          <w:color w:val="auto"/>
          <w:sz w:val="24"/>
          <w:highlight w:val="none"/>
        </w:rPr>
        <w:t xml:space="preserve">CA锁、</w:t>
      </w:r>
      <w:r>
        <w:rPr>
          <w:rFonts w:hint="eastAsia" w:ascii="宋体" w:hAnsi="宋体"/>
          <w:color w:val="auto"/>
          <w:sz w:val="24"/>
          <w:highlight w:val="none"/>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5.投标文件的审查</w:t>
      </w:r>
      <w:r/>
    </w:p>
    <w:p>
      <w:pPr>
        <w:pStyle w:val="1636"/>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（1）投标文件报价出现前后不一致的，按照下列规定修正：</w:t>
      </w:r>
      <w:r/>
    </w:p>
    <w:p>
      <w:pPr>
        <w:pStyle w:val="1636"/>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163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②</w:t>
      </w:r>
      <w:r>
        <w:rPr>
          <w:rFonts w:hint="eastAsia" w:ascii="宋体" w:hAnsi="宋体" w:eastAsia="宋体"/>
          <w:color w:val="auto"/>
          <w:sz w:val="24"/>
          <w:szCs w:val="24"/>
          <w:highlight w:val="none"/>
          <w:lang w:eastAsia="zh-CN"/>
        </w:rPr>
        <w:t xml:space="preserve">大写金额和小写金额不一致的，以大写金额为准；</w:t>
      </w:r>
      <w:r/>
    </w:p>
    <w:p>
      <w:pPr>
        <w:pStyle w:val="163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③</w:t>
      </w:r>
      <w:r>
        <w:rPr>
          <w:rFonts w:hint="eastAsia" w:ascii="宋体" w:hAnsi="宋体" w:eastAsia="宋体"/>
          <w:color w:val="auto"/>
          <w:sz w:val="24"/>
          <w:szCs w:val="24"/>
          <w:highlight w:val="none"/>
          <w:lang w:eastAsia="zh-CN"/>
        </w:rPr>
        <w:t xml:space="preserve">单价金额小数点或者百分比有明显错位的，以开标一览表的总价为准，并修改单价；</w:t>
      </w:r>
      <w:r/>
    </w:p>
    <w:p>
      <w:pPr>
        <w:pStyle w:val="163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总价金额与按单价汇总金额不一致的，以单价金额计算结果为准。</w:t>
      </w:r>
      <w:r/>
    </w:p>
    <w:p>
      <w:pPr>
        <w:pStyle w:val="1636"/>
        <w:ind w:firstLine="480"/>
        <w:spacing w:line="360" w:lineRule="auto"/>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⑤</w:t>
      </w:r>
      <w:r>
        <w:rPr>
          <w:rFonts w:hint="eastAsia" w:ascii="宋体" w:hAnsi="宋体" w:eastAsia="宋体"/>
          <w:color w:val="auto"/>
          <w:sz w:val="24"/>
          <w:szCs w:val="24"/>
          <w:highlight w:val="none"/>
          <w:lang w:eastAsia="zh-CN"/>
        </w:rPr>
        <w:t xml:space="preserve">同时出现两种以上不一致的，按照上述</w:t>
      </w:r>
      <w:r>
        <w:rPr>
          <w:rFonts w:hint="eastAsia" w:ascii="仿宋" w:hAnsi="仿宋" w:eastAsia="仿宋"/>
          <w:color w:val="auto"/>
          <w:sz w:val="24"/>
          <w:szCs w:val="24"/>
          <w:highlight w:val="none"/>
          <w:lang w:eastAsia="zh-CN"/>
        </w:rPr>
        <w:t xml:space="preserve">①</w:t>
      </w:r>
      <w:r>
        <w:rPr>
          <w:rFonts w:hint="eastAsia" w:ascii="宋体" w:hAnsi="宋体" w:eastAsia="宋体"/>
          <w:color w:val="auto"/>
          <w:sz w:val="24"/>
          <w:szCs w:val="24"/>
          <w:highlight w:val="none"/>
          <w:lang w:eastAsia="zh-CN"/>
        </w:rPr>
        <w:t xml:space="preserve">-</w:t>
      </w: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款规定的顺序修正。修正后的报价经供应商书面澄清、说明或者补正，并加盖供应商公章，或者</w:t>
      </w:r>
      <w:r>
        <w:rPr>
          <w:rFonts w:hint="eastAsia" w:ascii="宋体" w:hAnsi="宋体" w:eastAsia="宋体"/>
          <w:color w:val="auto"/>
          <w:sz w:val="24"/>
          <w:szCs w:val="24"/>
          <w:highlight w:val="none"/>
          <w:lang w:val="en-US" w:eastAsia="zh-CN"/>
        </w:rPr>
        <w:t xml:space="preserve">由</w:t>
      </w:r>
      <w:r>
        <w:rPr>
          <w:rFonts w:hint="eastAsia" w:ascii="宋体" w:hAnsi="宋体" w:eastAsia="宋体"/>
          <w:color w:val="auto"/>
          <w:sz w:val="24"/>
          <w:szCs w:val="24"/>
          <w:highlight w:val="none"/>
          <w:lang w:eastAsia="zh-CN"/>
        </w:rPr>
        <w:t xml:space="preserve">法定代表人或其授权的代表签字作为确认后产生约束力，供应商不确认的，其投标无效。</w:t>
      </w:r>
      <w:r/>
    </w:p>
    <w:p>
      <w:pPr>
        <w:pStyle w:val="1636"/>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auto"/>
          <w:sz w:val="24"/>
          <w:szCs w:val="20"/>
          <w:highlight w:val="none"/>
        </w:rPr>
      </w:pPr>
      <w:r>
        <w:rPr>
          <w:rFonts w:hint="eastAsia" w:ascii="宋体" w:hAnsi="宋体"/>
          <w:color w:val="auto"/>
          <w:sz w:val="24"/>
          <w:highlight w:val="none"/>
        </w:rPr>
        <w:t xml:space="preserve">（3）投标供应商未参加开标的，视同认可开标结果。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6.评标程序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评标工作由江苏嘉朗创智工程咨询管理有限公司负责组织，具体评标事务由依法组建的评标委员会负责。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（1）投标文件初审。初审分为资格性审查和符合性审查。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审查。评标委员会依据法律法规和采购文件的规定，对投标文件中的资格证明、投标（报价）承诺函等进行审查；通过“信用中国”网站（www.creditchina.gov.cn）、中国政府采购网（www.ccgp.gov.cn）、查询投标供应商在资格审查时，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a</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明标评审小组对投标供应商的投标文件商务标（明标）进行符合性审查，以确定其是否满足招标文件的实质性要求。</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b</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暗标评审小组对投标供应商的技术标（暗标）进行符合性审查，以确定其是否满足招标文件的实质性要求。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④</w:t>
      </w:r>
      <w:r>
        <w:rPr>
          <w:rFonts w:hint="eastAsia" w:ascii="宋体" w:hAnsi="宋体"/>
          <w:b/>
          <w:bCs/>
          <w:color w:val="auto"/>
          <w:sz w:val="24"/>
          <w:highlight w:val="none"/>
        </w:rPr>
        <w:t xml:space="preserve">技术文件不得出现能够体现投标供应商身份、名称的相关描述、材料、文件等内容</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如单位名称、简称、人员姓名、Logo、商标、电话号码等任何标识标记及其他暗示性内容</w:t>
      </w:r>
      <w:r>
        <w:rPr>
          <w:rFonts w:hint="eastAsia" w:ascii="宋体" w:hAnsi="宋体"/>
          <w:b/>
          <w:bCs/>
          <w:color w:val="auto"/>
          <w:sz w:val="24"/>
          <w:highlight w:val="none"/>
        </w:rPr>
        <w:t xml:space="preserve">；</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⑤</w:t>
      </w:r>
      <w:r>
        <w:rPr>
          <w:rFonts w:hint="eastAsia" w:ascii="宋体" w:hAnsi="宋体"/>
          <w:b/>
          <w:bCs/>
          <w:color w:val="auto"/>
          <w:sz w:val="24"/>
          <w:highlight w:val="none"/>
        </w:rPr>
        <w:t xml:space="preserve">技术文件不得更改，不得在其中涂改、标注或做任何可以辨认投标供应商及所属人员身份的名称、印章、商标等标记；</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⑥</w:t>
      </w:r>
      <w:r>
        <w:rPr>
          <w:rFonts w:hint="eastAsia" w:ascii="宋体" w:hAnsi="宋体"/>
          <w:b/>
          <w:bCs/>
          <w:color w:val="auto"/>
          <w:sz w:val="24"/>
          <w:highlight w:val="none"/>
        </w:rPr>
        <w:t xml:space="preserve">技术文件应当版面整洁、字迹清楚、不许批注</w:t>
      </w:r>
      <w:r>
        <w:rPr>
          <w:rFonts w:hint="eastAsia" w:ascii="宋体" w:hAnsi="宋体"/>
          <w:b/>
          <w:bCs/>
          <w:color w:val="auto"/>
          <w:sz w:val="24"/>
          <w:highlight w:val="none"/>
          <w:lang w:eastAsia="zh-CN"/>
        </w:rPr>
        <w:t xml:space="preserve">、涂改</w:t>
      </w:r>
      <w:r>
        <w:rPr>
          <w:rFonts w:hint="eastAsia" w:ascii="宋体" w:hAnsi="宋体"/>
          <w:b/>
          <w:bCs/>
          <w:color w:val="auto"/>
          <w:sz w:val="24"/>
          <w:highlight w:val="none"/>
        </w:rPr>
        <w:t xml:space="preserve">或进行水印等特殊设置，不得出现能显示企业特征或其他提示性的标记或标识</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不得采用任何不符合常规、有别于其他投标供应商的特殊做法。除设计图、效果图等图片外，文本部分不得出现底纹、阴影、彩色等标记；</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⑦暗标排版要求：字体为黑色、小四号宋体，不得出现手写，不得设置页眉，页脚；如有表格，表格中字体用宋体字，字号不作限制。</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⑧不得有其他体现投标供应商身份的内容。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C.如果投标文件实质上没有响应招标文件的要求，评委会将予以拒绝，其投标文件无效，投标人不得通过修改或撤销不</w:t>
      </w:r>
      <w:r>
        <w:rPr>
          <w:rFonts w:hint="eastAsia" w:ascii="宋体" w:hAnsi="宋体"/>
          <w:color w:val="auto"/>
          <w:sz w:val="24"/>
          <w:highlight w:val="none"/>
          <w:lang w:val="en-US" w:eastAsia="zh-CN"/>
        </w:rPr>
        <w:t xml:space="preserve">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（2）澄清有关问题。对投标文件中含义不明确、同类问题表述不一致或者有明显文字和计算错误的内容，评</w:t>
      </w:r>
      <w:r>
        <w:rPr>
          <w:rFonts w:hint="eastAsia" w:ascii="宋体" w:hAnsi="宋体"/>
          <w:color w:val="auto"/>
          <w:sz w:val="24"/>
          <w:highlight w:val="none"/>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（3）比较与评价。评标委员会按照采购文件中规定的评标方法和标准，对资格性检查和符合性检查合格的投标文件进行商务和技术评估，综合比较与评价。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7.评标方法</w:t>
      </w:r>
      <w:r/>
    </w:p>
    <w:p>
      <w:pPr>
        <w:ind w:firstLine="480"/>
        <w:spacing w:line="360" w:lineRule="auto"/>
        <w:tabs>
          <w:tab w:val="left" w:pos="525" w:leader="none"/>
          <w:tab w:val="left" w:pos="1050" w:leader="none"/>
        </w:tabs>
        <w:rPr>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spacing w:line="360" w:lineRule="auto"/>
        <w:rPr>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tabs>
          <w:tab w:val="left" w:pos="1365" w:leader="none"/>
        </w:tabs>
        <w:rPr>
          <w:color w:val="auto"/>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投标文件满足采购文件全部实质性要求，且按照评审因素的量化指标评审得分最高的投标供应商为排名第一的中标候选人。未列入本评分细则的其他条件不作为评分内容。</w:t>
      </w:r>
      <w:r/>
    </w:p>
    <w:p>
      <w:pPr>
        <w:ind w:firstLine="482"/>
        <w:spacing w:line="360" w:lineRule="auto"/>
        <w:tabs>
          <w:tab w:val="left" w:pos="1365"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8.评分标准</w:t>
      </w:r>
      <w:r/>
    </w:p>
    <w:p>
      <w:pPr>
        <w:ind w:firstLine="482"/>
        <w:spacing w:line="360" w:lineRule="auto"/>
        <w:tabs>
          <w:tab w:val="left" w:pos="136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评分项目及分值（总分100分）</w:t>
      </w:r>
      <w:r/>
    </w:p>
    <w:p>
      <w:pPr>
        <w:ind w:firstLine="47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8.1报价                                       </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firstLine="47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8.2投标供应商评价                             </w:t>
      </w: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分</w:t>
      </w:r>
      <w:r/>
    </w:p>
    <w:p>
      <w:pPr>
        <w:ind w:firstLine="47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8.3</w:t>
      </w:r>
      <w:r>
        <w:rPr>
          <w:rFonts w:hint="eastAsia" w:ascii="宋体" w:hAnsi="宋体"/>
          <w:b/>
          <w:bCs/>
          <w:color w:val="auto"/>
          <w:sz w:val="24"/>
          <w:highlight w:val="none"/>
        </w:rPr>
        <w:t xml:space="preserve">项目方案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szCs w:val="20"/>
          <w:highlight w:val="none"/>
        </w:rPr>
        <w:t xml:space="preserve">9.各项目评分标准</w:t>
      </w:r>
      <w:r/>
    </w:p>
    <w:p>
      <w:pPr>
        <w:ind w:firstLine="47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明标部分：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9.1报价（</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投标报价得分=（评标基准价／投标报价）×</w:t>
      </w:r>
      <w:r>
        <w:rPr>
          <w:rFonts w:hint="eastAsia" w:ascii="宋体" w:hAnsi="宋体" w:cs="宋体"/>
          <w:bCs/>
          <w:color w:val="auto"/>
          <w:sz w:val="24"/>
          <w:highlight w:val="none"/>
          <w:lang w:val="en-US" w:eastAsia="zh-CN"/>
        </w:rPr>
        <w:t xml:space="preserve">30</w:t>
      </w:r>
      <w:r>
        <w:rPr>
          <w:rFonts w:hint="eastAsia" w:ascii="宋体" w:hAnsi="宋体" w:cs="宋体"/>
          <w:bCs/>
          <w:color w:val="auto"/>
          <w:sz w:val="24"/>
          <w:highlight w:val="none"/>
        </w:rPr>
        <w:t xml:space="preserve">。</w:t>
      </w:r>
      <w:r/>
    </w:p>
    <w:p>
      <w:pPr>
        <w:ind w:firstLine="482"/>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rPr>
        <w:t xml:space="preserve">价格扣除：</w:t>
      </w:r>
      <w:r>
        <w:rPr>
          <w:rFonts w:hint="eastAsia" w:ascii="宋体" w:hAnsi="宋体" w:cs="宋体"/>
          <w:b/>
          <w:color w:val="auto"/>
          <w:sz w:val="24"/>
          <w:highlight w:val="none"/>
          <w:lang w:val="en-US" w:eastAsia="zh-CN"/>
        </w:rPr>
        <w:t xml:space="preserve">本项目</w:t>
      </w:r>
      <w:r>
        <w:rPr>
          <w:rFonts w:hint="eastAsia" w:ascii="宋体" w:hAnsi="宋体" w:cs="宋体"/>
          <w:b/>
          <w:color w:val="auto"/>
          <w:sz w:val="24"/>
          <w:highlight w:val="none"/>
        </w:rPr>
        <w:t xml:space="preserve">专门面向中小/小微企业</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不做价格扣除</w:t>
      </w:r>
      <w:r>
        <w:rPr>
          <w:rFonts w:hint="eastAsia" w:ascii="宋体" w:hAnsi="宋体" w:cs="宋体"/>
          <w:b/>
          <w:color w:val="auto"/>
          <w:sz w:val="24"/>
          <w:highlight w:val="none"/>
          <w:lang w:eastAsia="zh-CN"/>
        </w:rPr>
        <w:t xml:space="preserve">。</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9.2投标供应商评价（</w:t>
      </w: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人员</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①配备现场专职安全人员1.5分/个；共3分</w:t>
      </w:r>
      <w:r/>
    </w:p>
    <w:p>
      <w:pPr>
        <w:ind w:firstLine="480"/>
        <w:spacing w:line="360" w:lineRule="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②配备人员具备有效的省级及以上行政部门颁发或认可的特种作业操作证（高处作业或电工作业）的，得1.5分/人，最高得3分； </w:t>
      </w:r>
      <w:r/>
    </w:p>
    <w:p>
      <w:pPr>
        <w:ind w:firstLine="480"/>
        <w:spacing w:line="360" w:lineRule="auto"/>
        <w:rPr>
          <w:rFonts w:hint="eastAsia" w:ascii="宋体" w:hAnsi="宋体" w:cs="宋体"/>
          <w:b/>
          <w:bCs w:val="0"/>
          <w:color w:val="auto"/>
          <w:sz w:val="24"/>
          <w:highlight w:val="none"/>
          <w:lang w:eastAsia="zh-CN"/>
        </w:rPr>
      </w:pPr>
      <w:r>
        <w:rPr>
          <w:rFonts w:hint="eastAsia" w:ascii="宋体" w:hAnsi="宋体" w:cs="宋体"/>
          <w:b/>
          <w:bCs w:val="0"/>
          <w:color w:val="auto"/>
          <w:sz w:val="24"/>
          <w:highlight w:val="none"/>
          <w:lang w:val="en-US" w:eastAsia="zh-CN"/>
        </w:rPr>
        <w:t xml:space="preserve">注：同一岗位不可兼任，提供上述人员相关证书扫描件加盖公章及</w:t>
      </w:r>
      <w:r>
        <w:rPr>
          <w:rFonts w:hint="eastAsia" w:ascii="宋体" w:hAnsi="宋体" w:cs="宋体"/>
          <w:b/>
          <w:bCs w:val="0"/>
          <w:color w:val="auto"/>
          <w:sz w:val="24"/>
          <w:highlight w:val="none"/>
          <w:lang w:val="zh-CN" w:eastAsia="zh-CN"/>
        </w:rPr>
        <w:t xml:space="preserve">由法定社保</w:t>
      </w:r>
      <w:r>
        <w:rPr>
          <w:rFonts w:hint="eastAsia" w:ascii="宋体" w:hAnsi="宋体" w:cs="宋体"/>
          <w:b/>
          <w:bCs w:val="0"/>
          <w:color w:val="auto"/>
          <w:sz w:val="24"/>
          <w:highlight w:val="none"/>
          <w:lang w:val="en-US" w:eastAsia="zh-CN"/>
        </w:rPr>
        <w:t xml:space="preserve">机构</w:t>
      </w:r>
      <w:r>
        <w:rPr>
          <w:rFonts w:hint="eastAsia" w:ascii="宋体" w:hAnsi="宋体" w:cs="宋体"/>
          <w:b/>
          <w:bCs w:val="0"/>
          <w:color w:val="auto"/>
          <w:sz w:val="24"/>
          <w:highlight w:val="none"/>
          <w:lang w:val="zh-CN" w:eastAsia="zh-CN"/>
        </w:rPr>
        <w:t xml:space="preserve">出具</w:t>
      </w:r>
      <w:r>
        <w:rPr>
          <w:rFonts w:hint="eastAsia" w:ascii="宋体" w:hAnsi="宋体" w:cs="宋体"/>
          <w:b/>
          <w:bCs w:val="0"/>
          <w:color w:val="auto"/>
          <w:sz w:val="24"/>
          <w:highlight w:val="none"/>
          <w:lang w:val="en-US" w:eastAsia="zh-CN"/>
        </w:rPr>
        <w:t xml:space="preserve">本企业为其缴纳</w:t>
      </w:r>
      <w:r>
        <w:rPr>
          <w:rFonts w:hint="eastAsia" w:ascii="宋体" w:hAnsi="宋体" w:cs="宋体"/>
          <w:b/>
          <w:bCs w:val="0"/>
          <w:color w:val="auto"/>
          <w:sz w:val="24"/>
          <w:highlight w:val="none"/>
          <w:lang w:val="zh-CN" w:eastAsia="zh-CN"/>
        </w:rPr>
        <w:t xml:space="preserve">的近</w:t>
      </w:r>
      <w:r>
        <w:rPr>
          <w:rFonts w:hint="eastAsia" w:ascii="宋体" w:hAnsi="宋体" w:cs="宋体"/>
          <w:b/>
          <w:bCs w:val="0"/>
          <w:color w:val="auto"/>
          <w:sz w:val="24"/>
          <w:highlight w:val="none"/>
          <w:lang w:val="en-US" w:eastAsia="zh-CN"/>
        </w:rPr>
        <w:t xml:space="preserve">三个月</w:t>
      </w:r>
      <w:r>
        <w:rPr>
          <w:rFonts w:hint="eastAsia" w:ascii="宋体" w:hAnsi="宋体" w:cs="宋体"/>
          <w:b/>
          <w:bCs w:val="0"/>
          <w:color w:val="auto"/>
          <w:sz w:val="24"/>
          <w:highlight w:val="none"/>
          <w:lang w:val="zh-CN" w:eastAsia="zh-CN"/>
        </w:rPr>
        <w:t xml:space="preserve">中任意一个月份</w:t>
      </w:r>
      <w:r>
        <w:rPr>
          <w:rFonts w:hint="eastAsia" w:ascii="宋体" w:hAnsi="宋体" w:cs="宋体"/>
          <w:b/>
          <w:bCs w:val="0"/>
          <w:color w:val="auto"/>
          <w:sz w:val="24"/>
          <w:highlight w:val="none"/>
          <w:lang w:val="en-US" w:eastAsia="zh-CN"/>
        </w:rPr>
        <w:t xml:space="preserve">（不含投标当月）</w:t>
      </w:r>
      <w:r>
        <w:rPr>
          <w:rFonts w:hint="eastAsia" w:ascii="宋体" w:hAnsi="宋体" w:cs="宋体"/>
          <w:b/>
          <w:bCs w:val="0"/>
          <w:color w:val="auto"/>
          <w:sz w:val="24"/>
          <w:highlight w:val="none"/>
          <w:lang w:val="zh-CN" w:eastAsia="zh-CN"/>
        </w:rPr>
        <w:t xml:space="preserve">的</w:t>
      </w:r>
      <w:r>
        <w:rPr>
          <w:rFonts w:hint="eastAsia" w:ascii="宋体" w:hAnsi="宋体" w:cs="宋体"/>
          <w:b/>
          <w:bCs w:val="0"/>
          <w:color w:val="auto"/>
          <w:sz w:val="24"/>
          <w:highlight w:val="none"/>
          <w:lang w:val="en-US" w:eastAsia="zh-CN"/>
        </w:rPr>
        <w:t xml:space="preserve">社保证明加盖公章。</w:t>
      </w:r>
      <w:r/>
    </w:p>
    <w:p>
      <w:pPr>
        <w:ind w:left="420"/>
        <w:jc w:val="left"/>
        <w:spacing w:line="360" w:lineRule="auto"/>
        <w:tabs>
          <w:tab w:val="left" w:pos="1140" w:leader="none"/>
        </w:tabs>
        <w:rPr>
          <w:rFonts w:ascii="宋体" w:hAnsi="宋体" w:eastAsia="宋体" w:cs="宋体"/>
          <w:b/>
          <w:color w:val="auto"/>
          <w:sz w:val="24"/>
          <w:szCs w:val="24"/>
          <w:highlight w:val="none"/>
          <w:lang w:val="en-US" w:eastAsia="zh-CN" w:bidi="ar-SA"/>
        </w:rPr>
      </w:pPr>
      <w:r>
        <w:rPr>
          <w:rFonts w:hint="eastAsia" w:ascii="宋体" w:hAnsi="宋体" w:cs="宋体"/>
          <w:bCs/>
          <w:color w:val="auto"/>
          <w:sz w:val="24"/>
          <w:highlight w:val="none"/>
        </w:rPr>
        <w:t xml:space="preserve">（2）</w:t>
      </w:r>
      <w:r>
        <w:rPr>
          <w:rFonts w:hint="eastAsia" w:ascii="宋体" w:hAnsi="宋体" w:eastAsia="宋体" w:cs="宋体"/>
          <w:b/>
          <w:color w:val="auto"/>
          <w:sz w:val="24"/>
          <w:szCs w:val="24"/>
          <w:highlight w:val="none"/>
          <w:lang w:val="en-US" w:eastAsia="zh-CN" w:bidi="ar-SA"/>
        </w:rPr>
        <w:t xml:space="preserve">设备配置（</w:t>
      </w:r>
      <w:r>
        <w:rPr>
          <w:rFonts w:hint="eastAsia" w:ascii="宋体" w:hAnsi="宋体" w:cs="宋体"/>
          <w:b/>
          <w:color w:val="auto"/>
          <w:sz w:val="24"/>
          <w:szCs w:val="24"/>
          <w:highlight w:val="none"/>
          <w:lang w:val="en-US" w:eastAsia="zh-CN" w:bidi="ar-SA"/>
        </w:rPr>
        <w:t xml:space="preserve">14</w:t>
      </w:r>
      <w:r>
        <w:rPr>
          <w:rFonts w:hint="eastAsia" w:ascii="宋体" w:hAnsi="宋体" w:eastAsia="宋体" w:cs="宋体"/>
          <w:b/>
          <w:color w:val="auto"/>
          <w:sz w:val="24"/>
          <w:szCs w:val="24"/>
          <w:highlight w:val="none"/>
          <w:lang w:val="en-US" w:eastAsia="zh-CN" w:bidi="ar-SA"/>
        </w:rPr>
        <w:t xml:space="preserve">分）</w:t>
      </w:r>
      <w:r/>
    </w:p>
    <w:p>
      <w:pPr>
        <w:ind w:firstLine="480"/>
        <w:spacing w:line="360" w:lineRule="auto"/>
        <w:rPr>
          <w:rFonts w:ascii="宋体" w:hAnsi="宋体" w:eastAsia="宋体" w:cs="Times New Roman"/>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针对本项目配备机械设备：①纯电动清洗车、②纯电动压缩式垃圾车、③多功能抑尘车、④滑移装载机、⑤轻型栏板货车、⑥建筑垃圾车、⑦洒水车的，得</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分/个，最高得</w:t>
      </w:r>
      <w:r>
        <w:rPr>
          <w:rFonts w:hint="eastAsia" w:ascii="宋体" w:hAnsi="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lang w:val="en-US" w:eastAsia="zh-CN" w:bidi="ar-SA"/>
        </w:rPr>
        <w:t xml:space="preserve">分。</w:t>
      </w:r>
      <w:r/>
    </w:p>
    <w:p>
      <w:pPr>
        <w:ind w:firstLine="480"/>
        <w:spacing w:line="360" w:lineRule="auto"/>
        <w:rPr>
          <w:rFonts w:hint="eastAsia" w:hAnsi="宋体" w:cs="宋体"/>
          <w:b/>
          <w:color w:val="auto"/>
          <w:szCs w:val="21"/>
          <w:highlight w:val="none"/>
        </w:rPr>
      </w:pPr>
      <w:r>
        <w:rPr>
          <w:rFonts w:hint="eastAsia" w:ascii="宋体" w:hAnsi="宋体" w:eastAsia="宋体" w:cs="宋体"/>
          <w:b/>
          <w:bCs/>
          <w:color w:val="auto"/>
          <w:sz w:val="24"/>
          <w:szCs w:val="24"/>
          <w:highlight w:val="none"/>
          <w:lang w:val="en-US" w:eastAsia="zh-CN" w:bidi="ar-SA"/>
        </w:rPr>
        <w:t xml:space="preserve">注：投标时①自有的，提供购置发票和行驶证（可上牌车辆提供）扫描件加盖公章、实景照片（含车牌的车辆正前方、侧后方各一张）加盖公章；②租赁的，提供购置发票、行驶证（可上牌车辆提供）和租赁协议（租赁期限须包含本项目</w:t>
      </w:r>
      <w:r>
        <w:rPr>
          <w:rFonts w:hint="eastAsia" w:ascii="宋体" w:hAnsi="宋体" w:cs="宋体"/>
          <w:b/>
          <w:bCs/>
          <w:color w:val="auto"/>
          <w:sz w:val="24"/>
          <w:szCs w:val="24"/>
          <w:highlight w:val="none"/>
          <w:lang w:val="en-US" w:eastAsia="zh-CN" w:bidi="ar-SA"/>
        </w:rPr>
        <w:t xml:space="preserve">服务</w:t>
      </w:r>
      <w:r>
        <w:rPr>
          <w:rFonts w:hint="eastAsia" w:ascii="宋体" w:hAnsi="宋体" w:eastAsia="宋体" w:cs="宋体"/>
          <w:b/>
          <w:bCs/>
          <w:color w:val="auto"/>
          <w:sz w:val="24"/>
          <w:szCs w:val="24"/>
          <w:highlight w:val="none"/>
          <w:lang w:val="en-US" w:eastAsia="zh-CN" w:bidi="ar-SA"/>
        </w:rPr>
        <w:t xml:space="preserve">期）及租赁发票扫描件加盖公章、实景照片（含车牌的车辆正前方、侧后方各一张）加盖公章。</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9.</w:t>
      </w: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项目方案（</w:t>
      </w:r>
      <w:r>
        <w:rPr>
          <w:rFonts w:hint="eastAsia" w:ascii="宋体" w:hAnsi="宋体"/>
          <w:b/>
          <w:bCs/>
          <w:color w:val="auto"/>
          <w:sz w:val="24"/>
          <w:highlight w:val="none"/>
          <w:lang w:val="en-US" w:eastAsia="zh-CN"/>
        </w:rPr>
        <w:t xml:space="preserve">50</w:t>
      </w:r>
      <w:r>
        <w:rPr>
          <w:rFonts w:hint="eastAsia" w:ascii="宋体" w:hAnsi="宋体"/>
          <w:b/>
          <w:bCs/>
          <w:color w:val="auto"/>
          <w:sz w:val="24"/>
          <w:highlight w:val="none"/>
        </w:rPr>
        <w:t xml:space="preserve">分）：</w:t>
      </w:r>
      <w:r>
        <w:rPr>
          <w:rFonts w:hint="eastAsia" w:ascii="宋体" w:hAnsi="宋体" w:cs="宋体"/>
          <w:b/>
          <w:bCs/>
          <w:color w:val="auto"/>
          <w:sz w:val="24"/>
          <w:highlight w:val="none"/>
        </w:rPr>
        <w:t xml:space="preserve">（暗标）</w:t>
      </w:r>
      <w:r/>
    </w:p>
    <w:p>
      <w:pPr>
        <w:ind w:firstLine="482"/>
        <w:spacing w:line="360" w:lineRule="auto"/>
        <w:tabs>
          <w:tab w:val="left" w:pos="540" w:leader="none"/>
          <w:tab w:val="left" w:pos="720" w:leader="none"/>
        </w:tabs>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auto"/>
          <w:sz w:val="24"/>
          <w:highlight w:val="none"/>
          <w:lang w:val="zh-CN"/>
        </w:rPr>
        <w:t xml:space="preserve">总体概述：项目组织总体设想、方案针对性</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spacing w:line="360" w:lineRule="auto"/>
        <w:tabs>
          <w:tab w:val="left" w:pos="540" w:leader="none"/>
          <w:tab w:val="left" w:pos="720" w:leader="none"/>
        </w:tabs>
        <w:rPr>
          <w:rFonts w:hint="default" w:ascii="宋体" w:hAnsi="宋体" w:eastAsia="宋体" w:cs="宋体"/>
          <w:bCs/>
          <w:color w:val="auto"/>
          <w:sz w:val="24"/>
          <w:highlight w:val="none"/>
          <w:lang w:val="en-US" w:eastAsia="zh-CN"/>
        </w:rPr>
      </w:pPr>
      <w:r>
        <w:rPr>
          <w:rFonts w:hint="eastAsia" w:ascii="宋体" w:hAnsi="宋体" w:cs="宋体"/>
          <w:b/>
          <w:bCs/>
          <w:color w:val="auto"/>
          <w:sz w:val="24"/>
          <w:highlight w:val="none"/>
        </w:rPr>
        <w:t xml:space="preserve">内容包括但不限于</w:t>
      </w:r>
      <w:r>
        <w:rPr>
          <w:rFonts w:hint="eastAsia" w:ascii="宋体" w:hAnsi="宋体" w:cs="宋体"/>
          <w:b/>
          <w:bCs/>
          <w:color w:val="auto"/>
          <w:sz w:val="24"/>
          <w:highlight w:val="none"/>
          <w:lang w:val="zh-CN"/>
        </w:rPr>
        <w:t xml:space="preserve">①</w:t>
      </w:r>
      <w:r>
        <w:rPr>
          <w:rFonts w:hint="eastAsia" w:ascii="宋体" w:hAnsi="宋体" w:cs="宋体"/>
          <w:b/>
          <w:bCs/>
          <w:color w:val="auto"/>
          <w:sz w:val="24"/>
          <w:highlight w:val="none"/>
          <w:lang w:val="en-US" w:eastAsia="zh-CN"/>
        </w:rPr>
        <w:t xml:space="preserve">项目</w:t>
      </w:r>
      <w:r>
        <w:rPr>
          <w:rFonts w:hint="eastAsia" w:ascii="宋体" w:hAnsi="宋体" w:cs="宋体"/>
          <w:b/>
          <w:bCs/>
          <w:color w:val="auto"/>
          <w:sz w:val="24"/>
          <w:highlight w:val="none"/>
        </w:rPr>
        <w:t xml:space="preserve">组织总体设想</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zh-CN"/>
        </w:rPr>
        <w:t xml:space="preserve">②</w:t>
      </w:r>
      <w:r>
        <w:rPr>
          <w:rFonts w:hint="eastAsia" w:ascii="宋体" w:hAnsi="宋体" w:cs="宋体"/>
          <w:b/>
          <w:bCs/>
          <w:color w:val="auto"/>
          <w:sz w:val="24"/>
          <w:highlight w:val="none"/>
        </w:rPr>
        <w:t xml:space="preserve">方案针对性。投标</w:t>
      </w:r>
      <w:r>
        <w:rPr>
          <w:rFonts w:hint="eastAsia" w:ascii="宋体" w:hAnsi="宋体" w:cs="宋体"/>
          <w:b/>
          <w:bCs/>
          <w:color w:val="auto"/>
          <w:sz w:val="24"/>
          <w:highlight w:val="none"/>
          <w:lang w:val="en-US" w:eastAsia="zh-CN"/>
        </w:rPr>
        <w:t xml:space="preserve">供应商须对每一条内容进行阐述。</w:t>
      </w:r>
      <w:r/>
    </w:p>
    <w:p>
      <w:pPr>
        <w:ind w:firstLine="480"/>
        <w:spacing w:line="360" w:lineRule="auto"/>
        <w:tabs>
          <w:tab w:val="left" w:pos="540" w:leader="none"/>
          <w:tab w:val="left" w:pos="720" w:leader="none"/>
        </w:tabs>
        <w:rPr>
          <w:rFonts w:hint="eastAsia" w:ascii="宋体" w:hAnsi="宋体" w:cs="宋体"/>
          <w:b w:val="0"/>
          <w:bCs w:val="0"/>
          <w:color w:val="auto"/>
          <w:sz w:val="24"/>
          <w:highlight w:val="none"/>
        </w:rPr>
      </w:pPr>
      <w:r>
        <w:rPr>
          <w:rFonts w:hint="eastAsia" w:ascii="宋体" w:hAnsi="宋体"/>
          <w:color w:val="auto"/>
          <w:sz w:val="24"/>
          <w:szCs w:val="24"/>
          <w:highlight w:val="none"/>
        </w:rPr>
        <w:t xml:space="preserve">投标供应商须针对上述①、②条评分内容分别进行阐述，阐述内容须满足采购需求。内容全面、不漏项且有</w:t>
      </w:r>
      <w:r>
        <w:rPr>
          <w:rFonts w:hint="eastAsia" w:ascii="宋体" w:hAnsi="宋体"/>
          <w:color w:val="auto"/>
          <w:sz w:val="24"/>
          <w:szCs w:val="24"/>
          <w:highlight w:val="none"/>
          <w:lang w:eastAsia="zh-CN"/>
        </w:rPr>
        <w:t xml:space="preserve">翔实</w:t>
      </w:r>
      <w:r>
        <w:rPr>
          <w:rFonts w:hint="eastAsia" w:ascii="宋体" w:hAnsi="宋体"/>
          <w:color w:val="auto"/>
          <w:sz w:val="24"/>
          <w:szCs w:val="24"/>
          <w:highlight w:val="none"/>
        </w:rPr>
        <w:t xml:space="preserve">的针对性解释说明的，得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分；阐述内容较全面、1个或者2个内容中有遗漏，有针对性解释说明的，得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分；有阐述内容，3个或4个内容有遗漏，针对性解释说明不清楚的，得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分；无阐述内容，针对评分内容没有解释说明的，该条得0分</w:t>
      </w:r>
      <w:r>
        <w:rPr>
          <w:rFonts w:hint="eastAsia" w:ascii="宋体" w:hAnsi="宋体" w:cs="宋体"/>
          <w:b w:val="0"/>
          <w:bCs w:val="0"/>
          <w:color w:val="auto"/>
          <w:sz w:val="24"/>
          <w:highlight w:val="none"/>
        </w:rPr>
        <w:t xml:space="preserve">。</w:t>
      </w:r>
      <w:r/>
    </w:p>
    <w:p>
      <w:pPr>
        <w:ind w:firstLine="482"/>
        <w:spacing w:line="360" w:lineRule="auto"/>
        <w:tabs>
          <w:tab w:val="left" w:pos="540" w:leader="none"/>
          <w:tab w:val="left" w:pos="72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auto"/>
          <w:sz w:val="24"/>
          <w:highlight w:val="none"/>
        </w:rPr>
        <w:t xml:space="preserve">服务前准备及主要设备 </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p>
    <w:p>
      <w:pPr>
        <w:ind w:firstLine="482"/>
        <w:spacing w:line="360" w:lineRule="auto"/>
        <w:tabs>
          <w:tab w:val="left" w:pos="540" w:leader="none"/>
          <w:tab w:val="left" w:pos="720" w:leader="none"/>
        </w:tabs>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内容包括但不限于</w:t>
      </w:r>
      <w:r>
        <w:rPr>
          <w:rFonts w:hint="eastAsia" w:ascii="宋体" w:hAnsi="宋体" w:cs="宋体"/>
          <w:b/>
          <w:bCs/>
          <w:color w:val="auto"/>
          <w:sz w:val="24"/>
          <w:highlight w:val="none"/>
          <w:lang w:val="zh-CN"/>
        </w:rPr>
        <w:t xml:space="preserve">①施工技术准备</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zh-CN"/>
        </w:rPr>
        <w:t xml:space="preserve">②施工现场准备</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zh-CN"/>
        </w:rPr>
        <w:t xml:space="preserve">③材料、机械设备准备</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en-US" w:eastAsia="zh-CN"/>
        </w:rPr>
        <w:t xml:space="preserve">供应商须对每一条内容进行阐述。</w:t>
      </w:r>
      <w:r/>
    </w:p>
    <w:p>
      <w:pPr>
        <w:ind w:firstLine="480"/>
        <w:spacing w:line="360" w:lineRule="auto"/>
        <w:tabs>
          <w:tab w:val="left" w:pos="540" w:leader="none"/>
          <w:tab w:val="left" w:pos="720" w:leader="none"/>
        </w:tabs>
        <w:rPr>
          <w:rFonts w:hint="eastAsia" w:asciiTheme="minorEastAsia" w:hAnsiTheme="minorEastAsia" w:eastAsiaTheme="minorEastAsia" w:cstheme="minorEastAsia"/>
          <w:b w:val="0"/>
          <w:bCs w:val="0"/>
          <w:color w:val="auto"/>
          <w:sz w:val="24"/>
          <w:highlight w:val="none"/>
        </w:rPr>
      </w:pPr>
      <w:r>
        <w:rPr>
          <w:rFonts w:hint="eastAsia" w:ascii="宋体" w:hAnsi="宋体"/>
          <w:color w:val="auto"/>
          <w:sz w:val="24"/>
          <w:szCs w:val="24"/>
          <w:highlight w:val="none"/>
        </w:rPr>
        <w:t xml:space="preserve">投标供应商须针对上述①、②、③条评分内容分别进行阐述，阐述内容须满足采购需求。内容全面、不漏项且有</w:t>
      </w:r>
      <w:r>
        <w:rPr>
          <w:rFonts w:hint="eastAsia" w:ascii="宋体" w:hAnsi="宋体"/>
          <w:color w:val="auto"/>
          <w:sz w:val="24"/>
          <w:szCs w:val="24"/>
          <w:highlight w:val="none"/>
          <w:lang w:eastAsia="zh-CN"/>
        </w:rPr>
        <w:t xml:space="preserve">翔实</w:t>
      </w:r>
      <w:r>
        <w:rPr>
          <w:rFonts w:hint="eastAsia" w:ascii="宋体" w:hAnsi="宋体"/>
          <w:color w:val="auto"/>
          <w:sz w:val="24"/>
          <w:szCs w:val="24"/>
          <w:highlight w:val="none"/>
        </w:rPr>
        <w:t xml:space="preserve">的针对性解释说明的，得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分；阐述内容较全面、1个或者2个内容中有遗漏，有针对性解释说明的，得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分；有阐述内容，3个或4个内容有遗漏，针对性解释说明不清楚的，得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分；无阐述内容，针对评分内容没有解释说明的，该条得0分</w:t>
      </w:r>
      <w:r>
        <w:rPr>
          <w:rFonts w:hint="eastAsia" w:ascii="宋体" w:hAnsi="宋体" w:cs="宋体"/>
          <w:b w:val="0"/>
          <w:bCs w:val="0"/>
          <w:color w:val="auto"/>
          <w:sz w:val="24"/>
          <w:highlight w:val="none"/>
        </w:rPr>
        <w:t xml:space="preserve">。</w:t>
      </w:r>
      <w:r/>
    </w:p>
    <w:p>
      <w:pPr>
        <w:ind w:firstLine="482"/>
        <w:spacing w:line="360" w:lineRule="auto"/>
        <w:tabs>
          <w:tab w:val="left" w:pos="540" w:leader="none"/>
          <w:tab w:val="left" w:pos="720" w:leader="none"/>
        </w:tabs>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w:t>
      </w:r>
      <w:r>
        <w:rPr>
          <w:rFonts w:hint="eastAsia" w:asciiTheme="minorEastAsia" w:hAnsiTheme="minorEastAsia" w:eastAsiaTheme="minorEastAsia" w:cstheme="minorEastAsia"/>
          <w:b/>
          <w:bCs/>
          <w:color w:val="auto"/>
          <w:sz w:val="24"/>
          <w:highlight w:val="none"/>
          <w:lang w:val="en-US" w:eastAsia="zh-CN"/>
        </w:rPr>
        <w:t xml:space="preserve">针对本项目</w:t>
      </w:r>
      <w:r>
        <w:rPr>
          <w:rFonts w:hint="eastAsia" w:asciiTheme="minorEastAsia" w:hAnsiTheme="minorEastAsia" w:eastAsiaTheme="minorEastAsia" w:cstheme="minorEastAsia"/>
          <w:b/>
          <w:bCs/>
          <w:color w:val="auto"/>
          <w:sz w:val="24"/>
          <w:highlight w:val="none"/>
          <w:lang w:val="zh-CN"/>
        </w:rPr>
        <w:t xml:space="preserve">安全保证措施及防护管理措施（</w:t>
      </w:r>
      <w:r>
        <w:rPr>
          <w:rFonts w:hint="eastAsia" w:asciiTheme="minorEastAsia" w:hAnsiTheme="minorEastAsia" w:eastAsiaTheme="minorEastAsia" w:cstheme="minorEastAsia"/>
          <w:b/>
          <w:bCs/>
          <w:color w:val="auto"/>
          <w:sz w:val="24"/>
          <w:highlight w:val="none"/>
          <w:lang w:val="en-US" w:eastAsia="zh-CN"/>
        </w:rPr>
        <w:t xml:space="preserve">9</w:t>
      </w:r>
      <w:r>
        <w:rPr>
          <w:rFonts w:hint="eastAsia" w:asciiTheme="minorEastAsia" w:hAnsiTheme="minorEastAsia" w:eastAsiaTheme="minorEastAsia" w:cstheme="minorEastAsia"/>
          <w:b/>
          <w:bCs/>
          <w:color w:val="auto"/>
          <w:sz w:val="24"/>
          <w:highlight w:val="none"/>
          <w:lang w:val="zh-CN"/>
        </w:rPr>
        <w:t xml:space="preserve">分）</w:t>
      </w:r>
      <w:r/>
    </w:p>
    <w:p>
      <w:pPr>
        <w:ind w:firstLine="482"/>
        <w:spacing w:line="360" w:lineRule="auto"/>
        <w:tabs>
          <w:tab w:val="left" w:pos="540" w:leader="none"/>
          <w:tab w:val="left" w:pos="720" w:leader="none"/>
        </w:tabs>
        <w:rPr>
          <w:rFonts w:hint="eastAsia" w:asciiTheme="minorEastAsia" w:hAnsiTheme="minorEastAsia" w:eastAsiaTheme="minorEastAsia" w:cstheme="minorEastAsia"/>
          <w:b/>
          <w:bCs/>
          <w:color w:val="auto"/>
          <w:sz w:val="24"/>
          <w:highlight w:val="none"/>
        </w:rPr>
      </w:pPr>
      <w:r>
        <w:rPr>
          <w:rFonts w:hint="eastAsia" w:ascii="宋体" w:hAnsi="宋体" w:cs="宋体"/>
          <w:b/>
          <w:bCs/>
          <w:color w:val="auto"/>
          <w:sz w:val="24"/>
          <w:highlight w:val="none"/>
        </w:rPr>
        <w:t xml:space="preserve">内容包括但不限于</w:t>
      </w:r>
      <w:r>
        <w:rPr>
          <w:rFonts w:hint="eastAsia" w:asciiTheme="minorEastAsia" w:hAnsiTheme="minorEastAsia" w:eastAsiaTheme="minorEastAsia" w:cstheme="minorEastAsia"/>
          <w:b/>
          <w:bCs/>
          <w:color w:val="auto"/>
          <w:sz w:val="24"/>
          <w:highlight w:val="none"/>
          <w:lang w:val="zh-CN"/>
        </w:rPr>
        <w:t xml:space="preserve">①安全生产规章制度</w:t>
      </w:r>
      <w:r>
        <w:rPr>
          <w:rFonts w:hint="eastAsia" w:ascii="宋体" w:hAnsi="宋体" w:cs="宋体"/>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zh-CN"/>
        </w:rPr>
        <w:t xml:space="preserve">②</w:t>
      </w:r>
      <w:r>
        <w:rPr>
          <w:rFonts w:hint="eastAsia" w:asciiTheme="minorEastAsia" w:hAnsiTheme="minorEastAsia" w:eastAsiaTheme="minorEastAsia" w:cstheme="minorEastAsia"/>
          <w:b/>
          <w:bCs/>
          <w:color w:val="auto"/>
          <w:sz w:val="24"/>
          <w:highlight w:val="none"/>
        </w:rPr>
        <w:t xml:space="preserve">安全保证措施</w:t>
      </w:r>
      <w:r>
        <w:rPr>
          <w:rFonts w:hint="eastAsia" w:ascii="宋体" w:hAnsi="宋体" w:cs="宋体"/>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zh-CN"/>
        </w:rPr>
        <w:t xml:space="preserve">③</w:t>
      </w:r>
      <w:r>
        <w:rPr>
          <w:rFonts w:hint="eastAsia" w:asciiTheme="minorEastAsia" w:hAnsiTheme="minorEastAsia" w:eastAsiaTheme="minorEastAsia" w:cstheme="minorEastAsia"/>
          <w:b/>
          <w:bCs/>
          <w:color w:val="auto"/>
          <w:sz w:val="24"/>
          <w:highlight w:val="none"/>
        </w:rPr>
        <w:t xml:space="preserve">防护管理措施</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en-US" w:eastAsia="zh-CN"/>
        </w:rPr>
        <w:t xml:space="preserve">供应商须对每一条内容进行阐述。</w:t>
      </w:r>
      <w:r/>
    </w:p>
    <w:p>
      <w:pPr>
        <w:ind w:firstLine="480"/>
        <w:spacing w:line="360" w:lineRule="auto"/>
        <w:tabs>
          <w:tab w:val="left" w:pos="540" w:leader="none"/>
          <w:tab w:val="left" w:pos="720" w:leader="none"/>
        </w:tabs>
        <w:rPr>
          <w:rFonts w:hint="eastAsia" w:ascii="宋体" w:hAnsi="宋体" w:cs="宋体"/>
          <w:b w:val="0"/>
          <w:bCs w:val="0"/>
          <w:color w:val="auto"/>
          <w:sz w:val="24"/>
          <w:highlight w:val="none"/>
        </w:rPr>
      </w:pPr>
      <w:r>
        <w:rPr>
          <w:rFonts w:hint="eastAsia" w:ascii="宋体" w:hAnsi="宋体"/>
          <w:color w:val="auto"/>
          <w:sz w:val="24"/>
          <w:szCs w:val="24"/>
          <w:highlight w:val="none"/>
        </w:rPr>
        <w:t xml:space="preserve">投标供应商须针对上述①、②、③条评分内容分别进行阐述，阐述内容须满足采购需求。内容全面、不漏项且有</w:t>
      </w:r>
      <w:r>
        <w:rPr>
          <w:rFonts w:hint="eastAsia" w:ascii="宋体" w:hAnsi="宋体"/>
          <w:color w:val="auto"/>
          <w:sz w:val="24"/>
          <w:szCs w:val="24"/>
          <w:highlight w:val="none"/>
          <w:lang w:eastAsia="zh-CN"/>
        </w:rPr>
        <w:t xml:space="preserve">翔实</w:t>
      </w:r>
      <w:r>
        <w:rPr>
          <w:rFonts w:hint="eastAsia" w:ascii="宋体" w:hAnsi="宋体"/>
          <w:color w:val="auto"/>
          <w:sz w:val="24"/>
          <w:szCs w:val="24"/>
          <w:highlight w:val="none"/>
        </w:rPr>
        <w:t xml:space="preserve">的针对性解释说明的，得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分；阐述内容较全面、1个或者2个内容中有遗漏，有针对性解释说明的，得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分；有阐述内容，3个或4个内容有遗漏，针对性解释说明不清楚的，得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分；无阐述内容，针对评分内容没有解释说明的，该条得0分</w:t>
      </w:r>
      <w:r>
        <w:rPr>
          <w:rFonts w:hint="eastAsia" w:ascii="宋体" w:hAnsi="宋体" w:cs="宋体"/>
          <w:b w:val="0"/>
          <w:bCs w:val="0"/>
          <w:color w:val="auto"/>
          <w:sz w:val="24"/>
          <w:highlight w:val="none"/>
        </w:rPr>
        <w:t xml:space="preserve">。</w:t>
      </w:r>
      <w:r/>
    </w:p>
    <w:p>
      <w:pPr>
        <w:ind w:firstLine="482"/>
        <w:spacing w:line="360" w:lineRule="auto"/>
        <w:tabs>
          <w:tab w:val="left" w:pos="540" w:leader="none"/>
          <w:tab w:val="left" w:pos="720" w:leader="none"/>
        </w:tabs>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（4）</w:t>
      </w:r>
      <w:r>
        <w:rPr>
          <w:rFonts w:hint="eastAsia" w:asciiTheme="minorEastAsia" w:hAnsiTheme="minorEastAsia" w:eastAsiaTheme="minorEastAsia" w:cstheme="minorEastAsia"/>
          <w:b/>
          <w:bCs/>
          <w:color w:val="auto"/>
          <w:sz w:val="24"/>
          <w:highlight w:val="none"/>
          <w:lang w:val="en-US" w:eastAsia="zh-CN"/>
        </w:rPr>
        <w:t xml:space="preserve">针对本项目</w:t>
      </w:r>
      <w:r>
        <w:rPr>
          <w:rFonts w:hint="eastAsia" w:asciiTheme="minorEastAsia" w:hAnsiTheme="minorEastAsia" w:eastAsiaTheme="minorEastAsia" w:cstheme="minorEastAsia"/>
          <w:b/>
          <w:bCs/>
          <w:color w:val="auto"/>
          <w:sz w:val="24"/>
          <w:highlight w:val="none"/>
        </w:rPr>
        <w:t xml:space="preserve">拆除服务文明施工的技术组织措施 </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en-US" w:eastAsia="zh-CN"/>
        </w:rPr>
        <w:t xml:space="preserve">9</w:t>
      </w:r>
      <w:r>
        <w:rPr>
          <w:rFonts w:hint="eastAsia" w:asciiTheme="minorEastAsia" w:hAnsiTheme="minorEastAsia" w:eastAsiaTheme="minorEastAsia" w:cstheme="minorEastAsia"/>
          <w:b/>
          <w:bCs/>
          <w:color w:val="auto"/>
          <w:sz w:val="24"/>
          <w:highlight w:val="none"/>
        </w:rPr>
        <w:t xml:space="preserve">分</w:t>
      </w:r>
      <w:r>
        <w:rPr>
          <w:rFonts w:hint="eastAsia" w:asciiTheme="minorEastAsia" w:hAnsiTheme="minorEastAsia" w:eastAsiaTheme="minorEastAsia" w:cstheme="minorEastAsia"/>
          <w:b/>
          <w:bCs/>
          <w:color w:val="auto"/>
          <w:sz w:val="24"/>
          <w:highlight w:val="none"/>
          <w:lang w:eastAsia="zh-CN"/>
        </w:rPr>
        <w:t xml:space="preserve">）</w:t>
      </w:r>
      <w:r/>
    </w:p>
    <w:p>
      <w:pPr>
        <w:ind w:firstLine="482"/>
        <w:spacing w:line="360" w:lineRule="auto"/>
        <w:tabs>
          <w:tab w:val="left" w:pos="540" w:leader="none"/>
          <w:tab w:val="left" w:pos="720" w:leader="none"/>
        </w:tabs>
        <w:rPr>
          <w:rFonts w:hint="eastAsia" w:asciiTheme="minorEastAsia" w:hAnsiTheme="minorEastAsia" w:eastAsiaTheme="minorEastAsia" w:cstheme="minorEastAsia"/>
          <w:b/>
          <w:bCs/>
          <w:color w:val="auto"/>
          <w:sz w:val="24"/>
          <w:highlight w:val="none"/>
        </w:rPr>
      </w:pPr>
      <w:r>
        <w:rPr>
          <w:rFonts w:hint="eastAsia" w:ascii="宋体" w:hAnsi="宋体" w:cs="宋体"/>
          <w:b/>
          <w:bCs/>
          <w:color w:val="auto"/>
          <w:sz w:val="24"/>
          <w:highlight w:val="none"/>
        </w:rPr>
        <w:t xml:space="preserve">内容包括但不限于</w:t>
      </w:r>
      <w:r>
        <w:rPr>
          <w:rFonts w:hint="eastAsia" w:asciiTheme="minorEastAsia" w:hAnsiTheme="minorEastAsia" w:eastAsiaTheme="minorEastAsia" w:cstheme="minorEastAsia"/>
          <w:b/>
          <w:bCs/>
          <w:color w:val="auto"/>
          <w:sz w:val="24"/>
          <w:highlight w:val="none"/>
          <w:lang w:val="zh-CN"/>
        </w:rPr>
        <w:t xml:space="preserve">①文明施工目标</w:t>
      </w:r>
      <w:r>
        <w:rPr>
          <w:rFonts w:hint="eastAsia" w:asciiTheme="minorEastAsia" w:hAnsiTheme="minorEastAsia" w:eastAsiaTheme="minorEastAsia" w:cstheme="minorEastAsia"/>
          <w:b/>
          <w:bCs/>
          <w:color w:val="auto"/>
          <w:sz w:val="24"/>
          <w:highlight w:val="none"/>
          <w:lang w:val="en-US" w:eastAsia="zh-CN"/>
        </w:rPr>
        <w:t xml:space="preserve">及管理制度</w:t>
      </w:r>
      <w:r>
        <w:rPr>
          <w:rFonts w:hint="eastAsia" w:ascii="宋体" w:hAnsi="宋体" w:cs="宋体"/>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zh-CN"/>
        </w:rPr>
        <w:t xml:space="preserve">②文明施工</w:t>
      </w:r>
      <w:r>
        <w:rPr>
          <w:rFonts w:hint="eastAsia" w:asciiTheme="minorEastAsia" w:hAnsiTheme="minorEastAsia" w:eastAsiaTheme="minorEastAsia" w:cstheme="minorEastAsia"/>
          <w:b/>
          <w:bCs/>
          <w:color w:val="auto"/>
          <w:sz w:val="24"/>
          <w:highlight w:val="none"/>
          <w:lang w:val="en-US" w:eastAsia="zh-CN"/>
        </w:rPr>
        <w:t xml:space="preserve">质量</w:t>
      </w:r>
      <w:r>
        <w:rPr>
          <w:rFonts w:hint="eastAsia" w:asciiTheme="minorEastAsia" w:hAnsiTheme="minorEastAsia" w:eastAsiaTheme="minorEastAsia" w:cstheme="minorEastAsia"/>
          <w:b/>
          <w:bCs/>
          <w:color w:val="auto"/>
          <w:sz w:val="24"/>
          <w:highlight w:val="none"/>
          <w:lang w:val="zh-CN"/>
        </w:rPr>
        <w:t xml:space="preserve">管理措施</w:t>
      </w:r>
      <w:r>
        <w:rPr>
          <w:rFonts w:hint="eastAsia" w:ascii="宋体" w:hAnsi="宋体" w:cs="宋体"/>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zh-CN"/>
        </w:rPr>
        <w:t xml:space="preserve">③文明施工环境管理措施。</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en-US" w:eastAsia="zh-CN"/>
        </w:rPr>
        <w:t xml:space="preserve">供应商须对每一条内容进行阐述。</w:t>
      </w:r>
      <w:r/>
    </w:p>
    <w:p>
      <w:pPr>
        <w:ind w:firstLine="480"/>
        <w:spacing w:line="360" w:lineRule="auto"/>
        <w:tabs>
          <w:tab w:val="left" w:pos="540" w:leader="none"/>
          <w:tab w:val="left" w:pos="720" w:leader="none"/>
        </w:tabs>
        <w:rPr>
          <w:rFonts w:hint="eastAsia" w:ascii="宋体" w:hAnsi="宋体" w:cs="宋体"/>
          <w:bCs/>
          <w:color w:val="auto"/>
          <w:sz w:val="24"/>
          <w:highlight w:val="none"/>
        </w:rPr>
      </w:pPr>
      <w:r>
        <w:rPr>
          <w:rFonts w:hint="eastAsia" w:ascii="宋体" w:hAnsi="宋体"/>
          <w:color w:val="auto"/>
          <w:sz w:val="24"/>
          <w:szCs w:val="24"/>
          <w:highlight w:val="none"/>
        </w:rPr>
        <w:t xml:space="preserve">投标供应商须针对上述①、②、③条评分内容分别进行阐述，阐述内容须满足采购需求。内容全面、不漏项且有</w:t>
      </w:r>
      <w:r>
        <w:rPr>
          <w:rFonts w:hint="eastAsia" w:ascii="宋体" w:hAnsi="宋体"/>
          <w:color w:val="auto"/>
          <w:sz w:val="24"/>
          <w:szCs w:val="24"/>
          <w:highlight w:val="none"/>
          <w:lang w:eastAsia="zh-CN"/>
        </w:rPr>
        <w:t xml:space="preserve">翔实</w:t>
      </w:r>
      <w:r>
        <w:rPr>
          <w:rFonts w:hint="eastAsia" w:ascii="宋体" w:hAnsi="宋体"/>
          <w:color w:val="auto"/>
          <w:sz w:val="24"/>
          <w:szCs w:val="24"/>
          <w:highlight w:val="none"/>
        </w:rPr>
        <w:t xml:space="preserve">的针对性解释说明的，得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分；阐述内容较全面、1个或者2个内容中有遗漏，有针对性解释说明的，得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分；有阐述内容，3个或4个内容有遗漏，针对性解释说明不清楚的，得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分；无阐述内容，针对评分内容没有解释说明的，该条得0分</w:t>
      </w:r>
      <w:r>
        <w:rPr>
          <w:rFonts w:hint="eastAsia" w:ascii="宋体" w:hAnsi="宋体" w:cs="宋体"/>
          <w:b w:val="0"/>
          <w:bCs w:val="0"/>
          <w:color w:val="auto"/>
          <w:sz w:val="24"/>
          <w:highlight w:val="none"/>
        </w:rPr>
        <w:t xml:space="preserve">。</w:t>
      </w:r>
      <w:r/>
    </w:p>
    <w:p>
      <w:pPr>
        <w:ind w:firstLine="482"/>
        <w:spacing w:line="360" w:lineRule="auto"/>
        <w:tabs>
          <w:tab w:val="left" w:pos="540" w:leader="none"/>
          <w:tab w:val="left" w:pos="720" w:leader="none"/>
          <w:tab w:val="left" w:pos="786"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auto"/>
          <w:sz w:val="24"/>
          <w:highlight w:val="none"/>
        </w:rPr>
        <w:t xml:space="preserve">劳动力安排 </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9分</w:t>
      </w:r>
      <w:r>
        <w:rPr>
          <w:rFonts w:hint="eastAsia" w:ascii="宋体" w:hAnsi="宋体" w:cs="宋体"/>
          <w:b/>
          <w:bCs/>
          <w:color w:val="auto"/>
          <w:sz w:val="24"/>
          <w:highlight w:val="none"/>
          <w:lang w:eastAsia="zh-CN"/>
        </w:rPr>
        <w:t xml:space="preserve">）</w:t>
      </w:r>
      <w:r/>
    </w:p>
    <w:p>
      <w:pPr>
        <w:ind w:firstLine="482"/>
        <w:spacing w:line="360" w:lineRule="auto"/>
        <w:tabs>
          <w:tab w:val="left" w:pos="540" w:leader="none"/>
          <w:tab w:val="left" w:pos="720" w:leader="none"/>
          <w:tab w:val="left" w:pos="786"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内容包括但不限于</w:t>
      </w:r>
      <w:r>
        <w:rPr>
          <w:rFonts w:hint="eastAsia" w:ascii="宋体" w:hAnsi="宋体" w:cs="宋体"/>
          <w:b/>
          <w:bCs/>
          <w:color w:val="auto"/>
          <w:sz w:val="24"/>
          <w:highlight w:val="none"/>
          <w:lang w:val="zh-CN"/>
        </w:rPr>
        <w:t xml:space="preserve">①劳动力安排计划</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zh-CN"/>
        </w:rPr>
        <w:t xml:space="preserve">②人员组织</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zh-CN"/>
        </w:rPr>
        <w:t xml:space="preserve">③人员管理计划</w:t>
      </w:r>
      <w:r>
        <w:rPr>
          <w:rFonts w:hint="eastAsia" w:asciiTheme="minorEastAsia" w:hAnsiTheme="minorEastAsia" w:eastAsiaTheme="minorEastAsia" w:cstheme="minorEastAsia"/>
          <w:b/>
          <w:bCs/>
          <w:color w:val="auto"/>
          <w:sz w:val="24"/>
          <w:highlight w:val="none"/>
          <w:lang w:val="zh-CN"/>
        </w:rPr>
        <w:t xml:space="preserve">。</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en-US" w:eastAsia="zh-CN"/>
        </w:rPr>
        <w:t xml:space="preserve">供应商须对每一条内容进行阐述。</w:t>
      </w:r>
      <w:r/>
    </w:p>
    <w:p>
      <w:pPr>
        <w:ind w:firstLine="480"/>
        <w:spacing w:line="360" w:lineRule="auto"/>
        <w:tabs>
          <w:tab w:val="left" w:pos="540" w:leader="none"/>
          <w:tab w:val="left" w:pos="720" w:leader="none"/>
          <w:tab w:val="left" w:pos="786" w:leader="none"/>
        </w:tabs>
        <w:rPr>
          <w:rFonts w:hint="eastAsia" w:ascii="宋体" w:hAnsi="宋体" w:cs="宋体"/>
          <w:bCs/>
          <w:color w:val="auto"/>
          <w:sz w:val="24"/>
          <w:highlight w:val="none"/>
        </w:rPr>
      </w:pPr>
      <w:r>
        <w:rPr>
          <w:rFonts w:hint="eastAsia" w:ascii="宋体" w:hAnsi="宋体"/>
          <w:color w:val="auto"/>
          <w:sz w:val="24"/>
          <w:szCs w:val="24"/>
          <w:highlight w:val="none"/>
        </w:rPr>
        <w:t xml:space="preserve">投标供应商须针对上述①、②、③条评分内容分别进行阐述，阐述内容须满足采购需求。内容全面、不漏项且有</w:t>
      </w:r>
      <w:r>
        <w:rPr>
          <w:rFonts w:hint="eastAsia" w:ascii="宋体" w:hAnsi="宋体"/>
          <w:color w:val="auto"/>
          <w:sz w:val="24"/>
          <w:szCs w:val="24"/>
          <w:highlight w:val="none"/>
          <w:lang w:eastAsia="zh-CN"/>
        </w:rPr>
        <w:t xml:space="preserve">翔实</w:t>
      </w:r>
      <w:r>
        <w:rPr>
          <w:rFonts w:hint="eastAsia" w:ascii="宋体" w:hAnsi="宋体"/>
          <w:color w:val="auto"/>
          <w:sz w:val="24"/>
          <w:szCs w:val="24"/>
          <w:highlight w:val="none"/>
        </w:rPr>
        <w:t xml:space="preserve">的针对性解释说明的，得</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分；阐述内容较全面、1个或者2个内容中有遗漏，有针对性解释说明的，得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分；有阐述内容，3个或4个内容有遗漏，针对性解释说明不清楚的，得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分；无阐述内容，针对评分内容没有解释说明的，该条得0分</w:t>
      </w:r>
      <w:r>
        <w:rPr>
          <w:rFonts w:hint="eastAsia" w:ascii="宋体" w:hAnsi="宋体" w:cs="宋体"/>
          <w:b w:val="0"/>
          <w:bCs w:val="0"/>
          <w:color w:val="auto"/>
          <w:sz w:val="24"/>
          <w:highlight w:val="none"/>
        </w:rPr>
        <w:t xml:space="preserve">。</w:t>
      </w:r>
      <w:r/>
    </w:p>
    <w:p>
      <w:pPr>
        <w:pStyle w:val="1628"/>
        <w:ind w:firstLine="482"/>
        <w:spacing w:line="360" w:lineRule="auto"/>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（6）针对本项目</w:t>
      </w:r>
      <w:r>
        <w:rPr>
          <w:rFonts w:hint="eastAsia" w:ascii="宋体" w:hAnsi="宋体" w:eastAsia="宋体" w:cs="宋体"/>
          <w:b/>
          <w:bCs/>
          <w:color w:val="auto"/>
          <w:sz w:val="24"/>
          <w:szCs w:val="24"/>
          <w:highlight w:val="none"/>
          <w:lang w:val="zh-CN" w:eastAsia="zh-CN" w:bidi="ar-SA"/>
        </w:rPr>
        <w:t xml:space="preserve">安全</w:t>
      </w:r>
      <w:r>
        <w:rPr>
          <w:rFonts w:hint="eastAsia" w:ascii="宋体" w:hAnsi="宋体" w:eastAsia="宋体" w:cs="宋体"/>
          <w:b/>
          <w:bCs/>
          <w:color w:val="auto"/>
          <w:sz w:val="24"/>
          <w:szCs w:val="24"/>
          <w:highlight w:val="none"/>
          <w:lang w:val="en-US" w:eastAsia="zh-CN" w:bidi="ar-SA"/>
        </w:rPr>
        <w:t xml:space="preserve">拆除及</w:t>
      </w:r>
      <w:r>
        <w:rPr>
          <w:rFonts w:hint="eastAsia" w:ascii="宋体" w:hAnsi="宋体" w:eastAsia="宋体" w:cs="宋体"/>
          <w:b/>
          <w:bCs/>
          <w:color w:val="auto"/>
          <w:sz w:val="24"/>
          <w:szCs w:val="24"/>
          <w:highlight w:val="none"/>
          <w:lang w:val="zh-CN" w:eastAsia="zh-CN" w:bidi="ar-SA"/>
        </w:rPr>
        <w:t xml:space="preserve">应急预案（</w:t>
      </w:r>
      <w:r>
        <w:rPr>
          <w:rFonts w:hint="eastAsia" w:ascii="宋体" w:hAnsi="宋体" w:eastAsia="宋体" w:cs="宋体"/>
          <w:b/>
          <w:bCs/>
          <w:color w:val="auto"/>
          <w:sz w:val="24"/>
          <w:szCs w:val="24"/>
          <w:highlight w:val="none"/>
          <w:lang w:val="en-US" w:eastAsia="zh-CN" w:bidi="ar-SA"/>
        </w:rPr>
        <w:t xml:space="preserve">6分</w:t>
      </w:r>
      <w:r>
        <w:rPr>
          <w:rFonts w:hint="eastAsia" w:ascii="宋体" w:hAnsi="宋体" w:eastAsia="宋体" w:cs="宋体"/>
          <w:b/>
          <w:bCs/>
          <w:color w:val="auto"/>
          <w:sz w:val="24"/>
          <w:szCs w:val="24"/>
          <w:highlight w:val="none"/>
          <w:lang w:val="zh-CN" w:eastAsia="zh-CN" w:bidi="ar-SA"/>
        </w:rPr>
        <w:t xml:space="preserve">）</w:t>
      </w:r>
      <w:r/>
    </w:p>
    <w:p>
      <w:pPr>
        <w:ind w:firstLine="482"/>
        <w:spacing w:line="360" w:lineRule="auto"/>
        <w:tabs>
          <w:tab w:val="left" w:pos="540" w:leader="none"/>
          <w:tab w:val="left" w:pos="720" w:leader="none"/>
          <w:tab w:val="left" w:pos="786"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eastAsia="zh-CN"/>
        </w:rPr>
        <w:t xml:space="preserve">内容包括但不限于①</w:t>
      </w:r>
      <w:r>
        <w:rPr>
          <w:rFonts w:hint="eastAsia" w:ascii="宋体" w:hAnsi="宋体" w:eastAsia="宋体" w:cs="宋体"/>
          <w:b/>
          <w:bCs/>
          <w:color w:val="auto"/>
          <w:sz w:val="24"/>
          <w:highlight w:val="none"/>
          <w:lang w:val="en-US" w:eastAsia="zh-CN"/>
        </w:rPr>
        <w:t xml:space="preserve">安全拆除方案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zh-CN" w:eastAsia="zh-CN"/>
        </w:rPr>
        <w:t xml:space="preserve">②</w:t>
      </w:r>
      <w:r>
        <w:rPr>
          <w:rFonts w:hint="eastAsia" w:ascii="宋体" w:hAnsi="宋体" w:eastAsia="宋体" w:cs="宋体"/>
          <w:b/>
          <w:bCs/>
          <w:color w:val="auto"/>
          <w:sz w:val="24"/>
          <w:highlight w:val="none"/>
          <w:lang w:val="en-US" w:eastAsia="zh-CN"/>
        </w:rPr>
        <w:t xml:space="preserve">应急预案</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投标</w:t>
      </w:r>
      <w:r>
        <w:rPr>
          <w:rFonts w:hint="eastAsia" w:ascii="宋体" w:hAnsi="宋体" w:eastAsia="宋体" w:cs="宋体"/>
          <w:b/>
          <w:bCs/>
          <w:color w:val="auto"/>
          <w:sz w:val="24"/>
          <w:highlight w:val="none"/>
          <w:lang w:val="en-US" w:eastAsia="zh-CN"/>
        </w:rPr>
        <w:t xml:space="preserve">供应商须对每一条内容进行阐述。</w:t>
      </w:r>
      <w:r/>
    </w:p>
    <w:p>
      <w:pPr>
        <w:ind w:firstLine="480"/>
        <w:spacing w:line="360" w:lineRule="auto"/>
        <w:tabs>
          <w:tab w:val="left" w:pos="540" w:leader="none"/>
          <w:tab w:val="left" w:pos="720" w:leader="none"/>
        </w:tabs>
        <w:rPr>
          <w:rFonts w:hint="eastAsia" w:ascii="宋体" w:hAnsi="宋体" w:eastAsia="宋体" w:cs="宋体"/>
          <w:b/>
          <w:bCs/>
          <w:color w:val="auto"/>
          <w:sz w:val="24"/>
          <w:szCs w:val="24"/>
          <w:highlight w:val="none"/>
          <w:lang w:val="en-US" w:eastAsia="zh-CN" w:bidi="ar-SA"/>
        </w:rPr>
      </w:pPr>
      <w:r>
        <w:rPr>
          <w:rFonts w:hint="eastAsia" w:ascii="宋体" w:hAnsi="宋体"/>
          <w:color w:val="auto"/>
          <w:sz w:val="24"/>
          <w:szCs w:val="24"/>
          <w:highlight w:val="none"/>
        </w:rPr>
        <w:t xml:space="preserve">投标供应商须针对上述①、②条评分内容分别进行阐述，阐述内容须满足采购需求。内容全面、不漏项且有</w:t>
      </w:r>
      <w:r>
        <w:rPr>
          <w:rFonts w:hint="eastAsia" w:ascii="宋体" w:hAnsi="宋体"/>
          <w:color w:val="auto"/>
          <w:sz w:val="24"/>
          <w:szCs w:val="24"/>
          <w:highlight w:val="none"/>
          <w:lang w:eastAsia="zh-CN"/>
        </w:rPr>
        <w:t xml:space="preserve">翔实</w:t>
      </w:r>
      <w:r>
        <w:rPr>
          <w:rFonts w:hint="eastAsia" w:ascii="宋体" w:hAnsi="宋体"/>
          <w:color w:val="auto"/>
          <w:sz w:val="24"/>
          <w:szCs w:val="24"/>
          <w:highlight w:val="none"/>
        </w:rPr>
        <w:t xml:space="preserve">的针对性解释说明的，得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分；阐述内容较全面、1个或者2个内容中有遗漏，有针对性解释说明的，得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分；有阐述内容，3个或4个内容有遗漏，针对性解释说明不清楚的，得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分；无阐述内容，针对评分内容没有解释说明的，该条得0分</w:t>
      </w:r>
      <w:r>
        <w:rPr>
          <w:rFonts w:hint="eastAsia" w:ascii="宋体" w:hAnsi="宋体" w:cs="宋体"/>
          <w:b w:val="0"/>
          <w:bCs w:val="0"/>
          <w:color w:val="auto"/>
          <w:sz w:val="24"/>
          <w:highlight w:val="none"/>
        </w:rPr>
        <w:t xml:space="preserve">。</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注：投标供应商须针对本项目的实际情况，结合自身条件，编制相应的“技术文件”。取所有评委打分的平均值。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评分办法及评分细则的解释权属</w:t>
      </w:r>
      <w:r>
        <w:rPr>
          <w:rFonts w:hint="eastAsia" w:ascii="宋体" w:hAnsi="宋体" w:cs="宋体"/>
          <w:b/>
          <w:bCs/>
          <w:color w:val="auto"/>
          <w:sz w:val="24"/>
          <w:highlight w:val="none"/>
          <w:lang w:val="en-US" w:eastAsia="zh-CN"/>
        </w:rPr>
        <w:t xml:space="preserve">于</w:t>
      </w:r>
      <w:r>
        <w:rPr>
          <w:rFonts w:hint="eastAsia" w:ascii="宋体" w:hAnsi="宋体" w:cs="宋体"/>
          <w:b/>
          <w:bCs/>
          <w:color w:val="auto"/>
          <w:sz w:val="24"/>
          <w:highlight w:val="none"/>
        </w:rPr>
        <w:t xml:space="preserve">采购人，未列入本评分细则的其他条件不作为评分内容。</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（十）确定中标供应商：</w:t>
      </w:r>
      <w:r/>
    </w:p>
    <w:p>
      <w:p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color w:val="auto"/>
          <w:sz w:val="24"/>
          <w:highlight w:val="none"/>
        </w:rPr>
        <w:t xml:space="preserve">评标委</w:t>
      </w:r>
      <w:r>
        <w:rPr>
          <w:rFonts w:hint="eastAsia" w:ascii="宋体" w:hAnsi="宋体"/>
          <w:bCs/>
          <w:color w:val="auto"/>
          <w:sz w:val="24"/>
          <w:highlight w:val="none"/>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创智工程咨询管理有限公司自中标供应商确定之日起2个工作日内，在财政部门指定的政府采购信息发布媒体上发布中标结果公告。</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（十一）废标的确认：</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5.评标委员会认定招标文件存在歧义、重大缺陷导致评审工作无法进行；</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6.因“苏采云”系统故障原因造成开标不成功的。</w:t>
      </w:r>
      <w:r/>
    </w:p>
    <w:p>
      <w:pPr>
        <w:ind w:firstLine="480"/>
        <w:spacing w:line="360" w:lineRule="auto"/>
        <w:rPr>
          <w:rFonts w:hint="eastAsia" w:ascii="宋体" w:hAnsi="宋体" w:cs="宋体"/>
          <w:color w:val="auto"/>
          <w:sz w:val="24"/>
          <w:highlight w:val="none"/>
        </w:rPr>
        <w:outlineLvl w:val="0"/>
      </w:pPr>
      <w:r>
        <w:rPr>
          <w:rFonts w:hint="eastAsia" w:ascii="宋体" w:hAnsi="宋体" w:cs="宋体"/>
          <w:bCs/>
          <w:color w:val="auto"/>
          <w:sz w:val="24"/>
          <w:highlight w:val="none"/>
        </w:rPr>
        <w:t xml:space="preserve">（十二）</w:t>
      </w:r>
      <w:r>
        <w:rPr>
          <w:rFonts w:hint="eastAsia" w:ascii="宋体" w:hAnsi="宋体" w:cs="宋体"/>
          <w:color w:val="auto"/>
          <w:sz w:val="24"/>
          <w:highlight w:val="none"/>
        </w:rPr>
        <w:t xml:space="preserve">中标无效的确认：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tabs>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tabs>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（5）在招标过程中与采购人进行协商谈判、不按照采购文件和中标投标供应商的投标文件订立合同，或者与采购人另行订立背离合同实质性内容的协议的；</w:t>
      </w:r>
      <w:r/>
    </w:p>
    <w:p>
      <w:pPr>
        <w:ind w:firstLine="480"/>
        <w:spacing w:line="360" w:lineRule="auto"/>
        <w:tabs>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tabs>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（十三）质疑处理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2.1对可以质疑的采购文件提出质疑的，为收到采购文件之日或者采购文件公告期限届满之日；</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2.2对采购过程提出质疑的，为各采购程序环节结束之日；</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2.3对中标或者成交结果提出质疑的，为中标或者成交结果公告期限届满之日。</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2"/>
        <w:spacing w:line="360" w:lineRule="auto"/>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采购人、采购代理机构联系人、联系方式、通信地址见采购文件“一.投标邀请”。</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5.以下情形的质疑不予受理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5.1内容不符合《政府采购质疑和投诉办法》第十二条规定的质疑。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5.2超出政府采购法定期限的质疑。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5.3以传真、电子邮件等方式递交的非原件形式的质疑。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5.4未参加投标活动的供应商或在投标活动中自身权益未受到损害的供应商所提出的质疑。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5.5供应商组成联合体参加投标，联合体中任何一方或多方未按要求签字、盖章、加盖公章的质疑。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（十四）中标通知书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1.中标结果确定后，采购代理机构将向中标供应商发出中标通知书。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（十五）签订、履行合同：</w:t>
      </w:r>
      <w:r/>
    </w:p>
    <w:p>
      <w:p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cs="宋体"/>
          <w:bCs/>
          <w:color w:val="auto"/>
          <w:sz w:val="24"/>
          <w:highlight w:val="none"/>
        </w:rPr>
        <w:t xml:space="preserve">1.采购人应当自中标通知书发出之日起十五日内，按照采购文件和中标投标供应商投标文件的约定，与中标投标供应商签订书面合同。所签订的合同不得对采购文件</w:t>
      </w:r>
      <w:r>
        <w:rPr>
          <w:rFonts w:hint="eastAsia" w:ascii="宋体" w:hAnsi="宋体" w:cs="宋体"/>
          <w:color w:val="auto"/>
          <w:sz w:val="24"/>
          <w:highlight w:val="none"/>
        </w:rPr>
        <w:t xml:space="preserve">确定的事项</w:t>
      </w:r>
      <w:r>
        <w:rPr>
          <w:rFonts w:hint="eastAsia" w:ascii="宋体" w:hAnsi="宋体" w:cs="宋体"/>
          <w:bCs/>
          <w:color w:val="auto"/>
          <w:sz w:val="24"/>
          <w:highlight w:val="none"/>
        </w:rPr>
        <w:t xml:space="preserve">和中标供应商投标文件作实质性修改。采购人不得向中标投标供应商提出任何不合理的要求，作为签订合同的条件，不得与中标投标</w:t>
      </w:r>
      <w:r>
        <w:rPr>
          <w:rFonts w:hint="eastAsia" w:ascii="宋体" w:hAnsi="宋体"/>
          <w:bCs/>
          <w:color w:val="auto"/>
          <w:sz w:val="24"/>
          <w:highlight w:val="none"/>
        </w:rPr>
        <w:t xml:space="preserve">供应商私下订立背离合同实质性内容的协议。合同经江苏嘉朗创智工程咨询管理有限公司见证后生效。</w:t>
      </w:r>
      <w:r/>
    </w:p>
    <w:p>
      <w:p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p>
    <w:p>
      <w:p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3.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tabs>
          <w:tab w:val="left" w:pos="525" w:leader="none"/>
          <w:tab w:val="left" w:pos="1155" w:leader="none"/>
        </w:tabs>
        <w:rPr>
          <w:rFonts w:hint="eastAsia" w:ascii="宋体" w:hAnsi="宋体" w:cs="宋体"/>
          <w:bCs/>
          <w:color w:val="auto"/>
          <w:sz w:val="24"/>
          <w:highlight w:val="none"/>
        </w:rPr>
      </w:pPr>
      <w:r>
        <w:rPr>
          <w:rFonts w:hint="eastAsia" w:ascii="宋体" w:hAnsi="宋体"/>
          <w:bCs/>
          <w:color w:val="auto"/>
          <w:sz w:val="24"/>
          <w:highlight w:val="none"/>
        </w:rPr>
        <w:t xml:space="preserve">4.江苏嘉朗创智工程咨询管理有限公司监</w:t>
      </w:r>
      <w:r>
        <w:rPr>
          <w:rFonts w:hint="eastAsia" w:ascii="宋体" w:hAnsi="宋体" w:cs="宋体"/>
          <w:bCs/>
          <w:color w:val="auto"/>
          <w:sz w:val="24"/>
          <w:highlight w:val="none"/>
        </w:rPr>
        <w:t xml:space="preserve">督合同的履行。中标方非因不可抗力未履行招、投标文件和合同规定的义务，一经查实，招标代理机构将根据具体情况提请政府采购管理部门作出相应处理。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（十六）代理服务费：</w:t>
      </w:r>
      <w:r/>
    </w:p>
    <w:p>
      <w:pPr>
        <w:ind w:firstLine="480"/>
        <w:spacing w:line="360" w:lineRule="auto"/>
        <w:tabs>
          <w:tab w:val="left" w:pos="525" w:leader="none"/>
          <w:tab w:val="left" w:pos="1050" w:leader="none"/>
        </w:tabs>
        <w:rPr>
          <w:rFonts w:hint="eastAsia" w:ascii="宋体" w:hAnsi="宋体" w:cs="宋体"/>
          <w:color w:val="auto"/>
          <w:sz w:val="24"/>
          <w:highlight w:val="none"/>
          <w:shd w:val="clear" w:color="auto" w:fill="ffffff"/>
        </w:rPr>
      </w:pPr>
      <w:r>
        <w:rPr>
          <w:rFonts w:hint="eastAsia" w:ascii="宋体" w:hAnsi="宋体" w:cs="宋体"/>
          <w:bCs/>
          <w:color w:val="auto"/>
          <w:sz w:val="24"/>
          <w:highlight w:val="none"/>
        </w:rPr>
        <w:t xml:space="preserve">1.本项目招标代理服务费</w:t>
      </w:r>
      <w:r>
        <w:rPr>
          <w:rFonts w:hint="eastAsia" w:ascii="宋体" w:hAnsi="宋体" w:cs="宋体"/>
          <w:bCs/>
          <w:color w:val="auto"/>
          <w:sz w:val="24"/>
          <w:highlight w:val="none"/>
          <w:lang w:val="en-US" w:eastAsia="zh-CN"/>
        </w:rPr>
        <w:t xml:space="preserve">与</w:t>
      </w:r>
      <w:r>
        <w:rPr>
          <w:rFonts w:hint="eastAsia" w:ascii="宋体" w:hAnsi="宋体" w:cs="宋体"/>
          <w:bCs/>
          <w:color w:val="auto"/>
          <w:sz w:val="24"/>
          <w:highlight w:val="none"/>
        </w:rPr>
        <w:t xml:space="preserve">清单编制费由</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支付。</w:t>
      </w:r>
      <w:r>
        <w:rPr>
          <w:rFonts w:hint="eastAsia" w:ascii="宋体" w:hAnsi="宋体"/>
          <w:color w:val="auto"/>
          <w:sz w:val="24"/>
          <w:highlight w:val="none"/>
          <w:u w:val="single"/>
        </w:rPr>
        <w:t xml:space="preserve">本项目代理费为：①招标代理服务费：100万元以下费率为1.5%，100万元—500万元费率为0.8%，</w:t>
      </w:r>
      <w:r>
        <w:rPr>
          <w:rFonts w:hint="eastAsia" w:ascii="宋体" w:hAnsi="宋体"/>
          <w:color w:val="auto"/>
          <w:sz w:val="24"/>
          <w:highlight w:val="none"/>
          <w:u w:val="single"/>
          <w:lang w:val="en-US" w:eastAsia="zh-CN"/>
        </w:rPr>
        <w:t xml:space="preserve">500</w:t>
      </w:r>
      <w:r>
        <w:rPr>
          <w:rFonts w:hint="eastAsia" w:ascii="宋体" w:hAnsi="宋体"/>
          <w:color w:val="auto"/>
          <w:sz w:val="24"/>
          <w:highlight w:val="none"/>
          <w:u w:val="single"/>
        </w:rPr>
        <w:t xml:space="preserve">万元—</w:t>
      </w:r>
      <w:r>
        <w:rPr>
          <w:rFonts w:hint="eastAsia" w:ascii="宋体" w:hAnsi="宋体"/>
          <w:color w:val="auto"/>
          <w:sz w:val="24"/>
          <w:highlight w:val="none"/>
          <w:u w:val="single"/>
          <w:lang w:val="en-US" w:eastAsia="zh-CN"/>
        </w:rPr>
        <w:t xml:space="preserve">1000</w:t>
      </w:r>
      <w:r>
        <w:rPr>
          <w:rFonts w:hint="eastAsia" w:ascii="宋体" w:hAnsi="宋体"/>
          <w:color w:val="auto"/>
          <w:sz w:val="24"/>
          <w:highlight w:val="none"/>
          <w:u w:val="single"/>
        </w:rPr>
        <w:t xml:space="preserve">万元费率为</w:t>
      </w:r>
      <w:r>
        <w:rPr>
          <w:rFonts w:hint="eastAsia" w:ascii="宋体" w:hAnsi="宋体"/>
          <w:color w:val="auto"/>
          <w:sz w:val="24"/>
          <w:highlight w:val="none"/>
          <w:u w:val="single"/>
          <w:lang w:val="en-US" w:eastAsia="zh-CN"/>
        </w:rPr>
        <w:t xml:space="preserve">0.45</w:t>
      </w:r>
      <w:r>
        <w:rPr>
          <w:rFonts w:hint="eastAsia" w:ascii="宋体" w:hAnsi="宋体"/>
          <w:color w:val="auto"/>
          <w:sz w:val="24"/>
          <w:highlight w:val="none"/>
          <w:u w:val="single"/>
        </w:rPr>
        <w:t xml:space="preserve">%，以中标价为计算基数，按照差额定率累进法计算，并在此基础上按70%计取；②招标控制价编制费（含编制工程量清单）：500万元以下费率为0.</w:t>
      </w:r>
      <w:r>
        <w:rPr>
          <w:rFonts w:hint="eastAsia" w:ascii="宋体" w:hAnsi="宋体"/>
          <w:color w:val="auto"/>
          <w:sz w:val="24"/>
          <w:highlight w:val="none"/>
          <w:u w:val="single"/>
          <w:lang w:val="en-US" w:eastAsia="zh-CN"/>
        </w:rPr>
        <w:t xml:space="preserve">38</w:t>
      </w:r>
      <w:r>
        <w:rPr>
          <w:rFonts w:hint="eastAsia"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500</w:t>
      </w:r>
      <w:r>
        <w:rPr>
          <w:rFonts w:hint="eastAsia" w:ascii="宋体" w:hAnsi="宋体"/>
          <w:color w:val="auto"/>
          <w:sz w:val="24"/>
          <w:highlight w:val="none"/>
          <w:u w:val="single"/>
        </w:rPr>
        <w:t xml:space="preserve">万元—</w:t>
      </w:r>
      <w:r>
        <w:rPr>
          <w:rFonts w:hint="eastAsia" w:ascii="宋体" w:hAnsi="宋体"/>
          <w:color w:val="auto"/>
          <w:sz w:val="24"/>
          <w:highlight w:val="none"/>
          <w:u w:val="single"/>
          <w:lang w:val="en-US" w:eastAsia="zh-CN"/>
        </w:rPr>
        <w:t xml:space="preserve">1000</w:t>
      </w:r>
      <w:r>
        <w:rPr>
          <w:rFonts w:hint="eastAsia" w:ascii="宋体" w:hAnsi="宋体"/>
          <w:color w:val="auto"/>
          <w:sz w:val="24"/>
          <w:highlight w:val="none"/>
          <w:u w:val="single"/>
        </w:rPr>
        <w:t xml:space="preserve">万元费率为</w:t>
      </w:r>
      <w:r>
        <w:rPr>
          <w:rFonts w:hint="eastAsia" w:ascii="宋体" w:hAnsi="宋体"/>
          <w:color w:val="auto"/>
          <w:sz w:val="24"/>
          <w:highlight w:val="none"/>
          <w:u w:val="single"/>
          <w:lang w:val="en-US" w:eastAsia="zh-CN"/>
        </w:rPr>
        <w:t xml:space="preserve">0.34</w:t>
      </w:r>
      <w:r>
        <w:rPr>
          <w:rFonts w:hint="eastAsia" w:ascii="宋体" w:hAnsi="宋体"/>
          <w:color w:val="auto"/>
          <w:sz w:val="24"/>
          <w:highlight w:val="none"/>
          <w:u w:val="single"/>
        </w:rPr>
        <w:t xml:space="preserve">%，以审定的最高限价为计算基数，按照差额定率累进法计算，并在此基础上按70%计取</w:t>
      </w:r>
      <w:r>
        <w:rPr>
          <w:rFonts w:hint="eastAsia" w:ascii="宋体" w:hAnsi="宋体" w:eastAsia="宋体"/>
          <w:color w:val="auto"/>
          <w:sz w:val="24"/>
          <w:highlight w:val="none"/>
          <w:u w:val="single"/>
          <w:lang w:val="en-US" w:eastAsia="zh-CN"/>
        </w:rPr>
        <w:t xml:space="preserve">；项目采购完成后一次性付清</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（十七）其他政策要求（包括但不限于下列具体政策要求）：</w:t>
      </w:r>
      <w:r/>
    </w:p>
    <w:p>
      <w:pPr>
        <w:numPr>
          <w:ilvl w:val="1"/>
          <w:numId w:val="0"/>
        </w:numPr>
        <w:ind w:left="0" w:firstLine="525"/>
        <w:spacing w:line="360" w:lineRule="auto"/>
        <w:tabs>
          <w:tab w:val="left" w:pos="525" w:leader="none"/>
          <w:tab w:val="left" w:pos="945" w:leader="none"/>
        </w:tabs>
        <w:rPr>
          <w:rFonts w:ascii="宋体"/>
          <w:bCs/>
          <w:color w:val="auto"/>
          <w:sz w:val="24"/>
          <w:highlight w:val="none"/>
        </w:rPr>
      </w:pPr>
      <w:r>
        <w:rPr>
          <w:rFonts w:ascii="宋体" w:hAnsi="Times New Roman" w:eastAsia="宋体" w:cs="Times New Roman"/>
          <w:bCs/>
          <w:color w:val="auto"/>
          <w:sz w:val="24"/>
          <w:szCs w:val="24"/>
          <w:highlight w:val="none"/>
          <w:lang w:val="en-US" w:eastAsia="zh-CN" w:bidi="ar-SA"/>
        </w:rPr>
        <w:t xml:space="preserve">1.</w:t>
      </w:r>
      <w:r>
        <w:rPr>
          <w:rFonts w:hint="eastAsia" w:asci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left="0" w:firstLine="525"/>
        <w:spacing w:line="360" w:lineRule="auto"/>
        <w:tabs>
          <w:tab w:val="left" w:pos="525" w:leader="none"/>
          <w:tab w:val="left" w:pos="945" w:leader="none"/>
        </w:tabs>
        <w:rPr>
          <w:rFonts w:ascii="宋体"/>
          <w:bCs/>
          <w:color w:val="auto"/>
          <w:sz w:val="24"/>
          <w:highlight w:val="none"/>
        </w:rPr>
      </w:pPr>
      <w:r>
        <w:rPr>
          <w:rFonts w:ascii="宋体" w:hAnsi="Times New Roman" w:eastAsia="宋体" w:cs="Times New Roman"/>
          <w:bCs/>
          <w:color w:val="auto"/>
          <w:sz w:val="24"/>
          <w:szCs w:val="24"/>
          <w:highlight w:val="none"/>
          <w:lang w:val="en-US" w:eastAsia="zh-CN" w:bidi="ar-SA"/>
        </w:rPr>
        <w:t xml:space="preserve">2.</w:t>
      </w:r>
      <w:r>
        <w:rPr>
          <w:rFonts w:hint="eastAsia" w:asci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left="0" w:firstLine="525"/>
        <w:spacing w:line="360" w:lineRule="auto"/>
        <w:tabs>
          <w:tab w:val="left" w:pos="525" w:leader="none"/>
          <w:tab w:val="left" w:pos="945" w:leader="none"/>
        </w:tabs>
        <w:rPr>
          <w:rFonts w:ascii="宋体"/>
          <w:bCs/>
          <w:color w:val="auto"/>
          <w:sz w:val="24"/>
          <w:highlight w:val="none"/>
        </w:rPr>
      </w:pPr>
      <w:r>
        <w:rPr>
          <w:rFonts w:ascii="宋体" w:hAnsi="Times New Roman" w:eastAsia="宋体" w:cs="Times New Roman"/>
          <w:bCs/>
          <w:color w:val="auto"/>
          <w:sz w:val="24"/>
          <w:szCs w:val="24"/>
          <w:highlight w:val="none"/>
          <w:lang w:val="en-US" w:eastAsia="zh-CN" w:bidi="ar-SA"/>
        </w:rPr>
        <w:t xml:space="preserve">3.</w:t>
      </w:r>
      <w:r>
        <w:rPr>
          <w:rFonts w:hint="eastAsia"/>
          <w:color w:val="auto"/>
          <w:sz w:val="24"/>
          <w:highlight w:val="none"/>
        </w:rPr>
        <w:t xml:space="preserve">本项目中如有涉及采购数据中心相关设备、运维服务的，应当按《关于印发〈绿色数据中心政府采购需求标准（试行）〉的通知》（财办库〔</w:t>
      </w:r>
      <w:r>
        <w:rPr>
          <w:color w:val="auto"/>
          <w:sz w:val="24"/>
          <w:highlight w:val="none"/>
        </w:rPr>
        <w:t xml:space="preserve">2023</w:t>
      </w:r>
      <w:r>
        <w:rPr>
          <w:rFonts w:hint="eastAsia"/>
          <w:color w:val="auto"/>
          <w:sz w:val="24"/>
          <w:highlight w:val="none"/>
        </w:rPr>
        <w:t xml:space="preserve">〕</w:t>
      </w:r>
      <w:r>
        <w:rPr>
          <w:color w:val="auto"/>
          <w:sz w:val="24"/>
          <w:highlight w:val="none"/>
        </w:rPr>
        <w:t xml:space="preserve">7</w:t>
      </w:r>
      <w:r>
        <w:rPr>
          <w:rFonts w:hint="eastAsia"/>
          <w:color w:val="auto"/>
          <w:sz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525"/>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4.</w:t>
      </w:r>
      <w:r>
        <w:rPr>
          <w:rFonts w:hint="eastAsia" w:ascii="宋体"/>
          <w:bCs/>
          <w:color w:val="auto"/>
          <w:sz w:val="24"/>
          <w:highlight w:val="none"/>
        </w:rPr>
        <w:t xml:space="preserve">有关中小企业政策，如</w:t>
      </w:r>
      <w:r>
        <w:rPr>
          <w:rFonts w:hint="eastAsia" w:ascii="宋体" w:hAnsi="宋体"/>
          <w:color w:val="auto"/>
          <w:sz w:val="24"/>
          <w:highlight w:val="none"/>
        </w:rPr>
        <w:t xml:space="preserve">落实政府采购政策需满足的资格要求以及落实政府采购政策的价格调整的相关内容可详见本文件其他章节。</w:t>
      </w:r>
      <w:r/>
    </w:p>
    <w:p>
      <w:pPr>
        <w:numPr>
          <w:ilvl w:val="1"/>
          <w:numId w:val="0"/>
        </w:numPr>
        <w:ind w:left="0" w:firstLine="525"/>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eastAsia="宋体" w:cs="Times New Roman"/>
          <w:color w:val="auto"/>
          <w:sz w:val="24"/>
          <w:szCs w:val="24"/>
          <w:highlight w:val="none"/>
          <w:lang w:val="en-US" w:eastAsia="zh-CN" w:bidi="ar-SA"/>
        </w:rPr>
        <w:t xml:space="preserve">5.</w:t>
      </w:r>
      <w:r>
        <w:rPr>
          <w:rFonts w:hint="eastAsia" w:ascii="宋体"/>
          <w:bCs/>
          <w:color w:val="auto"/>
          <w:sz w:val="24"/>
          <w:highlight w:val="none"/>
        </w:rPr>
        <w:t xml:space="preserve">中标、成交供应商可采用合同融资形式，中标人可凭政府采购合同办理融资贷款，详见政府采购网“政采贷”专栏。</w:t>
      </w:r>
      <w:r/>
    </w:p>
    <w:p>
      <w:pPr>
        <w:numPr>
          <w:ilvl w:val="1"/>
          <w:numId w:val="0"/>
        </w:numPr>
        <w:ind w:left="0"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中标、成交供应商可以采用电子履约保函形式，具体操作可登录江苏政府采购网的保险保函模块进行办理，也可通过</w:t>
      </w:r>
      <w:r>
        <w:rPr>
          <w:rFonts w:ascii="宋体"/>
          <w:bCs/>
          <w:color w:val="auto"/>
          <w:sz w:val="24"/>
          <w:highlight w:val="none"/>
        </w:rPr>
        <w:t xml:space="preserve">无锡市政府采购网</w:t>
      </w:r>
      <w:r>
        <w:rPr>
          <w:rFonts w:hint="eastAsia" w:ascii="宋体"/>
          <w:bCs/>
          <w:color w:val="auto"/>
          <w:sz w:val="24"/>
          <w:highlight w:val="none"/>
        </w:rPr>
        <w:t xml:space="preserve">、“</w:t>
      </w:r>
      <w:r>
        <w:rPr>
          <w:rFonts w:ascii="宋体"/>
          <w:bCs/>
          <w:color w:val="auto"/>
          <w:sz w:val="24"/>
          <w:highlight w:val="none"/>
        </w:rPr>
        <w:t xml:space="preserve">苏采云</w:t>
      </w:r>
      <w:r>
        <w:rPr>
          <w:rFonts w:hint="eastAsia" w:ascii="宋体"/>
          <w:bCs/>
          <w:color w:val="auto"/>
          <w:sz w:val="24"/>
          <w:highlight w:val="none"/>
        </w:rPr>
        <w:t xml:space="preserve">”</w:t>
      </w:r>
      <w:r>
        <w:rPr>
          <w:rFonts w:ascii="宋体"/>
          <w:bCs/>
          <w:color w:val="auto"/>
          <w:sz w:val="24"/>
          <w:highlight w:val="none"/>
        </w:rPr>
        <w:t xml:space="preserve">系统链接访问（首次使用需注册）。</w:t>
      </w:r>
      <w:r/>
    </w:p>
    <w:p>
      <w:pPr>
        <w:numPr>
          <w:ilvl w:val="1"/>
          <w:numId w:val="0"/>
        </w:numPr>
        <w:ind w:left="0" w:firstLine="480"/>
        <w:spacing w:line="360" w:lineRule="auto"/>
        <w:tabs>
          <w:tab w:val="left" w:pos="525" w:leader="none"/>
          <w:tab w:val="left" w:pos="945" w:leader="none"/>
        </w:tabs>
        <w:rPr>
          <w:rFonts w:ascii="宋体"/>
          <w:bCs/>
          <w:color w:val="auto"/>
          <w:sz w:val="24"/>
          <w:highlight w:val="none"/>
        </w:rPr>
      </w:pPr>
      <w:r>
        <w:rPr>
          <w:rFonts w:ascii="宋体" w:hAnsi="Times New Roman" w:eastAsia="宋体" w:cs="Times New Roman"/>
          <w:bCs/>
          <w:color w:val="auto"/>
          <w:sz w:val="24"/>
          <w:szCs w:val="24"/>
          <w:highlight w:val="none"/>
          <w:lang w:val="en-US" w:eastAsia="zh-CN" w:bidi="ar-SA"/>
        </w:rPr>
        <w:t xml:space="preserve">7.</w:t>
      </w: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bCs/>
          <w:color w:val="auto"/>
          <w:sz w:val="24"/>
          <w:highlight w:val="none"/>
        </w:rPr>
        <w:t xml:space="preserve">履约验收管理时，可对所提供的七种软硬件进行验收，必要时可以委托依法取得检测、认证资质的机构进行检测、认证。</w:t>
      </w:r>
      <w:r/>
    </w:p>
    <w:p>
      <w:pPr>
        <w:numPr>
          <w:ilvl w:val="1"/>
          <w:numId w:val="0"/>
        </w:numPr>
        <w:ind w:left="0" w:firstLine="480"/>
        <w:spacing w:line="360" w:lineRule="auto"/>
        <w:tabs>
          <w:tab w:val="left" w:pos="525" w:leader="none"/>
          <w:tab w:val="left" w:pos="945" w:leader="none"/>
        </w:tabs>
        <w:rPr>
          <w:rFonts w:ascii="宋体"/>
          <w:bCs/>
          <w:color w:val="auto"/>
          <w:sz w:val="24"/>
          <w:highlight w:val="none"/>
        </w:rPr>
      </w:pPr>
      <w:r>
        <w:rPr>
          <w:rFonts w:ascii="宋体" w:hAnsi="Times New Roman" w:eastAsia="宋体" w:cs="Times New Roman"/>
          <w:bCs/>
          <w:color w:val="auto"/>
          <w:sz w:val="24"/>
          <w:szCs w:val="24"/>
          <w:highlight w:val="none"/>
          <w:lang w:val="en-US" w:eastAsia="zh-CN" w:bidi="ar-SA"/>
        </w:rPr>
        <w:t xml:space="preserve">8.</w:t>
      </w:r>
      <w:r>
        <w:rPr>
          <w:rFonts w:hint="eastAsia" w:asci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color w:val="auto"/>
          <w:sz w:val="24"/>
          <w:highlight w:val="none"/>
        </w:rPr>
      </w:pPr>
      <w:r>
        <w:rPr>
          <w:rFonts w:hint="eastAsia" w:ascii="宋体"/>
          <w:bCs/>
          <w:color w:val="auto"/>
          <w:sz w:val="24"/>
          <w:highlight w:val="none"/>
        </w:rPr>
        <w:t xml:space="preserve">采购人原则上应当自收到发票后10个工作日内将资金支付到合同约定的供应商账户。</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（十八）政府采购信用担保：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（十九）</w:t>
      </w:r>
      <w:r>
        <w:rPr>
          <w:rFonts w:hint="eastAsia" w:ascii="宋体" w:hAnsi="宋体" w:cs="宋体"/>
          <w:bCs/>
          <w:color w:val="auto"/>
          <w:sz w:val="24"/>
          <w:highlight w:val="none"/>
        </w:rPr>
        <w:t xml:space="preserve">电子履约保函</w:t>
      </w:r>
      <w:r/>
    </w:p>
    <w:p>
      <w:pPr>
        <w:ind w:firstLine="544"/>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为深入贯彻落实《国务院办公厅关于印发〈政府采购领域</w:t>
      </w:r>
      <w:r>
        <w:rPr>
          <w:rFonts w:ascii="宋体" w:hAnsi="宋体"/>
          <w:bCs/>
          <w:color w:val="auto"/>
          <w:sz w:val="24"/>
          <w:highlight w:val="none"/>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hint="eastAsia" w:ascii="宋体" w:hAnsi="宋体"/>
          <w:bCs/>
          <w:color w:val="auto"/>
          <w:sz w:val="24"/>
          <w:highlight w:val="none"/>
        </w:rPr>
      </w:pPr>
      <w:r>
        <w:rPr>
          <w:rFonts w:ascii="宋体" w:hAnsi="宋体"/>
          <w:bCs/>
          <w:color w:val="auto"/>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hint="eastAsia" w:ascii="宋体" w:hAnsi="宋体"/>
          <w:bCs/>
          <w:color w:val="auto"/>
          <w:sz w:val="24"/>
          <w:highlight w:val="none"/>
        </w:rPr>
      </w:pPr>
      <w:r>
        <w:rPr>
          <w:rFonts w:ascii="宋体" w:hAnsi="宋体"/>
          <w:bCs/>
          <w:color w:val="auto"/>
          <w:sz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hint="eastAsia" w:ascii="宋体" w:hAnsi="宋体"/>
          <w:bCs/>
          <w:color w:val="auto"/>
          <w:sz w:val="24"/>
          <w:highlight w:val="none"/>
        </w:rPr>
      </w:pPr>
      <w:r>
        <w:rPr>
          <w:rFonts w:ascii="宋体" w:hAnsi="宋体"/>
          <w:bCs/>
          <w:color w:val="auto"/>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rPr>
          <w:rFonts w:hint="eastAsia" w:ascii="宋体" w:hAnsi="宋体"/>
          <w:bCs/>
          <w:color w:val="auto"/>
          <w:sz w:val="24"/>
          <w:highlight w:val="none"/>
        </w:rPr>
      </w:pPr>
      <w:r>
        <w:rPr>
          <w:rFonts w:ascii="宋体" w:hAnsi="宋体"/>
          <w:bCs/>
          <w:color w:val="auto"/>
          <w:sz w:val="24"/>
          <w:highlight w:val="none"/>
        </w:rPr>
        <w:t xml:space="preserve">四、电子履约保函与履约保证金、纸质保函具有同等法律效力</w:t>
      </w:r>
      <w:r>
        <w:rPr>
          <w:rFonts w:hint="eastAsia" w:ascii="宋体" w:hAnsi="宋体"/>
          <w:bCs/>
          <w:color w:val="auto"/>
          <w:sz w:val="24"/>
          <w:highlight w:val="none"/>
        </w:rPr>
        <w:t xml:space="preserve">。</w:t>
      </w:r>
      <w:r/>
    </w:p>
    <w:p>
      <w:pPr>
        <w:ind w:firstLine="544"/>
        <w:spacing w:line="360" w:lineRule="auto"/>
        <w:rPr>
          <w:rFonts w:hint="eastAsia" w:ascii="宋体" w:hAnsi="宋体" w:cs="宋体"/>
          <w:color w:val="auto"/>
          <w:sz w:val="24"/>
          <w:highlight w:val="none"/>
        </w:rPr>
      </w:pPr>
      <w:r>
        <w:rPr>
          <w:rFonts w:ascii="宋体" w:hAnsi="宋体"/>
          <w:bCs/>
          <w:color w:val="auto"/>
          <w:sz w:val="24"/>
          <w:highlight w:val="none"/>
        </w:rPr>
        <w:t xml:space="preserve">五、供应商可通过江苏政府采购网下载“政府采购电子履约保函（保险）操作手册”</w:t>
      </w:r>
      <w:r>
        <w:rPr>
          <w:rFonts w:hint="eastAsia" w:ascii="宋体" w:hAnsi="宋体"/>
          <w:bCs/>
          <w:color w:val="auto"/>
          <w:sz w:val="24"/>
          <w:highlight w:val="none"/>
        </w:rPr>
        <w:t xml:space="preserve">，</w:t>
      </w:r>
      <w:r>
        <w:rPr>
          <w:rFonts w:ascii="宋体" w:hAnsi="宋体"/>
          <w:bCs/>
          <w:color w:val="auto"/>
          <w:sz w:val="24"/>
          <w:highlight w:val="none"/>
        </w:rPr>
        <w:t xml:space="preserve">具体地址为：http://www.ccgp-jiangsu.gov.cn/jiangsu/zlxz</w:t>
      </w:r>
      <w:r>
        <w:rPr>
          <w:rFonts w:hint="eastAsia" w:ascii="宋体" w:hAnsi="宋体"/>
          <w:bCs/>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（二十）政府采购合同融资：【根据我市《关于开展政府采购合同融资工作的通知》（锡财购〔2020〕17号）】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合同融资，是指参与政府采购的供应商，凭借中</w:t>
      </w:r>
      <w:r>
        <w:rPr>
          <w:rFonts w:hint="eastAsia" w:ascii="宋体" w:hAnsi="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附：政府采购合同融资政策告知：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中标供应商可依法依规使用本项目合同向金融机构融资，但采购人不为中标供应商的融资行为提供担保。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无锡市政府采购合同融资政策告知函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贷款渠道和提供贷款的金融机构，可在无锡政府采购网无锡市政府采购交易管理一体化系统查询联系。</w:t>
      </w:r>
      <w:r>
        <w:rPr>
          <w:rFonts w:hint="eastAsia" w:ascii="宋体" w:hAnsi="宋体" w:cs="宋体"/>
          <w:color w:val="auto"/>
          <w:sz w:val="24"/>
          <w:highlight w:val="none"/>
        </w:rPr>
        <w:br w:type="page" w:clear="all"/>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附件1.                政府采购履约担保函（项目用）</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编号：</w:t>
      </w:r>
      <w:r/>
    </w:p>
    <w:p>
      <w:pPr>
        <w:jc w:val="left"/>
        <w:spacing w:line="360" w:lineRule="auto"/>
        <w:widowControl/>
        <w:tabs>
          <w:tab w:val="left" w:pos="360" w:leader="none"/>
          <w:tab w:val="left" w:pos="960" w:leader="none"/>
        </w:tabs>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（采购人）：</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 xml:space="preserve">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日签订编号为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1．将中标项目转让给他人，或者在投标文件中未说明，且未经采购人、招标代理机构同意，将中标项目分包给他人的；</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                                                            。</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ind w:firstLine="360"/>
        <w:jc w:val="left"/>
        <w:spacing w:line="360" w:lineRule="auto"/>
        <w:widowControl/>
        <w:tabs>
          <w:tab w:val="left" w:pos="360" w:leader="none"/>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第三部分．采购需求</w:t>
      </w:r>
      <w:r/>
    </w:p>
    <w:p>
      <w:pPr>
        <w:pStyle w:val="744"/>
        <w:ind w:firstLine="480"/>
        <w:spacing w:before="90" w:beforeAutospacing="0" w:after="90" w:afterAutospacing="0" w:line="360" w:lineRule="atLeast"/>
        <w:shd w:val="clear" w:color="auto" w:fill="ffffff"/>
        <w:rPr>
          <w:rFonts w:hint="eastAsia" w:cs="宋体"/>
          <w:b/>
          <w:color w:val="auto"/>
          <w:highlight w:val="none"/>
        </w:rPr>
      </w:pPr>
      <w:r>
        <w:rPr>
          <w:rFonts w:hint="eastAsia" w:cs="宋体"/>
          <w:b/>
          <w:color w:val="auto"/>
          <w:highlight w:val="none"/>
        </w:rPr>
        <w:t xml:space="preserve">一、项目概况</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2026-2027年度梁溪区拆临拆违服务项目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服务期限</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自合同签订之日起一年</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质量标准：符合国家相关规范，符合采购人需求。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实施地点：无锡市梁溪区。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5、项目主要内容包括：本项目为工程量清单范围内的</w:t>
      </w:r>
      <w:r>
        <w:rPr>
          <w:rFonts w:hint="eastAsia" w:ascii="宋体" w:hAnsi="宋体" w:cs="宋体"/>
          <w:color w:val="auto"/>
          <w:sz w:val="24"/>
          <w:highlight w:val="none"/>
          <w:lang w:eastAsia="zh-CN"/>
        </w:rPr>
        <w:t xml:space="preserve">2026-2027年度梁溪区拆临拆违服务项目</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6、项目技术要求：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（1）服务要求：</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cs="宋体"/>
          <w:color w:val="auto"/>
          <w:sz w:val="24"/>
          <w:highlight w:val="none"/>
        </w:rPr>
        <w:t xml:space="preserve">施工单位应指定专人负责与采购人联系协调。</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②</w:t>
      </w:r>
      <w:r>
        <w:rPr>
          <w:rFonts w:hint="eastAsia" w:ascii="宋体" w:hAnsi="宋体" w:cs="宋体"/>
          <w:color w:val="auto"/>
          <w:sz w:val="24"/>
          <w:highlight w:val="none"/>
        </w:rPr>
        <w:t xml:space="preserve">施工单位应有专门的队伍，针对</w:t>
      </w: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需配备1名</w:t>
      </w:r>
      <w:r>
        <w:rPr>
          <w:rFonts w:hint="eastAsia" w:ascii="宋体" w:hAnsi="宋体" w:cs="宋体"/>
          <w:color w:val="auto"/>
          <w:sz w:val="24"/>
          <w:highlight w:val="none"/>
          <w:lang w:val="en-US" w:eastAsia="zh-CN"/>
        </w:rPr>
        <w:t xml:space="preserve">项目负责人</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③</w:t>
      </w:r>
      <w:r>
        <w:rPr>
          <w:rFonts w:hint="eastAsia" w:ascii="宋体" w:hAnsi="宋体" w:cs="宋体"/>
          <w:color w:val="auto"/>
          <w:sz w:val="24"/>
          <w:highlight w:val="none"/>
        </w:rPr>
        <w:t xml:space="preserve">施工单位要有较强责任意识，服务意识。能根据采购人的要求全面地做好工作，按时保质保量完成任务。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）服务管理要求：</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①</w:t>
      </w:r>
      <w:r>
        <w:rPr>
          <w:rFonts w:hint="eastAsia" w:ascii="宋体" w:hAnsi="宋体" w:cs="宋体"/>
          <w:color w:val="auto"/>
          <w:sz w:val="24"/>
          <w:highlight w:val="none"/>
        </w:rPr>
        <w:t xml:space="preserve">施工单位要与采购人保持联系，共同确定施工方案。</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②</w:t>
      </w:r>
      <w:r>
        <w:rPr>
          <w:rFonts w:hint="eastAsia" w:ascii="宋体" w:hAnsi="宋体" w:cs="宋体"/>
          <w:color w:val="auto"/>
          <w:sz w:val="24"/>
          <w:highlight w:val="none"/>
        </w:rPr>
        <w:t xml:space="preserve">要重视安全生产，要按规定采取安全措施，确保施工安全。施工中发生事故由施工单位负责。</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③</w:t>
      </w:r>
      <w:r>
        <w:rPr>
          <w:rFonts w:hint="eastAsia" w:ascii="宋体" w:hAnsi="宋体" w:cs="宋体"/>
          <w:color w:val="auto"/>
          <w:sz w:val="24"/>
          <w:highlight w:val="none"/>
        </w:rPr>
        <w:t xml:space="preserve">要文明施工，注意保护好环境，渣土、废漆等要</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回收处理。施工完毕后要做到工完场清。</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④</w:t>
      </w:r>
      <w:r>
        <w:rPr>
          <w:rFonts w:hint="eastAsia" w:ascii="宋体" w:hAnsi="宋体" w:cs="宋体"/>
          <w:color w:val="auto"/>
          <w:sz w:val="24"/>
          <w:highlight w:val="none"/>
        </w:rPr>
        <w:t xml:space="preserve">严格按照道路、交通、城管相关规定要求施工。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关于付款：</w:t>
      </w:r>
      <w:r/>
    </w:p>
    <w:p>
      <w:pPr>
        <w:ind w:firstLine="480"/>
        <w:spacing w:line="440" w:lineRule="exact"/>
        <w:rPr>
          <w:rFonts w:cs="宋体"/>
          <w:b/>
          <w:bCs/>
          <w:color w:val="auto"/>
          <w:highlight w:val="none"/>
        </w:rPr>
      </w:pPr>
      <w:r>
        <w:rPr>
          <w:rFonts w:hint="eastAsia" w:ascii="宋体" w:hAnsi="宋体"/>
          <w:b/>
          <w:bCs/>
          <w:color w:val="auto"/>
          <w:sz w:val="24"/>
          <w:highlight w:val="none"/>
        </w:rPr>
        <w:t xml:space="preserve">本项目服务费待服务期满履约验收合格并经审计后，按照审定价一次性付清。（考核结果作为审计材料送审）</w:t>
      </w:r>
      <w:r>
        <w:rPr>
          <w:rFonts w:hint="eastAsia" w:ascii="宋体" w:hAnsi="宋体" w:cs="宋体"/>
          <w:b/>
          <w:bCs/>
          <w:color w:val="auto"/>
          <w:sz w:val="24"/>
          <w:highlight w:val="none"/>
          <w:lang w:eastAsia="zh-CN"/>
        </w:rPr>
        <w:t xml:space="preserve">。成交供应商</w:t>
      </w:r>
      <w:r>
        <w:rPr>
          <w:rFonts w:hint="eastAsia" w:ascii="宋体" w:hAnsi="宋体" w:cs="宋体"/>
          <w:b/>
          <w:bCs/>
          <w:color w:val="auto"/>
          <w:sz w:val="24"/>
          <w:highlight w:val="none"/>
        </w:rPr>
        <w:t xml:space="preserve">提供国家正式税务发票</w:t>
      </w:r>
      <w:r>
        <w:rPr>
          <w:rFonts w:hint="eastAsia" w:ascii="宋体" w:hAnsi="宋体" w:cs="宋体"/>
          <w:b/>
          <w:bCs/>
          <w:color w:val="auto"/>
          <w:sz w:val="24"/>
          <w:highlight w:val="none"/>
          <w:lang w:val="en-US" w:eastAsia="zh-CN"/>
        </w:rPr>
        <w:t xml:space="preserve">后，采购人于15天内付清</w:t>
      </w:r>
      <w:r>
        <w:rPr>
          <w:rFonts w:hint="eastAsia" w:ascii="宋体" w:hAnsi="宋体" w:cs="宋体"/>
          <w:b/>
          <w:bCs/>
          <w:color w:val="auto"/>
          <w:sz w:val="24"/>
          <w:highlight w:val="none"/>
        </w:rPr>
        <w:t xml:space="preserve">。</w:t>
      </w:r>
      <w:r/>
    </w:p>
    <w:p>
      <w:pPr>
        <w:pStyle w:val="744"/>
        <w:ind w:firstLine="480"/>
        <w:spacing w:before="90" w:beforeAutospacing="0" w:after="90" w:afterAutospacing="0" w:line="360" w:lineRule="atLeast"/>
        <w:shd w:val="clear" w:color="auto" w:fill="ffffff"/>
        <w:rPr>
          <w:rFonts w:hint="eastAsia" w:cs="宋体"/>
          <w:b/>
          <w:color w:val="auto"/>
          <w:highlight w:val="none"/>
        </w:rPr>
      </w:pPr>
      <w:r>
        <w:rPr>
          <w:rFonts w:hint="eastAsia" w:cs="宋体"/>
          <w:b/>
          <w:color w:val="auto"/>
          <w:highlight w:val="none"/>
        </w:rPr>
        <w:t xml:space="preserve">二、工程量清单详见附件。</w:t>
      </w:r>
      <w:r/>
    </w:p>
    <w:p>
      <w:pPr>
        <w:ind w:firstLine="883"/>
        <w:jc w:val="left"/>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第四部分．合同书</w:t>
      </w:r>
      <w:r/>
    </w:p>
    <w:p>
      <w:pPr>
        <w:rPr>
          <w:rFonts w:hint="eastAsia" w:ascii="宋体" w:hAnsi="宋体"/>
          <w:bCs/>
          <w:color w:val="auto"/>
          <w:sz w:val="32"/>
          <w:szCs w:val="32"/>
          <w:highlight w:val="none"/>
        </w:rPr>
      </w:pPr>
      <w:r>
        <w:rPr>
          <w:rFonts w:hint="eastAsia" w:ascii="宋体" w:hAnsi="宋体"/>
          <w:bCs/>
          <w:color w:val="auto"/>
          <w:sz w:val="32"/>
          <w:szCs w:val="32"/>
          <w:highlight w:val="none"/>
        </w:rPr>
      </w:r>
      <w:r/>
    </w:p>
    <w:p>
      <w:pPr>
        <w:rPr>
          <w:rFonts w:hint="eastAsia" w:ascii="宋体" w:hAnsi="宋体"/>
          <w:bCs/>
          <w:color w:val="auto"/>
          <w:sz w:val="32"/>
          <w:szCs w:val="32"/>
          <w:highlight w:val="none"/>
        </w:rPr>
      </w:pPr>
      <w:r>
        <w:rPr>
          <w:rFonts w:hint="eastAsia" w:ascii="宋体" w:hAnsi="宋体"/>
          <w:bCs/>
          <w:color w:val="auto"/>
          <w:sz w:val="32"/>
          <w:szCs w:val="32"/>
          <w:highlight w:val="none"/>
        </w:rPr>
      </w:r>
      <w:r/>
    </w:p>
    <w:p>
      <w:pPr>
        <w:ind w:firstLine="490"/>
        <w:spacing w:line="480" w:lineRule="exact"/>
        <w:rPr>
          <w:rFonts w:ascii="宋体"/>
          <w:color w:val="auto"/>
          <w:sz w:val="24"/>
          <w:highlight w:val="none"/>
          <w:u w:val="single"/>
        </w:rPr>
      </w:pPr>
      <w:r>
        <w:rPr>
          <w:rFonts w:hint="eastAsia" w:ascii="宋体" w:hAnsi="宋体"/>
          <w:color w:val="auto"/>
          <w:sz w:val="24"/>
          <w:highlight w:val="none"/>
        </w:rPr>
        <w:t xml:space="preserve">发包人（全称）：</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color w:val="auto"/>
          <w:sz w:val="24"/>
          <w:highlight w:val="none"/>
          <w:shd w:val="clear" w:color="auto" w:fill="ffffff"/>
        </w:rPr>
        <w:t xml:space="preserve">（以下简称“甲方”）</w:t>
      </w:r>
      <w:r/>
    </w:p>
    <w:p>
      <w:pPr>
        <w:ind w:firstLine="490"/>
        <w:spacing w:line="480" w:lineRule="exact"/>
        <w:rPr>
          <w:rFonts w:ascii="宋体"/>
          <w:color w:val="auto"/>
          <w:sz w:val="24"/>
          <w:highlight w:val="none"/>
          <w:u w:val="single"/>
        </w:rPr>
      </w:pPr>
      <w:r>
        <w:rPr>
          <w:rFonts w:hint="eastAsia" w:ascii="宋体" w:hAnsi="宋体"/>
          <w:color w:val="auto"/>
          <w:sz w:val="24"/>
          <w:highlight w:val="none"/>
        </w:rPr>
        <w:t xml:space="preserve">承包人（全称）：</w:t>
      </w:r>
      <w:r>
        <w:rPr>
          <w:rFonts w:ascii="宋体" w:hAnsi="宋体"/>
          <w:b/>
          <w:color w:val="auto"/>
          <w:sz w:val="24"/>
          <w:highlight w:val="none"/>
          <w:u w:val="single"/>
        </w:rPr>
        <w:t xml:space="preserve"> </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color w:val="auto"/>
          <w:sz w:val="24"/>
          <w:highlight w:val="none"/>
          <w:shd w:val="clear" w:color="auto" w:fill="ffffff"/>
        </w:rPr>
        <w:t xml:space="preserve">（以下简称“乙方”）</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color w:val="auto"/>
          <w:sz w:val="24"/>
          <w:highlight w:val="none"/>
        </w:rPr>
        <w:t xml:space="preserve">受甲方委托，乙方承包</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范围内，与城市管理相关的违法广告和违法建设等整治项目，根据《中华人民共和国民法典》，为明确双方权利义务，经双方协商一致，签订本合同。</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第一条</w:t>
      </w:r>
      <w:r>
        <w:rPr>
          <w:rFonts w:ascii="宋体" w:hAnsi="宋体"/>
          <w:b/>
          <w:color w:val="auto"/>
          <w:sz w:val="24"/>
          <w:highlight w:val="none"/>
        </w:rPr>
        <w:t xml:space="preserve"> </w:t>
      </w:r>
      <w:r>
        <w:rPr>
          <w:rFonts w:hint="eastAsia" w:ascii="宋体" w:hAnsi="宋体"/>
          <w:b/>
          <w:color w:val="auto"/>
          <w:sz w:val="24"/>
          <w:highlight w:val="none"/>
        </w:rPr>
        <w:t xml:space="preserve">项目概况</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、项目名称：</w:t>
      </w:r>
      <w:r>
        <w:rPr>
          <w:rFonts w:hint="eastAsia" w:ascii="宋体" w:hAnsi="宋体" w:cs="宋体"/>
          <w:color w:val="auto"/>
          <w:sz w:val="24"/>
          <w:highlight w:val="none"/>
          <w:lang w:eastAsia="zh-CN"/>
        </w:rPr>
        <w:t xml:space="preserve">2026-2027年度梁溪区拆临拆违服务项目</w:t>
      </w:r>
      <w:r>
        <w:rPr>
          <w:rFonts w:ascii="宋体" w:hAnsi="宋体"/>
          <w:color w:val="auto"/>
          <w:sz w:val="24"/>
          <w:highlight w:val="none"/>
        </w:rPr>
        <w:t xml:space="preserve">                                             </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、项目地点：</w:t>
      </w:r>
      <w:r>
        <w:rPr>
          <w:rFonts w:hint="eastAsia" w:ascii="宋体" w:hAnsi="宋体" w:cs="宋体"/>
          <w:color w:val="auto"/>
          <w:sz w:val="24"/>
          <w:highlight w:val="none"/>
        </w:rPr>
        <w:t xml:space="preserve">无锡市梁溪区</w:t>
      </w:r>
      <w:r>
        <w:rPr>
          <w:rFonts w:ascii="宋体" w:hAnsi="宋体"/>
          <w:color w:val="auto"/>
          <w:sz w:val="24"/>
          <w:highlight w:val="none"/>
        </w:rPr>
        <w:t xml:space="preserve">                                                                                    </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第二条</w:t>
      </w:r>
      <w:r>
        <w:rPr>
          <w:rFonts w:ascii="宋体" w:hAnsi="宋体"/>
          <w:b/>
          <w:color w:val="auto"/>
          <w:sz w:val="24"/>
          <w:highlight w:val="none"/>
        </w:rPr>
        <w:t xml:space="preserve"> </w:t>
      </w:r>
      <w:r>
        <w:rPr>
          <w:rFonts w:hint="eastAsia" w:ascii="宋体" w:hAnsi="宋体"/>
          <w:b/>
          <w:color w:val="auto"/>
          <w:sz w:val="24"/>
          <w:highlight w:val="none"/>
        </w:rPr>
        <w:t xml:space="preserve">项目履行期限</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服务期限：</w:t>
      </w:r>
      <w:r>
        <w:rPr>
          <w:rFonts w:hint="eastAsia" w:ascii="宋体" w:hAnsi="宋体"/>
          <w:color w:val="auto"/>
          <w:sz w:val="24"/>
          <w:highlight w:val="none"/>
          <w:lang w:val="en-US" w:eastAsia="zh-CN"/>
        </w:rPr>
        <w:t xml:space="preserve">1年，</w:t>
      </w:r>
      <w:r>
        <w:rPr>
          <w:rFonts w:hint="eastAsia" w:ascii="宋体" w:hAnsi="宋体"/>
          <w:color w:val="auto"/>
          <w:sz w:val="24"/>
          <w:highlight w:val="none"/>
        </w:rPr>
        <w:t xml:space="preserve">自</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日至</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 xml:space="preserve">日</w:t>
      </w:r>
      <w:r>
        <w:rPr>
          <w:rFonts w:hint="eastAsia" w:ascii="宋体" w:hAnsi="宋体"/>
          <w:color w:val="auto"/>
          <w:sz w:val="24"/>
          <w:highlight w:val="none"/>
          <w:lang w:eastAsia="zh-CN"/>
        </w:rPr>
        <w:t xml:space="preserve">。</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第三条</w:t>
      </w:r>
      <w:r>
        <w:rPr>
          <w:rFonts w:ascii="宋体" w:hAnsi="宋体"/>
          <w:b/>
          <w:color w:val="auto"/>
          <w:sz w:val="24"/>
          <w:highlight w:val="none"/>
        </w:rPr>
        <w:t xml:space="preserve"> </w:t>
      </w:r>
      <w:r>
        <w:rPr>
          <w:rFonts w:hint="eastAsia" w:ascii="宋体" w:hAnsi="宋体"/>
          <w:b/>
          <w:color w:val="auto"/>
          <w:sz w:val="24"/>
          <w:highlight w:val="none"/>
        </w:rPr>
        <w:t xml:space="preserve">项目费用与付款方式</w:t>
      </w:r>
      <w:r/>
    </w:p>
    <w:p>
      <w:pPr>
        <w:ind w:firstLine="480"/>
        <w:spacing w:line="470" w:lineRule="exact"/>
        <w:rPr>
          <w:rFonts w:ascii="宋体" w:hAnsi="宋体"/>
          <w:color w:val="auto"/>
          <w:sz w:val="24"/>
          <w:highlight w:val="none"/>
        </w:rPr>
      </w:pPr>
      <w:r>
        <w:rPr>
          <w:rFonts w:hint="eastAsia" w:ascii="宋体" w:hAnsi="宋体"/>
          <w:color w:val="auto"/>
          <w:sz w:val="24"/>
          <w:highlight w:val="none"/>
        </w:rPr>
        <w:t xml:space="preserve">1、合同价款总额为：</w:t>
      </w:r>
      <w:r/>
    </w:p>
    <w:p>
      <w:pPr>
        <w:ind w:firstLine="480"/>
        <w:spacing w:line="470" w:lineRule="exact"/>
        <w:widowControl/>
        <w:rPr>
          <w:rFonts w:ascii="宋体" w:hAnsi="宋体" w:eastAsia="宋体"/>
          <w:color w:val="auto"/>
          <w:sz w:val="24"/>
          <w:highlight w:val="none"/>
          <w:lang w:val="en-US" w:eastAsia="zh-CN"/>
        </w:rPr>
      </w:pPr>
      <w:r>
        <w:rPr>
          <w:rFonts w:ascii="宋体" w:hAnsi="宋体"/>
          <w:color w:val="auto"/>
          <w:sz w:val="24"/>
          <w:highlight w:val="none"/>
        </w:rPr>
        <w:t xml:space="preserve">2</w:t>
      </w:r>
      <w:r>
        <w:rPr>
          <w:rFonts w:hint="eastAsia" w:ascii="宋体" w:hAnsi="宋体"/>
          <w:color w:val="auto"/>
          <w:sz w:val="24"/>
          <w:highlight w:val="none"/>
        </w:rPr>
        <w:t xml:space="preserve">、合同</w:t>
      </w:r>
      <w:r>
        <w:rPr>
          <w:rFonts w:hint="eastAsia" w:ascii="宋体" w:hAnsi="宋体"/>
          <w:color w:val="auto"/>
          <w:sz w:val="24"/>
          <w:highlight w:val="none"/>
          <w:lang w:val="en-US" w:eastAsia="zh-CN"/>
        </w:rPr>
        <w:t xml:space="preserve">形式</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固定单价合同，详见报价清单明细</w:t>
      </w:r>
      <w:r/>
    </w:p>
    <w:p>
      <w:pPr>
        <w:ind w:firstLine="482"/>
        <w:jc w:val="left"/>
        <w:spacing w:after="2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、支付方式：</w:t>
      </w:r>
      <w:r/>
    </w:p>
    <w:p>
      <w:pPr>
        <w:ind w:firstLine="482"/>
        <w:jc w:val="left"/>
        <w:spacing w:after="2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b/>
          <w:bCs/>
          <w:color w:val="auto"/>
          <w:sz w:val="24"/>
          <w:highlight w:val="none"/>
        </w:rPr>
        <w:t xml:space="preserve">本项目服务费待服务期满履约验收合格并经审计后，按照审定价一次性付清。（考核结果作为审计材料送审）</w:t>
      </w:r>
      <w:r>
        <w:rPr>
          <w:rFonts w:hint="eastAsia" w:ascii="宋体" w:hAnsi="宋体"/>
          <w:b/>
          <w:bCs/>
          <w:color w:val="auto"/>
          <w:sz w:val="24"/>
          <w:highlight w:val="none"/>
          <w:lang w:eastAsia="zh-CN"/>
        </w:rPr>
        <w:t xml:space="preserve">。</w:t>
      </w:r>
      <w:r>
        <w:rPr>
          <w:rFonts w:hint="eastAsia" w:hAnsi="宋体" w:cs="宋体"/>
          <w:b/>
          <w:bCs w:val="0"/>
          <w:color w:val="auto"/>
          <w:sz w:val="24"/>
          <w:szCs w:val="24"/>
          <w:highlight w:val="none"/>
        </w:rPr>
        <w:t xml:space="preserve">乙方提供国家正式税务发票</w:t>
      </w:r>
      <w:r>
        <w:rPr>
          <w:rFonts w:hint="eastAsia" w:hAnsi="宋体" w:cs="宋体"/>
          <w:b/>
          <w:bCs w:val="0"/>
          <w:color w:val="auto"/>
          <w:sz w:val="24"/>
          <w:szCs w:val="24"/>
          <w:highlight w:val="none"/>
          <w:lang w:val="en-US" w:eastAsia="zh-CN"/>
        </w:rPr>
        <w:t xml:space="preserve">后，甲方于15天内付清。</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ascii="宋体" w:hAnsi="宋体"/>
          <w:color w:val="auto"/>
          <w:sz w:val="24"/>
          <w:highlight w:val="none"/>
        </w:rPr>
        <w:t xml:space="preserve">                                        </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第四条</w:t>
      </w:r>
      <w:r>
        <w:rPr>
          <w:rFonts w:hint="eastAsia" w:ascii="宋体" w:hAnsi="宋体" w:cs="宋体"/>
          <w:color w:val="auto"/>
          <w:sz w:val="24"/>
          <w:highlight w:val="none"/>
          <w:u w:val="none"/>
        </w:rPr>
        <w:t xml:space="preserve"> </w:t>
      </w:r>
      <w:r>
        <w:rPr>
          <w:rFonts w:hint="eastAsia" w:ascii="宋体" w:hAnsi="宋体"/>
          <w:b/>
          <w:color w:val="auto"/>
          <w:sz w:val="24"/>
          <w:highlight w:val="none"/>
        </w:rPr>
        <w:t xml:space="preserve">项目技术要求</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1、质量标准：</w:t>
      </w:r>
      <w:r/>
    </w:p>
    <w:p>
      <w:pPr>
        <w:ind w:firstLine="480"/>
        <w:jc w:val="left"/>
        <w:spacing w:line="47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符合国家相关规范，符合采购人需求。</w:t>
      </w:r>
      <w:r/>
    </w:p>
    <w:p>
      <w:pPr>
        <w:ind w:firstLine="482"/>
        <w:jc w:val="left"/>
        <w:spacing w:line="470" w:lineRule="exact"/>
        <w:widowControl/>
        <w:rPr>
          <w:rFonts w:ascii="宋体" w:hAnsi="宋体" w:cs="宋体"/>
          <w:b/>
          <w:bCs/>
          <w:color w:val="auto"/>
          <w:sz w:val="24"/>
          <w:highlight w:val="none"/>
        </w:rPr>
      </w:pPr>
      <w:r>
        <w:rPr>
          <w:rFonts w:ascii="宋体" w:hAnsi="宋体" w:cs="宋体"/>
          <w:b/>
          <w:bCs/>
          <w:color w:val="auto"/>
          <w:sz w:val="24"/>
          <w:highlight w:val="none"/>
        </w:rPr>
        <w:t xml:space="preserve">2</w:t>
      </w:r>
      <w:r>
        <w:rPr>
          <w:rFonts w:hint="eastAsia" w:ascii="宋体" w:hAnsi="宋体" w:cs="宋体"/>
          <w:b/>
          <w:bCs/>
          <w:color w:val="auto"/>
          <w:sz w:val="24"/>
          <w:highlight w:val="none"/>
        </w:rPr>
        <w:t xml:space="preserve">、安全要求：</w:t>
      </w:r>
      <w:r/>
    </w:p>
    <w:p>
      <w:pPr>
        <w:ind w:firstLine="480"/>
        <w:jc w:val="left"/>
        <w:spacing w:line="47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遵守政府有关安全法律法规，有相应的安全保障措施，并对其现场操作的人员、设备的安全负责。</w:t>
      </w:r>
      <w:r/>
    </w:p>
    <w:p>
      <w:pPr>
        <w:ind w:firstLine="482"/>
        <w:spacing w:line="470" w:lineRule="exact"/>
        <w:rPr>
          <w:rFonts w:hint="eastAsia"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、服务要求：</w:t>
      </w:r>
      <w:r/>
    </w:p>
    <w:p>
      <w:pPr>
        <w:ind w:firstLine="48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（1）施工单位应指定专人负责与采购人联系协调。</w:t>
      </w:r>
      <w:r/>
    </w:p>
    <w:p>
      <w:pPr>
        <w:ind w:firstLine="48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（2）施工单位应有专门的队伍，针对本项目需配备1名项目负责人。</w:t>
      </w:r>
      <w:r/>
    </w:p>
    <w:p>
      <w:pPr>
        <w:ind w:firstLine="48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（3）施工单位要有较强责任意识，服务意识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能根据</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的要求全面地做好工作，按时保质保量完成任务。</w:t>
      </w:r>
      <w:r/>
    </w:p>
    <w:p>
      <w:pPr>
        <w:ind w:firstLine="482"/>
        <w:spacing w:line="470" w:lineRule="exact"/>
        <w:rPr>
          <w:rFonts w:hint="eastAsia" w:ascii="宋体" w:hAnsi="宋体" w:cs="宋体"/>
          <w:b/>
          <w:bCs/>
          <w:color w:val="auto"/>
          <w:sz w:val="24"/>
          <w:highlight w:val="none"/>
        </w:rPr>
      </w:pPr>
      <w:r>
        <w:rPr>
          <w:rFonts w:ascii="宋体" w:hAnsi="宋体" w:cs="宋体"/>
          <w:b/>
          <w:bCs/>
          <w:color w:val="auto"/>
          <w:sz w:val="24"/>
          <w:highlight w:val="none"/>
        </w:rPr>
        <w:t xml:space="preserve">4</w:t>
      </w:r>
      <w:r>
        <w:rPr>
          <w:rFonts w:hint="eastAsia" w:ascii="宋体" w:hAnsi="宋体" w:cs="宋体"/>
          <w:b/>
          <w:bCs/>
          <w:color w:val="auto"/>
          <w:sz w:val="24"/>
          <w:highlight w:val="none"/>
        </w:rPr>
        <w:t xml:space="preserve">、施工管理要求：</w:t>
      </w:r>
      <w:r/>
    </w:p>
    <w:p>
      <w:pPr>
        <w:ind w:firstLine="48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（1）施工单位要与</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保持联系，共同确定施工方案。</w:t>
      </w:r>
      <w:r/>
    </w:p>
    <w:p>
      <w:pPr>
        <w:ind w:firstLine="48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（2）要重视安全生产，要按规定采取安全措施，确保施工安全。施工中发生事故由施工单位负责。</w:t>
      </w:r>
      <w:r/>
    </w:p>
    <w:p>
      <w:pPr>
        <w:ind w:firstLine="48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（3）要文明施工，注意保护好环境，渣土、废漆等要</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回收处理。施工完毕后要做到工完场清。</w:t>
      </w:r>
      <w:r/>
    </w:p>
    <w:p>
      <w:pPr>
        <w:ind w:firstLine="480"/>
        <w:spacing w:line="470" w:lineRule="exact"/>
        <w:rPr>
          <w:rFonts w:hint="eastAsia" w:ascii="宋体" w:hAnsi="宋体" w:cs="宋体"/>
          <w:color w:val="auto"/>
          <w:sz w:val="24"/>
          <w:highlight w:val="none"/>
        </w:rPr>
      </w:pPr>
      <w:r>
        <w:rPr>
          <w:rFonts w:hint="eastAsia" w:ascii="宋体" w:hAnsi="宋体" w:cs="宋体"/>
          <w:color w:val="auto"/>
          <w:sz w:val="24"/>
          <w:highlight w:val="none"/>
        </w:rPr>
        <w:t xml:space="preserve">（4）严格按照道路、交通、城管相关规定要求施工。</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第五条</w:t>
      </w:r>
      <w:r>
        <w:rPr>
          <w:rFonts w:ascii="宋体" w:hAnsi="宋体"/>
          <w:b/>
          <w:color w:val="auto"/>
          <w:sz w:val="24"/>
          <w:highlight w:val="none"/>
        </w:rPr>
        <w:t xml:space="preserve"> </w:t>
      </w:r>
      <w:r>
        <w:rPr>
          <w:rFonts w:hint="eastAsia" w:ascii="宋体" w:hAnsi="宋体"/>
          <w:b/>
          <w:color w:val="auto"/>
          <w:sz w:val="24"/>
          <w:highlight w:val="none"/>
        </w:rPr>
        <w:t xml:space="preserve">甲方工作</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、甲方对乙方作业实施监督管理，并有权督促乙方人员严格执行合同规定的各项条款。</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、甲方按照合同规定的服务范围及服务标准对乙方的工作进行定期或不定期的检查或抽查。对一次性服务的项目，作业服务结束后</w:t>
      </w:r>
      <w:r>
        <w:rPr>
          <w:rFonts w:ascii="宋体" w:hAnsi="宋体"/>
          <w:color w:val="auto"/>
          <w:sz w:val="24"/>
          <w:highlight w:val="none"/>
          <w:u w:val="single"/>
        </w:rPr>
        <w:t xml:space="preserve">10</w:t>
      </w:r>
      <w:r>
        <w:rPr>
          <w:rFonts w:hint="eastAsia" w:ascii="宋体" w:hAnsi="宋体"/>
          <w:color w:val="auto"/>
          <w:sz w:val="24"/>
          <w:highlight w:val="none"/>
        </w:rPr>
        <w:t xml:space="preserve">天内进行验收，并在验收凭证上签字确认。</w:t>
      </w:r>
      <w:r>
        <w:rPr>
          <w:rFonts w:ascii="宋体" w:hAnsi="宋体"/>
          <w:color w:val="auto"/>
          <w:sz w:val="24"/>
          <w:highlight w:val="none"/>
        </w:rPr>
        <w:t xml:space="preserve">                                                         </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第六条</w:t>
      </w:r>
      <w:r>
        <w:rPr>
          <w:rFonts w:ascii="宋体" w:hAnsi="宋体"/>
          <w:b/>
          <w:color w:val="auto"/>
          <w:sz w:val="24"/>
          <w:highlight w:val="none"/>
        </w:rPr>
        <w:t xml:space="preserve"> </w:t>
      </w:r>
      <w:r>
        <w:rPr>
          <w:rFonts w:hint="eastAsia" w:ascii="宋体" w:hAnsi="宋体"/>
          <w:b/>
          <w:color w:val="auto"/>
          <w:sz w:val="24"/>
          <w:highlight w:val="none"/>
        </w:rPr>
        <w:t xml:space="preserve">乙方工作</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．乙方应在本合同签订后</w:t>
      </w:r>
      <w:r>
        <w:rPr>
          <w:rFonts w:ascii="宋体" w:hAnsi="宋体"/>
          <w:color w:val="auto"/>
          <w:sz w:val="24"/>
          <w:highlight w:val="none"/>
          <w:u w:val="single"/>
        </w:rPr>
        <w:t xml:space="preserve">10</w:t>
      </w:r>
      <w:r>
        <w:rPr>
          <w:rFonts w:hint="eastAsia" w:ascii="宋体" w:hAnsi="宋体"/>
          <w:color w:val="auto"/>
          <w:sz w:val="24"/>
          <w:highlight w:val="none"/>
        </w:rPr>
        <w:t xml:space="preserve">天内提供有关保险手续证明文件、员工身份证及操作证明的复印件，所需费用由乙方承担。</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．乙方应严格按照本合同相关条款的规定和甲方要求提供服务，并接受甲方的监督、检查。</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乙方必须按合同规定，提供施工作业所需之设备、工具及器材。</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乙方应加强对其作业人员的安全生产教育培训，严格管理，遵守国家法律法规，安全施工。由乙方负责作业范围内的一切安全防护措施，并承担作业范围内的一切安全责任，甲方不承担任何责任。 </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乙方应按照本合同规定的服务范围配备作业人员，如因乙方安排等原因而导致人员缺额的，乙方必须自行调整补足。</w:t>
      </w:r>
      <w:r/>
    </w:p>
    <w:p>
      <w:pPr>
        <w:ind w:firstLine="470"/>
        <w:spacing w:line="480" w:lineRule="exact"/>
        <w:rPr>
          <w:rFonts w:asci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乙方须为作业人员购买保险，如果乙方人员在</w:t>
      </w:r>
      <w:r>
        <w:rPr>
          <w:rFonts w:hint="eastAsia" w:ascii="宋体" w:hAnsi="宋体"/>
          <w:color w:val="auto"/>
          <w:sz w:val="24"/>
          <w:highlight w:val="none"/>
          <w:lang w:val="en-US" w:eastAsia="zh-CN"/>
        </w:rPr>
        <w:t xml:space="preserve">施工</w:t>
      </w:r>
      <w:r>
        <w:rPr>
          <w:rFonts w:hint="eastAsia" w:ascii="宋体" w:hAnsi="宋体"/>
          <w:color w:val="auto"/>
          <w:sz w:val="24"/>
          <w:highlight w:val="none"/>
        </w:rPr>
        <w:t xml:space="preserve">过程中发生意外，或因维护不到位、产品质量不过关等造成安全事故，产生人员伤亡或财产损失的，一律由乙方负责赔偿和善后工作，甲方不承担任何责任，并且安全事故如果对甲方造成财产损失或人员伤亡的，乙方必须赔偿甲方并承担法律责任。</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乙方在作业过程中，必须确保按规定、按时支付员工工资。如因乙方拖欠员工工资而发生上诉、上访等情况，一律与甲方无关。</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乙方不得将合同的全部或部分项目转包、分包给其他公司或个人，否则甲方有权单方面解除合同。</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auto"/>
          <w:sz w:val="24"/>
          <w:highlight w:val="none"/>
        </w:rPr>
      </w:pPr>
      <w:r>
        <w:rPr>
          <w:rFonts w:ascii="宋体" w:hAnsi="宋体"/>
          <w:b/>
          <w:bCs/>
          <w:color w:val="auto"/>
          <w:sz w:val="24"/>
          <w:highlight w:val="none"/>
        </w:rPr>
        <w:t xml:space="preserve">9.</w:t>
      </w:r>
      <w:r>
        <w:rPr>
          <w:rFonts w:hint="eastAsia" w:ascii="宋体" w:hAnsi="宋体"/>
          <w:b/>
          <w:bCs/>
          <w:color w:val="auto"/>
          <w:sz w:val="24"/>
          <w:highlight w:val="none"/>
        </w:rPr>
        <w:t xml:space="preserve">由于实际工作需要，甲方需要乙方进行现场值守时，乙方应进行配合，费用</w:t>
      </w:r>
      <w:r>
        <w:rPr>
          <w:rFonts w:hint="eastAsia" w:ascii="宋体" w:hAnsi="宋体"/>
          <w:b/>
          <w:bCs/>
          <w:color w:val="auto"/>
          <w:sz w:val="24"/>
          <w:highlight w:val="none"/>
          <w:lang w:val="en-US" w:eastAsia="zh-CN"/>
        </w:rPr>
        <w:t xml:space="preserve">不另外</w:t>
      </w:r>
      <w:r>
        <w:rPr>
          <w:rFonts w:hint="eastAsia" w:ascii="宋体" w:hAnsi="宋体"/>
          <w:b/>
          <w:bCs/>
          <w:color w:val="auto"/>
          <w:sz w:val="24"/>
          <w:highlight w:val="none"/>
        </w:rPr>
        <w:t xml:space="preserve">结算。</w:t>
      </w:r>
      <w:r/>
    </w:p>
    <w:p>
      <w:pPr>
        <w:ind w:firstLine="480"/>
        <w:spacing w:line="48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0</w:t>
      </w:r>
      <w:r>
        <w:rPr>
          <w:rFonts w:ascii="宋体"/>
          <w:color w:val="auto"/>
          <w:sz w:val="24"/>
          <w:highlight w:val="none"/>
        </w:rPr>
        <w:t xml:space="preserve">.</w:t>
      </w:r>
      <w:r>
        <w:rPr>
          <w:rFonts w:hint="eastAsia" w:ascii="宋体" w:hAnsi="宋体"/>
          <w:color w:val="auto"/>
          <w:sz w:val="24"/>
          <w:highlight w:val="none"/>
        </w:rPr>
        <w:t xml:space="preserve">如果乙方未及时响应甲方需求，甲方有权联系其他作业单位进行应急，所产生费用由乙方支付，并计一次违约，同时甲方有权根据情况决定是否追究乙方违约责任。</w:t>
      </w:r>
      <w:r/>
    </w:p>
    <w:p>
      <w:pPr>
        <w:ind w:firstLine="480"/>
        <w:spacing w:line="48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ascii="宋体"/>
          <w:color w:val="auto"/>
          <w:sz w:val="24"/>
          <w:highlight w:val="none"/>
        </w:rPr>
        <w:t xml:space="preserve">.</w:t>
      </w:r>
      <w:r>
        <w:rPr>
          <w:rFonts w:hint="eastAsia" w:ascii="宋体" w:hAnsi="宋体"/>
          <w:color w:val="auto"/>
          <w:sz w:val="24"/>
          <w:highlight w:val="none"/>
        </w:rPr>
        <w:t xml:space="preserve">由于甲方突击整治较多，不可预见性较强，因此乙方必须有一支</w:t>
      </w:r>
      <w:r>
        <w:rPr>
          <w:rFonts w:ascii="宋体" w:hAnsi="宋体"/>
          <w:color w:val="auto"/>
          <w:sz w:val="24"/>
          <w:highlight w:val="none"/>
        </w:rPr>
        <w:t xml:space="preserve">24</w:t>
      </w:r>
      <w:r>
        <w:rPr>
          <w:rFonts w:hint="eastAsia" w:ascii="宋体" w:hAnsi="宋体"/>
          <w:color w:val="auto"/>
          <w:sz w:val="24"/>
          <w:highlight w:val="none"/>
        </w:rPr>
        <w:t xml:space="preserve">小时应急处置队伍</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人数不少于5人，具体根据甲方指令来实施</w:t>
      </w:r>
      <w:r>
        <w:rPr>
          <w:rFonts w:hint="eastAsia" w:ascii="宋体" w:hAnsi="宋体"/>
          <w:b/>
          <w:bCs/>
          <w:color w:val="auto"/>
          <w:sz w:val="24"/>
          <w:highlight w:val="none"/>
          <w:lang w:eastAsia="zh-CN"/>
        </w:rPr>
        <w:t xml:space="preserve">）</w:t>
      </w:r>
      <w:r>
        <w:rPr>
          <w:rFonts w:hint="eastAsia" w:ascii="宋体" w:hAnsi="宋体"/>
          <w:color w:val="auto"/>
          <w:sz w:val="24"/>
          <w:highlight w:val="none"/>
        </w:rPr>
        <w:t xml:space="preserve">，接到甲方通知后</w:t>
      </w:r>
      <w:r>
        <w:rPr>
          <w:rFonts w:ascii="宋体" w:hAnsi="宋体"/>
          <w:color w:val="auto"/>
          <w:sz w:val="24"/>
          <w:highlight w:val="none"/>
        </w:rPr>
        <w:t xml:space="preserve">30</w:t>
      </w:r>
      <w:r>
        <w:rPr>
          <w:rFonts w:hint="eastAsia" w:ascii="宋体" w:hAnsi="宋体"/>
          <w:color w:val="auto"/>
          <w:sz w:val="24"/>
          <w:highlight w:val="none"/>
        </w:rPr>
        <w:t xml:space="preserve">分钟内到达现场开展作业，夜间、双休日、国家法定节假日也必须确保执行到位，否则视为违约。</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、按照甲方和审计要求，做好现场签证材料（签证单、一点一图照片等），并及时提交送审。</w:t>
      </w:r>
      <w:r>
        <w:rPr>
          <w:rFonts w:ascii="宋体" w:hAnsi="宋体"/>
          <w:color w:val="auto"/>
          <w:sz w:val="24"/>
          <w:highlight w:val="none"/>
        </w:rPr>
        <w:t xml:space="preserve">    </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、乙方在确保安全的前提下应尽量提高工作效率，能使用机械的应尽量使用机械，能多人同时作业的应加强配合，加快进度。</w:t>
      </w:r>
      <w:r>
        <w:rPr>
          <w:rFonts w:ascii="宋体" w:hAnsi="宋体"/>
          <w:color w:val="auto"/>
          <w:sz w:val="24"/>
          <w:highlight w:val="none"/>
        </w:rPr>
        <w:t xml:space="preserve">                                                </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第七条</w:t>
      </w:r>
      <w:r>
        <w:rPr>
          <w:rFonts w:ascii="宋体" w:hAnsi="宋体"/>
          <w:b/>
          <w:color w:val="auto"/>
          <w:sz w:val="24"/>
          <w:highlight w:val="none"/>
        </w:rPr>
        <w:t xml:space="preserve"> </w:t>
      </w:r>
      <w:r>
        <w:rPr>
          <w:rFonts w:hint="eastAsia" w:ascii="宋体" w:hAnsi="宋体"/>
          <w:b/>
          <w:color w:val="auto"/>
          <w:sz w:val="24"/>
          <w:highlight w:val="none"/>
        </w:rPr>
        <w:t xml:space="preserve">违约责任</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szCs w:val="20"/>
          <w:highlight w:val="none"/>
        </w:rPr>
        <w:t xml:space="preserve">自甲乙双方合同签订之日起，</w:t>
      </w:r>
      <w:r>
        <w:rPr>
          <w:rFonts w:hint="eastAsia" w:ascii="宋体" w:hAnsi="宋体"/>
          <w:color w:val="auto"/>
          <w:sz w:val="24"/>
          <w:szCs w:val="20"/>
          <w:highlight w:val="none"/>
          <w:lang w:val="en-US" w:eastAsia="zh-CN"/>
        </w:rPr>
        <w:t xml:space="preserve">乙方在履约过程中</w:t>
      </w:r>
      <w:r>
        <w:rPr>
          <w:rFonts w:ascii="宋体" w:hAnsi="宋体"/>
          <w:color w:val="auto"/>
          <w:sz w:val="24"/>
          <w:szCs w:val="20"/>
          <w:highlight w:val="none"/>
        </w:rPr>
        <w:t xml:space="preserve">因操作不当造成伤人或重大事故的</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连续考评成绩三次不及格的</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甲方</w:t>
      </w:r>
      <w:r>
        <w:rPr>
          <w:rFonts w:hint="eastAsia" w:ascii="宋体" w:hAnsi="宋体"/>
          <w:color w:val="auto"/>
          <w:sz w:val="24"/>
          <w:szCs w:val="20"/>
          <w:highlight w:val="none"/>
          <w:lang w:val="en-US" w:eastAsia="zh-CN"/>
        </w:rPr>
        <w:t xml:space="preserve">均</w:t>
      </w:r>
      <w:r>
        <w:rPr>
          <w:rFonts w:hint="eastAsia" w:ascii="宋体" w:hAnsi="宋体"/>
          <w:color w:val="auto"/>
          <w:sz w:val="24"/>
          <w:szCs w:val="20"/>
          <w:highlight w:val="none"/>
        </w:rPr>
        <w:t xml:space="preserve">有权单方面解除合同。</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因乙方发生状况使合同不能履行，应至少提前</w:t>
      </w:r>
      <w:r>
        <w:rPr>
          <w:rFonts w:ascii="宋体" w:hAnsi="宋体"/>
          <w:color w:val="auto"/>
          <w:sz w:val="24"/>
          <w:highlight w:val="none"/>
        </w:rPr>
        <w:t xml:space="preserve">30</w:t>
      </w:r>
      <w:r>
        <w:rPr>
          <w:rFonts w:hint="eastAsia" w:ascii="宋体" w:hAnsi="宋体"/>
          <w:color w:val="auto"/>
          <w:sz w:val="24"/>
          <w:highlight w:val="none"/>
        </w:rPr>
        <w:t xml:space="preserve">天通知甲方，且甲方有权追究乙方的违约责任。</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乙方不能达到合同要求的作业质量标准和有关技术规范标准，乙方需赔偿因违约给甲方造成的损失。</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由于乙方管理不善，引起政府职能部门处罚或安全措施不力造成事故的责任和因此发生的费用，由乙方承担。</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乙方在作业期间应设立明显警示标志，如有必要，须在该处范围设置安全围栏，如因乙方原因造成任何人员伤亡或财物损失的，责任由乙方承担。乙方应文明施工，由乙方负责施工范围内的一切安全防护措施，承担施工范围内的一切安全责任，并接受甲方及有关部门的监督。</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第八条</w:t>
      </w:r>
      <w:r>
        <w:rPr>
          <w:rFonts w:ascii="宋体" w:hAnsi="宋体"/>
          <w:b/>
          <w:color w:val="auto"/>
          <w:sz w:val="24"/>
          <w:highlight w:val="none"/>
        </w:rPr>
        <w:t xml:space="preserve"> </w:t>
      </w:r>
      <w:r>
        <w:rPr>
          <w:rFonts w:hint="eastAsia" w:ascii="宋体" w:hAnsi="宋体"/>
          <w:b/>
          <w:color w:val="auto"/>
          <w:sz w:val="24"/>
          <w:highlight w:val="none"/>
        </w:rPr>
        <w:t xml:space="preserve">合同争议解决途径</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color w:val="auto"/>
          <w:sz w:val="24"/>
          <w:highlight w:val="none"/>
        </w:rPr>
        <w:t xml:space="preserve">甲乙双方在履行合同的过程中如发生争议，应协商解决，协商不成的，可按下列第</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rPr>
        <w:t xml:space="preserve">种方式解决。</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．提交无锡仲裁委员会仲裁。</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．依法向人民法院提起诉讼。</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第九条</w:t>
      </w:r>
      <w:r>
        <w:rPr>
          <w:rFonts w:ascii="宋体" w:hAnsi="宋体"/>
          <w:b/>
          <w:color w:val="auto"/>
          <w:sz w:val="24"/>
          <w:highlight w:val="none"/>
        </w:rPr>
        <w:t xml:space="preserve"> </w:t>
      </w:r>
      <w:r>
        <w:rPr>
          <w:rFonts w:hint="eastAsia" w:ascii="宋体" w:hAnsi="宋体"/>
          <w:b/>
          <w:color w:val="auto"/>
          <w:sz w:val="24"/>
          <w:highlight w:val="none"/>
        </w:rPr>
        <w:t xml:space="preserve">乙方派驻的项目</w:t>
      </w:r>
      <w:r>
        <w:rPr>
          <w:rFonts w:hint="eastAsia" w:ascii="宋体" w:hAnsi="宋体"/>
          <w:b/>
          <w:color w:val="auto"/>
          <w:sz w:val="24"/>
          <w:highlight w:val="none"/>
          <w:lang w:val="en-US" w:eastAsia="zh-CN"/>
        </w:rPr>
        <w:t xml:space="preserve">负责人</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安全员</w:t>
      </w:r>
      <w:r>
        <w:rPr>
          <w:rFonts w:hint="eastAsia" w:ascii="宋体" w:hAnsi="宋体"/>
          <w:b/>
          <w:color w:val="auto"/>
          <w:sz w:val="24"/>
          <w:highlight w:val="none"/>
        </w:rPr>
        <w:t xml:space="preserve">及甲方代表</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color w:val="auto"/>
          <w:sz w:val="24"/>
          <w:highlight w:val="none"/>
        </w:rPr>
        <w:t xml:space="preserve">姓名：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职务：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联系电话：</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highlight w:val="none"/>
          <w:u w:val="single"/>
        </w:rPr>
      </w:pPr>
      <w:r>
        <w:rPr>
          <w:rFonts w:hint="eastAsia" w:ascii="宋体" w:hAnsi="宋体"/>
          <w:color w:val="auto"/>
          <w:sz w:val="24"/>
          <w:highlight w:val="none"/>
        </w:rPr>
        <w:t xml:space="preserve">姓名：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职务：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联系电话：</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firstLine="480"/>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u w:val="single"/>
        </w:rPr>
      </w:pPr>
      <w:r>
        <w:rPr>
          <w:rFonts w:hint="eastAsia" w:ascii="宋体" w:hAnsi="宋体"/>
          <w:color w:val="auto"/>
          <w:sz w:val="24"/>
          <w:highlight w:val="none"/>
        </w:rPr>
        <w:t xml:space="preserve">甲方代表：</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联系电话：</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firstLine="482"/>
        <w:jc w:val="left"/>
        <w:spacing w:after="20" w:line="48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24"/>
          <w:highlight w:val="none"/>
        </w:rPr>
      </w:pPr>
      <w:r>
        <w:rPr>
          <w:rFonts w:hint="eastAsia" w:ascii="宋体" w:hAnsi="宋体"/>
          <w:b/>
          <w:color w:val="auto"/>
          <w:sz w:val="24"/>
          <w:highlight w:val="none"/>
        </w:rPr>
        <w:t xml:space="preserve">第十条</w:t>
      </w:r>
      <w:r>
        <w:rPr>
          <w:rFonts w:ascii="宋体" w:hAnsi="宋体"/>
          <w:b/>
          <w:color w:val="auto"/>
          <w:sz w:val="24"/>
          <w:highlight w:val="none"/>
        </w:rPr>
        <w:t xml:space="preserve"> </w:t>
      </w:r>
      <w:r>
        <w:rPr>
          <w:rFonts w:hint="eastAsia" w:ascii="宋体" w:hAnsi="宋体"/>
          <w:b/>
          <w:color w:val="auto"/>
          <w:sz w:val="24"/>
          <w:highlight w:val="none"/>
        </w:rPr>
        <w:t xml:space="preserve">附则</w:t>
      </w:r>
      <w:r/>
    </w:p>
    <w:p>
      <w:pPr>
        <w:ind w:firstLine="480"/>
        <w:spacing w:line="480" w:lineRule="exact"/>
        <w:tabs>
          <w:tab w:val="left" w:pos="210" w:leader="none"/>
          <w:tab w:val="left" w:pos="735" w:leader="none"/>
          <w:tab w:val="left" w:pos="1155" w:leader="none"/>
        </w:tabs>
        <w:rPr>
          <w:rFonts w:ascii="宋体" w:hAnsi="宋体"/>
          <w:color w:val="auto"/>
          <w:sz w:val="24"/>
          <w:highlight w:val="none"/>
        </w:rPr>
      </w:pPr>
      <w:r>
        <w:rPr>
          <w:rFonts w:hint="eastAsia" w:ascii="宋体" w:hAnsi="宋体"/>
          <w:color w:val="auto"/>
          <w:sz w:val="24"/>
          <w:highlight w:val="none"/>
        </w:rPr>
        <w:t xml:space="preserve">1、本合同执行期间，如遇不可抗力的自然灾害（台风、洪水、地震等）造成的经济损失双方应相互体谅，共同协商解决。</w:t>
      </w:r>
      <w:r/>
    </w:p>
    <w:p>
      <w:pPr>
        <w:ind w:firstLine="480"/>
        <w:spacing w:line="480" w:lineRule="exact"/>
        <w:tabs>
          <w:tab w:val="left" w:pos="210" w:leader="none"/>
          <w:tab w:val="left" w:pos="735" w:leader="none"/>
          <w:tab w:val="left" w:pos="1155" w:leader="none"/>
        </w:tabs>
        <w:rPr>
          <w:rFonts w:ascii="宋体" w:hAnsi="宋体"/>
          <w:color w:val="auto"/>
          <w:sz w:val="24"/>
          <w:highlight w:val="none"/>
        </w:rPr>
      </w:pPr>
      <w:r>
        <w:rPr>
          <w:rFonts w:hint="eastAsia" w:ascii="宋体" w:hAnsi="宋体"/>
          <w:color w:val="auto"/>
          <w:sz w:val="24"/>
          <w:highlight w:val="none"/>
        </w:rPr>
        <w:t xml:space="preserve">2、拆除物品归产权所有人，不归乙方所有。</w:t>
      </w:r>
      <w:r/>
    </w:p>
    <w:p>
      <w:pPr>
        <w:ind w:firstLine="480"/>
        <w:spacing w:line="480" w:lineRule="exact"/>
        <w:tabs>
          <w:tab w:val="left" w:pos="210" w:leader="none"/>
          <w:tab w:val="left" w:pos="735" w:leader="none"/>
          <w:tab w:val="left" w:pos="1155"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、合同备案：</w:t>
      </w:r>
      <w:r/>
    </w:p>
    <w:p>
      <w:pPr>
        <w:ind w:firstLine="480"/>
        <w:spacing w:line="480" w:lineRule="exact"/>
        <w:tabs>
          <w:tab w:val="left" w:pos="210" w:leader="none"/>
          <w:tab w:val="left" w:pos="735" w:leader="none"/>
          <w:tab w:val="left" w:pos="1155" w:leader="none"/>
        </w:tabs>
        <w:rPr>
          <w:rFonts w:ascii="宋体" w:hAnsi="宋体"/>
          <w:color w:val="auto"/>
          <w:sz w:val="24"/>
          <w:highlight w:val="none"/>
        </w:rPr>
      </w:pPr>
      <w:r>
        <w:rPr>
          <w:rFonts w:hint="eastAsia" w:ascii="宋体" w:hAnsi="宋体"/>
          <w:color w:val="auto"/>
          <w:sz w:val="24"/>
          <w:highlight w:val="none"/>
        </w:rPr>
        <w:t xml:space="preserve">合同一式</w:t>
      </w:r>
      <w:r>
        <w:rPr>
          <w:rFonts w:hint="eastAsia" w:ascii="宋体" w:hAnsi="宋体"/>
          <w:color w:val="auto"/>
          <w:sz w:val="24"/>
          <w:highlight w:val="none"/>
          <w:lang w:val="en-US" w:eastAsia="zh-CN"/>
        </w:rPr>
        <w:t xml:space="preserve">伍</w:t>
      </w:r>
      <w:r>
        <w:rPr>
          <w:rFonts w:hint="eastAsia" w:ascii="宋体" w:hAnsi="宋体"/>
          <w:color w:val="auto"/>
          <w:sz w:val="24"/>
          <w:highlight w:val="none"/>
        </w:rPr>
        <w:t xml:space="preserve">份，</w:t>
      </w:r>
      <w:r>
        <w:rPr>
          <w:rFonts w:hint="eastAsia" w:ascii="宋体" w:hAnsi="宋体"/>
          <w:color w:val="auto"/>
          <w:sz w:val="24"/>
          <w:highlight w:val="none"/>
          <w:lang w:val="en-US" w:eastAsia="zh-CN"/>
        </w:rPr>
        <w:t xml:space="preserve">甲乙</w:t>
      </w:r>
      <w:r>
        <w:rPr>
          <w:rFonts w:hint="eastAsia" w:ascii="宋体" w:hAnsi="宋体"/>
          <w:color w:val="auto"/>
          <w:sz w:val="24"/>
          <w:highlight w:val="none"/>
        </w:rPr>
        <w:t xml:space="preserve">双方各执</w:t>
      </w:r>
      <w:r>
        <w:rPr>
          <w:rFonts w:hint="eastAsia" w:ascii="宋体" w:hAnsi="宋体"/>
          <w:color w:val="auto"/>
          <w:sz w:val="24"/>
          <w:highlight w:val="none"/>
          <w:lang w:val="en-US" w:eastAsia="zh-CN"/>
        </w:rPr>
        <w:t xml:space="preserve">贰</w:t>
      </w:r>
      <w:r>
        <w:rPr>
          <w:rFonts w:hint="eastAsia" w:ascii="宋体" w:hAnsi="宋体"/>
          <w:color w:val="auto"/>
          <w:sz w:val="24"/>
          <w:highlight w:val="none"/>
        </w:rPr>
        <w:t xml:space="preserve">份，</w:t>
      </w:r>
      <w:r>
        <w:rPr>
          <w:rFonts w:hint="eastAsia" w:ascii="宋体" w:hAnsi="宋体"/>
          <w:color w:val="auto"/>
          <w:sz w:val="24"/>
          <w:highlight w:val="none"/>
          <w:lang w:val="en-US" w:eastAsia="zh-CN"/>
        </w:rPr>
        <w:t xml:space="preserve">招标代理壹</w:t>
      </w:r>
      <w:r>
        <w:rPr>
          <w:rFonts w:hint="eastAsia" w:ascii="宋体" w:hAnsi="宋体"/>
          <w:color w:val="auto"/>
          <w:sz w:val="24"/>
          <w:highlight w:val="none"/>
        </w:rPr>
        <w:t xml:space="preserve">份。</w:t>
      </w:r>
      <w:r/>
    </w:p>
    <w:p>
      <w:pPr>
        <w:ind w:firstLine="480"/>
        <w:spacing w:line="480" w:lineRule="exact"/>
        <w:tabs>
          <w:tab w:val="left" w:pos="210" w:leader="none"/>
          <w:tab w:val="left" w:pos="735" w:leader="none"/>
          <w:tab w:val="left" w:pos="1155" w:leader="none"/>
        </w:tabs>
        <w:rPr>
          <w:rFonts w:ascii="宋体" w:hAnsi="宋体"/>
          <w:color w:val="auto"/>
          <w:sz w:val="24"/>
          <w:highlight w:val="none"/>
        </w:rPr>
      </w:pPr>
      <w:r>
        <w:rPr>
          <w:rFonts w:hint="eastAsia" w:ascii="宋体" w:hAnsi="宋体"/>
          <w:color w:val="auto"/>
          <w:sz w:val="24"/>
          <w:highlight w:val="none"/>
        </w:rPr>
        <w:t xml:space="preserve">4、合同生效：</w:t>
      </w:r>
      <w:r/>
    </w:p>
    <w:p>
      <w:pPr>
        <w:ind w:firstLine="480"/>
        <w:spacing w:line="480" w:lineRule="exact"/>
        <w:tabs>
          <w:tab w:val="left" w:pos="210" w:leader="none"/>
          <w:tab w:val="left" w:pos="735" w:leader="none"/>
          <w:tab w:val="left" w:pos="1155" w:leader="none"/>
        </w:tabs>
        <w:rPr>
          <w:rFonts w:hint="eastAsia" w:ascii="宋体" w:hAnsi="宋体"/>
          <w:color w:val="auto"/>
          <w:sz w:val="24"/>
          <w:highlight w:val="none"/>
        </w:rPr>
      </w:pPr>
      <w:r>
        <w:rPr>
          <w:rFonts w:hint="eastAsia" w:ascii="宋体" w:hAnsi="宋体"/>
          <w:color w:val="auto"/>
          <w:sz w:val="24"/>
          <w:highlight w:val="none"/>
        </w:rPr>
        <w:t xml:space="preserve">本合同由</w:t>
      </w:r>
      <w:r>
        <w:rPr>
          <w:rFonts w:hint="eastAsia" w:ascii="宋体" w:hAnsi="宋体"/>
          <w:color w:val="auto"/>
          <w:sz w:val="24"/>
          <w:highlight w:val="none"/>
          <w:lang w:val="en-US" w:eastAsia="zh-CN"/>
        </w:rPr>
        <w:t xml:space="preserve">甲乙</w:t>
      </w:r>
      <w:r>
        <w:rPr>
          <w:rFonts w:hint="eastAsia" w:ascii="宋体" w:hAnsi="宋体"/>
          <w:color w:val="auto"/>
          <w:sz w:val="24"/>
          <w:highlight w:val="none"/>
        </w:rPr>
        <w:t xml:space="preserve">双方签字、盖章，见证方见证后生效。</w:t>
      </w:r>
      <w:r/>
    </w:p>
    <w:p>
      <w:pPr>
        <w:pStyle w:val="1644"/>
        <w:ind w:firstLine="482"/>
        <w:spacing w:line="480" w:lineRule="exact"/>
        <w:shd w:val="clear" w:color="auto" w:fill="ffff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第十</w:t>
      </w:r>
      <w:r>
        <w:rPr>
          <w:rFonts w:hint="eastAsia" w:ascii="宋体" w:hAnsi="宋体" w:eastAsia="宋体"/>
          <w:b/>
          <w:color w:val="auto"/>
          <w:sz w:val="24"/>
          <w:szCs w:val="24"/>
          <w:highlight w:val="none"/>
          <w:lang w:val="en-US" w:eastAsia="zh-CN"/>
        </w:rPr>
        <w:t xml:space="preserve">一</w:t>
      </w:r>
      <w:r>
        <w:rPr>
          <w:rFonts w:hint="eastAsia" w:ascii="宋体" w:hAnsi="宋体" w:eastAsia="宋体"/>
          <w:b/>
          <w:color w:val="auto"/>
          <w:sz w:val="24"/>
          <w:szCs w:val="24"/>
          <w:highlight w:val="none"/>
        </w:rPr>
        <w:t xml:space="preserve">条</w:t>
      </w:r>
      <w:r>
        <w:rPr>
          <w:rFonts w:ascii="宋体" w:hAnsi="宋体" w:eastAsia="宋体"/>
          <w:b/>
          <w:color w:val="auto"/>
          <w:sz w:val="24"/>
          <w:szCs w:val="24"/>
          <w:highlight w:val="none"/>
        </w:rPr>
        <w:t xml:space="preserve"> </w:t>
      </w:r>
      <w:r>
        <w:rPr>
          <w:rFonts w:hint="eastAsia" w:ascii="宋体" w:hAnsi="宋体" w:eastAsia="宋体"/>
          <w:b/>
          <w:color w:val="auto"/>
          <w:sz w:val="24"/>
          <w:szCs w:val="24"/>
          <w:highlight w:val="none"/>
        </w:rPr>
        <w:t xml:space="preserve">补充条款</w:t>
      </w:r>
      <w:r/>
    </w:p>
    <w:p>
      <w:pPr>
        <w:ind w:firstLine="480"/>
        <w:spacing w:line="480" w:lineRule="exact"/>
        <w:tabs>
          <w:tab w:val="left" w:pos="210" w:leader="none"/>
          <w:tab w:val="left" w:pos="735" w:leader="none"/>
          <w:tab w:val="left" w:pos="1155"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1、本项目</w:t>
      </w:r>
      <w:r>
        <w:rPr>
          <w:rFonts w:hint="eastAsia" w:ascii="宋体" w:hAnsi="宋体"/>
          <w:color w:val="auto"/>
          <w:sz w:val="24"/>
          <w:highlight w:val="none"/>
        </w:rPr>
        <w:t xml:space="preserve">送审的工程竣工结算，如果经评审后的评审核减率低于5%（含5%），则评审费用由</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承担；如果经评审后的评审核减率在5%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10%（含10%）之间，则由</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承担全部评审费用的50%；如果经评审后的评审核减率超过10%，则由</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承担全部评审费用。</w:t>
      </w:r>
      <w:r/>
    </w:p>
    <w:p>
      <w:pPr>
        <w:ind w:firstLine="480"/>
        <w:spacing w:line="480" w:lineRule="exact"/>
        <w:tabs>
          <w:tab w:val="left" w:pos="210" w:leader="none"/>
          <w:tab w:val="left" w:pos="735" w:leader="none"/>
          <w:tab w:val="left" w:pos="1155"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控制高估冒算的条款：</w:t>
      </w:r>
      <w:r/>
    </w:p>
    <w:p>
      <w:pPr>
        <w:ind w:firstLine="480"/>
        <w:spacing w:line="480" w:lineRule="exact"/>
        <w:tabs>
          <w:tab w:val="left" w:pos="210" w:leader="none"/>
          <w:tab w:val="left" w:pos="735" w:leader="none"/>
          <w:tab w:val="left" w:pos="1155" w:leader="none"/>
        </w:tabs>
        <w:rPr>
          <w:rFonts w:hint="eastAsia" w:ascii="宋体" w:hAnsi="宋体"/>
          <w:b/>
          <w:color w:val="auto"/>
          <w:sz w:val="24"/>
          <w:highlight w:val="none"/>
        </w:rPr>
      </w:pPr>
      <w:r>
        <w:rPr>
          <w:rFonts w:hint="eastAsia" w:ascii="宋体" w:hAnsi="宋体"/>
          <w:color w:val="auto"/>
          <w:sz w:val="24"/>
          <w:highlight w:val="none"/>
        </w:rPr>
        <w:t xml:space="preserve">如果经评审后的评审核减率在15%（含15%）—20%之间，施工单位将审定金额的1%作为让利。如果经评审后的评审核减率大于20%（含20%）的，施工单位将审定金额的2%作为让利。</w:t>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rPr>
        <w:t xml:space="preserve">甲        方：（公章）</w:t>
      </w:r>
      <w:r>
        <w:rPr>
          <w:rFonts w:ascii="宋体" w:hAnsi="宋体"/>
          <w:color w:val="auto"/>
          <w:sz w:val="24"/>
          <w:highlight w:val="none"/>
        </w:rPr>
        <w:tab/>
      </w:r>
      <w:r>
        <w:rPr>
          <w:rFonts w:hint="eastAsia" w:ascii="宋体" w:hAnsi="宋体"/>
          <w:color w:val="auto"/>
          <w:sz w:val="24"/>
          <w:highlight w:val="none"/>
        </w:rPr>
        <w:t xml:space="preserve">乙        方：（公章）</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rPr>
        <w:t xml:space="preserve">地</w:t>
      </w:r>
      <w:r>
        <w:rPr>
          <w:rFonts w:ascii="宋体" w:hAnsi="宋体"/>
          <w:color w:val="auto"/>
          <w:sz w:val="24"/>
          <w:highlight w:val="none"/>
        </w:rPr>
        <w:t xml:space="preserve">        </w:t>
      </w:r>
      <w:r>
        <w:rPr>
          <w:rFonts w:hint="eastAsia" w:ascii="宋体" w:hAnsi="宋体"/>
          <w:color w:val="auto"/>
          <w:sz w:val="24"/>
          <w:highlight w:val="none"/>
        </w:rPr>
        <w:t xml:space="preserve">址：</w:t>
      </w:r>
      <w:r>
        <w:rPr>
          <w:rFonts w:ascii="宋体" w:hAnsi="宋体"/>
          <w:color w:val="auto"/>
          <w:sz w:val="24"/>
          <w:highlight w:val="none"/>
        </w:rPr>
        <w:tab/>
      </w:r>
      <w:r>
        <w:rPr>
          <w:rFonts w:hint="eastAsia" w:ascii="宋体" w:hAnsi="宋体"/>
          <w:color w:val="auto"/>
          <w:sz w:val="24"/>
          <w:highlight w:val="none"/>
        </w:rPr>
        <w:t xml:space="preserve">地</w:t>
      </w:r>
      <w:r>
        <w:rPr>
          <w:rFonts w:ascii="宋体" w:hAnsi="宋体"/>
          <w:color w:val="auto"/>
          <w:sz w:val="24"/>
          <w:highlight w:val="none"/>
        </w:rPr>
        <w:t xml:space="preserve">        </w:t>
      </w:r>
      <w:r>
        <w:rPr>
          <w:rFonts w:hint="eastAsia" w:ascii="宋体" w:hAnsi="宋体"/>
          <w:color w:val="auto"/>
          <w:sz w:val="24"/>
          <w:highlight w:val="none"/>
        </w:rPr>
        <w:t xml:space="preserve">址：</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rPr>
        <w:t xml:space="preserve">法定代表人：（签字）</w:t>
      </w:r>
      <w:r>
        <w:rPr>
          <w:rFonts w:ascii="宋体" w:hAnsi="宋体"/>
          <w:color w:val="auto"/>
          <w:sz w:val="24"/>
          <w:highlight w:val="none"/>
        </w:rPr>
        <w:tab/>
      </w:r>
      <w:r>
        <w:rPr>
          <w:rFonts w:hint="eastAsia" w:ascii="宋体" w:hAnsi="宋体"/>
          <w:color w:val="auto"/>
          <w:sz w:val="24"/>
          <w:highlight w:val="none"/>
        </w:rPr>
        <w:t xml:space="preserve">法定代表人：（签字）</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lang w:val="en-US" w:eastAsia="zh-CN"/>
        </w:rPr>
        <w:t xml:space="preserve">或授权代表</w:t>
      </w:r>
      <w:r>
        <w:rPr>
          <w:rFonts w:hint="eastAsia" w:ascii="宋体" w:hAnsi="宋体"/>
          <w:color w:val="auto"/>
          <w:sz w:val="24"/>
          <w:highlight w:val="none"/>
        </w:rPr>
        <w:t xml:space="preserve">：（签字）</w:t>
      </w:r>
      <w:r>
        <w:rPr>
          <w:rFonts w:ascii="宋体" w:hAnsi="宋体"/>
          <w:color w:val="auto"/>
          <w:sz w:val="24"/>
          <w:highlight w:val="none"/>
        </w:rPr>
        <w:tab/>
      </w:r>
      <w:r>
        <w:rPr>
          <w:rFonts w:hint="eastAsia" w:ascii="宋体" w:hAnsi="宋体"/>
          <w:color w:val="auto"/>
          <w:sz w:val="24"/>
          <w:highlight w:val="none"/>
          <w:lang w:val="en-US" w:eastAsia="zh-CN"/>
        </w:rPr>
        <w:t xml:space="preserve">或授权代表</w:t>
      </w:r>
      <w:r>
        <w:rPr>
          <w:rFonts w:hint="eastAsia" w:ascii="宋体" w:hAnsi="宋体"/>
          <w:color w:val="auto"/>
          <w:sz w:val="24"/>
          <w:highlight w:val="none"/>
        </w:rPr>
        <w:t xml:space="preserve">：（签字）</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rPr>
        <w:t xml:space="preserve">电</w:t>
      </w:r>
      <w:r>
        <w:rPr>
          <w:rFonts w:ascii="宋体" w:hAnsi="宋体"/>
          <w:color w:val="auto"/>
          <w:sz w:val="24"/>
          <w:highlight w:val="none"/>
        </w:rPr>
        <w:t xml:space="preserve">        </w:t>
      </w:r>
      <w:r>
        <w:rPr>
          <w:rFonts w:hint="eastAsia" w:ascii="宋体" w:hAnsi="宋体"/>
          <w:color w:val="auto"/>
          <w:sz w:val="24"/>
          <w:highlight w:val="none"/>
        </w:rPr>
        <w:t xml:space="preserve">话：</w:t>
      </w:r>
      <w:r>
        <w:rPr>
          <w:rFonts w:ascii="宋体" w:hAnsi="宋体"/>
          <w:color w:val="auto"/>
          <w:sz w:val="24"/>
          <w:highlight w:val="none"/>
        </w:rPr>
        <w:tab/>
      </w:r>
      <w:r>
        <w:rPr>
          <w:rFonts w:hint="eastAsia" w:ascii="宋体" w:hAnsi="宋体"/>
          <w:color w:val="auto"/>
          <w:sz w:val="24"/>
          <w:highlight w:val="none"/>
        </w:rPr>
        <w:t xml:space="preserve">电</w:t>
      </w:r>
      <w:r>
        <w:rPr>
          <w:rFonts w:ascii="宋体" w:hAnsi="宋体"/>
          <w:color w:val="auto"/>
          <w:sz w:val="24"/>
          <w:highlight w:val="none"/>
        </w:rPr>
        <w:t xml:space="preserve">        </w:t>
      </w:r>
      <w:r>
        <w:rPr>
          <w:rFonts w:hint="eastAsia" w:ascii="宋体" w:hAnsi="宋体"/>
          <w:color w:val="auto"/>
          <w:sz w:val="24"/>
          <w:highlight w:val="none"/>
        </w:rPr>
        <w:t xml:space="preserve">话：</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rPr>
        <w:t xml:space="preserve">传</w:t>
      </w:r>
      <w:r>
        <w:rPr>
          <w:rFonts w:ascii="宋体" w:hAnsi="宋体"/>
          <w:color w:val="auto"/>
          <w:sz w:val="24"/>
          <w:highlight w:val="none"/>
        </w:rPr>
        <w:t xml:space="preserve">        </w:t>
      </w:r>
      <w:r>
        <w:rPr>
          <w:rFonts w:hint="eastAsia" w:ascii="宋体" w:hAnsi="宋体"/>
          <w:color w:val="auto"/>
          <w:sz w:val="24"/>
          <w:highlight w:val="none"/>
        </w:rPr>
        <w:t xml:space="preserve">真：</w:t>
      </w:r>
      <w:r>
        <w:rPr>
          <w:rFonts w:ascii="宋体" w:hAnsi="宋体"/>
          <w:color w:val="auto"/>
          <w:sz w:val="24"/>
          <w:highlight w:val="none"/>
        </w:rPr>
        <w:tab/>
      </w:r>
      <w:r>
        <w:rPr>
          <w:rFonts w:hint="eastAsia" w:ascii="宋体" w:hAnsi="宋体"/>
          <w:color w:val="auto"/>
          <w:sz w:val="24"/>
          <w:highlight w:val="none"/>
        </w:rPr>
        <w:t xml:space="preserve">传</w:t>
      </w:r>
      <w:r>
        <w:rPr>
          <w:rFonts w:ascii="宋体" w:hAnsi="宋体"/>
          <w:color w:val="auto"/>
          <w:sz w:val="24"/>
          <w:highlight w:val="none"/>
        </w:rPr>
        <w:t xml:space="preserve">        </w:t>
      </w:r>
      <w:r>
        <w:rPr>
          <w:rFonts w:hint="eastAsia" w:ascii="宋体" w:hAnsi="宋体"/>
          <w:color w:val="auto"/>
          <w:sz w:val="24"/>
          <w:highlight w:val="none"/>
        </w:rPr>
        <w:t xml:space="preserve">真：</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rPr>
        <w:t xml:space="preserve">开户银行：</w:t>
      </w:r>
      <w:r>
        <w:rPr>
          <w:rFonts w:ascii="宋体" w:hAnsi="宋体"/>
          <w:color w:val="auto"/>
          <w:sz w:val="24"/>
          <w:highlight w:val="none"/>
        </w:rPr>
        <w:tab/>
      </w:r>
      <w:r>
        <w:rPr>
          <w:rFonts w:hint="eastAsia" w:ascii="宋体" w:hAnsi="宋体"/>
          <w:color w:val="auto"/>
          <w:sz w:val="24"/>
          <w:highlight w:val="none"/>
        </w:rPr>
        <w:t xml:space="preserve">开户银行：</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lang w:val="en-US" w:eastAsia="zh-CN"/>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rPr>
          <w:rFonts w:ascii="宋体" w:hAnsi="宋体"/>
          <w:color w:val="auto"/>
          <w:sz w:val="24"/>
          <w:highlight w:val="none"/>
        </w:rPr>
        <w:tab/>
      </w:r>
      <w:r>
        <w:rPr>
          <w:rFonts w:hint="eastAsia" w:ascii="宋体" w:hAnsi="宋体"/>
          <w:color w:val="auto"/>
          <w:sz w:val="24"/>
          <w:highlight w:val="none"/>
          <w:lang w:val="en-US" w:eastAsia="zh-CN"/>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p>
    <w:p>
      <w:pPr>
        <w:ind w:firstLine="490"/>
        <w:spacing w:line="360" w:lineRule="auto"/>
        <w:tabs>
          <w:tab w:val="left" w:pos="4700" w:leader="none"/>
        </w:tabs>
        <w:rPr>
          <w:rFonts w:ascii="宋体" w:hAnsi="宋体"/>
          <w:color w:val="auto"/>
          <w:sz w:val="24"/>
          <w:highlight w:val="none"/>
        </w:rPr>
      </w:pPr>
      <w:r>
        <w:rPr>
          <w:rFonts w:hint="eastAsia" w:ascii="宋体" w:hAnsi="宋体"/>
          <w:color w:val="auto"/>
          <w:sz w:val="24"/>
          <w:highlight w:val="none"/>
        </w:rPr>
        <w:t xml:space="preserve">邮政编码：</w:t>
      </w:r>
      <w:r>
        <w:rPr>
          <w:rFonts w:ascii="宋体" w:hAnsi="宋体"/>
          <w:color w:val="auto"/>
          <w:sz w:val="24"/>
          <w:highlight w:val="none"/>
        </w:rPr>
        <w:t xml:space="preserve">   </w:t>
      </w:r>
      <w:r>
        <w:rPr>
          <w:rFonts w:ascii="宋体" w:hAnsi="宋体"/>
          <w:color w:val="auto"/>
          <w:sz w:val="24"/>
          <w:highlight w:val="none"/>
        </w:rPr>
        <w:tab/>
      </w:r>
      <w:r>
        <w:rPr>
          <w:rFonts w:hint="eastAsia" w:ascii="宋体" w:hAnsi="宋体"/>
          <w:color w:val="auto"/>
          <w:sz w:val="24"/>
          <w:highlight w:val="none"/>
        </w:rPr>
        <w:t xml:space="preserve">邮政编码：</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年   月   日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r>
      <w:r/>
    </w:p>
    <w:p>
      <w:pPr>
        <w:ind w:firstLine="42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见证</w:t>
      </w:r>
      <w:r>
        <w:rPr>
          <w:rFonts w:ascii="宋体" w:hAnsi="宋体"/>
          <w:color w:val="auto"/>
          <w:sz w:val="24"/>
          <w:highlight w:val="none"/>
        </w:rPr>
        <w:t xml:space="preserve">方（盖章）：       </w:t>
      </w:r>
      <w:r>
        <w:rPr>
          <w:rFonts w:hint="eastAsia" w:ascii="宋体" w:hAnsi="宋体"/>
          <w:color w:val="auto"/>
          <w:sz w:val="24"/>
          <w:highlight w:val="none"/>
        </w:rPr>
        <w:t xml:space="preserve">                  </w:t>
      </w:r>
      <w:r/>
    </w:p>
    <w:p>
      <w:pPr>
        <w:ind w:firstLine="1134"/>
        <w:spacing w:line="360" w:lineRule="auto"/>
        <w:rPr>
          <w:rFonts w:hint="eastAsia" w:ascii="宋体" w:hAnsi="宋体" w:cs="宋体"/>
          <w:b/>
          <w:color w:val="auto"/>
          <w:sz w:val="52"/>
          <w:szCs w:val="52"/>
          <w:highlight w:val="none"/>
        </w:rPr>
      </w:pPr>
      <w:r>
        <w:rPr>
          <w:rFonts w:ascii="宋体" w:hAnsi="宋体"/>
          <w:color w:val="auto"/>
          <w:sz w:val="24"/>
          <w:highlight w:val="none"/>
        </w:rPr>
        <w:t xml:space="preserve">日期：   </w:t>
      </w:r>
      <w:r>
        <w:rPr>
          <w:rFonts w:hint="eastAsia" w:ascii="宋体" w:hAnsi="宋体"/>
          <w:color w:val="auto"/>
          <w:sz w:val="24"/>
          <w:highlight w:val="none"/>
        </w:rPr>
        <w:t xml:space="preserve"> </w:t>
      </w:r>
      <w:r>
        <w:rPr>
          <w:rFonts w:ascii="宋体" w:hAnsi="宋体"/>
          <w:color w:val="auto"/>
          <w:sz w:val="24"/>
          <w:highlight w:val="none"/>
        </w:rPr>
        <w:t xml:space="preserve">  年 </w:t>
      </w:r>
      <w:r>
        <w:rPr>
          <w:rFonts w:hint="eastAsia" w:ascii="宋体" w:hAnsi="宋体"/>
          <w:color w:val="auto"/>
          <w:sz w:val="24"/>
          <w:highlight w:val="none"/>
        </w:rPr>
        <w:t xml:space="preserve">  </w:t>
      </w:r>
      <w:r>
        <w:rPr>
          <w:rFonts w:ascii="宋体" w:hAnsi="宋体"/>
          <w:color w:val="auto"/>
          <w:sz w:val="24"/>
          <w:highlight w:val="none"/>
        </w:rPr>
        <w:t xml:space="preserve"> 月 </w:t>
      </w:r>
      <w:r>
        <w:rPr>
          <w:rFonts w:hint="eastAsia" w:ascii="宋体" w:hAnsi="宋体"/>
          <w:color w:val="auto"/>
          <w:sz w:val="24"/>
          <w:highlight w:val="none"/>
        </w:rPr>
        <w:t xml:space="preserve"> </w:t>
      </w:r>
      <w:r>
        <w:rPr>
          <w:rFonts w:ascii="宋体" w:hAnsi="宋体"/>
          <w:color w:val="auto"/>
          <w:sz w:val="24"/>
          <w:highlight w:val="none"/>
        </w:rPr>
        <w:t xml:space="preserve">  日</w:t>
      </w:r>
      <w:r/>
    </w:p>
    <w:p>
      <w:pPr>
        <w:rPr>
          <w:rFonts w:hint="eastAsia" w:hAnsi="宋体" w:cs="宋体"/>
          <w:color w:val="auto"/>
          <w:sz w:val="30"/>
          <w:szCs w:val="30"/>
          <w:highlight w:val="none"/>
          <w:lang w:val="zh-CN"/>
        </w:rPr>
      </w:pPr>
      <w:r>
        <w:rPr>
          <w:rFonts w:hint="eastAsia" w:hAnsi="宋体" w:cs="宋体"/>
          <w:color w:val="auto"/>
          <w:sz w:val="30"/>
          <w:szCs w:val="30"/>
          <w:highlight w:val="none"/>
          <w:lang w:val="zh-CN"/>
        </w:rPr>
        <w:br w:type="page" w:clear="all"/>
      </w:r>
      <w:r/>
    </w:p>
    <w:p>
      <w:pPr>
        <w:jc w:val="left"/>
        <w:rPr>
          <w:rFonts w:hint="eastAsia" w:hAnsi="宋体" w:cs="宋体"/>
          <w:color w:val="auto"/>
          <w:sz w:val="30"/>
          <w:szCs w:val="30"/>
          <w:highlight w:val="none"/>
          <w:lang w:val="zh-CN"/>
        </w:rPr>
      </w:pPr>
      <w:r>
        <w:rPr>
          <w:rFonts w:hint="eastAsia" w:ascii="宋体" w:hAnsi="宋体" w:eastAsia="宋体" w:cs="宋体"/>
          <w:color w:val="auto"/>
          <w:sz w:val="28"/>
          <w:szCs w:val="28"/>
          <w:highlight w:val="none"/>
          <w:lang w:val="zh-CN"/>
        </w:rPr>
        <w:t xml:space="preserve">附件1：</w:t>
      </w:r>
      <w:r>
        <w:rPr>
          <w:rFonts w:hint="eastAsia" w:hAnsi="宋体" w:cs="宋体"/>
          <w:color w:val="auto"/>
          <w:sz w:val="30"/>
          <w:szCs w:val="30"/>
          <w:highlight w:val="none"/>
          <w:lang w:val="zh-CN"/>
        </w:rPr>
        <w:t xml:space="preserve">    </w:t>
      </w:r>
      <w:r/>
    </w:p>
    <w:p>
      <w:pPr>
        <w:jc w:val="center"/>
        <w:spacing w:line="360" w:lineRule="auto"/>
        <w:shd w:val="clear" w:color="auto" w:fill="ffffff"/>
        <w:widowControl/>
        <w:rPr>
          <w:rFonts w:ascii="Verdana" w:hAnsi="Verdana" w:cs="Verdana"/>
          <w:color w:val="auto"/>
          <w:sz w:val="28"/>
          <w:szCs w:val="28"/>
          <w:highlight w:val="none"/>
        </w:rPr>
        <w:outlineLvl w:val="2"/>
      </w:pPr>
      <w:r>
        <w:rPr>
          <w:rFonts w:hint="eastAsia" w:ascii="_9ed1_4f53" w:hAnsi="_9ed1_4f53" w:cs="宋体"/>
          <w:color w:val="auto"/>
          <w:sz w:val="28"/>
          <w:szCs w:val="28"/>
          <w:highlight w:val="none"/>
        </w:rPr>
        <w:t xml:space="preserve">安全生产协议</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w:t>
      </w:r>
      <w:r>
        <w:rPr>
          <w:rFonts w:ascii="Calibri" w:hAnsi="Calibri"/>
          <w:color w:val="auto"/>
          <w:sz w:val="24"/>
          <w:highlight w:val="none"/>
          <w:u w:val="single"/>
        </w:rPr>
        <w:t xml:space="preserve">                                  </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w:t>
      </w:r>
      <w:r>
        <w:rPr>
          <w:rFonts w:ascii="_5b8b_4f53" w:hAnsi="_5b8b_4f53" w:cs="_5b8b_4f53"/>
          <w:color w:val="auto"/>
          <w:sz w:val="24"/>
          <w:highlight w:val="none"/>
          <w:u w:val="single"/>
        </w:rPr>
        <w:t xml:space="preserve">                                  </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为认真贯彻</w:t>
      </w:r>
      <w:r>
        <w:rPr>
          <w:rFonts w:ascii="_5b8b_4f53" w:hAnsi="_5b8b_4f53" w:cs="_5b8b_4f53"/>
          <w:color w:val="auto"/>
          <w:sz w:val="24"/>
          <w:highlight w:val="none"/>
        </w:rPr>
        <w:t xml:space="preserve">“</w:t>
      </w:r>
      <w:r>
        <w:rPr>
          <w:rFonts w:hint="eastAsia" w:ascii="_5b8b_4f53" w:hAnsi="_5b8b_4f53" w:cs="宋体"/>
          <w:color w:val="auto"/>
          <w:sz w:val="24"/>
          <w:highlight w:val="none"/>
        </w:rPr>
        <w:t xml:space="preserve">安全第一，预防为主</w:t>
      </w:r>
      <w:r>
        <w:rPr>
          <w:rFonts w:ascii="_5b8b_4f53" w:hAnsi="_5b8b_4f53" w:cs="_5b8b_4f53"/>
          <w:color w:val="auto"/>
          <w:sz w:val="24"/>
          <w:highlight w:val="none"/>
        </w:rPr>
        <w:t xml:space="preserve">”</w:t>
      </w:r>
      <w:r>
        <w:rPr>
          <w:rFonts w:hint="eastAsia" w:ascii="_5b8b_4f53" w:hAnsi="_5b8b_4f53" w:cs="宋体"/>
          <w:color w:val="auto"/>
          <w:sz w:val="24"/>
          <w:highlight w:val="none"/>
        </w:rPr>
        <w:t xml:space="preserve">的方针，加强建设工程施工现场安全生产管理，确保不发生伤亡事故及双方的利益不受损害，依照《中华人民共和国</w:t>
      </w:r>
      <w:r>
        <w:rPr>
          <w:rFonts w:hint="eastAsia" w:ascii="_5b8b_4f53" w:hAnsi="_5b8b_4f53" w:cs="宋体"/>
          <w:color w:val="auto"/>
          <w:sz w:val="24"/>
          <w:highlight w:val="none"/>
          <w:lang w:val="en-US" w:eastAsia="zh-CN"/>
        </w:rPr>
        <w:t xml:space="preserve">国家</w:t>
      </w:r>
      <w:r>
        <w:rPr>
          <w:rFonts w:hint="eastAsia" w:ascii="_5b8b_4f53" w:hAnsi="_5b8b_4f53" w:cs="宋体"/>
          <w:color w:val="auto"/>
          <w:sz w:val="24"/>
          <w:highlight w:val="none"/>
        </w:rPr>
        <w:t xml:space="preserve">安全法》、《中华人民共和国劳动法》、《建设工程安全生产管理条例》、《江苏省建设工程施工现场管理办法》等有关规定，双方本着平等、自愿的原则，签订本协议。</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一、目标和任务</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坚决杜绝较大以上安全事故，不发生死亡事故，有效减少一般安全事故。</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二、</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权利义务</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（一）</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有权审查</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施工资质、安全生产资质及安全生产信誉度。</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（二）</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有权对</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进行随时和不定期的安全生产监督检查，对发现的问题和存在的隐患有权要求</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限期整改和消除隐患；对逾期不整改或整改不到位不彻底的，</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有权责令</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停止一切施工并限期整改到位。对拒不履行整改意见或再次逾期整改的，</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有权单方面终止与</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的</w:t>
      </w:r>
      <w:r>
        <w:rPr>
          <w:rFonts w:hint="eastAsia" w:ascii="_5b8b_4f53" w:hAnsi="_5b8b_4f53" w:cs="宋体"/>
          <w:color w:val="auto"/>
          <w:sz w:val="24"/>
          <w:highlight w:val="none"/>
          <w:lang w:val="en-US" w:eastAsia="zh-CN"/>
        </w:rPr>
        <w:t xml:space="preserve">服务</w:t>
      </w:r>
      <w:r>
        <w:rPr>
          <w:rFonts w:hint="eastAsia" w:ascii="_5b8b_4f53" w:hAnsi="_5b8b_4f53" w:cs="宋体"/>
          <w:color w:val="auto"/>
          <w:sz w:val="24"/>
          <w:highlight w:val="none"/>
        </w:rPr>
        <w:t xml:space="preserve">合同，一切责任均由</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自负。</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（三）</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有义务对</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进行安全生产职责告知。</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（四）</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人员在作业期间，造成伤亡、火灾等事故（包括由</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责任造成</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人员、他方人员、行人伤亡等），</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有协助紧急抢救伤员的义务。</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三、</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权利义务</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（一）严格遵守国家安全生产的法律法规，贯彻执行国家相关方针政策及</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各项安全管理制度，依法履行本建设工程安全生产主体责任。</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（三）加强安全生产管理机构和队伍建设，定期召开安全生产会议，及时解决安全生产的重大问题，加强施工现场安全生产管理。</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（四）</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有义务在入场一周前上报该项目劳务人员花名册及其管理人员分工情况。</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（五）</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指派</w:t>
      </w:r>
      <w:r>
        <w:rPr>
          <w:rFonts w:ascii="_5b8b_4f53" w:hAnsi="_5b8b_4f53" w:cs="_5b8b_4f53"/>
          <w:color w:val="auto"/>
          <w:sz w:val="24"/>
          <w:highlight w:val="none"/>
          <w:u w:val="single"/>
        </w:rPr>
        <w:t xml:space="preserve">        </w:t>
      </w:r>
      <w:r>
        <w:rPr>
          <w:rFonts w:hint="eastAsia" w:ascii="_5b8b_4f53" w:hAnsi="_5b8b_4f53" w:cs="宋体"/>
          <w:color w:val="auto"/>
          <w:sz w:val="24"/>
          <w:highlight w:val="none"/>
        </w:rPr>
        <w:t xml:space="preserve">为现场安全员，负责本</w:t>
      </w:r>
      <w:r>
        <w:rPr>
          <w:rFonts w:hint="eastAsia" w:ascii="_5b8b_4f53" w:hAnsi="_5b8b_4f53" w:cs="宋体"/>
          <w:color w:val="auto"/>
          <w:sz w:val="24"/>
          <w:highlight w:val="none"/>
          <w:lang w:val="en-US" w:eastAsia="zh-CN"/>
        </w:rPr>
        <w:t xml:space="preserve">项目</w:t>
      </w:r>
      <w:r>
        <w:rPr>
          <w:rFonts w:hint="eastAsia" w:ascii="_5b8b_4f53" w:hAnsi="_5b8b_4f53" w:cs="宋体"/>
          <w:color w:val="auto"/>
          <w:sz w:val="24"/>
          <w:highlight w:val="none"/>
        </w:rPr>
        <w:t xml:space="preserve">安全生产的现场管理工作。</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w:t>
      </w:r>
      <w:r>
        <w:rPr>
          <w:rFonts w:hint="eastAsia" w:ascii="_5b8b_4f53" w:hAnsi="_5b8b_4f53" w:cs="宋体"/>
          <w:b/>
          <w:bCs/>
          <w:color w:val="auto"/>
          <w:sz w:val="24"/>
          <w:highlight w:val="none"/>
        </w:rPr>
        <w:t xml:space="preserve">特种作业人员必须经</w:t>
      </w:r>
      <w:r>
        <w:rPr>
          <w:rFonts w:hint="eastAsia" w:ascii="_5b8b_4f53" w:hAnsi="_5b8b_4f53" w:cs="宋体"/>
          <w:b/>
          <w:bCs/>
          <w:color w:val="auto"/>
          <w:sz w:val="24"/>
          <w:highlight w:val="none"/>
          <w:lang w:val="en-US" w:eastAsia="zh-CN"/>
        </w:rPr>
        <w:t xml:space="preserve">过</w:t>
      </w:r>
      <w:r>
        <w:rPr>
          <w:rFonts w:hint="eastAsia" w:ascii="_5b8b_4f53" w:hAnsi="_5b8b_4f53" w:cs="宋体"/>
          <w:b/>
          <w:bCs/>
          <w:color w:val="auto"/>
          <w:sz w:val="24"/>
          <w:highlight w:val="none"/>
        </w:rPr>
        <w:t xml:space="preserve">专门培训，取得岗位操作证书后方能上岗作业。</w:t>
      </w:r>
      <w:r>
        <w:rPr>
          <w:rFonts w:hint="eastAsia" w:ascii="_5b8b_4f53" w:hAnsi="_5b8b_4f53" w:cs="宋体"/>
          <w:color w:val="auto"/>
          <w:sz w:val="24"/>
          <w:highlight w:val="none"/>
        </w:rPr>
        <w:t xml:space="preserve">对进入施工现场所有施工单位工作人员，做好安全教育、安全技术交底。</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（七）保证对安全生产的有效投入，积极推广和应用安全生产先进技术，不使用国家明令淘汰、禁止使用的危及安全生产的工艺、设备，提高安全生产水平。</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（八）建立应急救援体系，定期组织演练。切实加强重大危险源监测预警，进行定期检测、评估、监控。</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（九）加强工作场所的安全生产管理，凡安全措施不到位，员工对岗位安全知识不熟知的，不准进行生产或进行相应的施工作业。对涉及安全生产必须取得行政许可的有关事项，必须依法取得行政许可。</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（十）健全并落实安全生产检查制度，定期组织安全生产检查活动，对发现的事故隐患，及时组织并落实整改，确保安全生产。</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（十一）接到有关安全生产事故报告后，项目负责人应及时赶到事故现场，组织事故抢救和善后处理，防止事故扩大，并按照《生产安全事故报告和调查处理条例》（国务院第</w:t>
      </w:r>
      <w:r>
        <w:rPr>
          <w:rFonts w:hint="eastAsia" w:ascii="宋体" w:hAnsi="宋体" w:eastAsia="宋体" w:cs="宋体"/>
          <w:color w:val="auto"/>
          <w:sz w:val="24"/>
          <w:highlight w:val="none"/>
        </w:rPr>
        <w:t xml:space="preserve">493</w:t>
      </w:r>
      <w:r>
        <w:rPr>
          <w:rFonts w:hint="eastAsia" w:ascii="_5b8b_4f53" w:hAnsi="_5b8b_4f53" w:cs="宋体"/>
          <w:color w:val="auto"/>
          <w:sz w:val="24"/>
          <w:highlight w:val="none"/>
        </w:rPr>
        <w:t xml:space="preserve">号令）的有关规定，如实报告，同时负责事故现场的保护。</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（十二）</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负责施工的项目及设施在施工期</w:t>
      </w:r>
      <w:r>
        <w:rPr>
          <w:rFonts w:hint="eastAsia" w:ascii="_5b8b_4f53" w:hAnsi="_5b8b_4f53" w:cs="宋体"/>
          <w:color w:val="auto"/>
          <w:sz w:val="24"/>
          <w:highlight w:val="none"/>
          <w:lang w:val="en-US" w:eastAsia="zh-CN"/>
        </w:rPr>
        <w:t xml:space="preserve">间</w:t>
      </w:r>
      <w:r>
        <w:rPr>
          <w:rFonts w:hint="eastAsia" w:ascii="_5b8b_4f53" w:hAnsi="_5b8b_4f53" w:cs="宋体"/>
          <w:color w:val="auto"/>
          <w:sz w:val="24"/>
          <w:highlight w:val="none"/>
        </w:rPr>
        <w:t xml:space="preserve">发生对第三方及</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的人身财产损害的，由</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承担一切赔偿责任。</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（十三）</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承</w:t>
      </w:r>
      <w:r>
        <w:rPr>
          <w:rFonts w:hint="eastAsia" w:ascii="_5b8b_4f53" w:hAnsi="_5b8b_4f53" w:cs="宋体"/>
          <w:color w:val="auto"/>
          <w:sz w:val="24"/>
          <w:highlight w:val="none"/>
          <w:lang w:val="en-US" w:eastAsia="zh-CN"/>
        </w:rPr>
        <w:t xml:space="preserve">包</w:t>
      </w:r>
      <w:r>
        <w:rPr>
          <w:rFonts w:hint="eastAsia" w:ascii="_5b8b_4f53" w:hAnsi="_5b8b_4f53" w:cs="宋体"/>
          <w:color w:val="auto"/>
          <w:sz w:val="24"/>
          <w:highlight w:val="none"/>
        </w:rPr>
        <w:t xml:space="preserve">的项目，禁止再行转包。</w:t>
      </w:r>
      <w:r/>
    </w:p>
    <w:p>
      <w:pPr>
        <w:ind w:firstLine="488"/>
        <w:jc w:val="left"/>
        <w:spacing w:line="360" w:lineRule="auto"/>
        <w:shd w:val="clear" w:color="auto" w:fill="ffffff"/>
        <w:widowControl/>
        <w:rPr>
          <w:rFonts w:hint="eastAsia" w:ascii="_5b8b_4f53" w:hAnsi="_5b8b_4f53" w:cs="宋体"/>
          <w:color w:val="auto"/>
          <w:sz w:val="24"/>
          <w:highlight w:val="none"/>
        </w:rPr>
      </w:pPr>
      <w:r>
        <w:rPr>
          <w:rFonts w:hint="eastAsia" w:ascii="_5b8b_4f53" w:hAnsi="_5b8b_4f53" w:cs="宋体"/>
          <w:color w:val="auto"/>
          <w:sz w:val="24"/>
          <w:highlight w:val="none"/>
        </w:rPr>
        <w:t xml:space="preserve">（十四）</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根据安全生产管理目标，制定安全管理计划和安全施工方案，并经</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同意后实施。</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（十五）</w:t>
      </w: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须建立安全生产管理台账，接受</w:t>
      </w: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及上级有关部门检查。</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（十六）做好安全生产法律法规规定的其他工作。</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四、对本协议所确</w:t>
      </w:r>
      <w:r>
        <w:rPr>
          <w:rFonts w:hint="eastAsia" w:ascii="_5b8b_4f53" w:hAnsi="_5b8b_4f53" w:cs="宋体"/>
          <w:color w:val="auto"/>
          <w:sz w:val="24"/>
          <w:highlight w:val="none"/>
          <w:lang w:eastAsia="zh-CN"/>
        </w:rPr>
        <w:t xml:space="preserve">定的</w:t>
      </w:r>
      <w:r>
        <w:rPr>
          <w:rFonts w:hint="eastAsia" w:ascii="_5b8b_4f53" w:hAnsi="_5b8b_4f53" w:cs="宋体"/>
          <w:color w:val="auto"/>
          <w:sz w:val="24"/>
          <w:highlight w:val="none"/>
        </w:rPr>
        <w:t xml:space="preserve">安全生产职责双方均应严格遵守和履行，对发生在各自职责范围内的安全生产事故由责任方承担全部责任，因此而给对方造成损失的，由责任方负责赔偿。</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五、本协议作为合同的附件，与主合同具有同等的法律效力。</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六、本协议有效期为双方签署之日起至</w:t>
      </w:r>
      <w:r>
        <w:rPr>
          <w:rFonts w:hint="eastAsia" w:ascii="_5b8b_4f53" w:hAnsi="_5b8b_4f53" w:cs="宋体"/>
          <w:color w:val="auto"/>
          <w:sz w:val="24"/>
          <w:highlight w:val="none"/>
          <w:lang w:val="en-US" w:eastAsia="zh-CN"/>
        </w:rPr>
        <w:t xml:space="preserve">服务期满</w:t>
      </w:r>
      <w:r>
        <w:rPr>
          <w:rFonts w:hint="eastAsia" w:ascii="_5b8b_4f53" w:hAnsi="_5b8b_4f53" w:cs="宋体"/>
          <w:color w:val="auto"/>
          <w:sz w:val="24"/>
          <w:highlight w:val="none"/>
        </w:rPr>
        <w:t xml:space="preserve">时止。</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本协议</w:t>
      </w:r>
      <w:r>
        <w:rPr>
          <w:rFonts w:hint="eastAsia" w:ascii="_5b8b_4f53" w:hAnsi="_5b8b_4f53" w:cs="宋体"/>
          <w:color w:val="auto"/>
          <w:sz w:val="24"/>
          <w:highlight w:val="none"/>
          <w:lang w:eastAsia="zh-CN"/>
        </w:rPr>
        <w:t xml:space="preserve">一式两份</w:t>
      </w:r>
      <w:r>
        <w:rPr>
          <w:rFonts w:hint="eastAsia" w:ascii="_5b8b_4f53" w:hAnsi="_5b8b_4f53" w:cs="宋体"/>
          <w:color w:val="auto"/>
          <w:sz w:val="24"/>
          <w:highlight w:val="none"/>
        </w:rPr>
        <w:t xml:space="preserve">，甲乙双方各执一份。</w:t>
      </w:r>
      <w:r/>
    </w:p>
    <w:p>
      <w:pPr>
        <w:jc w:val="left"/>
        <w:spacing w:line="360" w:lineRule="auto"/>
        <w:shd w:val="clear" w:color="auto" w:fill="ffffff"/>
        <w:widowControl/>
        <w:rPr>
          <w:rFonts w:hAnsi="宋体" w:cs="宋体"/>
          <w:color w:val="auto"/>
          <w:sz w:val="24"/>
          <w:highlight w:val="none"/>
        </w:rPr>
      </w:pPr>
      <w:r>
        <w:rPr>
          <w:rFonts w:hAnsi="宋体" w:cs="宋体"/>
          <w:color w:val="auto"/>
          <w:sz w:val="24"/>
          <w:highlight w:val="none"/>
        </w:rPr>
      </w:r>
      <w:r/>
    </w:p>
    <w:p>
      <w:pPr>
        <w:jc w:val="left"/>
        <w:spacing w:line="360" w:lineRule="auto"/>
        <w:shd w:val="clear" w:color="auto" w:fill="ffffff"/>
        <w:widowControl/>
        <w:rPr>
          <w:rFonts w:hAnsi="宋体" w:cs="宋体"/>
          <w:color w:val="auto"/>
          <w:sz w:val="24"/>
          <w:highlight w:val="none"/>
        </w:rPr>
      </w:pPr>
      <w:r>
        <w:rPr>
          <w:rFonts w:hAnsi="宋体" w:cs="宋体"/>
          <w:color w:val="auto"/>
          <w:sz w:val="24"/>
          <w:highlight w:val="none"/>
        </w:rPr>
      </w:r>
      <w:r/>
    </w:p>
    <w:p>
      <w:pPr>
        <w:jc w:val="left"/>
        <w:spacing w:line="360" w:lineRule="auto"/>
        <w:shd w:val="clear" w:color="auto" w:fill="ffffff"/>
        <w:widowControl/>
        <w:rPr>
          <w:rFonts w:hAnsi="Calibri"/>
          <w:color w:val="auto"/>
          <w:sz w:val="24"/>
          <w:highlight w:val="none"/>
        </w:rPr>
      </w:pPr>
      <w:r>
        <w:rPr>
          <w:rFonts w:hint="eastAsia" w:hAnsi="宋体" w:cs="宋体"/>
          <w:color w:val="auto"/>
          <w:sz w:val="24"/>
          <w:highlight w:val="none"/>
          <w:lang w:val="en-US" w:eastAsia="zh-CN"/>
        </w:rPr>
        <w:t xml:space="preserve">甲方</w:t>
      </w:r>
      <w:r>
        <w:rPr>
          <w:rFonts w:hint="eastAsia" w:hAnsi="宋体" w:cs="宋体"/>
          <w:color w:val="auto"/>
          <w:sz w:val="24"/>
          <w:highlight w:val="none"/>
        </w:rPr>
        <w:t xml:space="preserve">：（公章）</w:t>
      </w:r>
      <w:r>
        <w:rPr>
          <w:rFonts w:hAnsi="Calibri"/>
          <w:color w:val="auto"/>
          <w:sz w:val="24"/>
          <w:highlight w:val="none"/>
        </w:rPr>
        <w:t xml:space="preserve">                          </w:t>
      </w:r>
      <w:r>
        <w:rPr>
          <w:rFonts w:hAnsi="宋体" w:cs="宋体"/>
          <w:color w:val="auto"/>
          <w:sz w:val="24"/>
          <w:highlight w:val="none"/>
        </w:rPr>
        <w:t xml:space="preserve">   </w:t>
      </w:r>
      <w:r>
        <w:rPr>
          <w:rFonts w:hint="eastAsia" w:hAnsi="宋体" w:cs="宋体"/>
          <w:color w:val="auto"/>
          <w:sz w:val="24"/>
          <w:highlight w:val="none"/>
        </w:rPr>
        <w:t xml:space="preserve">   </w:t>
      </w:r>
      <w:r>
        <w:rPr>
          <w:rFonts w:hint="eastAsia" w:hAnsi="宋体" w:cs="宋体"/>
          <w:color w:val="auto"/>
          <w:sz w:val="24"/>
          <w:highlight w:val="none"/>
          <w:lang w:val="en-US" w:eastAsia="zh-CN"/>
        </w:rPr>
        <w:t xml:space="preserve">  乙方</w:t>
      </w:r>
      <w:r>
        <w:rPr>
          <w:rFonts w:hint="eastAsia" w:hAnsi="宋体" w:cs="宋体"/>
          <w:color w:val="auto"/>
          <w:sz w:val="24"/>
          <w:highlight w:val="none"/>
        </w:rPr>
        <w:t xml:space="preserve">：（公章）</w:t>
      </w:r>
      <w:r/>
    </w:p>
    <w:p>
      <w:pPr>
        <w:jc w:val="left"/>
        <w:spacing w:line="360" w:lineRule="auto"/>
        <w:shd w:val="clear" w:color="auto" w:fill="ffffff"/>
        <w:widowControl/>
        <w:rPr>
          <w:rFonts w:hAnsi="Calibri"/>
          <w:color w:val="auto"/>
          <w:sz w:val="24"/>
          <w:highlight w:val="none"/>
        </w:rPr>
      </w:pPr>
      <w:r>
        <w:rPr>
          <w:rFonts w:hint="eastAsia" w:hAnsi="宋体" w:cs="宋体"/>
          <w:color w:val="auto"/>
          <w:sz w:val="24"/>
          <w:highlight w:val="none"/>
        </w:rPr>
        <w:t xml:space="preserve">地址：</w:t>
      </w:r>
      <w:r>
        <w:rPr>
          <w:rFonts w:hint="eastAsia" w:hAnsi="Calibri"/>
          <w:color w:val="auto"/>
          <w:sz w:val="24"/>
          <w:highlight w:val="none"/>
        </w:rPr>
        <w:t xml:space="preserve">                </w:t>
      </w:r>
      <w:r>
        <w:rPr>
          <w:rFonts w:hAnsi="Calibri"/>
          <w:color w:val="auto"/>
          <w:sz w:val="24"/>
          <w:highlight w:val="none"/>
        </w:rPr>
        <w:t xml:space="preserve">                   </w:t>
      </w:r>
      <w:r>
        <w:rPr>
          <w:rFonts w:hAnsi="宋体" w:cs="宋体"/>
          <w:color w:val="auto"/>
          <w:sz w:val="24"/>
          <w:highlight w:val="none"/>
        </w:rPr>
        <w:t xml:space="preserve">   </w:t>
      </w:r>
      <w:r>
        <w:rPr>
          <w:rFonts w:hint="eastAsia" w:hAnsi="宋体" w:cs="宋体"/>
          <w:color w:val="auto"/>
          <w:sz w:val="24"/>
          <w:highlight w:val="none"/>
        </w:rPr>
        <w:t xml:space="preserve">地址：</w:t>
      </w:r>
      <w:r/>
    </w:p>
    <w:p>
      <w:pPr>
        <w:spacing w:line="360" w:lineRule="auto"/>
        <w:tabs>
          <w:tab w:val="left" w:pos="2500" w:leader="none"/>
        </w:tabs>
        <w:rPr>
          <w:rFonts w:hint="eastAsia" w:ascii="宋体" w:hAnsi="宋体" w:cs="仿宋"/>
          <w:color w:val="auto"/>
          <w:sz w:val="24"/>
          <w:highlight w:val="none"/>
        </w:rPr>
      </w:pPr>
      <w:r>
        <w:rPr>
          <w:rFonts w:hint="eastAsia" w:ascii="宋体" w:hAnsi="宋体" w:cs="仿宋"/>
          <w:color w:val="auto"/>
          <w:sz w:val="24"/>
          <w:highlight w:val="none"/>
        </w:rPr>
        <w:t xml:space="preserve">法定代表人或其授权委托人           法定代表人或其授权委托人</w:t>
      </w:r>
      <w:r/>
    </w:p>
    <w:p>
      <w:pPr>
        <w:spacing w:line="360" w:lineRule="auto"/>
        <w:tabs>
          <w:tab w:val="left" w:pos="2500" w:leader="none"/>
        </w:tabs>
        <w:rPr>
          <w:rFonts w:hint="eastAsia" w:ascii="宋体" w:hAnsi="宋体" w:cs="仿宋"/>
          <w:color w:val="auto"/>
          <w:sz w:val="24"/>
          <w:highlight w:val="none"/>
        </w:rPr>
      </w:pPr>
      <w:r>
        <w:rPr>
          <w:rFonts w:hint="eastAsia" w:ascii="宋体" w:hAnsi="宋体" w:cs="仿宋"/>
          <w:color w:val="auto"/>
          <w:sz w:val="24"/>
          <w:highlight w:val="none"/>
        </w:rPr>
        <w:t xml:space="preserve">（签字或盖章）：                   （签字或盖章）：</w:t>
      </w:r>
      <w:r/>
    </w:p>
    <w:p>
      <w:pPr>
        <w:jc w:val="left"/>
        <w:spacing w:line="360" w:lineRule="auto"/>
        <w:shd w:val="clear" w:color="auto" w:fill="ffffff"/>
        <w:widowControl/>
        <w:rPr>
          <w:rFonts w:hAnsi="Calibri"/>
          <w:color w:val="auto"/>
          <w:sz w:val="24"/>
          <w:highlight w:val="none"/>
        </w:rPr>
      </w:pPr>
      <w:r>
        <w:rPr>
          <w:rFonts w:hAnsi="Calibri"/>
          <w:color w:val="auto"/>
          <w:sz w:val="24"/>
          <w:highlight w:val="none"/>
        </w:rPr>
      </w:r>
      <w:r/>
    </w:p>
    <w:p>
      <w:pPr>
        <w:jc w:val="left"/>
        <w:spacing w:line="360" w:lineRule="auto"/>
        <w:shd w:val="clear" w:color="auto" w:fill="ffffff"/>
        <w:widowControl/>
        <w:rPr>
          <w:rFonts w:hint="eastAsia" w:ascii="_5b8b_4f53" w:hAnsi="_5b8b_4f53" w:cs="宋体"/>
          <w:color w:val="auto"/>
          <w:sz w:val="24"/>
          <w:highlight w:val="none"/>
        </w:rPr>
        <w:outlineLvl w:val="2"/>
      </w:pPr>
      <w:r>
        <w:rPr>
          <w:rFonts w:ascii="_5b8b_4f53" w:hAnsi="_5b8b_4f53" w:cs="_5b8b_4f53"/>
          <w:color w:val="auto"/>
          <w:sz w:val="24"/>
          <w:highlight w:val="none"/>
          <w:u w:val="single"/>
        </w:rPr>
        <w:t xml:space="preserve">      </w:t>
      </w:r>
      <w:r>
        <w:rPr>
          <w:rFonts w:hint="eastAsia" w:ascii="_5b8b_4f53" w:hAnsi="_5b8b_4f53" w:cs="_5b8b_4f53"/>
          <w:color w:val="auto"/>
          <w:sz w:val="24"/>
          <w:highlight w:val="none"/>
          <w:u w:val="single"/>
          <w:lang w:val="en-US" w:eastAsia="zh-CN"/>
        </w:rPr>
        <w:t xml:space="preserve">  </w:t>
      </w:r>
      <w:r>
        <w:rPr>
          <w:rFonts w:hint="eastAsia" w:ascii="_5b8b_4f53" w:hAnsi="_5b8b_4f53" w:cs="宋体"/>
          <w:color w:val="auto"/>
          <w:sz w:val="24"/>
          <w:highlight w:val="none"/>
        </w:rPr>
        <w:t xml:space="preserve">年</w:t>
      </w:r>
      <w:r>
        <w:rPr>
          <w:rFonts w:ascii="_5b8b_4f53" w:hAnsi="_5b8b_4f53" w:cs="_5b8b_4f53"/>
          <w:color w:val="auto"/>
          <w:sz w:val="24"/>
          <w:highlight w:val="none"/>
          <w:u w:val="single"/>
        </w:rPr>
        <w:t xml:space="preserve">     </w:t>
      </w:r>
      <w:r>
        <w:rPr>
          <w:rFonts w:hint="eastAsia" w:ascii="_5b8b_4f53" w:hAnsi="_5b8b_4f53" w:cs="宋体"/>
          <w:color w:val="auto"/>
          <w:sz w:val="24"/>
          <w:highlight w:val="none"/>
        </w:rPr>
        <w:t xml:space="preserve">月</w:t>
      </w:r>
      <w:r>
        <w:rPr>
          <w:rFonts w:ascii="_5b8b_4f53" w:hAnsi="_5b8b_4f53" w:cs="_5b8b_4f53"/>
          <w:color w:val="auto"/>
          <w:sz w:val="24"/>
          <w:highlight w:val="none"/>
          <w:u w:val="single"/>
        </w:rPr>
        <w:t xml:space="preserve">      </w:t>
      </w:r>
      <w:r>
        <w:rPr>
          <w:rFonts w:hint="eastAsia" w:ascii="_5b8b_4f53" w:hAnsi="_5b8b_4f53" w:cs="宋体"/>
          <w:color w:val="auto"/>
          <w:sz w:val="24"/>
          <w:highlight w:val="none"/>
        </w:rPr>
        <w:t xml:space="preserve">日</w:t>
      </w:r>
      <w:r>
        <w:rPr>
          <w:rFonts w:ascii="_5b8b_4f53" w:hAnsi="_5b8b_4f53" w:cs="_5b8b_4f53"/>
          <w:color w:val="auto"/>
          <w:sz w:val="24"/>
          <w:highlight w:val="none"/>
        </w:rPr>
        <w:t xml:space="preserve">                   </w:t>
      </w:r>
      <w:r>
        <w:rPr>
          <w:rFonts w:hint="eastAsia" w:ascii="_5b8b_4f53" w:hAnsi="_5b8b_4f53" w:cs="_5b8b_4f53"/>
          <w:color w:val="auto"/>
          <w:sz w:val="24"/>
          <w:highlight w:val="none"/>
        </w:rPr>
        <w:t xml:space="preserve">       </w:t>
      </w:r>
      <w:r>
        <w:rPr>
          <w:rFonts w:ascii="_5b8b_4f53" w:hAnsi="_5b8b_4f53" w:cs="_5b8b_4f53"/>
          <w:color w:val="auto"/>
          <w:sz w:val="24"/>
          <w:highlight w:val="none"/>
        </w:rPr>
        <w:t xml:space="preserve">  </w:t>
      </w:r>
      <w:r>
        <w:rPr>
          <w:rFonts w:ascii="_5b8b_4f53" w:hAnsi="_5b8b_4f53" w:cs="_5b8b_4f53"/>
          <w:color w:val="auto"/>
          <w:sz w:val="24"/>
          <w:highlight w:val="none"/>
          <w:u w:val="single"/>
        </w:rPr>
        <w:t xml:space="preserve">     </w:t>
      </w:r>
      <w:r>
        <w:rPr>
          <w:rFonts w:hint="eastAsia" w:ascii="_5b8b_4f53" w:hAnsi="_5b8b_4f53" w:cs="_5b8b_4f53"/>
          <w:color w:val="auto"/>
          <w:sz w:val="24"/>
          <w:highlight w:val="none"/>
          <w:u w:val="single"/>
          <w:lang w:val="en-US" w:eastAsia="zh-CN"/>
        </w:rPr>
        <w:t xml:space="preserve">  </w:t>
      </w:r>
      <w:r>
        <w:rPr>
          <w:rFonts w:ascii="_5b8b_4f53" w:hAnsi="_5b8b_4f53" w:cs="_5b8b_4f53"/>
          <w:color w:val="auto"/>
          <w:sz w:val="24"/>
          <w:highlight w:val="none"/>
          <w:u w:val="single"/>
        </w:rPr>
        <w:t xml:space="preserve"> </w:t>
      </w:r>
      <w:r>
        <w:rPr>
          <w:rFonts w:hint="eastAsia" w:ascii="_5b8b_4f53" w:hAnsi="_5b8b_4f53" w:cs="宋体"/>
          <w:color w:val="auto"/>
          <w:sz w:val="24"/>
          <w:highlight w:val="none"/>
        </w:rPr>
        <w:t xml:space="preserve">年</w:t>
      </w:r>
      <w:r>
        <w:rPr>
          <w:rFonts w:ascii="_5b8b_4f53" w:hAnsi="_5b8b_4f53" w:cs="_5b8b_4f53"/>
          <w:color w:val="auto"/>
          <w:sz w:val="24"/>
          <w:highlight w:val="none"/>
          <w:u w:val="single"/>
        </w:rPr>
        <w:t xml:space="preserve">    </w:t>
      </w:r>
      <w:r>
        <w:rPr>
          <w:rFonts w:hint="eastAsia" w:ascii="_5b8b_4f53" w:hAnsi="_5b8b_4f53" w:cs="_5b8b_4f53"/>
          <w:color w:val="auto"/>
          <w:sz w:val="24"/>
          <w:highlight w:val="none"/>
          <w:u w:val="single"/>
          <w:lang w:val="en-US" w:eastAsia="zh-CN"/>
        </w:rPr>
        <w:t xml:space="preserve"> </w:t>
      </w:r>
      <w:r>
        <w:rPr>
          <w:rFonts w:hint="eastAsia" w:ascii="_5b8b_4f53" w:hAnsi="_5b8b_4f53" w:cs="宋体"/>
          <w:color w:val="auto"/>
          <w:sz w:val="24"/>
          <w:highlight w:val="none"/>
        </w:rPr>
        <w:t xml:space="preserve">月</w:t>
      </w:r>
      <w:r>
        <w:rPr>
          <w:rFonts w:ascii="_5b8b_4f53" w:hAnsi="_5b8b_4f53" w:cs="_5b8b_4f53"/>
          <w:color w:val="auto"/>
          <w:sz w:val="24"/>
          <w:highlight w:val="none"/>
          <w:u w:val="single"/>
        </w:rPr>
        <w:t xml:space="preserve">  </w:t>
      </w:r>
      <w:r>
        <w:rPr>
          <w:rFonts w:hint="eastAsia" w:ascii="_5b8b_4f53" w:hAnsi="_5b8b_4f53" w:cs="_5b8b_4f53"/>
          <w:color w:val="auto"/>
          <w:sz w:val="24"/>
          <w:highlight w:val="none"/>
          <w:u w:val="single"/>
          <w:lang w:val="en-US" w:eastAsia="zh-CN"/>
        </w:rPr>
        <w:t xml:space="preserve">  </w:t>
      </w:r>
      <w:r>
        <w:rPr>
          <w:rFonts w:ascii="_5b8b_4f53" w:hAnsi="_5b8b_4f53" w:cs="_5b8b_4f53"/>
          <w:color w:val="auto"/>
          <w:sz w:val="24"/>
          <w:highlight w:val="none"/>
          <w:u w:val="single"/>
        </w:rPr>
        <w:t xml:space="preserve"> </w:t>
      </w:r>
      <w:r>
        <w:rPr>
          <w:rFonts w:hint="eastAsia" w:ascii="_5b8b_4f53" w:hAnsi="_5b8b_4f53" w:cs="宋体"/>
          <w:color w:val="auto"/>
          <w:sz w:val="24"/>
          <w:highlight w:val="none"/>
        </w:rPr>
        <w:t xml:space="preserve">日</w:t>
      </w:r>
      <w:r/>
    </w:p>
    <w:p>
      <w:pPr>
        <w:rPr>
          <w:rFonts w:hint="eastAsia" w:ascii="_5b8b_4f53" w:hAnsi="_5b8b_4f53" w:cs="宋体"/>
          <w:color w:val="auto"/>
          <w:sz w:val="24"/>
          <w:highlight w:val="none"/>
        </w:rPr>
      </w:pPr>
      <w:r>
        <w:rPr>
          <w:rFonts w:hint="eastAsia" w:ascii="_5b8b_4f53" w:hAnsi="_5b8b_4f53" w:cs="宋体"/>
          <w:color w:val="auto"/>
          <w:sz w:val="24"/>
          <w:highlight w:val="none"/>
        </w:rPr>
        <w:br w:type="page" w:clear="all"/>
      </w:r>
      <w:r/>
    </w:p>
    <w:p>
      <w:pPr>
        <w:jc w:val="left"/>
        <w:spacing w:line="360" w:lineRule="auto"/>
        <w:shd w:val="clear" w:color="auto" w:fill="ffffff"/>
        <w:widowControl/>
        <w:rPr>
          <w:rFonts w:hint="eastAsia" w:ascii="_9ed1_4f53" w:hAnsi="_9ed1_4f53" w:eastAsia="宋体" w:cs="宋体"/>
          <w:color w:val="auto"/>
          <w:sz w:val="28"/>
          <w:szCs w:val="28"/>
          <w:highlight w:val="none"/>
        </w:rPr>
        <w:outlineLvl w:val="2"/>
      </w:pPr>
      <w:r>
        <w:rPr>
          <w:rFonts w:hint="eastAsia" w:ascii="宋体" w:hAnsi="宋体" w:eastAsia="宋体" w:cs="宋体"/>
          <w:color w:val="auto"/>
          <w:sz w:val="28"/>
          <w:szCs w:val="28"/>
          <w:highlight w:val="none"/>
          <w:lang w:val="zh-CN"/>
        </w:rPr>
        <w:t xml:space="preserve">附</w:t>
      </w:r>
      <w:bookmarkStart w:id="0" w:name="_Toc296503226"/>
      <w:r/>
      <w:bookmarkStart w:id="1" w:name="_Toc296944565"/>
      <w:r/>
      <w:bookmarkStart w:id="2" w:name="_Toc296347225"/>
      <w:r/>
      <w:bookmarkStart w:id="3" w:name="_Toc296891054"/>
      <w:r/>
      <w:bookmarkStart w:id="4" w:name="_Toc296891266"/>
      <w:r/>
      <w:bookmarkStart w:id="5" w:name="_Toc267261693"/>
      <w:r/>
      <w:bookmarkStart w:id="6" w:name="_Toc296346727"/>
      <w:r>
        <w:rPr>
          <w:rFonts w:hint="eastAsia" w:ascii="宋体" w:hAnsi="宋体" w:eastAsia="宋体" w:cs="宋体"/>
          <w:color w:val="auto"/>
          <w:sz w:val="28"/>
          <w:szCs w:val="28"/>
          <w:highlight w:val="none"/>
          <w:lang w:val="zh-CN"/>
        </w:rPr>
        <w:t xml:space="preserve">件2</w:t>
      </w:r>
      <w:r>
        <w:rPr>
          <w:rFonts w:hint="eastAsia" w:ascii="_9ed1_4f53" w:hAnsi="_9ed1_4f53" w:eastAsia="宋体" w:cs="宋体"/>
          <w:color w:val="auto"/>
          <w:sz w:val="28"/>
          <w:szCs w:val="28"/>
          <w:highlight w:val="none"/>
          <w:lang w:val="zh-CN"/>
        </w:rPr>
        <w:t xml:space="preserve">：</w:t>
      </w:r>
      <w:bookmarkEnd w:id="0"/>
      <w:r/>
      <w:bookmarkEnd w:id="1"/>
      <w:r/>
      <w:bookmarkEnd w:id="2"/>
      <w:r/>
      <w:bookmarkEnd w:id="3"/>
      <w:r/>
      <w:bookmarkEnd w:id="4"/>
      <w:r/>
      <w:bookmarkEnd w:id="5"/>
      <w:r/>
      <w:bookmarkEnd w:id="6"/>
      <w:r/>
      <w:bookmarkStart w:id="7" w:name="_Toc296891271"/>
      <w:r/>
      <w:bookmarkStart w:id="8" w:name="_Toc296346732"/>
      <w:r/>
      <w:bookmarkStart w:id="9" w:name="_Toc296503231"/>
      <w:r/>
      <w:bookmarkStart w:id="10" w:name="_Toc296891059"/>
      <w:r/>
      <w:bookmarkStart w:id="11" w:name="_Toc267261701"/>
      <w:r/>
      <w:bookmarkStart w:id="12" w:name="_Toc296944570"/>
      <w:r/>
      <w:bookmarkStart w:id="13" w:name="_Toc296347230"/>
      <w:r/>
      <w:bookmarkEnd w:id="7"/>
      <w:bookmarkEnd w:id="8"/>
      <w:bookmarkEnd w:id="9"/>
      <w:bookmarkEnd w:id="10"/>
      <w:bookmarkEnd w:id="11"/>
      <w:bookmarkEnd w:id="12"/>
      <w:bookmarkEnd w:id="13"/>
      <w:r/>
    </w:p>
    <w:p>
      <w:pPr>
        <w:jc w:val="center"/>
        <w:spacing w:line="360" w:lineRule="auto"/>
        <w:shd w:val="clear" w:color="auto" w:fill="ffffff"/>
        <w:widowControl/>
        <w:rPr>
          <w:rFonts w:hint="eastAsia" w:ascii="_9ed1_4f53" w:hAnsi="_9ed1_4f53" w:cs="宋体"/>
          <w:color w:val="auto"/>
          <w:sz w:val="28"/>
          <w:szCs w:val="28"/>
          <w:highlight w:val="none"/>
        </w:rPr>
        <w:outlineLvl w:val="2"/>
      </w:pPr>
      <w:r>
        <w:rPr>
          <w:rFonts w:hint="eastAsia" w:ascii="_9ed1_4f53" w:hAnsi="_9ed1_4f53" w:cs="宋体"/>
          <w:color w:val="auto"/>
          <w:sz w:val="28"/>
          <w:szCs w:val="28"/>
          <w:highlight w:val="none"/>
        </w:rPr>
        <w:t xml:space="preserve">廉政责任协议书</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lang w:val="en-US" w:eastAsia="zh-CN"/>
        </w:rPr>
        <w:t xml:space="preserve">甲方</w:t>
      </w:r>
      <w:r>
        <w:rPr>
          <w:rFonts w:hint="eastAsia" w:ascii="_5b8b_4f53" w:hAnsi="_5b8b_4f53" w:cs="宋体"/>
          <w:color w:val="auto"/>
          <w:sz w:val="24"/>
          <w:highlight w:val="none"/>
        </w:rPr>
        <w:t xml:space="preserve">：</w:t>
      </w:r>
      <w:r>
        <w:rPr>
          <w:rFonts w:ascii="Calibri" w:hAnsi="Calibri"/>
          <w:color w:val="auto"/>
          <w:sz w:val="24"/>
          <w:highlight w:val="none"/>
          <w:u w:val="single"/>
        </w:rPr>
        <w:t xml:space="preserve">                                  </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lang w:val="en-US" w:eastAsia="zh-CN"/>
        </w:rPr>
        <w:t xml:space="preserve">乙方</w:t>
      </w:r>
      <w:r>
        <w:rPr>
          <w:rFonts w:hint="eastAsia" w:ascii="_5b8b_4f53" w:hAnsi="_5b8b_4f53" w:cs="宋体"/>
          <w:color w:val="auto"/>
          <w:sz w:val="24"/>
          <w:highlight w:val="none"/>
        </w:rPr>
        <w:t xml:space="preserve">：</w:t>
      </w:r>
      <w:r>
        <w:rPr>
          <w:rFonts w:ascii="_5b8b_4f53" w:hAnsi="_5b8b_4f53" w:cs="_5b8b_4f53"/>
          <w:color w:val="auto"/>
          <w:sz w:val="24"/>
          <w:highlight w:val="none"/>
          <w:u w:val="single"/>
        </w:rPr>
        <w:t xml:space="preserve">                                  </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为加强项目建设中的廉政建设，规范项目承发包双方的各项活动，防止发生各种谋取不正当利益的违法违纪行为，保护国家、集体和当事人的合法权益，根据国家、省市有关项目建设的法律法规和廉政建设责任制规定，特订立本廉政责任书。</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第一条  甲乙双方的责任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（一）应严格遵守国家关于市场准入、项目招标竞标、工程建设、施工安装和市场活动的有关</w:t>
      </w:r>
      <w:r>
        <w:rPr>
          <w:rFonts w:hint="eastAsia" w:ascii="宋体" w:hAnsi="宋体" w:cs="仿宋"/>
          <w:color w:val="auto"/>
          <w:sz w:val="24"/>
          <w:highlight w:val="none"/>
          <w:lang w:eastAsia="zh-CN"/>
        </w:rPr>
        <w:t xml:space="preserve">法律法规</w:t>
      </w:r>
      <w:r>
        <w:rPr>
          <w:rFonts w:hint="eastAsia" w:ascii="宋体" w:hAnsi="宋体" w:cs="仿宋"/>
          <w:color w:val="auto"/>
          <w:sz w:val="24"/>
          <w:highlight w:val="none"/>
        </w:rPr>
        <w:t xml:space="preserve">，相关政策，以及廉政建设的各项规定。</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（二）严格执行本项目承发包合同文件，自觉按合同办事。</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（三）业务活动必须坚持公开、公平、公正、诚信、透明的原则（除法律法规另有规定者外），甲乙双方不得为获取</w:t>
      </w:r>
      <w:r>
        <w:rPr>
          <w:rFonts w:hint="eastAsia" w:ascii="宋体" w:hAnsi="宋体" w:cs="仿宋"/>
          <w:color w:val="auto"/>
          <w:sz w:val="24"/>
          <w:highlight w:val="none"/>
          <w:lang w:eastAsia="zh-CN"/>
        </w:rPr>
        <w:t xml:space="preserve">不正当利益</w:t>
      </w:r>
      <w:r>
        <w:rPr>
          <w:rFonts w:hint="eastAsia" w:ascii="宋体" w:hAnsi="宋体" w:cs="仿宋"/>
          <w:color w:val="auto"/>
          <w:sz w:val="24"/>
          <w:highlight w:val="none"/>
        </w:rPr>
        <w:t xml:space="preserve">，就项目费用、项目验收、服务质量等问题私下达成协议，不得损害国家、集体利益，不得违反相关规章制度。</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（四）发现对方在业务活动中违规、违纪、违法行为的，应及时提醒对方，情节严重的，应向其上级主管部门或纪检监察、司法等有关机关举报。</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第二条  甲方的责任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甲方的领导和从事该项目的工作人员，在项目实施的事前、事中、事后应遵守以下规定：</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（一）不准向乙方和相关单位索要或接受回扣、礼金、有价证券、珍贵物品和好处费、感谢费等。</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（二）不准在乙方和相关单位报销任何应由甲方或个人支付的费用。</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（三）不准要求、暗示或接受乙方和相关单位为个人装修住房、婚丧嫁娶、配偶子女的工作安排以及出国（境）、旅游等提供方便。</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（四）不准参加有可能影响公正执行公务的乙方和相关单位的宴请和健身、娱乐等活动，不得接受乙方提供的通讯工具、交通工具、高档办公用品等。</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（五）不准向乙方介绍或让其配偶、子女、亲属参与同乙方承包本</w:t>
      </w:r>
      <w:r>
        <w:rPr>
          <w:rFonts w:hint="eastAsia" w:ascii="宋体" w:hAnsi="宋体" w:cs="仿宋"/>
          <w:color w:val="auto"/>
          <w:sz w:val="24"/>
          <w:highlight w:val="none"/>
          <w:lang w:val="en-US" w:eastAsia="zh-CN"/>
        </w:rPr>
        <w:t xml:space="preserve">项目</w:t>
      </w:r>
      <w:r>
        <w:rPr>
          <w:rFonts w:hint="eastAsia" w:ascii="宋体" w:hAnsi="宋体" w:cs="仿宋"/>
          <w:color w:val="auto"/>
          <w:sz w:val="24"/>
          <w:highlight w:val="none"/>
        </w:rPr>
        <w:t xml:space="preserve">有关的设备材料提供、工程分包、劳务等经济活动。</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第三条  乙方的责任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乙方应与甲方保持正常的业务交往，按照有关法律法规和程序开展业务工作，严格执行项目实施的有关方针、政策，尤其是有关项目实施的强制性标准和规范，并遵守以下规定：</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（一）不准以任何理由向甲方、相关单位及其工作人员赠送礼金、有价证券、贵重物品和回扣、好处费、感谢费等。</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（二）不准以任何名义为甲方、相关单位或个人报销应由对方或个人支付的费用。</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（三）不准接受或暗示为甲方、相关单位或个人装修住房、婚丧嫁娶、配偶子女的工作安排以及出国（境）、旅游等提供方便。</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（四）不准以任何理由为甲方、相关单位或个人组织有可能影响公正执行公务的宴请、健身、娱乐等活动。</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（五）不准为甲方单位和工作人员购置或提供通讯工具、交通工具、高档办公用品。</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第四条  违约责任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乙方工作人员有违反本责任书第一、三条责任行为的，按照管理权限，监督部门将配合有关部门依据有关法律法规和规定给予党纪、政纪处分或组织处理：涉嫌犯罪的，移交司法机关追究刑事责任；给甲方单位造成经济损失的，应予以赔偿，情节严重的，甲方可以建议项目主管部门取消乙方一至三年内承包本地区项目的资格。</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第五条  本责任书作为本项目合同的附件，与本项目合同具有同等法律效力。经双方签署后立即生效。</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第六条  本责任书的有效期为双方签署之日起至该项目服务期满为止。</w:t>
      </w:r>
      <w:r/>
    </w:p>
    <w:p>
      <w:pPr>
        <w:ind w:firstLine="488"/>
        <w:jc w:val="left"/>
        <w:spacing w:line="360" w:lineRule="auto"/>
        <w:shd w:val="clear" w:color="auto" w:fill="ffffff"/>
        <w:widowControl/>
        <w:rPr>
          <w:rFonts w:hint="eastAsia" w:ascii="_5b8b_4f53" w:hAnsi="_5b8b_4f53" w:cs="宋体"/>
          <w:color w:val="auto"/>
          <w:sz w:val="24"/>
          <w:highlight w:val="none"/>
        </w:rPr>
      </w:pPr>
      <w:r>
        <w:rPr>
          <w:rFonts w:hint="eastAsia" w:ascii="_5b8b_4f53" w:hAnsi="_5b8b_4f53" w:cs="宋体"/>
          <w:color w:val="auto"/>
          <w:sz w:val="24"/>
          <w:highlight w:val="none"/>
        </w:rPr>
        <w:t xml:space="preserve">本协议</w:t>
      </w:r>
      <w:r>
        <w:rPr>
          <w:rFonts w:hint="eastAsia" w:ascii="_5b8b_4f53" w:hAnsi="_5b8b_4f53" w:cs="宋体"/>
          <w:color w:val="auto"/>
          <w:sz w:val="24"/>
          <w:highlight w:val="none"/>
          <w:lang w:eastAsia="zh-CN"/>
        </w:rPr>
        <w:t xml:space="preserve">一式两份</w:t>
      </w:r>
      <w:r>
        <w:rPr>
          <w:rFonts w:hint="eastAsia" w:ascii="_5b8b_4f53" w:hAnsi="_5b8b_4f53" w:cs="宋体"/>
          <w:color w:val="auto"/>
          <w:sz w:val="24"/>
          <w:highlight w:val="none"/>
        </w:rPr>
        <w:t xml:space="preserve">，甲乙双方各执一份</w:t>
      </w:r>
      <w:r/>
    </w:p>
    <w:p>
      <w:pPr>
        <w:ind w:firstLine="488"/>
        <w:jc w:val="left"/>
        <w:spacing w:line="360" w:lineRule="auto"/>
        <w:shd w:val="clear" w:color="auto" w:fill="ffffff"/>
        <w:widowControl/>
        <w:rPr>
          <w:rFonts w:hint="eastAsia" w:ascii="宋体" w:hAnsi="宋体" w:cs="仿宋"/>
          <w:color w:val="auto"/>
          <w:sz w:val="24"/>
          <w:highlight w:val="none"/>
        </w:rPr>
      </w:pPr>
      <w:r>
        <w:rPr>
          <w:rFonts w:hint="eastAsia" w:ascii="宋体" w:hAnsi="宋体" w:cs="仿宋"/>
          <w:color w:val="auto"/>
          <w:sz w:val="24"/>
          <w:highlight w:val="none"/>
          <w:lang w:val="en-US" w:eastAsia="zh-CN"/>
        </w:rPr>
        <w:t xml:space="preserve">甲方</w:t>
      </w:r>
      <w:r>
        <w:rPr>
          <w:rFonts w:hint="eastAsia" w:ascii="宋体" w:hAnsi="宋体" w:cs="仿宋"/>
          <w:color w:val="auto"/>
          <w:sz w:val="24"/>
          <w:highlight w:val="none"/>
        </w:rPr>
        <w:t xml:space="preserve">（盖章）：                         </w:t>
      </w:r>
      <w:r>
        <w:rPr>
          <w:rFonts w:hint="eastAsia" w:ascii="宋体" w:hAnsi="宋体" w:cs="仿宋"/>
          <w:color w:val="auto"/>
          <w:sz w:val="24"/>
          <w:highlight w:val="none"/>
          <w:lang w:val="en-US" w:eastAsia="zh-CN"/>
        </w:rPr>
        <w:t xml:space="preserve">   乙方</w:t>
      </w:r>
      <w:r>
        <w:rPr>
          <w:rFonts w:hint="eastAsia" w:ascii="宋体" w:hAnsi="宋体" w:cs="仿宋"/>
          <w:color w:val="auto"/>
          <w:sz w:val="24"/>
          <w:highlight w:val="none"/>
        </w:rPr>
        <w:t xml:space="preserve">（盖章）：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              </w:t>
      </w:r>
      <w:r/>
    </w:p>
    <w:p>
      <w:pPr>
        <w:pStyle w:val="1628"/>
        <w:spacing w:line="360" w:lineRule="auto"/>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r>
      <w:r/>
    </w:p>
    <w:p>
      <w:pPr>
        <w:ind w:firstLine="480"/>
        <w:spacing w:line="360" w:lineRule="auto"/>
        <w:tabs>
          <w:tab w:val="left" w:pos="2500" w:leader="none"/>
        </w:tabs>
        <w:rPr>
          <w:rFonts w:hint="eastAsia" w:ascii="宋体" w:hAnsi="宋体" w:cs="仿宋"/>
          <w:color w:val="auto"/>
          <w:sz w:val="24"/>
          <w:highlight w:val="none"/>
        </w:rPr>
      </w:pPr>
      <w:r>
        <w:rPr>
          <w:rFonts w:hint="eastAsia" w:ascii="宋体" w:hAnsi="宋体" w:cs="仿宋"/>
          <w:color w:val="auto"/>
          <w:sz w:val="24"/>
          <w:highlight w:val="none"/>
        </w:rPr>
        <w:t xml:space="preserve">法定代表人或其授权委托人                 法定代表人或其授权委托人</w:t>
      </w:r>
      <w:r/>
    </w:p>
    <w:p>
      <w:pPr>
        <w:ind w:firstLine="480"/>
        <w:spacing w:line="360" w:lineRule="auto"/>
        <w:tabs>
          <w:tab w:val="left" w:pos="2500" w:leader="none"/>
        </w:tabs>
        <w:rPr>
          <w:rFonts w:hint="eastAsia" w:ascii="宋体" w:hAnsi="宋体" w:cs="仿宋"/>
          <w:color w:val="auto"/>
          <w:sz w:val="24"/>
          <w:highlight w:val="none"/>
        </w:rPr>
      </w:pPr>
      <w:r>
        <w:rPr>
          <w:rFonts w:hint="eastAsia" w:ascii="宋体" w:hAnsi="宋体" w:cs="仿宋"/>
          <w:color w:val="auto"/>
          <w:sz w:val="24"/>
          <w:highlight w:val="none"/>
        </w:rPr>
        <w:t xml:space="preserve">（签字或盖章）：                         （签字或盖章）：</w:t>
      </w:r>
      <w:r/>
    </w:p>
    <w:p>
      <w:pPr>
        <w:rPr>
          <w:rFonts w:ascii="Times New Roman" w:hAnsi="Times New Roman" w:eastAsia="方正黑体_GBK" w:cs="Times New Roman"/>
          <w:color w:val="auto"/>
          <w:sz w:val="32"/>
          <w:szCs w:val="32"/>
          <w:highlight w:val="none"/>
          <w:u w:val="none"/>
          <w:lang w:val="en-US" w:eastAsia="zh-CN"/>
        </w:rPr>
      </w:pPr>
      <w:r>
        <w:rPr>
          <w:rFonts w:ascii="Times New Roman" w:hAnsi="Times New Roman" w:eastAsia="方正黑体_GBK" w:cs="Times New Roman"/>
          <w:color w:val="auto"/>
          <w:sz w:val="32"/>
          <w:szCs w:val="32"/>
          <w:highlight w:val="none"/>
          <w:u w:val="none"/>
          <w:lang w:val="en-US" w:eastAsia="zh-CN"/>
        </w:rPr>
        <w:br w:type="page" w:clear="all"/>
      </w:r>
      <w:r/>
    </w:p>
    <w:p>
      <w:pPr>
        <w:jc w:val="left"/>
        <w:keepLines w:val="0"/>
        <w:keepNext w:val="0"/>
        <w:pageBreakBefore w:val="0"/>
        <w:spacing w:before="240" w:line="400" w:lineRule="exact"/>
        <w:widowControl w:val="off"/>
        <w:rPr>
          <w:rFonts w:hint="eastAsia" w:ascii="宋体" w:hAnsi="宋体" w:eastAsia="宋体" w:cs="宋体"/>
          <w:color w:val="auto"/>
          <w:spacing w:val="-16"/>
          <w:sz w:val="28"/>
          <w:szCs w:val="28"/>
          <w:highlight w:val="none"/>
          <w:lang w:val="en-US" w:eastAsia="zh-CN"/>
        </w:rPr>
      </w:pPr>
      <w:r>
        <w:rPr>
          <w:rFonts w:hint="eastAsia" w:ascii="宋体" w:hAnsi="宋体" w:eastAsia="宋体" w:cs="宋体"/>
          <w:color w:val="auto"/>
          <w:spacing w:val="-16"/>
          <w:sz w:val="28"/>
          <w:szCs w:val="28"/>
          <w:highlight w:val="none"/>
          <w:lang w:val="en-US" w:eastAsia="zh-CN"/>
        </w:rPr>
        <w:t xml:space="preserve">附件3：</w:t>
      </w:r>
      <w:r/>
    </w:p>
    <w:p>
      <w:pPr>
        <w:jc w:val="center"/>
        <w:spacing w:line="360" w:lineRule="auto"/>
        <w:shd w:val="clear" w:color="auto" w:fill="ffffff"/>
        <w:widowControl/>
        <w:rPr>
          <w:rFonts w:hint="eastAsia" w:ascii="_9ed1_4f53" w:hAnsi="_9ed1_4f53" w:eastAsia="宋体" w:cs="宋体"/>
          <w:color w:val="auto"/>
          <w:sz w:val="28"/>
          <w:szCs w:val="28"/>
          <w:highlight w:val="none"/>
        </w:rPr>
        <w:outlineLvl w:val="2"/>
      </w:pPr>
      <w:r>
        <w:rPr>
          <w:rFonts w:hint="eastAsia" w:ascii="_9ed1_4f53" w:hAnsi="_9ed1_4f53" w:eastAsia="宋体" w:cs="宋体"/>
          <w:color w:val="auto"/>
          <w:sz w:val="28"/>
          <w:szCs w:val="28"/>
          <w:highlight w:val="none"/>
          <w:lang w:eastAsia="zh-CN"/>
        </w:rPr>
        <w:t xml:space="preserve">2026-2027年度梁溪区拆临拆违服务项目</w:t>
      </w:r>
      <w:r>
        <w:rPr>
          <w:rFonts w:hint="eastAsia" w:ascii="_9ed1_4f53" w:hAnsi="_9ed1_4f53" w:eastAsia="宋体" w:cs="宋体"/>
          <w:color w:val="auto"/>
          <w:sz w:val="28"/>
          <w:szCs w:val="28"/>
          <w:highlight w:val="none"/>
        </w:rPr>
        <w:t xml:space="preserve">考核评分表</w:t>
      </w:r>
      <w:r/>
    </w:p>
    <w:p>
      <w:pPr>
        <w:ind w:firstLine="624"/>
        <w:keepLines w:val="0"/>
        <w:keepNext w:val="0"/>
        <w:pageBreakBefore w:val="0"/>
        <w:spacing w:before="240" w:line="400" w:lineRule="exact"/>
        <w:widowControl w:val="off"/>
        <w:rPr>
          <w:rFonts w:hint="eastAsia" w:ascii="宋体" w:hAnsi="宋体" w:eastAsia="宋体" w:cs="宋体"/>
          <w:color w:val="auto"/>
          <w:spacing w:val="-16"/>
          <w:sz w:val="24"/>
          <w:szCs w:val="24"/>
          <w:highlight w:val="none"/>
          <w:u w:val="single"/>
          <w:lang w:val="en-US" w:eastAsia="zh-CN"/>
        </w:rPr>
      </w:pPr>
      <w:r>
        <w:rPr>
          <w:rFonts w:hint="eastAsia" w:ascii="宋体" w:hAnsi="宋体" w:eastAsia="宋体" w:cs="宋体"/>
          <w:color w:val="auto"/>
          <w:spacing w:val="-16"/>
          <w:sz w:val="24"/>
          <w:szCs w:val="24"/>
          <w:highlight w:val="none"/>
          <w:lang w:val="en-US" w:eastAsia="zh-CN"/>
        </w:rPr>
        <w:t xml:space="preserve">服务单位：</w:t>
      </w:r>
      <w:r>
        <w:rPr>
          <w:rFonts w:hint="eastAsia" w:ascii="宋体" w:hAnsi="宋体" w:eastAsia="宋体" w:cs="宋体"/>
          <w:color w:val="auto"/>
          <w:spacing w:val="-16"/>
          <w:sz w:val="24"/>
          <w:szCs w:val="24"/>
          <w:highlight w:val="none"/>
          <w:u w:val="single"/>
          <w:lang w:val="en-US" w:eastAsia="zh-CN"/>
        </w:rPr>
        <w:t xml:space="preserve">                          </w:t>
      </w:r>
      <w:r>
        <w:rPr>
          <w:rFonts w:hint="eastAsia" w:ascii="宋体" w:hAnsi="宋体" w:eastAsia="宋体" w:cs="宋体"/>
          <w:color w:val="auto"/>
          <w:spacing w:val="-16"/>
          <w:sz w:val="24"/>
          <w:szCs w:val="24"/>
          <w:highlight w:val="none"/>
          <w:u w:val="none"/>
          <w:lang w:val="en-US" w:eastAsia="zh-CN"/>
        </w:rPr>
        <w:t xml:space="preserve">      考核日期：</w:t>
      </w:r>
      <w:r>
        <w:rPr>
          <w:rFonts w:hint="eastAsia" w:ascii="宋体" w:hAnsi="宋体" w:eastAsia="宋体" w:cs="宋体"/>
          <w:color w:val="auto"/>
          <w:spacing w:val="-16"/>
          <w:sz w:val="24"/>
          <w:szCs w:val="24"/>
          <w:highlight w:val="none"/>
          <w:u w:val="single"/>
          <w:lang w:val="en-US" w:eastAsia="zh-CN"/>
        </w:rPr>
        <w:t xml:space="preserve">                 </w:t>
      </w:r>
      <w:r/>
    </w:p>
    <w:tbl>
      <w:tblPr>
        <w:tblStyle w:val="1623"/>
        <w:tblpPr w:horzAnchor="page" w:tblpX="1750" w:vertAnchor="text" w:tblpY="272"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2697"/>
        <w:gridCol w:w="870"/>
        <w:gridCol w:w="1680"/>
        <w:gridCol w:w="915"/>
        <w:gridCol w:w="982"/>
      </w:tblGrid>
      <w:tr>
        <w:trPr>
          <w:trHeight w:val="425"/>
        </w:trPr>
        <w:tc>
          <w:tcPr>
            <w:tcW w:w="1378" w:type="dxa"/>
            <w:vAlign w:val="center"/>
            <w:textDirection w:val="lrTb"/>
            <w:noWrap w:val="false"/>
          </w:tcPr>
          <w:p>
            <w:pPr>
              <w:jc w:val="center"/>
              <w:widowControl w:val="off"/>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pacing w:val="6"/>
                <w:sz w:val="24"/>
                <w:szCs w:val="24"/>
                <w:highlight w:val="none"/>
              </w:rPr>
              <w:t xml:space="preserve">检查项目</w:t>
            </w:r>
            <w:r/>
          </w:p>
        </w:tc>
        <w:tc>
          <w:tcPr>
            <w:tcW w:w="2697" w:type="dxa"/>
            <w:vAlign w:val="center"/>
            <w:textDirection w:val="lrTb"/>
            <w:noWrap w:val="false"/>
          </w:tcPr>
          <w:p>
            <w:pPr>
              <w:jc w:val="center"/>
              <w:widowControl w:val="off"/>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pacing w:val="6"/>
                <w:sz w:val="24"/>
                <w:szCs w:val="24"/>
                <w:highlight w:val="none"/>
              </w:rPr>
              <w:t xml:space="preserve">考核内容</w:t>
            </w:r>
            <w:r/>
          </w:p>
        </w:tc>
        <w:tc>
          <w:tcPr>
            <w:tcW w:w="870" w:type="dxa"/>
            <w:vAlign w:val="center"/>
            <w:textDirection w:val="lrTb"/>
            <w:noWrap w:val="false"/>
          </w:tcPr>
          <w:p>
            <w:pPr>
              <w:jc w:val="center"/>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分值</w:t>
            </w:r>
            <w:r/>
          </w:p>
        </w:tc>
        <w:tc>
          <w:tcPr>
            <w:tcW w:w="1680" w:type="dxa"/>
            <w:vAlign w:val="center"/>
            <w:textDirection w:val="lrTb"/>
            <w:noWrap w:val="false"/>
          </w:tcPr>
          <w:p>
            <w:pPr>
              <w:jc w:val="center"/>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扣分标准</w:t>
            </w:r>
            <w:r/>
          </w:p>
        </w:tc>
        <w:tc>
          <w:tcPr>
            <w:tcW w:w="915" w:type="dxa"/>
            <w:vAlign w:val="center"/>
            <w:textDirection w:val="lrTb"/>
            <w:noWrap w:val="false"/>
          </w:tcPr>
          <w:p>
            <w:pPr>
              <w:jc w:val="center"/>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扣分</w:t>
            </w:r>
            <w:r/>
          </w:p>
        </w:tc>
        <w:tc>
          <w:tcPr>
            <w:tcW w:w="982" w:type="dxa"/>
            <w:vAlign w:val="center"/>
            <w:textDirection w:val="lrTb"/>
            <w:noWrap w:val="false"/>
          </w:tcPr>
          <w:p>
            <w:pPr>
              <w:jc w:val="center"/>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得分</w:t>
            </w:r>
            <w:r/>
          </w:p>
        </w:tc>
      </w:tr>
      <w:tr>
        <w:trPr/>
        <w:tc>
          <w:tcPr>
            <w:tcW w:w="1378"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1、安全措施</w:t>
            </w:r>
            <w:r/>
          </w:p>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（30分）</w:t>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2"/>
                <w:sz w:val="24"/>
                <w:szCs w:val="24"/>
                <w:highlight w:val="none"/>
                <w:lang w:val="en-US" w:eastAsia="zh-CN"/>
              </w:rPr>
              <w:t xml:space="preserve">1、施工进场着装不统一不规范，</w:t>
            </w:r>
            <w:r>
              <w:rPr>
                <w:rFonts w:hint="eastAsia" w:ascii="宋体" w:hAnsi="宋体" w:eastAsia="宋体" w:cs="宋体"/>
                <w:color w:val="auto"/>
                <w:spacing w:val="12"/>
                <w:sz w:val="24"/>
                <w:szCs w:val="24"/>
                <w:highlight w:val="none"/>
              </w:rPr>
              <w:t xml:space="preserve">不</w:t>
            </w:r>
            <w:r>
              <w:rPr>
                <w:rFonts w:hint="eastAsia" w:ascii="宋体" w:hAnsi="宋体" w:eastAsia="宋体" w:cs="宋体"/>
                <w:color w:val="auto"/>
                <w:spacing w:val="12"/>
                <w:sz w:val="24"/>
                <w:szCs w:val="24"/>
                <w:highlight w:val="none"/>
                <w:lang w:eastAsia="zh-CN"/>
              </w:rPr>
              <w:t xml:space="preserve">戴</w:t>
            </w:r>
            <w:r>
              <w:rPr>
                <w:rFonts w:hint="eastAsia" w:ascii="宋体" w:hAnsi="宋体" w:eastAsia="宋体" w:cs="宋体"/>
                <w:color w:val="auto"/>
                <w:spacing w:val="12"/>
                <w:sz w:val="24"/>
                <w:szCs w:val="24"/>
                <w:highlight w:val="none"/>
              </w:rPr>
              <w:t xml:space="preserve">安全头盔</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pacing w:val="17"/>
                <w:sz w:val="24"/>
                <w:szCs w:val="24"/>
                <w:highlight w:val="none"/>
              </w:rPr>
              <w:t xml:space="preserve">每经发现1次，扣2分</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top"/>
            <w:vMerge w:val="continue"/>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2、超安全高度及高空不系安全带</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作业人员不</w:t>
            </w:r>
            <w:r>
              <w:rPr>
                <w:rFonts w:hint="eastAsia" w:ascii="宋体" w:hAnsi="宋体" w:eastAsia="宋体" w:cs="宋体"/>
                <w:color w:val="auto"/>
                <w:sz w:val="24"/>
                <w:szCs w:val="24"/>
                <w:highlight w:val="none"/>
                <w:vertAlign w:val="baseline"/>
                <w:lang w:val="en-US" w:eastAsia="zh-CN"/>
              </w:rPr>
              <w:t xml:space="preserve">按</w:t>
            </w:r>
            <w:r>
              <w:rPr>
                <w:rFonts w:hint="eastAsia" w:ascii="宋体" w:hAnsi="宋体" w:eastAsia="宋体" w:cs="宋体"/>
                <w:color w:val="auto"/>
                <w:sz w:val="24"/>
                <w:szCs w:val="24"/>
                <w:highlight w:val="none"/>
                <w:vertAlign w:val="baseline"/>
              </w:rPr>
              <w:t xml:space="preserve">规定操作的发现一次全扣</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top"/>
            <w:vMerge w:val="continue"/>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rPr>
                <w:rFonts w:hint="eastAsia" w:ascii="宋体" w:hAnsi="宋体" w:eastAsia="宋体" w:cs="宋体"/>
                <w:color w:val="auto"/>
                <w:sz w:val="24"/>
                <w:szCs w:val="24"/>
                <w:highlight w:val="none"/>
                <w:vertAlign w:val="baseline"/>
              </w:rPr>
              <w:t xml:space="preserve">在严禁烟火区域抽烟使用</w:t>
            </w:r>
            <w:r>
              <w:rPr>
                <w:rFonts w:hint="eastAsia" w:ascii="宋体" w:hAnsi="宋体" w:eastAsia="宋体" w:cs="宋体"/>
                <w:color w:val="auto"/>
                <w:sz w:val="24"/>
                <w:szCs w:val="24"/>
                <w:highlight w:val="none"/>
                <w:vertAlign w:val="baseline"/>
                <w:lang w:val="en-US" w:eastAsia="zh-CN"/>
              </w:rPr>
              <w:t xml:space="preserve">明火</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不遵守规定的，发现一次全扣</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2、规范化作业</w:t>
            </w:r>
            <w:r/>
          </w:p>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（15分）</w:t>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rPr>
              <w:t xml:space="preserve">进场作业区域未设置警戒线</w:t>
            </w:r>
            <w:r>
              <w:rPr>
                <w:rFonts w:hint="eastAsia" w:ascii="宋体" w:hAnsi="宋体" w:eastAsia="宋体" w:cs="宋体"/>
                <w:color w:val="auto"/>
                <w:sz w:val="24"/>
                <w:szCs w:val="24"/>
                <w:highlight w:val="none"/>
                <w:vertAlign w:val="baseline"/>
                <w:lang w:val="en-US" w:eastAsia="zh-CN"/>
              </w:rPr>
              <w:t xml:space="preserve">或围挡</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对照要求落实好，发现一处扣5分，扣完为止</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top"/>
            <w:vMerge w:val="continue"/>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rPr>
              <w:t xml:space="preserve">机械未实施年检或操作人员没有相应操作证件</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不符合标准的，全部扣除</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3、服务标准</w:t>
            </w:r>
            <w:r/>
          </w:p>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（20分）</w:t>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rPr>
              <w:t xml:space="preserve">和执法相对方发生口角和肢体冲突造成负面影响的，行为</w:t>
            </w:r>
            <w:r>
              <w:rPr>
                <w:rFonts w:hint="eastAsia" w:ascii="宋体" w:hAnsi="宋体" w:eastAsia="宋体" w:cs="宋体"/>
                <w:color w:val="auto"/>
                <w:sz w:val="24"/>
                <w:szCs w:val="24"/>
                <w:highlight w:val="none"/>
                <w:vertAlign w:val="baseline"/>
                <w:lang w:val="en-US" w:eastAsia="zh-CN"/>
              </w:rPr>
              <w:t xml:space="preserve">恶劣</w:t>
            </w:r>
            <w:r>
              <w:rPr>
                <w:rFonts w:hint="eastAsia" w:ascii="宋体" w:hAnsi="宋体" w:eastAsia="宋体" w:cs="宋体"/>
                <w:color w:val="auto"/>
                <w:sz w:val="24"/>
                <w:szCs w:val="24"/>
                <w:highlight w:val="none"/>
                <w:vertAlign w:val="baseline"/>
              </w:rPr>
              <w:t xml:space="preserve">的</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不配合执法的，发现一次全部扣除</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top"/>
            <w:vMerge w:val="continue"/>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rPr>
              <w:t xml:space="preserve">未按时间节点准时入场延误工作时间</w:t>
            </w:r>
            <w:r>
              <w:rPr>
                <w:rFonts w:hint="eastAsia" w:ascii="宋体" w:hAnsi="宋体" w:eastAsia="宋体" w:cs="宋体"/>
                <w:color w:val="auto"/>
                <w:sz w:val="24"/>
                <w:szCs w:val="24"/>
                <w:highlight w:val="none"/>
                <w:vertAlign w:val="baseline"/>
                <w:lang w:eastAsia="zh-CN"/>
              </w:rPr>
              <w:t xml:space="preserve">超过</w:t>
            </w:r>
            <w:r>
              <w:rPr>
                <w:rFonts w:hint="eastAsia" w:ascii="宋体" w:hAnsi="宋体" w:eastAsia="宋体" w:cs="宋体"/>
                <w:color w:val="auto"/>
                <w:sz w:val="24"/>
                <w:szCs w:val="24"/>
                <w:highlight w:val="none"/>
                <w:vertAlign w:val="baseline"/>
              </w:rPr>
              <w:t xml:space="preserve">十分钟以上的</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发现一次扣1分</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4、工作标准</w:t>
            </w:r>
            <w:r/>
          </w:p>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（35分）</w:t>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rPr>
              <w:t xml:space="preserve">工作标准做好工作台账(人员、车辆</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rPr>
              <w:t xml:space="preserve">机械、工作量核算及图片)</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20</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少其中一项</w:t>
            </w:r>
            <w:r>
              <w:rPr>
                <w:rFonts w:hint="eastAsia" w:ascii="宋体" w:hAnsi="宋体" w:eastAsia="宋体" w:cs="宋体"/>
                <w:color w:val="auto"/>
                <w:sz w:val="24"/>
                <w:szCs w:val="24"/>
                <w:highlight w:val="none"/>
                <w:vertAlign w:val="baseline"/>
                <w:lang w:eastAsia="zh-CN"/>
              </w:rPr>
              <w:t xml:space="preserve">台账资料</w:t>
            </w:r>
            <w:r>
              <w:rPr>
                <w:rFonts w:hint="eastAsia" w:ascii="宋体" w:hAnsi="宋体" w:eastAsia="宋体" w:cs="宋体"/>
                <w:color w:val="auto"/>
                <w:sz w:val="24"/>
                <w:szCs w:val="24"/>
                <w:highlight w:val="none"/>
                <w:vertAlign w:val="baseline"/>
              </w:rPr>
              <w:t xml:space="preserve">扣5分</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top"/>
            <w:vMerge w:val="continue"/>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rPr>
              <w:t xml:space="preserve">因任务不清拆错界限造成投诉的</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存在上访、投诉等问题的扣5分</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top"/>
            <w:vMerge w:val="continue"/>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3.工作完成后垃圾清运不彻底或留有死角或平整度达不到要求的</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发现一次扣2分</w:t>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5、合同解除</w:t>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rPr>
              <w:t xml:space="preserve">因操作不当造成伤人或重大事故的</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c>
          <w:tcPr>
            <w:tcW w:w="1378" w:type="dxa"/>
            <w:vAlign w:val="top"/>
            <w:vMerge w:val="continue"/>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697" w:type="dxa"/>
            <w:vAlign w:val="center"/>
            <w:textDirection w:val="lrTb"/>
            <w:noWrap w:val="false"/>
          </w:tcPr>
          <w:p>
            <w:pPr>
              <w:jc w:val="both"/>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rPr>
              <w:t xml:space="preserve">连续考评成绩三次不及格的</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680" w:type="dxa"/>
            <w:vAlign w:val="center"/>
            <w:textDirection w:val="lrTb"/>
            <w:noWrap w:val="false"/>
          </w:tcPr>
          <w:p>
            <w:pPr>
              <w:jc w:val="left"/>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1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265"/>
        </w:trPr>
        <w:tc>
          <w:tcPr>
            <w:gridSpan w:val="2"/>
            <w:tcW w:w="4075"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总分</w:t>
            </w:r>
            <w:r/>
          </w:p>
        </w:tc>
        <w:tc>
          <w:tcPr>
            <w:tcW w:w="870" w:type="dxa"/>
            <w:vAlign w:val="center"/>
            <w:textDirection w:val="lrTb"/>
            <w:noWrap w:val="false"/>
          </w:tcPr>
          <w:p>
            <w:pPr>
              <w:jc w:val="center"/>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w:t>
            </w:r>
            <w:r/>
          </w:p>
        </w:tc>
        <w:tc>
          <w:tcPr>
            <w:tcW w:w="1680" w:type="dxa"/>
            <w:vAlign w:val="top"/>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15" w:type="dxa"/>
            <w:vAlign w:val="top"/>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982" w:type="dxa"/>
            <w:vAlign w:val="top"/>
            <w:textDirection w:val="lrTb"/>
            <w:noWrap w:val="false"/>
          </w:tcPr>
          <w:p>
            <w:pPr>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bl>
    <w:p>
      <w:pPr>
        <w:ind w:firstLine="480"/>
        <w:rPr>
          <w:rFonts w:hint="eastAsia" w:ascii="宋体" w:hAnsi="宋体"/>
          <w:bCs/>
          <w:color w:val="auto"/>
          <w:sz w:val="24"/>
          <w:highlight w:val="none"/>
        </w:rPr>
      </w:pPr>
      <w:r>
        <w:rPr>
          <w:rFonts w:hint="eastAsia" w:ascii="宋体" w:hAnsi="宋体" w:eastAsia="宋体" w:cs="宋体"/>
          <w:color w:val="auto"/>
          <w:sz w:val="24"/>
          <w:szCs w:val="24"/>
          <w:highlight w:val="none"/>
          <w:lang w:val="en-US" w:eastAsia="zh-CN" w:bidi="ar"/>
        </w:rPr>
        <w:t xml:space="preserve">备注：百分制考核，每月考核，考核结果作为年度支付扣款依据。满分为100分，60分合格。90分（含）以上每分扣1000元；80（含）-90分每分扣2000元；70（含）-80分每分扣3000元；60（含）-70分每分扣4000元；60分以下，每分扣5000元。</w:t>
      </w:r>
      <w:r>
        <w:rPr>
          <w:rFonts w:hint="eastAsia" w:ascii="宋体" w:hAnsi="宋体"/>
          <w:bCs/>
          <w:color w:val="auto"/>
          <w:sz w:val="2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第五部分.附件（投标文件格式）</w:t>
      </w:r>
      <w:r/>
    </w:p>
    <w:p>
      <w:pPr>
        <w:jc w:val="center"/>
        <w:spacing w:line="360" w:lineRule="auto"/>
        <w:rPr>
          <w:rFonts w:hint="eastAsia" w:ascii="宋体" w:hAnsi="宋体" w:cs="宋体"/>
          <w:b/>
          <w:color w:val="auto"/>
          <w:sz w:val="32"/>
          <w:szCs w:val="32"/>
          <w:highlight w:val="none"/>
        </w:rPr>
      </w:pPr>
      <w:r/>
      <w:bookmarkStart w:id="14" w:name="一．报价函（格式）"/>
      <w:r/>
      <w:bookmarkEnd w:id="14"/>
      <w:r/>
      <w:r/>
    </w:p>
    <w:p>
      <w:pPr>
        <w:jc w:val="center"/>
        <w:spacing w:line="360" w:lineRule="auto"/>
        <w:rPr>
          <w:rFonts w:hint="eastAsia" w:ascii="宋体" w:hAnsi="宋体" w:cs="宋体"/>
          <w:color w:val="auto"/>
          <w:sz w:val="44"/>
          <w:szCs w:val="44"/>
          <w:highlight w:val="none"/>
          <w:u w:val="single"/>
        </w:rPr>
      </w:pPr>
      <w:r>
        <w:rPr>
          <w:rFonts w:hint="eastAsia" w:ascii="宋体" w:hAnsi="宋体" w:cs="宋体"/>
          <w:color w:val="auto"/>
          <w:sz w:val="44"/>
          <w:szCs w:val="44"/>
          <w:highlight w:val="none"/>
          <w:u w:val="single"/>
        </w:rPr>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u w:val="single"/>
          <w:lang w:eastAsia="zh-CN"/>
        </w:rPr>
        <w:t xml:space="preserve">2026-2027年度梁溪区拆临拆违服务项目</w:t>
      </w:r>
      <w:r>
        <w:rPr>
          <w:rFonts w:hint="eastAsia" w:ascii="宋体" w:hAnsi="宋体" w:cs="宋体"/>
          <w:color w:val="auto"/>
          <w:sz w:val="44"/>
          <w:szCs w:val="44"/>
          <w:highlight w:val="none"/>
        </w:rPr>
        <w:t xml:space="preserve">公开招标</w:t>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投标文件</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10"/>
        <w:ind w:left="0"/>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color w:val="auto"/>
          <w:highlight w:val="none"/>
        </w:rPr>
      </w:pPr>
      <w:r>
        <w:rPr>
          <w:color w:val="auto"/>
          <w:highlight w:val="none"/>
        </w:rPr>
      </w:r>
      <w:r/>
    </w:p>
    <w:p>
      <w:pPr>
        <w:ind w:left="210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项目名称：</w:t>
      </w:r>
      <w:r>
        <w:rPr>
          <w:rFonts w:hint="eastAsia" w:ascii="宋体" w:hAnsi="宋体" w:cs="宋体"/>
          <w:b/>
          <w:color w:val="auto"/>
          <w:sz w:val="28"/>
          <w:szCs w:val="28"/>
          <w:highlight w:val="none"/>
          <w:u w:val="single"/>
        </w:rPr>
        <w:t xml:space="preserve">                                 </w:t>
      </w:r>
      <w:r/>
    </w:p>
    <w:p>
      <w:pPr>
        <w:ind w:left="210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r>
      <w:r/>
    </w:p>
    <w:p>
      <w:pPr>
        <w:ind w:left="2100"/>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left="210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r/>
    </w:p>
    <w:p>
      <w:pPr>
        <w:ind w:left="210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r>
      <w:r/>
    </w:p>
    <w:p>
      <w:pPr>
        <w:ind w:left="210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法定代表人或</w:t>
      </w:r>
      <w:r/>
    </w:p>
    <w:p>
      <w:pPr>
        <w:ind w:left="2100"/>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r/>
    </w:p>
    <w:p>
      <w:pPr>
        <w:jc w:val="center"/>
        <w:spacing w:line="360" w:lineRule="auto"/>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日  期：    年    月    日</w:t>
      </w:r>
      <w:r>
        <w:rPr>
          <w:rFonts w:hint="eastAsia" w:ascii="宋体" w:hAnsi="宋体" w:cs="宋体"/>
          <w:b/>
          <w:color w:val="auto"/>
          <w:sz w:val="28"/>
          <w:szCs w:val="28"/>
          <w:highlight w:val="none"/>
        </w:rPr>
        <w:br w:type="page" w:clear="all"/>
      </w:r>
      <w:r/>
    </w:p>
    <w:p>
      <w:pPr>
        <w:jc w:val="center"/>
        <w:spacing w:before="240" w:after="240"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（一）响应函（格式）</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致</w:t>
      </w:r>
      <w:r>
        <w:rPr>
          <w:rFonts w:hint="eastAsia" w:ascii="宋体" w:hAnsi="宋体" w:cs="宋体"/>
          <w:color w:val="auto"/>
          <w:sz w:val="24"/>
          <w:highlight w:val="none"/>
        </w:rPr>
        <w:t xml:space="preserve">江苏嘉朗创智工程咨询管理有限公司</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 xml:space="preserve">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项目的报价。</w:t>
      </w:r>
      <w:r/>
    </w:p>
    <w:p>
      <w:pPr>
        <w:ind w:firstLine="480"/>
        <w:spacing w:line="360" w:lineRule="auto"/>
        <w:tabs>
          <w:tab w:val="left" w:pos="42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一、我们愿意按照采购文件的一切要求（包括付款方式），提供本项目的报价，总报价见《开标一览表》。</w:t>
      </w:r>
      <w:r/>
    </w:p>
    <w:p>
      <w:pPr>
        <w:ind w:firstLine="696"/>
        <w:spacing w:line="360" w:lineRule="auto"/>
        <w:rPr>
          <w:rFonts w:hint="eastAsia" w:ascii="宋体" w:hAnsi="宋体" w:cs="宋体"/>
          <w:bCs/>
          <w:color w:val="auto"/>
          <w:sz w:val="22"/>
          <w:szCs w:val="22"/>
          <w:highlight w:val="none"/>
        </w:rPr>
      </w:pPr>
      <w:r>
        <w:rPr>
          <w:rFonts w:hint="eastAsia" w:ascii="宋体" w:hAnsi="宋体" w:cs="宋体"/>
          <w:bCs/>
          <w:color w:val="auto"/>
          <w:sz w:val="24"/>
          <w:highlight w:val="none"/>
        </w:rPr>
        <w:t xml:space="preserve">二、我们愿意提供</w:t>
      </w:r>
      <w:r>
        <w:rPr>
          <w:rFonts w:hint="eastAsia" w:ascii="宋体" w:hAnsi="宋体" w:cs="宋体"/>
          <w:color w:val="auto"/>
          <w:sz w:val="24"/>
          <w:highlight w:val="none"/>
        </w:rPr>
        <w:t xml:space="preserve">江苏嘉朗创智工程咨询管理有限公司</w:t>
      </w:r>
      <w:r>
        <w:rPr>
          <w:rFonts w:hint="eastAsia" w:ascii="宋体" w:hAnsi="宋体" w:cs="宋体"/>
          <w:bCs/>
          <w:color w:val="auto"/>
          <w:sz w:val="24"/>
          <w:highlight w:val="none"/>
        </w:rPr>
        <w:t xml:space="preserve">在采购文件中要求的文件、资料</w:t>
      </w:r>
      <w:r>
        <w:rPr>
          <w:rFonts w:hint="eastAsia" w:ascii="宋体" w:hAnsi="宋体" w:cs="宋体"/>
          <w:color w:val="auto"/>
          <w:highlight w:val="none"/>
        </w:rPr>
        <w:t xml:space="preserve">。</w:t>
      </w:r>
      <w:r/>
    </w:p>
    <w:p>
      <w:pPr>
        <w:ind w:firstLine="480"/>
        <w:spacing w:line="360" w:lineRule="auto"/>
        <w:tabs>
          <w:tab w:val="left" w:pos="525" w:leader="none"/>
          <w:tab w:val="left" w:pos="552" w:leader="none"/>
          <w:tab w:val="left" w:pos="63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三、我们同意按采购文件中的规定，本投标文件投标的有效期限为投标截止之日起90天。</w:t>
      </w:r>
      <w:r/>
    </w:p>
    <w:p>
      <w:pPr>
        <w:ind w:firstLine="480"/>
        <w:spacing w:line="360" w:lineRule="auto"/>
        <w:tabs>
          <w:tab w:val="left" w:pos="525" w:leader="none"/>
          <w:tab w:val="left" w:pos="552" w:leader="none"/>
          <w:tab w:val="left" w:pos="630"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五、如果我们的投标文件被接受，我们将履行采购文件中规定的每一项要求，按期、按质、按量，完成任务。</w:t>
      </w:r>
      <w:r/>
    </w:p>
    <w:p>
      <w:pPr>
        <w:ind w:firstLine="480"/>
        <w:spacing w:line="360" w:lineRule="auto"/>
        <w:tabs>
          <w:tab w:val="left" w:pos="525" w:leader="none"/>
          <w:tab w:val="left" w:pos="552"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六、我们认为你们有权决定中标者。</w:t>
      </w:r>
      <w:r/>
    </w:p>
    <w:p>
      <w:pPr>
        <w:ind w:firstLine="480"/>
        <w:spacing w:line="360" w:lineRule="auto"/>
        <w:tabs>
          <w:tab w:val="left" w:pos="525" w:leader="none"/>
          <w:tab w:val="left" w:pos="552"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七、我们认可并保证遵守采购文件的所有规定，放弃对采购文件提出质疑的权利。</w:t>
      </w:r>
      <w:r/>
    </w:p>
    <w:p>
      <w:pPr>
        <w:ind w:firstLine="480"/>
        <w:spacing w:line="360" w:lineRule="auto"/>
        <w:tabs>
          <w:tab w:val="left" w:pos="525" w:leader="none"/>
          <w:tab w:val="left" w:pos="552"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八、如果我方被确定为中标供应商，我方如无不可抗力，又未履行采购文件、投标文件和合同条款的，一经查实，我方愿意赔偿由此而造成的一切损失，并同意接受按采购文件的相关要求对我方进行的处理。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地址：                              邮编：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开户名称：                          开户银行：</w:t>
      </w:r>
      <w:r/>
    </w:p>
    <w:p>
      <w:pPr>
        <w:ind w:firstLine="480"/>
        <w:spacing w:line="360" w:lineRule="auto"/>
        <w:rPr>
          <w:rFonts w:hint="eastAsia" w:ascii="宋体" w:hAnsi="宋体" w:cs="宋体"/>
          <w:b/>
          <w:color w:val="auto"/>
          <w:sz w:val="28"/>
          <w:szCs w:val="28"/>
          <w:highlight w:val="none"/>
        </w:rPr>
      </w:pPr>
      <w:r>
        <w:rPr>
          <w:rFonts w:hint="eastAsia" w:ascii="宋体" w:hAnsi="宋体" w:cs="宋体"/>
          <w:bCs/>
          <w:color w:val="auto"/>
          <w:sz w:val="24"/>
          <w:highlight w:val="none"/>
        </w:rPr>
        <w:t xml:space="preserve">开户账号</w:t>
      </w:r>
      <w:bookmarkStart w:id="15" w:name="（报价人）法定代表人授权书（格式）"/>
      <w:r/>
      <w:bookmarkEnd w:id="15"/>
      <w:r/>
      <w:bookmarkStart w:id="16" w:name="校园网系统报价和服务承诺表（格式）"/>
      <w:r/>
      <w:bookmarkEnd w:id="16"/>
      <w:r>
        <w:rPr>
          <w:rFonts w:hint="eastAsia" w:ascii="宋体" w:hAnsi="宋体" w:cs="宋体"/>
          <w:bCs/>
          <w:color w:val="auto"/>
          <w:sz w:val="24"/>
          <w:highlight w:val="none"/>
        </w:rPr>
        <w:t xml:space="preserve">：</w:t>
      </w:r>
      <w:r>
        <w:rPr>
          <w:rFonts w:hint="eastAsia" w:ascii="宋体" w:hAnsi="宋体" w:cs="宋体"/>
          <w:b/>
          <w:color w:val="auto"/>
          <w:sz w:val="28"/>
          <w:szCs w:val="28"/>
          <w:highlight w:val="none"/>
        </w:rPr>
        <w:br w:type="page" w:clear="all"/>
      </w:r>
      <w:r/>
    </w:p>
    <w:p>
      <w:pPr>
        <w:jc w:val="center"/>
        <w:spacing w:before="240" w:after="240"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（二）关于资格的声明函（格式）</w:t>
      </w:r>
      <w:r/>
    </w:p>
    <w:p>
      <w:pPr>
        <w:jc w:val="cente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jc w:val="center"/>
        <w:spacing w:line="480" w:lineRule="auto"/>
        <w:tabs>
          <w:tab w:val="left" w:pos="63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jc w:val="cente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lang w:eastAsia="zh-CN"/>
        </w:rPr>
        <w:t xml:space="preserve">无锡市梁溪区城市管理局</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r/>
    </w:p>
    <w:p>
      <w:pPr>
        <w:ind w:firstLine="1680"/>
        <w:jc w:val="center"/>
        <w:spacing w:line="360" w:lineRule="auto"/>
        <w:rPr>
          <w:rFonts w:hint="eastAsia" w:ascii="宋体" w:hAnsi="宋体" w:cs="宋体"/>
          <w:bCs/>
          <w:color w:val="auto"/>
          <w:sz w:val="28"/>
          <w:szCs w:val="28"/>
          <w:highlight w:val="none"/>
        </w:rPr>
      </w:pPr>
      <w:r>
        <w:rPr>
          <w:rFonts w:hint="eastAsia" w:ascii="宋体" w:hAnsi="宋体" w:cs="宋体"/>
          <w:color w:val="auto"/>
          <w:sz w:val="24"/>
          <w:highlight w:val="none"/>
        </w:rPr>
        <w:t xml:space="preserve">法定代表人或法定代表人授权代表（签字或盖章）：</w:t>
      </w:r>
      <w:r>
        <w:rPr>
          <w:rFonts w:hint="eastAsia" w:ascii="宋体" w:hAnsi="宋体" w:cs="宋体"/>
          <w:bCs/>
          <w:color w:val="auto"/>
          <w:sz w:val="24"/>
          <w:highlight w:val="none"/>
        </w:rPr>
        <w:br w:type="page" w:clear="all"/>
      </w:r>
      <w:r>
        <w:rPr>
          <w:rFonts w:hint="eastAsia" w:ascii="宋体" w:hAnsi="宋体" w:cs="宋体"/>
          <w:b/>
          <w:color w:val="auto"/>
          <w:sz w:val="28"/>
          <w:szCs w:val="28"/>
          <w:highlight w:val="none"/>
        </w:rPr>
        <w:t xml:space="preserve">（三）（投标供应商）法定代表人授权委托书（格式）</w:t>
      </w:r>
      <w:r/>
    </w:p>
    <w:p>
      <w:pPr>
        <w:jc w:val="cente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 </w:t>
      </w:r>
      <w:r/>
    </w:p>
    <w:p>
      <w:pPr>
        <w:jc w:val="cente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lang w:eastAsia="zh-CN"/>
        </w:rPr>
        <w:t xml:space="preserve">无锡市梁溪区城市管理局</w:t>
      </w:r>
      <w:r>
        <w:rPr>
          <w:rFonts w:hint="eastAsia" w:ascii="宋体" w:hAnsi="宋体" w:cs="宋体"/>
          <w:bCs/>
          <w:color w:val="auto"/>
          <w:sz w:val="24"/>
          <w:highlight w:val="none"/>
        </w:rPr>
        <w:t xml:space="preserve">：</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系中华人民共和国合法公司（单位），特授权代表我公司（单位）全权办理针对本项目（            ）的投标、参与开标、评标、签约等具体工作，并签署全部有关的文件、协议及合同。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32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r/>
    </w:p>
    <w:p>
      <w:pPr>
        <w:ind w:firstLine="48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rPr>
          <w:rFonts w:hint="eastAsia" w:ascii="宋体" w:hAnsi="宋体" w:cs="宋体"/>
          <w:color w:val="auto"/>
          <w:highlight w:val="none"/>
        </w:rPr>
      </w:pPr>
      <w:r>
        <w:rPr>
          <w:rFonts w:hint="eastAsia" w:ascii="宋体" w:hAnsi="宋体" w:cs="宋体"/>
          <w:color w:val="auto"/>
          <w:highlight w:val="none"/>
        </w:rPr>
      </w:r>
      <w:r/>
    </w:p>
    <w:tbl>
      <w:tblPr>
        <w:tblStyle w:val="687"/>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1"/>
        <w:gridCol w:w="720"/>
        <w:gridCol w:w="4166"/>
      </w:tblGrid>
      <w:tr>
        <w:trPr>
          <w:jc w:val="center"/>
          <w:trHeight w:val="2671"/>
        </w:trPr>
        <w:tc>
          <w:tcPr>
            <w:tcW w:w="4271"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4166"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spacing w:before="260" w:after="260"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br w:type="page" w:clear="all"/>
      </w:r>
      <w:r>
        <w:rPr>
          <w:rFonts w:hint="eastAsia" w:ascii="宋体" w:hAnsi="宋体" w:cs="宋体"/>
          <w:b/>
          <w:color w:val="auto"/>
          <w:sz w:val="28"/>
          <w:szCs w:val="28"/>
          <w:highlight w:val="none"/>
        </w:rPr>
        <w:t xml:space="preserve">法定代表人亲自参加投标的需提供</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法定代表人身份证明书（格式）</w:t>
      </w:r>
      <w:r/>
    </w:p>
    <w:p>
      <w:pPr>
        <w:ind w:firstLine="61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2"/>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成立时间：  年  月  日</w:t>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姓    名： 性别：年龄： 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系的法定代表人。</w:t>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61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560"/>
        <w:spacing w:line="360" w:lineRule="auto"/>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0"/>
        <w:spacing w:line="360" w:lineRule="auto"/>
        <w:tabs>
          <w:tab w:val="left" w:pos="720" w:leader="none"/>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投标供应商：</w:t>
      </w:r>
      <w:r>
        <w:rPr>
          <w:rFonts w:hint="eastAsia" w:ascii="宋体" w:hAnsi="宋体" w:cs="宋体"/>
          <w:color w:val="auto"/>
          <w:sz w:val="24"/>
          <w:highlight w:val="none"/>
          <w:u w:val="single"/>
        </w:rPr>
        <w:t xml:space="preserve">             （盖公章）</w:t>
      </w:r>
      <w:r/>
    </w:p>
    <w:p>
      <w:pPr>
        <w:ind w:right="480" w:firstLine="4800"/>
        <w:widowControl/>
        <w:rPr>
          <w:rFonts w:hint="eastAsia" w:ascii="宋体" w:hAnsi="宋体" w:cs="宋体"/>
          <w:color w:val="auto"/>
          <w:sz w:val="24"/>
          <w:highlight w:val="none"/>
        </w:rPr>
      </w:pPr>
      <w:r>
        <w:rPr>
          <w:rFonts w:hint="eastAsia" w:ascii="宋体" w:hAnsi="宋体" w:cs="宋体"/>
          <w:color w:val="auto"/>
          <w:sz w:val="24"/>
          <w:highlight w:val="none"/>
        </w:rPr>
        <w:t xml:space="preserve">日  期：  年  月  日</w:t>
      </w:r>
      <w:r/>
    </w:p>
    <w:tbl>
      <w:tblPr>
        <w:tblStyle w:val="687"/>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323"/>
        <w:gridCol w:w="4559"/>
      </w:tblGrid>
      <w:tr>
        <w:trPr>
          <w:jc w:val="center"/>
          <w:trHeight w:val="282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323" w:type="dxa"/>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4559"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hint="eastAsia" w:ascii="宋体" w:hAnsi="宋体" w:cs="宋体"/>
          <w:color w:val="auto"/>
          <w:highlight w:val="none"/>
        </w:rPr>
      </w:pPr>
      <w:r>
        <w:rPr>
          <w:rFonts w:hint="eastAsia" w:ascii="宋体" w:hAnsi="宋体" w:cs="宋体"/>
          <w:color w:val="auto"/>
          <w:highlight w:val="none"/>
        </w:rPr>
        <w:br w:type="page" w:clear="all"/>
      </w:r>
      <w:r/>
    </w:p>
    <w:p>
      <w:pPr>
        <w:jc w:val="center"/>
        <w:spacing w:before="240" w:after="240" w:line="360" w:lineRule="auto"/>
        <w:rPr>
          <w:rFonts w:hint="eastAsia" w:ascii="宋体" w:hAnsi="宋体" w:cs="宋体"/>
          <w:color w:val="auto"/>
          <w:highlight w:val="none"/>
        </w:rPr>
        <w:outlineLvl w:val="0"/>
      </w:pPr>
      <w:r>
        <w:rPr>
          <w:rFonts w:hint="eastAsia" w:ascii="宋体" w:hAnsi="宋体" w:cs="宋体"/>
          <w:b/>
          <w:color w:val="auto"/>
          <w:sz w:val="28"/>
          <w:szCs w:val="28"/>
          <w:highlight w:val="none"/>
        </w:rPr>
        <w:t xml:space="preserve">（四）承诺书（格式）：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承诺书一</w:t>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我公司（单位）愿针对此次</w:t>
      </w:r>
      <w:r>
        <w:rPr>
          <w:rFonts w:hint="eastAsia" w:ascii="宋体" w:hAnsi="宋体" w:cs="宋体"/>
          <w:bCs/>
          <w:color w:val="auto"/>
          <w:sz w:val="24"/>
          <w:highlight w:val="none"/>
          <w:u w:val="single"/>
          <w:lang w:eastAsia="zh-CN"/>
        </w:rPr>
        <w:t xml:space="preserve">2026-2027年度梁溪区拆临拆违服务项目</w:t>
      </w:r>
      <w:r>
        <w:rPr>
          <w:rFonts w:hint="eastAsia" w:ascii="宋体" w:hAnsi="宋体" w:cs="宋体"/>
          <w:bCs/>
          <w:color w:val="auto"/>
          <w:sz w:val="24"/>
          <w:highlight w:val="none"/>
        </w:rPr>
        <w:t xml:space="preserve">（项目名称）进行投标。</w:t>
      </w:r>
      <w:r>
        <w:rPr>
          <w:rFonts w:hint="eastAsia" w:ascii="宋体" w:hAnsi="宋体" w:cs="宋体"/>
          <w:bCs/>
          <w:color w:val="auto"/>
          <w:sz w:val="24"/>
          <w:highlight w:val="none"/>
        </w:rPr>
        <w:br/>
      </w:r>
      <w:r>
        <w:rPr>
          <w:rFonts w:hint="eastAsia" w:ascii="宋体" w:hAnsi="宋体" w:cs="宋体"/>
          <w:bCs/>
          <w:color w:val="auto"/>
          <w:sz w:val="24"/>
          <w:highlight w:val="none"/>
        </w:rPr>
        <w:t xml:space="preserve">我公司符合《中华人民共和国政府采购法》第二十二条的规定，在此郑重承诺具备以下条件：</w:t>
      </w:r>
      <w:r>
        <w:rPr>
          <w:rFonts w:hint="eastAsia" w:ascii="宋体" w:hAnsi="宋体" w:cs="宋体"/>
          <w:bCs/>
          <w:color w:val="auto"/>
          <w:sz w:val="24"/>
          <w:highlight w:val="none"/>
        </w:rPr>
        <w:br/>
      </w:r>
      <w:r>
        <w:rPr>
          <w:rFonts w:hint="eastAsia" w:ascii="宋体" w:hAnsi="宋体" w:cs="宋体"/>
          <w:bCs/>
          <w:color w:val="auto"/>
          <w:sz w:val="24"/>
          <w:highlight w:val="none"/>
        </w:rPr>
        <w:t xml:space="preserve">（一）具有独立承担民事责任的能力；</w:t>
      </w:r>
      <w:r>
        <w:rPr>
          <w:rFonts w:hint="eastAsia" w:ascii="宋体" w:hAnsi="宋体" w:cs="宋体"/>
          <w:bCs/>
          <w:color w:val="auto"/>
          <w:sz w:val="24"/>
          <w:highlight w:val="none"/>
        </w:rPr>
        <w:br/>
      </w:r>
      <w:r>
        <w:rPr>
          <w:rFonts w:hint="eastAsia" w:ascii="宋体" w:hAnsi="宋体" w:cs="宋体"/>
          <w:bCs/>
          <w:color w:val="auto"/>
          <w:sz w:val="24"/>
          <w:highlight w:val="none"/>
        </w:rPr>
        <w:t xml:space="preserve">（二）具有良好的商业信誉和健全的财务会计制度；</w:t>
      </w:r>
      <w:r>
        <w:rPr>
          <w:rFonts w:hint="eastAsia" w:ascii="宋体" w:hAnsi="宋体" w:cs="宋体"/>
          <w:bCs/>
          <w:color w:val="auto"/>
          <w:sz w:val="24"/>
          <w:highlight w:val="none"/>
        </w:rPr>
        <w:br/>
      </w:r>
      <w:r>
        <w:rPr>
          <w:rFonts w:hint="eastAsia" w:ascii="宋体" w:hAnsi="宋体" w:cs="宋体"/>
          <w:bCs/>
          <w:color w:val="auto"/>
          <w:sz w:val="24"/>
          <w:highlight w:val="none"/>
        </w:rPr>
        <w:t xml:space="preserve">（三）具有履行合同所必需的设备和专业技术能力；</w:t>
      </w:r>
      <w:r>
        <w:rPr>
          <w:rFonts w:hint="eastAsia" w:ascii="宋体" w:hAnsi="宋体" w:cs="宋体"/>
          <w:bCs/>
          <w:color w:val="auto"/>
          <w:sz w:val="24"/>
          <w:highlight w:val="none"/>
        </w:rPr>
        <w:br/>
      </w:r>
      <w:r>
        <w:rPr>
          <w:rFonts w:hint="eastAsia" w:ascii="宋体" w:hAnsi="宋体" w:cs="宋体"/>
          <w:bCs/>
          <w:color w:val="auto"/>
          <w:sz w:val="24"/>
          <w:highlight w:val="none"/>
        </w:rPr>
        <w:t xml:space="preserve">（四）有依法缴纳税收和社会保障资金的良好记录；</w:t>
      </w:r>
      <w:r>
        <w:rPr>
          <w:rFonts w:hint="eastAsia" w:ascii="宋体" w:hAnsi="宋体" w:cs="宋体"/>
          <w:bCs/>
          <w:color w:val="auto"/>
          <w:sz w:val="24"/>
          <w:highlight w:val="none"/>
        </w:rPr>
        <w:br/>
      </w:r>
      <w:r>
        <w:rPr>
          <w:rFonts w:hint="eastAsia" w:ascii="宋体" w:hAnsi="宋体" w:cs="宋体"/>
          <w:bCs/>
          <w:color w:val="auto"/>
          <w:sz w:val="24"/>
          <w:highlight w:val="none"/>
        </w:rPr>
        <w:t xml:space="preserve">（五）近三年内，在经营活动中没有重大违法记录；</w:t>
      </w:r>
      <w:r>
        <w:rPr>
          <w:rFonts w:hint="eastAsia" w:ascii="宋体" w:hAnsi="宋体" w:cs="宋体"/>
          <w:bCs/>
          <w:color w:val="auto"/>
          <w:sz w:val="24"/>
          <w:highlight w:val="none"/>
        </w:rPr>
        <w:br/>
      </w:r>
      <w:r>
        <w:rPr>
          <w:rFonts w:hint="eastAsia" w:ascii="宋体" w:hAnsi="宋体" w:cs="宋体"/>
          <w:bCs/>
          <w:color w:val="auto"/>
          <w:sz w:val="24"/>
          <w:highlight w:val="none"/>
        </w:rPr>
        <w:t xml:space="preserve">（六）投标文件中所有关于投标资格的文件、证明、陈述均是真实的、准确的。</w:t>
      </w:r>
      <w:r>
        <w:rPr>
          <w:rFonts w:hint="eastAsia" w:ascii="宋体" w:hAnsi="宋体" w:cs="宋体"/>
          <w:bCs/>
          <w:color w:val="auto"/>
          <w:sz w:val="24"/>
          <w:highlight w:val="none"/>
        </w:rPr>
        <w:br/>
      </w:r>
      <w:r>
        <w:rPr>
          <w:rFonts w:hint="eastAsia" w:ascii="宋体" w:hAnsi="宋体" w:cs="宋体"/>
          <w:bCs/>
          <w:color w:val="auto"/>
          <w:sz w:val="24"/>
          <w:highlight w:val="none"/>
        </w:rPr>
        <w:t xml:space="preserve">若有违背，我公司（单位）愿意承担由此而产生的一切后果。</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4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3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200"/>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rPr>
          <w:rFonts w:hint="eastAsia" w:ascii="宋体" w:hAnsi="宋体" w:cs="宋体"/>
          <w:bCs/>
          <w:color w:val="auto"/>
          <w:sz w:val="24"/>
          <w:highlight w:val="none"/>
        </w:rPr>
        <w:br w:type="page" w:clear="all"/>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承诺书二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致：</w:t>
      </w:r>
      <w:r>
        <w:rPr>
          <w:rFonts w:hint="eastAsia" w:ascii="宋体" w:hAnsi="宋体" w:cs="宋体"/>
          <w:bCs/>
          <w:color w:val="auto"/>
          <w:sz w:val="24"/>
          <w:highlight w:val="none"/>
          <w:lang w:eastAsia="zh-CN"/>
        </w:rPr>
        <w:t xml:space="preserve">无锡市梁溪区城市管理局</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我公司自愿参加贵单位（公司）项目的投标，并接受对</w:t>
      </w:r>
      <w:r>
        <w:rPr>
          <w:rFonts w:hint="eastAsia" w:ascii="宋体" w:hAnsi="宋体" w:cs="宋体"/>
          <w:color w:val="auto"/>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jc w:val="right"/>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    （盖章）</w:t>
      </w:r>
      <w:r/>
    </w:p>
    <w:p>
      <w:pPr>
        <w:ind w:right="480"/>
        <w:jc w:val="center"/>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法定代表人签名或盖章：            </w:t>
      </w:r>
      <w:r/>
    </w:p>
    <w:p>
      <w:pPr>
        <w:ind w:right="480"/>
        <w:jc w:val="right"/>
        <w:spacing w:before="240" w:line="360" w:lineRule="auto"/>
        <w:rPr>
          <w:rFonts w:hint="eastAsia" w:ascii="宋体" w:hAnsi="宋体" w:cs="宋体"/>
          <w:b/>
          <w:color w:val="auto"/>
          <w:sz w:val="28"/>
          <w:szCs w:val="28"/>
          <w:highlight w:val="none"/>
        </w:rPr>
      </w:pPr>
      <w:r>
        <w:rPr>
          <w:rFonts w:hint="eastAsia" w:ascii="宋体" w:hAnsi="宋体" w:cs="宋体"/>
          <w:color w:val="auto"/>
          <w:sz w:val="24"/>
          <w:highlight w:val="none"/>
        </w:rPr>
        <w:t xml:space="preserve">年    月    日</w:t>
      </w:r>
      <w:r>
        <w:rPr>
          <w:rFonts w:hint="eastAsia" w:ascii="宋体" w:hAnsi="宋体" w:cs="宋体"/>
          <w:b/>
          <w:color w:val="auto"/>
          <w:sz w:val="28"/>
          <w:szCs w:val="28"/>
          <w:highlight w:val="none"/>
        </w:rPr>
        <w:br w:type="page" w:clear="all"/>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承诺书三（廉洁承诺书格式）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为了积极配合贵单位的招标工作，有效遏制不公平竞争和违规违纪问题的发生，确保招标工作的公平、公正、公开，我们保证认真贯彻《招投标法》等相关规定以及相关廉洁要求，特向贵局承诺如下事项：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2、主动了解贵单位招投标纪律，积极配合贵局执行招投标廉政建设的有关规定。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3、不使用不正当手段妨碍、排挤其他投标单位或串通投标。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4、按照采购文件规定的方式进行投标，不隐瞒本单位投标资质的真实情况，投标资质符合规定。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6、不向设计招标的单位及个人购置或提供通信工具、交通工具和高档办公用品等。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9、一旦发现相关人员在招标过程中有索要财物等不廉洁行为，坚决予以抵制，并及时向贵局纪检部门举报。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我们若违反上述承诺，愿接收取消投标资格及其他任何形式的处理。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      </w:t>
      </w:r>
      <w:r/>
    </w:p>
    <w:p>
      <w:pPr>
        <w:ind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法定代表人或授权代理人：   （签字或盖章）</w:t>
      </w:r>
      <w:r/>
    </w:p>
    <w:p>
      <w:pPr>
        <w:ind w:firstLine="480"/>
        <w:jc w:val="right"/>
        <w:spacing w:line="360" w:lineRule="auto"/>
        <w:rPr>
          <w:rFonts w:hint="eastAsia" w:ascii="宋体" w:hAnsi="宋体" w:cs="宋体"/>
          <w:bCs/>
          <w:color w:val="auto"/>
          <w:sz w:val="32"/>
          <w:highlight w:val="none"/>
        </w:rPr>
      </w:pPr>
      <w:r>
        <w:rPr>
          <w:rFonts w:hint="eastAsia" w:ascii="宋体" w:hAnsi="宋体" w:cs="宋体"/>
          <w:color w:val="auto"/>
          <w:sz w:val="24"/>
          <w:highlight w:val="none"/>
        </w:rPr>
        <w:t xml:space="preserve">      年    月     日</w:t>
      </w:r>
      <w:r>
        <w:rPr>
          <w:rFonts w:hint="eastAsia" w:ascii="宋体" w:hAnsi="宋体" w:cs="宋体"/>
          <w:bCs/>
          <w:color w:val="auto"/>
          <w:sz w:val="32"/>
          <w:highlight w:val="none"/>
        </w:rPr>
        <w:br w:type="page" w:clear="all"/>
      </w:r>
      <w:r/>
    </w:p>
    <w:p>
      <w:pPr>
        <w:jc w:val="center"/>
        <w:spacing w:before="240" w:after="240"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（五）开标一览表（格式）</w:t>
      </w:r>
      <w:r/>
    </w:p>
    <w:p>
      <w:pPr>
        <w:ind w:firstLine="490"/>
        <w:jc w:val="center"/>
        <w:rPr>
          <w:rFonts w:hint="eastAsia" w:ascii="宋体" w:hAnsi="宋体" w:cs="宋体"/>
          <w:bCs/>
          <w:color w:val="auto"/>
          <w:sz w:val="28"/>
          <w:szCs w:val="28"/>
          <w:highlight w:val="none"/>
        </w:rPr>
        <w:outlineLvl w:val="0"/>
      </w:pPr>
      <w:r>
        <w:rPr>
          <w:rFonts w:hint="eastAsia" w:ascii="宋体" w:hAnsi="宋体" w:cs="宋体"/>
          <w:bCs/>
          <w:color w:val="auto"/>
          <w:sz w:val="28"/>
          <w:szCs w:val="28"/>
          <w:highlight w:val="none"/>
        </w:rPr>
      </w:r>
      <w:r/>
    </w:p>
    <w:p>
      <w:pPr>
        <w:spacing w:line="300" w:lineRule="auto"/>
        <w:rPr>
          <w:rFonts w:hint="eastAsia" w:ascii="宋体" w:hAnsi="宋体" w:cs="宋体"/>
          <w:color w:val="auto"/>
          <w:highlight w:val="none"/>
        </w:rPr>
      </w:pPr>
      <w:r>
        <w:rPr>
          <w:rFonts w:hint="eastAsia" w:ascii="宋体" w:hAnsi="宋体" w:cs="宋体"/>
          <w:color w:val="auto"/>
          <w:sz w:val="24"/>
          <w:highlight w:val="none"/>
        </w:rPr>
        <w:t xml:space="preserve">投标供应商全称（加盖公章）：                         项目编号：</w:t>
      </w:r>
      <w:r/>
    </w:p>
    <w:tbl>
      <w:tblPr>
        <w:tblStyle w:val="687"/>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77"/>
        <w:gridCol w:w="6093"/>
      </w:tblGrid>
      <w:tr>
        <w:trPr>
          <w:cantSplit/>
          <w:jc w:val="center"/>
          <w:trHeight w:val="1424"/>
        </w:trPr>
        <w:tc>
          <w:tcPr>
            <w:tcW w:w="2877" w:type="dxa"/>
            <w:vAlign w:val="center"/>
            <w:textDirection w:val="lrTb"/>
            <w:noWrap w:val="false"/>
          </w:tcPr>
          <w:p>
            <w:pPr>
              <w:jc w:val="center"/>
              <w:spacing w:line="30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p>
        </w:tc>
        <w:tc>
          <w:tcPr>
            <w:tcW w:w="6093" w:type="dxa"/>
            <w:vAlign w:val="center"/>
            <w:textDirection w:val="lrTb"/>
            <w:noWrap w:val="false"/>
          </w:tcPr>
          <w:p>
            <w:pPr>
              <w:jc w:val="center"/>
              <w:spacing w:line="30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2026-2027年度梁溪区拆临拆违服务项目</w:t>
            </w:r>
            <w:r/>
          </w:p>
        </w:tc>
      </w:tr>
      <w:tr>
        <w:trPr>
          <w:cantSplit/>
          <w:jc w:val="center"/>
          <w:trHeight w:val="1424"/>
        </w:trPr>
        <w:tc>
          <w:tcPr>
            <w:tcW w:w="2877" w:type="dxa"/>
            <w:vAlign w:val="center"/>
            <w:textDirection w:val="lrTb"/>
            <w:noWrap w:val="false"/>
          </w:tcPr>
          <w:p>
            <w:pPr>
              <w:jc w:val="center"/>
              <w:spacing w:line="30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总报价</w:t>
            </w:r>
            <w:r/>
          </w:p>
        </w:tc>
        <w:tc>
          <w:tcPr>
            <w:tcW w:w="6093" w:type="dxa"/>
            <w:vAlign w:val="center"/>
            <w:textDirection w:val="lrTb"/>
            <w:noWrap w:val="false"/>
          </w:tcPr>
          <w:p>
            <w:pPr>
              <w:jc w:val="left"/>
              <w:spacing w:line="30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投标总报价小写：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w:t>
            </w:r>
            <w:r/>
          </w:p>
          <w:p>
            <w:pPr>
              <w:jc w:val="left"/>
              <w:spacing w:line="30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投标总报价大写：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w:t>
            </w:r>
            <w:r/>
          </w:p>
        </w:tc>
      </w:tr>
      <w:tr>
        <w:trPr>
          <w:cantSplit/>
          <w:jc w:val="center"/>
          <w:trHeight w:val="1031"/>
        </w:trPr>
        <w:tc>
          <w:tcPr>
            <w:tcW w:w="2877" w:type="dxa"/>
            <w:vAlign w:val="center"/>
            <w:textDirection w:val="lrTb"/>
            <w:noWrap w:val="false"/>
          </w:tcPr>
          <w:p>
            <w:pPr>
              <w:pStyle w:val="1628"/>
              <w:ind w:left="240" w:hanging="120"/>
              <w:jc w:val="center"/>
              <w:spacing w:line="30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质量标准</w:t>
            </w:r>
            <w:r/>
          </w:p>
        </w:tc>
        <w:tc>
          <w:tcPr>
            <w:tcW w:w="6093" w:type="dxa"/>
            <w:vAlign w:val="center"/>
            <w:textDirection w:val="lrTb"/>
            <w:noWrap w:val="false"/>
          </w:tcPr>
          <w:p>
            <w:pPr>
              <w:pStyle w:val="1628"/>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877" w:type="dxa"/>
            <w:vAlign w:val="center"/>
            <w:textDirection w:val="lrTb"/>
            <w:noWrap w:val="false"/>
          </w:tcPr>
          <w:p>
            <w:pPr>
              <w:pStyle w:val="1628"/>
              <w:ind w:left="240" w:hanging="120"/>
              <w:jc w:val="center"/>
              <w:spacing w:line="300" w:lineRule="auto"/>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rPr>
              <w:t xml:space="preserve">服务期限</w:t>
            </w:r>
            <w:r/>
          </w:p>
        </w:tc>
        <w:tc>
          <w:tcPr>
            <w:tcW w:w="6093" w:type="dxa"/>
            <w:vAlign w:val="center"/>
            <w:textDirection w:val="lrTb"/>
            <w:noWrap w:val="false"/>
          </w:tcPr>
          <w:p>
            <w:pPr>
              <w:pStyle w:val="1628"/>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877" w:type="dxa"/>
            <w:vAlign w:val="center"/>
            <w:textDirection w:val="lrTb"/>
            <w:noWrap w:val="false"/>
          </w:tcPr>
          <w:p>
            <w:pPr>
              <w:jc w:val="center"/>
              <w:spacing w:line="30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项目负责人</w:t>
            </w:r>
            <w:r/>
          </w:p>
        </w:tc>
        <w:tc>
          <w:tcPr>
            <w:tcW w:w="6093"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132"/>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法定代表人或授权代表签字：                        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填写说明：开标一览表中的内容应与响应函内容一致，否则评标时一律按开标一览表中的内容为准，开标一览表中必须盖章或签字。</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（六）报价明细表</w:t>
      </w:r>
      <w:r/>
    </w:p>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详见附件</w:t>
      </w:r>
      <w:r>
        <w:rPr>
          <w:rFonts w:hint="eastAsia" w:ascii="宋体" w:hAnsi="宋体" w:cs="宋体"/>
          <w:color w:val="auto"/>
          <w:sz w:val="24"/>
          <w:highlight w:val="none"/>
          <w:lang w:val="en-US" w:eastAsia="zh-CN"/>
        </w:rPr>
        <w:t xml:space="preserve">清单</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pStyle w:val="737"/>
        <w:rPr>
          <w:color w:val="auto"/>
          <w:highlight w:val="none"/>
        </w:rPr>
      </w:pPr>
      <w:r>
        <w:rPr>
          <w:color w:val="auto"/>
          <w:highlight w:val="none"/>
        </w:rPr>
      </w:r>
      <w:r/>
    </w:p>
    <w:p>
      <w:pPr>
        <w:jc w:val="center"/>
        <w:spacing w:before="240" w:after="240"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（七）商务响应偏离表（格式）</w:t>
      </w:r>
      <w:r/>
    </w:p>
    <w:p>
      <w:pPr>
        <w:jc w:val="center"/>
        <w:spacing w:line="360" w:lineRule="auto"/>
        <w:rPr>
          <w:rFonts w:hint="eastAsia" w:ascii="宋体" w:hAnsi="宋体" w:cs="宋体"/>
          <w:b/>
          <w:color w:val="auto"/>
          <w:sz w:val="28"/>
          <w:szCs w:val="28"/>
          <w:highlight w:val="none"/>
        </w:rPr>
      </w:pPr>
      <w:r>
        <w:rPr>
          <w:rFonts w:ascii="宋体" w:hAnsi="宋体" w:cs="宋体"/>
          <w:b/>
          <w:color w:val="auto"/>
          <w:sz w:val="28"/>
          <w:szCs w:val="28"/>
          <w:highlight w:val="none"/>
        </w:rPr>
        <w:t xml:space="preserve">商务响应偏离表</w:t>
      </w:r>
      <w:r/>
    </w:p>
    <w:p>
      <w:pPr>
        <w:rPr>
          <w:color w:val="auto"/>
          <w:sz w:val="24"/>
          <w:highlight w:val="none"/>
        </w:rPr>
      </w:pPr>
      <w:r>
        <w:rPr>
          <w:rFonts w:hint="eastAsia" w:ascii="宋体" w:hAnsi="宋体" w:cs="宋体"/>
          <w:bCs/>
          <w:color w:val="auto"/>
          <w:sz w:val="24"/>
          <w:highlight w:val="none"/>
        </w:rPr>
        <w:t xml:space="preserve">项目名称：</w:t>
      </w:r>
      <w:r>
        <w:rPr>
          <w:rFonts w:hint="eastAsia"/>
          <w:color w:val="auto"/>
          <w:sz w:val="24"/>
          <w:highlight w:val="none"/>
        </w:rPr>
        <w:t xml:space="preserve">                                       </w:t>
      </w:r>
      <w:r>
        <w:rPr>
          <w:rFonts w:hint="eastAsia" w:ascii="宋体" w:hAnsi="宋体" w:cs="宋体"/>
          <w:color w:val="auto"/>
          <w:sz w:val="24"/>
          <w:highlight w:val="none"/>
        </w:rPr>
        <w:t xml:space="preserve">政府采购编号：</w:t>
      </w:r>
      <w:r/>
    </w:p>
    <w:tbl>
      <w:tblPr>
        <w:tblStyle w:val="687"/>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032"/>
        <w:gridCol w:w="2541"/>
        <w:gridCol w:w="2540"/>
        <w:gridCol w:w="1817"/>
      </w:tblGrid>
      <w:tr>
        <w:trPr>
          <w:jc w:val="center"/>
        </w:trPr>
        <w:tc>
          <w:tcPr>
            <w:tcW w:w="750" w:type="dxa"/>
            <w:textDirection w:val="lrTb"/>
            <w:noWrap w:val="false"/>
          </w:tcPr>
          <w:p>
            <w:pPr>
              <w:jc w:val="center"/>
              <w:spacing w:before="240" w:after="240"/>
              <w:rPr>
                <w:color w:val="auto"/>
                <w:sz w:val="24"/>
                <w:highlight w:val="none"/>
              </w:rPr>
            </w:pPr>
            <w:r>
              <w:rPr>
                <w:rFonts w:hint="eastAsia" w:ascii="宋体" w:hAnsi="宋体" w:cs="宋体"/>
                <w:color w:val="auto"/>
                <w:sz w:val="24"/>
                <w:highlight w:val="none"/>
              </w:rPr>
              <w:t xml:space="preserve">序号</w:t>
            </w:r>
            <w:r/>
          </w:p>
        </w:tc>
        <w:tc>
          <w:tcPr>
            <w:tcW w:w="2032" w:type="dxa"/>
            <w:textDirection w:val="lrTb"/>
            <w:noWrap w:val="false"/>
          </w:tcPr>
          <w:p>
            <w:pPr>
              <w:jc w:val="center"/>
              <w:spacing w:before="240" w:after="240"/>
              <w:rPr>
                <w:color w:val="auto"/>
                <w:sz w:val="24"/>
                <w:highlight w:val="none"/>
              </w:rPr>
            </w:pPr>
            <w:r>
              <w:rPr>
                <w:rFonts w:hint="eastAsia" w:ascii="宋体" w:hAnsi="宋体" w:cs="宋体"/>
                <w:color w:val="auto"/>
                <w:sz w:val="24"/>
                <w:highlight w:val="none"/>
              </w:rPr>
              <w:t xml:space="preserve">采购文件条目号</w:t>
            </w:r>
            <w:r/>
          </w:p>
        </w:tc>
        <w:tc>
          <w:tcPr>
            <w:tcW w:w="2541" w:type="dxa"/>
            <w:textDirection w:val="lrTb"/>
            <w:noWrap w:val="false"/>
          </w:tcPr>
          <w:p>
            <w:pPr>
              <w:jc w:val="center"/>
              <w:spacing w:before="240" w:after="240"/>
              <w:rPr>
                <w:color w:val="auto"/>
                <w:sz w:val="24"/>
                <w:highlight w:val="none"/>
              </w:rPr>
            </w:pPr>
            <w:r>
              <w:rPr>
                <w:rFonts w:hint="eastAsia" w:ascii="宋体" w:hAnsi="宋体" w:cs="宋体"/>
                <w:color w:val="auto"/>
                <w:sz w:val="24"/>
                <w:highlight w:val="none"/>
              </w:rPr>
              <w:t xml:space="preserve">采购文件的商务条款</w:t>
            </w:r>
            <w:r/>
          </w:p>
        </w:tc>
        <w:tc>
          <w:tcPr>
            <w:tcW w:w="2540" w:type="dxa"/>
            <w:textDirection w:val="lrTb"/>
            <w:noWrap w:val="false"/>
          </w:tcPr>
          <w:p>
            <w:pPr>
              <w:jc w:val="center"/>
              <w:spacing w:before="240" w:after="240"/>
              <w:rPr>
                <w:color w:val="auto"/>
                <w:sz w:val="24"/>
                <w:highlight w:val="none"/>
              </w:rPr>
            </w:pPr>
            <w:r>
              <w:rPr>
                <w:rFonts w:hint="eastAsia" w:ascii="宋体" w:hAnsi="宋体" w:cs="宋体"/>
                <w:color w:val="auto"/>
                <w:sz w:val="24"/>
                <w:highlight w:val="none"/>
              </w:rPr>
              <w:t xml:space="preserve">投标文件的商务条款</w:t>
            </w:r>
            <w:r/>
          </w:p>
        </w:tc>
        <w:tc>
          <w:tcPr>
            <w:tcW w:w="1817" w:type="dxa"/>
            <w:textDirection w:val="lrTb"/>
            <w:noWrap w:val="false"/>
          </w:tcPr>
          <w:p>
            <w:pPr>
              <w:jc w:val="center"/>
              <w:spacing w:before="240" w:after="240"/>
              <w:rPr>
                <w:color w:val="auto"/>
                <w:sz w:val="24"/>
                <w:highlight w:val="none"/>
              </w:rPr>
            </w:pPr>
            <w:r>
              <w:rPr>
                <w:rFonts w:hint="eastAsia" w:ascii="宋体" w:hAnsi="宋体" w:cs="宋体"/>
                <w:color w:val="auto"/>
                <w:sz w:val="24"/>
                <w:highlight w:val="none"/>
              </w:rPr>
              <w:t xml:space="preserve">说明</w:t>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r>
        <w:trPr>
          <w:jc w:val="center"/>
        </w:trPr>
        <w:tc>
          <w:tcPr>
            <w:tcW w:w="750" w:type="dxa"/>
            <w:textDirection w:val="lrTb"/>
            <w:noWrap w:val="false"/>
          </w:tcPr>
          <w:p>
            <w:pPr>
              <w:spacing w:before="240" w:after="240"/>
              <w:rPr>
                <w:color w:val="auto"/>
                <w:sz w:val="24"/>
                <w:highlight w:val="none"/>
              </w:rPr>
            </w:pPr>
            <w:r>
              <w:rPr>
                <w:color w:val="auto"/>
                <w:sz w:val="24"/>
                <w:highlight w:val="none"/>
              </w:rPr>
            </w:r>
            <w:r/>
          </w:p>
        </w:tc>
        <w:tc>
          <w:tcPr>
            <w:tcW w:w="2032" w:type="dxa"/>
            <w:textDirection w:val="lrTb"/>
            <w:noWrap w:val="false"/>
          </w:tcPr>
          <w:p>
            <w:pPr>
              <w:spacing w:before="240" w:after="240"/>
              <w:rPr>
                <w:color w:val="auto"/>
                <w:sz w:val="24"/>
                <w:highlight w:val="none"/>
              </w:rPr>
            </w:pPr>
            <w:r>
              <w:rPr>
                <w:color w:val="auto"/>
                <w:sz w:val="24"/>
                <w:highlight w:val="none"/>
              </w:rPr>
            </w:r>
            <w:r/>
          </w:p>
        </w:tc>
        <w:tc>
          <w:tcPr>
            <w:tcW w:w="2541" w:type="dxa"/>
            <w:textDirection w:val="lrTb"/>
            <w:noWrap w:val="false"/>
          </w:tcPr>
          <w:p>
            <w:pPr>
              <w:spacing w:before="240" w:after="240"/>
              <w:rPr>
                <w:color w:val="auto"/>
                <w:sz w:val="24"/>
                <w:highlight w:val="none"/>
              </w:rPr>
            </w:pPr>
            <w:r>
              <w:rPr>
                <w:color w:val="auto"/>
                <w:sz w:val="24"/>
                <w:highlight w:val="none"/>
              </w:rPr>
            </w:r>
            <w:r/>
          </w:p>
        </w:tc>
        <w:tc>
          <w:tcPr>
            <w:tcW w:w="2540" w:type="dxa"/>
            <w:textDirection w:val="lrTb"/>
            <w:noWrap w:val="false"/>
          </w:tcPr>
          <w:p>
            <w:pPr>
              <w:spacing w:before="240" w:after="240"/>
              <w:rPr>
                <w:color w:val="auto"/>
                <w:sz w:val="24"/>
                <w:highlight w:val="none"/>
              </w:rPr>
            </w:pPr>
            <w:r>
              <w:rPr>
                <w:color w:val="auto"/>
                <w:sz w:val="24"/>
                <w:highlight w:val="none"/>
              </w:rPr>
            </w:r>
            <w:r/>
          </w:p>
        </w:tc>
        <w:tc>
          <w:tcPr>
            <w:tcW w:w="1817" w:type="dxa"/>
            <w:textDirection w:val="lrTb"/>
            <w:noWrap w:val="false"/>
          </w:tcPr>
          <w:p>
            <w:pPr>
              <w:spacing w:before="240" w:after="240"/>
              <w:rPr>
                <w:color w:val="auto"/>
                <w:sz w:val="24"/>
                <w:highlight w:val="none"/>
              </w:rPr>
            </w:pPr>
            <w:r>
              <w:rPr>
                <w:color w:val="auto"/>
                <w:sz w:val="24"/>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 w:val="24"/>
          <w:highlight w:val="none"/>
        </w:rPr>
        <w:t xml:space="preserve">注：1、投标供应商的投标文件（除技术规格部分）与采购文件规定的有偏离的，应在此表中说明。未在上表中说明的，将被认为完全响应采购文件的规定。</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法定代表人或授权代理人：   （签字或盖章）</w:t>
      </w:r>
      <w:r/>
    </w:p>
    <w:p>
      <w:pPr>
        <w:jc w:val="right"/>
        <w:spacing w:line="360" w:lineRule="auto"/>
        <w:rPr>
          <w:rFonts w:hint="eastAsia" w:ascii="宋体" w:hAnsi="宋体" w:cs="宋体"/>
          <w:b/>
          <w:color w:val="auto"/>
          <w:sz w:val="28"/>
          <w:szCs w:val="28"/>
          <w:highlight w:val="none"/>
        </w:rPr>
      </w:pPr>
      <w:r>
        <w:rPr>
          <w:rFonts w:hint="eastAsia" w:ascii="宋体" w:hAnsi="宋体" w:cs="宋体"/>
          <w:bCs/>
          <w:color w:val="auto"/>
          <w:sz w:val="24"/>
          <w:highlight w:val="none"/>
        </w:rPr>
        <w:t xml:space="preserve">日期：      年  月   日</w:t>
      </w:r>
      <w:r>
        <w:rPr>
          <w:rFonts w:hint="eastAsia" w:ascii="宋体" w:hAnsi="宋体" w:cs="宋体"/>
          <w:b/>
          <w:color w:val="auto"/>
          <w:sz w:val="28"/>
          <w:szCs w:val="28"/>
          <w:highlight w:val="none"/>
        </w:rPr>
        <w:br w:type="page" w:clear="all"/>
      </w:r>
      <w:r/>
    </w:p>
    <w:p>
      <w:pPr>
        <w:jc w:val="center"/>
        <w:spacing w:before="240" w:after="240"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（八）技术响应偏离表（格式）</w:t>
      </w:r>
      <w:r/>
    </w:p>
    <w:p>
      <w:pPr>
        <w:jc w:val="center"/>
        <w:spacing w:line="360" w:lineRule="auto"/>
        <w:rPr>
          <w:b/>
          <w:color w:val="auto"/>
          <w:sz w:val="28"/>
          <w:szCs w:val="28"/>
          <w:highlight w:val="none"/>
        </w:rPr>
      </w:pPr>
      <w:r>
        <w:rPr>
          <w:b/>
          <w:color w:val="auto"/>
          <w:sz w:val="28"/>
          <w:szCs w:val="28"/>
          <w:highlight w:val="none"/>
        </w:rPr>
        <w:t xml:space="preserve">技术响应偏离表</w:t>
      </w:r>
      <w:r/>
    </w:p>
    <w:p>
      <w:pPr>
        <w:rPr>
          <w:bCs/>
          <w:color w:val="auto"/>
          <w:sz w:val="28"/>
          <w:szCs w:val="28"/>
          <w:highlight w:val="none"/>
        </w:rPr>
      </w:pPr>
      <w:r>
        <w:rPr>
          <w:rFonts w:hint="eastAsia" w:ascii="宋体" w:hAnsi="宋体" w:cs="宋体"/>
          <w:bCs/>
          <w:color w:val="auto"/>
          <w:sz w:val="24"/>
          <w:highlight w:val="none"/>
        </w:rPr>
        <w:t xml:space="preserve">项目名称：</w:t>
      </w:r>
      <w:r>
        <w:rPr>
          <w:rFonts w:hint="eastAsia"/>
          <w:color w:val="auto"/>
          <w:sz w:val="24"/>
          <w:highlight w:val="none"/>
        </w:rPr>
        <w:t xml:space="preserve">                                       </w:t>
      </w:r>
      <w:r>
        <w:rPr>
          <w:rFonts w:hint="eastAsia" w:ascii="宋体" w:hAnsi="宋体" w:cs="宋体"/>
          <w:color w:val="auto"/>
          <w:sz w:val="24"/>
          <w:highlight w:val="none"/>
        </w:rPr>
        <w:t xml:space="preserve">政府采购编号：</w:t>
      </w:r>
      <w:r/>
    </w:p>
    <w:tbl>
      <w:tblPr>
        <w:tblStyle w:val="687"/>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Mar>
              <w:left w:w="15" w:type="dxa"/>
              <w:top w:w="15" w:type="dxa"/>
              <w:right w:w="15" w:type="dxa"/>
            </w:tcMar>
            <w:tcW w:w="1905" w:type="dxa"/>
            <w:vAlign w:val="center"/>
            <w:textDirection w:val="lrTb"/>
            <w:noWrap w:val="false"/>
          </w:tcPr>
          <w:p>
            <w:pPr>
              <w:jc w:val="center"/>
              <w:spacing w:line="360" w:lineRule="auto"/>
              <w:rPr>
                <w:b/>
                <w:bCs/>
                <w:color w:val="auto"/>
                <w:sz w:val="24"/>
                <w:highlight w:val="none"/>
              </w:rPr>
            </w:pPr>
            <w:r>
              <w:rPr>
                <w:rFonts w:hint="eastAsia" w:ascii="宋体" w:hAnsi="宋体" w:cs="宋体"/>
                <w:b/>
                <w:bCs/>
                <w:color w:val="auto"/>
                <w:sz w:val="24"/>
                <w:highlight w:val="none"/>
              </w:rPr>
              <w:t xml:space="preserve">名称</w:t>
            </w:r>
            <w:r/>
          </w:p>
        </w:tc>
        <w:tc>
          <w:tcPr>
            <w:tcW w:w="2835" w:type="dxa"/>
            <w:vAlign w:val="center"/>
            <w:textDirection w:val="lrTb"/>
            <w:noWrap w:val="false"/>
          </w:tcPr>
          <w:p>
            <w:pPr>
              <w:jc w:val="center"/>
              <w:spacing w:line="360" w:lineRule="auto"/>
              <w:rPr>
                <w:b/>
                <w:bCs/>
                <w:color w:val="auto"/>
                <w:sz w:val="24"/>
                <w:highlight w:val="none"/>
              </w:rPr>
            </w:pPr>
            <w:r>
              <w:rPr>
                <w:rFonts w:hint="eastAsia" w:ascii="宋体" w:hAnsi="宋体" w:cs="宋体"/>
                <w:b/>
                <w:bCs/>
                <w:color w:val="auto"/>
                <w:sz w:val="24"/>
                <w:highlight w:val="none"/>
              </w:rPr>
              <w:t xml:space="preserve">采购要求</w:t>
            </w:r>
            <w:r/>
          </w:p>
        </w:tc>
        <w:tc>
          <w:tcPr>
            <w:tcW w:w="2835" w:type="dxa"/>
            <w:vAlign w:val="center"/>
            <w:textDirection w:val="lrTb"/>
            <w:noWrap w:val="false"/>
          </w:tcPr>
          <w:p>
            <w:pPr>
              <w:jc w:val="center"/>
              <w:spacing w:line="360" w:lineRule="auto"/>
              <w:rPr>
                <w:b/>
                <w:bCs/>
                <w:color w:val="auto"/>
                <w:sz w:val="24"/>
                <w:highlight w:val="none"/>
              </w:rPr>
            </w:pPr>
            <w:r>
              <w:rPr>
                <w:rFonts w:hint="eastAsia" w:ascii="宋体" w:hAnsi="宋体" w:cs="宋体"/>
                <w:b/>
                <w:bCs/>
                <w:color w:val="auto"/>
                <w:sz w:val="24"/>
                <w:highlight w:val="none"/>
              </w:rPr>
              <w:t xml:space="preserve">实报内容</w:t>
            </w:r>
            <w:r/>
          </w:p>
        </w:tc>
        <w:tc>
          <w:tcPr>
            <w:tcW w:w="2310" w:type="dxa"/>
            <w:vAlign w:val="center"/>
            <w:textDirection w:val="lrTb"/>
            <w:noWrap w:val="false"/>
          </w:tcPr>
          <w:p>
            <w:pPr>
              <w:jc w:val="center"/>
              <w:spacing w:line="360" w:lineRule="auto"/>
              <w:rPr>
                <w:b/>
                <w:bCs/>
                <w:color w:val="auto"/>
                <w:sz w:val="24"/>
                <w:highlight w:val="none"/>
              </w:rPr>
            </w:pPr>
            <w:r>
              <w:rPr>
                <w:rFonts w:hint="eastAsia" w:ascii="宋体" w:hAnsi="宋体" w:cs="宋体"/>
                <w:b/>
                <w:bCs/>
                <w:color w:val="auto"/>
                <w:sz w:val="24"/>
                <w:highlight w:val="none"/>
              </w:rPr>
              <w:t xml:space="preserve">偏离说明</w:t>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310" w:type="dxa"/>
            <w:vAlign w:val="center"/>
            <w:textDirection w:val="lrTb"/>
            <w:noWrap w:val="false"/>
          </w:tcPr>
          <w:p>
            <w:pPr>
              <w:spacing w:line="360" w:lineRule="auto"/>
              <w:rPr>
                <w:b/>
                <w:bCs/>
                <w:color w:val="auto"/>
                <w:sz w:val="24"/>
                <w:highlight w:val="none"/>
              </w:rPr>
            </w:pPr>
            <w:r>
              <w:rPr>
                <w:b/>
                <w:bCs/>
                <w:color w:val="auto"/>
                <w:sz w:val="24"/>
                <w:highlight w:val="none"/>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310" w:type="dxa"/>
            <w:vAlign w:val="center"/>
            <w:textDirection w:val="lrTb"/>
            <w:noWrap w:val="false"/>
          </w:tcPr>
          <w:p>
            <w:pPr>
              <w:spacing w:line="360" w:lineRule="auto"/>
              <w:rPr>
                <w:b/>
                <w:bCs/>
                <w:color w:val="auto"/>
                <w:sz w:val="24"/>
                <w:highlight w:val="none"/>
              </w:rPr>
            </w:pPr>
            <w:r>
              <w:rPr>
                <w:b/>
                <w:bCs/>
                <w:color w:val="auto"/>
                <w:sz w:val="24"/>
                <w:highlight w:val="none"/>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310" w:type="dxa"/>
            <w:vAlign w:val="center"/>
            <w:textDirection w:val="lrTb"/>
            <w:noWrap w:val="false"/>
          </w:tcPr>
          <w:p>
            <w:pPr>
              <w:spacing w:line="360" w:lineRule="auto"/>
              <w:rPr>
                <w:b/>
                <w:bCs/>
                <w:color w:val="auto"/>
                <w:sz w:val="24"/>
                <w:highlight w:val="none"/>
              </w:rPr>
            </w:pPr>
            <w:r>
              <w:rPr>
                <w:b/>
                <w:bCs/>
                <w:color w:val="auto"/>
                <w:sz w:val="24"/>
                <w:highlight w:val="none"/>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310" w:type="dxa"/>
            <w:vAlign w:val="center"/>
            <w:textDirection w:val="lrTb"/>
            <w:noWrap w:val="false"/>
          </w:tcPr>
          <w:p>
            <w:pPr>
              <w:spacing w:line="360" w:lineRule="auto"/>
              <w:rPr>
                <w:b/>
                <w:bCs/>
                <w:color w:val="auto"/>
                <w:sz w:val="24"/>
                <w:highlight w:val="none"/>
              </w:rPr>
            </w:pPr>
            <w:r>
              <w:rPr>
                <w:b/>
                <w:bCs/>
                <w:color w:val="auto"/>
                <w:sz w:val="24"/>
                <w:highlight w:val="none"/>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310" w:type="dxa"/>
            <w:vAlign w:val="center"/>
            <w:textDirection w:val="lrTb"/>
            <w:noWrap w:val="false"/>
          </w:tcPr>
          <w:p>
            <w:pPr>
              <w:spacing w:line="360" w:lineRule="auto"/>
              <w:rPr>
                <w:b/>
                <w:bCs/>
                <w:color w:val="auto"/>
                <w:sz w:val="24"/>
                <w:highlight w:val="none"/>
              </w:rPr>
            </w:pPr>
            <w:r>
              <w:rPr>
                <w:b/>
                <w:bCs/>
                <w:color w:val="auto"/>
                <w:sz w:val="24"/>
                <w:highlight w:val="none"/>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310" w:type="dxa"/>
            <w:vAlign w:val="center"/>
            <w:textDirection w:val="lrTb"/>
            <w:noWrap w:val="false"/>
          </w:tcPr>
          <w:p>
            <w:pPr>
              <w:spacing w:line="360" w:lineRule="auto"/>
              <w:rPr>
                <w:b/>
                <w:bCs/>
                <w:color w:val="auto"/>
                <w:sz w:val="24"/>
                <w:highlight w:val="none"/>
              </w:rPr>
            </w:pPr>
            <w:r>
              <w:rPr>
                <w:b/>
                <w:bCs/>
                <w:color w:val="auto"/>
                <w:sz w:val="24"/>
                <w:highlight w:val="none"/>
              </w:rPr>
            </w:r>
            <w:r/>
          </w:p>
        </w:tc>
      </w:tr>
      <w:tr>
        <w:trPr>
          <w:cantSplit/>
          <w:jc w:val="center"/>
          <w:trHeight w:val="510"/>
        </w:trPr>
        <w:tc>
          <w:tcPr>
            <w:tcMar>
              <w:left w:w="15" w:type="dxa"/>
              <w:top w:w="15" w:type="dxa"/>
              <w:right w:w="15" w:type="dxa"/>
            </w:tcMar>
            <w:tcW w:w="190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835" w:type="dxa"/>
            <w:vAlign w:val="center"/>
            <w:textDirection w:val="lrTb"/>
            <w:noWrap w:val="false"/>
          </w:tcPr>
          <w:p>
            <w:pPr>
              <w:spacing w:line="360" w:lineRule="auto"/>
              <w:rPr>
                <w:b/>
                <w:bCs/>
                <w:color w:val="auto"/>
                <w:sz w:val="24"/>
                <w:highlight w:val="none"/>
              </w:rPr>
            </w:pPr>
            <w:r>
              <w:rPr>
                <w:b/>
                <w:bCs/>
                <w:color w:val="auto"/>
                <w:sz w:val="24"/>
                <w:highlight w:val="none"/>
              </w:rPr>
            </w:r>
            <w:r/>
          </w:p>
        </w:tc>
        <w:tc>
          <w:tcPr>
            <w:tcW w:w="2310" w:type="dxa"/>
            <w:vAlign w:val="center"/>
            <w:textDirection w:val="lrTb"/>
            <w:noWrap w:val="false"/>
          </w:tcPr>
          <w:p>
            <w:pPr>
              <w:spacing w:line="360" w:lineRule="auto"/>
              <w:rPr>
                <w:b/>
                <w:bCs/>
                <w:color w:val="auto"/>
                <w:sz w:val="24"/>
                <w:highlight w:val="none"/>
              </w:rPr>
            </w:pPr>
            <w:r>
              <w:rPr>
                <w:b/>
                <w:bCs/>
                <w:color w:val="auto"/>
                <w:sz w:val="24"/>
                <w:highlight w:val="none"/>
              </w:rPr>
            </w:r>
            <w:r/>
          </w:p>
        </w:tc>
      </w:tr>
    </w:tbl>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（1）本表不得删除；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（2）投标供应商的技术规格部分与采购文件规定的有偏离的，应在此表中说明。未在上表中说明的，将被认为完全响应采购文件的规定；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（3）如有技术偏离项，请于本表中列明偏离内容，如需要可自行延长，其余无偏离内容不须赘述；</w:t>
      </w:r>
      <w:r/>
    </w:p>
    <w:p>
      <w:pPr>
        <w:ind w:firstLine="480"/>
        <w:spacing w:line="360" w:lineRule="auto"/>
        <w:rPr>
          <w:color w:val="auto"/>
          <w:sz w:val="24"/>
          <w:highlight w:val="none"/>
        </w:rPr>
      </w:pPr>
      <w:r>
        <w:rPr>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法定代表人或授权代理人：   （签字或盖章）</w:t>
      </w:r>
      <w:r/>
    </w:p>
    <w:p>
      <w:pPr>
        <w:jc w:val="right"/>
        <w:spacing w:line="360" w:lineRule="auto"/>
        <w:rPr>
          <w:rFonts w:hint="eastAsia" w:ascii="宋体" w:hAnsi="宋体" w:cs="宋体"/>
          <w:b/>
          <w:color w:val="auto"/>
          <w:sz w:val="28"/>
          <w:szCs w:val="28"/>
          <w:highlight w:val="none"/>
        </w:rPr>
      </w:pPr>
      <w:r>
        <w:rPr>
          <w:rFonts w:hint="eastAsia" w:ascii="宋体" w:hAnsi="宋体" w:cs="宋体"/>
          <w:bCs/>
          <w:color w:val="auto"/>
          <w:sz w:val="24"/>
          <w:highlight w:val="none"/>
        </w:rPr>
        <w:t xml:space="preserve">日期：</w:t>
      </w:r>
      <w:r>
        <w:rPr>
          <w:rFonts w:hint="eastAsia"/>
          <w:bCs/>
          <w:color w:val="auto"/>
          <w:sz w:val="24"/>
          <w:highlight w:val="none"/>
        </w:rPr>
        <w:t xml:space="preserve">      </w:t>
      </w:r>
      <w:r>
        <w:rPr>
          <w:rFonts w:hint="eastAsia" w:ascii="宋体" w:hAnsi="宋体" w:cs="宋体"/>
          <w:bCs/>
          <w:color w:val="auto"/>
          <w:sz w:val="24"/>
          <w:highlight w:val="none"/>
        </w:rPr>
        <w:t xml:space="preserve">年</w:t>
      </w:r>
      <w:r>
        <w:rPr>
          <w:rFonts w:hint="eastAsia"/>
          <w:bCs/>
          <w:color w:val="auto"/>
          <w:sz w:val="24"/>
          <w:highlight w:val="none"/>
        </w:rPr>
        <w:t xml:space="preserve">  </w:t>
      </w:r>
      <w:r>
        <w:rPr>
          <w:rFonts w:hint="eastAsia" w:ascii="宋体" w:hAnsi="宋体" w:cs="宋体"/>
          <w:bCs/>
          <w:color w:val="auto"/>
          <w:sz w:val="24"/>
          <w:highlight w:val="none"/>
        </w:rPr>
        <w:t xml:space="preserve">月</w:t>
      </w:r>
      <w:r>
        <w:rPr>
          <w:rFonts w:hint="eastAsia"/>
          <w:bCs/>
          <w:color w:val="auto"/>
          <w:sz w:val="24"/>
          <w:highlight w:val="none"/>
        </w:rPr>
        <w:t xml:space="preserve">   </w:t>
      </w:r>
      <w:r>
        <w:rPr>
          <w:rFonts w:hint="eastAsia" w:ascii="宋体" w:hAnsi="宋体" w:cs="宋体"/>
          <w:bCs/>
          <w:color w:val="auto"/>
          <w:sz w:val="24"/>
          <w:highlight w:val="none"/>
        </w:rPr>
        <w:t xml:space="preserve">日</w:t>
      </w:r>
      <w:r>
        <w:rPr>
          <w:rFonts w:hint="eastAsia" w:ascii="宋体" w:hAnsi="宋体" w:cs="宋体"/>
          <w:b/>
          <w:color w:val="auto"/>
          <w:sz w:val="28"/>
          <w:szCs w:val="28"/>
          <w:highlight w:val="none"/>
        </w:rPr>
        <w:br w:type="page" w:clear="all"/>
      </w:r>
      <w:r/>
    </w:p>
    <w:p>
      <w:pPr>
        <w:jc w:val="center"/>
        <w:spacing w:before="240" w:after="240" w:line="360" w:lineRule="auto"/>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（九）企业业绩一览表（格式）</w:t>
      </w:r>
      <w:r/>
    </w:p>
    <w:p>
      <w:pPr>
        <w:jc w:val="center"/>
        <w:spacing w:line="400" w:lineRule="exact"/>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企业业绩一览表</w:t>
      </w:r>
      <w:r/>
    </w:p>
    <w:p>
      <w:pPr>
        <w:pStyle w:val="1628"/>
        <w:rPr>
          <w:color w:val="auto"/>
          <w:highlight w:val="none"/>
          <w:lang w:val="zh-CN"/>
        </w:rPr>
      </w:pPr>
      <w:r>
        <w:rPr>
          <w:color w:val="auto"/>
          <w:highlight w:val="none"/>
          <w:lang w:val="zh-CN"/>
        </w:rPr>
      </w:r>
      <w:r/>
    </w:p>
    <w:tbl>
      <w:tblPr>
        <w:tblStyle w:val="68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color w:val="auto"/>
                <w:sz w:val="24"/>
                <w:highlight w:val="none"/>
              </w:rPr>
            </w:pPr>
            <w:r>
              <w:rPr>
                <w:rFonts w:hint="eastAsia" w:ascii="宋体" w:hAnsi="宋体" w:cs="宋体"/>
                <w:color w:val="auto"/>
                <w:sz w:val="24"/>
                <w:highlight w:val="none"/>
              </w:rPr>
              <w:t xml:space="preserve">业主单位</w:t>
            </w:r>
            <w:r/>
          </w:p>
        </w:tc>
        <w:tc>
          <w:tcPr>
            <w:tcW w:w="234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备注（注明是否有业主反馈意见）</w:t>
            </w:r>
            <w:r/>
          </w:p>
        </w:tc>
      </w:tr>
      <w:tr>
        <w:trPr>
          <w:jc w:val="center"/>
          <w:trHeight w:val="397"/>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Height w:val="397"/>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Height w:val="397"/>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Height w:val="397"/>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Height w:val="397"/>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r>
        <w:trPr>
          <w:jc w:val="center"/>
          <w:trHeight w:val="397"/>
        </w:trPr>
        <w:tc>
          <w:tcPr>
            <w:tcW w:w="976"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46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672"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197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c>
          <w:tcPr>
            <w:tcW w:w="2347" w:type="dxa"/>
            <w:vAlign w:val="center"/>
            <w:textDirection w:val="lrTb"/>
            <w:noWrap w:val="false"/>
          </w:tcPr>
          <w:p>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r>
            <w:r/>
          </w:p>
        </w:tc>
      </w:tr>
    </w:tbl>
    <w:p>
      <w:pPr>
        <w:rPr>
          <w:rFonts w:hint="eastAsia" w:ascii="宋体" w:hAnsi="宋体" w:cs="宋体"/>
          <w:color w:val="auto"/>
          <w:highlight w:val="none"/>
        </w:rPr>
      </w:pPr>
      <w:r>
        <w:rPr>
          <w:rFonts w:hint="eastAsia" w:ascii="宋体" w:hAnsi="宋体" w:cs="宋体"/>
          <w:color w:val="auto"/>
          <w:sz w:val="24"/>
          <w:highlight w:val="none"/>
        </w:rPr>
        <w:t xml:space="preserve">注：附评分标准中需要提交的证明材料。</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3120"/>
        <w:jc w:val="right"/>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jc w:val="right"/>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            </w:t>
      </w:r>
      <w:r/>
    </w:p>
    <w:p>
      <w:pPr>
        <w:ind w:firstLine="7080"/>
        <w:rPr>
          <w:rFonts w:hint="eastAsia" w:ascii="宋体" w:hAnsi="宋体" w:cs="宋体"/>
          <w:b/>
          <w:color w:val="auto"/>
          <w:sz w:val="28"/>
          <w:szCs w:val="28"/>
          <w:highlight w:val="none"/>
        </w:rPr>
      </w:pPr>
      <w:r>
        <w:rPr>
          <w:rFonts w:hint="eastAsia" w:ascii="宋体" w:hAnsi="宋体" w:cs="宋体"/>
          <w:bCs/>
          <w:color w:val="auto"/>
          <w:sz w:val="24"/>
          <w:highlight w:val="none"/>
        </w:rPr>
        <w:t xml:space="preserve">日  期：    年  月   日</w:t>
      </w:r>
      <w:r>
        <w:rPr>
          <w:rFonts w:hint="eastAsia" w:ascii="宋体" w:hAnsi="宋体" w:cs="宋体"/>
          <w:b/>
          <w:color w:val="auto"/>
          <w:sz w:val="28"/>
          <w:szCs w:val="28"/>
          <w:highlight w:val="none"/>
        </w:rPr>
        <w:br w:type="page" w:clear="all"/>
      </w:r>
      <w:r/>
    </w:p>
    <w:p>
      <w:pPr>
        <w:jc w:val="center"/>
        <w:spacing w:before="240" w:after="240" w:line="360" w:lineRule="auto"/>
        <w:rPr>
          <w:rFonts w:hint="eastAsia" w:ascii="宋体" w:hAnsi="宋体" w:cs="宋体"/>
          <w:bCs/>
          <w:color w:val="auto"/>
          <w:sz w:val="24"/>
          <w:highlight w:val="none"/>
        </w:rPr>
        <w:outlineLvl w:val="0"/>
      </w:pPr>
      <w:r>
        <w:rPr>
          <w:rFonts w:hint="eastAsia" w:ascii="宋体" w:hAnsi="宋体" w:cs="宋体"/>
          <w:b/>
          <w:color w:val="auto"/>
          <w:sz w:val="28"/>
          <w:szCs w:val="28"/>
          <w:highlight w:val="none"/>
        </w:rPr>
        <w:t xml:space="preserve">（十）项目人员配置表（格式）</w:t>
      </w:r>
      <w:r/>
    </w:p>
    <w:p>
      <w:pPr>
        <w:jc w:val="center"/>
        <w:spacing w:line="400" w:lineRule="exact"/>
        <w:rPr>
          <w:color w:val="auto"/>
          <w:highlight w:val="none"/>
        </w:rPr>
        <w:outlineLvl w:val="0"/>
      </w:pPr>
      <w:r>
        <w:rPr>
          <w:rFonts w:hint="eastAsia" w:ascii="宋体" w:hAnsi="宋体" w:cs="宋体"/>
          <w:b/>
          <w:color w:val="auto"/>
          <w:sz w:val="28"/>
          <w:szCs w:val="28"/>
          <w:highlight w:val="none"/>
        </w:rPr>
        <w:t xml:space="preserve">项目人员配置表 </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投标供应商名称（盖章）                            政府采购编号：</w:t>
      </w:r>
      <w:r/>
    </w:p>
    <w:tbl>
      <w:tblPr>
        <w:tblStyle w:val="68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2116"/>
        <w:gridCol w:w="1274"/>
        <w:gridCol w:w="1274"/>
        <w:gridCol w:w="1274"/>
        <w:gridCol w:w="1274"/>
        <w:gridCol w:w="1274"/>
      </w:tblGrid>
      <w:tr>
        <w:trPr>
          <w:jc w:val="center"/>
          <w:trHeight w:val="607"/>
        </w:trPr>
        <w:tc>
          <w:tcPr>
            <w:tcW w:w="7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062"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岗位名称</w:t>
            </w:r>
            <w:r/>
          </w:p>
        </w:tc>
        <w:tc>
          <w:tcPr>
            <w:tcW w:w="6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姓名</w:t>
            </w:r>
            <w:r/>
          </w:p>
        </w:tc>
        <w:tc>
          <w:tcPr>
            <w:tcW w:w="6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性别</w:t>
            </w:r>
            <w:r/>
          </w:p>
        </w:tc>
        <w:tc>
          <w:tcPr>
            <w:tcW w:w="6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年龄</w:t>
            </w:r>
            <w:r/>
          </w:p>
        </w:tc>
        <w:tc>
          <w:tcPr>
            <w:tcW w:w="6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学历</w:t>
            </w:r>
            <w:r/>
          </w:p>
        </w:tc>
        <w:tc>
          <w:tcPr>
            <w:tcW w:w="6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521"/>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062"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tc>
        <w:tc>
          <w:tcPr>
            <w:tcW w:w="639" w:type="pct"/>
            <w:vAlign w:val="center"/>
            <w:textDirection w:val="lrTb"/>
            <w:noWrap w:val="false"/>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57"/>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1062"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63"/>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1062"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41"/>
        </w:trPr>
        <w:tc>
          <w:tcPr>
            <w:tcW w:w="739" w:type="pct"/>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tc>
        <w:tc>
          <w:tcPr>
            <w:tcW w:w="1062" w:type="pct"/>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03"/>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62" w:type="pct"/>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95"/>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62" w:type="pct"/>
            <w:vAlign w:val="center"/>
            <w:textDirection w:val="lrTb"/>
            <w:noWrap w:val="false"/>
          </w:tcPr>
          <w:p>
            <w:pPr>
              <w:ind w:firstLine="525"/>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95"/>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62"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65"/>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62" w:type="pct"/>
            <w:vAlign w:val="center"/>
            <w:textDirection w:val="lrTb"/>
            <w:noWrap w:val="false"/>
          </w:tcPr>
          <w:p>
            <w:pPr>
              <w:ind w:firstLine="315"/>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50"/>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62" w:type="pct"/>
            <w:vAlign w:val="center"/>
            <w:textDirection w:val="lrTb"/>
            <w:noWrap w:val="false"/>
          </w:tcPr>
          <w:p>
            <w:pPr>
              <w:ind w:firstLine="525"/>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47"/>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62"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30"/>
        </w:trPr>
        <w:tc>
          <w:tcPr>
            <w:tcW w:w="7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tc>
        <w:tc>
          <w:tcPr>
            <w:tcW w:w="1062" w:type="pct"/>
            <w:vAlign w:val="center"/>
            <w:textDirection w:val="lrTb"/>
            <w:noWrap w:val="false"/>
          </w:tcPr>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639" w:type="pct"/>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法定代表人或其授权代表（签字或盖章）：</w:t>
      </w:r>
      <w:r/>
    </w:p>
    <w:p>
      <w:pPr>
        <w:spacing w:line="36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spacing w:line="360" w:lineRule="auto"/>
        <w:rPr>
          <w:rFonts w:hint="eastAsia" w:ascii="宋体" w:hAnsi="宋体"/>
          <w:bCs/>
          <w:color w:val="auto"/>
          <w:highlight w:val="none"/>
        </w:rPr>
      </w:pPr>
      <w:r>
        <w:rPr>
          <w:rFonts w:hint="eastAsia" w:ascii="宋体" w:hAnsi="宋体"/>
          <w:bCs/>
          <w:color w:val="auto"/>
          <w:highlight w:val="none"/>
        </w:rPr>
        <w:t xml:space="preserve">注：1.表格不够可自行延长。</w:t>
      </w:r>
      <w:r/>
    </w:p>
    <w:p>
      <w:pPr>
        <w:pStyle w:val="1634"/>
        <w:ind w:firstLine="420"/>
        <w:rPr>
          <w:rFonts w:hint="eastAsia" w:cs="宋体"/>
          <w:bCs/>
          <w:color w:val="auto"/>
          <w:highlight w:val="none"/>
        </w:rPr>
      </w:pPr>
      <w:r>
        <w:rPr>
          <w:rFonts w:hint="eastAsia"/>
          <w:bCs/>
          <w:color w:val="auto"/>
          <w:highlight w:val="none"/>
        </w:rPr>
        <w:t xml:space="preserve">2.上表内容须提供投标人近三个月中任意一个月份（不含开标当月）经社保部门确认的社保缴纳名单扫描件（标注各人员所处位置）和相关证书扫描件作为填列证明材料，证明材料请附在本表之后。</w:t>
      </w:r>
      <w:r/>
    </w:p>
    <w:p>
      <w:pPr>
        <w:pStyle w:val="1634"/>
        <w:rPr>
          <w:rFonts w:hint="eastAsia" w:cs="宋体"/>
          <w:bCs/>
          <w:color w:val="auto"/>
          <w:highlight w:val="none"/>
        </w:rPr>
      </w:pPr>
      <w:r>
        <w:rPr>
          <w:rFonts w:hint="eastAsia" w:cs="宋体"/>
          <w:bCs/>
          <w:color w:val="auto"/>
          <w:highlight w:val="none"/>
        </w:rPr>
      </w:r>
      <w:r/>
    </w:p>
    <w:p>
      <w:pPr>
        <w:pStyle w:val="1634"/>
        <w:rPr>
          <w:rFonts w:hint="eastAsia" w:cs="宋体"/>
          <w:color w:val="auto"/>
          <w:highlight w:val="none"/>
        </w:rPr>
      </w:pPr>
      <w:r>
        <w:rPr>
          <w:rFonts w:hint="eastAsia" w:cs="宋体"/>
          <w:color w:val="auto"/>
          <w:highlight w:val="none"/>
        </w:rPr>
      </w:r>
      <w:r/>
    </w:p>
    <w:p>
      <w:pPr>
        <w:pStyle w:val="1634"/>
        <w:rPr>
          <w:rFonts w:hint="eastAsia" w:cs="宋体"/>
          <w:color w:val="auto"/>
          <w:highlight w:val="none"/>
        </w:rPr>
      </w:pPr>
      <w:r>
        <w:rPr>
          <w:rFonts w:hint="eastAsia" w:cs="宋体"/>
          <w:color w:val="auto"/>
          <w:highlight w:val="none"/>
        </w:rPr>
      </w:r>
      <w:r/>
    </w:p>
    <w:p>
      <w:pPr>
        <w:pStyle w:val="1634"/>
        <w:rPr>
          <w:rFonts w:hint="eastAsia" w:cs="宋体"/>
          <w:color w:val="auto"/>
          <w:highlight w:val="none"/>
        </w:rPr>
      </w:pPr>
      <w:r>
        <w:rPr>
          <w:rFonts w:hint="eastAsia" w:cs="宋体"/>
          <w:color w:val="auto"/>
          <w:highlight w:val="none"/>
        </w:rPr>
      </w:r>
      <w:r/>
    </w:p>
    <w:p>
      <w:pPr>
        <w:pStyle w:val="1634"/>
        <w:rPr>
          <w:rFonts w:hint="eastAsia" w:cs="宋体"/>
          <w:color w:val="auto"/>
          <w:highlight w:val="none"/>
        </w:rPr>
      </w:pPr>
      <w:r>
        <w:rPr>
          <w:rFonts w:hint="eastAsia" w:cs="宋体"/>
          <w:color w:val="auto"/>
          <w:highlight w:val="none"/>
        </w:rPr>
      </w:r>
      <w:r/>
    </w:p>
    <w:p>
      <w:pPr>
        <w:pStyle w:val="1634"/>
        <w:rPr>
          <w:rFonts w:hint="eastAsia" w:cs="宋体"/>
          <w:color w:val="auto"/>
          <w:highlight w:val="none"/>
        </w:rPr>
      </w:pPr>
      <w:r>
        <w:rPr>
          <w:rFonts w:hint="eastAsia" w:cs="宋体"/>
          <w:color w:val="auto"/>
          <w:highlight w:val="none"/>
        </w:rPr>
      </w:r>
      <w:r/>
    </w:p>
    <w:p>
      <w:pPr>
        <w:pStyle w:val="1634"/>
        <w:jc w:val="center"/>
        <w:rPr>
          <w:rFonts w:hint="eastAsia" w:cs="宋体"/>
          <w:bCs/>
          <w:color w:val="auto"/>
          <w:sz w:val="24"/>
          <w:szCs w:val="24"/>
          <w:highlight w:val="none"/>
        </w:rPr>
      </w:pPr>
      <w:r>
        <w:rPr>
          <w:rFonts w:hint="eastAsia" w:cs="宋体"/>
          <w:bCs/>
          <w:color w:val="auto"/>
          <w:sz w:val="24"/>
          <w:szCs w:val="24"/>
          <w:highlight w:val="none"/>
        </w:rPr>
      </w:r>
      <w:r/>
    </w:p>
    <w:p>
      <w:pPr>
        <w:pStyle w:val="1634"/>
        <w:rPr>
          <w:rFonts w:hint="eastAsia" w:cs="宋体"/>
          <w:bCs/>
          <w:color w:val="auto"/>
          <w:sz w:val="24"/>
          <w:szCs w:val="24"/>
          <w:highlight w:val="none"/>
        </w:rPr>
      </w:pPr>
      <w:r>
        <w:rPr>
          <w:rFonts w:hint="eastAsia" w:cs="宋体"/>
          <w:bCs/>
          <w:color w:val="auto"/>
          <w:sz w:val="24"/>
          <w:szCs w:val="24"/>
          <w:highlight w:val="none"/>
        </w:rPr>
      </w:r>
      <w:r/>
    </w:p>
    <w:p>
      <w:pPr>
        <w:ind w:firstLine="228"/>
        <w:jc w:val="center"/>
        <w:spacing w:before="240" w:after="24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（十一）中小企业声明函（格式）</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中小企业声明函（服务）</w:t>
      </w:r>
      <w:r/>
    </w:p>
    <w:p>
      <w:pPr>
        <w:ind w:firstLine="5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i/>
          <w:color w:val="auto"/>
          <w:sz w:val="24"/>
          <w:highlight w:val="none"/>
          <w:u w:val="single"/>
        </w:rPr>
        <w:t xml:space="preserve">（</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p>
    <w:p>
      <w:pPr>
        <w:ind w:firstLine="560"/>
        <w:jc w:val="left"/>
        <w:spacing w:line="360" w:lineRule="auto"/>
        <w:widowControl/>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 xml:space="preserve">1.</w:t>
      </w:r>
      <w:r>
        <w:rPr>
          <w:rFonts w:hint="eastAsia" w:ascii="宋体" w:hAnsi="宋体" w:cs="宋体"/>
          <w:i w:val="0"/>
          <w:iCs w:val="0"/>
          <w:color w:val="auto"/>
          <w:sz w:val="24"/>
          <w:highlight w:val="none"/>
          <w:u w:val="single"/>
        </w:rPr>
        <w:t xml:space="preserve">（标的名称）</w:t>
      </w:r>
      <w:r>
        <w:rPr>
          <w:rFonts w:hint="eastAsia" w:ascii="宋体" w:hAnsi="宋体" w:cs="宋体"/>
          <w:i w:val="0"/>
          <w:iCs w:val="0"/>
          <w:color w:val="auto"/>
          <w:sz w:val="24"/>
          <w:highlight w:val="none"/>
        </w:rPr>
        <w:t xml:space="preserve">，属于</w:t>
      </w:r>
      <w:r>
        <w:rPr>
          <w:rFonts w:hint="eastAsia" w:ascii="宋体" w:hAnsi="宋体" w:cs="宋体"/>
          <w:i w:val="0"/>
          <w:iCs w:val="0"/>
          <w:color w:val="auto"/>
          <w:sz w:val="24"/>
          <w:highlight w:val="none"/>
          <w:u w:val="single"/>
        </w:rPr>
        <w:t xml:space="preserve">（采购文件中明确的所属行业）</w:t>
      </w:r>
      <w:r>
        <w:rPr>
          <w:rFonts w:hint="eastAsia" w:ascii="宋体" w:hAnsi="宋体" w:cs="宋体"/>
          <w:i w:val="0"/>
          <w:iCs w:val="0"/>
          <w:color w:val="auto"/>
          <w:sz w:val="24"/>
          <w:highlight w:val="none"/>
        </w:rPr>
        <w:t xml:space="preserve">行业；承建（承接）企业为</w:t>
      </w:r>
      <w:r>
        <w:rPr>
          <w:rFonts w:hint="eastAsia" w:ascii="宋体" w:hAnsi="宋体" w:cs="宋体"/>
          <w:i w:val="0"/>
          <w:iCs w:val="0"/>
          <w:color w:val="auto"/>
          <w:sz w:val="24"/>
          <w:highlight w:val="none"/>
          <w:u w:val="single"/>
        </w:rPr>
        <w:t xml:space="preserve">（企业名称）</w:t>
      </w:r>
      <w:r>
        <w:rPr>
          <w:rFonts w:hint="eastAsia" w:ascii="宋体" w:hAnsi="宋体" w:cs="宋体"/>
          <w:i w:val="0"/>
          <w:iCs w:val="0"/>
          <w:color w:val="auto"/>
          <w:sz w:val="24"/>
          <w:highlight w:val="none"/>
        </w:rPr>
        <w:t xml:space="preserve">，从业人员人，营业收入为万元，资产总额为万元，属于</w:t>
      </w:r>
      <w:r>
        <w:rPr>
          <w:rFonts w:hint="eastAsia" w:ascii="宋体" w:hAnsi="宋体" w:cs="宋体"/>
          <w:i w:val="0"/>
          <w:iCs w:val="0"/>
          <w:color w:val="auto"/>
          <w:sz w:val="24"/>
          <w:highlight w:val="none"/>
          <w:u w:val="single"/>
        </w:rPr>
        <w:t xml:space="preserve">（中型企业、小型企业、微型企业）</w:t>
      </w:r>
      <w:r>
        <w:rPr>
          <w:rFonts w:hint="eastAsia" w:ascii="宋体" w:hAnsi="宋体" w:cs="宋体"/>
          <w:i w:val="0"/>
          <w:iCs w:val="0"/>
          <w:color w:val="auto"/>
          <w:sz w:val="24"/>
          <w:highlight w:val="none"/>
        </w:rPr>
        <w:t xml:space="preserve">；</w:t>
      </w:r>
      <w:r/>
    </w:p>
    <w:p>
      <w:pPr>
        <w:ind w:firstLine="560"/>
        <w:jc w:val="left"/>
        <w:spacing w:line="360" w:lineRule="auto"/>
        <w:widowControl/>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 xml:space="preserve">2.</w:t>
      </w:r>
      <w:r>
        <w:rPr>
          <w:rFonts w:hint="eastAsia" w:ascii="宋体" w:hAnsi="宋体" w:cs="宋体"/>
          <w:i w:val="0"/>
          <w:iCs w:val="0"/>
          <w:color w:val="auto"/>
          <w:sz w:val="24"/>
          <w:highlight w:val="none"/>
          <w:u w:val="single"/>
        </w:rPr>
        <w:t xml:space="preserve">（标的名称）</w:t>
      </w:r>
      <w:r>
        <w:rPr>
          <w:rFonts w:hint="eastAsia" w:ascii="宋体" w:hAnsi="宋体" w:cs="宋体"/>
          <w:i w:val="0"/>
          <w:iCs w:val="0"/>
          <w:color w:val="auto"/>
          <w:sz w:val="24"/>
          <w:highlight w:val="none"/>
        </w:rPr>
        <w:t xml:space="preserve">，属于</w:t>
      </w:r>
      <w:r>
        <w:rPr>
          <w:rFonts w:hint="eastAsia" w:ascii="宋体" w:hAnsi="宋体" w:cs="宋体"/>
          <w:i w:val="0"/>
          <w:iCs w:val="0"/>
          <w:color w:val="auto"/>
          <w:sz w:val="24"/>
          <w:highlight w:val="none"/>
          <w:u w:val="single"/>
        </w:rPr>
        <w:t xml:space="preserve">（采购文件中明确的所属行业）</w:t>
      </w:r>
      <w:r>
        <w:rPr>
          <w:rFonts w:hint="eastAsia" w:ascii="宋体" w:hAnsi="宋体" w:cs="宋体"/>
          <w:i w:val="0"/>
          <w:iCs w:val="0"/>
          <w:color w:val="auto"/>
          <w:sz w:val="24"/>
          <w:highlight w:val="none"/>
        </w:rPr>
        <w:t xml:space="preserve">行业；承建（承接）企业为</w:t>
      </w:r>
      <w:r>
        <w:rPr>
          <w:rFonts w:hint="eastAsia" w:ascii="宋体" w:hAnsi="宋体" w:cs="宋体"/>
          <w:i w:val="0"/>
          <w:iCs w:val="0"/>
          <w:color w:val="auto"/>
          <w:sz w:val="24"/>
          <w:highlight w:val="none"/>
          <w:u w:val="single"/>
        </w:rPr>
        <w:t xml:space="preserve">（企业名称）</w:t>
      </w:r>
      <w:r>
        <w:rPr>
          <w:rFonts w:hint="eastAsia" w:ascii="宋体" w:hAnsi="宋体" w:cs="宋体"/>
          <w:i w:val="0"/>
          <w:iCs w:val="0"/>
          <w:color w:val="auto"/>
          <w:sz w:val="24"/>
          <w:highlight w:val="none"/>
        </w:rPr>
        <w:t xml:space="preserve">，从业人员人，营业收入为万元，资产总额为万元，属于</w:t>
      </w:r>
      <w:r>
        <w:rPr>
          <w:rFonts w:hint="eastAsia" w:ascii="宋体" w:hAnsi="宋体" w:cs="宋体"/>
          <w:i w:val="0"/>
          <w:iCs w:val="0"/>
          <w:color w:val="auto"/>
          <w:sz w:val="24"/>
          <w:highlight w:val="none"/>
          <w:u w:val="single"/>
        </w:rPr>
        <w:t xml:space="preserve">（中型企业、小型企业、微型企业）</w:t>
      </w:r>
      <w:r>
        <w:rPr>
          <w:rFonts w:hint="eastAsia" w:ascii="宋体" w:hAnsi="宋体" w:cs="宋体"/>
          <w:i w:val="0"/>
          <w:iCs w:val="0"/>
          <w:color w:val="auto"/>
          <w:sz w:val="24"/>
          <w:highlight w:val="none"/>
        </w:rPr>
        <w:t xml:space="preserve">；</w:t>
      </w:r>
      <w:r/>
    </w:p>
    <w:p>
      <w:pPr>
        <w:ind w:firstLine="5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5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560"/>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560"/>
        <w:jc w:val="cente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           日 期：</w:t>
      </w:r>
      <w:r/>
    </w:p>
    <w:p>
      <w:pPr>
        <w:ind w:firstLine="421"/>
        <w:spacing w:line="360" w:lineRule="auto"/>
        <w:rPr>
          <w:color w:val="auto"/>
          <w:highlight w:val="none"/>
        </w:rPr>
      </w:pPr>
      <w:r>
        <w:rPr>
          <w:color w:val="auto"/>
          <w:highlight w:val="none"/>
        </w:rPr>
      </w:r>
      <w:r/>
    </w:p>
    <w:p>
      <w:pPr>
        <w:ind w:firstLine="421"/>
        <w:spacing w:line="360" w:lineRule="auto"/>
        <w:rPr>
          <w:color w:val="auto"/>
          <w:highlight w:val="none"/>
        </w:rPr>
      </w:pPr>
      <w:r>
        <w:rPr>
          <w:rFonts w:hint="eastAsia"/>
          <w:color w:val="auto"/>
          <w:highlight w:val="none"/>
        </w:rPr>
        <w:t xml:space="preserve">注：1.从业人员、营业收入、资产总额填报上一年度数据，无上一年度数据的新成立企业可不填报。</w:t>
      </w:r>
      <w:r/>
    </w:p>
    <w:p>
      <w:pPr>
        <w:ind w:firstLine="421"/>
        <w:spacing w:line="360" w:lineRule="auto"/>
        <w:rPr>
          <w:color w:val="auto"/>
          <w:highlight w:val="none"/>
        </w:rPr>
      </w:pPr>
      <w:r>
        <w:rPr>
          <w:rFonts w:hint="eastAsia"/>
          <w:color w:val="auto"/>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20"/>
        <w:spacing w:line="360" w:lineRule="auto"/>
        <w:rPr>
          <w:color w:val="auto"/>
          <w:highlight w:val="none"/>
        </w:rPr>
      </w:pPr>
      <w:r>
        <w:rPr>
          <w:color w:val="auto"/>
          <w:highlight w:val="none"/>
        </w:rPr>
      </w:r>
      <w:r/>
    </w:p>
    <w:p>
      <w:pPr>
        <w:rPr>
          <w:rFonts w:hint="eastAsia" w:ascii="宋体" w:hAnsi="宋体" w:cs="宋体"/>
          <w:bCs/>
          <w:color w:val="auto"/>
          <w:sz w:val="24"/>
          <w:highlight w:val="none"/>
        </w:rPr>
      </w:pPr>
      <w:r>
        <w:rPr>
          <w:rFonts w:hint="eastAsia" w:ascii="宋体" w:hAnsi="宋体" w:cs="宋体"/>
          <w:b/>
          <w:color w:val="auto"/>
          <w:sz w:val="28"/>
          <w:szCs w:val="28"/>
          <w:highlight w:val="none"/>
        </w:rPr>
        <w:br w:type="page" w:clear="all"/>
      </w:r>
      <w:r/>
    </w:p>
    <w:p>
      <w:pPr>
        <w:jc w:val="center"/>
        <w:spacing w:before="240" w:after="240"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（十二）</w:t>
      </w:r>
      <w:bookmarkStart w:id="17" w:name="_Hlk2681693"/>
      <w:r/>
      <w:bookmarkStart w:id="18" w:name="_Hlk2683078"/>
      <w:r>
        <w:rPr>
          <w:rFonts w:hint="eastAsia" w:ascii="宋体" w:hAnsi="宋体" w:cs="宋体"/>
          <w:b/>
          <w:color w:val="auto"/>
          <w:sz w:val="28"/>
          <w:szCs w:val="28"/>
          <w:highlight w:val="none"/>
        </w:rPr>
        <w:t xml:space="preserve">残疾人福利性单位声明函</w:t>
      </w:r>
      <w:bookmarkEnd w:id="17"/>
      <w:r>
        <w:rPr>
          <w:rFonts w:hint="eastAsia" w:ascii="宋体" w:hAnsi="宋体" w:cs="宋体"/>
          <w:b/>
          <w:color w:val="auto"/>
          <w:sz w:val="28"/>
          <w:szCs w:val="28"/>
          <w:highlight w:val="none"/>
        </w:rPr>
        <w:t xml:space="preserve">（格式）</w:t>
      </w:r>
      <w:r/>
    </w:p>
    <w:p>
      <w:pPr>
        <w:pStyle w:val="744"/>
        <w:spacing w:before="0" w:beforeAutospacing="0" w:after="0" w:afterAutospacing="0" w:line="480" w:lineRule="atLeast"/>
        <w:shd w:val="clear" w:color="auto" w:fill="ffffff"/>
        <w:rPr>
          <w:rFonts w:hint="eastAsia" w:cs="宋体"/>
          <w:color w:val="auto"/>
          <w:highlight w:val="none"/>
        </w:rPr>
      </w:pPr>
      <w:r>
        <w:rPr>
          <w:rFonts w:hint="eastAsia" w:cs="宋体"/>
          <w:color w:val="auto"/>
          <w:highlight w:val="none"/>
        </w:rPr>
      </w:r>
      <w:r/>
    </w:p>
    <w:p>
      <w:pPr>
        <w:pStyle w:val="744"/>
        <w:ind w:firstLine="480"/>
        <w:spacing w:before="0" w:beforeAutospacing="0" w:after="0" w:afterAutospacing="0" w:line="360" w:lineRule="auto"/>
        <w:shd w:val="clear" w:color="auto" w:fill="ffffff"/>
        <w:rPr>
          <w:rFonts w:hint="eastAsia" w:cs="宋体"/>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highlight w:val="none"/>
          <w:u w:val="single"/>
        </w:rPr>
        <w:t xml:space="preserve">             </w:t>
      </w:r>
      <w:r>
        <w:rPr>
          <w:rFonts w:hint="eastAsia" w:cs="宋体"/>
          <w:color w:val="auto"/>
          <w:highlight w:val="none"/>
        </w:rPr>
        <w:t xml:space="preserve">单位的</w:t>
      </w:r>
      <w:r>
        <w:rPr>
          <w:rFonts w:hint="eastAsia" w:cs="宋体"/>
          <w:color w:val="auto"/>
          <w:highlight w:val="none"/>
          <w:u w:val="single"/>
        </w:rPr>
        <w:t xml:space="preserve">                 </w:t>
      </w:r>
      <w:r>
        <w:rPr>
          <w:rFonts w:hint="eastAsia" w:cs="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44"/>
        <w:ind w:firstLine="480"/>
        <w:spacing w:before="0" w:beforeAutospacing="0" w:after="0" w:afterAutospacing="0" w:line="360" w:lineRule="auto"/>
        <w:shd w:val="clear" w:color="auto" w:fill="ffffff"/>
        <w:rPr>
          <w:rFonts w:hint="eastAsia" w:cs="宋体"/>
          <w:color w:val="auto"/>
          <w:highlight w:val="none"/>
        </w:rPr>
      </w:pPr>
      <w:r>
        <w:rPr>
          <w:rFonts w:hint="eastAsia" w:cs="宋体"/>
          <w:color w:val="auto"/>
          <w:highlight w:val="none"/>
        </w:rPr>
        <w:t xml:space="preserve">本单位对上述声明的真实性负责。如有虚假，将依法承担相应责任。</w:t>
      </w:r>
      <w:r/>
    </w:p>
    <w:p>
      <w:pPr>
        <w:pStyle w:val="744"/>
        <w:ind w:firstLine="480"/>
        <w:spacing w:before="0" w:beforeAutospacing="0" w:after="0" w:afterAutospacing="0" w:line="360" w:lineRule="auto"/>
        <w:shd w:val="clear" w:color="auto" w:fill="ffffff"/>
        <w:rPr>
          <w:rFonts w:hint="eastAsia" w:cs="宋体"/>
          <w:color w:val="auto"/>
          <w:highlight w:val="none"/>
        </w:rPr>
      </w:pPr>
      <w:r>
        <w:rPr>
          <w:rFonts w:hint="eastAsia" w:cs="宋体"/>
          <w:color w:val="auto"/>
          <w:highlight w:val="none"/>
        </w:rPr>
      </w:r>
      <w:r/>
    </w:p>
    <w:p>
      <w:pPr>
        <w:pStyle w:val="744"/>
        <w:spacing w:before="0" w:beforeAutospacing="0" w:after="0" w:afterAutospacing="0" w:line="360" w:lineRule="auto"/>
        <w:shd w:val="clear" w:color="auto" w:fill="ffffff"/>
        <w:rPr>
          <w:rFonts w:hint="eastAsia" w:cs="宋体"/>
          <w:color w:val="auto"/>
          <w:highlight w:val="none"/>
        </w:rPr>
      </w:pPr>
      <w:r>
        <w:rPr>
          <w:rFonts w:hint="eastAsia" w:cs="宋体"/>
          <w:color w:val="auto"/>
          <w:highlight w:val="none"/>
        </w:rPr>
      </w:r>
      <w:r/>
    </w:p>
    <w:p>
      <w:pPr>
        <w:pStyle w:val="744"/>
        <w:ind w:firstLine="2835"/>
        <w:jc w:val="right"/>
        <w:spacing w:before="0" w:beforeAutospacing="0" w:after="0" w:afterAutospacing="0" w:line="360" w:lineRule="auto"/>
        <w:shd w:val="clear" w:color="auto" w:fill="ffffff"/>
        <w:rPr>
          <w:rFonts w:hint="eastAsia" w:cs="宋体"/>
          <w:color w:val="auto"/>
          <w:highlight w:val="none"/>
        </w:rPr>
      </w:pPr>
      <w:r>
        <w:rPr>
          <w:rFonts w:hint="eastAsia" w:cs="宋体"/>
          <w:color w:val="auto"/>
          <w:highlight w:val="none"/>
        </w:rPr>
        <w:t xml:space="preserve">单位名称（盖章）：        </w:t>
      </w:r>
      <w:r/>
    </w:p>
    <w:p>
      <w:pPr>
        <w:pStyle w:val="744"/>
        <w:ind w:firstLine="2835"/>
        <w:jc w:val="right"/>
        <w:spacing w:before="0" w:beforeAutospacing="0" w:after="0" w:afterAutospacing="0" w:line="360" w:lineRule="auto"/>
        <w:shd w:val="clear" w:color="auto" w:fill="ffffff"/>
        <w:rPr>
          <w:rFonts w:hint="eastAsia" w:cs="宋体"/>
          <w:color w:val="auto"/>
          <w:highlight w:val="none"/>
        </w:rPr>
      </w:pPr>
      <w:r>
        <w:rPr>
          <w:rFonts w:hint="eastAsia" w:cs="宋体"/>
          <w:color w:val="auto"/>
          <w:highlight w:val="none"/>
        </w:rPr>
        <w:t xml:space="preserve">日期：        </w:t>
      </w:r>
      <w:bookmarkEnd w:id="18"/>
      <w:r/>
    </w:p>
    <w:p>
      <w:pPr>
        <w:jc w:val="center"/>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before="240" w:after="240" w:line="360" w:lineRule="auto"/>
        <w:rPr>
          <w:rFonts w:hint="eastAsia" w:ascii="宋体" w:hAnsi="宋体" w:cs="宋体"/>
          <w:color w:val="auto"/>
          <w:highlight w:val="none"/>
        </w:rPr>
      </w:pPr>
      <w:r>
        <w:rPr>
          <w:rFonts w:hint="eastAsia" w:ascii="宋体" w:hAnsi="宋体" w:cs="宋体"/>
          <w:b/>
          <w:color w:val="auto"/>
          <w:sz w:val="28"/>
          <w:szCs w:val="28"/>
          <w:highlight w:val="none"/>
        </w:rPr>
        <w:t xml:space="preserve">（十三）技术文件</w:t>
      </w:r>
      <w:r>
        <w:rPr>
          <w:rFonts w:hint="eastAsia" w:ascii="宋体" w:hAnsi="宋体" w:cs="宋体"/>
          <w:b/>
          <w:color w:val="auto"/>
          <w:sz w:val="28"/>
          <w:szCs w:val="28"/>
          <w:highlight w:val="none"/>
          <w:lang w:val="en-US" w:eastAsia="zh-CN"/>
        </w:rPr>
        <w:t xml:space="preserve">（暗标）</w:t>
      </w:r>
      <w:r>
        <w:rPr>
          <w:rFonts w:hint="eastAsia" w:ascii="宋体" w:hAnsi="宋体" w:cs="宋体"/>
          <w:b/>
          <w:color w:val="auto"/>
          <w:sz w:val="28"/>
          <w:szCs w:val="28"/>
          <w:highlight w:val="none"/>
        </w:rPr>
        <w:t xml:space="preserve">（格式自拟）</w:t>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不得有体现投标供应商身份的内容是指：</w:t>
      </w:r>
      <w:r/>
    </w:p>
    <w:p>
      <w:pPr>
        <w:ind w:firstLine="480"/>
        <w:spacing w:line="360" w:lineRule="auto"/>
        <w:rPr>
          <w:rFonts w:hint="eastAsia" w:ascii="宋体" w:hAnsi="宋体"/>
          <w:b w:val="0"/>
          <w:bCs/>
          <w:color w:val="auto"/>
          <w:sz w:val="24"/>
          <w:szCs w:val="21"/>
          <w:highlight w:val="none"/>
        </w:rPr>
      </w:pPr>
      <w:r>
        <w:rPr>
          <w:rFonts w:hint="eastAsia" w:ascii="宋体" w:hAnsi="宋体"/>
          <w:b w:val="0"/>
          <w:bCs/>
          <w:color w:val="auto"/>
          <w:sz w:val="24"/>
          <w:szCs w:val="21"/>
          <w:highlight w:val="none"/>
        </w:rPr>
        <w:t xml:space="preserve">①技术文件不得出现能够体现投标供应商身份、名称的相关描述、材料、文件等内容</w:t>
      </w:r>
      <w:r>
        <w:rPr>
          <w:rFonts w:hint="eastAsia" w:ascii="宋体" w:hAnsi="宋体"/>
          <w:b w:val="0"/>
          <w:bCs/>
          <w:color w:val="auto"/>
          <w:sz w:val="24"/>
          <w:szCs w:val="21"/>
          <w:highlight w:val="none"/>
          <w:lang w:eastAsia="zh-CN"/>
        </w:rPr>
        <w:t xml:space="preserve">，</w:t>
      </w:r>
      <w:r>
        <w:rPr>
          <w:rFonts w:hint="eastAsia" w:ascii="宋体" w:hAnsi="宋体"/>
          <w:b w:val="0"/>
          <w:bCs/>
          <w:color w:val="auto"/>
          <w:sz w:val="24"/>
          <w:szCs w:val="21"/>
          <w:highlight w:val="none"/>
          <w:lang w:val="en-US" w:eastAsia="zh-CN"/>
        </w:rPr>
        <w:t xml:space="preserve">如单位名称、简称、人员姓名、Logo、商标、电话号码等任何标识标记及其他暗示性内容</w:t>
      </w:r>
      <w:r>
        <w:rPr>
          <w:rFonts w:hint="eastAsia" w:ascii="宋体" w:hAnsi="宋体"/>
          <w:b w:val="0"/>
          <w:bCs/>
          <w:color w:val="auto"/>
          <w:sz w:val="24"/>
          <w:szCs w:val="21"/>
          <w:highlight w:val="none"/>
        </w:rPr>
        <w:t xml:space="preserve">；</w:t>
      </w:r>
      <w:r/>
    </w:p>
    <w:p>
      <w:pPr>
        <w:ind w:firstLine="480"/>
        <w:spacing w:line="360" w:lineRule="auto"/>
        <w:rPr>
          <w:rFonts w:hint="eastAsia" w:ascii="宋体" w:hAnsi="宋体"/>
          <w:b w:val="0"/>
          <w:bCs/>
          <w:color w:val="auto"/>
          <w:sz w:val="24"/>
          <w:szCs w:val="21"/>
          <w:highlight w:val="none"/>
        </w:rPr>
      </w:pPr>
      <w:r>
        <w:rPr>
          <w:rFonts w:hint="eastAsia" w:ascii="宋体" w:hAnsi="宋体"/>
          <w:b w:val="0"/>
          <w:bCs/>
          <w:color w:val="auto"/>
          <w:sz w:val="24"/>
          <w:szCs w:val="21"/>
          <w:highlight w:val="none"/>
          <w:lang w:val="en-US" w:eastAsia="zh-CN"/>
        </w:rPr>
        <w:t xml:space="preserve">②</w:t>
      </w:r>
      <w:r>
        <w:rPr>
          <w:rFonts w:hint="eastAsia" w:ascii="宋体" w:hAnsi="宋体"/>
          <w:b w:val="0"/>
          <w:bCs/>
          <w:color w:val="auto"/>
          <w:sz w:val="24"/>
          <w:szCs w:val="21"/>
          <w:highlight w:val="none"/>
        </w:rPr>
        <w:t xml:space="preserve">技术文件不得更改，不得在其中涂改、标注或做任何可以辨认投标供应商及所属人员身份的名称、印章、商标等标记；</w:t>
      </w:r>
      <w:r/>
    </w:p>
    <w:p>
      <w:pPr>
        <w:ind w:firstLine="480"/>
        <w:spacing w:line="360" w:lineRule="auto"/>
        <w:rPr>
          <w:rFonts w:hint="eastAsia" w:ascii="宋体" w:hAnsi="宋体"/>
          <w:b w:val="0"/>
          <w:bCs/>
          <w:color w:val="auto"/>
          <w:sz w:val="24"/>
          <w:szCs w:val="21"/>
          <w:highlight w:val="none"/>
        </w:rPr>
      </w:pPr>
      <w:r>
        <w:rPr>
          <w:rFonts w:hint="eastAsia" w:ascii="宋体" w:hAnsi="宋体"/>
          <w:b w:val="0"/>
          <w:bCs/>
          <w:color w:val="auto"/>
          <w:sz w:val="24"/>
          <w:szCs w:val="21"/>
          <w:highlight w:val="none"/>
          <w:lang w:val="en-US" w:eastAsia="zh-CN"/>
        </w:rPr>
        <w:t xml:space="preserve">③</w:t>
      </w:r>
      <w:r>
        <w:rPr>
          <w:rFonts w:hint="eastAsia" w:ascii="宋体" w:hAnsi="宋体"/>
          <w:b w:val="0"/>
          <w:bCs/>
          <w:color w:val="auto"/>
          <w:sz w:val="24"/>
          <w:szCs w:val="21"/>
          <w:highlight w:val="none"/>
        </w:rPr>
        <w:t xml:space="preserve">技术文件应当版面整洁、字迹清楚、不许批注</w:t>
      </w:r>
      <w:r>
        <w:rPr>
          <w:rFonts w:hint="eastAsia" w:ascii="宋体" w:hAnsi="宋体"/>
          <w:b w:val="0"/>
          <w:bCs/>
          <w:color w:val="auto"/>
          <w:sz w:val="24"/>
          <w:szCs w:val="21"/>
          <w:highlight w:val="none"/>
          <w:lang w:eastAsia="zh-CN"/>
        </w:rPr>
        <w:t xml:space="preserve">、涂改</w:t>
      </w:r>
      <w:r>
        <w:rPr>
          <w:rFonts w:hint="eastAsia" w:ascii="宋体" w:hAnsi="宋体"/>
          <w:b w:val="0"/>
          <w:bCs/>
          <w:color w:val="auto"/>
          <w:sz w:val="24"/>
          <w:szCs w:val="21"/>
          <w:highlight w:val="none"/>
        </w:rPr>
        <w:t xml:space="preserve">或进行水印等特殊设置，不得出现能显示企业特征或其他提示性的标记或标识</w:t>
      </w:r>
      <w:r>
        <w:rPr>
          <w:rFonts w:hint="eastAsia" w:ascii="宋体" w:hAnsi="宋体"/>
          <w:b w:val="0"/>
          <w:bCs/>
          <w:color w:val="auto"/>
          <w:sz w:val="24"/>
          <w:szCs w:val="21"/>
          <w:highlight w:val="none"/>
          <w:lang w:eastAsia="zh-CN"/>
        </w:rPr>
        <w:t xml:space="preserve">，</w:t>
      </w:r>
      <w:r>
        <w:rPr>
          <w:rFonts w:hint="eastAsia" w:ascii="宋体" w:hAnsi="宋体"/>
          <w:b w:val="0"/>
          <w:bCs/>
          <w:color w:val="auto"/>
          <w:sz w:val="24"/>
          <w:szCs w:val="21"/>
          <w:highlight w:val="none"/>
        </w:rPr>
        <w:t xml:space="preserve">不得采用任何不符合常规、有别于其他投标供应商的特殊做法。除设计图、效果图等图片外，文本部分不得出现底纹、阴影、彩色等标记；</w:t>
      </w:r>
      <w:r/>
    </w:p>
    <w:p>
      <w:pPr>
        <w:ind w:firstLine="480"/>
        <w:spacing w:line="360" w:lineRule="auto"/>
        <w:rPr>
          <w:rFonts w:hint="eastAsia" w:ascii="宋体" w:hAnsi="宋体" w:eastAsia="宋体" w:cs="Times New Roman"/>
          <w:b w:val="0"/>
          <w:bCs/>
          <w:color w:val="auto"/>
          <w:sz w:val="24"/>
          <w:szCs w:val="21"/>
          <w:highlight w:val="none"/>
          <w:lang w:val="en-US" w:eastAsia="zh-CN" w:bidi="ar-SA"/>
        </w:rPr>
      </w:pPr>
      <w:r>
        <w:rPr>
          <w:rFonts w:hint="eastAsia" w:ascii="宋体" w:hAnsi="宋体" w:eastAsia="宋体" w:cs="Times New Roman"/>
          <w:b w:val="0"/>
          <w:bCs/>
          <w:color w:val="auto"/>
          <w:sz w:val="24"/>
          <w:szCs w:val="21"/>
          <w:highlight w:val="none"/>
          <w:lang w:val="en-US" w:eastAsia="zh-CN" w:bidi="ar-SA"/>
        </w:rPr>
        <w:t xml:space="preserve">④暗标排版要求：字体为黑色、小四号宋体，不得出现手写，不得设置页眉，页脚；如有表格，表格中字体用宋体字，字号不作限制。</w:t>
      </w:r>
      <w:r/>
    </w:p>
    <w:p>
      <w:pPr>
        <w:ind w:firstLine="480"/>
        <w:spacing w:line="360" w:lineRule="auto"/>
        <w:rPr>
          <w:rFonts w:hint="eastAsia" w:ascii="宋体" w:hAnsi="宋体" w:eastAsia="宋体" w:cs="Times New Roman"/>
          <w:b w:val="0"/>
          <w:bCs/>
          <w:color w:val="auto"/>
          <w:sz w:val="24"/>
          <w:szCs w:val="21"/>
          <w:highlight w:val="none"/>
          <w:lang w:val="en-US" w:eastAsia="zh-CN" w:bidi="ar-SA"/>
        </w:rPr>
      </w:pPr>
      <w:r>
        <w:rPr>
          <w:rFonts w:hint="eastAsia" w:ascii="宋体" w:hAnsi="宋体" w:eastAsia="宋体" w:cs="Times New Roman"/>
          <w:b w:val="0"/>
          <w:bCs/>
          <w:color w:val="auto"/>
          <w:sz w:val="24"/>
          <w:szCs w:val="21"/>
          <w:highlight w:val="none"/>
          <w:lang w:val="en-US" w:eastAsia="zh-CN" w:bidi="ar-SA"/>
        </w:rPr>
        <w:t xml:space="preserve">⑤不得有其他体现投标供应商身份的内容。</w:t>
      </w:r>
      <w:r/>
    </w:p>
    <w:p>
      <w:pPr>
        <w:pStyle w:val="680"/>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_9ed1_4f53">
    <w:panose1 w:val="020B0503020202020204"/>
  </w:font>
  <w:font w:name="Wingdings">
    <w:panose1 w:val="05000000000000000000"/>
  </w:font>
  <w:font w:name="MingLiU">
    <w:panose1 w:val="02020500000000000000"/>
  </w:font>
  <w:font w:name="ˎ̥">
    <w:panose1 w:val="020B0503020202020204"/>
  </w:font>
  <w:font w:name="FuturaA Bk BT">
    <w:panose1 w:val="020B0503020202020204"/>
  </w:font>
  <w:font w:name="AHGLIP+Arial">
    <w:panose1 w:val="020B0503020202020204"/>
  </w:font>
  <w:font w:name="等线 Light">
    <w:panose1 w:val="02010600030101010101"/>
  </w:font>
  <w:font w:name="仿宋">
    <w:panose1 w:val="02010609060101010101"/>
  </w:font>
  <w:font w:name="TimesNewRomanPSMT">
    <w:panose1 w:val="02020603050405020304"/>
  </w:font>
  <w:font w:name="Times New Roman Bold">
    <w:panose1 w:val="02020603050405020304"/>
  </w:font>
  <w:font w:name="Arial Unicode MS">
    <w:panose1 w:val="020B0604020202020204"/>
  </w:font>
  <w:font w:name="..ì.">
    <w:panose1 w:val="020B0503020202020204"/>
  </w:font>
  <w:font w:name="2OcuAe">
    <w:panose1 w:val="020B0503020202020204"/>
  </w:font>
  <w:font w:name="Palatino Linotype">
    <w:panose1 w:val="02040502050505030304"/>
  </w:font>
  <w:font w:name="IDCSerif">
    <w:panose1 w:val="020B0503020202020204"/>
  </w:font>
  <w:font w:name="PMingLiU">
    <w:panose1 w:val="02020500000000000000"/>
  </w:font>
  <w:font w:name="华文细黑">
    <w:panose1 w:val="02010600040101010101"/>
  </w:font>
  <w:font w:name="Symbol">
    <w:panose1 w:val="05050102010706020507"/>
  </w:font>
  <w:font w:name="文泉驿等宽微米黑">
    <w:panose1 w:val="020B0503020202020204"/>
  </w:font>
  <w:font w:name="新宋体">
    <w:panose1 w:val="02010609030101010101"/>
  </w:font>
  <w:font w:name="MS Sans Serif">
    <w:panose1 w:val="020B0503020202020204"/>
  </w:font>
  <w:font w:name="Garamond">
    <w:panose1 w:val="02020404030301010803"/>
  </w:font>
  <w:font w:name="Cambria">
    <w:panose1 w:val="02040503050406030204"/>
  </w:font>
  <w:font w:name="Courier New">
    <w:panose1 w:val="02070309020205020404"/>
  </w:font>
  <w:font w:name="Mangal">
    <w:panose1 w:val="02040503050406030204"/>
  </w:font>
  <w:font w:name="微软雅黑">
    <w:panose1 w:val="020B0503020204020204"/>
  </w:font>
  <w:font w:name="Calibri">
    <w:panose1 w:val="020F0502020204030204"/>
  </w:font>
  <w:font w:name="楷体_GB2312">
    <w:panose1 w:val="02010609060101010101"/>
  </w:font>
  <w:font w:name="_5b8b_4f53">
    <w:panose1 w:val="020B0503020202020204"/>
  </w:font>
  <w:font w:name="文鼎CS中宋">
    <w:panose1 w:val="020B0503020202020204"/>
  </w:font>
  <w:font w:name="Book Antiqua">
    <w:panose1 w:val="02040602050305030304"/>
  </w:font>
  <w:font w:name="MS Mincho">
    <w:panose1 w:val="02020603050405090304"/>
  </w:font>
  <w:font w:name="Tahoma">
    <w:panose1 w:val="020B0604030504040204"/>
  </w:font>
  <w:font w:name="方正姚体">
    <w:panose1 w:val="0201060103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Helvetica">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55"/>
      </w:rPr>
      <w:framePr w:wrap="around" w:vAnchor="text" w:hAnchor="margin" w:xAlign="center" w:y="1"/>
    </w:pPr>
    <w:r>
      <w:fldChar w:fldCharType="begin"/>
    </w:r>
    <w:r>
      <w:rPr>
        <w:rStyle w:val="755"/>
      </w:rPr>
      <w:instrText xml:space="preserve">PAGE  </w:instrTex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8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2">
    <w:multiLevelType w:val="hybridMultilevel"/>
    <w:lvl w:ilvl="0">
      <w:start w:val="1"/>
      <w:numFmt w:val="bullet"/>
      <w:pStyle w:val="96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3">
    <w:multiLevelType w:val="hybridMultilevel"/>
    <w:lvl w:ilvl="0">
      <w:start w:val="1"/>
      <w:numFmt w:val="decimal"/>
      <w:pStyle w:val="1273"/>
      <w:isLgl w:val="false"/>
      <w:suff w:val="tab"/>
      <w:lvlText w:val="%1)"/>
      <w:lvlJc w:val="left"/>
      <w:pPr>
        <w:ind w:left="1921" w:hanging="360"/>
      </w:pPr>
      <w:rPr>
        <w:rFonts w:hint="default"/>
      </w:rPr>
    </w:lvl>
    <w:lvl w:ilvl="1">
      <w:start w:val="1"/>
      <w:numFmt w:val="decimal"/>
      <w:isLgl w:val="false"/>
      <w:suff w:val="tab"/>
      <w:lvlText w:val="%2)"/>
      <w:lvlJc w:val="left"/>
      <w:pPr>
        <w:ind w:left="1407" w:hanging="420"/>
      </w:pPr>
      <w:rPr>
        <w:rFonts w:hint="default"/>
      </w:r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4">
    <w:multiLevelType w:val="hybridMultilevel"/>
    <w:lvl w:ilvl="0">
      <w:start w:val="1"/>
      <w:numFmt w:val="decimal"/>
      <w:pStyle w:val="1278"/>
      <w:isLgl w:val="false"/>
      <w:suff w:val="tab"/>
      <w:lvlText w:val="%1."/>
      <w:lvlJc w:val="left"/>
      <w:pPr>
        <w:ind w:left="420" w:hanging="420"/>
        <w:tabs>
          <w:tab w:val="left" w:pos="4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none"/>
      <w:pStyle w:val="1024"/>
      <w:isLgl w:val="false"/>
      <w:suff w:val="tab"/>
      <w:lvlText w:val=""/>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5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7"/>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bullet"/>
      <w:pStyle w:val="1253"/>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6"/>
  </w:num>
  <w:num w:numId="2">
    <w:abstractNumId w:val="2"/>
  </w:num>
  <w:num w:numId="3">
    <w:abstractNumId w:val="1"/>
  </w:num>
  <w:num w:numId="4">
    <w:abstractNumId w:val="7"/>
  </w:num>
  <w:num w:numId="5">
    <w:abstractNumId w:val="5"/>
  </w:num>
  <w:num w:numId="6">
    <w:abstractNumId w:val="8"/>
  </w:num>
  <w:num w:numId="7">
    <w:abstractNumId w:val="3"/>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47"/>
    <w:uiPriority w:val="10"/>
    <w:rPr>
      <w:sz w:val="48"/>
      <w:szCs w:val="48"/>
    </w:rPr>
  </w:style>
  <w:style w:type="character" w:styleId="36">
    <w:name w:val="Subtitle Char"/>
    <w:basedOn w:val="686"/>
    <w:link w:val="728"/>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23"/>
    <w:uiPriority w:val="99"/>
  </w:style>
  <w:style w:type="character" w:styleId="44">
    <w:name w:val="Footer Char"/>
    <w:basedOn w:val="686"/>
    <w:link w:val="721"/>
    <w:uiPriority w:val="99"/>
  </w:style>
  <w:style w:type="character" w:styleId="46">
    <w:name w:val="Caption Char"/>
    <w:basedOn w:val="694"/>
    <w:link w:val="721"/>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0"/>
    <w:uiPriority w:val="99"/>
    <w:rPr>
      <w:sz w:val="18"/>
    </w:rPr>
  </w:style>
  <w:style w:type="character" w:styleId="178">
    <w:name w:val="Endnote Text Char"/>
    <w:link w:val="719"/>
    <w:uiPriority w:val="99"/>
    <w:rPr>
      <w:sz w:val="20"/>
    </w:rPr>
  </w:style>
  <w:style w:type="paragraph" w:styleId="189">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4"/>
      <w:lang w:val="en-US" w:eastAsia="zh-CN" w:bidi="ar-SA"/>
    </w:rPr>
  </w:style>
  <w:style w:type="paragraph" w:styleId="677">
    <w:name w:val="Heading 1"/>
    <w:basedOn w:val="676"/>
    <w:next w:val="676"/>
    <w:link w:val="1301"/>
    <w:uiPriority w:val="9"/>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678">
    <w:name w:val="Heading 2"/>
    <w:basedOn w:val="676"/>
    <w:next w:val="676"/>
    <w:link w:val="1300"/>
    <w:uiPriority w:val="9"/>
    <w:unhideWhenUsed/>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679">
    <w:name w:val="Heading 3"/>
    <w:basedOn w:val="676"/>
    <w:next w:val="676"/>
    <w:link w:val="1299"/>
    <w:uiPriority w:val="9"/>
    <w:unhideWhenUsed/>
    <w:qFormat/>
    <w:pPr>
      <w:keepLines/>
      <w:keepNext/>
      <w:spacing w:before="260" w:after="260" w:line="416" w:lineRule="auto"/>
      <w:outlineLvl w:val="2"/>
    </w:pPr>
    <w:rPr>
      <w:rFonts w:ascii="黑体" w:eastAsia="黑体"/>
      <w:b/>
      <w:bCs/>
      <w:sz w:val="32"/>
      <w:szCs w:val="32"/>
    </w:rPr>
  </w:style>
  <w:style w:type="paragraph" w:styleId="680">
    <w:name w:val="Heading 4"/>
    <w:basedOn w:val="676"/>
    <w:next w:val="676"/>
    <w:link w:val="1298"/>
    <w:uiPriority w:val="9"/>
    <w:unhideWhenUsed/>
    <w:qFormat/>
    <w:pPr>
      <w:ind w:left="992" w:hanging="992"/>
      <w:keepLines/>
      <w:keepNext/>
      <w:spacing w:before="280" w:after="290" w:line="376" w:lineRule="auto"/>
      <w:tabs>
        <w:tab w:val="left" w:pos="1080" w:leader="none"/>
      </w:tabs>
      <w:outlineLvl w:val="3"/>
    </w:pPr>
    <w:rPr>
      <w:rFonts w:ascii="Arial" w:hAnsi="Arial" w:eastAsia="黑体"/>
      <w:b/>
      <w:bCs/>
      <w:sz w:val="28"/>
      <w:szCs w:val="28"/>
    </w:rPr>
  </w:style>
  <w:style w:type="paragraph" w:styleId="681">
    <w:name w:val="Heading 5"/>
    <w:basedOn w:val="676"/>
    <w:next w:val="676"/>
    <w:link w:val="1385"/>
    <w:uiPriority w:val="9"/>
    <w:semiHidden/>
    <w:unhideWhenUsed/>
    <w:qFormat/>
    <w:pPr>
      <w:ind w:left="1134" w:hanging="1134"/>
      <w:keepLines/>
      <w:keepNext/>
      <w:spacing w:before="280" w:after="290" w:line="376" w:lineRule="auto"/>
      <w:tabs>
        <w:tab w:val="left" w:pos="1440" w:leader="none"/>
      </w:tabs>
      <w:outlineLvl w:val="4"/>
    </w:pPr>
    <w:rPr>
      <w:rFonts w:ascii="黑体" w:eastAsia="黑体"/>
      <w:b/>
      <w:bCs/>
      <w:sz w:val="28"/>
      <w:szCs w:val="28"/>
    </w:rPr>
  </w:style>
  <w:style w:type="paragraph" w:styleId="682">
    <w:name w:val="Heading 6"/>
    <w:basedOn w:val="676"/>
    <w:next w:val="676"/>
    <w:link w:val="1348"/>
    <w:uiPriority w:val="9"/>
    <w:semiHidden/>
    <w:unhideWhenUsed/>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83">
    <w:name w:val="Heading 7"/>
    <w:basedOn w:val="676"/>
    <w:next w:val="676"/>
    <w:link w:val="1316"/>
    <w:uiPriority w:val="9"/>
    <w:qFormat/>
    <w:pPr>
      <w:ind w:left="1296" w:hanging="1296"/>
      <w:keepLines/>
      <w:keepNext/>
      <w:spacing w:before="240" w:after="64" w:line="320" w:lineRule="atLeast"/>
      <w:tabs>
        <w:tab w:val="left" w:pos="1296" w:leader="none"/>
      </w:tabs>
      <w:outlineLvl w:val="6"/>
    </w:pPr>
    <w:rPr>
      <w:b/>
      <w:sz w:val="24"/>
    </w:rPr>
  </w:style>
  <w:style w:type="paragraph" w:styleId="684">
    <w:name w:val="Heading 8"/>
    <w:basedOn w:val="676"/>
    <w:next w:val="676"/>
    <w:link w:val="1349"/>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85">
    <w:name w:val="Heading 9"/>
    <w:basedOn w:val="676"/>
    <w:next w:val="676"/>
    <w:link w:val="133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段"/>
    <w:next w:val="676"/>
    <w:link w:val="1519"/>
    <w:uiPriority w:val="0"/>
    <w:qFormat/>
    <w:pPr>
      <w:ind w:firstLine="200"/>
      <w:jc w:val="both"/>
    </w:pPr>
    <w:rPr>
      <w:rFonts w:ascii="宋体" w:hAnsi="Times New Roman" w:eastAsia="宋体" w:cs="Times New Roman"/>
      <w:sz w:val="21"/>
      <w:lang w:val="en-US" w:eastAsia="zh-CN" w:bidi="ar-SA"/>
    </w:rPr>
  </w:style>
  <w:style w:type="paragraph" w:styleId="689">
    <w:name w:val="List 3"/>
    <w:basedOn w:val="676"/>
    <w:uiPriority w:val="0"/>
    <w:qFormat/>
    <w:pPr>
      <w:ind w:left="1260" w:hanging="420"/>
    </w:pPr>
    <w:rPr>
      <w:rFonts w:hAnsi="宋体"/>
      <w:color w:val="000000"/>
      <w:spacing w:val="-8"/>
      <w:szCs w:val="20"/>
    </w:rPr>
  </w:style>
  <w:style w:type="paragraph" w:styleId="690">
    <w:name w:val="toc 7"/>
    <w:basedOn w:val="676"/>
    <w:next w:val="676"/>
    <w:uiPriority w:val="39"/>
    <w:qFormat/>
    <w:pPr>
      <w:ind w:left="1260" w:firstLine="420"/>
      <w:jc w:val="left"/>
      <w:spacing w:line="288" w:lineRule="auto"/>
    </w:pPr>
    <w:rPr>
      <w:sz w:val="18"/>
      <w:szCs w:val="18"/>
    </w:rPr>
  </w:style>
  <w:style w:type="paragraph" w:styleId="691">
    <w:name w:val="index 8"/>
    <w:basedOn w:val="676"/>
    <w:next w:val="676"/>
    <w:uiPriority w:val="0"/>
    <w:qFormat/>
    <w:pPr>
      <w:ind w:left="1400"/>
    </w:pPr>
    <w:rPr>
      <w:szCs w:val="20"/>
    </w:rPr>
  </w:style>
  <w:style w:type="paragraph" w:styleId="692">
    <w:name w:val="List Number"/>
    <w:basedOn w:val="676"/>
    <w:link w:val="1459"/>
    <w:uiPriority w:val="0"/>
    <w:qFormat/>
    <w:pPr>
      <w:ind w:left="360" w:hanging="360"/>
      <w:spacing w:line="360" w:lineRule="auto"/>
      <w:tabs>
        <w:tab w:val="left" w:pos="360" w:leader="none"/>
      </w:tabs>
    </w:pPr>
    <w:rPr>
      <w:rFonts w:ascii="Tahoma" w:hAnsi="Tahoma" w:eastAsia="楷体_GB2312"/>
      <w:sz w:val="24"/>
    </w:rPr>
  </w:style>
  <w:style w:type="paragraph" w:styleId="693">
    <w:name w:val="Normal Indent"/>
    <w:basedOn w:val="676"/>
    <w:link w:val="1319"/>
    <w:uiPriority w:val="0"/>
    <w:qFormat/>
    <w:pPr>
      <w:ind w:firstLine="420"/>
      <w:jc w:val="left"/>
      <w:widowControl/>
    </w:pPr>
  </w:style>
  <w:style w:type="paragraph" w:styleId="694">
    <w:name w:val="Caption"/>
    <w:basedOn w:val="676"/>
    <w:next w:val="676"/>
    <w:link w:val="1535"/>
    <w:uiPriority w:val="0"/>
    <w:qFormat/>
    <w:rPr>
      <w:rFonts w:ascii="Arial" w:hAnsi="Arial" w:eastAsia="黑体"/>
      <w:sz w:val="20"/>
      <w:szCs w:val="20"/>
    </w:rPr>
  </w:style>
  <w:style w:type="paragraph" w:styleId="695">
    <w:name w:val="index 5"/>
    <w:basedOn w:val="676"/>
    <w:next w:val="676"/>
    <w:uiPriority w:val="0"/>
    <w:qFormat/>
    <w:pPr>
      <w:ind w:left="800"/>
    </w:pPr>
    <w:rPr>
      <w:szCs w:val="20"/>
    </w:rPr>
  </w:style>
  <w:style w:type="paragraph" w:styleId="696">
    <w:name w:val="List Bullet"/>
    <w:basedOn w:val="676"/>
    <w:uiPriority w:val="0"/>
    <w:qFormat/>
    <w:pPr>
      <w:ind w:left="360" w:firstLine="200"/>
      <w:tabs>
        <w:tab w:val="left" w:pos="360" w:leader="none"/>
      </w:tabs>
    </w:pPr>
    <w:rPr>
      <w:rFonts w:hAnsi="宋体"/>
      <w:color w:val="000000"/>
      <w:spacing w:val="-8"/>
      <w:szCs w:val="20"/>
    </w:rPr>
  </w:style>
  <w:style w:type="paragraph" w:styleId="697">
    <w:name w:val="Document Map"/>
    <w:basedOn w:val="676"/>
    <w:link w:val="1357"/>
    <w:uiPriority w:val="0"/>
    <w:qFormat/>
    <w:pPr>
      <w:shd w:val="clear" w:color="auto" w:fill="000080"/>
    </w:pPr>
    <w:rPr>
      <w:shd w:val="clear" w:color="auto" w:fill="000080"/>
    </w:rPr>
  </w:style>
  <w:style w:type="paragraph" w:styleId="698">
    <w:name w:val="annotation text"/>
    <w:basedOn w:val="676"/>
    <w:link w:val="1328"/>
    <w:uiPriority w:val="99"/>
    <w:qFormat/>
    <w:pPr>
      <w:jc w:val="left"/>
    </w:pPr>
  </w:style>
  <w:style w:type="paragraph" w:styleId="699">
    <w:name w:val="index 6"/>
    <w:basedOn w:val="676"/>
    <w:next w:val="676"/>
    <w:uiPriority w:val="0"/>
    <w:qFormat/>
    <w:pPr>
      <w:ind w:left="1000"/>
    </w:pPr>
    <w:rPr>
      <w:szCs w:val="20"/>
    </w:rPr>
  </w:style>
  <w:style w:type="paragraph" w:styleId="700">
    <w:name w:val="Salutation"/>
    <w:basedOn w:val="676"/>
    <w:next w:val="676"/>
    <w:link w:val="1335"/>
    <w:uiPriority w:val="0"/>
    <w:qFormat/>
    <w:pPr>
      <w:ind w:firstLine="420"/>
      <w:spacing w:after="20" w:line="288" w:lineRule="auto"/>
    </w:pPr>
    <w:rPr>
      <w:sz w:val="28"/>
    </w:rPr>
  </w:style>
  <w:style w:type="paragraph" w:styleId="701">
    <w:name w:val="Body Text 3"/>
    <w:basedOn w:val="676"/>
    <w:link w:val="1360"/>
    <w:uiPriority w:val="0"/>
    <w:qFormat/>
    <w:pPr>
      <w:jc w:val="center"/>
      <w:spacing w:after="20" w:line="288" w:lineRule="auto"/>
    </w:pPr>
    <w:rPr>
      <w:b/>
      <w:bCs/>
      <w:sz w:val="24"/>
    </w:rPr>
  </w:style>
  <w:style w:type="paragraph" w:styleId="702">
    <w:name w:val="Closing"/>
    <w:basedOn w:val="676"/>
    <w:link w:val="1307"/>
    <w:uiPriority w:val="0"/>
    <w:qFormat/>
    <w:pPr>
      <w:ind w:left="100" w:firstLine="420"/>
      <w:spacing w:after="20" w:line="288" w:lineRule="auto"/>
    </w:pPr>
    <w:rPr>
      <w:sz w:val="28"/>
    </w:rPr>
  </w:style>
  <w:style w:type="paragraph" w:styleId="703">
    <w:name w:val="Body Text"/>
    <w:basedOn w:val="676"/>
    <w:link w:val="1311"/>
    <w:uiPriority w:val="0"/>
    <w:qFormat/>
    <w:rPr>
      <w:rFonts w:ascii="仿宋_GB2312" w:eastAsia="仿宋_GB2312"/>
      <w:sz w:val="28"/>
      <w:szCs w:val="20"/>
    </w:rPr>
  </w:style>
  <w:style w:type="paragraph" w:styleId="704">
    <w:name w:val="Body Text Indent"/>
    <w:basedOn w:val="676"/>
    <w:link w:val="1326"/>
    <w:uiPriority w:val="0"/>
    <w:qFormat/>
    <w:pPr>
      <w:ind w:left="156"/>
      <w:spacing w:line="300" w:lineRule="auto"/>
      <w:widowControl/>
    </w:pPr>
    <w:rPr>
      <w:rFonts w:ascii="仿宋_GB2312" w:eastAsia="仿宋_GB2312"/>
      <w:sz w:val="28"/>
      <w:szCs w:val="20"/>
    </w:rPr>
  </w:style>
  <w:style w:type="paragraph" w:styleId="705">
    <w:name w:val="List Number 3"/>
    <w:basedOn w:val="676"/>
    <w:uiPriority w:val="99"/>
    <w:qFormat/>
    <w:pPr>
      <w:contextualSpacing/>
      <w:ind w:left="1200" w:hanging="360"/>
      <w:spacing w:line="360" w:lineRule="auto"/>
      <w:tabs>
        <w:tab w:val="left" w:pos="1200" w:leader="none"/>
      </w:tabs>
    </w:pPr>
    <w:rPr>
      <w:rFonts w:ascii="Calibri" w:hAnsi="Calibri"/>
      <w:sz w:val="24"/>
      <w:szCs w:val="21"/>
    </w:rPr>
  </w:style>
  <w:style w:type="paragraph" w:styleId="706">
    <w:name w:val="List 2"/>
    <w:basedOn w:val="676"/>
    <w:uiPriority w:val="0"/>
    <w:qFormat/>
    <w:pPr>
      <w:ind w:left="840" w:hanging="420"/>
    </w:pPr>
    <w:rPr>
      <w:rFonts w:hAnsi="宋体"/>
      <w:color w:val="000000"/>
      <w:spacing w:val="-8"/>
      <w:szCs w:val="20"/>
    </w:rPr>
  </w:style>
  <w:style w:type="paragraph" w:styleId="707">
    <w:name w:val="List Continue"/>
    <w:basedOn w:val="676"/>
    <w:uiPriority w:val="0"/>
    <w:qFormat/>
    <w:pPr>
      <w:ind w:left="420" w:firstLine="448"/>
      <w:spacing w:after="120"/>
    </w:pPr>
    <w:rPr>
      <w:rFonts w:hAnsi="宋体"/>
      <w:color w:val="000000"/>
      <w:spacing w:val="-8"/>
      <w:szCs w:val="20"/>
    </w:rPr>
  </w:style>
  <w:style w:type="paragraph" w:styleId="708">
    <w:name w:val="Block Text"/>
    <w:basedOn w:val="676"/>
    <w:uiPriority w:val="0"/>
    <w:qFormat/>
    <w:pPr>
      <w:ind w:left="420" w:right="33"/>
      <w:jc w:val="left"/>
    </w:pPr>
    <w:rPr>
      <w:sz w:val="24"/>
      <w:szCs w:val="20"/>
    </w:rPr>
  </w:style>
  <w:style w:type="paragraph" w:styleId="709">
    <w:name w:val="List Bullet 2"/>
    <w:basedOn w:val="676"/>
    <w:uiPriority w:val="99"/>
    <w:qFormat/>
    <w:pPr>
      <w:ind w:left="780" w:firstLine="200"/>
      <w:tabs>
        <w:tab w:val="left" w:pos="780" w:leader="none"/>
      </w:tabs>
    </w:pPr>
    <w:rPr>
      <w:rFonts w:hAnsi="宋体"/>
      <w:color w:val="000000"/>
      <w:spacing w:val="-8"/>
      <w:szCs w:val="20"/>
    </w:rPr>
  </w:style>
  <w:style w:type="paragraph" w:styleId="710">
    <w:name w:val="index 4"/>
    <w:basedOn w:val="676"/>
    <w:next w:val="676"/>
    <w:uiPriority w:val="0"/>
    <w:qFormat/>
    <w:pPr>
      <w:ind w:left="600"/>
    </w:pPr>
    <w:rPr>
      <w:szCs w:val="20"/>
    </w:rPr>
  </w:style>
  <w:style w:type="paragraph" w:styleId="711">
    <w:name w:val="toc 5"/>
    <w:basedOn w:val="676"/>
    <w:next w:val="676"/>
    <w:uiPriority w:val="39"/>
    <w:qFormat/>
    <w:pPr>
      <w:ind w:left="840" w:firstLine="420"/>
      <w:jc w:val="left"/>
      <w:spacing w:line="288" w:lineRule="auto"/>
    </w:pPr>
    <w:rPr>
      <w:sz w:val="18"/>
      <w:szCs w:val="18"/>
    </w:rPr>
  </w:style>
  <w:style w:type="paragraph" w:styleId="712">
    <w:name w:val="toc 3"/>
    <w:basedOn w:val="676"/>
    <w:next w:val="676"/>
    <w:uiPriority w:val="39"/>
    <w:qFormat/>
    <w:pPr>
      <w:ind w:left="420" w:firstLine="420"/>
      <w:jc w:val="left"/>
      <w:spacing w:line="288" w:lineRule="auto"/>
    </w:pPr>
    <w:rPr>
      <w:iCs/>
      <w:sz w:val="20"/>
      <w:szCs w:val="20"/>
    </w:rPr>
  </w:style>
  <w:style w:type="paragraph" w:styleId="713">
    <w:name w:val="Plain Text"/>
    <w:basedOn w:val="676"/>
    <w:link w:val="1317"/>
    <w:uiPriority w:val="99"/>
    <w:qFormat/>
    <w:rPr>
      <w:rFonts w:ascii="宋体" w:hAnsi="Courier New"/>
      <w:szCs w:val="21"/>
    </w:rPr>
  </w:style>
  <w:style w:type="paragraph" w:styleId="714">
    <w:name w:val="List Bullet 5"/>
    <w:basedOn w:val="676"/>
    <w:uiPriority w:val="0"/>
    <w:qFormat/>
    <w:pPr>
      <w:ind w:left="2040" w:hanging="360"/>
      <w:spacing w:line="360" w:lineRule="exact"/>
      <w:widowControl/>
      <w:tabs>
        <w:tab w:val="left" w:pos="2040" w:leader="none"/>
      </w:tabs>
    </w:pPr>
    <w:rPr>
      <w:rFonts w:eastAsia="楷体_GB2312"/>
      <w:sz w:val="24"/>
      <w:szCs w:val="20"/>
    </w:rPr>
  </w:style>
  <w:style w:type="paragraph" w:styleId="715">
    <w:name w:val="toc 8"/>
    <w:basedOn w:val="676"/>
    <w:next w:val="676"/>
    <w:uiPriority w:val="39"/>
    <w:qFormat/>
    <w:pPr>
      <w:ind w:left="1470" w:firstLine="420"/>
      <w:jc w:val="left"/>
      <w:spacing w:line="288" w:lineRule="auto"/>
    </w:pPr>
    <w:rPr>
      <w:sz w:val="18"/>
      <w:szCs w:val="18"/>
    </w:rPr>
  </w:style>
  <w:style w:type="paragraph" w:styleId="716">
    <w:name w:val="index 3"/>
    <w:basedOn w:val="676"/>
    <w:next w:val="676"/>
    <w:uiPriority w:val="0"/>
    <w:qFormat/>
    <w:pPr>
      <w:ind w:left="400"/>
    </w:pPr>
    <w:rPr>
      <w:szCs w:val="20"/>
    </w:rPr>
  </w:style>
  <w:style w:type="paragraph" w:styleId="717">
    <w:name w:val="Date"/>
    <w:basedOn w:val="676"/>
    <w:next w:val="676"/>
    <w:link w:val="1321"/>
    <w:uiPriority w:val="99"/>
    <w:qFormat/>
    <w:pPr>
      <w:ind w:left="100"/>
    </w:pPr>
    <w:rPr>
      <w:rFonts w:ascii="楷体_GB2312" w:eastAsia="楷体_GB2312"/>
      <w:b/>
      <w:sz w:val="28"/>
    </w:rPr>
  </w:style>
  <w:style w:type="paragraph" w:styleId="718">
    <w:name w:val="Body Text Indent 2"/>
    <w:basedOn w:val="676"/>
    <w:link w:val="1339"/>
    <w:uiPriority w:val="0"/>
    <w:qFormat/>
    <w:pPr>
      <w:ind w:firstLine="559"/>
      <w:spacing w:line="400" w:lineRule="exact"/>
      <w:tabs>
        <w:tab w:val="left" w:pos="0" w:leader="none"/>
        <w:tab w:val="left" w:pos="1134" w:leader="none"/>
      </w:tabs>
    </w:pPr>
    <w:rPr>
      <w:rFonts w:ascii="楷体_GB2312" w:eastAsia="楷体_GB2312"/>
      <w:sz w:val="24"/>
    </w:rPr>
  </w:style>
  <w:style w:type="paragraph" w:styleId="719">
    <w:name w:val="endnote text"/>
    <w:basedOn w:val="676"/>
    <w:link w:val="1483"/>
    <w:uiPriority w:val="0"/>
    <w:qFormat/>
    <w:pPr>
      <w:jc w:val="left"/>
      <w:widowControl/>
    </w:pPr>
    <w:rPr>
      <w:rFonts w:ascii="Tahoma" w:hAnsi="Tahoma"/>
      <w:sz w:val="20"/>
      <w:szCs w:val="20"/>
    </w:rPr>
  </w:style>
  <w:style w:type="paragraph" w:styleId="720">
    <w:name w:val="Balloon Text"/>
    <w:basedOn w:val="676"/>
    <w:link w:val="1322"/>
    <w:uiPriority w:val="99"/>
    <w:qFormat/>
    <w:rPr>
      <w:sz w:val="18"/>
      <w:szCs w:val="18"/>
    </w:rPr>
  </w:style>
  <w:style w:type="paragraph" w:styleId="721">
    <w:name w:val="Footer"/>
    <w:basedOn w:val="676"/>
    <w:link w:val="1342"/>
    <w:uiPriority w:val="99"/>
    <w:qFormat/>
    <w:pPr>
      <w:jc w:val="left"/>
      <w:tabs>
        <w:tab w:val="center" w:pos="4153" w:leader="none"/>
        <w:tab w:val="right" w:pos="8306" w:leader="none"/>
      </w:tabs>
    </w:pPr>
    <w:rPr>
      <w:sz w:val="18"/>
      <w:szCs w:val="18"/>
    </w:rPr>
  </w:style>
  <w:style w:type="paragraph" w:styleId="722">
    <w:name w:val="envelope return"/>
    <w:basedOn w:val="676"/>
    <w:uiPriority w:val="0"/>
    <w:qFormat/>
    <w:rPr>
      <w:rFonts w:ascii="Arial" w:hAnsi="Arial"/>
    </w:rPr>
  </w:style>
  <w:style w:type="paragraph" w:styleId="723">
    <w:name w:val="Header"/>
    <w:basedOn w:val="676"/>
    <w:link w:val="1350"/>
    <w:uiPriority w:val="99"/>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76"/>
    <w:next w:val="676"/>
    <w:uiPriority w:val="39"/>
    <w:qFormat/>
    <w:pPr>
      <w:spacing w:before="120" w:after="120" w:line="288" w:lineRule="auto"/>
      <w:tabs>
        <w:tab w:val="right" w:pos="8296" w:leader="dot"/>
      </w:tabs>
    </w:pPr>
    <w:rPr>
      <w:rFonts w:ascii="黑体" w:hAnsi="宋体" w:eastAsia="黑体"/>
      <w:caps/>
      <w:sz w:val="30"/>
      <w:szCs w:val="30"/>
    </w:rPr>
  </w:style>
  <w:style w:type="paragraph" w:styleId="725">
    <w:name w:val="toc 4"/>
    <w:basedOn w:val="676"/>
    <w:next w:val="676"/>
    <w:uiPriority w:val="39"/>
    <w:qFormat/>
    <w:pPr>
      <w:ind w:left="630" w:firstLine="420"/>
      <w:jc w:val="left"/>
      <w:spacing w:line="288" w:lineRule="auto"/>
    </w:pPr>
    <w:rPr>
      <w:sz w:val="18"/>
      <w:szCs w:val="18"/>
    </w:rPr>
  </w:style>
  <w:style w:type="paragraph" w:styleId="726">
    <w:name w:val="index heading"/>
    <w:basedOn w:val="676"/>
    <w:next w:val="727"/>
    <w:uiPriority w:val="0"/>
    <w:qFormat/>
    <w:rPr>
      <w:rFonts w:eastAsia="楷体_GB2312"/>
      <w:sz w:val="26"/>
      <w:szCs w:val="20"/>
    </w:rPr>
  </w:style>
  <w:style w:type="paragraph" w:styleId="727">
    <w:name w:val="index 1"/>
    <w:basedOn w:val="676"/>
    <w:next w:val="676"/>
    <w:uiPriority w:val="0"/>
    <w:qFormat/>
    <w:rPr>
      <w:szCs w:val="20"/>
    </w:rPr>
  </w:style>
  <w:style w:type="paragraph" w:styleId="728">
    <w:name w:val="Subtitle"/>
    <w:basedOn w:val="676"/>
    <w:next w:val="676"/>
    <w:link w:val="1383"/>
    <w:uiPriority w:val="11"/>
    <w:qFormat/>
    <w:pPr>
      <w:jc w:val="center"/>
      <w:spacing w:before="240" w:after="60" w:line="312" w:lineRule="auto"/>
      <w:outlineLvl w:val="1"/>
    </w:pPr>
    <w:rPr>
      <w:rFonts w:ascii="Cambria" w:hAnsi="Cambria"/>
      <w:b/>
      <w:bCs/>
      <w:sz w:val="32"/>
      <w:szCs w:val="32"/>
    </w:rPr>
  </w:style>
  <w:style w:type="paragraph" w:styleId="729">
    <w:name w:val="List"/>
    <w:basedOn w:val="676"/>
    <w:uiPriority w:val="99"/>
    <w:qFormat/>
    <w:pPr>
      <w:ind w:left="420" w:hanging="420"/>
      <w:spacing w:after="20" w:line="288" w:lineRule="auto"/>
      <w:tabs>
        <w:tab w:val="left" w:pos="420" w:leader="none"/>
      </w:tabs>
    </w:pPr>
    <w:rPr>
      <w:szCs w:val="20"/>
    </w:rPr>
  </w:style>
  <w:style w:type="paragraph" w:styleId="730">
    <w:name w:val="footnote text"/>
    <w:basedOn w:val="676"/>
    <w:link w:val="1354"/>
    <w:uiPriority w:val="0"/>
    <w:qFormat/>
    <w:pPr>
      <w:ind w:firstLine="425"/>
      <w:jc w:val="left"/>
      <w:spacing w:after="60" w:line="360" w:lineRule="exact"/>
    </w:pPr>
    <w:rPr>
      <w:sz w:val="18"/>
      <w:szCs w:val="18"/>
    </w:rPr>
  </w:style>
  <w:style w:type="paragraph" w:styleId="731">
    <w:name w:val="toc 6"/>
    <w:basedOn w:val="676"/>
    <w:next w:val="676"/>
    <w:uiPriority w:val="39"/>
    <w:qFormat/>
    <w:pPr>
      <w:ind w:left="1050" w:firstLine="420"/>
      <w:jc w:val="left"/>
      <w:spacing w:line="288" w:lineRule="auto"/>
    </w:pPr>
    <w:rPr>
      <w:sz w:val="18"/>
      <w:szCs w:val="18"/>
    </w:rPr>
  </w:style>
  <w:style w:type="paragraph" w:styleId="732">
    <w:name w:val="List 5"/>
    <w:basedOn w:val="676"/>
    <w:uiPriority w:val="0"/>
    <w:qFormat/>
    <w:pPr>
      <w:ind w:left="2100" w:hanging="420"/>
    </w:pPr>
    <w:rPr>
      <w:rFonts w:hAnsi="宋体"/>
      <w:color w:val="000000"/>
      <w:spacing w:val="-8"/>
      <w:szCs w:val="20"/>
    </w:rPr>
  </w:style>
  <w:style w:type="paragraph" w:styleId="733">
    <w:name w:val="Body Text Indent 3"/>
    <w:basedOn w:val="676"/>
    <w:link w:val="1323"/>
    <w:uiPriority w:val="0"/>
    <w:qFormat/>
    <w:pPr>
      <w:ind w:firstLine="698"/>
      <w:jc w:val="left"/>
      <w:spacing w:line="360" w:lineRule="auto"/>
    </w:pPr>
    <w:rPr>
      <w:rFonts w:ascii="仿宋_GB2312" w:eastAsia="仿宋_GB2312"/>
      <w:sz w:val="32"/>
      <w:szCs w:val="20"/>
    </w:rPr>
  </w:style>
  <w:style w:type="paragraph" w:styleId="734">
    <w:name w:val="index 7"/>
    <w:basedOn w:val="676"/>
    <w:next w:val="676"/>
    <w:uiPriority w:val="0"/>
    <w:qFormat/>
    <w:pPr>
      <w:ind w:left="1200"/>
    </w:pPr>
    <w:rPr>
      <w:szCs w:val="20"/>
    </w:rPr>
  </w:style>
  <w:style w:type="paragraph" w:styleId="735">
    <w:name w:val="index 9"/>
    <w:basedOn w:val="676"/>
    <w:next w:val="676"/>
    <w:uiPriority w:val="0"/>
    <w:qFormat/>
    <w:pPr>
      <w:ind w:left="1600"/>
    </w:pPr>
    <w:rPr>
      <w:szCs w:val="20"/>
    </w:rPr>
  </w:style>
  <w:style w:type="paragraph" w:styleId="736">
    <w:name w:val="table of figures"/>
    <w:basedOn w:val="676"/>
    <w:next w:val="676"/>
    <w:uiPriority w:val="0"/>
    <w:qFormat/>
    <w:pPr>
      <w:ind w:left="420" w:hanging="420"/>
      <w:jc w:val="left"/>
    </w:pPr>
    <w:rPr>
      <w:rFonts w:eastAsia="楷体_GB2312"/>
      <w:smallCaps/>
      <w:sz w:val="24"/>
      <w:szCs w:val="20"/>
    </w:rPr>
  </w:style>
  <w:style w:type="paragraph" w:styleId="737">
    <w:name w:val="toc 2"/>
    <w:basedOn w:val="676"/>
    <w:next w:val="676"/>
    <w:uiPriority w:val="39"/>
    <w:qFormat/>
    <w:pPr>
      <w:ind w:left="210" w:firstLine="420"/>
      <w:jc w:val="left"/>
      <w:spacing w:line="288" w:lineRule="auto"/>
    </w:pPr>
    <w:rPr>
      <w:smallCaps/>
      <w:sz w:val="20"/>
      <w:szCs w:val="20"/>
    </w:rPr>
  </w:style>
  <w:style w:type="paragraph" w:styleId="738">
    <w:name w:val="toc 9"/>
    <w:basedOn w:val="676"/>
    <w:next w:val="676"/>
    <w:uiPriority w:val="39"/>
    <w:qFormat/>
    <w:pPr>
      <w:ind w:left="1680" w:firstLine="420"/>
      <w:jc w:val="left"/>
      <w:spacing w:line="288" w:lineRule="auto"/>
    </w:pPr>
    <w:rPr>
      <w:sz w:val="18"/>
      <w:szCs w:val="18"/>
    </w:rPr>
  </w:style>
  <w:style w:type="paragraph" w:styleId="739">
    <w:name w:val="Body Text 2"/>
    <w:basedOn w:val="676"/>
    <w:link w:val="1304"/>
    <w:uiPriority w:val="0"/>
    <w:qFormat/>
    <w:pPr>
      <w:ind w:firstLine="420"/>
      <w:spacing w:after="20" w:line="720" w:lineRule="auto"/>
    </w:pPr>
    <w:rPr>
      <w:sz w:val="30"/>
    </w:rPr>
  </w:style>
  <w:style w:type="paragraph" w:styleId="740">
    <w:name w:val="List 4"/>
    <w:basedOn w:val="676"/>
    <w:uiPriority w:val="0"/>
    <w:qFormat/>
    <w:pPr>
      <w:ind w:left="1680" w:hanging="420"/>
    </w:pPr>
    <w:rPr>
      <w:rFonts w:hAnsi="宋体"/>
      <w:color w:val="000000"/>
      <w:spacing w:val="-8"/>
      <w:szCs w:val="20"/>
    </w:rPr>
  </w:style>
  <w:style w:type="paragraph" w:styleId="741">
    <w:name w:val="List Continue 2"/>
    <w:basedOn w:val="676"/>
    <w:uiPriority w:val="99"/>
    <w:qFormat/>
    <w:pPr>
      <w:ind w:left="840" w:firstLine="448"/>
      <w:spacing w:after="120"/>
    </w:pPr>
    <w:rPr>
      <w:rFonts w:hAnsi="宋体"/>
      <w:color w:val="000000"/>
      <w:spacing w:val="-8"/>
      <w:szCs w:val="20"/>
    </w:rPr>
  </w:style>
  <w:style w:type="paragraph" w:styleId="742">
    <w:name w:val="Message Header"/>
    <w:basedOn w:val="703"/>
    <w:link w:val="1331"/>
    <w:uiPriority w:val="0"/>
    <w:qFormat/>
    <w:pPr>
      <w:ind w:left="360" w:firstLine="448"/>
      <w:jc w:val="left"/>
      <w:keepLines/>
      <w:spacing w:after="40" w:line="140" w:lineRule="atLeast"/>
      <w:widowControl/>
    </w:pPr>
    <w:rPr>
      <w:rFonts w:ascii="Garamond" w:hAnsi="Garamond" w:eastAsia="宋体"/>
      <w:color w:val="000000"/>
      <w:spacing w:val="-8"/>
      <w:sz w:val="18"/>
    </w:rPr>
  </w:style>
  <w:style w:type="paragraph" w:styleId="743">
    <w:name w:val="HTML Preformatted"/>
    <w:basedOn w:val="676"/>
    <w:link w:val="1334"/>
    <w:uiPriority w:val="99"/>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4">
    <w:name w:val="Normal (Web)"/>
    <w:basedOn w:val="676"/>
    <w:link w:val="1320"/>
    <w:uiPriority w:val="0"/>
    <w:qFormat/>
    <w:pPr>
      <w:ind w:firstLine="420"/>
      <w:jc w:val="left"/>
      <w:spacing w:before="100" w:beforeAutospacing="1" w:after="100" w:afterAutospacing="1" w:line="288" w:lineRule="auto"/>
      <w:widowControl/>
    </w:pPr>
    <w:rPr>
      <w:rFonts w:ascii="宋体" w:hAnsi="宋体"/>
      <w:sz w:val="24"/>
    </w:rPr>
  </w:style>
  <w:style w:type="paragraph" w:styleId="745">
    <w:name w:val="List Continue 3"/>
    <w:basedOn w:val="676"/>
    <w:uiPriority w:val="0"/>
    <w:qFormat/>
    <w:pPr>
      <w:ind w:left="1260" w:firstLine="448"/>
      <w:spacing w:after="120"/>
    </w:pPr>
    <w:rPr>
      <w:rFonts w:hAnsi="宋体"/>
      <w:color w:val="000000"/>
      <w:spacing w:val="-8"/>
      <w:szCs w:val="20"/>
    </w:rPr>
  </w:style>
  <w:style w:type="paragraph" w:styleId="746">
    <w:name w:val="index 2"/>
    <w:basedOn w:val="676"/>
    <w:next w:val="676"/>
    <w:uiPriority w:val="0"/>
    <w:qFormat/>
    <w:pPr>
      <w:ind w:left="200"/>
    </w:pPr>
    <w:rPr>
      <w:szCs w:val="20"/>
    </w:rPr>
  </w:style>
  <w:style w:type="paragraph" w:styleId="747">
    <w:name w:val="Title"/>
    <w:basedOn w:val="676"/>
    <w:next w:val="676"/>
    <w:link w:val="1302"/>
    <w:uiPriority w:val="10"/>
    <w:qFormat/>
    <w:pPr>
      <w:ind w:firstLine="420"/>
      <w:jc w:val="center"/>
      <w:spacing w:before="240" w:after="60" w:line="288" w:lineRule="auto"/>
      <w:outlineLvl w:val="0"/>
    </w:pPr>
    <w:rPr>
      <w:rFonts w:ascii="Arial" w:hAnsi="Arial"/>
      <w:b/>
      <w:bCs/>
      <w:sz w:val="32"/>
      <w:szCs w:val="32"/>
    </w:rPr>
  </w:style>
  <w:style w:type="paragraph" w:styleId="748">
    <w:name w:val="annotation subject"/>
    <w:basedOn w:val="698"/>
    <w:next w:val="698"/>
    <w:link w:val="1329"/>
    <w:uiPriority w:val="0"/>
    <w:qFormat/>
    <w:rPr>
      <w:b/>
      <w:bCs/>
    </w:rPr>
  </w:style>
  <w:style w:type="paragraph" w:styleId="749">
    <w:name w:val="Body Text First Indent"/>
    <w:basedOn w:val="703"/>
    <w:link w:val="1327"/>
    <w:uiPriority w:val="0"/>
    <w:qFormat/>
    <w:pPr>
      <w:ind w:firstLine="420"/>
      <w:spacing w:after="120"/>
    </w:pPr>
    <w:rPr>
      <w:color w:val="000000"/>
      <w:spacing w:val="-8"/>
      <w:sz w:val="21"/>
    </w:rPr>
  </w:style>
  <w:style w:type="paragraph" w:styleId="750">
    <w:name w:val="Body Text First Indent 2"/>
    <w:basedOn w:val="704"/>
    <w:link w:val="1308"/>
    <w:uiPriority w:val="0"/>
    <w:qFormat/>
    <w:pPr>
      <w:ind w:left="0" w:firstLine="210"/>
      <w:spacing w:after="120" w:line="240" w:lineRule="auto"/>
      <w:widowControl w:val="off"/>
    </w:pPr>
    <w:rPr>
      <w:rFonts w:hAnsi="宋体"/>
      <w:color w:val="000000"/>
      <w:spacing w:val="-8"/>
      <w:sz w:val="21"/>
    </w:rPr>
  </w:style>
  <w:style w:type="table" w:styleId="751">
    <w:name w:val="Table Grid"/>
    <w:basedOn w:val="68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52">
    <w:name w:val="Table Elegant"/>
    <w:basedOn w:val="687"/>
    <w:uiPriority w:val="0"/>
    <w:qFormat/>
    <w:pPr>
      <w:ind w:firstLine="420"/>
      <w:jc w:val="both"/>
      <w:spacing w:line="360" w:lineRule="auto"/>
      <w:widowControl w:val="off"/>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3">
    <w:name w:val="Strong"/>
    <w:uiPriority w:val="0"/>
    <w:qFormat/>
    <w:rPr>
      <w:b/>
      <w:bCs/>
    </w:rPr>
  </w:style>
  <w:style w:type="character" w:styleId="754">
    <w:name w:val="endnote reference"/>
    <w:uiPriority w:val="0"/>
    <w:qFormat/>
    <w:rPr>
      <w:rFonts w:ascii="Tahoma" w:hAnsi="Tahoma"/>
      <w:szCs w:val="20"/>
      <w:vertAlign w:val="superscript"/>
    </w:rPr>
  </w:style>
  <w:style w:type="character" w:styleId="755">
    <w:name w:val="page number"/>
    <w:basedOn w:val="686"/>
    <w:uiPriority w:val="0"/>
    <w:qFormat/>
  </w:style>
  <w:style w:type="character" w:styleId="756">
    <w:name w:val="FollowedHyperlink"/>
    <w:uiPriority w:val="99"/>
    <w:qFormat/>
    <w:rPr>
      <w:color w:val="800080"/>
      <w:u w:val="single"/>
    </w:rPr>
  </w:style>
  <w:style w:type="character" w:styleId="757">
    <w:name w:val="Emphasis"/>
    <w:uiPriority w:val="20"/>
    <w:qFormat/>
    <w:rPr>
      <w:i/>
    </w:rPr>
  </w:style>
  <w:style w:type="character" w:styleId="758">
    <w:name w:val="line number"/>
    <w:uiPriority w:val="99"/>
    <w:qFormat/>
  </w:style>
  <w:style w:type="character" w:styleId="759">
    <w:name w:val="HTML Typewriter"/>
    <w:uiPriority w:val="0"/>
    <w:qFormat/>
    <w:rPr>
      <w:rFonts w:ascii="宋体" w:hAnsi="宋体" w:eastAsia="宋体" w:cs="宋体"/>
      <w:sz w:val="24"/>
      <w:szCs w:val="24"/>
    </w:rPr>
  </w:style>
  <w:style w:type="character" w:styleId="760">
    <w:name w:val="Hyperlink"/>
    <w:uiPriority w:val="99"/>
    <w:qFormat/>
    <w:rPr>
      <w:color w:val="0000ff"/>
      <w:u w:val="single"/>
    </w:rPr>
  </w:style>
  <w:style w:type="character" w:styleId="761">
    <w:name w:val="annotation reference"/>
    <w:uiPriority w:val="99"/>
    <w:qFormat/>
    <w:rPr>
      <w:sz w:val="21"/>
      <w:szCs w:val="21"/>
    </w:rPr>
  </w:style>
  <w:style w:type="character" w:styleId="762">
    <w:name w:val="footnote reference"/>
    <w:uiPriority w:val="0"/>
    <w:qFormat/>
    <w:rPr>
      <w:rFonts w:ascii="宋体" w:hAnsi="宋体" w:eastAsia="宋体"/>
      <w:vertAlign w:val="superscript"/>
    </w:rPr>
  </w:style>
  <w:style w:type="paragraph" w:styleId="763" w:customStyle="1">
    <w:name w:val="正文首行缩进 211"/>
    <w:basedOn w:val="764"/>
    <w:next w:val="676"/>
    <w:uiPriority w:val="0"/>
    <w:qFormat/>
    <w:pPr>
      <w:ind w:left="420" w:firstLine="420"/>
      <w:spacing w:after="120" w:line="360" w:lineRule="auto"/>
    </w:pPr>
    <w:rPr>
      <w:color w:val="000000"/>
      <w:sz w:val="20"/>
    </w:rPr>
  </w:style>
  <w:style w:type="paragraph" w:styleId="764" w:customStyle="1">
    <w:name w:val="正文文本缩进11"/>
    <w:basedOn w:val="676"/>
    <w:next w:val="765"/>
    <w:uiPriority w:val="0"/>
    <w:qFormat/>
    <w:pPr>
      <w:ind w:left="156"/>
      <w:spacing w:line="300" w:lineRule="auto"/>
      <w:widowControl/>
    </w:pPr>
    <w:rPr>
      <w:rFonts w:ascii="仿宋_GB2312" w:eastAsia="仿宋_GB2312"/>
      <w:sz w:val="28"/>
      <w:szCs w:val="20"/>
    </w:rPr>
  </w:style>
  <w:style w:type="paragraph" w:styleId="765" w:customStyle="1">
    <w:name w:val="寄信人地址11"/>
    <w:basedOn w:val="676"/>
    <w:uiPriority w:val="99"/>
    <w:unhideWhenUsed/>
    <w:qFormat/>
    <w:rPr>
      <w:rFonts w:ascii="Arial" w:hAnsi="Arial"/>
    </w:rPr>
  </w:style>
  <w:style w:type="paragraph" w:styleId="76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767" w:customStyle="1">
    <w:name w:val="正文首行缩进 21"/>
    <w:basedOn w:val="768"/>
    <w:uiPriority w:val="0"/>
    <w:qFormat/>
    <w:pPr>
      <w:ind w:left="200" w:firstLine="200"/>
      <w:spacing w:after="120" w:line="240" w:lineRule="auto"/>
    </w:pPr>
    <w:rPr>
      <w:szCs w:val="24"/>
    </w:rPr>
  </w:style>
  <w:style w:type="paragraph" w:styleId="768" w:customStyle="1">
    <w:name w:val="正文文本缩进1"/>
    <w:basedOn w:val="676"/>
    <w:uiPriority w:val="0"/>
    <w:qFormat/>
    <w:pPr>
      <w:ind w:firstLine="560"/>
      <w:spacing w:line="600" w:lineRule="exact"/>
    </w:pPr>
    <w:rPr>
      <w:sz w:val="28"/>
      <w:szCs w:val="20"/>
    </w:rPr>
  </w:style>
  <w:style w:type="paragraph" w:styleId="769" w:customStyle="1">
    <w:name w:val="页脚1"/>
    <w:basedOn w:val="676"/>
    <w:next w:val="770"/>
    <w:uiPriority w:val="99"/>
    <w:qFormat/>
    <w:pPr>
      <w:jc w:val="left"/>
      <w:tabs>
        <w:tab w:val="center" w:pos="4153" w:leader="none"/>
        <w:tab w:val="right" w:pos="8306" w:leader="none"/>
      </w:tabs>
    </w:pPr>
    <w:rPr>
      <w:rFonts w:ascii="Calibri" w:hAnsi="Calibri"/>
      <w:sz w:val="18"/>
      <w:szCs w:val="18"/>
    </w:rPr>
  </w:style>
  <w:style w:type="paragraph" w:styleId="770" w:customStyle="1">
    <w:name w:val="TOC Heading1"/>
    <w:next w:val="676"/>
    <w:uiPriority w:val="0"/>
    <w:qFormat/>
    <w:rPr>
      <w:rFonts w:ascii="Times New Roman" w:hAnsi="Times New Roman" w:eastAsia="宋体" w:cs="Times New Roman"/>
      <w:sz w:val="32"/>
      <w:lang w:val="en-US" w:eastAsia="zh-CN" w:bidi="ar-SA"/>
    </w:rPr>
  </w:style>
  <w:style w:type="paragraph" w:styleId="771" w:customStyle="1">
    <w:name w:val="_Style 1"/>
    <w:basedOn w:val="676"/>
    <w:uiPriority w:val="34"/>
    <w:qFormat/>
    <w:pPr>
      <w:ind w:firstLine="420"/>
      <w:spacing w:line="360" w:lineRule="auto"/>
    </w:pPr>
    <w:rPr>
      <w:rFonts w:ascii="Calibri" w:hAnsi="Calibri"/>
      <w:sz w:val="24"/>
      <w:szCs w:val="22"/>
    </w:rPr>
  </w:style>
  <w:style w:type="paragraph" w:styleId="772" w:customStyle="1">
    <w:name w:val="+正文"/>
    <w:basedOn w:val="676"/>
    <w:link w:val="1309"/>
    <w:uiPriority w:val="0"/>
    <w:qFormat/>
    <w:pPr>
      <w:ind w:firstLine="200"/>
      <w:spacing w:line="360" w:lineRule="auto"/>
    </w:pPr>
    <w:rPr>
      <w:sz w:val="24"/>
      <w:szCs w:val="28"/>
    </w:rPr>
  </w:style>
  <w:style w:type="paragraph" w:styleId="773" w:customStyle="1">
    <w:name w:val="正文 + 宋体"/>
    <w:basedOn w:val="677"/>
    <w:link w:val="1313"/>
    <w:uiPriority w:val="0"/>
    <w:qFormat/>
    <w:pPr>
      <w:ind w:left="-51" w:firstLine="0"/>
      <w:spacing w:before="120" w:after="120" w:line="240" w:lineRule="auto"/>
      <w:widowControl/>
    </w:pPr>
    <w:rPr>
      <w:rFonts w:ascii="新宋体" w:hAnsi="宋体"/>
      <w:sz w:val="28"/>
      <w:szCs w:val="28"/>
    </w:rPr>
  </w:style>
  <w:style w:type="paragraph" w:styleId="774" w:customStyle="1">
    <w:name w:val="表格正文"/>
    <w:basedOn w:val="676"/>
    <w:link w:val="1333"/>
    <w:uiPriority w:val="0"/>
    <w:qFormat/>
  </w:style>
  <w:style w:type="paragraph" w:styleId="775" w:customStyle="1">
    <w:name w:val="普通正文"/>
    <w:basedOn w:val="676"/>
    <w:link w:val="1352"/>
    <w:uiPriority w:val="0"/>
    <w:qFormat/>
    <w:pPr>
      <w:ind w:firstLine="480"/>
      <w:spacing w:before="120" w:after="120" w:line="500" w:lineRule="exact"/>
    </w:pPr>
    <w:rPr>
      <w:rFonts w:ascii="Arial" w:hAnsi="Arial"/>
      <w:sz w:val="24"/>
    </w:rPr>
  </w:style>
  <w:style w:type="paragraph" w:styleId="776" w:customStyle="1">
    <w:name w:val="产品型号"/>
    <w:basedOn w:val="67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777" w:customStyle="1">
    <w:name w:val="标题2"/>
    <w:basedOn w:val="678"/>
    <w:next w:val="676"/>
    <w:uiPriority w:val="0"/>
    <w:qFormat/>
    <w:pPr>
      <w:ind w:firstLine="448"/>
      <w:jc w:val="left"/>
      <w:spacing w:before="120" w:after="120" w:line="360" w:lineRule="auto"/>
    </w:pPr>
    <w:rPr>
      <w:b w:val="0"/>
      <w:bCs w:val="0"/>
      <w:color w:val="000000"/>
      <w:spacing w:val="-8"/>
      <w:sz w:val="24"/>
      <w:szCs w:val="20"/>
    </w:rPr>
  </w:style>
  <w:style w:type="paragraph" w:styleId="778" w:customStyle="1">
    <w:name w:val="样式 标题 3 + (西文) 宋体 黑色"/>
    <w:basedOn w:val="679"/>
    <w:uiPriority w:val="0"/>
    <w:qFormat/>
    <w:pPr>
      <w:ind w:right="-94" w:firstLine="448"/>
      <w:spacing w:line="415" w:lineRule="auto"/>
    </w:pPr>
    <w:rPr>
      <w:rFonts w:ascii="宋体" w:hAnsi="宋体"/>
      <w:b w:val="0"/>
      <w:bCs w:val="0"/>
      <w:color w:val="000000"/>
      <w:spacing w:val="-8"/>
      <w:sz w:val="28"/>
      <w:szCs w:val="21"/>
    </w:rPr>
  </w:style>
  <w:style w:type="paragraph" w:styleId="779" w:customStyle="1">
    <w:name w:val="Char Char Char Char Char Char Char Char Char Char Char"/>
    <w:basedOn w:val="697"/>
    <w:uiPriority w:val="0"/>
    <w:qFormat/>
    <w:pPr>
      <w:ind w:firstLine="420"/>
    </w:pPr>
    <w:rPr>
      <w:rFonts w:hAnsi="宋体"/>
      <w:color w:val="000000"/>
      <w:spacing w:val="-8"/>
      <w:szCs w:val="20"/>
    </w:rPr>
  </w:style>
  <w:style w:type="paragraph" w:styleId="780" w:customStyle="1">
    <w:name w:val="font5"/>
    <w:basedOn w:val="676"/>
    <w:uiPriority w:val="0"/>
    <w:qFormat/>
    <w:pPr>
      <w:jc w:val="left"/>
      <w:spacing w:before="100" w:beforeAutospacing="1" w:after="100" w:afterAutospacing="1"/>
      <w:widowControl/>
    </w:pPr>
    <w:rPr>
      <w:rFonts w:hint="eastAsia" w:ascii="宋体" w:hAnsi="宋体"/>
      <w:sz w:val="18"/>
      <w:szCs w:val="18"/>
    </w:rPr>
  </w:style>
  <w:style w:type="paragraph" w:styleId="781" w:customStyle="1">
    <w:name w:val="xl39"/>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782" w:customStyle="1">
    <w:name w:val="样式 标题 2标题 2 Char Char + (西文) 仿宋_GB2312"/>
    <w:basedOn w:val="678"/>
    <w:uiPriority w:val="0"/>
    <w:qFormat/>
    <w:pPr>
      <w:ind w:right="-226" w:firstLine="448"/>
      <w:spacing w:before="120" w:after="120" w:line="500" w:lineRule="exact"/>
    </w:pPr>
    <w:rPr>
      <w:rFonts w:ascii="仿宋_GB2312" w:hAnsi="仿宋_GB2312"/>
      <w:color w:val="000000"/>
      <w:spacing w:val="-8"/>
      <w:sz w:val="28"/>
      <w:szCs w:val="28"/>
    </w:rPr>
  </w:style>
  <w:style w:type="paragraph" w:styleId="783" w:customStyle="1">
    <w:name w:val="table_lines"/>
    <w:basedOn w:val="676"/>
    <w:uiPriority w:val="0"/>
    <w:qFormat/>
    <w:pPr>
      <w:jc w:val="left"/>
      <w:widowControl/>
    </w:pPr>
    <w:rPr>
      <w:sz w:val="20"/>
      <w:szCs w:val="20"/>
    </w:rPr>
  </w:style>
  <w:style w:type="paragraph" w:styleId="784" w:customStyle="1">
    <w:name w:val="xl51"/>
    <w:basedOn w:val="67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785" w:customStyle="1">
    <w:name w:val="样式 纯文本 + 楷体_GB2312 小四 行距: 固定值 20 磅1"/>
    <w:basedOn w:val="713"/>
    <w:uiPriority w:val="0"/>
    <w:qFormat/>
    <w:pPr>
      <w:ind w:firstLine="200"/>
      <w:spacing w:line="400" w:lineRule="exact"/>
    </w:pPr>
    <w:rPr>
      <w:rFonts w:ascii="楷体_GB2312" w:eastAsia="楷体_GB2312"/>
      <w:sz w:val="24"/>
      <w:szCs w:val="20"/>
    </w:rPr>
  </w:style>
  <w:style w:type="paragraph" w:styleId="786" w:customStyle="1">
    <w:name w:val="Char Char Char Char"/>
    <w:basedOn w:val="676"/>
    <w:uiPriority w:val="0"/>
    <w:qFormat/>
    <w:pPr>
      <w:jc w:val="left"/>
      <w:spacing w:after="160" w:line="240" w:lineRule="exact"/>
      <w:widowControl/>
    </w:pPr>
    <w:rPr>
      <w:rFonts w:ascii="Verdana" w:hAnsi="Verdana" w:eastAsia="仿宋_GB2312"/>
      <w:sz w:val="24"/>
      <w:szCs w:val="20"/>
      <w:lang w:eastAsia="en-US"/>
    </w:rPr>
  </w:style>
  <w:style w:type="paragraph" w:styleId="787" w:customStyle="1">
    <w:name w:val="yyn"/>
    <w:basedOn w:val="676"/>
    <w:uiPriority w:val="0"/>
    <w:qFormat/>
    <w:pPr>
      <w:ind w:right="562" w:firstLine="576"/>
      <w:keepNext/>
      <w:spacing w:line="360" w:lineRule="auto"/>
      <w:widowControl/>
    </w:pPr>
    <w:rPr>
      <w:rFonts w:ascii="宋体"/>
      <w:sz w:val="28"/>
      <w:szCs w:val="20"/>
    </w:rPr>
  </w:style>
  <w:style w:type="paragraph" w:styleId="788" w:customStyle="1">
    <w:name w:val="xl3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789" w:customStyle="1">
    <w:name w:val="Char Char Char1 Char Char Char"/>
    <w:basedOn w:val="676"/>
    <w:uiPriority w:val="0"/>
    <w:qFormat/>
    <w:pPr>
      <w:ind w:firstLine="200"/>
    </w:pPr>
    <w:rPr>
      <w:rFonts w:ascii="Tahoma" w:hAnsi="Tahoma"/>
      <w:sz w:val="24"/>
      <w:szCs w:val="20"/>
    </w:rPr>
  </w:style>
  <w:style w:type="paragraph" w:styleId="790" w:customStyle="1">
    <w:name w:val="目录"/>
    <w:basedOn w:val="676"/>
    <w:next w:val="676"/>
    <w:uiPriority w:val="0"/>
    <w:qFormat/>
    <w:pPr>
      <w:ind w:firstLine="420"/>
      <w:jc w:val="center"/>
      <w:spacing w:before="360" w:after="360" w:line="360" w:lineRule="auto"/>
    </w:pPr>
    <w:rPr>
      <w:b/>
      <w:spacing w:val="200"/>
      <w:sz w:val="36"/>
      <w:szCs w:val="20"/>
    </w:rPr>
  </w:style>
  <w:style w:type="paragraph" w:styleId="791" w:customStyle="1">
    <w:name w:val="正文1)"/>
    <w:basedOn w:val="67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792" w:customStyle="1">
    <w:name w:val="样式1"/>
    <w:basedOn w:val="680"/>
    <w:uiPriority w:val="0"/>
    <w:qFormat/>
    <w:pPr>
      <w:ind w:firstLine="448"/>
    </w:pPr>
    <w:rPr>
      <w:color w:val="000000"/>
      <w:spacing w:val="-8"/>
    </w:rPr>
  </w:style>
  <w:style w:type="paragraph" w:styleId="793" w:customStyle="1">
    <w:name w:val="表格文字"/>
    <w:basedOn w:val="676"/>
    <w:uiPriority w:val="0"/>
    <w:qFormat/>
    <w:pPr>
      <w:jc w:val="left"/>
      <w:spacing w:line="288" w:lineRule="auto"/>
    </w:pPr>
    <w:rPr>
      <w:szCs w:val="20"/>
    </w:rPr>
  </w:style>
  <w:style w:type="paragraph" w:styleId="794" w:customStyle="1">
    <w:name w:val="xl26"/>
    <w:basedOn w:val="676"/>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795" w:customStyle="1">
    <w:name w:val="标准文字"/>
    <w:basedOn w:val="676"/>
    <w:uiPriority w:val="0"/>
    <w:qFormat/>
    <w:pPr>
      <w:ind w:firstLine="420"/>
      <w:spacing w:after="20" w:line="360" w:lineRule="auto"/>
    </w:pPr>
  </w:style>
  <w:style w:type="paragraph" w:styleId="796" w:customStyle="1">
    <w:name w:val="标题0"/>
    <w:basedOn w:val="747"/>
    <w:next w:val="747"/>
    <w:uiPriority w:val="0"/>
    <w:qFormat/>
    <w:rPr>
      <w:sz w:val="52"/>
    </w:rPr>
  </w:style>
  <w:style w:type="paragraph" w:styleId="797" w:customStyle="1">
    <w:name w:val="xl24"/>
    <w:basedOn w:val="676"/>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798" w:customStyle="1">
    <w:name w:val="font6"/>
    <w:basedOn w:val="676"/>
    <w:uiPriority w:val="0"/>
    <w:qFormat/>
    <w:pPr>
      <w:ind w:firstLine="420"/>
      <w:jc w:val="left"/>
      <w:spacing w:before="100" w:beforeAutospacing="1" w:after="100" w:afterAutospacing="1" w:line="288" w:lineRule="auto"/>
      <w:widowControl/>
    </w:pPr>
    <w:rPr>
      <w:sz w:val="24"/>
    </w:rPr>
  </w:style>
  <w:style w:type="paragraph" w:styleId="799" w:customStyle="1">
    <w:name w:val="表头"/>
    <w:basedOn w:val="676"/>
    <w:link w:val="1440"/>
    <w:uiPriority w:val="0"/>
    <w:qFormat/>
    <w:pPr>
      <w:jc w:val="center"/>
      <w:spacing w:line="320" w:lineRule="atLeast"/>
    </w:pPr>
    <w:rPr>
      <w:rFonts w:eastAsia="黑体"/>
      <w:spacing w:val="-10"/>
      <w:szCs w:val="20"/>
    </w:rPr>
  </w:style>
  <w:style w:type="paragraph" w:styleId="800" w:customStyle="1">
    <w:name w:val="图形"/>
    <w:basedOn w:val="676"/>
    <w:uiPriority w:val="0"/>
    <w:qFormat/>
    <w:pPr>
      <w:ind w:firstLine="420"/>
      <w:jc w:val="center"/>
      <w:spacing w:after="20" w:line="288" w:lineRule="auto"/>
    </w:pPr>
  </w:style>
  <w:style w:type="paragraph" w:styleId="801" w:customStyle="1">
    <w:name w:val="xl3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02" w:customStyle="1">
    <w:name w:val="正文(缩进)"/>
    <w:basedOn w:val="676"/>
    <w:uiPriority w:val="0"/>
    <w:qFormat/>
    <w:pPr>
      <w:ind w:firstLine="200"/>
      <w:spacing w:line="360" w:lineRule="auto"/>
      <w:widowControl/>
    </w:pPr>
    <w:rPr>
      <w:rFonts w:eastAsia="仿宋_GB2312"/>
      <w:sz w:val="24"/>
      <w:szCs w:val="20"/>
    </w:rPr>
  </w:style>
  <w:style w:type="paragraph" w:styleId="803" w:customStyle="1">
    <w:name w:val="函数注释1"/>
    <w:basedOn w:val="676"/>
    <w:uiPriority w:val="0"/>
    <w:qFormat/>
    <w:pPr>
      <w:ind w:left="1678" w:right="210" w:hanging="1049"/>
      <w:jc w:val="left"/>
      <w:spacing w:after="20" w:line="320" w:lineRule="exact"/>
    </w:pPr>
    <w:rPr>
      <w:szCs w:val="20"/>
    </w:rPr>
  </w:style>
  <w:style w:type="paragraph" w:styleId="804" w:customStyle="1">
    <w:name w:val="样式一"/>
    <w:basedOn w:val="676"/>
    <w:uiPriority w:val="0"/>
    <w:qFormat/>
    <w:pPr>
      <w:ind w:left="340" w:hanging="340"/>
      <w:spacing w:before="100" w:after="100" w:line="360" w:lineRule="exact"/>
      <w:tabs>
        <w:tab w:val="left" w:pos="1080" w:leader="none"/>
      </w:tabs>
    </w:pPr>
    <w:rPr>
      <w:rFonts w:ascii="宋体" w:hAnsi="宋体" w:eastAsia="黑体"/>
      <w:sz w:val="24"/>
      <w:szCs w:val="20"/>
    </w:rPr>
  </w:style>
  <w:style w:type="paragraph" w:styleId="805" w:customStyle="1">
    <w:name w:val="xl47"/>
    <w:basedOn w:val="67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806" w:customStyle="1">
    <w:name w:val="xl49"/>
    <w:basedOn w:val="676"/>
    <w:uiPriority w:val="0"/>
    <w:qFormat/>
    <w:pPr>
      <w:jc w:val="center"/>
      <w:spacing w:before="100" w:beforeAutospacing="1" w:after="100" w:afterAutospacing="1"/>
      <w:widowControl/>
    </w:pPr>
    <w:rPr>
      <w:rFonts w:ascii="宋体" w:hAnsi="宋体"/>
      <w:b/>
      <w:bCs/>
      <w:color w:val="000000"/>
      <w:sz w:val="40"/>
      <w:szCs w:val="40"/>
    </w:rPr>
  </w:style>
  <w:style w:type="paragraph" w:styleId="807" w:customStyle="1">
    <w:name w:val="xl46"/>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808" w:customStyle="1">
    <w:name w:val="函数注释2"/>
    <w:basedOn w:val="676"/>
    <w:uiPriority w:val="0"/>
    <w:qFormat/>
    <w:pPr>
      <w:ind w:left="1680" w:firstLine="420"/>
      <w:spacing w:after="20" w:line="288" w:lineRule="auto"/>
    </w:pPr>
  </w:style>
  <w:style w:type="paragraph" w:styleId="809" w:customStyle="1">
    <w:name w:val="xl28"/>
    <w:basedOn w:val="676"/>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10" w:customStyle="1">
    <w:name w:val="xl23"/>
    <w:basedOn w:val="67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11" w:customStyle="1">
    <w:name w:val="并列项-点"/>
    <w:basedOn w:val="676"/>
    <w:uiPriority w:val="0"/>
    <w:qFormat/>
    <w:pPr>
      <w:ind w:left="851" w:hanging="284"/>
      <w:spacing w:before="120" w:line="360" w:lineRule="auto"/>
      <w:widowControl/>
      <w:tabs>
        <w:tab w:val="left" w:pos="851" w:leader="none"/>
        <w:tab w:val="left" w:pos="927" w:leader="none"/>
      </w:tabs>
    </w:pPr>
    <w:rPr>
      <w:sz w:val="24"/>
      <w:szCs w:val="20"/>
    </w:rPr>
  </w:style>
  <w:style w:type="paragraph" w:styleId="812" w:customStyle="1">
    <w:name w:val="回信地址"/>
    <w:basedOn w:val="676"/>
    <w:uiPriority w:val="0"/>
    <w:qFormat/>
    <w:pPr>
      <w:ind w:right="-120" w:firstLine="420"/>
      <w:jc w:val="left"/>
      <w:keepLines/>
      <w:spacing w:after="20" w:line="200" w:lineRule="atLeast"/>
      <w:widowControl/>
    </w:pPr>
    <w:rPr>
      <w:sz w:val="16"/>
      <w:szCs w:val="20"/>
    </w:rPr>
  </w:style>
  <w:style w:type="paragraph" w:styleId="813" w:customStyle="1">
    <w:name w:val="xl3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14" w:customStyle="1">
    <w:name w:val="文档标签"/>
    <w:next w:val="676"/>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815" w:customStyle="1">
    <w:name w:val="表格"/>
    <w:basedOn w:val="676"/>
    <w:link w:val="1525"/>
    <w:uiPriority w:val="0"/>
    <w:qFormat/>
    <w:pPr>
      <w:jc w:val="center"/>
    </w:pPr>
    <w:rPr>
      <w:szCs w:val="21"/>
    </w:rPr>
  </w:style>
  <w:style w:type="paragraph" w:styleId="816" w:customStyle="1">
    <w:name w:val="xl44"/>
    <w:basedOn w:val="676"/>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817" w:customStyle="1">
    <w:name w:val="章标题"/>
    <w:next w:val="676"/>
    <w:uiPriority w:val="0"/>
    <w:qFormat/>
    <w:pPr>
      <w:jc w:val="both"/>
      <w:outlineLvl w:val="1"/>
    </w:pPr>
    <w:rPr>
      <w:rFonts w:ascii="黑体" w:hAnsi="Times New Roman" w:eastAsia="黑体" w:cs="Times New Roman"/>
      <w:sz w:val="21"/>
      <w:lang w:val="en-US" w:eastAsia="zh-CN" w:bidi="ar-SA"/>
    </w:rPr>
  </w:style>
  <w:style w:type="paragraph" w:styleId="818" w:customStyle="1">
    <w:name w:val="名词解释11"/>
    <w:basedOn w:val="819"/>
    <w:uiPriority w:val="0"/>
    <w:qFormat/>
    <w:pPr>
      <w:ind w:firstLine="0"/>
      <w:spacing w:after="0"/>
    </w:pPr>
  </w:style>
  <w:style w:type="paragraph" w:styleId="819" w:customStyle="1">
    <w:name w:val="名词解释"/>
    <w:basedOn w:val="676"/>
    <w:uiPriority w:val="0"/>
    <w:qFormat/>
    <w:pPr>
      <w:ind w:left="2325" w:hanging="2325"/>
      <w:spacing w:after="20" w:line="288" w:lineRule="auto"/>
    </w:pPr>
    <w:rPr>
      <w:szCs w:val="20"/>
    </w:rPr>
  </w:style>
  <w:style w:type="paragraph" w:styleId="820" w:customStyle="1">
    <w:name w:val="办公自动化专用正文"/>
    <w:basedOn w:val="676"/>
    <w:uiPriority w:val="0"/>
    <w:qFormat/>
    <w:pPr>
      <w:ind w:firstLine="624"/>
      <w:spacing w:line="500" w:lineRule="atLeast"/>
    </w:pPr>
    <w:rPr>
      <w:rFonts w:hAnsi="宋体" w:eastAsia="楷体_GB2312"/>
      <w:color w:val="000000"/>
      <w:spacing w:val="-8"/>
      <w:sz w:val="32"/>
      <w:szCs w:val="20"/>
    </w:rPr>
  </w:style>
  <w:style w:type="paragraph" w:styleId="821" w:customStyle="1">
    <w:name w:val="font0"/>
    <w:basedOn w:val="676"/>
    <w:uiPriority w:val="0"/>
    <w:qFormat/>
    <w:pPr>
      <w:jc w:val="left"/>
      <w:spacing w:before="100" w:beforeAutospacing="1" w:after="100" w:afterAutospacing="1"/>
      <w:widowControl/>
    </w:pPr>
    <w:rPr>
      <w:rFonts w:hint="eastAsia" w:ascii="宋体" w:hAnsi="宋体"/>
      <w:sz w:val="18"/>
      <w:szCs w:val="18"/>
    </w:rPr>
  </w:style>
  <w:style w:type="paragraph" w:styleId="822" w:customStyle="1">
    <w:name w:val="xl50"/>
    <w:basedOn w:val="676"/>
    <w:uiPriority w:val="0"/>
    <w:qFormat/>
    <w:pPr>
      <w:jc w:val="center"/>
      <w:spacing w:before="100" w:beforeAutospacing="1" w:after="100" w:afterAutospacing="1"/>
      <w:widowControl/>
    </w:pPr>
    <w:rPr>
      <w:rFonts w:ascii="宋体" w:hAnsi="宋体"/>
      <w:b/>
      <w:bCs/>
      <w:sz w:val="40"/>
      <w:szCs w:val="40"/>
    </w:rPr>
  </w:style>
  <w:style w:type="paragraph" w:styleId="823" w:customStyle="1">
    <w:name w:val="xl45"/>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824" w:customStyle="1">
    <w:name w:val="列表2"/>
    <w:basedOn w:val="676"/>
    <w:uiPriority w:val="0"/>
    <w:qFormat/>
    <w:pPr>
      <w:ind w:left="1469" w:hanging="420"/>
      <w:spacing w:after="20" w:line="288" w:lineRule="auto"/>
      <w:tabs>
        <w:tab w:val="left" w:pos="1470" w:leader="none"/>
      </w:tabs>
    </w:pPr>
  </w:style>
  <w:style w:type="paragraph" w:styleId="825" w:customStyle="1">
    <w:name w:val="Javis"/>
    <w:basedOn w:val="676"/>
    <w:uiPriority w:val="0"/>
    <w:qFormat/>
    <w:pPr>
      <w:ind w:right="210"/>
    </w:pPr>
    <w:rPr>
      <w:rFonts w:cs="宋体"/>
      <w:sz w:val="24"/>
      <w:szCs w:val="20"/>
    </w:rPr>
  </w:style>
  <w:style w:type="paragraph" w:styleId="826" w:customStyle="1">
    <w:name w:val="xl43"/>
    <w:basedOn w:val="676"/>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827" w:customStyle="1">
    <w:name w:val="表中"/>
    <w:basedOn w:val="676"/>
    <w:uiPriority w:val="0"/>
    <w:qFormat/>
    <w:pPr>
      <w:jc w:val="center"/>
      <w:spacing w:line="360" w:lineRule="atLeast"/>
    </w:pPr>
    <w:rPr>
      <w:szCs w:val="20"/>
    </w:rPr>
  </w:style>
  <w:style w:type="paragraph" w:styleId="828" w:customStyle="1">
    <w:name w:val="Char"/>
    <w:basedOn w:val="676"/>
    <w:link w:val="1457"/>
    <w:uiPriority w:val="0"/>
    <w:qFormat/>
    <w:rPr>
      <w:rFonts w:ascii="仿宋_GB2312" w:eastAsia="仿宋_GB2312"/>
      <w:b/>
      <w:sz w:val="32"/>
      <w:szCs w:val="32"/>
    </w:rPr>
  </w:style>
  <w:style w:type="paragraph" w:styleId="829" w:customStyle="1">
    <w:name w:val="xl48"/>
    <w:basedOn w:val="67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830" w:customStyle="1">
    <w:name w:val="Char Char Char Char Char Char"/>
    <w:basedOn w:val="676"/>
    <w:uiPriority w:val="0"/>
    <w:qFormat/>
    <w:pPr>
      <w:jc w:val="left"/>
      <w:spacing w:after="160" w:line="240" w:lineRule="exact"/>
      <w:widowControl/>
    </w:pPr>
    <w:rPr>
      <w:rFonts w:ascii="黑体" w:hAnsi="Verdana" w:eastAsia="黑体"/>
      <w:sz w:val="32"/>
      <w:szCs w:val="32"/>
    </w:rPr>
  </w:style>
  <w:style w:type="paragraph" w:styleId="831" w:customStyle="1">
    <w:name w:val="whs5"/>
    <w:basedOn w:val="676"/>
    <w:uiPriority w:val="0"/>
    <w:qFormat/>
    <w:pPr>
      <w:ind w:left="115" w:right="130" w:firstLine="448"/>
      <w:widowControl/>
    </w:pPr>
    <w:rPr>
      <w:rFonts w:hAnsi="宋体"/>
      <w:color w:val="000000"/>
      <w:spacing w:val="-8"/>
      <w:sz w:val="18"/>
      <w:szCs w:val="18"/>
      <w:lang w:eastAsia="en-US"/>
    </w:rPr>
  </w:style>
  <w:style w:type="paragraph" w:styleId="832" w:customStyle="1">
    <w:name w:val="简介正文"/>
    <w:basedOn w:val="676"/>
    <w:uiPriority w:val="0"/>
    <w:qFormat/>
    <w:pPr>
      <w:ind w:left="1701" w:hanging="1701"/>
      <w:spacing w:after="20" w:line="520" w:lineRule="exact"/>
      <w:tabs>
        <w:tab w:val="left" w:pos="425" w:leader="none"/>
      </w:tabs>
    </w:pPr>
    <w:rPr>
      <w:sz w:val="24"/>
      <w:szCs w:val="20"/>
    </w:rPr>
  </w:style>
  <w:style w:type="paragraph" w:styleId="833" w:customStyle="1">
    <w:name w:val="xl37"/>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834" w:customStyle="1">
    <w:name w:val="xl22"/>
    <w:basedOn w:val="67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35" w:customStyle="1">
    <w:name w:val="复选框1"/>
    <w:basedOn w:val="676"/>
    <w:uiPriority w:val="0"/>
    <w:qFormat/>
    <w:pPr>
      <w:ind w:firstLine="448"/>
      <w:spacing w:before="360" w:after="360"/>
      <w:widowControl/>
    </w:pPr>
    <w:rPr>
      <w:rFonts w:hAnsi="宋体"/>
      <w:color w:val="000000"/>
      <w:spacing w:val="-8"/>
      <w:sz w:val="20"/>
      <w:szCs w:val="20"/>
    </w:rPr>
  </w:style>
  <w:style w:type="paragraph" w:styleId="836" w:customStyle="1">
    <w:name w:val="样式2"/>
    <w:basedOn w:val="679"/>
    <w:uiPriority w:val="0"/>
    <w:qFormat/>
    <w:pPr>
      <w:ind w:firstLine="448"/>
      <w:spacing w:before="0" w:after="0"/>
    </w:pPr>
    <w:rPr>
      <w:rFonts w:ascii="Times New Roman" w:hAnsi="宋体" w:eastAsia="宋体"/>
      <w:color w:val="000000"/>
      <w:spacing w:val="-8"/>
      <w:sz w:val="24"/>
    </w:rPr>
  </w:style>
  <w:style w:type="paragraph" w:styleId="837" w:customStyle="1">
    <w:name w:val="xl27"/>
    <w:basedOn w:val="676"/>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38" w:customStyle="1">
    <w:name w:val="xl40"/>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839" w:customStyle="1">
    <w:name w:val="xl52"/>
    <w:basedOn w:val="67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840" w:customStyle="1">
    <w:name w:val="font7"/>
    <w:basedOn w:val="676"/>
    <w:uiPriority w:val="0"/>
    <w:qFormat/>
    <w:pPr>
      <w:ind w:firstLine="420"/>
      <w:jc w:val="left"/>
      <w:spacing w:before="100" w:beforeAutospacing="1" w:after="100" w:afterAutospacing="1" w:line="288" w:lineRule="auto"/>
      <w:widowControl/>
    </w:pPr>
    <w:rPr>
      <w:b/>
      <w:bCs/>
      <w:sz w:val="24"/>
    </w:rPr>
  </w:style>
  <w:style w:type="paragraph" w:styleId="841" w:customStyle="1">
    <w:name w:val="text"/>
    <w:basedOn w:val="676"/>
    <w:uiPriority w:val="0"/>
    <w:qFormat/>
    <w:pPr>
      <w:ind w:left="1098" w:hanging="2"/>
      <w:spacing w:after="60" w:line="264" w:lineRule="auto"/>
      <w:widowControl/>
      <w:tabs>
        <w:tab w:val="left" w:pos="1020" w:leader="none"/>
        <w:tab w:val="left" w:pos="1090" w:leader="none"/>
      </w:tabs>
    </w:pPr>
    <w:rPr>
      <w:sz w:val="24"/>
    </w:rPr>
  </w:style>
  <w:style w:type="paragraph" w:styleId="842" w:customStyle="1">
    <w:name w:val="样式 标题 1 + 加粗"/>
    <w:basedOn w:val="677"/>
    <w:uiPriority w:val="0"/>
    <w:qFormat/>
    <w:pPr>
      <w:ind w:left="0" w:firstLine="0"/>
      <w:spacing w:before="120" w:after="120" w:line="240" w:lineRule="auto"/>
      <w:widowControl/>
    </w:pPr>
    <w:rPr>
      <w:rFonts w:ascii="新宋体" w:hAnsi="宋体"/>
      <w:sz w:val="28"/>
      <w:szCs w:val="28"/>
    </w:rPr>
  </w:style>
  <w:style w:type="paragraph" w:styleId="843" w:customStyle="1">
    <w:name w:val="xl35"/>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44" w:customStyle="1">
    <w:name w:val="xl29"/>
    <w:basedOn w:val="676"/>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84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46" w:customStyle="1">
    <w:name w:val="xl30"/>
    <w:basedOn w:val="676"/>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847" w:customStyle="1">
    <w:name w:val="程序代码"/>
    <w:basedOn w:val="676"/>
    <w:uiPriority w:val="0"/>
    <w:qFormat/>
    <w:pPr>
      <w:ind w:left="839" w:firstLine="420"/>
      <w:spacing w:after="20" w:line="288" w:lineRule="auto"/>
    </w:pPr>
    <w:rPr>
      <w:rFonts w:eastAsia="仿宋_GB2312"/>
    </w:rPr>
  </w:style>
  <w:style w:type="paragraph" w:styleId="848" w:customStyle="1">
    <w:name w:val="xl3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49" w:customStyle="1">
    <w:name w:val="xl2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850" w:customStyle="1">
    <w:name w:val="样式3"/>
    <w:basedOn w:val="713"/>
    <w:uiPriority w:val="0"/>
    <w:qFormat/>
    <w:pPr>
      <w:ind w:firstLine="448"/>
    </w:pPr>
    <w:rPr>
      <w:rFonts w:cs="Courier New"/>
      <w:color w:val="000000"/>
      <w:spacing w:val="-8"/>
    </w:rPr>
  </w:style>
  <w:style w:type="paragraph" w:styleId="851" w:customStyle="1">
    <w:name w:val="xl42"/>
    <w:basedOn w:val="676"/>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852" w:customStyle="1">
    <w:name w:val="列表段落1"/>
    <w:basedOn w:val="676"/>
    <w:link w:val="1362"/>
    <w:uiPriority w:val="34"/>
    <w:qFormat/>
    <w:pPr>
      <w:ind w:firstLine="420"/>
    </w:pPr>
    <w:rPr>
      <w:rFonts w:ascii="Calibri" w:hAnsi="Calibri"/>
      <w:szCs w:val="22"/>
    </w:rPr>
  </w:style>
  <w:style w:type="paragraph" w:styleId="853" w:customStyle="1">
    <w:name w:val="列出段落1"/>
    <w:basedOn w:val="676"/>
    <w:uiPriority w:val="0"/>
    <w:qFormat/>
    <w:pPr>
      <w:ind w:firstLine="420"/>
    </w:pPr>
    <w:rPr>
      <w:rFonts w:ascii="Calibri" w:hAnsi="Calibri"/>
      <w:color w:val="000000"/>
      <w:spacing w:val="-8"/>
      <w:szCs w:val="22"/>
    </w:rPr>
  </w:style>
  <w:style w:type="paragraph" w:styleId="854" w:customStyle="1">
    <w:name w:val="Char Char Char Char Char Char Char Char Char Char Char Char Char Char Char Char"/>
    <w:basedOn w:val="676"/>
    <w:uiPriority w:val="0"/>
    <w:qFormat/>
    <w:pPr>
      <w:tabs>
        <w:tab w:val="left" w:pos="360" w:leader="none"/>
      </w:tabs>
    </w:pPr>
    <w:rPr>
      <w:sz w:val="24"/>
    </w:rPr>
  </w:style>
  <w:style w:type="paragraph" w:styleId="855" w:customStyle="1">
    <w:name w:val="xl41"/>
    <w:basedOn w:val="676"/>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856" w:customStyle="1">
    <w:name w:val="重点"/>
    <w:basedOn w:val="676"/>
    <w:uiPriority w:val="0"/>
    <w:qFormat/>
    <w:pPr>
      <w:ind w:firstLine="420"/>
      <w:spacing w:after="20" w:line="288" w:lineRule="auto"/>
      <w:shd w:val="pct10" w:color="auto" w:fill="auto"/>
    </w:pPr>
    <w:rPr>
      <w:rFonts w:eastAsia="黑体"/>
      <w:b/>
    </w:rPr>
  </w:style>
  <w:style w:type="paragraph" w:styleId="857" w:customStyle="1">
    <w:name w:val="列表_名词"/>
    <w:basedOn w:val="818"/>
    <w:uiPriority w:val="0"/>
    <w:qFormat/>
    <w:pPr>
      <w:ind w:left="2745" w:hanging="420"/>
      <w:tabs>
        <w:tab w:val="left" w:pos="2745" w:leader="none"/>
      </w:tabs>
    </w:pPr>
  </w:style>
  <w:style w:type="paragraph" w:styleId="858" w:customStyle="1">
    <w:name w:val="表蕊"/>
    <w:basedOn w:val="676"/>
    <w:link w:val="1429"/>
    <w:uiPriority w:val="0"/>
    <w:qFormat/>
    <w:pPr>
      <w:jc w:val="left"/>
      <w:spacing w:line="320" w:lineRule="atLeast"/>
    </w:pPr>
    <w:rPr>
      <w:rFonts w:eastAsia="楷体_GB2312"/>
      <w:spacing w:val="-10"/>
      <w:szCs w:val="20"/>
    </w:rPr>
  </w:style>
  <w:style w:type="paragraph" w:styleId="85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860" w:customStyle="1">
    <w:name w:val="xl38"/>
    <w:basedOn w:val="67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861" w:customStyle="1">
    <w:name w:val="标准式样"/>
    <w:basedOn w:val="737"/>
    <w:uiPriority w:val="0"/>
    <w:qFormat/>
  </w:style>
  <w:style w:type="paragraph" w:styleId="862" w:customStyle="1">
    <w:name w:val="页眉1"/>
    <w:basedOn w:val="67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863" w:customStyle="1">
    <w:name w:val="List Paragraph[858D7CFB-ED40-4347-BF05-701D383B685F][858D7CFB-ED40-4347-BF05-701D383B685F]"/>
    <w:basedOn w:val="676"/>
    <w:uiPriority w:val="0"/>
    <w:qFormat/>
    <w:pPr>
      <w:ind w:firstLine="420"/>
    </w:pPr>
    <w:rPr>
      <w:rFonts w:ascii="Calibri" w:hAnsi="Calibri"/>
      <w:color w:val="000000"/>
      <w:spacing w:val="-8"/>
      <w:szCs w:val="22"/>
    </w:rPr>
  </w:style>
  <w:style w:type="paragraph" w:styleId="864" w:customStyle="1">
    <w:name w:val="Char Char Char Char Char Char Char"/>
    <w:basedOn w:val="676"/>
    <w:uiPriority w:val="0"/>
    <w:qFormat/>
    <w:pPr>
      <w:jc w:val="left"/>
      <w:spacing w:after="160" w:line="240" w:lineRule="exact"/>
      <w:widowControl/>
    </w:pPr>
    <w:rPr>
      <w:rFonts w:ascii="Arial" w:hAnsi="Arial" w:eastAsia="Times New Roman" w:cs="Verdana"/>
      <w:b/>
      <w:sz w:val="24"/>
      <w:lang w:eastAsia="en-US"/>
    </w:rPr>
  </w:style>
  <w:style w:type="paragraph" w:styleId="865" w:customStyle="1">
    <w:name w:val="附录1层"/>
    <w:basedOn w:val="676"/>
    <w:next w:val="676"/>
    <w:uiPriority w:val="0"/>
    <w:qFormat/>
    <w:pPr>
      <w:ind w:firstLine="448"/>
      <w:jc w:val="center"/>
      <w:spacing w:line="440" w:lineRule="exact"/>
    </w:pPr>
    <w:rPr>
      <w:rFonts w:ascii="黑体" w:hAnsi="宋体" w:eastAsia="黑体"/>
      <w:color w:val="000000"/>
      <w:spacing w:val="-8"/>
      <w:sz w:val="24"/>
      <w:szCs w:val="20"/>
    </w:rPr>
  </w:style>
  <w:style w:type="paragraph" w:styleId="866" w:customStyle="1">
    <w:name w:val="xl3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867" w:customStyle="1">
    <w:name w:val="Char1"/>
    <w:basedOn w:val="676"/>
    <w:uiPriority w:val="0"/>
    <w:qFormat/>
    <w:pPr>
      <w:ind w:firstLine="448"/>
    </w:pPr>
    <w:rPr>
      <w:rFonts w:ascii="宋体" w:hAnsi="宋体" w:eastAsia="仿宋_GB2312"/>
      <w:b/>
      <w:color w:val="000000"/>
      <w:spacing w:val="-8"/>
      <w:sz w:val="32"/>
      <w:szCs w:val="32"/>
    </w:rPr>
  </w:style>
  <w:style w:type="paragraph" w:styleId="868" w:customStyle="1">
    <w:name w:val="表格标题"/>
    <w:basedOn w:val="676"/>
    <w:uiPriority w:val="0"/>
    <w:qFormat/>
    <w:pPr>
      <w:jc w:val="center"/>
      <w:spacing w:before="120" w:line="400" w:lineRule="exact"/>
    </w:pPr>
    <w:rPr>
      <w:rFonts w:eastAsia="文鼎CS中宋"/>
      <w:spacing w:val="8"/>
      <w:sz w:val="24"/>
      <w:szCs w:val="20"/>
    </w:rPr>
  </w:style>
  <w:style w:type="paragraph" w:styleId="869" w:customStyle="1">
    <w:name w:val="p0"/>
    <w:basedOn w:val="676"/>
    <w:uiPriority w:val="0"/>
    <w:qFormat/>
    <w:pPr>
      <w:jc w:val="left"/>
      <w:widowControl/>
    </w:pPr>
    <w:rPr>
      <w:rFonts w:ascii="Calibri" w:hAnsi="Calibri" w:cs="宋体"/>
      <w:szCs w:val="21"/>
    </w:rPr>
  </w:style>
  <w:style w:type="paragraph" w:styleId="870" w:customStyle="1">
    <w:name w:val="普通文字"/>
    <w:basedOn w:val="676"/>
    <w:next w:val="676"/>
    <w:uiPriority w:val="0"/>
    <w:qFormat/>
    <w:rPr>
      <w:rFonts w:ascii="宋体"/>
      <w:sz w:val="24"/>
      <w:szCs w:val="20"/>
    </w:rPr>
  </w:style>
  <w:style w:type="paragraph" w:styleId="871" w:customStyle="1">
    <w:name w:val="样式 标题 2 + Times New Roman 四号 非加粗 段前: 5 磅 段后: 0 磅 行距: 固定值 20..."/>
    <w:basedOn w:val="678"/>
    <w:uiPriority w:val="0"/>
    <w:qFormat/>
    <w:pPr>
      <w:ind w:left="0" w:firstLine="0"/>
      <w:spacing w:before="100" w:after="0" w:line="400" w:lineRule="exact"/>
      <w:tabs>
        <w:tab w:val="clear" w:pos="567" w:leader="none"/>
      </w:tabs>
    </w:pPr>
    <w:rPr>
      <w:rFonts w:ascii="Times New Roman" w:hAnsi="Times New Roman" w:cs="宋体"/>
      <w:b w:val="0"/>
      <w:bCs w:val="0"/>
      <w:color w:val="ff0000"/>
      <w:sz w:val="30"/>
      <w:szCs w:val="20"/>
    </w:rPr>
  </w:style>
  <w:style w:type="paragraph" w:styleId="872" w:customStyle="1">
    <w:name w:val="样式 (西文) 仿宋_GB2312 居中 行距: 1.5 倍行距"/>
    <w:basedOn w:val="676"/>
    <w:uiPriority w:val="0"/>
    <w:qFormat/>
    <w:pPr>
      <w:jc w:val="center"/>
      <w:spacing w:line="360" w:lineRule="auto"/>
    </w:pPr>
    <w:rPr>
      <w:rFonts w:ascii="宋体" w:hAnsi="宋体" w:eastAsia="华文细黑" w:cs="宋体"/>
      <w:szCs w:val="20"/>
    </w:rPr>
  </w:style>
  <w:style w:type="paragraph" w:styleId="873" w:customStyle="1">
    <w:name w:val="Blockquote"/>
    <w:basedOn w:val="676"/>
    <w:uiPriority w:val="0"/>
    <w:qFormat/>
    <w:pPr>
      <w:ind w:left="360" w:right="360"/>
      <w:jc w:val="left"/>
      <w:spacing w:before="100" w:after="100"/>
    </w:pPr>
    <w:rPr>
      <w:rFonts w:eastAsia="华文细黑" w:cs="Cambria"/>
      <w:sz w:val="24"/>
      <w:szCs w:val="20"/>
    </w:rPr>
  </w:style>
  <w:style w:type="paragraph" w:styleId="874" w:customStyle="1">
    <w:name w:val="z-Top of Form"/>
    <w:next w:val="676"/>
    <w:uiPriority w:val="0"/>
    <w:qFormat/>
    <w:pPr>
      <w:jc w:val="center"/>
      <w:widowControl w:val="off"/>
      <w:pBdr>
        <w:bottom w:val="single" w:color="000000" w:sz="2" w:space="0"/>
      </w:pBdr>
    </w:pPr>
    <w:rPr>
      <w:rFonts w:ascii="Arial" w:hAnsi="Arial" w:eastAsia="华文细黑" w:cs="Cambria"/>
      <w:vanish/>
      <w:sz w:val="16"/>
      <w:lang w:val="en-US" w:eastAsia="zh-CN" w:bidi="ar-SA"/>
    </w:rPr>
  </w:style>
  <w:style w:type="paragraph" w:styleId="875" w:customStyle="1">
    <w:name w:val="H1"/>
    <w:basedOn w:val="676"/>
    <w:next w:val="676"/>
    <w:uiPriority w:val="0"/>
    <w:qFormat/>
    <w:pPr>
      <w:jc w:val="left"/>
      <w:keepNext/>
      <w:spacing w:before="100" w:after="100"/>
      <w:outlineLvl w:val="1"/>
    </w:pPr>
    <w:rPr>
      <w:rFonts w:eastAsia="华文细黑" w:cs="Cambria"/>
      <w:b/>
      <w:sz w:val="48"/>
      <w:szCs w:val="20"/>
    </w:rPr>
  </w:style>
  <w:style w:type="paragraph" w:styleId="876" w:customStyle="1">
    <w:name w:val="z-Bottom of Form"/>
    <w:next w:val="676"/>
    <w:uiPriority w:val="0"/>
    <w:qFormat/>
    <w:pPr>
      <w:jc w:val="center"/>
      <w:widowControl w:val="off"/>
      <w:pBdr>
        <w:top w:val="single" w:color="000000" w:sz="2" w:space="0"/>
      </w:pBdr>
    </w:pPr>
    <w:rPr>
      <w:rFonts w:ascii="Arial" w:hAnsi="Arial" w:eastAsia="华文细黑" w:cs="Cambria"/>
      <w:vanish/>
      <w:sz w:val="16"/>
      <w:lang w:val="en-US" w:eastAsia="zh-CN" w:bidi="ar-SA"/>
    </w:rPr>
  </w:style>
  <w:style w:type="paragraph" w:styleId="877" w:customStyle="1">
    <w:name w:val="默认段落字体 Para Char Char Char Char Char Char Char"/>
    <w:basedOn w:val="676"/>
    <w:uiPriority w:val="0"/>
    <w:qFormat/>
    <w:rPr>
      <w:rFonts w:ascii="Tahoma" w:hAnsi="Tahoma" w:eastAsia="华文细黑" w:cs="Cambria"/>
      <w:sz w:val="24"/>
      <w:szCs w:val="20"/>
    </w:rPr>
  </w:style>
  <w:style w:type="paragraph" w:styleId="878" w:customStyle="1">
    <w:name w:val="H4"/>
    <w:basedOn w:val="676"/>
    <w:next w:val="676"/>
    <w:uiPriority w:val="0"/>
    <w:qFormat/>
    <w:pPr>
      <w:jc w:val="left"/>
      <w:keepNext/>
      <w:spacing w:before="100" w:after="100"/>
      <w:outlineLvl w:val="4"/>
    </w:pPr>
    <w:rPr>
      <w:rFonts w:eastAsia="华文细黑" w:cs="Cambria"/>
      <w:b/>
      <w:sz w:val="24"/>
      <w:szCs w:val="20"/>
    </w:rPr>
  </w:style>
  <w:style w:type="paragraph" w:styleId="879" w:customStyle="1">
    <w:name w:val="_Style 10"/>
    <w:basedOn w:val="676"/>
    <w:uiPriority w:val="0"/>
    <w:qFormat/>
    <w:pPr>
      <w:ind w:firstLine="200"/>
      <w:spacing w:line="360" w:lineRule="auto"/>
    </w:pPr>
    <w:rPr>
      <w:rFonts w:ascii="宋体" w:hAnsi="宋体" w:eastAsia="华文细黑" w:cs="宋体"/>
      <w:sz w:val="24"/>
    </w:rPr>
  </w:style>
  <w:style w:type="paragraph" w:styleId="880" w:customStyle="1">
    <w:name w:val="样式 标题 1 + 黑体 三号 非加粗 居中 段前: 6 磅 段后: 6 磅 行距: 固定值 20 磅"/>
    <w:basedOn w:val="677"/>
    <w:uiPriority w:val="0"/>
    <w:qFormat/>
    <w:pPr>
      <w:ind w:left="0" w:firstLine="0"/>
      <w:spacing w:before="120" w:after="120" w:line="400" w:lineRule="exact"/>
      <w:tabs>
        <w:tab w:val="clear" w:pos="1800" w:leader="none"/>
      </w:tabs>
    </w:pPr>
    <w:rPr>
      <w:rFonts w:hAnsi="黑体" w:cs="宋体"/>
      <w:b w:val="0"/>
      <w:bCs w:val="0"/>
      <w:sz w:val="32"/>
      <w:szCs w:val="20"/>
    </w:rPr>
  </w:style>
  <w:style w:type="paragraph" w:styleId="881" w:customStyle="1">
    <w:name w:val="样式 标题 3 + (中文) 黑体 小四 非加粗 段前: 7.8 磅 段后: 0 磅 行距: 固定值 20 磅"/>
    <w:basedOn w:val="679"/>
    <w:uiPriority w:val="0"/>
    <w:qFormat/>
    <w:pPr>
      <w:jc w:val="left"/>
      <w:spacing w:before="0" w:after="0" w:line="400" w:lineRule="exact"/>
      <w:tabs>
        <w:tab w:val="left" w:pos="7200" w:leader="none"/>
      </w:tabs>
    </w:pPr>
    <w:rPr>
      <w:rFonts w:ascii="宋体" w:hAnsi="宋体" w:cs="宋体"/>
      <w:bCs w:val="0"/>
      <w:sz w:val="30"/>
      <w:szCs w:val="20"/>
    </w:rPr>
  </w:style>
  <w:style w:type="paragraph" w:styleId="882" w:customStyle="1">
    <w:name w:val="Definition Term"/>
    <w:basedOn w:val="676"/>
    <w:next w:val="883"/>
    <w:uiPriority w:val="0"/>
    <w:qFormat/>
    <w:pPr>
      <w:jc w:val="left"/>
    </w:pPr>
    <w:rPr>
      <w:rFonts w:eastAsia="华文细黑" w:cs="Cambria"/>
      <w:sz w:val="24"/>
      <w:szCs w:val="20"/>
    </w:rPr>
  </w:style>
  <w:style w:type="paragraph" w:styleId="883" w:customStyle="1">
    <w:name w:val="Definition List"/>
    <w:basedOn w:val="676"/>
    <w:next w:val="882"/>
    <w:uiPriority w:val="0"/>
    <w:qFormat/>
    <w:pPr>
      <w:ind w:left="360"/>
      <w:jc w:val="left"/>
    </w:pPr>
    <w:rPr>
      <w:rFonts w:eastAsia="华文细黑" w:cs="Cambria"/>
      <w:sz w:val="24"/>
      <w:szCs w:val="20"/>
    </w:rPr>
  </w:style>
  <w:style w:type="paragraph" w:styleId="884" w:customStyle="1">
    <w:name w:val="H2"/>
    <w:basedOn w:val="676"/>
    <w:next w:val="676"/>
    <w:uiPriority w:val="0"/>
    <w:qFormat/>
    <w:pPr>
      <w:jc w:val="left"/>
      <w:keepNext/>
      <w:spacing w:before="100" w:after="100"/>
      <w:outlineLvl w:val="2"/>
    </w:pPr>
    <w:rPr>
      <w:rFonts w:eastAsia="华文细黑" w:cs="Cambria"/>
      <w:b/>
      <w:sz w:val="36"/>
      <w:szCs w:val="20"/>
    </w:rPr>
  </w:style>
  <w:style w:type="paragraph" w:styleId="885" w:customStyle="1">
    <w:name w:val="H3"/>
    <w:basedOn w:val="676"/>
    <w:next w:val="676"/>
    <w:uiPriority w:val="0"/>
    <w:qFormat/>
    <w:pPr>
      <w:jc w:val="left"/>
      <w:keepNext/>
      <w:spacing w:before="100" w:after="100"/>
      <w:outlineLvl w:val="3"/>
    </w:pPr>
    <w:rPr>
      <w:rFonts w:eastAsia="华文细黑" w:cs="Cambria"/>
      <w:b/>
      <w:sz w:val="28"/>
      <w:szCs w:val="20"/>
    </w:rPr>
  </w:style>
  <w:style w:type="paragraph" w:styleId="886" w:customStyle="1">
    <w:name w:val="Address"/>
    <w:basedOn w:val="676"/>
    <w:next w:val="676"/>
    <w:uiPriority w:val="0"/>
    <w:qFormat/>
    <w:pPr>
      <w:jc w:val="left"/>
    </w:pPr>
    <w:rPr>
      <w:rFonts w:eastAsia="华文细黑" w:cs="Cambria"/>
      <w:i/>
      <w:sz w:val="24"/>
      <w:szCs w:val="20"/>
    </w:rPr>
  </w:style>
  <w:style w:type="paragraph" w:styleId="887" w:customStyle="1">
    <w:name w:val="1"/>
    <w:basedOn w:val="676"/>
    <w:uiPriority w:val="0"/>
    <w:qFormat/>
    <w:pPr>
      <w:ind w:firstLine="200"/>
      <w:spacing w:line="360" w:lineRule="auto"/>
    </w:pPr>
    <w:rPr>
      <w:rFonts w:ascii="宋体" w:hAnsi="宋体" w:eastAsia="华文细黑" w:cs="宋体"/>
      <w:sz w:val="24"/>
    </w:rPr>
  </w:style>
  <w:style w:type="paragraph" w:styleId="888" w:customStyle="1">
    <w:name w:val="Preformatted"/>
    <w:basedOn w:val="67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华文细黑" w:cs="Cambria"/>
      <w:sz w:val="20"/>
      <w:szCs w:val="20"/>
    </w:rPr>
  </w:style>
  <w:style w:type="paragraph" w:styleId="889" w:customStyle="1">
    <w:name w:val="H5"/>
    <w:basedOn w:val="676"/>
    <w:next w:val="676"/>
    <w:uiPriority w:val="0"/>
    <w:qFormat/>
    <w:pPr>
      <w:jc w:val="left"/>
      <w:keepNext/>
      <w:spacing w:before="100" w:after="100"/>
      <w:outlineLvl w:val="5"/>
    </w:pPr>
    <w:rPr>
      <w:rFonts w:eastAsia="华文细黑" w:cs="Cambria"/>
      <w:b/>
      <w:sz w:val="20"/>
      <w:szCs w:val="20"/>
    </w:rPr>
  </w:style>
  <w:style w:type="paragraph" w:styleId="890" w:customStyle="1">
    <w:name w:val="H6"/>
    <w:basedOn w:val="676"/>
    <w:next w:val="676"/>
    <w:uiPriority w:val="0"/>
    <w:qFormat/>
    <w:pPr>
      <w:jc w:val="left"/>
      <w:keepNext/>
      <w:spacing w:before="100" w:after="100"/>
      <w:outlineLvl w:val="6"/>
    </w:pPr>
    <w:rPr>
      <w:rFonts w:eastAsia="华文细黑" w:cs="Cambria"/>
      <w:b/>
      <w:sz w:val="16"/>
      <w:szCs w:val="20"/>
    </w:rPr>
  </w:style>
  <w:style w:type="paragraph" w:styleId="891" w:customStyle="1">
    <w:name w:val="默认段落字体 Para Char"/>
    <w:basedOn w:val="676"/>
    <w:uiPriority w:val="0"/>
    <w:qFormat/>
    <w:pPr>
      <w:ind w:firstLine="200"/>
      <w:spacing w:line="360" w:lineRule="auto"/>
    </w:pPr>
    <w:rPr>
      <w:rFonts w:ascii="宋体" w:hAnsi="宋体" w:eastAsia="华文细黑" w:cs="宋体"/>
      <w:sz w:val="24"/>
    </w:rPr>
  </w:style>
  <w:style w:type="paragraph" w:styleId="892"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893" w:customStyle="1">
    <w:name w:val="6"/>
    <w:uiPriority w:val="99"/>
    <w:qFormat/>
    <w:pPr>
      <w:jc w:val="both"/>
      <w:widowControl w:val="off"/>
    </w:pPr>
    <w:rPr>
      <w:rFonts w:ascii="Times New Roman" w:hAnsi="Times New Roman" w:eastAsia="宋体" w:cs="Times New Roman"/>
      <w:sz w:val="21"/>
      <w:szCs w:val="24"/>
      <w:lang w:val="en-US" w:eastAsia="zh-CN" w:bidi="ar-SA"/>
    </w:rPr>
  </w:style>
  <w:style w:type="paragraph" w:styleId="894" w:customStyle="1">
    <w:name w:val="正文首行缩进两字"/>
    <w:link w:val="1380"/>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paragraph" w:styleId="895" w:customStyle="1">
    <w:name w:val="xl60"/>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896" w:customStyle="1">
    <w:name w:val="xl6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897" w:customStyle="1">
    <w:name w:val="font9"/>
    <w:basedOn w:val="676"/>
    <w:uiPriority w:val="0"/>
    <w:qFormat/>
    <w:pPr>
      <w:jc w:val="left"/>
      <w:spacing w:before="100" w:beforeAutospacing="1" w:after="100" w:afterAutospacing="1"/>
      <w:widowControl/>
    </w:pPr>
    <w:rPr>
      <w:b/>
      <w:bCs/>
      <w:sz w:val="20"/>
      <w:szCs w:val="20"/>
    </w:rPr>
  </w:style>
  <w:style w:type="paragraph" w:styleId="898" w:customStyle="1">
    <w:name w:val="font10"/>
    <w:basedOn w:val="67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899" w:customStyle="1">
    <w:name w:val="xl58"/>
    <w:basedOn w:val="67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900" w:customStyle="1">
    <w:name w:val="font11"/>
    <w:basedOn w:val="676"/>
    <w:uiPriority w:val="0"/>
    <w:qFormat/>
    <w:pPr>
      <w:jc w:val="left"/>
      <w:spacing w:before="100" w:beforeAutospacing="1" w:after="100" w:afterAutospacing="1"/>
      <w:widowControl/>
    </w:pPr>
    <w:rPr>
      <w:b/>
      <w:bCs/>
      <w:sz w:val="18"/>
      <w:szCs w:val="18"/>
    </w:rPr>
  </w:style>
  <w:style w:type="paragraph" w:styleId="901" w:customStyle="1">
    <w:name w:val="xl59"/>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02" w:customStyle="1">
    <w:name w:val="xl56"/>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903" w:customStyle="1">
    <w:name w:val="xl54"/>
    <w:basedOn w:val="6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904" w:customStyle="1">
    <w:name w:val="font12"/>
    <w:basedOn w:val="676"/>
    <w:uiPriority w:val="0"/>
    <w:qFormat/>
    <w:pPr>
      <w:jc w:val="left"/>
      <w:spacing w:before="100" w:beforeAutospacing="1" w:after="100" w:afterAutospacing="1"/>
      <w:widowControl/>
    </w:pPr>
    <w:rPr>
      <w:rFonts w:hint="eastAsia" w:ascii="宋体" w:hAnsi="宋体"/>
      <w:sz w:val="36"/>
      <w:szCs w:val="36"/>
    </w:rPr>
  </w:style>
  <w:style w:type="paragraph" w:styleId="905" w:customStyle="1">
    <w:name w:val="xl53"/>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06" w:customStyle="1">
    <w:name w:val="font8"/>
    <w:basedOn w:val="676"/>
    <w:uiPriority w:val="0"/>
    <w:qFormat/>
    <w:pPr>
      <w:jc w:val="left"/>
      <w:spacing w:before="100" w:beforeAutospacing="1" w:after="100" w:afterAutospacing="1"/>
      <w:widowControl/>
    </w:pPr>
    <w:rPr>
      <w:rFonts w:hint="eastAsia" w:ascii="宋体" w:hAnsi="宋体"/>
      <w:b/>
      <w:bCs/>
      <w:i/>
      <w:iCs/>
      <w:sz w:val="20"/>
      <w:szCs w:val="20"/>
    </w:rPr>
  </w:style>
  <w:style w:type="paragraph" w:styleId="907" w:customStyle="1">
    <w:name w:val="xl55"/>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908" w:customStyle="1">
    <w:name w:val="xl61"/>
    <w:basedOn w:val="6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909" w:customStyle="1">
    <w:name w:val="Char Char1 Char Char Char Char"/>
    <w:basedOn w:val="697"/>
    <w:uiPriority w:val="0"/>
    <w:qFormat/>
    <w:pPr>
      <w:ind w:left="357"/>
      <w:jc w:val="left"/>
      <w:spacing w:line="436" w:lineRule="exact"/>
      <w:outlineLvl w:val="3"/>
    </w:pPr>
    <w:rPr>
      <w:rFonts w:ascii="Tahoma" w:hAnsi="Tahoma"/>
      <w:b/>
      <w:sz w:val="24"/>
      <w:shd w:val="clear" w:color="auto" w:fill="auto"/>
    </w:rPr>
  </w:style>
  <w:style w:type="paragraph" w:styleId="910" w:customStyle="1">
    <w:name w:val="font14"/>
    <w:basedOn w:val="676"/>
    <w:uiPriority w:val="0"/>
    <w:qFormat/>
    <w:pPr>
      <w:jc w:val="left"/>
      <w:spacing w:before="100" w:beforeAutospacing="1" w:after="100" w:afterAutospacing="1"/>
      <w:widowControl/>
    </w:pPr>
    <w:rPr>
      <w:sz w:val="36"/>
      <w:szCs w:val="36"/>
    </w:rPr>
  </w:style>
  <w:style w:type="paragraph" w:styleId="911" w:customStyle="1">
    <w:name w:val="font13"/>
    <w:basedOn w:val="676"/>
    <w:uiPriority w:val="0"/>
    <w:qFormat/>
    <w:pPr>
      <w:jc w:val="left"/>
      <w:spacing w:before="100" w:beforeAutospacing="1" w:after="100" w:afterAutospacing="1"/>
      <w:widowControl/>
    </w:pPr>
    <w:rPr>
      <w:i/>
      <w:iCs/>
      <w:sz w:val="36"/>
      <w:szCs w:val="36"/>
    </w:rPr>
  </w:style>
  <w:style w:type="paragraph" w:styleId="912" w:customStyle="1">
    <w:name w:val="样式 段前: 0.5 行 段后: 0.5 行"/>
    <w:basedOn w:val="676"/>
    <w:uiPriority w:val="0"/>
    <w:qFormat/>
    <w:pPr>
      <w:ind w:firstLine="200"/>
      <w:spacing w:before="100" w:beforeAutospacing="1" w:after="100" w:afterAutospacing="1"/>
    </w:pPr>
    <w:rPr>
      <w:rFonts w:cs="宋体"/>
      <w:szCs w:val="20"/>
    </w:rPr>
  </w:style>
  <w:style w:type="paragraph" w:styleId="913" w:customStyle="1">
    <w:name w:val="xl62"/>
    <w:basedOn w:val="6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14" w:customStyle="1">
    <w:name w:val="xl57"/>
    <w:basedOn w:val="6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915" w:customStyle="1">
    <w:name w:val="cucd-TB-Head"/>
    <w:basedOn w:val="676"/>
    <w:next w:val="916"/>
    <w:uiPriority w:val="0"/>
    <w:qFormat/>
    <w:pPr>
      <w:spacing w:line="360" w:lineRule="auto"/>
    </w:pPr>
    <w:rPr>
      <w:rFonts w:ascii="Calibri" w:hAnsi="宋体"/>
      <w:b/>
      <w:sz w:val="24"/>
    </w:rPr>
  </w:style>
  <w:style w:type="paragraph" w:styleId="916"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917" w:customStyle="1">
    <w:name w:val="cucd-4"/>
    <w:next w:val="916"/>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918" w:customStyle="1">
    <w:name w:val="cucd-3"/>
    <w:next w:val="676"/>
    <w:uiPriority w:val="0"/>
    <w:qFormat/>
    <w:pPr>
      <w:ind w:left="2040" w:hanging="360"/>
      <w:spacing w:line="360" w:lineRule="auto"/>
      <w:tabs>
        <w:tab w:val="left" w:pos="709" w:leader="none"/>
        <w:tab w:val="left" w:pos="2040" w:leader="none"/>
      </w:tabs>
      <w:outlineLvl w:val="2"/>
    </w:pPr>
    <w:rPr>
      <w:rFonts w:ascii="Times New Roman" w:hAnsi="Times New Roman" w:eastAsia="宋体" w:cs="Times New Roman"/>
      <w:b/>
      <w:sz w:val="28"/>
      <w:szCs w:val="24"/>
      <w:lang w:val="en-US" w:eastAsia="zh-CN" w:bidi="ar-SA"/>
    </w:rPr>
  </w:style>
  <w:style w:type="paragraph" w:styleId="919" w:customStyle="1">
    <w:name w:val="样式 cucd-0 + 宋体"/>
    <w:basedOn w:val="916"/>
    <w:uiPriority w:val="0"/>
    <w:qFormat/>
    <w:rPr>
      <w:rFonts w:ascii="宋体" w:hAnsi="宋体"/>
    </w:rPr>
  </w:style>
  <w:style w:type="paragraph" w:styleId="920" w:customStyle="1">
    <w:name w:val="_Style 9"/>
    <w:basedOn w:val="676"/>
    <w:uiPriority w:val="0"/>
    <w:qFormat/>
    <w:pPr>
      <w:spacing w:line="360" w:lineRule="auto"/>
    </w:pPr>
    <w:rPr>
      <w:rFonts w:ascii="Tahoma" w:hAnsi="Tahoma"/>
      <w:sz w:val="24"/>
      <w:szCs w:val="20"/>
    </w:rPr>
  </w:style>
  <w:style w:type="paragraph" w:styleId="921" w:customStyle="1">
    <w:name w:val="A."/>
    <w:basedOn w:val="676"/>
    <w:uiPriority w:val="99"/>
    <w:qFormat/>
    <w:pPr>
      <w:ind w:left="903" w:hanging="453"/>
      <w:spacing w:before="240" w:line="240" w:lineRule="atLeast"/>
      <w:widowControl/>
      <w:tabs>
        <w:tab w:val="left" w:pos="903" w:leader="none"/>
        <w:tab w:val="left" w:pos="1200" w:leader="none"/>
      </w:tabs>
    </w:pPr>
    <w:rPr>
      <w:sz w:val="24"/>
      <w:szCs w:val="20"/>
    </w:rPr>
  </w:style>
  <w:style w:type="paragraph" w:styleId="922" w:customStyle="1">
    <w:name w:val="标书正文"/>
    <w:basedOn w:val="676"/>
    <w:uiPriority w:val="0"/>
    <w:qFormat/>
    <w:pPr>
      <w:ind w:firstLine="480"/>
      <w:spacing w:line="360" w:lineRule="auto"/>
    </w:pPr>
    <w:rPr>
      <w:sz w:val="24"/>
    </w:rPr>
  </w:style>
  <w:style w:type="paragraph" w:styleId="923"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924" w:customStyle="1">
    <w:name w:val="正文一"/>
    <w:basedOn w:val="676"/>
    <w:uiPriority w:val="0"/>
    <w:qFormat/>
    <w:pPr>
      <w:ind w:firstLine="200"/>
      <w:spacing w:line="360" w:lineRule="auto"/>
    </w:pPr>
    <w:rPr>
      <w:rFonts w:ascii="宋体" w:hAnsi="宋体"/>
      <w:sz w:val="24"/>
      <w:szCs w:val="28"/>
    </w:rPr>
  </w:style>
  <w:style w:type="paragraph" w:styleId="925"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926" w:customStyle="1">
    <w:name w:val="List Paragraph_c6ec43bb-0761-48c7-b9d3-5c5971195e12"/>
    <w:basedOn w:val="676"/>
    <w:uiPriority w:val="34"/>
    <w:qFormat/>
    <w:pPr>
      <w:ind w:firstLine="420"/>
      <w:spacing w:line="360" w:lineRule="auto"/>
    </w:pPr>
    <w:rPr>
      <w:sz w:val="24"/>
    </w:rPr>
  </w:style>
  <w:style w:type="paragraph" w:styleId="927" w:customStyle="1">
    <w:name w:val="明显引用1"/>
    <w:basedOn w:val="676"/>
    <w:next w:val="676"/>
    <w:link w:val="1409"/>
    <w:uiPriority w:val="30"/>
    <w:qFormat/>
    <w:pPr>
      <w:ind w:left="936" w:right="936"/>
      <w:spacing w:before="200" w:after="280"/>
      <w:pBdr>
        <w:bottom w:val="single" w:color="4F81BD" w:sz="4" w:space="4"/>
      </w:pBdr>
    </w:pPr>
    <w:rPr>
      <w:b/>
      <w:bCs/>
      <w:i/>
      <w:iCs/>
      <w:color w:val="4f81bd"/>
      <w:szCs w:val="22"/>
    </w:rPr>
  </w:style>
  <w:style w:type="paragraph" w:styleId="928" w:customStyle="1">
    <w:name w:val="标题5"/>
    <w:basedOn w:val="679"/>
    <w:link w:val="1398"/>
    <w:uiPriority w:val="0"/>
    <w:qFormat/>
    <w:pPr>
      <w:spacing w:line="413" w:lineRule="auto"/>
    </w:pPr>
    <w:rPr>
      <w:rFonts w:ascii="Arial" w:hAnsi="Arial" w:eastAsia="宋体"/>
      <w:sz w:val="24"/>
    </w:rPr>
  </w:style>
  <w:style w:type="paragraph" w:styleId="929" w:customStyle="1">
    <w:name w:val="引用1"/>
    <w:basedOn w:val="676"/>
    <w:next w:val="676"/>
    <w:link w:val="1410"/>
    <w:uiPriority w:val="29"/>
    <w:qFormat/>
    <w:rPr>
      <w:i/>
      <w:iCs/>
      <w:color w:val="000000"/>
      <w:szCs w:val="22"/>
    </w:rPr>
  </w:style>
  <w:style w:type="paragraph" w:styleId="930" w:customStyle="1">
    <w:name w:val="修订1"/>
    <w:uiPriority w:val="99"/>
    <w:qFormat/>
    <w:rPr>
      <w:rFonts w:ascii="Times New Roman" w:hAnsi="Times New Roman" w:eastAsia="宋体" w:cs="Times New Roman"/>
      <w:sz w:val="21"/>
      <w:szCs w:val="24"/>
      <w:lang w:val="en-US" w:eastAsia="zh-CN" w:bidi="ar-SA"/>
    </w:rPr>
  </w:style>
  <w:style w:type="paragraph" w:styleId="931" w:customStyle="1">
    <w:name w:val="flNote"/>
    <w:basedOn w:val="676"/>
    <w:uiPriority w:val="0"/>
    <w:qFormat/>
    <w:pPr>
      <w:jc w:val="center"/>
      <w:spacing w:before="320" w:after="160" w:line="360" w:lineRule="atLeast"/>
    </w:pPr>
    <w:rPr>
      <w:rFonts w:ascii="Arial" w:eastAsia="黑体"/>
      <w:sz w:val="30"/>
      <w:szCs w:val="20"/>
    </w:rPr>
  </w:style>
  <w:style w:type="paragraph" w:styleId="932" w:customStyle="1">
    <w:name w:val="空半行"/>
    <w:basedOn w:val="676"/>
    <w:uiPriority w:val="0"/>
    <w:qFormat/>
    <w:pPr>
      <w:spacing w:line="120" w:lineRule="exact"/>
    </w:pPr>
    <w:rPr>
      <w:rFonts w:eastAsia="仿宋_GB2312"/>
      <w:color w:val="ffffff"/>
      <w:sz w:val="30"/>
      <w:szCs w:val="20"/>
    </w:rPr>
  </w:style>
  <w:style w:type="paragraph" w:styleId="933" w:customStyle="1">
    <w:name w:val="TOC 标题1"/>
    <w:basedOn w:val="677"/>
    <w:next w:val="676"/>
    <w:uiPriority w:val="39"/>
    <w:qFormat/>
    <w:pPr>
      <w:ind w:left="0" w:firstLine="0"/>
      <w:jc w:val="both"/>
      <w:spacing w:line="576" w:lineRule="auto"/>
      <w:tabs>
        <w:tab w:val="clear" w:pos="1800" w:leader="none"/>
      </w:tabs>
      <w:outlineLvl w:val="9"/>
    </w:pPr>
    <w:rPr>
      <w:rFonts w:ascii="Calibri" w:hAnsi="Calibri" w:eastAsia="宋体"/>
    </w:rPr>
  </w:style>
  <w:style w:type="paragraph" w:styleId="934" w:customStyle="1">
    <w:name w:val="Char Char Char Char Char Char Char Char Char Char"/>
    <w:basedOn w:val="676"/>
    <w:uiPriority w:val="0"/>
    <w:qFormat/>
    <w:pPr>
      <w:tabs>
        <w:tab w:val="left" w:pos="360" w:leader="none"/>
      </w:tabs>
    </w:pPr>
  </w:style>
  <w:style w:type="paragraph" w:styleId="935" w:customStyle="1">
    <w:name w:val="Table Paragraph"/>
    <w:basedOn w:val="676"/>
    <w:uiPriority w:val="1"/>
    <w:qFormat/>
    <w:pPr>
      <w:jc w:val="left"/>
    </w:pPr>
    <w:rPr>
      <w:rFonts w:ascii="Calibri" w:hAnsi="Calibri"/>
      <w:sz w:val="22"/>
      <w:szCs w:val="22"/>
      <w:lang w:eastAsia="en-US"/>
    </w:rPr>
  </w:style>
  <w:style w:type="paragraph" w:styleId="936" w:customStyle="1">
    <w:name w:val="默认段落字体 Para Char Char Char1 Char"/>
    <w:basedOn w:val="676"/>
    <w:uiPriority w:val="0"/>
    <w:qFormat/>
    <w:pPr>
      <w:ind w:left="420" w:firstLine="420"/>
      <w:spacing w:line="360" w:lineRule="auto"/>
    </w:pPr>
    <w:rPr>
      <w:sz w:val="24"/>
      <w:szCs w:val="21"/>
    </w:rPr>
  </w:style>
  <w:style w:type="paragraph" w:styleId="937" w:customStyle="1">
    <w:name w:val="格式３"/>
    <w:basedOn w:val="676"/>
    <w:uiPriority w:val="0"/>
    <w:qFormat/>
    <w:pPr>
      <w:ind w:left="600" w:hanging="600"/>
      <w:spacing w:line="420" w:lineRule="atLeast"/>
    </w:pPr>
    <w:rPr>
      <w:rFonts w:hint="eastAsia" w:ascii="宋体" w:hAnsi="宋体"/>
      <w:color w:val="000000"/>
      <w:sz w:val="24"/>
      <w:szCs w:val="20"/>
    </w:rPr>
  </w:style>
  <w:style w:type="paragraph" w:styleId="938" w:customStyle="1">
    <w:name w:val="默认段落字体 Para Char Char Char"/>
    <w:basedOn w:val="676"/>
    <w:uiPriority w:val="0"/>
    <w:qFormat/>
  </w:style>
  <w:style w:type="paragraph" w:styleId="939" w:customStyle="1">
    <w:name w:val="Table Text Char"/>
    <w:link w:val="1427"/>
    <w:uiPriority w:val="0"/>
    <w:qFormat/>
    <w:pPr>
      <w:spacing w:before="80" w:after="80"/>
    </w:pPr>
    <w:rPr>
      <w:rFonts w:ascii="Arial" w:hAnsi="Arial" w:eastAsia="宋体" w:cs="Times New Roman"/>
      <w:sz w:val="18"/>
      <w:lang w:val="en-US" w:eastAsia="zh-CN" w:bidi="ar-SA"/>
    </w:rPr>
  </w:style>
  <w:style w:type="paragraph" w:styleId="940" w:customStyle="1">
    <w:name w:val="公文正文"/>
    <w:link w:val="1430"/>
    <w:uiPriority w:val="0"/>
    <w:qFormat/>
    <w:pPr>
      <w:ind w:firstLine="200"/>
    </w:pPr>
    <w:rPr>
      <w:rFonts w:ascii="仿宋_GB2312" w:hAnsi="宋体" w:eastAsia="仿宋_GB2312" w:cs="Times New Roman"/>
      <w:sz w:val="28"/>
      <w:szCs w:val="24"/>
      <w:lang w:val="en-US" w:eastAsia="zh-CN" w:bidi="ar-SA"/>
    </w:rPr>
  </w:style>
  <w:style w:type="paragraph" w:styleId="941" w:customStyle="1">
    <w:name w:val="文档-正文"/>
    <w:basedOn w:val="676"/>
    <w:link w:val="1436"/>
    <w:uiPriority w:val="0"/>
    <w:qFormat/>
    <w:pPr>
      <w:ind w:firstLine="200"/>
      <w:jc w:val="left"/>
      <w:spacing w:line="360" w:lineRule="auto"/>
      <w:widowControl/>
    </w:pPr>
    <w:rPr>
      <w:rFonts w:ascii="Arial" w:hAnsi="Arial"/>
      <w:sz w:val="24"/>
      <w:szCs w:val="20"/>
    </w:rPr>
  </w:style>
  <w:style w:type="paragraph" w:styleId="942" w:customStyle="1">
    <w:name w:val="标准段落正文"/>
    <w:basedOn w:val="676"/>
    <w:link w:val="1437"/>
    <w:uiPriority w:val="0"/>
    <w:qFormat/>
    <w:pPr>
      <w:ind w:firstLine="480"/>
      <w:spacing w:line="312" w:lineRule="auto"/>
    </w:pPr>
    <w:rPr>
      <w:sz w:val="24"/>
      <w:szCs w:val="20"/>
    </w:rPr>
  </w:style>
  <w:style w:type="paragraph" w:styleId="943" w:customStyle="1">
    <w:name w:val="方案标题2"/>
    <w:basedOn w:val="676"/>
    <w:next w:val="676"/>
    <w:link w:val="1439"/>
    <w:uiPriority w:val="0"/>
    <w:qFormat/>
    <w:pPr>
      <w:keepLines/>
      <w:spacing w:before="200" w:after="40"/>
      <w:outlineLvl w:val="1"/>
    </w:pPr>
    <w:rPr>
      <w:rFonts w:ascii="黑体" w:hAnsi="Arial" w:eastAsia="黑体"/>
      <w:b/>
      <w:spacing w:val="14"/>
      <w:sz w:val="28"/>
      <w:szCs w:val="32"/>
    </w:rPr>
  </w:style>
  <w:style w:type="paragraph" w:styleId="944" w:customStyle="1">
    <w:name w:val="方案标题3"/>
    <w:basedOn w:val="943"/>
    <w:next w:val="676"/>
    <w:link w:val="1442"/>
    <w:uiPriority w:val="0"/>
    <w:qFormat/>
    <w:pPr>
      <w:outlineLvl w:val="2"/>
    </w:pPr>
    <w:rPr>
      <w:sz w:val="24"/>
      <w:szCs w:val="30"/>
    </w:rPr>
  </w:style>
  <w:style w:type="paragraph" w:styleId="945" w:customStyle="1">
    <w:name w:val="小四文本缩进"/>
    <w:basedOn w:val="676"/>
    <w:link w:val="1444"/>
    <w:uiPriority w:val="0"/>
    <w:qFormat/>
    <w:pPr>
      <w:ind w:firstLine="480"/>
      <w:spacing w:line="360" w:lineRule="auto"/>
    </w:pPr>
    <w:rPr>
      <w:sz w:val="24"/>
      <w:szCs w:val="20"/>
    </w:rPr>
  </w:style>
  <w:style w:type="paragraph" w:styleId="946" w:customStyle="1">
    <w:name w:val="xl11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47" w:customStyle="1">
    <w:name w:val="xl6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48" w:customStyle="1">
    <w:name w:val="_Style 3"/>
    <w:basedOn w:val="676"/>
    <w:uiPriority w:val="0"/>
    <w:qFormat/>
    <w:pPr>
      <w:jc w:val="left"/>
      <w:spacing w:after="160" w:line="240" w:lineRule="exact"/>
      <w:widowControl/>
    </w:pPr>
    <w:rPr>
      <w:szCs w:val="20"/>
    </w:rPr>
  </w:style>
  <w:style w:type="paragraph" w:styleId="949" w:customStyle="1">
    <w:name w:val="文档-标题2"/>
    <w:basedOn w:val="676"/>
    <w:next w:val="67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950" w:customStyle="1">
    <w:name w:val="xl7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951" w:customStyle="1">
    <w:name w:val="Char Char1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952" w:customStyle="1">
    <w:name w:val="List 1"/>
    <w:basedOn w:val="676"/>
    <w:uiPriority w:val="0"/>
    <w:qFormat/>
    <w:pPr>
      <w:ind w:left="2520" w:hanging="360"/>
      <w:spacing w:line="360" w:lineRule="auto"/>
      <w:widowControl/>
    </w:pPr>
    <w:rPr>
      <w:rFonts w:ascii="宋体"/>
      <w:sz w:val="24"/>
      <w:szCs w:val="20"/>
    </w:rPr>
  </w:style>
  <w:style w:type="paragraph" w:styleId="953" w:customStyle="1">
    <w:name w:val="Table Text"/>
    <w:basedOn w:val="676"/>
    <w:uiPriority w:val="0"/>
    <w:qFormat/>
    <w:pPr>
      <w:spacing w:before="80" w:after="80"/>
      <w:widowControl/>
      <w:tabs>
        <w:tab w:val="decimal" w:pos="0" w:leader="none"/>
      </w:tabs>
    </w:pPr>
    <w:rPr>
      <w:rFonts w:ascii="Arial" w:hAnsi="Arial"/>
      <w:color w:val="000000"/>
      <w:sz w:val="18"/>
      <w:szCs w:val="20"/>
    </w:rPr>
  </w:style>
  <w:style w:type="paragraph" w:styleId="954" w:customStyle="1">
    <w:name w:val="RPT_AbstractBullet"/>
    <w:basedOn w:val="676"/>
    <w:uiPriority w:val="0"/>
    <w:qFormat/>
    <w:pPr>
      <w:numPr>
        <w:ilvl w:val="0"/>
        <w:numId w:val="1"/>
      </w:numPr>
      <w:ind w:left="1555" w:right="1555" w:firstLine="360"/>
      <w:spacing w:before="75" w:line="240" w:lineRule="exact"/>
    </w:pPr>
    <w:rPr>
      <w:rFonts w:ascii="IDCSerif" w:hAnsi="IDCSerif"/>
      <w:sz w:val="22"/>
    </w:rPr>
  </w:style>
  <w:style w:type="paragraph" w:styleId="955" w:customStyle="1">
    <w:name w:val="xl11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56" w:customStyle="1">
    <w:name w:val="wen"/>
    <w:basedOn w:val="676"/>
    <w:uiPriority w:val="0"/>
    <w:qFormat/>
    <w:pPr>
      <w:spacing w:line="360" w:lineRule="auto"/>
      <w:widowControl/>
    </w:pPr>
    <w:rPr>
      <w:rFonts w:ascii="仿宋_GB2312" w:hAnsi="华文仿宋" w:eastAsia="仿宋_GB2312"/>
      <w:szCs w:val="21"/>
    </w:rPr>
  </w:style>
  <w:style w:type="paragraph" w:styleId="957" w:customStyle="1">
    <w:name w:val="大标题"/>
    <w:basedOn w:val="677"/>
    <w:uiPriority w:val="0"/>
    <w:qFormat/>
    <w:pPr>
      <w:ind w:left="0" w:firstLine="0"/>
      <w:pageBreakBefore/>
      <w:spacing w:before="0" w:after="0" w:line="440" w:lineRule="exact"/>
      <w:tabs>
        <w:tab w:val="clear" w:pos="1800" w:leader="none"/>
      </w:tabs>
      <w:outlineLvl w:val="9"/>
    </w:pPr>
    <w:rPr>
      <w:rFonts w:ascii="宋体" w:hAnsi="Arial" w:eastAsia="宋体"/>
      <w:b w:val="0"/>
      <w:bCs w:val="0"/>
      <w:sz w:val="36"/>
      <w:szCs w:val="36"/>
    </w:rPr>
  </w:style>
  <w:style w:type="paragraph" w:styleId="958" w:customStyle="1">
    <w:name w:val="文字"/>
    <w:basedOn w:val="676"/>
    <w:uiPriority w:val="0"/>
    <w:qFormat/>
    <w:pPr>
      <w:ind w:right="-210" w:firstLine="556"/>
      <w:spacing w:line="312" w:lineRule="auto"/>
      <w:tabs>
        <w:tab w:val="left" w:pos="8520" w:leader="none"/>
      </w:tabs>
    </w:pPr>
    <w:rPr>
      <w:rFonts w:ascii="宋体"/>
      <w:sz w:val="28"/>
      <w:szCs w:val="20"/>
    </w:rPr>
  </w:style>
  <w:style w:type="paragraph" w:styleId="959" w:customStyle="1">
    <w:name w:val="xl10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60" w:customStyle="1">
    <w:name w:val="样式 首行缩进:  2 字符"/>
    <w:basedOn w:val="676"/>
    <w:uiPriority w:val="0"/>
    <w:qFormat/>
    <w:pPr>
      <w:ind w:firstLine="420"/>
      <w:spacing w:line="440" w:lineRule="exact"/>
    </w:pPr>
    <w:rPr>
      <w:rFonts w:ascii="宋体" w:cs="宋体"/>
      <w:sz w:val="24"/>
      <w:szCs w:val="20"/>
    </w:rPr>
  </w:style>
  <w:style w:type="paragraph" w:styleId="961" w:customStyle="1">
    <w:name w:val="样式 小四 行距: 1.5 倍行距 首行缩进:  2 字符"/>
    <w:basedOn w:val="676"/>
    <w:uiPriority w:val="0"/>
    <w:qFormat/>
    <w:pPr>
      <w:ind w:firstLine="480"/>
      <w:spacing w:line="360" w:lineRule="auto"/>
    </w:pPr>
    <w:rPr>
      <w:rFonts w:cs="宋体"/>
      <w:sz w:val="24"/>
      <w:szCs w:val="20"/>
    </w:rPr>
  </w:style>
  <w:style w:type="paragraph" w:styleId="962" w:customStyle="1">
    <w:name w:val="Char Char1 Char Char Char Char Char Char"/>
    <w:basedOn w:val="676"/>
    <w:uiPriority w:val="0"/>
    <w:qFormat/>
    <w:rPr>
      <w:rFonts w:ascii="Tahoma" w:hAnsi="Tahoma"/>
      <w:sz w:val="24"/>
    </w:rPr>
  </w:style>
  <w:style w:type="paragraph" w:styleId="963" w:customStyle="1">
    <w:name w:val="方案项目"/>
    <w:basedOn w:val="964"/>
    <w:uiPriority w:val="0"/>
    <w:qFormat/>
    <w:pPr>
      <w:numPr>
        <w:ilvl w:val="0"/>
        <w:numId w:val="2"/>
      </w:numPr>
      <w:ind w:left="567" w:firstLine="0"/>
      <w:tabs>
        <w:tab w:val="clear" w:pos="987" w:leader="none"/>
      </w:tabs>
    </w:pPr>
  </w:style>
  <w:style w:type="paragraph" w:styleId="964" w:customStyle="1">
    <w:name w:val="方案正文"/>
    <w:basedOn w:val="676"/>
    <w:link w:val="1603"/>
    <w:uiPriority w:val="0"/>
    <w:qFormat/>
    <w:pPr>
      <w:ind w:firstLine="454"/>
      <w:jc w:val="left"/>
      <w:spacing w:line="360" w:lineRule="auto"/>
    </w:pPr>
    <w:rPr>
      <w:rFonts w:ascii="Arial" w:hAnsi="Arial"/>
      <w:bCs/>
    </w:rPr>
  </w:style>
  <w:style w:type="paragraph" w:styleId="965" w:customStyle="1">
    <w:name w:val="xl9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966" w:customStyle="1">
    <w:name w:val="xl6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67" w:customStyle="1">
    <w:name w:val="xl7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68" w:customStyle="1">
    <w:name w:val="xl9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69" w:customStyle="1">
    <w:name w:val="xl120"/>
    <w:basedOn w:val="676"/>
    <w:uiPriority w:val="0"/>
    <w:qFormat/>
    <w:pPr>
      <w:jc w:val="left"/>
      <w:spacing w:before="100" w:beforeAutospacing="1" w:after="100" w:afterAutospacing="1"/>
      <w:widowControl/>
    </w:pPr>
    <w:rPr>
      <w:rFonts w:ascii="宋体" w:hAnsi="宋体" w:cs="宋体"/>
      <w:sz w:val="24"/>
    </w:rPr>
  </w:style>
  <w:style w:type="paragraph" w:styleId="970" w:customStyle="1">
    <w:name w:val="xl7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1" w:customStyle="1">
    <w:name w:val="目录文字"/>
    <w:basedOn w:val="676"/>
    <w:uiPriority w:val="0"/>
    <w:qFormat/>
    <w:pPr>
      <w:jc w:val="left"/>
      <w:spacing w:line="480" w:lineRule="auto"/>
      <w:widowControl/>
    </w:pPr>
    <w:rPr>
      <w:rFonts w:ascii="宋体" w:hAnsi="宋体"/>
      <w:sz w:val="24"/>
      <w:szCs w:val="20"/>
    </w:rPr>
  </w:style>
  <w:style w:type="paragraph" w:styleId="972" w:customStyle="1">
    <w:name w:val="xl8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3" w:customStyle="1">
    <w:name w:val="xl7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74" w:customStyle="1">
    <w:name w:val="xl9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5" w:customStyle="1">
    <w:name w:val="amtext"/>
    <w:basedOn w:val="676"/>
    <w:uiPriority w:val="0"/>
    <w:qFormat/>
    <w:pPr>
      <w:numPr>
        <w:ilvl w:val="0"/>
        <w:numId w:val="3"/>
      </w:numPr>
      <w:jc w:val="left"/>
      <w:spacing w:after="240" w:line="240" w:lineRule="atLeast"/>
      <w:widowControl/>
    </w:pPr>
    <w:rPr>
      <w:color w:val="000000"/>
      <w:sz w:val="24"/>
      <w:szCs w:val="20"/>
      <w:lang w:eastAsia="en-US"/>
    </w:rPr>
  </w:style>
  <w:style w:type="paragraph" w:styleId="976" w:customStyle="1">
    <w:name w:val="xl9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7" w:customStyle="1">
    <w:name w:val="xl11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8" w:customStyle="1">
    <w:name w:val="xl10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9"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980" w:customStyle="1">
    <w:name w:val="xl9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81" w:customStyle="1">
    <w:name w:val="插入对象"/>
    <w:basedOn w:val="676"/>
    <w:uiPriority w:val="0"/>
    <w:qFormat/>
    <w:pPr>
      <w:ind w:firstLine="425"/>
      <w:jc w:val="center"/>
      <w:keepLines/>
      <w:spacing w:line="354" w:lineRule="auto"/>
    </w:pPr>
    <w:rPr>
      <w:sz w:val="24"/>
      <w:szCs w:val="20"/>
    </w:rPr>
  </w:style>
  <w:style w:type="paragraph" w:styleId="982" w:customStyle="1">
    <w:name w:val="xl9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83" w:customStyle="1">
    <w:name w:val="Birdseed"/>
    <w:basedOn w:val="676"/>
    <w:uiPriority w:val="0"/>
    <w:qFormat/>
    <w:pPr>
      <w:jc w:val="left"/>
      <w:widowControl/>
    </w:pPr>
    <w:rPr>
      <w:rFonts w:ascii="Palatino Linotype" w:hAnsi="Palatino Linotype"/>
      <w:sz w:val="18"/>
      <w:szCs w:val="20"/>
    </w:rPr>
  </w:style>
  <w:style w:type="paragraph" w:styleId="984" w:customStyle="1">
    <w:name w:val="xl6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85" w:customStyle="1">
    <w:name w:val="xl103"/>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86" w:customStyle="1">
    <w:name w:val="PPAR1"/>
    <w:basedOn w:val="676"/>
    <w:uiPriority w:val="0"/>
    <w:qFormat/>
    <w:pPr>
      <w:jc w:val="center"/>
      <w:keepNext/>
      <w:spacing w:before="120" w:after="120"/>
      <w:widowControl/>
    </w:pPr>
    <w:rPr>
      <w:rFonts w:ascii="Arial" w:hAnsi="Arial"/>
      <w:b/>
      <w:caps/>
      <w:sz w:val="22"/>
      <w:szCs w:val="20"/>
      <w:lang w:eastAsia="en-US"/>
    </w:rPr>
  </w:style>
  <w:style w:type="paragraph" w:styleId="987" w:customStyle="1">
    <w:name w:val="标题3"/>
    <w:basedOn w:val="676"/>
    <w:link w:val="1544"/>
    <w:uiPriority w:val="0"/>
    <w:qFormat/>
    <w:pPr>
      <w:ind w:firstLine="425"/>
      <w:jc w:val="left"/>
      <w:keepNext/>
      <w:spacing w:before="120" w:after="60" w:line="354" w:lineRule="auto"/>
      <w:widowControl/>
      <w:tabs>
        <w:tab w:val="left" w:pos="450" w:leader="none"/>
      </w:tabs>
    </w:pPr>
    <w:rPr>
      <w:rFonts w:ascii="宋体"/>
      <w:b/>
      <w:sz w:val="24"/>
      <w:szCs w:val="20"/>
    </w:rPr>
  </w:style>
  <w:style w:type="paragraph" w:styleId="988" w:customStyle="1">
    <w:name w:val="xl8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89" w:customStyle="1">
    <w:name w:val="xl116"/>
    <w:basedOn w:val="6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0" w:customStyle="1">
    <w:name w:val="xl80"/>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91" w:customStyle="1">
    <w:name w:val="xl10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92" w:customStyle="1">
    <w:name w:val="xl8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993" w:customStyle="1">
    <w:name w:val="xl85"/>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4" w:customStyle="1">
    <w:name w:val="xl7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5" w:customStyle="1">
    <w:name w:val="xl119"/>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6" w:customStyle="1">
    <w:name w:val="表"/>
    <w:basedOn w:val="676"/>
    <w:uiPriority w:val="0"/>
    <w:qFormat/>
    <w:pPr>
      <w:spacing w:line="0" w:lineRule="atLeast"/>
      <w:tabs>
        <w:tab w:val="left" w:pos="-17" w:leader="none"/>
      </w:tabs>
      <w:framePr w:hSpace="180" w:wrap="notBeside" w:vAnchor="text" w:hAnchor="margin" w:y="-74"/>
      <w:suppressLineNumbers/>
    </w:pPr>
    <w:rPr>
      <w:rFonts w:ascii="宋体" w:hAnsi="宋体"/>
      <w:szCs w:val="20"/>
    </w:rPr>
  </w:style>
  <w:style w:type="paragraph" w:styleId="997" w:customStyle="1">
    <w:name w:val="xl94"/>
    <w:basedOn w:val="67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8" w:customStyle="1">
    <w:name w:val="a14"/>
    <w:basedOn w:val="676"/>
    <w:uiPriority w:val="0"/>
    <w:qFormat/>
    <w:pPr>
      <w:ind w:firstLine="375"/>
      <w:jc w:val="left"/>
      <w:spacing w:before="100" w:beforeAutospacing="1" w:after="100" w:afterAutospacing="1" w:line="300" w:lineRule="atLeast"/>
      <w:widowControl/>
    </w:pPr>
    <w:rPr>
      <w:rFonts w:ascii="宋体" w:hAnsi="宋体"/>
      <w:szCs w:val="21"/>
    </w:rPr>
  </w:style>
  <w:style w:type="paragraph" w:styleId="999" w:customStyle="1">
    <w:name w:val="xl6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00" w:customStyle="1">
    <w:name w:val="宏图高科"/>
    <w:basedOn w:val="676"/>
    <w:uiPriority w:val="0"/>
    <w:qFormat/>
    <w:pPr>
      <w:ind w:firstLine="480"/>
      <w:spacing w:line="360" w:lineRule="auto"/>
    </w:pPr>
    <w:rPr>
      <w:rFonts w:eastAsia="楷体_GB2312"/>
      <w:sz w:val="24"/>
      <w:szCs w:val="20"/>
    </w:rPr>
  </w:style>
  <w:style w:type="paragraph" w:styleId="1001" w:customStyle="1">
    <w:name w:val="喜"/>
    <w:basedOn w:val="679"/>
    <w:uiPriority w:val="0"/>
    <w:qFormat/>
    <w:pPr>
      <w:ind w:left="600" w:hanging="420"/>
      <w:jc w:val="left"/>
      <w:spacing w:line="416" w:lineRule="atLeast"/>
      <w:tabs>
        <w:tab w:val="left" w:pos="600" w:leader="none"/>
      </w:tabs>
    </w:pPr>
    <w:rPr>
      <w:rFonts w:ascii="Times New Roman" w:eastAsia="宋体"/>
      <w:sz w:val="28"/>
      <w:szCs w:val="28"/>
    </w:rPr>
  </w:style>
  <w:style w:type="paragraph" w:styleId="1002" w:customStyle="1">
    <w:name w:val="xl8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3" w:customStyle="1">
    <w:name w:val="xl9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4" w:customStyle="1">
    <w:name w:val="xl7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5" w:customStyle="1">
    <w:name w:val="四号线第四级"/>
    <w:basedOn w:val="676"/>
    <w:uiPriority w:val="0"/>
    <w:qFormat/>
    <w:pPr>
      <w:ind w:left="600" w:hanging="420"/>
      <w:tabs>
        <w:tab w:val="left" w:pos="600" w:leader="none"/>
      </w:tabs>
    </w:pPr>
  </w:style>
  <w:style w:type="paragraph" w:styleId="1006" w:customStyle="1">
    <w:name w:val="xl11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07" w:customStyle="1">
    <w:name w:val="Char3"/>
    <w:basedOn w:val="697"/>
    <w:uiPriority w:val="0"/>
    <w:qFormat/>
    <w:pPr>
      <w:numPr>
        <w:ilvl w:val="0"/>
        <w:numId w:val="4"/>
      </w:numPr>
      <w:ind w:firstLine="183"/>
    </w:pPr>
    <w:rPr>
      <w:rFonts w:ascii="Tahoma" w:hAnsi="Tahoma"/>
      <w:sz w:val="24"/>
      <w:szCs w:val="20"/>
      <w:shd w:val="clear" w:color="auto" w:fill="auto"/>
    </w:rPr>
  </w:style>
  <w:style w:type="paragraph" w:styleId="1008" w:customStyle="1">
    <w:name w:val="xl9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09" w:customStyle="1">
    <w:name w:val="正文段"/>
    <w:basedOn w:val="676"/>
    <w:uiPriority w:val="0"/>
    <w:qFormat/>
    <w:pPr>
      <w:ind w:firstLine="200"/>
      <w:widowControl/>
    </w:pPr>
    <w:rPr>
      <w:sz w:val="24"/>
      <w:szCs w:val="20"/>
    </w:rPr>
  </w:style>
  <w:style w:type="paragraph" w:styleId="1010" w:customStyle="1">
    <w:name w:val="文档-标题3"/>
    <w:basedOn w:val="676"/>
    <w:next w:val="67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011" w:customStyle="1">
    <w:name w:val="xl9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rPr>
  </w:style>
  <w:style w:type="paragraph" w:styleId="1012" w:customStyle="1">
    <w:name w:val="样式 宋体 五号 行距: 单倍行距"/>
    <w:basedOn w:val="676"/>
    <w:uiPriority w:val="0"/>
    <w:qFormat/>
    <w:pPr>
      <w:jc w:val="left"/>
    </w:pPr>
    <w:rPr>
      <w:rFonts w:ascii="宋体" w:hAnsi="宋体" w:cs="宋体"/>
      <w:szCs w:val="20"/>
    </w:rPr>
  </w:style>
  <w:style w:type="paragraph" w:styleId="1013" w:customStyle="1">
    <w:name w:val="xl11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4" w:customStyle="1">
    <w:name w:val="xl8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5" w:customStyle="1">
    <w:name w:val="xl10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6" w:customStyle="1">
    <w:name w:val="xl7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7" w:customStyle="1">
    <w:name w:val="xl7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18" w:customStyle="1">
    <w:name w:val="纯文本1"/>
    <w:basedOn w:val="676"/>
    <w:uiPriority w:val="0"/>
    <w:qFormat/>
    <w:rPr>
      <w:rFonts w:ascii="宋体" w:hAnsi="Courier New" w:eastAsia="楷体_GB2312"/>
      <w:sz w:val="26"/>
      <w:szCs w:val="20"/>
    </w:rPr>
  </w:style>
  <w:style w:type="paragraph" w:styleId="1019" w:customStyle="1">
    <w:name w:val="xl10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0" w:customStyle="1">
    <w:name w:val="xl6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1" w:customStyle="1">
    <w:name w:val="xl6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2" w:customStyle="1">
    <w:name w:val="Char2 Char Char Char"/>
    <w:basedOn w:val="697"/>
    <w:uiPriority w:val="0"/>
    <w:qFormat/>
    <w:rPr>
      <w:rFonts w:ascii="Tahoma" w:hAnsi="Tahoma"/>
      <w:sz w:val="24"/>
      <w:shd w:val="clear" w:color="auto" w:fill="auto"/>
    </w:rPr>
  </w:style>
  <w:style w:type="paragraph" w:styleId="1023" w:customStyle="1">
    <w:name w:val="Char Char Char Char Char Char Char Char"/>
    <w:basedOn w:val="676"/>
    <w:uiPriority w:val="0"/>
    <w:qFormat/>
    <w:rPr>
      <w:szCs w:val="20"/>
    </w:rPr>
  </w:style>
  <w:style w:type="paragraph" w:styleId="1024" w:customStyle="1">
    <w:name w:val="小点说明"/>
    <w:basedOn w:val="676"/>
    <w:uiPriority w:val="0"/>
    <w:qFormat/>
    <w:pPr>
      <w:numPr>
        <w:ilvl w:val="0"/>
        <w:numId w:val="5"/>
      </w:numPr>
      <w:spacing w:line="360" w:lineRule="auto"/>
    </w:pPr>
    <w:rPr>
      <w:rFonts w:ascii="宋体" w:hAnsi="宋体"/>
      <w:sz w:val="24"/>
      <w:szCs w:val="20"/>
    </w:rPr>
  </w:style>
  <w:style w:type="paragraph" w:styleId="1025" w:customStyle="1">
    <w:name w:val="Char2 Char Char Char2"/>
    <w:basedOn w:val="676"/>
    <w:uiPriority w:val="0"/>
    <w:qFormat/>
    <w:pPr>
      <w:ind w:firstLine="200"/>
      <w:keepLines/>
      <w:keepNext/>
      <w:spacing w:line="360" w:lineRule="auto"/>
    </w:pPr>
    <w:rPr>
      <w:rFonts w:ascii="Tahoma" w:hAnsi="Tahoma"/>
      <w:sz w:val="24"/>
      <w:szCs w:val="20"/>
    </w:rPr>
  </w:style>
  <w:style w:type="paragraph" w:styleId="1026" w:customStyle="1">
    <w:name w:val="方案标题1"/>
    <w:basedOn w:val="677"/>
    <w:uiPriority w:val="0"/>
    <w:qFormat/>
    <w:pPr>
      <w:ind w:left="0" w:firstLine="0"/>
      <w:jc w:val="both"/>
      <w:pageBreakBefore/>
      <w:spacing w:before="200" w:after="0" w:line="360" w:lineRule="auto"/>
      <w:tabs>
        <w:tab w:val="clear" w:pos="1800" w:leader="none"/>
      </w:tabs>
    </w:pPr>
    <w:rPr>
      <w:rFonts w:ascii="Arial" w:hAnsi="Arial"/>
      <w:b w:val="0"/>
      <w:bCs w:val="0"/>
      <w:spacing w:val="14"/>
      <w:sz w:val="32"/>
      <w:szCs w:val="36"/>
    </w:rPr>
  </w:style>
  <w:style w:type="paragraph" w:styleId="1027" w:customStyle="1">
    <w:name w:val="Char1 Char Char Char Char Char Char"/>
    <w:basedOn w:val="676"/>
    <w:next w:val="676"/>
    <w:uiPriority w:val="0"/>
    <w:qFormat/>
    <w:pPr>
      <w:keepLines/>
      <w:keepNext/>
      <w:pageBreakBefore/>
    </w:pPr>
    <w:rPr>
      <w:rFonts w:ascii="Tahoma" w:hAnsi="Tahoma"/>
      <w:sz w:val="24"/>
      <w:szCs w:val="20"/>
    </w:rPr>
  </w:style>
  <w:style w:type="paragraph" w:styleId="1028" w:customStyle="1">
    <w:name w:val="xl117"/>
    <w:basedOn w:val="6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9" w:customStyle="1">
    <w:name w:val="xl7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0" w:customStyle="1">
    <w:name w:val="xl8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1" w:customStyle="1">
    <w:name w:val="正文文本 21"/>
    <w:basedOn w:val="676"/>
    <w:uiPriority w:val="0"/>
    <w:qFormat/>
    <w:pPr>
      <w:jc w:val="center"/>
      <w:spacing w:line="300" w:lineRule="auto"/>
    </w:pPr>
    <w:rPr>
      <w:rFonts w:ascii="宋体" w:hAnsi="宋体"/>
      <w:sz w:val="24"/>
      <w:szCs w:val="20"/>
    </w:rPr>
  </w:style>
  <w:style w:type="paragraph" w:styleId="1032" w:customStyle="1">
    <w:name w:val="默认段落字体 Para Char Char Char Char Char Char Char Char Char Char"/>
    <w:basedOn w:val="676"/>
    <w:uiPriority w:val="0"/>
    <w:qFormat/>
    <w:rPr>
      <w:rFonts w:ascii="Tahoma" w:hAnsi="Tahoma"/>
      <w:sz w:val="24"/>
      <w:szCs w:val="20"/>
    </w:rPr>
  </w:style>
  <w:style w:type="paragraph" w:styleId="1033" w:customStyle="1">
    <w:name w:val="xl10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034" w:customStyle="1">
    <w:name w:val="2 Char Char Char Char Char Char Char"/>
    <w:basedOn w:val="676"/>
    <w:uiPriority w:val="0"/>
    <w:qFormat/>
    <w:rPr>
      <w:rFonts w:ascii="Tahoma" w:hAnsi="Tahoma"/>
      <w:sz w:val="24"/>
      <w:szCs w:val="20"/>
    </w:rPr>
  </w:style>
  <w:style w:type="paragraph" w:styleId="1035" w:customStyle="1">
    <w:name w:val="样式 加粗 居中"/>
    <w:basedOn w:val="676"/>
    <w:uiPriority w:val="0"/>
    <w:qFormat/>
    <w:pPr>
      <w:jc w:val="center"/>
    </w:pPr>
    <w:rPr>
      <w:rFonts w:eastAsia="黑体"/>
      <w:b/>
      <w:sz w:val="48"/>
      <w:szCs w:val="20"/>
    </w:rPr>
  </w:style>
  <w:style w:type="paragraph" w:styleId="1036" w:customStyle="1">
    <w:name w:val="Char Char Char Char1"/>
    <w:basedOn w:val="676"/>
    <w:uiPriority w:val="0"/>
    <w:qFormat/>
    <w:rPr>
      <w:szCs w:val="20"/>
    </w:rPr>
  </w:style>
  <w:style w:type="paragraph" w:styleId="1037" w:customStyle="1">
    <w:name w:val="正文加重首行缩进2字"/>
    <w:basedOn w:val="676"/>
    <w:uiPriority w:val="0"/>
    <w:qFormat/>
    <w:pPr>
      <w:ind w:firstLine="560"/>
      <w:spacing w:before="100" w:beforeAutospacing="1" w:after="100" w:afterAutospacing="1"/>
    </w:pPr>
    <w:rPr>
      <w:rFonts w:eastAsia="仿宋_GB2312"/>
      <w:b/>
      <w:bCs/>
      <w:sz w:val="24"/>
    </w:rPr>
  </w:style>
  <w:style w:type="paragraph" w:styleId="1038" w:customStyle="1">
    <w:name w:val="xl7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9" w:customStyle="1">
    <w:name w:val="xl11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0" w:customStyle="1">
    <w:name w:val="xl10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41" w:customStyle="1">
    <w:name w:val="xl11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10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3" w:customStyle="1">
    <w:name w:val="xl8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44" w:customStyle="1">
    <w:name w:val="xl8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5" w:customStyle="1">
    <w:name w:val="xl10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Char Char Char Char3"/>
    <w:basedOn w:val="697"/>
    <w:uiPriority w:val="0"/>
    <w:qFormat/>
    <w:pPr>
      <w:spacing w:line="360" w:lineRule="auto"/>
    </w:pPr>
    <w:rPr>
      <w:rFonts w:ascii="Tahoma" w:hAnsi="Tahoma"/>
      <w:sz w:val="24"/>
      <w:shd w:val="clear" w:color="auto" w:fill="auto"/>
    </w:rPr>
  </w:style>
  <w:style w:type="paragraph" w:styleId="1047" w:customStyle="1">
    <w:name w:val="小四 段落 宋体 Char Char Char"/>
    <w:basedOn w:val="692"/>
    <w:link w:val="1458"/>
    <w:uiPriority w:val="0"/>
    <w:qFormat/>
    <w:pPr>
      <w:ind w:left="0" w:right="-33" w:firstLine="480"/>
      <w:jc w:val="left"/>
      <w:tabs>
        <w:tab w:val="clear" w:pos="360" w:leader="none"/>
      </w:tabs>
    </w:pPr>
    <w:rPr>
      <w:rFonts w:eastAsia="宋体"/>
      <w:szCs w:val="20"/>
    </w:rPr>
  </w:style>
  <w:style w:type="paragraph" w:styleId="1048" w:customStyle="1">
    <w:name w:val="标书正文格式"/>
    <w:link w:val="1463"/>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49" w:customStyle="1">
    <w:name w:val="l15"/>
    <w:basedOn w:val="676"/>
    <w:link w:val="1470"/>
    <w:uiPriority w:val="0"/>
    <w:qFormat/>
    <w:pPr>
      <w:jc w:val="left"/>
      <w:spacing w:before="100" w:beforeAutospacing="1" w:after="100" w:afterAutospacing="1" w:line="300" w:lineRule="atLeast"/>
      <w:widowControl/>
    </w:pPr>
    <w:rPr>
      <w:color w:val="000000"/>
      <w:sz w:val="23"/>
      <w:szCs w:val="23"/>
    </w:rPr>
  </w:style>
  <w:style w:type="paragraph" w:styleId="1050" w:customStyle="1">
    <w:name w:val="常规"/>
    <w:basedOn w:val="676"/>
    <w:link w:val="1471"/>
    <w:uiPriority w:val="0"/>
    <w:qFormat/>
    <w:pPr>
      <w:ind w:left="1134"/>
      <w:spacing w:line="360" w:lineRule="auto"/>
    </w:pPr>
    <w:rPr>
      <w:rFonts w:ascii="Tahoma" w:hAnsi="Tahoma"/>
      <w:szCs w:val="21"/>
    </w:rPr>
  </w:style>
  <w:style w:type="paragraph" w:styleId="1051" w:customStyle="1">
    <w:name w:val="Char Char Char Char Char Char Char Char Char Char Char Char"/>
    <w:basedOn w:val="676"/>
    <w:uiPriority w:val="0"/>
    <w:qFormat/>
    <w:pPr>
      <w:spacing w:line="360" w:lineRule="auto"/>
    </w:pPr>
    <w:rPr>
      <w:rFonts w:ascii="仿宋_GB2312" w:eastAsia="仿宋_GB2312"/>
      <w:b/>
      <w:sz w:val="32"/>
      <w:szCs w:val="32"/>
    </w:rPr>
  </w:style>
  <w:style w:type="paragraph" w:styleId="1052" w:customStyle="1">
    <w:name w:val="Char2"/>
    <w:basedOn w:val="697"/>
    <w:uiPriority w:val="0"/>
    <w:qFormat/>
    <w:pPr>
      <w:ind w:left="2040" w:hanging="360"/>
      <w:spacing w:line="360" w:lineRule="auto"/>
      <w:tabs>
        <w:tab w:val="left" w:pos="2040" w:leader="none"/>
      </w:tabs>
    </w:pPr>
    <w:rPr>
      <w:rFonts w:ascii="Tahoma" w:hAnsi="Tahoma"/>
      <w:sz w:val="24"/>
      <w:szCs w:val="20"/>
      <w:shd w:val="clear" w:color="auto" w:fill="auto"/>
    </w:rPr>
  </w:style>
  <w:style w:type="paragraph" w:styleId="1053" w:customStyle="1">
    <w:name w:val="MM Topic 3"/>
    <w:basedOn w:val="679"/>
    <w:uiPriority w:val="0"/>
    <w:qFormat/>
    <w:pPr>
      <w:ind w:left="360" w:hanging="360"/>
      <w:spacing w:line="413" w:lineRule="auto"/>
      <w:tabs>
        <w:tab w:val="left" w:pos="360" w:leader="none"/>
      </w:tabs>
    </w:pPr>
    <w:rPr>
      <w:rFonts w:ascii="Times New Roman" w:eastAsia="宋体"/>
    </w:rPr>
  </w:style>
  <w:style w:type="paragraph" w:styleId="1054" w:customStyle="1">
    <w:name w:val="菲页1"/>
    <w:basedOn w:val="678"/>
    <w:uiPriority w:val="0"/>
    <w:qFormat/>
    <w:pPr>
      <w:ind w:left="0" w:firstLine="0"/>
      <w:jc w:val="center"/>
      <w:widowControl/>
    </w:pPr>
    <w:rPr>
      <w:rFonts w:ascii="黑体" w:hAnsi="宋体"/>
      <w:b w:val="0"/>
      <w:bCs w:val="0"/>
      <w:sz w:val="52"/>
      <w:szCs w:val="20"/>
    </w:rPr>
  </w:style>
  <w:style w:type="paragraph" w:styleId="1055" w:customStyle="1">
    <w:name w:val="Char Char Char Char1 Char Char Char"/>
    <w:basedOn w:val="676"/>
    <w:uiPriority w:val="0"/>
    <w:qFormat/>
    <w:pPr>
      <w:spacing w:line="360" w:lineRule="auto"/>
    </w:pPr>
    <w:rPr>
      <w:sz w:val="24"/>
      <w:szCs w:val="20"/>
    </w:rPr>
  </w:style>
  <w:style w:type="paragraph" w:styleId="1056" w:customStyle="1">
    <w:name w:val="Char Char Char Char Char Char2"/>
    <w:basedOn w:val="676"/>
    <w:uiPriority w:val="0"/>
    <w:qFormat/>
    <w:pPr>
      <w:jc w:val="left"/>
      <w:spacing w:after="160" w:line="240" w:lineRule="exact"/>
      <w:widowControl/>
    </w:pPr>
    <w:rPr>
      <w:rFonts w:ascii="黑体" w:hAnsi="Verdana" w:eastAsia="黑体"/>
      <w:sz w:val="32"/>
      <w:szCs w:val="32"/>
    </w:rPr>
  </w:style>
  <w:style w:type="paragraph" w:styleId="1057" w:customStyle="1">
    <w:name w:val="1-二级标题"/>
    <w:basedOn w:val="676"/>
    <w:uiPriority w:val="0"/>
    <w:qFormat/>
    <w:pPr>
      <w:ind w:firstLine="200"/>
      <w:spacing w:line="360" w:lineRule="auto"/>
      <w:outlineLvl w:val="1"/>
    </w:pPr>
    <w:rPr>
      <w:rFonts w:ascii="宋体" w:hAnsi="宋体"/>
      <w:b/>
      <w:sz w:val="24"/>
    </w:rPr>
  </w:style>
  <w:style w:type="paragraph" w:styleId="1058" w:customStyle="1">
    <w:name w:val="项目编号1"/>
    <w:basedOn w:val="676"/>
    <w:next w:val="676"/>
    <w:uiPriority w:val="0"/>
    <w:qFormat/>
    <w:pPr>
      <w:ind w:left="420" w:hanging="420"/>
      <w:jc w:val="left"/>
      <w:spacing w:line="360" w:lineRule="auto"/>
      <w:tabs>
        <w:tab w:val="left" w:pos="420" w:leader="none"/>
      </w:tabs>
    </w:pPr>
    <w:rPr>
      <w:rFonts w:ascii="宋体"/>
      <w:sz w:val="24"/>
    </w:rPr>
  </w:style>
  <w:style w:type="paragraph" w:styleId="1059" w:customStyle="1">
    <w:name w:val="Char Char Char Char Char Char Char Char1"/>
    <w:basedOn w:val="676"/>
    <w:uiPriority w:val="0"/>
    <w:qFormat/>
    <w:pPr>
      <w:spacing w:line="360" w:lineRule="auto"/>
    </w:pPr>
    <w:rPr>
      <w:sz w:val="24"/>
      <w:szCs w:val="20"/>
    </w:rPr>
  </w:style>
  <w:style w:type="paragraph" w:styleId="1060" w:customStyle="1">
    <w:name w:val="项目编号"/>
    <w:basedOn w:val="676"/>
    <w:uiPriority w:val="0"/>
    <w:qFormat/>
    <w:pPr>
      <w:ind w:left="405" w:hanging="405"/>
      <w:spacing w:line="360" w:lineRule="auto"/>
      <w:tabs>
        <w:tab w:val="left" w:pos="405" w:leader="none"/>
      </w:tabs>
    </w:pPr>
    <w:rPr>
      <w:rFonts w:ascii="宋体" w:eastAsia="仿宋_GB2312"/>
      <w:sz w:val="24"/>
      <w:szCs w:val="20"/>
    </w:rPr>
  </w:style>
  <w:style w:type="paragraph" w:styleId="1061" w:customStyle="1">
    <w:name w:val="样式 标题4 楷体_GB2312 四号 加粗 两端对齐 段前: 7.8 磅 段后: 7.8 磅 行距: 1.5 倍行距 + 段前..."/>
    <w:basedOn w:val="680"/>
    <w:next w:val="749"/>
    <w:uiPriority w:val="0"/>
    <w:qFormat/>
    <w:pPr>
      <w:ind w:left="0" w:firstLine="0"/>
      <w:spacing w:before="100" w:after="100" w:line="372" w:lineRule="auto"/>
    </w:pPr>
    <w:rPr>
      <w:rFonts w:eastAsia="仿宋_GB2312"/>
      <w:bCs w:val="0"/>
      <w:szCs w:val="20"/>
    </w:rPr>
  </w:style>
  <w:style w:type="paragraph" w:styleId="1062" w:customStyle="1">
    <w:name w:val="文档正文"/>
    <w:basedOn w:val="676"/>
    <w:uiPriority w:val="0"/>
    <w:qFormat/>
    <w:pPr>
      <w:ind w:left="1418" w:firstLine="480"/>
      <w:spacing w:line="500" w:lineRule="exact"/>
      <w:tabs>
        <w:tab w:val="left" w:pos="1418" w:leader="none"/>
      </w:tabs>
    </w:pPr>
    <w:rPr>
      <w:rFonts w:ascii="Book Antiqua" w:hAnsi="Book Antiqua"/>
      <w:sz w:val="24"/>
      <w:szCs w:val="20"/>
    </w:rPr>
  </w:style>
  <w:style w:type="paragraph" w:styleId="1063" w:customStyle="1">
    <w:name w:val="Char Char1 Char Char Char Char Char Char1"/>
    <w:basedOn w:val="676"/>
    <w:uiPriority w:val="0"/>
    <w:qFormat/>
    <w:pPr>
      <w:spacing w:line="360" w:lineRule="auto"/>
    </w:pPr>
    <w:rPr>
      <w:rFonts w:ascii="Tahoma" w:hAnsi="Tahoma"/>
      <w:sz w:val="24"/>
    </w:rPr>
  </w:style>
  <w:style w:type="paragraph" w:styleId="1064" w:customStyle="1">
    <w:name w:val="Char Char1 Char Char Char Char1 Char Char Char Char Char Char"/>
    <w:basedOn w:val="676"/>
    <w:uiPriority w:val="0"/>
    <w:qFormat/>
    <w:pPr>
      <w:spacing w:line="360" w:lineRule="auto"/>
    </w:pPr>
    <w:rPr>
      <w:rFonts w:ascii="Tahoma" w:hAnsi="Tahoma"/>
      <w:sz w:val="24"/>
      <w:szCs w:val="20"/>
    </w:rPr>
  </w:style>
  <w:style w:type="paragraph" w:styleId="1065" w:customStyle="1">
    <w:name w:val="_Style 95"/>
    <w:basedOn w:val="697"/>
    <w:uiPriority w:val="0"/>
    <w:qFormat/>
    <w:pPr>
      <w:spacing w:line="360" w:lineRule="auto"/>
    </w:pPr>
    <w:rPr>
      <w:rFonts w:ascii="Tahoma" w:hAnsi="Tahoma"/>
      <w:sz w:val="24"/>
      <w:szCs w:val="20"/>
      <w:shd w:val="clear" w:color="auto" w:fill="auto"/>
    </w:rPr>
  </w:style>
  <w:style w:type="paragraph" w:styleId="1066" w:customStyle="1">
    <w:name w:val="表格题注"/>
    <w:next w:val="676"/>
    <w:uiPriority w:val="0"/>
    <w:qFormat/>
    <w:pPr>
      <w:jc w:val="center"/>
      <w:keepLines/>
    </w:pPr>
    <w:rPr>
      <w:rFonts w:ascii="Arial" w:hAnsi="Arial" w:eastAsia="宋体" w:cs="Times New Roman"/>
      <w:sz w:val="18"/>
      <w:szCs w:val="18"/>
      <w:lang w:val="en-US" w:eastAsia="zh-CN" w:bidi="ar-SA"/>
    </w:rPr>
  </w:style>
  <w:style w:type="paragraph" w:styleId="1067" w:customStyle="1">
    <w:name w:val="菲页2"/>
    <w:basedOn w:val="679"/>
    <w:uiPriority w:val="0"/>
    <w:qFormat/>
    <w:pPr>
      <w:ind w:left="720" w:hanging="720"/>
      <w:jc w:val="center"/>
      <w:spacing w:before="120" w:after="120" w:line="360" w:lineRule="auto"/>
      <w:widowControl/>
    </w:pPr>
    <w:rPr>
      <w:rFonts w:hAnsi="宋体"/>
      <w:b w:val="0"/>
      <w:bCs w:val="0"/>
      <w:sz w:val="44"/>
      <w:szCs w:val="20"/>
    </w:rPr>
  </w:style>
  <w:style w:type="paragraph" w:styleId="1068" w:customStyle="1">
    <w:name w:val="1."/>
    <w:basedOn w:val="676"/>
    <w:uiPriority w:val="0"/>
    <w:qFormat/>
    <w:pPr>
      <w:ind w:firstLine="480"/>
      <w:spacing w:line="360" w:lineRule="auto"/>
    </w:pPr>
    <w:rPr>
      <w:sz w:val="24"/>
    </w:rPr>
  </w:style>
  <w:style w:type="paragraph" w:styleId="1069" w:customStyle="1">
    <w:name w:val="MM Topic 2"/>
    <w:basedOn w:val="678"/>
    <w:uiPriority w:val="0"/>
    <w:qFormat/>
    <w:pPr>
      <w:ind w:left="0" w:hanging="360"/>
      <w:jc w:val="left"/>
      <w:spacing w:line="416" w:lineRule="atLeast"/>
      <w:tabs>
        <w:tab w:val="clear" w:pos="567" w:leader="none"/>
      </w:tabs>
    </w:pPr>
  </w:style>
  <w:style w:type="paragraph" w:styleId="1070" w:customStyle="1">
    <w:name w:val="_Style 951"/>
    <w:basedOn w:val="697"/>
    <w:uiPriority w:val="0"/>
    <w:qFormat/>
    <w:pPr>
      <w:spacing w:line="360" w:lineRule="auto"/>
    </w:pPr>
    <w:rPr>
      <w:rFonts w:ascii="Tahoma" w:hAnsi="Tahoma"/>
      <w:sz w:val="24"/>
      <w:szCs w:val="20"/>
      <w:shd w:val="clear" w:color="auto" w:fill="auto"/>
    </w:rPr>
  </w:style>
  <w:style w:type="paragraph" w:styleId="1071" w:customStyle="1">
    <w:name w:val="表内容"/>
    <w:uiPriority w:val="0"/>
    <w:qFormat/>
    <w:rPr>
      <w:rFonts w:ascii="宋体" w:hAnsi="Times New Roman" w:eastAsia="宋体" w:cs="Times New Roman"/>
      <w:sz w:val="24"/>
      <w:szCs w:val="24"/>
      <w:lang w:val="en-US" w:eastAsia="zh-CN" w:bidi="ar-SA"/>
    </w:rPr>
  </w:style>
  <w:style w:type="paragraph" w:styleId="1072" w:customStyle="1">
    <w:name w:val="菲页(卷)"/>
    <w:basedOn w:val="677"/>
    <w:next w:val="766"/>
    <w:uiPriority w:val="0"/>
    <w:qFormat/>
    <w:pPr>
      <w:ind w:left="432" w:hanging="432"/>
      <w:spacing w:before="0" w:after="0" w:line="240" w:lineRule="auto"/>
      <w:widowControl/>
      <w:outlineLvl w:val="1"/>
    </w:pPr>
    <w:rPr>
      <w:b w:val="0"/>
      <w:bCs w:val="0"/>
      <w:sz w:val="52"/>
      <w:szCs w:val="20"/>
    </w:rPr>
  </w:style>
  <w:style w:type="paragraph" w:styleId="1073" w:customStyle="1">
    <w:name w:val="Char12"/>
    <w:basedOn w:val="676"/>
    <w:uiPriority w:val="0"/>
    <w:qFormat/>
    <w:pPr>
      <w:spacing w:line="360" w:lineRule="auto"/>
    </w:pPr>
    <w:rPr>
      <w:rFonts w:ascii="仿宋_GB2312" w:eastAsia="仿宋_GB2312"/>
      <w:b/>
      <w:sz w:val="32"/>
      <w:szCs w:val="32"/>
    </w:rPr>
  </w:style>
  <w:style w:type="paragraph" w:styleId="1074" w:customStyle="1">
    <w:name w:val="Char Char1 Char Char Char Char Char Char Char Char1"/>
    <w:basedOn w:val="676"/>
    <w:uiPriority w:val="0"/>
    <w:qFormat/>
    <w:pPr>
      <w:jc w:val="left"/>
      <w:spacing w:after="160" w:line="240" w:lineRule="exact"/>
      <w:widowControl/>
    </w:pPr>
    <w:rPr>
      <w:rFonts w:ascii="Verdana" w:hAnsi="Verdana"/>
      <w:sz w:val="20"/>
      <w:szCs w:val="20"/>
      <w:lang w:eastAsia="en-US"/>
    </w:rPr>
  </w:style>
  <w:style w:type="paragraph" w:styleId="1075" w:customStyle="1">
    <w:name w:val="项目编号3"/>
    <w:basedOn w:val="676"/>
    <w:next w:val="676"/>
    <w:uiPriority w:val="0"/>
    <w:qFormat/>
    <w:pPr>
      <w:ind w:firstLine="200"/>
      <w:jc w:val="left"/>
      <w:spacing w:line="360" w:lineRule="auto"/>
      <w:tabs>
        <w:tab w:val="left" w:pos="425" w:leader="none"/>
      </w:tabs>
    </w:pPr>
    <w:rPr>
      <w:rFonts w:ascii="宋体"/>
      <w:sz w:val="24"/>
    </w:rPr>
  </w:style>
  <w:style w:type="paragraph" w:styleId="1076" w:customStyle="1">
    <w:name w:val="Char Char Char Char Char Char1"/>
    <w:basedOn w:val="676"/>
    <w:uiPriority w:val="0"/>
    <w:qFormat/>
    <w:pPr>
      <w:spacing w:line="360" w:lineRule="auto"/>
    </w:pPr>
    <w:rPr>
      <w:rFonts w:ascii="Tahoma" w:hAnsi="Tahoma"/>
      <w:sz w:val="24"/>
      <w:szCs w:val="20"/>
    </w:rPr>
  </w:style>
  <w:style w:type="paragraph" w:styleId="1077" w:customStyle="1">
    <w:name w:val="Char11"/>
    <w:basedOn w:val="676"/>
    <w:uiPriority w:val="0"/>
    <w:qFormat/>
    <w:pPr>
      <w:jc w:val="left"/>
      <w:spacing w:after="160" w:line="240" w:lineRule="exact"/>
      <w:widowControl/>
    </w:pPr>
    <w:rPr>
      <w:rFonts w:ascii="Verdana" w:hAnsi="Verdana"/>
      <w:sz w:val="20"/>
      <w:szCs w:val="20"/>
      <w:lang w:eastAsia="en-US"/>
    </w:rPr>
  </w:style>
  <w:style w:type="paragraph" w:styleId="1078" w:customStyle="1">
    <w:name w:val="Char Char Char Char Char Char Char Char Char Char1"/>
    <w:basedOn w:val="676"/>
    <w:uiPriority w:val="0"/>
    <w:qFormat/>
    <w:pPr>
      <w:ind w:left="425" w:hanging="425"/>
      <w:spacing w:line="360" w:lineRule="auto"/>
      <w:tabs>
        <w:tab w:val="left" w:pos="425" w:leader="none"/>
      </w:tabs>
    </w:pPr>
    <w:rPr>
      <w:sz w:val="28"/>
      <w:szCs w:val="20"/>
    </w:rPr>
  </w:style>
  <w:style w:type="paragraph" w:styleId="1079" w:customStyle="1">
    <w:name w:val="标书表格字体格式"/>
    <w:next w:val="1048"/>
    <w:uiPriority w:val="0"/>
    <w:qFormat/>
    <w:rPr>
      <w:rFonts w:ascii="Times New Roman" w:hAnsi="Times New Roman" w:eastAsia="宋体" w:cs="Times New Roman"/>
      <w:sz w:val="21"/>
      <w:szCs w:val="24"/>
      <w:lang w:val="en-US" w:eastAsia="zh-CN" w:bidi="ar-SA"/>
    </w:rPr>
  </w:style>
  <w:style w:type="paragraph" w:styleId="1080" w:customStyle="1">
    <w:name w:val="Char2 Char Char Char1"/>
    <w:basedOn w:val="697"/>
    <w:uiPriority w:val="0"/>
    <w:qFormat/>
    <w:pPr>
      <w:spacing w:line="360" w:lineRule="auto"/>
    </w:pPr>
    <w:rPr>
      <w:rFonts w:ascii="Tahoma" w:hAnsi="Tahoma"/>
      <w:sz w:val="24"/>
      <w:shd w:val="clear" w:color="auto" w:fill="auto"/>
    </w:rPr>
  </w:style>
  <w:style w:type="paragraph" w:styleId="1081" w:customStyle="1">
    <w:name w:val="图样式"/>
    <w:basedOn w:val="676"/>
    <w:uiPriority w:val="0"/>
    <w:qFormat/>
    <w:pPr>
      <w:jc w:val="center"/>
      <w:spacing w:before="80" w:after="80" w:line="360" w:lineRule="auto"/>
      <w:widowControl/>
    </w:pPr>
    <w:rPr>
      <w:sz w:val="20"/>
      <w:szCs w:val="20"/>
    </w:rPr>
  </w:style>
  <w:style w:type="paragraph" w:styleId="1082" w:customStyle="1">
    <w:name w:val="插图题注"/>
    <w:next w:val="676"/>
    <w:uiPriority w:val="0"/>
    <w:qFormat/>
    <w:pPr>
      <w:jc w:val="center"/>
    </w:pPr>
    <w:rPr>
      <w:rFonts w:ascii="Arial" w:hAnsi="Arial" w:eastAsia="宋体" w:cs="Times New Roman"/>
      <w:sz w:val="18"/>
      <w:szCs w:val="18"/>
      <w:lang w:val="en-US" w:eastAsia="zh-CN" w:bidi="ar-SA"/>
    </w:rPr>
  </w:style>
  <w:style w:type="paragraph" w:styleId="1083" w:customStyle="1">
    <w:name w:val="题注4"/>
    <w:basedOn w:val="676"/>
    <w:next w:val="694"/>
    <w:uiPriority w:val="0"/>
    <w:qFormat/>
    <w:pPr>
      <w:jc w:val="center"/>
      <w:spacing w:line="360" w:lineRule="auto"/>
    </w:pPr>
    <w:rPr>
      <w:b/>
      <w:color w:val="000000"/>
      <w:sz w:val="24"/>
      <w:szCs w:val="21"/>
    </w:rPr>
  </w:style>
  <w:style w:type="paragraph" w:styleId="1084" w:customStyle="1">
    <w:name w:val="MM Topic 1"/>
    <w:basedOn w:val="677"/>
    <w:uiPriority w:val="0"/>
    <w:qFormat/>
    <w:pPr>
      <w:ind w:left="360" w:hanging="360"/>
      <w:spacing w:line="576" w:lineRule="auto"/>
      <w:tabs>
        <w:tab w:val="clear" w:pos="1800" w:leader="none"/>
      </w:tabs>
    </w:pPr>
    <w:rPr>
      <w:rFonts w:ascii="Times New Roman" w:eastAsia="宋体"/>
      <w:bCs w:val="0"/>
      <w:szCs w:val="20"/>
    </w:rPr>
  </w:style>
  <w:style w:type="paragraph" w:styleId="1085" w:customStyle="1">
    <w:name w:val="Table"/>
    <w:basedOn w:val="676"/>
    <w:uiPriority w:val="0"/>
    <w:qFormat/>
    <w:pPr>
      <w:ind w:left="2268" w:right="709"/>
      <w:jc w:val="center"/>
      <w:spacing w:before="20" w:after="20" w:line="360" w:lineRule="auto"/>
    </w:pPr>
    <w:rPr>
      <w:rFonts w:ascii="Arial" w:hAnsi="Arial" w:eastAsia="2OcuAe"/>
      <w:spacing w:val="2"/>
      <w:sz w:val="18"/>
      <w:szCs w:val="20"/>
    </w:rPr>
  </w:style>
  <w:style w:type="paragraph" w:styleId="1086" w:customStyle="1">
    <w:name w:val="样式 段前: 7.8 磅"/>
    <w:basedOn w:val="676"/>
    <w:uiPriority w:val="0"/>
    <w:qFormat/>
    <w:pPr>
      <w:ind w:left="1559" w:firstLine="200"/>
      <w:spacing w:before="156" w:line="360" w:lineRule="auto"/>
      <w:tabs>
        <w:tab w:val="left" w:pos="1559" w:leader="none"/>
      </w:tabs>
    </w:pPr>
    <w:rPr>
      <w:sz w:val="24"/>
      <w:szCs w:val="20"/>
    </w:rPr>
  </w:style>
  <w:style w:type="paragraph" w:styleId="1087" w:customStyle="1">
    <w:name w:val="00"/>
    <w:basedOn w:val="676"/>
    <w:uiPriority w:val="0"/>
    <w:qFormat/>
    <w:pPr>
      <w:jc w:val="left"/>
      <w:spacing w:line="360" w:lineRule="auto"/>
    </w:pPr>
    <w:rPr>
      <w:rFonts w:ascii="黑体" w:eastAsia="黑体"/>
      <w:b/>
      <w:bCs/>
      <w:sz w:val="20"/>
      <w:szCs w:val="20"/>
    </w:rPr>
  </w:style>
  <w:style w:type="paragraph" w:styleId="1088" w:customStyle="1">
    <w:name w:val="Char Char Char Char2"/>
    <w:basedOn w:val="697"/>
    <w:uiPriority w:val="0"/>
    <w:qFormat/>
    <w:rPr>
      <w:rFonts w:ascii="Tahoma" w:hAnsi="Tahoma"/>
      <w:sz w:val="24"/>
      <w:szCs w:val="20"/>
      <w:shd w:val="clear" w:color="auto" w:fill="auto"/>
    </w:rPr>
  </w:style>
  <w:style w:type="paragraph" w:styleId="1089" w:customStyle="1">
    <w:name w:val="Char Char Char Char Char Char Char Char Char Char Char Char Char Char Char Char1"/>
    <w:basedOn w:val="676"/>
    <w:uiPriority w:val="0"/>
    <w:qFormat/>
    <w:pPr>
      <w:spacing w:line="360" w:lineRule="auto"/>
      <w:tabs>
        <w:tab w:val="left" w:pos="360" w:leader="none"/>
      </w:tabs>
    </w:pPr>
    <w:rPr>
      <w:sz w:val="24"/>
    </w:rPr>
  </w:style>
  <w:style w:type="paragraph" w:styleId="1090" w:customStyle="1">
    <w:name w:val="Char Char Char1 Char Char Char1"/>
    <w:basedOn w:val="676"/>
    <w:uiPriority w:val="0"/>
    <w:qFormat/>
    <w:pPr>
      <w:ind w:firstLine="200"/>
      <w:spacing w:line="360" w:lineRule="auto"/>
    </w:pPr>
    <w:rPr>
      <w:rFonts w:ascii="Tahoma" w:hAnsi="Tahoma"/>
      <w:sz w:val="24"/>
      <w:szCs w:val="20"/>
    </w:rPr>
  </w:style>
  <w:style w:type="paragraph" w:styleId="1091" w:customStyle="1">
    <w:name w:val="Char1 Char Char Char Char Char Char1"/>
    <w:basedOn w:val="676"/>
    <w:uiPriority w:val="0"/>
    <w:qFormat/>
    <w:pPr>
      <w:spacing w:line="360" w:lineRule="auto"/>
    </w:pPr>
    <w:rPr>
      <w:rFonts w:ascii="Tahoma" w:hAnsi="Tahoma"/>
      <w:sz w:val="24"/>
      <w:szCs w:val="20"/>
    </w:rPr>
  </w:style>
  <w:style w:type="paragraph" w:styleId="1092" w:customStyle="1">
    <w:name w:val="列出段落11"/>
    <w:basedOn w:val="676"/>
    <w:uiPriority w:val="34"/>
    <w:qFormat/>
    <w:pPr>
      <w:ind w:firstLine="420"/>
    </w:pPr>
    <w:rPr>
      <w:szCs w:val="20"/>
    </w:rPr>
  </w:style>
  <w:style w:type="paragraph" w:styleId="1093" w:customStyle="1">
    <w:name w:val="正文文本缩进 31"/>
    <w:basedOn w:val="676"/>
    <w:uiPriority w:val="0"/>
    <w:qFormat/>
    <w:pPr>
      <w:ind w:firstLine="480"/>
      <w:spacing w:line="360" w:lineRule="auto"/>
    </w:pPr>
    <w:rPr>
      <w:rFonts w:ascii="宋体"/>
      <w:b/>
      <w:szCs w:val="20"/>
    </w:rPr>
  </w:style>
  <w:style w:type="paragraph" w:styleId="1094" w:customStyle="1">
    <w:name w:val="Body Text 24"/>
    <w:basedOn w:val="676"/>
    <w:uiPriority w:val="0"/>
    <w:qFormat/>
    <w:pPr>
      <w:spacing w:before="60" w:line="360" w:lineRule="exact"/>
    </w:pPr>
    <w:rPr>
      <w:rFonts w:eastAsia="楷体_GB2312"/>
      <w:sz w:val="24"/>
      <w:szCs w:val="20"/>
    </w:rPr>
  </w:style>
  <w:style w:type="paragraph" w:styleId="1095"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096"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097" w:customStyle="1">
    <w:name w:val="reader-word-layer"/>
    <w:basedOn w:val="676"/>
    <w:uiPriority w:val="0"/>
    <w:qFormat/>
    <w:pPr>
      <w:jc w:val="left"/>
      <w:spacing w:before="100" w:beforeAutospacing="1" w:after="100" w:afterAutospacing="1"/>
      <w:widowControl/>
    </w:pPr>
    <w:rPr>
      <w:rFonts w:ascii="宋体" w:hAnsi="宋体" w:cs="宋体"/>
      <w:sz w:val="24"/>
    </w:rPr>
  </w:style>
  <w:style w:type="paragraph" w:styleId="1098" w:customStyle="1">
    <w:name w:val="；要求；"/>
    <w:basedOn w:val="676"/>
    <w:uiPriority w:val="0"/>
    <w:qFormat/>
    <w:pPr>
      <w:ind w:left="420"/>
      <w:spacing w:line="600" w:lineRule="exact"/>
    </w:pPr>
    <w:rPr>
      <w:sz w:val="28"/>
    </w:rPr>
  </w:style>
  <w:style w:type="paragraph" w:styleId="1099"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00" w:customStyle="1">
    <w:name w:val="Char Char Char Char11"/>
    <w:basedOn w:val="676"/>
    <w:uiPriority w:val="0"/>
    <w:qFormat/>
  </w:style>
  <w:style w:type="paragraph" w:styleId="1101" w:customStyle="1">
    <w:name w:val="样式"/>
    <w:basedOn w:val="676"/>
    <w:next w:val="704"/>
    <w:uiPriority w:val="0"/>
    <w:qFormat/>
    <w:pPr>
      <w:ind w:firstLine="540"/>
      <w:spacing w:line="360" w:lineRule="auto"/>
      <w:widowControl/>
    </w:pPr>
    <w:rPr>
      <w:rFonts w:ascii="宋体" w:hAnsi="MS Sans Serif"/>
      <w:spacing w:val="12"/>
      <w:sz w:val="24"/>
    </w:rPr>
  </w:style>
  <w:style w:type="paragraph" w:styleId="1102" w:customStyle="1">
    <w:name w:val="cjk"/>
    <w:basedOn w:val="676"/>
    <w:uiPriority w:val="0"/>
    <w:qFormat/>
    <w:pPr>
      <w:spacing w:before="100" w:beforeAutospacing="1"/>
      <w:widowControl/>
    </w:pPr>
    <w:rPr>
      <w:rFonts w:ascii="宋体" w:hAnsi="宋体" w:cs="宋体"/>
      <w:color w:val="000000"/>
      <w:sz w:val="30"/>
      <w:szCs w:val="30"/>
    </w:rPr>
  </w:style>
  <w:style w:type="paragraph" w:styleId="1103" w:customStyle="1">
    <w:name w:val="列出段落2"/>
    <w:basedOn w:val="676"/>
    <w:uiPriority w:val="0"/>
    <w:qFormat/>
    <w:pPr>
      <w:jc w:val="left"/>
    </w:pPr>
    <w:rPr>
      <w:rFonts w:ascii="Calibri" w:hAnsi="Calibri"/>
      <w:sz w:val="22"/>
      <w:szCs w:val="22"/>
      <w:lang w:eastAsia="en-US"/>
    </w:rPr>
  </w:style>
  <w:style w:type="paragraph" w:styleId="1104" w:customStyle="1">
    <w:name w:val="页眉雅黑"/>
    <w:basedOn w:val="723"/>
    <w:link w:val="1497"/>
    <w:uiPriority w:val="0"/>
    <w:qFormat/>
    <w:pPr>
      <w:widowControl/>
      <w:tabs>
        <w:tab w:val="clear" w:pos="4153" w:leader="none"/>
        <w:tab w:val="clear" w:pos="8306" w:leader="none"/>
      </w:tabs>
      <w:pBdr>
        <w:bottom w:val="single" w:color="auto" w:sz="6" w:space="3"/>
      </w:pBdr>
    </w:pPr>
    <w:rPr>
      <w:rFonts w:ascii="微软雅黑" w:hAnsi="微软雅黑" w:eastAsia="微软雅黑"/>
      <w:color w:val="000000"/>
      <w:sz w:val="21"/>
      <w:szCs w:val="21"/>
    </w:rPr>
  </w:style>
  <w:style w:type="paragraph" w:styleId="1105" w:customStyle="1">
    <w:name w:val="字元 字元"/>
    <w:basedOn w:val="676"/>
    <w:uiPriority w:val="0"/>
    <w:qFormat/>
    <w:pPr>
      <w:jc w:val="left"/>
      <w:spacing w:after="160" w:line="240" w:lineRule="exact"/>
      <w:widowControl/>
    </w:pPr>
    <w:rPr>
      <w:rFonts w:ascii="Verdana" w:hAnsi="Verdana" w:eastAsia="MS Mincho" w:cs="Verdana"/>
      <w:sz w:val="20"/>
      <w:szCs w:val="20"/>
      <w:lang w:eastAsia="en-US"/>
    </w:rPr>
  </w:style>
  <w:style w:type="paragraph" w:styleId="1106" w:customStyle="1">
    <w:name w:val="Char Char Char Char Char1 Char"/>
    <w:basedOn w:val="676"/>
    <w:uiPriority w:val="0"/>
    <w:qFormat/>
  </w:style>
  <w:style w:type="paragraph" w:styleId="1107"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108" w:customStyle="1">
    <w:name w:val="p15"/>
    <w:basedOn w:val="676"/>
    <w:uiPriority w:val="0"/>
    <w:qFormat/>
    <w:pPr>
      <w:jc w:val="left"/>
      <w:spacing w:before="100" w:beforeAutospacing="1" w:after="100" w:afterAutospacing="1"/>
      <w:widowControl/>
    </w:pPr>
    <w:rPr>
      <w:rFonts w:ascii="宋体" w:hAnsi="宋体" w:cs="宋体"/>
      <w:sz w:val="24"/>
    </w:rPr>
  </w:style>
  <w:style w:type="paragraph" w:styleId="1109" w:customStyle="1">
    <w:name w:val="正文2"/>
    <w:basedOn w:val="676"/>
    <w:link w:val="1501"/>
    <w:uiPriority w:val="0"/>
    <w:qFormat/>
    <w:pPr>
      <w:ind w:firstLine="510"/>
      <w:spacing w:before="156" w:line="360" w:lineRule="auto"/>
    </w:pPr>
    <w:rPr>
      <w:sz w:val="20"/>
      <w:szCs w:val="20"/>
    </w:rPr>
  </w:style>
  <w:style w:type="paragraph" w:styleId="1110" w:customStyle="1">
    <w:name w:val="_Style 2"/>
    <w:basedOn w:val="676"/>
    <w:uiPriority w:val="34"/>
    <w:qFormat/>
    <w:pPr>
      <w:ind w:firstLine="200"/>
    </w:pPr>
  </w:style>
  <w:style w:type="paragraph" w:styleId="1111" w:customStyle="1">
    <w:name w:val="5"/>
    <w:uiPriority w:val="99"/>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正文内容"/>
    <w:basedOn w:val="676"/>
    <w:link w:val="1502"/>
    <w:uiPriority w:val="0"/>
    <w:qFormat/>
    <w:pPr>
      <w:ind w:firstLine="200"/>
      <w:spacing w:line="360" w:lineRule="auto"/>
    </w:pPr>
    <w:rPr>
      <w:rFonts w:eastAsia="楷体_GB2312"/>
      <w:sz w:val="28"/>
      <w:szCs w:val="28"/>
    </w:rPr>
  </w:style>
  <w:style w:type="paragraph" w:styleId="1113" w:customStyle="1">
    <w:name w:val="JS正文"/>
    <w:basedOn w:val="676"/>
    <w:link w:val="1503"/>
    <w:uiPriority w:val="0"/>
    <w:qFormat/>
    <w:pPr>
      <w:ind w:firstLine="420"/>
      <w:jc w:val="left"/>
      <w:spacing w:after="160" w:line="360" w:lineRule="auto"/>
      <w:widowControl/>
    </w:pPr>
    <w:rPr>
      <w:sz w:val="24"/>
      <w:szCs w:val="20"/>
      <w:lang w:eastAsia="en-US" w:bidi="en-US"/>
    </w:rPr>
  </w:style>
  <w:style w:type="paragraph" w:styleId="1114" w:customStyle="1">
    <w:name w:val="正文0"/>
    <w:basedOn w:val="676"/>
    <w:link w:val="1507"/>
    <w:uiPriority w:val="0"/>
    <w:qFormat/>
    <w:pPr>
      <w:ind w:firstLine="480"/>
      <w:spacing w:line="360" w:lineRule="auto"/>
    </w:pPr>
    <w:rPr>
      <w:sz w:val="24"/>
    </w:rPr>
  </w:style>
  <w:style w:type="paragraph" w:styleId="1115" w:customStyle="1">
    <w:name w:val="样式 标题 2 + 黑体 小四 非加粗"/>
    <w:basedOn w:val="678"/>
    <w:link w:val="1510"/>
    <w:uiPriority w:val="0"/>
    <w:qFormat/>
    <w:pPr>
      <w:ind w:left="0" w:firstLine="0"/>
      <w:spacing w:line="360" w:lineRule="auto"/>
      <w:widowControl/>
      <w:tabs>
        <w:tab w:val="clear" w:pos="567" w:leader="none"/>
      </w:tabs>
    </w:pPr>
    <w:rPr>
      <w:rFonts w:ascii="黑体" w:hAnsi="黑体"/>
      <w:sz w:val="24"/>
    </w:rPr>
  </w:style>
  <w:style w:type="paragraph" w:styleId="1116" w:customStyle="1">
    <w:name w:val="正文（带首行缩进）"/>
    <w:basedOn w:val="676"/>
    <w:link w:val="1511"/>
    <w:uiPriority w:val="0"/>
    <w:qFormat/>
    <w:pPr>
      <w:ind w:firstLine="480"/>
      <w:spacing w:line="360" w:lineRule="auto"/>
    </w:pPr>
    <w:rPr>
      <w:sz w:val="24"/>
      <w:szCs w:val="20"/>
    </w:rPr>
  </w:style>
  <w:style w:type="paragraph" w:styleId="1117" w:customStyle="1">
    <w:name w:val="正文标题后"/>
    <w:basedOn w:val="676"/>
    <w:link w:val="1512"/>
    <w:uiPriority w:val="0"/>
    <w:qFormat/>
    <w:pPr>
      <w:ind w:right="-40" w:firstLine="480"/>
      <w:jc w:val="left"/>
      <w:spacing w:line="360" w:lineRule="auto"/>
    </w:pPr>
    <w:rPr>
      <w:rFonts w:ascii="宋体" w:hAnsi="宋体"/>
      <w:sz w:val="24"/>
      <w:szCs w:val="20"/>
    </w:rPr>
  </w:style>
  <w:style w:type="paragraph" w:styleId="1118" w:customStyle="1">
    <w:name w:val="样式4"/>
    <w:basedOn w:val="676"/>
    <w:link w:val="1513"/>
    <w:uiPriority w:val="0"/>
    <w:qFormat/>
    <w:pPr>
      <w:ind w:firstLine="200"/>
      <w:spacing w:line="360" w:lineRule="auto"/>
    </w:pPr>
    <w:rPr>
      <w:sz w:val="28"/>
      <w:szCs w:val="21"/>
    </w:rPr>
  </w:style>
  <w:style w:type="paragraph" w:styleId="1119" w:customStyle="1">
    <w:name w:val="jim正文"/>
    <w:basedOn w:val="676"/>
    <w:link w:val="1514"/>
    <w:uiPriority w:val="0"/>
    <w:qFormat/>
    <w:pPr>
      <w:ind w:firstLine="200"/>
      <w:spacing w:line="560" w:lineRule="exact"/>
    </w:pPr>
    <w:rPr>
      <w:rFonts w:eastAsia="仿宋_GB2312"/>
      <w:sz w:val="28"/>
      <w:szCs w:val="28"/>
    </w:rPr>
  </w:style>
  <w:style w:type="paragraph" w:styleId="1120" w:customStyle="1">
    <w:name w:val="首行缩进 2"/>
    <w:link w:val="1515"/>
    <w:uiPriority w:val="0"/>
    <w:qFormat/>
    <w:pPr>
      <w:ind w:firstLine="480"/>
      <w:jc w:val="both"/>
      <w:spacing w:line="360" w:lineRule="auto"/>
    </w:pPr>
    <w:rPr>
      <w:rFonts w:ascii="Times New Roman" w:hAnsi="Times New Roman" w:eastAsia="宋体" w:cs="Times New Roman"/>
      <w:sz w:val="24"/>
      <w:szCs w:val="24"/>
      <w:lang w:val="en-US" w:eastAsia="zh-CN" w:bidi="ar-SA"/>
    </w:rPr>
  </w:style>
  <w:style w:type="paragraph" w:styleId="1121" w:customStyle="1">
    <w:name w:val="（1）标题"/>
    <w:basedOn w:val="1122"/>
    <w:link w:val="1516"/>
    <w:uiPriority w:val="0"/>
    <w:qFormat/>
    <w:pPr>
      <w:ind w:left="420" w:hanging="420"/>
    </w:pPr>
  </w:style>
  <w:style w:type="paragraph" w:styleId="1122" w:customStyle="1">
    <w:name w:val="小小标题"/>
    <w:basedOn w:val="852"/>
    <w:link w:val="1566"/>
    <w:uiPriority w:val="0"/>
    <w:qFormat/>
    <w:pPr>
      <w:contextualSpacing/>
      <w:ind w:firstLine="0"/>
      <w:spacing w:line="360" w:lineRule="auto"/>
      <w:widowControl/>
    </w:pPr>
    <w:rPr>
      <w:rFonts w:ascii="Times New Roman" w:hAnsi="Times New Roman"/>
      <w:sz w:val="24"/>
      <w:szCs w:val="24"/>
    </w:rPr>
  </w:style>
  <w:style w:type="paragraph" w:styleId="1123" w:customStyle="1">
    <w:name w:val="图表"/>
    <w:basedOn w:val="694"/>
    <w:link w:val="1520"/>
    <w:uiPriority w:val="0"/>
    <w:qFormat/>
    <w:pPr>
      <w:jc w:val="center"/>
      <w:spacing w:line="360" w:lineRule="auto"/>
      <w:tabs>
        <w:tab w:val="left" w:pos="3330" w:leader="none"/>
      </w:tabs>
    </w:pPr>
    <w:rPr>
      <w:rFonts w:ascii="黑体" w:hAnsi="黑体" w:cs="Mangal"/>
      <w:color w:val="000000"/>
      <w:sz w:val="21"/>
      <w:szCs w:val="18"/>
    </w:rPr>
  </w:style>
  <w:style w:type="paragraph" w:styleId="1124" w:customStyle="1">
    <w:name w:val="正文段落"/>
    <w:basedOn w:val="676"/>
    <w:link w:val="1524"/>
    <w:uiPriority w:val="0"/>
    <w:qFormat/>
    <w:pPr>
      <w:ind w:firstLine="480"/>
      <w:spacing w:line="360" w:lineRule="auto"/>
    </w:pPr>
    <w:rPr>
      <w:sz w:val="24"/>
    </w:rPr>
  </w:style>
  <w:style w:type="paragraph" w:styleId="1125" w:customStyle="1">
    <w:name w:val="题注小四"/>
    <w:basedOn w:val="694"/>
    <w:link w:val="1528"/>
    <w:uiPriority w:val="0"/>
    <w:qFormat/>
    <w:pPr>
      <w:ind w:firstLine="200"/>
      <w:jc w:val="center"/>
      <w:spacing w:before="152" w:after="160" w:line="360" w:lineRule="auto"/>
    </w:pPr>
    <w:rPr>
      <w:rFonts w:ascii="宋体" w:hAnsi="宋体" w:eastAsia="宋体"/>
      <w:sz w:val="24"/>
      <w:szCs w:val="24"/>
    </w:rPr>
  </w:style>
  <w:style w:type="paragraph" w:styleId="1126" w:customStyle="1">
    <w:name w:val="表格1"/>
    <w:basedOn w:val="676"/>
    <w:next w:val="676"/>
    <w:link w:val="1536"/>
    <w:uiPriority w:val="0"/>
    <w:qFormat/>
    <w:pPr>
      <w:ind w:firstLine="200"/>
      <w:jc w:val="center"/>
      <w:spacing w:line="360" w:lineRule="auto"/>
      <w:widowControl/>
    </w:pPr>
    <w:rPr>
      <w:rFonts w:ascii="宋体" w:hAnsi="宋体"/>
      <w:sz w:val="20"/>
      <w:szCs w:val="20"/>
    </w:rPr>
  </w:style>
  <w:style w:type="paragraph" w:styleId="1127" w:customStyle="1">
    <w:name w:val="z-窗体顶端1"/>
    <w:basedOn w:val="676"/>
    <w:next w:val="676"/>
    <w:link w:val="1585"/>
    <w:uiPriority w:val="99"/>
    <w:qFormat/>
    <w:pPr>
      <w:ind w:firstLine="200"/>
      <w:jc w:val="center"/>
      <w:spacing w:line="360" w:lineRule="auto"/>
      <w:pBdr>
        <w:bottom w:val="single" w:color="auto" w:sz="6" w:space="1"/>
      </w:pBdr>
    </w:pPr>
    <w:rPr>
      <w:rFonts w:ascii="Arial" w:hAnsi="Arial"/>
      <w:vanish/>
      <w:sz w:val="16"/>
      <w:szCs w:val="16"/>
    </w:rPr>
  </w:style>
  <w:style w:type="paragraph" w:styleId="1128" w:customStyle="1">
    <w:name w:val="正文-2"/>
    <w:basedOn w:val="676"/>
    <w:link w:val="1546"/>
    <w:uiPriority w:val="0"/>
    <w:qFormat/>
    <w:pPr>
      <w:ind w:firstLine="480"/>
      <w:spacing w:line="360" w:lineRule="auto"/>
      <w:tabs>
        <w:tab w:val="left" w:pos="1000" w:leader="none"/>
      </w:tabs>
    </w:pPr>
    <w:rPr>
      <w:sz w:val="24"/>
      <w:szCs w:val="20"/>
    </w:rPr>
  </w:style>
  <w:style w:type="paragraph" w:styleId="1129" w:customStyle="1">
    <w:name w:val="正文-1"/>
    <w:basedOn w:val="676"/>
    <w:link w:val="1551"/>
    <w:uiPriority w:val="0"/>
    <w:qFormat/>
    <w:pPr>
      <w:ind w:firstLine="480"/>
      <w:jc w:val="left"/>
      <w:spacing w:line="360" w:lineRule="auto"/>
    </w:pPr>
    <w:rPr>
      <w:sz w:val="24"/>
    </w:rPr>
  </w:style>
  <w:style w:type="paragraph" w:styleId="1130" w:customStyle="1">
    <w:name w:val="正文（小四宋体）"/>
    <w:basedOn w:val="676"/>
    <w:link w:val="1552"/>
    <w:uiPriority w:val="0"/>
    <w:qFormat/>
    <w:pPr>
      <w:ind w:firstLine="480"/>
      <w:spacing w:line="360" w:lineRule="auto"/>
    </w:pPr>
    <w:rPr>
      <w:rFonts w:ascii="宋体"/>
      <w:sz w:val="24"/>
      <w:szCs w:val="20"/>
    </w:rPr>
  </w:style>
  <w:style w:type="paragraph" w:styleId="1131" w:customStyle="1">
    <w:name w:val="jimNormal"/>
    <w:basedOn w:val="676"/>
    <w:link w:val="1555"/>
    <w:uiPriority w:val="0"/>
    <w:qFormat/>
    <w:pPr>
      <w:ind w:firstLine="560"/>
      <w:spacing w:line="360" w:lineRule="auto"/>
    </w:pPr>
    <w:rPr>
      <w:sz w:val="24"/>
      <w:szCs w:val="20"/>
    </w:rPr>
  </w:style>
  <w:style w:type="paragraph" w:styleId="1132" w:customStyle="1">
    <w:name w:val="报告正文"/>
    <w:basedOn w:val="693"/>
    <w:link w:val="1556"/>
    <w:uiPriority w:val="0"/>
    <w:qFormat/>
    <w:pPr>
      <w:ind w:firstLine="200"/>
      <w:jc w:val="both"/>
      <w:spacing w:line="500" w:lineRule="exact"/>
    </w:pPr>
    <w:rPr>
      <w:rFonts w:ascii="宋体" w:hAnsi="宋体"/>
      <w:color w:val="000000"/>
      <w:sz w:val="24"/>
      <w:szCs w:val="20"/>
    </w:rPr>
  </w:style>
  <w:style w:type="paragraph" w:styleId="1133" w:customStyle="1">
    <w:name w:val="z正文"/>
    <w:basedOn w:val="676"/>
    <w:link w:val="1558"/>
    <w:uiPriority w:val="0"/>
    <w:qFormat/>
    <w:pPr>
      <w:ind w:firstLine="480"/>
      <w:spacing w:line="360" w:lineRule="auto"/>
    </w:pPr>
    <w:rPr>
      <w:sz w:val="24"/>
      <w:szCs w:val="20"/>
    </w:rPr>
  </w:style>
  <w:style w:type="paragraph" w:styleId="1134" w:customStyle="1">
    <w:name w:val="gh正文"/>
    <w:link w:val="1561"/>
    <w:uiPriority w:val="0"/>
    <w:qFormat/>
    <w:pPr>
      <w:ind w:firstLine="544"/>
      <w:jc w:val="both"/>
      <w:spacing w:line="360" w:lineRule="auto"/>
    </w:pPr>
    <w:rPr>
      <w:rFonts w:ascii="宋体" w:hAnsi="宋体" w:eastAsia="宋体" w:cs="宋体"/>
      <w:spacing w:val="-4"/>
      <w:sz w:val="28"/>
      <w:szCs w:val="28"/>
      <w:lang w:val="en-US" w:eastAsia="zh-CN" w:bidi="ar-SA"/>
    </w:rPr>
  </w:style>
  <w:style w:type="paragraph" w:styleId="1135" w:customStyle="1">
    <w:name w:val="z-窗体底端1"/>
    <w:basedOn w:val="676"/>
    <w:next w:val="676"/>
    <w:link w:val="1573"/>
    <w:uiPriority w:val="0"/>
    <w:qFormat/>
    <w:pPr>
      <w:ind w:firstLine="200"/>
      <w:jc w:val="center"/>
      <w:spacing w:line="360" w:lineRule="auto"/>
      <w:pBdr>
        <w:top w:val="single" w:color="auto" w:sz="6" w:space="1"/>
      </w:pBdr>
    </w:pPr>
    <w:rPr>
      <w:rFonts w:ascii="Arial" w:hAnsi="Arial"/>
      <w:vanish/>
      <w:sz w:val="16"/>
      <w:szCs w:val="16"/>
    </w:rPr>
  </w:style>
  <w:style w:type="paragraph" w:styleId="1136" w:customStyle="1">
    <w:name w:val="正文 + (符号) 宋体"/>
    <w:basedOn w:val="733"/>
    <w:link w:val="1567"/>
    <w:uiPriority w:val="0"/>
    <w:qFormat/>
    <w:pPr>
      <w:ind w:firstLine="623"/>
      <w:jc w:val="both"/>
      <w:spacing w:after="120"/>
      <w:widowControl/>
    </w:pPr>
    <w:rPr>
      <w:rFonts w:ascii="Times New Roman"/>
      <w:sz w:val="28"/>
      <w:szCs w:val="28"/>
    </w:rPr>
  </w:style>
  <w:style w:type="paragraph" w:styleId="1137" w:customStyle="1">
    <w:name w:val="批注主题1"/>
    <w:basedOn w:val="698"/>
    <w:next w:val="698"/>
    <w:link w:val="1569"/>
    <w:uiPriority w:val="0"/>
    <w:qFormat/>
    <w:pPr>
      <w:ind w:firstLine="200"/>
      <w:spacing w:line="360" w:lineRule="auto"/>
    </w:pPr>
    <w:rPr>
      <w:b/>
      <w:bCs/>
      <w:sz w:val="20"/>
      <w:szCs w:val="20"/>
    </w:rPr>
  </w:style>
  <w:style w:type="paragraph" w:styleId="1138" w:customStyle="1">
    <w:name w:val="FXT正文"/>
    <w:basedOn w:val="676"/>
    <w:link w:val="1570"/>
    <w:uiPriority w:val="0"/>
    <w:qFormat/>
    <w:pPr>
      <w:ind w:firstLine="200"/>
      <w:jc w:val="left"/>
      <w:spacing w:line="360" w:lineRule="auto"/>
    </w:pPr>
    <w:rPr>
      <w:sz w:val="24"/>
    </w:rPr>
  </w:style>
  <w:style w:type="paragraph" w:styleId="1139" w:customStyle="1">
    <w:name w:val="CM13"/>
    <w:basedOn w:val="892"/>
    <w:next w:val="892"/>
    <w:uiPriority w:val="99"/>
    <w:qFormat/>
    <w:rPr>
      <w:rFonts w:ascii="方正姚体" w:hAnsi="Times New Roman" w:eastAsia="方正姚体" w:cs="Times New Roman"/>
      <w:color w:val="auto"/>
    </w:rPr>
  </w:style>
  <w:style w:type="paragraph" w:styleId="1140" w:customStyle="1">
    <w:name w:val="Char2 Char Char Char Char Char Char Char Char Char"/>
    <w:basedOn w:val="676"/>
    <w:uiPriority w:val="0"/>
    <w:qFormat/>
    <w:pPr>
      <w:ind w:left="420" w:hanging="420"/>
      <w:tabs>
        <w:tab w:val="left" w:pos="420" w:leader="none"/>
      </w:tabs>
    </w:pPr>
  </w:style>
  <w:style w:type="paragraph" w:styleId="1141" w:customStyle="1">
    <w:name w:val="use图标"/>
    <w:basedOn w:val="676"/>
    <w:uiPriority w:val="0"/>
    <w:qFormat/>
    <w:pPr>
      <w:ind w:firstLine="200"/>
      <w:jc w:val="center"/>
      <w:spacing w:line="360" w:lineRule="auto"/>
    </w:pPr>
    <w:rPr>
      <w:sz w:val="24"/>
    </w:rPr>
  </w:style>
  <w:style w:type="paragraph" w:styleId="1142" w:customStyle="1">
    <w:name w:val="金安桥正文"/>
    <w:basedOn w:val="704"/>
    <w:uiPriority w:val="0"/>
    <w:qFormat/>
    <w:pPr>
      <w:ind w:left="0" w:firstLine="200"/>
      <w:jc w:val="left"/>
      <w:widowControl w:val="off"/>
    </w:pPr>
    <w:rPr>
      <w:rFonts w:ascii="Calibri" w:hAnsi="Calibri" w:eastAsia="宋体"/>
      <w:sz w:val="24"/>
    </w:rPr>
  </w:style>
  <w:style w:type="paragraph" w:styleId="1143" w:customStyle="1">
    <w:name w:val="CM7"/>
    <w:basedOn w:val="676"/>
    <w:next w:val="676"/>
    <w:uiPriority w:val="0"/>
    <w:qFormat/>
    <w:pPr>
      <w:ind w:firstLine="200"/>
      <w:jc w:val="left"/>
      <w:spacing w:line="403" w:lineRule="atLeast"/>
    </w:pPr>
    <w:rPr>
      <w:rFonts w:ascii="..ì." w:eastAsia="..ì."/>
      <w:sz w:val="24"/>
    </w:rPr>
  </w:style>
  <w:style w:type="paragraph" w:styleId="1144" w:customStyle="1">
    <w:name w:val="样式 (中文) 楷体_GB2312 四号 行距: 1.5 倍行距"/>
    <w:basedOn w:val="676"/>
    <w:uiPriority w:val="0"/>
    <w:qFormat/>
    <w:pPr>
      <w:ind w:firstLine="560"/>
      <w:spacing w:line="360" w:lineRule="auto"/>
    </w:pPr>
    <w:rPr>
      <w:rFonts w:ascii="仿宋_GB2312" w:eastAsia="仿宋_GB2312" w:cs="宋体"/>
      <w:sz w:val="28"/>
      <w:szCs w:val="20"/>
    </w:rPr>
  </w:style>
  <w:style w:type="paragraph" w:styleId="1145" w:customStyle="1">
    <w:name w:val="正文_表格"/>
    <w:basedOn w:val="713"/>
    <w:uiPriority w:val="0"/>
    <w:qFormat/>
    <w:pPr>
      <w:ind w:firstLine="200"/>
      <w:spacing w:line="360" w:lineRule="auto"/>
    </w:pPr>
    <w:rPr>
      <w:rFonts w:hint="eastAsia" w:ascii="Times New Roman" w:hAnsi="Times New Roman"/>
      <w:sz w:val="22"/>
      <w:szCs w:val="28"/>
    </w:rPr>
  </w:style>
  <w:style w:type="paragraph" w:styleId="1146" w:customStyle="1">
    <w:name w:val="技术报告标题-1"/>
    <w:basedOn w:val="676"/>
    <w:uiPriority w:val="0"/>
    <w:qFormat/>
    <w:pPr>
      <w:jc w:val="left"/>
      <w:spacing w:line="360" w:lineRule="auto"/>
    </w:pPr>
    <w:rPr>
      <w:rFonts w:eastAsia="黑体"/>
      <w:sz w:val="28"/>
      <w:szCs w:val="28"/>
    </w:rPr>
  </w:style>
  <w:style w:type="paragraph" w:styleId="1147" w:customStyle="1">
    <w:name w:val="CM2"/>
    <w:basedOn w:val="892"/>
    <w:next w:val="892"/>
    <w:uiPriority w:val="99"/>
    <w:qFormat/>
    <w:rPr>
      <w:rFonts w:ascii="方正姚体" w:hAnsi="Times New Roman" w:eastAsia="方正姚体" w:cs="Times New Roman"/>
      <w:color w:val="auto"/>
    </w:rPr>
  </w:style>
  <w:style w:type="paragraph" w:styleId="1148" w:customStyle="1">
    <w:name w:val="技术报告正文"/>
    <w:basedOn w:val="676"/>
    <w:uiPriority w:val="0"/>
    <w:qFormat/>
    <w:pPr>
      <w:ind w:firstLine="200"/>
      <w:spacing w:line="360" w:lineRule="auto"/>
    </w:pPr>
    <w:rPr>
      <w:rFonts w:eastAsia="仿宋_GB2312"/>
      <w:sz w:val="24"/>
    </w:rPr>
  </w:style>
  <w:style w:type="paragraph" w:styleId="1149" w:customStyle="1">
    <w:name w:val="aa2"/>
    <w:basedOn w:val="676"/>
    <w:uiPriority w:val="0"/>
    <w:qFormat/>
    <w:pPr>
      <w:ind w:firstLine="200"/>
      <w:jc w:val="left"/>
      <w:spacing w:line="360" w:lineRule="auto"/>
      <w:outlineLvl w:val="1"/>
    </w:pPr>
    <w:rPr>
      <w:b/>
      <w:sz w:val="28"/>
      <w:szCs w:val="20"/>
    </w:rPr>
  </w:style>
  <w:style w:type="paragraph" w:styleId="1150" w:customStyle="1">
    <w:name w:val="页眉 New"/>
    <w:basedOn w:val="676"/>
    <w:uiPriority w:val="0"/>
    <w:qFormat/>
    <w:pPr>
      <w:ind w:firstLine="200"/>
      <w:jc w:val="center"/>
      <w:spacing w:line="360" w:lineRule="auto"/>
      <w:tabs>
        <w:tab w:val="center" w:pos="4153" w:leader="none"/>
        <w:tab w:val="right" w:pos="8306" w:leader="none"/>
      </w:tabs>
    </w:pPr>
    <w:rPr>
      <w:sz w:val="18"/>
      <w:szCs w:val="18"/>
    </w:rPr>
  </w:style>
  <w:style w:type="paragraph" w:styleId="1151" w:customStyle="1">
    <w:name w:val="五级条标题"/>
    <w:basedOn w:val="1152"/>
    <w:next w:val="676"/>
    <w:uiPriority w:val="99"/>
    <w:qFormat/>
    <w:pPr>
      <w:outlineLvl w:val="5"/>
    </w:pPr>
  </w:style>
  <w:style w:type="paragraph" w:styleId="1152" w:customStyle="1">
    <w:name w:val="四级条标题"/>
    <w:basedOn w:val="1153"/>
    <w:next w:val="676"/>
    <w:uiPriority w:val="99"/>
    <w:qFormat/>
    <w:pPr>
      <w:outlineLvl w:val="4"/>
    </w:pPr>
  </w:style>
  <w:style w:type="paragraph" w:styleId="1153" w:customStyle="1">
    <w:name w:val="三级条标题"/>
    <w:basedOn w:val="1154"/>
    <w:next w:val="676"/>
    <w:uiPriority w:val="99"/>
    <w:qFormat/>
    <w:pPr>
      <w:outlineLvl w:val="3"/>
    </w:pPr>
  </w:style>
  <w:style w:type="paragraph" w:styleId="1154" w:customStyle="1">
    <w:name w:val="二级条标题"/>
    <w:basedOn w:val="1155"/>
    <w:next w:val="676"/>
    <w:uiPriority w:val="99"/>
    <w:qFormat/>
    <w:pPr>
      <w:outlineLvl w:val="2"/>
    </w:pPr>
    <w:rPr>
      <w:rFonts w:ascii="宋体" w:eastAsia="宋体"/>
      <w:b w:val="0"/>
    </w:rPr>
  </w:style>
  <w:style w:type="paragraph" w:styleId="1155" w:customStyle="1">
    <w:name w:val="一级条标题"/>
    <w:basedOn w:val="677"/>
    <w:next w:val="676"/>
    <w:uiPriority w:val="99"/>
    <w:qFormat/>
    <w:pPr>
      <w:ind w:left="142"/>
      <w:jc w:val="both"/>
      <w:spacing w:before="0" w:after="0" w:line="460" w:lineRule="exact"/>
      <w:widowControl/>
      <w:tabs>
        <w:tab w:val="clear" w:pos="1800" w:leader="none"/>
      </w:tabs>
      <w:outlineLvl w:val="1"/>
    </w:pPr>
    <w:rPr>
      <w:bCs w:val="0"/>
      <w:sz w:val="28"/>
      <w:szCs w:val="20"/>
    </w:rPr>
  </w:style>
  <w:style w:type="paragraph" w:styleId="1156" w:customStyle="1">
    <w:name w:val="Char1 Char Char Char Char Char Char Char Char Char Char Char Char"/>
    <w:basedOn w:val="676"/>
    <w:uiPriority w:val="0"/>
    <w:qFormat/>
    <w:pPr>
      <w:ind w:left="4385" w:hanging="425"/>
      <w:spacing w:line="360" w:lineRule="auto"/>
      <w:tabs>
        <w:tab w:val="left" w:pos="4385" w:leader="none"/>
      </w:tabs>
    </w:pPr>
    <w:rPr>
      <w:sz w:val="24"/>
    </w:rPr>
  </w:style>
  <w:style w:type="paragraph" w:styleId="1157" w:customStyle="1">
    <w:name w:val="图表内容"/>
    <w:basedOn w:val="676"/>
    <w:uiPriority w:val="1"/>
    <w:qFormat/>
    <w:pPr>
      <w:jc w:val="center"/>
    </w:pPr>
    <w:rPr>
      <w:rFonts w:ascii="Arial" w:hAnsi="Arial"/>
      <w:szCs w:val="22"/>
    </w:rPr>
  </w:style>
  <w:style w:type="paragraph" w:styleId="1158" w:customStyle="1">
    <w:name w:val="aa3"/>
    <w:basedOn w:val="1149"/>
    <w:uiPriority w:val="0"/>
    <w:qFormat/>
    <w:rPr>
      <w:b w:val="0"/>
    </w:rPr>
  </w:style>
  <w:style w:type="paragraph" w:styleId="1159" w:customStyle="1">
    <w:name w:val="样式 样式1 + (中文) 隶书 二号 非加粗 段前: 1 行 段后: 1 行"/>
    <w:basedOn w:val="676"/>
    <w:uiPriority w:val="0"/>
    <w:qFormat/>
    <w:pPr>
      <w:jc w:val="center"/>
      <w:spacing w:line="360" w:lineRule="auto"/>
    </w:pPr>
    <w:rPr>
      <w:rFonts w:eastAsia="华文中宋"/>
      <w:b/>
      <w:sz w:val="36"/>
      <w:szCs w:val="36"/>
    </w:rPr>
  </w:style>
  <w:style w:type="paragraph" w:styleId="1160" w:customStyle="1">
    <w:name w:val="段标题1"/>
    <w:basedOn w:val="676"/>
    <w:uiPriority w:val="0"/>
    <w:qFormat/>
    <w:pPr>
      <w:ind w:left="420" w:firstLine="200"/>
      <w:spacing w:line="480" w:lineRule="auto"/>
      <w:tabs>
        <w:tab w:val="left" w:pos="360" w:leader="none"/>
        <w:tab w:val="left" w:pos="420" w:leader="none"/>
      </w:tabs>
    </w:pPr>
    <w:rPr>
      <w:sz w:val="24"/>
      <w:szCs w:val="20"/>
    </w:rPr>
  </w:style>
  <w:style w:type="paragraph" w:styleId="1161" w:customStyle="1">
    <w:name w:val="CM58"/>
    <w:basedOn w:val="892"/>
    <w:next w:val="892"/>
    <w:uiPriority w:val="0"/>
    <w:qFormat/>
    <w:pPr>
      <w:ind w:firstLine="200"/>
      <w:jc w:val="both"/>
      <w:spacing w:after="68" w:line="360" w:lineRule="auto"/>
    </w:pPr>
    <w:rPr>
      <w:rFonts w:ascii="Times New Roman Bold" w:hAnsi="Times New Roman" w:eastAsia="Times New Roman Bold" w:cs="Times New Roman"/>
      <w:color w:val="auto"/>
    </w:rPr>
  </w:style>
  <w:style w:type="paragraph" w:styleId="1162" w:customStyle="1">
    <w:name w:val="正文文本缩进 21"/>
    <w:basedOn w:val="676"/>
    <w:uiPriority w:val="0"/>
    <w:qFormat/>
    <w:pPr>
      <w:ind w:left="850" w:firstLine="200"/>
      <w:spacing w:line="360" w:lineRule="auto"/>
    </w:pPr>
    <w:rPr>
      <w:sz w:val="28"/>
      <w:szCs w:val="20"/>
    </w:rPr>
  </w:style>
  <w:style w:type="paragraph" w:styleId="1163" w:customStyle="1">
    <w:name w:val="段落11"/>
    <w:basedOn w:val="676"/>
    <w:uiPriority w:val="0"/>
    <w:qFormat/>
    <w:pPr>
      <w:ind w:firstLine="480"/>
      <w:spacing w:line="360" w:lineRule="auto"/>
    </w:pPr>
    <w:rPr>
      <w:rFonts w:ascii="宋体" w:hAnsi="宋体"/>
      <w:sz w:val="24"/>
    </w:rPr>
  </w:style>
  <w:style w:type="paragraph" w:styleId="1164" w:customStyle="1">
    <w:name w:val="use段落1"/>
    <w:basedOn w:val="676"/>
    <w:uiPriority w:val="0"/>
    <w:qFormat/>
    <w:pPr>
      <w:ind w:left="425" w:hanging="425"/>
      <w:jc w:val="left"/>
      <w:spacing w:line="360" w:lineRule="auto"/>
      <w:tabs>
        <w:tab w:val="left" w:pos="1800" w:leader="none"/>
      </w:tabs>
    </w:pPr>
    <w:rPr>
      <w:rFonts w:ascii="宋体" w:hAnsi="宋体"/>
      <w:bCs/>
      <w:sz w:val="24"/>
      <w:szCs w:val="21"/>
    </w:rPr>
  </w:style>
  <w:style w:type="paragraph" w:styleId="1165" w:customStyle="1">
    <w:name w:val="CM85"/>
    <w:basedOn w:val="892"/>
    <w:next w:val="892"/>
    <w:uiPriority w:val="99"/>
    <w:qFormat/>
    <w:rPr>
      <w:rFonts w:ascii="方正姚体" w:hAnsi="Times New Roman" w:eastAsia="方正姚体" w:cs="Times New Roman"/>
      <w:color w:val="auto"/>
    </w:rPr>
  </w:style>
  <w:style w:type="paragraph" w:styleId="1166" w:customStyle="1">
    <w:name w:val="样式 小四 两端对齐 行距: 最小值 24 磅 首行缩进:  2 字符"/>
    <w:basedOn w:val="676"/>
    <w:uiPriority w:val="0"/>
    <w:qFormat/>
    <w:pPr>
      <w:ind w:firstLine="480"/>
      <w:spacing w:line="480" w:lineRule="atLeast"/>
      <w:widowControl/>
    </w:pPr>
    <w:rPr>
      <w:rFonts w:cs="宋体"/>
      <w:sz w:val="24"/>
      <w:szCs w:val="20"/>
    </w:rPr>
  </w:style>
  <w:style w:type="paragraph" w:styleId="1167" w:customStyle="1">
    <w:name w:val="p17"/>
    <w:basedOn w:val="676"/>
    <w:uiPriority w:val="0"/>
    <w:qFormat/>
    <w:pPr>
      <w:ind w:firstLine="420"/>
      <w:spacing w:line="360" w:lineRule="auto"/>
      <w:widowControl/>
    </w:pPr>
  </w:style>
  <w:style w:type="paragraph" w:styleId="1168" w:customStyle="1">
    <w:name w:val="CM27"/>
    <w:basedOn w:val="892"/>
    <w:next w:val="892"/>
    <w:uiPriority w:val="99"/>
    <w:qFormat/>
    <w:pPr>
      <w:spacing w:line="471" w:lineRule="atLeast"/>
    </w:pPr>
    <w:rPr>
      <w:rFonts w:ascii="方正姚体" w:hAnsi="Times New Roman" w:eastAsia="方正姚体" w:cs="Times New Roman"/>
      <w:color w:val="auto"/>
    </w:rPr>
  </w:style>
  <w:style w:type="paragraph" w:styleId="1169" w:customStyle="1">
    <w:name w:val="样式 样式 样式 小四 行距: 最小值 30 磅 + 黑色 + 四号 首行缩进:  2 字符"/>
    <w:basedOn w:val="676"/>
    <w:uiPriority w:val="0"/>
    <w:qFormat/>
    <w:pPr>
      <w:ind w:firstLine="560"/>
      <w:spacing w:line="600" w:lineRule="atLeast"/>
      <w:widowControl/>
    </w:pPr>
    <w:rPr>
      <w:color w:val="000000"/>
      <w:sz w:val="20"/>
      <w:szCs w:val="20"/>
    </w:rPr>
  </w:style>
  <w:style w:type="paragraph" w:styleId="1170" w:customStyle="1">
    <w:name w:val="报告标题-3"/>
    <w:basedOn w:val="676"/>
    <w:uiPriority w:val="0"/>
    <w:qFormat/>
    <w:pPr>
      <w:ind w:firstLine="200"/>
      <w:spacing w:line="500" w:lineRule="exact"/>
      <w:widowControl/>
    </w:pPr>
    <w:rPr>
      <w:rFonts w:eastAsia="楷体_GB2312"/>
      <w:color w:val="000000"/>
      <w:sz w:val="24"/>
      <w:szCs w:val="20"/>
    </w:rPr>
  </w:style>
  <w:style w:type="paragraph" w:styleId="1171" w:customStyle="1">
    <w:name w:val="表号 + 五号"/>
    <w:basedOn w:val="676"/>
    <w:uiPriority w:val="0"/>
    <w:qFormat/>
    <w:pPr>
      <w:jc w:val="center"/>
      <w:spacing w:line="360" w:lineRule="auto"/>
      <w:widowControl/>
    </w:pPr>
    <w:rPr>
      <w:rFonts w:ascii="宋体" w:hAnsi="宋体" w:cs="宋体"/>
      <w:color w:val="000000"/>
      <w:szCs w:val="21"/>
    </w:rPr>
  </w:style>
  <w:style w:type="paragraph" w:styleId="1172" w:customStyle="1">
    <w:name w:val="修订11"/>
    <w:uiPriority w:val="0"/>
    <w:qFormat/>
    <w:rPr>
      <w:rFonts w:ascii="Times New Roman" w:hAnsi="Times New Roman" w:eastAsia="宋体" w:cs="Times New Roman"/>
      <w:sz w:val="28"/>
      <w:lang w:val="en-US" w:eastAsia="zh-CN" w:bidi="ar-SA"/>
    </w:rPr>
  </w:style>
  <w:style w:type="paragraph" w:styleId="1173" w:customStyle="1">
    <w:name w:val="样式 样式 (中文) 仿宋_GB2312 四号 黑色 行距: 1.5 倍行距 + 首行缩进:  2 字符"/>
    <w:basedOn w:val="676"/>
    <w:uiPriority w:val="0"/>
    <w:qFormat/>
    <w:pPr>
      <w:ind w:firstLine="200"/>
      <w:spacing w:line="360" w:lineRule="auto"/>
    </w:pPr>
    <w:rPr>
      <w:rFonts w:eastAsia="仿宋_GB2312" w:cs="宋体"/>
      <w:color w:val="000000"/>
      <w:sz w:val="24"/>
      <w:szCs w:val="20"/>
    </w:rPr>
  </w:style>
  <w:style w:type="paragraph" w:styleId="1174" w:customStyle="1">
    <w:name w:val="CM22"/>
    <w:basedOn w:val="892"/>
    <w:next w:val="892"/>
    <w:uiPriority w:val="99"/>
    <w:qFormat/>
    <w:pPr>
      <w:spacing w:line="463" w:lineRule="atLeast"/>
    </w:pPr>
    <w:rPr>
      <w:rFonts w:ascii="方正姚体" w:hAnsi="Times New Roman" w:eastAsia="方正姚体" w:cs="Times New Roman"/>
      <w:color w:val="auto"/>
    </w:rPr>
  </w:style>
  <w:style w:type="paragraph" w:styleId="1175" w:customStyle="1">
    <w:name w:val="标题1"/>
    <w:basedOn w:val="676"/>
    <w:uiPriority w:val="0"/>
    <w:qFormat/>
    <w:pPr>
      <w:ind w:firstLine="200"/>
      <w:jc w:val="left"/>
      <w:spacing w:line="360" w:lineRule="auto"/>
    </w:pPr>
    <w:rPr>
      <w:b/>
      <w:sz w:val="32"/>
      <w:szCs w:val="22"/>
    </w:rPr>
  </w:style>
  <w:style w:type="paragraph" w:styleId="1176" w:customStyle="1">
    <w:name w:val="样式 样式 宋体 + 首行缩进:  1 字符"/>
    <w:basedOn w:val="1177"/>
    <w:uiPriority w:val="0"/>
    <w:qFormat/>
  </w:style>
  <w:style w:type="paragraph" w:styleId="1177" w:customStyle="1">
    <w:name w:val="样式 宋体"/>
    <w:basedOn w:val="676"/>
    <w:uiPriority w:val="0"/>
    <w:qFormat/>
    <w:pPr>
      <w:ind w:firstLine="100"/>
      <w:spacing w:line="360" w:lineRule="auto"/>
    </w:pPr>
    <w:rPr>
      <w:rFonts w:ascii="宋体" w:hAnsi="宋体" w:cs="宋体"/>
      <w:sz w:val="24"/>
      <w:szCs w:val="20"/>
    </w:rPr>
  </w:style>
  <w:style w:type="paragraph" w:styleId="1178" w:customStyle="1">
    <w:name w:val="样式 标题 1 + 三号"/>
    <w:basedOn w:val="677"/>
    <w:uiPriority w:val="0"/>
    <w:qFormat/>
    <w:pPr>
      <w:ind w:left="0" w:firstLine="0"/>
      <w:jc w:val="both"/>
      <w:tabs>
        <w:tab w:val="clear" w:pos="1800" w:leader="none"/>
      </w:tabs>
    </w:pPr>
    <w:rPr>
      <w:rFonts w:ascii="Times New Roman" w:eastAsia="宋体"/>
      <w:sz w:val="32"/>
    </w:rPr>
  </w:style>
  <w:style w:type="paragraph" w:styleId="1179" w:customStyle="1">
    <w:name w:val="CM10"/>
    <w:basedOn w:val="892"/>
    <w:next w:val="892"/>
    <w:uiPriority w:val="99"/>
    <w:qFormat/>
    <w:pPr>
      <w:spacing w:line="460" w:lineRule="atLeast"/>
    </w:pPr>
    <w:rPr>
      <w:rFonts w:ascii="方正姚体" w:hAnsi="Times New Roman" w:eastAsia="方正姚体" w:cs="Times New Roman"/>
      <w:color w:val="auto"/>
    </w:rPr>
  </w:style>
  <w:style w:type="paragraph" w:styleId="1180" w:customStyle="1">
    <w:name w:val="CM87"/>
    <w:basedOn w:val="892"/>
    <w:next w:val="892"/>
    <w:uiPriority w:val="99"/>
    <w:qFormat/>
    <w:rPr>
      <w:rFonts w:ascii="方正姚体" w:hAnsi="Times New Roman" w:eastAsia="方正姚体" w:cs="Times New Roman"/>
      <w:color w:val="auto"/>
    </w:rPr>
  </w:style>
  <w:style w:type="paragraph" w:styleId="1181" w:customStyle="1">
    <w:name w:val="表格样式"/>
    <w:basedOn w:val="676"/>
    <w:uiPriority w:val="0"/>
    <w:qFormat/>
    <w:pPr>
      <w:jc w:val="center"/>
      <w:spacing w:line="360" w:lineRule="auto"/>
    </w:pPr>
    <w:rPr>
      <w:rFonts w:ascii="宋体"/>
      <w:szCs w:val="20"/>
    </w:rPr>
  </w:style>
  <w:style w:type="paragraph" w:styleId="1182" w:customStyle="1">
    <w:name w:val="CM6"/>
    <w:basedOn w:val="676"/>
    <w:next w:val="676"/>
    <w:uiPriority w:val="0"/>
    <w:qFormat/>
    <w:pPr>
      <w:ind w:firstLine="200"/>
      <w:jc w:val="left"/>
      <w:spacing w:line="408" w:lineRule="atLeast"/>
    </w:pPr>
    <w:rPr>
      <w:rFonts w:ascii="..ì." w:eastAsia="..ì."/>
      <w:sz w:val="24"/>
    </w:rPr>
  </w:style>
  <w:style w:type="paragraph" w:styleId="1183" w:customStyle="1">
    <w:name w:val="正文中图名"/>
    <w:basedOn w:val="676"/>
    <w:next w:val="676"/>
    <w:uiPriority w:val="0"/>
    <w:qFormat/>
    <w:pPr>
      <w:ind w:firstLine="200"/>
      <w:jc w:val="center"/>
      <w:spacing w:line="360" w:lineRule="auto"/>
    </w:pPr>
    <w:rPr>
      <w:sz w:val="24"/>
    </w:rPr>
  </w:style>
  <w:style w:type="paragraph" w:styleId="1184" w:customStyle="1">
    <w:name w:val="000"/>
    <w:basedOn w:val="676"/>
    <w:uiPriority w:val="0"/>
    <w:qFormat/>
    <w:pPr>
      <w:ind w:firstLine="200"/>
      <w:spacing w:line="360" w:lineRule="auto"/>
      <w:widowControl/>
    </w:pPr>
    <w:rPr>
      <w:rFonts w:ascii="仿宋_GB2312" w:eastAsia="仿宋_GB2312"/>
      <w:sz w:val="24"/>
    </w:rPr>
  </w:style>
  <w:style w:type="paragraph" w:styleId="1185" w:customStyle="1">
    <w:name w:val="usezw"/>
    <w:basedOn w:val="676"/>
    <w:uiPriority w:val="0"/>
    <w:qFormat/>
    <w:pPr>
      <w:ind w:firstLine="480"/>
      <w:jc w:val="left"/>
      <w:spacing w:line="360" w:lineRule="auto"/>
    </w:pPr>
    <w:rPr>
      <w:rFonts w:ascii="宋体" w:hAnsi="宋体"/>
      <w:bCs/>
      <w:sz w:val="24"/>
      <w:szCs w:val="21"/>
    </w:rPr>
  </w:style>
  <w:style w:type="paragraph" w:styleId="1186" w:customStyle="1">
    <w:name w:val="报告标题-2"/>
    <w:basedOn w:val="676"/>
    <w:uiPriority w:val="0"/>
    <w:qFormat/>
    <w:pPr>
      <w:ind w:firstLine="200"/>
      <w:spacing w:line="500" w:lineRule="exact"/>
      <w:widowControl/>
    </w:pPr>
    <w:rPr>
      <w:rFonts w:eastAsia="黑体"/>
      <w:color w:val="000000"/>
      <w:sz w:val="24"/>
      <w:szCs w:val="20"/>
    </w:rPr>
  </w:style>
  <w:style w:type="paragraph" w:styleId="1187" w:customStyle="1">
    <w:name w:val="样式 样式正文 + 首行缩进:  2 字符"/>
    <w:basedOn w:val="676"/>
    <w:uiPriority w:val="0"/>
    <w:qFormat/>
    <w:pPr>
      <w:ind w:firstLine="480"/>
      <w:spacing w:line="360" w:lineRule="auto"/>
    </w:pPr>
    <w:rPr>
      <w:rFonts w:cs="宋体"/>
      <w:sz w:val="24"/>
      <w:szCs w:val="20"/>
    </w:rPr>
  </w:style>
  <w:style w:type="paragraph" w:styleId="1188" w:customStyle="1">
    <w:name w:val="本文档"/>
    <w:basedOn w:val="676"/>
    <w:uiPriority w:val="0"/>
    <w:qFormat/>
    <w:pPr>
      <w:ind w:firstLine="200"/>
      <w:spacing w:line="360" w:lineRule="auto"/>
      <w:widowControl/>
    </w:pPr>
    <w:rPr>
      <w:sz w:val="24"/>
    </w:rPr>
  </w:style>
  <w:style w:type="paragraph" w:styleId="1189" w:customStyle="1">
    <w:name w:val="正文列项_字母"/>
    <w:basedOn w:val="676"/>
    <w:uiPriority w:val="99"/>
    <w:qFormat/>
    <w:pPr>
      <w:ind w:left="-125"/>
      <w:spacing w:line="460" w:lineRule="exact"/>
      <w:tabs>
        <w:tab w:val="left" w:pos="635" w:leader="none"/>
      </w:tabs>
      <w:outlineLvl w:val="6"/>
    </w:pPr>
    <w:rPr>
      <w:rFonts w:ascii="宋体"/>
      <w:sz w:val="28"/>
      <w:szCs w:val="20"/>
    </w:rPr>
  </w:style>
  <w:style w:type="paragraph" w:styleId="1190" w:customStyle="1">
    <w:name w:val="正文11111"/>
    <w:basedOn w:val="676"/>
    <w:uiPriority w:val="0"/>
    <w:qFormat/>
    <w:pPr>
      <w:ind w:firstLine="480"/>
      <w:jc w:val="left"/>
      <w:spacing w:line="360" w:lineRule="auto"/>
    </w:pPr>
    <w:rPr>
      <w:rFonts w:ascii="宋体" w:hAnsi="宋体"/>
      <w:sz w:val="24"/>
    </w:rPr>
  </w:style>
  <w:style w:type="paragraph" w:styleId="1191" w:customStyle="1">
    <w:name w:val="标准—正文"/>
    <w:basedOn w:val="676"/>
    <w:uiPriority w:val="0"/>
    <w:qFormat/>
    <w:pPr>
      <w:ind w:firstLine="200"/>
      <w:jc w:val="left"/>
      <w:spacing w:line="288" w:lineRule="auto"/>
      <w:widowControl/>
    </w:pPr>
    <w:rPr>
      <w:sz w:val="24"/>
      <w:lang w:bidi="en-US"/>
    </w:rPr>
  </w:style>
  <w:style w:type="paragraph" w:styleId="1192" w:customStyle="1">
    <w:name w:val="节（标题2）"/>
    <w:next w:val="676"/>
    <w:uiPriority w:val="0"/>
    <w:qFormat/>
    <w:pPr>
      <w:ind w:left="200" w:firstLine="200"/>
      <w:jc w:val="both"/>
      <w:spacing w:line="360" w:lineRule="auto"/>
    </w:pPr>
    <w:rPr>
      <w:rFonts w:ascii="宋体" w:hAnsi="宋体" w:eastAsia="黑体" w:cs="Times New Roman"/>
      <w:b/>
      <w:sz w:val="24"/>
      <w:szCs w:val="24"/>
      <w:lang w:val="en-US" w:eastAsia="zh-CN" w:bidi="ar-SA"/>
    </w:rPr>
  </w:style>
  <w:style w:type="paragraph" w:styleId="1193" w:customStyle="1">
    <w:name w:val="aa1"/>
    <w:basedOn w:val="676"/>
    <w:uiPriority w:val="0"/>
    <w:qFormat/>
    <w:pPr>
      <w:ind w:firstLine="200"/>
      <w:jc w:val="left"/>
      <w:spacing w:line="360" w:lineRule="auto"/>
      <w:outlineLvl w:val="0"/>
    </w:pPr>
    <w:rPr>
      <w:rFonts w:ascii="宋体" w:hAnsi="宋体"/>
      <w:b/>
      <w:sz w:val="32"/>
      <w:szCs w:val="20"/>
    </w:rPr>
  </w:style>
  <w:style w:type="paragraph" w:styleId="1194" w:customStyle="1">
    <w:name w:val="TOC 标题11"/>
    <w:basedOn w:val="677"/>
    <w:next w:val="676"/>
    <w:uiPriority w:val="0"/>
    <w:qFormat/>
    <w:pPr>
      <w:ind w:left="0" w:firstLine="0"/>
      <w:jc w:val="left"/>
      <w:spacing w:before="480" w:after="0" w:line="276" w:lineRule="auto"/>
      <w:widowControl/>
      <w:tabs>
        <w:tab w:val="clear" w:pos="1800" w:leader="none"/>
      </w:tabs>
      <w:outlineLvl w:val="9"/>
    </w:pPr>
    <w:rPr>
      <w:rFonts w:ascii="Cambria" w:hAnsi="Cambria" w:eastAsia="宋体"/>
      <w:color w:val="365f91"/>
      <w:sz w:val="28"/>
      <w:szCs w:val="28"/>
    </w:rPr>
  </w:style>
  <w:style w:type="paragraph" w:styleId="1195" w:customStyle="1">
    <w:name w:val="细项"/>
    <w:basedOn w:val="676"/>
    <w:uiPriority w:val="0"/>
    <w:qFormat/>
    <w:pPr>
      <w:ind w:firstLine="200"/>
      <w:jc w:val="left"/>
      <w:spacing w:line="360" w:lineRule="auto"/>
    </w:pPr>
    <w:rPr>
      <w:rFonts w:ascii="宋体"/>
      <w:color w:val="000000"/>
      <w:sz w:val="28"/>
    </w:rPr>
  </w:style>
  <w:style w:type="paragraph" w:styleId="1196" w:customStyle="1">
    <w:name w:val="样式 标题 2 + 段前: 0.5 行 段后: 0.5 行"/>
    <w:basedOn w:val="678"/>
    <w:uiPriority w:val="99"/>
    <w:qFormat/>
    <w:pPr>
      <w:ind w:left="0" w:firstLine="0"/>
      <w:spacing w:line="400" w:lineRule="exact"/>
      <w:tabs>
        <w:tab w:val="clear" w:pos="567" w:leader="none"/>
      </w:tabs>
    </w:pPr>
    <w:rPr>
      <w:rFonts w:eastAsia="宋体" w:cs="宋体"/>
      <w:sz w:val="28"/>
      <w:szCs w:val="20"/>
    </w:rPr>
  </w:style>
  <w:style w:type="paragraph" w:styleId="1197" w:customStyle="1">
    <w:name w:val="样式 宋体 行距: 固定值 18 磅"/>
    <w:basedOn w:val="676"/>
    <w:uiPriority w:val="0"/>
    <w:qFormat/>
    <w:pPr>
      <w:ind w:firstLine="480"/>
      <w:spacing w:line="440" w:lineRule="exact"/>
    </w:pPr>
    <w:rPr>
      <w:rFonts w:ascii="宋体"/>
      <w:sz w:val="24"/>
      <w:szCs w:val="20"/>
    </w:rPr>
  </w:style>
  <w:style w:type="paragraph" w:styleId="1198" w:customStyle="1">
    <w:name w:val="样式 Def1 首行缩进"/>
    <w:basedOn w:val="676"/>
    <w:uiPriority w:val="99"/>
    <w:qFormat/>
    <w:pPr>
      <w:ind w:firstLine="560"/>
      <w:spacing w:line="360" w:lineRule="auto"/>
    </w:pPr>
    <w:rPr>
      <w:sz w:val="28"/>
    </w:rPr>
  </w:style>
  <w:style w:type="paragraph" w:styleId="1199" w:customStyle="1">
    <w:name w:val="CM84"/>
    <w:basedOn w:val="892"/>
    <w:next w:val="892"/>
    <w:uiPriority w:val="99"/>
    <w:qFormat/>
    <w:rPr>
      <w:rFonts w:ascii="方正姚体" w:hAnsi="Times New Roman" w:eastAsia="方正姚体" w:cs="Times New Roman"/>
      <w:color w:val="auto"/>
    </w:rPr>
  </w:style>
  <w:style w:type="paragraph" w:styleId="1200" w:customStyle="1">
    <w:name w:val="正文首行缩进1"/>
    <w:uiPriority w:val="0"/>
    <w:qFormat/>
    <w:pPr>
      <w:ind w:firstLine="420"/>
      <w:jc w:val="both"/>
    </w:pPr>
    <w:rPr>
      <w:rFonts w:ascii="Times New Roman" w:hAnsi="Times New Roman" w:eastAsia="宋体" w:cs="Times New Roman"/>
      <w:sz w:val="21"/>
      <w:szCs w:val="24"/>
      <w:lang w:val="en-US" w:eastAsia="zh-CN" w:bidi="ar-SA"/>
    </w:rPr>
  </w:style>
  <w:style w:type="paragraph" w:styleId="1201" w:customStyle="1">
    <w:name w:val="Char2 Char Char Char Char Char Char Char Char Char1"/>
    <w:basedOn w:val="676"/>
    <w:uiPriority w:val="0"/>
    <w:qFormat/>
    <w:pPr>
      <w:ind w:left="420" w:hanging="420"/>
      <w:tabs>
        <w:tab w:val="left" w:pos="420" w:leader="none"/>
      </w:tabs>
    </w:pPr>
  </w:style>
  <w:style w:type="paragraph" w:styleId="1202" w:customStyle="1">
    <w:name w:val="普通(网站)1"/>
    <w:basedOn w:val="676"/>
    <w:uiPriority w:val="0"/>
    <w:qFormat/>
    <w:pPr>
      <w:ind w:firstLine="200"/>
      <w:jc w:val="left"/>
      <w:spacing w:before="100" w:beforeAutospacing="1" w:after="100" w:afterAutospacing="1" w:line="360" w:lineRule="auto"/>
      <w:widowControl/>
    </w:pPr>
    <w:rPr>
      <w:rFonts w:ascii="Arial Unicode MS" w:hAnsi="Arial Unicode MS" w:cs="Arial Unicode MS"/>
      <w:sz w:val="28"/>
    </w:rPr>
  </w:style>
  <w:style w:type="paragraph" w:styleId="1203" w:customStyle="1">
    <w:name w:val="表文"/>
    <w:basedOn w:val="676"/>
    <w:uiPriority w:val="0"/>
    <w:qFormat/>
    <w:pPr>
      <w:ind w:firstLine="200"/>
      <w:jc w:val="center"/>
      <w:spacing w:line="360" w:lineRule="auto"/>
    </w:pPr>
    <w:rPr>
      <w:rFonts w:ascii="仿宋_GB2312" w:hAnsi="Courier New" w:eastAsia="仿宋_GB2312"/>
      <w:sz w:val="24"/>
      <w:szCs w:val="20"/>
    </w:rPr>
  </w:style>
  <w:style w:type="paragraph" w:styleId="1204" w:customStyle="1">
    <w:name w:val="use段落2"/>
    <w:basedOn w:val="676"/>
    <w:uiPriority w:val="0"/>
    <w:qFormat/>
    <w:pPr>
      <w:ind w:left="862" w:firstLine="482"/>
      <w:spacing w:line="360" w:lineRule="auto"/>
    </w:pPr>
    <w:rPr>
      <w:rFonts w:ascii="宋体" w:hAnsi="宋体"/>
      <w:b/>
      <w:sz w:val="24"/>
    </w:rPr>
  </w:style>
  <w:style w:type="paragraph" w:styleId="1205" w:customStyle="1">
    <w:name w:val="页脚 New"/>
    <w:basedOn w:val="676"/>
    <w:uiPriority w:val="0"/>
    <w:qFormat/>
    <w:pPr>
      <w:ind w:firstLine="200"/>
      <w:jc w:val="left"/>
      <w:spacing w:line="360" w:lineRule="auto"/>
      <w:tabs>
        <w:tab w:val="center" w:pos="4153" w:leader="none"/>
        <w:tab w:val="right" w:pos="8306" w:leader="none"/>
      </w:tabs>
    </w:pPr>
    <w:rPr>
      <w:sz w:val="18"/>
      <w:szCs w:val="18"/>
    </w:rPr>
  </w:style>
  <w:style w:type="paragraph" w:styleId="1206" w:customStyle="1">
    <w:name w:val="CM5"/>
    <w:basedOn w:val="676"/>
    <w:next w:val="676"/>
    <w:uiPriority w:val="0"/>
    <w:qFormat/>
    <w:pPr>
      <w:ind w:firstLine="200"/>
      <w:jc w:val="left"/>
      <w:spacing w:line="406" w:lineRule="atLeast"/>
    </w:pPr>
    <w:rPr>
      <w:rFonts w:ascii="..ì." w:eastAsia="..ì."/>
      <w:sz w:val="24"/>
    </w:rPr>
  </w:style>
  <w:style w:type="paragraph" w:styleId="1207" w:customStyle="1">
    <w:name w:val="表头样式"/>
    <w:basedOn w:val="676"/>
    <w:next w:val="676"/>
    <w:uiPriority w:val="0"/>
    <w:qFormat/>
    <w:pPr>
      <w:jc w:val="center"/>
      <w:spacing w:before="120" w:after="120" w:line="360" w:lineRule="auto"/>
    </w:pPr>
    <w:rPr>
      <w:rFonts w:eastAsia="黑体"/>
      <w:sz w:val="24"/>
      <w:szCs w:val="20"/>
    </w:rPr>
  </w:style>
  <w:style w:type="paragraph" w:styleId="1208" w:customStyle="1">
    <w:name w:val="Char Char Char Char Char Char Char Char Char Char Char Char Char Char Char Char Char Char Char"/>
    <w:basedOn w:val="676"/>
    <w:uiPriority w:val="0"/>
    <w:qFormat/>
    <w:pPr>
      <w:ind w:firstLine="200"/>
      <w:spacing w:line="360" w:lineRule="auto"/>
    </w:pPr>
    <w:rPr>
      <w:sz w:val="24"/>
    </w:rPr>
  </w:style>
  <w:style w:type="paragraph" w:styleId="1209" w:customStyle="1">
    <w:name w:val="技术报告标题正文"/>
    <w:basedOn w:val="1148"/>
    <w:uiPriority w:val="0"/>
    <w:qFormat/>
    <w:pPr>
      <w:ind w:firstLine="0"/>
      <w:jc w:val="left"/>
    </w:pPr>
  </w:style>
  <w:style w:type="paragraph" w:styleId="1210" w:customStyle="1">
    <w:name w:val="图表框内字"/>
    <w:basedOn w:val="676"/>
    <w:uiPriority w:val="0"/>
    <w:qFormat/>
    <w:pPr>
      <w:ind w:firstLine="200"/>
      <w:jc w:val="center"/>
      <w:spacing w:line="360" w:lineRule="auto"/>
    </w:pPr>
    <w:rPr>
      <w:spacing w:val="-8"/>
      <w:sz w:val="24"/>
    </w:rPr>
  </w:style>
  <w:style w:type="paragraph" w:styleId="1211" w:customStyle="1">
    <w:name w:val="正文列项_数字"/>
    <w:basedOn w:val="676"/>
    <w:uiPriority w:val="99"/>
    <w:qFormat/>
    <w:pPr>
      <w:ind w:left="500"/>
      <w:spacing w:line="460" w:lineRule="exact"/>
      <w:tabs>
        <w:tab w:val="left" w:pos="860" w:leader="none"/>
      </w:tabs>
      <w:outlineLvl w:val="7"/>
    </w:pPr>
    <w:rPr>
      <w:rFonts w:ascii="宋体"/>
      <w:sz w:val="28"/>
      <w:szCs w:val="20"/>
    </w:rPr>
  </w:style>
  <w:style w:type="paragraph" w:styleId="1212" w:customStyle="1">
    <w:name w:val="正文 + 黑体"/>
    <w:basedOn w:val="676"/>
    <w:uiPriority w:val="0"/>
    <w:qFormat/>
    <w:pPr>
      <w:ind w:firstLine="200"/>
      <w:jc w:val="left"/>
      <w:spacing w:line="360" w:lineRule="auto"/>
    </w:pPr>
    <w:rPr>
      <w:rFonts w:ascii="黑体" w:hAnsi="宋体" w:eastAsia="黑体" w:cs="TimesNewRomanPSMT"/>
      <w:sz w:val="24"/>
    </w:rPr>
  </w:style>
  <w:style w:type="paragraph" w:styleId="1213" w:customStyle="1">
    <w:name w:val="op_mapdots_left"/>
    <w:basedOn w:val="676"/>
    <w:uiPriority w:val="0"/>
    <w:qFormat/>
    <w:pPr>
      <w:ind w:firstLine="200"/>
      <w:jc w:val="left"/>
      <w:spacing w:line="360" w:lineRule="auto"/>
      <w:widowControl/>
    </w:pPr>
    <w:rPr>
      <w:rFonts w:ascii="宋体" w:hAnsi="宋体" w:cs="宋体"/>
      <w:sz w:val="24"/>
    </w:rPr>
  </w:style>
  <w:style w:type="paragraph" w:styleId="1214" w:customStyle="1">
    <w:name w:val="正文缩进1"/>
    <w:basedOn w:val="676"/>
    <w:uiPriority w:val="0"/>
    <w:qFormat/>
    <w:pPr>
      <w:ind w:firstLine="200"/>
      <w:spacing w:line="360" w:lineRule="auto"/>
    </w:pPr>
    <w:rPr>
      <w:rFonts w:ascii="仿宋_GB2312" w:eastAsia="仿宋_GB2312"/>
      <w:sz w:val="28"/>
    </w:rPr>
  </w:style>
  <w:style w:type="paragraph" w:styleId="1215" w:customStyle="1">
    <w:name w:val="_Style 7"/>
    <w:basedOn w:val="676"/>
    <w:uiPriority w:val="0"/>
    <w:qFormat/>
    <w:pPr>
      <w:ind w:firstLine="420"/>
      <w:spacing w:line="360" w:lineRule="auto"/>
      <w:widowControl/>
    </w:pPr>
    <w:rPr>
      <w:sz w:val="24"/>
    </w:rPr>
  </w:style>
  <w:style w:type="paragraph" w:styleId="1216" w:customStyle="1">
    <w:name w:val="默认段落字体 Para Char Char Char Char"/>
    <w:basedOn w:val="676"/>
    <w:uiPriority w:val="0"/>
    <w:qFormat/>
    <w:pPr>
      <w:ind w:firstLine="200"/>
      <w:spacing w:line="360" w:lineRule="auto"/>
    </w:pPr>
    <w:rPr>
      <w:sz w:val="24"/>
    </w:rPr>
  </w:style>
  <w:style w:type="paragraph" w:styleId="1217" w:customStyle="1">
    <w:name w:val="Char1 Char Char Char Char Char Char Char Char Char Char Char Char1"/>
    <w:basedOn w:val="676"/>
    <w:uiPriority w:val="0"/>
    <w:qFormat/>
    <w:pPr>
      <w:ind w:left="4385" w:hanging="425"/>
      <w:spacing w:line="360" w:lineRule="auto"/>
      <w:tabs>
        <w:tab w:val="left" w:pos="4385" w:leader="none"/>
      </w:tabs>
    </w:pPr>
    <w:rPr>
      <w:sz w:val="24"/>
    </w:rPr>
  </w:style>
  <w:style w:type="paragraph" w:styleId="1218" w:customStyle="1">
    <w:name w:val="CM9"/>
    <w:basedOn w:val="892"/>
    <w:next w:val="892"/>
    <w:uiPriority w:val="99"/>
    <w:qFormat/>
    <w:pPr>
      <w:spacing w:line="458" w:lineRule="atLeast"/>
    </w:pPr>
    <w:rPr>
      <w:rFonts w:ascii="方正姚体" w:hAnsi="Times New Roman" w:eastAsia="方正姚体" w:cs="Times New Roman"/>
      <w:color w:val="auto"/>
    </w:rPr>
  </w:style>
  <w:style w:type="paragraph" w:styleId="1219" w:customStyle="1">
    <w:name w:val="一级标题"/>
    <w:basedOn w:val="677"/>
    <w:next w:val="678"/>
    <w:uiPriority w:val="0"/>
    <w:qFormat/>
    <w:pPr>
      <w:ind w:left="0" w:hanging="205"/>
      <w:jc w:val="left"/>
      <w:pageBreakBefore/>
      <w:spacing w:line="520" w:lineRule="exact"/>
      <w:tabs>
        <w:tab w:val="clear" w:pos="1800" w:leader="none"/>
      </w:tabs>
    </w:pPr>
    <w:rPr>
      <w:rFonts w:ascii="仿宋_GB2312" w:eastAsia="宋体"/>
      <w:b w:val="0"/>
    </w:rPr>
  </w:style>
  <w:style w:type="paragraph" w:styleId="1220" w:customStyle="1">
    <w:name w:val="正文文字1"/>
    <w:basedOn w:val="703"/>
    <w:uiPriority w:val="0"/>
    <w:qFormat/>
    <w:pPr>
      <w:ind w:firstLine="200"/>
      <w:spacing w:line="400" w:lineRule="exact"/>
    </w:pPr>
    <w:rPr>
      <w:rFonts w:ascii="Arial" w:hAnsi="Arial" w:eastAsia="宋体"/>
      <w:sz w:val="24"/>
      <w:szCs w:val="24"/>
    </w:rPr>
  </w:style>
  <w:style w:type="paragraph" w:styleId="1221" w:customStyle="1">
    <w:name w:val="技术报告标题-2"/>
    <w:basedOn w:val="676"/>
    <w:uiPriority w:val="0"/>
    <w:qFormat/>
    <w:pPr>
      <w:jc w:val="left"/>
      <w:spacing w:line="360" w:lineRule="auto"/>
    </w:pPr>
    <w:rPr>
      <w:rFonts w:eastAsia="黑体"/>
      <w:sz w:val="24"/>
      <w:szCs w:val="28"/>
    </w:rPr>
  </w:style>
  <w:style w:type="paragraph" w:styleId="1222" w:customStyle="1">
    <w:name w:val="正文+ 首行缩进:  2 字符"/>
    <w:basedOn w:val="676"/>
    <w:uiPriority w:val="0"/>
    <w:qFormat/>
    <w:pPr>
      <w:ind w:firstLine="554"/>
    </w:pPr>
    <w:rPr>
      <w:rFonts w:eastAsia="仿宋_GB2312"/>
      <w:sz w:val="28"/>
      <w:szCs w:val="44"/>
    </w:rPr>
  </w:style>
  <w:style w:type="paragraph" w:styleId="1223" w:customStyle="1">
    <w:name w:val="文档结构图1"/>
    <w:basedOn w:val="676"/>
    <w:uiPriority w:val="0"/>
    <w:qFormat/>
    <w:pPr>
      <w:ind w:firstLine="200"/>
      <w:spacing w:line="360" w:lineRule="auto"/>
    </w:pPr>
    <w:rPr>
      <w:rFonts w:ascii="宋体"/>
      <w:sz w:val="18"/>
      <w:szCs w:val="18"/>
    </w:rPr>
  </w:style>
  <w:style w:type="paragraph" w:styleId="1224" w:customStyle="1">
    <w:name w:val="图表标题"/>
    <w:basedOn w:val="676"/>
    <w:uiPriority w:val="0"/>
    <w:qFormat/>
    <w:pPr>
      <w:jc w:val="center"/>
      <w:keepNext/>
      <w:spacing w:line="360" w:lineRule="auto"/>
    </w:pPr>
    <w:rPr>
      <w:rFonts w:ascii="黑体" w:hAnsi="黑体" w:eastAsia="黑体"/>
      <w:szCs w:val="21"/>
    </w:rPr>
  </w:style>
  <w:style w:type="paragraph" w:styleId="1225" w:customStyle="1">
    <w:name w:val="日期1"/>
    <w:basedOn w:val="676"/>
    <w:next w:val="676"/>
    <w:uiPriority w:val="0"/>
    <w:qFormat/>
    <w:pPr>
      <w:ind w:left="100" w:firstLine="200"/>
      <w:spacing w:line="360" w:lineRule="auto"/>
    </w:pPr>
    <w:rPr>
      <w:sz w:val="28"/>
      <w:szCs w:val="20"/>
    </w:rPr>
  </w:style>
  <w:style w:type="paragraph" w:styleId="1226" w:customStyle="1">
    <w:name w:val="4"/>
    <w:uiPriority w:val="99"/>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列出段落3"/>
    <w:basedOn w:val="676"/>
    <w:uiPriority w:val="34"/>
    <w:qFormat/>
    <w:pPr>
      <w:ind w:firstLine="420"/>
    </w:pPr>
  </w:style>
  <w:style w:type="paragraph" w:styleId="1228" w:customStyle="1">
    <w:name w:val="列出段落4"/>
    <w:basedOn w:val="676"/>
    <w:uiPriority w:val="99"/>
    <w:qFormat/>
    <w:pPr>
      <w:ind w:firstLine="420"/>
    </w:pPr>
  </w:style>
  <w:style w:type="paragraph" w:styleId="1229" w:customStyle="1">
    <w:name w:val="列出段落5"/>
    <w:basedOn w:val="676"/>
    <w:uiPriority w:val="34"/>
    <w:qFormat/>
    <w:pPr>
      <w:ind w:firstLine="420"/>
    </w:pPr>
    <w:rPr>
      <w:rFonts w:ascii="Calibri" w:hAnsi="Calibri"/>
      <w:szCs w:val="22"/>
    </w:rPr>
  </w:style>
  <w:style w:type="paragraph" w:styleId="1230" w:customStyle="1">
    <w:name w:val="样式 样式 标题 2 + 段前: 0.5 行 段后: 0.5 行 + 段前: 0.5 行 段后: 0.5 行"/>
    <w:basedOn w:val="676"/>
    <w:uiPriority w:val="0"/>
    <w:qFormat/>
    <w:pPr>
      <w:jc w:val="left"/>
      <w:keepLines/>
      <w:keepNext/>
      <w:spacing w:before="156" w:after="156" w:line="320" w:lineRule="exact"/>
      <w:outlineLvl w:val="1"/>
    </w:pPr>
    <w:rPr>
      <w:rFonts w:ascii="Arial" w:hAnsi="Arial" w:cs="宋体"/>
      <w:b/>
      <w:sz w:val="24"/>
      <w:szCs w:val="20"/>
    </w:rPr>
  </w:style>
  <w:style w:type="paragraph" w:styleId="1231" w:customStyle="1">
    <w:name w:val="_Style 29"/>
    <w:uiPriority w:val="0"/>
    <w:qFormat/>
    <w:pPr>
      <w:spacing w:after="200"/>
    </w:pPr>
    <w:rPr>
      <w:rFonts w:ascii="Tahoma" w:hAnsi="Tahoma" w:eastAsia="微软雅黑" w:cs="黑体"/>
      <w:sz w:val="22"/>
      <w:szCs w:val="22"/>
      <w:lang w:val="en-US" w:eastAsia="zh-CN" w:bidi="ar-SA"/>
    </w:rPr>
  </w:style>
  <w:style w:type="paragraph" w:styleId="1232" w:customStyle="1">
    <w:name w:val="正文-内容"/>
    <w:link w:val="1587"/>
    <w:uiPriority w:val="0"/>
    <w:qFormat/>
    <w:pPr>
      <w:ind w:firstLine="480"/>
      <w:spacing w:after="160" w:line="360" w:lineRule="auto"/>
    </w:pPr>
    <w:rPr>
      <w:rFonts w:ascii="Calibri" w:hAnsi="Calibri" w:eastAsia="宋体" w:cs="Times New Roman"/>
      <w:sz w:val="24"/>
      <w:szCs w:val="24"/>
      <w:lang w:val="en-US" w:eastAsia="zh-CN" w:bidi="ar-SA"/>
    </w:rPr>
  </w:style>
  <w:style w:type="paragraph" w:styleId="1233" w:customStyle="1">
    <w:name w:val="中等深浅网格 21"/>
    <w:link w:val="1594"/>
    <w:uiPriority w:val="1"/>
    <w:qFormat/>
    <w:rPr>
      <w:rFonts w:ascii="Calibri" w:hAnsi="Calibri" w:eastAsia="宋体" w:cs="Times New Roman"/>
      <w:lang w:val="en-US" w:eastAsia="zh-CN" w:bidi="ar-SA"/>
    </w:rPr>
  </w:style>
  <w:style w:type="paragraph" w:styleId="1234" w:customStyle="1">
    <w:name w:val="项目编号A"/>
    <w:basedOn w:val="676"/>
    <w:link w:val="1595"/>
    <w:uiPriority w:val="0"/>
    <w:qFormat/>
    <w:pPr>
      <w:jc w:val="left"/>
      <w:spacing w:line="360" w:lineRule="auto"/>
      <w:widowControl/>
      <w:tabs>
        <w:tab w:val="left" w:pos="360" w:leader="none"/>
      </w:tabs>
    </w:pPr>
    <w:rPr>
      <w:rFonts w:ascii="Arial" w:hAnsi="Arial"/>
      <w:sz w:val="24"/>
    </w:rPr>
  </w:style>
  <w:style w:type="paragraph" w:styleId="1235" w:customStyle="1">
    <w:name w:val="百姓X"/>
    <w:basedOn w:val="676"/>
    <w:link w:val="1601"/>
    <w:uiPriority w:val="0"/>
    <w:qFormat/>
    <w:pPr>
      <w:ind w:firstLine="540"/>
      <w:jc w:val="left"/>
      <w:spacing w:before="120" w:after="120" w:line="360" w:lineRule="auto"/>
      <w:widowControl/>
    </w:pPr>
    <w:rPr>
      <w:rFonts w:ascii="Arial Narrow" w:hAnsi="Arial Narrow"/>
      <w:sz w:val="24"/>
    </w:rPr>
  </w:style>
  <w:style w:type="paragraph" w:styleId="1236" w:customStyle="1">
    <w:name w:val="彩色列表 - 着色 11"/>
    <w:basedOn w:val="676"/>
    <w:link w:val="1605"/>
    <w:uiPriority w:val="34"/>
    <w:qFormat/>
    <w:pPr>
      <w:ind w:firstLine="420"/>
      <w:jc w:val="left"/>
      <w:spacing w:after="200" w:line="276" w:lineRule="auto"/>
      <w:widowControl/>
    </w:pPr>
    <w:rPr>
      <w:rFonts w:ascii="Calibri" w:hAnsi="Calibri"/>
      <w:sz w:val="20"/>
      <w:szCs w:val="20"/>
    </w:rPr>
  </w:style>
  <w:style w:type="paragraph" w:styleId="1237" w:customStyle="1">
    <w:name w:val="jq正文缩进"/>
    <w:basedOn w:val="676"/>
    <w:link w:val="1611"/>
    <w:uiPriority w:val="0"/>
    <w:qFormat/>
    <w:pPr>
      <w:ind w:firstLine="480"/>
      <w:jc w:val="left"/>
      <w:spacing w:line="360" w:lineRule="auto"/>
      <w:widowControl/>
    </w:pPr>
    <w:rPr>
      <w:rFonts w:ascii="宋体" w:hAnsi="宋体"/>
      <w:sz w:val="24"/>
    </w:rPr>
  </w:style>
  <w:style w:type="paragraph" w:styleId="1238" w:customStyle="1">
    <w:name w:val="WfxFaxNum"/>
    <w:basedOn w:val="676"/>
    <w:uiPriority w:val="0"/>
    <w:qFormat/>
    <w:pPr>
      <w:ind w:firstLine="200"/>
      <w:jc w:val="left"/>
      <w:spacing w:before="120"/>
      <w:widowControl/>
    </w:pPr>
    <w:rPr>
      <w:rFonts w:ascii="Arial" w:hAnsi="Arial" w:cs="宋体"/>
      <w:sz w:val="24"/>
    </w:rPr>
  </w:style>
  <w:style w:type="paragraph" w:styleId="1239" w:customStyle="1">
    <w:name w:val="条目2"/>
    <w:basedOn w:val="676"/>
    <w:next w:val="676"/>
    <w:uiPriority w:val="0"/>
    <w:qFormat/>
    <w:pPr>
      <w:ind w:left="780" w:hanging="420"/>
      <w:jc w:val="left"/>
      <w:spacing w:line="360" w:lineRule="auto"/>
      <w:widowControl/>
      <w:tabs>
        <w:tab w:val="left" w:pos="780" w:leader="none"/>
      </w:tabs>
    </w:pPr>
    <w:rPr>
      <w:rFonts w:ascii="宋体" w:hAnsi="宋体" w:cs="宋体"/>
      <w:sz w:val="24"/>
    </w:rPr>
  </w:style>
  <w:style w:type="paragraph" w:styleId="1240" w:customStyle="1">
    <w:name w:val="1.1.1.1B"/>
    <w:basedOn w:val="680"/>
    <w:uiPriority w:val="0"/>
    <w:qFormat/>
    <w:pPr>
      <w:ind w:left="737" w:hanging="737"/>
      <w:jc w:val="left"/>
      <w:spacing w:before="240" w:after="240" w:line="240" w:lineRule="auto"/>
      <w:widowControl/>
      <w:tabs>
        <w:tab w:val="clear" w:pos="1080" w:leader="none"/>
      </w:tabs>
    </w:pPr>
    <w:rPr>
      <w:sz w:val="24"/>
      <w:szCs w:val="24"/>
    </w:rPr>
  </w:style>
  <w:style w:type="paragraph" w:styleId="1241" w:customStyle="1">
    <w:name w:val="WPS Plain"/>
    <w:uiPriority w:val="0"/>
    <w:qFormat/>
    <w:rPr>
      <w:rFonts w:ascii="Times New Roman" w:hAnsi="Times New Roman" w:eastAsia="宋体" w:cs="Times New Roman"/>
      <w:lang w:val="en-US" w:eastAsia="zh-CN" w:bidi="ar-SA"/>
    </w:rPr>
  </w:style>
  <w:style w:type="paragraph" w:styleId="1242" w:customStyle="1">
    <w:name w:val="样式 标题 2 + 楷体_GB2312 小四"/>
    <w:basedOn w:val="678"/>
    <w:uiPriority w:val="0"/>
    <w:qFormat/>
    <w:pPr>
      <w:ind w:left="1134" w:hanging="1134"/>
      <w:jc w:val="left"/>
      <w:spacing w:before="240" w:after="240" w:line="360" w:lineRule="auto"/>
      <w:widowControl/>
      <w:tabs>
        <w:tab w:val="clear" w:pos="567" w:leader="none"/>
      </w:tabs>
    </w:pPr>
    <w:rPr>
      <w:rFonts w:ascii="楷体_GB2312" w:hAnsi="楷体_GB2312" w:eastAsia="楷体_GB2312"/>
      <w:bCs w:val="0"/>
      <w:color w:val="000000"/>
      <w:sz w:val="28"/>
      <w:szCs w:val="28"/>
    </w:rPr>
  </w:style>
  <w:style w:type="paragraph" w:styleId="1243" w:customStyle="1">
    <w:name w:val="二级无"/>
    <w:basedOn w:val="676"/>
    <w:uiPriority w:val="0"/>
    <w:qFormat/>
    <w:pPr>
      <w:jc w:val="left"/>
      <w:widowControl/>
    </w:pPr>
    <w:rPr>
      <w:rFonts w:ascii="宋体" w:hAnsi="宋体" w:cs="宋体"/>
      <w:sz w:val="24"/>
    </w:rPr>
  </w:style>
  <w:style w:type="paragraph" w:styleId="1244" w:customStyle="1">
    <w:name w:val="dash6b63_6587"/>
    <w:basedOn w:val="676"/>
    <w:uiPriority w:val="0"/>
    <w:qFormat/>
    <w:pPr>
      <w:ind w:firstLine="482"/>
      <w:jc w:val="left"/>
      <w:spacing w:line="360" w:lineRule="auto"/>
      <w:widowControl/>
    </w:pPr>
    <w:rPr>
      <w:rFonts w:ascii="宋体" w:hAnsi="宋体" w:cs="宋体"/>
      <w:sz w:val="20"/>
    </w:rPr>
  </w:style>
  <w:style w:type="paragraph" w:styleId="1245" w:customStyle="1">
    <w:name w:val="@顶格文字"/>
    <w:basedOn w:val="676"/>
    <w:uiPriority w:val="0"/>
    <w:qFormat/>
    <w:pPr>
      <w:jc w:val="left"/>
      <w:widowControl/>
    </w:pPr>
    <w:rPr>
      <w:rFonts w:ascii="仿宋" w:hAnsi="仿宋" w:eastAsia="仿宋" w:cs="宋体"/>
      <w:sz w:val="28"/>
    </w:rPr>
  </w:style>
  <w:style w:type="paragraph" w:styleId="1246" w:customStyle="1">
    <w:name w:val="网格表 31"/>
    <w:basedOn w:val="677"/>
    <w:next w:val="676"/>
    <w:uiPriority w:val="39"/>
    <w:qFormat/>
    <w:pPr>
      <w:ind w:left="0" w:firstLine="0"/>
      <w:spacing w:before="100" w:beforeAutospacing="1" w:after="100" w:afterAutospacing="1" w:line="276" w:lineRule="auto"/>
      <w:widowControl/>
      <w:tabs>
        <w:tab w:val="clear" w:pos="1800" w:leader="none"/>
      </w:tabs>
      <w:outlineLvl w:val="9"/>
    </w:pPr>
    <w:rPr>
      <w:rFonts w:ascii="Cambria" w:hAnsi="Cambria" w:eastAsia="宋体"/>
      <w:color w:val="365f91"/>
      <w:sz w:val="28"/>
      <w:szCs w:val="28"/>
    </w:rPr>
  </w:style>
  <w:style w:type="paragraph" w:styleId="1247" w:customStyle="1">
    <w:name w:val="标B"/>
    <w:basedOn w:val="676"/>
    <w:uiPriority w:val="0"/>
    <w:qFormat/>
    <w:pPr>
      <w:jc w:val="center"/>
      <w:keepLines/>
      <w:keepNext/>
      <w:spacing w:before="260" w:after="260" w:line="416" w:lineRule="auto"/>
      <w:widowControl/>
      <w:outlineLvl w:val="1"/>
    </w:pPr>
    <w:rPr>
      <w:rFonts w:ascii="Arial" w:hAnsi="Arial" w:eastAsia="黑体" w:cs="宋体"/>
      <w:b/>
      <w:sz w:val="36"/>
    </w:rPr>
  </w:style>
  <w:style w:type="paragraph" w:styleId="1248" w:customStyle="1">
    <w:name w:val="10qt"/>
    <w:basedOn w:val="676"/>
    <w:uiPriority w:val="0"/>
    <w:qFormat/>
    <w:pPr>
      <w:ind w:firstLine="539"/>
      <w:jc w:val="left"/>
      <w:spacing w:before="100" w:beforeAutospacing="1" w:after="100" w:afterAutospacing="1" w:line="432" w:lineRule="auto"/>
      <w:widowControl/>
    </w:pPr>
    <w:rPr>
      <w:rFonts w:ascii="宋体" w:hAnsi="宋体" w:cs="宋体"/>
      <w:color w:val="000000"/>
      <w:sz w:val="12"/>
      <w:szCs w:val="12"/>
    </w:rPr>
  </w:style>
  <w:style w:type="paragraph" w:styleId="1249" w:customStyle="1">
    <w:name w:val="_Style 5"/>
    <w:uiPriority w:val="99"/>
    <w:qFormat/>
    <w:pPr>
      <w:ind w:firstLine="420"/>
    </w:pPr>
    <w:rPr>
      <w:rFonts w:ascii="Calibri" w:hAnsi="Calibri" w:eastAsia="宋体" w:cs="Calibri"/>
      <w:sz w:val="21"/>
      <w:szCs w:val="21"/>
      <w:lang w:val="en-US" w:eastAsia="zh-CN" w:bidi="ar-SA"/>
    </w:rPr>
  </w:style>
  <w:style w:type="paragraph" w:styleId="1250" w:customStyle="1">
    <w:name w:val="华宇段落1"/>
    <w:basedOn w:val="676"/>
    <w:uiPriority w:val="0"/>
    <w:qFormat/>
    <w:pPr>
      <w:ind w:right="437" w:firstLine="480"/>
      <w:jc w:val="left"/>
      <w:spacing w:line="360" w:lineRule="auto"/>
      <w:widowControl/>
    </w:pPr>
    <w:rPr>
      <w:rFonts w:ascii="宋体" w:hAnsi="宋体" w:cs="宋体"/>
      <w:sz w:val="24"/>
    </w:rPr>
  </w:style>
  <w:style w:type="paragraph" w:styleId="1251" w:customStyle="1">
    <w:name w:val="样式 标题 2 + 段前: 0.5 行"/>
    <w:basedOn w:val="678"/>
    <w:next w:val="676"/>
    <w:uiPriority w:val="0"/>
    <w:qFormat/>
    <w:pPr>
      <w:ind w:left="780" w:hanging="360"/>
      <w:jc w:val="left"/>
      <w:spacing w:after="0" w:line="360" w:lineRule="auto"/>
      <w:widowControl/>
      <w:tabs>
        <w:tab w:val="clear" w:pos="567" w:leader="none"/>
      </w:tabs>
    </w:pPr>
    <w:rPr>
      <w:rFonts w:cs="宋体"/>
      <w:b w:val="0"/>
      <w:bCs w:val="0"/>
      <w:sz w:val="28"/>
      <w:szCs w:val="24"/>
    </w:rPr>
  </w:style>
  <w:style w:type="paragraph" w:styleId="1252" w:customStyle="1">
    <w:name w:val="方案文档"/>
    <w:basedOn w:val="676"/>
    <w:uiPriority w:val="0"/>
    <w:qFormat/>
    <w:pPr>
      <w:ind w:firstLine="225"/>
      <w:jc w:val="left"/>
      <w:spacing w:before="120" w:after="120" w:line="360" w:lineRule="auto"/>
      <w:widowControl/>
    </w:pPr>
    <w:rPr>
      <w:rFonts w:ascii="Arial" w:hAnsi="Arial" w:cs="宋体"/>
      <w:sz w:val="24"/>
    </w:rPr>
  </w:style>
  <w:style w:type="paragraph" w:styleId="1253" w:customStyle="1">
    <w:name w:val="Item Step"/>
    <w:uiPriority w:val="0"/>
    <w:qFormat/>
    <w:pPr>
      <w:numPr>
        <w:ilvl w:val="0"/>
        <w:numId w:val="6"/>
      </w:numPr>
      <w:ind w:left="1665" w:hanging="510"/>
      <w:spacing w:line="300" w:lineRule="auto"/>
      <w:tabs>
        <w:tab w:val="clear" w:pos="284" w:leader="none"/>
      </w:tabs>
      <w:outlineLvl w:val="4"/>
    </w:pPr>
    <w:rPr>
      <w:rFonts w:ascii="Arial" w:hAnsi="Arial" w:eastAsia="宋体" w:cs="Arial"/>
      <w:sz w:val="21"/>
      <w:szCs w:val="21"/>
      <w:lang w:val="en-US" w:eastAsia="zh-CN" w:bidi="ar-SA"/>
    </w:rPr>
  </w:style>
  <w:style w:type="paragraph" w:styleId="1254" w:customStyle="1">
    <w:name w:val="list1"/>
    <w:basedOn w:val="676"/>
    <w:uiPriority w:val="0"/>
    <w:qFormat/>
    <w:pPr>
      <w:ind w:left="1722" w:right="100"/>
      <w:jc w:val="left"/>
      <w:spacing w:line="360" w:lineRule="auto"/>
      <w:widowControl/>
    </w:pPr>
    <w:rPr>
      <w:rFonts w:ascii="宋体" w:hAnsi="宋体" w:cs="宋体"/>
      <w:color w:val="000000"/>
      <w:sz w:val="24"/>
    </w:rPr>
  </w:style>
  <w:style w:type="paragraph" w:styleId="1255" w:customStyle="1">
    <w:name w:val="样式 标题 3 + 楷体_GB2312 小四"/>
    <w:basedOn w:val="679"/>
    <w:uiPriority w:val="0"/>
    <w:qFormat/>
    <w:pPr>
      <w:ind w:left="1134" w:hanging="1134"/>
      <w:jc w:val="left"/>
      <w:spacing w:after="120" w:line="360" w:lineRule="auto"/>
      <w:widowControl/>
      <w:tabs>
        <w:tab w:val="left" w:pos="360" w:leader="none"/>
      </w:tabs>
    </w:pPr>
    <w:rPr>
      <w:rFonts w:ascii="楷体_GB2312" w:hAnsi="楷体_GB2312" w:eastAsia="楷体_GB2312"/>
      <w:b w:val="0"/>
      <w:bCs w:val="0"/>
      <w:color w:val="000000"/>
      <w:sz w:val="24"/>
      <w:szCs w:val="24"/>
    </w:rPr>
  </w:style>
  <w:style w:type="paragraph" w:styleId="1256" w:customStyle="1">
    <w:name w:val="1.1B"/>
    <w:basedOn w:val="678"/>
    <w:uiPriority w:val="0"/>
    <w:qFormat/>
    <w:pPr>
      <w:ind w:left="100" w:right="100" w:hanging="397"/>
      <w:jc w:val="left"/>
      <w:spacing w:before="240" w:after="240" w:line="240" w:lineRule="auto"/>
      <w:widowControl/>
      <w:tabs>
        <w:tab w:val="clear" w:pos="567" w:leader="none"/>
      </w:tabs>
    </w:pPr>
    <w:rPr>
      <w:sz w:val="28"/>
      <w:szCs w:val="28"/>
    </w:rPr>
  </w:style>
  <w:style w:type="paragraph" w:styleId="1257" w:customStyle="1">
    <w:name w:val="Text1"/>
    <w:basedOn w:val="676"/>
    <w:uiPriority w:val="0"/>
    <w:qFormat/>
    <w:pPr>
      <w:spacing w:before="40" w:line="186" w:lineRule="atLeast"/>
      <w:widowControl/>
    </w:pPr>
    <w:rPr>
      <w:rFonts w:ascii="Arial" w:hAnsi="Arial" w:cs="宋体"/>
      <w:sz w:val="19"/>
      <w:szCs w:val="19"/>
    </w:rPr>
  </w:style>
  <w:style w:type="paragraph" w:styleId="1258" w:customStyle="1">
    <w:name w:val="de-speaker1"/>
    <w:basedOn w:val="676"/>
    <w:uiPriority w:val="0"/>
    <w:qFormat/>
    <w:pPr>
      <w:jc w:val="left"/>
      <w:spacing w:before="100" w:beforeAutospacing="1" w:after="100" w:afterAutospacing="1"/>
      <w:widowControl/>
    </w:pPr>
    <w:rPr>
      <w:rFonts w:ascii="宋体" w:hAnsi="宋体" w:cs="宋体"/>
      <w:sz w:val="24"/>
    </w:rPr>
  </w:style>
  <w:style w:type="paragraph" w:styleId="1259" w:customStyle="1">
    <w:name w:val="样式二"/>
    <w:basedOn w:val="676"/>
    <w:uiPriority w:val="0"/>
    <w:qFormat/>
    <w:pPr>
      <w:ind w:left="900"/>
      <w:jc w:val="left"/>
      <w:spacing w:line="360" w:lineRule="auto"/>
      <w:widowControl/>
      <w:tabs>
        <w:tab w:val="left" w:pos="61" w:leader="none"/>
      </w:tabs>
    </w:pPr>
    <w:rPr>
      <w:rFonts w:ascii="楷体_GB2312" w:hAnsi="宋体" w:cs="宋体"/>
      <w:sz w:val="24"/>
    </w:rPr>
  </w:style>
  <w:style w:type="paragraph" w:styleId="1260" w:customStyle="1">
    <w:name w:val="IBM 正文"/>
    <w:basedOn w:val="676"/>
    <w:uiPriority w:val="0"/>
    <w:qFormat/>
    <w:pPr>
      <w:jc w:val="left"/>
      <w:spacing w:line="400" w:lineRule="exact"/>
      <w:widowControl/>
    </w:pPr>
    <w:rPr>
      <w:rFonts w:ascii="宋体" w:hAnsi="宋体" w:cs="宋体"/>
      <w:spacing w:val="20"/>
      <w:sz w:val="24"/>
    </w:rPr>
  </w:style>
  <w:style w:type="paragraph" w:styleId="1261" w:customStyle="1">
    <w:name w:val="Item List"/>
    <w:basedOn w:val="676"/>
    <w:uiPriority w:val="0"/>
    <w:qFormat/>
    <w:pPr>
      <w:ind w:left="2121" w:hanging="420"/>
      <w:jc w:val="left"/>
      <w:widowControl/>
      <w:tabs>
        <w:tab w:val="left" w:pos="420" w:leader="none"/>
        <w:tab w:val="left" w:pos="1701" w:leader="none"/>
      </w:tabs>
    </w:pPr>
    <w:rPr>
      <w:rFonts w:ascii="宋体" w:hAnsi="宋体" w:cs="宋体"/>
      <w:sz w:val="24"/>
    </w:rPr>
  </w:style>
  <w:style w:type="paragraph" w:styleId="1262" w:customStyle="1">
    <w:name w:val="Section Header"/>
    <w:basedOn w:val="676"/>
    <w:next w:val="676"/>
    <w:uiPriority w:val="0"/>
    <w:qFormat/>
    <w:pPr>
      <w:jc w:val="left"/>
      <w:widowControl/>
    </w:pPr>
    <w:rPr>
      <w:rFonts w:ascii="Helvetica" w:hAnsi="Helvetica" w:eastAsia="PMingLiU" w:cs="宋体"/>
      <w:b/>
      <w:sz w:val="28"/>
      <w:lang w:eastAsia="zh-TW"/>
    </w:rPr>
  </w:style>
  <w:style w:type="paragraph" w:styleId="1263" w:customStyle="1">
    <w:name w:val="樣式3"/>
    <w:basedOn w:val="1264"/>
    <w:uiPriority w:val="0"/>
    <w:qFormat/>
    <w:pPr>
      <w:ind w:left="1800" w:hanging="488"/>
      <w:tabs>
        <w:tab w:val="left" w:pos="1260" w:leader="none"/>
        <w:tab w:val="left" w:pos="1800" w:leader="none"/>
      </w:tabs>
    </w:pPr>
  </w:style>
  <w:style w:type="paragraph" w:styleId="1264" w:customStyle="1">
    <w:name w:val="樣式2"/>
    <w:basedOn w:val="676"/>
    <w:uiPriority w:val="0"/>
    <w:qFormat/>
    <w:pPr>
      <w:ind w:left="1208" w:hanging="308"/>
      <w:jc w:val="left"/>
      <w:spacing w:line="324" w:lineRule="auto"/>
      <w:widowControl/>
      <w:tabs>
        <w:tab w:val="left" w:pos="1260" w:leader="none"/>
      </w:tabs>
    </w:pPr>
    <w:rPr>
      <w:rFonts w:ascii="宋体" w:hAnsi="宋体" w:eastAsia="PMingLiU" w:cs="宋体"/>
      <w:spacing w:val="20"/>
      <w:sz w:val="24"/>
      <w:lang w:eastAsia="zh-TW"/>
    </w:rPr>
  </w:style>
  <w:style w:type="paragraph" w:styleId="1265" w:customStyle="1">
    <w:name w:val="List Paragraph1"/>
    <w:basedOn w:val="676"/>
    <w:uiPriority w:val="0"/>
    <w:qFormat/>
    <w:pPr>
      <w:ind w:firstLine="420"/>
      <w:jc w:val="left"/>
      <w:widowControl/>
    </w:pPr>
    <w:rPr>
      <w:rFonts w:ascii="Calibri" w:hAnsi="Calibri" w:cs="Calibri"/>
      <w:sz w:val="24"/>
      <w:szCs w:val="21"/>
    </w:rPr>
  </w:style>
  <w:style w:type="paragraph" w:styleId="1266" w:customStyle="1">
    <w:name w:val="Point Normal"/>
    <w:basedOn w:val="676"/>
    <w:next w:val="676"/>
    <w:uiPriority w:val="0"/>
    <w:qFormat/>
    <w:pPr>
      <w:ind w:firstLine="567"/>
      <w:jc w:val="left"/>
      <w:spacing w:after="160" w:line="312" w:lineRule="auto"/>
      <w:widowControl/>
    </w:pPr>
    <w:rPr>
      <w:rFonts w:ascii="宋体" w:hAnsi="宋体" w:cs="宋体"/>
      <w:sz w:val="24"/>
    </w:rPr>
  </w:style>
  <w:style w:type="paragraph" w:styleId="1267" w:customStyle="1">
    <w:name w:val="Standard"/>
    <w:uiPriority w:val="0"/>
    <w:qFormat/>
    <w:pPr>
      <w:jc w:val="both"/>
      <w:spacing w:line="360" w:lineRule="auto"/>
      <w:widowControl w:val="off"/>
    </w:pPr>
    <w:rPr>
      <w:rFonts w:ascii="Tahoma" w:hAnsi="Tahoma" w:eastAsia="文泉驿等宽微米黑" w:cs="Times New Roman"/>
      <w:sz w:val="24"/>
      <w:lang w:val="en-US" w:eastAsia="zh-CN" w:bidi="ar-SA"/>
    </w:rPr>
  </w:style>
  <w:style w:type="paragraph" w:styleId="1268" w:customStyle="1">
    <w:name w:val="华宇标题3"/>
    <w:basedOn w:val="678"/>
    <w:next w:val="676"/>
    <w:uiPriority w:val="0"/>
    <w:qFormat/>
    <w:pPr>
      <w:ind w:left="0" w:firstLine="0"/>
      <w:jc w:val="left"/>
      <w:spacing w:line="240" w:lineRule="auto"/>
      <w:widowControl/>
      <w:tabs>
        <w:tab w:val="clear" w:pos="567" w:leader="none"/>
      </w:tabs>
      <w:outlineLvl w:val="2"/>
    </w:pPr>
    <w:rPr>
      <w:rFonts w:ascii="宋体" w:hAnsi="宋体"/>
      <w:color w:val="000000"/>
      <w:spacing w:val="20"/>
      <w:sz w:val="24"/>
      <w:szCs w:val="21"/>
    </w:rPr>
  </w:style>
  <w:style w:type="paragraph" w:styleId="1269" w:customStyle="1">
    <w:name w:val="N ABBNK Normal"/>
    <w:basedOn w:val="676"/>
    <w:next w:val="676"/>
    <w:uiPriority w:val="0"/>
    <w:qFormat/>
    <w:pPr>
      <w:jc w:val="left"/>
      <w:widowControl/>
    </w:pPr>
    <w:rPr>
      <w:rFonts w:ascii="AHGLIP+Arial" w:hAnsi="宋体" w:eastAsia="AHGLIP+Arial" w:cs="AHGLIP+Arial"/>
      <w:sz w:val="24"/>
    </w:rPr>
  </w:style>
  <w:style w:type="paragraph" w:styleId="1270" w:customStyle="1">
    <w:name w:val="1B"/>
    <w:basedOn w:val="677"/>
    <w:uiPriority w:val="0"/>
    <w:qFormat/>
    <w:pPr>
      <w:ind w:left="340" w:hanging="340"/>
      <w:jc w:val="left"/>
      <w:spacing w:before="360" w:after="360" w:line="480" w:lineRule="auto"/>
      <w:widowControl/>
      <w:tabs>
        <w:tab w:val="clear" w:pos="1800" w:leader="none"/>
      </w:tabs>
    </w:pPr>
    <w:rPr>
      <w:rFonts w:ascii="Times New Roman" w:hAnsi="宋体"/>
      <w:sz w:val="28"/>
      <w:szCs w:val="24"/>
    </w:rPr>
  </w:style>
  <w:style w:type="paragraph" w:styleId="1271" w:customStyle="1">
    <w:name w:val="正文缩进小五"/>
    <w:basedOn w:val="676"/>
    <w:uiPriority w:val="0"/>
    <w:qFormat/>
    <w:pPr>
      <w:ind w:firstLine="360"/>
      <w:jc w:val="left"/>
      <w:spacing w:before="120" w:after="120"/>
      <w:widowControl/>
    </w:pPr>
    <w:rPr>
      <w:rFonts w:ascii="Arial" w:hAnsi="Arial" w:cs="宋体"/>
      <w:sz w:val="18"/>
      <w:szCs w:val="18"/>
    </w:rPr>
  </w:style>
  <w:style w:type="paragraph" w:styleId="1272" w:customStyle="1">
    <w:name w:val="华宇标题4"/>
    <w:basedOn w:val="676"/>
    <w:uiPriority w:val="0"/>
    <w:qFormat/>
    <w:pPr>
      <w:ind w:firstLine="480"/>
      <w:jc w:val="left"/>
      <w:keepLines/>
      <w:keepNext/>
      <w:widowControl/>
      <w:outlineLvl w:val="2"/>
    </w:pPr>
    <w:rPr>
      <w:rFonts w:ascii="宋体" w:hAnsi="宋体" w:cs="宋体"/>
      <w:b/>
      <w:bCs/>
      <w:color w:val="000000"/>
      <w:spacing w:val="20"/>
      <w:sz w:val="24"/>
      <w:szCs w:val="21"/>
    </w:rPr>
  </w:style>
  <w:style w:type="paragraph" w:styleId="1273" w:customStyle="1">
    <w:name w:val="Item List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274" w:customStyle="1">
    <w:name w:val="默认段落字体 Para Char Char Char Char Char Char Char Char Char1 Char"/>
    <w:basedOn w:val="676"/>
    <w:uiPriority w:val="0"/>
    <w:qFormat/>
    <w:pPr>
      <w:jc w:val="left"/>
      <w:widowControl/>
    </w:pPr>
    <w:rPr>
      <w:rFonts w:ascii="宋体" w:hAnsi="宋体" w:cs="宋体"/>
      <w:sz w:val="24"/>
    </w:rPr>
  </w:style>
  <w:style w:type="paragraph" w:styleId="1275" w:customStyle="1">
    <w:name w:val="a2"/>
    <w:basedOn w:val="676"/>
    <w:uiPriority w:val="0"/>
    <w:qFormat/>
    <w:pPr>
      <w:jc w:val="left"/>
      <w:spacing w:before="100" w:beforeAutospacing="1" w:after="100" w:afterAutospacing="1"/>
      <w:widowControl/>
    </w:pPr>
    <w:rPr>
      <w:rFonts w:ascii="宋体" w:hAnsi="宋体" w:cs="宋体"/>
      <w:sz w:val="24"/>
    </w:rPr>
  </w:style>
  <w:style w:type="paragraph" w:styleId="1276" w:customStyle="1">
    <w:name w:val="图片"/>
    <w:basedOn w:val="676"/>
    <w:uiPriority w:val="0"/>
    <w:qFormat/>
    <w:pPr>
      <w:ind w:firstLine="539"/>
      <w:jc w:val="left"/>
      <w:spacing w:line="312" w:lineRule="atLeast"/>
      <w:widowControl/>
    </w:pPr>
    <w:rPr>
      <w:rFonts w:ascii="宋体" w:hAnsi="宋体" w:cs="宋体"/>
      <w:sz w:val="24"/>
    </w:rPr>
  </w:style>
  <w:style w:type="paragraph" w:styleId="1277" w:customStyle="1">
    <w:name w:val="p18"/>
    <w:basedOn w:val="676"/>
    <w:uiPriority w:val="0"/>
    <w:qFormat/>
    <w:pPr>
      <w:ind w:firstLine="420"/>
      <w:jc w:val="left"/>
      <w:spacing w:line="360" w:lineRule="auto"/>
      <w:widowControl/>
    </w:pPr>
    <w:rPr>
      <w:rFonts w:ascii="宋体" w:hAnsi="宋体" w:cs="宋体"/>
      <w:sz w:val="24"/>
    </w:rPr>
  </w:style>
  <w:style w:type="paragraph" w:styleId="1278" w:customStyle="1">
    <w:name w:val="条目2 Char"/>
    <w:basedOn w:val="676"/>
    <w:next w:val="676"/>
    <w:uiPriority w:val="0"/>
    <w:qFormat/>
    <w:pPr>
      <w:numPr>
        <w:ilvl w:val="0"/>
        <w:numId w:val="8"/>
      </w:numPr>
      <w:jc w:val="left"/>
      <w:spacing w:line="360" w:lineRule="auto"/>
      <w:widowControl/>
    </w:pPr>
    <w:rPr>
      <w:rFonts w:ascii="宋体" w:hAnsi="宋体" w:cs="宋体"/>
      <w:sz w:val="24"/>
    </w:rPr>
  </w:style>
  <w:style w:type="paragraph" w:styleId="1279" w:customStyle="1">
    <w:name w:val="Block"/>
    <w:basedOn w:val="676"/>
    <w:next w:val="676"/>
    <w:uiPriority w:val="0"/>
    <w:qFormat/>
    <w:pPr>
      <w:jc w:val="left"/>
      <w:widowControl/>
    </w:pPr>
    <w:rPr>
      <w:rFonts w:ascii="Arial" w:hAnsi="Arial" w:eastAsia="楷体_GB2312" w:cs="宋体"/>
      <w:color w:val="000080"/>
      <w:sz w:val="28"/>
      <w:szCs w:val="28"/>
    </w:rPr>
  </w:style>
  <w:style w:type="paragraph" w:styleId="1280" w:customStyle="1">
    <w:name w:val="_Style 12"/>
    <w:basedOn w:val="676"/>
    <w:uiPriority w:val="0"/>
    <w:qFormat/>
    <w:pPr>
      <w:ind w:firstLine="420"/>
      <w:jc w:val="left"/>
      <w:spacing w:before="100" w:beforeAutospacing="1" w:after="100" w:afterAutospacing="1"/>
      <w:widowControl/>
    </w:pPr>
    <w:rPr>
      <w:rFonts w:ascii="宋体" w:hAnsi="宋体" w:cs="宋体"/>
      <w:sz w:val="24"/>
    </w:rPr>
  </w:style>
  <w:style w:type="paragraph" w:styleId="1281" w:customStyle="1">
    <w:name w:val="List2"/>
    <w:basedOn w:val="676"/>
    <w:uiPriority w:val="0"/>
    <w:qFormat/>
    <w:pPr>
      <w:numPr>
        <w:ilvl w:val="0"/>
        <w:numId w:val="9"/>
      </w:numPr>
      <w:ind w:left="643"/>
      <w:jc w:val="left"/>
      <w:spacing w:line="360" w:lineRule="auto"/>
      <w:widowControl/>
      <w:tabs>
        <w:tab w:val="clear" w:pos="780" w:leader="none"/>
      </w:tabs>
    </w:pPr>
    <w:rPr>
      <w:rFonts w:ascii="宋体" w:hAnsi="宋体" w:cs="宋体"/>
      <w:sz w:val="24"/>
    </w:rPr>
  </w:style>
  <w:style w:type="paragraph" w:styleId="1282" w:customStyle="1">
    <w:name w:val="段X"/>
    <w:basedOn w:val="676"/>
    <w:uiPriority w:val="0"/>
    <w:qFormat/>
    <w:pPr>
      <w:ind w:firstLine="539"/>
      <w:jc w:val="left"/>
      <w:spacing w:before="120" w:after="120" w:line="360" w:lineRule="auto"/>
      <w:widowControl/>
    </w:pPr>
    <w:rPr>
      <w:rFonts w:ascii="宋体" w:hAnsi="宋体" w:eastAsia="楷体_GB2312" w:cs="宋体"/>
      <w:sz w:val="24"/>
    </w:rPr>
  </w:style>
  <w:style w:type="paragraph" w:styleId="1283" w:customStyle="1">
    <w:name w:val="_Style 102"/>
    <w:next w:val="676"/>
    <w:uiPriority w:val="99"/>
    <w:qFormat/>
    <w:pPr>
      <w:jc w:val="both"/>
      <w:widowControl w:val="off"/>
    </w:pPr>
    <w:rPr>
      <w:rFonts w:ascii="Times New Roman" w:hAnsi="Times New Roman" w:eastAsia="宋体" w:cs="Times New Roman"/>
      <w:sz w:val="21"/>
      <w:lang w:val="en-US" w:eastAsia="zh-CN" w:bidi="ar-SA"/>
    </w:rPr>
  </w:style>
  <w:style w:type="paragraph" w:styleId="1284" w:customStyle="1">
    <w:name w:val="样式 标题 4 + 楷体_GB2312 小四 两端对齐"/>
    <w:basedOn w:val="680"/>
    <w:uiPriority w:val="0"/>
    <w:qFormat/>
    <w:pPr>
      <w:ind w:left="100" w:firstLine="424"/>
      <w:jc w:val="left"/>
      <w:spacing w:line="360" w:lineRule="auto"/>
      <w:widowControl/>
      <w:tabs>
        <w:tab w:val="clear" w:pos="1080" w:leader="none"/>
      </w:tabs>
    </w:pPr>
    <w:rPr>
      <w:rFonts w:ascii="楷体_GB2312" w:hAnsi="宋体" w:eastAsia="楷体_GB2312"/>
      <w:b w:val="0"/>
      <w:bCs w:val="0"/>
      <w:color w:val="000000"/>
      <w:sz w:val="24"/>
      <w:szCs w:val="24"/>
    </w:rPr>
  </w:style>
  <w:style w:type="paragraph" w:styleId="1285" w:customStyle="1">
    <w:name w:val="flName"/>
    <w:basedOn w:val="676"/>
    <w:uiPriority w:val="0"/>
    <w:qFormat/>
    <w:pPr>
      <w:jc w:val="center"/>
      <w:spacing w:before="320" w:after="160" w:line="360" w:lineRule="atLeast"/>
      <w:widowControl/>
    </w:pPr>
    <w:rPr>
      <w:rFonts w:ascii="Arial" w:hAnsi="宋体" w:eastAsia="黑体" w:cs="宋体"/>
      <w:sz w:val="32"/>
    </w:rPr>
  </w:style>
  <w:style w:type="paragraph" w:styleId="1286" w:customStyle="1">
    <w:name w:val="Char Char Char Char1 Char Char Char Char"/>
    <w:basedOn w:val="676"/>
    <w:uiPriority w:val="0"/>
    <w:qFormat/>
    <w:pPr>
      <w:ind w:firstLine="200"/>
      <w:jc w:val="left"/>
      <w:widowControl/>
    </w:pPr>
    <w:rPr>
      <w:rFonts w:ascii="仿宋_GB2312" w:hAnsi="宋体" w:eastAsia="仿宋_GB2312" w:cs="宋体"/>
      <w:b/>
      <w:sz w:val="32"/>
      <w:szCs w:val="32"/>
    </w:rPr>
  </w:style>
  <w:style w:type="paragraph" w:styleId="1287" w:customStyle="1">
    <w:name w:val="样式 正文排版 + 首行缩进:  2 字符"/>
    <w:basedOn w:val="676"/>
    <w:uiPriority w:val="0"/>
    <w:qFormat/>
    <w:pPr>
      <w:ind w:firstLine="200"/>
      <w:jc w:val="left"/>
      <w:spacing w:before="240" w:line="360" w:lineRule="auto"/>
      <w:widowControl/>
    </w:pPr>
    <w:rPr>
      <w:rFonts w:ascii="FuturaA Bk BT" w:hAnsi="FuturaA Bk BT" w:cs="宋体"/>
      <w:sz w:val="24"/>
    </w:rPr>
  </w:style>
  <w:style w:type="paragraph" w:styleId="1288" w:customStyle="1">
    <w:name w:val="标头1"/>
    <w:basedOn w:val="679"/>
    <w:uiPriority w:val="0"/>
    <w:qFormat/>
    <w:pPr>
      <w:jc w:val="left"/>
      <w:spacing w:after="120" w:line="240" w:lineRule="auto"/>
      <w:widowControl/>
      <w:tabs>
        <w:tab w:val="left" w:pos="360" w:leader="none"/>
      </w:tabs>
    </w:pPr>
    <w:rPr>
      <w:rFonts w:hAnsi="黑体"/>
      <w:bCs w:val="0"/>
      <w:sz w:val="28"/>
      <w:szCs w:val="24"/>
    </w:rPr>
  </w:style>
  <w:style w:type="paragraph" w:styleId="1289" w:customStyle="1">
    <w:name w:val="普文W"/>
    <w:basedOn w:val="713"/>
    <w:uiPriority w:val="0"/>
    <w:qFormat/>
    <w:pPr>
      <w:ind w:firstLine="200"/>
      <w:jc w:val="left"/>
      <w:spacing w:before="120" w:after="120" w:line="360" w:lineRule="auto"/>
      <w:widowControl/>
    </w:pPr>
    <w:rPr>
      <w:rFonts w:cs="黑体"/>
      <w:sz w:val="24"/>
      <w:szCs w:val="20"/>
    </w:rPr>
  </w:style>
  <w:style w:type="paragraph" w:styleId="1290" w:customStyle="1">
    <w:name w:val="no-price"/>
    <w:basedOn w:val="676"/>
    <w:uiPriority w:val="0"/>
    <w:qFormat/>
    <w:pPr>
      <w:jc w:val="left"/>
      <w:spacing w:before="100" w:beforeAutospacing="1" w:after="100" w:afterAutospacing="1"/>
      <w:widowControl/>
    </w:pPr>
    <w:rPr>
      <w:rFonts w:ascii="宋体" w:hAnsi="宋体" w:cs="宋体"/>
      <w:sz w:val="24"/>
    </w:rPr>
  </w:style>
  <w:style w:type="paragraph" w:styleId="1291" w:customStyle="1">
    <w:name w:val="Paragraph P1&amp;2"/>
    <w:basedOn w:val="676"/>
    <w:uiPriority w:val="0"/>
    <w:qFormat/>
    <w:pPr>
      <w:ind w:firstLine="566"/>
      <w:jc w:val="left"/>
      <w:spacing w:before="40" w:after="60" w:line="360" w:lineRule="auto"/>
      <w:widowControl/>
    </w:pPr>
    <w:rPr>
      <w:rFonts w:ascii="FuturaA Bk BT" w:hAnsi="FuturaA Bk BT" w:cs="宋体"/>
      <w:color w:val="000000"/>
      <w:sz w:val="20"/>
    </w:rPr>
  </w:style>
  <w:style w:type="paragraph" w:styleId="1292" w:customStyle="1">
    <w:name w:val="勾"/>
    <w:basedOn w:val="676"/>
    <w:uiPriority w:val="0"/>
    <w:qFormat/>
    <w:pPr>
      <w:ind w:left="905" w:firstLine="200"/>
      <w:jc w:val="left"/>
      <w:spacing w:line="360" w:lineRule="auto"/>
      <w:widowControl/>
    </w:pPr>
    <w:rPr>
      <w:rFonts w:ascii="宋体" w:hAnsi="宋体" w:cs="宋体"/>
      <w:sz w:val="24"/>
    </w:rPr>
  </w:style>
  <w:style w:type="paragraph" w:styleId="1293" w:customStyle="1">
    <w:name w:val="1.1.1B"/>
    <w:basedOn w:val="679"/>
    <w:uiPriority w:val="0"/>
    <w:qFormat/>
    <w:pPr>
      <w:ind w:left="567" w:hanging="567"/>
      <w:jc w:val="left"/>
      <w:spacing w:before="240" w:after="240" w:line="240" w:lineRule="auto"/>
      <w:widowControl/>
      <w:tabs>
        <w:tab w:val="left" w:pos="360" w:leader="none"/>
        <w:tab w:val="left" w:pos="567" w:leader="none"/>
      </w:tabs>
    </w:pPr>
    <w:rPr>
      <w:rFonts w:ascii="Times New Roman" w:hAnsi="宋体"/>
      <w:sz w:val="24"/>
    </w:rPr>
  </w:style>
  <w:style w:type="paragraph" w:styleId="1294" w:customStyle="1">
    <w:name w:val="列出段落21"/>
    <w:basedOn w:val="676"/>
    <w:uiPriority w:val="99"/>
    <w:qFormat/>
    <w:pPr>
      <w:ind w:firstLine="420"/>
    </w:pPr>
    <w:rPr>
      <w:sz w:val="24"/>
      <w:szCs w:val="20"/>
    </w:rPr>
  </w:style>
  <w:style w:type="paragraph" w:styleId="1295" w:customStyle="1">
    <w:name w:val="正文文本 (7)2"/>
    <w:basedOn w:val="676"/>
    <w:uiPriority w:val="0"/>
    <w:qFormat/>
    <w:pPr>
      <w:spacing w:line="194" w:lineRule="exact"/>
      <w:shd w:val="clear" w:color="auto" w:fill="ffffff"/>
    </w:pPr>
    <w:rPr>
      <w:rFonts w:ascii="MingLiU" w:hAnsi="MingLiU" w:eastAsia="MingLiU" w:cs="MingLiU"/>
      <w:b/>
      <w:bCs/>
      <w:spacing w:val="20"/>
      <w:sz w:val="19"/>
      <w:szCs w:val="19"/>
    </w:rPr>
  </w:style>
  <w:style w:type="paragraph" w:styleId="1296" w:customStyle="1">
    <w:name w:val="列表段落2"/>
    <w:basedOn w:val="676"/>
    <w:uiPriority w:val="99"/>
    <w:qFormat/>
    <w:pPr>
      <w:ind w:firstLine="420"/>
    </w:pPr>
  </w:style>
  <w:style w:type="paragraph" w:styleId="1297" w:customStyle="1">
    <w:name w:val="索引 11"/>
    <w:next w:val="676"/>
    <w:uiPriority w:val="0"/>
    <w:qFormat/>
    <w:pPr>
      <w:jc w:val="both"/>
      <w:spacing w:line="360" w:lineRule="auto"/>
      <w:widowControl w:val="off"/>
    </w:pPr>
    <w:rPr>
      <w:rFonts w:ascii="仿宋_GB2312" w:hAnsi="Calibri" w:eastAsia="仿宋_GB2312" w:cs="Times New Roman"/>
      <w:sz w:val="24"/>
      <w:lang w:val="en-US" w:eastAsia="zh-CN" w:bidi="ar-SA"/>
    </w:rPr>
  </w:style>
  <w:style w:type="character" w:styleId="1298" w:customStyle="1">
    <w:name w:val="标题 4 字符1"/>
    <w:link w:val="680"/>
    <w:uiPriority w:val="0"/>
    <w:qFormat/>
    <w:rPr>
      <w:rFonts w:ascii="Arial" w:hAnsi="Arial" w:eastAsia="黑体"/>
      <w:b/>
      <w:bCs/>
      <w:sz w:val="28"/>
      <w:szCs w:val="28"/>
    </w:rPr>
  </w:style>
  <w:style w:type="character" w:styleId="1299" w:customStyle="1">
    <w:name w:val="标题 3 字符1"/>
    <w:link w:val="679"/>
    <w:uiPriority w:val="9"/>
    <w:qFormat/>
    <w:rPr>
      <w:rFonts w:ascii="黑体" w:eastAsia="黑体"/>
      <w:b/>
      <w:bCs/>
      <w:sz w:val="32"/>
      <w:szCs w:val="32"/>
    </w:rPr>
  </w:style>
  <w:style w:type="character" w:styleId="1300" w:customStyle="1">
    <w:name w:val="标题 2 字符"/>
    <w:link w:val="678"/>
    <w:uiPriority w:val="0"/>
    <w:qFormat/>
    <w:rPr>
      <w:rFonts w:ascii="Arial" w:hAnsi="Arial" w:eastAsia="黑体"/>
      <w:b/>
      <w:bCs/>
      <w:sz w:val="32"/>
      <w:szCs w:val="32"/>
    </w:rPr>
  </w:style>
  <w:style w:type="character" w:styleId="1301" w:customStyle="1">
    <w:name w:val="标题 1 字符"/>
    <w:link w:val="677"/>
    <w:uiPriority w:val="9"/>
    <w:qFormat/>
    <w:rPr>
      <w:rFonts w:ascii="黑体" w:eastAsia="黑体"/>
      <w:b/>
      <w:bCs/>
      <w:sz w:val="44"/>
      <w:szCs w:val="44"/>
    </w:rPr>
  </w:style>
  <w:style w:type="character" w:styleId="1302" w:customStyle="1">
    <w:name w:val="标题 字符"/>
    <w:link w:val="747"/>
    <w:uiPriority w:val="0"/>
    <w:qFormat/>
    <w:rPr>
      <w:rFonts w:ascii="Arial" w:hAnsi="Arial" w:cs="Arial"/>
      <w:b/>
      <w:bCs/>
      <w:sz w:val="32"/>
      <w:szCs w:val="32"/>
    </w:rPr>
  </w:style>
  <w:style w:type="character" w:styleId="1303" w:customStyle="1">
    <w:name w:val="样式 三号 下划线"/>
    <w:uiPriority w:val="0"/>
    <w:qFormat/>
    <w:rPr>
      <w:sz w:val="28"/>
      <w:u w:val="single"/>
    </w:rPr>
  </w:style>
  <w:style w:type="character" w:styleId="1304" w:customStyle="1">
    <w:name w:val="正文文本 2 字符"/>
    <w:link w:val="739"/>
    <w:uiPriority w:val="0"/>
    <w:qFormat/>
    <w:rPr>
      <w:sz w:val="30"/>
      <w:szCs w:val="24"/>
    </w:rPr>
  </w:style>
  <w:style w:type="character" w:styleId="1305" w:customStyle="1">
    <w:name w:val="Char Char4"/>
    <w:uiPriority w:val="0"/>
    <w:qFormat/>
    <w:rPr>
      <w:sz w:val="18"/>
      <w:szCs w:val="18"/>
    </w:rPr>
  </w:style>
  <w:style w:type="character" w:styleId="1306" w:customStyle="1">
    <w:name w:val="style331"/>
    <w:uiPriority w:val="0"/>
    <w:qFormat/>
    <w:rPr>
      <w:color w:val="9900ff"/>
      <w:sz w:val="18"/>
      <w:szCs w:val="18"/>
    </w:rPr>
  </w:style>
  <w:style w:type="character" w:styleId="1307" w:customStyle="1">
    <w:name w:val="结束语 字符"/>
    <w:link w:val="702"/>
    <w:uiPriority w:val="0"/>
    <w:qFormat/>
    <w:rPr>
      <w:sz w:val="28"/>
      <w:szCs w:val="24"/>
    </w:rPr>
  </w:style>
  <w:style w:type="character" w:styleId="1308" w:customStyle="1">
    <w:name w:val="正文文本首行缩进 2 字符"/>
    <w:link w:val="750"/>
    <w:uiPriority w:val="0"/>
    <w:qFormat/>
    <w:rPr>
      <w:rFonts w:ascii="仿宋_GB2312" w:hAnsi="宋体" w:eastAsia="仿宋_GB2312"/>
      <w:color w:val="000000"/>
      <w:spacing w:val="-8"/>
      <w:sz w:val="21"/>
    </w:rPr>
  </w:style>
  <w:style w:type="character" w:styleId="1309" w:customStyle="1">
    <w:name w:val="+正文 Char3"/>
    <w:link w:val="772"/>
    <w:uiPriority w:val="0"/>
    <w:qFormat/>
    <w:rPr>
      <w:sz w:val="24"/>
      <w:szCs w:val="28"/>
    </w:rPr>
  </w:style>
  <w:style w:type="character" w:styleId="1310" w:customStyle="1">
    <w:name w:val="font41"/>
    <w:basedOn w:val="686"/>
    <w:uiPriority w:val="0"/>
    <w:qFormat/>
    <w:rPr>
      <w:rFonts w:hint="eastAsia" w:ascii="宋体" w:hAnsi="宋体" w:eastAsia="宋体" w:cs="宋体"/>
      <w:color w:val="000000"/>
      <w:sz w:val="20"/>
      <w:szCs w:val="20"/>
      <w:u w:val="none"/>
    </w:rPr>
  </w:style>
  <w:style w:type="character" w:styleId="1311" w:customStyle="1">
    <w:name w:val="正文文本 字符"/>
    <w:link w:val="703"/>
    <w:uiPriority w:val="0"/>
    <w:qFormat/>
    <w:rPr>
      <w:rFonts w:ascii="仿宋_GB2312" w:eastAsia="仿宋_GB2312"/>
      <w:sz w:val="28"/>
    </w:rPr>
  </w:style>
  <w:style w:type="character" w:styleId="1312" w:customStyle="1">
    <w:name w:val="unnamed21"/>
    <w:uiPriority w:val="0"/>
    <w:qFormat/>
    <w:rPr>
      <w:b/>
      <w:bCs/>
      <w:color w:val="ff6600"/>
      <w:sz w:val="21"/>
      <w:szCs w:val="21"/>
      <w:u w:val="none"/>
    </w:rPr>
  </w:style>
  <w:style w:type="character" w:styleId="1313" w:customStyle="1">
    <w:name w:val="正文 + 宋体 Char"/>
    <w:link w:val="773"/>
    <w:uiPriority w:val="0"/>
    <w:qFormat/>
    <w:rPr>
      <w:rFonts w:ascii="新宋体" w:hAnsi="宋体" w:eastAsia="黑体"/>
      <w:b/>
      <w:bCs/>
      <w:sz w:val="28"/>
      <w:szCs w:val="28"/>
    </w:rPr>
  </w:style>
  <w:style w:type="character" w:styleId="1314" w:customStyle="1">
    <w:name w:val="font21"/>
    <w:basedOn w:val="686"/>
    <w:uiPriority w:val="0"/>
    <w:qFormat/>
    <w:rPr>
      <w:rFonts w:ascii="Tahoma" w:hAnsi="Tahoma" w:eastAsia="Tahoma" w:cs="Tahoma"/>
      <w:color w:val="000000"/>
      <w:sz w:val="22"/>
      <w:szCs w:val="22"/>
      <w:u w:val="none"/>
    </w:rPr>
  </w:style>
  <w:style w:type="character" w:styleId="1315" w:customStyle="1">
    <w:name w:val="apple-converted-space"/>
    <w:basedOn w:val="686"/>
    <w:uiPriority w:val="0"/>
    <w:qFormat/>
  </w:style>
  <w:style w:type="character" w:styleId="1316" w:customStyle="1">
    <w:name w:val="标题 7 字符"/>
    <w:link w:val="683"/>
    <w:uiPriority w:val="9"/>
    <w:qFormat/>
    <w:rPr>
      <w:b/>
      <w:sz w:val="24"/>
      <w:szCs w:val="24"/>
    </w:rPr>
  </w:style>
  <w:style w:type="character" w:styleId="1317" w:customStyle="1">
    <w:name w:val="纯文本 字符"/>
    <w:link w:val="713"/>
    <w:uiPriority w:val="99"/>
    <w:qFormat/>
    <w:rPr>
      <w:rFonts w:ascii="宋体" w:hAnsi="Courier New"/>
      <w:sz w:val="21"/>
      <w:szCs w:val="21"/>
    </w:rPr>
  </w:style>
  <w:style w:type="character" w:styleId="1318" w:customStyle="1">
    <w:name w:val="itm1"/>
    <w:uiPriority w:val="0"/>
    <w:qFormat/>
    <w:rPr>
      <w:rFonts w:hint="eastAsia" w:ascii="宋体" w:hAnsi="宋体" w:eastAsia="宋体"/>
      <w:sz w:val="21"/>
      <w:szCs w:val="21"/>
    </w:rPr>
  </w:style>
  <w:style w:type="character" w:styleId="1319" w:customStyle="1">
    <w:name w:val="正文缩进 字符"/>
    <w:link w:val="693"/>
    <w:uiPriority w:val="0"/>
    <w:qFormat/>
  </w:style>
  <w:style w:type="character" w:styleId="1320" w:customStyle="1">
    <w:name w:val="普通(网站) 字符1"/>
    <w:link w:val="744"/>
    <w:uiPriority w:val="0"/>
    <w:qFormat/>
    <w:rPr>
      <w:rFonts w:ascii="宋体" w:hAnsi="宋体"/>
      <w:sz w:val="24"/>
      <w:szCs w:val="24"/>
    </w:rPr>
  </w:style>
  <w:style w:type="character" w:styleId="1321" w:customStyle="1">
    <w:name w:val="日期 字符"/>
    <w:link w:val="717"/>
    <w:uiPriority w:val="99"/>
    <w:qFormat/>
    <w:rPr>
      <w:rFonts w:ascii="楷体_GB2312" w:eastAsia="楷体_GB2312"/>
      <w:b/>
      <w:sz w:val="28"/>
      <w:szCs w:val="24"/>
    </w:rPr>
  </w:style>
  <w:style w:type="character" w:styleId="1322" w:customStyle="1">
    <w:name w:val="批注框文本 字符"/>
    <w:link w:val="720"/>
    <w:uiPriority w:val="99"/>
    <w:qFormat/>
    <w:rPr>
      <w:sz w:val="18"/>
      <w:szCs w:val="18"/>
    </w:rPr>
  </w:style>
  <w:style w:type="character" w:styleId="1323" w:customStyle="1">
    <w:name w:val="正文文本缩进 3 字符"/>
    <w:link w:val="733"/>
    <w:uiPriority w:val="0"/>
    <w:qFormat/>
    <w:rPr>
      <w:rFonts w:ascii="仿宋_GB2312" w:eastAsia="仿宋_GB2312"/>
      <w:sz w:val="32"/>
    </w:rPr>
  </w:style>
  <w:style w:type="character" w:styleId="1324" w:customStyle="1">
    <w:name w:val="Char Char7"/>
    <w:uiPriority w:val="0"/>
    <w:qFormat/>
    <w:rPr>
      <w:rFonts w:ascii="Times New Roman" w:hAnsi="Times New Roman" w:eastAsia="宋体" w:cs="Times New Roman"/>
      <w:b/>
      <w:bCs/>
      <w:szCs w:val="21"/>
    </w:rPr>
  </w:style>
  <w:style w:type="character" w:styleId="1325" w:customStyle="1">
    <w:name w:val="font61"/>
    <w:basedOn w:val="686"/>
    <w:uiPriority w:val="0"/>
    <w:qFormat/>
    <w:rPr>
      <w:rFonts w:hint="eastAsia" w:ascii="宋体" w:hAnsi="宋体" w:eastAsia="宋体" w:cs="宋体"/>
      <w:color w:val="000000"/>
      <w:sz w:val="22"/>
      <w:szCs w:val="22"/>
      <w:u w:val="none"/>
    </w:rPr>
  </w:style>
  <w:style w:type="character" w:styleId="1326" w:customStyle="1">
    <w:name w:val="正文文本缩进 字符"/>
    <w:link w:val="704"/>
    <w:uiPriority w:val="0"/>
    <w:qFormat/>
    <w:rPr>
      <w:rFonts w:ascii="仿宋_GB2312" w:eastAsia="仿宋_GB2312"/>
      <w:sz w:val="28"/>
    </w:rPr>
  </w:style>
  <w:style w:type="character" w:styleId="1327" w:customStyle="1">
    <w:name w:val="正文文本首行缩进 字符"/>
    <w:link w:val="749"/>
    <w:uiPriority w:val="0"/>
    <w:qFormat/>
    <w:rPr>
      <w:rFonts w:ascii="仿宋_GB2312" w:eastAsia="仿宋_GB2312"/>
      <w:color w:val="000000"/>
      <w:spacing w:val="-8"/>
      <w:sz w:val="21"/>
    </w:rPr>
  </w:style>
  <w:style w:type="character" w:styleId="1328" w:customStyle="1">
    <w:name w:val="批注文字 字符"/>
    <w:link w:val="698"/>
    <w:uiPriority w:val="99"/>
    <w:qFormat/>
    <w:rPr>
      <w:sz w:val="21"/>
      <w:szCs w:val="24"/>
    </w:rPr>
  </w:style>
  <w:style w:type="character" w:styleId="1329" w:customStyle="1">
    <w:name w:val="批注主题 字符"/>
    <w:link w:val="748"/>
    <w:uiPriority w:val="0"/>
    <w:qFormat/>
    <w:rPr>
      <w:b/>
      <w:bCs/>
      <w:sz w:val="21"/>
      <w:szCs w:val="24"/>
    </w:rPr>
  </w:style>
  <w:style w:type="character" w:styleId="1330" w:customStyle="1">
    <w:name w:val="标题 9 字符"/>
    <w:link w:val="685"/>
    <w:uiPriority w:val="0"/>
    <w:qFormat/>
    <w:rPr>
      <w:rFonts w:ascii="Arial" w:hAnsi="Arial" w:eastAsia="黑体"/>
      <w:sz w:val="21"/>
      <w:szCs w:val="24"/>
    </w:rPr>
  </w:style>
  <w:style w:type="character" w:styleId="1331" w:customStyle="1">
    <w:name w:val="信息标题 字符"/>
    <w:link w:val="742"/>
    <w:uiPriority w:val="0"/>
    <w:qFormat/>
    <w:rPr>
      <w:rFonts w:ascii="Garamond" w:hAnsi="Garamond"/>
      <w:color w:val="000000"/>
      <w:spacing w:val="-8"/>
      <w:sz w:val="18"/>
    </w:rPr>
  </w:style>
  <w:style w:type="character" w:styleId="1332" w:customStyle="1">
    <w:name w:val="Char Char Char Char Char Char Char Char Char Char Char Char Char"/>
    <w:uiPriority w:val="0"/>
    <w:qFormat/>
    <w:rPr>
      <w:rFonts w:eastAsia="宋体"/>
      <w:b/>
      <w:bCs/>
      <w:sz w:val="32"/>
      <w:szCs w:val="44"/>
      <w:lang w:val="en-US" w:eastAsia="zh-CN" w:bidi="ar-SA"/>
    </w:rPr>
  </w:style>
  <w:style w:type="character" w:styleId="1333" w:customStyle="1">
    <w:name w:val="表格正文 Char Char"/>
    <w:link w:val="774"/>
    <w:uiPriority w:val="0"/>
    <w:qFormat/>
    <w:rPr>
      <w:sz w:val="21"/>
      <w:szCs w:val="24"/>
    </w:rPr>
  </w:style>
  <w:style w:type="character" w:styleId="1334" w:customStyle="1">
    <w:name w:val="HTML 预设格式 字符"/>
    <w:link w:val="743"/>
    <w:uiPriority w:val="99"/>
    <w:qFormat/>
    <w:rPr>
      <w:rFonts w:ascii="黑体" w:hAnsi="Courier New" w:eastAsia="黑体"/>
    </w:rPr>
  </w:style>
  <w:style w:type="character" w:styleId="1335" w:customStyle="1">
    <w:name w:val="称呼 字符"/>
    <w:link w:val="700"/>
    <w:uiPriority w:val="0"/>
    <w:qFormat/>
    <w:rPr>
      <w:sz w:val="28"/>
      <w:szCs w:val="24"/>
    </w:rPr>
  </w:style>
  <w:style w:type="character" w:styleId="1336" w:customStyle="1">
    <w:name w:val="apple-style-span"/>
    <w:basedOn w:val="686"/>
    <w:uiPriority w:val="0"/>
    <w:qFormat/>
  </w:style>
  <w:style w:type="character" w:styleId="1337" w:customStyle="1">
    <w:name w:val="tw4winTerm"/>
    <w:uiPriority w:val="0"/>
    <w:qFormat/>
    <w:rPr>
      <w:color w:val="0000ff"/>
    </w:rPr>
  </w:style>
  <w:style w:type="character" w:styleId="1338" w:customStyle="1">
    <w:name w:val="Char Char13"/>
    <w:uiPriority w:val="0"/>
    <w:qFormat/>
    <w:rPr>
      <w:rFonts w:ascii="仿宋_GB2312" w:hAnsi="Times New Roman" w:eastAsia="宋体" w:cs="Times New Roman"/>
      <w:sz w:val="18"/>
      <w:szCs w:val="18"/>
    </w:rPr>
  </w:style>
  <w:style w:type="character" w:styleId="1339" w:customStyle="1">
    <w:name w:val="正文文本缩进 2 字符"/>
    <w:link w:val="718"/>
    <w:uiPriority w:val="0"/>
    <w:qFormat/>
    <w:rPr>
      <w:rFonts w:ascii="楷体_GB2312" w:eastAsia="楷体_GB2312"/>
      <w:sz w:val="24"/>
      <w:szCs w:val="24"/>
    </w:rPr>
  </w:style>
  <w:style w:type="character" w:styleId="1340" w:customStyle="1">
    <w:name w:val="b"/>
    <w:basedOn w:val="686"/>
    <w:uiPriority w:val="0"/>
    <w:qFormat/>
  </w:style>
  <w:style w:type="character" w:styleId="1341" w:customStyle="1">
    <w:name w:val="标题 31"/>
    <w:uiPriority w:val="0"/>
    <w:qFormat/>
    <w:rPr>
      <w:rFonts w:hint="eastAsia" w:ascii="黑体" w:hAnsi="ˎ̥" w:eastAsia="黑体"/>
      <w:sz w:val="28"/>
    </w:rPr>
  </w:style>
  <w:style w:type="character" w:styleId="1342" w:customStyle="1">
    <w:name w:val="页脚 字符"/>
    <w:link w:val="721"/>
    <w:uiPriority w:val="99"/>
    <w:qFormat/>
    <w:rPr>
      <w:sz w:val="18"/>
      <w:szCs w:val="18"/>
    </w:rPr>
  </w:style>
  <w:style w:type="character" w:styleId="1343" w:customStyle="1">
    <w:name w:val="正文文本 Char Char"/>
    <w:uiPriority w:val="0"/>
    <w:qFormat/>
    <w:rPr>
      <w:rFonts w:ascii="楷体_GB2312" w:hAnsi="Arial" w:eastAsia="楷体_GB2312" w:cs="Times New Roman"/>
      <w:sz w:val="28"/>
      <w:szCs w:val="28"/>
    </w:rPr>
  </w:style>
  <w:style w:type="character" w:styleId="1344" w:customStyle="1">
    <w:name w:val="font51"/>
    <w:basedOn w:val="686"/>
    <w:uiPriority w:val="0"/>
    <w:qFormat/>
    <w:rPr>
      <w:rFonts w:hint="default" w:ascii="Times New Roman" w:hAnsi="Times New Roman" w:cs="Times New Roman"/>
      <w:color w:val="000000"/>
      <w:sz w:val="20"/>
      <w:szCs w:val="20"/>
      <w:u w:val="none"/>
    </w:rPr>
  </w:style>
  <w:style w:type="character" w:styleId="1345" w:customStyle="1">
    <w:name w:val="Char Char8"/>
    <w:uiPriority w:val="0"/>
    <w:qFormat/>
    <w:rPr>
      <w:rFonts w:ascii="Times New Roman" w:hAnsi="Times New Roman"/>
      <w:b/>
      <w:bCs/>
      <w:sz w:val="44"/>
      <w:szCs w:val="44"/>
    </w:rPr>
  </w:style>
  <w:style w:type="character" w:styleId="1346" w:customStyle="1">
    <w:name w:val="Char Char14"/>
    <w:uiPriority w:val="0"/>
    <w:qFormat/>
    <w:rPr>
      <w:rFonts w:ascii="楷体_GB2312" w:hAnsi="Arial" w:eastAsia="楷体_GB2312" w:cs="Times New Roman"/>
      <w:sz w:val="28"/>
      <w:szCs w:val="24"/>
    </w:rPr>
  </w:style>
  <w:style w:type="character" w:styleId="1347" w:customStyle="1">
    <w:name w:val="Char Char9"/>
    <w:uiPriority w:val="0"/>
    <w:qFormat/>
    <w:rPr>
      <w:rFonts w:ascii="Cambria" w:hAnsi="Cambria" w:eastAsia="宋体" w:cs="Times New Roman"/>
      <w:b/>
      <w:bCs/>
      <w:sz w:val="32"/>
      <w:szCs w:val="32"/>
    </w:rPr>
  </w:style>
  <w:style w:type="character" w:styleId="1348" w:customStyle="1">
    <w:name w:val="标题 6 字符"/>
    <w:link w:val="682"/>
    <w:uiPriority w:val="0"/>
    <w:qFormat/>
    <w:rPr>
      <w:rFonts w:ascii="Arial" w:hAnsi="Arial" w:eastAsia="黑体"/>
      <w:b/>
      <w:sz w:val="24"/>
      <w:szCs w:val="24"/>
    </w:rPr>
  </w:style>
  <w:style w:type="character" w:styleId="1349" w:customStyle="1">
    <w:name w:val="标题 8 字符"/>
    <w:link w:val="684"/>
    <w:uiPriority w:val="0"/>
    <w:qFormat/>
    <w:rPr>
      <w:rFonts w:ascii="Arial" w:hAnsi="Arial" w:eastAsia="黑体"/>
      <w:sz w:val="24"/>
      <w:szCs w:val="24"/>
    </w:rPr>
  </w:style>
  <w:style w:type="character" w:styleId="1350" w:customStyle="1">
    <w:name w:val="页眉 字符1"/>
    <w:link w:val="723"/>
    <w:uiPriority w:val="99"/>
    <w:qFormat/>
    <w:rPr>
      <w:rFonts w:eastAsia="宋体"/>
      <w:sz w:val="18"/>
      <w:szCs w:val="18"/>
      <w:lang w:val="en-US" w:eastAsia="zh-CN" w:bidi="ar-SA"/>
    </w:rPr>
  </w:style>
  <w:style w:type="character" w:styleId="1351" w:customStyle="1">
    <w:name w:val="font71"/>
    <w:uiPriority w:val="0"/>
    <w:qFormat/>
    <w:rPr>
      <w:rFonts w:ascii="Times New Roman" w:hAnsi="Times New Roman" w:eastAsia="宋体" w:cs="Times New Roman"/>
      <w:sz w:val="21"/>
      <w:szCs w:val="24"/>
      <w:lang w:val="en-US" w:eastAsia="zh-CN" w:bidi="ar-SA"/>
    </w:rPr>
  </w:style>
  <w:style w:type="character" w:styleId="1352" w:customStyle="1">
    <w:name w:val="普通正文 Char Char"/>
    <w:link w:val="775"/>
    <w:uiPriority w:val="0"/>
    <w:qFormat/>
    <w:rPr>
      <w:rFonts w:ascii="Arial" w:hAnsi="Arial"/>
      <w:sz w:val="24"/>
      <w:szCs w:val="24"/>
    </w:rPr>
  </w:style>
  <w:style w:type="character" w:styleId="1353" w:customStyle="1">
    <w:name w:val="font"/>
    <w:basedOn w:val="686"/>
    <w:uiPriority w:val="0"/>
    <w:qFormat/>
  </w:style>
  <w:style w:type="character" w:styleId="1354" w:customStyle="1">
    <w:name w:val="脚注文本 字符"/>
    <w:link w:val="730"/>
    <w:uiPriority w:val="0"/>
    <w:qFormat/>
    <w:rPr>
      <w:sz w:val="18"/>
      <w:szCs w:val="18"/>
    </w:rPr>
  </w:style>
  <w:style w:type="character" w:styleId="1355" w:customStyle="1">
    <w:name w:val="一般文字 字元 Char"/>
    <w:uiPriority w:val="0"/>
    <w:qFormat/>
    <w:rPr>
      <w:rFonts w:ascii="宋体" w:hAnsi="Courier New" w:eastAsia="宋体"/>
      <w:sz w:val="21"/>
      <w:lang w:val="en-US" w:eastAsia="zh-CN" w:bidi="ar-SA"/>
    </w:rPr>
  </w:style>
  <w:style w:type="character" w:styleId="1356" w:customStyle="1">
    <w:name w:val="Char Char15"/>
    <w:uiPriority w:val="0"/>
    <w:qFormat/>
    <w:rPr>
      <w:rFonts w:ascii="仿宋_GB2312" w:hAnsi="Times New Roman" w:eastAsia="宋体" w:cs="Times New Roman"/>
      <w:sz w:val="24"/>
      <w:szCs w:val="24"/>
      <w:shd w:val="clear" w:color="auto" w:fill="000080"/>
    </w:rPr>
  </w:style>
  <w:style w:type="character" w:styleId="1357" w:customStyle="1">
    <w:name w:val="文档结构图 字符"/>
    <w:link w:val="697"/>
    <w:uiPriority w:val="0"/>
    <w:qFormat/>
    <w:rPr>
      <w:sz w:val="21"/>
      <w:szCs w:val="24"/>
      <w:shd w:val="clear" w:color="auto" w:fill="000080"/>
    </w:rPr>
  </w:style>
  <w:style w:type="character" w:styleId="1358" w:customStyle="1">
    <w:name w:val="text_list1"/>
    <w:uiPriority w:val="0"/>
    <w:qFormat/>
    <w:rPr>
      <w:rFonts w:hint="default" w:ascii="Arial" w:hAnsi="Arial" w:cs="Arial"/>
      <w:color w:val="000000"/>
      <w:spacing w:val="272"/>
      <w:sz w:val="16"/>
      <w:szCs w:val="16"/>
    </w:rPr>
  </w:style>
  <w:style w:type="character" w:styleId="1359" w:customStyle="1">
    <w:name w:val="font31"/>
    <w:basedOn w:val="686"/>
    <w:uiPriority w:val="0"/>
    <w:qFormat/>
    <w:rPr>
      <w:rFonts w:hint="eastAsia" w:ascii="宋体" w:hAnsi="宋体" w:eastAsia="宋体" w:cs="宋体"/>
      <w:color w:val="000000"/>
      <w:sz w:val="22"/>
      <w:szCs w:val="22"/>
      <w:u w:val="none"/>
    </w:rPr>
  </w:style>
  <w:style w:type="character" w:styleId="1360" w:customStyle="1">
    <w:name w:val="正文文本 3 字符"/>
    <w:link w:val="701"/>
    <w:uiPriority w:val="0"/>
    <w:qFormat/>
    <w:rPr>
      <w:b/>
      <w:bCs/>
      <w:sz w:val="24"/>
      <w:szCs w:val="24"/>
    </w:rPr>
  </w:style>
  <w:style w:type="character" w:styleId="1361" w:customStyle="1">
    <w:name w:val="普通(网站) 字符"/>
    <w:uiPriority w:val="0"/>
    <w:qFormat/>
    <w:rPr>
      <w:rFonts w:ascii="宋体" w:hAnsi="宋体" w:cs="宋体"/>
      <w:sz w:val="24"/>
      <w:szCs w:val="24"/>
    </w:rPr>
  </w:style>
  <w:style w:type="character" w:styleId="1362" w:customStyle="1">
    <w:name w:val="列出段落 Char"/>
    <w:link w:val="852"/>
    <w:uiPriority w:val="0"/>
    <w:qFormat/>
    <w:rPr>
      <w:rFonts w:ascii="Calibri" w:hAnsi="Calibri"/>
      <w:sz w:val="21"/>
      <w:szCs w:val="22"/>
    </w:rPr>
  </w:style>
  <w:style w:type="character" w:styleId="1363" w:customStyle="1">
    <w:name w:val="CITE"/>
    <w:uiPriority w:val="0"/>
    <w:qFormat/>
    <w:rPr>
      <w:i/>
    </w:rPr>
  </w:style>
  <w:style w:type="character" w:styleId="1364" w:customStyle="1">
    <w:name w:val="Char Char1"/>
    <w:uiPriority w:val="0"/>
    <w:qFormat/>
    <w:rPr>
      <w:rFonts w:ascii="黑体" w:hAnsi="Arial" w:eastAsia="黑体" w:cs="Arial"/>
      <w:b/>
      <w:bCs/>
      <w:sz w:val="32"/>
      <w:szCs w:val="32"/>
      <w:lang w:val="en-US" w:eastAsia="zh-CN" w:bidi="ar-SA"/>
    </w:rPr>
  </w:style>
  <w:style w:type="character" w:styleId="1365" w:customStyle="1">
    <w:name w:val="HTML Markup"/>
    <w:uiPriority w:val="0"/>
    <w:qFormat/>
    <w:rPr>
      <w:vanish/>
      <w:color w:val="ff0000"/>
    </w:rPr>
  </w:style>
  <w:style w:type="character" w:styleId="1366" w:customStyle="1">
    <w:name w:val="CODE"/>
    <w:uiPriority w:val="0"/>
    <w:qFormat/>
    <w:rPr>
      <w:rFonts w:ascii="Courier New" w:hAnsi="Courier New"/>
      <w:sz w:val="20"/>
    </w:rPr>
  </w:style>
  <w:style w:type="character" w:styleId="1367" w:customStyle="1">
    <w:name w:val="Char Char"/>
    <w:uiPriority w:val="0"/>
    <w:qFormat/>
    <w:rPr>
      <w:rFonts w:eastAsia="宋体"/>
      <w:b/>
      <w:bCs/>
      <w:sz w:val="21"/>
      <w:szCs w:val="24"/>
      <w:lang w:val="en-US" w:eastAsia="zh-CN" w:bidi="ar-SA"/>
    </w:rPr>
  </w:style>
  <w:style w:type="character" w:styleId="1368" w:customStyle="1">
    <w:name w:val="Char Char2"/>
    <w:uiPriority w:val="0"/>
    <w:qFormat/>
    <w:rPr>
      <w:rFonts w:eastAsia="宋体"/>
      <w:sz w:val="21"/>
      <w:szCs w:val="24"/>
      <w:lang w:val="en-US" w:eastAsia="zh-CN" w:bidi="ar-SA"/>
    </w:rPr>
  </w:style>
  <w:style w:type="character" w:styleId="1369" w:customStyle="1">
    <w:name w:val="Sample"/>
    <w:uiPriority w:val="0"/>
    <w:qFormat/>
    <w:rPr>
      <w:rFonts w:ascii="Courier New" w:hAnsi="Courier New"/>
    </w:rPr>
  </w:style>
  <w:style w:type="character" w:styleId="1370" w:customStyle="1">
    <w:name w:val="Comment"/>
    <w:uiPriority w:val="0"/>
    <w:qFormat/>
    <w:rPr>
      <w:vanish/>
    </w:rPr>
  </w:style>
  <w:style w:type="character" w:styleId="1371" w:customStyle="1">
    <w:name w:val="Typewriter"/>
    <w:uiPriority w:val="0"/>
    <w:qFormat/>
    <w:rPr>
      <w:rFonts w:ascii="Courier New" w:hAnsi="Courier New"/>
      <w:sz w:val="20"/>
    </w:rPr>
  </w:style>
  <w:style w:type="character" w:styleId="137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73" w:customStyle="1">
    <w:name w:val="Variable"/>
    <w:uiPriority w:val="0"/>
    <w:qFormat/>
    <w:rPr>
      <w:i/>
    </w:rPr>
  </w:style>
  <w:style w:type="character" w:styleId="1374" w:customStyle="1">
    <w:name w:val="Char Char411"/>
    <w:uiPriority w:val="0"/>
    <w:qFormat/>
    <w:rPr>
      <w:rFonts w:ascii="宋体" w:hAnsi="宋体" w:eastAsia="黑体" w:cs="Arial"/>
      <w:b/>
      <w:sz w:val="28"/>
      <w:szCs w:val="32"/>
      <w:lang w:val="en-US" w:eastAsia="zh-CN" w:bidi="ar-SA"/>
    </w:rPr>
  </w:style>
  <w:style w:type="character" w:styleId="1375" w:customStyle="1">
    <w:name w:val="Char Char3"/>
    <w:uiPriority w:val="0"/>
    <w:qFormat/>
    <w:rPr>
      <w:rFonts w:ascii="黑体" w:hAnsi="宋体" w:eastAsia="黑体" w:cs="Arial"/>
      <w:b/>
      <w:bCs/>
      <w:sz w:val="24"/>
      <w:szCs w:val="24"/>
      <w:lang w:val="en-US" w:eastAsia="zh-CN" w:bidi="ar-SA"/>
    </w:rPr>
  </w:style>
  <w:style w:type="character" w:styleId="1376" w:customStyle="1">
    <w:name w:val="Definition"/>
    <w:uiPriority w:val="0"/>
    <w:qFormat/>
    <w:rPr>
      <w:i/>
    </w:rPr>
  </w:style>
  <w:style w:type="character" w:styleId="1377" w:customStyle="1">
    <w:name w:val="Keyboard"/>
    <w:uiPriority w:val="0"/>
    <w:qFormat/>
    <w:rPr>
      <w:rFonts w:ascii="Courier New" w:hAnsi="Courier New"/>
      <w:b/>
      <w:sz w:val="20"/>
    </w:rPr>
  </w:style>
  <w:style w:type="character" w:styleId="1378" w:customStyle="1">
    <w:name w:val="标题 Char1"/>
    <w:uiPriority w:val="10"/>
    <w:qFormat/>
    <w:rPr>
      <w:rFonts w:ascii="Cambria" w:hAnsi="Cambria" w:eastAsia="宋体" w:cs="Times New Roman"/>
      <w:b/>
      <w:bCs/>
      <w:sz w:val="32"/>
      <w:szCs w:val="32"/>
    </w:rPr>
  </w:style>
  <w:style w:type="character" w:styleId="1379" w:customStyle="1">
    <w:name w:val="副标题 Char"/>
    <w:uiPriority w:val="0"/>
    <w:qFormat/>
    <w:rPr>
      <w:rFonts w:ascii="Cambria" w:hAnsi="Cambria"/>
      <w:b/>
      <w:bCs/>
      <w:sz w:val="32"/>
      <w:szCs w:val="32"/>
    </w:rPr>
  </w:style>
  <w:style w:type="character" w:styleId="1380" w:customStyle="1">
    <w:name w:val="正文首行缩进两字 Char"/>
    <w:link w:val="894"/>
    <w:uiPriority w:val="0"/>
    <w:qFormat/>
    <w:rPr>
      <w:sz w:val="24"/>
      <w:szCs w:val="24"/>
      <w:lang w:val="en-US" w:eastAsia="zh-CN" w:bidi="ar-SA"/>
    </w:rPr>
  </w:style>
  <w:style w:type="character" w:styleId="1381" w:customStyle="1">
    <w:name w:val="font01"/>
    <w:uiPriority w:val="0"/>
    <w:qFormat/>
    <w:rPr>
      <w:rFonts w:hint="eastAsia" w:ascii="宋体" w:hAnsi="宋体" w:eastAsia="宋体" w:cs="宋体"/>
      <w:color w:val="000000"/>
      <w:sz w:val="21"/>
      <w:szCs w:val="21"/>
      <w:u w:val="none"/>
    </w:rPr>
  </w:style>
  <w:style w:type="character" w:styleId="1382" w:customStyle="1">
    <w:name w:val="case31"/>
    <w:uiPriority w:val="0"/>
    <w:qFormat/>
    <w:rPr>
      <w:rFonts w:hint="default"/>
      <w:sz w:val="21"/>
      <w:szCs w:val="21"/>
    </w:rPr>
  </w:style>
  <w:style w:type="character" w:styleId="1383" w:customStyle="1">
    <w:name w:val="副标题 字符1"/>
    <w:basedOn w:val="686"/>
    <w:link w:val="728"/>
    <w:uiPriority w:val="11"/>
    <w:qFormat/>
    <w:rPr>
      <w:rFonts w:ascii="Cambria" w:hAnsi="Cambria" w:cs="Times New Roman"/>
      <w:b/>
      <w:bCs/>
      <w:sz w:val="32"/>
      <w:szCs w:val="32"/>
    </w:rPr>
  </w:style>
  <w:style w:type="character" w:styleId="1384" w:customStyle="1">
    <w:name w:val="纯文本 Char1"/>
    <w:uiPriority w:val="99"/>
    <w:qFormat/>
    <w:rPr>
      <w:rFonts w:ascii="宋体" w:hAnsi="Courier New" w:cs="Courier New"/>
      <w:sz w:val="21"/>
      <w:szCs w:val="21"/>
    </w:rPr>
  </w:style>
  <w:style w:type="character" w:styleId="1385" w:customStyle="1">
    <w:name w:val="标题 5 字符"/>
    <w:link w:val="681"/>
    <w:uiPriority w:val="0"/>
    <w:qFormat/>
    <w:rPr>
      <w:rFonts w:ascii="黑体" w:eastAsia="黑体"/>
      <w:b/>
      <w:bCs/>
      <w:sz w:val="28"/>
      <w:szCs w:val="28"/>
    </w:rPr>
  </w:style>
  <w:style w:type="character" w:styleId="1386" w:customStyle="1">
    <w:name w:val="批注文字 Char1"/>
    <w:uiPriority w:val="99"/>
    <w:qFormat/>
    <w:rPr>
      <w:sz w:val="21"/>
      <w:lang w:bidi="ar-SA"/>
    </w:rPr>
  </w:style>
  <w:style w:type="character" w:styleId="1387" w:customStyle="1">
    <w:name w:val="批注主题 Char1"/>
    <w:uiPriority w:val="0"/>
    <w:qFormat/>
    <w:rPr>
      <w:b/>
      <w:bCs/>
      <w:sz w:val="21"/>
      <w:lang w:bidi="ar-SA"/>
    </w:rPr>
  </w:style>
  <w:style w:type="character" w:styleId="1388" w:customStyle="1">
    <w:name w:val="Char Char2111"/>
    <w:uiPriority w:val="0"/>
    <w:qFormat/>
    <w:rPr>
      <w:rFonts w:eastAsia="宋体"/>
      <w:sz w:val="21"/>
      <w:szCs w:val="24"/>
      <w:lang w:val="en-US" w:eastAsia="zh-CN" w:bidi="ar-SA"/>
    </w:rPr>
  </w:style>
  <w:style w:type="character" w:styleId="1389" w:customStyle="1">
    <w:name w:val="Char Char311"/>
    <w:uiPriority w:val="0"/>
    <w:qFormat/>
    <w:rPr>
      <w:rFonts w:ascii="黑体" w:hAnsi="宋体" w:eastAsia="黑体" w:cs="Arial"/>
      <w:b/>
      <w:bCs/>
      <w:sz w:val="24"/>
      <w:szCs w:val="24"/>
      <w:lang w:val="en-US" w:eastAsia="zh-CN" w:bidi="ar-SA"/>
    </w:rPr>
  </w:style>
  <w:style w:type="character" w:styleId="1390" w:customStyle="1">
    <w:name w:val="Char Char51"/>
    <w:uiPriority w:val="0"/>
    <w:qFormat/>
    <w:rPr>
      <w:rFonts w:eastAsia="宋体"/>
      <w:b/>
      <w:bCs/>
      <w:sz w:val="21"/>
      <w:szCs w:val="24"/>
      <w:lang w:val="en-US" w:eastAsia="zh-CN" w:bidi="ar-SA"/>
    </w:rPr>
  </w:style>
  <w:style w:type="character" w:styleId="1391" w:customStyle="1">
    <w:name w:val="Char Char111"/>
    <w:uiPriority w:val="0"/>
    <w:qFormat/>
    <w:rPr>
      <w:rFonts w:ascii="黑体" w:hAnsi="Arial" w:eastAsia="黑体" w:cs="Arial"/>
      <w:b/>
      <w:bCs/>
      <w:sz w:val="32"/>
      <w:szCs w:val="32"/>
      <w:lang w:val="en-US" w:eastAsia="zh-CN" w:bidi="ar-SA"/>
    </w:rPr>
  </w:style>
  <w:style w:type="character" w:styleId="1392" w:customStyle="1">
    <w:name w:val="正文文本缩进 Char1"/>
    <w:uiPriority w:val="0"/>
    <w:qFormat/>
    <w:rPr>
      <w:b/>
      <w:sz w:val="30"/>
    </w:rPr>
  </w:style>
  <w:style w:type="character" w:styleId="1393" w:customStyle="1">
    <w:name w:val="标题4 Char Char"/>
    <w:uiPriority w:val="0"/>
    <w:qFormat/>
    <w:rPr>
      <w:rFonts w:ascii="Arial" w:hAnsi="Arial"/>
      <w:b/>
      <w:bCs/>
      <w:sz w:val="24"/>
      <w:szCs w:val="32"/>
      <w:lang w:bidi="ar-SA"/>
    </w:rPr>
  </w:style>
  <w:style w:type="character" w:styleId="1394" w:customStyle="1">
    <w:name w:val="明显引用 Char"/>
    <w:uiPriority w:val="30"/>
    <w:qFormat/>
    <w:rPr>
      <w:b/>
      <w:bCs/>
      <w:i/>
      <w:iCs/>
      <w:color w:val="4f81bd"/>
      <w:sz w:val="21"/>
      <w:szCs w:val="22"/>
    </w:rPr>
  </w:style>
  <w:style w:type="character" w:styleId="1395" w:customStyle="1">
    <w:name w:val="书籍标题1"/>
    <w:uiPriority w:val="33"/>
    <w:qFormat/>
    <w:rPr>
      <w:b/>
      <w:bCs/>
      <w:smallCaps/>
      <w:spacing w:val="5"/>
    </w:rPr>
  </w:style>
  <w:style w:type="character" w:styleId="1396" w:customStyle="1">
    <w:name w:val="明显强调1"/>
    <w:uiPriority w:val="21"/>
    <w:qFormat/>
    <w:rPr>
      <w:b/>
      <w:bCs/>
      <w:i/>
      <w:iCs/>
      <w:color w:val="4f81bd"/>
    </w:rPr>
  </w:style>
  <w:style w:type="character" w:styleId="1397" w:customStyle="1">
    <w:name w:val="Char Char18"/>
    <w:uiPriority w:val="0"/>
    <w:qFormat/>
    <w:rPr>
      <w:b/>
      <w:bCs/>
      <w:sz w:val="44"/>
      <w:szCs w:val="44"/>
    </w:rPr>
  </w:style>
  <w:style w:type="character" w:styleId="1398" w:customStyle="1">
    <w:name w:val="标题5 Char Char"/>
    <w:link w:val="928"/>
    <w:uiPriority w:val="0"/>
    <w:qFormat/>
    <w:rPr>
      <w:rFonts w:ascii="Arial" w:hAnsi="Arial"/>
      <w:b/>
      <w:bCs/>
      <w:sz w:val="24"/>
      <w:szCs w:val="32"/>
    </w:rPr>
  </w:style>
  <w:style w:type="character" w:styleId="1399" w:customStyle="1">
    <w:name w:val="textcontents"/>
    <w:uiPriority w:val="0"/>
    <w:qFormat/>
    <w:rPr>
      <w:rFonts w:cs="Times New Roman"/>
    </w:rPr>
  </w:style>
  <w:style w:type="character" w:styleId="1400" w:customStyle="1">
    <w:name w:val="不明显强调1"/>
    <w:uiPriority w:val="0"/>
    <w:qFormat/>
    <w:rPr>
      <w:i/>
      <w:iCs/>
      <w:color w:val="808080"/>
    </w:rPr>
  </w:style>
  <w:style w:type="character" w:styleId="1401" w:customStyle="1">
    <w:name w:val="不明显参考1"/>
    <w:uiPriority w:val="31"/>
    <w:qFormat/>
    <w:rPr>
      <w:smallCaps/>
      <w:color w:val="c0504d"/>
      <w:u w:val="single"/>
    </w:rPr>
  </w:style>
  <w:style w:type="character" w:styleId="1402" w:customStyle="1">
    <w:name w:val="日期 Char1"/>
    <w:uiPriority w:val="99"/>
    <w:qFormat/>
    <w:rPr>
      <w:sz w:val="21"/>
      <w:szCs w:val="22"/>
    </w:rPr>
  </w:style>
  <w:style w:type="character" w:styleId="1403" w:customStyle="1">
    <w:name w:val="正文文本 Char1"/>
    <w:uiPriority w:val="0"/>
    <w:qFormat/>
    <w:rPr>
      <w:sz w:val="21"/>
      <w:szCs w:val="22"/>
    </w:rPr>
  </w:style>
  <w:style w:type="character" w:styleId="1404" w:customStyle="1">
    <w:name w:val="批注文字 Char Char"/>
    <w:uiPriority w:val="0"/>
    <w:qFormat/>
    <w:rPr>
      <w:rFonts w:ascii="宋体" w:hAnsi="Times New Roman" w:eastAsia="宋体" w:cs="Times New Roman"/>
      <w:sz w:val="28"/>
      <w:szCs w:val="20"/>
    </w:rPr>
  </w:style>
  <w:style w:type="character" w:styleId="1405" w:customStyle="1">
    <w:name w:val="明显参考1"/>
    <w:uiPriority w:val="32"/>
    <w:qFormat/>
    <w:rPr>
      <w:b/>
      <w:bCs/>
      <w:smallCaps/>
      <w:color w:val="c0504d"/>
      <w:spacing w:val="5"/>
      <w:u w:val="single"/>
    </w:rPr>
  </w:style>
  <w:style w:type="character" w:styleId="1406" w:customStyle="1">
    <w:name w:val="批注框文本 Char1"/>
    <w:uiPriority w:val="99"/>
    <w:qFormat/>
    <w:rPr>
      <w:sz w:val="18"/>
      <w:szCs w:val="18"/>
    </w:rPr>
  </w:style>
  <w:style w:type="character" w:styleId="1407" w:customStyle="1">
    <w:name w:val="引用 Char"/>
    <w:uiPriority w:val="29"/>
    <w:qFormat/>
    <w:rPr>
      <w:i/>
      <w:iCs/>
      <w:color w:val="000000"/>
      <w:sz w:val="21"/>
      <w:szCs w:val="22"/>
    </w:rPr>
  </w:style>
  <w:style w:type="character" w:styleId="1408" w:customStyle="1">
    <w:name w:val="文档结构图 Char1"/>
    <w:uiPriority w:val="99"/>
    <w:qFormat/>
    <w:rPr>
      <w:rFonts w:ascii="宋体"/>
      <w:sz w:val="18"/>
      <w:szCs w:val="18"/>
    </w:rPr>
  </w:style>
  <w:style w:type="character" w:styleId="1409" w:customStyle="1">
    <w:name w:val="明显引用 Char1"/>
    <w:basedOn w:val="686"/>
    <w:link w:val="927"/>
    <w:uiPriority w:val="99"/>
    <w:qFormat/>
    <w:rPr>
      <w:b/>
      <w:bCs/>
      <w:i/>
      <w:iCs/>
      <w:color w:val="4f81bd"/>
      <w:sz w:val="21"/>
      <w:szCs w:val="24"/>
    </w:rPr>
  </w:style>
  <w:style w:type="character" w:styleId="1410" w:customStyle="1">
    <w:name w:val="引用 Char1"/>
    <w:basedOn w:val="686"/>
    <w:link w:val="929"/>
    <w:uiPriority w:val="99"/>
    <w:qFormat/>
    <w:rPr>
      <w:i/>
      <w:iCs/>
      <w:color w:val="000000"/>
      <w:sz w:val="21"/>
      <w:szCs w:val="24"/>
    </w:rPr>
  </w:style>
  <w:style w:type="character" w:styleId="1411" w:customStyle="1">
    <w:name w:val="Char Char41"/>
    <w:uiPriority w:val="0"/>
    <w:qFormat/>
    <w:rPr>
      <w:rFonts w:ascii="华文细黑" w:hAnsi="华文细黑" w:eastAsia="幼圆" w:cs="Tahoma"/>
      <w:b/>
      <w:sz w:val="28"/>
      <w:szCs w:val="32"/>
      <w:lang w:val="en-US" w:eastAsia="zh-CN" w:bidi="ar-SA"/>
    </w:rPr>
  </w:style>
  <w:style w:type="character" w:styleId="1412" w:customStyle="1">
    <w:name w:val="Char Char17"/>
    <w:uiPriority w:val="0"/>
    <w:qFormat/>
    <w:rPr>
      <w:b/>
      <w:bCs/>
      <w:sz w:val="24"/>
      <w:szCs w:val="24"/>
    </w:rPr>
  </w:style>
  <w:style w:type="character" w:styleId="1413" w:customStyle="1">
    <w:name w:val="Char Char23"/>
    <w:uiPriority w:val="0"/>
    <w:qFormat/>
    <w:rPr>
      <w:rFonts w:ascii="幼圆" w:hAnsi="华文细黑" w:eastAsia="幼圆" w:cs="Tahoma"/>
      <w:b/>
      <w:bCs/>
      <w:sz w:val="30"/>
      <w:szCs w:val="24"/>
    </w:rPr>
  </w:style>
  <w:style w:type="character" w:styleId="1414" w:customStyle="1">
    <w:name w:val="Char Char11"/>
    <w:uiPriority w:val="0"/>
    <w:qFormat/>
    <w:rPr>
      <w:rFonts w:ascii="幼圆" w:hAnsi="Tahoma" w:eastAsia="幼圆" w:cs="Tahoma"/>
      <w:b/>
      <w:bCs/>
      <w:sz w:val="32"/>
      <w:szCs w:val="32"/>
      <w:lang w:val="en-US" w:eastAsia="zh-CN" w:bidi="ar-SA"/>
    </w:rPr>
  </w:style>
  <w:style w:type="character" w:styleId="1415" w:customStyle="1">
    <w:name w:val="Char Char31"/>
    <w:uiPriority w:val="0"/>
    <w:qFormat/>
    <w:rPr>
      <w:rFonts w:ascii="幼圆" w:hAnsi="华文细黑" w:eastAsia="幼圆" w:cs="Tahoma"/>
      <w:b/>
      <w:bCs/>
      <w:sz w:val="24"/>
      <w:szCs w:val="24"/>
      <w:lang w:val="en-US" w:eastAsia="zh-CN" w:bidi="ar-SA"/>
    </w:rPr>
  </w:style>
  <w:style w:type="character" w:styleId="1416" w:customStyle="1">
    <w:name w:val="Char Char24"/>
    <w:uiPriority w:val="0"/>
    <w:qFormat/>
    <w:rPr>
      <w:rFonts w:eastAsia="华文细黑"/>
      <w:sz w:val="21"/>
      <w:szCs w:val="24"/>
      <w:lang w:val="en-US" w:eastAsia="zh-CN" w:bidi="ar-SA"/>
    </w:rPr>
  </w:style>
  <w:style w:type="character" w:styleId="1417" w:customStyle="1">
    <w:name w:val="Char Char5"/>
    <w:uiPriority w:val="0"/>
    <w:qFormat/>
    <w:rPr>
      <w:rFonts w:eastAsia="华文细黑"/>
      <w:b/>
      <w:bCs/>
      <w:sz w:val="21"/>
      <w:szCs w:val="24"/>
      <w:lang w:val="en-US" w:eastAsia="zh-CN" w:bidi="ar-SA"/>
    </w:rPr>
  </w:style>
  <w:style w:type="character" w:styleId="1418" w:customStyle="1">
    <w:name w:val="Char Char19"/>
    <w:uiPriority w:val="0"/>
    <w:qFormat/>
    <w:rPr>
      <w:rFonts w:ascii="仿宋_GB2312" w:hAnsi="仿宋_GB2312"/>
      <w:b/>
      <w:bCs/>
      <w:sz w:val="28"/>
      <w:szCs w:val="28"/>
    </w:rPr>
  </w:style>
  <w:style w:type="character" w:styleId="1419" w:customStyle="1">
    <w:name w:val="Char Char21"/>
    <w:uiPriority w:val="0"/>
    <w:qFormat/>
    <w:rPr>
      <w:rFonts w:ascii="华文细黑" w:hAnsi="华文细黑" w:eastAsia="幼圆" w:cs="Tahoma"/>
      <w:b/>
      <w:sz w:val="30"/>
      <w:szCs w:val="30"/>
    </w:rPr>
  </w:style>
  <w:style w:type="character" w:styleId="1420" w:customStyle="1">
    <w:name w:val="Char Char181"/>
    <w:uiPriority w:val="0"/>
    <w:qFormat/>
    <w:rPr>
      <w:rFonts w:ascii="Tahoma" w:hAnsi="Tahoma" w:eastAsia="幼圆"/>
      <w:b/>
      <w:bCs/>
      <w:sz w:val="24"/>
      <w:szCs w:val="24"/>
    </w:rPr>
  </w:style>
  <w:style w:type="character" w:styleId="1421" w:customStyle="1">
    <w:name w:val="Char Char20"/>
    <w:uiPriority w:val="0"/>
    <w:qFormat/>
    <w:rPr>
      <w:rFonts w:ascii="Tahoma" w:hAnsi="Tahoma" w:eastAsia="幼圆"/>
      <w:b/>
      <w:bCs/>
      <w:sz w:val="28"/>
      <w:szCs w:val="28"/>
    </w:rPr>
  </w:style>
  <w:style w:type="character" w:styleId="1422" w:customStyle="1">
    <w:name w:val="Char Char22"/>
    <w:uiPriority w:val="0"/>
    <w:qFormat/>
    <w:rPr>
      <w:rFonts w:ascii="幼圆" w:hAnsi="华文细黑" w:eastAsia="幼圆" w:cs="Tahoma"/>
      <w:b/>
      <w:bCs/>
      <w:color w:val="ff0000"/>
      <w:sz w:val="30"/>
      <w:szCs w:val="30"/>
    </w:rPr>
  </w:style>
  <w:style w:type="character" w:styleId="1423" w:customStyle="1">
    <w:name w:val="手改 Char Char"/>
    <w:uiPriority w:val="0"/>
    <w:qFormat/>
    <w:rPr>
      <w:sz w:val="21"/>
      <w:szCs w:val="24"/>
    </w:rPr>
  </w:style>
  <w:style w:type="character" w:styleId="1424" w:customStyle="1">
    <w:name w:val="Char Char16"/>
    <w:uiPriority w:val="0"/>
    <w:qFormat/>
    <w:rPr>
      <w:rFonts w:ascii="Tahoma" w:hAnsi="Tahoma" w:eastAsia="幼圆"/>
      <w:sz w:val="24"/>
      <w:szCs w:val="24"/>
    </w:rPr>
  </w:style>
  <w:style w:type="character" w:styleId="1425" w:customStyle="1">
    <w:name w:val="Heading 1 Char_9325948a-d682-4458-8478-564cb4882f15"/>
    <w:uiPriority w:val="0"/>
    <w:qFormat/>
    <w:rPr>
      <w:rFonts w:ascii="黑体" w:hAnsi="黑体" w:eastAsia="黑体"/>
      <w:b/>
      <w:bCs/>
      <w:sz w:val="72"/>
      <w:szCs w:val="72"/>
      <w:lang w:val="en-US" w:eastAsia="en-US" w:bidi="ar-SA"/>
    </w:rPr>
  </w:style>
  <w:style w:type="character" w:styleId="1426" w:customStyle="1">
    <w:name w:val="普通文字 Char Char1"/>
    <w:uiPriority w:val="0"/>
    <w:qFormat/>
    <w:rPr>
      <w:rFonts w:ascii="华文细黑" w:hAnsi="华文细黑" w:eastAsia="华文细黑" w:cs="华文细黑"/>
      <w:sz w:val="21"/>
      <w:szCs w:val="21"/>
      <w:lang w:val="en-US" w:eastAsia="zh-CN" w:bidi="ar-SA"/>
    </w:rPr>
  </w:style>
  <w:style w:type="character" w:styleId="1427" w:customStyle="1">
    <w:name w:val="Table Text Char Char"/>
    <w:link w:val="939"/>
    <w:uiPriority w:val="0"/>
    <w:qFormat/>
    <w:rPr>
      <w:rFonts w:ascii="Arial" w:hAnsi="Arial"/>
      <w:sz w:val="18"/>
      <w:lang w:val="en-US" w:eastAsia="zh-CN" w:bidi="ar-SA"/>
    </w:rPr>
  </w:style>
  <w:style w:type="character" w:styleId="1428" w:customStyle="1">
    <w:name w:val="t121"/>
    <w:uiPriority w:val="0"/>
    <w:qFormat/>
    <w:rPr>
      <w:sz w:val="21"/>
      <w:szCs w:val="21"/>
    </w:rPr>
  </w:style>
  <w:style w:type="character" w:styleId="1429" w:customStyle="1">
    <w:name w:val="表蕊 Char1"/>
    <w:link w:val="858"/>
    <w:uiPriority w:val="0"/>
    <w:qFormat/>
    <w:rPr>
      <w:rFonts w:eastAsia="楷体_GB2312"/>
      <w:spacing w:val="-10"/>
      <w:sz w:val="21"/>
    </w:rPr>
  </w:style>
  <w:style w:type="character" w:styleId="1430" w:customStyle="1">
    <w:name w:val="公文正文 Char"/>
    <w:link w:val="940"/>
    <w:uiPriority w:val="0"/>
    <w:qFormat/>
    <w:rPr>
      <w:rFonts w:ascii="仿宋_GB2312" w:hAnsi="宋体" w:eastAsia="仿宋_GB2312"/>
      <w:sz w:val="28"/>
      <w:szCs w:val="24"/>
      <w:lang w:val="en-US" w:eastAsia="zh-CN" w:bidi="ar-SA"/>
    </w:rPr>
  </w:style>
  <w:style w:type="character" w:styleId="143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32" w:customStyle="1">
    <w:name w:val="Table Text Char Char Char Char Char Char"/>
    <w:uiPriority w:val="0"/>
    <w:qFormat/>
    <w:rPr>
      <w:rFonts w:ascii="Arial" w:hAnsi="Arial" w:eastAsia="宋体" w:cs="Arial"/>
      <w:sz w:val="18"/>
      <w:szCs w:val="18"/>
      <w:lang w:val="en-US" w:eastAsia="zh-CN" w:bidi="ar-SA"/>
    </w:rPr>
  </w:style>
  <w:style w:type="character" w:styleId="1433" w:customStyle="1">
    <w:name w:val="style1 style3"/>
    <w:uiPriority w:val="0"/>
    <w:qFormat/>
  </w:style>
  <w:style w:type="character" w:styleId="1434" w:customStyle="1">
    <w:name w:val="param_td12"/>
    <w:uiPriority w:val="0"/>
    <w:qFormat/>
  </w:style>
  <w:style w:type="character" w:styleId="1435" w:customStyle="1">
    <w:name w:val="blacktext"/>
    <w:uiPriority w:val="0"/>
    <w:qFormat/>
  </w:style>
  <w:style w:type="character" w:styleId="1436" w:customStyle="1">
    <w:name w:val="文档-正文 Char Char"/>
    <w:link w:val="941"/>
    <w:uiPriority w:val="0"/>
    <w:qFormat/>
    <w:rPr>
      <w:rFonts w:ascii="Arial" w:hAnsi="Arial" w:cs="Arial"/>
      <w:sz w:val="24"/>
    </w:rPr>
  </w:style>
  <w:style w:type="character" w:styleId="1437" w:customStyle="1">
    <w:name w:val="标准段落正文 Char1"/>
    <w:link w:val="942"/>
    <w:uiPriority w:val="0"/>
    <w:qFormat/>
    <w:rPr>
      <w:sz w:val="24"/>
    </w:rPr>
  </w:style>
  <w:style w:type="character" w:styleId="1438" w:customStyle="1">
    <w:name w:val="h Char"/>
    <w:uiPriority w:val="0"/>
    <w:qFormat/>
    <w:rPr>
      <w:rFonts w:eastAsia="宋体"/>
      <w:sz w:val="18"/>
      <w:szCs w:val="18"/>
      <w:lang w:val="en-US" w:eastAsia="zh-CN" w:bidi="ar-SA"/>
    </w:rPr>
  </w:style>
  <w:style w:type="character" w:styleId="1439" w:customStyle="1">
    <w:name w:val="方案标题2 Char"/>
    <w:link w:val="943"/>
    <w:uiPriority w:val="0"/>
    <w:qFormat/>
    <w:rPr>
      <w:rFonts w:ascii="黑体" w:hAnsi="Arial" w:eastAsia="黑体"/>
      <w:b/>
      <w:spacing w:val="14"/>
      <w:sz w:val="28"/>
      <w:szCs w:val="32"/>
    </w:rPr>
  </w:style>
  <w:style w:type="character" w:styleId="1440" w:customStyle="1">
    <w:name w:val="表头 Char"/>
    <w:link w:val="799"/>
    <w:uiPriority w:val="0"/>
    <w:qFormat/>
    <w:rPr>
      <w:rFonts w:eastAsia="黑体"/>
      <w:spacing w:val="-10"/>
      <w:sz w:val="21"/>
    </w:rPr>
  </w:style>
  <w:style w:type="character" w:styleId="1441" w:customStyle="1">
    <w:name w:val="style16"/>
    <w:uiPriority w:val="0"/>
    <w:qFormat/>
  </w:style>
  <w:style w:type="character" w:styleId="1442" w:customStyle="1">
    <w:name w:val="方案标题3 Char"/>
    <w:link w:val="944"/>
    <w:uiPriority w:val="0"/>
    <w:qFormat/>
    <w:rPr>
      <w:rFonts w:ascii="黑体" w:hAnsi="Arial" w:eastAsia="黑体"/>
      <w:b/>
      <w:spacing w:val="14"/>
      <w:sz w:val="24"/>
      <w:szCs w:val="30"/>
    </w:rPr>
  </w:style>
  <w:style w:type="character" w:styleId="1443" w:customStyle="1">
    <w:name w:val="style_zi_2"/>
    <w:uiPriority w:val="0"/>
    <w:qFormat/>
  </w:style>
  <w:style w:type="character" w:styleId="1444" w:customStyle="1">
    <w:name w:val="小四文本缩进 Char"/>
    <w:link w:val="945"/>
    <w:uiPriority w:val="0"/>
    <w:qFormat/>
    <w:rPr>
      <w:sz w:val="24"/>
    </w:rPr>
  </w:style>
  <w:style w:type="character" w:styleId="1445" w:customStyle="1">
    <w:name w:val="hui3"/>
    <w:uiPriority w:val="0"/>
    <w:qFormat/>
    <w:rPr>
      <w:color w:val="333333"/>
    </w:rPr>
  </w:style>
  <w:style w:type="character" w:styleId="1446" w:customStyle="1">
    <w:name w:val="正文首行缩进 Char1"/>
    <w:uiPriority w:val="99"/>
    <w:qFormat/>
    <w:rPr>
      <w:rFonts w:ascii="华文中宋" w:eastAsia="华文中宋"/>
      <w:sz w:val="21"/>
      <w:lang w:bidi="ar-SA"/>
    </w:rPr>
  </w:style>
  <w:style w:type="character" w:styleId="1447" w:customStyle="1">
    <w:name w:val="脚注文本 Char1"/>
    <w:uiPriority w:val="99"/>
    <w:qFormat/>
    <w:rPr>
      <w:sz w:val="18"/>
      <w:szCs w:val="18"/>
      <w:lang w:bidi="ar-SA"/>
    </w:rPr>
  </w:style>
  <w:style w:type="character" w:styleId="1448" w:customStyle="1">
    <w:name w:val="HTML 预设格式 Char1"/>
    <w:uiPriority w:val="99"/>
    <w:qFormat/>
    <w:rPr>
      <w:rFonts w:ascii="Courier New" w:hAnsi="Courier New" w:cs="Courier New"/>
      <w:lang w:bidi="ar-SA"/>
    </w:rPr>
  </w:style>
  <w:style w:type="character" w:styleId="1449" w:customStyle="1">
    <w:name w:val="已访问的超链接1"/>
    <w:uiPriority w:val="0"/>
    <w:qFormat/>
    <w:rPr>
      <w:rFonts w:ascii="Tahoma" w:hAnsi="Tahoma"/>
      <w:color w:val="585858"/>
      <w:sz w:val="24"/>
      <w:szCs w:val="20"/>
      <w:u w:val="none"/>
    </w:rPr>
  </w:style>
  <w:style w:type="character" w:styleId="1450" w:customStyle="1">
    <w:name w:val="结束语 Char1"/>
    <w:uiPriority w:val="0"/>
    <w:qFormat/>
    <w:rPr>
      <w:sz w:val="21"/>
      <w:lang w:bidi="ar-SA"/>
    </w:rPr>
  </w:style>
  <w:style w:type="character" w:styleId="1451" w:customStyle="1">
    <w:name w:val="Char Char26"/>
    <w:uiPriority w:val="0"/>
    <w:qFormat/>
    <w:rPr>
      <w:rFonts w:ascii="黑体" w:eastAsia="黑体"/>
      <w:b/>
      <w:bCs/>
      <w:sz w:val="32"/>
      <w:szCs w:val="32"/>
      <w:lang w:val="en-US" w:eastAsia="zh-CN" w:bidi="ar-SA"/>
    </w:rPr>
  </w:style>
  <w:style w:type="character" w:styleId="1452" w:customStyle="1">
    <w:name w:val="Char Char Char Char Char Char Char Char Char Char Char Char Char Char"/>
    <w:uiPriority w:val="0"/>
    <w:qFormat/>
    <w:rPr>
      <w:rFonts w:eastAsia="宋体"/>
      <w:b/>
      <w:bCs/>
      <w:sz w:val="32"/>
      <w:szCs w:val="44"/>
      <w:lang w:val="en-US" w:eastAsia="zh-CN" w:bidi="ar-SA"/>
    </w:rPr>
  </w:style>
  <w:style w:type="character" w:styleId="1453" w:customStyle="1">
    <w:name w:val="style3"/>
    <w:uiPriority w:val="0"/>
    <w:qFormat/>
    <w:rPr>
      <w:rFonts w:ascii="Tahoma" w:hAnsi="Tahoma"/>
      <w:szCs w:val="20"/>
    </w:rPr>
  </w:style>
  <w:style w:type="character" w:styleId="1454" w:customStyle="1">
    <w:name w:val="textnorm_chn1"/>
    <w:uiPriority w:val="0"/>
    <w:qFormat/>
    <w:rPr>
      <w:rFonts w:hint="default" w:ascii="Arial" w:hAnsi="Arial" w:cs="Arial"/>
      <w:color w:val="21254a"/>
      <w:sz w:val="22"/>
      <w:szCs w:val="22"/>
    </w:rPr>
  </w:style>
  <w:style w:type="character" w:styleId="1455" w:customStyle="1">
    <w:name w:val="表头 Char Char"/>
    <w:uiPriority w:val="0"/>
    <w:qFormat/>
    <w:rPr>
      <w:rFonts w:eastAsia="黑体"/>
      <w:spacing w:val="-10"/>
      <w:sz w:val="21"/>
      <w:lang w:val="en-US" w:eastAsia="zh-CN" w:bidi="ar-SA"/>
    </w:rPr>
  </w:style>
  <w:style w:type="character" w:styleId="1456" w:customStyle="1">
    <w:name w:val="孙普文字 Char Char"/>
    <w:uiPriority w:val="0"/>
    <w:qFormat/>
    <w:rPr>
      <w:rFonts w:ascii="宋体" w:hAnsi="Courier New" w:eastAsia="宋体"/>
      <w:sz w:val="21"/>
      <w:szCs w:val="21"/>
      <w:lang w:val="en-US" w:eastAsia="zh-CN" w:bidi="ar-SA"/>
    </w:rPr>
  </w:style>
  <w:style w:type="character" w:styleId="1457" w:customStyle="1">
    <w:name w:val="Char Char Char"/>
    <w:link w:val="828"/>
    <w:uiPriority w:val="0"/>
    <w:qFormat/>
    <w:rPr>
      <w:rFonts w:ascii="仿宋_GB2312" w:eastAsia="仿宋_GB2312"/>
      <w:b/>
      <w:sz w:val="32"/>
      <w:szCs w:val="32"/>
    </w:rPr>
  </w:style>
  <w:style w:type="character" w:styleId="1458" w:customStyle="1">
    <w:name w:val="小四 段落 宋体 Char Char Char Char1"/>
    <w:link w:val="1047"/>
    <w:uiPriority w:val="0"/>
    <w:qFormat/>
    <w:rPr>
      <w:rFonts w:ascii="Tahoma" w:hAnsi="Tahoma"/>
      <w:sz w:val="24"/>
    </w:rPr>
  </w:style>
  <w:style w:type="character" w:styleId="1459" w:customStyle="1">
    <w:name w:val="列表编号 字符"/>
    <w:link w:val="692"/>
    <w:uiPriority w:val="0"/>
    <w:qFormat/>
    <w:rPr>
      <w:rFonts w:ascii="Tahoma" w:hAnsi="Tahoma" w:eastAsia="楷体_GB2312"/>
      <w:sz w:val="24"/>
      <w:szCs w:val="24"/>
    </w:rPr>
  </w:style>
  <w:style w:type="character" w:styleId="1460" w:customStyle="1">
    <w:name w:val="txt1"/>
    <w:uiPriority w:val="0"/>
    <w:qFormat/>
    <w:rPr>
      <w:rFonts w:hint="default" w:ascii="ˎ̥" w:hAnsi="ˎ̥"/>
      <w:sz w:val="18"/>
      <w:szCs w:val="18"/>
    </w:rPr>
  </w:style>
  <w:style w:type="character" w:styleId="1461" w:customStyle="1">
    <w:name w:val="文档结构图 Char Char"/>
    <w:uiPriority w:val="0"/>
    <w:qFormat/>
    <w:rPr>
      <w:rFonts w:ascii="宋体"/>
      <w:sz w:val="18"/>
      <w:szCs w:val="18"/>
    </w:rPr>
  </w:style>
  <w:style w:type="character" w:styleId="1462" w:customStyle="1">
    <w:name w:val="公文正文 Char Char"/>
    <w:uiPriority w:val="0"/>
    <w:qFormat/>
    <w:rPr>
      <w:rFonts w:ascii="仿宋_GB2312" w:hAnsi="宋体" w:eastAsia="仿宋_GB2312"/>
      <w:sz w:val="28"/>
      <w:szCs w:val="24"/>
      <w:lang w:val="en-US" w:eastAsia="zh-CN" w:bidi="ar-SA"/>
    </w:rPr>
  </w:style>
  <w:style w:type="character" w:styleId="1463" w:customStyle="1">
    <w:name w:val="标书正文格式 Char1"/>
    <w:link w:val="1048"/>
    <w:uiPriority w:val="0"/>
    <w:qFormat/>
    <w:rPr>
      <w:rFonts w:eastAsia="楷体_GB2312"/>
      <w:sz w:val="24"/>
      <w:szCs w:val="24"/>
      <w:lang w:val="en-US" w:eastAsia="zh-CN" w:bidi="ar-SA"/>
    </w:rPr>
  </w:style>
  <w:style w:type="character" w:styleId="1464" w:customStyle="1">
    <w:name w:val="Footer1 Char Char"/>
    <w:uiPriority w:val="0"/>
    <w:qFormat/>
    <w:rPr>
      <w:rFonts w:ascii="Tahoma" w:hAnsi="Tahoma" w:eastAsia="宋体"/>
      <w:sz w:val="18"/>
      <w:szCs w:val="18"/>
      <w:lang w:val="en-US" w:eastAsia="zh-CN" w:bidi="ar-SA"/>
    </w:rPr>
  </w:style>
  <w:style w:type="character" w:styleId="1465" w:customStyle="1">
    <w:name w:val="小四文本缩进 Char Char"/>
    <w:uiPriority w:val="0"/>
    <w:qFormat/>
    <w:rPr>
      <w:sz w:val="24"/>
      <w:lang w:bidi="ar-SA"/>
    </w:rPr>
  </w:style>
  <w:style w:type="character" w:styleId="1466" w:customStyle="1">
    <w:name w:val="称呼 Char1"/>
    <w:uiPriority w:val="0"/>
    <w:qFormat/>
    <w:rPr>
      <w:sz w:val="21"/>
      <w:lang w:bidi="ar-SA"/>
    </w:rPr>
  </w:style>
  <w:style w:type="character" w:styleId="146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8" w:customStyle="1">
    <w:name w:val="方案标题2 Char Char"/>
    <w:uiPriority w:val="0"/>
    <w:qFormat/>
    <w:rPr>
      <w:rFonts w:ascii="黑体" w:hAnsi="Arial" w:eastAsia="黑体"/>
      <w:b/>
      <w:spacing w:val="14"/>
      <w:sz w:val="28"/>
      <w:szCs w:val="32"/>
      <w:lang w:val="en-US" w:eastAsia="zh-CN" w:bidi="ar-SA"/>
    </w:rPr>
  </w:style>
  <w:style w:type="character" w:styleId="1469" w:customStyle="1">
    <w:name w:val="方案标题3 Char Char"/>
    <w:uiPriority w:val="0"/>
    <w:qFormat/>
    <w:rPr>
      <w:rFonts w:ascii="黑体" w:hAnsi="Arial" w:eastAsia="黑体"/>
      <w:spacing w:val="14"/>
      <w:sz w:val="24"/>
      <w:szCs w:val="30"/>
      <w:lang w:val="en-US" w:eastAsia="zh-CN" w:bidi="ar-SA"/>
    </w:rPr>
  </w:style>
  <w:style w:type="character" w:styleId="1470" w:customStyle="1">
    <w:name w:val="l15 Char Char"/>
    <w:link w:val="1049"/>
    <w:uiPriority w:val="0"/>
    <w:qFormat/>
    <w:rPr>
      <w:color w:val="000000"/>
      <w:sz w:val="23"/>
      <w:szCs w:val="23"/>
    </w:rPr>
  </w:style>
  <w:style w:type="character" w:styleId="1471" w:customStyle="1">
    <w:name w:val="常规 Char Char"/>
    <w:link w:val="1050"/>
    <w:uiPriority w:val="0"/>
    <w:qFormat/>
    <w:rPr>
      <w:rFonts w:ascii="Tahoma" w:hAnsi="Tahoma"/>
      <w:sz w:val="21"/>
      <w:szCs w:val="21"/>
    </w:rPr>
  </w:style>
  <w:style w:type="character" w:styleId="1472" w:customStyle="1">
    <w:name w:val="页眉 Char Char"/>
    <w:uiPriority w:val="0"/>
    <w:qFormat/>
    <w:rPr>
      <w:sz w:val="18"/>
      <w:szCs w:val="18"/>
    </w:rPr>
  </w:style>
  <w:style w:type="character" w:styleId="1473" w:customStyle="1">
    <w:name w:val="paramname"/>
    <w:uiPriority w:val="0"/>
    <w:qFormat/>
    <w:rPr>
      <w:rFonts w:ascii="Tahoma" w:hAnsi="Tahoma"/>
      <w:szCs w:val="20"/>
    </w:rPr>
  </w:style>
  <w:style w:type="character" w:styleId="1474" w:customStyle="1">
    <w:name w:val="p71"/>
    <w:uiPriority w:val="0"/>
    <w:qFormat/>
    <w:rPr>
      <w:rFonts w:ascii="Tahoma" w:hAnsi="Tahoma"/>
      <w:szCs w:val="20"/>
    </w:rPr>
  </w:style>
  <w:style w:type="character" w:styleId="1475" w:customStyle="1">
    <w:name w:val="p141"/>
    <w:uiPriority w:val="0"/>
    <w:qFormat/>
    <w:rPr>
      <w:sz w:val="21"/>
      <w:szCs w:val="21"/>
    </w:rPr>
  </w:style>
  <w:style w:type="character" w:styleId="1476" w:customStyle="1">
    <w:name w:val="Para head"/>
    <w:uiPriority w:val="0"/>
    <w:qFormat/>
    <w:rPr>
      <w:rFonts w:ascii="Arial" w:hAnsi="Arial" w:eastAsia="Times New Roman"/>
      <w:sz w:val="20"/>
    </w:rPr>
  </w:style>
  <w:style w:type="character" w:styleId="1477" w:customStyle="1">
    <w:name w:val="样式 宋体 小四"/>
    <w:uiPriority w:val="0"/>
    <w:qFormat/>
    <w:rPr>
      <w:rFonts w:ascii="宋体" w:hAnsi="宋体"/>
      <w:sz w:val="24"/>
      <w:szCs w:val="20"/>
    </w:rPr>
  </w:style>
  <w:style w:type="character" w:styleId="1478" w:customStyle="1">
    <w:name w:val="style31"/>
    <w:uiPriority w:val="0"/>
    <w:qFormat/>
    <w:rPr>
      <w:rFonts w:ascii="Tahoma" w:hAnsi="Tahoma"/>
      <w:sz w:val="23"/>
      <w:szCs w:val="23"/>
    </w:rPr>
  </w:style>
  <w:style w:type="character" w:styleId="1479" w:customStyle="1">
    <w:name w:val="css41"/>
    <w:uiPriority w:val="0"/>
    <w:qFormat/>
    <w:rPr>
      <w:rFonts w:hint="default"/>
      <w:spacing w:val="0"/>
      <w:sz w:val="26"/>
      <w:szCs w:val="26"/>
    </w:rPr>
  </w:style>
  <w:style w:type="character" w:styleId="1480" w:customStyle="1">
    <w:name w:val="标题 1 Char1"/>
    <w:uiPriority w:val="0"/>
    <w:qFormat/>
    <w:rPr>
      <w:rFonts w:ascii="楷体_GB2312" w:hAnsi="Times New Roman" w:eastAsia="楷体_GB2312"/>
      <w:color w:val="000000"/>
      <w:sz w:val="20"/>
    </w:rPr>
  </w:style>
  <w:style w:type="character" w:styleId="1481" w:customStyle="1">
    <w:name w:val="标题 4 Char1"/>
    <w:uiPriority w:val="0"/>
    <w:qFormat/>
    <w:rPr>
      <w:rFonts w:ascii="Times New Roman" w:hAnsi="Times New Roman" w:eastAsia="宋体"/>
      <w:sz w:val="20"/>
    </w:rPr>
  </w:style>
  <w:style w:type="character" w:styleId="1482" w:customStyle="1">
    <w:name w:val="infodetail1"/>
    <w:uiPriority w:val="0"/>
    <w:qFormat/>
    <w:rPr>
      <w:rFonts w:hint="default" w:ascii="ˎ̥" w:hAnsi="ˎ̥"/>
      <w:sz w:val="24"/>
      <w:szCs w:val="24"/>
    </w:rPr>
  </w:style>
  <w:style w:type="character" w:styleId="1483" w:customStyle="1">
    <w:name w:val="尾注文本 字符"/>
    <w:basedOn w:val="686"/>
    <w:link w:val="719"/>
    <w:uiPriority w:val="0"/>
    <w:qFormat/>
    <w:rPr>
      <w:rFonts w:ascii="Tahoma" w:hAnsi="Tahoma"/>
    </w:rPr>
  </w:style>
  <w:style w:type="character" w:styleId="1484" w:customStyle="1">
    <w:name w:val="正文文本缩进 Char2"/>
    <w:uiPriority w:val="0"/>
    <w:qFormat/>
    <w:rPr>
      <w:b/>
      <w:sz w:val="30"/>
    </w:rPr>
  </w:style>
  <w:style w:type="character" w:styleId="1485" w:customStyle="1">
    <w:name w:val="Char Char231"/>
    <w:uiPriority w:val="0"/>
    <w:qFormat/>
    <w:rPr>
      <w:rFonts w:ascii="幼圆" w:hAnsi="华文细黑" w:eastAsia="幼圆" w:cs="Tahoma"/>
      <w:b/>
      <w:bCs/>
      <w:sz w:val="30"/>
      <w:szCs w:val="24"/>
    </w:rPr>
  </w:style>
  <w:style w:type="character" w:styleId="1486" w:customStyle="1">
    <w:name w:val="Char Char191"/>
    <w:uiPriority w:val="0"/>
    <w:qFormat/>
    <w:rPr>
      <w:rFonts w:ascii="仿宋_GB2312" w:hAnsi="仿宋_GB2312"/>
      <w:b/>
      <w:bCs/>
      <w:sz w:val="28"/>
      <w:szCs w:val="28"/>
    </w:rPr>
  </w:style>
  <w:style w:type="character" w:styleId="1487" w:customStyle="1">
    <w:name w:val="Char Char211"/>
    <w:uiPriority w:val="0"/>
    <w:qFormat/>
    <w:rPr>
      <w:rFonts w:ascii="华文细黑" w:hAnsi="华文细黑" w:eastAsia="幼圆" w:cs="Tahoma"/>
      <w:b/>
      <w:sz w:val="30"/>
      <w:szCs w:val="30"/>
    </w:rPr>
  </w:style>
  <w:style w:type="character" w:styleId="1488" w:customStyle="1">
    <w:name w:val="Char Char201"/>
    <w:uiPriority w:val="0"/>
    <w:qFormat/>
    <w:rPr>
      <w:rFonts w:ascii="Tahoma" w:hAnsi="Tahoma" w:eastAsia="幼圆"/>
      <w:b/>
      <w:bCs/>
      <w:sz w:val="28"/>
      <w:szCs w:val="28"/>
    </w:rPr>
  </w:style>
  <w:style w:type="character" w:styleId="1489" w:customStyle="1">
    <w:name w:val="Char Char221"/>
    <w:uiPriority w:val="0"/>
    <w:qFormat/>
    <w:rPr>
      <w:rFonts w:ascii="幼圆" w:hAnsi="华文细黑" w:eastAsia="幼圆" w:cs="Tahoma"/>
      <w:b/>
      <w:bCs/>
      <w:color w:val="ff0000"/>
      <w:sz w:val="30"/>
      <w:szCs w:val="30"/>
    </w:rPr>
  </w:style>
  <w:style w:type="character" w:styleId="1490" w:customStyle="1">
    <w:name w:val="Char Char161"/>
    <w:uiPriority w:val="0"/>
    <w:qFormat/>
    <w:rPr>
      <w:rFonts w:ascii="Tahoma" w:hAnsi="Tahoma" w:eastAsia="幼圆"/>
      <w:sz w:val="24"/>
      <w:szCs w:val="24"/>
    </w:rPr>
  </w:style>
  <w:style w:type="character" w:styleId="1491" w:customStyle="1">
    <w:name w:val="副标题 Char2"/>
    <w:uiPriority w:val="0"/>
    <w:qFormat/>
    <w:rPr>
      <w:rFonts w:ascii="Cambria" w:hAnsi="Cambria" w:cs="Times New Roman"/>
      <w:b/>
      <w:bCs/>
      <w:sz w:val="32"/>
      <w:szCs w:val="32"/>
    </w:rPr>
  </w:style>
  <w:style w:type="character" w:styleId="1492" w:customStyle="1">
    <w:name w:val="副标题 字符"/>
    <w:uiPriority w:val="0"/>
    <w:qFormat/>
    <w:rPr>
      <w:rFonts w:ascii="等线 Light" w:hAnsi="等线 Light" w:cs="Times New Roman"/>
      <w:b/>
      <w:bCs/>
      <w:sz w:val="32"/>
      <w:szCs w:val="32"/>
    </w:rPr>
  </w:style>
  <w:style w:type="character" w:styleId="1493" w:customStyle="1">
    <w:name w:val="明显引用 Char2"/>
    <w:uiPriority w:val="99"/>
    <w:qFormat/>
    <w:rPr>
      <w:b/>
      <w:bCs/>
      <w:i/>
      <w:iCs/>
      <w:color w:val="4f81bd"/>
      <w:sz w:val="21"/>
    </w:rPr>
  </w:style>
  <w:style w:type="character" w:styleId="1494" w:customStyle="1">
    <w:name w:val="明显引用 字符"/>
    <w:uiPriority w:val="99"/>
    <w:qFormat/>
    <w:rPr>
      <w:i/>
      <w:iCs/>
      <w:color w:val="4472c4"/>
      <w:sz w:val="21"/>
    </w:rPr>
  </w:style>
  <w:style w:type="character" w:styleId="1495" w:customStyle="1">
    <w:name w:val="引用 Char2"/>
    <w:uiPriority w:val="99"/>
    <w:qFormat/>
    <w:rPr>
      <w:i/>
      <w:iCs/>
      <w:color w:val="000000"/>
      <w:sz w:val="21"/>
    </w:rPr>
  </w:style>
  <w:style w:type="character" w:styleId="1496" w:customStyle="1">
    <w:name w:val="引用 字符"/>
    <w:uiPriority w:val="99"/>
    <w:qFormat/>
    <w:rPr>
      <w:i/>
      <w:iCs/>
      <w:color w:val="404040"/>
      <w:sz w:val="21"/>
    </w:rPr>
  </w:style>
  <w:style w:type="character" w:styleId="1497" w:customStyle="1">
    <w:name w:val="页眉雅黑 Char Char"/>
    <w:link w:val="1104"/>
    <w:uiPriority w:val="0"/>
    <w:qFormat/>
    <w:rPr>
      <w:rFonts w:ascii="微软雅黑" w:hAnsi="微软雅黑" w:eastAsia="微软雅黑"/>
      <w:color w:val="000000"/>
      <w:sz w:val="21"/>
      <w:szCs w:val="21"/>
    </w:rPr>
  </w:style>
  <w:style w:type="character" w:styleId="1498" w:customStyle="1">
    <w:name w:val="批注文字 Char2"/>
    <w:uiPriority w:val="0"/>
    <w:qFormat/>
    <w:rPr>
      <w:sz w:val="24"/>
    </w:rPr>
  </w:style>
  <w:style w:type="character" w:styleId="1499" w:customStyle="1">
    <w:name w:val="正文文本缩进 Char3"/>
    <w:uiPriority w:val="0"/>
    <w:qFormat/>
    <w:rPr>
      <w:rFonts w:ascii="宋体" w:hAnsi="Arial"/>
      <w:color w:val="ff6600"/>
      <w:sz w:val="24"/>
      <w:szCs w:val="24"/>
      <w:lang w:val="zh-CN"/>
    </w:rPr>
  </w:style>
  <w:style w:type="character" w:styleId="1500" w:customStyle="1">
    <w:name w:val="fontstyle01"/>
    <w:uiPriority w:val="0"/>
    <w:qFormat/>
    <w:rPr>
      <w:rFonts w:hint="eastAsia" w:ascii="宋体" w:hAnsi="宋体" w:eastAsia="宋体"/>
      <w:color w:val="000000"/>
      <w:sz w:val="24"/>
      <w:szCs w:val="24"/>
    </w:rPr>
  </w:style>
  <w:style w:type="character" w:styleId="1501" w:customStyle="1">
    <w:name w:val="正文2 Char Char"/>
    <w:link w:val="1109"/>
    <w:uiPriority w:val="99"/>
    <w:qFormat/>
  </w:style>
  <w:style w:type="character" w:styleId="1502" w:customStyle="1">
    <w:name w:val="正文内容 Char"/>
    <w:link w:val="1112"/>
    <w:uiPriority w:val="0"/>
    <w:qFormat/>
    <w:rPr>
      <w:rFonts w:eastAsia="楷体_GB2312" w:cs="宋体"/>
      <w:sz w:val="28"/>
      <w:szCs w:val="28"/>
    </w:rPr>
  </w:style>
  <w:style w:type="character" w:styleId="1503" w:customStyle="1">
    <w:name w:val="JS正文 Char Char"/>
    <w:link w:val="1113"/>
    <w:uiPriority w:val="0"/>
    <w:qFormat/>
    <w:rPr>
      <w:sz w:val="24"/>
      <w:lang w:eastAsia="en-US" w:bidi="en-US"/>
    </w:rPr>
  </w:style>
  <w:style w:type="character" w:styleId="1504" w:customStyle="1">
    <w:name w:val="正文文本 3 Char1"/>
    <w:uiPriority w:val="99"/>
    <w:qFormat/>
    <w:rPr>
      <w:sz w:val="16"/>
      <w:szCs w:val="16"/>
    </w:rPr>
  </w:style>
  <w:style w:type="character" w:styleId="1505" w:customStyle="1">
    <w:name w:val="c-gap-right-small2"/>
    <w:uiPriority w:val="0"/>
    <w:qFormat/>
  </w:style>
  <w:style w:type="character" w:styleId="1506" w:customStyle="1">
    <w:name w:val="z-窗体顶端 Char1"/>
    <w:uiPriority w:val="99"/>
    <w:qFormat/>
    <w:rPr>
      <w:rFonts w:ascii="Arial" w:hAnsi="Arial" w:cs="Arial"/>
      <w:vanish/>
      <w:sz w:val="16"/>
      <w:szCs w:val="16"/>
    </w:rPr>
  </w:style>
  <w:style w:type="character" w:styleId="1507" w:customStyle="1">
    <w:name w:val="正文0 Char"/>
    <w:link w:val="1114"/>
    <w:uiPriority w:val="0"/>
    <w:qFormat/>
    <w:rPr>
      <w:sz w:val="24"/>
      <w:szCs w:val="24"/>
    </w:rPr>
  </w:style>
  <w:style w:type="character" w:styleId="1508" w:customStyle="1">
    <w:name w:val="Char Char Char2"/>
    <w:uiPriority w:val="0"/>
    <w:qFormat/>
    <w:rPr>
      <w:rFonts w:ascii="Arial" w:hAnsi="Arial" w:eastAsia="黑体"/>
      <w:b/>
      <w:bCs/>
      <w:sz w:val="32"/>
      <w:szCs w:val="32"/>
      <w:lang w:val="en-US" w:eastAsia="zh-CN" w:bidi="ar-SA"/>
    </w:rPr>
  </w:style>
  <w:style w:type="character" w:styleId="1509" w:customStyle="1">
    <w:name w:val="标题 2 Char1"/>
    <w:uiPriority w:val="0"/>
    <w:qFormat/>
    <w:rPr>
      <w:rFonts w:ascii="Cambria" w:hAnsi="Cambria" w:eastAsia="宋体" w:cs="Times New Roman"/>
      <w:b/>
      <w:bCs/>
      <w:sz w:val="32"/>
      <w:szCs w:val="32"/>
    </w:rPr>
  </w:style>
  <w:style w:type="character" w:styleId="1510" w:customStyle="1">
    <w:name w:val="样式 标题 2 + 黑体 小四 非加粗 Char Char"/>
    <w:link w:val="1115"/>
    <w:uiPriority w:val="0"/>
    <w:qFormat/>
    <w:rPr>
      <w:rFonts w:ascii="黑体" w:hAnsi="黑体" w:eastAsia="黑体"/>
      <w:b/>
      <w:bCs/>
      <w:sz w:val="24"/>
      <w:szCs w:val="32"/>
    </w:rPr>
  </w:style>
  <w:style w:type="character" w:styleId="1511" w:customStyle="1">
    <w:name w:val="正文（带首行缩进） Char"/>
    <w:link w:val="1116"/>
    <w:uiPriority w:val="0"/>
    <w:qFormat/>
    <w:rPr>
      <w:sz w:val="24"/>
    </w:rPr>
  </w:style>
  <w:style w:type="character" w:styleId="1512" w:customStyle="1">
    <w:name w:val="正文标题后 Char"/>
    <w:link w:val="1117"/>
    <w:uiPriority w:val="0"/>
    <w:qFormat/>
    <w:rPr>
      <w:rFonts w:ascii="宋体" w:hAnsi="宋体" w:cs="宋体"/>
      <w:sz w:val="24"/>
    </w:rPr>
  </w:style>
  <w:style w:type="character" w:styleId="1513" w:customStyle="1">
    <w:name w:val="样式4 Char4"/>
    <w:link w:val="1118"/>
    <w:uiPriority w:val="0"/>
    <w:qFormat/>
    <w:rPr>
      <w:sz w:val="28"/>
      <w:szCs w:val="21"/>
    </w:rPr>
  </w:style>
  <w:style w:type="character" w:styleId="1514" w:customStyle="1">
    <w:name w:val="jim正文 Char"/>
    <w:link w:val="1119"/>
    <w:uiPriority w:val="0"/>
    <w:qFormat/>
    <w:rPr>
      <w:rFonts w:eastAsia="仿宋_GB2312"/>
      <w:sz w:val="28"/>
      <w:szCs w:val="28"/>
    </w:rPr>
  </w:style>
  <w:style w:type="character" w:styleId="1515" w:customStyle="1">
    <w:name w:val="首行缩进 2 Char"/>
    <w:link w:val="1120"/>
    <w:uiPriority w:val="0"/>
    <w:qFormat/>
    <w:rPr>
      <w:sz w:val="24"/>
      <w:szCs w:val="24"/>
      <w:lang w:val="en-US" w:eastAsia="zh-CN" w:bidi="ar-SA"/>
    </w:rPr>
  </w:style>
  <w:style w:type="character" w:styleId="1516" w:customStyle="1">
    <w:name w:val="（1）标题 Char"/>
    <w:link w:val="1121"/>
    <w:uiPriority w:val="0"/>
    <w:qFormat/>
    <w:rPr>
      <w:sz w:val="24"/>
      <w:szCs w:val="24"/>
    </w:rPr>
  </w:style>
  <w:style w:type="character" w:styleId="1517" w:customStyle="1">
    <w:name w:val="Body Text Indent Char"/>
    <w:uiPriority w:val="0"/>
    <w:qFormat/>
  </w:style>
  <w:style w:type="character" w:styleId="1518" w:customStyle="1">
    <w:name w:val="页眉 Char1"/>
    <w:uiPriority w:val="0"/>
    <w:qFormat/>
    <w:rPr>
      <w:rFonts w:ascii="Times New Roman" w:hAnsi="Times New Roman"/>
      <w:sz w:val="18"/>
      <w:szCs w:val="18"/>
    </w:rPr>
  </w:style>
  <w:style w:type="character" w:styleId="1519" w:customStyle="1">
    <w:name w:val="段 Char"/>
    <w:link w:val="688"/>
    <w:uiPriority w:val="0"/>
    <w:qFormat/>
    <w:rPr>
      <w:rFonts w:ascii="宋体"/>
      <w:sz w:val="21"/>
      <w:lang w:bidi="ar-SA"/>
    </w:rPr>
  </w:style>
  <w:style w:type="character" w:styleId="1520" w:customStyle="1">
    <w:name w:val="图表 Char"/>
    <w:link w:val="1123"/>
    <w:uiPriority w:val="0"/>
    <w:qFormat/>
    <w:rPr>
      <w:rFonts w:ascii="黑体" w:hAnsi="黑体" w:eastAsia="黑体" w:cs="Mangal"/>
      <w:color w:val="000000"/>
      <w:sz w:val="21"/>
      <w:szCs w:val="18"/>
    </w:rPr>
  </w:style>
  <w:style w:type="character" w:styleId="1521" w:customStyle="1">
    <w:name w:val="opr-jigou-danpoi-tel-l"/>
    <w:uiPriority w:val="0"/>
    <w:qFormat/>
  </w:style>
  <w:style w:type="character" w:styleId="1522" w:customStyle="1">
    <w:name w:val="正文文本缩进 2 Char1"/>
    <w:uiPriority w:val="99"/>
    <w:qFormat/>
    <w:rPr>
      <w:sz w:val="24"/>
      <w:szCs w:val="24"/>
    </w:rPr>
  </w:style>
  <w:style w:type="character" w:styleId="1523" w:customStyle="1">
    <w:name w:val="占位符文本1"/>
    <w:uiPriority w:val="99"/>
    <w:qFormat/>
    <w:rPr>
      <w:color w:val="808080"/>
    </w:rPr>
  </w:style>
  <w:style w:type="character" w:styleId="1524" w:customStyle="1">
    <w:name w:val="正文段落 Char Char"/>
    <w:link w:val="1124"/>
    <w:uiPriority w:val="0"/>
    <w:qFormat/>
    <w:rPr>
      <w:sz w:val="24"/>
      <w:szCs w:val="24"/>
    </w:rPr>
  </w:style>
  <w:style w:type="character" w:styleId="1525" w:customStyle="1">
    <w:name w:val="表格 Char Char"/>
    <w:link w:val="815"/>
    <w:uiPriority w:val="0"/>
    <w:qFormat/>
    <w:rPr>
      <w:sz w:val="21"/>
      <w:szCs w:val="21"/>
    </w:rPr>
  </w:style>
  <w:style w:type="character" w:styleId="1526" w:customStyle="1">
    <w:name w:val="样式 粉红"/>
    <w:uiPriority w:val="0"/>
    <w:qFormat/>
    <w:rPr>
      <w:color w:val="auto"/>
      <w:u w:val="none"/>
    </w:rPr>
  </w:style>
  <w:style w:type="character" w:styleId="1527" w:customStyle="1">
    <w:name w:val="标题 6 Char1"/>
    <w:uiPriority w:val="9"/>
    <w:qFormat/>
    <w:rPr>
      <w:rFonts w:ascii="Cambria" w:hAnsi="Cambria" w:eastAsia="宋体" w:cs="Times New Roman"/>
      <w:b/>
      <w:bCs/>
      <w:sz w:val="24"/>
      <w:szCs w:val="24"/>
    </w:rPr>
  </w:style>
  <w:style w:type="character" w:styleId="1528" w:customStyle="1">
    <w:name w:val="题注小四 Char"/>
    <w:link w:val="1125"/>
    <w:uiPriority w:val="0"/>
    <w:qFormat/>
    <w:rPr>
      <w:rFonts w:ascii="宋体" w:hAnsi="宋体" w:cs="宋体"/>
      <w:sz w:val="24"/>
      <w:szCs w:val="24"/>
    </w:rPr>
  </w:style>
  <w:style w:type="character" w:styleId="1529" w:customStyle="1">
    <w:name w:val="页码1"/>
    <w:uiPriority w:val="0"/>
    <w:qFormat/>
    <w:rPr>
      <w:rFonts w:cs="Times New Roman"/>
    </w:rPr>
  </w:style>
  <w:style w:type="character" w:styleId="1530" w:customStyle="1">
    <w:name w:val="页脚 Char1"/>
    <w:uiPriority w:val="99"/>
    <w:qFormat/>
    <w:rPr>
      <w:rFonts w:ascii="Times New Roman" w:hAnsi="Times New Roman"/>
      <w:sz w:val="18"/>
      <w:szCs w:val="18"/>
    </w:rPr>
  </w:style>
  <w:style w:type="character" w:styleId="1531" w:customStyle="1">
    <w:name w:val="hrefstyle"/>
    <w:uiPriority w:val="0"/>
    <w:qFormat/>
  </w:style>
  <w:style w:type="character" w:styleId="1532" w:customStyle="1">
    <w:name w:val="Balloon Text Char"/>
    <w:uiPriority w:val="0"/>
    <w:qFormat/>
    <w:rPr>
      <w:sz w:val="18"/>
    </w:rPr>
  </w:style>
  <w:style w:type="character" w:styleId="1533" w:customStyle="1">
    <w:name w:val="z-窗体底端 Char1"/>
    <w:uiPriority w:val="99"/>
    <w:qFormat/>
    <w:rPr>
      <w:rFonts w:ascii="Arial" w:hAnsi="Arial" w:cs="Arial"/>
      <w:vanish/>
      <w:sz w:val="16"/>
      <w:szCs w:val="16"/>
    </w:rPr>
  </w:style>
  <w:style w:type="character" w:styleId="1534" w:customStyle="1">
    <w:name w:val="opr-jigou-danpoi-address-l"/>
    <w:uiPriority w:val="0"/>
    <w:qFormat/>
  </w:style>
  <w:style w:type="character" w:styleId="1535" w:customStyle="1">
    <w:name w:val="题注 字符"/>
    <w:link w:val="694"/>
    <w:uiPriority w:val="0"/>
    <w:qFormat/>
    <w:rPr>
      <w:rFonts w:ascii="Arial" w:hAnsi="Arial" w:eastAsia="黑体" w:cs="Arial"/>
    </w:rPr>
  </w:style>
  <w:style w:type="character" w:styleId="1536" w:customStyle="1">
    <w:name w:val="表格1 Char Char"/>
    <w:link w:val="1126"/>
    <w:uiPriority w:val="0"/>
    <w:qFormat/>
    <w:rPr>
      <w:rFonts w:ascii="宋体" w:hAnsi="宋体"/>
    </w:rPr>
  </w:style>
  <w:style w:type="character" w:styleId="1537" w:customStyle="1">
    <w:name w:val="opr-jigou-danpoi-tel-s"/>
    <w:uiPriority w:val="0"/>
    <w:qFormat/>
  </w:style>
  <w:style w:type="character" w:styleId="1538" w:customStyle="1">
    <w:name w:val="z-窗体顶端 Char"/>
    <w:uiPriority w:val="99"/>
    <w:qFormat/>
    <w:rPr>
      <w:rFonts w:ascii="Arial" w:hAnsi="Arial"/>
      <w:vanish/>
      <w:sz w:val="16"/>
      <w:szCs w:val="16"/>
    </w:rPr>
  </w:style>
  <w:style w:type="character" w:styleId="1539" w:customStyle="1">
    <w:name w:val="Body Text First Indent 2 Char"/>
    <w:uiPriority w:val="0"/>
    <w:qFormat/>
    <w:rPr>
      <w:rFonts w:ascii="Times New Roman" w:hAnsi="Times New Roman" w:eastAsia="宋体"/>
      <w:sz w:val="24"/>
    </w:rPr>
  </w:style>
  <w:style w:type="character" w:styleId="1540" w:customStyle="1">
    <w:name w:val="Header Char_5a4e079b-29e3-4030-96eb-375afaab70c8"/>
    <w:uiPriority w:val="0"/>
    <w:qFormat/>
    <w:rPr>
      <w:sz w:val="18"/>
    </w:rPr>
  </w:style>
  <w:style w:type="character" w:styleId="1541" w:customStyle="1">
    <w:name w:val="标题 7 Char1"/>
    <w:uiPriority w:val="9"/>
    <w:qFormat/>
    <w:rPr>
      <w:rFonts w:ascii="Times New Roman" w:hAnsi="Times New Roman" w:cs="Times New Roman"/>
      <w:b/>
      <w:bCs/>
      <w:sz w:val="24"/>
      <w:szCs w:val="24"/>
    </w:rPr>
  </w:style>
  <w:style w:type="character" w:styleId="1542" w:customStyle="1">
    <w:name w:val="bold1"/>
    <w:uiPriority w:val="0"/>
    <w:qFormat/>
    <w:rPr>
      <w:b/>
      <w:bCs/>
    </w:rPr>
  </w:style>
  <w:style w:type="character" w:styleId="1543" w:customStyle="1">
    <w:name w:val="unnamed61"/>
    <w:uiPriority w:val="0"/>
    <w:qFormat/>
    <w:rPr>
      <w:sz w:val="20"/>
      <w:szCs w:val="20"/>
      <w:u w:val="none"/>
    </w:rPr>
  </w:style>
  <w:style w:type="character" w:styleId="1544" w:customStyle="1">
    <w:name w:val="标题3 Char"/>
    <w:link w:val="987"/>
    <w:uiPriority w:val="0"/>
    <w:qFormat/>
    <w:rPr>
      <w:rFonts w:ascii="宋体"/>
      <w:b/>
      <w:sz w:val="24"/>
    </w:rPr>
  </w:style>
  <w:style w:type="character" w:styleId="1545" w:customStyle="1">
    <w:name w:val="标题 2 Char2"/>
    <w:uiPriority w:val="0"/>
    <w:qFormat/>
    <w:rPr>
      <w:rFonts w:ascii="Arial" w:hAnsi="Arial" w:eastAsia="宋体" w:cs="Times New Roman"/>
      <w:b/>
      <w:sz w:val="28"/>
      <w:szCs w:val="20"/>
    </w:rPr>
  </w:style>
  <w:style w:type="character" w:styleId="1546" w:customStyle="1">
    <w:name w:val="正文-2 Char"/>
    <w:link w:val="1128"/>
    <w:uiPriority w:val="0"/>
    <w:qFormat/>
    <w:rPr>
      <w:sz w:val="24"/>
    </w:rPr>
  </w:style>
  <w:style w:type="character" w:styleId="1547" w:customStyle="1">
    <w:name w:val="批注引用1"/>
    <w:uiPriority w:val="0"/>
    <w:qFormat/>
    <w:rPr>
      <w:rFonts w:cs="Times New Roman"/>
      <w:sz w:val="21"/>
      <w:szCs w:val="21"/>
    </w:rPr>
  </w:style>
  <w:style w:type="character" w:styleId="1548" w:customStyle="1">
    <w:name w:val="Char Char Char1"/>
    <w:uiPriority w:val="0"/>
    <w:qFormat/>
    <w:rPr>
      <w:rFonts w:eastAsia="黑体"/>
      <w:bCs/>
      <w:sz w:val="28"/>
      <w:szCs w:val="32"/>
      <w:lang w:val="en-US" w:eastAsia="zh-CN" w:bidi="ar-SA"/>
    </w:rPr>
  </w:style>
  <w:style w:type="character" w:styleId="1549" w:customStyle="1">
    <w:name w:val="Char Char6"/>
    <w:uiPriority w:val="0"/>
    <w:qFormat/>
    <w:rPr>
      <w:rFonts w:ascii="Calibri" w:hAnsi="Calibri" w:eastAsia="黑体"/>
      <w:b/>
      <w:bCs/>
      <w:sz w:val="28"/>
      <w:szCs w:val="44"/>
      <w:lang w:val="en-US" w:eastAsia="zh-CN" w:bidi="ar-SA"/>
    </w:rPr>
  </w:style>
  <w:style w:type="character" w:styleId="1550" w:customStyle="1">
    <w:name w:val="样式 标题 2 + (符号) Times New Roman Char"/>
    <w:uiPriority w:val="0"/>
    <w:qFormat/>
    <w:rPr>
      <w:rFonts w:ascii="Times New Roman" w:hAnsi="Times New Roman" w:eastAsia="宋体"/>
      <w:b/>
      <w:bCs/>
      <w:sz w:val="24"/>
      <w:szCs w:val="32"/>
      <w:lang w:val="en-US" w:eastAsia="zh-CN" w:bidi="ar-SA"/>
    </w:rPr>
  </w:style>
  <w:style w:type="character" w:styleId="1551" w:customStyle="1">
    <w:name w:val="正文-1 Char"/>
    <w:link w:val="1129"/>
    <w:uiPriority w:val="0"/>
    <w:qFormat/>
    <w:rPr>
      <w:sz w:val="24"/>
      <w:szCs w:val="24"/>
    </w:rPr>
  </w:style>
  <w:style w:type="character" w:styleId="1552" w:customStyle="1">
    <w:name w:val="正文（小四宋体） Char Char"/>
    <w:link w:val="1130"/>
    <w:uiPriority w:val="0"/>
    <w:qFormat/>
    <w:rPr>
      <w:rFonts w:ascii="宋体"/>
      <w:sz w:val="24"/>
    </w:rPr>
  </w:style>
  <w:style w:type="character" w:styleId="1553" w:customStyle="1">
    <w:name w:val="标题 8 Char1"/>
    <w:uiPriority w:val="9"/>
    <w:qFormat/>
    <w:rPr>
      <w:rFonts w:ascii="Cambria" w:hAnsi="Cambria" w:eastAsia="宋体" w:cs="Times New Roman"/>
      <w:sz w:val="24"/>
      <w:szCs w:val="24"/>
    </w:rPr>
  </w:style>
  <w:style w:type="character" w:styleId="1554" w:customStyle="1">
    <w:name w:val="Comment Text Char"/>
    <w:uiPriority w:val="0"/>
    <w:qFormat/>
    <w:rPr>
      <w:sz w:val="28"/>
    </w:rPr>
  </w:style>
  <w:style w:type="character" w:styleId="1555" w:customStyle="1">
    <w:name w:val="jimNormal Char"/>
    <w:link w:val="1131"/>
    <w:uiPriority w:val="0"/>
    <w:qFormat/>
    <w:rPr>
      <w:sz w:val="24"/>
    </w:rPr>
  </w:style>
  <w:style w:type="character" w:styleId="1556" w:customStyle="1">
    <w:name w:val="报告正文 Char"/>
    <w:link w:val="1132"/>
    <w:uiPriority w:val="0"/>
    <w:qFormat/>
    <w:rPr>
      <w:rFonts w:ascii="宋体" w:hAnsi="宋体"/>
      <w:color w:val="000000"/>
      <w:sz w:val="24"/>
      <w:u w:val="none"/>
    </w:rPr>
  </w:style>
  <w:style w:type="character" w:styleId="1557" w:customStyle="1">
    <w:name w:val="标题 2[858D7CFB-ED40-4347-BF05-701D383B685F]"/>
    <w:uiPriority w:val="0"/>
    <w:qFormat/>
    <w:rPr>
      <w:rFonts w:ascii="Arial" w:hAnsi="Arial" w:eastAsia="宋体"/>
      <w:b/>
      <w:sz w:val="28"/>
      <w:lang w:val="en-US" w:eastAsia="zh-CN"/>
    </w:rPr>
  </w:style>
  <w:style w:type="character" w:styleId="1558" w:customStyle="1">
    <w:name w:val="z正文 Char"/>
    <w:link w:val="1133"/>
    <w:uiPriority w:val="0"/>
    <w:qFormat/>
    <w:rPr>
      <w:sz w:val="24"/>
    </w:rPr>
  </w:style>
  <w:style w:type="character" w:styleId="1559" w:customStyle="1">
    <w:name w:val="页码 New"/>
    <w:uiPriority w:val="0"/>
    <w:qFormat/>
    <w:rPr>
      <w:rFonts w:cs="Times New Roman"/>
    </w:rPr>
  </w:style>
  <w:style w:type="character" w:styleId="1560" w:customStyle="1">
    <w:name w:val="WJH标题 4 Char1"/>
    <w:uiPriority w:val="0"/>
    <w:qFormat/>
    <w:rPr>
      <w:rFonts w:ascii="宋体" w:hAnsi="宋体" w:eastAsia="宋体" w:cs="宋体"/>
      <w:b/>
      <w:bCs/>
      <w:sz w:val="24"/>
      <w:szCs w:val="24"/>
      <w:lang w:val="en-US" w:eastAsia="zh-CN" w:bidi="ar-SA"/>
    </w:rPr>
  </w:style>
  <w:style w:type="character" w:styleId="1561" w:customStyle="1">
    <w:name w:val="gh正文 Char"/>
    <w:link w:val="1134"/>
    <w:uiPriority w:val="0"/>
    <w:qFormat/>
    <w:rPr>
      <w:rFonts w:ascii="宋体" w:hAnsi="宋体" w:cs="宋体"/>
      <w:spacing w:val="-4"/>
      <w:sz w:val="28"/>
      <w:szCs w:val="28"/>
      <w:lang w:val="en-US" w:eastAsia="zh-CN" w:bidi="ar-SA"/>
    </w:rPr>
  </w:style>
  <w:style w:type="character" w:styleId="1562" w:customStyle="1">
    <w:name w:val="opr-jigou-danpoi-address-s"/>
    <w:uiPriority w:val="0"/>
    <w:qFormat/>
  </w:style>
  <w:style w:type="character" w:styleId="1563" w:customStyle="1">
    <w:name w:val="z-窗体底端 Char"/>
    <w:uiPriority w:val="0"/>
    <w:qFormat/>
    <w:rPr>
      <w:rFonts w:ascii="Arial" w:hAnsi="Arial"/>
      <w:vanish/>
      <w:sz w:val="16"/>
      <w:szCs w:val="16"/>
    </w:rPr>
  </w:style>
  <w:style w:type="character" w:styleId="1564" w:customStyle="1">
    <w:name w:val="标题 5 Char1"/>
    <w:uiPriority w:val="9"/>
    <w:qFormat/>
    <w:rPr>
      <w:rFonts w:ascii="Times New Roman" w:hAnsi="Times New Roman" w:cs="Times New Roman"/>
      <w:b/>
      <w:bCs/>
      <w:sz w:val="28"/>
      <w:szCs w:val="28"/>
    </w:rPr>
  </w:style>
  <w:style w:type="character" w:styleId="1565" w:customStyle="1">
    <w:name w:val="尾注文本 Char1"/>
    <w:uiPriority w:val="99"/>
    <w:qFormat/>
    <w:rPr>
      <w:sz w:val="24"/>
      <w:szCs w:val="24"/>
    </w:rPr>
  </w:style>
  <w:style w:type="character" w:styleId="1566" w:customStyle="1">
    <w:name w:val="小小标题 Char"/>
    <w:link w:val="1122"/>
    <w:uiPriority w:val="0"/>
    <w:qFormat/>
    <w:rPr>
      <w:sz w:val="24"/>
      <w:szCs w:val="24"/>
    </w:rPr>
  </w:style>
  <w:style w:type="character" w:styleId="1567" w:customStyle="1">
    <w:name w:val="正文 + (符号) 宋体 Char"/>
    <w:link w:val="1136"/>
    <w:uiPriority w:val="0"/>
    <w:qFormat/>
    <w:rPr>
      <w:rFonts w:eastAsia="仿宋_GB2312"/>
      <w:sz w:val="28"/>
      <w:szCs w:val="28"/>
    </w:rPr>
  </w:style>
  <w:style w:type="character" w:styleId="1568" w:customStyle="1">
    <w:name w:val="Footer Char_3fc5b4d4-e48a-4ecf-ae18-97c771ec9a79"/>
    <w:uiPriority w:val="0"/>
    <w:qFormat/>
    <w:rPr>
      <w:sz w:val="18"/>
    </w:rPr>
  </w:style>
  <w:style w:type="character" w:styleId="1569" w:customStyle="1">
    <w:name w:val="批注主题 Char Char"/>
    <w:link w:val="1137"/>
    <w:uiPriority w:val="0"/>
    <w:qFormat/>
    <w:rPr>
      <w:b/>
      <w:bCs/>
    </w:rPr>
  </w:style>
  <w:style w:type="character" w:styleId="1570" w:customStyle="1">
    <w:name w:val="FXT正文 Char"/>
    <w:link w:val="1138"/>
    <w:uiPriority w:val="0"/>
    <w:qFormat/>
    <w:rPr>
      <w:sz w:val="24"/>
      <w:szCs w:val="24"/>
    </w:rPr>
  </w:style>
  <w:style w:type="character" w:styleId="1571" w:customStyle="1">
    <w:name w:val="脚注文本 Char2"/>
    <w:uiPriority w:val="0"/>
    <w:qFormat/>
    <w:rPr>
      <w:sz w:val="18"/>
      <w:szCs w:val="18"/>
    </w:rPr>
  </w:style>
  <w:style w:type="character" w:styleId="1572" w:customStyle="1">
    <w:name w:val="正文文本缩进 2 Char2"/>
    <w:uiPriority w:val="0"/>
    <w:qFormat/>
    <w:rPr>
      <w:sz w:val="24"/>
      <w:szCs w:val="22"/>
    </w:rPr>
  </w:style>
  <w:style w:type="character" w:styleId="1573" w:customStyle="1">
    <w:name w:val="z-窗体底端 Char2"/>
    <w:basedOn w:val="686"/>
    <w:link w:val="1135"/>
    <w:uiPriority w:val="99"/>
    <w:qFormat/>
    <w:rPr>
      <w:rFonts w:ascii="Arial" w:hAnsi="Arial" w:cs="Arial"/>
      <w:vanish/>
      <w:sz w:val="16"/>
      <w:szCs w:val="16"/>
    </w:rPr>
  </w:style>
  <w:style w:type="character" w:styleId="1574" w:customStyle="1">
    <w:name w:val="正文文本 3 Char2"/>
    <w:uiPriority w:val="0"/>
    <w:qFormat/>
    <w:rPr>
      <w:sz w:val="16"/>
      <w:szCs w:val="16"/>
    </w:rPr>
  </w:style>
  <w:style w:type="character" w:styleId="1575" w:customStyle="1">
    <w:name w:val="页脚 Char2"/>
    <w:uiPriority w:val="0"/>
    <w:qFormat/>
    <w:rPr>
      <w:sz w:val="18"/>
      <w:szCs w:val="18"/>
    </w:rPr>
  </w:style>
  <w:style w:type="character" w:styleId="1576" w:customStyle="1">
    <w:name w:val="正文文本缩进 3 Char1"/>
    <w:uiPriority w:val="99"/>
    <w:qFormat/>
    <w:rPr>
      <w:sz w:val="16"/>
      <w:szCs w:val="16"/>
    </w:rPr>
  </w:style>
  <w:style w:type="character" w:styleId="1577" w:customStyle="1">
    <w:name w:val="文档结构图 Char2"/>
    <w:uiPriority w:val="0"/>
    <w:qFormat/>
    <w:rPr>
      <w:rFonts w:ascii="宋体"/>
      <w:sz w:val="18"/>
      <w:szCs w:val="18"/>
    </w:rPr>
  </w:style>
  <w:style w:type="character" w:styleId="1578" w:customStyle="1">
    <w:name w:val="页眉 Char2"/>
    <w:uiPriority w:val="0"/>
    <w:qFormat/>
    <w:rPr>
      <w:sz w:val="18"/>
      <w:szCs w:val="18"/>
    </w:rPr>
  </w:style>
  <w:style w:type="character" w:styleId="1579" w:customStyle="1">
    <w:name w:val="正文文本 Char2"/>
    <w:uiPriority w:val="99"/>
    <w:qFormat/>
    <w:rPr>
      <w:sz w:val="24"/>
      <w:szCs w:val="22"/>
    </w:rPr>
  </w:style>
  <w:style w:type="character" w:styleId="1580" w:customStyle="1">
    <w:name w:val="正文首行缩进 2 Char1"/>
    <w:basedOn w:val="1484"/>
    <w:uiPriority w:val="99"/>
    <w:qFormat/>
    <w:rPr>
      <w:sz w:val="24"/>
      <w:szCs w:val="22"/>
    </w:rPr>
  </w:style>
  <w:style w:type="character" w:styleId="1581" w:customStyle="1">
    <w:name w:val="尾注文本 Char2"/>
    <w:uiPriority w:val="0"/>
    <w:qFormat/>
    <w:rPr>
      <w:sz w:val="24"/>
      <w:szCs w:val="22"/>
    </w:rPr>
  </w:style>
  <w:style w:type="character" w:styleId="1582" w:customStyle="1">
    <w:name w:val="HTML 预设格式 Char2"/>
    <w:uiPriority w:val="0"/>
    <w:qFormat/>
    <w:rPr>
      <w:rFonts w:ascii="Courier New" w:hAnsi="Courier New" w:cs="Courier New"/>
    </w:rPr>
  </w:style>
  <w:style w:type="character" w:styleId="1583" w:customStyle="1">
    <w:name w:val="正文首行缩进 Char2"/>
    <w:basedOn w:val="1579"/>
    <w:uiPriority w:val="0"/>
    <w:qFormat/>
    <w:rPr>
      <w:sz w:val="24"/>
      <w:szCs w:val="22"/>
    </w:rPr>
  </w:style>
  <w:style w:type="character" w:styleId="1584" w:customStyle="1">
    <w:name w:val="正文文本 2 Char1"/>
    <w:uiPriority w:val="99"/>
    <w:qFormat/>
    <w:rPr>
      <w:sz w:val="24"/>
      <w:szCs w:val="22"/>
    </w:rPr>
  </w:style>
  <w:style w:type="character" w:styleId="1585" w:customStyle="1">
    <w:name w:val="z-窗体顶端 Char2"/>
    <w:basedOn w:val="686"/>
    <w:link w:val="1127"/>
    <w:uiPriority w:val="99"/>
    <w:qFormat/>
    <w:rPr>
      <w:rFonts w:ascii="Arial" w:hAnsi="Arial" w:cs="Arial"/>
      <w:vanish/>
      <w:sz w:val="16"/>
      <w:szCs w:val="16"/>
    </w:rPr>
  </w:style>
  <w:style w:type="character" w:styleId="1586" w:customStyle="1">
    <w:name w:val="普通(网站) Char1"/>
    <w:uiPriority w:val="0"/>
    <w:qFormat/>
    <w:rPr>
      <w:rFonts w:ascii="宋体" w:hAnsi="宋体" w:cs="宋体"/>
      <w:sz w:val="24"/>
      <w:szCs w:val="24"/>
    </w:rPr>
  </w:style>
  <w:style w:type="character" w:styleId="1587" w:customStyle="1">
    <w:name w:val="正文-内容 Char"/>
    <w:link w:val="1232"/>
    <w:uiPriority w:val="0"/>
    <w:qFormat/>
    <w:rPr>
      <w:rFonts w:ascii="Calibri" w:hAnsi="Calibri"/>
      <w:sz w:val="24"/>
      <w:szCs w:val="24"/>
    </w:rPr>
  </w:style>
  <w:style w:type="character" w:styleId="1588" w:customStyle="1">
    <w:name w:val="opration3"/>
    <w:uiPriority w:val="0"/>
    <w:qFormat/>
  </w:style>
  <w:style w:type="character" w:styleId="1589" w:customStyle="1">
    <w:name w:val="info4"/>
    <w:uiPriority w:val="0"/>
    <w:qFormat/>
  </w:style>
  <w:style w:type="character" w:styleId="1590" w:customStyle="1">
    <w:name w:val="dash6b63_6587__char"/>
    <w:uiPriority w:val="0"/>
    <w:qFormat/>
    <w:rPr>
      <w:rFonts w:cs="Times New Roman"/>
    </w:rPr>
  </w:style>
  <w:style w:type="character" w:styleId="1591" w:customStyle="1">
    <w:name w:val="unnamed1"/>
    <w:uiPriority w:val="0"/>
    <w:qFormat/>
  </w:style>
  <w:style w:type="character" w:styleId="1592" w:customStyle="1">
    <w:name w:val="c1"/>
    <w:uiPriority w:val="0"/>
    <w:qFormat/>
  </w:style>
  <w:style w:type="character" w:styleId="1593" w:customStyle="1">
    <w:name w:val="style11"/>
    <w:uiPriority w:val="0"/>
    <w:qFormat/>
    <w:rPr>
      <w:rFonts w:hint="eastAsia" w:ascii="宋体" w:hAnsi="宋体" w:eastAsia="宋体"/>
    </w:rPr>
  </w:style>
  <w:style w:type="character" w:styleId="1594" w:customStyle="1">
    <w:name w:val="中等深浅网格 2 Char"/>
    <w:link w:val="1233"/>
    <w:uiPriority w:val="1"/>
    <w:qFormat/>
    <w:rPr>
      <w:rFonts w:ascii="Calibri" w:hAnsi="Calibri"/>
    </w:rPr>
  </w:style>
  <w:style w:type="character" w:styleId="1595" w:customStyle="1">
    <w:name w:val="项目编号A Char"/>
    <w:link w:val="1234"/>
    <w:uiPriority w:val="0"/>
    <w:qFormat/>
    <w:rPr>
      <w:rFonts w:ascii="Arial" w:hAnsi="Arial"/>
      <w:sz w:val="24"/>
      <w:szCs w:val="24"/>
    </w:rPr>
  </w:style>
  <w:style w:type="character" w:styleId="1596" w:customStyle="1">
    <w:name w:val="unnamed31"/>
    <w:uiPriority w:val="0"/>
    <w:qFormat/>
    <w:rPr>
      <w:rFonts w:hint="eastAsia" w:ascii="幼圆" w:eastAsia="幼圆"/>
      <w:spacing w:val="300"/>
      <w:sz w:val="21"/>
      <w:szCs w:val="21"/>
    </w:rPr>
  </w:style>
  <w:style w:type="character" w:styleId="1597" w:customStyle="1">
    <w:name w:val="style1"/>
    <w:uiPriority w:val="0"/>
    <w:qFormat/>
  </w:style>
  <w:style w:type="character" w:styleId="1598" w:customStyle="1">
    <w:name w:val="Body Text First Indent Char"/>
    <w:uiPriority w:val="0"/>
    <w:qFormat/>
    <w:rPr>
      <w:rFonts w:ascii="宋体"/>
      <w:sz w:val="24"/>
      <w:szCs w:val="24"/>
    </w:rPr>
  </w:style>
  <w:style w:type="character" w:styleId="1599" w:customStyle="1">
    <w:name w:val="常规 Char"/>
    <w:uiPriority w:val="0"/>
    <w:qFormat/>
    <w:rPr>
      <w:sz w:val="21"/>
      <w:szCs w:val="21"/>
    </w:rPr>
  </w:style>
  <w:style w:type="character" w:styleId="1600" w:customStyle="1">
    <w:name w:val="msoins"/>
    <w:uiPriority w:val="0"/>
    <w:qFormat/>
    <w:rPr>
      <w:color w:val="008080"/>
      <w:u w:val="single"/>
    </w:rPr>
  </w:style>
  <w:style w:type="character" w:styleId="1601" w:customStyle="1">
    <w:name w:val="百姓X Char"/>
    <w:link w:val="1235"/>
    <w:uiPriority w:val="0"/>
    <w:qFormat/>
    <w:rPr>
      <w:rFonts w:ascii="Arial Narrow" w:hAnsi="Arial Narrow"/>
      <w:sz w:val="24"/>
      <w:szCs w:val="24"/>
    </w:rPr>
  </w:style>
  <w:style w:type="character" w:styleId="1602" w:customStyle="1">
    <w:name w:val="页眉 字符"/>
    <w:uiPriority w:val="99"/>
    <w:qFormat/>
    <w:rPr>
      <w:rFonts w:eastAsia="宋体"/>
      <w:b/>
      <w:sz w:val="18"/>
      <w:szCs w:val="24"/>
      <w:lang w:val="en-US" w:eastAsia="zh-CN" w:bidi="ar-SA"/>
    </w:rPr>
  </w:style>
  <w:style w:type="character" w:styleId="1603" w:customStyle="1">
    <w:name w:val="方案正文 Char1"/>
    <w:link w:val="964"/>
    <w:uiPriority w:val="0"/>
    <w:qFormat/>
    <w:rPr>
      <w:rFonts w:ascii="Arial" w:hAnsi="Arial"/>
      <w:bCs/>
      <w:sz w:val="21"/>
      <w:szCs w:val="24"/>
    </w:rPr>
  </w:style>
  <w:style w:type="character" w:styleId="1604" w:customStyle="1">
    <w:name w:val="font12gray1"/>
    <w:uiPriority w:val="0"/>
    <w:qFormat/>
    <w:rPr>
      <w:spacing w:val="300"/>
      <w:sz w:val="18"/>
      <w:szCs w:val="18"/>
    </w:rPr>
  </w:style>
  <w:style w:type="character" w:styleId="1605" w:customStyle="1">
    <w:name w:val="彩色列表 - 着色 1 Char"/>
    <w:link w:val="1236"/>
    <w:uiPriority w:val="34"/>
    <w:qFormat/>
    <w:rPr>
      <w:rFonts w:ascii="Calibri" w:hAnsi="Calibri"/>
    </w:rPr>
  </w:style>
  <w:style w:type="character" w:styleId="1606" w:customStyle="1">
    <w:name w:val="标题 3 字符"/>
    <w:uiPriority w:val="9"/>
    <w:qFormat/>
    <w:rPr>
      <w:rFonts w:ascii="宋体"/>
      <w:color w:val="000000"/>
      <w:spacing w:val="20"/>
      <w:sz w:val="24"/>
    </w:rPr>
  </w:style>
  <w:style w:type="character" w:styleId="1607" w:customStyle="1">
    <w:name w:val="f11"/>
    <w:uiPriority w:val="0"/>
    <w:qFormat/>
    <w:rPr>
      <w:spacing w:val="360"/>
      <w:sz w:val="24"/>
      <w:szCs w:val="24"/>
    </w:rPr>
  </w:style>
  <w:style w:type="character" w:styleId="1608" w:customStyle="1">
    <w:name w:val="info"/>
    <w:uiPriority w:val="0"/>
    <w:qFormat/>
  </w:style>
  <w:style w:type="character" w:styleId="1609" w:customStyle="1">
    <w:name w:val="标题 4 字符"/>
    <w:uiPriority w:val="0"/>
    <w:qFormat/>
    <w:rPr>
      <w:b/>
      <w:spacing w:val="20"/>
      <w:sz w:val="24"/>
    </w:rPr>
  </w:style>
  <w:style w:type="character" w:styleId="1610" w:customStyle="1">
    <w:name w:val="ha28"/>
    <w:uiPriority w:val="0"/>
    <w:qFormat/>
  </w:style>
  <w:style w:type="character" w:styleId="1611" w:customStyle="1">
    <w:name w:val="jq正文缩进 Char Char"/>
    <w:link w:val="1237"/>
    <w:uiPriority w:val="0"/>
    <w:qFormat/>
    <w:rPr>
      <w:rFonts w:ascii="宋体" w:hAnsi="宋体"/>
      <w:sz w:val="24"/>
      <w:szCs w:val="24"/>
    </w:rPr>
  </w:style>
  <w:style w:type="character" w:styleId="1612" w:customStyle="1">
    <w:name w:val="标题 3 Char1"/>
    <w:uiPriority w:val="0"/>
    <w:qFormat/>
    <w:rPr>
      <w:rFonts w:ascii="Times New Roman" w:hAnsi="Times New Roman" w:eastAsia="黑体" w:cs="Times New Roman"/>
      <w:b/>
      <w:sz w:val="28"/>
      <w:szCs w:val="20"/>
    </w:rPr>
  </w:style>
  <w:style w:type="character" w:styleId="1613" w:customStyle="1">
    <w:name w:val="方案正文 Char"/>
    <w:uiPriority w:val="0"/>
    <w:qFormat/>
    <w:rPr>
      <w:rFonts w:eastAsia="宋体"/>
      <w:sz w:val="24"/>
      <w:szCs w:val="24"/>
      <w:lang w:val="en-US" w:eastAsia="zh-CN" w:bidi="ar-SA"/>
    </w:rPr>
  </w:style>
  <w:style w:type="character" w:styleId="1614" w:customStyle="1">
    <w:name w:val="style21"/>
    <w:uiPriority w:val="0"/>
    <w:qFormat/>
    <w:rPr>
      <w:b/>
      <w:bCs/>
      <w:color w:val="000000"/>
    </w:rPr>
  </w:style>
  <w:style w:type="character" w:styleId="1615" w:customStyle="1">
    <w:name w:val="c2"/>
    <w:uiPriority w:val="0"/>
    <w:qFormat/>
  </w:style>
  <w:style w:type="character" w:styleId="1616" w:customStyle="1">
    <w:name w:val="样式 仿宋"/>
    <w:uiPriority w:val="0"/>
    <w:qFormat/>
    <w:rPr>
      <w:rFonts w:ascii="仿宋" w:hAnsi="仿宋" w:eastAsia="仿宋"/>
    </w:rPr>
  </w:style>
  <w:style w:type="character" w:styleId="1617" w:customStyle="1">
    <w:name w:val="font101"/>
    <w:basedOn w:val="686"/>
    <w:uiPriority w:val="0"/>
    <w:qFormat/>
    <w:rPr>
      <w:rFonts w:hint="default" w:ascii="Times New Roman" w:hAnsi="Times New Roman" w:cs="Times New Roman"/>
      <w:color w:val="000000"/>
      <w:sz w:val="22"/>
      <w:szCs w:val="22"/>
      <w:u w:val="none"/>
    </w:rPr>
  </w:style>
  <w:style w:type="character" w:styleId="1618" w:customStyle="1">
    <w:name w:val="font112"/>
    <w:basedOn w:val="686"/>
    <w:uiPriority w:val="0"/>
    <w:qFormat/>
    <w:rPr>
      <w:rFonts w:hint="default" w:ascii="Times New Roman" w:hAnsi="Times New Roman" w:cs="Times New Roman"/>
      <w:color w:val="000000"/>
      <w:sz w:val="21"/>
      <w:szCs w:val="21"/>
      <w:u w:val="none"/>
    </w:rPr>
  </w:style>
  <w:style w:type="character" w:styleId="1619" w:customStyle="1">
    <w:name w:val="font121"/>
    <w:basedOn w:val="686"/>
    <w:uiPriority w:val="0"/>
    <w:qFormat/>
    <w:rPr>
      <w:rFonts w:hint="eastAsia" w:ascii="宋体" w:hAnsi="宋体" w:eastAsia="宋体" w:cs="宋体"/>
      <w:color w:val="000000"/>
      <w:sz w:val="18"/>
      <w:szCs w:val="18"/>
      <w:u w:val="none"/>
    </w:rPr>
  </w:style>
  <w:style w:type="character" w:styleId="1620" w:customStyle="1">
    <w:name w:val="font131"/>
    <w:basedOn w:val="686"/>
    <w:uiPriority w:val="0"/>
    <w:qFormat/>
    <w:rPr>
      <w:rFonts w:ascii="微软雅黑" w:hAnsi="微软雅黑" w:eastAsia="微软雅黑" w:cs="微软雅黑"/>
      <w:color w:val="000000"/>
      <w:sz w:val="22"/>
      <w:szCs w:val="22"/>
      <w:u w:val="none"/>
    </w:rPr>
  </w:style>
  <w:style w:type="character" w:styleId="1621" w:customStyle="1">
    <w:name w:val="font141"/>
    <w:basedOn w:val="686"/>
    <w:uiPriority w:val="0"/>
    <w:qFormat/>
    <w:rPr>
      <w:rFonts w:hint="default" w:ascii="Times New Roman" w:hAnsi="Times New Roman" w:cs="Times New Roman"/>
      <w:color w:val="000000"/>
      <w:sz w:val="18"/>
      <w:szCs w:val="18"/>
      <w:u w:val="none"/>
    </w:rPr>
  </w:style>
  <w:style w:type="character" w:styleId="1622" w:customStyle="1">
    <w:name w:val="font151"/>
    <w:basedOn w:val="686"/>
    <w:uiPriority w:val="0"/>
    <w:qFormat/>
    <w:rPr>
      <w:rFonts w:hint="default" w:ascii="Times New Roman" w:hAnsi="Times New Roman" w:cs="Times New Roman"/>
      <w:color w:val="000000"/>
      <w:sz w:val="18"/>
      <w:szCs w:val="18"/>
      <w:u w:val="none"/>
      <w:vertAlign w:val="superscript"/>
    </w:rPr>
  </w:style>
  <w:style w:type="table" w:styleId="1623" w:customStyle="1">
    <w:name w:val="网格型1"/>
    <w:basedOn w:val="68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4" w:customStyle="1">
    <w:name w:val="网格型2"/>
    <w:basedOn w:val="6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5" w:customStyle="1">
    <w:name w:val="网格型3"/>
    <w:basedOn w:val="68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6" w:customStyle="1">
    <w:name w:val="网格型4"/>
    <w:basedOn w:val="68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7" w:customStyle="1">
    <w:name w:val="网格型-西北院"/>
    <w:basedOn w:val="687"/>
    <w:uiPriority w:val="0"/>
    <w:qFormat/>
    <w:tblPr>
      <w:jc w:val="center"/>
      <w:tblBorders>
        <w:top w:val="single" w:color="000000" w:sz="12" w:space="0"/>
        <w:bottom w:val="single" w:color="000000" w:sz="12" w:space="0"/>
        <w:insideH w:val="single" w:color="000000" w:sz="4" w:space="0"/>
        <w:insideV w:val="single" w:color="000000" w:sz="4" w:space="0"/>
      </w:tblBorders>
    </w:tblPr>
    <w:trPr>
      <w:jc w:val="center"/>
    </w:trPr>
    <w:tcPr>
      <w:vAlign w:val="center"/>
    </w:tcPr>
  </w:style>
  <w:style w:type="paragraph" w:styleId="1628" w:customStyle="1">
    <w:name w:val="正文文本1"/>
    <w:basedOn w:val="676"/>
    <w:next w:val="676"/>
    <w:uiPriority w:val="0"/>
    <w:qFormat/>
    <w:rPr>
      <w:rFonts w:ascii="仿宋_GB2312" w:eastAsia="仿宋_GB2312"/>
      <w:sz w:val="28"/>
      <w:szCs w:val="20"/>
    </w:rPr>
  </w:style>
  <w:style w:type="paragraph" w:styleId="1629" w:customStyle="1">
    <w:name w:val="副标题1"/>
    <w:basedOn w:val="676"/>
    <w:next w:val="676"/>
    <w:uiPriority w:val="0"/>
    <w:qFormat/>
    <w:pPr>
      <w:jc w:val="center"/>
      <w:spacing w:before="240" w:after="60" w:line="312" w:lineRule="auto"/>
      <w:outlineLvl w:val="1"/>
    </w:pPr>
    <w:rPr>
      <w:rFonts w:ascii="幼圆" w:hAnsi="幼圆"/>
      <w:b/>
      <w:bCs/>
      <w:sz w:val="32"/>
      <w:szCs w:val="32"/>
    </w:rPr>
  </w:style>
  <w:style w:type="paragraph" w:styleId="1630" w:customStyle="1">
    <w:name w:val="标题 41"/>
    <w:basedOn w:val="676"/>
    <w:next w:val="676"/>
    <w:uiPriority w:val="0"/>
    <w:qFormat/>
    <w:pPr>
      <w:jc w:val="center"/>
      <w:keepNext/>
      <w:outlineLvl w:val="3"/>
    </w:pPr>
    <w:rPr>
      <w:rFonts w:eastAsia="楷体_GB2312"/>
      <w:b/>
      <w:bCs/>
      <w:sz w:val="13"/>
    </w:rPr>
  </w:style>
  <w:style w:type="paragraph" w:styleId="1631" w:customStyle="1">
    <w:name w:val="首行缩进"/>
    <w:basedOn w:val="676"/>
    <w:uiPriority w:val="0"/>
    <w:qFormat/>
    <w:pPr>
      <w:ind w:firstLine="480"/>
    </w:pPr>
    <w:rPr>
      <w:szCs w:val="20"/>
      <w:lang w:val="zh-CN"/>
    </w:rPr>
  </w:style>
  <w:style w:type="paragraph" w:styleId="1632" w:customStyle="1">
    <w:name w:val="列出段落"/>
    <w:basedOn w:val="676"/>
    <w:uiPriority w:val="34"/>
    <w:qFormat/>
    <w:pPr>
      <w:ind w:firstLine="420"/>
    </w:pPr>
    <w:rPr>
      <w:rFonts w:ascii="Calibri" w:hAnsi="Calibri"/>
      <w:szCs w:val="22"/>
    </w:rPr>
  </w:style>
  <w:style w:type="paragraph" w:styleId="1633" w:customStyle="1">
    <w:name w:val="文本块1"/>
    <w:basedOn w:val="676"/>
    <w:uiPriority w:val="0"/>
    <w:qFormat/>
    <w:pPr>
      <w:ind w:left="420" w:right="33"/>
      <w:jc w:val="left"/>
    </w:pPr>
    <w:rPr>
      <w:sz w:val="24"/>
      <w:szCs w:val="20"/>
    </w:rPr>
  </w:style>
  <w:style w:type="paragraph" w:styleId="1634" w:customStyle="1">
    <w:name w:val="样式 小四 段前: 5 磅 段后: 5 磅 首行缩进:  2 字符"/>
    <w:basedOn w:val="676"/>
    <w:uiPriority w:val="0"/>
    <w:qFormat/>
    <w:pPr>
      <w:spacing w:line="360" w:lineRule="auto"/>
    </w:pPr>
    <w:rPr>
      <w:rFonts w:ascii="宋体" w:hAnsi="宋体"/>
      <w:szCs w:val="21"/>
    </w:rPr>
  </w:style>
  <w:style w:type="paragraph" w:styleId="1635" w:customStyle="1">
    <w:name w:val="页脚11"/>
    <w:basedOn w:val="676"/>
    <w:uiPriority w:val="99"/>
    <w:qFormat/>
    <w:pPr>
      <w:tabs>
        <w:tab w:val="center" w:pos="7143" w:leader="none"/>
        <w:tab w:val="right" w:pos="14287" w:leader="none"/>
      </w:tabs>
    </w:pPr>
  </w:style>
  <w:style w:type="paragraph" w:styleId="1636" w:customStyle="1">
    <w:name w:val="正文文本11"/>
    <w:basedOn w:val="676"/>
    <w:uiPriority w:val="0"/>
    <w:qFormat/>
    <w:rPr>
      <w:rFonts w:ascii="仿宋_GB2312" w:eastAsia="仿宋_GB2312"/>
      <w:sz w:val="28"/>
      <w:szCs w:val="20"/>
      <w:lang w:eastAsia="en-US"/>
    </w:rPr>
  </w:style>
  <w:style w:type="character" w:styleId="1637" w:customStyle="1">
    <w:name w:val="NormalCharacter1"/>
    <w:link w:val="1638"/>
    <w:uiPriority w:val="99"/>
    <w:qFormat/>
  </w:style>
  <w:style w:type="paragraph" w:styleId="1638" w:customStyle="1">
    <w:name w:val="UserStyle_4"/>
    <w:basedOn w:val="676"/>
    <w:link w:val="1637"/>
    <w:uiPriority w:val="99"/>
    <w:qFormat/>
  </w:style>
  <w:style w:type="paragraph" w:styleId="1639">
    <w:name w:val="No Spacing"/>
    <w:uiPriority w:val="1"/>
    <w:qFormat/>
    <w:pPr>
      <w:jc w:val="both"/>
      <w:widowControl w:val="off"/>
    </w:pPr>
    <w:rPr>
      <w:rFonts w:ascii="Calibri" w:hAnsi="Calibri" w:eastAsia="宋体" w:cs="Times New Roman"/>
      <w:sz w:val="21"/>
      <w:szCs w:val="22"/>
      <w:lang w:val="en-US" w:eastAsia="zh-CN" w:bidi="ar-SA"/>
    </w:rPr>
  </w:style>
  <w:style w:type="paragraph" w:styleId="1640">
    <w:name w:val="List Paragraph"/>
    <w:basedOn w:val="676"/>
    <w:uiPriority w:val="34"/>
    <w:qFormat/>
    <w:pPr>
      <w:ind w:firstLine="420"/>
    </w:pPr>
    <w:rPr>
      <w:rFonts w:ascii="Calibri" w:hAnsi="Calibri"/>
      <w:szCs w:val="22"/>
    </w:rPr>
  </w:style>
  <w:style w:type="paragraph" w:styleId="1641" w:customStyle="1">
    <w:name w:val="纯文本11"/>
    <w:basedOn w:val="676"/>
    <w:uiPriority w:val="0"/>
    <w:qFormat/>
    <w:rPr>
      <w:rFonts w:ascii="宋体" w:hAnsi="Courier New"/>
      <w:szCs w:val="21"/>
      <w:lang w:eastAsia="en-US"/>
    </w:rPr>
  </w:style>
  <w:style w:type="paragraph" w:styleId="1642" w:customStyle="1">
    <w:name w:val="引文目录1"/>
    <w:next w:val="676"/>
    <w:uiPriority w:val="0"/>
    <w:qFormat/>
    <w:pPr>
      <w:ind w:left="420"/>
      <w:jc w:val="both"/>
      <w:widowControl w:val="off"/>
    </w:pPr>
    <w:rPr>
      <w:rFonts w:hint="default" w:ascii="Times New Roman" w:hAnsi="Times New Roman" w:eastAsia="宋体" w:cs="Times New Roman"/>
      <w:sz w:val="21"/>
      <w:szCs w:val="24"/>
      <w:lang w:val="en-US" w:eastAsia="zh-CN" w:bidi="ar-SA"/>
    </w:rPr>
  </w:style>
  <w:style w:type="table" w:styleId="1643" w:customStyle="1">
    <w:name w:val="普通表格1"/>
    <w:uiPriority w:val="99"/>
    <w:unhideWhenUsed/>
    <w:qFormat/>
    <w:tblPr/>
  </w:style>
  <w:style w:type="paragraph" w:styleId="1644" w:customStyle="1">
    <w:name w:val="HTML 预设格式1"/>
    <w:basedOn w:val="67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numbering" w:styleId="96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5c7b4259-bc61-45ba-b908-67965c5163fb</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3C6145D8</paraID>
      <start>0</start>
      <end>4</end>
      <status>unmodified</status>
      <modifiedWord/>
      <trackRevisions>false</trackRevisions>
    </reviewItem>
    <reviewItem>
      <errorID>803f7487-63d3-443c-9727-b1f9a0caafa9</errorID>
      <errorWord>.</errorWord>
      <group>L1_Format</group>
      <groupName>格式问题</groupName>
      <ability>L2_HalfPunc_CN</ability>
      <abilityName>全半角问题</abilityName>
      <candidateList>
        <item>。</item>
      </candidateList>
      <explain>文本全半角错误。</explain>
      <paraID>32CD5E87</paraID>
      <start>4</start>
      <end>5</end>
      <status>unmodified</status>
      <modifiedWord/>
      <trackRevisions>false</trackRevisions>
    </reviewItem>
    <reviewItem>
      <errorID>3bdb8857-3b66-4092-9122-d963afc234f1</errorID>
      <errorWord>,</errorWord>
      <group>L1_Format</group>
      <groupName>格式问题</groupName>
      <ability>L2_HalfPunc_CN</ability>
      <abilityName>全半角问题</abilityName>
      <candidateList>
        <item>，</item>
      </candidateList>
      <explain>文本全半角错误。</explain>
      <paraID>54D61211</paraID>
      <start>33</start>
      <end>34</end>
      <status>unmodified</status>
      <modifiedWord/>
      <trackRevisions>false</trackRevisions>
    </reviewItem>
    <reviewItem>
      <errorID>e9511ea8-52e4-42d3-af09-e1665668c03b</errorID>
      <errorWord>.</errorWord>
      <group>L1_Format</group>
      <groupName>格式问题</groupName>
      <ability>L2_HalfPunc_CN</ability>
      <abilityName>全半角问题</abilityName>
      <candidateList>
        <item>。</item>
      </candidateList>
      <explain>文本全半角错误。</explain>
      <paraID> F0F220A</paraID>
      <start>4</start>
      <end>5</end>
      <status>unmodified</status>
      <modifiedWord/>
      <trackRevisions>false</trackRevisions>
    </reviewItem>
    <reviewItem>
      <errorID>19fffe78-287b-4f27-94f7-b5a852a7aea8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40FBD913</paraID>
      <start>0</start>
      <end>2</end>
      <status>unmodified</status>
      <modifiedWord/>
      <trackRevisions>false</trackRevisions>
    </reviewItem>
    <reviewItem>
      <errorID>a0c13186-72aa-4321-a5fe-4cd8b7188654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18C37D08</paraID>
      <start>0</start>
      <end>2</end>
      <status>unmodified</status>
      <modifiedWord/>
      <trackRevisions>false</trackRevisions>
    </reviewItem>
    <reviewItem>
      <errorID>5cafe60f-7728-4d22-b8df-50d8d9d8e538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1EA04831</paraID>
      <start>0</start>
      <end>2</end>
      <status>unmodified</status>
      <modifiedWord/>
      <trackRevisions>false</trackRevisions>
    </reviewItem>
    <reviewItem>
      <errorID>3be12791-1025-4acb-81b2-9bf2e6a7fbc9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5FE40B1</paraID>
      <start>0</start>
      <end>2</end>
      <status>unmodified</status>
      <modifiedWord/>
      <trackRevisions>false</trackRevisions>
    </reviewItem>
    <reviewItem>
      <errorID>edee9039-2615-445d-b807-7d722c423194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767B450C</paraID>
      <start>0</start>
      <end>2</end>
      <status>unmodified</status>
      <modifiedWord/>
      <trackRevisions>false</trackRevisions>
    </reviewItem>
    <reviewItem>
      <errorID>0337c2c5-2048-4536-882b-b25142ffc3bb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7214C848</paraID>
      <start>0</start>
      <end>2</end>
      <status>unmodified</status>
      <modifiedWord/>
      <trackRevisions>false</trackRevisions>
    </reviewItem>
    <reviewItem>
      <errorID>73c5a1e0-1c06-477c-948b-fc274374f1c6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225453CA</paraID>
      <start>0</start>
      <end>2</end>
      <status>unmodified</status>
      <modifiedWord/>
      <trackRevisions>false</trackRevisions>
    </reviewItem>
    <reviewItem>
      <errorID>e2dad685-0f89-4671-8a9c-b77a581a69d2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FE5F98</paraID>
      <start>0</start>
      <end>2</end>
      <status>unmodified</status>
      <modifiedWord/>
      <trackRevisions>false</trackRevisions>
    </reviewItem>
    <reviewItem>
      <errorID>4e2726fb-97ed-41a0-94db-63796ac371b0</errorID>
      <errorWord>（</errorWord>
      <group>L1_Punc</group>
      <groupName>标点问题</groupName>
      <ability>L2_Punc_CN</ability>
      <abilityName>标点符号问题</abilityName>
      <candidateList/>
      <explain>同一形式括号套用。</explain>
      <paraID>2305F07D</paraID>
      <start>128</start>
      <end>129</end>
      <status>unmodified</status>
      <modifiedWord/>
      <trackRevisions>false</trackRevisions>
    </reviewItem>
    <reviewItem>
      <errorID>bebc5859-4747-4968-b378-399eeeb06357</errorID>
      <errorWord>）</errorWord>
      <group>L1_Punc</group>
      <groupName>标点问题</groupName>
      <ability>L2_Punc_CN</ability>
      <abilityName>标点符号问题</abilityName>
      <candidateList/>
      <explain>同一形式括号套用。</explain>
      <paraID>2305F07D</paraID>
      <start>130</start>
      <end>131</end>
      <status>unmodified</status>
      <modifiedWord/>
      <trackRevisions>false</trackRevisions>
    </reviewItem>
    <reviewItem>
      <errorID>de014130-aca9-4d0a-a918-682b80778df1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6663733E</paraID>
      <start>0</start>
      <end>2</end>
      <status>unmodified</status>
      <modifiedWord/>
      <trackRevisions>false</trackRevisions>
    </reviewItem>
    <reviewItem>
      <errorID>106df626-e69b-4b2f-b7a2-7003ac67383e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8AB3328</paraID>
      <start>0</start>
      <end>2</end>
      <status>unmodified</status>
      <modifiedWord/>
      <trackRevisions>false</trackRevisions>
    </reviewItem>
    <reviewItem>
      <errorID>c349925c-14cd-44fd-8a3b-bb8e8f6887bb</errorID>
      <errorWord>做</errorWord>
      <group>L1_Word</group>
      <groupName>字词问题</groupName>
      <ability>L2_Typo</ability>
      <abilityName>字词错误</abilityName>
      <candidateList>
        <item>作</item>
      </candidateList>
      <explain>存在发音相同字词的误用。</explain>
      <paraID>74D4F196</paraID>
      <start>35</start>
      <end>36</end>
      <status>unmodified</status>
      <modifiedWord/>
      <trackRevisions>false</trackRevisions>
    </reviewItem>
    <reviewItem>
      <errorID>16969785-29da-416c-9e9a-c3eaeb121b1d</errorID>
      <errorWord>&lt;</errorWord>
      <group>L1_Format</group>
      <groupName>格式问题</groupName>
      <ability>L2_HalfPunc_CN</ability>
      <abilityName>全半角问题</abilityName>
      <candidateList>
        <item>〈</item>
      </candidateList>
      <explain>文本全半角错误。</explain>
      <paraID>7D891CA9</paraID>
      <start>49</start>
      <end>50</end>
      <status>unmodified</status>
      <modifiedWord/>
      <trackRevisions>false</trackRevisions>
    </reviewItem>
    <reviewItem>
      <errorID>d1254108-befc-4234-9206-deee82535aeb</errorID>
      <errorWord>&lt;</errorWord>
      <group>L1_Format</group>
      <groupName>格式问题</groupName>
      <ability>L2_HalfPunc_CN</ability>
      <abilityName>全半角问题</abilityName>
      <candidateList>
        <item>〈</item>
      </candidateList>
      <explain>文本全半角错误。</explain>
      <paraID>101D6C0B</paraID>
      <start>49</start>
      <end>50</end>
      <status>unmodified</status>
      <modifiedWord/>
      <trackRevisions>false</trackRevisions>
    </reviewItem>
    <reviewItem>
      <errorID>f96e3f8a-dc8b-4f18-b688-433ae2b2afe5</errorID>
      <errorWord>&lt;</errorWord>
      <group>L1_Format</group>
      <groupName>格式问题</groupName>
      <ability>L2_HalfPunc_CN</ability>
      <abilityName>全半角问题</abilityName>
      <candidateList>
        <item>〈</item>
      </candidateList>
      <explain>文本全半角错误。</explain>
      <paraID>53C6A428</paraID>
      <start>34</start>
      <end>35</end>
      <status>unmodified</status>
      <modifiedWord/>
      <trackRevisions>false</trackRevisions>
    </reviewItem>
    <reviewItem>
      <errorID>ba6905c0-9348-43de-9d50-e72d3f1a6849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2F1A2E97</paraID>
      <start>0</start>
      <end>2</end>
      <status>unmodified</status>
      <modifiedWord/>
      <trackRevisions>false</trackRevisions>
    </reviewItem>
    <reviewItem>
      <errorID>d7eb916d-ef4d-4ce1-ae85-d79c18e0a118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1A7A2A54</paraID>
      <start>0</start>
      <end>2</end>
      <status>unmodified</status>
      <modifiedWord/>
      <trackRevisions>false</trackRevisions>
    </reviewItem>
    <reviewItem>
      <errorID>5e879152-53c8-47e7-b73d-d0c1992c8345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5BB69954</paraID>
      <start>0</start>
      <end>2</end>
      <status>unmodified</status>
      <modifiedWord/>
      <trackRevisions>false</trackRevisions>
    </reviewItem>
    <reviewItem>
      <errorID>71c78733-069c-4d63-85d2-36ba349e113a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72509EE</paraID>
      <start>0</start>
      <end>2</end>
      <status>unmodified</status>
      <modifiedWord/>
      <trackRevisions>false</trackRevisions>
    </reviewItem>
    <reviewItem>
      <errorID>a73c0fdd-cb8e-4051-8353-94105cba07fc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32FA9DD8</paraID>
      <start>0</start>
      <end>2</end>
      <status>unmodified</status>
      <modifiedWord/>
      <trackRevisions>false</trackRevisions>
    </reviewItem>
    <reviewItem>
      <errorID>c9288d4d-2502-40c9-a1c4-993e73e86584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53862BA7</paraID>
      <start>0</start>
      <end>2</end>
      <status>unmodified</status>
      <modifiedWord/>
      <trackRevisions>false</trackRevisions>
    </reviewItem>
    <reviewItem>
      <errorID>4652cb83-d872-4db6-ba62-7b10399084c5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5D458ABF</paraID>
      <start>0</start>
      <end>2</end>
      <status>unmodified</status>
      <modifiedWord/>
      <trackRevisions>false</trackRevisions>
    </reviewItem>
    <reviewItem>
      <errorID>66d67fce-bbfe-45df-a1b3-67096109611b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4FE89C80</paraID>
      <start>0</start>
      <end>3</end>
      <status>unmodified</status>
      <modifiedWord/>
      <trackRevisions>false</trackRevisions>
    </reviewItem>
    <reviewItem>
      <errorID>16f6f12f-af23-40a1-9d50-705378fe70ee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29C8AF8C</paraID>
      <start>0</start>
      <end>3</end>
      <status>unmodified</status>
      <modifiedWord/>
      <trackRevisions>false</trackRevisions>
    </reviewItem>
    <reviewItem>
      <errorID>624cdd09-933b-4d01-9eaf-e623a429a2cb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1303478F</paraID>
      <start>0</start>
      <end>3</end>
      <status>unmodified</status>
      <modifiedWord/>
      <trackRevisions>false</trackRevisions>
    </reviewItem>
    <reviewItem>
      <errorID>74d9281b-1abe-45ab-accb-dffb375eda27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7FDCE72D</paraID>
      <start>0</start>
      <end>3</end>
      <status>unmodified</status>
      <modifiedWord/>
      <trackRevisions>false</trackRevisions>
    </reviewItem>
    <reviewItem>
      <errorID>6eb8759d-9adc-489a-86a6-48a4e6999d16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589DAC52</paraID>
      <start>0</start>
      <end>3</end>
      <status>unmodified</status>
      <modifiedWord/>
      <trackRevisions>false</trackRevisions>
    </reviewItem>
    <reviewItem>
      <errorID>8b846dfb-e65c-4c04-9fa9-82bd0aa70305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33E8B31C</paraID>
      <start>0</start>
      <end>3</end>
      <status>unmodified</status>
      <modifiedWord/>
      <trackRevisions>false</trackRevisions>
    </reviewItem>
    <reviewItem>
      <errorID>ae54b332-96c0-4af1-a9f6-b6e935c97aff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12C138A</paraID>
      <start>0</start>
      <end>3</end>
      <status>unmodified</status>
      <modifiedWord/>
      <trackRevisions>false</trackRevisions>
    </reviewItem>
    <reviewItem>
      <errorID>ad6594e8-bf5b-4fa2-80c2-5cb958e05306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12F64ADC</paraID>
      <start>0</start>
      <end>3</end>
      <status>unmodified</status>
      <modifiedWord/>
      <trackRevisions>false</trackRevisions>
    </reviewItem>
    <reviewItem>
      <errorID>e3e15976-e028-420d-a13e-0e4588c3d9de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DA29678</paraID>
      <start>0</start>
      <end>3</end>
      <status>unmodified</status>
      <modifiedWord/>
      <trackRevisions>false</trackRevisions>
    </reviewItem>
    <reviewItem>
      <errorID>290fb0ec-564b-4e3b-8721-ca7a2bc6ea05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2AF528E1</paraID>
      <start>0</start>
      <end>3</end>
      <status>unmodified</status>
      <modifiedWord/>
      <trackRevisions>false</trackRevisions>
    </reviewItem>
    <reviewItem>
      <errorID>d0126b16-0429-49f3-967a-3471ae001f3f</errorID>
      <errorWord>（</errorWord>
      <group>L1_Punc</group>
      <groupName>标点问题</groupName>
      <ability>L2_Punc_CN</ability>
      <abilityName>标点符号问题</abilityName>
      <candidateList/>
      <explain>同一形式括号套用。</explain>
      <paraID>2AF528E1</paraID>
      <start>78</start>
      <end>79</end>
      <status>unmodified</status>
      <modifiedWord/>
      <trackRevisions>false</trackRevisions>
    </reviewItem>
    <reviewItem>
      <errorID>ad63f617-7686-4c07-a292-6eef3a7fb114</errorID>
      <errorWord>）</errorWord>
      <group>L1_Punc</group>
      <groupName>标点问题</groupName>
      <ability>L2_Punc_CN</ability>
      <abilityName>标点符号问题</abilityName>
      <candidateList/>
      <explain>同一形式括号套用。</explain>
      <paraID>2AF528E1</paraID>
      <start>82</start>
      <end>83</end>
      <status>unmodified</status>
      <modifiedWord/>
      <trackRevisions>false</trackRevisions>
    </reviewItem>
    <reviewItem>
      <errorID>4b73a4df-7352-4f49-9500-01037330a503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1A2E1559</paraID>
      <start>0</start>
      <end>3</end>
      <status>unmodified</status>
      <modifiedWord/>
      <trackRevisions>false</trackRevisions>
    </reviewItem>
    <reviewItem>
      <errorID>d72082da-6a7c-4216-8cde-6c7887612454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74F5ABBE</paraID>
      <start>0</start>
      <end>3</end>
      <status>unmodified</status>
      <modifiedWord/>
      <trackRevisions>false</trackRevisions>
    </reviewItem>
    <reviewItem>
      <errorID>45d0913c-7742-495b-8212-54d4d3d705aa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FCA8742</paraID>
      <start>0</start>
      <end>3</end>
      <status>unmodified</status>
      <modifiedWord/>
      <trackRevisions>false</trackRevisions>
    </reviewItem>
    <reviewItem>
      <errorID>fefe50c2-4581-4221-837a-07cfd5828b11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67B3A825</paraID>
      <start>0</start>
      <end>3</end>
      <status>unmodified</status>
      <modifiedWord/>
      <trackRevisions>false</trackRevisions>
    </reviewItem>
    <reviewItem>
      <errorID>48be47da-de00-4cac-94ce-d68c1fddb248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724683FB</paraID>
      <start>0</start>
      <end>3</end>
      <status>unmodified</status>
      <modifiedWord/>
      <trackRevisions>false</trackRevisions>
    </reviewItem>
    <reviewItem>
      <errorID>ab814fc2-fb0e-45ab-bdac-5a0d671fa274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16422DA5</paraID>
      <start>0</start>
      <end>3</end>
      <status>unmodified</status>
      <modifiedWord/>
      <trackRevisions>false</trackRevisions>
    </reviewItem>
    <reviewItem>
      <errorID>56bf8e17-315b-4e10-8f59-95d74f35e437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3DDD75B</paraID>
      <start>0</start>
      <end>3</end>
      <status>unmodified</status>
      <modifiedWord/>
      <trackRevisions>false</trackRevisions>
    </reviewItem>
    <reviewItem>
      <errorID>400fe0cb-ca08-439e-889c-bc6c4f7e5930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709B6B50</paraID>
      <start>0</start>
      <end>3</end>
      <status>unmodified</status>
      <modifiedWord/>
      <trackRevisions>false</trackRevisions>
    </reviewItem>
    <reviewItem>
      <errorID>83de2a08-3d37-481c-9272-a9ad1bcf89fb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1570D12E</paraID>
      <start>0</start>
      <end>3</end>
      <status>unmodified</status>
      <modifiedWord/>
      <trackRevisions>false</trackRevisions>
    </reviewItem>
    <reviewItem>
      <errorID>77161b82-84c5-483a-8760-68f87c458f1f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C300286</paraID>
      <start>0</start>
      <end>2</end>
      <status>unmodified</status>
      <modifiedWord/>
      <trackRevisions>false</trackRevisions>
    </reviewItem>
    <reviewItem>
      <errorID>74665e09-2087-48bd-acc4-3d91d4b90a7d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28DD7E09</paraID>
      <start>0</start>
      <end>2</end>
      <status>unmodified</status>
      <modifiedWord/>
      <trackRevisions>false</trackRevisions>
    </reviewItem>
    <reviewItem>
      <errorID>91fc2c92-fab8-481b-be07-42a0392ddb6b</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4C74794E</paraID>
      <start>54</start>
      <end>82</end>
      <status>unmodified</status>
      <modifiedWord/>
      <trackRevisions>false</trackRevisions>
    </reviewItem>
    <reviewItem>
      <errorID>39966636-4874-406a-8c93-654bcadaba2e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71FA135A</paraID>
      <start>0</start>
      <end>2</end>
      <status>unmodified</status>
      <modifiedWord/>
      <trackRevisions>false</trackRevisions>
    </reviewItem>
    <reviewItem>
      <errorID>6f729115-2f17-4e92-b527-f7b33180db19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21C559DC</paraID>
      <start>0</start>
      <end>2</end>
      <status>unmodified</status>
      <modifiedWord/>
      <trackRevisions>false</trackRevisions>
    </reviewItem>
    <reviewItem>
      <errorID>f6d071d5-0af9-469b-975e-857e22fc9071</errorID>
      <errorWord>（</errorWord>
      <group>L1_Format</group>
      <groupName>格式问题</groupName>
      <ability>L2_HalfPunc_CN</ability>
      <abilityName>全半角问题</abilityName>
      <candidateList>
        <item>(</item>
      </candidateList>
      <explain>文本全半角错误。</explain>
      <paraID>62523CFB</paraID>
      <start>0</start>
      <end>1</end>
      <status>unmodified</status>
      <modifiedWord/>
      <trackRevisions>false</trackRevisions>
    </reviewItem>
    <reviewItem>
      <errorID>c95f16bf-f821-4dfd-9f4a-4a0d01315a6a</errorID>
      <errorWord>）</errorWord>
      <group>L1_Format</group>
      <groupName>格式问题</groupName>
      <ability>L2_HalfPunc_CN</ability>
      <abilityName>全半角问题</abilityName>
      <candidateList>
        <item>)</item>
      </candidateList>
      <explain>文本全半角错误。</explain>
      <paraID>62523CFB</paraID>
      <start>2</start>
      <end>3</end>
      <status>unmodified</status>
      <modifiedWord/>
      <trackRevisions>false</trackRevisions>
    </reviewItem>
    <reviewItem>
      <errorID>25f3237e-3018-4028-9184-ec45ca041b82</errorID>
      <errorWord>。</errorWord>
      <group>L1_Format</group>
      <groupName>格式问题</groupName>
      <ability>L2_HalfPunc_CN</ability>
      <abilityName>全半角问题</abilityName>
      <candidateList>
        <item>.</item>
      </candidateList>
      <explain>文本全半角错误。</explain>
      <paraID>62523CFB</paraID>
      <start>63</start>
      <end>64</end>
      <status>unmodified</status>
      <modifiedWord/>
      <trackRevisions>false</trackRevisions>
    </reviewItem>
    <reviewItem>
      <errorID>3b5ac887-141a-4741-a82c-e671d1372953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1F828A14</paraID>
      <start>0</start>
      <end>2</end>
      <status>unmodified</status>
      <modifiedWord/>
      <trackRevisions>false</trackRevisions>
    </reviewItem>
    <reviewItem>
      <errorID>d7ecd096-e273-495d-9a03-28724ce8d182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59C5B661</paraID>
      <start>0</start>
      <end>2</end>
      <status>unmodified</status>
      <modifiedWord/>
      <trackRevisions>false</trackRevisions>
    </reviewItem>
    <reviewItem>
      <errorID>9a50b635-22c8-4b68-9ecf-0a2a57fa2a3a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46E3792C</paraID>
      <start>0</start>
      <end>2</end>
      <status>unmodified</status>
      <modifiedWord/>
      <trackRevisions>false</trackRevisions>
    </reviewItem>
    <reviewItem>
      <errorID>6ee0421e-3100-4701-91c4-9ff228b3766d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1FAC6CF8</paraID>
      <start>0</start>
      <end>2</end>
      <status>unmodified</status>
      <modifiedWord/>
      <trackRevisions>false</trackRevisions>
    </reviewItem>
    <reviewItem>
      <errorID>a53c5cfa-42ad-4ace-829d-6b1ef943a858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34DD33B8</paraID>
      <start>0</start>
      <end>2</end>
      <status>unmodified</status>
      <modifiedWord/>
      <trackRevisions>false</trackRevisions>
    </reviewItem>
    <reviewItem>
      <errorID>bcb21fc5-75d8-4dd5-bc7d-84601f352db1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2515FA94</paraID>
      <start>0</start>
      <end>2</end>
      <status>unmodified</status>
      <modifiedWord/>
      <trackRevisions>false</trackRevisions>
    </reviewItem>
    <reviewItem>
      <errorID>22602758-e486-4e3d-b00f-3bb0e59cac19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4D82239</paraID>
      <start>0</start>
      <end>2</end>
      <status>unmodified</status>
      <modifiedWord/>
      <trackRevisions>false</trackRevisions>
    </reviewItem>
    <reviewItem>
      <errorID>dc6a43b8-eb12-4d38-a2c3-575996cfa6e0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72A588AB</paraID>
      <start>0</start>
      <end>2</end>
      <status>unmodified</status>
      <modifiedWord/>
      <trackRevisions>false</trackRevisions>
    </reviewItem>
    <reviewItem>
      <errorID>5a8d4491-6126-4840-b798-f8c164ee5419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53790F84</paraID>
      <start>0</start>
      <end>2</end>
      <status>unmodified</status>
      <modifiedWord/>
      <trackRevisions>false</trackRevisions>
    </reviewItem>
    <reviewItem>
      <errorID>2e674617-468b-467c-b719-4648ab98b987</errorID>
      <errorWord>．</errorWord>
      <group>L1_Format</group>
      <groupName>格式问题</groupName>
      <ability>L2_HalfPunc_CN</ability>
      <abilityName>全半角问题</abilityName>
      <candidateList>
        <item>。</item>
      </candidateList>
      <explain>文本全半角错误。</explain>
      <paraID>2380D285</paraID>
      <start>4</start>
      <end>5</end>
      <status>unmodified</status>
      <modifiedWord/>
      <trackRevisions>false</trackRevisions>
    </reviewItem>
    <reviewItem>
      <errorID>db7208c5-26b0-437d-b227-981e22cca7c5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780C118D</paraID>
      <start>0</start>
      <end>2</end>
      <status>unmodified</status>
      <modifiedWord/>
      <trackRevisions>false</trackRevisions>
    </reviewItem>
    <reviewItem>
      <errorID>dbafe657-57de-4de6-a806-91a858d29472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12EBF656</paraID>
      <start>0</start>
      <end>2</end>
      <status>unmodified</status>
      <modifiedWord/>
      <trackRevisions>false</trackRevisions>
    </reviewItem>
    <reviewItem>
      <errorID>ca473812-e1ce-4ea9-9d39-a80b1dca745b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DC76C6D</paraID>
      <start>0</start>
      <end>2</end>
      <status>unmodified</status>
      <modifiedWord/>
      <trackRevisions>false</trackRevisions>
    </reviewItem>
    <reviewItem>
      <errorID>66a41b1c-8dc8-4636-a56d-50969a36d3cd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E647DEB</paraID>
      <start>0</start>
      <end>2</end>
      <status>unmodified</status>
      <modifiedWord/>
      <trackRevisions>false</trackRevisions>
    </reviewItem>
    <reviewItem>
      <errorID>5e80d97a-ebf1-4930-9764-37fd432d2a81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6065C8F9</paraID>
      <start>0</start>
      <end>2</end>
      <status>unmodified</status>
      <modifiedWord/>
      <trackRevisions>false</trackRevisions>
    </reviewItem>
    <reviewItem>
      <errorID>5ff70225-5a95-4dfd-b9c2-7b5ead2789d0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69472B86</paraID>
      <start>0</start>
      <end>2</end>
      <status>unmodified</status>
      <modifiedWord/>
      <trackRevisions>false</trackRevisions>
    </reviewItem>
    <reviewItem>
      <errorID>254dfaf4-7c32-471f-a9a4-6e3cbacc5813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BF1BDA7</paraID>
      <start>0</start>
      <end>2</end>
      <status>unmodified</status>
      <modifiedWord/>
      <trackRevisions>false</trackRevisions>
    </reviewItem>
    <reviewItem>
      <errorID>9f12bf98-e972-4437-9e14-71957e267eb2</errorID>
      <errorWord>．</errorWord>
      <group>L1_Format</group>
      <groupName>格式问题</groupName>
      <ability>L2_HalfPunc_CN</ability>
      <abilityName>全半角问题</abilityName>
      <candidateList>
        <item>。</item>
      </candidateList>
      <explain>文本全半角错误。</explain>
      <paraID>537456B3</paraID>
      <start>4</start>
      <end>5</end>
      <status>unmodified</status>
      <modifiedWord/>
      <trackRevisions>false</trackRevisions>
    </reviewItem>
    <reviewItem>
      <errorID>fe87e5ec-d5ab-4bf3-964a-b9570b62bcd6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521099</paraID>
      <start>0</start>
      <end>2</end>
      <status>unmodified</status>
      <modifiedWord/>
      <trackRevisions>false</trackRevisions>
    </reviewItem>
    <reviewItem>
      <errorID>db590fd6-12f9-4a91-9c30-c32b07280689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38AAFAD0</paraID>
      <start>0</start>
      <end>2</end>
      <status>unmodified</status>
      <modifiedWord/>
      <trackRevisions>false</trackRevisions>
    </reviewItem>
    <reviewItem>
      <errorID>0adcd26d-2644-4f3a-ae97-2ec66c8a78e2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27BD5422</paraID>
      <start>0</start>
      <end>2</end>
      <status>unmodified</status>
      <modifiedWord/>
      <trackRevisions>false</trackRevisions>
    </reviewItem>
    <reviewItem>
      <errorID>45dcc7d8-53df-4ca4-81ca-11e3ac5b3dab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2F3C1FD</paraID>
      <start>0</start>
      <end>2</end>
      <status>unmodified</status>
      <modifiedWord/>
      <trackRevisions>false</trackRevisions>
    </reviewItem>
    <reviewItem>
      <errorID>1c172ae8-57a9-4701-86ab-1d5b0712b6f0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59D9657B</paraID>
      <start>0</start>
      <end>2</end>
      <status>unmodified</status>
      <modifiedWord/>
      <trackRevisions>false</trackRevisions>
    </reviewItem>
    <reviewItem>
      <errorID>93f977ca-2e8d-4902-ba69-f63e31059933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7F71A4C</paraID>
      <start>0</start>
      <end>2</end>
      <status>unmodified</status>
      <modifiedWord/>
      <trackRevisions>false</trackRevisions>
    </reviewItem>
    <reviewItem>
      <errorID>7be79a52-0093-4b31-a839-c12ac08f1b23</errorID>
      <errorWord>对其</errorWord>
      <group>L1_Word</group>
      <groupName>字词问题</groupName>
      <ability>L2_Typo</ability>
      <abilityName>字词错误</abilityName>
      <candidateList>
        <item>对</item>
      </candidateList>
      <explain/>
      <paraID>7B93F961</paraID>
      <start>25</start>
      <end>27</end>
      <status>unmodified</status>
      <modifiedWord/>
      <trackRevisions>false</trackRevisions>
    </reviewItem>
    <reviewItem>
      <errorID>6ac8241e-04e1-49d2-8788-355a007eff26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4B521C44</paraID>
      <start>0</start>
      <end>2</end>
      <status>unmodified</status>
      <modifiedWord/>
      <trackRevisions>false</trackRevisions>
    </reviewItem>
    <reviewItem>
      <errorID>4c2e4678-7725-4ade-89a2-be38b5924651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3315D63F</paraID>
      <start>0</start>
      <end>2</end>
      <status>unmodified</status>
      <modifiedWord/>
      <trackRevisions>false</trackRevisions>
    </reviewItem>
    <reviewItem>
      <errorID>6351235b-73ff-48f0-b3ba-b6e19dd3332c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5B9B3594</paraID>
      <start>0</start>
      <end>2</end>
      <status>unmodified</status>
      <modifiedWord/>
      <trackRevisions>false</trackRevisions>
    </reviewItem>
    <reviewItem>
      <errorID>2e41cbfb-2732-41e6-abc7-944459e9a32f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688255AF</paraID>
      <start>0</start>
      <end>2</end>
      <status>unmodified</status>
      <modifiedWord/>
      <trackRevisions>false</trackRevisions>
    </reviewItem>
    <reviewItem>
      <errorID>75157678-8168-4d8f-9b0a-7af2fbf8083d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647B0666</paraID>
      <start>0</start>
      <end>2</end>
      <status>unmodified</status>
      <modifiedWord/>
      <trackRevisions>false</trackRevisions>
    </reviewItem>
    <reviewItem>
      <errorID>46484aeb-b058-4cd5-ab0e-64c372aa3541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28EE6ED0</paraID>
      <start>0</start>
      <end>2</end>
      <status>unmodified</status>
      <modifiedWord/>
      <trackRevisions>false</trackRevisions>
    </reviewItem>
    <reviewItem>
      <errorID>aaca8109-1aba-4ac5-a0b9-1ecaec46cde7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306D8BF</paraID>
      <start>0</start>
      <end>3</end>
      <status>unmodified</status>
      <modifiedWord/>
      <trackRevisions>false</trackRevisions>
    </reviewItem>
    <reviewItem>
      <errorID>ae1f1326-eecf-4cb2-9600-38d571f654ba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6FB759FA</paraID>
      <start>0</start>
      <end>3</end>
      <status>unmodified</status>
      <modifiedWord/>
      <trackRevisions>false</trackRevisions>
    </reviewItem>
    <reviewItem>
      <errorID>3fea5a27-300a-492a-a8b5-34867031c7c0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798C3936</paraID>
      <start>0</start>
      <end>2</end>
      <status>unmodified</status>
      <modifiedWord/>
      <trackRevisions>false</trackRevisions>
    </reviewItem>
    <reviewItem>
      <errorID>baf11184-430c-4faa-8c01-b5e208a67ae4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CEA3B5A</paraID>
      <start>0</start>
      <end>2</end>
      <status>unmodified</status>
      <modifiedWord/>
      <trackRevisions>false</trackRevisions>
    </reviewItem>
    <reviewItem>
      <errorID>d813adfd-b50e-4ad8-9a29-f3be2830fac2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30688FB5</paraID>
      <start>0</start>
      <end>2</end>
      <status>unmodified</status>
      <modifiedWord/>
      <trackRevisions>false</trackRevisions>
    </reviewItem>
    <reviewItem>
      <errorID>ab274351-e9f1-431c-b553-422857e0f67b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792E63C7</paraID>
      <start>0</start>
      <end>2</end>
      <status>unmodified</status>
      <modifiedWord/>
      <trackRevisions>false</trackRevisions>
    </reviewItem>
    <reviewItem>
      <errorID>92f8fde9-9722-444d-ba32-da74e8d31691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54851BC2</paraID>
      <start>0</start>
      <end>2</end>
      <status>unmodified</status>
      <modifiedWord/>
      <trackRevisions>false</trackRevisions>
    </reviewItem>
    <reviewItem>
      <errorID>31f38b7a-77e4-44c3-9d50-3829183f8d92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425ED9A2</paraID>
      <start>0</start>
      <end>2</end>
      <status>unmodified</status>
      <modifiedWord/>
      <trackRevisions>false</trackRevisions>
    </reviewItem>
    <reviewItem>
      <errorID>9bfa7310-53d6-4a62-8c7c-ecee6575ea2c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7A5605DB</paraID>
      <start>0</start>
      <end>2</end>
      <status>unmodified</status>
      <modifiedWord/>
      <trackRevisions>false</trackRevisions>
    </reviewItem>
    <reviewItem>
      <errorID>84e23b14-f76d-416d-9ebe-62bdd056c305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1AD64694</paraID>
      <start>0</start>
      <end>2</end>
      <status>unmodified</status>
      <modifiedWord/>
      <trackRevisions>false</trackRevisions>
    </reviewItem>
    <reviewItem>
      <errorID>a838f2ca-b0f5-4bf7-a2cc-dc13bde840be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4C65DED</paraID>
      <start>72</start>
      <end>75</end>
      <status>unmodified</status>
      <modifiedWord/>
      <trackRevisions>false</trackRevisions>
    </reviewItem>
    <reviewItem>
      <errorID>49906557-73bc-4c38-82bb-26f69f3c8d7e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4C65DED</paraID>
      <start>85</start>
      <end>88</end>
      <status>unmodified</status>
      <modifiedWord/>
      <trackRevisions>false</trackRevisions>
    </reviewItem>
    <reviewItem>
      <errorID>113567ac-f15e-4e87-8abf-92463d5bc206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4C65DED</paraID>
      <start>100</start>
      <end>103</end>
      <status>unmodified</status>
      <modifiedWord/>
      <trackRevisions>false</trackRevisions>
    </reviewItem>
    <reviewItem>
      <errorID>52999410-d9e9-406e-b7e3-d1a3d24f9e3d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4008E73C</paraID>
      <start>0</start>
      <end>2</end>
      <status>unmodified</status>
      <modifiedWord/>
      <trackRevisions>false</trackRevisions>
    </reviewItem>
    <reviewItem>
      <errorID>29f1b9bb-34cb-477f-b159-b30fbc83e3d8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106E3EAB</paraID>
      <start>0</start>
      <end>2</end>
      <status>unmodified</status>
      <modifiedWord/>
      <trackRevisions>false</trackRevisions>
    </reviewItem>
    <reviewItem>
      <errorID>63d8557f-b033-4ae9-91b1-21f6143b71e1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80653EE</paraID>
      <start>0</start>
      <end>2</end>
      <status>unmodified</status>
      <modifiedWord/>
      <trackRevisions>false</trackRevisions>
    </reviewItem>
    <reviewItem>
      <errorID>a93c3a9f-0b37-40eb-aa9c-2f79795e913e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6F3F2030</paraID>
      <start>0</start>
      <end>2</end>
      <status>unmodified</status>
      <modifiedWord/>
      <trackRevisions>false</trackRevisions>
    </reviewItem>
    <reviewItem>
      <errorID>c595c3eb-6537-43ba-b076-dcaef79454ba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3FE7882A</paraID>
      <start>0</start>
      <end>2</end>
      <status>unmodified</status>
      <modifiedWord/>
      <trackRevisions>false</trackRevisions>
    </reviewItem>
    <reviewItem>
      <errorID>b53d15ca-0d44-4cb2-840d-2d5cd5e42497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A148420</paraID>
      <start>0</start>
      <end>2</end>
      <status>unmodified</status>
      <modifiedWord/>
      <trackRevisions>false</trackRevisions>
    </reviewItem>
    <reviewItem>
      <errorID>11da4320-c413-4a2e-bbfb-903d3c8bbe13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5D0D6C9E</paraID>
      <start>0</start>
      <end>2</end>
      <status>unmodified</status>
      <modifiedWord/>
      <trackRevisions>false</trackRevisions>
    </reviewItem>
    <reviewItem>
      <errorID>a9ded47f-42fd-41d6-88f8-ece9f6024527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293F52E3</paraID>
      <start>0</start>
      <end>2</end>
      <status>unmodified</status>
      <modifiedWord/>
      <trackRevisions>false</trackRevisions>
    </reviewItem>
    <reviewItem>
      <errorID>f34030a7-1166-4ba7-a7f0-27eb35f4a1b1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39BD0EA5</paraID>
      <start>0</start>
      <end>2</end>
      <status>unmodified</status>
      <modifiedWord/>
      <trackRevisions>false</trackRevisions>
    </reviewItem>
    <reviewItem>
      <errorID>1d0cd6bf-9e1b-49d1-9e35-bcad1d978f7a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1E24E4F2</paraID>
      <start>0</start>
      <end>2</end>
      <status>unmodified</status>
      <modifiedWord/>
      <trackRevisions>false</trackRevisions>
    </reviewItem>
    <reviewItem>
      <errorID>c0e49e55-7cd4-4605-ade4-23e707a23d64</errorID>
      <errorWord>超过十分钟以上</errorWord>
      <group>L1_Grammar</group>
      <groupName>语法问题</groupName>
      <ability>L2_Grammar</ability>
      <abilityName>语法错误</abilityName>
      <candidateList>
        <item>超过十分钟</item>
      </candidateList>
      <explain>该表达中的“超过十分钟以上”存在语义重复。</explain>
      <paraID>1E24E4F2</paraID>
      <start>18</start>
      <end>25</end>
      <status>unmodified</status>
      <modifiedWord/>
      <trackRevisions>false</trackRevisions>
    </reviewItem>
    <reviewItem>
      <errorID>c5a78981-61d9-4842-94f1-bce729e53f91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584A96BB</paraID>
      <start>0</start>
      <end>2</end>
      <status>unmodified</status>
      <modifiedWord/>
      <trackRevisions>false</trackRevisions>
    </reviewItem>
    <reviewItem>
      <errorID>16f1f165-c8f4-417a-be00-d31045aa982c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6201D398</paraID>
      <start>0</start>
      <end>2</end>
      <status>unmodified</status>
      <modifiedWord/>
      <trackRevisions>false</trackRevisions>
    </reviewItem>
    <reviewItem>
      <errorID>d52e1149-5c02-4a2f-b6d3-435f3166aa35</errorID>
      <errorWord>(</errorWord>
      <group>L1_Format</group>
      <groupName>格式问题</groupName>
      <ability>L2_HalfPunc_CN</ability>
      <abilityName>全半角问题</abilityName>
      <candidateList>
        <item>（</item>
      </candidateList>
      <explain>文本全半角错误。</explain>
      <paraID>6201D398</paraID>
      <start>12</start>
      <end>13</end>
      <status>unmodified</status>
      <modifiedWord/>
      <trackRevisions>false</trackRevisions>
    </reviewItem>
    <reviewItem>
      <errorID>3a817aaa-374f-4742-9d1a-9ab67cc4aa24</errorID>
      <errorWord>)</errorWord>
      <group>L1_Format</group>
      <groupName>格式问题</groupName>
      <ability>L2_HalfPunc_CN</ability>
      <abilityName>全半角问题</abilityName>
      <candidateList>
        <item>）</item>
      </candidateList>
      <explain>文本全半角错误。</explain>
      <paraID>6201D398</paraID>
      <start>30</start>
      <end>31</end>
      <status>unmodified</status>
      <modifiedWord/>
      <trackRevisions>false</trackRevisions>
    </reviewItem>
    <reviewItem>
      <errorID>52c6ec32-fd09-4dde-8cc4-8ce491b40626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DD97B01</paraID>
      <start>0</start>
      <end>2</end>
      <status>unmodified</status>
      <modifiedWord/>
      <trackRevisions>false</trackRevisions>
    </reviewItem>
    <reviewItem>
      <errorID>6f51a32d-f956-4f9d-be22-9f247c2bd193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663080C5</paraID>
      <start>0</start>
      <end>2</end>
      <status>unmodified</status>
      <modifiedWord/>
      <trackRevisions>false</trackRevisions>
    </reviewItem>
    <reviewItem>
      <errorID>f3bbab5a-99f6-47f7-9e8c-4e93f562e625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F9BAD4</paraID>
      <start>0</start>
      <end>2</end>
      <status>unmodified</status>
      <modifiedWord/>
      <trackRevisions>false</trackRevisions>
    </reviewItem>
    <reviewItem>
      <errorID>c32a5c49-0267-4597-9e96-09aa657fe825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4F86E421</paraID>
      <start>0</start>
      <end>2</end>
      <status>unmodified</status>
      <modifiedWord/>
      <trackRevisions>false</trackRevisions>
    </reviewItem>
    <reviewItem>
      <errorID>04384ee3-7907-4a17-915c-ed203cdb2fc5</errorID>
      <errorWord>.</errorWord>
      <group>L1_Format</group>
      <groupName>格式问题</groupName>
      <ability>L2_HalfPunc_CN</ability>
      <abilityName>全半角问题</abilityName>
      <candidateList>
        <item>。</item>
      </candidateList>
      <explain>文本全半角错误。</explain>
      <paraID>128013EE</paraID>
      <start>4</start>
      <end>5</end>
      <status>unmodified</status>
      <modifiedWord/>
      <trackRevisions>false</trackRevisions>
    </reviewItem>
    <reviewItem>
      <errorID>b4c41201-bd90-41b3-a691-629dc40b2530</errorID>
      <errorWord>）</errorWord>
      <group>L1_Word</group>
      <groupName>字词问题</groupName>
      <ability>L2_Typo</ability>
      <abilityName>字词错误</abilityName>
      <candidateList>
        <item>）在</item>
      </candidateList>
      <explain/>
      <paraID>6C93B967</paraID>
      <start>6</start>
      <end>7</end>
      <status>unmodified</status>
      <modifiedWord/>
      <trackRevisions>false</trackRevisions>
    </reviewItem>
    <reviewItem>
      <errorID>195de963-6eef-4701-bf93-af9c37c25f2c</errorID>
      <errorWord>司</errorWord>
      <group>L1_Word</group>
      <groupName>字词问题</groupName>
      <ability>L2_Typo</ability>
      <abilityName>字词错误</abilityName>
      <candidateList>
        <item>司在</item>
      </candidateList>
      <explain/>
      <paraID>39B790D3</paraID>
      <start>41</start>
      <end>42</end>
      <status>unmodified</status>
      <modifiedWord/>
      <trackRevisions>false</trackRevisions>
    </reviewItem>
    <reviewItem>
      <errorID>a976ae6d-907f-4931-915f-ae26c5f912e4</errorID>
      <errorWord>《招投标法》</errorWord>
      <group>L1_Knowledge</group>
      <groupName>知识性问题</groupName>
      <ability>L2_Knowledge</ability>
      <abilityName>其他知识</abilityName>
      <candidateList>
        <item>《中华人民共和国招标投标法》</item>
      </candidateList>
      <explain/>
      <paraID>5341CAC2</paraID>
      <start>59</start>
      <end>65</end>
      <status>unmodified</status>
      <modifiedWord/>
      <trackRevisions>false</trackRevisions>
    </reviewItem>
    <reviewItem>
      <errorID>f2cc594d-30e6-48a6-b252-68d895e9b9e0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1E0C6459</paraID>
      <start>0</start>
      <end>2</end>
      <status>unmodified</status>
      <modifiedWord/>
      <trackRevisions>false</trackRevisions>
    </reviewItem>
    <reviewItem>
      <errorID>a2e9681c-71ac-448e-8e7f-d3e036ed4f59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5C726513</paraID>
      <start>0</start>
      <end>2</end>
      <status>unmodified</status>
      <modifiedWord/>
      <trackRevisions>false</trackRevisions>
    </reviewItem>
    <reviewItem>
      <errorID>c4e7c58c-6a1f-45a6-8d0b-79cbbdc33407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2B9C7354</paraID>
      <start>0</start>
      <end>2</end>
      <status>unmodified</status>
      <modifiedWord/>
      <trackRevisions>false</trackRevisions>
    </reviewItem>
    <reviewItem>
      <errorID>79ad2a8b-ec3f-4af3-a863-9970e52eccc7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2C0126CC</paraID>
      <start>0</start>
      <end>2</end>
      <status>unmodified</status>
      <modifiedWord/>
      <trackRevisions>false</trackRevisions>
    </reviewItem>
    <reviewItem>
      <errorID>8aecc172-1bf5-4bc6-8f03-7d220fed4a01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433A2C50</paraID>
      <start>0</start>
      <end>2</end>
      <status>unmodified</status>
      <modifiedWord/>
      <trackRevisions>false</trackRevisions>
    </reviewItem>
    <reviewItem>
      <errorID>d4516bf4-740a-4d45-ba69-c3bdcac53655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29C2C87D</paraID>
      <start>0</start>
      <end>2</end>
      <status>unmodified</status>
      <modifiedWord/>
      <trackRevisions>false</trackRevisions>
    </reviewItem>
    <reviewItem>
      <errorID>52ff8610-7a70-41c9-9c8c-2cf9d5c703fa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30922B91</paraID>
      <start>0</start>
      <end>2</end>
      <status>unmodified</status>
      <modifiedWord/>
      <trackRevisions>false</trackRevisions>
    </reviewItem>
    <reviewItem>
      <errorID>f080c558-ea76-479d-9fc3-8522896264e9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729E3071</paraID>
      <start>0</start>
      <end>2</end>
      <status>unmodified</status>
      <modifiedWord/>
      <trackRevisions>false</trackRevisions>
    </reviewItem>
    <reviewItem>
      <errorID>8ed25f05-d899-465e-9460-cd49947698be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39B545EE</paraID>
      <start>0</start>
      <end>2</end>
      <status>unmodified</status>
      <modifiedWord/>
      <trackRevisions>false</trackRevisions>
    </reviewItem>
    <reviewItem>
      <errorID>32925fcf-5e0c-49ae-ba11-faac116e0655</errorID>
      <errorWord>，</errorWord>
      <group>L1_Word</group>
      <groupName>字词问题</groupName>
      <ability>L2_Typo</ability>
      <abilityName>字词错误</abilityName>
      <candidateList>
        <item>，自</item>
      </candidateList>
      <explain/>
      <paraID>7A487E12</paraID>
      <start>9</start>
      <end>10</end>
      <status>unmodified</status>
      <modifiedWord/>
      <trackRevisions>false</trackRevisions>
    </reviewItem>
    <reviewItem>
      <errorID>c849dbf6-f3a9-4428-871f-03be4bc2e196</errorID>
      <errorWord>接收</errorWord>
      <group>L1_Word</group>
      <groupName>字词问题</groupName>
      <ability>L2_Typo</ability>
      <abilityName>字词错误</abilityName>
      <candidateList>
        <item>接受</item>
      </candidateList>
      <explain>存在发音相同字词的误用。</explain>
      <paraID>7A487E12</paraID>
      <start>11</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C52DDF4-FACC-42F4-98DB-3F8157AF91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Www.SangSan.Cn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牛淞</cp:lastModifiedBy>
  <cp:revision>39</cp:revision>
  <dcterms:created xsi:type="dcterms:W3CDTF">2020-04-27T18:55:00Z</dcterms:created>
  <dcterms:modified xsi:type="dcterms:W3CDTF">2026-08-24T02:58:39Z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8B33F5A86B1E496F8ED6C8902CE74C6F_13</vt:lpwstr>
  </property>
  <property fmtid="{D5CDD505-2E9C-101B-9397-08002B2CF9AE}" pid="4" name="woTemplateTypoMode">
    <vt:lpwstr/>
  </property>
  <property fmtid="{D5CDD505-2E9C-101B-9397-08002B2CF9AE}" pid="5" name="woTemplate">
    <vt:r8>0.000000</vt:r8>
  </property>
  <property fmtid="{D5CDD505-2E9C-101B-9397-08002B2CF9AE}" pid="6" name="KSOTemplateDocerSaveRecord">
    <vt:lpwstr>eyJoZGlkIjoiYWJkOWQyMjQ2YjkyNDQwMzdmMmZlZDE2YzMxODQ5NzAiLCJ1c2VySWQiOiI2NzA4MDIxNTYifQ==</vt:lpwstr>
  </property>
</Properties>
</file>