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688" w:rsidRDefault="00644688">
      <w:pPr>
        <w:pStyle w:val="afff6"/>
        <w:ind w:firstLine="0"/>
        <w:jc w:val="center"/>
        <w:rPr>
          <w:rFonts w:asciiTheme="minorEastAsia" w:eastAsiaTheme="minorEastAsia" w:hAnsiTheme="minorEastAsia"/>
          <w:b/>
          <w:bCs/>
          <w:sz w:val="40"/>
          <w:szCs w:val="32"/>
        </w:rPr>
      </w:pPr>
    </w:p>
    <w:p w:rsidR="00644688" w:rsidRDefault="00644688">
      <w:pPr>
        <w:pStyle w:val="afff6"/>
        <w:ind w:firstLine="0"/>
        <w:jc w:val="center"/>
        <w:rPr>
          <w:rFonts w:asciiTheme="minorEastAsia" w:eastAsiaTheme="minorEastAsia" w:hAnsiTheme="minorEastAsia"/>
          <w:b/>
          <w:bCs/>
          <w:sz w:val="40"/>
          <w:szCs w:val="32"/>
        </w:rPr>
      </w:pPr>
    </w:p>
    <w:p w:rsidR="00644688" w:rsidRDefault="00494ED8">
      <w:pPr>
        <w:pStyle w:val="afff6"/>
        <w:ind w:firstLine="0"/>
        <w:jc w:val="center"/>
        <w:rPr>
          <w:rFonts w:asciiTheme="minorEastAsia" w:eastAsiaTheme="minorEastAsia" w:hAnsiTheme="minorEastAsia"/>
          <w:b/>
          <w:bCs/>
          <w:sz w:val="44"/>
          <w:szCs w:val="44"/>
        </w:rPr>
      </w:pPr>
      <w:r>
        <w:rPr>
          <w:rFonts w:asciiTheme="minorEastAsia" w:eastAsiaTheme="minorEastAsia" w:hAnsiTheme="minorEastAsia" w:hint="eastAsia"/>
          <w:b/>
          <w:bCs/>
          <w:sz w:val="44"/>
          <w:szCs w:val="44"/>
        </w:rPr>
        <w:t>江山路（</w:t>
      </w:r>
      <w:proofErr w:type="gramStart"/>
      <w:r>
        <w:rPr>
          <w:rFonts w:asciiTheme="minorEastAsia" w:eastAsiaTheme="minorEastAsia" w:hAnsiTheme="minorEastAsia" w:hint="eastAsia"/>
          <w:b/>
          <w:bCs/>
          <w:sz w:val="44"/>
          <w:szCs w:val="44"/>
        </w:rPr>
        <w:t>江成路</w:t>
      </w:r>
      <w:proofErr w:type="gramEnd"/>
      <w:r>
        <w:rPr>
          <w:rFonts w:asciiTheme="minorEastAsia" w:eastAsiaTheme="minorEastAsia" w:hAnsiTheme="minorEastAsia" w:hint="eastAsia"/>
          <w:b/>
          <w:bCs/>
          <w:sz w:val="44"/>
          <w:szCs w:val="44"/>
        </w:rPr>
        <w:t>至苏通路）路面维修工程</w:t>
      </w:r>
    </w:p>
    <w:p w:rsidR="00644688" w:rsidRDefault="00644688">
      <w:pPr>
        <w:pStyle w:val="afff6"/>
        <w:ind w:firstLine="0"/>
        <w:jc w:val="center"/>
        <w:rPr>
          <w:rFonts w:asciiTheme="minorEastAsia" w:eastAsiaTheme="minorEastAsia" w:hAnsiTheme="minorEastAsia"/>
          <w:b/>
          <w:bCs/>
          <w:sz w:val="84"/>
        </w:rPr>
      </w:pPr>
    </w:p>
    <w:p w:rsidR="00644688" w:rsidRDefault="00494ED8">
      <w:pPr>
        <w:jc w:val="center"/>
        <w:rPr>
          <w:rFonts w:asciiTheme="minorEastAsia" w:eastAsiaTheme="minorEastAsia" w:hAnsiTheme="minorEastAsia"/>
          <w:b/>
          <w:bCs/>
          <w:sz w:val="84"/>
        </w:rPr>
      </w:pPr>
      <w:r>
        <w:rPr>
          <w:rFonts w:asciiTheme="minorEastAsia" w:eastAsiaTheme="minorEastAsia" w:hAnsiTheme="minorEastAsia" w:hint="eastAsia"/>
          <w:b/>
          <w:bCs/>
          <w:sz w:val="84"/>
        </w:rPr>
        <w:t xml:space="preserve"> </w:t>
      </w:r>
      <w:r>
        <w:rPr>
          <w:rFonts w:asciiTheme="minorEastAsia" w:eastAsiaTheme="minorEastAsia" w:hAnsiTheme="minorEastAsia" w:cs="宋体" w:hint="eastAsia"/>
          <w:b/>
          <w:sz w:val="72"/>
          <w:szCs w:val="72"/>
        </w:rPr>
        <w:t>政府采购谈判文件</w:t>
      </w:r>
    </w:p>
    <w:p w:rsidR="00644688" w:rsidRDefault="00644688">
      <w:pPr>
        <w:pStyle w:val="afff6"/>
        <w:ind w:firstLine="0"/>
        <w:jc w:val="center"/>
        <w:rPr>
          <w:rFonts w:asciiTheme="minorEastAsia" w:eastAsiaTheme="minorEastAsia" w:hAnsiTheme="minorEastAsia"/>
          <w:b/>
          <w:bCs/>
          <w:sz w:val="32"/>
          <w:szCs w:val="32"/>
        </w:rPr>
      </w:pPr>
    </w:p>
    <w:p w:rsidR="00644688" w:rsidRDefault="00494ED8">
      <w:pPr>
        <w:pStyle w:val="afff6"/>
        <w:ind w:firstLine="0"/>
        <w:jc w:val="center"/>
        <w:rPr>
          <w:rFonts w:asciiTheme="minorEastAsia" w:eastAsiaTheme="minorEastAsia" w:hAnsiTheme="minorEastAsia" w:cs="宋体"/>
          <w:b/>
          <w:bCs/>
          <w:sz w:val="36"/>
          <w:szCs w:val="36"/>
        </w:rPr>
      </w:pPr>
      <w:r>
        <w:rPr>
          <w:rFonts w:asciiTheme="minorEastAsia" w:eastAsiaTheme="minorEastAsia" w:hAnsiTheme="minorEastAsia" w:cs="宋体" w:hint="eastAsia"/>
          <w:b/>
          <w:sz w:val="36"/>
          <w:szCs w:val="36"/>
        </w:rPr>
        <w:t>采购文件编号：</w:t>
      </w:r>
      <w:r>
        <w:rPr>
          <w:rFonts w:asciiTheme="minorEastAsia" w:eastAsiaTheme="minorEastAsia" w:hAnsiTheme="minorEastAsia" w:cs="宋体"/>
          <w:b/>
          <w:sz w:val="36"/>
          <w:szCs w:val="36"/>
        </w:rPr>
        <w:t>JSZC-320693-TCZJ-T2026-0015</w:t>
      </w:r>
      <w:r>
        <w:rPr>
          <w:rFonts w:asciiTheme="minorEastAsia" w:eastAsiaTheme="minorEastAsia" w:hAnsiTheme="minorEastAsia" w:cs="宋体" w:hint="eastAsia"/>
          <w:b/>
          <w:sz w:val="36"/>
          <w:szCs w:val="36"/>
        </w:rPr>
        <w:t xml:space="preserve"> </w:t>
      </w:r>
    </w:p>
    <w:p w:rsidR="00644688" w:rsidRDefault="00644688">
      <w:pPr>
        <w:pStyle w:val="afff6"/>
        <w:spacing w:before="0" w:after="0"/>
        <w:ind w:firstLine="0"/>
        <w:rPr>
          <w:rFonts w:asciiTheme="minorEastAsia" w:eastAsiaTheme="minorEastAsia" w:hAnsiTheme="minorEastAsia"/>
        </w:rPr>
      </w:pPr>
    </w:p>
    <w:p w:rsidR="00644688" w:rsidRDefault="00644688">
      <w:pPr>
        <w:pStyle w:val="afff6"/>
        <w:spacing w:before="0" w:after="0"/>
        <w:ind w:firstLine="0"/>
        <w:jc w:val="center"/>
        <w:rPr>
          <w:rFonts w:asciiTheme="minorEastAsia" w:eastAsiaTheme="minorEastAsia" w:hAnsiTheme="minorEastAsia"/>
        </w:rPr>
      </w:pPr>
    </w:p>
    <w:p w:rsidR="00644688" w:rsidRDefault="00644688">
      <w:pPr>
        <w:pStyle w:val="afff6"/>
        <w:spacing w:before="0" w:after="0"/>
        <w:ind w:firstLine="0"/>
        <w:rPr>
          <w:rFonts w:asciiTheme="minorEastAsia" w:eastAsiaTheme="minorEastAsia" w:hAnsiTheme="minorEastAsia"/>
        </w:rPr>
      </w:pPr>
    </w:p>
    <w:p w:rsidR="00644688" w:rsidRDefault="00644688">
      <w:pPr>
        <w:pStyle w:val="afff6"/>
        <w:spacing w:before="0" w:after="0"/>
        <w:ind w:firstLine="0"/>
        <w:rPr>
          <w:rFonts w:asciiTheme="minorEastAsia" w:eastAsiaTheme="minorEastAsia" w:hAnsiTheme="minorEastAsia"/>
        </w:rPr>
      </w:pPr>
    </w:p>
    <w:p w:rsidR="00644688" w:rsidRDefault="00644688">
      <w:pPr>
        <w:spacing w:line="360" w:lineRule="auto"/>
        <w:ind w:firstLine="1500"/>
        <w:jc w:val="left"/>
        <w:rPr>
          <w:rFonts w:asciiTheme="minorEastAsia" w:eastAsiaTheme="minorEastAsia" w:hAnsiTheme="minorEastAsia"/>
          <w:sz w:val="30"/>
          <w:szCs w:val="30"/>
        </w:rPr>
      </w:pPr>
    </w:p>
    <w:p w:rsidR="00644688" w:rsidRDefault="00644688">
      <w:pPr>
        <w:spacing w:line="360" w:lineRule="auto"/>
        <w:ind w:firstLine="1500"/>
        <w:jc w:val="left"/>
        <w:rPr>
          <w:rFonts w:asciiTheme="minorEastAsia" w:eastAsiaTheme="minorEastAsia" w:hAnsiTheme="minorEastAsia"/>
          <w:sz w:val="30"/>
          <w:szCs w:val="30"/>
        </w:rPr>
      </w:pPr>
    </w:p>
    <w:p w:rsidR="00644688" w:rsidRDefault="00644688">
      <w:pPr>
        <w:spacing w:line="360" w:lineRule="auto"/>
        <w:ind w:firstLine="1500"/>
        <w:jc w:val="left"/>
        <w:rPr>
          <w:rFonts w:asciiTheme="minorEastAsia" w:eastAsiaTheme="minorEastAsia" w:hAnsiTheme="minorEastAsia"/>
          <w:sz w:val="30"/>
          <w:szCs w:val="30"/>
        </w:rPr>
      </w:pPr>
    </w:p>
    <w:p w:rsidR="00644688" w:rsidRDefault="00644688">
      <w:pPr>
        <w:spacing w:line="360" w:lineRule="auto"/>
        <w:ind w:firstLine="1500"/>
        <w:jc w:val="left"/>
        <w:rPr>
          <w:rFonts w:asciiTheme="minorEastAsia" w:eastAsiaTheme="minorEastAsia" w:hAnsiTheme="minorEastAsia"/>
          <w:sz w:val="30"/>
          <w:szCs w:val="30"/>
        </w:rPr>
      </w:pPr>
    </w:p>
    <w:p w:rsidR="00644688" w:rsidRDefault="00494ED8">
      <w:pPr>
        <w:spacing w:line="360" w:lineRule="auto"/>
        <w:ind w:firstLine="1500"/>
        <w:jc w:val="left"/>
        <w:rPr>
          <w:rFonts w:asciiTheme="minorEastAsia" w:eastAsiaTheme="minorEastAsia" w:hAnsiTheme="minorEastAsia"/>
          <w:sz w:val="30"/>
          <w:szCs w:val="30"/>
        </w:rPr>
      </w:pPr>
      <w:r>
        <w:rPr>
          <w:rFonts w:asciiTheme="minorEastAsia" w:eastAsiaTheme="minorEastAsia" w:hAnsiTheme="minorEastAsia" w:hint="eastAsia"/>
          <w:sz w:val="30"/>
          <w:szCs w:val="30"/>
        </w:rPr>
        <w:t>采购单位：南通市江海街道办事处、</w:t>
      </w:r>
    </w:p>
    <w:p w:rsidR="00644688" w:rsidRDefault="00494ED8">
      <w:pPr>
        <w:spacing w:line="360" w:lineRule="auto"/>
        <w:ind w:firstLineChars="1000" w:firstLine="3000"/>
        <w:jc w:val="left"/>
        <w:rPr>
          <w:rFonts w:asciiTheme="minorEastAsia" w:eastAsiaTheme="minorEastAsia" w:hAnsiTheme="minorEastAsia"/>
          <w:sz w:val="30"/>
          <w:szCs w:val="30"/>
        </w:rPr>
      </w:pPr>
      <w:r>
        <w:rPr>
          <w:rFonts w:asciiTheme="minorEastAsia" w:eastAsiaTheme="minorEastAsia" w:hAnsiTheme="minorEastAsia"/>
          <w:sz w:val="30"/>
          <w:szCs w:val="30"/>
        </w:rPr>
        <w:t>南通佳润控股集团有限公司</w:t>
      </w:r>
      <w:r>
        <w:rPr>
          <w:rFonts w:asciiTheme="minorEastAsia" w:eastAsiaTheme="minorEastAsia" w:hAnsiTheme="minorEastAsia" w:hint="eastAsia"/>
          <w:sz w:val="30"/>
          <w:szCs w:val="30"/>
        </w:rPr>
        <w:t>（代建）</w:t>
      </w:r>
    </w:p>
    <w:p w:rsidR="00644688" w:rsidRDefault="00494ED8">
      <w:pPr>
        <w:spacing w:line="360" w:lineRule="auto"/>
        <w:jc w:val="center"/>
        <w:rPr>
          <w:rFonts w:asciiTheme="minorEastAsia" w:eastAsiaTheme="minorEastAsia" w:hAnsiTheme="minorEastAsia"/>
          <w:sz w:val="30"/>
          <w:szCs w:val="30"/>
        </w:rPr>
      </w:pPr>
      <w:r>
        <w:rPr>
          <w:rFonts w:asciiTheme="minorEastAsia" w:eastAsiaTheme="minorEastAsia" w:hAnsiTheme="minorEastAsia" w:hint="eastAsia"/>
          <w:sz w:val="30"/>
          <w:szCs w:val="30"/>
        </w:rPr>
        <w:t xml:space="preserve">  代理机构：南通</w:t>
      </w:r>
      <w:proofErr w:type="gramStart"/>
      <w:r>
        <w:rPr>
          <w:rFonts w:asciiTheme="minorEastAsia" w:eastAsiaTheme="minorEastAsia" w:hAnsiTheme="minorEastAsia" w:hint="eastAsia"/>
          <w:sz w:val="30"/>
          <w:szCs w:val="30"/>
        </w:rPr>
        <w:t>通</w:t>
      </w:r>
      <w:proofErr w:type="gramEnd"/>
      <w:r>
        <w:rPr>
          <w:rFonts w:asciiTheme="minorEastAsia" w:eastAsiaTheme="minorEastAsia" w:hAnsiTheme="minorEastAsia" w:hint="eastAsia"/>
          <w:sz w:val="30"/>
          <w:szCs w:val="30"/>
        </w:rPr>
        <w:t>城建设工程项目管理有限公司</w:t>
      </w:r>
    </w:p>
    <w:p w:rsidR="00644688" w:rsidRDefault="00494ED8">
      <w:pPr>
        <w:spacing w:line="360" w:lineRule="auto"/>
        <w:jc w:val="center"/>
        <w:rPr>
          <w:rFonts w:asciiTheme="minorEastAsia" w:eastAsiaTheme="minorEastAsia" w:hAnsiTheme="minorEastAsia"/>
          <w:sz w:val="30"/>
          <w:szCs w:val="30"/>
        </w:rPr>
      </w:pPr>
      <w:r>
        <w:rPr>
          <w:rFonts w:asciiTheme="minorEastAsia" w:eastAsiaTheme="minorEastAsia" w:hAnsiTheme="minorEastAsia" w:hint="eastAsia"/>
          <w:sz w:val="30"/>
          <w:szCs w:val="30"/>
        </w:rPr>
        <w:t>2026年9月</w:t>
      </w:r>
    </w:p>
    <w:p w:rsidR="00644688" w:rsidRDefault="00644688">
      <w:pPr>
        <w:spacing w:line="360" w:lineRule="auto"/>
        <w:jc w:val="center"/>
        <w:rPr>
          <w:rFonts w:asciiTheme="minorEastAsia" w:eastAsiaTheme="minorEastAsia" w:hAnsiTheme="minorEastAsia"/>
          <w:sz w:val="44"/>
          <w:szCs w:val="44"/>
        </w:rPr>
        <w:sectPr w:rsidR="00644688">
          <w:headerReference w:type="default" r:id="rId8"/>
          <w:footerReference w:type="default" r:id="rId9"/>
          <w:headerReference w:type="first" r:id="rId10"/>
          <w:pgSz w:w="11906" w:h="16838"/>
          <w:pgMar w:top="1457" w:right="1780" w:bottom="1457" w:left="1780" w:header="851" w:footer="992" w:gutter="0"/>
          <w:cols w:space="720"/>
          <w:docGrid w:linePitch="360"/>
        </w:sectPr>
      </w:pPr>
    </w:p>
    <w:p w:rsidR="00644688" w:rsidRDefault="00494ED8">
      <w:pPr>
        <w:spacing w:line="480" w:lineRule="auto"/>
        <w:jc w:val="center"/>
        <w:outlineLvl w:val="0"/>
        <w:rPr>
          <w:rFonts w:asciiTheme="minorEastAsia" w:eastAsiaTheme="minorEastAsia" w:hAnsiTheme="minorEastAsia" w:cs="宋体"/>
          <w:b/>
          <w:bCs/>
          <w:kern w:val="44"/>
          <w:sz w:val="25"/>
          <w:szCs w:val="44"/>
        </w:rPr>
      </w:pPr>
      <w:bookmarkStart w:id="0" w:name="_Toc20227"/>
      <w:r>
        <w:rPr>
          <w:rFonts w:asciiTheme="minorEastAsia" w:eastAsiaTheme="minorEastAsia" w:hAnsiTheme="minorEastAsia" w:cs="宋体" w:hint="eastAsia"/>
          <w:b/>
          <w:bCs/>
          <w:kern w:val="44"/>
          <w:sz w:val="48"/>
          <w:szCs w:val="44"/>
        </w:rPr>
        <w:lastRenderedPageBreak/>
        <w:t>竞争性谈判</w:t>
      </w:r>
      <w:r>
        <w:rPr>
          <w:rFonts w:asciiTheme="minorEastAsia" w:eastAsiaTheme="minorEastAsia" w:hAnsiTheme="minorEastAsia" w:cs="宋体"/>
          <w:b/>
          <w:bCs/>
          <w:kern w:val="44"/>
          <w:sz w:val="48"/>
          <w:szCs w:val="44"/>
        </w:rPr>
        <w:t>文件备案表</w:t>
      </w:r>
    </w:p>
    <w:tbl>
      <w:tblPr>
        <w:tblW w:w="9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55"/>
      </w:tblGrid>
      <w:tr w:rsidR="00644688">
        <w:trPr>
          <w:trHeight w:val="4373"/>
          <w:jc w:val="center"/>
        </w:trPr>
        <w:tc>
          <w:tcPr>
            <w:tcW w:w="9155" w:type="dxa"/>
          </w:tcPr>
          <w:p w:rsidR="00644688" w:rsidRDefault="00644688">
            <w:pPr>
              <w:spacing w:line="360" w:lineRule="auto"/>
              <w:rPr>
                <w:rFonts w:asciiTheme="minorEastAsia" w:eastAsiaTheme="minorEastAsia" w:hAnsiTheme="minorEastAsia" w:cs="仿宋"/>
                <w:color w:val="000000"/>
                <w:sz w:val="24"/>
              </w:rPr>
            </w:pPr>
          </w:p>
          <w:p w:rsidR="00644688" w:rsidRDefault="00494ED8">
            <w:pPr>
              <w:spacing w:line="360" w:lineRule="auto"/>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本编制人承诺：此次提交备案通过的采购文件纸质版本，与最终在江苏省政府采购网发布的电子版本完全一致，如有不同，愿承担一切后果，接受责任追究。</w:t>
            </w:r>
          </w:p>
          <w:p w:rsidR="00644688" w:rsidRDefault="00644688">
            <w:pPr>
              <w:tabs>
                <w:tab w:val="left" w:pos="5070"/>
              </w:tabs>
              <w:spacing w:line="360" w:lineRule="auto"/>
              <w:ind w:firstLine="3600"/>
              <w:rPr>
                <w:rFonts w:asciiTheme="minorEastAsia" w:eastAsiaTheme="minorEastAsia" w:hAnsiTheme="minorEastAsia" w:cs="仿宋"/>
                <w:color w:val="000000"/>
                <w:sz w:val="24"/>
              </w:rPr>
            </w:pPr>
          </w:p>
          <w:p w:rsidR="00644688" w:rsidRDefault="00644688">
            <w:pPr>
              <w:pStyle w:val="21b"/>
              <w:ind w:firstLine="480"/>
              <w:rPr>
                <w:rFonts w:asciiTheme="minorEastAsia" w:eastAsiaTheme="minorEastAsia" w:hAnsiTheme="minorEastAsia" w:cs="仿宋"/>
                <w:color w:val="000000"/>
                <w:sz w:val="24"/>
              </w:rPr>
            </w:pPr>
          </w:p>
          <w:p w:rsidR="00644688" w:rsidRDefault="00644688">
            <w:pPr>
              <w:tabs>
                <w:tab w:val="left" w:pos="5070"/>
              </w:tabs>
              <w:spacing w:line="360" w:lineRule="auto"/>
              <w:ind w:firstLine="5280"/>
              <w:rPr>
                <w:rFonts w:asciiTheme="minorEastAsia" w:eastAsiaTheme="minorEastAsia" w:hAnsiTheme="minorEastAsia" w:cs="仿宋"/>
                <w:color w:val="000000"/>
                <w:sz w:val="24"/>
              </w:rPr>
            </w:pPr>
          </w:p>
          <w:p w:rsidR="00644688" w:rsidRDefault="00494ED8">
            <w:pPr>
              <w:tabs>
                <w:tab w:val="left" w:pos="5070"/>
              </w:tabs>
              <w:spacing w:line="360" w:lineRule="auto"/>
              <w:ind w:firstLine="5280"/>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编制人：杨伟</w:t>
            </w:r>
          </w:p>
          <w:p w:rsidR="00644688" w:rsidRDefault="00494ED8">
            <w:pPr>
              <w:tabs>
                <w:tab w:val="right" w:leader="dot" w:pos="8835"/>
              </w:tabs>
              <w:spacing w:line="360" w:lineRule="auto"/>
              <w:rPr>
                <w:rFonts w:asciiTheme="minorEastAsia" w:eastAsiaTheme="minorEastAsia" w:hAnsiTheme="minorEastAsia"/>
                <w:kern w:val="2"/>
                <w:sz w:val="28"/>
                <w:szCs w:val="28"/>
              </w:rPr>
            </w:pPr>
            <w:r>
              <w:rPr>
                <w:rFonts w:asciiTheme="minorEastAsia" w:eastAsiaTheme="minorEastAsia" w:hAnsiTheme="minorEastAsia" w:cs="仿宋" w:hint="eastAsia"/>
                <w:color w:val="000000"/>
                <w:sz w:val="24"/>
              </w:rPr>
              <w:t xml:space="preserve">                                           </w:t>
            </w:r>
            <w:r w:rsidRPr="00E32D7F">
              <w:rPr>
                <w:rFonts w:asciiTheme="minorEastAsia" w:eastAsiaTheme="minorEastAsia" w:hAnsiTheme="minorEastAsia" w:cs="仿宋" w:hint="eastAsia"/>
                <w:color w:val="000000"/>
                <w:sz w:val="24"/>
              </w:rPr>
              <w:t xml:space="preserve"> 日期： 2026年9月</w:t>
            </w:r>
            <w:r w:rsidR="00E32D7F" w:rsidRPr="00E32D7F">
              <w:rPr>
                <w:rFonts w:asciiTheme="minorEastAsia" w:eastAsiaTheme="minorEastAsia" w:hAnsiTheme="minorEastAsia" w:cs="仿宋" w:hint="eastAsia"/>
                <w:color w:val="000000"/>
                <w:sz w:val="24"/>
              </w:rPr>
              <w:t>7</w:t>
            </w:r>
            <w:r w:rsidRPr="00E32D7F">
              <w:rPr>
                <w:rFonts w:asciiTheme="minorEastAsia" w:eastAsiaTheme="minorEastAsia" w:hAnsiTheme="minorEastAsia" w:cs="仿宋" w:hint="eastAsia"/>
                <w:color w:val="000000"/>
                <w:sz w:val="24"/>
              </w:rPr>
              <w:t>日</w:t>
            </w:r>
          </w:p>
        </w:tc>
      </w:tr>
      <w:tr w:rsidR="00644688">
        <w:trPr>
          <w:trHeight w:val="6937"/>
          <w:jc w:val="center"/>
        </w:trPr>
        <w:tc>
          <w:tcPr>
            <w:tcW w:w="9155" w:type="dxa"/>
          </w:tcPr>
          <w:p w:rsidR="00644688" w:rsidRDefault="00644688">
            <w:pPr>
              <w:spacing w:line="360" w:lineRule="auto"/>
              <w:ind w:firstLine="720"/>
              <w:rPr>
                <w:rFonts w:asciiTheme="minorEastAsia" w:eastAsiaTheme="minorEastAsia" w:hAnsiTheme="minorEastAsia" w:cs="仿宋"/>
                <w:color w:val="000000"/>
                <w:sz w:val="24"/>
              </w:rPr>
            </w:pPr>
          </w:p>
          <w:p w:rsidR="00644688" w:rsidRDefault="00644688">
            <w:pPr>
              <w:spacing w:line="360" w:lineRule="auto"/>
              <w:ind w:firstLine="720"/>
              <w:rPr>
                <w:rFonts w:asciiTheme="minorEastAsia" w:eastAsiaTheme="minorEastAsia" w:hAnsiTheme="minorEastAsia" w:cs="仿宋"/>
                <w:color w:val="000000"/>
                <w:sz w:val="24"/>
              </w:rPr>
            </w:pPr>
          </w:p>
          <w:p w:rsidR="00644688" w:rsidRDefault="00644688">
            <w:pPr>
              <w:spacing w:line="360" w:lineRule="auto"/>
              <w:ind w:firstLine="720"/>
              <w:rPr>
                <w:rFonts w:asciiTheme="minorEastAsia" w:eastAsiaTheme="minorEastAsia" w:hAnsiTheme="minorEastAsia" w:cs="仿宋"/>
                <w:color w:val="000000"/>
                <w:sz w:val="24"/>
              </w:rPr>
            </w:pPr>
          </w:p>
          <w:p w:rsidR="00644688" w:rsidRDefault="00644688">
            <w:pPr>
              <w:spacing w:line="360" w:lineRule="auto"/>
              <w:ind w:firstLine="720"/>
              <w:rPr>
                <w:rFonts w:asciiTheme="minorEastAsia" w:eastAsiaTheme="minorEastAsia" w:hAnsiTheme="minorEastAsia" w:cs="仿宋"/>
                <w:color w:val="000000"/>
                <w:sz w:val="24"/>
              </w:rPr>
            </w:pPr>
          </w:p>
          <w:p w:rsidR="00644688" w:rsidRDefault="00494ED8">
            <w:pPr>
              <w:spacing w:line="360" w:lineRule="auto"/>
              <w:ind w:firstLine="720"/>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采购人(盖章)             法定代表人(签字或盖章)</w:t>
            </w:r>
          </w:p>
          <w:p w:rsidR="00644688" w:rsidRDefault="00644688">
            <w:pPr>
              <w:rPr>
                <w:rFonts w:asciiTheme="minorEastAsia" w:eastAsiaTheme="minorEastAsia" w:hAnsiTheme="minorEastAsia" w:cs="仿宋"/>
                <w:color w:val="000000"/>
                <w:sz w:val="24"/>
              </w:rPr>
            </w:pPr>
          </w:p>
          <w:p w:rsidR="00644688" w:rsidRDefault="00644688">
            <w:pPr>
              <w:rPr>
                <w:rFonts w:asciiTheme="minorEastAsia" w:eastAsiaTheme="minorEastAsia" w:hAnsiTheme="minorEastAsia" w:cs="仿宋"/>
                <w:color w:val="000000"/>
                <w:sz w:val="24"/>
              </w:rPr>
            </w:pPr>
          </w:p>
          <w:p w:rsidR="00644688" w:rsidRDefault="00644688">
            <w:pPr>
              <w:pStyle w:val="21b"/>
              <w:ind w:firstLine="480"/>
              <w:rPr>
                <w:rFonts w:asciiTheme="minorEastAsia" w:eastAsiaTheme="minorEastAsia" w:hAnsiTheme="minorEastAsia" w:cs="仿宋"/>
                <w:color w:val="000000"/>
                <w:sz w:val="24"/>
              </w:rPr>
            </w:pPr>
          </w:p>
          <w:p w:rsidR="00644688" w:rsidRDefault="00644688">
            <w:pPr>
              <w:rPr>
                <w:rFonts w:asciiTheme="minorEastAsia" w:eastAsiaTheme="minorEastAsia" w:hAnsiTheme="minorEastAsia"/>
              </w:rPr>
            </w:pPr>
          </w:p>
          <w:p w:rsidR="00644688" w:rsidRDefault="00644688">
            <w:pPr>
              <w:pStyle w:val="Default"/>
              <w:rPr>
                <w:rFonts w:asciiTheme="minorEastAsia" w:eastAsiaTheme="minorEastAsia" w:hAnsiTheme="minorEastAsia"/>
              </w:rPr>
            </w:pPr>
          </w:p>
          <w:p w:rsidR="00644688" w:rsidRDefault="00644688">
            <w:pPr>
              <w:pStyle w:val="Default"/>
              <w:rPr>
                <w:rFonts w:asciiTheme="minorEastAsia" w:eastAsiaTheme="minorEastAsia" w:hAnsiTheme="minorEastAsia"/>
              </w:rPr>
            </w:pPr>
          </w:p>
          <w:p w:rsidR="00644688" w:rsidRDefault="00644688">
            <w:pPr>
              <w:rPr>
                <w:rFonts w:asciiTheme="minorEastAsia" w:eastAsiaTheme="minorEastAsia" w:hAnsiTheme="minorEastAsia" w:cs="仿宋"/>
                <w:color w:val="000000"/>
                <w:sz w:val="24"/>
              </w:rPr>
            </w:pPr>
          </w:p>
          <w:p w:rsidR="00644688" w:rsidRDefault="00644688">
            <w:pPr>
              <w:pStyle w:val="afffffffb"/>
              <w:ind w:firstLine="480"/>
              <w:rPr>
                <w:rFonts w:asciiTheme="minorEastAsia" w:eastAsiaTheme="minorEastAsia" w:hAnsiTheme="minorEastAsia" w:cs="仿宋"/>
                <w:sz w:val="24"/>
                <w:szCs w:val="24"/>
              </w:rPr>
            </w:pPr>
          </w:p>
          <w:p w:rsidR="00644688" w:rsidRDefault="00494ED8">
            <w:pPr>
              <w:spacing w:line="360" w:lineRule="auto"/>
              <w:ind w:firstLine="720"/>
              <w:rPr>
                <w:rFonts w:asciiTheme="minorEastAsia" w:eastAsiaTheme="minorEastAsia" w:hAnsiTheme="minorEastAsia" w:cs="仿宋"/>
                <w:color w:val="000000"/>
                <w:sz w:val="24"/>
              </w:rPr>
            </w:pPr>
            <w:r>
              <w:rPr>
                <w:rFonts w:asciiTheme="minorEastAsia" w:eastAsiaTheme="minorEastAsia" w:hAnsiTheme="minorEastAsia" w:cs="仿宋" w:hint="eastAsia"/>
                <w:color w:val="000000"/>
                <w:sz w:val="24"/>
              </w:rPr>
              <w:t>招标代理机构(盖章)        法定代表人(签字或盖章)</w:t>
            </w:r>
          </w:p>
          <w:p w:rsidR="00644688" w:rsidRDefault="00644688">
            <w:pPr>
              <w:spacing w:line="360" w:lineRule="auto"/>
              <w:ind w:firstLine="4560"/>
              <w:rPr>
                <w:rFonts w:asciiTheme="minorEastAsia" w:eastAsiaTheme="minorEastAsia" w:hAnsiTheme="minorEastAsia" w:cs="仿宋"/>
                <w:color w:val="000000"/>
                <w:sz w:val="24"/>
              </w:rPr>
            </w:pPr>
          </w:p>
          <w:p w:rsidR="00644688" w:rsidRDefault="00644688">
            <w:pPr>
              <w:spacing w:line="360" w:lineRule="auto"/>
              <w:ind w:firstLine="4560"/>
              <w:rPr>
                <w:rFonts w:asciiTheme="minorEastAsia" w:eastAsiaTheme="minorEastAsia" w:hAnsiTheme="minorEastAsia" w:cs="仿宋"/>
                <w:color w:val="000000"/>
                <w:sz w:val="24"/>
              </w:rPr>
            </w:pPr>
          </w:p>
          <w:p w:rsidR="00644688" w:rsidRDefault="00644688">
            <w:pPr>
              <w:pStyle w:val="Default"/>
              <w:rPr>
                <w:rFonts w:asciiTheme="minorEastAsia" w:eastAsiaTheme="minorEastAsia" w:hAnsiTheme="minorEastAsia"/>
              </w:rPr>
            </w:pPr>
          </w:p>
          <w:p w:rsidR="00644688" w:rsidRDefault="00644688">
            <w:pPr>
              <w:spacing w:line="360" w:lineRule="auto"/>
              <w:ind w:firstLine="4560"/>
              <w:rPr>
                <w:rFonts w:asciiTheme="minorEastAsia" w:eastAsiaTheme="minorEastAsia" w:hAnsiTheme="minorEastAsia" w:cs="仿宋"/>
                <w:color w:val="000000"/>
                <w:sz w:val="24"/>
              </w:rPr>
            </w:pPr>
          </w:p>
          <w:p w:rsidR="00644688" w:rsidRDefault="00494ED8">
            <w:pPr>
              <w:tabs>
                <w:tab w:val="right" w:leader="dot" w:pos="8835"/>
              </w:tabs>
              <w:spacing w:line="360" w:lineRule="auto"/>
              <w:jc w:val="right"/>
              <w:rPr>
                <w:rFonts w:asciiTheme="minorEastAsia" w:eastAsiaTheme="minorEastAsia" w:hAnsiTheme="minorEastAsia"/>
                <w:kern w:val="2"/>
                <w:sz w:val="28"/>
                <w:szCs w:val="28"/>
              </w:rPr>
            </w:pPr>
            <w:r w:rsidRPr="00E32D7F">
              <w:rPr>
                <w:rFonts w:asciiTheme="minorEastAsia" w:eastAsiaTheme="minorEastAsia" w:hAnsiTheme="minorEastAsia" w:cs="仿宋" w:hint="eastAsia"/>
                <w:color w:val="000000"/>
                <w:sz w:val="24"/>
              </w:rPr>
              <w:t>日期：</w:t>
            </w:r>
            <w:r w:rsidR="00E32D7F" w:rsidRPr="00E32D7F">
              <w:rPr>
                <w:rFonts w:asciiTheme="minorEastAsia" w:eastAsiaTheme="minorEastAsia" w:hAnsiTheme="minorEastAsia" w:cs="仿宋" w:hint="eastAsia"/>
                <w:color w:val="000000"/>
                <w:sz w:val="24"/>
              </w:rPr>
              <w:t>2026年9月7日</w:t>
            </w:r>
          </w:p>
        </w:tc>
      </w:tr>
    </w:tbl>
    <w:p w:rsidR="00644688" w:rsidRDefault="00644688">
      <w:pPr>
        <w:pStyle w:val="af1"/>
        <w:rPr>
          <w:rFonts w:asciiTheme="minorEastAsia" w:eastAsiaTheme="minorEastAsia" w:hAnsiTheme="minorEastAsia"/>
        </w:rPr>
        <w:sectPr w:rsidR="00644688">
          <w:footerReference w:type="default" r:id="rId11"/>
          <w:footerReference w:type="first" r:id="rId12"/>
          <w:pgSz w:w="11906" w:h="16838"/>
          <w:pgMar w:top="1418" w:right="1555" w:bottom="1418" w:left="1531" w:header="851" w:footer="992" w:gutter="0"/>
          <w:cols w:space="720"/>
          <w:titlePg/>
          <w:docGrid w:linePitch="360"/>
        </w:sectPr>
      </w:pPr>
    </w:p>
    <w:p w:rsidR="00644688" w:rsidRDefault="00494ED8">
      <w:pPr>
        <w:spacing w:line="480" w:lineRule="auto"/>
        <w:jc w:val="center"/>
        <w:outlineLvl w:val="0"/>
        <w:rPr>
          <w:rFonts w:asciiTheme="minorEastAsia" w:eastAsiaTheme="minorEastAsia" w:hAnsiTheme="minorEastAsia" w:cs="宋体"/>
          <w:b/>
          <w:sz w:val="44"/>
          <w:szCs w:val="21"/>
        </w:rPr>
      </w:pPr>
      <w:r>
        <w:rPr>
          <w:rFonts w:asciiTheme="minorEastAsia" w:eastAsiaTheme="minorEastAsia" w:hAnsiTheme="minorEastAsia" w:cs="宋体" w:hint="eastAsia"/>
          <w:b/>
          <w:sz w:val="44"/>
          <w:szCs w:val="21"/>
        </w:rPr>
        <w:lastRenderedPageBreak/>
        <w:t>目   录</w:t>
      </w:r>
      <w:bookmarkEnd w:id="0"/>
    </w:p>
    <w:p w:rsidR="00644688" w:rsidRDefault="00644688">
      <w:pPr>
        <w:pStyle w:val="1110"/>
        <w:spacing w:line="360" w:lineRule="auto"/>
        <w:rPr>
          <w:rFonts w:asciiTheme="minorEastAsia" w:eastAsiaTheme="minorEastAsia" w:hAnsiTheme="minorEastAsia" w:cs="宋体"/>
          <w:b w:val="0"/>
          <w:sz w:val="24"/>
          <w:szCs w:val="24"/>
        </w:rPr>
      </w:pPr>
    </w:p>
    <w:p w:rsidR="00644688" w:rsidRDefault="00AF0F74">
      <w:pPr>
        <w:pStyle w:val="WPSOffice1"/>
        <w:tabs>
          <w:tab w:val="right" w:leader="dot" w:pos="8820"/>
        </w:tabs>
        <w:spacing w:line="360" w:lineRule="auto"/>
        <w:rPr>
          <w:rFonts w:asciiTheme="minorEastAsia" w:eastAsiaTheme="minorEastAsia" w:hAnsiTheme="minorEastAsia" w:cs="宋体"/>
          <w:sz w:val="32"/>
          <w:szCs w:val="32"/>
        </w:rPr>
      </w:pPr>
      <w:r w:rsidRPr="00AF0F74">
        <w:rPr>
          <w:rFonts w:asciiTheme="minorEastAsia" w:eastAsiaTheme="minorEastAsia" w:hAnsiTheme="minorEastAsia" w:cs="宋体" w:hint="eastAsia"/>
        </w:rPr>
        <w:fldChar w:fldCharType="begin"/>
      </w:r>
      <w:r w:rsidR="00494ED8">
        <w:rPr>
          <w:rFonts w:asciiTheme="minorEastAsia" w:eastAsiaTheme="minorEastAsia" w:hAnsiTheme="minorEastAsia" w:cs="宋体" w:hint="eastAsia"/>
        </w:rPr>
        <w:instrText xml:space="preserve">TOC \o "1-1" \h \u </w:instrText>
      </w:r>
      <w:r w:rsidRPr="00AF0F74">
        <w:rPr>
          <w:rFonts w:asciiTheme="minorEastAsia" w:eastAsiaTheme="minorEastAsia" w:hAnsiTheme="minorEastAsia" w:cs="宋体" w:hint="eastAsia"/>
        </w:rPr>
        <w:fldChar w:fldCharType="separate"/>
      </w:r>
      <w:hyperlink w:anchor="_Toc25359" w:history="1">
        <w:r w:rsidR="00644688">
          <w:rPr>
            <w:rFonts w:asciiTheme="minorEastAsia" w:eastAsiaTheme="minorEastAsia" w:hAnsiTheme="minorEastAsia" w:cs="宋体" w:hint="eastAsia"/>
            <w:sz w:val="32"/>
            <w:szCs w:val="96"/>
          </w:rPr>
          <w:t>第一章  采购邀请</w:t>
        </w:r>
      </w:hyperlink>
    </w:p>
    <w:p w:rsidR="00644688" w:rsidRDefault="00AF0F74">
      <w:pPr>
        <w:pStyle w:val="WPSOffice1"/>
        <w:tabs>
          <w:tab w:val="right" w:leader="dot" w:pos="8820"/>
        </w:tabs>
        <w:spacing w:line="360" w:lineRule="auto"/>
        <w:rPr>
          <w:rFonts w:asciiTheme="minorEastAsia" w:eastAsiaTheme="minorEastAsia" w:hAnsiTheme="minorEastAsia" w:cs="宋体"/>
          <w:sz w:val="32"/>
          <w:szCs w:val="32"/>
        </w:rPr>
      </w:pPr>
      <w:hyperlink w:anchor="_Toc17203" w:history="1">
        <w:r w:rsidR="00644688">
          <w:rPr>
            <w:rFonts w:asciiTheme="minorEastAsia" w:eastAsiaTheme="minorEastAsia" w:hAnsiTheme="minorEastAsia" w:cs="宋体" w:hint="eastAsia"/>
            <w:bCs/>
            <w:sz w:val="32"/>
            <w:szCs w:val="96"/>
          </w:rPr>
          <w:t>第二章  谈判须知</w:t>
        </w:r>
      </w:hyperlink>
    </w:p>
    <w:p w:rsidR="00644688" w:rsidRDefault="00AF0F74">
      <w:pPr>
        <w:pStyle w:val="WPSOffice1"/>
        <w:tabs>
          <w:tab w:val="right" w:leader="dot" w:pos="8820"/>
        </w:tabs>
        <w:spacing w:line="360" w:lineRule="auto"/>
        <w:rPr>
          <w:rFonts w:asciiTheme="minorEastAsia" w:eastAsiaTheme="minorEastAsia" w:hAnsiTheme="minorEastAsia" w:cs="宋体"/>
          <w:sz w:val="32"/>
          <w:szCs w:val="32"/>
        </w:rPr>
      </w:pPr>
      <w:hyperlink w:anchor="_Toc20183" w:history="1">
        <w:r w:rsidR="00644688">
          <w:rPr>
            <w:rFonts w:asciiTheme="minorEastAsia" w:eastAsiaTheme="minorEastAsia" w:hAnsiTheme="minorEastAsia" w:cs="宋体" w:hint="eastAsia"/>
            <w:bCs/>
            <w:sz w:val="32"/>
            <w:szCs w:val="96"/>
          </w:rPr>
          <w:t>第三章  项目需求</w:t>
        </w:r>
      </w:hyperlink>
    </w:p>
    <w:p w:rsidR="00644688" w:rsidRDefault="00AF0F74">
      <w:pPr>
        <w:pStyle w:val="WPSOffice1"/>
        <w:tabs>
          <w:tab w:val="right" w:leader="dot" w:pos="8820"/>
        </w:tabs>
        <w:spacing w:line="360" w:lineRule="auto"/>
        <w:rPr>
          <w:rFonts w:asciiTheme="minorEastAsia" w:eastAsiaTheme="minorEastAsia" w:hAnsiTheme="minorEastAsia" w:cs="宋体"/>
          <w:sz w:val="32"/>
          <w:szCs w:val="32"/>
        </w:rPr>
      </w:pPr>
      <w:hyperlink w:anchor="_Toc24468" w:history="1">
        <w:r w:rsidR="00644688">
          <w:rPr>
            <w:rFonts w:asciiTheme="minorEastAsia" w:eastAsiaTheme="minorEastAsia" w:hAnsiTheme="minorEastAsia" w:cs="宋体" w:hint="eastAsia"/>
            <w:bCs/>
            <w:sz w:val="32"/>
            <w:szCs w:val="96"/>
          </w:rPr>
          <w:t>第四章  合同条款及格式</w:t>
        </w:r>
      </w:hyperlink>
    </w:p>
    <w:p w:rsidR="00644688" w:rsidRDefault="00AF0F74">
      <w:pPr>
        <w:pStyle w:val="WPSOffice1"/>
        <w:tabs>
          <w:tab w:val="right" w:leader="dot" w:pos="8820"/>
        </w:tabs>
        <w:spacing w:line="360" w:lineRule="auto"/>
        <w:rPr>
          <w:rFonts w:asciiTheme="minorEastAsia" w:eastAsiaTheme="minorEastAsia" w:hAnsiTheme="minorEastAsia" w:cs="宋体"/>
          <w:sz w:val="32"/>
          <w:szCs w:val="32"/>
        </w:rPr>
      </w:pPr>
      <w:hyperlink w:anchor="_Toc18518" w:history="1">
        <w:r w:rsidR="00644688">
          <w:rPr>
            <w:rFonts w:asciiTheme="minorEastAsia" w:eastAsiaTheme="minorEastAsia" w:hAnsiTheme="minorEastAsia" w:cs="宋体" w:hint="eastAsia"/>
            <w:bCs/>
            <w:sz w:val="32"/>
            <w:szCs w:val="96"/>
          </w:rPr>
          <w:t>第五章  评审方法和评审标准</w:t>
        </w:r>
      </w:hyperlink>
    </w:p>
    <w:p w:rsidR="00644688" w:rsidRDefault="00AF0F74">
      <w:pPr>
        <w:pStyle w:val="WPSOffice1"/>
        <w:tabs>
          <w:tab w:val="right" w:leader="dot" w:pos="8820"/>
        </w:tabs>
        <w:spacing w:line="360" w:lineRule="auto"/>
        <w:rPr>
          <w:rFonts w:asciiTheme="minorEastAsia" w:eastAsiaTheme="minorEastAsia" w:hAnsiTheme="minorEastAsia" w:cs="宋体"/>
          <w:sz w:val="36"/>
          <w:szCs w:val="36"/>
        </w:rPr>
      </w:pPr>
      <w:hyperlink w:anchor="_Toc8590" w:history="1">
        <w:r w:rsidR="00644688">
          <w:rPr>
            <w:rFonts w:asciiTheme="minorEastAsia" w:eastAsiaTheme="minorEastAsia" w:hAnsiTheme="minorEastAsia" w:cs="宋体" w:hint="eastAsia"/>
            <w:bCs/>
            <w:sz w:val="32"/>
            <w:szCs w:val="96"/>
          </w:rPr>
          <w:t>第六章  响应文件的组成和格式</w:t>
        </w:r>
      </w:hyperlink>
    </w:p>
    <w:p w:rsidR="00644688" w:rsidRDefault="00AF0F74">
      <w:pPr>
        <w:rPr>
          <w:rFonts w:asciiTheme="minorEastAsia" w:eastAsiaTheme="minorEastAsia" w:hAnsiTheme="minorEastAsia"/>
        </w:rPr>
        <w:sectPr w:rsidR="00644688">
          <w:footerReference w:type="default" r:id="rId13"/>
          <w:footerReference w:type="first" r:id="rId14"/>
          <w:pgSz w:w="11906" w:h="16838"/>
          <w:pgMar w:top="1418" w:right="1555" w:bottom="1418" w:left="1531" w:header="851" w:footer="992" w:gutter="0"/>
          <w:cols w:space="720"/>
          <w:titlePg/>
          <w:docGrid w:linePitch="360"/>
        </w:sectPr>
      </w:pPr>
      <w:r>
        <w:rPr>
          <w:rFonts w:asciiTheme="minorEastAsia" w:eastAsiaTheme="minorEastAsia" w:hAnsiTheme="minorEastAsia" w:cs="宋体" w:hint="eastAsia"/>
        </w:rPr>
        <w:fldChar w:fldCharType="end"/>
      </w:r>
      <w:bookmarkStart w:id="1" w:name="_Toc25359"/>
    </w:p>
    <w:p w:rsidR="00644688" w:rsidRDefault="00494ED8">
      <w:pPr>
        <w:pStyle w:val="2"/>
        <w:spacing w:before="0" w:after="0" w:line="360" w:lineRule="auto"/>
        <w:rPr>
          <w:rFonts w:asciiTheme="minorEastAsia" w:eastAsiaTheme="minorEastAsia" w:hAnsiTheme="minorEastAsia" w:cs="Arial"/>
          <w:bCs/>
          <w:szCs w:val="44"/>
          <w:lang w:eastAsia="zh-CN"/>
        </w:rPr>
      </w:pPr>
      <w:r>
        <w:rPr>
          <w:rFonts w:asciiTheme="minorEastAsia" w:eastAsiaTheme="minorEastAsia" w:hAnsiTheme="minorEastAsia" w:cs="Arial" w:hint="eastAsia"/>
          <w:bCs/>
          <w:szCs w:val="44"/>
          <w:lang w:eastAsia="zh-CN"/>
        </w:rPr>
        <w:lastRenderedPageBreak/>
        <w:t>第一章 采购邀请</w:t>
      </w:r>
      <w:bookmarkEnd w:id="1"/>
    </w:p>
    <w:p w:rsidR="00644688" w:rsidRDefault="00494ED8">
      <w:pPr>
        <w:widowControl/>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受</w:t>
      </w:r>
      <w:r>
        <w:rPr>
          <w:rFonts w:asciiTheme="minorEastAsia" w:eastAsiaTheme="minorEastAsia" w:hAnsiTheme="minorEastAsia" w:hint="eastAsia"/>
          <w:b/>
          <w:sz w:val="24"/>
          <w:u w:val="single"/>
        </w:rPr>
        <w:t>南通市江海街道办事处、</w:t>
      </w:r>
      <w:r>
        <w:rPr>
          <w:rFonts w:asciiTheme="minorEastAsia" w:eastAsiaTheme="minorEastAsia" w:hAnsiTheme="minorEastAsia"/>
          <w:b/>
          <w:sz w:val="24"/>
          <w:u w:val="single"/>
        </w:rPr>
        <w:t>南通佳润控股集团有限公司（代建）</w:t>
      </w:r>
      <w:r>
        <w:rPr>
          <w:rFonts w:asciiTheme="minorEastAsia" w:eastAsiaTheme="minorEastAsia" w:hAnsiTheme="minorEastAsia" w:hint="eastAsia"/>
          <w:sz w:val="24"/>
        </w:rPr>
        <w:t>的委托，对</w:t>
      </w:r>
      <w:r>
        <w:rPr>
          <w:rFonts w:asciiTheme="minorEastAsia" w:eastAsiaTheme="minorEastAsia" w:hAnsiTheme="minorEastAsia" w:hint="eastAsia"/>
          <w:b/>
          <w:sz w:val="24"/>
          <w:u w:val="single"/>
        </w:rPr>
        <w:t>江山路（</w:t>
      </w:r>
      <w:proofErr w:type="gramStart"/>
      <w:r>
        <w:rPr>
          <w:rFonts w:asciiTheme="minorEastAsia" w:eastAsiaTheme="minorEastAsia" w:hAnsiTheme="minorEastAsia" w:hint="eastAsia"/>
          <w:b/>
          <w:sz w:val="24"/>
          <w:u w:val="single"/>
        </w:rPr>
        <w:t>江成路</w:t>
      </w:r>
      <w:proofErr w:type="gramEnd"/>
      <w:r>
        <w:rPr>
          <w:rFonts w:asciiTheme="minorEastAsia" w:eastAsiaTheme="minorEastAsia" w:hAnsiTheme="minorEastAsia" w:hint="eastAsia"/>
          <w:b/>
          <w:sz w:val="24"/>
          <w:u w:val="single"/>
        </w:rPr>
        <w:t>至苏通路）路面维修工程</w:t>
      </w:r>
      <w:r>
        <w:rPr>
          <w:rFonts w:asciiTheme="minorEastAsia" w:eastAsiaTheme="minorEastAsia" w:hAnsiTheme="minorEastAsia" w:hint="eastAsia"/>
          <w:sz w:val="24"/>
        </w:rPr>
        <w:t>实施政府采购，本次采购采用竞争性谈判方式，欢迎符合条件的供应商参加谈判。</w:t>
      </w:r>
    </w:p>
    <w:p w:rsidR="00644688" w:rsidRDefault="00494ED8">
      <w:pPr>
        <w:pBdr>
          <w:top w:val="single" w:sz="4" w:space="1" w:color="000000"/>
          <w:left w:val="single" w:sz="4" w:space="4" w:color="000000"/>
          <w:bottom w:val="single" w:sz="4" w:space="1" w:color="000000"/>
          <w:right w:val="single" w:sz="4" w:space="4" w:color="000000"/>
        </w:pBd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项目概况</w:t>
      </w:r>
    </w:p>
    <w:p w:rsidR="00644688" w:rsidRDefault="00494ED8">
      <w:pPr>
        <w:pBdr>
          <w:top w:val="single" w:sz="4" w:space="1" w:color="000000"/>
          <w:left w:val="single" w:sz="4" w:space="4" w:color="000000"/>
          <w:bottom w:val="single" w:sz="4" w:space="1" w:color="000000"/>
          <w:right w:val="single" w:sz="4" w:space="4" w:color="000000"/>
        </w:pBdr>
        <w:spacing w:line="360" w:lineRule="auto"/>
        <w:ind w:firstLine="482"/>
        <w:rPr>
          <w:rFonts w:asciiTheme="minorEastAsia" w:eastAsiaTheme="minorEastAsia" w:hAnsiTheme="minorEastAsia"/>
          <w:sz w:val="24"/>
        </w:rPr>
      </w:pPr>
      <w:r>
        <w:rPr>
          <w:rFonts w:asciiTheme="minorEastAsia" w:eastAsiaTheme="minorEastAsia" w:hAnsiTheme="minorEastAsia" w:hint="eastAsia"/>
          <w:b/>
          <w:sz w:val="24"/>
          <w:u w:val="single"/>
        </w:rPr>
        <w:t>江山路（</w:t>
      </w:r>
      <w:proofErr w:type="gramStart"/>
      <w:r>
        <w:rPr>
          <w:rFonts w:asciiTheme="minorEastAsia" w:eastAsiaTheme="minorEastAsia" w:hAnsiTheme="minorEastAsia" w:hint="eastAsia"/>
          <w:b/>
          <w:sz w:val="24"/>
          <w:u w:val="single"/>
        </w:rPr>
        <w:t>江成路</w:t>
      </w:r>
      <w:proofErr w:type="gramEnd"/>
      <w:r>
        <w:rPr>
          <w:rFonts w:asciiTheme="minorEastAsia" w:eastAsiaTheme="minorEastAsia" w:hAnsiTheme="minorEastAsia" w:hint="eastAsia"/>
          <w:b/>
          <w:sz w:val="24"/>
          <w:u w:val="single"/>
        </w:rPr>
        <w:t>至苏通路）路面维修工程</w:t>
      </w:r>
      <w:r>
        <w:rPr>
          <w:rFonts w:asciiTheme="minorEastAsia" w:eastAsiaTheme="minorEastAsia" w:hAnsiTheme="minorEastAsia" w:hint="eastAsia"/>
          <w:sz w:val="24"/>
        </w:rPr>
        <w:t>采购项目的潜在供应商可在</w:t>
      </w:r>
      <w:r>
        <w:rPr>
          <w:rFonts w:asciiTheme="minorEastAsia" w:eastAsiaTheme="minorEastAsia" w:hAnsiTheme="minorEastAsia" w:hint="eastAsia"/>
          <w:sz w:val="24"/>
          <w:u w:val="single"/>
        </w:rPr>
        <w:t>“江苏政府采购网”自行免费下载</w:t>
      </w:r>
      <w:r>
        <w:rPr>
          <w:rFonts w:asciiTheme="minorEastAsia" w:eastAsiaTheme="minorEastAsia" w:hAnsiTheme="minorEastAsia" w:hint="eastAsia"/>
          <w:sz w:val="24"/>
        </w:rPr>
        <w:t>采购文件，并</w:t>
      </w:r>
      <w:r w:rsidRPr="00E32D7F">
        <w:rPr>
          <w:rFonts w:asciiTheme="minorEastAsia" w:eastAsiaTheme="minorEastAsia" w:hAnsiTheme="minorEastAsia" w:hint="eastAsia"/>
          <w:sz w:val="24"/>
        </w:rPr>
        <w:t>于</w:t>
      </w:r>
      <w:r w:rsidRPr="00E32D7F">
        <w:rPr>
          <w:rFonts w:asciiTheme="minorEastAsia" w:eastAsiaTheme="minorEastAsia" w:hAnsiTheme="minorEastAsia" w:hint="eastAsia"/>
          <w:sz w:val="24"/>
          <w:u w:val="single"/>
        </w:rPr>
        <w:t>2026</w:t>
      </w:r>
      <w:r w:rsidRPr="00E32D7F">
        <w:rPr>
          <w:rFonts w:asciiTheme="minorEastAsia" w:eastAsiaTheme="minorEastAsia" w:hAnsiTheme="minorEastAsia" w:hint="eastAsia"/>
          <w:bCs/>
          <w:sz w:val="24"/>
          <w:u w:val="single"/>
        </w:rPr>
        <w:t>年9月</w:t>
      </w:r>
      <w:r w:rsidR="00E32D7F" w:rsidRPr="00E32D7F">
        <w:rPr>
          <w:rFonts w:asciiTheme="minorEastAsia" w:eastAsiaTheme="minorEastAsia" w:hAnsiTheme="minorEastAsia" w:hint="eastAsia"/>
          <w:bCs/>
          <w:sz w:val="24"/>
          <w:u w:val="single"/>
        </w:rPr>
        <w:t>17</w:t>
      </w:r>
      <w:r w:rsidRPr="00E32D7F">
        <w:rPr>
          <w:rFonts w:asciiTheme="minorEastAsia" w:eastAsiaTheme="minorEastAsia" w:hAnsiTheme="minorEastAsia" w:hint="eastAsia"/>
          <w:bCs/>
          <w:sz w:val="24"/>
          <w:u w:val="single"/>
        </w:rPr>
        <w:t>日</w:t>
      </w:r>
      <w:r w:rsidR="00E32D7F" w:rsidRPr="00E32D7F">
        <w:rPr>
          <w:rFonts w:asciiTheme="minorEastAsia" w:eastAsiaTheme="minorEastAsia" w:hAnsiTheme="minorEastAsia" w:hint="eastAsia"/>
          <w:bCs/>
          <w:sz w:val="24"/>
          <w:u w:val="single"/>
        </w:rPr>
        <w:t>14</w:t>
      </w:r>
      <w:r w:rsidRPr="00E32D7F">
        <w:rPr>
          <w:rFonts w:asciiTheme="minorEastAsia" w:eastAsiaTheme="minorEastAsia" w:hAnsiTheme="minorEastAsia" w:hint="eastAsia"/>
          <w:bCs/>
          <w:sz w:val="24"/>
          <w:u w:val="single"/>
        </w:rPr>
        <w:t>时00分</w:t>
      </w:r>
      <w:r w:rsidRPr="00E32D7F">
        <w:rPr>
          <w:rFonts w:asciiTheme="minorEastAsia" w:eastAsiaTheme="minorEastAsia" w:hAnsiTheme="minorEastAsia" w:hint="eastAsia"/>
          <w:bCs/>
          <w:sz w:val="24"/>
        </w:rPr>
        <w:t>（</w:t>
      </w:r>
      <w:r>
        <w:rPr>
          <w:rFonts w:asciiTheme="minorEastAsia" w:eastAsiaTheme="minorEastAsia" w:hAnsiTheme="minorEastAsia" w:hint="eastAsia"/>
          <w:bCs/>
          <w:sz w:val="24"/>
        </w:rPr>
        <w:t>北京时间）前提交响应</w:t>
      </w:r>
      <w:r>
        <w:rPr>
          <w:rFonts w:asciiTheme="minorEastAsia" w:eastAsiaTheme="minorEastAsia" w:hAnsiTheme="minorEastAsia"/>
          <w:bCs/>
          <w:sz w:val="24"/>
        </w:rPr>
        <w:t>文件</w:t>
      </w:r>
      <w:r>
        <w:rPr>
          <w:rFonts w:asciiTheme="minorEastAsia" w:eastAsiaTheme="minorEastAsia" w:hAnsiTheme="minorEastAsia" w:hint="eastAsia"/>
          <w:sz w:val="24"/>
        </w:rPr>
        <w:t>。</w:t>
      </w:r>
    </w:p>
    <w:p w:rsidR="00644688" w:rsidRDefault="00494ED8">
      <w:pPr>
        <w:tabs>
          <w:tab w:val="center" w:pos="4410"/>
        </w:tabs>
        <w:spacing w:line="360" w:lineRule="auto"/>
        <w:rPr>
          <w:rFonts w:asciiTheme="minorEastAsia" w:eastAsiaTheme="minorEastAsia" w:hAnsiTheme="minorEastAsia"/>
          <w:b/>
          <w:sz w:val="24"/>
        </w:rPr>
      </w:pPr>
      <w:bookmarkStart w:id="2" w:name="_Toc38985271"/>
      <w:bookmarkStart w:id="3" w:name="_Toc35393629"/>
      <w:bookmarkStart w:id="4" w:name="_Toc35393798"/>
      <w:bookmarkStart w:id="5" w:name="_Toc28359089"/>
      <w:bookmarkStart w:id="6" w:name="_Toc28359012"/>
      <w:r>
        <w:rPr>
          <w:rFonts w:asciiTheme="minorEastAsia" w:eastAsiaTheme="minorEastAsia" w:hAnsiTheme="minorEastAsia" w:hint="eastAsia"/>
          <w:b/>
          <w:sz w:val="24"/>
        </w:rPr>
        <w:t>一、项目基本情况</w:t>
      </w:r>
      <w:bookmarkEnd w:id="2"/>
      <w:bookmarkEnd w:id="3"/>
      <w:bookmarkEnd w:id="4"/>
      <w:bookmarkEnd w:id="5"/>
      <w:bookmarkEnd w:id="6"/>
      <w:r>
        <w:rPr>
          <w:rFonts w:asciiTheme="minorEastAsia" w:eastAsiaTheme="minorEastAsia" w:hAnsiTheme="minorEastAsia"/>
        </w:rPr>
        <w:tab/>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1.项目编号：</w:t>
      </w:r>
      <w:r>
        <w:rPr>
          <w:rFonts w:asciiTheme="minorEastAsia" w:eastAsiaTheme="minorEastAsia" w:hAnsiTheme="minorEastAsia"/>
          <w:sz w:val="24"/>
        </w:rPr>
        <w:t>JSZC-320693-TCZJ-T2026-0015</w:t>
      </w:r>
      <w:r>
        <w:rPr>
          <w:rFonts w:asciiTheme="minorEastAsia" w:eastAsiaTheme="minorEastAsia" w:hAnsiTheme="minorEastAsia" w:cs="Segoe UI" w:hint="eastAsia"/>
          <w:szCs w:val="21"/>
          <w:shd w:val="clear" w:color="auto" w:fill="FFFFFF"/>
        </w:rPr>
        <w:t xml:space="preserve"> </w:t>
      </w:r>
    </w:p>
    <w:p w:rsidR="00644688" w:rsidRDefault="00494ED8">
      <w:pPr>
        <w:spacing w:line="360" w:lineRule="auto"/>
        <w:ind w:firstLine="480"/>
        <w:rPr>
          <w:rFonts w:asciiTheme="minorEastAsia" w:eastAsiaTheme="minorEastAsia" w:hAnsiTheme="minorEastAsia"/>
          <w:sz w:val="24"/>
          <w:u w:val="single"/>
        </w:rPr>
      </w:pPr>
      <w:bookmarkStart w:id="7" w:name="_Hlk195036974"/>
      <w:r>
        <w:rPr>
          <w:rFonts w:asciiTheme="minorEastAsia" w:eastAsiaTheme="minorEastAsia" w:hAnsiTheme="minorEastAsia" w:hint="eastAsia"/>
          <w:sz w:val="24"/>
        </w:rPr>
        <w:t>2.项目名称：江山路（</w:t>
      </w:r>
      <w:proofErr w:type="gramStart"/>
      <w:r>
        <w:rPr>
          <w:rFonts w:asciiTheme="minorEastAsia" w:eastAsiaTheme="minorEastAsia" w:hAnsiTheme="minorEastAsia" w:hint="eastAsia"/>
          <w:sz w:val="24"/>
        </w:rPr>
        <w:t>江成路</w:t>
      </w:r>
      <w:proofErr w:type="gramEnd"/>
      <w:r>
        <w:rPr>
          <w:rFonts w:asciiTheme="minorEastAsia" w:eastAsiaTheme="minorEastAsia" w:hAnsiTheme="minorEastAsia" w:hint="eastAsia"/>
          <w:sz w:val="24"/>
        </w:rPr>
        <w:t>至苏通路）路面维修工程</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3.采购方式：竞争性谈判</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4.预算金额：</w:t>
      </w:r>
      <w:bookmarkStart w:id="8" w:name="_Hlk181643461"/>
      <w:r>
        <w:rPr>
          <w:rFonts w:asciiTheme="minorEastAsia" w:eastAsiaTheme="minorEastAsia" w:hAnsiTheme="minorEastAsia" w:hint="eastAsia"/>
          <w:sz w:val="24"/>
        </w:rPr>
        <w:t>本项目采购预算价</w:t>
      </w:r>
      <w:r>
        <w:rPr>
          <w:rFonts w:asciiTheme="minorEastAsia" w:eastAsiaTheme="minorEastAsia" w:hAnsiTheme="minorEastAsia"/>
          <w:sz w:val="24"/>
        </w:rPr>
        <w:t>2980920.35</w:t>
      </w:r>
      <w:r>
        <w:rPr>
          <w:rFonts w:asciiTheme="minorEastAsia" w:eastAsiaTheme="minorEastAsia" w:hAnsiTheme="minorEastAsia" w:hint="eastAsia"/>
          <w:sz w:val="24"/>
        </w:rPr>
        <w:t>元；</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5.最高限价：人民币</w:t>
      </w:r>
      <w:r>
        <w:rPr>
          <w:rFonts w:asciiTheme="minorEastAsia" w:eastAsiaTheme="minorEastAsia" w:hAnsiTheme="minorEastAsia"/>
          <w:sz w:val="24"/>
        </w:rPr>
        <w:t>2980920.35</w:t>
      </w:r>
      <w:r>
        <w:rPr>
          <w:rFonts w:asciiTheme="minorEastAsia" w:eastAsiaTheme="minorEastAsia" w:hAnsiTheme="minorEastAsia" w:hint="eastAsia"/>
          <w:sz w:val="24"/>
        </w:rPr>
        <w:t>元，</w:t>
      </w:r>
      <w:bookmarkStart w:id="9" w:name="_Hlk197370373"/>
      <w:r>
        <w:rPr>
          <w:rFonts w:asciiTheme="minorEastAsia" w:eastAsiaTheme="minorEastAsia" w:hAnsiTheme="minorEastAsia" w:hint="eastAsia"/>
          <w:sz w:val="24"/>
        </w:rPr>
        <w:t>每轮报价超过最高限价的均为无效报价，供应</w:t>
      </w:r>
      <w:proofErr w:type="gramStart"/>
      <w:r>
        <w:rPr>
          <w:rFonts w:asciiTheme="minorEastAsia" w:eastAsiaTheme="minorEastAsia" w:hAnsiTheme="minorEastAsia" w:hint="eastAsia"/>
          <w:sz w:val="24"/>
        </w:rPr>
        <w:t>商最后</w:t>
      </w:r>
      <w:proofErr w:type="gramEnd"/>
      <w:r>
        <w:rPr>
          <w:rFonts w:asciiTheme="minorEastAsia" w:eastAsiaTheme="minorEastAsia" w:hAnsiTheme="minorEastAsia" w:hint="eastAsia"/>
          <w:sz w:val="24"/>
        </w:rPr>
        <w:t>报价不得超过自身首轮报价，否则按照无效响应处理。</w:t>
      </w:r>
    </w:p>
    <w:bookmarkEnd w:id="9"/>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6.项目类型：工程类</w:t>
      </w:r>
    </w:p>
    <w:p w:rsidR="00644688" w:rsidRDefault="00494ED8">
      <w:pPr>
        <w:spacing w:line="360" w:lineRule="auto"/>
        <w:ind w:firstLine="480"/>
        <w:rPr>
          <w:rFonts w:asciiTheme="minorEastAsia" w:eastAsiaTheme="minorEastAsia" w:hAnsiTheme="minorEastAsia"/>
        </w:rPr>
      </w:pPr>
      <w:bookmarkStart w:id="10" w:name="OLE_LINK1"/>
      <w:r>
        <w:rPr>
          <w:rFonts w:asciiTheme="minorEastAsia" w:eastAsiaTheme="minorEastAsia" w:hAnsiTheme="minorEastAsia" w:hint="eastAsia"/>
          <w:sz w:val="24"/>
        </w:rPr>
        <w:t>7.</w:t>
      </w:r>
      <w:bookmarkEnd w:id="10"/>
      <w:r>
        <w:rPr>
          <w:rFonts w:asciiTheme="minorEastAsia" w:eastAsiaTheme="minorEastAsia" w:hAnsiTheme="minorEastAsia" w:cs="Arial" w:hint="eastAsia"/>
          <w:sz w:val="24"/>
        </w:rPr>
        <w:t>项目所属行业：建筑业</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8.采购需求：</w:t>
      </w:r>
      <w:r>
        <w:rPr>
          <w:rFonts w:asciiTheme="minorEastAsia" w:eastAsiaTheme="minorEastAsia" w:hAnsiTheme="minorEastAsia"/>
          <w:sz w:val="24"/>
        </w:rPr>
        <w:t>江山路（</w:t>
      </w:r>
      <w:proofErr w:type="gramStart"/>
      <w:r>
        <w:rPr>
          <w:rFonts w:asciiTheme="minorEastAsia" w:eastAsiaTheme="minorEastAsia" w:hAnsiTheme="minorEastAsia"/>
          <w:sz w:val="24"/>
        </w:rPr>
        <w:t>江成路</w:t>
      </w:r>
      <w:proofErr w:type="gramEnd"/>
      <w:r>
        <w:rPr>
          <w:rFonts w:asciiTheme="minorEastAsia" w:eastAsiaTheme="minorEastAsia" w:hAnsiTheme="minorEastAsia"/>
          <w:sz w:val="24"/>
        </w:rPr>
        <w:t>至苏通路）路面维修工程</w:t>
      </w:r>
      <w:r>
        <w:rPr>
          <w:rFonts w:asciiTheme="minorEastAsia" w:eastAsiaTheme="minorEastAsia" w:hAnsiTheme="minorEastAsia" w:hint="eastAsia"/>
          <w:sz w:val="24"/>
        </w:rPr>
        <w:t>，具体详见项目需求及清单。</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9.工期要求：总工期</w:t>
      </w:r>
      <w:r>
        <w:rPr>
          <w:rFonts w:asciiTheme="minorEastAsia" w:eastAsiaTheme="minorEastAsia" w:hAnsiTheme="minorEastAsia" w:hint="eastAsia"/>
          <w:sz w:val="24"/>
          <w:u w:val="single"/>
        </w:rPr>
        <w:t xml:space="preserve"> 80 </w:t>
      </w:r>
      <w:r>
        <w:rPr>
          <w:rFonts w:asciiTheme="minorEastAsia" w:eastAsiaTheme="minorEastAsia" w:hAnsiTheme="minorEastAsia" w:hint="eastAsia"/>
          <w:sz w:val="24"/>
        </w:rPr>
        <w:t>日历天，具体开工时间以建设单位或监理单位发出的开</w:t>
      </w:r>
      <w:proofErr w:type="gramStart"/>
      <w:r>
        <w:rPr>
          <w:rFonts w:asciiTheme="minorEastAsia" w:eastAsiaTheme="minorEastAsia" w:hAnsiTheme="minorEastAsia" w:hint="eastAsia"/>
          <w:sz w:val="24"/>
        </w:rPr>
        <w:t>工令</w:t>
      </w:r>
      <w:proofErr w:type="gramEnd"/>
      <w:r>
        <w:rPr>
          <w:rFonts w:asciiTheme="minorEastAsia" w:eastAsiaTheme="minorEastAsia" w:hAnsiTheme="minorEastAsia" w:hint="eastAsia"/>
          <w:sz w:val="24"/>
        </w:rPr>
        <w:t>为准。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10.质保期：两年。</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11.标段划分：本项目为1个标段</w:t>
      </w:r>
    </w:p>
    <w:p w:rsidR="00644688" w:rsidRDefault="00494ED8">
      <w:pPr>
        <w:spacing w:line="360" w:lineRule="auto"/>
        <w:ind w:firstLine="480"/>
        <w:rPr>
          <w:rFonts w:asciiTheme="minorEastAsia" w:eastAsiaTheme="minorEastAsia" w:hAnsiTheme="minorEastAsia"/>
          <w:sz w:val="24"/>
        </w:rPr>
      </w:pPr>
      <w:bookmarkStart w:id="11" w:name="_Toc35393799"/>
      <w:bookmarkStart w:id="12" w:name="_Toc38985272"/>
      <w:bookmarkStart w:id="13" w:name="_Toc28359013"/>
      <w:bookmarkStart w:id="14" w:name="_Toc28359090"/>
      <w:bookmarkStart w:id="15" w:name="_Toc35393630"/>
      <w:bookmarkEnd w:id="7"/>
      <w:bookmarkEnd w:id="8"/>
      <w:r>
        <w:rPr>
          <w:rFonts w:asciiTheme="minorEastAsia" w:eastAsiaTheme="minorEastAsia" w:hAnsiTheme="minorEastAsia" w:hint="eastAsia"/>
          <w:sz w:val="24"/>
        </w:rPr>
        <w:t>12.本项目</w:t>
      </w:r>
      <w:r>
        <w:rPr>
          <w:rFonts w:asciiTheme="minorEastAsia" w:eastAsiaTheme="minorEastAsia" w:hAnsiTheme="minorEastAsia" w:hint="eastAsia"/>
          <w:sz w:val="24"/>
          <w:u w:val="single"/>
        </w:rPr>
        <w:t>不接受</w:t>
      </w:r>
      <w:r>
        <w:rPr>
          <w:rFonts w:asciiTheme="minorEastAsia" w:eastAsiaTheme="minorEastAsia" w:hAnsiTheme="minorEastAsia" w:hint="eastAsia"/>
          <w:sz w:val="24"/>
        </w:rPr>
        <w:t>联合体参与谈判。</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13.本项目</w:t>
      </w:r>
      <w:r>
        <w:rPr>
          <w:rFonts w:asciiTheme="minorEastAsia" w:eastAsiaTheme="minorEastAsia" w:hAnsiTheme="minorEastAsia" w:hint="eastAsia"/>
          <w:sz w:val="24"/>
          <w:u w:val="single"/>
        </w:rPr>
        <w:t>不接受</w:t>
      </w:r>
      <w:r>
        <w:rPr>
          <w:rFonts w:asciiTheme="minorEastAsia" w:eastAsiaTheme="minorEastAsia" w:hAnsiTheme="minorEastAsia" w:hint="eastAsia"/>
          <w:sz w:val="24"/>
        </w:rPr>
        <w:t>进口产品参与谈判。</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14.本项目专门面向中小企业采购。</w:t>
      </w:r>
    </w:p>
    <w:p w:rsidR="00644688" w:rsidRDefault="00494ED8">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二、申请人的资格要求：</w:t>
      </w:r>
      <w:bookmarkEnd w:id="11"/>
      <w:bookmarkEnd w:id="12"/>
      <w:bookmarkEnd w:id="13"/>
      <w:bookmarkEnd w:id="14"/>
      <w:bookmarkEnd w:id="15"/>
    </w:p>
    <w:p w:rsidR="00644688" w:rsidRDefault="00494ED8">
      <w:pPr>
        <w:spacing w:line="360" w:lineRule="auto"/>
        <w:ind w:firstLine="480"/>
        <w:rPr>
          <w:rFonts w:asciiTheme="minorEastAsia" w:eastAsiaTheme="minorEastAsia" w:hAnsiTheme="minorEastAsia"/>
          <w:sz w:val="24"/>
        </w:rPr>
      </w:pPr>
      <w:bookmarkStart w:id="16" w:name="_Toc28359014"/>
      <w:bookmarkStart w:id="17" w:name="_Toc28359091"/>
      <w:r>
        <w:rPr>
          <w:rFonts w:asciiTheme="minorEastAsia" w:eastAsiaTheme="minorEastAsia" w:hAnsiTheme="minorEastAsia" w:hint="eastAsia"/>
          <w:sz w:val="24"/>
        </w:rPr>
        <w:t>1.满足《中华人民共和国政府采购法》第二十二条规定。</w:t>
      </w:r>
    </w:p>
    <w:p w:rsidR="00644688" w:rsidRDefault="00494ED8">
      <w:pPr>
        <w:spacing w:line="360" w:lineRule="auto"/>
        <w:ind w:firstLine="480"/>
        <w:rPr>
          <w:rFonts w:asciiTheme="minorEastAsia" w:eastAsiaTheme="minorEastAsia" w:hAnsiTheme="minorEastAsia"/>
          <w:sz w:val="24"/>
        </w:rPr>
      </w:pPr>
      <w:bookmarkStart w:id="18" w:name="_Toc35393631"/>
      <w:bookmarkStart w:id="19" w:name="_Toc38985273"/>
      <w:bookmarkStart w:id="20" w:name="_Toc35393800"/>
      <w:r>
        <w:rPr>
          <w:rFonts w:asciiTheme="minorEastAsia" w:eastAsiaTheme="minorEastAsia" w:hAnsiTheme="minorEastAsia" w:hint="eastAsia"/>
          <w:sz w:val="24"/>
        </w:rPr>
        <w:t>2.落实政府采购政策需满足的资格要求：本项目专门面向中小企业采购。</w:t>
      </w:r>
    </w:p>
    <w:p w:rsidR="00644688" w:rsidRDefault="00494ED8">
      <w:pPr>
        <w:spacing w:line="360"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lastRenderedPageBreak/>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rsidR="00644688" w:rsidRDefault="00494ED8">
      <w:pPr>
        <w:spacing w:line="360"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本次采购标的对应的中小企业划分标准所属行业为：建筑业。</w:t>
      </w:r>
    </w:p>
    <w:p w:rsidR="00644688" w:rsidRDefault="00494ED8">
      <w:pPr>
        <w:spacing w:line="360"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3.本项目的特定资格要求：</w:t>
      </w:r>
    </w:p>
    <w:p w:rsidR="00644688" w:rsidRDefault="00494ED8">
      <w:pPr>
        <w:spacing w:line="360" w:lineRule="auto"/>
        <w:ind w:firstLine="480"/>
        <w:contextualSpacing/>
        <w:rPr>
          <w:rFonts w:asciiTheme="minorEastAsia" w:eastAsiaTheme="minorEastAsia" w:hAnsiTheme="minorEastAsia"/>
          <w:sz w:val="24"/>
        </w:rPr>
      </w:pPr>
      <w:bookmarkStart w:id="21" w:name="_Hlk194518169"/>
      <w:r>
        <w:rPr>
          <w:rFonts w:asciiTheme="minorEastAsia" w:eastAsiaTheme="minorEastAsia" w:hAnsiTheme="minorEastAsia" w:hint="eastAsia"/>
          <w:sz w:val="24"/>
        </w:rPr>
        <w:t>（1）供应商具备</w:t>
      </w:r>
      <w:r>
        <w:rPr>
          <w:rFonts w:asciiTheme="minorEastAsia" w:eastAsiaTheme="minorEastAsia" w:hAnsiTheme="minorEastAsia" w:hint="eastAsia"/>
          <w:b/>
          <w:bCs/>
          <w:sz w:val="24"/>
          <w:u w:val="single"/>
        </w:rPr>
        <w:t>市政公用工程施工总承包三级及以上施工资质</w:t>
      </w:r>
      <w:r>
        <w:rPr>
          <w:rFonts w:asciiTheme="minorEastAsia" w:eastAsiaTheme="minorEastAsia" w:hAnsiTheme="minorEastAsia" w:hint="eastAsia"/>
          <w:b/>
          <w:bCs/>
          <w:sz w:val="24"/>
        </w:rPr>
        <w:t>，</w:t>
      </w:r>
      <w:r>
        <w:rPr>
          <w:rFonts w:asciiTheme="minorEastAsia" w:eastAsiaTheme="minorEastAsia" w:hAnsiTheme="minorEastAsia" w:hint="eastAsia"/>
          <w:sz w:val="24"/>
        </w:rPr>
        <w:t>具有省级建设行政主管部门颁发的安全生产许可证，并在人员、设备、资金等方面具有相应的施工能力。</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（2）供应商拟派项目负责人须具备</w:t>
      </w:r>
      <w:r>
        <w:rPr>
          <w:rFonts w:asciiTheme="minorEastAsia" w:eastAsiaTheme="minorEastAsia" w:hAnsiTheme="minorEastAsia" w:hint="eastAsia"/>
          <w:b/>
          <w:bCs/>
          <w:sz w:val="24"/>
          <w:u w:val="single"/>
        </w:rPr>
        <w:t>市政工程二级及以上建造师证书，同时具有安全生产考核合格证书（B证）</w:t>
      </w:r>
      <w:r>
        <w:rPr>
          <w:rFonts w:asciiTheme="minorEastAsia" w:eastAsiaTheme="minorEastAsia" w:hAnsiTheme="minorEastAsia"/>
          <w:b/>
          <w:bCs/>
          <w:sz w:val="24"/>
          <w:u w:val="single"/>
        </w:rPr>
        <w:t>（以上证书须注册在投标单位）</w:t>
      </w:r>
      <w:r>
        <w:rPr>
          <w:rFonts w:asciiTheme="minorEastAsia" w:eastAsiaTheme="minorEastAsia" w:hAnsiTheme="minorEastAsia" w:hint="eastAsia"/>
          <w:sz w:val="24"/>
        </w:rPr>
        <w:t>，须是竞谈申请人本单位在册人员，且拟派项目负责人无在建工程。</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拟派项目负责人和企业签订的有效劳动合同，响应供应商所在地社保机构出具的由企业为拟派项目负责人缴纳的首次递交竞争性谈判响应文件截止时间前三个月（不含截止时间当月）中任意一个月的养老保险缴纳证明材料。</w:t>
      </w:r>
    </w:p>
    <w:bookmarkEnd w:id="21"/>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根据《住房和城乡建设部办公厅关于全面实行一级建造师电子注册证书的通知》(</w:t>
      </w:r>
      <w:proofErr w:type="gramStart"/>
      <w:r>
        <w:rPr>
          <w:rFonts w:asciiTheme="minorEastAsia" w:eastAsiaTheme="minorEastAsia" w:hAnsiTheme="minorEastAsia" w:hint="eastAsia"/>
          <w:sz w:val="24"/>
        </w:rPr>
        <w:t>建办市〔2021〕</w:t>
      </w:r>
      <w:proofErr w:type="gramEnd"/>
      <w:r>
        <w:rPr>
          <w:rFonts w:asciiTheme="minorEastAsia" w:eastAsiaTheme="minorEastAsia" w:hAnsiTheme="minorEastAsia" w:hint="eastAsia"/>
          <w:sz w:val="24"/>
        </w:rPr>
        <w:t>40号)的规定，自2022年1月1日起，一级建造师统一使用电子证书，纸质注册证书作废。若响应供应商拟派项目负责人为一级建造师的，则须提供符合</w:t>
      </w:r>
      <w:proofErr w:type="gramStart"/>
      <w:r>
        <w:rPr>
          <w:rFonts w:asciiTheme="minorEastAsia" w:eastAsiaTheme="minorEastAsia" w:hAnsiTheme="minorEastAsia" w:hint="eastAsia"/>
          <w:sz w:val="24"/>
        </w:rPr>
        <w:t>建办市〔2021〕</w:t>
      </w:r>
      <w:proofErr w:type="gramEnd"/>
      <w:r>
        <w:rPr>
          <w:rFonts w:asciiTheme="minorEastAsia" w:eastAsiaTheme="minorEastAsia" w:hAnsiTheme="minorEastAsia" w:hint="eastAsia"/>
          <w:sz w:val="24"/>
        </w:rPr>
        <w:t>40号文件要求的电子注册证书，并应在个人签名处手写本人签名，未提供电子证书或未手写签名或手写签名与签名图像笔迹不一致的,该电子证书无效,视为项目负责人的资格不符合要求。</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如未按上述文件要求提供电子证书的，该电子证书无效，视为项目负责人的资格不符合招标文件要求。</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（3）拟派项目负责人必须满足下列条件：</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3.1拟派项目负责人为供应商的正式员工。项目负责人不得同时在两个或者两个以上单位受聘或者执业，须提供响应供应商与拟派项目负责人双方签订的有效期内</w:t>
      </w:r>
      <w:r>
        <w:rPr>
          <w:rFonts w:asciiTheme="minorEastAsia" w:eastAsiaTheme="minorEastAsia" w:hAnsiTheme="minorEastAsia" w:hint="eastAsia"/>
          <w:sz w:val="24"/>
        </w:rPr>
        <w:lastRenderedPageBreak/>
        <w:t>的劳动合同。</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3.2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（4）响应供应商及拟派项目负责人应具备其他要求：</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cs="Wingdings 2"/>
          <w:sz w:val="24"/>
        </w:rPr>
        <w:sym w:font="Wingdings" w:char="F0FE"/>
      </w:r>
      <w:r>
        <w:rPr>
          <w:rFonts w:asciiTheme="minorEastAsia" w:eastAsiaTheme="minorEastAsia" w:hAnsiTheme="minorEastAsia" w:hint="eastAsia"/>
          <w:sz w:val="24"/>
        </w:rPr>
        <w:t>企业和拟派项目负责人近2年内（自提交首次谈判响应文件截止之日起往前推算）没有因串通投标、弄虚作假、以他人名义投标、骗取中标、转包、违法分包等违法行为受到建设等有关部门行政处罚的；</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cs="Wingdings 2"/>
          <w:sz w:val="24"/>
        </w:rPr>
        <w:sym w:font="Wingdings" w:char="F0FE"/>
      </w:r>
      <w:r>
        <w:rPr>
          <w:rFonts w:asciiTheme="minorEastAsia" w:eastAsiaTheme="minorEastAsia" w:hAnsiTheme="minorEastAsia" w:hint="eastAsia"/>
          <w:sz w:val="24"/>
        </w:rPr>
        <w:t>企业近1年内（自提交首次谈判响应文件截止之日起往前推算）没有无正当理由放弃中标资格（不含项目负责人多投多中后放弃）、不与采购人订立合同、拒不提供履约担保情形的；</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cs="Wingdings 2"/>
          <w:sz w:val="24"/>
        </w:rPr>
        <w:sym w:font="Wingdings" w:char="F0FE"/>
      </w:r>
      <w:r>
        <w:rPr>
          <w:rFonts w:asciiTheme="minorEastAsia" w:eastAsiaTheme="minorEastAsia" w:hAnsiTheme="minorEastAsia" w:hint="eastAsia"/>
          <w:sz w:val="24"/>
        </w:rPr>
        <w:t>响应供应商或者拟派项目负责人近五年内（自提交首次谈判响应文件截止之日起往前推算）在采购人</w:t>
      </w:r>
      <w:r>
        <w:rPr>
          <w:rFonts w:asciiTheme="minorEastAsia" w:eastAsiaTheme="minorEastAsia" w:hAnsiTheme="minorEastAsia"/>
          <w:sz w:val="24"/>
        </w:rPr>
        <w:t>之前的工程中没有履约评价不合格的，履约评价不合格的名单如下：</w:t>
      </w:r>
      <w:r>
        <w:rPr>
          <w:rFonts w:asciiTheme="minorEastAsia" w:eastAsiaTheme="minorEastAsia" w:hAnsiTheme="minorEastAsia"/>
          <w:sz w:val="24"/>
          <w:u w:val="single"/>
        </w:rPr>
        <w:t xml:space="preserve"> /</w:t>
      </w:r>
      <w:r>
        <w:rPr>
          <w:rFonts w:asciiTheme="minorEastAsia" w:eastAsiaTheme="minorEastAsia" w:hAnsiTheme="minorEastAsia" w:hint="eastAsia"/>
          <w:sz w:val="24"/>
        </w:rPr>
        <w:t>。</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本条款中“近2年”是指从本项目响应文件提交截止时间往前推算2年，例如：</w:t>
      </w:r>
      <w:proofErr w:type="gramStart"/>
      <w:r>
        <w:rPr>
          <w:rFonts w:asciiTheme="minorEastAsia" w:eastAsiaTheme="minorEastAsia" w:hAnsiTheme="minorEastAsia" w:hint="eastAsia"/>
          <w:sz w:val="24"/>
        </w:rPr>
        <w:t>若项目</w:t>
      </w:r>
      <w:proofErr w:type="gramEnd"/>
      <w:r>
        <w:rPr>
          <w:rFonts w:asciiTheme="minorEastAsia" w:eastAsiaTheme="minorEastAsia" w:hAnsiTheme="minorEastAsia" w:hint="eastAsia"/>
          <w:sz w:val="24"/>
        </w:rPr>
        <w:t>响应文件提交截止时间是2026年3月10日，则“近2年”是指从2024年3 月11日（含）以来的2年内，依此类推。前款所称“近1年”、“近三个月”、“近五年”的定义与上同。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w:t>
      </w:r>
      <w:r>
        <w:rPr>
          <w:rFonts w:asciiTheme="minorEastAsia" w:eastAsiaTheme="minorEastAsia" w:hAnsiTheme="minorEastAsia" w:hint="eastAsia"/>
        </w:rPr>
        <w:t xml:space="preserve"> </w:t>
      </w:r>
      <w:r>
        <w:rPr>
          <w:rFonts w:asciiTheme="minorEastAsia" w:eastAsiaTheme="minorEastAsia" w:hAnsiTheme="minorEastAsia" w:hint="eastAsia"/>
          <w:sz w:val="24"/>
        </w:rPr>
        <w:t>未被“信用中国”网站列入失信被执行人、重大税收违法案件当事人名单、政府采购严重失信行为记录名单、经营异常名录和严重违法失信企业名单。</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采购人或招标代理在本项目提交竞谈响应文件截止时间后的3小时内，通过“信用中国”网站查询所有供应商的信用记录。评审小组对于被列入失信被执行人名单、重大税收违法案件当事人名单、政府采购严重违法失信行为记录名单、经营异常名录和严重违法失信企业名单的供应商，按照无效响应文件处理。查询记录电子截</w:t>
      </w:r>
      <w:proofErr w:type="gramStart"/>
      <w:r>
        <w:rPr>
          <w:rFonts w:asciiTheme="minorEastAsia" w:eastAsiaTheme="minorEastAsia" w:hAnsiTheme="minorEastAsia" w:hint="eastAsia"/>
          <w:sz w:val="24"/>
        </w:rPr>
        <w:t>屏作为</w:t>
      </w:r>
      <w:proofErr w:type="gramEnd"/>
      <w:r>
        <w:rPr>
          <w:rFonts w:asciiTheme="minorEastAsia" w:eastAsiaTheme="minorEastAsia" w:hAnsiTheme="minorEastAsia" w:hint="eastAsia"/>
          <w:sz w:val="24"/>
        </w:rPr>
        <w:t>证据留存，与采购项目其他材料一并归档。</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评审结束后，“信用中国”网站系统信息发生的任何变更均不再作为评审依据，供应商自行提供的与网站信息不一致的其他证明材料亦不作为评审依据。</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5.根据《关于在我省国有资金投资工程建设项目招标投标中应用建筑业企业资</w:t>
      </w:r>
      <w:r>
        <w:rPr>
          <w:rFonts w:asciiTheme="minorEastAsia" w:eastAsiaTheme="minorEastAsia" w:hAnsiTheme="minorEastAsia" w:hint="eastAsia"/>
          <w:sz w:val="24"/>
        </w:rPr>
        <w:lastRenderedPageBreak/>
        <w:t>质动态监管结果有关要求的通知》（苏建招办〔2022〕2号）文件要求，供应商在谈判响应文件递交截止时间当日，建筑业企业资质（指本项目要求的资质）动态监管结果不得处于不合格状态的。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本项目执行政府采购优先采购节能产品和环境标志产品。节能产品是指列入财政部、国家发展和改革委员会制定的《节能产品政府采购清单》。环境标志产品是指财政部、国家环保总局制定的《环境标志产品政府采购清单》。</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7.根据苏</w:t>
      </w:r>
      <w:proofErr w:type="gramStart"/>
      <w:r>
        <w:rPr>
          <w:rFonts w:asciiTheme="minorEastAsia" w:eastAsiaTheme="minorEastAsia" w:hAnsiTheme="minorEastAsia" w:hint="eastAsia"/>
          <w:sz w:val="24"/>
        </w:rPr>
        <w:t>建函建管</w:t>
      </w:r>
      <w:proofErr w:type="gramEnd"/>
      <w:r>
        <w:rPr>
          <w:rFonts w:asciiTheme="minorEastAsia" w:eastAsiaTheme="minorEastAsia" w:hAnsiTheme="minorEastAsia" w:hint="eastAsia"/>
          <w:sz w:val="24"/>
        </w:rPr>
        <w:t>〔2025〕183号关于公布2025年元旦春节期间拖欠农民工工资引发群体性事件限制市场准入及批评提醒企业和人员名单的通知，被限制市场准入的建筑施工企业和人员不得参与省内工程投标。（如已解除限制，请提供相关证明材料）</w:t>
      </w:r>
    </w:p>
    <w:p w:rsidR="00644688" w:rsidRDefault="00494ED8">
      <w:pPr>
        <w:spacing w:line="360" w:lineRule="auto"/>
        <w:ind w:firstLine="480"/>
        <w:rPr>
          <w:rStyle w:val="afff"/>
          <w:rFonts w:asciiTheme="minorEastAsia" w:eastAsiaTheme="minorEastAsia" w:hAnsiTheme="minorEastAsia"/>
        </w:rPr>
      </w:pPr>
      <w:r>
        <w:rPr>
          <w:rFonts w:asciiTheme="minorEastAsia" w:eastAsiaTheme="minorEastAsia" w:hAnsiTheme="minorEastAsia" w:hint="eastAsia"/>
          <w:sz w:val="24"/>
        </w:rPr>
        <w:t>8.本次招标严禁投标人递交无竞争力的响应文件（无竞争力投标是指不以中标为目的的投标，包括投标报价畸高、投标文件故意漏项缺项、以及故意违反招标文件中已醒目标识的无效投标条款且事先未质疑等情形）。</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9.供应商安排项目负责人时，须慎重考虑拟安排项目负责人的健康状况、家庭状况、距离退休年龄及其本人意愿等情况，成交后及签订合同后除因不可抗力因素外，不得更换项目负责人。否则，采购人有权追究成交供应商的违约责任。</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10.合同签订后，项目负责人及其他项目管理人员及时办理相关备案手续，并按合同约定及现场要求到岗履职。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11.符合法律、法规规定的其他条件。</w:t>
      </w:r>
    </w:p>
    <w:p w:rsidR="00644688" w:rsidRDefault="00494ED8">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三、获取采购文件</w:t>
      </w:r>
      <w:bookmarkEnd w:id="16"/>
      <w:bookmarkEnd w:id="17"/>
      <w:bookmarkEnd w:id="18"/>
      <w:bookmarkEnd w:id="19"/>
      <w:bookmarkEnd w:id="20"/>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1.时间：</w:t>
      </w:r>
      <w:r>
        <w:rPr>
          <w:rFonts w:asciiTheme="minorEastAsia" w:eastAsiaTheme="minorEastAsia" w:hAnsiTheme="minorEastAsia" w:cs="宋体" w:hint="eastAsia"/>
          <w:sz w:val="24"/>
          <w:u w:val="single"/>
        </w:rPr>
        <w:t>自谈判文件公告发布之日至2026年9月1</w:t>
      </w:r>
      <w:r w:rsidR="00E32D7F">
        <w:rPr>
          <w:rFonts w:asciiTheme="minorEastAsia" w:eastAsiaTheme="minorEastAsia" w:hAnsiTheme="minorEastAsia" w:cs="宋体" w:hint="eastAsia"/>
          <w:sz w:val="24"/>
          <w:u w:val="single"/>
        </w:rPr>
        <w:t>7</w:t>
      </w:r>
      <w:r>
        <w:rPr>
          <w:rFonts w:asciiTheme="minorEastAsia" w:eastAsiaTheme="minorEastAsia" w:hAnsiTheme="minorEastAsia" w:cs="宋体" w:hint="eastAsia"/>
          <w:sz w:val="24"/>
          <w:u w:val="single"/>
        </w:rPr>
        <w:t>日14时00分。</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2.方式：在“江苏政府采购网”自行免费下载采购文件。</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2.1潜在供应商访问电子招标响应交易平台的网络地址和方法：“苏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”系统用户注册--获取“CA数字证书”--CA绑定与登录--网上报名--下载采购文件（后缀名为“.</w:t>
      </w:r>
      <w:proofErr w:type="spellStart"/>
      <w:r>
        <w:rPr>
          <w:rFonts w:asciiTheme="minorEastAsia" w:eastAsiaTheme="minorEastAsia" w:hAnsiTheme="minorEastAsia" w:cs="宋体" w:hint="eastAsia"/>
          <w:sz w:val="24"/>
        </w:rPr>
        <w:t>kedt</w:t>
      </w:r>
      <w:proofErr w:type="spellEnd"/>
      <w:r>
        <w:rPr>
          <w:rFonts w:asciiTheme="minorEastAsia" w:eastAsiaTheme="minorEastAsia" w:hAnsiTheme="minorEastAsia" w:cs="宋体" w:hint="eastAsia"/>
          <w:sz w:val="24"/>
        </w:rPr>
        <w:t>”）--将后缀名为“.</w:t>
      </w:r>
      <w:proofErr w:type="spellStart"/>
      <w:r>
        <w:rPr>
          <w:rFonts w:asciiTheme="minorEastAsia" w:eastAsiaTheme="minorEastAsia" w:hAnsiTheme="minorEastAsia" w:cs="宋体" w:hint="eastAsia"/>
          <w:sz w:val="24"/>
        </w:rPr>
        <w:t>kedt</w:t>
      </w:r>
      <w:proofErr w:type="spellEnd"/>
      <w:r>
        <w:rPr>
          <w:rFonts w:asciiTheme="minorEastAsia" w:eastAsiaTheme="minorEastAsia" w:hAnsiTheme="minorEastAsia" w:cs="宋体" w:hint="eastAsia"/>
          <w:sz w:val="24"/>
        </w:rPr>
        <w:t>”的采购文件导入政府采购客户端工具--制作响应文件--导出加密的响应文件（后缀名为zip）--通过“苏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”系统上传响应文件。具体见《江苏省政府采购管理交易系统（苏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）供应商操作手册》。</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2.2潜在供应商访问“苏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”系统的网络地址和方法：“苏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”系统的网址：http：//jszfcg.jsczt.cn/。</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2.3“CA数字证书”的获取：</w:t>
      </w:r>
    </w:p>
    <w:p w:rsidR="00644688" w:rsidRDefault="00494ED8">
      <w:pPr>
        <w:spacing w:line="360" w:lineRule="auto"/>
        <w:ind w:firstLine="540"/>
        <w:rPr>
          <w:rFonts w:asciiTheme="minorEastAsia" w:eastAsiaTheme="minorEastAsia" w:hAnsiTheme="minorEastAsia" w:cs="宋体"/>
          <w:b/>
          <w:bCs/>
          <w:sz w:val="24"/>
        </w:rPr>
      </w:pPr>
      <w:r>
        <w:rPr>
          <w:rFonts w:asciiTheme="minorEastAsia" w:eastAsiaTheme="minorEastAsia" w:hAnsiTheme="minorEastAsia" w:cs="宋体" w:hint="eastAsia"/>
          <w:b/>
          <w:bCs/>
          <w:sz w:val="24"/>
        </w:rPr>
        <w:lastRenderedPageBreak/>
        <w:t>供应商需办理“CA 数字证书”，CA办理指南及“苏</w:t>
      </w:r>
      <w:proofErr w:type="gramStart"/>
      <w:r>
        <w:rPr>
          <w:rFonts w:asciiTheme="minorEastAsia" w:eastAsiaTheme="minorEastAsia" w:hAnsiTheme="minorEastAsia" w:cs="宋体" w:hint="eastAsia"/>
          <w:b/>
          <w:bCs/>
          <w:sz w:val="24"/>
        </w:rPr>
        <w:t>采云</w:t>
      </w:r>
      <w:proofErr w:type="gramEnd"/>
      <w:r>
        <w:rPr>
          <w:rFonts w:asciiTheme="minorEastAsia" w:eastAsiaTheme="minorEastAsia" w:hAnsiTheme="minorEastAsia" w:cs="宋体" w:hint="eastAsia"/>
          <w:b/>
          <w:bCs/>
          <w:sz w:val="24"/>
        </w:rPr>
        <w:t>”操作手册可至江苏省政府采购网</w:t>
      </w:r>
      <w:proofErr w:type="gramStart"/>
      <w:r>
        <w:rPr>
          <w:rFonts w:asciiTheme="minorEastAsia" w:eastAsiaTheme="minorEastAsia" w:hAnsiTheme="minorEastAsia" w:cs="宋体" w:hint="eastAsia"/>
          <w:b/>
          <w:bCs/>
          <w:sz w:val="24"/>
        </w:rPr>
        <w:t>—办事</w:t>
      </w:r>
      <w:proofErr w:type="gramEnd"/>
      <w:r>
        <w:rPr>
          <w:rFonts w:asciiTheme="minorEastAsia" w:eastAsiaTheme="minorEastAsia" w:hAnsiTheme="minorEastAsia" w:cs="宋体" w:hint="eastAsia"/>
          <w:b/>
          <w:bCs/>
          <w:sz w:val="24"/>
        </w:rPr>
        <w:t>指南-资料下载中心下载。</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2.4采购文件（后缀名为“.</w:t>
      </w:r>
      <w:proofErr w:type="spellStart"/>
      <w:r>
        <w:rPr>
          <w:rFonts w:asciiTheme="minorEastAsia" w:eastAsiaTheme="minorEastAsia" w:hAnsiTheme="minorEastAsia" w:cs="宋体" w:hint="eastAsia"/>
          <w:sz w:val="24"/>
        </w:rPr>
        <w:t>kedt</w:t>
      </w:r>
      <w:proofErr w:type="spellEnd"/>
      <w:r>
        <w:rPr>
          <w:rFonts w:asciiTheme="minorEastAsia" w:eastAsiaTheme="minorEastAsia" w:hAnsiTheme="minorEastAsia" w:cs="宋体" w:hint="eastAsia"/>
          <w:sz w:val="24"/>
        </w:rPr>
        <w:t>”）、供应商操作手册及政府采购客户端工具可通过“苏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”系统--已报名项目--报名详情页面内相应链接进行下载。</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2.5采购人或采购代理机构将数据电文形式的采购文件加载至“苏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”系统，供潜在供应商下载或者查阅。</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2.6请潜在供应商提前安装相应的控件（详见《江苏省政府采购管理交易系统（苏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）供应商操作手册》）并</w:t>
      </w:r>
      <w:proofErr w:type="gramStart"/>
      <w:r>
        <w:rPr>
          <w:rFonts w:asciiTheme="minorEastAsia" w:eastAsiaTheme="minorEastAsia" w:hAnsiTheme="minorEastAsia" w:cs="宋体" w:hint="eastAsia"/>
          <w:sz w:val="24"/>
        </w:rPr>
        <w:t>使用谷歌浏览器</w:t>
      </w:r>
      <w:proofErr w:type="gramEnd"/>
      <w:r>
        <w:rPr>
          <w:rFonts w:asciiTheme="minorEastAsia" w:eastAsiaTheme="minorEastAsia" w:hAnsiTheme="minorEastAsia" w:cs="宋体" w:hint="eastAsia"/>
          <w:sz w:val="24"/>
        </w:rPr>
        <w:t>登录“苏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”系统参与不见面开评标。</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2.7开评标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b/>
          <w:bCs/>
          <w:sz w:val="24"/>
        </w:rPr>
        <w:t>注：如潜在供应商未按上述要求操作，将自行承担所产生的风险。</w:t>
      </w:r>
    </w:p>
    <w:p w:rsidR="00644688" w:rsidRDefault="00494ED8">
      <w:pPr>
        <w:spacing w:line="360" w:lineRule="auto"/>
        <w:rPr>
          <w:rFonts w:asciiTheme="minorEastAsia" w:eastAsiaTheme="minorEastAsia" w:hAnsiTheme="minorEastAsia"/>
          <w:b/>
          <w:sz w:val="24"/>
        </w:rPr>
      </w:pPr>
      <w:bookmarkStart w:id="22" w:name="_Toc28359092"/>
      <w:bookmarkStart w:id="23" w:name="_Toc35393801"/>
      <w:bookmarkStart w:id="24" w:name="_Toc35393632"/>
      <w:bookmarkStart w:id="25" w:name="_Toc28359015"/>
      <w:bookmarkStart w:id="26" w:name="_Toc38985274"/>
      <w:r>
        <w:rPr>
          <w:rFonts w:asciiTheme="minorEastAsia" w:eastAsiaTheme="minorEastAsia" w:hAnsiTheme="minorEastAsia" w:hint="eastAsia"/>
          <w:b/>
          <w:sz w:val="24"/>
        </w:rPr>
        <w:t>四、响应文件提交</w:t>
      </w:r>
      <w:bookmarkEnd w:id="22"/>
      <w:bookmarkEnd w:id="23"/>
      <w:bookmarkEnd w:id="24"/>
      <w:bookmarkEnd w:id="25"/>
      <w:bookmarkEnd w:id="26"/>
    </w:p>
    <w:p w:rsidR="00644688" w:rsidRDefault="00494ED8">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sz w:val="24"/>
        </w:rPr>
        <w:t>1.截止时间：</w:t>
      </w:r>
      <w:r w:rsidRPr="00E32D7F">
        <w:rPr>
          <w:rFonts w:asciiTheme="minorEastAsia" w:eastAsiaTheme="minorEastAsia" w:hAnsiTheme="minorEastAsia" w:hint="eastAsia"/>
          <w:sz w:val="24"/>
          <w:u w:val="single"/>
        </w:rPr>
        <w:t>2026</w:t>
      </w:r>
      <w:r w:rsidRPr="00E32D7F">
        <w:rPr>
          <w:rFonts w:asciiTheme="minorEastAsia" w:eastAsiaTheme="minorEastAsia" w:hAnsiTheme="minorEastAsia" w:hint="eastAsia"/>
          <w:bCs/>
          <w:sz w:val="24"/>
          <w:u w:val="single"/>
        </w:rPr>
        <w:t>年9月</w:t>
      </w:r>
      <w:r w:rsidR="00E32D7F" w:rsidRPr="00E32D7F">
        <w:rPr>
          <w:rFonts w:asciiTheme="minorEastAsia" w:eastAsiaTheme="minorEastAsia" w:hAnsiTheme="minorEastAsia" w:hint="eastAsia"/>
          <w:bCs/>
          <w:sz w:val="24"/>
          <w:u w:val="single"/>
        </w:rPr>
        <w:t>17</w:t>
      </w:r>
      <w:r w:rsidRPr="00E32D7F">
        <w:rPr>
          <w:rFonts w:asciiTheme="minorEastAsia" w:eastAsiaTheme="minorEastAsia" w:hAnsiTheme="minorEastAsia" w:hint="eastAsia"/>
          <w:bCs/>
          <w:sz w:val="24"/>
          <w:u w:val="single"/>
        </w:rPr>
        <w:t>日</w:t>
      </w:r>
      <w:r w:rsidR="00E32D7F" w:rsidRPr="00E32D7F">
        <w:rPr>
          <w:rFonts w:asciiTheme="minorEastAsia" w:eastAsiaTheme="minorEastAsia" w:hAnsiTheme="minorEastAsia" w:hint="eastAsia"/>
          <w:bCs/>
          <w:sz w:val="24"/>
          <w:u w:val="single"/>
        </w:rPr>
        <w:t>14</w:t>
      </w:r>
      <w:r w:rsidRPr="00E32D7F">
        <w:rPr>
          <w:rFonts w:asciiTheme="minorEastAsia" w:eastAsiaTheme="minorEastAsia" w:hAnsiTheme="minorEastAsia" w:hint="eastAsia"/>
          <w:bCs/>
          <w:sz w:val="24"/>
          <w:u w:val="single"/>
        </w:rPr>
        <w:t>时00分</w:t>
      </w:r>
      <w:r w:rsidRPr="00E32D7F">
        <w:rPr>
          <w:rFonts w:asciiTheme="minorEastAsia" w:eastAsiaTheme="minorEastAsia" w:hAnsiTheme="minorEastAsia" w:hint="eastAsia"/>
          <w:bCs/>
          <w:sz w:val="24"/>
        </w:rPr>
        <w:t>（北</w:t>
      </w:r>
      <w:r>
        <w:rPr>
          <w:rFonts w:asciiTheme="minorEastAsia" w:eastAsiaTheme="minorEastAsia" w:hAnsiTheme="minorEastAsia" w:hint="eastAsia"/>
          <w:bCs/>
          <w:sz w:val="24"/>
        </w:rPr>
        <w:t>京时间）；</w:t>
      </w:r>
      <w:r>
        <w:rPr>
          <w:rFonts w:asciiTheme="minorEastAsia" w:eastAsiaTheme="minorEastAsia" w:hAnsiTheme="minorEastAsia" w:cs="宋体" w:hint="eastAsia"/>
          <w:sz w:val="24"/>
        </w:rPr>
        <w:t>逾时，交易系统将拒绝接受上传响应文件电子文档。</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注：各供应商请关注开标大厅交流区，在开标结束后，请勿离开开标大厅。资格评审、符合性审查结束后，供应商就所有内容进行最后报价，少报无效。</w:t>
      </w:r>
      <w:r>
        <w:rPr>
          <w:rFonts w:asciiTheme="minorEastAsia" w:eastAsiaTheme="minorEastAsia" w:hAnsiTheme="minorEastAsia" w:cs="宋体" w:hint="eastAsia"/>
          <w:b/>
          <w:bCs/>
          <w:sz w:val="24"/>
        </w:rPr>
        <w:t>最后报价将作为评审价。系统发送最后报价填报通知后，所有的响应供应商须在系统规定时间内填写并提交最后报价，未在规定时间内提交最后报价的或高于响应供应商自己的前轮报价的，视作无效响应处理。</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2.线上开标地点：“苏</w:t>
      </w:r>
      <w:proofErr w:type="gramStart"/>
      <w:r>
        <w:rPr>
          <w:rFonts w:asciiTheme="minorEastAsia" w:eastAsiaTheme="minorEastAsia" w:hAnsiTheme="minorEastAsia" w:cs="宋体" w:hint="eastAsia"/>
          <w:sz w:val="24"/>
        </w:rPr>
        <w:t>采云</w:t>
      </w:r>
      <w:proofErr w:type="gramEnd"/>
      <w:r>
        <w:rPr>
          <w:rFonts w:asciiTheme="minorEastAsia" w:eastAsiaTheme="minorEastAsia" w:hAnsiTheme="minorEastAsia" w:cs="宋体" w:hint="eastAsia"/>
          <w:sz w:val="24"/>
        </w:rPr>
        <w:t>”系统（网址：http://jszfcg.jsczt.cn/）“开标大厅”。</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3.响应文件的解密：开标当天各供应商及时登录不见面开标大厅，响应文件递交截止时间后，供应商通过开标会议区发出响应文件解密的指令，供应商在苏彩云</w:t>
      </w:r>
      <w:r>
        <w:rPr>
          <w:rFonts w:asciiTheme="minorEastAsia" w:eastAsiaTheme="minorEastAsia" w:hAnsiTheme="minorEastAsia" w:cs="宋体" w:hint="eastAsia"/>
          <w:sz w:val="24"/>
        </w:rPr>
        <w:lastRenderedPageBreak/>
        <w:t>系统按规定时间自行实施远程解密。因供应商网络与电源不稳定、未按操作手册要求配置软硬件、解密</w:t>
      </w:r>
      <w:proofErr w:type="gramStart"/>
      <w:r>
        <w:rPr>
          <w:rFonts w:asciiTheme="minorEastAsia" w:eastAsiaTheme="minorEastAsia" w:hAnsiTheme="minorEastAsia" w:cs="宋体" w:hint="eastAsia"/>
          <w:sz w:val="24"/>
        </w:rPr>
        <w:t>锁发生</w:t>
      </w:r>
      <w:proofErr w:type="gramEnd"/>
      <w:r>
        <w:rPr>
          <w:rFonts w:asciiTheme="minorEastAsia" w:eastAsiaTheme="minorEastAsia" w:hAnsiTheme="minorEastAsia" w:cs="宋体" w:hint="eastAsia"/>
          <w:sz w:val="24"/>
        </w:rPr>
        <w:t>故障或用错、故意不在要求时限内完成解密等自身原因，导致响应文件在规定时间内未能解密、解密失败或解密超时，视为供应商撤销其响应文件，系统内响应文件将被退回；因采购</w:t>
      </w:r>
      <w:proofErr w:type="gramStart"/>
      <w:r>
        <w:rPr>
          <w:rFonts w:asciiTheme="minorEastAsia" w:eastAsiaTheme="minorEastAsia" w:hAnsiTheme="minorEastAsia" w:cs="宋体" w:hint="eastAsia"/>
          <w:sz w:val="24"/>
        </w:rPr>
        <w:t>人原因</w:t>
      </w:r>
      <w:proofErr w:type="gramEnd"/>
      <w:r>
        <w:rPr>
          <w:rFonts w:asciiTheme="minorEastAsia" w:eastAsiaTheme="minorEastAsia" w:hAnsiTheme="minorEastAsia" w:cs="宋体" w:hint="eastAsia"/>
          <w:sz w:val="24"/>
        </w:rPr>
        <w:t>或网上招投标平台发生故障，导致无法按时完成响应文件解密或开、评标工作无法进行的，可根据实际情况相应延迟解密时间或调整开、评标时间。</w:t>
      </w:r>
    </w:p>
    <w:p w:rsidR="00644688" w:rsidRDefault="00494ED8">
      <w:pPr>
        <w:spacing w:line="360" w:lineRule="auto"/>
        <w:rPr>
          <w:rFonts w:asciiTheme="minorEastAsia" w:eastAsiaTheme="minorEastAsia" w:hAnsiTheme="minorEastAsia"/>
          <w:b/>
          <w:sz w:val="24"/>
        </w:rPr>
      </w:pPr>
      <w:bookmarkStart w:id="27" w:name="_Toc35393634"/>
      <w:bookmarkStart w:id="28" w:name="_Toc38985276"/>
      <w:bookmarkStart w:id="29" w:name="_Toc28359094"/>
      <w:bookmarkStart w:id="30" w:name="_Toc35393803"/>
      <w:bookmarkStart w:id="31" w:name="_Toc28359017"/>
      <w:r>
        <w:rPr>
          <w:rFonts w:asciiTheme="minorEastAsia" w:eastAsiaTheme="minorEastAsia" w:hAnsiTheme="minorEastAsia" w:hint="eastAsia"/>
          <w:b/>
          <w:sz w:val="24"/>
        </w:rPr>
        <w:t>五、公告期限</w:t>
      </w:r>
      <w:bookmarkEnd w:id="27"/>
      <w:bookmarkEnd w:id="28"/>
      <w:bookmarkEnd w:id="29"/>
      <w:bookmarkEnd w:id="30"/>
      <w:bookmarkEnd w:id="31"/>
    </w:p>
    <w:p w:rsidR="00644688" w:rsidRDefault="00494ED8">
      <w:pPr>
        <w:spacing w:line="360" w:lineRule="auto"/>
        <w:ind w:firstLine="480"/>
        <w:rPr>
          <w:rFonts w:asciiTheme="minorEastAsia" w:eastAsiaTheme="minorEastAsia" w:hAnsiTheme="minorEastAsia" w:cs="宋体"/>
          <w:sz w:val="24"/>
        </w:rPr>
      </w:pPr>
      <w:bookmarkStart w:id="32" w:name="_Toc38985277"/>
      <w:bookmarkStart w:id="33" w:name="_Toc35393804"/>
      <w:bookmarkStart w:id="34" w:name="_Toc35393635"/>
      <w:r>
        <w:rPr>
          <w:rFonts w:asciiTheme="minorEastAsia" w:eastAsiaTheme="minorEastAsia" w:hAnsiTheme="minorEastAsia" w:cs="宋体" w:hint="eastAsia"/>
          <w:sz w:val="24"/>
        </w:rPr>
        <w:t>谈判公告及谈判文件公告期限为自本公告发布之日起3个工作日。</w:t>
      </w:r>
    </w:p>
    <w:p w:rsidR="00644688" w:rsidRDefault="00494ED8">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六、其他补充事宜</w:t>
      </w:r>
      <w:bookmarkEnd w:id="32"/>
      <w:bookmarkEnd w:id="33"/>
      <w:bookmarkEnd w:id="34"/>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1.竞谈保证金：本项目不收竞谈保证金，采购文件中涉及竞谈保证金的事项，均按免收竞谈保证金执行。</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 xml:space="preserve">2.项目竞谈活动模式：不见面远程竞谈模式，供应商在各自地点通过不见面交易系统参加开标会。 </w:t>
      </w:r>
    </w:p>
    <w:p w:rsidR="00644688" w:rsidRDefault="00494ED8">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sz w:val="24"/>
        </w:rPr>
        <w:t>3.对项目需求部分（供应商资格要求、项目需求）的询问、质疑请向采购人提出，由采购人负责答复；对项目竞</w:t>
      </w:r>
      <w:proofErr w:type="gramStart"/>
      <w:r>
        <w:rPr>
          <w:rFonts w:asciiTheme="minorEastAsia" w:eastAsiaTheme="minorEastAsia" w:hAnsiTheme="minorEastAsia" w:cs="宋体" w:hint="eastAsia"/>
          <w:sz w:val="24"/>
        </w:rPr>
        <w:t>谈文件</w:t>
      </w:r>
      <w:proofErr w:type="gramEnd"/>
      <w:r>
        <w:rPr>
          <w:rFonts w:asciiTheme="minorEastAsia" w:eastAsiaTheme="minorEastAsia" w:hAnsiTheme="minorEastAsia" w:cs="宋体" w:hint="eastAsia"/>
          <w:sz w:val="24"/>
        </w:rPr>
        <w:t>其它部分的询问请</w:t>
      </w:r>
      <w:proofErr w:type="gramStart"/>
      <w:r>
        <w:rPr>
          <w:rFonts w:asciiTheme="minorEastAsia" w:eastAsiaTheme="minorEastAsia" w:hAnsiTheme="minorEastAsia" w:cs="宋体" w:hint="eastAsia"/>
          <w:sz w:val="24"/>
        </w:rPr>
        <w:t>向竞谈文件</w:t>
      </w:r>
      <w:proofErr w:type="gramEnd"/>
      <w:r>
        <w:rPr>
          <w:rFonts w:asciiTheme="minorEastAsia" w:eastAsiaTheme="minorEastAsia" w:hAnsiTheme="minorEastAsia" w:cs="宋体" w:hint="eastAsia"/>
          <w:sz w:val="24"/>
        </w:rPr>
        <w:t>制作人或项目竞谈经办人提出；对在“电子交易平台”操作阶段的询问请向交易系统软件维护人员提出。</w:t>
      </w:r>
    </w:p>
    <w:p w:rsidR="00644688" w:rsidRDefault="00494ED8">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4.供应商应依照规定提交各类声明函、承诺函，不再同时提供原件备查或提供有关部门出具的相关证明文件。但成交供应商，应做好提交声明函、承诺</w:t>
      </w:r>
      <w:proofErr w:type="gramStart"/>
      <w:r>
        <w:rPr>
          <w:rFonts w:asciiTheme="minorEastAsia" w:eastAsiaTheme="minorEastAsia" w:hAnsiTheme="minorEastAsia" w:cs="宋体" w:hint="eastAsia"/>
          <w:sz w:val="24"/>
        </w:rPr>
        <w:t>函相应</w:t>
      </w:r>
      <w:proofErr w:type="gramEnd"/>
      <w:r>
        <w:rPr>
          <w:rFonts w:asciiTheme="minorEastAsia" w:eastAsiaTheme="minorEastAsia" w:hAnsiTheme="minorEastAsia" w:cs="宋体" w:hint="eastAsia"/>
          <w:sz w:val="24"/>
        </w:rPr>
        <w:t>原件的核查准备；核查后发现虚假或违背承诺的，依照相关法律法规规定处理。</w:t>
      </w:r>
    </w:p>
    <w:p w:rsidR="00644688" w:rsidRDefault="00494ED8">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5.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p>
    <w:p w:rsidR="00644688" w:rsidRDefault="00494ED8">
      <w:pPr>
        <w:spacing w:line="360" w:lineRule="auto"/>
        <w:ind w:firstLine="482"/>
        <w:rPr>
          <w:rFonts w:asciiTheme="minorEastAsia" w:eastAsiaTheme="minorEastAsia" w:hAnsiTheme="minorEastAsia" w:cs="宋体"/>
          <w:b/>
          <w:sz w:val="24"/>
        </w:rPr>
      </w:pPr>
      <w:r>
        <w:rPr>
          <w:rFonts w:asciiTheme="minorEastAsia" w:eastAsiaTheme="minorEastAsia" w:hAnsiTheme="minorEastAsia" w:cs="宋体" w:hint="eastAsia"/>
          <w:b/>
          <w:sz w:val="24"/>
        </w:rPr>
        <w:t>6.本项目为</w:t>
      </w:r>
      <w:proofErr w:type="gramStart"/>
      <w:r>
        <w:rPr>
          <w:rFonts w:asciiTheme="minorEastAsia" w:eastAsiaTheme="minorEastAsia" w:hAnsiTheme="minorEastAsia" w:cs="宋体" w:hint="eastAsia"/>
          <w:b/>
          <w:sz w:val="24"/>
        </w:rPr>
        <w:t>远程不</w:t>
      </w:r>
      <w:proofErr w:type="gramEnd"/>
      <w:r>
        <w:rPr>
          <w:rFonts w:asciiTheme="minorEastAsia" w:eastAsiaTheme="minorEastAsia" w:hAnsiTheme="minorEastAsia" w:cs="宋体" w:hint="eastAsia"/>
          <w:b/>
          <w:sz w:val="24"/>
        </w:rPr>
        <w:t>见面电子标，成交供应商在公示结束后须提供肆份纸质版响应文件、电子版本（光盘）一份至采购人或招标代理处，纸质版响应文件须与电子文件一致，否则不予签订合同。</w:t>
      </w:r>
    </w:p>
    <w:p w:rsidR="00644688" w:rsidRDefault="00494ED8">
      <w:pPr>
        <w:spacing w:line="360" w:lineRule="auto"/>
        <w:rPr>
          <w:rFonts w:asciiTheme="minorEastAsia" w:eastAsiaTheme="minorEastAsia" w:hAnsiTheme="minorEastAsia"/>
          <w:b/>
          <w:sz w:val="24"/>
        </w:rPr>
      </w:pPr>
      <w:bookmarkStart w:id="35" w:name="_Toc35393805"/>
      <w:bookmarkStart w:id="36" w:name="_Toc38985278"/>
      <w:bookmarkStart w:id="37" w:name="_Toc28359018"/>
      <w:bookmarkStart w:id="38" w:name="_Toc35393636"/>
      <w:bookmarkStart w:id="39" w:name="_Toc28359095"/>
      <w:r>
        <w:rPr>
          <w:rFonts w:asciiTheme="minorEastAsia" w:eastAsiaTheme="minorEastAsia" w:hAnsiTheme="minorEastAsia" w:hint="eastAsia"/>
          <w:b/>
          <w:sz w:val="24"/>
        </w:rPr>
        <w:t>七、</w:t>
      </w:r>
      <w:bookmarkEnd w:id="35"/>
      <w:bookmarkEnd w:id="36"/>
      <w:bookmarkEnd w:id="37"/>
      <w:bookmarkEnd w:id="38"/>
      <w:bookmarkEnd w:id="39"/>
      <w:r>
        <w:rPr>
          <w:rFonts w:asciiTheme="minorEastAsia" w:eastAsiaTheme="minorEastAsia" w:hAnsiTheme="minorEastAsia" w:hint="eastAsia"/>
          <w:b/>
          <w:sz w:val="24"/>
        </w:rPr>
        <w:t>本次竞争性谈判联系方式</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1.采购人信息</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名  称：南通市江海街道办事处、</w:t>
      </w:r>
      <w:r>
        <w:rPr>
          <w:rFonts w:asciiTheme="minorEastAsia" w:eastAsiaTheme="minorEastAsia" w:hAnsiTheme="minorEastAsia" w:cs="宋体"/>
          <w:sz w:val="24"/>
        </w:rPr>
        <w:t>南通佳润控股集团有限公司</w:t>
      </w:r>
      <w:r>
        <w:rPr>
          <w:rFonts w:asciiTheme="minorEastAsia" w:eastAsiaTheme="minorEastAsia" w:hAnsiTheme="minorEastAsia" w:cs="宋体" w:hint="eastAsia"/>
          <w:sz w:val="24"/>
        </w:rPr>
        <w:t>（代建）</w:t>
      </w:r>
    </w:p>
    <w:p w:rsidR="00644688" w:rsidRDefault="00494ED8">
      <w:pPr>
        <w:widowControl/>
        <w:spacing w:line="360" w:lineRule="auto"/>
        <w:ind w:firstLine="600"/>
        <w:jc w:val="left"/>
        <w:rPr>
          <w:rFonts w:asciiTheme="minorEastAsia" w:eastAsiaTheme="minorEastAsia" w:hAnsiTheme="minorEastAsia" w:cs="仿宋"/>
          <w:sz w:val="24"/>
        </w:rPr>
      </w:pPr>
      <w:r>
        <w:rPr>
          <w:rFonts w:asciiTheme="minorEastAsia" w:eastAsiaTheme="minorEastAsia" w:hAnsiTheme="minorEastAsia" w:cs="宋体" w:hint="eastAsia"/>
          <w:sz w:val="24"/>
        </w:rPr>
        <w:lastRenderedPageBreak/>
        <w:t>地  址：</w:t>
      </w:r>
      <w:r>
        <w:rPr>
          <w:rFonts w:asciiTheme="minorEastAsia" w:eastAsiaTheme="minorEastAsia" w:hAnsiTheme="minorEastAsia" w:cs="仿宋" w:hint="eastAsia"/>
          <w:sz w:val="24"/>
        </w:rPr>
        <w:t>南通市苏</w:t>
      </w:r>
      <w:proofErr w:type="gramStart"/>
      <w:r>
        <w:rPr>
          <w:rFonts w:asciiTheme="minorEastAsia" w:eastAsiaTheme="minorEastAsia" w:hAnsiTheme="minorEastAsia" w:cs="仿宋" w:hint="eastAsia"/>
          <w:sz w:val="24"/>
        </w:rPr>
        <w:t>锡通园区江成</w:t>
      </w:r>
      <w:proofErr w:type="gramEnd"/>
      <w:r>
        <w:rPr>
          <w:rFonts w:asciiTheme="minorEastAsia" w:eastAsiaTheme="minorEastAsia" w:hAnsiTheme="minorEastAsia" w:cs="仿宋" w:hint="eastAsia"/>
          <w:sz w:val="24"/>
        </w:rPr>
        <w:t>路1108号、</w:t>
      </w:r>
    </w:p>
    <w:p w:rsidR="00644688" w:rsidRDefault="00494ED8">
      <w:pPr>
        <w:widowControl/>
        <w:spacing w:line="360" w:lineRule="auto"/>
        <w:ind w:firstLineChars="700" w:firstLine="1680"/>
        <w:jc w:val="left"/>
        <w:rPr>
          <w:rFonts w:asciiTheme="minorEastAsia" w:eastAsiaTheme="minorEastAsia" w:hAnsiTheme="minorEastAsia" w:cs="宋体"/>
          <w:sz w:val="24"/>
        </w:rPr>
      </w:pPr>
      <w:r>
        <w:rPr>
          <w:rFonts w:asciiTheme="minorEastAsia" w:eastAsiaTheme="minorEastAsia" w:hAnsiTheme="minorEastAsia" w:cs="仿宋"/>
          <w:sz w:val="24"/>
        </w:rPr>
        <w:t>南通市通州区锡通科技</w:t>
      </w:r>
      <w:proofErr w:type="gramStart"/>
      <w:r>
        <w:rPr>
          <w:rFonts w:asciiTheme="minorEastAsia" w:eastAsiaTheme="minorEastAsia" w:hAnsiTheme="minorEastAsia" w:cs="仿宋"/>
          <w:sz w:val="24"/>
        </w:rPr>
        <w:t>产业园竹松路锡通</w:t>
      </w:r>
      <w:proofErr w:type="gramEnd"/>
      <w:r>
        <w:rPr>
          <w:rFonts w:asciiTheme="minorEastAsia" w:eastAsiaTheme="minorEastAsia" w:hAnsiTheme="minorEastAsia" w:cs="仿宋"/>
          <w:sz w:val="24"/>
        </w:rPr>
        <w:t>创业园</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主要负责人：</w:t>
      </w:r>
      <w:r>
        <w:rPr>
          <w:rFonts w:asciiTheme="minorEastAsia" w:eastAsiaTheme="minorEastAsia" w:hAnsiTheme="minorEastAsia" w:cs="宋体"/>
          <w:sz w:val="24"/>
        </w:rPr>
        <w:t>赵雪梅</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相关负责人：</w:t>
      </w:r>
      <w:r>
        <w:rPr>
          <w:rFonts w:asciiTheme="minorEastAsia" w:eastAsiaTheme="minorEastAsia" w:hAnsiTheme="minorEastAsia" w:cs="宋体"/>
          <w:sz w:val="24"/>
        </w:rPr>
        <w:t>宋文彬</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项目负责人：</w:t>
      </w:r>
      <w:r>
        <w:rPr>
          <w:rFonts w:asciiTheme="minorEastAsia" w:eastAsiaTheme="minorEastAsia" w:hAnsiTheme="minorEastAsia" w:cs="宋体"/>
          <w:sz w:val="24"/>
        </w:rPr>
        <w:t>马志刚</w:t>
      </w:r>
    </w:p>
    <w:p w:rsidR="00644688" w:rsidRDefault="00494ED8">
      <w:pPr>
        <w:widowControl/>
        <w:spacing w:line="360" w:lineRule="auto"/>
        <w:ind w:firstLine="600"/>
        <w:jc w:val="left"/>
        <w:rPr>
          <w:rFonts w:asciiTheme="minorEastAsia" w:eastAsiaTheme="minorEastAsia" w:hAnsiTheme="minorEastAsia" w:cs="仿宋"/>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sz w:val="24"/>
        </w:rPr>
        <w:t>19895931915</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2.采购代理信息</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名  称：南通</w:t>
      </w:r>
      <w:proofErr w:type="gramStart"/>
      <w:r>
        <w:rPr>
          <w:rFonts w:asciiTheme="minorEastAsia" w:eastAsiaTheme="minorEastAsia" w:hAnsiTheme="minorEastAsia" w:cs="宋体" w:hint="eastAsia"/>
          <w:sz w:val="24"/>
        </w:rPr>
        <w:t>通</w:t>
      </w:r>
      <w:proofErr w:type="gramEnd"/>
      <w:r>
        <w:rPr>
          <w:rFonts w:asciiTheme="minorEastAsia" w:eastAsiaTheme="minorEastAsia" w:hAnsiTheme="minorEastAsia" w:cs="宋体" w:hint="eastAsia"/>
          <w:sz w:val="24"/>
        </w:rPr>
        <w:t>城建设工程项目管理有限公司</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地　址：南通市崇川区工农南路156号</w:t>
      </w:r>
      <w:proofErr w:type="gramStart"/>
      <w:r>
        <w:rPr>
          <w:rFonts w:asciiTheme="minorEastAsia" w:eastAsiaTheme="minorEastAsia" w:hAnsiTheme="minorEastAsia" w:cs="宋体" w:hint="eastAsia"/>
          <w:sz w:val="24"/>
        </w:rPr>
        <w:t>鑫乾广场</w:t>
      </w:r>
      <w:proofErr w:type="gramEnd"/>
      <w:r>
        <w:rPr>
          <w:rFonts w:asciiTheme="minorEastAsia" w:eastAsiaTheme="minorEastAsia" w:hAnsiTheme="minorEastAsia" w:cs="宋体" w:hint="eastAsia"/>
          <w:sz w:val="24"/>
        </w:rPr>
        <w:t>A座22楼2202室</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联系人：杨伟</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sz w:val="24"/>
        </w:rPr>
        <w:t>189</w:t>
      </w:r>
      <w:r>
        <w:rPr>
          <w:rFonts w:asciiTheme="minorEastAsia" w:eastAsiaTheme="minorEastAsia" w:hAnsiTheme="minorEastAsia" w:cs="宋体" w:hint="eastAsia"/>
          <w:sz w:val="24"/>
        </w:rPr>
        <w:t>06296209</w:t>
      </w:r>
    </w:p>
    <w:p w:rsidR="00644688" w:rsidRDefault="00494ED8">
      <w:pPr>
        <w:widowControl/>
        <w:spacing w:line="360" w:lineRule="auto"/>
        <w:ind w:firstLine="600"/>
        <w:jc w:val="left"/>
        <w:rPr>
          <w:rFonts w:asciiTheme="minorEastAsia" w:eastAsiaTheme="minorEastAsia" w:hAnsiTheme="minorEastAsia" w:cs="宋体"/>
          <w:sz w:val="24"/>
        </w:rPr>
      </w:pPr>
      <w:r>
        <w:rPr>
          <w:rFonts w:asciiTheme="minorEastAsia" w:eastAsiaTheme="minorEastAsia" w:hAnsiTheme="minorEastAsia" w:cs="宋体" w:hint="eastAsia"/>
          <w:sz w:val="24"/>
        </w:rPr>
        <w:t>3.软件技术支持：0519-86722801，那家铭：0513-59001950</w:t>
      </w:r>
    </w:p>
    <w:p w:rsidR="00644688" w:rsidRDefault="00644688">
      <w:pPr>
        <w:widowControl/>
        <w:spacing w:line="360" w:lineRule="auto"/>
        <w:ind w:firstLine="600"/>
        <w:jc w:val="left"/>
        <w:rPr>
          <w:rFonts w:asciiTheme="minorEastAsia" w:eastAsiaTheme="minorEastAsia" w:hAnsiTheme="minorEastAsia"/>
          <w:sz w:val="24"/>
        </w:rPr>
      </w:pPr>
    </w:p>
    <w:p w:rsidR="00644688" w:rsidRDefault="00644688">
      <w:pPr>
        <w:widowControl/>
        <w:spacing w:line="360" w:lineRule="auto"/>
        <w:jc w:val="left"/>
        <w:rPr>
          <w:rFonts w:asciiTheme="minorEastAsia" w:eastAsiaTheme="minorEastAsia" w:hAnsiTheme="minorEastAsia"/>
          <w:sz w:val="24"/>
        </w:rPr>
      </w:pPr>
    </w:p>
    <w:p w:rsidR="00644688" w:rsidRDefault="00494ED8">
      <w:pPr>
        <w:widowControl/>
        <w:spacing w:line="360" w:lineRule="auto"/>
        <w:jc w:val="left"/>
        <w:rPr>
          <w:rFonts w:asciiTheme="minorEastAsia" w:eastAsiaTheme="minorEastAsia" w:hAnsiTheme="minorEastAsia"/>
          <w:sz w:val="24"/>
        </w:rPr>
      </w:pPr>
      <w:r>
        <w:rPr>
          <w:rFonts w:asciiTheme="minorEastAsia" w:eastAsiaTheme="minorEastAsia" w:hAnsiTheme="minorEastAsia" w:hint="eastAsia"/>
          <w:sz w:val="24"/>
        </w:rPr>
        <w:t xml:space="preserve">附件：1.采购文件  </w:t>
      </w:r>
    </w:p>
    <w:p w:rsidR="00644688" w:rsidRDefault="00494ED8">
      <w:pPr>
        <w:widowControl/>
        <w:spacing w:line="360" w:lineRule="auto"/>
        <w:ind w:firstLine="600"/>
        <w:jc w:val="left"/>
        <w:rPr>
          <w:rFonts w:asciiTheme="minorEastAsia" w:eastAsiaTheme="minorEastAsia" w:hAnsiTheme="minorEastAsia"/>
          <w:sz w:val="24"/>
        </w:rPr>
      </w:pPr>
      <w:r>
        <w:rPr>
          <w:rFonts w:asciiTheme="minorEastAsia" w:eastAsiaTheme="minorEastAsia" w:hAnsiTheme="minorEastAsia" w:hint="eastAsia"/>
          <w:sz w:val="24"/>
        </w:rPr>
        <w:t>2.采购人信用承诺</w:t>
      </w:r>
    </w:p>
    <w:p w:rsidR="00644688" w:rsidRDefault="00494ED8">
      <w:pPr>
        <w:widowControl/>
        <w:spacing w:line="360" w:lineRule="auto"/>
        <w:ind w:firstLine="600"/>
        <w:jc w:val="left"/>
        <w:rPr>
          <w:rFonts w:asciiTheme="minorEastAsia" w:eastAsiaTheme="minorEastAsia" w:hAnsiTheme="minorEastAsia"/>
          <w:sz w:val="24"/>
        </w:rPr>
      </w:pPr>
      <w:r>
        <w:rPr>
          <w:rFonts w:asciiTheme="minorEastAsia" w:eastAsiaTheme="minorEastAsia" w:hAnsiTheme="minorEastAsia" w:hint="eastAsia"/>
          <w:sz w:val="24"/>
        </w:rPr>
        <w:t>3.公平竞争审查表和二维码</w:t>
      </w:r>
    </w:p>
    <w:p w:rsidR="00644688" w:rsidRDefault="00494ED8">
      <w:pPr>
        <w:widowControl/>
        <w:spacing w:line="360" w:lineRule="auto"/>
        <w:ind w:firstLine="600"/>
        <w:jc w:val="left"/>
        <w:rPr>
          <w:rFonts w:asciiTheme="minorEastAsia" w:eastAsiaTheme="minorEastAsia" w:hAnsiTheme="minorEastAsia"/>
          <w:sz w:val="24"/>
        </w:rPr>
      </w:pPr>
      <w:r>
        <w:rPr>
          <w:rFonts w:asciiTheme="minorEastAsia" w:eastAsiaTheme="minorEastAsia" w:hAnsiTheme="minorEastAsia" w:hint="eastAsia"/>
          <w:sz w:val="24"/>
        </w:rPr>
        <w:t>4.工程量清单文件</w:t>
      </w:r>
    </w:p>
    <w:p w:rsidR="00644688" w:rsidRDefault="00494ED8">
      <w:pPr>
        <w:widowControl/>
        <w:spacing w:line="360" w:lineRule="auto"/>
        <w:ind w:firstLine="600"/>
        <w:jc w:val="left"/>
        <w:rPr>
          <w:rFonts w:asciiTheme="minorEastAsia" w:eastAsiaTheme="minorEastAsia" w:hAnsiTheme="minorEastAsia"/>
          <w:sz w:val="24"/>
        </w:rPr>
      </w:pPr>
      <w:r>
        <w:rPr>
          <w:rFonts w:asciiTheme="minorEastAsia" w:eastAsiaTheme="minorEastAsia" w:hAnsiTheme="minorEastAsia" w:hint="eastAsia"/>
          <w:sz w:val="24"/>
        </w:rPr>
        <w:t>5.最高投标限价文件</w:t>
      </w:r>
    </w:p>
    <w:p w:rsidR="00644688" w:rsidRDefault="00494ED8">
      <w:pPr>
        <w:widowControl/>
        <w:spacing w:line="360" w:lineRule="auto"/>
        <w:ind w:firstLine="600"/>
        <w:jc w:val="left"/>
        <w:rPr>
          <w:rFonts w:asciiTheme="minorEastAsia" w:eastAsiaTheme="minorEastAsia" w:hAnsiTheme="minorEastAsia"/>
          <w:sz w:val="24"/>
        </w:rPr>
      </w:pPr>
      <w:r>
        <w:rPr>
          <w:rFonts w:asciiTheme="minorEastAsia" w:eastAsiaTheme="minorEastAsia" w:hAnsiTheme="minorEastAsia" w:hint="eastAsia"/>
          <w:sz w:val="24"/>
        </w:rPr>
        <w:t>6.图纸</w:t>
      </w:r>
      <w:proofErr w:type="gramStart"/>
      <w:r>
        <w:rPr>
          <w:rFonts w:asciiTheme="minorEastAsia" w:eastAsiaTheme="minorEastAsia" w:hAnsiTheme="minorEastAsia" w:hint="eastAsia"/>
          <w:sz w:val="24"/>
        </w:rPr>
        <w:t>及编标疑问</w:t>
      </w:r>
      <w:proofErr w:type="gramEnd"/>
      <w:r>
        <w:rPr>
          <w:rFonts w:asciiTheme="minorEastAsia" w:eastAsiaTheme="minorEastAsia" w:hAnsiTheme="minorEastAsia" w:hint="eastAsia"/>
          <w:sz w:val="24"/>
        </w:rPr>
        <w:t>回复</w:t>
      </w:r>
    </w:p>
    <w:p w:rsidR="00644688" w:rsidRDefault="00644688">
      <w:pPr>
        <w:widowControl/>
        <w:spacing w:line="360" w:lineRule="auto"/>
        <w:ind w:firstLine="600"/>
        <w:jc w:val="left"/>
        <w:rPr>
          <w:rFonts w:asciiTheme="minorEastAsia" w:eastAsiaTheme="minorEastAsia" w:hAnsiTheme="minorEastAsia"/>
          <w:sz w:val="24"/>
        </w:rPr>
      </w:pPr>
    </w:p>
    <w:p w:rsidR="00644688" w:rsidRDefault="00644688">
      <w:pPr>
        <w:widowControl/>
        <w:spacing w:line="360" w:lineRule="auto"/>
        <w:ind w:firstLine="600"/>
        <w:jc w:val="left"/>
        <w:rPr>
          <w:rFonts w:asciiTheme="minorEastAsia" w:eastAsiaTheme="minorEastAsia" w:hAnsiTheme="minorEastAsia" w:cs="宋体"/>
          <w:bCs/>
          <w:sz w:val="24"/>
        </w:rPr>
        <w:sectPr w:rsidR="00644688">
          <w:pgSz w:w="11906" w:h="16838"/>
          <w:pgMar w:top="1418" w:right="1555" w:bottom="1418" w:left="1531" w:header="851" w:footer="992" w:gutter="0"/>
          <w:cols w:space="720"/>
          <w:titlePg/>
          <w:docGrid w:linePitch="360"/>
        </w:sectPr>
      </w:pPr>
      <w:bookmarkStart w:id="40" w:name="_Toc17203"/>
      <w:bookmarkStart w:id="41" w:name="_Toc61149549"/>
      <w:bookmarkStart w:id="42" w:name="_Toc513029209"/>
      <w:bookmarkStart w:id="43" w:name="_Toc14577347"/>
    </w:p>
    <w:p w:rsidR="00644688" w:rsidRDefault="00494ED8">
      <w:pPr>
        <w:pStyle w:val="2"/>
        <w:spacing w:before="0" w:after="0" w:line="360" w:lineRule="auto"/>
        <w:rPr>
          <w:rFonts w:asciiTheme="minorEastAsia" w:eastAsiaTheme="minorEastAsia" w:hAnsiTheme="minorEastAsia" w:cs="Arial"/>
          <w:bCs/>
          <w:szCs w:val="44"/>
          <w:lang w:eastAsia="zh-CN"/>
        </w:rPr>
      </w:pPr>
      <w:r>
        <w:rPr>
          <w:rFonts w:asciiTheme="minorEastAsia" w:eastAsiaTheme="minorEastAsia" w:hAnsiTheme="minorEastAsia" w:cs="Arial" w:hint="eastAsia"/>
          <w:bCs/>
          <w:szCs w:val="44"/>
          <w:lang w:eastAsia="zh-CN"/>
        </w:rPr>
        <w:lastRenderedPageBreak/>
        <w:t>第二章  谈判须知</w:t>
      </w:r>
      <w:bookmarkEnd w:id="40"/>
    </w:p>
    <w:p w:rsidR="00644688" w:rsidRDefault="00494ED8">
      <w:pPr>
        <w:spacing w:line="360" w:lineRule="auto"/>
        <w:ind w:firstLine="1120"/>
        <w:outlineLvl w:val="0"/>
        <w:rPr>
          <w:rFonts w:asciiTheme="minorEastAsia" w:eastAsiaTheme="minorEastAsia" w:hAnsiTheme="minorEastAsia"/>
          <w:sz w:val="28"/>
          <w:szCs w:val="28"/>
        </w:rPr>
      </w:pPr>
      <w:bookmarkStart w:id="44" w:name="_Toc16795"/>
      <w:r>
        <w:rPr>
          <w:rFonts w:asciiTheme="minorEastAsia" w:eastAsiaTheme="minorEastAsia" w:hAnsiTheme="minorEastAsia" w:hint="eastAsia"/>
          <w:bCs/>
          <w:sz w:val="28"/>
          <w:szCs w:val="28"/>
        </w:rPr>
        <w:t>（参加竞争性谈判的供应</w:t>
      </w:r>
      <w:proofErr w:type="gramStart"/>
      <w:r>
        <w:rPr>
          <w:rFonts w:asciiTheme="minorEastAsia" w:eastAsiaTheme="minorEastAsia" w:hAnsiTheme="minorEastAsia" w:hint="eastAsia"/>
          <w:bCs/>
          <w:sz w:val="28"/>
          <w:szCs w:val="28"/>
        </w:rPr>
        <w:t>商以下</w:t>
      </w:r>
      <w:proofErr w:type="gramEnd"/>
      <w:r>
        <w:rPr>
          <w:rFonts w:asciiTheme="minorEastAsia" w:eastAsiaTheme="minorEastAsia" w:hAnsiTheme="minorEastAsia" w:hint="eastAsia"/>
          <w:bCs/>
          <w:sz w:val="28"/>
          <w:szCs w:val="28"/>
        </w:rPr>
        <w:t>简称“谈判供应商”）</w:t>
      </w:r>
      <w:bookmarkEnd w:id="44"/>
    </w:p>
    <w:bookmarkEnd w:id="41"/>
    <w:bookmarkEnd w:id="42"/>
    <w:bookmarkEnd w:id="43"/>
    <w:p w:rsidR="00644688" w:rsidRDefault="00494ED8">
      <w:pPr>
        <w:spacing w:line="360" w:lineRule="auto"/>
        <w:ind w:firstLine="472"/>
        <w:rPr>
          <w:rFonts w:asciiTheme="minorEastAsia" w:eastAsiaTheme="minorEastAsia" w:hAnsiTheme="minorEastAsia"/>
          <w:b/>
          <w:sz w:val="24"/>
        </w:rPr>
      </w:pPr>
      <w:r>
        <w:rPr>
          <w:rFonts w:asciiTheme="minorEastAsia" w:eastAsiaTheme="minorEastAsia" w:hAnsiTheme="minorEastAsia" w:hint="eastAsia"/>
          <w:b/>
          <w:sz w:val="24"/>
        </w:rPr>
        <w:t>一、总    则</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1、适用范围</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1.1本竞争性谈判文件（以下简称谈判文件）仅适用此项目。</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2、项目采购方式</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本次采购采取竞争性谈判的方式。</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3、合格的谈判供应商</w:t>
      </w:r>
    </w:p>
    <w:p w:rsidR="00644688" w:rsidRDefault="00494ED8">
      <w:pPr>
        <w:tabs>
          <w:tab w:val="left" w:pos="900"/>
        </w:tabs>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3.1满足</w:t>
      </w:r>
      <w:proofErr w:type="gramStart"/>
      <w:r>
        <w:rPr>
          <w:rFonts w:asciiTheme="minorEastAsia" w:eastAsiaTheme="minorEastAsia" w:hAnsiTheme="minorEastAsia" w:hint="eastAsia"/>
          <w:sz w:val="24"/>
        </w:rPr>
        <w:t>本谈判</w:t>
      </w:r>
      <w:proofErr w:type="gramEnd"/>
      <w:r>
        <w:rPr>
          <w:rFonts w:asciiTheme="minorEastAsia" w:eastAsiaTheme="minorEastAsia" w:hAnsiTheme="minorEastAsia" w:hint="eastAsia"/>
          <w:sz w:val="24"/>
        </w:rPr>
        <w:t>文件“采购邀请”中合格谈判供应商资格要求的规定。</w:t>
      </w:r>
    </w:p>
    <w:p w:rsidR="00644688" w:rsidRDefault="00494ED8">
      <w:pPr>
        <w:tabs>
          <w:tab w:val="left" w:pos="900"/>
        </w:tabs>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3.2满足</w:t>
      </w:r>
      <w:proofErr w:type="gramStart"/>
      <w:r>
        <w:rPr>
          <w:rFonts w:asciiTheme="minorEastAsia" w:eastAsiaTheme="minorEastAsia" w:hAnsiTheme="minorEastAsia" w:hint="eastAsia"/>
          <w:sz w:val="24"/>
        </w:rPr>
        <w:t>本谈判</w:t>
      </w:r>
      <w:proofErr w:type="gramEnd"/>
      <w:r>
        <w:rPr>
          <w:rFonts w:asciiTheme="minorEastAsia" w:eastAsiaTheme="minorEastAsia" w:hAnsiTheme="minorEastAsia" w:hint="eastAsia"/>
          <w:sz w:val="24"/>
        </w:rPr>
        <w:t>文件实质性要求和条件的规定。</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4、参加谈判费用</w:t>
      </w:r>
    </w:p>
    <w:p w:rsidR="00644688" w:rsidRDefault="00494ED8">
      <w:pPr>
        <w:tabs>
          <w:tab w:val="left" w:pos="900"/>
        </w:tabs>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4.1参加谈判供应商应自行承担所有与参加谈判有关的费用。</w:t>
      </w:r>
    </w:p>
    <w:p w:rsidR="00644688" w:rsidRDefault="00494ED8">
      <w:pPr>
        <w:tabs>
          <w:tab w:val="left" w:pos="900"/>
        </w:tabs>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4.2本项目属于政府采购，交易中心不收取成交服务费。</w:t>
      </w:r>
    </w:p>
    <w:p w:rsidR="00644688" w:rsidRDefault="00494ED8">
      <w:pPr>
        <w:tabs>
          <w:tab w:val="left" w:pos="900"/>
        </w:tabs>
        <w:spacing w:line="360" w:lineRule="auto"/>
        <w:ind w:firstLine="480"/>
        <w:rPr>
          <w:rFonts w:asciiTheme="minorEastAsia" w:eastAsiaTheme="minorEastAsia" w:hAnsiTheme="minorEastAsia"/>
        </w:rPr>
      </w:pPr>
      <w:r>
        <w:rPr>
          <w:rFonts w:asciiTheme="minorEastAsia" w:eastAsiaTheme="minorEastAsia" w:hAnsiTheme="minorEastAsia" w:hint="eastAsia"/>
          <w:sz w:val="24"/>
        </w:rPr>
        <w:t>4.3</w:t>
      </w:r>
      <w:r>
        <w:rPr>
          <w:rFonts w:asciiTheme="minorEastAsia" w:eastAsiaTheme="minorEastAsia" w:hAnsiTheme="minorEastAsia" w:hint="eastAsia"/>
          <w:b/>
          <w:sz w:val="24"/>
        </w:rPr>
        <w:t>本项目招标代理费4000元</w:t>
      </w:r>
      <w:r>
        <w:rPr>
          <w:rFonts w:asciiTheme="minorEastAsia" w:eastAsiaTheme="minorEastAsia" w:hAnsiTheme="minorEastAsia" w:hint="eastAsia"/>
          <w:sz w:val="24"/>
        </w:rPr>
        <w:t>，</w:t>
      </w:r>
      <w:proofErr w:type="gramStart"/>
      <w:r>
        <w:rPr>
          <w:rFonts w:asciiTheme="minorEastAsia" w:eastAsiaTheme="minorEastAsia" w:hAnsiTheme="minorEastAsia" w:hint="eastAsia"/>
          <w:sz w:val="24"/>
        </w:rPr>
        <w:t>由成交</w:t>
      </w:r>
      <w:proofErr w:type="gramEnd"/>
      <w:r>
        <w:rPr>
          <w:rFonts w:asciiTheme="minorEastAsia" w:eastAsiaTheme="minorEastAsia" w:hAnsiTheme="minorEastAsia" w:hint="eastAsia"/>
          <w:sz w:val="24"/>
        </w:rPr>
        <w:t>供应商在取得成交通知书前支付。此项费用含在投标报价中，并不单独列项，请各供应</w:t>
      </w:r>
      <w:proofErr w:type="gramStart"/>
      <w:r>
        <w:rPr>
          <w:rFonts w:asciiTheme="minorEastAsia" w:eastAsiaTheme="minorEastAsia" w:hAnsiTheme="minorEastAsia" w:hint="eastAsia"/>
          <w:sz w:val="24"/>
        </w:rPr>
        <w:t>商合理</w:t>
      </w:r>
      <w:proofErr w:type="gramEnd"/>
      <w:r>
        <w:rPr>
          <w:rFonts w:asciiTheme="minorEastAsia" w:eastAsiaTheme="minorEastAsia" w:hAnsiTheme="minorEastAsia" w:hint="eastAsia"/>
          <w:sz w:val="24"/>
        </w:rPr>
        <w:t>报价。专家评审费由采购人支付。</w:t>
      </w:r>
    </w:p>
    <w:p w:rsidR="00644688" w:rsidRDefault="00494ED8">
      <w:pPr>
        <w:tabs>
          <w:tab w:val="left" w:pos="900"/>
        </w:tabs>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4.4 本项目不收取标书工本费。</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5、谈判文件的约束力</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供应商一旦下载了</w:t>
      </w:r>
      <w:proofErr w:type="gramStart"/>
      <w:r>
        <w:rPr>
          <w:rFonts w:asciiTheme="minorEastAsia" w:eastAsiaTheme="minorEastAsia" w:hAnsiTheme="minorEastAsia" w:hint="eastAsia"/>
          <w:sz w:val="24"/>
        </w:rPr>
        <w:t>本谈判</w:t>
      </w:r>
      <w:proofErr w:type="gramEnd"/>
      <w:r>
        <w:rPr>
          <w:rFonts w:asciiTheme="minorEastAsia" w:eastAsiaTheme="minorEastAsia" w:hAnsiTheme="minorEastAsia" w:hint="eastAsia"/>
          <w:sz w:val="24"/>
        </w:rPr>
        <w:t>文件并决定参加谈判，即被认为接受了</w:t>
      </w:r>
      <w:proofErr w:type="gramStart"/>
      <w:r>
        <w:rPr>
          <w:rFonts w:asciiTheme="minorEastAsia" w:eastAsiaTheme="minorEastAsia" w:hAnsiTheme="minorEastAsia" w:hint="eastAsia"/>
          <w:sz w:val="24"/>
        </w:rPr>
        <w:t>本谈判</w:t>
      </w:r>
      <w:proofErr w:type="gramEnd"/>
      <w:r>
        <w:rPr>
          <w:rFonts w:asciiTheme="minorEastAsia" w:eastAsiaTheme="minorEastAsia" w:hAnsiTheme="minorEastAsia" w:hint="eastAsia"/>
          <w:sz w:val="24"/>
        </w:rPr>
        <w:t>文件的规定和约束，并且视为自竞争性谈判公告期限届满之日起已经知道或应当知道自身权益是否受到了损害。</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6、</w:t>
      </w:r>
      <w:bookmarkStart w:id="45" w:name="_Toc513029211"/>
      <w:bookmarkStart w:id="46" w:name="_Toc462564070"/>
      <w:bookmarkStart w:id="47" w:name="_Toc16938527"/>
      <w:bookmarkStart w:id="48" w:name="_Toc20823283"/>
      <w:r>
        <w:rPr>
          <w:rFonts w:asciiTheme="minorEastAsia" w:eastAsiaTheme="minorEastAsia" w:hAnsiTheme="minorEastAsia" w:hint="eastAsia"/>
          <w:sz w:val="24"/>
        </w:rPr>
        <w:t>谈判文件的澄清</w:t>
      </w:r>
      <w:bookmarkEnd w:id="45"/>
      <w:bookmarkEnd w:id="46"/>
      <w:bookmarkEnd w:id="47"/>
      <w:bookmarkEnd w:id="48"/>
      <w:r>
        <w:rPr>
          <w:rFonts w:asciiTheme="minorEastAsia" w:eastAsiaTheme="minorEastAsia" w:hAnsiTheme="minorEastAsia" w:hint="eastAsia"/>
          <w:sz w:val="24"/>
        </w:rPr>
        <w:t>及修改</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6.1任何要求对谈判文件进行澄清的供应商，均应在提交首次响应文件截止时间3个工作日前按采购邀请中的通讯地址，以书面形式通知采购人或采购代理。</w:t>
      </w:r>
    </w:p>
    <w:p w:rsidR="00644688" w:rsidRDefault="00494ED8">
      <w:pPr>
        <w:tabs>
          <w:tab w:val="left" w:pos="900"/>
        </w:tabs>
        <w:spacing w:line="360" w:lineRule="auto"/>
        <w:ind w:firstLine="478"/>
        <w:rPr>
          <w:rFonts w:asciiTheme="minorEastAsia" w:eastAsiaTheme="minorEastAsia" w:hAnsiTheme="minorEastAsia"/>
          <w:b/>
          <w:bCs/>
        </w:rPr>
      </w:pPr>
      <w:r>
        <w:rPr>
          <w:rFonts w:asciiTheme="minorEastAsia" w:eastAsiaTheme="minorEastAsia" w:hAnsiTheme="minorEastAsia" w:hint="eastAsia"/>
          <w:sz w:val="24"/>
        </w:rPr>
        <w:t>提交首次响应文件截止之日前，采购人或采购代理可以对已发出的谈判文件进行必要的澄清或者修改，澄清或者修改的内容作为谈判文件的组成部分。澄清或者修改的内容可能影响响应文件编制的，采购人或采购代理将在提交首次响应文件截止时间至少3个工作日前，在江苏政府采购网上发布书面更正公告形式通知所有获取谈判文件的供应商。不足3个工作日的，采购人或采购代理应当顺延提交首次响</w:t>
      </w:r>
      <w:r>
        <w:rPr>
          <w:rFonts w:asciiTheme="minorEastAsia" w:eastAsiaTheme="minorEastAsia" w:hAnsiTheme="minorEastAsia" w:hint="eastAsia"/>
          <w:sz w:val="24"/>
        </w:rPr>
        <w:lastRenderedPageBreak/>
        <w:t>应文件截止时间。</w:t>
      </w:r>
      <w:r>
        <w:rPr>
          <w:rFonts w:asciiTheme="minorEastAsia" w:eastAsiaTheme="minorEastAsia" w:hAnsiTheme="minorEastAsia" w:hint="eastAsia"/>
          <w:sz w:val="24"/>
          <w:lang w:val="zh-CN"/>
        </w:rPr>
        <w:t>在竞谈响应截止日期前，采购人对采购文件进行澄清或者修改的，通过“苏</w:t>
      </w:r>
      <w:proofErr w:type="gramStart"/>
      <w:r>
        <w:rPr>
          <w:rFonts w:asciiTheme="minorEastAsia" w:eastAsiaTheme="minorEastAsia" w:hAnsiTheme="minorEastAsia" w:hint="eastAsia"/>
          <w:sz w:val="24"/>
          <w:lang w:val="zh-CN"/>
        </w:rPr>
        <w:t>采云</w:t>
      </w:r>
      <w:proofErr w:type="gramEnd"/>
      <w:r>
        <w:rPr>
          <w:rFonts w:asciiTheme="minorEastAsia" w:eastAsiaTheme="minorEastAsia" w:hAnsiTheme="minorEastAsia" w:hint="eastAsia"/>
          <w:sz w:val="24"/>
          <w:lang w:val="zh-CN"/>
        </w:rPr>
        <w:t>”系统发布澄清公告或者修改的内容。澄清或者修改的内容以所发布的本项目的“更正（澄清）公告”的形式通知所有获取采购文件的潜在供应商。发布本项目的“更正（澄清）公告”后采购代理机构已尽通知义务。敬请各潜在供应</w:t>
      </w:r>
      <w:proofErr w:type="gramStart"/>
      <w:r>
        <w:rPr>
          <w:rFonts w:asciiTheme="minorEastAsia" w:eastAsiaTheme="minorEastAsia" w:hAnsiTheme="minorEastAsia" w:hint="eastAsia"/>
          <w:sz w:val="24"/>
          <w:lang w:val="zh-CN"/>
        </w:rPr>
        <w:t>商关注</w:t>
      </w:r>
      <w:proofErr w:type="gramEnd"/>
      <w:r>
        <w:rPr>
          <w:rFonts w:asciiTheme="minorEastAsia" w:eastAsiaTheme="minorEastAsia" w:hAnsiTheme="minorEastAsia" w:hint="eastAsia"/>
          <w:sz w:val="24"/>
          <w:lang w:val="zh-CN"/>
        </w:rPr>
        <w:t>本项目的“更正（澄清）公告”，并通过“苏</w:t>
      </w:r>
      <w:proofErr w:type="gramStart"/>
      <w:r>
        <w:rPr>
          <w:rFonts w:asciiTheme="minorEastAsia" w:eastAsiaTheme="minorEastAsia" w:hAnsiTheme="minorEastAsia" w:hint="eastAsia"/>
          <w:sz w:val="24"/>
          <w:lang w:val="zh-CN"/>
        </w:rPr>
        <w:t>采云</w:t>
      </w:r>
      <w:proofErr w:type="gramEnd"/>
      <w:r>
        <w:rPr>
          <w:rFonts w:asciiTheme="minorEastAsia" w:eastAsiaTheme="minorEastAsia" w:hAnsiTheme="minorEastAsia" w:hint="eastAsia"/>
          <w:sz w:val="24"/>
          <w:lang w:val="zh-CN"/>
        </w:rPr>
        <w:t>”系统重新下载更正（澄清）后的采购文件（后缀名为“.kedt”），离线编制响应文件，否则，将自行承担相应的风险。</w:t>
      </w:r>
    </w:p>
    <w:p w:rsidR="00644688" w:rsidRDefault="00494ED8">
      <w:pPr>
        <w:spacing w:line="360" w:lineRule="auto"/>
        <w:ind w:firstLine="352"/>
        <w:rPr>
          <w:rFonts w:asciiTheme="minorEastAsia" w:eastAsiaTheme="minorEastAsia" w:hAnsiTheme="minorEastAsia"/>
          <w:b/>
          <w:sz w:val="24"/>
        </w:rPr>
      </w:pPr>
      <w:bookmarkStart w:id="49" w:name="_Hlt26670345"/>
      <w:bookmarkStart w:id="50" w:name="_Hlt26954828"/>
      <w:bookmarkStart w:id="51" w:name="_Hlt26954832"/>
      <w:bookmarkStart w:id="52" w:name="_Hlt26668969"/>
      <w:bookmarkStart w:id="53" w:name="_Hlt26670354"/>
      <w:bookmarkStart w:id="54" w:name="_Hlt26954830"/>
      <w:bookmarkStart w:id="55" w:name="_Hlt26670348"/>
      <w:bookmarkStart w:id="56" w:name="_Toc61149553"/>
      <w:bookmarkStart w:id="57" w:name="_Toc513029213"/>
      <w:bookmarkStart w:id="58" w:name="_Toc14577351"/>
      <w:bookmarkStart w:id="59" w:name="_Toc462564072"/>
      <w:bookmarkEnd w:id="49"/>
      <w:bookmarkEnd w:id="50"/>
      <w:bookmarkEnd w:id="51"/>
      <w:bookmarkEnd w:id="52"/>
      <w:bookmarkEnd w:id="53"/>
      <w:bookmarkEnd w:id="54"/>
      <w:bookmarkEnd w:id="55"/>
      <w:r>
        <w:rPr>
          <w:rFonts w:asciiTheme="minorEastAsia" w:eastAsiaTheme="minorEastAsia" w:hAnsiTheme="minorEastAsia" w:hint="eastAsia"/>
          <w:b/>
          <w:sz w:val="24"/>
        </w:rPr>
        <w:t>二 、谈判响应文件的编制</w:t>
      </w:r>
      <w:bookmarkEnd w:id="56"/>
      <w:bookmarkEnd w:id="57"/>
      <w:bookmarkEnd w:id="58"/>
      <w:bookmarkEnd w:id="59"/>
    </w:p>
    <w:p w:rsidR="00644688" w:rsidRDefault="00494ED8">
      <w:pPr>
        <w:spacing w:line="360" w:lineRule="auto"/>
        <w:ind w:firstLine="480"/>
        <w:rPr>
          <w:rFonts w:asciiTheme="minorEastAsia" w:eastAsiaTheme="minorEastAsia" w:hAnsiTheme="minorEastAsia"/>
          <w:sz w:val="24"/>
        </w:rPr>
      </w:pPr>
      <w:bookmarkStart w:id="60" w:name="_Toc14577361"/>
      <w:bookmarkStart w:id="61" w:name="_Toc513029223"/>
      <w:bookmarkStart w:id="62" w:name="_Toc61149561"/>
      <w:r>
        <w:rPr>
          <w:rFonts w:asciiTheme="minorEastAsia" w:eastAsiaTheme="minorEastAsia" w:hAnsiTheme="minorEastAsia" w:hint="eastAsia"/>
          <w:sz w:val="24"/>
        </w:rPr>
        <w:t>1、谈判响应文件份数和签署</w:t>
      </w:r>
      <w:bookmarkEnd w:id="60"/>
      <w:bookmarkEnd w:id="61"/>
      <w:bookmarkEnd w:id="62"/>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 xml:space="preserve">1.1 </w:t>
      </w:r>
      <w:r>
        <w:rPr>
          <w:rFonts w:asciiTheme="minorEastAsia" w:eastAsiaTheme="minorEastAsia" w:hAnsiTheme="minorEastAsia" w:hint="eastAsia"/>
          <w:sz w:val="24"/>
          <w:lang w:val="zh-CN"/>
        </w:rPr>
        <w:t>供应商提交的响应文件以及供应商与交易中心就有关谈判的所有来往通知、函件和文件均应使用</w:t>
      </w:r>
      <w:r>
        <w:rPr>
          <w:rFonts w:asciiTheme="minorEastAsia" w:eastAsiaTheme="minorEastAsia" w:hAnsiTheme="minorEastAsia" w:hint="eastAsia"/>
          <w:b/>
          <w:bCs/>
          <w:sz w:val="24"/>
          <w:lang w:val="zh-CN"/>
        </w:rPr>
        <w:t>简体中文</w:t>
      </w:r>
      <w:r>
        <w:rPr>
          <w:rFonts w:asciiTheme="minorEastAsia" w:eastAsiaTheme="minorEastAsia" w:hAnsiTheme="minorEastAsia" w:hint="eastAsia"/>
          <w:sz w:val="24"/>
          <w:lang w:val="zh-CN"/>
        </w:rPr>
        <w:t>。</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 xml:space="preserve">1.2 </w:t>
      </w:r>
      <w:proofErr w:type="gramStart"/>
      <w:r>
        <w:rPr>
          <w:rFonts w:asciiTheme="minorEastAsia" w:eastAsiaTheme="minorEastAsia" w:hAnsiTheme="minorEastAsia" w:hint="eastAsia"/>
          <w:sz w:val="24"/>
        </w:rPr>
        <w:t>除谈判</w:t>
      </w:r>
      <w:proofErr w:type="gramEnd"/>
      <w:r>
        <w:rPr>
          <w:rFonts w:asciiTheme="minorEastAsia" w:eastAsiaTheme="minorEastAsia" w:hAnsiTheme="minorEastAsia" w:hint="eastAsia"/>
          <w:sz w:val="24"/>
        </w:rPr>
        <w:t>供应商对错处做必要修改外，谈判响应文件不得行间插字、涂改或增删。如有修改错漏处，必须由响应文件签署人签字或盖章。</w:t>
      </w:r>
    </w:p>
    <w:p w:rsidR="00644688" w:rsidRDefault="00494ED8">
      <w:pPr>
        <w:spacing w:line="360" w:lineRule="auto"/>
        <w:ind w:firstLine="480"/>
        <w:rPr>
          <w:rFonts w:asciiTheme="minorEastAsia" w:eastAsiaTheme="minorEastAsia" w:hAnsiTheme="minorEastAsia"/>
          <w:sz w:val="24"/>
        </w:rPr>
      </w:pPr>
      <w:bookmarkStart w:id="63" w:name="_Hlt26954834"/>
      <w:bookmarkStart w:id="64" w:name="_Toc61149555"/>
      <w:bookmarkStart w:id="65" w:name="_Toc513029215"/>
      <w:bookmarkStart w:id="66" w:name="_Toc14577353"/>
      <w:bookmarkStart w:id="67" w:name="_Toc462564074"/>
      <w:bookmarkStart w:id="68" w:name="_Toc462564073"/>
      <w:bookmarkStart w:id="69" w:name="_Toc61149554"/>
      <w:bookmarkStart w:id="70" w:name="_Toc14577352"/>
      <w:bookmarkStart w:id="71" w:name="_Toc513029214"/>
      <w:bookmarkEnd w:id="63"/>
      <w:r>
        <w:rPr>
          <w:rFonts w:asciiTheme="minorEastAsia" w:eastAsiaTheme="minorEastAsia" w:hAnsiTheme="minorEastAsia" w:hint="eastAsia"/>
          <w:sz w:val="24"/>
        </w:rPr>
        <w:t>2、响应文件</w:t>
      </w:r>
      <w:bookmarkEnd w:id="64"/>
      <w:bookmarkEnd w:id="65"/>
      <w:bookmarkEnd w:id="66"/>
      <w:bookmarkEnd w:id="67"/>
      <w:r>
        <w:rPr>
          <w:rFonts w:asciiTheme="minorEastAsia" w:eastAsiaTheme="minorEastAsia" w:hAnsiTheme="minorEastAsia" w:hint="eastAsia"/>
          <w:sz w:val="24"/>
        </w:rPr>
        <w:t>编制要求</w:t>
      </w:r>
    </w:p>
    <w:bookmarkEnd w:id="68"/>
    <w:bookmarkEnd w:id="69"/>
    <w:bookmarkEnd w:id="70"/>
    <w:bookmarkEnd w:id="71"/>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2.1谈判供应商提交的响应文件以及谈判供应商与采购代理及采购人就有关谈判的所有来往函电均应使用</w:t>
      </w:r>
      <w:r>
        <w:rPr>
          <w:rFonts w:asciiTheme="minorEastAsia" w:eastAsiaTheme="minorEastAsia" w:hAnsiTheme="minorEastAsia" w:hint="eastAsia"/>
          <w:bCs/>
          <w:sz w:val="24"/>
        </w:rPr>
        <w:t>简体中文</w:t>
      </w:r>
      <w:r>
        <w:rPr>
          <w:rFonts w:asciiTheme="minorEastAsia" w:eastAsiaTheme="minorEastAsia" w:hAnsiTheme="minorEastAsia" w:hint="eastAsia"/>
          <w:sz w:val="24"/>
        </w:rPr>
        <w:t>。谈判文件中既有中文也有外文的，以中文意义为准。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2.2 除技术性能另有规定外，响应文件所使用的度量衡单位，均须采用国家法定计量单位。</w:t>
      </w:r>
    </w:p>
    <w:p w:rsidR="00644688" w:rsidRDefault="00494ED8">
      <w:pPr>
        <w:spacing w:line="360" w:lineRule="auto"/>
        <w:ind w:firstLine="480"/>
        <w:rPr>
          <w:rFonts w:asciiTheme="minorEastAsia" w:eastAsiaTheme="minorEastAsia" w:hAnsiTheme="minorEastAsia"/>
          <w:sz w:val="24"/>
        </w:rPr>
      </w:pPr>
      <w:bookmarkStart w:id="72" w:name="_Hlt26954836"/>
      <w:bookmarkStart w:id="73" w:name="_Hlt26670357"/>
      <w:bookmarkStart w:id="74" w:name="_Toc61149558"/>
      <w:bookmarkStart w:id="75" w:name="_Toc14577357"/>
      <w:bookmarkStart w:id="76" w:name="_Toc513029219"/>
      <w:bookmarkStart w:id="77" w:name="_Toc513029217"/>
      <w:bookmarkStart w:id="78" w:name="_Toc61149557"/>
      <w:bookmarkStart w:id="79" w:name="_Toc14577355"/>
      <w:bookmarkEnd w:id="72"/>
      <w:bookmarkEnd w:id="73"/>
      <w:r>
        <w:rPr>
          <w:rFonts w:asciiTheme="minorEastAsia" w:eastAsiaTheme="minorEastAsia" w:hAnsiTheme="minorEastAsia" w:hint="eastAsia"/>
          <w:sz w:val="24"/>
        </w:rPr>
        <w:t>3、参加谈判供应商资格的文件</w:t>
      </w:r>
      <w:bookmarkEnd w:id="74"/>
      <w:bookmarkEnd w:id="75"/>
      <w:bookmarkEnd w:id="76"/>
      <w:r>
        <w:rPr>
          <w:rFonts w:asciiTheme="minorEastAsia" w:eastAsiaTheme="minorEastAsia" w:hAnsiTheme="minorEastAsia" w:hint="eastAsia"/>
          <w:sz w:val="24"/>
        </w:rPr>
        <w:t>证明</w:t>
      </w:r>
    </w:p>
    <w:p w:rsidR="00644688" w:rsidRDefault="00494ED8">
      <w:pPr>
        <w:spacing w:line="360" w:lineRule="auto"/>
        <w:ind w:firstLine="480"/>
        <w:rPr>
          <w:rFonts w:asciiTheme="minorEastAsia" w:eastAsiaTheme="minorEastAsia" w:hAnsiTheme="minorEastAsia"/>
          <w:sz w:val="24"/>
        </w:rPr>
      </w:pPr>
      <w:bookmarkStart w:id="80" w:name="_Hlt26668999"/>
      <w:bookmarkEnd w:id="80"/>
      <w:r>
        <w:rPr>
          <w:rFonts w:asciiTheme="minorEastAsia" w:eastAsiaTheme="minorEastAsia" w:hAnsiTheme="minorEastAsia" w:hint="eastAsia"/>
          <w:sz w:val="24"/>
        </w:rPr>
        <w:t>3.1谈判供应商应提交证明其有资格参加谈判和成交后有能力独立履行合同的文件，并作为其响应文件的一部分。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3.2谈判供应商除必须具有履行合同所需提供的设备以及服务的能力外，还必须具备相应的财务、技术方面的能力。</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3.3谈判供应商应填写并提交谈判文件所附的“资格证明文件”。</w:t>
      </w:r>
    </w:p>
    <w:p w:rsidR="00644688" w:rsidRDefault="00494ED8">
      <w:pPr>
        <w:numPr>
          <w:ilvl w:val="0"/>
          <w:numId w:val="2"/>
        </w:num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供货一览表和谈判响应报价</w:t>
      </w:r>
      <w:bookmarkStart w:id="81" w:name="_Hlt26670373"/>
      <w:bookmarkEnd w:id="77"/>
      <w:bookmarkEnd w:id="78"/>
      <w:bookmarkEnd w:id="79"/>
      <w:bookmarkEnd w:id="81"/>
    </w:p>
    <w:p w:rsidR="00644688" w:rsidRDefault="00494ED8">
      <w:pPr>
        <w:pStyle w:val="29"/>
        <w:spacing w:line="360" w:lineRule="auto"/>
        <w:ind w:firstLine="480"/>
        <w:contextualSpacing/>
        <w:rPr>
          <w:rFonts w:asciiTheme="minorEastAsia" w:eastAsiaTheme="minorEastAsia" w:hAnsiTheme="minorEastAsia"/>
          <w:lang w:eastAsia="zh-CN"/>
        </w:rPr>
      </w:pPr>
      <w:r>
        <w:rPr>
          <w:rFonts w:asciiTheme="minorEastAsia" w:eastAsiaTheme="minorEastAsia" w:hAnsiTheme="minorEastAsia" w:cs="宋体" w:hint="eastAsia"/>
          <w:sz w:val="24"/>
          <w:szCs w:val="24"/>
          <w:lang w:eastAsia="zh-CN"/>
        </w:rPr>
        <w:t>4.1本次采购项目谈判结束后需提供最终报价</w:t>
      </w:r>
      <w:r>
        <w:rPr>
          <w:rFonts w:asciiTheme="minorEastAsia" w:eastAsiaTheme="minorEastAsia" w:hAnsiTheme="minorEastAsia" w:cs="宋体" w:hint="eastAsia"/>
          <w:sz w:val="24"/>
          <w:szCs w:val="24"/>
          <w:lang w:val="zh-CN" w:eastAsia="zh-CN"/>
        </w:rPr>
        <w:t>，</w:t>
      </w:r>
      <w:r>
        <w:rPr>
          <w:rFonts w:asciiTheme="minorEastAsia" w:eastAsiaTheme="minorEastAsia" w:hAnsiTheme="minorEastAsia" w:cs="宋体" w:hint="eastAsia"/>
          <w:sz w:val="24"/>
          <w:szCs w:val="24"/>
          <w:lang w:eastAsia="zh-CN"/>
        </w:rPr>
        <w:t>并</w:t>
      </w:r>
      <w:r>
        <w:rPr>
          <w:rFonts w:asciiTheme="minorEastAsia" w:eastAsiaTheme="minorEastAsia" w:hAnsiTheme="minorEastAsia" w:cs="宋体" w:hint="eastAsia"/>
          <w:sz w:val="24"/>
          <w:szCs w:val="24"/>
          <w:lang w:val="zh-CN" w:eastAsia="zh-CN"/>
        </w:rPr>
        <w:t>作为评审的依据。</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bCs/>
          <w:sz w:val="24"/>
        </w:rPr>
        <w:t xml:space="preserve">4.2 </w:t>
      </w:r>
      <w:r>
        <w:rPr>
          <w:rFonts w:asciiTheme="minorEastAsia" w:eastAsiaTheme="minorEastAsia" w:hAnsiTheme="minorEastAsia" w:hint="eastAsia"/>
          <w:sz w:val="24"/>
        </w:rPr>
        <w:t>标的物</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bCs/>
          <w:sz w:val="24"/>
        </w:rPr>
        <w:t>详见项目需求。</w:t>
      </w:r>
    </w:p>
    <w:p w:rsidR="00644688" w:rsidRDefault="00494ED8">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sz w:val="24"/>
        </w:rPr>
        <w:t xml:space="preserve">4.3 </w:t>
      </w:r>
      <w:r>
        <w:rPr>
          <w:rFonts w:asciiTheme="minorEastAsia" w:eastAsiaTheme="minorEastAsia" w:hAnsiTheme="minorEastAsia" w:hint="eastAsia"/>
          <w:bCs/>
          <w:sz w:val="24"/>
        </w:rPr>
        <w:t>有关费用处理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lastRenderedPageBreak/>
        <w:t>本次采购谈判供应商的总报价应包括为完成本项目发生的所有费用，</w:t>
      </w:r>
      <w:proofErr w:type="gramStart"/>
      <w:r>
        <w:rPr>
          <w:rFonts w:asciiTheme="minorEastAsia" w:eastAsiaTheme="minorEastAsia" w:hAnsiTheme="minorEastAsia" w:hint="eastAsia"/>
          <w:sz w:val="24"/>
        </w:rPr>
        <w:t>本谈判</w:t>
      </w:r>
      <w:proofErr w:type="gramEnd"/>
      <w:r>
        <w:rPr>
          <w:rFonts w:asciiTheme="minorEastAsia" w:eastAsiaTheme="minorEastAsia" w:hAnsiTheme="minorEastAsia" w:hint="eastAsia"/>
          <w:sz w:val="24"/>
        </w:rPr>
        <w:t>文件中另有规定的除外。</w:t>
      </w:r>
    </w:p>
    <w:p w:rsidR="00644688" w:rsidRDefault="00494ED8">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sz w:val="24"/>
        </w:rPr>
        <w:t xml:space="preserve">4.4 </w:t>
      </w:r>
      <w:r>
        <w:rPr>
          <w:rFonts w:asciiTheme="minorEastAsia" w:eastAsiaTheme="minorEastAsia" w:hAnsiTheme="minorEastAsia" w:hint="eastAsia"/>
          <w:bCs/>
          <w:sz w:val="24"/>
        </w:rPr>
        <w:t>其它费用处理</w:t>
      </w:r>
    </w:p>
    <w:p w:rsidR="00644688" w:rsidRDefault="00494ED8">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谈判文件未列明，而谈判供应商认为必需的费用也需列入报价。</w:t>
      </w:r>
    </w:p>
    <w:p w:rsidR="00644688" w:rsidRDefault="00494ED8">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sz w:val="24"/>
        </w:rPr>
        <w:t>4.5报价采用的</w:t>
      </w:r>
      <w:r>
        <w:rPr>
          <w:rFonts w:asciiTheme="minorEastAsia" w:eastAsiaTheme="minorEastAsia" w:hAnsiTheme="minorEastAsia" w:hint="eastAsia"/>
          <w:bCs/>
          <w:sz w:val="24"/>
        </w:rPr>
        <w:t>货币</w:t>
      </w:r>
    </w:p>
    <w:p w:rsidR="00644688" w:rsidRDefault="00494ED8">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响应文件中的单价和总价，无特殊规定的采用人民币报价，以元为单位标注。谈判文件中另有规定的按规定执行。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4.6谈判响应</w:t>
      </w:r>
      <w:r>
        <w:rPr>
          <w:rFonts w:asciiTheme="minorEastAsia" w:eastAsiaTheme="minorEastAsia" w:hAnsiTheme="minorEastAsia" w:hint="eastAsia"/>
          <w:bCs/>
          <w:sz w:val="24"/>
        </w:rPr>
        <w:t>报价表上的价格应按谈判文件规定填写</w:t>
      </w:r>
      <w:r>
        <w:rPr>
          <w:rFonts w:asciiTheme="minorEastAsia" w:eastAsiaTheme="minorEastAsia" w:hAnsiTheme="minorEastAsia" w:hint="eastAsia"/>
          <w:sz w:val="24"/>
        </w:rPr>
        <w:t>。</w:t>
      </w:r>
    </w:p>
    <w:p w:rsidR="00644688" w:rsidRDefault="00494ED8">
      <w:pPr>
        <w:spacing w:line="360" w:lineRule="auto"/>
        <w:ind w:firstLine="480"/>
        <w:rPr>
          <w:rFonts w:asciiTheme="minorEastAsia" w:eastAsiaTheme="minorEastAsia" w:hAnsiTheme="minorEastAsia"/>
          <w:sz w:val="24"/>
        </w:rPr>
      </w:pPr>
      <w:bookmarkStart w:id="82" w:name="_Hlt26954842"/>
      <w:bookmarkStart w:id="83" w:name="_Hlt26954846"/>
      <w:bookmarkStart w:id="84" w:name="_Hlt26954848"/>
      <w:bookmarkStart w:id="85" w:name="_Hlt26668983"/>
      <w:bookmarkStart w:id="86" w:name="_Hlt26670425"/>
      <w:bookmarkStart w:id="87" w:name="_Hlt26670486"/>
      <w:bookmarkStart w:id="88" w:name="_Hlt26954844"/>
      <w:bookmarkStart w:id="89" w:name="_Hlt26954731"/>
      <w:bookmarkStart w:id="90" w:name="_Hlt26670482"/>
      <w:bookmarkStart w:id="91" w:name="_Hlt26670403"/>
      <w:bookmarkStart w:id="92" w:name="_Toc513029221"/>
      <w:bookmarkStart w:id="93" w:name="_Toc61149559"/>
      <w:bookmarkStart w:id="94" w:name="_Toc14577359"/>
      <w:bookmarkEnd w:id="82"/>
      <w:bookmarkEnd w:id="83"/>
      <w:bookmarkEnd w:id="84"/>
      <w:bookmarkEnd w:id="85"/>
      <w:bookmarkEnd w:id="86"/>
      <w:bookmarkEnd w:id="87"/>
      <w:bookmarkEnd w:id="88"/>
      <w:bookmarkEnd w:id="89"/>
      <w:bookmarkEnd w:id="90"/>
      <w:bookmarkEnd w:id="91"/>
      <w:r>
        <w:rPr>
          <w:rFonts w:asciiTheme="minorEastAsia" w:eastAsiaTheme="minorEastAsia" w:hAnsiTheme="minorEastAsia" w:hint="eastAsia"/>
          <w:sz w:val="24"/>
        </w:rPr>
        <w:t>5、谈判保证金</w:t>
      </w:r>
      <w:bookmarkEnd w:id="92"/>
      <w:bookmarkEnd w:id="93"/>
      <w:bookmarkEnd w:id="94"/>
      <w:r>
        <w:rPr>
          <w:rFonts w:asciiTheme="minorEastAsia" w:eastAsiaTheme="minorEastAsia" w:hAnsiTheme="minorEastAsia" w:hint="eastAsia"/>
          <w:sz w:val="24"/>
        </w:rPr>
        <w:t>（本项目不收取谈判保证金）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5.1谈判保证金是为了保护采购人免遭因谈判供应商的行为而蒙受的损失，采购人因谈判供应商的行为受到损害时，采购人或采购代理可根据相关规定处理。</w:t>
      </w:r>
    </w:p>
    <w:p w:rsidR="00644688" w:rsidRDefault="00494ED8">
      <w:pPr>
        <w:spacing w:line="360" w:lineRule="auto"/>
        <w:ind w:firstLine="480"/>
        <w:rPr>
          <w:rFonts w:asciiTheme="minorEastAsia" w:eastAsiaTheme="minorEastAsia" w:hAnsiTheme="minorEastAsia"/>
          <w:i/>
          <w:sz w:val="24"/>
          <w:u w:val="single"/>
        </w:rPr>
      </w:pPr>
      <w:r>
        <w:rPr>
          <w:rFonts w:asciiTheme="minorEastAsia" w:eastAsiaTheme="minorEastAsia" w:hAnsiTheme="minorEastAsia" w:hint="eastAsia"/>
          <w:sz w:val="24"/>
        </w:rPr>
        <w:t>5.2参加谈判采购所需交纳的保证金必须是人民币，谈判保证金的交纳形式见竞争性谈判采购邀请。</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5.3在谈判时，对在谈判响应文件递交截止时间以前未按谈判文件要求提交谈判保证金的响应文件</w:t>
      </w:r>
      <w:r>
        <w:rPr>
          <w:rFonts w:asciiTheme="minorEastAsia" w:eastAsiaTheme="minorEastAsia" w:hAnsiTheme="minorEastAsia" w:hint="eastAsia"/>
          <w:bCs/>
          <w:sz w:val="24"/>
        </w:rPr>
        <w:t>，采购人或采购代理将视其为无效响应文件而予以拒绝</w:t>
      </w:r>
      <w:r>
        <w:rPr>
          <w:rFonts w:asciiTheme="minorEastAsia" w:eastAsiaTheme="minorEastAsia" w:hAnsiTheme="minorEastAsia" w:hint="eastAsia"/>
          <w:sz w:val="24"/>
        </w:rPr>
        <w:t>。</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5.4未成交供应商的谈判保证金，</w:t>
      </w:r>
      <w:r>
        <w:rPr>
          <w:rFonts w:asciiTheme="minorEastAsia" w:eastAsiaTheme="minorEastAsia" w:hAnsiTheme="minorEastAsia" w:hint="eastAsia"/>
          <w:bCs/>
          <w:sz w:val="24"/>
        </w:rPr>
        <w:t>将在成交通知书发出后5个工作日退还，不计利息</w:t>
      </w:r>
      <w:r>
        <w:rPr>
          <w:rFonts w:asciiTheme="minorEastAsia" w:eastAsiaTheme="minorEastAsia" w:hAnsiTheme="minorEastAsia" w:hint="eastAsia"/>
          <w:sz w:val="24"/>
        </w:rPr>
        <w:t>。</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5.5成交供应商的谈判保证金，将在采购合同签订之日起5个工作日内退还，不计利息。</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5.6下列任何情况发生时，谈判保证金不予退还：（本项目不适用）</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（1）谈判供应商在谈判有效期内无正当理由撤回其谈判响应文件或者在谈判过程中无正当理由退出谈判活动；</w:t>
      </w:r>
    </w:p>
    <w:p w:rsidR="00644688" w:rsidRDefault="00494ED8">
      <w:pPr>
        <w:spacing w:line="360" w:lineRule="auto"/>
        <w:ind w:firstLine="350"/>
        <w:rPr>
          <w:rFonts w:asciiTheme="minorEastAsia" w:eastAsiaTheme="minorEastAsia" w:hAnsiTheme="minorEastAsia"/>
          <w:sz w:val="24"/>
        </w:rPr>
      </w:pPr>
      <w:bookmarkStart w:id="95" w:name="_Hlt26954852"/>
      <w:bookmarkStart w:id="96" w:name="_Hlt26670489"/>
      <w:bookmarkStart w:id="97" w:name="_Hlt26954739"/>
      <w:bookmarkStart w:id="98" w:name="_Hlt26954734"/>
      <w:bookmarkStart w:id="99" w:name="_Hlt26954850"/>
      <w:bookmarkStart w:id="100" w:name="_Hlt26954854"/>
      <w:bookmarkStart w:id="101" w:name="_Hlt26954749"/>
      <w:bookmarkStart w:id="102" w:name="_Hlt26670493"/>
      <w:bookmarkStart w:id="103" w:name="_Toc61149562"/>
      <w:bookmarkStart w:id="104" w:name="_Toc14577362"/>
      <w:bookmarkStart w:id="105" w:name="_Toc513029224"/>
      <w:bookmarkEnd w:id="95"/>
      <w:bookmarkEnd w:id="96"/>
      <w:bookmarkEnd w:id="97"/>
      <w:bookmarkEnd w:id="98"/>
      <w:bookmarkEnd w:id="99"/>
      <w:bookmarkEnd w:id="100"/>
      <w:bookmarkEnd w:id="101"/>
      <w:bookmarkEnd w:id="102"/>
      <w:r>
        <w:rPr>
          <w:rFonts w:asciiTheme="minorEastAsia" w:eastAsiaTheme="minorEastAsia" w:hAnsiTheme="minorEastAsia" w:hint="eastAsia"/>
          <w:sz w:val="24"/>
        </w:rPr>
        <w:t>（2）提供虚假材料谋取成交的；</w:t>
      </w:r>
    </w:p>
    <w:p w:rsidR="00644688" w:rsidRDefault="00494ED8">
      <w:pPr>
        <w:spacing w:line="360" w:lineRule="auto"/>
        <w:ind w:firstLine="350"/>
        <w:rPr>
          <w:rFonts w:asciiTheme="minorEastAsia" w:eastAsiaTheme="minorEastAsia" w:hAnsiTheme="minorEastAsia"/>
          <w:sz w:val="24"/>
        </w:rPr>
      </w:pPr>
      <w:r>
        <w:rPr>
          <w:rFonts w:asciiTheme="minorEastAsia" w:eastAsiaTheme="minorEastAsia" w:hAnsiTheme="minorEastAsia" w:hint="eastAsia"/>
          <w:sz w:val="24"/>
        </w:rPr>
        <w:t>（3）采取不正当手段诋毁、排挤其他供应商的；</w:t>
      </w:r>
    </w:p>
    <w:p w:rsidR="00644688" w:rsidRDefault="00494ED8">
      <w:pPr>
        <w:spacing w:line="360" w:lineRule="auto"/>
        <w:ind w:firstLine="350"/>
        <w:rPr>
          <w:rFonts w:asciiTheme="minorEastAsia" w:eastAsiaTheme="minorEastAsia" w:hAnsiTheme="minorEastAsia"/>
          <w:sz w:val="24"/>
        </w:rPr>
      </w:pPr>
      <w:r>
        <w:rPr>
          <w:rFonts w:asciiTheme="minorEastAsia" w:eastAsiaTheme="minorEastAsia" w:hAnsiTheme="minorEastAsia" w:hint="eastAsia"/>
          <w:sz w:val="24"/>
        </w:rPr>
        <w:t>（4）与采购人、其他供应商恶意串通的。</w:t>
      </w:r>
    </w:p>
    <w:p w:rsidR="00644688" w:rsidRDefault="00494ED8">
      <w:pPr>
        <w:spacing w:line="360" w:lineRule="auto"/>
        <w:ind w:firstLine="352"/>
        <w:rPr>
          <w:rFonts w:asciiTheme="minorEastAsia" w:eastAsiaTheme="minorEastAsia" w:hAnsiTheme="minorEastAsia"/>
          <w:b/>
          <w:sz w:val="24"/>
        </w:rPr>
      </w:pPr>
      <w:r>
        <w:rPr>
          <w:rFonts w:asciiTheme="minorEastAsia" w:eastAsiaTheme="minorEastAsia" w:hAnsiTheme="minorEastAsia" w:hint="eastAsia"/>
          <w:b/>
          <w:sz w:val="24"/>
        </w:rPr>
        <w:t>三 、谈判响应文件的递交</w:t>
      </w:r>
      <w:bookmarkEnd w:id="103"/>
      <w:bookmarkEnd w:id="104"/>
      <w:bookmarkEnd w:id="105"/>
    </w:p>
    <w:p w:rsidR="00644688" w:rsidRDefault="00494ED8">
      <w:pPr>
        <w:spacing w:line="360" w:lineRule="auto"/>
        <w:ind w:firstLine="480"/>
        <w:contextualSpacing/>
        <w:rPr>
          <w:rFonts w:asciiTheme="minorEastAsia" w:eastAsiaTheme="minorEastAsia" w:hAnsiTheme="minorEastAsia" w:cs="宋体"/>
          <w:sz w:val="24"/>
        </w:rPr>
      </w:pPr>
      <w:bookmarkStart w:id="106" w:name="_Hlt26954856"/>
      <w:bookmarkEnd w:id="106"/>
      <w:r>
        <w:rPr>
          <w:rFonts w:asciiTheme="minorEastAsia" w:eastAsiaTheme="minorEastAsia" w:hAnsiTheme="minorEastAsia" w:cs="宋体" w:hint="eastAsia"/>
          <w:sz w:val="24"/>
        </w:rPr>
        <w:t>1.1</w:t>
      </w:r>
      <w:r>
        <w:rPr>
          <w:rFonts w:asciiTheme="minorEastAsia" w:eastAsiaTheme="minorEastAsia" w:hAnsiTheme="minorEastAsia" w:hint="eastAsia"/>
          <w:sz w:val="24"/>
        </w:rPr>
        <w:t>供应商应当按照《操作手册》规定，在提交响应文件截止时间</w:t>
      </w:r>
      <w:proofErr w:type="gramStart"/>
      <w:r>
        <w:rPr>
          <w:rFonts w:asciiTheme="minorEastAsia" w:eastAsiaTheme="minorEastAsia" w:hAnsiTheme="minorEastAsia" w:hint="eastAsia"/>
          <w:sz w:val="24"/>
        </w:rPr>
        <w:t>前制作</w:t>
      </w:r>
      <w:proofErr w:type="gramEnd"/>
      <w:r>
        <w:rPr>
          <w:rFonts w:asciiTheme="minorEastAsia" w:eastAsiaTheme="minorEastAsia" w:hAnsiTheme="minorEastAsia" w:hint="eastAsia"/>
          <w:sz w:val="24"/>
        </w:rPr>
        <w:t>并上传电子响应文件</w:t>
      </w:r>
      <w:r>
        <w:rPr>
          <w:rFonts w:asciiTheme="minorEastAsia" w:eastAsiaTheme="minorEastAsia" w:hAnsiTheme="minorEastAsia" w:cs="宋体" w:hint="eastAsia"/>
          <w:sz w:val="24"/>
        </w:rPr>
        <w:t>。</w:t>
      </w:r>
    </w:p>
    <w:p w:rsidR="00644688" w:rsidRDefault="00494ED8">
      <w:pPr>
        <w:spacing w:line="360" w:lineRule="auto"/>
        <w:ind w:firstLine="482"/>
        <w:contextualSpacing/>
        <w:rPr>
          <w:rFonts w:asciiTheme="minorEastAsia" w:eastAsiaTheme="minorEastAsia" w:hAnsiTheme="minorEastAsia"/>
          <w:b/>
          <w:bCs/>
          <w:sz w:val="24"/>
        </w:rPr>
      </w:pPr>
      <w:r>
        <w:rPr>
          <w:rFonts w:asciiTheme="minorEastAsia" w:eastAsiaTheme="minorEastAsia" w:hAnsiTheme="minorEastAsia" w:hint="eastAsia"/>
          <w:b/>
          <w:bCs/>
          <w:sz w:val="24"/>
        </w:rPr>
        <w:t>说明：电子响应文件应由其法定代表人或法定代表人授权代表在规定的网上谈判时间内，凭CA证书登录“苏</w:t>
      </w:r>
      <w:proofErr w:type="gramStart"/>
      <w:r>
        <w:rPr>
          <w:rFonts w:asciiTheme="minorEastAsia" w:eastAsiaTheme="minorEastAsia" w:hAnsiTheme="minorEastAsia" w:hint="eastAsia"/>
          <w:b/>
          <w:bCs/>
          <w:sz w:val="24"/>
        </w:rPr>
        <w:t>采云</w:t>
      </w:r>
      <w:proofErr w:type="gramEnd"/>
      <w:r>
        <w:rPr>
          <w:rFonts w:asciiTheme="minorEastAsia" w:eastAsiaTheme="minorEastAsia" w:hAnsiTheme="minorEastAsia" w:hint="eastAsia"/>
          <w:b/>
          <w:bCs/>
          <w:sz w:val="24"/>
        </w:rPr>
        <w:t>”系统在线编制响应文件（电子数据），并在竞</w:t>
      </w:r>
      <w:r>
        <w:rPr>
          <w:rFonts w:asciiTheme="minorEastAsia" w:eastAsiaTheme="minorEastAsia" w:hAnsiTheme="minorEastAsia" w:hint="eastAsia"/>
          <w:b/>
          <w:bCs/>
          <w:sz w:val="24"/>
        </w:rPr>
        <w:lastRenderedPageBreak/>
        <w:t>谈截止时间之前上传响应文件。供应商应在达到开标时间后，使用CA数字证书解密各自竞谈响应文件。</w:t>
      </w:r>
    </w:p>
    <w:p w:rsidR="00644688" w:rsidRDefault="00494ED8">
      <w:pPr>
        <w:spacing w:line="360" w:lineRule="auto"/>
        <w:ind w:firstLine="480"/>
        <w:contextualSpacing/>
        <w:rPr>
          <w:rFonts w:asciiTheme="minorEastAsia" w:eastAsiaTheme="minorEastAsia" w:hAnsiTheme="minorEastAsia"/>
          <w:sz w:val="24"/>
        </w:rPr>
      </w:pPr>
      <w:r>
        <w:rPr>
          <w:rFonts w:asciiTheme="minorEastAsia" w:eastAsiaTheme="minorEastAsia" w:hAnsiTheme="minorEastAsia" w:hint="eastAsia"/>
          <w:sz w:val="24"/>
        </w:rPr>
        <w:t>1.2响应文件的密封（加密）要求</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1.2.1供应商应当按照采购文件和“苏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”系统的要求编制并加密响应文件。本项目供应商须通过“苏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”系统提供的政府采购客户端工具（使用“CA数字证书”）对其数据电文形式的响应文件加密。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1.2.2供应商须通过“苏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”系统提供的政府采购客户端工具（使用“CA数字证书”）加盖电子签章。</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说明：供应商应在用CA数字证书以及自备的能够登录“苏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”系统的电脑，在达到开标时间后，使用CA数字证书解密各自响应文件。</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1.2.3供应商未按规定加密的响应文件，“苏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”系统应当拒收并提示。</w:t>
      </w:r>
    </w:p>
    <w:p w:rsidR="00644688" w:rsidRDefault="00494ED8">
      <w:pPr>
        <w:spacing w:line="360" w:lineRule="auto"/>
        <w:ind w:firstLine="480"/>
        <w:rPr>
          <w:rFonts w:asciiTheme="minorEastAsia" w:eastAsiaTheme="minorEastAsia" w:hAnsiTheme="minorEastAsia"/>
          <w:sz w:val="24"/>
        </w:rPr>
      </w:pPr>
      <w:bookmarkStart w:id="107" w:name="_Hlt26670496"/>
      <w:bookmarkStart w:id="108" w:name="_Hlt26954858"/>
      <w:bookmarkStart w:id="109" w:name="_Hlt26954752"/>
      <w:bookmarkEnd w:id="107"/>
      <w:bookmarkEnd w:id="108"/>
      <w:bookmarkEnd w:id="109"/>
      <w:r>
        <w:rPr>
          <w:rFonts w:asciiTheme="minorEastAsia" w:eastAsiaTheme="minorEastAsia" w:hAnsiTheme="minorEastAsia" w:hint="eastAsia"/>
          <w:sz w:val="24"/>
        </w:rPr>
        <w:t>1.3响应文件解密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1.3.1供应商应当按照《操作手册》规定，在苏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系统规定的时间内对谈判响应文件进行解密。</w:t>
      </w:r>
    </w:p>
    <w:p w:rsidR="00644688" w:rsidRDefault="00494ED8">
      <w:pPr>
        <w:spacing w:line="360" w:lineRule="auto"/>
        <w:ind w:firstLine="480"/>
        <w:rPr>
          <w:rFonts w:asciiTheme="minorEastAsia" w:eastAsiaTheme="minorEastAsia" w:hAnsiTheme="minorEastAsia"/>
          <w:sz w:val="24"/>
        </w:rPr>
      </w:pPr>
      <w:bookmarkStart w:id="110" w:name="_Hlt26954860"/>
      <w:bookmarkStart w:id="111" w:name="_Toc14577365"/>
      <w:bookmarkStart w:id="112" w:name="_Toc61149565"/>
      <w:bookmarkStart w:id="113" w:name="_Toc513029227"/>
      <w:bookmarkEnd w:id="110"/>
      <w:r>
        <w:rPr>
          <w:rFonts w:asciiTheme="minorEastAsia" w:eastAsiaTheme="minorEastAsia" w:hAnsiTheme="minorEastAsia" w:hint="eastAsia"/>
          <w:sz w:val="24"/>
        </w:rPr>
        <w:t>1.4迟交的谈判响应文件</w:t>
      </w:r>
      <w:bookmarkEnd w:id="111"/>
      <w:bookmarkEnd w:id="112"/>
      <w:bookmarkEnd w:id="113"/>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1.4.1采购人或采购代理将拒绝在其规定的响应文件接收截止时间后接收谈判响应文件。</w:t>
      </w:r>
    </w:p>
    <w:p w:rsidR="00644688" w:rsidRDefault="00494ED8">
      <w:pPr>
        <w:spacing w:line="360" w:lineRule="auto"/>
        <w:ind w:firstLine="480"/>
        <w:rPr>
          <w:rFonts w:asciiTheme="minorEastAsia" w:eastAsiaTheme="minorEastAsia" w:hAnsiTheme="minorEastAsia"/>
          <w:sz w:val="24"/>
        </w:rPr>
      </w:pPr>
      <w:bookmarkStart w:id="114" w:name="_Hlt26954754"/>
      <w:bookmarkStart w:id="115" w:name="_Hlt26954862"/>
      <w:bookmarkStart w:id="116" w:name="_Toc61149566"/>
      <w:bookmarkStart w:id="117" w:name="_Toc513029228"/>
      <w:bookmarkStart w:id="118" w:name="_Toc14577366"/>
      <w:bookmarkEnd w:id="114"/>
      <w:bookmarkEnd w:id="115"/>
      <w:r>
        <w:rPr>
          <w:rFonts w:asciiTheme="minorEastAsia" w:eastAsiaTheme="minorEastAsia" w:hAnsiTheme="minorEastAsia" w:hint="eastAsia"/>
          <w:sz w:val="24"/>
        </w:rPr>
        <w:t>1.5谈判响应文件</w:t>
      </w:r>
      <w:bookmarkStart w:id="119" w:name="_Hlt26670588"/>
      <w:r>
        <w:rPr>
          <w:rFonts w:asciiTheme="minorEastAsia" w:eastAsiaTheme="minorEastAsia" w:hAnsiTheme="minorEastAsia" w:hint="eastAsia"/>
          <w:sz w:val="24"/>
        </w:rPr>
        <w:t>的修改</w:t>
      </w:r>
      <w:bookmarkEnd w:id="119"/>
      <w:r>
        <w:rPr>
          <w:rFonts w:asciiTheme="minorEastAsia" w:eastAsiaTheme="minorEastAsia" w:hAnsiTheme="minorEastAsia" w:hint="eastAsia"/>
          <w:sz w:val="24"/>
        </w:rPr>
        <w:t>和撤回</w:t>
      </w:r>
      <w:bookmarkEnd w:id="116"/>
      <w:bookmarkEnd w:id="117"/>
      <w:bookmarkEnd w:id="118"/>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1.5.1供应商可在提交响应文件截止时间前，撤回其电子响应文件，具体操作方法见《操作手册》。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1.5.2供应商撤回电子响应文件，则认为其不再参与本项目竞谈活动。</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1.5.3供应商可在提交响应文件截止时间前，对其电子响应文件进行修改，具体操作方法见《操作手册》。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1.5.4在提交响应文件截止时间之后，供应商不得对其电子响应文件作任何修改。</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1.5.5在提交响应文件截止时间</w:t>
      </w:r>
      <w:proofErr w:type="gramStart"/>
      <w:r>
        <w:rPr>
          <w:rFonts w:asciiTheme="minorEastAsia" w:eastAsiaTheme="minorEastAsia" w:hAnsiTheme="minorEastAsia" w:hint="eastAsia"/>
          <w:sz w:val="24"/>
        </w:rPr>
        <w:t>至竞谈文件</w:t>
      </w:r>
      <w:proofErr w:type="gramEnd"/>
      <w:r>
        <w:rPr>
          <w:rFonts w:asciiTheme="minorEastAsia" w:eastAsiaTheme="minorEastAsia" w:hAnsiTheme="minorEastAsia" w:hint="eastAsia"/>
          <w:sz w:val="24"/>
        </w:rPr>
        <w:t>中规定的竞</w:t>
      </w:r>
      <w:proofErr w:type="gramStart"/>
      <w:r>
        <w:rPr>
          <w:rFonts w:asciiTheme="minorEastAsia" w:eastAsiaTheme="minorEastAsia" w:hAnsiTheme="minorEastAsia" w:hint="eastAsia"/>
          <w:sz w:val="24"/>
        </w:rPr>
        <w:t>谈有效</w:t>
      </w:r>
      <w:proofErr w:type="gramEnd"/>
      <w:r>
        <w:rPr>
          <w:rFonts w:asciiTheme="minorEastAsia" w:eastAsiaTheme="minorEastAsia" w:hAnsiTheme="minorEastAsia" w:hint="eastAsia"/>
          <w:sz w:val="24"/>
        </w:rPr>
        <w:t>期满之间的这段时间内，供应商不得撤回其响应文件。</w:t>
      </w:r>
    </w:p>
    <w:p w:rsidR="00644688" w:rsidRDefault="00494ED8">
      <w:pPr>
        <w:spacing w:line="360" w:lineRule="auto"/>
        <w:ind w:firstLine="352"/>
        <w:rPr>
          <w:rFonts w:asciiTheme="minorEastAsia" w:eastAsiaTheme="minorEastAsia" w:hAnsiTheme="minorEastAsia"/>
          <w:b/>
          <w:sz w:val="24"/>
        </w:rPr>
      </w:pPr>
      <w:bookmarkStart w:id="120" w:name="_Hlt26954864"/>
      <w:bookmarkStart w:id="121" w:name="_Hlt26670523"/>
      <w:bookmarkEnd w:id="120"/>
      <w:bookmarkEnd w:id="121"/>
      <w:r>
        <w:rPr>
          <w:rFonts w:asciiTheme="minorEastAsia" w:eastAsiaTheme="minorEastAsia" w:hAnsiTheme="minorEastAsia" w:hint="eastAsia"/>
          <w:b/>
          <w:sz w:val="24"/>
        </w:rPr>
        <w:t>四、谈判与评审</w:t>
      </w:r>
    </w:p>
    <w:p w:rsidR="00644688" w:rsidRDefault="00494ED8">
      <w:pPr>
        <w:spacing w:line="360" w:lineRule="auto"/>
        <w:ind w:firstLine="480"/>
        <w:rPr>
          <w:rFonts w:asciiTheme="minorEastAsia" w:eastAsiaTheme="minorEastAsia" w:hAnsiTheme="minorEastAsia"/>
          <w:sz w:val="24"/>
        </w:rPr>
      </w:pPr>
      <w:bookmarkStart w:id="122" w:name="_Toc16938546"/>
      <w:bookmarkStart w:id="123" w:name="_Toc20823302"/>
      <w:bookmarkStart w:id="124" w:name="_Toc513029230"/>
      <w:r>
        <w:rPr>
          <w:rFonts w:asciiTheme="minorEastAsia" w:eastAsiaTheme="minorEastAsia" w:hAnsiTheme="minorEastAsia" w:hint="eastAsia"/>
          <w:sz w:val="24"/>
        </w:rPr>
        <w:t>1、</w:t>
      </w:r>
      <w:bookmarkEnd w:id="122"/>
      <w:bookmarkEnd w:id="123"/>
      <w:bookmarkEnd w:id="124"/>
      <w:r>
        <w:rPr>
          <w:rFonts w:asciiTheme="minorEastAsia" w:eastAsiaTheme="minorEastAsia" w:hAnsiTheme="minorEastAsia" w:hint="eastAsia"/>
          <w:sz w:val="24"/>
        </w:rPr>
        <w:t>谈判仪式</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1.1采购人或采购代理将在采购公告中规定的时间和地点组织谈判开始仪式，仪式由采购人或采购代理主持。</w:t>
      </w:r>
    </w:p>
    <w:p w:rsidR="00644688" w:rsidRDefault="00494ED8">
      <w:pPr>
        <w:spacing w:line="360" w:lineRule="auto"/>
        <w:ind w:firstLine="480"/>
        <w:rPr>
          <w:rFonts w:asciiTheme="minorEastAsia" w:eastAsiaTheme="minorEastAsia" w:hAnsiTheme="minorEastAsia"/>
          <w:sz w:val="24"/>
        </w:rPr>
      </w:pPr>
      <w:bookmarkStart w:id="125" w:name="_Toc513029231"/>
      <w:bookmarkStart w:id="126" w:name="_Toc20823303"/>
      <w:bookmarkStart w:id="127" w:name="_Toc16938547"/>
      <w:r>
        <w:rPr>
          <w:rFonts w:asciiTheme="minorEastAsia" w:eastAsiaTheme="minorEastAsia" w:hAnsiTheme="minorEastAsia" w:hint="eastAsia"/>
          <w:sz w:val="24"/>
        </w:rPr>
        <w:lastRenderedPageBreak/>
        <w:t>2、谈判小组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2.1 谈判开始仪式结束后，采购人或采购代理将立即组织谈判小组进行评审、谈判。</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2.2 谈判小组由政府采购评审专家组成，</w:t>
      </w:r>
      <w:proofErr w:type="gramStart"/>
      <w:r>
        <w:rPr>
          <w:rFonts w:asciiTheme="minorEastAsia" w:eastAsiaTheme="minorEastAsia" w:hAnsiTheme="minorEastAsia" w:hint="eastAsia"/>
          <w:sz w:val="24"/>
        </w:rPr>
        <w:t>且人员</w:t>
      </w:r>
      <w:proofErr w:type="gramEnd"/>
      <w:r>
        <w:rPr>
          <w:rFonts w:asciiTheme="minorEastAsia" w:eastAsiaTheme="minorEastAsia" w:hAnsiTheme="minorEastAsia" w:hint="eastAsia"/>
          <w:sz w:val="24"/>
        </w:rPr>
        <w:t>构成符合政府采购有关规定。</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2.3谈判小组应以科学、公正的态度参加评审、谈判工作并推荐成交候选人。评审专家在评审过程中不受任何干扰，独立、负责地提出评审意见，并对自己的评审意见承担责任。</w:t>
      </w:r>
    </w:p>
    <w:p w:rsidR="00644688" w:rsidRDefault="00494ED8">
      <w:pPr>
        <w:spacing w:line="360" w:lineRule="auto"/>
        <w:ind w:firstLine="360"/>
        <w:rPr>
          <w:rFonts w:asciiTheme="minorEastAsia" w:eastAsiaTheme="minorEastAsia" w:hAnsiTheme="minorEastAsia"/>
          <w:sz w:val="24"/>
        </w:rPr>
      </w:pPr>
      <w:r>
        <w:rPr>
          <w:rFonts w:asciiTheme="minorEastAsia" w:eastAsiaTheme="minorEastAsia" w:hAnsiTheme="minorEastAsia" w:hint="eastAsia"/>
          <w:sz w:val="24"/>
        </w:rPr>
        <w:t xml:space="preserve"> 2.4谈判小组将对供应商的商业、技术秘密予以保密。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3、评审过程的保密</w:t>
      </w:r>
      <w:bookmarkEnd w:id="125"/>
      <w:bookmarkEnd w:id="126"/>
      <w:bookmarkEnd w:id="127"/>
      <w:r>
        <w:rPr>
          <w:rFonts w:asciiTheme="minorEastAsia" w:eastAsiaTheme="minorEastAsia" w:hAnsiTheme="minorEastAsia" w:hint="eastAsia"/>
          <w:sz w:val="24"/>
        </w:rPr>
        <w:t>与公正</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3.1谈判开始仪式结束后，直至向成交的供应商授予合同时止，凡是与审查、澄清、评价和比较谈判响应文件的有关资料以及推荐建议等，均不得向供应商或与评审无关的其他人员透露。</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3.2在评审过程中，如果供应商试图向采购人和采购代理和参与评审的人员施加任何影响，都将会导致其谈判响应文件被拒绝。</w:t>
      </w:r>
    </w:p>
    <w:p w:rsidR="00644688" w:rsidRDefault="00494ED8">
      <w:pPr>
        <w:spacing w:line="360" w:lineRule="auto"/>
        <w:ind w:firstLine="480"/>
        <w:rPr>
          <w:rFonts w:asciiTheme="minorEastAsia" w:eastAsiaTheme="minorEastAsia" w:hAnsiTheme="minorEastAsia"/>
          <w:sz w:val="24"/>
        </w:rPr>
      </w:pPr>
      <w:bookmarkStart w:id="128" w:name="_Toc20823304"/>
      <w:bookmarkStart w:id="129" w:name="_Toc16938548"/>
      <w:bookmarkStart w:id="130" w:name="_Toc513029232"/>
      <w:r>
        <w:rPr>
          <w:rFonts w:asciiTheme="minorEastAsia" w:eastAsiaTheme="minorEastAsia" w:hAnsiTheme="minorEastAsia" w:hint="eastAsia"/>
          <w:sz w:val="24"/>
        </w:rPr>
        <w:t>4、评审过程的澄清</w:t>
      </w:r>
      <w:bookmarkEnd w:id="128"/>
      <w:bookmarkEnd w:id="129"/>
      <w:bookmarkEnd w:id="130"/>
      <w:r>
        <w:rPr>
          <w:rFonts w:asciiTheme="minorEastAsia" w:eastAsiaTheme="minorEastAsia" w:hAnsiTheme="minorEastAsia" w:hint="eastAsia"/>
          <w:sz w:val="24"/>
        </w:rPr>
        <w:t>、说明和更正</w:t>
      </w:r>
    </w:p>
    <w:p w:rsidR="00644688" w:rsidRDefault="00494ED8">
      <w:pPr>
        <w:tabs>
          <w:tab w:val="left" w:pos="900"/>
        </w:tabs>
        <w:spacing w:line="360" w:lineRule="auto"/>
        <w:ind w:firstLine="478"/>
        <w:rPr>
          <w:rFonts w:asciiTheme="minorEastAsia" w:eastAsiaTheme="minorEastAsia" w:hAnsiTheme="minorEastAsia"/>
          <w:sz w:val="24"/>
        </w:rPr>
      </w:pPr>
      <w:bookmarkStart w:id="131" w:name="_Toc513029233"/>
      <w:bookmarkStart w:id="132" w:name="_Toc20823305"/>
      <w:bookmarkStart w:id="133" w:name="_Toc16938549"/>
      <w:r>
        <w:rPr>
          <w:rFonts w:asciiTheme="minorEastAsia" w:eastAsiaTheme="minorEastAsia" w:hAnsiTheme="minorEastAsia" w:hint="eastAsia"/>
          <w:sz w:val="24"/>
        </w:rPr>
        <w:t>4.</w:t>
      </w:r>
      <w:r>
        <w:rPr>
          <w:rFonts w:asciiTheme="minorEastAsia" w:eastAsiaTheme="minorEastAsia" w:hAnsiTheme="minorEastAsia"/>
          <w:sz w:val="24"/>
        </w:rPr>
        <w:t>1</w:t>
      </w:r>
      <w:r>
        <w:rPr>
          <w:rFonts w:asciiTheme="minorEastAsia" w:eastAsiaTheme="minorEastAsia" w:hAnsiTheme="minorEastAsia" w:hint="eastAsia"/>
          <w:sz w:val="24"/>
        </w:rPr>
        <w:t>谈判小组在对响应文件的有效性、完整性和响应程度进行审查时，可以要求供应商对响应文件中含义不明确、同类问题表述不一致或者有明显文字和计算错误的内容等</w:t>
      </w:r>
      <w:proofErr w:type="gramStart"/>
      <w:r>
        <w:rPr>
          <w:rFonts w:asciiTheme="minorEastAsia" w:eastAsiaTheme="minorEastAsia" w:hAnsiTheme="minorEastAsia" w:hint="eastAsia"/>
          <w:sz w:val="24"/>
        </w:rPr>
        <w:t>作出</w:t>
      </w:r>
      <w:proofErr w:type="gramEnd"/>
      <w:r>
        <w:rPr>
          <w:rFonts w:asciiTheme="minorEastAsia" w:eastAsiaTheme="minorEastAsia" w:hAnsiTheme="minorEastAsia" w:hint="eastAsia"/>
          <w:sz w:val="24"/>
        </w:rPr>
        <w:t>必要的澄清、说明或者更正。供应商的澄清、说明或者更正不得超出响应文件的范围或者改变响应文件的实质性内容。</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4.2</w:t>
      </w:r>
      <w:r>
        <w:rPr>
          <w:rFonts w:asciiTheme="minorEastAsia" w:eastAsiaTheme="minorEastAsia" w:hAnsiTheme="minorEastAsia" w:hint="eastAsia"/>
          <w:b/>
          <w:bCs/>
          <w:sz w:val="24"/>
        </w:rPr>
        <w:t>对于通过资格审查和符合性审查的供应商，谈判小组将集中与单一供应商分别进行谈判。谈判小组通过苏</w:t>
      </w:r>
      <w:proofErr w:type="gramStart"/>
      <w:r>
        <w:rPr>
          <w:rFonts w:asciiTheme="minorEastAsia" w:eastAsiaTheme="minorEastAsia" w:hAnsiTheme="minorEastAsia" w:hint="eastAsia"/>
          <w:b/>
          <w:bCs/>
          <w:sz w:val="24"/>
        </w:rPr>
        <w:t>采云</w:t>
      </w:r>
      <w:proofErr w:type="gramEnd"/>
      <w:r>
        <w:rPr>
          <w:rFonts w:asciiTheme="minorEastAsia" w:eastAsiaTheme="minorEastAsia" w:hAnsiTheme="minorEastAsia" w:hint="eastAsia"/>
          <w:b/>
          <w:bCs/>
          <w:sz w:val="24"/>
        </w:rPr>
        <w:t>系统向供应商发布“谈判函”，供应商应当按照要求在苏</w:t>
      </w:r>
      <w:proofErr w:type="gramStart"/>
      <w:r>
        <w:rPr>
          <w:rFonts w:asciiTheme="minorEastAsia" w:eastAsiaTheme="minorEastAsia" w:hAnsiTheme="minorEastAsia" w:hint="eastAsia"/>
          <w:b/>
          <w:bCs/>
          <w:sz w:val="24"/>
        </w:rPr>
        <w:t>采云</w:t>
      </w:r>
      <w:proofErr w:type="gramEnd"/>
      <w:r>
        <w:rPr>
          <w:rFonts w:asciiTheme="minorEastAsia" w:eastAsiaTheme="minorEastAsia" w:hAnsiTheme="minorEastAsia" w:hint="eastAsia"/>
          <w:b/>
          <w:bCs/>
          <w:sz w:val="24"/>
        </w:rPr>
        <w:t>系统提交“谈判响应函”并加盖CA电子公章。</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4.3 接到谈判小组澄清要求的供应商如未按规定做出澄清，其风险由供应商自行承担。</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5、对响应文件的初审</w:t>
      </w:r>
      <w:bookmarkEnd w:id="131"/>
      <w:bookmarkEnd w:id="132"/>
      <w:bookmarkEnd w:id="133"/>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5.1响应文件初审分为资格性检查和符合性检查。</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资格性检查：依据法律法规和采购文件的规定，对响应文件中的资格证明文件、谈判保证金等进行审查，以确定供应商是否具备参加谈判的资格。</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谈判小组在进行资格性审查的同时，通过“信用中国”网站查询失信被执行人、重大税收违法案件当事人名单、政府采购严重违法失信行为记录名单、经营异常名</w:t>
      </w:r>
      <w:r>
        <w:rPr>
          <w:rFonts w:asciiTheme="minorEastAsia" w:eastAsiaTheme="minorEastAsia" w:hAnsiTheme="minorEastAsia" w:hint="eastAsia"/>
          <w:sz w:val="24"/>
        </w:rPr>
        <w:lastRenderedPageBreak/>
        <w:t>录和严重违法失信企业名单，以确定供应商是否具备参加谈判的资格。查询结果将以网页打印的形式留存并归档。</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接受联合体的项目，两个以上的自然人、法人或者其他组织组成一个联合体，以一个供应商的身份共同参加政府采购活动的，联合体成员存在不良信用记录的，视同联合体存在不良应用记录。</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符合性检查：依据采购文件的规定，从响应文件的有效性、完整性和对采购文件的响应程度进行审查，以确定是否对采购文件的实质性要求</w:t>
      </w:r>
      <w:proofErr w:type="gramStart"/>
      <w:r>
        <w:rPr>
          <w:rFonts w:asciiTheme="minorEastAsia" w:eastAsiaTheme="minorEastAsia" w:hAnsiTheme="minorEastAsia" w:hint="eastAsia"/>
          <w:sz w:val="24"/>
        </w:rPr>
        <w:t>作出</w:t>
      </w:r>
      <w:proofErr w:type="gramEnd"/>
      <w:r>
        <w:rPr>
          <w:rFonts w:asciiTheme="minorEastAsia" w:eastAsiaTheme="minorEastAsia" w:hAnsiTheme="minorEastAsia" w:hint="eastAsia"/>
          <w:sz w:val="24"/>
        </w:rPr>
        <w:t>响应。</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5.2在正式谈判之前，谈判小组将首先审查每份谈判响应文件是否实质性响应了采购文件的要求。实质性响应的谈判响应文件应该是与采购文件要求的全部条款、条件和规格相符，没有重大负偏离或保留。</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所谓重大负偏离或保留是指与采购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w:t>
      </w:r>
      <w:proofErr w:type="gramStart"/>
      <w:r>
        <w:rPr>
          <w:rFonts w:asciiTheme="minorEastAsia" w:eastAsiaTheme="minorEastAsia" w:hAnsiTheme="minorEastAsia" w:hint="eastAsia"/>
          <w:sz w:val="24"/>
        </w:rPr>
        <w:t>响应性只根据</w:t>
      </w:r>
      <w:proofErr w:type="gramEnd"/>
      <w:r>
        <w:rPr>
          <w:rFonts w:asciiTheme="minorEastAsia" w:eastAsiaTheme="minorEastAsia" w:hAnsiTheme="minorEastAsia" w:hint="eastAsia"/>
          <w:sz w:val="24"/>
        </w:rPr>
        <w:t>谈判响应文件本身的内容，而不寻求外部的证据。</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5.3被认定为未实质性响应谈判文件的响应文件的情形</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 供应商在苏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系统规定的时间内未成功解密电子响应文件的；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 供应商未按照谈判文件要求上传电子响应文件的；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 供应商在报价时采用选择性报价；</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 供应商的报价超过了采购预算或者最高限价；</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 供应商的后轮报价高于自身的前轮报价的；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 未通过符合性检查的；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（7） 供应商不符合采购文件中规定的合格谈判供应商资格要求的；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（8） 不符合法律、法规和采购文件中规定的其他实质性要求的；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（9） 其他法律、法规及本采购文件规定的属未实质性响应的响应文件的情形。</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（10）供应商被“信用中国”网站列入失信被执行人或重大税收违法案件当事人名单或政府采购严重违法失信行为记录名单或经营异常名录和严重违法失信企业名单。（响应文件中无需提供证明材料）</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（11）谈判小组</w:t>
      </w:r>
      <w:r>
        <w:rPr>
          <w:rFonts w:asciiTheme="minorEastAsia" w:eastAsiaTheme="minorEastAsia" w:hAnsiTheme="minorEastAsia"/>
          <w:sz w:val="24"/>
        </w:rPr>
        <w:t>认为供应商的报价出现（财库〔2026〕2号）规定的异常低价情形之一的，将通过“不见面交易系统”启动异常低价响应审查程序，要求其在评审</w:t>
      </w:r>
      <w:r>
        <w:rPr>
          <w:rFonts w:asciiTheme="minorEastAsia" w:eastAsiaTheme="minorEastAsia" w:hAnsiTheme="minorEastAsia"/>
          <w:sz w:val="24"/>
        </w:rPr>
        <w:lastRenderedPageBreak/>
        <w:t>现场合理的时间内，提供本项目具体成本测算等与报价合理性相关的书面说明及必要的证明材料，对投标价格</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解释；响应供应商不提供书面说明、证明材料，或者提供的书面说明、证明材料不能证明其报价合理性的，</w:t>
      </w:r>
      <w:r>
        <w:rPr>
          <w:rFonts w:asciiTheme="minorEastAsia" w:eastAsiaTheme="minorEastAsia" w:hAnsiTheme="minorEastAsia" w:hint="eastAsia"/>
          <w:sz w:val="24"/>
        </w:rPr>
        <w:t>谈判小组</w:t>
      </w:r>
      <w:r>
        <w:rPr>
          <w:rFonts w:asciiTheme="minorEastAsia" w:eastAsiaTheme="minorEastAsia" w:hAnsiTheme="minorEastAsia"/>
          <w:sz w:val="24"/>
        </w:rPr>
        <w:t>将其作为无效投标处理。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（12）本项目采购产品被财政部、</w:t>
      </w:r>
      <w:proofErr w:type="gramStart"/>
      <w:r>
        <w:rPr>
          <w:rFonts w:asciiTheme="minorEastAsia" w:eastAsiaTheme="minorEastAsia" w:hAnsiTheme="minorEastAsia" w:hint="eastAsia"/>
          <w:sz w:val="24"/>
        </w:rPr>
        <w:t>国家发改委</w:t>
      </w:r>
      <w:proofErr w:type="gramEnd"/>
      <w:r>
        <w:rPr>
          <w:rFonts w:asciiTheme="minorEastAsia" w:eastAsiaTheme="minorEastAsia" w:hAnsiTheme="minorEastAsia" w:hint="eastAsia"/>
          <w:sz w:val="24"/>
        </w:rPr>
        <w:t>、生态环境部等列入“节能产品目录清单”、“环境标志产品目录清单”强制采购范围，而供应商所响应的产品不在强制采购范围内的。（谈判产品如属于政府强制采购节能产品品目清单范围内，谈判响应文件中必须提供国家确定的认证机构出具的、处于有效期之内的该节能产品认证证书图片）</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5.4未实质性响应谈判文件的响应文件按无效响应处理，谈判小组将予以拒绝，供应商不得通过修改或撤销不合要求的偏离或保留而使其谈判响应文件成为实质性响应的文件。</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5.5同一项目（项目未分包）或同一分包（项目有不同分包），如出现</w:t>
      </w:r>
      <w:r>
        <w:rPr>
          <w:rFonts w:asciiTheme="minorEastAsia" w:eastAsiaTheme="minorEastAsia" w:hAnsiTheme="minorEastAsia"/>
          <w:sz w:val="24"/>
        </w:rPr>
        <w:t>同一品牌同一型号</w:t>
      </w:r>
      <w:r>
        <w:rPr>
          <w:rFonts w:asciiTheme="minorEastAsia" w:eastAsiaTheme="minorEastAsia" w:hAnsiTheme="minorEastAsia" w:hint="eastAsia"/>
          <w:sz w:val="24"/>
        </w:rPr>
        <w:t>的</w:t>
      </w:r>
      <w:r>
        <w:rPr>
          <w:rFonts w:asciiTheme="minorEastAsia" w:eastAsiaTheme="minorEastAsia" w:hAnsiTheme="minorEastAsia"/>
          <w:sz w:val="24"/>
        </w:rPr>
        <w:t>产品</w:t>
      </w:r>
      <w:r>
        <w:rPr>
          <w:rFonts w:asciiTheme="minorEastAsia" w:eastAsiaTheme="minorEastAsia" w:hAnsiTheme="minorEastAsia" w:hint="eastAsia"/>
          <w:sz w:val="24"/>
        </w:rPr>
        <w:t>有多个供应商参加谈判时，谈判中在其他条件合格的前提下，选取报价最低的供应商参加谈判报价，其他供应商作为无效谈判响应处理。</w:t>
      </w:r>
    </w:p>
    <w:p w:rsidR="00644688" w:rsidRDefault="00494ED8">
      <w:pPr>
        <w:spacing w:line="360" w:lineRule="auto"/>
        <w:ind w:firstLine="480"/>
        <w:rPr>
          <w:rFonts w:asciiTheme="minorEastAsia" w:eastAsiaTheme="minorEastAsia" w:hAnsiTheme="minorEastAsia"/>
          <w:sz w:val="24"/>
        </w:rPr>
      </w:pPr>
      <w:bookmarkStart w:id="134" w:name="_Toc513029234"/>
      <w:bookmarkStart w:id="135" w:name="_Toc20823306"/>
      <w:bookmarkStart w:id="136" w:name="_Toc16938550"/>
      <w:r>
        <w:rPr>
          <w:rFonts w:asciiTheme="minorEastAsia" w:eastAsiaTheme="minorEastAsia" w:hAnsiTheme="minorEastAsia" w:hint="eastAsia"/>
          <w:sz w:val="24"/>
        </w:rPr>
        <w:t>6、</w:t>
      </w:r>
      <w:bookmarkEnd w:id="134"/>
      <w:bookmarkEnd w:id="135"/>
      <w:bookmarkEnd w:id="136"/>
      <w:r>
        <w:rPr>
          <w:rFonts w:asciiTheme="minorEastAsia" w:eastAsiaTheme="minorEastAsia" w:hAnsiTheme="minorEastAsia" w:hint="eastAsia"/>
          <w:sz w:val="24"/>
        </w:rPr>
        <w:t>谈判程序及成交原则</w:t>
      </w:r>
    </w:p>
    <w:p w:rsidR="00644688" w:rsidRDefault="00494ED8">
      <w:pPr>
        <w:spacing w:line="360" w:lineRule="auto"/>
        <w:ind w:firstLine="480"/>
        <w:rPr>
          <w:rFonts w:asciiTheme="minorEastAsia" w:eastAsiaTheme="minorEastAsia" w:hAnsiTheme="minorEastAsia"/>
          <w:sz w:val="24"/>
        </w:rPr>
      </w:pPr>
      <w:bookmarkStart w:id="137" w:name="_Toc20823307"/>
      <w:bookmarkStart w:id="138" w:name="_Toc513029235"/>
      <w:bookmarkStart w:id="139" w:name="_Toc16938551"/>
      <w:r>
        <w:rPr>
          <w:rFonts w:asciiTheme="minorEastAsia" w:eastAsiaTheme="minorEastAsia" w:hAnsiTheme="minorEastAsia" w:hint="eastAsia"/>
          <w:sz w:val="24"/>
        </w:rPr>
        <w:t>6.1谈判程序</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 xml:space="preserve">6.1.1 </w:t>
      </w:r>
      <w:r>
        <w:rPr>
          <w:rFonts w:asciiTheme="minorEastAsia" w:eastAsiaTheme="minorEastAsia" w:hAnsiTheme="minorEastAsia" w:hint="eastAsia"/>
          <w:b/>
          <w:bCs/>
          <w:sz w:val="24"/>
        </w:rPr>
        <w:t>对于通过资格审查和符合性审查的供应商，谈判小组将集中与单一供应商分别进行谈判。谈判小组通过苏</w:t>
      </w:r>
      <w:proofErr w:type="gramStart"/>
      <w:r>
        <w:rPr>
          <w:rFonts w:asciiTheme="minorEastAsia" w:eastAsiaTheme="minorEastAsia" w:hAnsiTheme="minorEastAsia" w:hint="eastAsia"/>
          <w:b/>
          <w:bCs/>
          <w:sz w:val="24"/>
        </w:rPr>
        <w:t>采云</w:t>
      </w:r>
      <w:proofErr w:type="gramEnd"/>
      <w:r>
        <w:rPr>
          <w:rFonts w:asciiTheme="minorEastAsia" w:eastAsiaTheme="minorEastAsia" w:hAnsiTheme="minorEastAsia" w:hint="eastAsia"/>
          <w:b/>
          <w:bCs/>
          <w:sz w:val="24"/>
        </w:rPr>
        <w:t>系统向供应商发布“谈判函”，供应商应当按照要求在苏</w:t>
      </w:r>
      <w:proofErr w:type="gramStart"/>
      <w:r>
        <w:rPr>
          <w:rFonts w:asciiTheme="minorEastAsia" w:eastAsiaTheme="minorEastAsia" w:hAnsiTheme="minorEastAsia" w:hint="eastAsia"/>
          <w:b/>
          <w:bCs/>
          <w:sz w:val="24"/>
        </w:rPr>
        <w:t>采云</w:t>
      </w:r>
      <w:proofErr w:type="gramEnd"/>
      <w:r>
        <w:rPr>
          <w:rFonts w:asciiTheme="minorEastAsia" w:eastAsiaTheme="minorEastAsia" w:hAnsiTheme="minorEastAsia" w:hint="eastAsia"/>
          <w:b/>
          <w:bCs/>
          <w:sz w:val="24"/>
        </w:rPr>
        <w:t>系统提交“谈判响应函”并加盖CA电子公章。</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在谈判过程中，谈判小组可能根据谈判文件和谈判情况实质性变动的内容有：采购需求中的技术、服务要求以及合同草案条款。对谈判文件</w:t>
      </w:r>
      <w:proofErr w:type="gramStart"/>
      <w:r>
        <w:rPr>
          <w:rFonts w:asciiTheme="minorEastAsia" w:eastAsiaTheme="minorEastAsia" w:hAnsiTheme="minorEastAsia" w:hint="eastAsia"/>
          <w:sz w:val="24"/>
        </w:rPr>
        <w:t>作出</w:t>
      </w:r>
      <w:proofErr w:type="gramEnd"/>
      <w:r>
        <w:rPr>
          <w:rFonts w:asciiTheme="minorEastAsia" w:eastAsiaTheme="minorEastAsia" w:hAnsiTheme="minorEastAsia" w:hint="eastAsia"/>
          <w:sz w:val="24"/>
        </w:rPr>
        <w:t>的实质性变动是谈判文件的有效组成部分，谈判小组将在苏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系统中通知所有参加谈判的供应商。供应商应当按照谈判文件的变动情况和谈判小组的要求在苏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系统中重新提交响应文件，并加盖CA电子公章。</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6.1.2谈判文件能够详细列明采购标的</w:t>
      </w:r>
      <w:proofErr w:type="gramStart"/>
      <w:r>
        <w:rPr>
          <w:rFonts w:asciiTheme="minorEastAsia" w:eastAsiaTheme="minorEastAsia" w:hAnsiTheme="minorEastAsia" w:hint="eastAsia"/>
          <w:sz w:val="24"/>
        </w:rPr>
        <w:t>的</w:t>
      </w:r>
      <w:proofErr w:type="gramEnd"/>
      <w:r>
        <w:rPr>
          <w:rFonts w:asciiTheme="minorEastAsia" w:eastAsiaTheme="minorEastAsia" w:hAnsiTheme="minorEastAsia" w:hint="eastAsia"/>
          <w:sz w:val="24"/>
        </w:rPr>
        <w:t>技术、服务要求的，谈判结束后，谈判小组将在苏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系统向所有实质性响应的供应商发布“最后报价要求函”及最后报价格式表，要求所有实质性响应的供应商在规定时间内提交最后报价。</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谈判文件不能详细列明采购标的</w:t>
      </w:r>
      <w:proofErr w:type="gramStart"/>
      <w:r>
        <w:rPr>
          <w:rFonts w:asciiTheme="minorEastAsia" w:eastAsiaTheme="minorEastAsia" w:hAnsiTheme="minorEastAsia" w:hint="eastAsia"/>
          <w:sz w:val="24"/>
        </w:rPr>
        <w:t>的</w:t>
      </w:r>
      <w:proofErr w:type="gramEnd"/>
      <w:r>
        <w:rPr>
          <w:rFonts w:asciiTheme="minorEastAsia" w:eastAsiaTheme="minorEastAsia" w:hAnsiTheme="minorEastAsia" w:hint="eastAsia"/>
          <w:sz w:val="24"/>
        </w:rPr>
        <w:t>技术、服务要求，需经谈判由供应商提供最终设计方案或解决方案的，谈判结束后，谈判小组将按照少数服从多数的原则投票</w:t>
      </w:r>
      <w:r>
        <w:rPr>
          <w:rFonts w:asciiTheme="minorEastAsia" w:eastAsiaTheme="minorEastAsia" w:hAnsiTheme="minorEastAsia" w:hint="eastAsia"/>
          <w:sz w:val="24"/>
        </w:rPr>
        <w:lastRenderedPageBreak/>
        <w:t>推荐3家以上供应商的设计方案或者解决方案，并要求其在规定时间内提交最后报价。</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最后报价是供应商响应文件的有效组成部分。符合《政府采购非招标采购方式管理暂行办法》第二十七条第二款规定情形的，提交最后报价的供应商可以为2家。</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6.1.3供应商未在谈判小组规定的时间内在苏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系统中提交最后报价的视为放弃谈判，其响应文件按无效响应处理，最后报价格式表须加盖CA电子公章,否则视为未提交最后报价。已提交响应文件的供应商，在提交最后报价之前，可以根据谈判情况退出，并在苏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系统中提交“退出谈判函”并加盖CA电子公章。</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6.2 成交原则</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采购人确定成交供应商后，采购人或采购代理将在“江苏政府采购网”发布成交结果公告，公告期限为1个工作日。</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6.3采购活动终止的情况</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 xml:space="preserve"> 出现下列情形之一的，本次竞争性谈判采购活动将被终止：</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w:t>
      </w:r>
      <w:r>
        <w:rPr>
          <w:rFonts w:asciiTheme="minorEastAsia" w:eastAsiaTheme="minorEastAsia" w:hAnsiTheme="minorEastAsia" w:hint="eastAsia"/>
          <w:sz w:val="24"/>
        </w:rPr>
        <w:t>1</w:t>
      </w:r>
      <w:r>
        <w:rPr>
          <w:rFonts w:asciiTheme="minorEastAsia" w:eastAsiaTheme="minorEastAsia" w:hAnsiTheme="minorEastAsia"/>
          <w:sz w:val="24"/>
        </w:rPr>
        <w:t>）因情况变化，不再符合规定的竞争性谈判采购方式适用情形的；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w:t>
      </w:r>
      <w:r>
        <w:rPr>
          <w:rFonts w:asciiTheme="minorEastAsia" w:eastAsiaTheme="minorEastAsia" w:hAnsiTheme="minorEastAsia" w:hint="eastAsia"/>
          <w:sz w:val="24"/>
        </w:rPr>
        <w:t>2</w:t>
      </w:r>
      <w:r>
        <w:rPr>
          <w:rFonts w:asciiTheme="minorEastAsia" w:eastAsiaTheme="minorEastAsia" w:hAnsiTheme="minorEastAsia"/>
          <w:sz w:val="24"/>
        </w:rPr>
        <w:t>）出现影响采购公正的违法、违规行为的；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w:t>
      </w:r>
      <w:r>
        <w:rPr>
          <w:rFonts w:asciiTheme="minorEastAsia" w:eastAsiaTheme="minorEastAsia" w:hAnsiTheme="minorEastAsia" w:hint="eastAsia"/>
          <w:sz w:val="24"/>
        </w:rPr>
        <w:t>3</w:t>
      </w:r>
      <w:r>
        <w:rPr>
          <w:rFonts w:asciiTheme="minorEastAsia" w:eastAsiaTheme="minorEastAsia" w:hAnsiTheme="minorEastAsia"/>
          <w:sz w:val="24"/>
        </w:rPr>
        <w:t>）在采购过程中符合竞争要求的供应商或者报价未超过采购预算的供应商不足3家的。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（4）因重大变故，采购任务取消的。</w:t>
      </w:r>
    </w:p>
    <w:bookmarkEnd w:id="137"/>
    <w:bookmarkEnd w:id="138"/>
    <w:bookmarkEnd w:id="139"/>
    <w:p w:rsidR="00644688" w:rsidRDefault="00494ED8">
      <w:pPr>
        <w:spacing w:line="360" w:lineRule="auto"/>
        <w:ind w:firstLine="482"/>
        <w:rPr>
          <w:rFonts w:asciiTheme="minorEastAsia" w:eastAsiaTheme="minorEastAsia" w:hAnsiTheme="minorEastAsia"/>
          <w:b/>
          <w:sz w:val="24"/>
        </w:rPr>
      </w:pPr>
      <w:r>
        <w:rPr>
          <w:rFonts w:asciiTheme="minorEastAsia" w:eastAsiaTheme="minorEastAsia" w:hAnsiTheme="minorEastAsia" w:hint="eastAsia"/>
          <w:b/>
          <w:sz w:val="24"/>
        </w:rPr>
        <w:t>五、成交</w:t>
      </w:r>
    </w:p>
    <w:p w:rsidR="00644688" w:rsidRDefault="00494ED8">
      <w:pPr>
        <w:spacing w:line="360" w:lineRule="auto"/>
        <w:ind w:firstLine="480"/>
        <w:rPr>
          <w:rFonts w:asciiTheme="minorEastAsia" w:eastAsiaTheme="minorEastAsia" w:hAnsiTheme="minorEastAsia"/>
          <w:sz w:val="24"/>
        </w:rPr>
      </w:pPr>
      <w:bookmarkStart w:id="140" w:name="_Toc513029238"/>
      <w:bookmarkStart w:id="141" w:name="_Toc20823310"/>
      <w:bookmarkStart w:id="142" w:name="_Toc16938554"/>
      <w:r>
        <w:rPr>
          <w:rFonts w:asciiTheme="minorEastAsia" w:eastAsiaTheme="minorEastAsia" w:hAnsiTheme="minorEastAsia" w:hint="eastAsia"/>
          <w:sz w:val="24"/>
        </w:rPr>
        <w:t>1、</w:t>
      </w:r>
      <w:bookmarkEnd w:id="140"/>
      <w:r>
        <w:rPr>
          <w:rFonts w:asciiTheme="minorEastAsia" w:eastAsiaTheme="minorEastAsia" w:hAnsiTheme="minorEastAsia" w:hint="eastAsia"/>
          <w:sz w:val="24"/>
        </w:rPr>
        <w:t>确定</w:t>
      </w:r>
      <w:bookmarkEnd w:id="141"/>
      <w:bookmarkEnd w:id="142"/>
      <w:r>
        <w:rPr>
          <w:rFonts w:asciiTheme="minorEastAsia" w:eastAsiaTheme="minorEastAsia" w:hAnsiTheme="minorEastAsia" w:hint="eastAsia"/>
          <w:sz w:val="24"/>
        </w:rPr>
        <w:t>成交单位</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1.1谈判小组根据本采购文件规定评审办法、原始谈判记录和谈判结果，编写评审报告，推荐成交候选人。</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1.2采购人根据谈判小组推荐的成交候选人确定成交供应商。采购人确定成交供应商后，采购人或采购代理将在“江苏政府采购网”发布成交结果公告，公告期限为1个工作日。</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成交结果确定后，采购人或采购代理将向成交供应商发出成交通知书。供应商自行前往交易中心领取，由此造成的不利后果由供应商自行承担。</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lastRenderedPageBreak/>
        <w:t>1.3若有充分证据证明，成交供应</w:t>
      </w:r>
      <w:proofErr w:type="gramStart"/>
      <w:r>
        <w:rPr>
          <w:rFonts w:asciiTheme="minorEastAsia" w:eastAsiaTheme="minorEastAsia" w:hAnsiTheme="minorEastAsia" w:hint="eastAsia"/>
          <w:sz w:val="24"/>
        </w:rPr>
        <w:t>商出现</w:t>
      </w:r>
      <w:proofErr w:type="gramEnd"/>
      <w:r>
        <w:rPr>
          <w:rFonts w:asciiTheme="minorEastAsia" w:eastAsiaTheme="minorEastAsia" w:hAnsiTheme="minorEastAsia" w:hint="eastAsia"/>
          <w:sz w:val="24"/>
        </w:rPr>
        <w:t>下列情况之一的，一经查实，将被取消成交资格：</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（1）提供虚假材料谋取成交的；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（2）与评审专家、采购人、其他供应商或者采购人或采购代理工作人员恶意串通的；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（3）向评审专家、采购人或采购人或采购代理工作人员行贿或者提供其他不正当利益的；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（4）恶意竞争，最后报价明显低于其自身合理成本且又无法提供证明的；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（5）不满足本采购文件规定的实质性要求，但在评审过程中又未被谈判小组发现的；</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（6）成交后无正当理由拒不与采购人签订政府采购合同或者未按照采购文件确定的事项签订政府采购合同；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（7）将政府采购合同转包；</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（8）法律、法规、规章规定的属于成交无效的其他情形。</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2、质疑处理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2.1 提出质疑的供应商应当是参与所质疑项目采购活动的供应商。潜在供应</w:t>
      </w:r>
      <w:proofErr w:type="gramStart"/>
      <w:r>
        <w:rPr>
          <w:rFonts w:asciiTheme="minorEastAsia" w:eastAsiaTheme="minorEastAsia" w:hAnsiTheme="minorEastAsia" w:hint="eastAsia"/>
          <w:sz w:val="24"/>
        </w:rPr>
        <w:t>商依法</w:t>
      </w:r>
      <w:proofErr w:type="gramEnd"/>
      <w:r>
        <w:rPr>
          <w:rFonts w:asciiTheme="minorEastAsia" w:eastAsiaTheme="minorEastAsia" w:hAnsiTheme="minorEastAsia" w:hint="eastAsia"/>
          <w:sz w:val="24"/>
        </w:rPr>
        <w:t>获取其可质疑的采购文件的，可以对采购文件提出质疑。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对项目需求部分的质疑，潜在供应商应向采购人提出，由采购人负责答复。</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对项目需求部分以外内容的质疑，潜在供应商应向采购人或采购代理提出，由采购人或采购代理负责答复。</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2.2供应商认为谈判文件、采购过程和采购结果使自己的权益受到损害的，可以在知道或应知其权益受到损害之日起七个工作日内，以书面形式向采购代理或采购人提出质疑。上述应知其权益受到损害之日，是指：</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sz w:val="24"/>
        </w:rPr>
        <w:t>对可以质疑的</w:t>
      </w:r>
      <w:r>
        <w:rPr>
          <w:rFonts w:asciiTheme="minorEastAsia" w:eastAsiaTheme="minorEastAsia" w:hAnsiTheme="minorEastAsia" w:hint="eastAsia"/>
          <w:sz w:val="24"/>
        </w:rPr>
        <w:t>谈判</w:t>
      </w:r>
      <w:r>
        <w:rPr>
          <w:rFonts w:asciiTheme="minorEastAsia" w:eastAsiaTheme="minorEastAsia" w:hAnsiTheme="minorEastAsia"/>
          <w:sz w:val="24"/>
        </w:rPr>
        <w:t>文件提出质疑的，为收到</w:t>
      </w:r>
      <w:r>
        <w:rPr>
          <w:rFonts w:asciiTheme="minorEastAsia" w:eastAsiaTheme="minorEastAsia" w:hAnsiTheme="minorEastAsia" w:hint="eastAsia"/>
          <w:sz w:val="24"/>
        </w:rPr>
        <w:t>谈判</w:t>
      </w:r>
      <w:r>
        <w:rPr>
          <w:rFonts w:asciiTheme="minorEastAsia" w:eastAsiaTheme="minorEastAsia" w:hAnsiTheme="minorEastAsia"/>
          <w:sz w:val="24"/>
        </w:rPr>
        <w:t>文件之日或者</w:t>
      </w:r>
      <w:r>
        <w:rPr>
          <w:rFonts w:asciiTheme="minorEastAsia" w:eastAsiaTheme="minorEastAsia" w:hAnsiTheme="minorEastAsia" w:hint="eastAsia"/>
          <w:sz w:val="24"/>
        </w:rPr>
        <w:t>谈判</w:t>
      </w:r>
      <w:r>
        <w:rPr>
          <w:rFonts w:asciiTheme="minorEastAsia" w:eastAsiaTheme="minorEastAsia" w:hAnsiTheme="minorEastAsia"/>
          <w:sz w:val="24"/>
        </w:rPr>
        <w:t>文件公告期限届满之日；</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sz w:val="24"/>
        </w:rPr>
        <w:t>对采购过程提出质疑的，为各采购程序环节结束之日；</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对成交结果提出质疑的，为成交结果公告期限届满之日。</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供应商应当在法定质疑期内一次性提出针对同一采购程序环节的质疑。供应商如在法定期限内对同一采购程序环节提出多次质疑的，采购代理、</w:t>
      </w:r>
      <w:r>
        <w:rPr>
          <w:rFonts w:asciiTheme="minorEastAsia" w:eastAsiaTheme="minorEastAsia" w:hAnsiTheme="minorEastAsia"/>
          <w:sz w:val="24"/>
        </w:rPr>
        <w:t>采购人</w:t>
      </w:r>
      <w:r>
        <w:rPr>
          <w:rFonts w:asciiTheme="minorEastAsia" w:eastAsiaTheme="minorEastAsia" w:hAnsiTheme="minorEastAsia" w:hint="eastAsia"/>
          <w:sz w:val="24"/>
        </w:rPr>
        <w:t>将只对供应商第一次质疑</w:t>
      </w:r>
      <w:proofErr w:type="gramStart"/>
      <w:r>
        <w:rPr>
          <w:rFonts w:asciiTheme="minorEastAsia" w:eastAsiaTheme="minorEastAsia" w:hAnsiTheme="minorEastAsia" w:hint="eastAsia"/>
          <w:sz w:val="24"/>
        </w:rPr>
        <w:t>作出</w:t>
      </w:r>
      <w:proofErr w:type="gramEnd"/>
      <w:r>
        <w:rPr>
          <w:rFonts w:asciiTheme="minorEastAsia" w:eastAsiaTheme="minorEastAsia" w:hAnsiTheme="minorEastAsia" w:hint="eastAsia"/>
          <w:sz w:val="24"/>
        </w:rPr>
        <w:t>答复。</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lastRenderedPageBreak/>
        <w:t>2.3质疑</w:t>
      </w:r>
      <w:proofErr w:type="gramStart"/>
      <w:r>
        <w:rPr>
          <w:rFonts w:asciiTheme="minorEastAsia" w:eastAsiaTheme="minorEastAsia" w:hAnsiTheme="minorEastAsia" w:hint="eastAsia"/>
          <w:sz w:val="24"/>
        </w:rPr>
        <w:t>函必须按照本谈判</w:t>
      </w:r>
      <w:proofErr w:type="gramEnd"/>
      <w:r>
        <w:rPr>
          <w:rFonts w:asciiTheme="minorEastAsia" w:eastAsiaTheme="minorEastAsia" w:hAnsiTheme="minorEastAsia" w:hint="eastAsia"/>
          <w:sz w:val="24"/>
        </w:rPr>
        <w:t>文件中《质疑函范本》要求的格式和内容进行填写。供应商如组成联合体参加谈判，则《质疑函范本》中要求签字、盖章、加盖公章之处，联合体各方均须按要求签字、盖章、加盖公章。</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2.4 以下情形的质疑不予受理</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2.4.1 内容不符合《政府采购质疑和投诉办法》第十二条规定的质疑。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2.4.2 超出政府采购法定期限的质疑。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2.4.3 以传真、电子邮件等方式递交的非原件形式的质疑。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2.4.4 未参加谈判活动的供应商或在谈判活动中自身权益未受到损害的供应商所提出的质疑。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2.4.5供应商组成联合体参加谈判，联合体中任何一方或多方未按要求签字、盖章、加盖公章的质疑。</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2.5供应商提出书面质疑必须有理、有据，不得捏造事实、提供虚假材料进行恶意质疑。否则，一经查实，采购人或采购代理有权依据政府采购的有关规定，报请政府采购监管部门对该供应商进行相应的行政处罚和记录该供应商的失信信息。</w:t>
      </w:r>
    </w:p>
    <w:p w:rsidR="00644688" w:rsidRDefault="00494ED8">
      <w:pPr>
        <w:spacing w:line="360" w:lineRule="auto"/>
        <w:ind w:firstLine="482"/>
        <w:rPr>
          <w:rFonts w:asciiTheme="minorEastAsia" w:eastAsiaTheme="minorEastAsia" w:hAnsiTheme="minorEastAsia"/>
          <w:b/>
          <w:sz w:val="24"/>
        </w:rPr>
      </w:pPr>
      <w:bookmarkStart w:id="143" w:name="_Toc16938553"/>
      <w:bookmarkStart w:id="144" w:name="_Toc513029237"/>
      <w:bookmarkStart w:id="145" w:name="_Toc20823309"/>
      <w:r>
        <w:rPr>
          <w:rFonts w:asciiTheme="minorEastAsia" w:eastAsiaTheme="minorEastAsia" w:hAnsiTheme="minorEastAsia" w:hint="eastAsia"/>
          <w:b/>
          <w:sz w:val="24"/>
        </w:rPr>
        <w:t>六、合同签订相关事项</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1、签订合同</w:t>
      </w:r>
    </w:p>
    <w:p w:rsidR="00644688" w:rsidRDefault="00494ED8">
      <w:pPr>
        <w:tabs>
          <w:tab w:val="left" w:pos="900"/>
        </w:tabs>
        <w:spacing w:line="360" w:lineRule="auto"/>
        <w:ind w:firstLine="478"/>
        <w:rPr>
          <w:rFonts w:asciiTheme="minorEastAsia" w:eastAsiaTheme="minorEastAsia" w:hAnsiTheme="minorEastAsia"/>
          <w:sz w:val="24"/>
        </w:rPr>
      </w:pPr>
      <w:r>
        <w:rPr>
          <w:rFonts w:asciiTheme="minorEastAsia" w:eastAsiaTheme="minorEastAsia" w:hAnsiTheme="minorEastAsia" w:hint="eastAsia"/>
          <w:sz w:val="24"/>
        </w:rPr>
        <w:t>1.l成交供应商应当在成交通知书发出之日起三十日内，按照谈判文件确定的事项与采购人签订政府采购合同。</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1.2 采购文件、成交供应商的谈判响应文件及谈判采购过程中有关澄清、承诺文件均应作为合同附件。</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1.3 签订合同后，</w:t>
      </w:r>
      <w:r>
        <w:rPr>
          <w:rFonts w:asciiTheme="minorEastAsia" w:eastAsiaTheme="minorEastAsia" w:hAnsiTheme="minorEastAsia" w:hint="eastAsia"/>
          <w:iCs/>
          <w:sz w:val="24"/>
          <w:u w:val="single"/>
        </w:rPr>
        <w:t>成交供应商不得将成交产品及其他相关服务进行转包。</w:t>
      </w:r>
      <w:r>
        <w:rPr>
          <w:rFonts w:asciiTheme="minorEastAsia" w:eastAsiaTheme="minorEastAsia" w:hAnsiTheme="minorEastAsia" w:hint="eastAsia"/>
          <w:iCs/>
          <w:sz w:val="24"/>
        </w:rPr>
        <w:t>未经采购人同意，成交供应商也不得采用分包的形式履行合同，否则采购人有权终止合</w:t>
      </w:r>
      <w:r>
        <w:rPr>
          <w:rFonts w:asciiTheme="minorEastAsia" w:eastAsiaTheme="minorEastAsia" w:hAnsiTheme="minorEastAsia" w:hint="eastAsia"/>
          <w:sz w:val="24"/>
        </w:rPr>
        <w:t>同，成交供应商的履约保证金将不予退还。转包或分包造成采购人损失的，成交供应商应承担相应赔偿责任。</w:t>
      </w:r>
    </w:p>
    <w:p w:rsidR="00644688" w:rsidRDefault="00494ED8">
      <w:pPr>
        <w:tabs>
          <w:tab w:val="center" w:pos="4650"/>
        </w:tabs>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2、履约保证金</w:t>
      </w:r>
      <w:r>
        <w:rPr>
          <w:rFonts w:asciiTheme="minorEastAsia" w:eastAsiaTheme="minorEastAsia" w:hAnsiTheme="minorEastAsia"/>
          <w:sz w:val="24"/>
        </w:rPr>
        <w:tab/>
      </w:r>
    </w:p>
    <w:p w:rsidR="00644688" w:rsidRDefault="00494ED8">
      <w:pPr>
        <w:spacing w:line="360" w:lineRule="auto"/>
        <w:ind w:firstLine="480"/>
        <w:jc w:val="left"/>
        <w:rPr>
          <w:rFonts w:asciiTheme="minorEastAsia" w:eastAsiaTheme="minorEastAsia" w:hAnsiTheme="minorEastAsia"/>
          <w:sz w:val="24"/>
        </w:rPr>
      </w:pPr>
      <w:bookmarkStart w:id="146" w:name="_Hlk194517812"/>
      <w:bookmarkEnd w:id="143"/>
      <w:bookmarkEnd w:id="144"/>
      <w:bookmarkEnd w:id="145"/>
      <w:r>
        <w:rPr>
          <w:rFonts w:asciiTheme="minorEastAsia" w:eastAsiaTheme="minorEastAsia" w:hAnsiTheme="minorEastAsia" w:hint="eastAsia"/>
          <w:sz w:val="24"/>
        </w:rPr>
        <w:t>2.1本项目成交后的履约保证金为项目合同价的10%，</w:t>
      </w:r>
      <w:r>
        <w:rPr>
          <w:rFonts w:asciiTheme="minorEastAsia" w:eastAsiaTheme="minorEastAsia" w:hAnsiTheme="minorEastAsia"/>
          <w:sz w:val="24"/>
        </w:rPr>
        <w:t>成交</w:t>
      </w:r>
      <w:r>
        <w:rPr>
          <w:rFonts w:asciiTheme="minorEastAsia" w:eastAsiaTheme="minorEastAsia" w:hAnsiTheme="minorEastAsia" w:hint="eastAsia"/>
          <w:sz w:val="24"/>
        </w:rPr>
        <w:t>供应商</w:t>
      </w:r>
      <w:r>
        <w:rPr>
          <w:rFonts w:asciiTheme="minorEastAsia" w:eastAsiaTheme="minorEastAsia" w:hAnsiTheme="minorEastAsia"/>
          <w:sz w:val="24"/>
        </w:rPr>
        <w:t>应在</w:t>
      </w:r>
      <w:r>
        <w:rPr>
          <w:rFonts w:asciiTheme="minorEastAsia" w:eastAsiaTheme="minorEastAsia" w:hAnsiTheme="minorEastAsia" w:hint="eastAsia"/>
          <w:sz w:val="24"/>
        </w:rPr>
        <w:t>成交</w:t>
      </w:r>
      <w:r>
        <w:rPr>
          <w:rFonts w:asciiTheme="minorEastAsia" w:eastAsiaTheme="minorEastAsia" w:hAnsiTheme="minorEastAsia"/>
          <w:sz w:val="24"/>
        </w:rPr>
        <w:t>通知书签发后合同签订前将履约保证金提交给采购人，因成交</w:t>
      </w:r>
      <w:r>
        <w:rPr>
          <w:rFonts w:asciiTheme="minorEastAsia" w:eastAsiaTheme="minorEastAsia" w:hAnsiTheme="minorEastAsia" w:hint="eastAsia"/>
          <w:sz w:val="24"/>
        </w:rPr>
        <w:t>供应商</w:t>
      </w:r>
      <w:r>
        <w:rPr>
          <w:rFonts w:asciiTheme="minorEastAsia" w:eastAsiaTheme="minorEastAsia" w:hAnsiTheme="minorEastAsia"/>
          <w:sz w:val="24"/>
        </w:rPr>
        <w:t>未及时向</w:t>
      </w:r>
      <w:r>
        <w:rPr>
          <w:rFonts w:asciiTheme="minorEastAsia" w:eastAsiaTheme="minorEastAsia" w:hAnsiTheme="minorEastAsia" w:hint="eastAsia"/>
          <w:sz w:val="24"/>
        </w:rPr>
        <w:t>采购</w:t>
      </w:r>
      <w:r>
        <w:rPr>
          <w:rFonts w:asciiTheme="minorEastAsia" w:eastAsiaTheme="minorEastAsia" w:hAnsiTheme="minorEastAsia"/>
          <w:sz w:val="24"/>
        </w:rPr>
        <w:t>人提交履约保证金，导致无法按</w:t>
      </w:r>
      <w:r>
        <w:rPr>
          <w:rFonts w:asciiTheme="minorEastAsia" w:eastAsiaTheme="minorEastAsia" w:hAnsiTheme="minorEastAsia" w:hint="eastAsia"/>
          <w:sz w:val="24"/>
        </w:rPr>
        <w:t>采购</w:t>
      </w:r>
      <w:r>
        <w:rPr>
          <w:rFonts w:asciiTheme="minorEastAsia" w:eastAsiaTheme="minorEastAsia" w:hAnsiTheme="minorEastAsia"/>
          <w:sz w:val="24"/>
        </w:rPr>
        <w:t>文件约定时限签订合同的，</w:t>
      </w:r>
      <w:r>
        <w:rPr>
          <w:rFonts w:asciiTheme="minorEastAsia" w:eastAsiaTheme="minorEastAsia" w:hAnsiTheme="minorEastAsia" w:hint="eastAsia"/>
          <w:sz w:val="24"/>
        </w:rPr>
        <w:t>采购</w:t>
      </w:r>
      <w:r>
        <w:rPr>
          <w:rFonts w:asciiTheme="minorEastAsia" w:eastAsiaTheme="minorEastAsia" w:hAnsiTheme="minorEastAsia"/>
          <w:sz w:val="24"/>
        </w:rPr>
        <w:t>人可以取消其</w:t>
      </w:r>
      <w:r>
        <w:rPr>
          <w:rFonts w:asciiTheme="minorEastAsia" w:eastAsiaTheme="minorEastAsia" w:hAnsiTheme="minorEastAsia" w:hint="eastAsia"/>
          <w:sz w:val="24"/>
        </w:rPr>
        <w:t>成交</w:t>
      </w:r>
      <w:r>
        <w:rPr>
          <w:rFonts w:asciiTheme="minorEastAsia" w:eastAsiaTheme="minorEastAsia" w:hAnsiTheme="minorEastAsia"/>
          <w:sz w:val="24"/>
        </w:rPr>
        <w:t>资格，并可以没收其</w:t>
      </w:r>
      <w:r>
        <w:rPr>
          <w:rFonts w:asciiTheme="minorEastAsia" w:eastAsiaTheme="minorEastAsia" w:hAnsiTheme="minorEastAsia" w:hint="eastAsia"/>
          <w:sz w:val="24"/>
        </w:rPr>
        <w:t>谈判响应</w:t>
      </w:r>
      <w:r>
        <w:rPr>
          <w:rFonts w:asciiTheme="minorEastAsia" w:eastAsiaTheme="minorEastAsia" w:hAnsiTheme="minorEastAsia"/>
          <w:sz w:val="24"/>
        </w:rPr>
        <w:t>保证金或可以由被保险人发起理赔申请，给</w:t>
      </w:r>
      <w:r>
        <w:rPr>
          <w:rFonts w:asciiTheme="minorEastAsia" w:eastAsiaTheme="minorEastAsia" w:hAnsiTheme="minorEastAsia" w:hint="eastAsia"/>
          <w:sz w:val="24"/>
        </w:rPr>
        <w:t>采购</w:t>
      </w:r>
      <w:r>
        <w:rPr>
          <w:rFonts w:asciiTheme="minorEastAsia" w:eastAsiaTheme="minorEastAsia" w:hAnsiTheme="minorEastAsia"/>
          <w:sz w:val="24"/>
        </w:rPr>
        <w:t>人造成的损失超过</w:t>
      </w:r>
      <w:r>
        <w:rPr>
          <w:rFonts w:asciiTheme="minorEastAsia" w:eastAsiaTheme="minorEastAsia" w:hAnsiTheme="minorEastAsia" w:hint="eastAsia"/>
          <w:sz w:val="24"/>
        </w:rPr>
        <w:t>谈判响应</w:t>
      </w:r>
      <w:r>
        <w:rPr>
          <w:rFonts w:asciiTheme="minorEastAsia" w:eastAsiaTheme="minorEastAsia" w:hAnsiTheme="minorEastAsia"/>
          <w:sz w:val="24"/>
        </w:rPr>
        <w:t>保证金数额的，成交</w:t>
      </w:r>
      <w:r>
        <w:rPr>
          <w:rFonts w:asciiTheme="minorEastAsia" w:eastAsiaTheme="minorEastAsia" w:hAnsiTheme="minorEastAsia" w:hint="eastAsia"/>
          <w:sz w:val="24"/>
        </w:rPr>
        <w:t>供应商</w:t>
      </w:r>
      <w:r>
        <w:rPr>
          <w:rFonts w:asciiTheme="minorEastAsia" w:eastAsiaTheme="minorEastAsia" w:hAnsiTheme="minorEastAsia"/>
          <w:sz w:val="24"/>
        </w:rPr>
        <w:t>还应当对超过部分予以赔偿。</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lastRenderedPageBreak/>
        <w:t>2.2</w:t>
      </w:r>
      <w:r>
        <w:rPr>
          <w:rFonts w:asciiTheme="minorEastAsia" w:eastAsiaTheme="minorEastAsia" w:hAnsiTheme="minorEastAsia"/>
          <w:sz w:val="24"/>
        </w:rPr>
        <w:t>工程竣工后，</w:t>
      </w:r>
      <w:r>
        <w:rPr>
          <w:rFonts w:asciiTheme="minorEastAsia" w:eastAsiaTheme="minorEastAsia" w:hAnsiTheme="minorEastAsia" w:hint="eastAsia"/>
          <w:sz w:val="24"/>
        </w:rPr>
        <w:t>成交供应商</w:t>
      </w:r>
      <w:r>
        <w:rPr>
          <w:rFonts w:asciiTheme="minorEastAsia" w:eastAsiaTheme="minorEastAsia" w:hAnsiTheme="minorEastAsia"/>
          <w:sz w:val="24"/>
        </w:rPr>
        <w:t>未发生违约情况，</w:t>
      </w:r>
      <w:proofErr w:type="gramStart"/>
      <w:r>
        <w:rPr>
          <w:rFonts w:asciiTheme="minorEastAsia" w:eastAsiaTheme="minorEastAsia" w:hAnsiTheme="minorEastAsia"/>
          <w:sz w:val="24"/>
        </w:rPr>
        <w:t>由</w:t>
      </w:r>
      <w:r>
        <w:rPr>
          <w:rFonts w:asciiTheme="minorEastAsia" w:eastAsiaTheme="minorEastAsia" w:hAnsiTheme="minorEastAsia" w:hint="eastAsia"/>
          <w:sz w:val="24"/>
        </w:rPr>
        <w:t>成交供应商</w:t>
      </w:r>
      <w:r>
        <w:rPr>
          <w:rFonts w:asciiTheme="minorEastAsia" w:eastAsiaTheme="minorEastAsia" w:hAnsiTheme="minorEastAsia"/>
          <w:sz w:val="24"/>
        </w:rPr>
        <w:t>附</w:t>
      </w:r>
      <w:proofErr w:type="gramEnd"/>
      <w:r>
        <w:rPr>
          <w:rFonts w:asciiTheme="minorEastAsia" w:eastAsiaTheme="minorEastAsia" w:hAnsiTheme="minorEastAsia"/>
          <w:sz w:val="24"/>
        </w:rPr>
        <w:t>竣工验收证明，向</w:t>
      </w:r>
      <w:r>
        <w:rPr>
          <w:rFonts w:asciiTheme="minorEastAsia" w:eastAsiaTheme="minorEastAsia" w:hAnsiTheme="minorEastAsia" w:hint="eastAsia"/>
          <w:sz w:val="24"/>
        </w:rPr>
        <w:t>采购</w:t>
      </w:r>
      <w:r>
        <w:rPr>
          <w:rFonts w:asciiTheme="minorEastAsia" w:eastAsiaTheme="minorEastAsia" w:hAnsiTheme="minorEastAsia"/>
          <w:sz w:val="24"/>
        </w:rPr>
        <w:t>人提出予以办理履约保证金退款手续，</w:t>
      </w:r>
      <w:r>
        <w:rPr>
          <w:rFonts w:asciiTheme="minorEastAsia" w:eastAsiaTheme="minorEastAsia" w:hAnsiTheme="minorEastAsia" w:hint="eastAsia"/>
          <w:sz w:val="24"/>
        </w:rPr>
        <w:t>采购</w:t>
      </w:r>
      <w:r>
        <w:rPr>
          <w:rFonts w:asciiTheme="minorEastAsia" w:eastAsiaTheme="minorEastAsia" w:hAnsiTheme="minorEastAsia"/>
          <w:sz w:val="24"/>
        </w:rPr>
        <w:t>人按</w:t>
      </w:r>
      <w:r>
        <w:rPr>
          <w:rFonts w:asciiTheme="minorEastAsia" w:eastAsiaTheme="minorEastAsia" w:hAnsiTheme="minorEastAsia" w:hint="eastAsia"/>
          <w:sz w:val="24"/>
        </w:rPr>
        <w:t>成交供应商</w:t>
      </w:r>
      <w:r>
        <w:rPr>
          <w:rFonts w:asciiTheme="minorEastAsia" w:eastAsiaTheme="minorEastAsia" w:hAnsiTheme="minorEastAsia"/>
          <w:sz w:val="24"/>
        </w:rPr>
        <w:t>的实际履约情况退还履约保证金</w:t>
      </w:r>
      <w:r>
        <w:rPr>
          <w:rFonts w:asciiTheme="minorEastAsia" w:eastAsiaTheme="minorEastAsia" w:hAnsiTheme="minorEastAsia" w:hint="eastAsia"/>
          <w:sz w:val="24"/>
        </w:rPr>
        <w:t>。</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2.3</w:t>
      </w:r>
      <w:bookmarkEnd w:id="146"/>
      <w:r>
        <w:rPr>
          <w:rFonts w:asciiTheme="minorEastAsia" w:eastAsiaTheme="minorEastAsia" w:hAnsiTheme="minorEastAsia" w:hint="eastAsia"/>
          <w:sz w:val="24"/>
        </w:rPr>
        <w:t>工程竣工后，成交供应商发生违约情况的，履约保证金按照如下标准进行扣除：</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①不能按协议书约定的竣工日期竣工的，扣除履约保证金的20%。</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②未能一次性验收合格的，扣除履约保证金的20%。如达不到本合同约定的验收标准的，履约保证金50%不予退还，同时必须在规定期限内整改到位，否则已完合格工程量按60%计算。</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③成交供应商在工程施工期间必须抓好安全生产工作，如在施工期间发生安全事故，由此所造成的损失</w:t>
      </w:r>
      <w:proofErr w:type="gramStart"/>
      <w:r>
        <w:rPr>
          <w:rFonts w:asciiTheme="minorEastAsia" w:eastAsiaTheme="minorEastAsia" w:hAnsiTheme="minorEastAsia" w:hint="eastAsia"/>
          <w:sz w:val="24"/>
        </w:rPr>
        <w:t>由成交</w:t>
      </w:r>
      <w:proofErr w:type="gramEnd"/>
      <w:r>
        <w:rPr>
          <w:rFonts w:asciiTheme="minorEastAsia" w:eastAsiaTheme="minorEastAsia" w:hAnsiTheme="minorEastAsia" w:hint="eastAsia"/>
          <w:sz w:val="24"/>
        </w:rPr>
        <w:t>供应商承担包括但不限于赔偿金、补偿金、抚慰金，诉讼费用，律师费用及因处理此事而发生的合理支出等）。发生重大安全事故的，发生一次扣除履约保证金的20%。事故认定是成交供应商责任的，给采购人带来包括但不限于不便、不利影响和增加工作的补偿，以及政府有关部门由于上述事故而规定的对采购人的任何罚金或采取措施的费用以及有关补偿、赔偿费用以及因此引起的工期及经济损失的赔偿，均应</w:t>
      </w:r>
      <w:proofErr w:type="gramStart"/>
      <w:r>
        <w:rPr>
          <w:rFonts w:asciiTheme="minorEastAsia" w:eastAsiaTheme="minorEastAsia" w:hAnsiTheme="minorEastAsia" w:hint="eastAsia"/>
          <w:sz w:val="24"/>
        </w:rPr>
        <w:t>由成交</w:t>
      </w:r>
      <w:proofErr w:type="gramEnd"/>
      <w:r>
        <w:rPr>
          <w:rFonts w:asciiTheme="minorEastAsia" w:eastAsiaTheme="minorEastAsia" w:hAnsiTheme="minorEastAsia" w:hint="eastAsia"/>
          <w:sz w:val="24"/>
        </w:rPr>
        <w:t>供应商承担，采购人有权在工程款中予以等额扣除。</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④经查实发生行贿行为的，扣除履约保证金的10%。</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3、政府采购履约资金扶持政策</w:t>
      </w:r>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3.1根据国家扶持中小企业的有关政策，在我中心组织的采购项目成交的企业，在履约过程中如遇到资金困难，</w:t>
      </w:r>
      <w:proofErr w:type="gramStart"/>
      <w:r>
        <w:rPr>
          <w:rFonts w:asciiTheme="minorEastAsia" w:eastAsiaTheme="minorEastAsia" w:hAnsiTheme="minorEastAsia" w:hint="eastAsia"/>
          <w:sz w:val="24"/>
        </w:rPr>
        <w:t>凭成交</w:t>
      </w:r>
      <w:proofErr w:type="gramEnd"/>
      <w:r>
        <w:rPr>
          <w:rFonts w:asciiTheme="minorEastAsia" w:eastAsiaTheme="minorEastAsia" w:hAnsiTheme="minorEastAsia" w:hint="eastAsia"/>
          <w:sz w:val="24"/>
        </w:rPr>
        <w:t>通知书在相关金融机构办理授信申请。详情请见江苏政府采购网“政采贷”专栏。</w:t>
      </w:r>
    </w:p>
    <w:p w:rsidR="00644688" w:rsidRDefault="00644688">
      <w:pPr>
        <w:rPr>
          <w:rFonts w:asciiTheme="minorEastAsia" w:eastAsiaTheme="minorEastAsia" w:hAnsiTheme="minorEastAsia"/>
        </w:rPr>
        <w:sectPr w:rsidR="00644688">
          <w:pgSz w:w="11906" w:h="16838"/>
          <w:pgMar w:top="1418" w:right="1555" w:bottom="1418" w:left="1531" w:header="851" w:footer="992" w:gutter="0"/>
          <w:cols w:space="720"/>
          <w:titlePg/>
          <w:docGrid w:linePitch="360"/>
        </w:sectPr>
      </w:pPr>
      <w:bookmarkStart w:id="147" w:name="_Toc20183"/>
    </w:p>
    <w:p w:rsidR="00644688" w:rsidRDefault="00494ED8">
      <w:pPr>
        <w:pStyle w:val="2"/>
        <w:numPr>
          <w:ilvl w:val="0"/>
          <w:numId w:val="3"/>
        </w:numPr>
        <w:spacing w:line="240" w:lineRule="auto"/>
        <w:rPr>
          <w:rFonts w:asciiTheme="minorEastAsia" w:eastAsiaTheme="minorEastAsia" w:hAnsiTheme="minorEastAsia" w:cs="Arial"/>
          <w:bCs/>
          <w:szCs w:val="44"/>
        </w:rPr>
      </w:pPr>
      <w:bookmarkStart w:id="148" w:name="_Toc24468"/>
      <w:bookmarkEnd w:id="147"/>
      <w:r>
        <w:rPr>
          <w:rFonts w:asciiTheme="minorEastAsia" w:eastAsiaTheme="minorEastAsia" w:hAnsiTheme="minorEastAsia" w:cs="Arial" w:hint="eastAsia"/>
          <w:bCs/>
          <w:szCs w:val="44"/>
        </w:rPr>
        <w:lastRenderedPageBreak/>
        <w:t xml:space="preserve"> </w:t>
      </w:r>
      <w:proofErr w:type="spellStart"/>
      <w:r>
        <w:rPr>
          <w:rFonts w:asciiTheme="minorEastAsia" w:eastAsiaTheme="minorEastAsia" w:hAnsiTheme="minorEastAsia" w:cs="Arial" w:hint="eastAsia"/>
          <w:bCs/>
          <w:szCs w:val="44"/>
        </w:rPr>
        <w:t>项目需求</w:t>
      </w:r>
      <w:bookmarkEnd w:id="148"/>
      <w:proofErr w:type="spellEnd"/>
    </w:p>
    <w:p w:rsidR="00644688" w:rsidRDefault="00494ED8">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供应商在制作响应文件时仔细研究项目需求说明。项目需求包括技术要求和商务要求:技术要求是指对采购标的功能和质量要求，包括性能、材料、结构、外观、安全，或者服务内容和标准等</w:t>
      </w:r>
      <w:r>
        <w:rPr>
          <w:rFonts w:asciiTheme="minorEastAsia" w:eastAsiaTheme="minorEastAsia" w:hAnsiTheme="minorEastAsia" w:hint="eastAsia"/>
          <w:sz w:val="24"/>
        </w:rPr>
        <w:t>；</w:t>
      </w:r>
      <w:r>
        <w:rPr>
          <w:rFonts w:asciiTheme="minorEastAsia" w:eastAsiaTheme="minorEastAsia" w:hAnsiTheme="minorEastAsia"/>
          <w:sz w:val="24"/>
        </w:rPr>
        <w:t>商务要求是指取得采购标的</w:t>
      </w:r>
      <w:proofErr w:type="gramStart"/>
      <w:r>
        <w:rPr>
          <w:rFonts w:asciiTheme="minorEastAsia" w:eastAsiaTheme="minorEastAsia" w:hAnsiTheme="minorEastAsia"/>
          <w:sz w:val="24"/>
        </w:rPr>
        <w:t>的</w:t>
      </w:r>
      <w:proofErr w:type="gramEnd"/>
      <w:r>
        <w:rPr>
          <w:rFonts w:asciiTheme="minorEastAsia" w:eastAsiaTheme="minorEastAsia" w:hAnsiTheme="minorEastAsia"/>
          <w:sz w:val="24"/>
        </w:rPr>
        <w:t>时间、地点、财务和服务要求，包括交付（实施）的时间（期限）和地点（范围），付款条件（进度和方法），包装和运输，售后服务，保险等。</w:t>
      </w:r>
    </w:p>
    <w:p w:rsidR="00644688" w:rsidRDefault="00494ED8">
      <w:pPr>
        <w:spacing w:line="360" w:lineRule="auto"/>
        <w:ind w:firstLine="420"/>
        <w:rPr>
          <w:rFonts w:asciiTheme="minorEastAsia" w:eastAsiaTheme="minorEastAsia" w:hAnsiTheme="minorEastAsia"/>
          <w:sz w:val="24"/>
        </w:rPr>
      </w:pPr>
      <w:r>
        <w:rPr>
          <w:rFonts w:asciiTheme="minorEastAsia" w:eastAsiaTheme="minorEastAsia" w:hAnsiTheme="minorEastAsia"/>
          <w:sz w:val="24"/>
        </w:rPr>
        <w:t>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p>
    <w:p w:rsidR="00644688" w:rsidRDefault="00494ED8">
      <w:pPr>
        <w:spacing w:line="460" w:lineRule="exact"/>
        <w:ind w:firstLine="482"/>
        <w:rPr>
          <w:rFonts w:asciiTheme="minorEastAsia" w:eastAsiaTheme="minorEastAsia" w:hAnsiTheme="minorEastAsia" w:cs="宋体"/>
          <w:sz w:val="24"/>
        </w:rPr>
      </w:pPr>
      <w:bookmarkStart w:id="149" w:name="_Toc26554097"/>
      <w:bookmarkStart w:id="150" w:name="_Toc23828480"/>
      <w:bookmarkStart w:id="151" w:name="_Toc61149622"/>
      <w:r>
        <w:rPr>
          <w:rFonts w:asciiTheme="minorEastAsia" w:eastAsiaTheme="minorEastAsia" w:hAnsiTheme="minorEastAsia"/>
          <w:b/>
          <w:bCs/>
          <w:sz w:val="24"/>
        </w:rPr>
        <w:t>其内容包含：</w:t>
      </w:r>
    </w:p>
    <w:p w:rsidR="00644688" w:rsidRDefault="00494ED8">
      <w:pPr>
        <w:spacing w:line="460" w:lineRule="exact"/>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（一）采购标的需实现的功能或者目标，以及为落实政府采购政策需满足的要求：</w:t>
      </w:r>
    </w:p>
    <w:p w:rsidR="00644688" w:rsidRDefault="00494ED8">
      <w:pPr>
        <w:spacing w:line="460" w:lineRule="exact"/>
        <w:ind w:firstLine="482"/>
        <w:rPr>
          <w:rFonts w:asciiTheme="minorEastAsia" w:eastAsiaTheme="minorEastAsia" w:hAnsiTheme="minorEastAsia" w:cs="宋体"/>
          <w:sz w:val="24"/>
        </w:rPr>
      </w:pPr>
      <w:r>
        <w:rPr>
          <w:rFonts w:asciiTheme="minorEastAsia" w:eastAsiaTheme="minorEastAsia" w:hAnsiTheme="minorEastAsia" w:cs="宋体"/>
          <w:sz w:val="24"/>
        </w:rPr>
        <w:t>江山路(苏通路-</w:t>
      </w:r>
      <w:proofErr w:type="gramStart"/>
      <w:r>
        <w:rPr>
          <w:rFonts w:asciiTheme="minorEastAsia" w:eastAsiaTheme="minorEastAsia" w:hAnsiTheme="minorEastAsia" w:cs="宋体"/>
          <w:sz w:val="24"/>
        </w:rPr>
        <w:t>江成路段</w:t>
      </w:r>
      <w:proofErr w:type="gramEnd"/>
      <w:r>
        <w:rPr>
          <w:rFonts w:asciiTheme="minorEastAsia" w:eastAsiaTheme="minorEastAsia" w:hAnsiTheme="minorEastAsia" w:cs="宋体"/>
          <w:sz w:val="24"/>
        </w:rPr>
        <w:t>)作为街道核心区主干路</w:t>
      </w:r>
      <w:proofErr w:type="gramStart"/>
      <w:r>
        <w:rPr>
          <w:rFonts w:asciiTheme="minorEastAsia" w:eastAsiaTheme="minorEastAsia" w:hAnsiTheme="minorEastAsia" w:cs="宋体"/>
          <w:sz w:val="24"/>
        </w:rPr>
        <w:t>网关键</w:t>
      </w:r>
      <w:proofErr w:type="gramEnd"/>
      <w:r>
        <w:rPr>
          <w:rFonts w:asciiTheme="minorEastAsia" w:eastAsiaTheme="minorEastAsia" w:hAnsiTheme="minorEastAsia" w:cs="宋体"/>
          <w:sz w:val="24"/>
        </w:rPr>
        <w:t>节点，承担着主要交通集散与通行功能。近年来，随着交通流量迅猛增长，道路通行负荷已远超原设计承载标准，路面相继出现网状裂缝、坑槽、沉陷等结构性病害，不仅影响行车舒适性与行人通行安全，也与南部片区高品质道路风貌形成明显反差，沿线居民及商家对道路改造提升的诉求十分强烈。</w:t>
      </w:r>
    </w:p>
    <w:p w:rsidR="00644688" w:rsidRDefault="00494ED8">
      <w:pPr>
        <w:spacing w:line="360" w:lineRule="auto"/>
        <w:ind w:firstLine="482"/>
        <w:rPr>
          <w:rFonts w:asciiTheme="minorEastAsia" w:eastAsiaTheme="minorEastAsia" w:hAnsiTheme="minorEastAsia" w:cs="宋体"/>
          <w:sz w:val="24"/>
        </w:rPr>
      </w:pPr>
      <w:r>
        <w:rPr>
          <w:rFonts w:asciiTheme="minorEastAsia" w:eastAsiaTheme="minorEastAsia" w:hAnsiTheme="minorEastAsia" w:cs="宋体"/>
          <w:sz w:val="24"/>
        </w:rPr>
        <w:t>为切实改善道路通行条件、消除安全隐患、提升片区整体形象，紧扣年度民生实事项目部署要求，街道拟对该路段机动车道及非机动车道实施整体提升改造</w:t>
      </w:r>
      <w:r>
        <w:rPr>
          <w:rFonts w:asciiTheme="minorEastAsia" w:eastAsiaTheme="minorEastAsia" w:hAnsiTheme="minorEastAsia" w:cs="宋体" w:hint="eastAsia"/>
          <w:sz w:val="24"/>
        </w:rPr>
        <w:t>：</w:t>
      </w:r>
      <w:r>
        <w:rPr>
          <w:rFonts w:asciiTheme="minorEastAsia" w:eastAsiaTheme="minorEastAsia" w:hAnsiTheme="minorEastAsia" w:cs="宋体"/>
          <w:sz w:val="24"/>
        </w:rPr>
        <w:t>对现状沥青面层进行全面铣刨处置，并重新摊铺沥青面层，同步完善相关配套设施，全力打造安全、顺畅、整洁、美观的城市道路环境。</w:t>
      </w:r>
    </w:p>
    <w:p w:rsidR="00644688" w:rsidRDefault="00494ED8">
      <w:pPr>
        <w:spacing w:line="360" w:lineRule="auto"/>
        <w:ind w:firstLine="482"/>
        <w:rPr>
          <w:rFonts w:asciiTheme="minorEastAsia" w:eastAsiaTheme="minorEastAsia" w:hAnsiTheme="minorEastAsia" w:cs="宋体"/>
          <w:sz w:val="24"/>
        </w:rPr>
      </w:pPr>
      <w:r>
        <w:rPr>
          <w:rFonts w:asciiTheme="minorEastAsia" w:eastAsiaTheme="minorEastAsia" w:hAnsiTheme="minorEastAsia" w:cs="宋体"/>
          <w:sz w:val="24"/>
        </w:rPr>
        <w:t>本项目长约780米、宽约24米，总面积18720平方米。</w:t>
      </w:r>
    </w:p>
    <w:p w:rsidR="00644688" w:rsidRDefault="00494ED8">
      <w:pPr>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（二）采购标的需执行的国家相关标准、行业标准、地方标准或者其他标准、规范：</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1</w:t>
      </w:r>
      <w:r>
        <w:rPr>
          <w:rFonts w:ascii="宋体" w:hAnsi="宋体" w:hint="eastAsia"/>
          <w:kern w:val="2"/>
          <w:sz w:val="24"/>
        </w:rPr>
        <w:t>.</w:t>
      </w:r>
      <w:r>
        <w:rPr>
          <w:rFonts w:ascii="宋体" w:hAnsi="宋体"/>
          <w:kern w:val="2"/>
          <w:sz w:val="24"/>
        </w:rPr>
        <w:t>本工程全部使用园区财政资金，实行工程量清单招标，</w:t>
      </w:r>
      <w:r>
        <w:rPr>
          <w:rFonts w:ascii="宋体" w:hAnsi="宋体" w:hint="eastAsia"/>
          <w:kern w:val="2"/>
          <w:sz w:val="24"/>
        </w:rPr>
        <w:t>采购</w:t>
      </w:r>
      <w:r>
        <w:rPr>
          <w:rFonts w:ascii="宋体" w:hAnsi="宋体"/>
          <w:kern w:val="2"/>
          <w:sz w:val="24"/>
        </w:rPr>
        <w:t>人委托编制最高投标限价。</w:t>
      </w:r>
      <w:r>
        <w:rPr>
          <w:rFonts w:ascii="宋体" w:hAnsi="宋体" w:hint="eastAsia"/>
          <w:kern w:val="2"/>
          <w:sz w:val="24"/>
        </w:rPr>
        <w:t>供应商</w:t>
      </w:r>
      <w:r>
        <w:rPr>
          <w:rFonts w:ascii="宋体" w:hAnsi="宋体"/>
          <w:kern w:val="2"/>
          <w:sz w:val="24"/>
        </w:rPr>
        <w:t>的投标报价高于最高投标限价的，</w:t>
      </w:r>
      <w:r>
        <w:rPr>
          <w:rFonts w:ascii="宋体" w:hAnsi="宋体" w:hint="eastAsia"/>
          <w:kern w:val="2"/>
          <w:sz w:val="24"/>
        </w:rPr>
        <w:t>采购</w:t>
      </w:r>
      <w:r>
        <w:rPr>
          <w:rFonts w:ascii="宋体" w:hAnsi="宋体"/>
          <w:kern w:val="2"/>
          <w:sz w:val="24"/>
        </w:rPr>
        <w:t>人将作废标处理。</w:t>
      </w:r>
    </w:p>
    <w:p w:rsidR="00644688" w:rsidRDefault="00494ED8">
      <w:pPr>
        <w:widowControl/>
        <w:snapToGrid w:val="0"/>
        <w:spacing w:line="360" w:lineRule="auto"/>
        <w:ind w:firstLineChars="200" w:firstLine="480"/>
        <w:jc w:val="left"/>
        <w:rPr>
          <w:rFonts w:ascii="宋体" w:hAnsi="宋体"/>
          <w:sz w:val="24"/>
        </w:rPr>
      </w:pPr>
      <w:r>
        <w:rPr>
          <w:rFonts w:ascii="宋体" w:hAnsi="宋体"/>
          <w:kern w:val="2"/>
          <w:sz w:val="24"/>
        </w:rPr>
        <w:t>2</w:t>
      </w:r>
      <w:r>
        <w:rPr>
          <w:rFonts w:ascii="宋体" w:hAnsi="宋体" w:hint="eastAsia"/>
          <w:kern w:val="2"/>
          <w:sz w:val="24"/>
        </w:rPr>
        <w:t>.</w:t>
      </w:r>
      <w:r>
        <w:rPr>
          <w:rFonts w:ascii="宋体" w:hAnsi="宋体"/>
          <w:kern w:val="2"/>
          <w:sz w:val="24"/>
        </w:rPr>
        <w:t>最高投标限价编制依据：</w:t>
      </w:r>
    </w:p>
    <w:p w:rsidR="00644688" w:rsidRDefault="00494ED8">
      <w:pPr>
        <w:snapToGrid w:val="0"/>
        <w:spacing w:line="360" w:lineRule="auto"/>
        <w:ind w:firstLineChars="200" w:firstLine="480"/>
        <w:jc w:val="left"/>
        <w:rPr>
          <w:rFonts w:ascii="宋体" w:hAnsi="宋体"/>
          <w:kern w:val="2"/>
          <w:sz w:val="24"/>
        </w:rPr>
      </w:pPr>
      <w:r>
        <w:rPr>
          <w:rFonts w:ascii="宋体" w:hAnsi="宋体"/>
          <w:kern w:val="2"/>
          <w:sz w:val="24"/>
        </w:rPr>
        <w:t>2.1</w:t>
      </w:r>
      <w:r>
        <w:rPr>
          <w:rFonts w:ascii="宋体" w:hAnsi="宋体" w:cs="宋体"/>
          <w:kern w:val="2"/>
          <w:sz w:val="24"/>
        </w:rPr>
        <w:t>本工程</w:t>
      </w:r>
      <w:r>
        <w:rPr>
          <w:rFonts w:ascii="宋体" w:hAnsi="宋体" w:cs="宋体" w:hint="eastAsia"/>
          <w:kern w:val="2"/>
          <w:sz w:val="24"/>
        </w:rPr>
        <w:t>采购</w:t>
      </w:r>
      <w:r>
        <w:rPr>
          <w:rFonts w:ascii="宋体" w:hAnsi="宋体" w:cs="宋体"/>
          <w:kern w:val="2"/>
          <w:sz w:val="24"/>
        </w:rPr>
        <w:t>文件、施工图纸及现有的设计变更、图纸审查意见及回复、招标答疑（如有）等有关技术资料</w:t>
      </w:r>
      <w:r>
        <w:rPr>
          <w:rFonts w:ascii="宋体" w:hAnsi="宋体"/>
          <w:kern w:val="2"/>
          <w:sz w:val="24"/>
        </w:rPr>
        <w:t>；</w:t>
      </w:r>
    </w:p>
    <w:p w:rsidR="00644688" w:rsidRDefault="00494ED8">
      <w:pPr>
        <w:snapToGrid w:val="0"/>
        <w:spacing w:line="360" w:lineRule="auto"/>
        <w:ind w:firstLineChars="200" w:firstLine="480"/>
        <w:jc w:val="left"/>
        <w:rPr>
          <w:rFonts w:ascii="宋体" w:hAnsi="宋体" w:cs="宋体"/>
          <w:b/>
          <w:kern w:val="2"/>
          <w:sz w:val="24"/>
          <w:u w:val="single"/>
        </w:rPr>
      </w:pPr>
      <w:r>
        <w:rPr>
          <w:rFonts w:ascii="宋体" w:hAnsi="宋体"/>
          <w:kern w:val="2"/>
          <w:sz w:val="24"/>
        </w:rPr>
        <w:t>2.2</w:t>
      </w:r>
      <w:r>
        <w:rPr>
          <w:rFonts w:ascii="宋体" w:hAnsi="宋体" w:cs="宋体"/>
          <w:b/>
          <w:kern w:val="2"/>
          <w:sz w:val="24"/>
          <w:u w:val="single"/>
        </w:rPr>
        <w:t>《建设工程工程量清单计价标准》（GB/T50500-2024）、《房屋建筑与装饰工程工程量计算标准》（GB/T50854-2024）、《通用安装工程工程量计算标准》（GB/T50856-2024）、《市政工程工程量计算标准》（GB/T50857-2024）、《江苏省建设工程费用组成规则》、《江</w:t>
      </w:r>
      <w:r>
        <w:rPr>
          <w:rFonts w:ascii="宋体" w:hAnsi="宋体" w:cs="宋体"/>
          <w:b/>
          <w:kern w:val="2"/>
          <w:sz w:val="24"/>
          <w:u w:val="single"/>
        </w:rPr>
        <w:lastRenderedPageBreak/>
        <w:t>苏省建筑与装饰工程消耗量》（2026版）、《江苏省市政工程消耗量》（2026版）、《江苏省通用安装工程消耗量》（2026版）、《江苏省建设工程费用参考》（2026版）及《江苏建设工程施工机具台班费用参考表》（2026版）以及省、市造价管理部门有关现行的计价文件等；</w:t>
      </w:r>
    </w:p>
    <w:p w:rsidR="00644688" w:rsidRDefault="00494ED8">
      <w:pPr>
        <w:adjustRightInd w:val="0"/>
        <w:snapToGrid w:val="0"/>
        <w:spacing w:line="360" w:lineRule="auto"/>
        <w:ind w:firstLineChars="200" w:firstLine="480"/>
        <w:rPr>
          <w:rFonts w:ascii="宋体" w:hAnsi="宋体" w:cs="宋体"/>
          <w:kern w:val="2"/>
          <w:sz w:val="24"/>
        </w:rPr>
      </w:pPr>
      <w:r>
        <w:rPr>
          <w:rFonts w:ascii="宋体" w:hAnsi="宋体" w:cs="宋体"/>
          <w:kern w:val="2"/>
          <w:sz w:val="24"/>
        </w:rPr>
        <w:t>2.3人工工资按各专业工程消耗量总说明参考价计入。材料价以南通市造价管理部门2025年12月发布的建设工程材料</w:t>
      </w:r>
      <w:proofErr w:type="gramStart"/>
      <w:r>
        <w:rPr>
          <w:rFonts w:ascii="宋体" w:hAnsi="宋体" w:cs="宋体"/>
          <w:kern w:val="2"/>
          <w:sz w:val="24"/>
        </w:rPr>
        <w:t>信息价</w:t>
      </w:r>
      <w:proofErr w:type="gramEnd"/>
      <w:r>
        <w:rPr>
          <w:rFonts w:ascii="宋体" w:hAnsi="宋体" w:cs="宋体"/>
          <w:kern w:val="2"/>
          <w:sz w:val="24"/>
        </w:rPr>
        <w:t>乘以2026年6期价格指数执行或同期市场价执行。</w:t>
      </w:r>
    </w:p>
    <w:p w:rsidR="00644688" w:rsidRDefault="00494ED8">
      <w:pPr>
        <w:adjustRightInd w:val="0"/>
        <w:snapToGrid w:val="0"/>
        <w:spacing w:line="360" w:lineRule="auto"/>
        <w:ind w:firstLineChars="200" w:firstLine="480"/>
        <w:rPr>
          <w:rFonts w:ascii="宋体" w:hAnsi="宋体" w:cs="宋体"/>
          <w:kern w:val="2"/>
          <w:sz w:val="24"/>
        </w:rPr>
      </w:pPr>
      <w:r>
        <w:rPr>
          <w:rFonts w:ascii="宋体" w:hAnsi="宋体" w:cs="宋体"/>
          <w:kern w:val="2"/>
          <w:sz w:val="24"/>
        </w:rPr>
        <w:t>2.4本项目计税方法采用一般计税法。</w:t>
      </w:r>
    </w:p>
    <w:p w:rsidR="00644688" w:rsidRDefault="00494ED8">
      <w:pPr>
        <w:snapToGrid w:val="0"/>
        <w:spacing w:line="360" w:lineRule="auto"/>
        <w:ind w:firstLineChars="200" w:firstLine="482"/>
        <w:rPr>
          <w:rFonts w:ascii="宋体" w:hAnsi="宋体" w:cs="宋体"/>
          <w:b/>
          <w:kern w:val="2"/>
          <w:sz w:val="24"/>
        </w:rPr>
      </w:pPr>
      <w:r>
        <w:rPr>
          <w:rFonts w:ascii="宋体" w:hAnsi="宋体" w:cs="宋体"/>
          <w:b/>
          <w:kern w:val="2"/>
          <w:sz w:val="24"/>
        </w:rPr>
        <w:t>2.5相关费用（费率/计算基础）：</w:t>
      </w:r>
    </w:p>
    <w:tbl>
      <w:tblPr>
        <w:tblW w:w="4999" w:type="pct"/>
        <w:tblLook w:val="04A0"/>
      </w:tblPr>
      <w:tblGrid>
        <w:gridCol w:w="3387"/>
        <w:gridCol w:w="6242"/>
      </w:tblGrid>
      <w:tr w:rsidR="00644688">
        <w:trPr>
          <w:trHeight w:val="674"/>
        </w:trPr>
        <w:tc>
          <w:tcPr>
            <w:tcW w:w="1759"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项目</w:t>
            </w:r>
          </w:p>
        </w:tc>
        <w:tc>
          <w:tcPr>
            <w:tcW w:w="3240"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金额（费率/计算基础）</w:t>
            </w:r>
          </w:p>
        </w:tc>
      </w:tr>
      <w:tr w:rsidR="00644688">
        <w:trPr>
          <w:trHeight w:val="435"/>
        </w:trPr>
        <w:tc>
          <w:tcPr>
            <w:tcW w:w="1759"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暂列金额</w:t>
            </w:r>
          </w:p>
        </w:tc>
        <w:tc>
          <w:tcPr>
            <w:tcW w:w="3240"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w:t>
            </w:r>
          </w:p>
        </w:tc>
      </w:tr>
      <w:tr w:rsidR="00644688">
        <w:trPr>
          <w:trHeight w:val="417"/>
        </w:trPr>
        <w:tc>
          <w:tcPr>
            <w:tcW w:w="1759"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专业工程暂估价（含税）</w:t>
            </w:r>
          </w:p>
        </w:tc>
        <w:tc>
          <w:tcPr>
            <w:tcW w:w="3240"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w:t>
            </w:r>
          </w:p>
        </w:tc>
      </w:tr>
      <w:tr w:rsidR="00644688">
        <w:trPr>
          <w:trHeight w:val="435"/>
        </w:trPr>
        <w:tc>
          <w:tcPr>
            <w:tcW w:w="1759"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材料暂估价</w:t>
            </w:r>
          </w:p>
        </w:tc>
        <w:tc>
          <w:tcPr>
            <w:tcW w:w="3240"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color w:val="000000"/>
                <w:kern w:val="2"/>
                <w:sz w:val="24"/>
              </w:rPr>
            </w:pPr>
            <w:r>
              <w:rPr>
                <w:rFonts w:ascii="宋体" w:hAnsi="宋体" w:cs="宋体"/>
                <w:color w:val="000000"/>
                <w:sz w:val="24"/>
              </w:rPr>
              <w:t>/</w:t>
            </w:r>
          </w:p>
        </w:tc>
      </w:tr>
      <w:tr w:rsidR="00644688">
        <w:trPr>
          <w:trHeight w:val="900"/>
        </w:trPr>
        <w:tc>
          <w:tcPr>
            <w:tcW w:w="1759"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kern w:val="2"/>
                <w:sz w:val="24"/>
              </w:rPr>
            </w:pPr>
            <w:r>
              <w:rPr>
                <w:rFonts w:ascii="宋体" w:hAnsi="宋体" w:cs="宋体"/>
                <w:sz w:val="24"/>
              </w:rPr>
              <w:t>安全生产措施费费率</w:t>
            </w:r>
          </w:p>
        </w:tc>
        <w:tc>
          <w:tcPr>
            <w:tcW w:w="3240" w:type="pct"/>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360" w:lineRule="auto"/>
              <w:jc w:val="left"/>
              <w:rPr>
                <w:rFonts w:ascii="宋体" w:hAnsi="宋体"/>
                <w:kern w:val="2"/>
                <w:sz w:val="24"/>
              </w:rPr>
            </w:pPr>
            <w:r>
              <w:rPr>
                <w:rFonts w:ascii="宋体" w:hAnsi="宋体" w:cs="宋体"/>
                <w:sz w:val="24"/>
              </w:rPr>
              <w:t>土建工程3.8%、安装2.9%、</w:t>
            </w:r>
            <w:r>
              <w:rPr>
                <w:rFonts w:ascii="宋体" w:hAnsi="宋体"/>
                <w:kern w:val="2"/>
                <w:sz w:val="24"/>
              </w:rPr>
              <w:t>景观工程0.9%，市政工程1.9%；</w:t>
            </w:r>
          </w:p>
          <w:p w:rsidR="00644688" w:rsidRDefault="00494ED8">
            <w:pPr>
              <w:widowControl/>
              <w:snapToGrid w:val="0"/>
              <w:spacing w:line="360" w:lineRule="auto"/>
              <w:jc w:val="center"/>
              <w:textAlignment w:val="center"/>
              <w:rPr>
                <w:rFonts w:ascii="宋体" w:hAnsi="宋体" w:cs="宋体"/>
                <w:kern w:val="2"/>
                <w:sz w:val="24"/>
              </w:rPr>
            </w:pPr>
            <w:r>
              <w:rPr>
                <w:rFonts w:ascii="宋体" w:hAnsi="宋体" w:cs="宋体"/>
                <w:sz w:val="24"/>
              </w:rPr>
              <w:t>（计算基础为分部分项工程费）</w:t>
            </w:r>
          </w:p>
        </w:tc>
      </w:tr>
      <w:tr w:rsidR="00644688">
        <w:trPr>
          <w:trHeight w:val="520"/>
        </w:trPr>
        <w:tc>
          <w:tcPr>
            <w:tcW w:w="1759"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kern w:val="2"/>
                <w:sz w:val="24"/>
              </w:rPr>
            </w:pPr>
            <w:r>
              <w:rPr>
                <w:rFonts w:ascii="宋体" w:hAnsi="宋体" w:cs="宋体"/>
                <w:sz w:val="24"/>
              </w:rPr>
              <w:t>增值税税率</w:t>
            </w:r>
          </w:p>
        </w:tc>
        <w:tc>
          <w:tcPr>
            <w:tcW w:w="3240" w:type="pct"/>
            <w:tcBorders>
              <w:top w:val="single" w:sz="4" w:space="0" w:color="000000"/>
              <w:left w:val="single" w:sz="4" w:space="0" w:color="000000"/>
              <w:bottom w:val="single" w:sz="4" w:space="0" w:color="000000"/>
              <w:right w:val="single" w:sz="4" w:space="0" w:color="000000"/>
            </w:tcBorders>
            <w:vAlign w:val="center"/>
          </w:tcPr>
          <w:p w:rsidR="00644688" w:rsidRDefault="00494ED8">
            <w:pPr>
              <w:widowControl/>
              <w:snapToGrid w:val="0"/>
              <w:spacing w:line="360" w:lineRule="auto"/>
              <w:jc w:val="center"/>
              <w:textAlignment w:val="center"/>
              <w:rPr>
                <w:rFonts w:ascii="宋体" w:hAnsi="宋体" w:cs="宋体"/>
                <w:sz w:val="24"/>
              </w:rPr>
            </w:pPr>
            <w:r>
              <w:rPr>
                <w:rFonts w:ascii="宋体" w:hAnsi="宋体" w:cs="宋体"/>
                <w:sz w:val="24"/>
              </w:rPr>
              <w:t>9%</w:t>
            </w:r>
          </w:p>
          <w:p w:rsidR="00644688" w:rsidRDefault="00494ED8">
            <w:pPr>
              <w:widowControl/>
              <w:snapToGrid w:val="0"/>
              <w:spacing w:line="360" w:lineRule="auto"/>
              <w:jc w:val="center"/>
              <w:textAlignment w:val="center"/>
              <w:rPr>
                <w:rFonts w:ascii="宋体" w:hAnsi="宋体" w:cs="宋体"/>
                <w:kern w:val="2"/>
                <w:sz w:val="24"/>
              </w:rPr>
            </w:pPr>
            <w:r>
              <w:rPr>
                <w:rFonts w:ascii="宋体" w:hAnsi="宋体" w:cs="宋体"/>
                <w:sz w:val="24"/>
              </w:rPr>
              <w:t>【计算基础：分部分项工程项目清单、措施项目清单、其他项目清单(专业工程暂估价除外)的合计金额】</w:t>
            </w:r>
          </w:p>
        </w:tc>
      </w:tr>
    </w:tbl>
    <w:p w:rsidR="00644688" w:rsidRDefault="00494ED8">
      <w:pPr>
        <w:snapToGrid w:val="0"/>
        <w:spacing w:line="360" w:lineRule="auto"/>
        <w:ind w:firstLineChars="200" w:firstLine="482"/>
        <w:rPr>
          <w:rFonts w:ascii="宋体" w:hAnsi="宋体" w:cs="宋体"/>
          <w:kern w:val="2"/>
          <w:sz w:val="24"/>
        </w:rPr>
      </w:pPr>
      <w:r>
        <w:rPr>
          <w:rFonts w:ascii="宋体" w:hAnsi="宋体" w:cs="宋体"/>
          <w:b/>
          <w:kern w:val="2"/>
          <w:sz w:val="24"/>
        </w:rPr>
        <w:t>注：投标时暂列金额、暂估价、计算基础、增值税税率、安全生产措施费费率均以工程量清单文件为准，投标时不得改变，否则按无效投标处理。</w:t>
      </w:r>
    </w:p>
    <w:p w:rsidR="00644688" w:rsidRDefault="00494ED8">
      <w:pPr>
        <w:snapToGrid w:val="0"/>
        <w:spacing w:line="360" w:lineRule="auto"/>
        <w:ind w:firstLineChars="200" w:firstLine="480"/>
        <w:rPr>
          <w:rFonts w:ascii="宋体" w:hAnsi="宋体" w:cs="宋体"/>
          <w:kern w:val="2"/>
          <w:sz w:val="24"/>
        </w:rPr>
      </w:pPr>
      <w:r>
        <w:rPr>
          <w:rFonts w:ascii="宋体" w:hAnsi="宋体" w:cs="宋体"/>
          <w:kern w:val="2"/>
          <w:sz w:val="24"/>
        </w:rPr>
        <w:t>3</w:t>
      </w:r>
      <w:r>
        <w:rPr>
          <w:rFonts w:ascii="宋体" w:hAnsi="宋体" w:cs="宋体" w:hint="eastAsia"/>
          <w:kern w:val="2"/>
          <w:sz w:val="24"/>
        </w:rPr>
        <w:t>.</w:t>
      </w:r>
      <w:r>
        <w:rPr>
          <w:rFonts w:ascii="宋体" w:hAnsi="宋体" w:cs="宋体"/>
          <w:kern w:val="2"/>
          <w:sz w:val="24"/>
        </w:rPr>
        <w:t>其它有关费率：详见最高投标限价文件。</w:t>
      </w:r>
    </w:p>
    <w:p w:rsidR="00644688" w:rsidRDefault="00494ED8">
      <w:pPr>
        <w:snapToGrid w:val="0"/>
        <w:spacing w:line="360" w:lineRule="auto"/>
        <w:ind w:firstLineChars="200" w:firstLine="480"/>
        <w:rPr>
          <w:rFonts w:ascii="宋体" w:hAnsi="宋体" w:cs="宋体"/>
          <w:kern w:val="2"/>
          <w:sz w:val="24"/>
        </w:rPr>
      </w:pPr>
      <w:r>
        <w:rPr>
          <w:rFonts w:ascii="宋体" w:hAnsi="宋体" w:cs="宋体"/>
          <w:kern w:val="2"/>
          <w:sz w:val="24"/>
        </w:rPr>
        <w:t>4</w:t>
      </w:r>
      <w:r>
        <w:rPr>
          <w:rFonts w:ascii="宋体" w:hAnsi="宋体" w:cs="宋体" w:hint="eastAsia"/>
          <w:kern w:val="2"/>
          <w:sz w:val="24"/>
        </w:rPr>
        <w:t>.</w:t>
      </w:r>
      <w:r>
        <w:rPr>
          <w:rFonts w:ascii="宋体" w:hAnsi="宋体" w:cs="宋体"/>
          <w:kern w:val="2"/>
          <w:sz w:val="24"/>
        </w:rPr>
        <w:t>最高投标限价文件组成。</w:t>
      </w:r>
      <w:r>
        <w:rPr>
          <w:rFonts w:ascii="宋体" w:hAnsi="宋体" w:cs="宋体" w:hint="eastAsia"/>
          <w:kern w:val="2"/>
          <w:sz w:val="24"/>
        </w:rPr>
        <w:t>采购</w:t>
      </w:r>
      <w:r>
        <w:rPr>
          <w:rFonts w:ascii="宋体" w:hAnsi="宋体" w:cs="宋体"/>
          <w:kern w:val="2"/>
          <w:sz w:val="24"/>
        </w:rPr>
        <w:t>人公布的最高投标限价应当包括单位工程汇总表、分部分项工程项目清单计价表、措施项目清单计价表、措施项目清单构成明细分析表、暂列金额明细表、增值税计价表、相关说明以及招标价调整等系数的取值等。</w:t>
      </w:r>
    </w:p>
    <w:p w:rsidR="00644688" w:rsidRDefault="00494ED8">
      <w:pPr>
        <w:snapToGrid w:val="0"/>
        <w:spacing w:line="360" w:lineRule="auto"/>
        <w:ind w:firstLineChars="200" w:firstLine="480"/>
        <w:rPr>
          <w:rFonts w:ascii="宋体" w:hAnsi="宋体" w:cs="宋体"/>
          <w:kern w:val="2"/>
          <w:sz w:val="24"/>
        </w:rPr>
      </w:pPr>
      <w:r>
        <w:rPr>
          <w:rFonts w:ascii="宋体" w:hAnsi="宋体" w:cs="宋体"/>
          <w:kern w:val="2"/>
          <w:sz w:val="24"/>
        </w:rPr>
        <w:t>5</w:t>
      </w:r>
      <w:r>
        <w:rPr>
          <w:rFonts w:ascii="宋体" w:hAnsi="宋体" w:cs="宋体" w:hint="eastAsia"/>
          <w:kern w:val="2"/>
          <w:sz w:val="24"/>
        </w:rPr>
        <w:t>.</w:t>
      </w:r>
      <w:r>
        <w:rPr>
          <w:rFonts w:ascii="宋体" w:hAnsi="宋体" w:cs="宋体"/>
          <w:kern w:val="2"/>
          <w:sz w:val="24"/>
        </w:rPr>
        <w:t>最高投标限价异议处理</w:t>
      </w:r>
    </w:p>
    <w:p w:rsidR="00644688" w:rsidRDefault="00494ED8">
      <w:pPr>
        <w:snapToGrid w:val="0"/>
        <w:spacing w:line="360" w:lineRule="auto"/>
        <w:ind w:firstLineChars="200" w:firstLine="480"/>
        <w:rPr>
          <w:rFonts w:ascii="宋体" w:hAnsi="宋体" w:cs="宋体"/>
          <w:kern w:val="2"/>
          <w:sz w:val="24"/>
        </w:rPr>
      </w:pPr>
      <w:r>
        <w:rPr>
          <w:rFonts w:ascii="宋体" w:hAnsi="宋体" w:cs="宋体" w:hint="eastAsia"/>
          <w:kern w:val="2"/>
          <w:sz w:val="24"/>
        </w:rPr>
        <w:t>供应商</w:t>
      </w:r>
      <w:r>
        <w:rPr>
          <w:rFonts w:ascii="宋体" w:hAnsi="宋体" w:cs="宋体"/>
          <w:kern w:val="2"/>
          <w:sz w:val="24"/>
        </w:rPr>
        <w:t>对</w:t>
      </w:r>
      <w:r>
        <w:rPr>
          <w:rFonts w:ascii="宋体" w:hAnsi="宋体" w:cs="宋体" w:hint="eastAsia"/>
          <w:kern w:val="2"/>
          <w:sz w:val="24"/>
        </w:rPr>
        <w:t>采购</w:t>
      </w:r>
      <w:r>
        <w:rPr>
          <w:rFonts w:ascii="宋体" w:hAnsi="宋体" w:cs="宋体"/>
          <w:kern w:val="2"/>
          <w:sz w:val="24"/>
        </w:rPr>
        <w:t>人公布的最高投标限价有异议时，应在最高投标限价公布后5日内向</w:t>
      </w:r>
      <w:r>
        <w:rPr>
          <w:rFonts w:ascii="宋体" w:hAnsi="宋体" w:cs="宋体" w:hint="eastAsia"/>
          <w:kern w:val="2"/>
          <w:sz w:val="24"/>
        </w:rPr>
        <w:t>采购</w:t>
      </w:r>
      <w:r>
        <w:rPr>
          <w:rFonts w:ascii="宋体" w:hAnsi="宋体" w:cs="宋体"/>
          <w:kern w:val="2"/>
          <w:sz w:val="24"/>
        </w:rPr>
        <w:t>人提出；</w:t>
      </w:r>
      <w:r>
        <w:rPr>
          <w:rFonts w:ascii="宋体" w:hAnsi="宋体" w:cs="宋体" w:hint="eastAsia"/>
          <w:kern w:val="2"/>
          <w:sz w:val="24"/>
        </w:rPr>
        <w:t>采购</w:t>
      </w:r>
      <w:r>
        <w:rPr>
          <w:rFonts w:ascii="宋体" w:hAnsi="宋体" w:cs="宋体"/>
          <w:kern w:val="2"/>
          <w:sz w:val="24"/>
        </w:rPr>
        <w:t>人不答复或对</w:t>
      </w:r>
      <w:r>
        <w:rPr>
          <w:rFonts w:ascii="宋体" w:hAnsi="宋体" w:cs="宋体" w:hint="eastAsia"/>
          <w:kern w:val="2"/>
          <w:sz w:val="24"/>
        </w:rPr>
        <w:t>采购</w:t>
      </w:r>
      <w:r>
        <w:rPr>
          <w:rFonts w:ascii="宋体" w:hAnsi="宋体" w:cs="宋体"/>
          <w:kern w:val="2"/>
          <w:sz w:val="24"/>
        </w:rPr>
        <w:t>人答复不满意时，</w:t>
      </w:r>
      <w:r>
        <w:rPr>
          <w:rFonts w:ascii="宋体" w:hAnsi="宋体" w:cs="宋体" w:hint="eastAsia"/>
          <w:kern w:val="2"/>
          <w:sz w:val="24"/>
        </w:rPr>
        <w:t>供应商</w:t>
      </w:r>
      <w:r>
        <w:rPr>
          <w:rFonts w:ascii="宋体" w:hAnsi="宋体" w:cs="宋体"/>
          <w:kern w:val="2"/>
          <w:sz w:val="24"/>
        </w:rPr>
        <w:t>可按规定程序向工程所在地造价管理机构投诉。</w:t>
      </w:r>
    </w:p>
    <w:p w:rsidR="00644688" w:rsidRDefault="00494ED8">
      <w:pPr>
        <w:snapToGrid w:val="0"/>
        <w:spacing w:line="360" w:lineRule="auto"/>
        <w:ind w:firstLineChars="200" w:firstLine="480"/>
        <w:rPr>
          <w:rFonts w:ascii="宋体" w:hAnsi="宋体" w:cs="宋体"/>
          <w:kern w:val="2"/>
          <w:sz w:val="24"/>
        </w:rPr>
      </w:pPr>
      <w:r>
        <w:rPr>
          <w:rFonts w:ascii="宋体" w:hAnsi="宋体" w:cs="宋体" w:hint="eastAsia"/>
          <w:kern w:val="2"/>
          <w:sz w:val="24"/>
        </w:rPr>
        <w:t>供应商</w:t>
      </w:r>
      <w:r>
        <w:rPr>
          <w:rFonts w:ascii="宋体" w:hAnsi="宋体" w:cs="宋体"/>
          <w:kern w:val="2"/>
          <w:sz w:val="24"/>
        </w:rPr>
        <w:t>经复核认为</w:t>
      </w:r>
      <w:r>
        <w:rPr>
          <w:rFonts w:ascii="宋体" w:hAnsi="宋体" w:cs="宋体" w:hint="eastAsia"/>
          <w:kern w:val="2"/>
          <w:sz w:val="24"/>
        </w:rPr>
        <w:t>采购</w:t>
      </w:r>
      <w:r>
        <w:rPr>
          <w:rFonts w:ascii="宋体" w:hAnsi="宋体" w:cs="宋体"/>
          <w:kern w:val="2"/>
          <w:sz w:val="24"/>
        </w:rPr>
        <w:t>人公布的最高投标限价未按照有关规定进行编制的，应在最高</w:t>
      </w:r>
      <w:r>
        <w:rPr>
          <w:rFonts w:ascii="宋体" w:hAnsi="宋体" w:cs="宋体"/>
          <w:kern w:val="2"/>
          <w:sz w:val="24"/>
        </w:rPr>
        <w:lastRenderedPageBreak/>
        <w:t>投标限价公布后5日内向相关工程造价管理机构投诉，具体要求详见通建工〔2014〕369号文件。</w:t>
      </w:r>
    </w:p>
    <w:p w:rsidR="00644688" w:rsidRDefault="00494ED8">
      <w:pPr>
        <w:spacing w:line="460" w:lineRule="exact"/>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三、采购标的需满足的质量、安全、技术规格、物理特性等要求；</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工程质量达到合格要求。</w:t>
      </w:r>
    </w:p>
    <w:p w:rsidR="00644688" w:rsidRDefault="00494ED8">
      <w:pPr>
        <w:spacing w:line="460" w:lineRule="exact"/>
        <w:ind w:firstLine="482"/>
        <w:rPr>
          <w:rFonts w:asciiTheme="minorEastAsia" w:eastAsiaTheme="minorEastAsia" w:hAnsiTheme="minorEastAsia" w:cs="宋体"/>
          <w:sz w:val="24"/>
        </w:rPr>
      </w:pPr>
      <w:r>
        <w:rPr>
          <w:rFonts w:asciiTheme="minorEastAsia" w:eastAsiaTheme="minorEastAsia" w:hAnsiTheme="minorEastAsia" w:cs="宋体" w:hint="eastAsia"/>
          <w:b/>
          <w:bCs/>
          <w:sz w:val="24"/>
        </w:rPr>
        <w:t>四、采购标的</w:t>
      </w:r>
      <w:proofErr w:type="gramStart"/>
      <w:r>
        <w:rPr>
          <w:rFonts w:asciiTheme="minorEastAsia" w:eastAsiaTheme="minorEastAsia" w:hAnsiTheme="minorEastAsia" w:cs="宋体" w:hint="eastAsia"/>
          <w:b/>
          <w:bCs/>
          <w:sz w:val="24"/>
        </w:rPr>
        <w:t>的</w:t>
      </w:r>
      <w:proofErr w:type="gramEnd"/>
      <w:r>
        <w:rPr>
          <w:rFonts w:asciiTheme="minorEastAsia" w:eastAsiaTheme="minorEastAsia" w:hAnsiTheme="minorEastAsia" w:cs="宋体" w:hint="eastAsia"/>
          <w:b/>
          <w:bCs/>
          <w:sz w:val="24"/>
        </w:rPr>
        <w:t>数量、采购项目交付或者实施的时间和地点；</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1.采购需求清单：详见附件（工程量清单）</w:t>
      </w:r>
    </w:p>
    <w:p w:rsidR="00644688" w:rsidRDefault="00494ED8">
      <w:pPr>
        <w:spacing w:line="460" w:lineRule="exact"/>
        <w:ind w:firstLine="480"/>
        <w:rPr>
          <w:rFonts w:asciiTheme="minorEastAsia" w:eastAsiaTheme="minorEastAsia" w:hAnsiTheme="minorEastAsia"/>
          <w:sz w:val="24"/>
        </w:rPr>
      </w:pPr>
      <w:r>
        <w:rPr>
          <w:rFonts w:asciiTheme="minorEastAsia" w:eastAsiaTheme="minorEastAsia" w:hAnsiTheme="minorEastAsia" w:cs="宋体" w:hint="eastAsia"/>
          <w:sz w:val="24"/>
        </w:rPr>
        <w:t>2.采购项目实施时间：</w:t>
      </w:r>
      <w:r>
        <w:rPr>
          <w:rFonts w:asciiTheme="minorEastAsia" w:eastAsiaTheme="minorEastAsia" w:hAnsiTheme="minorEastAsia"/>
          <w:sz w:val="24"/>
        </w:rPr>
        <w:t>总工期</w:t>
      </w:r>
      <w:r>
        <w:rPr>
          <w:rFonts w:asciiTheme="minorEastAsia" w:eastAsiaTheme="minorEastAsia" w:hAnsiTheme="minorEastAsia" w:hint="eastAsia"/>
          <w:sz w:val="24"/>
        </w:rPr>
        <w:t>80</w:t>
      </w:r>
      <w:r>
        <w:rPr>
          <w:rFonts w:asciiTheme="minorEastAsia" w:eastAsiaTheme="minorEastAsia" w:hAnsiTheme="minorEastAsia"/>
          <w:sz w:val="24"/>
        </w:rPr>
        <w:t>日历天，具体开工时间以建设单位或监理单位发出的开</w:t>
      </w:r>
      <w:proofErr w:type="gramStart"/>
      <w:r>
        <w:rPr>
          <w:rFonts w:asciiTheme="minorEastAsia" w:eastAsiaTheme="minorEastAsia" w:hAnsiTheme="minorEastAsia"/>
          <w:sz w:val="24"/>
        </w:rPr>
        <w:t>工令</w:t>
      </w:r>
      <w:proofErr w:type="gramEnd"/>
      <w:r>
        <w:rPr>
          <w:rFonts w:asciiTheme="minorEastAsia" w:eastAsiaTheme="minorEastAsia" w:hAnsiTheme="minorEastAsia"/>
          <w:sz w:val="24"/>
        </w:rPr>
        <w:t>为准。</w:t>
      </w:r>
    </w:p>
    <w:p w:rsidR="00644688" w:rsidRDefault="00494ED8">
      <w:pPr>
        <w:spacing w:line="460" w:lineRule="exact"/>
        <w:ind w:firstLine="480"/>
        <w:rPr>
          <w:rFonts w:asciiTheme="minorEastAsia" w:eastAsiaTheme="minorEastAsia" w:hAnsiTheme="minorEastAsia" w:cs="宋体"/>
          <w:b/>
          <w:bCs/>
          <w:sz w:val="24"/>
        </w:rPr>
      </w:pPr>
      <w:r>
        <w:rPr>
          <w:rFonts w:asciiTheme="minorEastAsia" w:eastAsiaTheme="minorEastAsia" w:hAnsiTheme="minorEastAsia" w:cs="宋体" w:hint="eastAsia"/>
          <w:b/>
          <w:bCs/>
          <w:sz w:val="24"/>
        </w:rPr>
        <w:t>五、采购标的需满足的服务标准、期限、效率等要求；</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1.质量要求:合格。</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2.单位按采购人要求，本项目保修期2年。</w:t>
      </w:r>
    </w:p>
    <w:p w:rsidR="00644688" w:rsidRDefault="00494ED8">
      <w:pPr>
        <w:spacing w:line="460" w:lineRule="exact"/>
        <w:ind w:firstLine="482"/>
        <w:rPr>
          <w:rFonts w:asciiTheme="minorEastAsia" w:eastAsiaTheme="minorEastAsia" w:hAnsiTheme="minorEastAsia" w:cs="宋体"/>
          <w:b/>
          <w:bCs/>
          <w:sz w:val="24"/>
        </w:rPr>
      </w:pPr>
      <w:bookmarkStart w:id="152" w:name="OLE_LINK10"/>
      <w:bookmarkStart w:id="153" w:name="OLE_LINK8"/>
      <w:r>
        <w:rPr>
          <w:rFonts w:asciiTheme="minorEastAsia" w:eastAsiaTheme="minorEastAsia" w:hAnsiTheme="minorEastAsia" w:cs="宋体" w:hint="eastAsia"/>
          <w:b/>
          <w:bCs/>
          <w:sz w:val="24"/>
        </w:rPr>
        <w:t>六、采购标的</w:t>
      </w:r>
      <w:proofErr w:type="gramStart"/>
      <w:r>
        <w:rPr>
          <w:rFonts w:asciiTheme="minorEastAsia" w:eastAsiaTheme="minorEastAsia" w:hAnsiTheme="minorEastAsia" w:cs="宋体" w:hint="eastAsia"/>
          <w:b/>
          <w:bCs/>
          <w:sz w:val="24"/>
        </w:rPr>
        <w:t>的</w:t>
      </w:r>
      <w:proofErr w:type="gramEnd"/>
      <w:r>
        <w:rPr>
          <w:rFonts w:asciiTheme="minorEastAsia" w:eastAsiaTheme="minorEastAsia" w:hAnsiTheme="minorEastAsia" w:cs="宋体" w:hint="eastAsia"/>
          <w:b/>
          <w:bCs/>
          <w:sz w:val="24"/>
        </w:rPr>
        <w:t>验收标准</w:t>
      </w:r>
      <w:bookmarkEnd w:id="152"/>
      <w:bookmarkEnd w:id="153"/>
      <w:r>
        <w:rPr>
          <w:rFonts w:asciiTheme="minorEastAsia" w:eastAsiaTheme="minorEastAsia" w:hAnsiTheme="minorEastAsia" w:cs="宋体" w:hint="eastAsia"/>
          <w:b/>
          <w:bCs/>
          <w:sz w:val="24"/>
        </w:rPr>
        <w:t>；</w:t>
      </w:r>
    </w:p>
    <w:p w:rsidR="00644688" w:rsidRDefault="00494ED8">
      <w:pPr>
        <w:spacing w:line="460" w:lineRule="exact"/>
        <w:ind w:firstLine="482"/>
        <w:rPr>
          <w:rFonts w:asciiTheme="minorEastAsia" w:eastAsiaTheme="minorEastAsia" w:hAnsiTheme="minorEastAsia" w:cs="宋体"/>
          <w:sz w:val="24"/>
        </w:rPr>
      </w:pPr>
      <w:r>
        <w:rPr>
          <w:rFonts w:asciiTheme="minorEastAsia" w:eastAsiaTheme="minorEastAsia" w:hAnsiTheme="minorEastAsia" w:cs="宋体"/>
          <w:sz w:val="24"/>
        </w:rPr>
        <w:t>《城镇道路工程施工与质量验收规范》(CJJ1-2020)</w:t>
      </w:r>
    </w:p>
    <w:p w:rsidR="00644688" w:rsidRDefault="00494ED8">
      <w:pPr>
        <w:spacing w:line="460" w:lineRule="exact"/>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七、采购标的</w:t>
      </w:r>
      <w:proofErr w:type="gramStart"/>
      <w:r>
        <w:rPr>
          <w:rFonts w:asciiTheme="minorEastAsia" w:eastAsiaTheme="minorEastAsia" w:hAnsiTheme="minorEastAsia" w:cs="宋体" w:hint="eastAsia"/>
          <w:b/>
          <w:bCs/>
          <w:sz w:val="24"/>
        </w:rPr>
        <w:t>的</w:t>
      </w:r>
      <w:proofErr w:type="gramEnd"/>
      <w:r>
        <w:rPr>
          <w:rFonts w:asciiTheme="minorEastAsia" w:eastAsiaTheme="minorEastAsia" w:hAnsiTheme="minorEastAsia" w:cs="宋体" w:hint="eastAsia"/>
          <w:b/>
          <w:bCs/>
          <w:sz w:val="24"/>
        </w:rPr>
        <w:t>其他技术、服务等要求；</w:t>
      </w:r>
    </w:p>
    <w:p w:rsidR="00644688" w:rsidRDefault="00494ED8">
      <w:pPr>
        <w:spacing w:line="460" w:lineRule="exact"/>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（一）现场条件</w:t>
      </w:r>
    </w:p>
    <w:p w:rsidR="00644688" w:rsidRDefault="00494ED8">
      <w:pPr>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1.施工现场拆迁及平整情况：以施工场地的现状为准。采购人提供的现状场地，成交人必须无条件接受。各供应商根据踏勘现场的情况自行制定相应措施，所发生的费用由各供应商自行考虑，并列入响应报价，工程结算时不作调整。</w:t>
      </w:r>
    </w:p>
    <w:p w:rsidR="00644688" w:rsidRDefault="00494ED8">
      <w:pPr>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2.施工用水、电：现场内施工用水、电（含水源、电源、管线接入）</w:t>
      </w:r>
      <w:proofErr w:type="gramStart"/>
      <w:r>
        <w:rPr>
          <w:rFonts w:asciiTheme="minorEastAsia" w:eastAsiaTheme="minorEastAsia" w:hAnsiTheme="minorEastAsia" w:cs="宋体" w:hint="eastAsia"/>
          <w:bCs/>
          <w:sz w:val="24"/>
        </w:rPr>
        <w:t>由成交</w:t>
      </w:r>
      <w:proofErr w:type="gramEnd"/>
      <w:r>
        <w:rPr>
          <w:rFonts w:asciiTheme="minorEastAsia" w:eastAsiaTheme="minorEastAsia" w:hAnsiTheme="minorEastAsia" w:cs="宋体" w:hint="eastAsia"/>
          <w:bCs/>
          <w:sz w:val="24"/>
        </w:rPr>
        <w:t>供应商自行解决，费用自理。</w:t>
      </w:r>
    </w:p>
    <w:p w:rsidR="00644688" w:rsidRDefault="00494ED8">
      <w:pPr>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3.场内外道路：以施工场地的现状为准，供应商须自行踏勘现场。施工便道由供应商自行考虑，并列入响应报价，工程结算时不作调整。</w:t>
      </w:r>
    </w:p>
    <w:p w:rsidR="00644688" w:rsidRDefault="00494ED8">
      <w:pPr>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4.其他：供应商应认真对现场环境进行踏勘，对施工现场情况和影响施工的因素以及困难条件进行周密的勘察和研究，</w:t>
      </w:r>
      <w:proofErr w:type="gramStart"/>
      <w:r>
        <w:rPr>
          <w:rFonts w:asciiTheme="minorEastAsia" w:eastAsiaTheme="minorEastAsia" w:hAnsiTheme="minorEastAsia" w:cs="宋体" w:hint="eastAsia"/>
          <w:bCs/>
          <w:sz w:val="24"/>
        </w:rPr>
        <w:t>作出</w:t>
      </w:r>
      <w:proofErr w:type="gramEnd"/>
      <w:r>
        <w:rPr>
          <w:rFonts w:asciiTheme="minorEastAsia" w:eastAsiaTheme="minorEastAsia" w:hAnsiTheme="minorEastAsia" w:cs="宋体" w:hint="eastAsia"/>
          <w:bCs/>
          <w:sz w:val="24"/>
        </w:rPr>
        <w:t>自己的判断结论和估价。中标后和签订合同时及施工过程中，供应商均不得以不了解现场情况为由，提出任何形式增加工程造价的要求，施工时因场地及青苗补偿（如涉及）等问题引起的成本费用增加，均由供应商自行承担，结算时不予调整。</w:t>
      </w:r>
    </w:p>
    <w:p w:rsidR="00644688" w:rsidRDefault="00494ED8">
      <w:pPr>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成交供应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等费用和损失等，由供应商自行考虑，并列入响应报价，工程结算时不作调整。</w:t>
      </w:r>
    </w:p>
    <w:p w:rsidR="00644688" w:rsidRDefault="00494ED8">
      <w:pPr>
        <w:spacing w:line="460" w:lineRule="exact"/>
        <w:ind w:firstLine="480"/>
        <w:rPr>
          <w:rFonts w:asciiTheme="minorEastAsia" w:eastAsiaTheme="minorEastAsia" w:hAnsiTheme="minorEastAsia" w:cs="宋体"/>
          <w:b/>
          <w:bCs/>
          <w:sz w:val="24"/>
        </w:rPr>
      </w:pPr>
      <w:r>
        <w:rPr>
          <w:rFonts w:asciiTheme="minorEastAsia" w:eastAsiaTheme="minorEastAsia" w:hAnsiTheme="minorEastAsia" w:cs="宋体"/>
          <w:b/>
          <w:bCs/>
          <w:sz w:val="24"/>
        </w:rPr>
        <w:lastRenderedPageBreak/>
        <w:t>在道路更新改造施工前，供应商应积极主动办理各项手续，不限于交巡警手续、施工许可证手续、质安监备案手续等等，采购人可给与积极配合。</w:t>
      </w:r>
    </w:p>
    <w:p w:rsidR="00644688" w:rsidRDefault="00494ED8">
      <w:pPr>
        <w:spacing w:line="460" w:lineRule="exact"/>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（二）响应报价</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1.响应报价的范围</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响应报价应包括采购文件所确定的采购范围内相应工程量清单及相关资料及规范、规定等全部内容，以及为完成上述内容所必须的附属工程、临时工程、机械、设备、材料、存贮、运输（含二次搬运费）、劳务、安装、调试、测试、脚手架搭设使用、各工种间的协调配合工作、缺陷修补、维护、培训、售后服务、</w:t>
      </w:r>
      <w:proofErr w:type="gramStart"/>
      <w:r>
        <w:rPr>
          <w:rFonts w:asciiTheme="minorEastAsia" w:eastAsiaTheme="minorEastAsia" w:hAnsiTheme="minorEastAsia" w:cs="宋体" w:hint="eastAsia"/>
          <w:sz w:val="24"/>
        </w:rPr>
        <w:t>规</w:t>
      </w:r>
      <w:proofErr w:type="gramEnd"/>
      <w:r>
        <w:rPr>
          <w:rFonts w:asciiTheme="minorEastAsia" w:eastAsiaTheme="minorEastAsia" w:hAnsiTheme="minorEastAsia" w:cs="宋体" w:hint="eastAsia"/>
          <w:sz w:val="24"/>
        </w:rPr>
        <w:t>费、措施费、管理、利润、税金、清洗、养护、防水、管道清理、验收、创优、安全措施、技术措施、设备（材料）档案、工程档案、工程定位、复测、点交、场地清理费用、垃圾清理外运费、环境保护费、测试费用、设置防撞设施、安全生产、文明施工、成品保护费等，在报价时必须综合到相关子目中进行报价等合同履行过程中可能发生的风险及所需的全部费用。一旦成交，除本竞争性谈判文件约定的可调整事项外，其余均不调整。</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采购文件后附的工程量清单标明的工程量清单表是供应商响应报价的共同基础。采购人提供的工程量清单，响应供应商应结合采购文件、合同条款、商务技术响应文件准和要求一起阅读理解，除设计变更外，采购人在工程量清单中未列明或项目特征描述不全，但响应供应商为满足采购人的要求而必须完成的工作，响应供应商应计入工程量清单相应子目中，工程结算时采购人</w:t>
      </w:r>
      <w:proofErr w:type="gramStart"/>
      <w:r>
        <w:rPr>
          <w:rFonts w:asciiTheme="minorEastAsia" w:eastAsiaTheme="minorEastAsia" w:hAnsiTheme="minorEastAsia" w:cs="宋体" w:hint="eastAsia"/>
          <w:sz w:val="24"/>
        </w:rPr>
        <w:t>不</w:t>
      </w:r>
      <w:proofErr w:type="gramEnd"/>
      <w:r>
        <w:rPr>
          <w:rFonts w:asciiTheme="minorEastAsia" w:eastAsiaTheme="minorEastAsia" w:hAnsiTheme="minorEastAsia" w:cs="宋体" w:hint="eastAsia"/>
          <w:sz w:val="24"/>
        </w:rPr>
        <w:t>为此类项目另外支付。</w:t>
      </w:r>
    </w:p>
    <w:p w:rsidR="00644688" w:rsidRDefault="00494ED8">
      <w:pPr>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2.响应报价方式：</w:t>
      </w:r>
    </w:p>
    <w:p w:rsidR="00644688" w:rsidRDefault="00494ED8">
      <w:pPr>
        <w:spacing w:line="460" w:lineRule="exact"/>
        <w:ind w:firstLine="482"/>
        <w:rPr>
          <w:rFonts w:asciiTheme="minorEastAsia" w:eastAsiaTheme="minorEastAsia" w:hAnsiTheme="minorEastAsia" w:cs="宋体"/>
          <w:b/>
          <w:sz w:val="24"/>
        </w:rPr>
      </w:pPr>
      <w:r>
        <w:rPr>
          <w:rFonts w:asciiTheme="minorEastAsia" w:eastAsiaTheme="minorEastAsia" w:hAnsiTheme="minorEastAsia" w:cs="宋体" w:hint="eastAsia"/>
          <w:b/>
          <w:sz w:val="24"/>
        </w:rPr>
        <w:t>2.1本工程项目采用 2.1.1 方式。</w:t>
      </w:r>
    </w:p>
    <w:p w:rsidR="00644688" w:rsidRDefault="00494ED8">
      <w:pPr>
        <w:spacing w:line="460" w:lineRule="exact"/>
        <w:ind w:firstLine="480"/>
        <w:rPr>
          <w:rFonts w:asciiTheme="minorEastAsia" w:eastAsiaTheme="minorEastAsia" w:hAnsiTheme="minorEastAsia" w:cs="宋体"/>
          <w:b/>
          <w:sz w:val="24"/>
          <w:u w:val="single"/>
        </w:rPr>
      </w:pPr>
      <w:r>
        <w:rPr>
          <w:rFonts w:asciiTheme="minorEastAsia" w:eastAsiaTheme="minorEastAsia" w:hAnsiTheme="minorEastAsia" w:cs="宋体" w:hint="eastAsia"/>
          <w:sz w:val="24"/>
        </w:rPr>
        <w:t>2.1.1固定单价报价方式。工程量的风险由采购人承担，价格风险在约定风险范围内的，</w:t>
      </w:r>
      <w:proofErr w:type="gramStart"/>
      <w:r>
        <w:rPr>
          <w:rFonts w:asciiTheme="minorEastAsia" w:eastAsiaTheme="minorEastAsia" w:hAnsiTheme="minorEastAsia" w:cs="宋体" w:hint="eastAsia"/>
          <w:sz w:val="24"/>
        </w:rPr>
        <w:t>由成交</w:t>
      </w:r>
      <w:proofErr w:type="gramEnd"/>
      <w:r>
        <w:rPr>
          <w:rFonts w:asciiTheme="minorEastAsia" w:eastAsiaTheme="minorEastAsia" w:hAnsiTheme="minorEastAsia" w:cs="宋体" w:hint="eastAsia"/>
          <w:sz w:val="24"/>
        </w:rPr>
        <w:t>供应商承担，风险范围以外的按合同约定承担。竣工结算的工程量</w:t>
      </w:r>
      <w:proofErr w:type="gramStart"/>
      <w:r>
        <w:rPr>
          <w:rFonts w:asciiTheme="minorEastAsia" w:eastAsiaTheme="minorEastAsia" w:hAnsiTheme="minorEastAsia" w:cs="宋体" w:hint="eastAsia"/>
          <w:sz w:val="24"/>
        </w:rPr>
        <w:t>按发承包</w:t>
      </w:r>
      <w:proofErr w:type="gramEnd"/>
      <w:r>
        <w:rPr>
          <w:rFonts w:asciiTheme="minorEastAsia" w:eastAsiaTheme="minorEastAsia" w:hAnsiTheme="minorEastAsia" w:cs="宋体" w:hint="eastAsia"/>
          <w:sz w:val="24"/>
        </w:rPr>
        <w:t>双方在合同中约定应</w:t>
      </w:r>
      <w:proofErr w:type="gramStart"/>
      <w:r>
        <w:rPr>
          <w:rFonts w:asciiTheme="minorEastAsia" w:eastAsiaTheme="minorEastAsia" w:hAnsiTheme="minorEastAsia" w:cs="宋体" w:hint="eastAsia"/>
          <w:sz w:val="24"/>
        </w:rPr>
        <w:t>予计量且实际</w:t>
      </w:r>
      <w:proofErr w:type="gramEnd"/>
      <w:r>
        <w:rPr>
          <w:rFonts w:asciiTheme="minorEastAsia" w:eastAsiaTheme="minorEastAsia" w:hAnsiTheme="minorEastAsia" w:cs="宋体" w:hint="eastAsia"/>
          <w:sz w:val="24"/>
        </w:rPr>
        <w:t>完成的工程量确定，完成采购人要求的合同以外的零星工作或发生非承包人责任事件的工程量按现场签证确定。</w:t>
      </w:r>
      <w:r>
        <w:rPr>
          <w:rFonts w:asciiTheme="minorEastAsia" w:eastAsiaTheme="minorEastAsia" w:hAnsiTheme="minorEastAsia" w:cs="宋体" w:hint="eastAsia"/>
          <w:b/>
          <w:sz w:val="24"/>
          <w:u w:val="single"/>
        </w:rPr>
        <w:t>工程结算综合单价为首次报价时的综合单价*（最终报价总价/首次报价总价），注：最终报价总价</w:t>
      </w:r>
      <w:proofErr w:type="gramStart"/>
      <w:r>
        <w:rPr>
          <w:rFonts w:asciiTheme="minorEastAsia" w:eastAsiaTheme="minorEastAsia" w:hAnsiTheme="minorEastAsia" w:cs="宋体" w:hint="eastAsia"/>
          <w:b/>
          <w:sz w:val="24"/>
          <w:u w:val="single"/>
        </w:rPr>
        <w:t>及首次</w:t>
      </w:r>
      <w:proofErr w:type="gramEnd"/>
      <w:r>
        <w:rPr>
          <w:rFonts w:asciiTheme="minorEastAsia" w:eastAsiaTheme="minorEastAsia" w:hAnsiTheme="minorEastAsia" w:cs="宋体" w:hint="eastAsia"/>
          <w:b/>
          <w:sz w:val="24"/>
          <w:u w:val="single"/>
        </w:rPr>
        <w:t>报价总价均需扣除暂列金、暂估价及其相应的税金。</w:t>
      </w:r>
    </w:p>
    <w:p w:rsidR="00644688" w:rsidRDefault="00494ED8">
      <w:pPr>
        <w:spacing w:line="460" w:lineRule="exact"/>
        <w:ind w:firstLine="480"/>
        <w:rPr>
          <w:rFonts w:asciiTheme="minorEastAsia" w:eastAsiaTheme="minorEastAsia" w:hAnsiTheme="minorEastAsia" w:cs="宋体"/>
          <w:b/>
          <w:bCs/>
          <w:sz w:val="24"/>
          <w:u w:val="single"/>
        </w:rPr>
      </w:pPr>
      <w:r>
        <w:rPr>
          <w:rFonts w:asciiTheme="minorEastAsia" w:eastAsiaTheme="minorEastAsia" w:hAnsiTheme="minorEastAsia" w:cs="宋体" w:hint="eastAsia"/>
          <w:sz w:val="24"/>
        </w:rPr>
        <w:t>2.1.2固定总价报价方式。响应供应商报价时应充分理解招标的要求以及设计方案的可行性、进行充分的现场勘查、并核查招标控制价编制文件的正确性，同时还需考虑施工期间各类建材的市场风险以及可能存在的政策性风险。招标范围内的工程</w:t>
      </w:r>
      <w:proofErr w:type="gramStart"/>
      <w:r>
        <w:rPr>
          <w:rFonts w:asciiTheme="minorEastAsia" w:eastAsiaTheme="minorEastAsia" w:hAnsiTheme="minorEastAsia" w:cs="宋体" w:hint="eastAsia"/>
          <w:sz w:val="24"/>
        </w:rPr>
        <w:t>量按照</w:t>
      </w:r>
      <w:proofErr w:type="gramEnd"/>
      <w:r>
        <w:rPr>
          <w:rFonts w:asciiTheme="minorEastAsia" w:eastAsiaTheme="minorEastAsia" w:hAnsiTheme="minorEastAsia" w:cs="宋体" w:hint="eastAsia"/>
          <w:sz w:val="24"/>
        </w:rPr>
        <w:t>响应报价一次性包定，结算时费用不调整。招标范围外的工程</w:t>
      </w:r>
      <w:proofErr w:type="gramStart"/>
      <w:r>
        <w:rPr>
          <w:rFonts w:asciiTheme="minorEastAsia" w:eastAsiaTheme="minorEastAsia" w:hAnsiTheme="minorEastAsia" w:cs="宋体" w:hint="eastAsia"/>
          <w:sz w:val="24"/>
        </w:rPr>
        <w:t>量风险</w:t>
      </w:r>
      <w:proofErr w:type="gramEnd"/>
      <w:r>
        <w:rPr>
          <w:rFonts w:asciiTheme="minorEastAsia" w:eastAsiaTheme="minorEastAsia" w:hAnsiTheme="minorEastAsia" w:cs="宋体" w:hint="eastAsia"/>
          <w:sz w:val="24"/>
        </w:rPr>
        <w:t>由采购人承担，工程量按采购人要求的合同以外的零星工作或发生非承包人责任事件的工程量按现场签证确定。</w:t>
      </w:r>
      <w:r>
        <w:rPr>
          <w:rFonts w:asciiTheme="minorEastAsia" w:eastAsiaTheme="minorEastAsia" w:hAnsiTheme="minorEastAsia" w:cs="宋体" w:hint="eastAsia"/>
          <w:b/>
          <w:bCs/>
          <w:sz w:val="24"/>
          <w:u w:val="single"/>
        </w:rPr>
        <w:t>工程结</w:t>
      </w:r>
      <w:r>
        <w:rPr>
          <w:rFonts w:asciiTheme="minorEastAsia" w:eastAsiaTheme="minorEastAsia" w:hAnsiTheme="minorEastAsia" w:cs="宋体" w:hint="eastAsia"/>
          <w:b/>
          <w:bCs/>
          <w:sz w:val="24"/>
          <w:u w:val="single"/>
        </w:rPr>
        <w:lastRenderedPageBreak/>
        <w:t>算综合总价为首次报价时的综合总价*（最终报价总价/首次报价总价），注：最终报价总价</w:t>
      </w:r>
      <w:proofErr w:type="gramStart"/>
      <w:r>
        <w:rPr>
          <w:rFonts w:asciiTheme="minorEastAsia" w:eastAsiaTheme="minorEastAsia" w:hAnsiTheme="minorEastAsia" w:cs="宋体" w:hint="eastAsia"/>
          <w:b/>
          <w:bCs/>
          <w:sz w:val="24"/>
          <w:u w:val="single"/>
        </w:rPr>
        <w:t>及首次</w:t>
      </w:r>
      <w:proofErr w:type="gramEnd"/>
      <w:r>
        <w:rPr>
          <w:rFonts w:asciiTheme="minorEastAsia" w:eastAsiaTheme="minorEastAsia" w:hAnsiTheme="minorEastAsia" w:cs="宋体" w:hint="eastAsia"/>
          <w:b/>
          <w:bCs/>
          <w:sz w:val="24"/>
          <w:u w:val="single"/>
        </w:rPr>
        <w:t>报价总价均需扣除暂列金、暂估价及其相应的税金。</w:t>
      </w:r>
    </w:p>
    <w:p w:rsidR="00644688" w:rsidRDefault="00494ED8">
      <w:pPr>
        <w:keepNext/>
        <w:keepLines/>
        <w:spacing w:line="360" w:lineRule="auto"/>
        <w:ind w:firstLineChars="200" w:firstLine="482"/>
        <w:outlineLvl w:val="2"/>
        <w:rPr>
          <w:rFonts w:ascii="宋体" w:hAnsi="宋体" w:cs="宋体"/>
          <w:b/>
          <w:bCs/>
          <w:kern w:val="2"/>
          <w:sz w:val="24"/>
        </w:rPr>
      </w:pPr>
      <w:bookmarkStart w:id="154" w:name="_Toc235120462"/>
      <w:bookmarkStart w:id="155" w:name="_Toc226034509"/>
      <w:r>
        <w:rPr>
          <w:rFonts w:ascii="宋体" w:hAnsi="宋体" w:cs="宋体" w:hint="eastAsia"/>
          <w:b/>
          <w:bCs/>
          <w:kern w:val="2"/>
          <w:sz w:val="24"/>
        </w:rPr>
        <w:t>3.响应</w:t>
      </w:r>
      <w:r>
        <w:rPr>
          <w:rFonts w:ascii="宋体" w:hAnsi="宋体" w:cs="宋体"/>
          <w:b/>
          <w:bCs/>
          <w:kern w:val="2"/>
          <w:sz w:val="24"/>
        </w:rPr>
        <w:t>报价</w:t>
      </w:r>
      <w:bookmarkEnd w:id="154"/>
      <w:bookmarkEnd w:id="155"/>
      <w:r>
        <w:rPr>
          <w:rFonts w:ascii="宋体" w:hAnsi="宋体" w:cs="宋体" w:hint="eastAsia"/>
          <w:b/>
          <w:bCs/>
          <w:kern w:val="2"/>
          <w:sz w:val="24"/>
        </w:rPr>
        <w:t>的编制</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1</w:t>
      </w:r>
      <w:r>
        <w:rPr>
          <w:rFonts w:ascii="宋体" w:hAnsi="宋体" w:hint="eastAsia"/>
          <w:kern w:val="2"/>
          <w:sz w:val="24"/>
        </w:rPr>
        <w:t>响应</w:t>
      </w:r>
      <w:r>
        <w:rPr>
          <w:rFonts w:ascii="宋体" w:hAnsi="宋体"/>
          <w:kern w:val="2"/>
          <w:sz w:val="24"/>
        </w:rPr>
        <w:t>报价应根据</w:t>
      </w:r>
      <w:r>
        <w:rPr>
          <w:rFonts w:ascii="宋体" w:hAnsi="宋体" w:hint="eastAsia"/>
          <w:kern w:val="2"/>
          <w:sz w:val="24"/>
        </w:rPr>
        <w:t>采购</w:t>
      </w:r>
      <w:r>
        <w:rPr>
          <w:rFonts w:ascii="宋体" w:hAnsi="宋体"/>
          <w:kern w:val="2"/>
          <w:sz w:val="24"/>
        </w:rPr>
        <w:t>文件中的有关计价要求，并按照下列依据自主报价，但不得低于成本。</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（1）本</w:t>
      </w:r>
      <w:r>
        <w:rPr>
          <w:rFonts w:ascii="宋体" w:hAnsi="宋体" w:hint="eastAsia"/>
          <w:kern w:val="2"/>
          <w:sz w:val="24"/>
        </w:rPr>
        <w:t>采购</w:t>
      </w:r>
      <w:r>
        <w:rPr>
          <w:rFonts w:ascii="宋体" w:hAnsi="宋体"/>
          <w:kern w:val="2"/>
          <w:sz w:val="24"/>
        </w:rPr>
        <w:t>文件；</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（2）《建设工程工程量清单计价标准》（GB/T 50500-2024）及其9本计算标准；</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（3）国家或省级、行业建设主管部门颁发的计价办法；</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（4）企业定额，国家或省级、行业建设主管部门颁发的计价消耗量；</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（5）</w:t>
      </w:r>
      <w:r>
        <w:rPr>
          <w:rFonts w:ascii="宋体" w:hAnsi="宋体" w:hint="eastAsia"/>
          <w:kern w:val="2"/>
          <w:sz w:val="24"/>
        </w:rPr>
        <w:t>采购</w:t>
      </w:r>
      <w:r>
        <w:rPr>
          <w:rFonts w:ascii="宋体" w:hAnsi="宋体"/>
          <w:kern w:val="2"/>
          <w:sz w:val="24"/>
        </w:rPr>
        <w:t>文件、招标工程量清单及其补充通知、答疑纪要；</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（6）建设工程设计文件及相关资料；</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（7）施工现场情况、工程特点及拟定的投标施工组织设计或施工方案；</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（8）与建设项目相关的标准、规范等技术资料；</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（9）市场价格信息或工程造价管理机构（或造价协会）发布的工程造价信息；</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（10）其他的相关资料。</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2招标工程量清单与计价表中列明的所有需要填写单价和合价的项目，均应填写且只允许有一个报价。未填写单价和合价的项目，视为此项费用已包含在已标价工程量清单中其他项目的单价和合价之中。</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3工程量清单中标价的单价或金额，应包括所需人工费、材料费、施工机具使用费、管理费和利润，以及一定范围内的风险费用。所谓“一定范围内的风险”是指合同约定的风险。</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4“投标报价汇总表”中的投标总价由分部分项工程费、措施项目费、其他项目费、增值税税金组成，并且“投标报价汇总表”中的投标总价应当与构成已标价工程量清单的分部分项工程费、措施项目费、其他项目费、增值税税金的合计金额一致。</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5</w:t>
      </w:r>
      <w:r>
        <w:rPr>
          <w:rFonts w:ascii="宋体" w:hAnsi="宋体" w:hint="eastAsia"/>
          <w:kern w:val="2"/>
          <w:sz w:val="24"/>
        </w:rPr>
        <w:t xml:space="preserve"> </w:t>
      </w:r>
      <w:r>
        <w:rPr>
          <w:rFonts w:ascii="宋体" w:hAnsi="宋体"/>
          <w:kern w:val="2"/>
          <w:sz w:val="24"/>
        </w:rPr>
        <w:t>分部分项工程和措施项目中的单价项目按下列要求报价：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5.1分部分项工程中的单价项目，应根据</w:t>
      </w:r>
      <w:r>
        <w:rPr>
          <w:rFonts w:ascii="宋体" w:hAnsi="宋体" w:hint="eastAsia"/>
          <w:kern w:val="2"/>
          <w:sz w:val="24"/>
        </w:rPr>
        <w:t>采购</w:t>
      </w:r>
      <w:r>
        <w:rPr>
          <w:rFonts w:ascii="宋体" w:hAnsi="宋体"/>
          <w:kern w:val="2"/>
          <w:sz w:val="24"/>
        </w:rPr>
        <w:t>文件和招标工程量清单确定综合单价。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5.2如果分部分项工程量清单中涉及“材料暂估单价及调整表”中列出的材料和工程设备，将该类材料</w:t>
      </w:r>
      <w:proofErr w:type="gramStart"/>
      <w:r>
        <w:rPr>
          <w:rFonts w:ascii="宋体" w:hAnsi="宋体"/>
          <w:kern w:val="2"/>
          <w:sz w:val="24"/>
        </w:rPr>
        <w:t>的暂估单价</w:t>
      </w:r>
      <w:proofErr w:type="gramEnd"/>
      <w:r>
        <w:rPr>
          <w:rFonts w:ascii="宋体" w:hAnsi="宋体"/>
          <w:kern w:val="2"/>
          <w:sz w:val="24"/>
        </w:rPr>
        <w:t>计入对应的工程量清单综合单价。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5.3发包人提供材料、承包人负责安装的清单项目，其清单项目综合单价应包括承包人自身应承担的安装损耗，但不包括发包人提供材料的价格，以及按《发包人提供材料一览表》的约定由发包人承担的损耗费用和相应的总承包服务费用；发包人提供材料且材</w:t>
      </w:r>
      <w:r>
        <w:rPr>
          <w:rFonts w:ascii="宋体" w:hAnsi="宋体"/>
          <w:kern w:val="2"/>
          <w:sz w:val="24"/>
        </w:rPr>
        <w:lastRenderedPageBreak/>
        <w:t>料供应方负责安装，而承包人不负责安装但提供配合及协调服务的，工程量清单不应列项也不计算其综合单价，但应在其他项目清单中计算其相应的总承包服务费用。</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5.4“分部分项工程项目清单计价表”所列各项目的综合单价组成中，各项目的人工费、材料费、施工机具使用费、管理费、利润和一定范围内的风险费用，由投标人按照其自身情况做充分的、竞争性考虑，不包括增值税。</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5.5材料暂估价是发包人在工程量清单中提供的，用于支付设计图纸要求必需使用的材料，但在招标时暂不能确定其标准、规格、价格而在工程量清单中预估到达施工现场的不含增值税的材料价格。材料暂估价项目的综合单价中主材价格，应按招标工程量清单提供的材料暂估价计取。</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6</w:t>
      </w:r>
      <w:r>
        <w:rPr>
          <w:rFonts w:ascii="宋体" w:hAnsi="宋体" w:hint="eastAsia"/>
          <w:kern w:val="2"/>
          <w:sz w:val="24"/>
        </w:rPr>
        <w:t xml:space="preserve"> </w:t>
      </w:r>
      <w:r>
        <w:rPr>
          <w:rFonts w:ascii="宋体" w:hAnsi="宋体"/>
          <w:kern w:val="2"/>
          <w:sz w:val="24"/>
        </w:rPr>
        <w:t>措施项目中的总价项目按下列要求报价：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6.1措施项目清单中的安全生产措施费应按国家及省级、行业主管部门的相关规定计价。安全生产措施费在投标报价、竞标时不得删减。</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6.2措施项目清单计价应符合</w:t>
      </w:r>
      <w:r>
        <w:rPr>
          <w:rFonts w:ascii="宋体" w:hAnsi="宋体" w:hint="eastAsia"/>
          <w:kern w:val="2"/>
          <w:sz w:val="24"/>
        </w:rPr>
        <w:t>采购</w:t>
      </w:r>
      <w:r>
        <w:rPr>
          <w:rFonts w:ascii="宋体" w:hAnsi="宋体"/>
          <w:kern w:val="2"/>
          <w:sz w:val="24"/>
        </w:rPr>
        <w:t>文件、合同文件的要求和相关工程国家及行业工程量计算标准的措施项目列项及其工作内容的有关规定，包括履行合同责任和义务、全面完成工程所发生的不限于下列费用：</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(1)工地内及附近临时设施、临时用水、临时用电、通风排气及其他同类费用；</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(2)在地下空间(地下室、暗室、库内、洞内等)、高层或超高层建筑、有害身体健康的环境、恶劣气温气候、冬雨季、交叉作业等环境下进行施工所需的措施费用；</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(3)施工中的材料堆放场地整理、工程用水加压、施工雨(污)水排除、建筑施工及生活垃圾外运及消纳(已列入拆除和修缮工程分部分项工程项目清单除外)、成品保护、完工清洁和清场退场等费用；</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(4)满足政府主管部门有关安全生产措施要求所需的费用，包括执行其要求引起的相关安全生产措施费用；</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(5)除按《建设工程工程量清单计价标准》（GB/T50500-2024）第8.3.2条、第8.3.4条规定的措施项目费用可调整外，完成暂列金额清单项目所需的措施费用；</w:t>
      </w:r>
    </w:p>
    <w:p w:rsidR="00644688" w:rsidRDefault="00494ED8">
      <w:pPr>
        <w:snapToGrid w:val="0"/>
        <w:spacing w:line="360" w:lineRule="auto"/>
        <w:ind w:firstLineChars="200" w:firstLine="480"/>
        <w:rPr>
          <w:rFonts w:ascii="宋体" w:hAnsi="宋体"/>
          <w:kern w:val="2"/>
          <w:sz w:val="24"/>
        </w:rPr>
      </w:pPr>
      <w:r>
        <w:rPr>
          <w:rFonts w:ascii="宋体" w:hAnsi="宋体"/>
          <w:kern w:val="2"/>
          <w:sz w:val="24"/>
        </w:rPr>
        <w:t>(6)承包人为履行合同责任和义务所发生的其他措施费用。</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6.3</w:t>
      </w:r>
      <w:r>
        <w:rPr>
          <w:rFonts w:ascii="宋体" w:hAnsi="宋体" w:hint="eastAsia"/>
          <w:kern w:val="2"/>
          <w:sz w:val="24"/>
        </w:rPr>
        <w:t>供应商</w:t>
      </w:r>
      <w:r>
        <w:rPr>
          <w:rFonts w:ascii="宋体" w:hAnsi="宋体"/>
          <w:kern w:val="2"/>
          <w:sz w:val="24"/>
        </w:rPr>
        <w:t>在报价时应充分、全面地阅读和理解</w:t>
      </w:r>
      <w:r>
        <w:rPr>
          <w:rFonts w:ascii="宋体" w:hAnsi="宋体" w:hint="eastAsia"/>
          <w:kern w:val="2"/>
          <w:sz w:val="24"/>
        </w:rPr>
        <w:t>采购</w:t>
      </w:r>
      <w:r>
        <w:rPr>
          <w:rFonts w:ascii="宋体" w:hAnsi="宋体"/>
          <w:kern w:val="2"/>
          <w:sz w:val="24"/>
        </w:rPr>
        <w:t>文件的相关内容和约定，详实了解工程场地及其周围环境，充分考虑招标工程特点及拟定的施工方案和施工组织设计。</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7</w:t>
      </w:r>
      <w:r>
        <w:rPr>
          <w:rFonts w:ascii="宋体" w:hAnsi="宋体" w:hint="eastAsia"/>
          <w:kern w:val="2"/>
          <w:sz w:val="24"/>
        </w:rPr>
        <w:t xml:space="preserve"> </w:t>
      </w:r>
      <w:r>
        <w:rPr>
          <w:rFonts w:ascii="宋体" w:hAnsi="宋体"/>
          <w:kern w:val="2"/>
          <w:sz w:val="24"/>
        </w:rPr>
        <w:t>其他项目清单费应按下列规定报价：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7.1暂列金额按“暂列金额明细表”中列出的金额报价，此处的暂列金额是</w:t>
      </w:r>
      <w:r>
        <w:rPr>
          <w:rFonts w:ascii="宋体" w:hAnsi="宋体" w:hint="eastAsia"/>
          <w:kern w:val="2"/>
          <w:sz w:val="24"/>
        </w:rPr>
        <w:t>采购</w:t>
      </w:r>
      <w:r>
        <w:rPr>
          <w:rFonts w:ascii="宋体" w:hAnsi="宋体"/>
          <w:kern w:val="2"/>
          <w:sz w:val="24"/>
        </w:rPr>
        <w:t>人在</w:t>
      </w:r>
      <w:r>
        <w:rPr>
          <w:rFonts w:ascii="宋体" w:hAnsi="宋体" w:hint="eastAsia"/>
          <w:kern w:val="2"/>
          <w:sz w:val="24"/>
        </w:rPr>
        <w:t>采购</w:t>
      </w:r>
      <w:r>
        <w:rPr>
          <w:rFonts w:ascii="宋体" w:hAnsi="宋体"/>
          <w:kern w:val="2"/>
          <w:sz w:val="24"/>
        </w:rPr>
        <w:t>文件中统</w:t>
      </w:r>
      <w:proofErr w:type="gramStart"/>
      <w:r>
        <w:rPr>
          <w:rFonts w:ascii="宋体" w:hAnsi="宋体"/>
          <w:kern w:val="2"/>
          <w:sz w:val="24"/>
        </w:rPr>
        <w:t>一</w:t>
      </w:r>
      <w:proofErr w:type="gramEnd"/>
      <w:r>
        <w:rPr>
          <w:rFonts w:ascii="宋体" w:hAnsi="宋体"/>
          <w:kern w:val="2"/>
          <w:sz w:val="24"/>
        </w:rPr>
        <w:t>给定的，并不包括本章第19.7.3项的计日工金额。</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lastRenderedPageBreak/>
        <w:t>3.</w:t>
      </w:r>
      <w:r>
        <w:rPr>
          <w:rFonts w:ascii="宋体" w:hAnsi="宋体"/>
          <w:kern w:val="2"/>
          <w:sz w:val="24"/>
        </w:rPr>
        <w:t>7.2专业工程暂估价直接按“专业工程暂估价明细表”中列出的金额和本节报价原则计入其他项目清单报价。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7.3计日工按“计日工表”中列出的项目和估算数量，自主确定综合单价并计算计日工金额。</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7.4总承包服务费根据</w:t>
      </w:r>
      <w:r>
        <w:rPr>
          <w:rFonts w:ascii="宋体" w:hAnsi="宋体" w:hint="eastAsia"/>
          <w:kern w:val="2"/>
          <w:sz w:val="24"/>
        </w:rPr>
        <w:t>采购</w:t>
      </w:r>
      <w:r>
        <w:rPr>
          <w:rFonts w:ascii="宋体" w:hAnsi="宋体"/>
          <w:kern w:val="2"/>
          <w:sz w:val="24"/>
        </w:rPr>
        <w:t>文件中列出的内容和要求，按“总承包服务费计价表”所列格式自主报价。</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w:t>
      </w:r>
      <w:r>
        <w:rPr>
          <w:rFonts w:ascii="宋体" w:hAnsi="宋体"/>
          <w:kern w:val="2"/>
          <w:sz w:val="24"/>
        </w:rPr>
        <w:t>8</w:t>
      </w:r>
      <w:r>
        <w:rPr>
          <w:rFonts w:ascii="宋体" w:hAnsi="宋体" w:hint="eastAsia"/>
          <w:kern w:val="2"/>
          <w:sz w:val="24"/>
        </w:rPr>
        <w:t xml:space="preserve"> </w:t>
      </w:r>
      <w:r>
        <w:rPr>
          <w:rFonts w:ascii="宋体" w:hAnsi="宋体"/>
          <w:kern w:val="2"/>
          <w:sz w:val="24"/>
        </w:rPr>
        <w:t>增值税税金应按“增值税计价表”所列项目并根据国家、省级或行业建设主管部门的有关规定列项和计算，不得作为竞争性费用。</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3.9</w:t>
      </w:r>
      <w:r>
        <w:rPr>
          <w:rFonts w:ascii="宋体" w:hAnsi="宋体"/>
          <w:kern w:val="2"/>
          <w:sz w:val="24"/>
        </w:rPr>
        <w:t>除</w:t>
      </w:r>
      <w:r>
        <w:rPr>
          <w:rFonts w:ascii="宋体" w:hAnsi="宋体" w:hint="eastAsia"/>
          <w:kern w:val="2"/>
          <w:sz w:val="24"/>
        </w:rPr>
        <w:t>采购</w:t>
      </w:r>
      <w:r>
        <w:rPr>
          <w:rFonts w:ascii="宋体" w:hAnsi="宋体"/>
          <w:kern w:val="2"/>
          <w:sz w:val="24"/>
        </w:rPr>
        <w:t>文件有强制性规定以及不可竞争部分以外，</w:t>
      </w:r>
      <w:r>
        <w:rPr>
          <w:rFonts w:ascii="宋体" w:hAnsi="宋体" w:hint="eastAsia"/>
          <w:kern w:val="2"/>
          <w:sz w:val="24"/>
        </w:rPr>
        <w:t>响应</w:t>
      </w:r>
      <w:r>
        <w:rPr>
          <w:rFonts w:ascii="宋体" w:hAnsi="宋体"/>
          <w:kern w:val="2"/>
          <w:sz w:val="24"/>
        </w:rPr>
        <w:t>报价由</w:t>
      </w:r>
      <w:r>
        <w:rPr>
          <w:rFonts w:ascii="宋体" w:hAnsi="宋体" w:hint="eastAsia"/>
          <w:kern w:val="2"/>
          <w:sz w:val="24"/>
        </w:rPr>
        <w:t>供应商</w:t>
      </w:r>
      <w:r>
        <w:rPr>
          <w:rFonts w:ascii="宋体" w:hAnsi="宋体"/>
          <w:kern w:val="2"/>
          <w:sz w:val="24"/>
        </w:rPr>
        <w:t>自主确定，但不得低于成本。</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3.10</w:t>
      </w:r>
      <w:r>
        <w:rPr>
          <w:rFonts w:ascii="宋体" w:hAnsi="宋体"/>
          <w:kern w:val="2"/>
          <w:sz w:val="24"/>
        </w:rPr>
        <w:t>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3.11</w:t>
      </w:r>
      <w:r>
        <w:rPr>
          <w:rFonts w:ascii="宋体" w:hAnsi="宋体"/>
          <w:kern w:val="2"/>
          <w:sz w:val="24"/>
        </w:rPr>
        <w:t>管理费应由</w:t>
      </w:r>
      <w:r>
        <w:rPr>
          <w:rFonts w:ascii="宋体" w:hAnsi="宋体" w:hint="eastAsia"/>
          <w:kern w:val="2"/>
          <w:sz w:val="24"/>
        </w:rPr>
        <w:t>供应商</w:t>
      </w:r>
      <w:r>
        <w:rPr>
          <w:rFonts w:ascii="宋体" w:hAnsi="宋体"/>
          <w:kern w:val="2"/>
          <w:sz w:val="24"/>
        </w:rPr>
        <w:t>在保证不低于其成本的基础上做竞争性考虑；利润由</w:t>
      </w:r>
      <w:r>
        <w:rPr>
          <w:rFonts w:ascii="宋体" w:hAnsi="宋体" w:hint="eastAsia"/>
          <w:kern w:val="2"/>
          <w:sz w:val="24"/>
        </w:rPr>
        <w:t>供应商</w:t>
      </w:r>
      <w:r>
        <w:rPr>
          <w:rFonts w:ascii="宋体" w:hAnsi="宋体"/>
          <w:kern w:val="2"/>
          <w:sz w:val="24"/>
        </w:rPr>
        <w:t>根据自身情况和综合实力做竞争性考虑。</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3.12 响应</w:t>
      </w:r>
      <w:r>
        <w:rPr>
          <w:rFonts w:ascii="宋体" w:hAnsi="宋体"/>
          <w:kern w:val="2"/>
          <w:sz w:val="24"/>
        </w:rPr>
        <w:t>报价中应考虑</w:t>
      </w:r>
      <w:r>
        <w:rPr>
          <w:rFonts w:ascii="宋体" w:hAnsi="宋体" w:hint="eastAsia"/>
          <w:kern w:val="2"/>
          <w:sz w:val="24"/>
        </w:rPr>
        <w:t>采购</w:t>
      </w:r>
      <w:r>
        <w:rPr>
          <w:rFonts w:ascii="宋体" w:hAnsi="宋体"/>
          <w:kern w:val="2"/>
          <w:sz w:val="24"/>
        </w:rPr>
        <w:t>文件中要求</w:t>
      </w:r>
      <w:r>
        <w:rPr>
          <w:rFonts w:ascii="宋体" w:hAnsi="宋体" w:hint="eastAsia"/>
          <w:kern w:val="2"/>
          <w:sz w:val="24"/>
        </w:rPr>
        <w:t>供应商</w:t>
      </w:r>
      <w:r>
        <w:rPr>
          <w:rFonts w:ascii="宋体" w:hAnsi="宋体"/>
          <w:kern w:val="2"/>
          <w:sz w:val="24"/>
        </w:rPr>
        <w:t>承担的风险范围以及相关的费用。</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3.13响应</w:t>
      </w:r>
      <w:r>
        <w:rPr>
          <w:rFonts w:ascii="宋体" w:hAnsi="宋体"/>
          <w:kern w:val="2"/>
          <w:sz w:val="24"/>
        </w:rPr>
        <w:t>总价为</w:t>
      </w:r>
      <w:r>
        <w:rPr>
          <w:rFonts w:ascii="宋体" w:hAnsi="宋体" w:hint="eastAsia"/>
          <w:kern w:val="2"/>
          <w:sz w:val="24"/>
        </w:rPr>
        <w:t>供应商</w:t>
      </w:r>
      <w:r>
        <w:rPr>
          <w:rFonts w:ascii="宋体" w:hAnsi="宋体"/>
          <w:kern w:val="2"/>
          <w:sz w:val="24"/>
        </w:rPr>
        <w:t>在</w:t>
      </w:r>
      <w:r>
        <w:rPr>
          <w:rFonts w:ascii="宋体" w:hAnsi="宋体" w:hint="eastAsia"/>
          <w:kern w:val="2"/>
          <w:sz w:val="24"/>
        </w:rPr>
        <w:t>采购</w:t>
      </w:r>
      <w:r>
        <w:rPr>
          <w:rFonts w:ascii="宋体" w:hAnsi="宋体"/>
          <w:kern w:val="2"/>
          <w:sz w:val="24"/>
        </w:rPr>
        <w:t>文件中提出的各项支付金额的总和，为实施、完成招标工程并修补缺陷以及履行</w:t>
      </w:r>
      <w:r>
        <w:rPr>
          <w:rFonts w:ascii="宋体" w:hAnsi="宋体" w:hint="eastAsia"/>
          <w:kern w:val="2"/>
          <w:sz w:val="24"/>
        </w:rPr>
        <w:t>采购</w:t>
      </w:r>
      <w:r>
        <w:rPr>
          <w:rFonts w:ascii="宋体" w:hAnsi="宋体"/>
          <w:kern w:val="2"/>
          <w:sz w:val="24"/>
        </w:rPr>
        <w:t>文件中约定的风险范围内的所有责任和义务所发生的全部费用。</w:t>
      </w:r>
    </w:p>
    <w:p w:rsidR="00644688" w:rsidRDefault="00494ED8">
      <w:pPr>
        <w:snapToGrid w:val="0"/>
        <w:spacing w:line="360" w:lineRule="auto"/>
        <w:ind w:firstLineChars="200" w:firstLine="480"/>
        <w:rPr>
          <w:rFonts w:ascii="宋体" w:hAnsi="宋体"/>
          <w:kern w:val="2"/>
          <w:sz w:val="24"/>
        </w:rPr>
      </w:pPr>
      <w:r>
        <w:rPr>
          <w:rFonts w:ascii="宋体" w:hAnsi="宋体" w:hint="eastAsia"/>
          <w:kern w:val="2"/>
          <w:sz w:val="24"/>
        </w:rPr>
        <w:t xml:space="preserve">3.14 </w:t>
      </w:r>
      <w:r>
        <w:rPr>
          <w:rFonts w:ascii="宋体" w:hAnsi="宋体"/>
          <w:kern w:val="2"/>
          <w:sz w:val="24"/>
        </w:rPr>
        <w:t>有关</w:t>
      </w:r>
      <w:r>
        <w:rPr>
          <w:rFonts w:ascii="宋体" w:hAnsi="宋体" w:hint="eastAsia"/>
          <w:kern w:val="2"/>
          <w:sz w:val="24"/>
        </w:rPr>
        <w:t>响应</w:t>
      </w:r>
      <w:r>
        <w:rPr>
          <w:rFonts w:ascii="宋体" w:hAnsi="宋体"/>
          <w:kern w:val="2"/>
          <w:sz w:val="24"/>
        </w:rPr>
        <w:t>报价的其他要求：</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（1）采用工程量清单计价方式，</w:t>
      </w:r>
      <w:r>
        <w:rPr>
          <w:rFonts w:ascii="宋体" w:hAnsi="宋体" w:hint="eastAsia"/>
          <w:b/>
          <w:kern w:val="2"/>
          <w:sz w:val="24"/>
          <w:u w:val="single"/>
        </w:rPr>
        <w:t>供应商</w:t>
      </w:r>
      <w:r>
        <w:rPr>
          <w:rFonts w:ascii="宋体" w:hAnsi="宋体"/>
          <w:b/>
          <w:kern w:val="2"/>
          <w:sz w:val="24"/>
          <w:u w:val="single"/>
        </w:rPr>
        <w:t>不得采用总价让利或以总价百分比让利等办法进行投标报价。</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（2）除</w:t>
      </w:r>
      <w:r>
        <w:rPr>
          <w:rFonts w:ascii="宋体" w:hAnsi="宋体" w:hint="eastAsia"/>
          <w:b/>
          <w:kern w:val="2"/>
          <w:sz w:val="24"/>
          <w:u w:val="single"/>
        </w:rPr>
        <w:t>供应商</w:t>
      </w:r>
      <w:r>
        <w:rPr>
          <w:rFonts w:ascii="宋体" w:hAnsi="宋体"/>
          <w:b/>
          <w:kern w:val="2"/>
          <w:sz w:val="24"/>
          <w:u w:val="single"/>
        </w:rPr>
        <w:t>自行补充的措施项目外，</w:t>
      </w:r>
      <w:r>
        <w:rPr>
          <w:rFonts w:ascii="宋体" w:hAnsi="宋体" w:hint="eastAsia"/>
          <w:b/>
          <w:kern w:val="2"/>
          <w:sz w:val="24"/>
          <w:u w:val="single"/>
        </w:rPr>
        <w:t>响应</w:t>
      </w:r>
      <w:r>
        <w:rPr>
          <w:rFonts w:ascii="宋体" w:hAnsi="宋体"/>
          <w:b/>
          <w:kern w:val="2"/>
          <w:sz w:val="24"/>
          <w:u w:val="single"/>
        </w:rPr>
        <w:t>报价的项目编码、项目名称、项目特征、计量单位、工程量必须与</w:t>
      </w:r>
      <w:r>
        <w:rPr>
          <w:rFonts w:ascii="宋体" w:hAnsi="宋体" w:hint="eastAsia"/>
          <w:b/>
          <w:kern w:val="2"/>
          <w:sz w:val="24"/>
          <w:u w:val="single"/>
        </w:rPr>
        <w:t>采购</w:t>
      </w:r>
      <w:r>
        <w:rPr>
          <w:rFonts w:ascii="宋体" w:hAnsi="宋体"/>
          <w:b/>
          <w:kern w:val="2"/>
          <w:sz w:val="24"/>
          <w:u w:val="single"/>
        </w:rPr>
        <w:t>人提供的一致。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（3）工程量清单中</w:t>
      </w:r>
      <w:r>
        <w:rPr>
          <w:rFonts w:ascii="宋体" w:hAnsi="宋体" w:hint="eastAsia"/>
          <w:b/>
          <w:kern w:val="2"/>
          <w:sz w:val="24"/>
          <w:u w:val="single"/>
        </w:rPr>
        <w:t>供应商</w:t>
      </w:r>
      <w:r>
        <w:rPr>
          <w:rFonts w:ascii="宋体" w:hAnsi="宋体"/>
          <w:b/>
          <w:kern w:val="2"/>
          <w:sz w:val="24"/>
          <w:u w:val="single"/>
        </w:rPr>
        <w:t>没有填入单价或价格的子目，其费用视为已分摊在工程量清单中其他子目的单价或价格之中。</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（4）本工程量清单的特征应与施工图、</w:t>
      </w:r>
      <w:r>
        <w:rPr>
          <w:rFonts w:ascii="宋体" w:hAnsi="宋体" w:hint="eastAsia"/>
          <w:b/>
          <w:kern w:val="2"/>
          <w:sz w:val="24"/>
          <w:u w:val="single"/>
        </w:rPr>
        <w:t>采购</w:t>
      </w:r>
      <w:r>
        <w:rPr>
          <w:rFonts w:ascii="宋体" w:hAnsi="宋体"/>
          <w:b/>
          <w:kern w:val="2"/>
          <w:sz w:val="24"/>
          <w:u w:val="single"/>
        </w:rPr>
        <w:t>文件、技术要求、技术规范等文件结合起来阅读，</w:t>
      </w:r>
      <w:r>
        <w:rPr>
          <w:rFonts w:ascii="宋体" w:hAnsi="宋体" w:hint="eastAsia"/>
          <w:b/>
          <w:kern w:val="2"/>
          <w:sz w:val="24"/>
          <w:u w:val="single"/>
        </w:rPr>
        <w:t>采购</w:t>
      </w:r>
      <w:r>
        <w:rPr>
          <w:rFonts w:ascii="宋体" w:hAnsi="宋体"/>
          <w:b/>
          <w:kern w:val="2"/>
          <w:sz w:val="24"/>
          <w:u w:val="single"/>
        </w:rPr>
        <w:t>人在工程量清单</w:t>
      </w:r>
      <w:proofErr w:type="gramStart"/>
      <w:r>
        <w:rPr>
          <w:rFonts w:ascii="宋体" w:hAnsi="宋体"/>
          <w:b/>
          <w:kern w:val="2"/>
          <w:sz w:val="24"/>
          <w:u w:val="single"/>
        </w:rPr>
        <w:t>中项目</w:t>
      </w:r>
      <w:proofErr w:type="gramEnd"/>
      <w:r>
        <w:rPr>
          <w:rFonts w:ascii="宋体" w:hAnsi="宋体"/>
          <w:b/>
          <w:kern w:val="2"/>
          <w:sz w:val="24"/>
          <w:u w:val="single"/>
        </w:rPr>
        <w:t>特征描述不全，但</w:t>
      </w:r>
      <w:r>
        <w:rPr>
          <w:rFonts w:ascii="宋体" w:hAnsi="宋体" w:hint="eastAsia"/>
          <w:b/>
          <w:kern w:val="2"/>
          <w:sz w:val="24"/>
          <w:u w:val="single"/>
        </w:rPr>
        <w:t>供应商</w:t>
      </w:r>
      <w:r>
        <w:rPr>
          <w:rFonts w:ascii="宋体" w:hAnsi="宋体"/>
          <w:b/>
          <w:kern w:val="2"/>
          <w:sz w:val="24"/>
          <w:u w:val="single"/>
        </w:rPr>
        <w:t>为满足设计图纸中该清单项目的要求而必须完成的工作，</w:t>
      </w:r>
      <w:r>
        <w:rPr>
          <w:rFonts w:ascii="宋体" w:hAnsi="宋体" w:hint="eastAsia"/>
          <w:b/>
          <w:kern w:val="2"/>
          <w:sz w:val="24"/>
          <w:u w:val="single"/>
        </w:rPr>
        <w:t>供应商</w:t>
      </w:r>
      <w:r>
        <w:rPr>
          <w:rFonts w:ascii="宋体" w:hAnsi="宋体"/>
          <w:b/>
          <w:kern w:val="2"/>
          <w:sz w:val="24"/>
          <w:u w:val="single"/>
        </w:rPr>
        <w:t>应计入工程量清单相应子目中，工程结算时</w:t>
      </w:r>
      <w:r>
        <w:rPr>
          <w:rFonts w:ascii="宋体" w:hAnsi="宋体" w:hint="eastAsia"/>
          <w:b/>
          <w:kern w:val="2"/>
          <w:sz w:val="24"/>
          <w:u w:val="single"/>
        </w:rPr>
        <w:t>采购人</w:t>
      </w:r>
      <w:proofErr w:type="gramStart"/>
      <w:r>
        <w:rPr>
          <w:rFonts w:ascii="宋体" w:hAnsi="宋体"/>
          <w:b/>
          <w:kern w:val="2"/>
          <w:sz w:val="24"/>
          <w:u w:val="single"/>
        </w:rPr>
        <w:t>不</w:t>
      </w:r>
      <w:proofErr w:type="gramEnd"/>
      <w:r>
        <w:rPr>
          <w:rFonts w:ascii="宋体" w:hAnsi="宋体"/>
          <w:b/>
          <w:kern w:val="2"/>
          <w:sz w:val="24"/>
          <w:u w:val="single"/>
        </w:rPr>
        <w:t>为此类项目另外支付费用。</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lastRenderedPageBreak/>
        <w:t>（5）</w:t>
      </w:r>
      <w:r>
        <w:rPr>
          <w:rFonts w:ascii="宋体" w:hAnsi="宋体" w:hint="eastAsia"/>
          <w:b/>
          <w:kern w:val="2"/>
          <w:sz w:val="24"/>
          <w:u w:val="single"/>
        </w:rPr>
        <w:t>响应</w:t>
      </w:r>
      <w:r>
        <w:rPr>
          <w:rFonts w:ascii="宋体" w:hAnsi="宋体"/>
          <w:b/>
          <w:kern w:val="2"/>
          <w:sz w:val="24"/>
          <w:u w:val="single"/>
        </w:rPr>
        <w:t>报价应根据</w:t>
      </w:r>
      <w:r>
        <w:rPr>
          <w:rFonts w:ascii="宋体" w:hAnsi="宋体" w:hint="eastAsia"/>
          <w:b/>
          <w:kern w:val="2"/>
          <w:sz w:val="24"/>
          <w:u w:val="single"/>
        </w:rPr>
        <w:t>采购</w:t>
      </w:r>
      <w:r>
        <w:rPr>
          <w:rFonts w:ascii="宋体" w:hAnsi="宋体"/>
          <w:b/>
          <w:kern w:val="2"/>
          <w:sz w:val="24"/>
          <w:u w:val="single"/>
        </w:rPr>
        <w:t>文件中的工程量清单和有关要求、施工现场实际情况及拟定的施工方案或施工组织设计，依据企业定额和市场价格信息，实行自主报价（已列入不可竞争的项目除外）。</w:t>
      </w:r>
      <w:r>
        <w:rPr>
          <w:rFonts w:ascii="宋体" w:hAnsi="宋体" w:hint="eastAsia"/>
          <w:b/>
          <w:kern w:val="2"/>
          <w:sz w:val="24"/>
          <w:u w:val="single"/>
        </w:rPr>
        <w:t>供应商</w:t>
      </w:r>
      <w:r>
        <w:rPr>
          <w:rFonts w:ascii="宋体" w:hAnsi="宋体"/>
          <w:b/>
          <w:kern w:val="2"/>
          <w:sz w:val="24"/>
          <w:u w:val="single"/>
        </w:rPr>
        <w:t>所报设备价、</w:t>
      </w:r>
      <w:proofErr w:type="gramStart"/>
      <w:r>
        <w:rPr>
          <w:rFonts w:ascii="宋体" w:hAnsi="宋体"/>
          <w:b/>
          <w:kern w:val="2"/>
          <w:sz w:val="24"/>
          <w:u w:val="single"/>
        </w:rPr>
        <w:t>材料价如低于</w:t>
      </w:r>
      <w:proofErr w:type="gramEnd"/>
      <w:r>
        <w:rPr>
          <w:rFonts w:ascii="宋体" w:hAnsi="宋体"/>
          <w:b/>
          <w:kern w:val="2"/>
          <w:sz w:val="24"/>
          <w:u w:val="single"/>
        </w:rPr>
        <w:t>同期的省、市、县的造价信息或低于同期的市场价格信息，视为对</w:t>
      </w:r>
      <w:r>
        <w:rPr>
          <w:rFonts w:ascii="宋体" w:hAnsi="宋体" w:hint="eastAsia"/>
          <w:b/>
          <w:kern w:val="2"/>
          <w:sz w:val="24"/>
          <w:u w:val="single"/>
        </w:rPr>
        <w:t>采购</w:t>
      </w:r>
      <w:r>
        <w:rPr>
          <w:rFonts w:ascii="宋体" w:hAnsi="宋体"/>
          <w:b/>
          <w:kern w:val="2"/>
          <w:sz w:val="24"/>
          <w:u w:val="single"/>
        </w:rPr>
        <w:t>人的优惠。</w:t>
      </w:r>
      <w:r>
        <w:rPr>
          <w:rFonts w:ascii="宋体" w:hAnsi="宋体" w:hint="eastAsia"/>
          <w:b/>
          <w:kern w:val="2"/>
          <w:sz w:val="24"/>
          <w:u w:val="single"/>
        </w:rPr>
        <w:t>供应商</w:t>
      </w:r>
      <w:r>
        <w:rPr>
          <w:rFonts w:ascii="宋体" w:hAnsi="宋体"/>
          <w:b/>
          <w:kern w:val="2"/>
          <w:sz w:val="24"/>
          <w:u w:val="single"/>
        </w:rPr>
        <w:t>标函中所报设备、材料其规格、尺寸、等级不得低于清单的要求。</w:t>
      </w:r>
      <w:r>
        <w:rPr>
          <w:rFonts w:ascii="宋体" w:hAnsi="宋体" w:hint="eastAsia"/>
          <w:b/>
          <w:kern w:val="2"/>
          <w:sz w:val="24"/>
          <w:u w:val="single"/>
        </w:rPr>
        <w:t>成交</w:t>
      </w:r>
      <w:r>
        <w:rPr>
          <w:rFonts w:ascii="宋体" w:hAnsi="宋体"/>
          <w:b/>
          <w:kern w:val="2"/>
          <w:sz w:val="24"/>
          <w:u w:val="single"/>
        </w:rPr>
        <w:t>人应根据清单确定的标准、等级、规格组织施工。</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（6）</w:t>
      </w:r>
      <w:r>
        <w:rPr>
          <w:rFonts w:ascii="宋体" w:hAnsi="宋体" w:hint="eastAsia"/>
          <w:b/>
          <w:kern w:val="2"/>
          <w:sz w:val="24"/>
          <w:u w:val="single"/>
        </w:rPr>
        <w:t>供应商</w:t>
      </w:r>
      <w:r>
        <w:rPr>
          <w:rFonts w:ascii="宋体" w:hAnsi="宋体"/>
          <w:b/>
          <w:kern w:val="2"/>
          <w:sz w:val="24"/>
          <w:u w:val="single"/>
        </w:rPr>
        <w:t>不得擅自改动</w:t>
      </w:r>
      <w:r>
        <w:rPr>
          <w:rFonts w:ascii="宋体" w:hAnsi="宋体" w:hint="eastAsia"/>
          <w:b/>
          <w:kern w:val="2"/>
          <w:sz w:val="24"/>
          <w:u w:val="single"/>
        </w:rPr>
        <w:t>采购</w:t>
      </w:r>
      <w:r>
        <w:rPr>
          <w:rFonts w:ascii="宋体" w:hAnsi="宋体"/>
          <w:b/>
          <w:kern w:val="2"/>
          <w:sz w:val="24"/>
          <w:u w:val="single"/>
        </w:rPr>
        <w:t>人提供的工程量清单上的内容。若对提供的工程量清单内容有疑义，请将书面疑问材料在规定的时间和方法向招标代理单位提出，其中清单内容的书面疑问材料经</w:t>
      </w:r>
      <w:r>
        <w:rPr>
          <w:rFonts w:ascii="宋体" w:hAnsi="宋体" w:hint="eastAsia"/>
          <w:b/>
          <w:kern w:val="2"/>
          <w:sz w:val="24"/>
          <w:u w:val="single"/>
        </w:rPr>
        <w:t>采购</w:t>
      </w:r>
      <w:r>
        <w:rPr>
          <w:rFonts w:ascii="宋体" w:hAnsi="宋体"/>
          <w:b/>
          <w:kern w:val="2"/>
          <w:sz w:val="24"/>
          <w:u w:val="single"/>
        </w:rPr>
        <w:t>人组织核实确认后提供最终工程量清单，</w:t>
      </w:r>
      <w:r>
        <w:rPr>
          <w:rFonts w:ascii="宋体" w:hAnsi="宋体" w:hint="eastAsia"/>
          <w:b/>
          <w:kern w:val="2"/>
          <w:sz w:val="24"/>
          <w:u w:val="single"/>
        </w:rPr>
        <w:t>供应商</w:t>
      </w:r>
      <w:r>
        <w:rPr>
          <w:rFonts w:ascii="宋体" w:hAnsi="宋体"/>
          <w:b/>
          <w:kern w:val="2"/>
          <w:sz w:val="24"/>
          <w:u w:val="single"/>
        </w:rPr>
        <w:t>在投标报价时，不得增减清单工程量。</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（7）本工程施工期间涉及环保、消防、城市卫生、市政、居委会、派出所及交巡警等相关部门收取的费用，以及</w:t>
      </w:r>
      <w:proofErr w:type="gramStart"/>
      <w:r>
        <w:rPr>
          <w:rFonts w:ascii="宋体" w:hAnsi="宋体"/>
          <w:b/>
          <w:kern w:val="2"/>
          <w:sz w:val="24"/>
          <w:u w:val="single"/>
        </w:rPr>
        <w:t>夜间文明</w:t>
      </w:r>
      <w:proofErr w:type="gramEnd"/>
      <w:r>
        <w:rPr>
          <w:rFonts w:ascii="宋体" w:hAnsi="宋体"/>
          <w:b/>
          <w:kern w:val="2"/>
          <w:sz w:val="24"/>
          <w:u w:val="single"/>
        </w:rPr>
        <w:t>施工、保护周边地下管线和架空线的安全的费用等，</w:t>
      </w:r>
      <w:r>
        <w:rPr>
          <w:rFonts w:ascii="宋体" w:hAnsi="宋体" w:hint="eastAsia"/>
          <w:b/>
          <w:kern w:val="2"/>
          <w:sz w:val="24"/>
          <w:u w:val="single"/>
        </w:rPr>
        <w:t>供应商</w:t>
      </w:r>
      <w:r>
        <w:rPr>
          <w:rFonts w:ascii="宋体" w:hAnsi="宋体"/>
          <w:b/>
          <w:kern w:val="2"/>
          <w:sz w:val="24"/>
          <w:u w:val="single"/>
        </w:rPr>
        <w:t>均应综合考虑在</w:t>
      </w:r>
      <w:r>
        <w:rPr>
          <w:rFonts w:ascii="宋体" w:hAnsi="宋体" w:hint="eastAsia"/>
          <w:b/>
          <w:kern w:val="2"/>
          <w:sz w:val="24"/>
          <w:u w:val="single"/>
        </w:rPr>
        <w:t>响应</w:t>
      </w:r>
      <w:r>
        <w:rPr>
          <w:rFonts w:ascii="宋体" w:hAnsi="宋体"/>
          <w:b/>
          <w:kern w:val="2"/>
          <w:sz w:val="24"/>
          <w:u w:val="single"/>
        </w:rPr>
        <w:t>报价中，竣工结算时一律不作调整。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（8）</w:t>
      </w:r>
      <w:r>
        <w:rPr>
          <w:rFonts w:ascii="宋体" w:hAnsi="宋体" w:hint="eastAsia"/>
          <w:b/>
          <w:kern w:val="2"/>
          <w:sz w:val="24"/>
          <w:u w:val="single"/>
        </w:rPr>
        <w:t>供应商</w:t>
      </w:r>
      <w:r>
        <w:rPr>
          <w:rFonts w:ascii="宋体" w:hAnsi="宋体"/>
          <w:b/>
          <w:kern w:val="2"/>
          <w:sz w:val="24"/>
          <w:u w:val="single"/>
        </w:rPr>
        <w:t>在</w:t>
      </w:r>
      <w:r>
        <w:rPr>
          <w:rFonts w:ascii="宋体" w:hAnsi="宋体" w:hint="eastAsia"/>
          <w:b/>
          <w:kern w:val="2"/>
          <w:sz w:val="24"/>
          <w:u w:val="single"/>
        </w:rPr>
        <w:t>响应</w:t>
      </w:r>
      <w:r>
        <w:rPr>
          <w:rFonts w:ascii="宋体" w:hAnsi="宋体"/>
          <w:b/>
          <w:kern w:val="2"/>
          <w:sz w:val="24"/>
          <w:u w:val="single"/>
        </w:rPr>
        <w:t>报价时，</w:t>
      </w:r>
      <w:r>
        <w:rPr>
          <w:rFonts w:ascii="宋体" w:hAnsi="宋体" w:hint="eastAsia"/>
          <w:b/>
          <w:kern w:val="2"/>
          <w:sz w:val="24"/>
          <w:u w:val="single"/>
        </w:rPr>
        <w:t>采购</w:t>
      </w:r>
      <w:r>
        <w:rPr>
          <w:rFonts w:ascii="宋体" w:hAnsi="宋体"/>
          <w:b/>
          <w:kern w:val="2"/>
          <w:sz w:val="24"/>
          <w:u w:val="single"/>
        </w:rPr>
        <w:t>人提供的暂估价、暂列金额等不可竞争费用不得调整，否则按无效</w:t>
      </w:r>
      <w:r>
        <w:rPr>
          <w:rFonts w:ascii="宋体" w:hAnsi="宋体" w:hint="eastAsia"/>
          <w:b/>
          <w:kern w:val="2"/>
          <w:sz w:val="24"/>
          <w:u w:val="single"/>
        </w:rPr>
        <w:t>响应</w:t>
      </w:r>
      <w:r>
        <w:rPr>
          <w:rFonts w:ascii="宋体" w:hAnsi="宋体"/>
          <w:b/>
          <w:kern w:val="2"/>
          <w:sz w:val="24"/>
          <w:u w:val="single"/>
        </w:rPr>
        <w:t>文件处理。</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（9）因施工场地狭小而发生的一切费用由各</w:t>
      </w:r>
      <w:r>
        <w:rPr>
          <w:rFonts w:ascii="宋体" w:hAnsi="宋体" w:hint="eastAsia"/>
          <w:b/>
          <w:kern w:val="2"/>
          <w:sz w:val="24"/>
          <w:u w:val="single"/>
        </w:rPr>
        <w:t>供应商</w:t>
      </w:r>
      <w:r>
        <w:rPr>
          <w:rFonts w:ascii="宋体" w:hAnsi="宋体"/>
          <w:b/>
          <w:kern w:val="2"/>
          <w:sz w:val="24"/>
          <w:u w:val="single"/>
        </w:rPr>
        <w:t>自行考虑，所有费用包含在</w:t>
      </w:r>
      <w:r>
        <w:rPr>
          <w:rFonts w:ascii="宋体" w:hAnsi="宋体" w:hint="eastAsia"/>
          <w:b/>
          <w:kern w:val="2"/>
          <w:sz w:val="24"/>
          <w:u w:val="single"/>
        </w:rPr>
        <w:t>响应</w:t>
      </w:r>
      <w:r>
        <w:rPr>
          <w:rFonts w:ascii="宋体" w:hAnsi="宋体"/>
          <w:b/>
          <w:kern w:val="2"/>
          <w:sz w:val="24"/>
          <w:u w:val="single"/>
        </w:rPr>
        <w:t>报价中，竣工结算时一律不作调整。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（10）</w:t>
      </w:r>
      <w:r>
        <w:rPr>
          <w:rFonts w:ascii="宋体" w:hAnsi="宋体" w:hint="eastAsia"/>
          <w:b/>
          <w:kern w:val="2"/>
          <w:sz w:val="24"/>
          <w:u w:val="single"/>
        </w:rPr>
        <w:t>成交</w:t>
      </w:r>
      <w:r>
        <w:rPr>
          <w:rFonts w:ascii="宋体" w:hAnsi="宋体"/>
          <w:b/>
          <w:kern w:val="2"/>
          <w:sz w:val="24"/>
          <w:u w:val="single"/>
        </w:rPr>
        <w:t>人须在工程竣工验收后7天内拆除现场所有临时设施，包括所有的机械设备以及建筑垃圾及剩余材料全部清运出现场，相关费用（含渣土证费用)由各</w:t>
      </w:r>
      <w:r>
        <w:rPr>
          <w:rFonts w:ascii="宋体" w:hAnsi="宋体" w:hint="eastAsia"/>
          <w:b/>
          <w:kern w:val="2"/>
          <w:sz w:val="24"/>
          <w:u w:val="single"/>
        </w:rPr>
        <w:t>供应商</w:t>
      </w:r>
      <w:r>
        <w:rPr>
          <w:rFonts w:ascii="宋体" w:hAnsi="宋体"/>
          <w:b/>
          <w:kern w:val="2"/>
          <w:sz w:val="24"/>
          <w:u w:val="single"/>
        </w:rPr>
        <w:t>在报价时自行考虑到</w:t>
      </w:r>
      <w:r>
        <w:rPr>
          <w:rFonts w:ascii="宋体" w:hAnsi="宋体" w:hint="eastAsia"/>
          <w:b/>
          <w:kern w:val="2"/>
          <w:sz w:val="24"/>
          <w:u w:val="single"/>
        </w:rPr>
        <w:t>响应</w:t>
      </w:r>
      <w:r>
        <w:rPr>
          <w:rFonts w:ascii="宋体" w:hAnsi="宋体"/>
          <w:b/>
          <w:kern w:val="2"/>
          <w:sz w:val="24"/>
          <w:u w:val="single"/>
        </w:rPr>
        <w:t>报价中，竣工结算时不作任何调整。清理标准应得到</w:t>
      </w:r>
      <w:r>
        <w:rPr>
          <w:rFonts w:ascii="宋体" w:hAnsi="宋体" w:hint="eastAsia"/>
          <w:b/>
          <w:kern w:val="2"/>
          <w:sz w:val="24"/>
          <w:u w:val="single"/>
        </w:rPr>
        <w:t>采购</w:t>
      </w:r>
      <w:r>
        <w:rPr>
          <w:rFonts w:ascii="宋体" w:hAnsi="宋体"/>
          <w:b/>
          <w:kern w:val="2"/>
          <w:sz w:val="24"/>
          <w:u w:val="single"/>
        </w:rPr>
        <w:t>人认可，否则，如发生相关费用，则由</w:t>
      </w:r>
      <w:r>
        <w:rPr>
          <w:rFonts w:ascii="宋体" w:hAnsi="宋体" w:hint="eastAsia"/>
          <w:b/>
          <w:kern w:val="2"/>
          <w:sz w:val="24"/>
          <w:u w:val="single"/>
        </w:rPr>
        <w:t>采购</w:t>
      </w:r>
      <w:r>
        <w:rPr>
          <w:rFonts w:ascii="宋体" w:hAnsi="宋体"/>
          <w:b/>
          <w:kern w:val="2"/>
          <w:sz w:val="24"/>
          <w:u w:val="single"/>
        </w:rPr>
        <w:t>人在工程结算价款中扣除。</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（11）</w:t>
      </w:r>
      <w:r>
        <w:rPr>
          <w:rFonts w:ascii="宋体" w:hAnsi="宋体" w:hint="eastAsia"/>
          <w:b/>
          <w:kern w:val="2"/>
          <w:sz w:val="24"/>
          <w:u w:val="single"/>
        </w:rPr>
        <w:t>供应商</w:t>
      </w:r>
      <w:r>
        <w:rPr>
          <w:rFonts w:ascii="宋体" w:hAnsi="宋体"/>
          <w:b/>
          <w:kern w:val="2"/>
          <w:sz w:val="24"/>
          <w:u w:val="single"/>
        </w:rPr>
        <w:t>在报价时需考虑</w:t>
      </w:r>
      <w:r>
        <w:rPr>
          <w:rFonts w:ascii="宋体" w:hAnsi="宋体" w:hint="eastAsia"/>
          <w:b/>
          <w:kern w:val="2"/>
          <w:sz w:val="24"/>
          <w:u w:val="single"/>
        </w:rPr>
        <w:t>成交</w:t>
      </w:r>
      <w:r>
        <w:rPr>
          <w:rFonts w:ascii="宋体" w:hAnsi="宋体"/>
          <w:b/>
          <w:kern w:val="2"/>
          <w:sz w:val="24"/>
          <w:u w:val="single"/>
        </w:rPr>
        <w:t>后为了保证工程正常进行或加快工程进度而采取的各种措施，此项费用由</w:t>
      </w:r>
      <w:r>
        <w:rPr>
          <w:rFonts w:ascii="宋体" w:hAnsi="宋体" w:hint="eastAsia"/>
          <w:b/>
          <w:kern w:val="2"/>
          <w:sz w:val="24"/>
          <w:u w:val="single"/>
        </w:rPr>
        <w:t>供应商</w:t>
      </w:r>
      <w:r>
        <w:rPr>
          <w:rFonts w:ascii="宋体" w:hAnsi="宋体"/>
          <w:b/>
          <w:kern w:val="2"/>
          <w:sz w:val="24"/>
          <w:u w:val="single"/>
        </w:rPr>
        <w:t>自行考虑在</w:t>
      </w:r>
      <w:r>
        <w:rPr>
          <w:rFonts w:ascii="宋体" w:hAnsi="宋体" w:hint="eastAsia"/>
          <w:b/>
          <w:kern w:val="2"/>
          <w:sz w:val="24"/>
          <w:u w:val="single"/>
        </w:rPr>
        <w:t>响应</w:t>
      </w:r>
      <w:r>
        <w:rPr>
          <w:rFonts w:ascii="宋体" w:hAnsi="宋体"/>
          <w:b/>
          <w:kern w:val="2"/>
          <w:sz w:val="24"/>
          <w:u w:val="single"/>
        </w:rPr>
        <w:t>报价中，竣工结算一律不作调整。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（12）本工程施工排水</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自行解决，施工排水等接入市政总管道所需费用由各</w:t>
      </w:r>
      <w:r>
        <w:rPr>
          <w:rFonts w:ascii="宋体" w:hAnsi="宋体" w:hint="eastAsia"/>
          <w:b/>
          <w:kern w:val="2"/>
          <w:sz w:val="24"/>
          <w:u w:val="single"/>
        </w:rPr>
        <w:t>供应商</w:t>
      </w:r>
      <w:r>
        <w:rPr>
          <w:rFonts w:ascii="宋体" w:hAnsi="宋体"/>
          <w:b/>
          <w:kern w:val="2"/>
          <w:sz w:val="24"/>
          <w:u w:val="single"/>
        </w:rPr>
        <w:t>自行考虑，所有费用包含在</w:t>
      </w:r>
      <w:r>
        <w:rPr>
          <w:rFonts w:ascii="宋体" w:hAnsi="宋体" w:hint="eastAsia"/>
          <w:b/>
          <w:kern w:val="2"/>
          <w:sz w:val="24"/>
          <w:u w:val="single"/>
        </w:rPr>
        <w:t>响应</w:t>
      </w:r>
      <w:r>
        <w:rPr>
          <w:rFonts w:ascii="宋体" w:hAnsi="宋体"/>
          <w:b/>
          <w:kern w:val="2"/>
          <w:sz w:val="24"/>
          <w:u w:val="single"/>
        </w:rPr>
        <w:t>报价中，竣工结算时一律不作调整。施工现场排水必须符合文明工地标准，否则，如发生相关费用则由</w:t>
      </w:r>
      <w:r>
        <w:rPr>
          <w:rFonts w:ascii="宋体" w:hAnsi="宋体" w:hint="eastAsia"/>
          <w:b/>
          <w:kern w:val="2"/>
          <w:sz w:val="24"/>
          <w:u w:val="single"/>
        </w:rPr>
        <w:t>采购</w:t>
      </w:r>
      <w:r>
        <w:rPr>
          <w:rFonts w:ascii="宋体" w:hAnsi="宋体"/>
          <w:b/>
          <w:kern w:val="2"/>
          <w:sz w:val="24"/>
          <w:u w:val="single"/>
        </w:rPr>
        <w:t>人在工程结算价款中扣除。</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（13）现场施工用电</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自备材料（电缆、配电箱等），由</w:t>
      </w:r>
      <w:r>
        <w:rPr>
          <w:rFonts w:ascii="宋体" w:hAnsi="宋体" w:hint="eastAsia"/>
          <w:b/>
          <w:kern w:val="2"/>
          <w:sz w:val="24"/>
          <w:u w:val="single"/>
        </w:rPr>
        <w:t>采购</w:t>
      </w:r>
      <w:r>
        <w:rPr>
          <w:rFonts w:ascii="宋体" w:hAnsi="宋体"/>
          <w:b/>
          <w:kern w:val="2"/>
          <w:sz w:val="24"/>
          <w:u w:val="single"/>
        </w:rPr>
        <w:t>人统一安排走向，布置施工用电设施，相关费用</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自行承担。</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（14）</w:t>
      </w:r>
      <w:r>
        <w:rPr>
          <w:rFonts w:ascii="宋体" w:hAnsi="宋体" w:hint="eastAsia"/>
          <w:b/>
          <w:kern w:val="2"/>
          <w:sz w:val="24"/>
          <w:u w:val="single"/>
        </w:rPr>
        <w:t>成交</w:t>
      </w:r>
      <w:r>
        <w:rPr>
          <w:rFonts w:ascii="宋体" w:hAnsi="宋体"/>
          <w:b/>
          <w:kern w:val="2"/>
          <w:sz w:val="24"/>
          <w:u w:val="single"/>
        </w:rPr>
        <w:t>人按设计文件及规范要求自行采购和保管材料。</w:t>
      </w:r>
      <w:r>
        <w:rPr>
          <w:rFonts w:ascii="宋体" w:hAnsi="宋体" w:hint="eastAsia"/>
          <w:b/>
          <w:kern w:val="2"/>
          <w:sz w:val="24"/>
          <w:u w:val="single"/>
        </w:rPr>
        <w:t>成交</w:t>
      </w:r>
      <w:r>
        <w:rPr>
          <w:rFonts w:ascii="宋体" w:hAnsi="宋体"/>
          <w:b/>
          <w:kern w:val="2"/>
          <w:sz w:val="24"/>
          <w:u w:val="single"/>
        </w:rPr>
        <w:t>人供应的材料和设备，必须按有关规定向</w:t>
      </w:r>
      <w:r>
        <w:rPr>
          <w:rFonts w:ascii="宋体" w:hAnsi="宋体" w:hint="eastAsia"/>
          <w:b/>
          <w:kern w:val="2"/>
          <w:sz w:val="24"/>
          <w:u w:val="single"/>
        </w:rPr>
        <w:t>采购</w:t>
      </w:r>
      <w:r>
        <w:rPr>
          <w:rFonts w:ascii="宋体" w:hAnsi="宋体"/>
          <w:b/>
          <w:kern w:val="2"/>
          <w:sz w:val="24"/>
          <w:u w:val="single"/>
        </w:rPr>
        <w:t>人提供相应的出厂证明、合格证、质保书、化验检测报告等。</w:t>
      </w:r>
      <w:r>
        <w:rPr>
          <w:rFonts w:ascii="宋体" w:hAnsi="宋体" w:hint="eastAsia"/>
          <w:b/>
          <w:kern w:val="2"/>
          <w:sz w:val="24"/>
          <w:u w:val="single"/>
        </w:rPr>
        <w:t>成交</w:t>
      </w:r>
      <w:r>
        <w:rPr>
          <w:rFonts w:ascii="宋体" w:hAnsi="宋体"/>
          <w:b/>
          <w:kern w:val="2"/>
          <w:sz w:val="24"/>
          <w:u w:val="single"/>
        </w:rPr>
        <w:t>人必须在监理人现场见证的情况下取样、封样和送样，样品须送至</w:t>
      </w:r>
      <w:r>
        <w:rPr>
          <w:rFonts w:ascii="宋体" w:hAnsi="宋体" w:hint="eastAsia"/>
          <w:b/>
          <w:kern w:val="2"/>
          <w:sz w:val="24"/>
          <w:u w:val="single"/>
        </w:rPr>
        <w:t>采购</w:t>
      </w:r>
      <w:r>
        <w:rPr>
          <w:rFonts w:ascii="宋体" w:hAnsi="宋体"/>
          <w:b/>
          <w:kern w:val="2"/>
          <w:sz w:val="24"/>
          <w:u w:val="single"/>
        </w:rPr>
        <w:t>人指定的试验检测机构进行检测，否则不予认可。试验合格的，检验或试验费用由</w:t>
      </w:r>
      <w:r>
        <w:rPr>
          <w:rFonts w:ascii="宋体" w:hAnsi="宋体" w:hint="eastAsia"/>
          <w:b/>
          <w:kern w:val="2"/>
          <w:sz w:val="24"/>
          <w:u w:val="single"/>
        </w:rPr>
        <w:t>采购</w:t>
      </w:r>
      <w:r>
        <w:rPr>
          <w:rFonts w:ascii="宋体" w:hAnsi="宋体"/>
          <w:b/>
          <w:kern w:val="2"/>
          <w:sz w:val="24"/>
          <w:u w:val="single"/>
        </w:rPr>
        <w:t>人承担，试验不合格</w:t>
      </w:r>
      <w:r>
        <w:rPr>
          <w:rFonts w:ascii="宋体" w:hAnsi="宋体"/>
          <w:b/>
          <w:kern w:val="2"/>
          <w:sz w:val="24"/>
          <w:u w:val="single"/>
        </w:rPr>
        <w:lastRenderedPageBreak/>
        <w:t>的，检验或试验费用</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承担。</w:t>
      </w:r>
      <w:r>
        <w:rPr>
          <w:rFonts w:ascii="宋体" w:hAnsi="宋体" w:hint="eastAsia"/>
          <w:b/>
          <w:kern w:val="2"/>
          <w:sz w:val="24"/>
          <w:u w:val="single"/>
        </w:rPr>
        <w:t>采购</w:t>
      </w:r>
      <w:r>
        <w:rPr>
          <w:rFonts w:ascii="宋体" w:hAnsi="宋体"/>
          <w:b/>
          <w:kern w:val="2"/>
          <w:sz w:val="24"/>
          <w:u w:val="single"/>
        </w:rPr>
        <w:t>人和监理人有权对</w:t>
      </w:r>
      <w:r>
        <w:rPr>
          <w:rFonts w:ascii="宋体" w:hAnsi="宋体" w:hint="eastAsia"/>
          <w:b/>
          <w:kern w:val="2"/>
          <w:sz w:val="24"/>
          <w:u w:val="single"/>
        </w:rPr>
        <w:t>成交</w:t>
      </w:r>
      <w:r>
        <w:rPr>
          <w:rFonts w:ascii="宋体" w:hAnsi="宋体"/>
          <w:b/>
          <w:kern w:val="2"/>
          <w:sz w:val="24"/>
          <w:u w:val="single"/>
        </w:rPr>
        <w:t>人提供的材料和设备进行抽检，对不符合设计要求及验收规范的材料和设备，有权终止使用，发生的一切损失和费用</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承担，由此延误的工期不予顺延。</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（15）</w:t>
      </w:r>
      <w:r>
        <w:rPr>
          <w:rFonts w:ascii="宋体" w:hAnsi="宋体" w:hint="eastAsia"/>
          <w:b/>
          <w:kern w:val="2"/>
          <w:sz w:val="24"/>
          <w:u w:val="single"/>
        </w:rPr>
        <w:t>成交</w:t>
      </w:r>
      <w:r>
        <w:rPr>
          <w:rFonts w:ascii="宋体" w:hAnsi="宋体"/>
          <w:b/>
          <w:kern w:val="2"/>
          <w:sz w:val="24"/>
          <w:u w:val="single"/>
        </w:rPr>
        <w:t>人在施工过程中必须收集隐蔽项目施工全过程影像视频资料以供后期审计使用，在送审结算资料时必须一并提交。所有签证资料必须附有详细影像彩色照片，所摄照片必须有可参照性。如影像资料未能反映签证、清单或招标文件列明的工作内容，则结算时该项内容不予认可。</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（16）</w:t>
      </w:r>
      <w:r>
        <w:rPr>
          <w:rFonts w:ascii="宋体" w:hAnsi="宋体" w:hint="eastAsia"/>
          <w:b/>
          <w:kern w:val="2"/>
          <w:sz w:val="24"/>
          <w:u w:val="single"/>
        </w:rPr>
        <w:t>供应商</w:t>
      </w:r>
      <w:r>
        <w:rPr>
          <w:rFonts w:ascii="宋体" w:hAnsi="宋体"/>
          <w:b/>
          <w:kern w:val="2"/>
          <w:sz w:val="24"/>
          <w:u w:val="single"/>
        </w:rPr>
        <w:t>必须认真仔细踏勘施工现场，结合本工程实际情况，并在</w:t>
      </w:r>
      <w:r>
        <w:rPr>
          <w:rFonts w:ascii="宋体" w:hAnsi="宋体" w:hint="eastAsia"/>
          <w:b/>
          <w:kern w:val="2"/>
          <w:sz w:val="24"/>
          <w:u w:val="single"/>
        </w:rPr>
        <w:t>响应</w:t>
      </w:r>
      <w:r>
        <w:rPr>
          <w:rFonts w:ascii="宋体" w:hAnsi="宋体"/>
          <w:b/>
          <w:kern w:val="2"/>
          <w:sz w:val="24"/>
          <w:u w:val="single"/>
        </w:rPr>
        <w:t>报价</w:t>
      </w:r>
      <w:proofErr w:type="gramStart"/>
      <w:r>
        <w:rPr>
          <w:rFonts w:ascii="宋体" w:hAnsi="宋体"/>
          <w:b/>
          <w:kern w:val="2"/>
          <w:sz w:val="24"/>
          <w:u w:val="single"/>
        </w:rPr>
        <w:t>时综合</w:t>
      </w:r>
      <w:proofErr w:type="gramEnd"/>
      <w:r>
        <w:rPr>
          <w:rFonts w:ascii="宋体" w:hAnsi="宋体"/>
          <w:b/>
          <w:kern w:val="2"/>
          <w:sz w:val="24"/>
          <w:u w:val="single"/>
        </w:rPr>
        <w:t>考虑临时设施费 、赶工措施费、已完工程及设备保护费、二次搬运费、特殊条件下施工增加费、冬雨季施工增加费、夜间施工增加费等，并计入报价，该费用一次性包定，结算时一律不作调整。同时各</w:t>
      </w:r>
      <w:r>
        <w:rPr>
          <w:rFonts w:ascii="宋体" w:hAnsi="宋体" w:hint="eastAsia"/>
          <w:b/>
          <w:kern w:val="2"/>
          <w:sz w:val="24"/>
          <w:u w:val="single"/>
        </w:rPr>
        <w:t>供应商</w:t>
      </w:r>
      <w:r>
        <w:rPr>
          <w:rFonts w:ascii="宋体" w:hAnsi="宋体"/>
          <w:b/>
          <w:kern w:val="2"/>
          <w:sz w:val="24"/>
          <w:u w:val="single"/>
        </w:rPr>
        <w:t>应合</w:t>
      </w:r>
      <w:proofErr w:type="gramStart"/>
      <w:r>
        <w:rPr>
          <w:rFonts w:ascii="宋体" w:hAnsi="宋体"/>
          <w:b/>
          <w:kern w:val="2"/>
          <w:sz w:val="24"/>
          <w:u w:val="single"/>
        </w:rPr>
        <w:t>理考虑</w:t>
      </w:r>
      <w:proofErr w:type="gramEnd"/>
      <w:r>
        <w:rPr>
          <w:rFonts w:ascii="宋体" w:hAnsi="宋体"/>
          <w:b/>
          <w:kern w:val="2"/>
          <w:sz w:val="24"/>
          <w:u w:val="single"/>
        </w:rPr>
        <w:t>各种气候条件导致的恶劣工况，由此造成的费用，结算时一律不作调整。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（17）施工用水电费应自行考虑在</w:t>
      </w:r>
      <w:r>
        <w:rPr>
          <w:rFonts w:ascii="宋体" w:hAnsi="宋体" w:hint="eastAsia"/>
          <w:b/>
          <w:kern w:val="2"/>
          <w:sz w:val="24"/>
          <w:u w:val="single"/>
        </w:rPr>
        <w:t>响应</w:t>
      </w:r>
      <w:r>
        <w:rPr>
          <w:rFonts w:ascii="宋体" w:hAnsi="宋体"/>
          <w:b/>
          <w:kern w:val="2"/>
          <w:sz w:val="24"/>
          <w:u w:val="single"/>
        </w:rPr>
        <w:t>报价中。</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（18）</w:t>
      </w:r>
      <w:r>
        <w:rPr>
          <w:rFonts w:ascii="宋体" w:hAnsi="宋体" w:hint="eastAsia"/>
          <w:b/>
          <w:kern w:val="2"/>
          <w:sz w:val="24"/>
          <w:u w:val="single"/>
        </w:rPr>
        <w:t>供应商</w:t>
      </w:r>
      <w:r>
        <w:rPr>
          <w:rFonts w:ascii="宋体" w:hAnsi="宋体"/>
          <w:b/>
          <w:kern w:val="2"/>
          <w:sz w:val="24"/>
          <w:u w:val="single"/>
        </w:rPr>
        <w:t>应根据现场实际情况，对建筑垃圾拆除清运费由</w:t>
      </w:r>
      <w:r>
        <w:rPr>
          <w:rFonts w:ascii="宋体" w:hAnsi="宋体" w:hint="eastAsia"/>
          <w:b/>
          <w:kern w:val="2"/>
          <w:sz w:val="24"/>
          <w:u w:val="single"/>
        </w:rPr>
        <w:t>供应商</w:t>
      </w:r>
      <w:r>
        <w:rPr>
          <w:rFonts w:ascii="宋体" w:hAnsi="宋体"/>
          <w:b/>
          <w:kern w:val="2"/>
          <w:sz w:val="24"/>
          <w:u w:val="single"/>
        </w:rPr>
        <w:t>自行计入报价，实际施工中不再签证，结算时不予调整。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（19）</w:t>
      </w:r>
      <w:r>
        <w:rPr>
          <w:rFonts w:ascii="宋体" w:hAnsi="宋体" w:hint="eastAsia"/>
          <w:b/>
          <w:kern w:val="2"/>
          <w:sz w:val="24"/>
          <w:u w:val="single"/>
        </w:rPr>
        <w:t>供应商</w:t>
      </w:r>
      <w:r>
        <w:rPr>
          <w:rFonts w:ascii="宋体" w:hAnsi="宋体"/>
          <w:b/>
          <w:kern w:val="2"/>
          <w:sz w:val="24"/>
          <w:u w:val="single"/>
        </w:rPr>
        <w:t>应在</w:t>
      </w:r>
      <w:r>
        <w:rPr>
          <w:rFonts w:ascii="宋体" w:hAnsi="宋体" w:hint="eastAsia"/>
          <w:b/>
          <w:kern w:val="2"/>
          <w:sz w:val="24"/>
          <w:u w:val="single"/>
        </w:rPr>
        <w:t>响应</w:t>
      </w:r>
      <w:r>
        <w:rPr>
          <w:rFonts w:ascii="宋体" w:hAnsi="宋体"/>
          <w:b/>
          <w:kern w:val="2"/>
          <w:sz w:val="24"/>
          <w:u w:val="single"/>
        </w:rPr>
        <w:t>报价中充分考虑与</w:t>
      </w:r>
      <w:r>
        <w:rPr>
          <w:rFonts w:ascii="宋体" w:hAnsi="宋体" w:hint="eastAsia"/>
          <w:b/>
          <w:kern w:val="2"/>
          <w:sz w:val="24"/>
          <w:u w:val="single"/>
        </w:rPr>
        <w:t>采购</w:t>
      </w:r>
      <w:r>
        <w:rPr>
          <w:rFonts w:ascii="宋体" w:hAnsi="宋体"/>
          <w:b/>
          <w:kern w:val="2"/>
          <w:sz w:val="24"/>
          <w:u w:val="single"/>
        </w:rPr>
        <w:t>人另行分包工程的管理与配合费用、协调费及管理费及其它一切必要的费用（包括但不限于与指定</w:t>
      </w:r>
      <w:r>
        <w:rPr>
          <w:rFonts w:ascii="宋体" w:hAnsi="宋体" w:hint="eastAsia"/>
          <w:b/>
          <w:kern w:val="2"/>
          <w:sz w:val="24"/>
          <w:u w:val="single"/>
        </w:rPr>
        <w:t>成交</w:t>
      </w:r>
      <w:r>
        <w:rPr>
          <w:rFonts w:ascii="宋体" w:hAnsi="宋体"/>
          <w:b/>
          <w:kern w:val="2"/>
          <w:sz w:val="24"/>
          <w:u w:val="single"/>
        </w:rPr>
        <w:t>人交叉施工、相互干扰给工程施工带来的增加费用），竣工结算时</w:t>
      </w:r>
      <w:r>
        <w:rPr>
          <w:rFonts w:ascii="宋体" w:hAnsi="宋体" w:hint="eastAsia"/>
          <w:b/>
          <w:kern w:val="2"/>
          <w:sz w:val="24"/>
          <w:u w:val="single"/>
        </w:rPr>
        <w:t>采购</w:t>
      </w:r>
      <w:r>
        <w:rPr>
          <w:rFonts w:ascii="宋体" w:hAnsi="宋体"/>
          <w:b/>
          <w:kern w:val="2"/>
          <w:sz w:val="24"/>
          <w:u w:val="single"/>
        </w:rPr>
        <w:t>人不再另行支付此项费用。施工时必须无条件服从</w:t>
      </w:r>
      <w:r>
        <w:rPr>
          <w:rFonts w:ascii="宋体" w:hAnsi="宋体" w:hint="eastAsia"/>
          <w:b/>
          <w:kern w:val="2"/>
          <w:sz w:val="24"/>
          <w:u w:val="single"/>
        </w:rPr>
        <w:t>采购</w:t>
      </w:r>
      <w:r>
        <w:rPr>
          <w:rFonts w:ascii="宋体" w:hAnsi="宋体"/>
          <w:b/>
          <w:kern w:val="2"/>
          <w:sz w:val="24"/>
          <w:u w:val="single"/>
        </w:rPr>
        <w:t>人及监理方的安排。</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（20）</w:t>
      </w:r>
      <w:r>
        <w:rPr>
          <w:rFonts w:ascii="宋体" w:hAnsi="宋体" w:hint="eastAsia"/>
          <w:b/>
          <w:kern w:val="2"/>
          <w:sz w:val="24"/>
          <w:u w:val="single"/>
        </w:rPr>
        <w:t>成交</w:t>
      </w:r>
      <w:r>
        <w:rPr>
          <w:rFonts w:ascii="宋体" w:hAnsi="宋体"/>
          <w:b/>
          <w:kern w:val="2"/>
          <w:sz w:val="24"/>
          <w:u w:val="single"/>
        </w:rPr>
        <w:t>人应独立、有效地做好该工程周边的有关群众工作，并充分考虑工程实施范围内外的单位、个人和其他可能出现阻挠施工的情况，若发生的机械台班停置费、二次机械进退场费、人员窝工、处理周边群众纠纷等费用和损失，由</w:t>
      </w:r>
      <w:r>
        <w:rPr>
          <w:rFonts w:ascii="宋体" w:hAnsi="宋体" w:hint="eastAsia"/>
          <w:b/>
          <w:kern w:val="2"/>
          <w:sz w:val="24"/>
          <w:u w:val="single"/>
        </w:rPr>
        <w:t>供应商</w:t>
      </w:r>
      <w:r>
        <w:rPr>
          <w:rFonts w:ascii="宋体" w:hAnsi="宋体"/>
          <w:b/>
          <w:kern w:val="2"/>
          <w:sz w:val="24"/>
          <w:u w:val="single"/>
        </w:rPr>
        <w:t>自行考虑，并列入投标报价，工程竣工结算时不作调整。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（21）本工程涉及的群众问题及施工过程中出现的临时交通维护、施工临时占用绿化及青苗补偿、零星建筑物拆除及补偿、土地压废赔偿、垃圾清理、清杂及可能出现的窝工、停工、待工、对施工过程中遇到的由</w:t>
      </w:r>
      <w:r>
        <w:rPr>
          <w:rFonts w:ascii="宋体" w:hAnsi="宋体" w:hint="eastAsia"/>
          <w:b/>
          <w:kern w:val="2"/>
          <w:sz w:val="24"/>
          <w:u w:val="single"/>
        </w:rPr>
        <w:t>采购</w:t>
      </w:r>
      <w:r>
        <w:rPr>
          <w:rFonts w:ascii="宋体" w:hAnsi="宋体"/>
          <w:b/>
          <w:kern w:val="2"/>
          <w:sz w:val="24"/>
          <w:u w:val="single"/>
        </w:rPr>
        <w:t>人承担拆迁以外的其他所有前期问题（含零星建筑物拆除及补偿）的补偿费用</w:t>
      </w:r>
      <w:proofErr w:type="gramStart"/>
      <w:r>
        <w:rPr>
          <w:rFonts w:ascii="宋体" w:hAnsi="宋体"/>
          <w:b/>
          <w:kern w:val="2"/>
          <w:sz w:val="24"/>
          <w:u w:val="single"/>
        </w:rPr>
        <w:t>由</w:t>
      </w:r>
      <w:r>
        <w:rPr>
          <w:rFonts w:ascii="宋体" w:hAnsi="宋体" w:hint="eastAsia"/>
          <w:b/>
          <w:kern w:val="2"/>
          <w:sz w:val="24"/>
          <w:u w:val="single"/>
        </w:rPr>
        <w:t>成交</w:t>
      </w:r>
      <w:proofErr w:type="gramEnd"/>
      <w:r>
        <w:rPr>
          <w:rFonts w:ascii="宋体" w:hAnsi="宋体"/>
          <w:b/>
          <w:kern w:val="2"/>
          <w:sz w:val="24"/>
          <w:u w:val="single"/>
        </w:rPr>
        <w:t>单位自行解决，并列入</w:t>
      </w:r>
      <w:r>
        <w:rPr>
          <w:rFonts w:ascii="宋体" w:hAnsi="宋体" w:hint="eastAsia"/>
          <w:b/>
          <w:kern w:val="2"/>
          <w:sz w:val="24"/>
          <w:u w:val="single"/>
        </w:rPr>
        <w:t>响应</w:t>
      </w:r>
      <w:r>
        <w:rPr>
          <w:rFonts w:ascii="宋体" w:hAnsi="宋体"/>
          <w:b/>
          <w:kern w:val="2"/>
          <w:sz w:val="24"/>
          <w:u w:val="single"/>
        </w:rPr>
        <w:t>报价，工程结算时不作调整。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（22）本工程施工组织设计中涉及的交通等部门的协调及交通组织、水道引排水等问题，请充分考虑并将各种交通组织措施所有费用列入措施项目清单计价表中。交通的组织、管理</w:t>
      </w:r>
      <w:proofErr w:type="gramStart"/>
      <w:r>
        <w:rPr>
          <w:rFonts w:ascii="宋体" w:hAnsi="宋体"/>
          <w:b/>
          <w:kern w:val="2"/>
          <w:sz w:val="24"/>
          <w:u w:val="single"/>
        </w:rPr>
        <w:t>由</w:t>
      </w:r>
      <w:r>
        <w:rPr>
          <w:rFonts w:ascii="宋体" w:hAnsi="宋体" w:hint="eastAsia"/>
          <w:b/>
          <w:kern w:val="2"/>
          <w:sz w:val="24"/>
          <w:u w:val="single"/>
        </w:rPr>
        <w:t>成交</w:t>
      </w:r>
      <w:proofErr w:type="gramEnd"/>
      <w:r>
        <w:rPr>
          <w:rFonts w:ascii="宋体" w:hAnsi="宋体"/>
          <w:b/>
          <w:kern w:val="2"/>
          <w:sz w:val="24"/>
          <w:u w:val="single"/>
        </w:rPr>
        <w:t>单位负责。施工期间的排水、排涝、应急防汛、导流措施、手续等所有费用由</w:t>
      </w:r>
      <w:r>
        <w:rPr>
          <w:rFonts w:ascii="宋体" w:hAnsi="宋体" w:hint="eastAsia"/>
          <w:b/>
          <w:kern w:val="2"/>
          <w:sz w:val="24"/>
          <w:u w:val="single"/>
        </w:rPr>
        <w:lastRenderedPageBreak/>
        <w:t>供应商</w:t>
      </w:r>
      <w:r>
        <w:rPr>
          <w:rFonts w:ascii="宋体" w:hAnsi="宋体"/>
          <w:b/>
          <w:kern w:val="2"/>
          <w:sz w:val="24"/>
          <w:u w:val="single"/>
        </w:rPr>
        <w:t>自行考虑后列入</w:t>
      </w:r>
      <w:r>
        <w:rPr>
          <w:rFonts w:ascii="宋体" w:hAnsi="宋体" w:hint="eastAsia"/>
          <w:b/>
          <w:kern w:val="2"/>
          <w:sz w:val="24"/>
          <w:u w:val="single"/>
        </w:rPr>
        <w:t>响应</w:t>
      </w:r>
      <w:r>
        <w:rPr>
          <w:rFonts w:ascii="宋体" w:hAnsi="宋体"/>
          <w:b/>
          <w:kern w:val="2"/>
          <w:sz w:val="24"/>
          <w:u w:val="single"/>
        </w:rPr>
        <w:t>报价。</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（23）本工程除招标范围变化以外，本工程垂直运输及脚手架由</w:t>
      </w:r>
      <w:r>
        <w:rPr>
          <w:rFonts w:ascii="宋体" w:hAnsi="宋体" w:hint="eastAsia"/>
          <w:b/>
          <w:kern w:val="2"/>
          <w:sz w:val="24"/>
          <w:u w:val="single"/>
        </w:rPr>
        <w:t>供应商</w:t>
      </w:r>
      <w:r>
        <w:rPr>
          <w:rFonts w:ascii="宋体" w:hAnsi="宋体"/>
          <w:b/>
          <w:kern w:val="2"/>
          <w:sz w:val="24"/>
          <w:u w:val="single"/>
        </w:rPr>
        <w:t>自行考虑，并计入报价，结算时一律不作调整。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（24）报价书中的工程数量乘以综合单价必须等于合价。如有误差，在结算时以综合单价金额小的为计算依据。</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（25）本工程所有材料，全部</w:t>
      </w:r>
      <w:proofErr w:type="gramStart"/>
      <w:r>
        <w:rPr>
          <w:rFonts w:ascii="宋体" w:hAnsi="宋体"/>
          <w:b/>
          <w:kern w:val="2"/>
          <w:sz w:val="24"/>
          <w:u w:val="single"/>
        </w:rPr>
        <w:t>由</w:t>
      </w:r>
      <w:r>
        <w:rPr>
          <w:rFonts w:ascii="宋体" w:hAnsi="宋体" w:hint="eastAsia"/>
          <w:b/>
          <w:kern w:val="2"/>
          <w:sz w:val="24"/>
          <w:u w:val="single"/>
        </w:rPr>
        <w:t>成交人</w:t>
      </w:r>
      <w:proofErr w:type="gramEnd"/>
      <w:r>
        <w:rPr>
          <w:rFonts w:ascii="宋体" w:hAnsi="宋体"/>
          <w:b/>
          <w:kern w:val="2"/>
          <w:sz w:val="24"/>
          <w:u w:val="single"/>
        </w:rPr>
        <w:t>负责采购，</w:t>
      </w:r>
      <w:r>
        <w:rPr>
          <w:rFonts w:ascii="宋体" w:hAnsi="宋体" w:hint="eastAsia"/>
          <w:b/>
          <w:kern w:val="2"/>
          <w:sz w:val="24"/>
          <w:u w:val="single"/>
        </w:rPr>
        <w:t>采购</w:t>
      </w:r>
      <w:r>
        <w:rPr>
          <w:rFonts w:ascii="宋体" w:hAnsi="宋体"/>
          <w:b/>
          <w:kern w:val="2"/>
          <w:sz w:val="24"/>
          <w:u w:val="single"/>
        </w:rPr>
        <w:t>人未推荐品牌，</w:t>
      </w:r>
      <w:r>
        <w:rPr>
          <w:rFonts w:ascii="宋体" w:hAnsi="宋体" w:hint="eastAsia"/>
          <w:b/>
          <w:kern w:val="2"/>
          <w:sz w:val="24"/>
          <w:u w:val="single"/>
        </w:rPr>
        <w:t>供应商</w:t>
      </w:r>
      <w:r>
        <w:rPr>
          <w:rFonts w:ascii="宋体" w:hAnsi="宋体"/>
          <w:b/>
          <w:kern w:val="2"/>
          <w:sz w:val="24"/>
          <w:u w:val="single"/>
        </w:rPr>
        <w:t>应考虑使用国产中档及以上且符合国家标准的合格产品进行报价（</w:t>
      </w:r>
      <w:r>
        <w:rPr>
          <w:rFonts w:ascii="宋体" w:hAnsi="宋体" w:hint="eastAsia"/>
          <w:b/>
          <w:kern w:val="2"/>
          <w:sz w:val="24"/>
          <w:u w:val="single"/>
        </w:rPr>
        <w:t>供应商</w:t>
      </w:r>
      <w:r>
        <w:rPr>
          <w:rFonts w:ascii="宋体" w:hAnsi="宋体"/>
          <w:b/>
          <w:kern w:val="2"/>
          <w:sz w:val="24"/>
          <w:u w:val="single"/>
        </w:rPr>
        <w:t>充分考虑市场价格风险，一旦</w:t>
      </w:r>
      <w:r>
        <w:rPr>
          <w:rFonts w:ascii="宋体" w:hAnsi="宋体" w:hint="eastAsia"/>
          <w:b/>
          <w:kern w:val="2"/>
          <w:sz w:val="24"/>
          <w:u w:val="single"/>
        </w:rPr>
        <w:t>成交</w:t>
      </w:r>
      <w:r>
        <w:rPr>
          <w:rFonts w:ascii="宋体" w:hAnsi="宋体"/>
          <w:b/>
          <w:kern w:val="2"/>
          <w:sz w:val="24"/>
          <w:u w:val="single"/>
        </w:rPr>
        <w:t>，材料价格不作调整）。在实际施工中，</w:t>
      </w:r>
      <w:r>
        <w:rPr>
          <w:rFonts w:ascii="宋体" w:hAnsi="宋体" w:hint="eastAsia"/>
          <w:b/>
          <w:kern w:val="2"/>
          <w:sz w:val="24"/>
          <w:u w:val="single"/>
        </w:rPr>
        <w:t>成交</w:t>
      </w:r>
      <w:r>
        <w:rPr>
          <w:rFonts w:ascii="宋体" w:hAnsi="宋体"/>
          <w:b/>
          <w:kern w:val="2"/>
          <w:sz w:val="24"/>
          <w:u w:val="single"/>
        </w:rPr>
        <w:t>人必须提供样品报</w:t>
      </w:r>
      <w:r>
        <w:rPr>
          <w:rFonts w:ascii="宋体" w:hAnsi="宋体" w:hint="eastAsia"/>
          <w:b/>
          <w:kern w:val="2"/>
          <w:sz w:val="24"/>
          <w:u w:val="single"/>
        </w:rPr>
        <w:t>采购</w:t>
      </w:r>
      <w:r>
        <w:rPr>
          <w:rFonts w:ascii="宋体" w:hAnsi="宋体"/>
          <w:b/>
          <w:kern w:val="2"/>
          <w:sz w:val="24"/>
          <w:u w:val="single"/>
        </w:rPr>
        <w:t>人、监理书面认可，否则，</w:t>
      </w:r>
      <w:r>
        <w:rPr>
          <w:rFonts w:ascii="宋体" w:hAnsi="宋体" w:hint="eastAsia"/>
          <w:b/>
          <w:kern w:val="2"/>
          <w:sz w:val="24"/>
          <w:u w:val="single"/>
        </w:rPr>
        <w:t>采购</w:t>
      </w:r>
      <w:r>
        <w:rPr>
          <w:rFonts w:ascii="宋体" w:hAnsi="宋体"/>
          <w:b/>
          <w:kern w:val="2"/>
          <w:sz w:val="24"/>
          <w:u w:val="single"/>
        </w:rPr>
        <w:t>人可以要求施工单位无条件更换不符合要求的产品，购进的材料设备与提供的样品不一致时，</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无条件退货，如因使用不符合国家标准及各项指标的材料，由此引起的相关费用</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承担，结算时一律不作调整。</w:t>
      </w:r>
      <w:proofErr w:type="gramStart"/>
      <w:r>
        <w:rPr>
          <w:rFonts w:ascii="宋体" w:hAnsi="宋体"/>
          <w:b/>
          <w:kern w:val="2"/>
          <w:sz w:val="24"/>
          <w:u w:val="single"/>
        </w:rPr>
        <w:t>乙供材料</w:t>
      </w:r>
      <w:proofErr w:type="gramEnd"/>
      <w:r>
        <w:rPr>
          <w:rFonts w:ascii="宋体" w:hAnsi="宋体"/>
          <w:b/>
          <w:kern w:val="2"/>
          <w:sz w:val="24"/>
          <w:u w:val="single"/>
        </w:rPr>
        <w:t>无特殊情况时，应</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采购。若因非</w:t>
      </w:r>
      <w:r>
        <w:rPr>
          <w:rFonts w:ascii="宋体" w:hAnsi="宋体" w:hint="eastAsia"/>
          <w:b/>
          <w:kern w:val="2"/>
          <w:sz w:val="24"/>
          <w:u w:val="single"/>
        </w:rPr>
        <w:t>采购</w:t>
      </w:r>
      <w:proofErr w:type="gramStart"/>
      <w:r>
        <w:rPr>
          <w:rFonts w:ascii="宋体" w:hAnsi="宋体"/>
          <w:b/>
          <w:kern w:val="2"/>
          <w:sz w:val="24"/>
          <w:u w:val="single"/>
        </w:rPr>
        <w:t>人原因</w:t>
      </w:r>
      <w:proofErr w:type="gramEnd"/>
      <w:r>
        <w:rPr>
          <w:rFonts w:ascii="宋体" w:hAnsi="宋体"/>
          <w:b/>
          <w:kern w:val="2"/>
          <w:sz w:val="24"/>
          <w:u w:val="single"/>
        </w:rPr>
        <w:t>而</w:t>
      </w:r>
      <w:r>
        <w:rPr>
          <w:rFonts w:ascii="宋体" w:hAnsi="宋体" w:hint="eastAsia"/>
          <w:b/>
          <w:kern w:val="2"/>
          <w:sz w:val="24"/>
          <w:u w:val="single"/>
        </w:rPr>
        <w:t>成交</w:t>
      </w:r>
      <w:r>
        <w:rPr>
          <w:rFonts w:ascii="宋体" w:hAnsi="宋体"/>
          <w:b/>
          <w:kern w:val="2"/>
          <w:sz w:val="24"/>
          <w:u w:val="single"/>
        </w:rPr>
        <w:t>人又不愿采购时，</w:t>
      </w:r>
      <w:r>
        <w:rPr>
          <w:rFonts w:ascii="宋体" w:hAnsi="宋体" w:hint="eastAsia"/>
          <w:b/>
          <w:kern w:val="2"/>
          <w:sz w:val="24"/>
          <w:u w:val="single"/>
        </w:rPr>
        <w:t>采购</w:t>
      </w:r>
      <w:r>
        <w:rPr>
          <w:rFonts w:ascii="宋体" w:hAnsi="宋体"/>
          <w:b/>
          <w:kern w:val="2"/>
          <w:sz w:val="24"/>
          <w:u w:val="single"/>
        </w:rPr>
        <w:t>人可自行采购，相应的材料采购费用</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承担，</w:t>
      </w:r>
      <w:r>
        <w:rPr>
          <w:rFonts w:ascii="宋体" w:hAnsi="宋体" w:hint="eastAsia"/>
          <w:b/>
          <w:kern w:val="2"/>
          <w:sz w:val="24"/>
          <w:u w:val="single"/>
        </w:rPr>
        <w:t>采购</w:t>
      </w:r>
      <w:r>
        <w:rPr>
          <w:rFonts w:ascii="宋体" w:hAnsi="宋体"/>
          <w:b/>
          <w:kern w:val="2"/>
          <w:sz w:val="24"/>
          <w:u w:val="single"/>
        </w:rPr>
        <w:t>人可在工程款支付时扣除，且</w:t>
      </w:r>
      <w:r>
        <w:rPr>
          <w:rFonts w:ascii="宋体" w:hAnsi="宋体" w:hint="eastAsia"/>
          <w:b/>
          <w:kern w:val="2"/>
          <w:sz w:val="24"/>
          <w:u w:val="single"/>
        </w:rPr>
        <w:t>采购</w:t>
      </w:r>
      <w:r>
        <w:rPr>
          <w:rFonts w:ascii="宋体" w:hAnsi="宋体"/>
          <w:b/>
          <w:kern w:val="2"/>
          <w:sz w:val="24"/>
          <w:u w:val="single"/>
        </w:rPr>
        <w:t>人有权按购买金额的5%向</w:t>
      </w:r>
      <w:r>
        <w:rPr>
          <w:rFonts w:ascii="宋体" w:hAnsi="宋体" w:hint="eastAsia"/>
          <w:b/>
          <w:kern w:val="2"/>
          <w:sz w:val="24"/>
          <w:u w:val="single"/>
        </w:rPr>
        <w:t>成交</w:t>
      </w:r>
      <w:r>
        <w:rPr>
          <w:rFonts w:ascii="宋体" w:hAnsi="宋体"/>
          <w:b/>
          <w:kern w:val="2"/>
          <w:sz w:val="24"/>
          <w:u w:val="single"/>
        </w:rPr>
        <w:t>人收取违约金，同时</w:t>
      </w:r>
      <w:r>
        <w:rPr>
          <w:rFonts w:ascii="宋体" w:hAnsi="宋体" w:hint="eastAsia"/>
          <w:b/>
          <w:kern w:val="2"/>
          <w:sz w:val="24"/>
          <w:u w:val="single"/>
        </w:rPr>
        <w:t>成交</w:t>
      </w:r>
      <w:r>
        <w:rPr>
          <w:rFonts w:ascii="宋体" w:hAnsi="宋体"/>
          <w:b/>
          <w:kern w:val="2"/>
          <w:sz w:val="24"/>
          <w:u w:val="single"/>
        </w:rPr>
        <w:t>人须承担由此造成的利息、误工等责任。</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（26）主要材料设备进场时要有质保书或出厂合格证，并已进行有关必要的检验或试验；主要材料设备进场后须通知</w:t>
      </w:r>
      <w:r>
        <w:rPr>
          <w:rFonts w:ascii="宋体" w:hAnsi="宋体" w:hint="eastAsia"/>
          <w:b/>
          <w:kern w:val="2"/>
          <w:sz w:val="24"/>
          <w:u w:val="single"/>
        </w:rPr>
        <w:t>采购</w:t>
      </w:r>
      <w:r>
        <w:rPr>
          <w:rFonts w:ascii="宋体" w:hAnsi="宋体"/>
          <w:b/>
          <w:kern w:val="2"/>
          <w:sz w:val="24"/>
          <w:u w:val="single"/>
        </w:rPr>
        <w:t>人及监理工程师验收并经书</w:t>
      </w:r>
      <w:proofErr w:type="gramStart"/>
      <w:r>
        <w:rPr>
          <w:rFonts w:ascii="宋体" w:hAnsi="宋体"/>
          <w:b/>
          <w:kern w:val="2"/>
          <w:sz w:val="24"/>
          <w:u w:val="single"/>
        </w:rPr>
        <w:t>面批准</w:t>
      </w:r>
      <w:proofErr w:type="gramEnd"/>
      <w:r>
        <w:rPr>
          <w:rFonts w:ascii="宋体" w:hAnsi="宋体"/>
          <w:b/>
          <w:kern w:val="2"/>
          <w:sz w:val="24"/>
          <w:u w:val="single"/>
        </w:rPr>
        <w:t>后方可使用。</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（27）本工程严禁使用不合格或不符合设计要求的材料，一经发现，限期退场，不按要求退场的，造成的损失</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负责。使用不符合标准、规格、质量和品牌要求（包括建设单位供应材料由于承包人验收把关不严）的工程材料</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无条件更换和返工，并按照不合格材料购进总额的30%向</w:t>
      </w:r>
      <w:r>
        <w:rPr>
          <w:rFonts w:ascii="宋体" w:hAnsi="宋体" w:hint="eastAsia"/>
          <w:b/>
          <w:kern w:val="2"/>
          <w:sz w:val="24"/>
          <w:u w:val="single"/>
        </w:rPr>
        <w:t>采购</w:t>
      </w:r>
      <w:r>
        <w:rPr>
          <w:rFonts w:ascii="宋体" w:hAnsi="宋体"/>
          <w:b/>
          <w:kern w:val="2"/>
          <w:sz w:val="24"/>
          <w:u w:val="single"/>
        </w:rPr>
        <w:t>人支付违约金。如购进的材料设备与提供的样品不一致时，</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无条件退货，造成的损失</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负责。</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（28）若</w:t>
      </w:r>
      <w:r>
        <w:rPr>
          <w:rFonts w:ascii="宋体" w:hAnsi="宋体" w:hint="eastAsia"/>
          <w:b/>
          <w:kern w:val="2"/>
          <w:sz w:val="24"/>
          <w:u w:val="single"/>
        </w:rPr>
        <w:t>成交</w:t>
      </w:r>
      <w:r>
        <w:rPr>
          <w:rFonts w:ascii="宋体" w:hAnsi="宋体"/>
          <w:b/>
          <w:kern w:val="2"/>
          <w:sz w:val="24"/>
          <w:u w:val="single"/>
        </w:rPr>
        <w:t>人不按上述所述采购材料，则由此所引起的一切责任与后果均</w:t>
      </w:r>
      <w:proofErr w:type="gramStart"/>
      <w:r>
        <w:rPr>
          <w:rFonts w:ascii="宋体" w:hAnsi="宋体"/>
          <w:b/>
          <w:kern w:val="2"/>
          <w:sz w:val="24"/>
          <w:u w:val="single"/>
        </w:rPr>
        <w:t>由</w:t>
      </w:r>
      <w:r>
        <w:rPr>
          <w:rFonts w:ascii="宋体" w:hAnsi="宋体" w:hint="eastAsia"/>
          <w:b/>
          <w:kern w:val="2"/>
          <w:sz w:val="24"/>
          <w:u w:val="single"/>
        </w:rPr>
        <w:t>成交</w:t>
      </w:r>
      <w:r>
        <w:rPr>
          <w:rFonts w:ascii="宋体" w:hAnsi="宋体"/>
          <w:b/>
          <w:kern w:val="2"/>
          <w:sz w:val="24"/>
          <w:u w:val="single"/>
        </w:rPr>
        <w:t>人</w:t>
      </w:r>
      <w:proofErr w:type="gramEnd"/>
      <w:r>
        <w:rPr>
          <w:rFonts w:ascii="宋体" w:hAnsi="宋体"/>
          <w:b/>
          <w:kern w:val="2"/>
          <w:sz w:val="24"/>
          <w:u w:val="single"/>
        </w:rPr>
        <w:t>承担。</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（29）投标确定</w:t>
      </w:r>
      <w:r>
        <w:rPr>
          <w:rFonts w:ascii="宋体" w:hAnsi="宋体" w:hint="eastAsia"/>
          <w:b/>
          <w:kern w:val="2"/>
          <w:sz w:val="24"/>
          <w:u w:val="single"/>
        </w:rPr>
        <w:t>响应</w:t>
      </w:r>
      <w:r>
        <w:rPr>
          <w:rFonts w:ascii="宋体" w:hAnsi="宋体"/>
          <w:b/>
          <w:kern w:val="2"/>
          <w:sz w:val="24"/>
          <w:u w:val="single"/>
        </w:rPr>
        <w:t>报价时应考虑施工过程中运出的淤泥、渣土等必须运出苏锡通园区全境以外，否则，除须接受相关部门的处罚外，发现一次</w:t>
      </w:r>
      <w:r>
        <w:rPr>
          <w:rFonts w:ascii="宋体" w:hAnsi="宋体" w:hint="eastAsia"/>
          <w:b/>
          <w:kern w:val="2"/>
          <w:sz w:val="24"/>
          <w:u w:val="single"/>
        </w:rPr>
        <w:t>采购</w:t>
      </w:r>
      <w:r>
        <w:rPr>
          <w:rFonts w:ascii="宋体" w:hAnsi="宋体"/>
          <w:b/>
          <w:kern w:val="2"/>
          <w:sz w:val="24"/>
          <w:u w:val="single"/>
        </w:rPr>
        <w:t>人将视情节严重向</w:t>
      </w:r>
      <w:r>
        <w:rPr>
          <w:rFonts w:ascii="宋体" w:hAnsi="宋体" w:hint="eastAsia"/>
          <w:b/>
          <w:kern w:val="2"/>
          <w:sz w:val="24"/>
          <w:u w:val="single"/>
        </w:rPr>
        <w:t>成交</w:t>
      </w:r>
      <w:r>
        <w:rPr>
          <w:rFonts w:ascii="宋体" w:hAnsi="宋体"/>
          <w:b/>
          <w:kern w:val="2"/>
          <w:sz w:val="24"/>
          <w:u w:val="single"/>
        </w:rPr>
        <w:t>人收取 1-10 万元/次的违约金，并有权要求其重新清运出。清运前</w:t>
      </w:r>
      <w:r>
        <w:rPr>
          <w:rFonts w:ascii="宋体" w:hAnsi="宋体" w:hint="eastAsia"/>
          <w:b/>
          <w:kern w:val="2"/>
          <w:sz w:val="24"/>
          <w:u w:val="single"/>
        </w:rPr>
        <w:t>成交</w:t>
      </w:r>
      <w:r>
        <w:rPr>
          <w:rFonts w:ascii="宋体" w:hAnsi="宋体"/>
          <w:b/>
          <w:kern w:val="2"/>
          <w:sz w:val="24"/>
          <w:u w:val="single"/>
        </w:rPr>
        <w:t>人必须向</w:t>
      </w:r>
      <w:r>
        <w:rPr>
          <w:rFonts w:ascii="宋体" w:hAnsi="宋体" w:hint="eastAsia"/>
          <w:b/>
          <w:kern w:val="2"/>
          <w:sz w:val="24"/>
          <w:u w:val="single"/>
        </w:rPr>
        <w:t>采购</w:t>
      </w:r>
      <w:r>
        <w:rPr>
          <w:rFonts w:ascii="宋体" w:hAnsi="宋体"/>
          <w:b/>
          <w:kern w:val="2"/>
          <w:sz w:val="24"/>
          <w:u w:val="single"/>
        </w:rPr>
        <w:t>人指明堆放地点(该地点必须符合相关部门要求)，相关部门收取的建筑垃圾处置费由</w:t>
      </w:r>
      <w:r>
        <w:rPr>
          <w:rFonts w:ascii="宋体" w:hAnsi="宋体" w:hint="eastAsia"/>
          <w:b/>
          <w:kern w:val="2"/>
          <w:sz w:val="24"/>
          <w:u w:val="single"/>
        </w:rPr>
        <w:t>供应商</w:t>
      </w:r>
      <w:r>
        <w:rPr>
          <w:rFonts w:ascii="宋体" w:hAnsi="宋体"/>
          <w:b/>
          <w:kern w:val="2"/>
          <w:sz w:val="24"/>
          <w:u w:val="single"/>
        </w:rPr>
        <w:t>考虑在报价中。</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（30）若供应商擅自改变采购文件及清单内容，且评标时未被发现的，实际施工时一律以采购文件及清单内容执行，结算价格不予调整。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（31）</w:t>
      </w:r>
      <w:r>
        <w:rPr>
          <w:rFonts w:ascii="宋体" w:hAnsi="宋体" w:hint="eastAsia"/>
          <w:b/>
          <w:kern w:val="2"/>
          <w:sz w:val="24"/>
          <w:u w:val="single"/>
        </w:rPr>
        <w:t>成交</w:t>
      </w:r>
      <w:r>
        <w:rPr>
          <w:rFonts w:ascii="宋体" w:hAnsi="宋体"/>
          <w:b/>
          <w:kern w:val="2"/>
          <w:sz w:val="24"/>
          <w:u w:val="single"/>
        </w:rPr>
        <w:t>单位必须保护现有房屋、道路、结构物、绿化等成品，如有损坏，应按照</w:t>
      </w:r>
      <w:r>
        <w:rPr>
          <w:rFonts w:ascii="宋体" w:hAnsi="宋体"/>
          <w:b/>
          <w:kern w:val="2"/>
          <w:sz w:val="24"/>
          <w:u w:val="single"/>
        </w:rPr>
        <w:lastRenderedPageBreak/>
        <w:t>不低于原设计标准恢复，费用列入报价。如</w:t>
      </w:r>
      <w:r>
        <w:rPr>
          <w:rFonts w:ascii="宋体" w:hAnsi="宋体" w:hint="eastAsia"/>
          <w:b/>
          <w:kern w:val="2"/>
          <w:sz w:val="24"/>
          <w:u w:val="single"/>
        </w:rPr>
        <w:t>成交</w:t>
      </w:r>
      <w:r>
        <w:rPr>
          <w:rFonts w:ascii="宋体" w:hAnsi="宋体"/>
          <w:b/>
          <w:kern w:val="2"/>
          <w:sz w:val="24"/>
          <w:u w:val="single"/>
        </w:rPr>
        <w:t>人不能及时按</w:t>
      </w:r>
      <w:r>
        <w:rPr>
          <w:rFonts w:ascii="宋体" w:hAnsi="宋体" w:hint="eastAsia"/>
          <w:b/>
          <w:kern w:val="2"/>
          <w:sz w:val="24"/>
          <w:u w:val="single"/>
        </w:rPr>
        <w:t>采购</w:t>
      </w:r>
      <w:r>
        <w:rPr>
          <w:rFonts w:ascii="宋体" w:hAnsi="宋体"/>
          <w:b/>
          <w:kern w:val="2"/>
          <w:sz w:val="24"/>
          <w:u w:val="single"/>
        </w:rPr>
        <w:t>人要求恢复，</w:t>
      </w:r>
      <w:r>
        <w:rPr>
          <w:rFonts w:ascii="宋体" w:hAnsi="宋体" w:hint="eastAsia"/>
          <w:b/>
          <w:kern w:val="2"/>
          <w:sz w:val="24"/>
          <w:u w:val="single"/>
        </w:rPr>
        <w:t>采购</w:t>
      </w:r>
      <w:r>
        <w:rPr>
          <w:rFonts w:ascii="宋体" w:hAnsi="宋体"/>
          <w:b/>
          <w:kern w:val="2"/>
          <w:sz w:val="24"/>
          <w:u w:val="single"/>
        </w:rPr>
        <w:t>人有权委托其他单位实施，相关费用从</w:t>
      </w:r>
      <w:r>
        <w:rPr>
          <w:rFonts w:ascii="宋体" w:hAnsi="宋体" w:hint="eastAsia"/>
          <w:b/>
          <w:kern w:val="2"/>
          <w:sz w:val="24"/>
          <w:u w:val="single"/>
        </w:rPr>
        <w:t>成交</w:t>
      </w:r>
      <w:r>
        <w:rPr>
          <w:rFonts w:ascii="宋体" w:hAnsi="宋体"/>
          <w:b/>
          <w:kern w:val="2"/>
          <w:sz w:val="24"/>
          <w:u w:val="single"/>
        </w:rPr>
        <w:t>人合同价中予以扣除。</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w:t>
      </w:r>
      <w:r w:rsidR="0082000B">
        <w:rPr>
          <w:rFonts w:ascii="宋体" w:hAnsi="宋体" w:hint="eastAsia"/>
          <w:b/>
          <w:kern w:val="2"/>
          <w:sz w:val="24"/>
          <w:u w:val="single"/>
        </w:rPr>
        <w:t>2</w:t>
      </w:r>
      <w:r>
        <w:rPr>
          <w:rFonts w:ascii="宋体" w:hAnsi="宋体"/>
          <w:b/>
          <w:kern w:val="2"/>
          <w:sz w:val="24"/>
          <w:u w:val="single"/>
        </w:rPr>
        <w:t>）供应商工地踏勘应充分了解工地位置情况，道路、储存空间、装卸限制及任何其他足以影响报价的情况，任何忽视或误解工地情况而导致的索赔及工期延长申请将不被批准。</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w:t>
      </w:r>
      <w:r w:rsidR="0082000B">
        <w:rPr>
          <w:rFonts w:ascii="宋体" w:hAnsi="宋体" w:hint="eastAsia"/>
          <w:b/>
          <w:kern w:val="2"/>
          <w:sz w:val="24"/>
          <w:u w:val="single"/>
        </w:rPr>
        <w:t>3</w:t>
      </w:r>
      <w:r>
        <w:rPr>
          <w:rFonts w:ascii="宋体" w:hAnsi="宋体"/>
          <w:b/>
          <w:kern w:val="2"/>
          <w:sz w:val="24"/>
          <w:u w:val="single"/>
        </w:rPr>
        <w:t>）</w:t>
      </w:r>
      <w:r>
        <w:rPr>
          <w:rFonts w:ascii="宋体" w:hAnsi="宋体" w:hint="eastAsia"/>
          <w:b/>
          <w:kern w:val="2"/>
          <w:sz w:val="24"/>
          <w:u w:val="single"/>
        </w:rPr>
        <w:t>成交</w:t>
      </w:r>
      <w:r>
        <w:rPr>
          <w:rFonts w:ascii="宋体" w:hAnsi="宋体"/>
          <w:b/>
          <w:kern w:val="2"/>
          <w:sz w:val="24"/>
          <w:u w:val="single"/>
        </w:rPr>
        <w:t>人不得拒绝完成</w:t>
      </w:r>
      <w:r>
        <w:rPr>
          <w:rFonts w:ascii="宋体" w:hAnsi="宋体" w:hint="eastAsia"/>
          <w:b/>
          <w:kern w:val="2"/>
          <w:sz w:val="24"/>
          <w:u w:val="single"/>
        </w:rPr>
        <w:t>采购</w:t>
      </w:r>
      <w:r>
        <w:rPr>
          <w:rFonts w:ascii="宋体" w:hAnsi="宋体"/>
          <w:b/>
          <w:kern w:val="2"/>
          <w:sz w:val="24"/>
          <w:u w:val="single"/>
        </w:rPr>
        <w:t>人在施工地点范围内变更或要求增加和减少的工程内容。</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w:t>
      </w:r>
      <w:r w:rsidR="0082000B">
        <w:rPr>
          <w:rFonts w:ascii="宋体" w:hAnsi="宋体" w:hint="eastAsia"/>
          <w:b/>
          <w:kern w:val="2"/>
          <w:sz w:val="24"/>
          <w:u w:val="single"/>
        </w:rPr>
        <w:t>4</w:t>
      </w:r>
      <w:r>
        <w:rPr>
          <w:rFonts w:ascii="宋体" w:hAnsi="宋体"/>
          <w:b/>
          <w:kern w:val="2"/>
          <w:sz w:val="24"/>
          <w:u w:val="single"/>
        </w:rPr>
        <w:t>）本工程</w:t>
      </w:r>
      <w:r>
        <w:rPr>
          <w:rFonts w:ascii="宋体" w:hAnsi="宋体" w:hint="eastAsia"/>
          <w:b/>
          <w:kern w:val="2"/>
          <w:sz w:val="24"/>
          <w:u w:val="single"/>
        </w:rPr>
        <w:t>成交</w:t>
      </w:r>
      <w:r>
        <w:rPr>
          <w:rFonts w:ascii="宋体" w:hAnsi="宋体"/>
          <w:b/>
          <w:kern w:val="2"/>
          <w:sz w:val="24"/>
          <w:u w:val="single"/>
        </w:rPr>
        <w:t>人应做好与其他专业工程的配合协调，相互做好成品保护工作。供应商应认真踏勘施工现场，确保满足设计图纸、验收规范等要求，为顺利完成本工程所可能遇到的各种困难（包括与其他各专业交叉施工、协调配合成品保护、防盗、室内外脚手架搭设、使用、分摊等）发生的费用 ，由各供应商在报价中自行考虑，</w:t>
      </w:r>
      <w:r>
        <w:rPr>
          <w:rFonts w:ascii="宋体" w:hAnsi="宋体" w:hint="eastAsia"/>
          <w:b/>
          <w:kern w:val="2"/>
          <w:sz w:val="24"/>
          <w:u w:val="single"/>
        </w:rPr>
        <w:t>采购</w:t>
      </w:r>
      <w:r>
        <w:rPr>
          <w:rFonts w:ascii="宋体" w:hAnsi="宋体"/>
          <w:b/>
          <w:kern w:val="2"/>
          <w:sz w:val="24"/>
          <w:u w:val="single"/>
        </w:rPr>
        <w:t>人不再另行支付任何涉及工序交叉影响的费用 。</w:t>
      </w:r>
      <w:r>
        <w:rPr>
          <w:rFonts w:ascii="宋体" w:hAnsi="宋体" w:hint="eastAsia"/>
          <w:b/>
          <w:kern w:val="2"/>
          <w:sz w:val="24"/>
          <w:u w:val="single"/>
        </w:rPr>
        <w:t>成交</w:t>
      </w:r>
      <w:r>
        <w:rPr>
          <w:rFonts w:ascii="宋体" w:hAnsi="宋体"/>
          <w:b/>
          <w:kern w:val="2"/>
          <w:sz w:val="24"/>
          <w:u w:val="single"/>
        </w:rPr>
        <w:t>人须无条件接受</w:t>
      </w:r>
      <w:r>
        <w:rPr>
          <w:rFonts w:ascii="宋体" w:hAnsi="宋体" w:hint="eastAsia"/>
          <w:b/>
          <w:kern w:val="2"/>
          <w:sz w:val="24"/>
          <w:u w:val="single"/>
        </w:rPr>
        <w:t>采购</w:t>
      </w:r>
      <w:r>
        <w:rPr>
          <w:rFonts w:ascii="宋体" w:hAnsi="宋体"/>
          <w:b/>
          <w:kern w:val="2"/>
          <w:sz w:val="24"/>
          <w:u w:val="single"/>
        </w:rPr>
        <w:t>人及监理方的管理和协调。作为一个有经验的供应商，应充分估计这种正常的配合、协调工作对本招标工程施工的影响，安排合理的施工工期，在以后工程实施过程中不得以该因素影响作为工期延误和增加赶工费用的理由。建设单位不再另行支付任何涉及工序交叉影响的费用。</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w:t>
      </w:r>
      <w:r w:rsidR="0082000B">
        <w:rPr>
          <w:rFonts w:ascii="宋体" w:hAnsi="宋体" w:hint="eastAsia"/>
          <w:b/>
          <w:kern w:val="2"/>
          <w:sz w:val="24"/>
          <w:u w:val="single"/>
        </w:rPr>
        <w:t>5</w:t>
      </w:r>
      <w:r>
        <w:rPr>
          <w:rFonts w:ascii="宋体" w:hAnsi="宋体"/>
          <w:b/>
          <w:kern w:val="2"/>
          <w:sz w:val="24"/>
          <w:u w:val="single"/>
        </w:rPr>
        <w:t>）</w:t>
      </w:r>
      <w:r>
        <w:rPr>
          <w:rFonts w:ascii="宋体" w:hAnsi="宋体" w:hint="eastAsia"/>
          <w:b/>
          <w:kern w:val="2"/>
          <w:sz w:val="24"/>
          <w:u w:val="single"/>
        </w:rPr>
        <w:t>供应商</w:t>
      </w:r>
      <w:r>
        <w:rPr>
          <w:rFonts w:ascii="宋体" w:hAnsi="宋体"/>
          <w:b/>
          <w:kern w:val="2"/>
          <w:sz w:val="24"/>
          <w:u w:val="single"/>
        </w:rPr>
        <w:t>在</w:t>
      </w:r>
      <w:r>
        <w:rPr>
          <w:rFonts w:ascii="宋体" w:hAnsi="宋体" w:hint="eastAsia"/>
          <w:b/>
          <w:kern w:val="2"/>
          <w:sz w:val="24"/>
          <w:u w:val="single"/>
        </w:rPr>
        <w:t>响应</w:t>
      </w:r>
      <w:r>
        <w:rPr>
          <w:rFonts w:ascii="宋体" w:hAnsi="宋体"/>
          <w:b/>
          <w:kern w:val="2"/>
          <w:sz w:val="24"/>
          <w:u w:val="single"/>
        </w:rPr>
        <w:t>报价时自行考虑人工工资的动态管理，结算时一律不作调整。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w:t>
      </w:r>
      <w:r w:rsidR="0082000B">
        <w:rPr>
          <w:rFonts w:ascii="宋体" w:hAnsi="宋体" w:hint="eastAsia"/>
          <w:b/>
          <w:kern w:val="2"/>
          <w:sz w:val="24"/>
          <w:u w:val="single"/>
        </w:rPr>
        <w:t>6</w:t>
      </w:r>
      <w:r>
        <w:rPr>
          <w:rFonts w:ascii="宋体" w:hAnsi="宋体"/>
          <w:b/>
          <w:kern w:val="2"/>
          <w:sz w:val="24"/>
          <w:u w:val="single"/>
        </w:rPr>
        <w:t>）</w:t>
      </w:r>
      <w:r>
        <w:rPr>
          <w:rFonts w:ascii="宋体" w:hAnsi="宋体" w:hint="eastAsia"/>
          <w:b/>
          <w:kern w:val="2"/>
          <w:sz w:val="24"/>
          <w:u w:val="single"/>
        </w:rPr>
        <w:t>供应商响应</w:t>
      </w:r>
      <w:r>
        <w:rPr>
          <w:rFonts w:ascii="宋体" w:hAnsi="宋体"/>
          <w:b/>
          <w:kern w:val="2"/>
          <w:sz w:val="24"/>
          <w:u w:val="single"/>
        </w:rPr>
        <w:t>报价时自行考虑登高作业所需的费用，结算时一律不作调整。</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w:t>
      </w:r>
      <w:r w:rsidR="0082000B">
        <w:rPr>
          <w:rFonts w:ascii="宋体" w:hAnsi="宋体" w:hint="eastAsia"/>
          <w:b/>
          <w:kern w:val="2"/>
          <w:sz w:val="24"/>
          <w:u w:val="single"/>
        </w:rPr>
        <w:t>7</w:t>
      </w:r>
      <w:r>
        <w:rPr>
          <w:rFonts w:ascii="宋体" w:hAnsi="宋体"/>
          <w:b/>
          <w:kern w:val="2"/>
          <w:sz w:val="24"/>
          <w:u w:val="single"/>
        </w:rPr>
        <w:t>）</w:t>
      </w:r>
      <w:r>
        <w:rPr>
          <w:rFonts w:ascii="宋体" w:hAnsi="宋体" w:hint="eastAsia"/>
          <w:b/>
          <w:kern w:val="2"/>
          <w:sz w:val="24"/>
          <w:u w:val="single"/>
        </w:rPr>
        <w:t>采购</w:t>
      </w:r>
      <w:r>
        <w:rPr>
          <w:rFonts w:ascii="宋体" w:hAnsi="宋体"/>
          <w:b/>
          <w:kern w:val="2"/>
          <w:sz w:val="24"/>
          <w:u w:val="single"/>
        </w:rPr>
        <w:t>人有权取消合同内任</w:t>
      </w:r>
      <w:proofErr w:type="gramStart"/>
      <w:r>
        <w:rPr>
          <w:rFonts w:ascii="宋体" w:hAnsi="宋体"/>
          <w:b/>
          <w:kern w:val="2"/>
          <w:sz w:val="24"/>
          <w:u w:val="single"/>
        </w:rPr>
        <w:t>一</w:t>
      </w:r>
      <w:proofErr w:type="gramEnd"/>
      <w:r>
        <w:rPr>
          <w:rFonts w:ascii="宋体" w:hAnsi="宋体"/>
          <w:b/>
          <w:kern w:val="2"/>
          <w:sz w:val="24"/>
          <w:u w:val="single"/>
        </w:rPr>
        <w:t>工作内容，</w:t>
      </w:r>
      <w:r>
        <w:rPr>
          <w:rFonts w:ascii="宋体" w:hAnsi="宋体" w:hint="eastAsia"/>
          <w:b/>
          <w:kern w:val="2"/>
          <w:sz w:val="24"/>
          <w:u w:val="single"/>
        </w:rPr>
        <w:t>供应商</w:t>
      </w:r>
      <w:r>
        <w:rPr>
          <w:rFonts w:ascii="宋体" w:hAnsi="宋体"/>
          <w:b/>
          <w:kern w:val="2"/>
          <w:sz w:val="24"/>
          <w:u w:val="single"/>
        </w:rPr>
        <w:t>不得有异议。</w:t>
      </w:r>
    </w:p>
    <w:p w:rsidR="00644688" w:rsidRDefault="00494ED8">
      <w:pPr>
        <w:spacing w:line="360" w:lineRule="auto"/>
        <w:ind w:firstLineChars="200" w:firstLine="482"/>
        <w:rPr>
          <w:rFonts w:ascii="宋体" w:hAnsi="宋体"/>
          <w:b/>
          <w:kern w:val="2"/>
          <w:sz w:val="24"/>
          <w:u w:val="single"/>
        </w:rPr>
      </w:pPr>
      <w:r>
        <w:rPr>
          <w:rFonts w:ascii="宋体" w:hAnsi="宋体"/>
          <w:b/>
          <w:kern w:val="2"/>
          <w:sz w:val="24"/>
          <w:u w:val="single"/>
        </w:rPr>
        <w:t>（38）</w:t>
      </w:r>
      <w:r>
        <w:rPr>
          <w:rFonts w:ascii="宋体" w:hAnsi="宋体" w:hint="eastAsia"/>
          <w:b/>
          <w:kern w:val="2"/>
          <w:sz w:val="24"/>
          <w:u w:val="single"/>
        </w:rPr>
        <w:t>成交</w:t>
      </w:r>
      <w:r>
        <w:rPr>
          <w:rFonts w:ascii="宋体" w:hAnsi="宋体"/>
          <w:b/>
          <w:kern w:val="2"/>
          <w:sz w:val="24"/>
          <w:u w:val="single"/>
        </w:rPr>
        <w:t>后，</w:t>
      </w:r>
      <w:r>
        <w:rPr>
          <w:rFonts w:ascii="宋体" w:hAnsi="宋体" w:hint="eastAsia"/>
          <w:b/>
          <w:kern w:val="2"/>
          <w:sz w:val="24"/>
          <w:u w:val="single"/>
        </w:rPr>
        <w:t>成交</w:t>
      </w:r>
      <w:r>
        <w:rPr>
          <w:rFonts w:ascii="宋体" w:hAnsi="宋体"/>
          <w:b/>
          <w:kern w:val="2"/>
          <w:sz w:val="24"/>
          <w:u w:val="single"/>
        </w:rPr>
        <w:t>单位如不做清单中、采购文件及施工图纸中规定的内容，则</w:t>
      </w:r>
      <w:r>
        <w:rPr>
          <w:rFonts w:ascii="宋体" w:hAnsi="宋体" w:hint="eastAsia"/>
          <w:b/>
          <w:kern w:val="2"/>
          <w:sz w:val="24"/>
          <w:u w:val="single"/>
        </w:rPr>
        <w:t>采购</w:t>
      </w:r>
      <w:r>
        <w:rPr>
          <w:rFonts w:ascii="宋体" w:hAnsi="宋体"/>
          <w:b/>
          <w:kern w:val="2"/>
          <w:sz w:val="24"/>
          <w:u w:val="single"/>
        </w:rPr>
        <w:t>人有权按此项子目在</w:t>
      </w:r>
      <w:r>
        <w:rPr>
          <w:rFonts w:ascii="宋体" w:hAnsi="宋体" w:hint="eastAsia"/>
          <w:b/>
          <w:kern w:val="2"/>
          <w:sz w:val="24"/>
          <w:u w:val="single"/>
        </w:rPr>
        <w:t>最高投标限价</w:t>
      </w:r>
      <w:r>
        <w:rPr>
          <w:rFonts w:ascii="宋体" w:hAnsi="宋体"/>
          <w:b/>
          <w:kern w:val="2"/>
          <w:sz w:val="24"/>
          <w:u w:val="single"/>
        </w:rPr>
        <w:t>中价格的双倍扣款。</w:t>
      </w:r>
    </w:p>
    <w:p w:rsidR="00644688" w:rsidRDefault="00494ED8">
      <w:pPr>
        <w:spacing w:line="360" w:lineRule="auto"/>
        <w:ind w:firstLineChars="200" w:firstLine="482"/>
        <w:rPr>
          <w:rFonts w:ascii="宋体" w:hAnsi="宋体" w:cs="宋体"/>
          <w:b/>
          <w:bCs/>
          <w:kern w:val="2"/>
          <w:sz w:val="24"/>
          <w:u w:val="single"/>
        </w:rPr>
      </w:pPr>
      <w:r>
        <w:rPr>
          <w:rFonts w:ascii="宋体" w:hAnsi="宋体" w:cs="宋体" w:hint="eastAsia"/>
          <w:b/>
          <w:bCs/>
          <w:kern w:val="2"/>
          <w:sz w:val="24"/>
          <w:u w:val="single"/>
        </w:rPr>
        <w:t>（39）</w:t>
      </w:r>
      <w:proofErr w:type="gramStart"/>
      <w:r>
        <w:rPr>
          <w:rFonts w:ascii="宋体" w:hAnsi="宋体" w:cs="宋体"/>
          <w:b/>
          <w:bCs/>
          <w:kern w:val="2"/>
          <w:sz w:val="24"/>
          <w:u w:val="single"/>
        </w:rPr>
        <w:t>由</w:t>
      </w:r>
      <w:r>
        <w:rPr>
          <w:rFonts w:ascii="宋体" w:hAnsi="宋体" w:cs="宋体" w:hint="eastAsia"/>
          <w:b/>
          <w:bCs/>
          <w:kern w:val="2"/>
          <w:sz w:val="24"/>
          <w:u w:val="single"/>
        </w:rPr>
        <w:t>成交</w:t>
      </w:r>
      <w:proofErr w:type="gramEnd"/>
      <w:r>
        <w:rPr>
          <w:rFonts w:ascii="宋体" w:hAnsi="宋体" w:cs="宋体" w:hint="eastAsia"/>
          <w:b/>
          <w:bCs/>
          <w:kern w:val="2"/>
          <w:sz w:val="24"/>
          <w:u w:val="single"/>
        </w:rPr>
        <w:t>供应商</w:t>
      </w:r>
      <w:r>
        <w:rPr>
          <w:rFonts w:ascii="宋体" w:hAnsi="宋体" w:cs="宋体"/>
          <w:b/>
          <w:bCs/>
          <w:kern w:val="2"/>
          <w:sz w:val="24"/>
          <w:u w:val="single"/>
        </w:rPr>
        <w:t>办</w:t>
      </w:r>
      <w:proofErr w:type="gramStart"/>
      <w:r>
        <w:rPr>
          <w:rFonts w:ascii="宋体" w:hAnsi="宋体" w:cs="宋体"/>
          <w:b/>
          <w:bCs/>
          <w:kern w:val="2"/>
          <w:sz w:val="24"/>
          <w:u w:val="single"/>
        </w:rPr>
        <w:t>理道路</w:t>
      </w:r>
      <w:proofErr w:type="gramEnd"/>
      <w:r>
        <w:rPr>
          <w:rFonts w:ascii="宋体" w:hAnsi="宋体" w:cs="宋体"/>
          <w:b/>
          <w:bCs/>
          <w:kern w:val="2"/>
          <w:sz w:val="24"/>
          <w:u w:val="single"/>
        </w:rPr>
        <w:t>改造期间的交巡警手续等事项，</w:t>
      </w:r>
      <w:r>
        <w:rPr>
          <w:rFonts w:ascii="宋体" w:hAnsi="宋体" w:cs="宋体" w:hint="eastAsia"/>
          <w:b/>
          <w:bCs/>
          <w:kern w:val="2"/>
          <w:sz w:val="24"/>
          <w:u w:val="single"/>
        </w:rPr>
        <w:t>采购人</w:t>
      </w:r>
      <w:r>
        <w:rPr>
          <w:rFonts w:ascii="宋体" w:hAnsi="宋体" w:cs="宋体"/>
          <w:b/>
          <w:bCs/>
          <w:kern w:val="2"/>
          <w:sz w:val="24"/>
          <w:u w:val="single"/>
        </w:rPr>
        <w:t>配合协助，所发生的费用包含在综合报价中。</w:t>
      </w:r>
    </w:p>
    <w:p w:rsidR="00644688" w:rsidRDefault="00494ED8">
      <w:pPr>
        <w:snapToGrid w:val="0"/>
        <w:spacing w:line="360" w:lineRule="auto"/>
        <w:ind w:firstLineChars="200" w:firstLine="482"/>
        <w:rPr>
          <w:rFonts w:ascii="宋体" w:hAnsi="宋体"/>
          <w:kern w:val="2"/>
          <w:sz w:val="24"/>
        </w:rPr>
      </w:pPr>
      <w:r>
        <w:rPr>
          <w:rFonts w:ascii="宋体" w:hAnsi="宋体" w:cs="宋体"/>
          <w:b/>
          <w:bCs/>
          <w:kern w:val="2"/>
          <w:sz w:val="24"/>
          <w:u w:val="single"/>
        </w:rPr>
        <w:t>（</w:t>
      </w:r>
      <w:r>
        <w:rPr>
          <w:rFonts w:ascii="宋体" w:hAnsi="宋体" w:cs="宋体" w:hint="eastAsia"/>
          <w:b/>
          <w:bCs/>
          <w:kern w:val="2"/>
          <w:sz w:val="24"/>
          <w:u w:val="single"/>
        </w:rPr>
        <w:t>40</w:t>
      </w:r>
      <w:r>
        <w:rPr>
          <w:rFonts w:ascii="宋体" w:hAnsi="宋体" w:cs="宋体"/>
          <w:b/>
          <w:bCs/>
          <w:kern w:val="2"/>
          <w:sz w:val="24"/>
          <w:u w:val="single"/>
        </w:rPr>
        <w:t>）其他未尽事宜在书面答疑中明确。</w:t>
      </w:r>
    </w:p>
    <w:p w:rsidR="00644688" w:rsidRDefault="00494ED8">
      <w:pPr>
        <w:widowControl/>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八、付款方式</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sz w:val="24"/>
        </w:rPr>
        <w:t>关于付款周期的约定：</w:t>
      </w:r>
      <w:r w:rsidRPr="00E32D7F">
        <w:rPr>
          <w:rFonts w:asciiTheme="minorEastAsia" w:eastAsiaTheme="minorEastAsia" w:hAnsiTheme="minorEastAsia" w:cs="宋体" w:hint="eastAsia"/>
          <w:b/>
          <w:bCs/>
          <w:sz w:val="24"/>
        </w:rPr>
        <w:t>工程全部施工完成、竣工验收合格，且承包人提交符合存档要求的工程资料和完整的工程结算资料后，发包人支付至付款基数的80%（含预付款），经审计部门审计完成(终审)后付至审计价的97%，余款待工程质量保修期(缺陷责任期)</w:t>
      </w:r>
      <w:proofErr w:type="gramStart"/>
      <w:r w:rsidRPr="00E32D7F">
        <w:rPr>
          <w:rFonts w:asciiTheme="minorEastAsia" w:eastAsiaTheme="minorEastAsia" w:hAnsiTheme="minorEastAsia" w:cs="宋体" w:hint="eastAsia"/>
          <w:b/>
          <w:bCs/>
          <w:sz w:val="24"/>
        </w:rPr>
        <w:t>满工程</w:t>
      </w:r>
      <w:proofErr w:type="gramEnd"/>
      <w:r w:rsidRPr="00E32D7F">
        <w:rPr>
          <w:rFonts w:asciiTheme="minorEastAsia" w:eastAsiaTheme="minorEastAsia" w:hAnsiTheme="minorEastAsia" w:cs="宋体" w:hint="eastAsia"/>
          <w:b/>
          <w:bCs/>
          <w:sz w:val="24"/>
        </w:rPr>
        <w:t>移交后无息退还，以上工程款的支付不计息。</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付款基数=合同价-暂列金-暂估价-</w:t>
      </w:r>
      <w:proofErr w:type="gramStart"/>
      <w:r>
        <w:rPr>
          <w:rFonts w:asciiTheme="minorEastAsia" w:eastAsiaTheme="minorEastAsia" w:hAnsiTheme="minorEastAsia" w:cs="宋体" w:hint="eastAsia"/>
          <w:b/>
          <w:bCs/>
          <w:sz w:val="24"/>
        </w:rPr>
        <w:t>甲供材料</w:t>
      </w:r>
      <w:proofErr w:type="gramEnd"/>
      <w:r>
        <w:rPr>
          <w:rFonts w:asciiTheme="minorEastAsia" w:eastAsiaTheme="minorEastAsia" w:hAnsiTheme="minorEastAsia" w:cs="宋体" w:hint="eastAsia"/>
          <w:b/>
          <w:bCs/>
          <w:sz w:val="24"/>
        </w:rPr>
        <w:t>（如有）-甲方另行分包项目（如有）-变更或签证减少及取消的工作量-以上扣减内容对应的措施费、税费等。</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lastRenderedPageBreak/>
        <w:t>发包人付款前，承包人应提供增值税专用发票，否则发票到发包人财务不予受理，不可付款且发包人不承担任何责任。当工程竣工验收经审计，于支付</w:t>
      </w:r>
      <w:proofErr w:type="gramStart"/>
      <w:r>
        <w:rPr>
          <w:rFonts w:asciiTheme="minorEastAsia" w:eastAsiaTheme="minorEastAsia" w:hAnsiTheme="minorEastAsia" w:cs="宋体" w:hint="eastAsia"/>
          <w:b/>
          <w:bCs/>
          <w:sz w:val="24"/>
        </w:rPr>
        <w:t>工程款至审定</w:t>
      </w:r>
      <w:proofErr w:type="gramEnd"/>
      <w:r>
        <w:rPr>
          <w:rFonts w:asciiTheme="minorEastAsia" w:eastAsiaTheme="minorEastAsia" w:hAnsiTheme="minorEastAsia" w:cs="宋体" w:hint="eastAsia"/>
          <w:b/>
          <w:bCs/>
          <w:sz w:val="24"/>
        </w:rPr>
        <w:t>价97%前，承包方必须向发包人提供审定价100%的发票，余款支付时承包人只需提供收据。</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支付方式为转账。发包人有权从到期的付款中扣除合同规定承包人有责任支付的违约金或赔偿金。</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以上工程款的支付不计利息。</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履约保证金按合同要求退还。承包人不得因工程造价低，造成质量、停工等问题，如有发生，该保证金不退。</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承包人不得因拖欠材料商、分包商等工程款而影响工程进度和质量，否则承包人除承担违约责任外，还需承担发包人对其罚款，金额为拖欠款的20%。</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发包人有权直接扣除按合同规定对承包人的各项违约金或罚金，并以工程联系单的形式发放给承包人。</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所有工程付款必须经总监理工程师和发包</w:t>
      </w:r>
      <w:proofErr w:type="gramStart"/>
      <w:r>
        <w:rPr>
          <w:rFonts w:asciiTheme="minorEastAsia" w:eastAsiaTheme="minorEastAsia" w:hAnsiTheme="minorEastAsia" w:cs="宋体" w:hint="eastAsia"/>
          <w:b/>
          <w:bCs/>
          <w:sz w:val="24"/>
        </w:rPr>
        <w:t>方项目</w:t>
      </w:r>
      <w:proofErr w:type="gramEnd"/>
      <w:r>
        <w:rPr>
          <w:rFonts w:asciiTheme="minorEastAsia" w:eastAsiaTheme="minorEastAsia" w:hAnsiTheme="minorEastAsia" w:cs="宋体" w:hint="eastAsia"/>
          <w:b/>
          <w:bCs/>
          <w:sz w:val="24"/>
        </w:rPr>
        <w:t>负责人签发付款证书后发包人才予以支付。</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承包人应开设农民工工资专用账户，委托银行代发，确保农民工工资专款专用，否则发包人无法支付农民工工资专款至农民工工资专用账户，因此造成的后果均由承包人承担，承包人对所承包工程发生的农民工工资承担全部支付责任。</w:t>
      </w:r>
    </w:p>
    <w:p w:rsidR="00644688" w:rsidRDefault="00494ED8">
      <w:pPr>
        <w:widowControl/>
        <w:shd w:val="clear" w:color="auto" w:fill="FFFFFF"/>
        <w:spacing w:line="360" w:lineRule="auto"/>
        <w:ind w:firstLine="482"/>
        <w:rPr>
          <w:rFonts w:asciiTheme="minorEastAsia" w:eastAsiaTheme="minorEastAsia" w:hAnsiTheme="minorEastAsia" w:cs="宋体"/>
          <w:sz w:val="24"/>
        </w:rPr>
      </w:pPr>
      <w:r>
        <w:rPr>
          <w:rFonts w:asciiTheme="minorEastAsia" w:eastAsiaTheme="minorEastAsia" w:hAnsiTheme="minorEastAsia" w:cs="宋体" w:hint="eastAsia"/>
          <w:sz w:val="24"/>
        </w:rPr>
        <w:t>承包人按月向发包人申请农民工工资专款，承包人需提供经监理审核通过的实名制考勤表、农民工签字确认的工资表等资料，承包人提供的农民工工资专款申请资料经发包人审核通过后，发包人按月向承包人支付上月的农民工工资专款(农民工工资专款按不高于5000元/人/月标准计发），承包人必须将发包人按月向承包人支付的农民工工资专款作为支付农民工工资专款专用。在按进度款节点支付工程款时，该次应支付工程款总额的20%作为农民工工资专款在扣除截止当期已支付的农民工工资专款后转入承包人开设的农民工工资专用账户。发包人按月及按进度款节点支付的农民工工资专款均直接转入承包人开设的农民工工资专用账户。</w:t>
      </w:r>
    </w:p>
    <w:p w:rsidR="00644688" w:rsidRDefault="00494ED8">
      <w:pPr>
        <w:widowControl/>
        <w:shd w:val="clear" w:color="auto" w:fill="FFFFFF"/>
        <w:spacing w:line="360" w:lineRule="auto"/>
        <w:ind w:firstLine="482"/>
        <w:rPr>
          <w:rFonts w:asciiTheme="minorEastAsia" w:eastAsiaTheme="minorEastAsia" w:hAnsiTheme="minorEastAsia" w:cs="宋体"/>
          <w:sz w:val="24"/>
        </w:rPr>
      </w:pPr>
      <w:r>
        <w:rPr>
          <w:rFonts w:asciiTheme="minorEastAsia" w:eastAsiaTheme="minorEastAsia" w:hAnsiTheme="minorEastAsia" w:cs="宋体" w:hint="eastAsia"/>
          <w:sz w:val="24"/>
        </w:rPr>
        <w:t>承包人施工过程中如涉及分包工程项目（含劳务分包），总包单位须在与分包单位合同中明确农民工工资发放相关条款，分包单位须</w:t>
      </w:r>
      <w:proofErr w:type="gramStart"/>
      <w:r>
        <w:rPr>
          <w:rFonts w:asciiTheme="minorEastAsia" w:eastAsiaTheme="minorEastAsia" w:hAnsiTheme="minorEastAsia" w:cs="宋体" w:hint="eastAsia"/>
          <w:sz w:val="24"/>
        </w:rPr>
        <w:t>委托总</w:t>
      </w:r>
      <w:proofErr w:type="gramEnd"/>
      <w:r>
        <w:rPr>
          <w:rFonts w:asciiTheme="minorEastAsia" w:eastAsiaTheme="minorEastAsia" w:hAnsiTheme="minorEastAsia" w:cs="宋体" w:hint="eastAsia"/>
          <w:sz w:val="24"/>
        </w:rPr>
        <w:t>包单位统一发放农民工工资。</w:t>
      </w:r>
    </w:p>
    <w:p w:rsidR="00644688" w:rsidRDefault="00494ED8">
      <w:pPr>
        <w:widowControl/>
        <w:shd w:val="clear" w:color="auto" w:fill="FFFFFF"/>
        <w:spacing w:line="360" w:lineRule="auto"/>
        <w:ind w:firstLine="482"/>
        <w:rPr>
          <w:rFonts w:asciiTheme="minorEastAsia" w:eastAsiaTheme="minorEastAsia" w:hAnsiTheme="minorEastAsia" w:cs="宋体"/>
          <w:sz w:val="24"/>
        </w:rPr>
      </w:pPr>
      <w:r>
        <w:rPr>
          <w:rFonts w:asciiTheme="minorEastAsia" w:eastAsiaTheme="minorEastAsia" w:hAnsiTheme="minorEastAsia" w:cs="宋体" w:hint="eastAsia"/>
          <w:sz w:val="24"/>
        </w:rPr>
        <w:t>承包人的用工合同签订率必须100%，合同为实名制，需本人签字，并对施工人员全员进行实名制考勤，确保考勤记录真实有效。</w:t>
      </w:r>
    </w:p>
    <w:p w:rsidR="00644688" w:rsidRDefault="00494ED8">
      <w:pPr>
        <w:widowControl/>
        <w:shd w:val="clear" w:color="auto" w:fill="FFFFFF"/>
        <w:spacing w:line="360" w:lineRule="auto"/>
        <w:ind w:firstLine="482"/>
        <w:rPr>
          <w:rFonts w:asciiTheme="minorEastAsia" w:eastAsiaTheme="minorEastAsia" w:hAnsiTheme="minorEastAsia" w:cs="宋体"/>
          <w:sz w:val="24"/>
        </w:rPr>
      </w:pPr>
      <w:r>
        <w:rPr>
          <w:rFonts w:asciiTheme="minorEastAsia" w:eastAsiaTheme="minorEastAsia" w:hAnsiTheme="minorEastAsia" w:cs="宋体" w:hint="eastAsia"/>
          <w:sz w:val="24"/>
        </w:rPr>
        <w:t>如因承包人违约（包括违法转包、分包、拖欠农民工工资等）导致发包人通过法律程序追究承包人责任，或因承包人履行本合同的行为引发承包人与第三方发生纠纷导致发包</w:t>
      </w:r>
      <w:r>
        <w:rPr>
          <w:rFonts w:asciiTheme="minorEastAsia" w:eastAsiaTheme="minorEastAsia" w:hAnsiTheme="minorEastAsia" w:cs="宋体" w:hint="eastAsia"/>
          <w:sz w:val="24"/>
        </w:rPr>
        <w:lastRenderedPageBreak/>
        <w:t>人受牵连被诉讼的，或经生效司法裁判文书认定发包人不承担责任的，或经仲裁机构裁决、调解认定甲方无责任的，均视为承包人对发包人的违约，发包人因此所受的损失均由承包人承担。损失费用范围包括但不限于：（1）诉讼费、仲裁费、保全费、执行费；（2）律师代理费（按政府指导价或行业标准计取）；（3）鉴定费、评估费、公证费、审计费；（4）差旅费（含交通、住宿、通讯等合理支出）；（5）利息损失（按LPR的1.5倍计算）；（6）文件资料制作费；（7）其他实现债权的必要开支。发包人有权在承包人的结余工程款、履约保证金中直接扣除。如工程款、履约保证金不够扣除的，差额部分作为承包人对发包人的债务，承包人应当在损失发生后的30日内支付给发包人。承包人自发包人通知之日起5个工作日内完成支付，逾期支付按日万分之五计收违约金。</w:t>
      </w:r>
    </w:p>
    <w:p w:rsidR="00644688" w:rsidRDefault="00494ED8">
      <w:pPr>
        <w:widowControl/>
        <w:shd w:val="clear" w:color="auto" w:fill="FFFFFF"/>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九、履约保证金：</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1.本项目成交后的履约保证金为项目合同价的10%，</w:t>
      </w:r>
      <w:r>
        <w:rPr>
          <w:rFonts w:asciiTheme="minorEastAsia" w:eastAsiaTheme="minorEastAsia" w:hAnsiTheme="minorEastAsia"/>
          <w:sz w:val="24"/>
        </w:rPr>
        <w:t>成交</w:t>
      </w:r>
      <w:r>
        <w:rPr>
          <w:rFonts w:asciiTheme="minorEastAsia" w:eastAsiaTheme="minorEastAsia" w:hAnsiTheme="minorEastAsia" w:hint="eastAsia"/>
          <w:sz w:val="24"/>
        </w:rPr>
        <w:t>供应商</w:t>
      </w:r>
      <w:r>
        <w:rPr>
          <w:rFonts w:asciiTheme="minorEastAsia" w:eastAsiaTheme="minorEastAsia" w:hAnsiTheme="minorEastAsia"/>
          <w:sz w:val="24"/>
        </w:rPr>
        <w:t>应在</w:t>
      </w:r>
      <w:r>
        <w:rPr>
          <w:rFonts w:asciiTheme="minorEastAsia" w:eastAsiaTheme="minorEastAsia" w:hAnsiTheme="minorEastAsia" w:hint="eastAsia"/>
          <w:sz w:val="24"/>
        </w:rPr>
        <w:t>成交</w:t>
      </w:r>
      <w:r>
        <w:rPr>
          <w:rFonts w:asciiTheme="minorEastAsia" w:eastAsiaTheme="minorEastAsia" w:hAnsiTheme="minorEastAsia"/>
          <w:sz w:val="24"/>
        </w:rPr>
        <w:t>通知书签发后合同签订前将履约保证金提交给采购人，因成交</w:t>
      </w:r>
      <w:r>
        <w:rPr>
          <w:rFonts w:asciiTheme="minorEastAsia" w:eastAsiaTheme="minorEastAsia" w:hAnsiTheme="minorEastAsia" w:hint="eastAsia"/>
          <w:sz w:val="24"/>
        </w:rPr>
        <w:t>供应商</w:t>
      </w:r>
      <w:r>
        <w:rPr>
          <w:rFonts w:asciiTheme="minorEastAsia" w:eastAsiaTheme="minorEastAsia" w:hAnsiTheme="minorEastAsia"/>
          <w:sz w:val="24"/>
        </w:rPr>
        <w:t>未及时向</w:t>
      </w:r>
      <w:r>
        <w:rPr>
          <w:rFonts w:asciiTheme="minorEastAsia" w:eastAsiaTheme="minorEastAsia" w:hAnsiTheme="minorEastAsia" w:hint="eastAsia"/>
          <w:sz w:val="24"/>
        </w:rPr>
        <w:t>采购</w:t>
      </w:r>
      <w:r>
        <w:rPr>
          <w:rFonts w:asciiTheme="minorEastAsia" w:eastAsiaTheme="minorEastAsia" w:hAnsiTheme="minorEastAsia"/>
          <w:sz w:val="24"/>
        </w:rPr>
        <w:t>人提交履约保证金，导致无法按</w:t>
      </w:r>
      <w:r>
        <w:rPr>
          <w:rFonts w:asciiTheme="minorEastAsia" w:eastAsiaTheme="minorEastAsia" w:hAnsiTheme="minorEastAsia" w:hint="eastAsia"/>
          <w:sz w:val="24"/>
        </w:rPr>
        <w:t>采购</w:t>
      </w:r>
      <w:r>
        <w:rPr>
          <w:rFonts w:asciiTheme="minorEastAsia" w:eastAsiaTheme="minorEastAsia" w:hAnsiTheme="minorEastAsia"/>
          <w:sz w:val="24"/>
        </w:rPr>
        <w:t>文件约定时限签订合同的，</w:t>
      </w:r>
      <w:r>
        <w:rPr>
          <w:rFonts w:asciiTheme="minorEastAsia" w:eastAsiaTheme="minorEastAsia" w:hAnsiTheme="minorEastAsia" w:hint="eastAsia"/>
          <w:sz w:val="24"/>
        </w:rPr>
        <w:t>采购</w:t>
      </w:r>
      <w:r>
        <w:rPr>
          <w:rFonts w:asciiTheme="minorEastAsia" w:eastAsiaTheme="minorEastAsia" w:hAnsiTheme="minorEastAsia"/>
          <w:sz w:val="24"/>
        </w:rPr>
        <w:t>人可以取消其</w:t>
      </w:r>
      <w:r>
        <w:rPr>
          <w:rFonts w:asciiTheme="minorEastAsia" w:eastAsiaTheme="minorEastAsia" w:hAnsiTheme="minorEastAsia" w:hint="eastAsia"/>
          <w:sz w:val="24"/>
        </w:rPr>
        <w:t>成交</w:t>
      </w:r>
      <w:r>
        <w:rPr>
          <w:rFonts w:asciiTheme="minorEastAsia" w:eastAsiaTheme="minorEastAsia" w:hAnsiTheme="minorEastAsia"/>
          <w:sz w:val="24"/>
        </w:rPr>
        <w:t>资格，并可以没收其</w:t>
      </w:r>
      <w:r>
        <w:rPr>
          <w:rFonts w:asciiTheme="minorEastAsia" w:eastAsiaTheme="minorEastAsia" w:hAnsiTheme="minorEastAsia" w:hint="eastAsia"/>
          <w:sz w:val="24"/>
        </w:rPr>
        <w:t>谈判响应</w:t>
      </w:r>
      <w:r>
        <w:rPr>
          <w:rFonts w:asciiTheme="minorEastAsia" w:eastAsiaTheme="minorEastAsia" w:hAnsiTheme="minorEastAsia"/>
          <w:sz w:val="24"/>
        </w:rPr>
        <w:t>保证金或可以由被保险人发起理赔申请，给</w:t>
      </w:r>
      <w:r>
        <w:rPr>
          <w:rFonts w:asciiTheme="minorEastAsia" w:eastAsiaTheme="minorEastAsia" w:hAnsiTheme="minorEastAsia" w:hint="eastAsia"/>
          <w:sz w:val="24"/>
        </w:rPr>
        <w:t>采购</w:t>
      </w:r>
      <w:r>
        <w:rPr>
          <w:rFonts w:asciiTheme="minorEastAsia" w:eastAsiaTheme="minorEastAsia" w:hAnsiTheme="minorEastAsia"/>
          <w:sz w:val="24"/>
        </w:rPr>
        <w:t>人造成的损失超过</w:t>
      </w:r>
      <w:r>
        <w:rPr>
          <w:rFonts w:asciiTheme="minorEastAsia" w:eastAsiaTheme="minorEastAsia" w:hAnsiTheme="minorEastAsia" w:hint="eastAsia"/>
          <w:sz w:val="24"/>
        </w:rPr>
        <w:t>谈判响应</w:t>
      </w:r>
      <w:r>
        <w:rPr>
          <w:rFonts w:asciiTheme="minorEastAsia" w:eastAsiaTheme="minorEastAsia" w:hAnsiTheme="minorEastAsia"/>
          <w:sz w:val="24"/>
        </w:rPr>
        <w:t>保证金数额的，成交</w:t>
      </w:r>
      <w:r>
        <w:rPr>
          <w:rFonts w:asciiTheme="minorEastAsia" w:eastAsiaTheme="minorEastAsia" w:hAnsiTheme="minorEastAsia" w:hint="eastAsia"/>
          <w:sz w:val="24"/>
        </w:rPr>
        <w:t>供应商</w:t>
      </w:r>
      <w:r>
        <w:rPr>
          <w:rFonts w:asciiTheme="minorEastAsia" w:eastAsiaTheme="minorEastAsia" w:hAnsiTheme="minorEastAsia"/>
          <w:sz w:val="24"/>
        </w:rPr>
        <w:t>还应当对超过部分予以赔偿。</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sz w:val="24"/>
        </w:rPr>
        <w:t>工程竣工后，</w:t>
      </w:r>
      <w:r>
        <w:rPr>
          <w:rFonts w:asciiTheme="minorEastAsia" w:eastAsiaTheme="minorEastAsia" w:hAnsiTheme="minorEastAsia" w:hint="eastAsia"/>
          <w:sz w:val="24"/>
        </w:rPr>
        <w:t>成交供应商</w:t>
      </w:r>
      <w:r>
        <w:rPr>
          <w:rFonts w:asciiTheme="minorEastAsia" w:eastAsiaTheme="minorEastAsia" w:hAnsiTheme="minorEastAsia"/>
          <w:sz w:val="24"/>
        </w:rPr>
        <w:t>未发生违约情况，</w:t>
      </w:r>
      <w:proofErr w:type="gramStart"/>
      <w:r>
        <w:rPr>
          <w:rFonts w:asciiTheme="minorEastAsia" w:eastAsiaTheme="minorEastAsia" w:hAnsiTheme="minorEastAsia"/>
          <w:sz w:val="24"/>
        </w:rPr>
        <w:t>由</w:t>
      </w:r>
      <w:r>
        <w:rPr>
          <w:rFonts w:asciiTheme="minorEastAsia" w:eastAsiaTheme="minorEastAsia" w:hAnsiTheme="minorEastAsia" w:hint="eastAsia"/>
          <w:sz w:val="24"/>
        </w:rPr>
        <w:t>成交供应商</w:t>
      </w:r>
      <w:r>
        <w:rPr>
          <w:rFonts w:asciiTheme="minorEastAsia" w:eastAsiaTheme="minorEastAsia" w:hAnsiTheme="minorEastAsia"/>
          <w:sz w:val="24"/>
        </w:rPr>
        <w:t>附</w:t>
      </w:r>
      <w:proofErr w:type="gramEnd"/>
      <w:r>
        <w:rPr>
          <w:rFonts w:asciiTheme="minorEastAsia" w:eastAsiaTheme="minorEastAsia" w:hAnsiTheme="minorEastAsia"/>
          <w:sz w:val="24"/>
        </w:rPr>
        <w:t>竣工验收证明，向</w:t>
      </w:r>
      <w:r>
        <w:rPr>
          <w:rFonts w:asciiTheme="minorEastAsia" w:eastAsiaTheme="minorEastAsia" w:hAnsiTheme="minorEastAsia" w:hint="eastAsia"/>
          <w:sz w:val="24"/>
        </w:rPr>
        <w:t>采购</w:t>
      </w:r>
      <w:r>
        <w:rPr>
          <w:rFonts w:asciiTheme="minorEastAsia" w:eastAsiaTheme="minorEastAsia" w:hAnsiTheme="minorEastAsia"/>
          <w:sz w:val="24"/>
        </w:rPr>
        <w:t>人提出予以办理履约保证金退款手续，</w:t>
      </w:r>
      <w:r>
        <w:rPr>
          <w:rFonts w:asciiTheme="minorEastAsia" w:eastAsiaTheme="minorEastAsia" w:hAnsiTheme="minorEastAsia" w:hint="eastAsia"/>
          <w:sz w:val="24"/>
        </w:rPr>
        <w:t>采购</w:t>
      </w:r>
      <w:r>
        <w:rPr>
          <w:rFonts w:asciiTheme="minorEastAsia" w:eastAsiaTheme="minorEastAsia" w:hAnsiTheme="minorEastAsia"/>
          <w:sz w:val="24"/>
        </w:rPr>
        <w:t>人按</w:t>
      </w:r>
      <w:r>
        <w:rPr>
          <w:rFonts w:asciiTheme="minorEastAsia" w:eastAsiaTheme="minorEastAsia" w:hAnsiTheme="minorEastAsia" w:hint="eastAsia"/>
          <w:sz w:val="24"/>
        </w:rPr>
        <w:t>成交供应商</w:t>
      </w:r>
      <w:r>
        <w:rPr>
          <w:rFonts w:asciiTheme="minorEastAsia" w:eastAsiaTheme="minorEastAsia" w:hAnsiTheme="minorEastAsia"/>
          <w:sz w:val="24"/>
        </w:rPr>
        <w:t>的实际履约情况退还履约保证金</w:t>
      </w:r>
      <w:r>
        <w:rPr>
          <w:rFonts w:asciiTheme="minorEastAsia" w:eastAsiaTheme="minorEastAsia" w:hAnsiTheme="minorEastAsia" w:hint="eastAsia"/>
          <w:sz w:val="24"/>
        </w:rPr>
        <w:t>。</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3.工程竣工后，成交供应商发生违约情况的，履约保证金按照如下标准进行扣除：</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①不能按协议书约定的竣工日期竣工的，扣除履约保证金的20%。</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②未能一次性验收合格的，扣除履约保证金的20%。如达不到本合同约定的验收标准的，履约保证金50%不予退还，同时必须在规定期限内整改到位，否则已完合格工程量按60%计算。</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③成交供应商在工程施工期间必须抓好安全生产工作，如在施工期间发生安全事故，由此所造成的损失</w:t>
      </w:r>
      <w:proofErr w:type="gramStart"/>
      <w:r>
        <w:rPr>
          <w:rFonts w:asciiTheme="minorEastAsia" w:eastAsiaTheme="minorEastAsia" w:hAnsiTheme="minorEastAsia" w:hint="eastAsia"/>
          <w:sz w:val="24"/>
        </w:rPr>
        <w:t>由成交</w:t>
      </w:r>
      <w:proofErr w:type="gramEnd"/>
      <w:r>
        <w:rPr>
          <w:rFonts w:asciiTheme="minorEastAsia" w:eastAsiaTheme="minorEastAsia" w:hAnsiTheme="minorEastAsia" w:hint="eastAsia"/>
          <w:sz w:val="24"/>
        </w:rPr>
        <w:t>供应商承担包括但不限于赔偿金、补偿金、抚慰金，诉讼费用，律师费用及因处理此事而发生的合理支出等）。发生重大安全事故的，发生一次扣除履约保证金的20%。事故认定是成交供应商责任的，给采购人带来包括但不限于不便、不利影响和增加工作的补偿，以及政府有关部门由于上述事故而规定的对采购人的任何罚金或采取措施的费用以及有关补偿、赔偿费用以及因此引起的工期及经济损失的赔偿，均应</w:t>
      </w:r>
      <w:proofErr w:type="gramStart"/>
      <w:r>
        <w:rPr>
          <w:rFonts w:asciiTheme="minorEastAsia" w:eastAsiaTheme="minorEastAsia" w:hAnsiTheme="minorEastAsia" w:hint="eastAsia"/>
          <w:sz w:val="24"/>
        </w:rPr>
        <w:t>由成交</w:t>
      </w:r>
      <w:proofErr w:type="gramEnd"/>
      <w:r>
        <w:rPr>
          <w:rFonts w:asciiTheme="minorEastAsia" w:eastAsiaTheme="minorEastAsia" w:hAnsiTheme="minorEastAsia" w:hint="eastAsia"/>
          <w:sz w:val="24"/>
        </w:rPr>
        <w:t>供应商承担，采购人有权在工程款中予以等额扣除。</w:t>
      </w:r>
    </w:p>
    <w:p w:rsidR="00644688" w:rsidRDefault="00494ED8">
      <w:pPr>
        <w:spacing w:line="360" w:lineRule="auto"/>
        <w:ind w:firstLine="480"/>
        <w:jc w:val="left"/>
        <w:rPr>
          <w:rFonts w:asciiTheme="minorEastAsia" w:eastAsiaTheme="minorEastAsia" w:hAnsiTheme="minorEastAsia"/>
          <w:sz w:val="24"/>
        </w:rPr>
      </w:pPr>
      <w:r>
        <w:rPr>
          <w:rFonts w:asciiTheme="minorEastAsia" w:eastAsiaTheme="minorEastAsia" w:hAnsiTheme="minorEastAsia" w:hint="eastAsia"/>
          <w:sz w:val="24"/>
        </w:rPr>
        <w:t>④经查实发生行贿行为的，扣除履约保证金的10%。</w:t>
      </w:r>
    </w:p>
    <w:p w:rsidR="00644688" w:rsidRDefault="00494ED8">
      <w:pPr>
        <w:spacing w:line="360"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lastRenderedPageBreak/>
        <w:t>十、竞谈项目涉及到的现场勘察</w:t>
      </w:r>
    </w:p>
    <w:p w:rsidR="00644688" w:rsidRDefault="00494ED8">
      <w:pPr>
        <w:widowControl/>
        <w:shd w:val="clear" w:color="auto" w:fill="FFFFFF"/>
        <w:spacing w:line="360" w:lineRule="auto"/>
        <w:ind w:firstLine="480"/>
        <w:rPr>
          <w:rFonts w:asciiTheme="minorEastAsia" w:eastAsiaTheme="minorEastAsia" w:hAnsiTheme="minorEastAsia" w:cs="宋体"/>
          <w:b/>
          <w:sz w:val="24"/>
        </w:rPr>
      </w:pPr>
      <w:r>
        <w:rPr>
          <w:rFonts w:asciiTheme="minorEastAsia" w:eastAsiaTheme="minorEastAsia" w:hAnsiTheme="minorEastAsia" w:cs="宋体" w:hint="eastAsia"/>
          <w:sz w:val="24"/>
        </w:rPr>
        <w:t>1.竞</w:t>
      </w:r>
      <w:proofErr w:type="gramStart"/>
      <w:r>
        <w:rPr>
          <w:rFonts w:asciiTheme="minorEastAsia" w:eastAsiaTheme="minorEastAsia" w:hAnsiTheme="minorEastAsia" w:cs="宋体" w:hint="eastAsia"/>
          <w:sz w:val="24"/>
        </w:rPr>
        <w:t>谈文件</w:t>
      </w:r>
      <w:proofErr w:type="gramEnd"/>
      <w:r>
        <w:rPr>
          <w:rFonts w:asciiTheme="minorEastAsia" w:eastAsiaTheme="minorEastAsia" w:hAnsiTheme="minorEastAsia" w:cs="宋体" w:hint="eastAsia"/>
          <w:sz w:val="24"/>
        </w:rPr>
        <w:t>所提供的项目相关数据仅做参考，根据自身需要，</w:t>
      </w:r>
      <w:r>
        <w:rPr>
          <w:rFonts w:asciiTheme="minorEastAsia" w:eastAsiaTheme="minorEastAsia" w:hAnsiTheme="minorEastAsia" w:cs="宋体" w:hint="eastAsia"/>
          <w:b/>
          <w:sz w:val="24"/>
        </w:rPr>
        <w:t>供应商可在竞</w:t>
      </w:r>
      <w:proofErr w:type="gramStart"/>
      <w:r>
        <w:rPr>
          <w:rFonts w:asciiTheme="minorEastAsia" w:eastAsiaTheme="minorEastAsia" w:hAnsiTheme="minorEastAsia" w:cs="宋体" w:hint="eastAsia"/>
          <w:b/>
          <w:sz w:val="24"/>
        </w:rPr>
        <w:t>谈文件</w:t>
      </w:r>
      <w:proofErr w:type="gramEnd"/>
      <w:r>
        <w:rPr>
          <w:rFonts w:asciiTheme="minorEastAsia" w:eastAsiaTheme="minorEastAsia" w:hAnsiTheme="minorEastAsia" w:cs="宋体" w:hint="eastAsia"/>
          <w:b/>
          <w:sz w:val="24"/>
        </w:rPr>
        <w:t>递交之日前对有关现场和周围环境进行勘察。勘察现场所发生的费用由供应商自己承担。</w:t>
      </w:r>
    </w:p>
    <w:p w:rsidR="00644688" w:rsidRDefault="00494ED8">
      <w:pPr>
        <w:widowControl/>
        <w:shd w:val="clear" w:color="auto" w:fill="FFFFFF"/>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2.采购人向供应商提供的有关现场的资料和数据，是采购人现有的并认为能使供应商可利用的资料。采购人对供应商由此而做出的推论、理解和结论概不负责。</w:t>
      </w:r>
    </w:p>
    <w:p w:rsidR="00644688" w:rsidRDefault="00494ED8">
      <w:pPr>
        <w:widowControl/>
        <w:shd w:val="clear" w:color="auto" w:fill="FFFFFF"/>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3.经采购人允许，供应商可为勘察目的进入采购人的项目现场，但供应商不得因此使采购人承担有关的责任和蒙受损失。供应商应承担勘察现场的责任和风险。</w:t>
      </w:r>
    </w:p>
    <w:p w:rsidR="00644688" w:rsidRDefault="00494ED8">
      <w:pPr>
        <w:widowControl/>
        <w:shd w:val="clear" w:color="auto" w:fill="FFFFFF"/>
        <w:spacing w:line="360" w:lineRule="auto"/>
        <w:ind w:firstLine="480"/>
        <w:rPr>
          <w:rFonts w:asciiTheme="minorEastAsia" w:eastAsiaTheme="minorEastAsia" w:hAnsiTheme="minorEastAsia" w:cs="宋体"/>
          <w:szCs w:val="21"/>
        </w:rPr>
      </w:pPr>
      <w:r>
        <w:rPr>
          <w:rFonts w:asciiTheme="minorEastAsia" w:eastAsiaTheme="minorEastAsia" w:hAnsiTheme="minorEastAsia" w:cs="宋体" w:hint="eastAsia"/>
          <w:sz w:val="24"/>
        </w:rPr>
        <w:t>4.在现场勘察时，熟悉施工及制作安装现场、现场周围交通道路等情况，以获得一切可能影响其竞谈的直接资料。供应</w:t>
      </w:r>
      <w:proofErr w:type="gramStart"/>
      <w:r>
        <w:rPr>
          <w:rFonts w:asciiTheme="minorEastAsia" w:eastAsiaTheme="minorEastAsia" w:hAnsiTheme="minorEastAsia" w:cs="宋体" w:hint="eastAsia"/>
          <w:sz w:val="24"/>
        </w:rPr>
        <w:t>商成交</w:t>
      </w:r>
      <w:proofErr w:type="gramEnd"/>
      <w:r>
        <w:rPr>
          <w:rFonts w:asciiTheme="minorEastAsia" w:eastAsiaTheme="minorEastAsia" w:hAnsiTheme="minorEastAsia" w:cs="宋体" w:hint="eastAsia"/>
          <w:sz w:val="24"/>
        </w:rPr>
        <w:t>后，不得以不完全了解现场情况为理由而向采购人提出任何索赔的要求，对此采购人不承担任何责任并将不作任何答复与考虑。</w:t>
      </w:r>
    </w:p>
    <w:p w:rsidR="00644688" w:rsidRDefault="00494ED8">
      <w:pPr>
        <w:spacing w:line="360" w:lineRule="auto"/>
        <w:jc w:val="center"/>
        <w:outlineLvl w:val="0"/>
        <w:rPr>
          <w:rFonts w:asciiTheme="minorEastAsia" w:eastAsiaTheme="minorEastAsia" w:hAnsiTheme="minorEastAsia"/>
          <w:b/>
          <w:bCs/>
          <w:sz w:val="40"/>
          <w:szCs w:val="40"/>
        </w:rPr>
      </w:pPr>
      <w:bookmarkStart w:id="156" w:name="_Toc18518"/>
      <w:r>
        <w:rPr>
          <w:rFonts w:asciiTheme="minorEastAsia" w:eastAsiaTheme="minorEastAsia" w:hAnsiTheme="minorEastAsia" w:hint="eastAsia"/>
          <w:b/>
          <w:bCs/>
          <w:sz w:val="40"/>
          <w:szCs w:val="40"/>
        </w:rPr>
        <w:br w:type="page" w:clear="all"/>
      </w:r>
      <w:r>
        <w:rPr>
          <w:rFonts w:asciiTheme="minorEastAsia" w:eastAsiaTheme="minorEastAsia" w:hAnsiTheme="minorEastAsia" w:hint="eastAsia"/>
          <w:b/>
          <w:bCs/>
          <w:sz w:val="40"/>
          <w:szCs w:val="40"/>
        </w:rPr>
        <w:lastRenderedPageBreak/>
        <w:t>第四章  合同条款及格式</w:t>
      </w:r>
    </w:p>
    <w:p w:rsidR="00644688" w:rsidRDefault="00494ED8">
      <w:pPr>
        <w:spacing w:line="500" w:lineRule="exact"/>
        <w:ind w:firstLine="420"/>
        <w:rPr>
          <w:rFonts w:asciiTheme="minorEastAsia" w:eastAsiaTheme="minorEastAsia" w:hAnsiTheme="minorEastAsia"/>
          <w:sz w:val="24"/>
        </w:rPr>
      </w:pPr>
      <w:r>
        <w:rPr>
          <w:rFonts w:asciiTheme="minorEastAsia" w:eastAsiaTheme="minorEastAsia" w:hAnsiTheme="minorEastAsia" w:hint="eastAsia"/>
        </w:rPr>
        <w:t xml:space="preserve">  </w:t>
      </w:r>
      <w:r>
        <w:rPr>
          <w:rFonts w:asciiTheme="minorEastAsia" w:eastAsiaTheme="minorEastAsia" w:hAnsiTheme="minorEastAsia" w:hint="eastAsia"/>
          <w:sz w:val="24"/>
        </w:rPr>
        <w:t>以下为成交后</w:t>
      </w:r>
      <w:proofErr w:type="gramStart"/>
      <w:r>
        <w:rPr>
          <w:rFonts w:asciiTheme="minorEastAsia" w:eastAsiaTheme="minorEastAsia" w:hAnsiTheme="minorEastAsia" w:hint="eastAsia"/>
          <w:sz w:val="24"/>
        </w:rPr>
        <w:t>签定</w:t>
      </w:r>
      <w:proofErr w:type="gramEnd"/>
      <w:r>
        <w:rPr>
          <w:rFonts w:asciiTheme="minorEastAsia" w:eastAsiaTheme="minorEastAsia" w:hAnsiTheme="minorEastAsia" w:hint="eastAsia"/>
          <w:sz w:val="24"/>
        </w:rPr>
        <w:t>本项目合同的通用条款，成交供应商不得提出实质性的修改，关于专用条款将由采购人与成交供应商结合本项目具体情况协商后签订。</w:t>
      </w:r>
    </w:p>
    <w:p w:rsidR="00644688" w:rsidRDefault="00644688">
      <w:pPr>
        <w:widowControl/>
        <w:spacing w:line="440" w:lineRule="exact"/>
        <w:ind w:firstLine="480"/>
        <w:jc w:val="center"/>
        <w:rPr>
          <w:rFonts w:asciiTheme="minorEastAsia" w:eastAsiaTheme="minorEastAsia" w:hAnsiTheme="minorEastAsia"/>
          <w:sz w:val="24"/>
        </w:rPr>
      </w:pPr>
    </w:p>
    <w:p w:rsidR="00644688" w:rsidRDefault="00494ED8">
      <w:pPr>
        <w:widowControl/>
        <w:ind w:right="140"/>
        <w:jc w:val="center"/>
        <w:rPr>
          <w:rFonts w:asciiTheme="minorEastAsia" w:eastAsiaTheme="minorEastAsia" w:hAnsiTheme="minorEastAsia"/>
          <w:b/>
          <w:bCs/>
          <w:sz w:val="32"/>
          <w:szCs w:val="32"/>
        </w:rPr>
      </w:pPr>
      <w:r>
        <w:rPr>
          <w:rFonts w:asciiTheme="minorEastAsia" w:eastAsiaTheme="minorEastAsia" w:hAnsiTheme="minorEastAsia"/>
          <w:b/>
          <w:bCs/>
          <w:sz w:val="32"/>
          <w:szCs w:val="32"/>
        </w:rPr>
        <w:t>（GF—201</w:t>
      </w:r>
      <w:r>
        <w:rPr>
          <w:rFonts w:asciiTheme="minorEastAsia" w:eastAsiaTheme="minorEastAsia" w:hAnsiTheme="minorEastAsia" w:hint="eastAsia"/>
          <w:b/>
          <w:bCs/>
          <w:sz w:val="32"/>
          <w:szCs w:val="32"/>
        </w:rPr>
        <w:t>7</w:t>
      </w:r>
      <w:r>
        <w:rPr>
          <w:rFonts w:asciiTheme="minorEastAsia" w:eastAsiaTheme="minorEastAsia" w:hAnsiTheme="minorEastAsia"/>
          <w:b/>
          <w:bCs/>
          <w:sz w:val="32"/>
          <w:szCs w:val="32"/>
        </w:rPr>
        <w:t>—</w:t>
      </w:r>
      <w:r>
        <w:rPr>
          <w:rFonts w:asciiTheme="minorEastAsia" w:eastAsiaTheme="minorEastAsia" w:hAnsiTheme="minorEastAsia" w:hint="eastAsia"/>
          <w:b/>
          <w:bCs/>
          <w:sz w:val="32"/>
          <w:szCs w:val="32"/>
        </w:rPr>
        <w:t>0201）</w:t>
      </w: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pStyle w:val="2"/>
        <w:rPr>
          <w:rFonts w:asciiTheme="minorEastAsia" w:eastAsiaTheme="minorEastAsia" w:hAnsiTheme="minorEastAsia"/>
          <w:lang w:eastAsia="zh-CN"/>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494ED8">
      <w:pPr>
        <w:widowControl/>
        <w:jc w:val="center"/>
        <w:rPr>
          <w:rFonts w:asciiTheme="minorEastAsia" w:eastAsiaTheme="minorEastAsia" w:hAnsiTheme="minorEastAsia"/>
          <w:b/>
          <w:sz w:val="48"/>
          <w:szCs w:val="48"/>
        </w:rPr>
      </w:pPr>
      <w:r>
        <w:rPr>
          <w:rFonts w:asciiTheme="minorEastAsia" w:eastAsiaTheme="minorEastAsia" w:hAnsiTheme="minorEastAsia"/>
          <w:b/>
          <w:sz w:val="48"/>
          <w:szCs w:val="48"/>
        </w:rPr>
        <w:t>建设工程施工合同</w:t>
      </w:r>
    </w:p>
    <w:p w:rsidR="00644688" w:rsidRDefault="00494ED8">
      <w:pPr>
        <w:widowControl/>
        <w:jc w:val="center"/>
        <w:rPr>
          <w:rFonts w:asciiTheme="minorEastAsia" w:eastAsiaTheme="minorEastAsia" w:hAnsiTheme="minorEastAsia"/>
          <w:b/>
          <w:sz w:val="48"/>
          <w:szCs w:val="48"/>
        </w:rPr>
      </w:pPr>
      <w:r>
        <w:rPr>
          <w:rFonts w:asciiTheme="minorEastAsia" w:eastAsiaTheme="minorEastAsia" w:hAnsiTheme="minorEastAsia"/>
          <w:b/>
          <w:sz w:val="48"/>
          <w:szCs w:val="48"/>
        </w:rPr>
        <w:t>（示范文本）</w:t>
      </w: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center"/>
        <w:rPr>
          <w:rFonts w:asciiTheme="minorEastAsia" w:eastAsiaTheme="minorEastAsia" w:hAnsiTheme="minorEastAsia"/>
          <w:b/>
          <w:sz w:val="28"/>
          <w:szCs w:val="28"/>
        </w:rPr>
      </w:pPr>
    </w:p>
    <w:p w:rsidR="00644688" w:rsidRDefault="00644688">
      <w:pPr>
        <w:widowControl/>
        <w:jc w:val="left"/>
        <w:rPr>
          <w:rFonts w:asciiTheme="minorEastAsia" w:eastAsiaTheme="minorEastAsia" w:hAnsiTheme="minorEastAsia"/>
          <w:b/>
          <w:sz w:val="28"/>
          <w:szCs w:val="28"/>
        </w:rPr>
      </w:pPr>
    </w:p>
    <w:p w:rsidR="00644688" w:rsidRDefault="00644688">
      <w:pPr>
        <w:widowControl/>
        <w:ind w:right="2719" w:firstLine="2389"/>
        <w:jc w:val="left"/>
        <w:rPr>
          <w:rFonts w:asciiTheme="minorEastAsia" w:eastAsiaTheme="minorEastAsia" w:hAnsiTheme="minorEastAsia"/>
          <w:b/>
          <w:sz w:val="28"/>
          <w:szCs w:val="28"/>
        </w:rPr>
      </w:pPr>
    </w:p>
    <w:p w:rsidR="00644688" w:rsidRDefault="00AF0F74">
      <w:pPr>
        <w:ind w:right="2719" w:firstLine="2738"/>
        <w:rPr>
          <w:rFonts w:asciiTheme="minorEastAsia" w:eastAsiaTheme="minorEastAsia" w:hAnsiTheme="minorEastAsia"/>
          <w:b/>
          <w:sz w:val="32"/>
          <w:szCs w:val="28"/>
        </w:rPr>
      </w:pPr>
      <w:r w:rsidRPr="00AF0F74">
        <w:rPr>
          <w:rFonts w:asciiTheme="minorEastAsia" w:eastAsiaTheme="minorEastAsia" w:hAnsiTheme="minorEastAsia"/>
          <w:noProof/>
        </w:rPr>
        <w:pict>
          <v:shapetype id="_x0000_t202" coordsize="21600,21600" o:spt="202" path="m,l,21600r21600,l21600,xe">
            <v:stroke joinstyle="miter"/>
            <v:path gradientshapeok="t" o:connecttype="rect"/>
          </v:shapetype>
          <v:shape id="文本框 1" o:spid="_x0000_s2050" type="#_x0000_t202" style="position:absolute;left:0;text-align:left;margin-left:312.6pt;margin-top:9.45pt;width:38.15pt;height:24.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" filled="f" strokecolor="white">
            <v:textbox>
              <w:txbxContent>
                <w:p w:rsidR="00644688" w:rsidRDefault="00494ED8">
                  <w:pPr>
                    <w:rPr>
                      <w:b/>
                      <w:bCs/>
                      <w:sz w:val="32"/>
                    </w:rPr>
                  </w:pPr>
                  <w:r>
                    <w:rPr>
                      <w:rFonts w:hint="eastAsia"/>
                      <w:b/>
                      <w:bCs/>
                      <w:sz w:val="32"/>
                    </w:rPr>
                    <w:t>制定</w:t>
                  </w:r>
                </w:p>
                <w:p w:rsidR="00644688" w:rsidRDefault="00644688"/>
              </w:txbxContent>
            </v:textbox>
          </v:shape>
        </w:pict>
      </w:r>
      <w:r w:rsidR="00494ED8">
        <w:rPr>
          <w:rFonts w:asciiTheme="minorEastAsia" w:eastAsiaTheme="minorEastAsia" w:hAnsiTheme="minorEastAsia"/>
          <w:b/>
          <w:sz w:val="32"/>
          <w:szCs w:val="28"/>
        </w:rPr>
        <w:t>住房城乡建设部</w:t>
      </w:r>
    </w:p>
    <w:p w:rsidR="00644688" w:rsidRDefault="00494ED8">
      <w:pPr>
        <w:ind w:right="2719" w:firstLine="2750"/>
        <w:rPr>
          <w:rFonts w:asciiTheme="minorEastAsia" w:eastAsiaTheme="minorEastAsia" w:hAnsiTheme="minorEastAsia"/>
          <w:b/>
          <w:sz w:val="32"/>
          <w:szCs w:val="28"/>
        </w:rPr>
      </w:pPr>
      <w:r>
        <w:rPr>
          <w:rFonts w:asciiTheme="minorEastAsia" w:eastAsiaTheme="minorEastAsia" w:hAnsiTheme="minorEastAsia"/>
          <w:b/>
          <w:sz w:val="32"/>
          <w:szCs w:val="28"/>
        </w:rPr>
        <w:t>国家工商行政管理总局</w:t>
      </w:r>
    </w:p>
    <w:p w:rsidR="00644688" w:rsidRDefault="00494ED8">
      <w:pPr>
        <w:adjustRightInd w:val="0"/>
        <w:snapToGrid w:val="0"/>
        <w:spacing w:line="360" w:lineRule="auto"/>
        <w:jc w:val="center"/>
        <w:rPr>
          <w:rFonts w:asciiTheme="minorEastAsia" w:eastAsiaTheme="minorEastAsia" w:hAnsiTheme="minorEastAsia"/>
          <w:b/>
          <w:bCs/>
          <w:kern w:val="2"/>
          <w:sz w:val="36"/>
          <w:szCs w:val="36"/>
        </w:rPr>
      </w:pPr>
      <w:r>
        <w:rPr>
          <w:rFonts w:asciiTheme="minorEastAsia" w:eastAsiaTheme="minorEastAsia" w:hAnsiTheme="minorEastAsia"/>
          <w:sz w:val="28"/>
          <w:szCs w:val="28"/>
        </w:rPr>
        <w:br w:type="page" w:clear="all"/>
      </w:r>
      <w:bookmarkStart w:id="157" w:name="_Toc84667902"/>
      <w:bookmarkStart w:id="158" w:name="_Toc20744205"/>
      <w:bookmarkStart w:id="159" w:name="_Toc20744742"/>
      <w:r>
        <w:rPr>
          <w:rFonts w:asciiTheme="minorEastAsia" w:eastAsiaTheme="minorEastAsia" w:hAnsiTheme="minorEastAsia"/>
          <w:b/>
          <w:bCs/>
          <w:kern w:val="2"/>
          <w:sz w:val="36"/>
          <w:szCs w:val="36"/>
        </w:rPr>
        <w:lastRenderedPageBreak/>
        <w:t>第一部分 合同协议书</w:t>
      </w:r>
      <w:bookmarkEnd w:id="157"/>
      <w:bookmarkEnd w:id="158"/>
      <w:bookmarkEnd w:id="159"/>
    </w:p>
    <w:p w:rsidR="00644688" w:rsidRDefault="00494ED8">
      <w:pPr>
        <w:spacing w:line="440" w:lineRule="exact"/>
        <w:rPr>
          <w:rFonts w:asciiTheme="minorEastAsia" w:eastAsiaTheme="minorEastAsia" w:hAnsiTheme="minorEastAsia" w:cs="仿宋"/>
          <w:kern w:val="2"/>
          <w:szCs w:val="21"/>
          <w:lang w:val="zh-CN"/>
        </w:rPr>
      </w:pPr>
      <w:r>
        <w:rPr>
          <w:rFonts w:asciiTheme="minorEastAsia" w:eastAsiaTheme="minorEastAsia" w:hAnsiTheme="minorEastAsia" w:cs="仿宋"/>
          <w:kern w:val="2"/>
          <w:szCs w:val="21"/>
          <w:lang w:val="zh-CN"/>
        </w:rPr>
        <w:t>发包人（全称）：</w:t>
      </w:r>
      <w:r>
        <w:rPr>
          <w:rFonts w:asciiTheme="minorEastAsia" w:eastAsiaTheme="minorEastAsia" w:hAnsiTheme="minorEastAsia" w:cs="仿宋" w:hint="eastAsia"/>
          <w:b/>
          <w:kern w:val="2"/>
          <w:u w:val="single"/>
        </w:rPr>
        <w:t xml:space="preserve">                        </w:t>
      </w:r>
      <w:r>
        <w:rPr>
          <w:rFonts w:asciiTheme="minorEastAsia" w:eastAsiaTheme="minorEastAsia" w:hAnsiTheme="minorEastAsia" w:cs="仿宋"/>
          <w:kern w:val="2"/>
          <w:szCs w:val="21"/>
          <w:lang w:val="zh-CN"/>
        </w:rPr>
        <w:t>（简称甲方）</w:t>
      </w:r>
    </w:p>
    <w:p w:rsidR="00644688" w:rsidRDefault="00494ED8">
      <w:pPr>
        <w:tabs>
          <w:tab w:val="left" w:pos="630"/>
        </w:tabs>
        <w:spacing w:line="440" w:lineRule="exact"/>
        <w:rPr>
          <w:rFonts w:asciiTheme="minorEastAsia" w:eastAsiaTheme="minorEastAsia" w:hAnsiTheme="minorEastAsia" w:cs="仿宋"/>
          <w:kern w:val="2"/>
          <w:szCs w:val="21"/>
          <w:lang w:val="zh-CN"/>
        </w:rPr>
      </w:pPr>
      <w:r>
        <w:rPr>
          <w:rFonts w:asciiTheme="minorEastAsia" w:eastAsiaTheme="minorEastAsia" w:hAnsiTheme="minorEastAsia" w:cs="仿宋"/>
          <w:kern w:val="2"/>
          <w:szCs w:val="21"/>
          <w:lang w:val="zh-CN"/>
        </w:rPr>
        <w:t>承包人（全称）：</w:t>
      </w:r>
      <w:r>
        <w:rPr>
          <w:rFonts w:asciiTheme="minorEastAsia" w:eastAsiaTheme="minorEastAsia" w:hAnsiTheme="minorEastAsia" w:cs="仿宋"/>
          <w:b/>
          <w:kern w:val="2"/>
          <w:u w:val="single"/>
        </w:rPr>
        <w:t xml:space="preserve">                        </w:t>
      </w:r>
      <w:r>
        <w:rPr>
          <w:rFonts w:asciiTheme="minorEastAsia" w:eastAsiaTheme="minorEastAsia" w:hAnsiTheme="minorEastAsia" w:cs="仿宋"/>
          <w:kern w:val="2"/>
          <w:szCs w:val="21"/>
          <w:lang w:val="zh-CN"/>
        </w:rPr>
        <w:t>（简称乙方）</w:t>
      </w:r>
    </w:p>
    <w:p w:rsidR="00644688" w:rsidRDefault="00494ED8">
      <w:pPr>
        <w:tabs>
          <w:tab w:val="left" w:pos="0"/>
          <w:tab w:val="left" w:pos="1134"/>
        </w:tabs>
        <w:spacing w:line="440" w:lineRule="exact"/>
        <w:ind w:firstLine="480"/>
        <w:rPr>
          <w:rFonts w:asciiTheme="minorEastAsia" w:eastAsiaTheme="minorEastAsia" w:hAnsiTheme="minorEastAsia" w:cs="仿宋"/>
          <w:kern w:val="2"/>
          <w:szCs w:val="21"/>
          <w:lang w:val="zh-CN"/>
        </w:rPr>
      </w:pPr>
      <w:bookmarkStart w:id="160" w:name="_Toc100344200"/>
      <w:bookmarkStart w:id="161" w:name="_Toc99539794"/>
      <w:bookmarkStart w:id="162" w:name="_Toc100343859"/>
      <w:r>
        <w:rPr>
          <w:rFonts w:asciiTheme="minorEastAsia" w:eastAsiaTheme="minorEastAsia" w:hAnsiTheme="minorEastAsia" w:cs="仿宋"/>
          <w:kern w:val="2"/>
          <w:szCs w:val="21"/>
          <w:lang w:val="zh-CN"/>
        </w:rPr>
        <w:t>依照《中华人民共和国民法典》、《中华人民共和国建筑法》及其他有关法律、行政法规，遵循平等、自愿、公平和诚实信用的原则，双方就本项目施工事项协商一致，共同达成如下协议：</w:t>
      </w:r>
    </w:p>
    <w:p w:rsidR="00644688" w:rsidRDefault="00494ED8">
      <w:pPr>
        <w:keepNext/>
        <w:keepLines/>
        <w:spacing w:line="440" w:lineRule="exact"/>
        <w:jc w:val="left"/>
        <w:rPr>
          <w:rFonts w:asciiTheme="minorEastAsia" w:eastAsiaTheme="minorEastAsia" w:hAnsiTheme="minorEastAsia" w:cs="宋体"/>
          <w:bCs/>
          <w:kern w:val="2"/>
          <w:szCs w:val="32"/>
          <w:lang w:val="zh-CN"/>
        </w:rPr>
      </w:pPr>
      <w:r>
        <w:rPr>
          <w:rFonts w:asciiTheme="minorEastAsia" w:eastAsiaTheme="minorEastAsia" w:hAnsiTheme="minorEastAsia" w:cs="宋体"/>
          <w:bCs/>
          <w:kern w:val="2"/>
          <w:szCs w:val="32"/>
          <w:lang w:val="zh-CN"/>
        </w:rPr>
        <w:t>一、工程概况</w:t>
      </w:r>
      <w:bookmarkEnd w:id="160"/>
      <w:bookmarkEnd w:id="161"/>
      <w:bookmarkEnd w:id="162"/>
    </w:p>
    <w:p w:rsidR="00644688" w:rsidRDefault="00494ED8">
      <w:pPr>
        <w:spacing w:line="440" w:lineRule="exact"/>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1.工程名称：</w:t>
      </w:r>
      <w:r>
        <w:rPr>
          <w:rFonts w:asciiTheme="minorEastAsia" w:eastAsiaTheme="minorEastAsia" w:hAnsiTheme="minorEastAsia" w:cs="仿宋"/>
          <w:b/>
          <w:kern w:val="2"/>
          <w:szCs w:val="21"/>
          <w:u w:val="single"/>
        </w:rPr>
        <w:t>江山路（</w:t>
      </w:r>
      <w:proofErr w:type="gramStart"/>
      <w:r>
        <w:rPr>
          <w:rFonts w:asciiTheme="minorEastAsia" w:eastAsiaTheme="minorEastAsia" w:hAnsiTheme="minorEastAsia" w:cs="仿宋"/>
          <w:b/>
          <w:kern w:val="2"/>
          <w:szCs w:val="21"/>
          <w:u w:val="single"/>
        </w:rPr>
        <w:t>江成路</w:t>
      </w:r>
      <w:proofErr w:type="gramEnd"/>
      <w:r>
        <w:rPr>
          <w:rFonts w:asciiTheme="minorEastAsia" w:eastAsiaTheme="minorEastAsia" w:hAnsiTheme="minorEastAsia" w:cs="仿宋"/>
          <w:b/>
          <w:kern w:val="2"/>
          <w:szCs w:val="21"/>
          <w:u w:val="single"/>
        </w:rPr>
        <w:t>至苏通路）路面维修工程</w:t>
      </w:r>
    </w:p>
    <w:p w:rsidR="00644688" w:rsidRDefault="00494ED8">
      <w:pPr>
        <w:spacing w:line="440" w:lineRule="exact"/>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2.工程地点：</w:t>
      </w:r>
      <w:r>
        <w:rPr>
          <w:rFonts w:asciiTheme="minorEastAsia" w:eastAsiaTheme="minorEastAsia" w:hAnsiTheme="minorEastAsia" w:cs="仿宋"/>
          <w:b/>
          <w:kern w:val="2"/>
          <w:szCs w:val="21"/>
          <w:u w:val="single"/>
        </w:rPr>
        <w:t>江山路（江成路-苏通路）</w:t>
      </w:r>
    </w:p>
    <w:p w:rsidR="00644688" w:rsidRDefault="00494ED8">
      <w:pPr>
        <w:spacing w:line="440" w:lineRule="exact"/>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lang w:val="en-GB"/>
        </w:rPr>
        <w:t>3.工程内容：</w:t>
      </w:r>
      <w:r>
        <w:rPr>
          <w:rFonts w:asciiTheme="minorEastAsia" w:eastAsiaTheme="minorEastAsia" w:hAnsiTheme="minorEastAsia" w:cs="仿宋"/>
          <w:b/>
          <w:kern w:val="2"/>
          <w:szCs w:val="21"/>
          <w:u w:val="single"/>
        </w:rPr>
        <w:t>江山路（江成路至苏通路）路面维修工程施工图纸及工程量清单所示的全部内容，具体详见施工图及工程量清单。</w:t>
      </w:r>
    </w:p>
    <w:p w:rsidR="00644688" w:rsidRDefault="00494ED8">
      <w:pPr>
        <w:spacing w:line="440" w:lineRule="exact"/>
        <w:ind w:firstLineChars="200" w:firstLine="420"/>
        <w:rPr>
          <w:rFonts w:asciiTheme="minorEastAsia" w:eastAsiaTheme="minorEastAsia" w:hAnsiTheme="minorEastAsia"/>
          <w:kern w:val="2"/>
          <w:szCs w:val="21"/>
          <w:lang w:val="en-JM"/>
        </w:rPr>
      </w:pPr>
      <w:r>
        <w:rPr>
          <w:rFonts w:asciiTheme="minorEastAsia" w:eastAsiaTheme="minorEastAsia" w:hAnsiTheme="minorEastAsia"/>
          <w:kern w:val="2"/>
          <w:szCs w:val="21"/>
        </w:rPr>
        <w:t>4.工程立项批准文号：</w:t>
      </w:r>
      <w:r>
        <w:rPr>
          <w:rFonts w:asciiTheme="minorEastAsia" w:eastAsiaTheme="minorEastAsia" w:hAnsiTheme="minorEastAsia" w:cs="仿宋"/>
          <w:b/>
          <w:kern w:val="2"/>
          <w:szCs w:val="21"/>
          <w:u w:val="single"/>
        </w:rPr>
        <w:t>苏锡通科技产业园区党政办公室办文单【2026】134号</w:t>
      </w:r>
    </w:p>
    <w:p w:rsidR="00644688" w:rsidRDefault="00494ED8">
      <w:pPr>
        <w:spacing w:line="440" w:lineRule="exact"/>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5.资金来源：</w:t>
      </w:r>
      <w:r>
        <w:rPr>
          <w:rFonts w:asciiTheme="minorEastAsia" w:eastAsiaTheme="minorEastAsia" w:hAnsiTheme="minorEastAsia" w:cs="仿宋"/>
          <w:b/>
          <w:kern w:val="2"/>
          <w:szCs w:val="21"/>
          <w:u w:val="single"/>
        </w:rPr>
        <w:t>园区财政</w:t>
      </w:r>
    </w:p>
    <w:p w:rsidR="00644688" w:rsidRDefault="00494ED8">
      <w:pPr>
        <w:spacing w:line="440" w:lineRule="exact"/>
        <w:ind w:firstLineChars="200" w:firstLine="420"/>
        <w:jc w:val="left"/>
        <w:rPr>
          <w:rFonts w:asciiTheme="minorEastAsia" w:eastAsiaTheme="minorEastAsia" w:hAnsiTheme="minorEastAsia"/>
          <w:kern w:val="2"/>
          <w:szCs w:val="21"/>
        </w:rPr>
      </w:pPr>
      <w:bookmarkStart w:id="163" w:name="_Toc100344201"/>
      <w:bookmarkStart w:id="164" w:name="_Toc100343860"/>
      <w:bookmarkStart w:id="165" w:name="_Toc99539795"/>
      <w:r>
        <w:rPr>
          <w:rFonts w:asciiTheme="minorEastAsia" w:eastAsiaTheme="minorEastAsia" w:hAnsiTheme="minorEastAsia"/>
          <w:kern w:val="2"/>
          <w:szCs w:val="21"/>
        </w:rPr>
        <w:t>6.工程承包范围</w:t>
      </w:r>
      <w:bookmarkEnd w:id="163"/>
      <w:bookmarkEnd w:id="164"/>
      <w:bookmarkEnd w:id="165"/>
      <w:r>
        <w:rPr>
          <w:rFonts w:asciiTheme="minorEastAsia" w:eastAsiaTheme="minorEastAsia" w:hAnsiTheme="minorEastAsia" w:cs="仿宋"/>
          <w:kern w:val="2"/>
          <w:szCs w:val="21"/>
          <w:lang w:val="zh-CN"/>
        </w:rPr>
        <w:t>：</w:t>
      </w:r>
      <w:r>
        <w:rPr>
          <w:rFonts w:asciiTheme="minorEastAsia" w:eastAsiaTheme="minorEastAsia" w:hAnsiTheme="minorEastAsia" w:cs="仿宋"/>
          <w:b/>
          <w:kern w:val="2"/>
          <w:szCs w:val="21"/>
          <w:u w:val="single"/>
        </w:rPr>
        <w:t>同工程内容</w:t>
      </w:r>
    </w:p>
    <w:p w:rsidR="00644688" w:rsidRDefault="00494ED8">
      <w:pPr>
        <w:keepNext/>
        <w:keepLines/>
        <w:spacing w:line="440" w:lineRule="exact"/>
        <w:jc w:val="left"/>
        <w:rPr>
          <w:rFonts w:asciiTheme="minorEastAsia" w:eastAsiaTheme="minorEastAsia" w:hAnsiTheme="minorEastAsia" w:cs="宋体"/>
          <w:bCs/>
          <w:kern w:val="2"/>
          <w:szCs w:val="32"/>
          <w:lang w:val="zh-CN"/>
        </w:rPr>
      </w:pPr>
      <w:bookmarkStart w:id="166" w:name="_Toc100343861"/>
      <w:bookmarkStart w:id="167" w:name="_Toc99539796"/>
      <w:bookmarkStart w:id="168" w:name="_Toc100344202"/>
      <w:r>
        <w:rPr>
          <w:rFonts w:asciiTheme="minorEastAsia" w:eastAsiaTheme="minorEastAsia" w:hAnsiTheme="minorEastAsia" w:cs="宋体"/>
          <w:bCs/>
          <w:kern w:val="2"/>
          <w:szCs w:val="32"/>
          <w:lang w:val="zh-CN"/>
        </w:rPr>
        <w:t>二、合同工期</w:t>
      </w:r>
      <w:bookmarkEnd w:id="166"/>
      <w:bookmarkEnd w:id="167"/>
      <w:bookmarkEnd w:id="168"/>
    </w:p>
    <w:p w:rsidR="00644688" w:rsidRDefault="00494ED8">
      <w:pPr>
        <w:spacing w:line="440" w:lineRule="exac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计划开工日期：</w:t>
      </w:r>
      <w:r>
        <w:rPr>
          <w:rFonts w:asciiTheme="minorEastAsia" w:eastAsiaTheme="minorEastAsia" w:hAnsiTheme="minorEastAsia" w:cs="仿宋"/>
          <w:b/>
          <w:kern w:val="2"/>
          <w:u w:val="single"/>
        </w:rPr>
        <w:t>2026</w:t>
      </w:r>
      <w:r>
        <w:rPr>
          <w:rFonts w:asciiTheme="minorEastAsia" w:eastAsiaTheme="minorEastAsia" w:hAnsiTheme="minorEastAsia" w:cs="仿宋"/>
          <w:kern w:val="2"/>
          <w:szCs w:val="21"/>
        </w:rPr>
        <w:t>年</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月</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日；计划竣工日期：</w:t>
      </w:r>
      <w:r>
        <w:rPr>
          <w:rFonts w:asciiTheme="minorEastAsia" w:eastAsiaTheme="minorEastAsia" w:hAnsiTheme="minorEastAsia" w:cs="仿宋"/>
          <w:b/>
          <w:kern w:val="2"/>
          <w:u w:val="single"/>
        </w:rPr>
        <w:t>2026</w:t>
      </w:r>
      <w:r>
        <w:rPr>
          <w:rFonts w:asciiTheme="minorEastAsia" w:eastAsiaTheme="minorEastAsia" w:hAnsiTheme="minorEastAsia" w:cs="仿宋"/>
          <w:kern w:val="2"/>
          <w:szCs w:val="21"/>
        </w:rPr>
        <w:t>年</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月</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日。</w:t>
      </w:r>
    </w:p>
    <w:p w:rsidR="00644688" w:rsidRDefault="00494ED8">
      <w:pPr>
        <w:spacing w:line="440" w:lineRule="exact"/>
        <w:ind w:firstLineChars="200" w:firstLine="420"/>
        <w:jc w:val="left"/>
        <w:rPr>
          <w:rFonts w:asciiTheme="minorEastAsia" w:eastAsiaTheme="minorEastAsia" w:hAnsiTheme="minorEastAsia" w:cs="仿宋"/>
          <w:b/>
          <w:bCs/>
          <w:szCs w:val="21"/>
          <w:u w:val="single"/>
        </w:rPr>
      </w:pPr>
      <w:r>
        <w:rPr>
          <w:rFonts w:asciiTheme="minorEastAsia" w:eastAsiaTheme="minorEastAsia" w:hAnsiTheme="minorEastAsia" w:cs="仿宋"/>
          <w:kern w:val="2"/>
          <w:szCs w:val="21"/>
        </w:rPr>
        <w:t>工期总日历天数：</w:t>
      </w:r>
      <w:r>
        <w:rPr>
          <w:rFonts w:asciiTheme="minorEastAsia" w:eastAsiaTheme="minorEastAsia" w:hAnsiTheme="minorEastAsia" w:cs="仿宋"/>
          <w:b/>
          <w:bCs/>
          <w:kern w:val="2"/>
          <w:szCs w:val="21"/>
          <w:u w:val="single"/>
        </w:rPr>
        <w:t xml:space="preserve">     </w:t>
      </w:r>
      <w:r>
        <w:rPr>
          <w:rFonts w:asciiTheme="minorEastAsia" w:eastAsiaTheme="minorEastAsia" w:hAnsiTheme="minorEastAsia" w:cs="仿宋"/>
          <w:kern w:val="2"/>
          <w:szCs w:val="21"/>
        </w:rPr>
        <w:t>日历天，具体开工时间以建设单位或监理单位发出的开</w:t>
      </w:r>
      <w:proofErr w:type="gramStart"/>
      <w:r>
        <w:rPr>
          <w:rFonts w:asciiTheme="minorEastAsia" w:eastAsiaTheme="minorEastAsia" w:hAnsiTheme="minorEastAsia" w:cs="仿宋"/>
          <w:kern w:val="2"/>
          <w:szCs w:val="21"/>
        </w:rPr>
        <w:t>工令</w:t>
      </w:r>
      <w:proofErr w:type="gramEnd"/>
      <w:r>
        <w:rPr>
          <w:rFonts w:asciiTheme="minorEastAsia" w:eastAsiaTheme="minorEastAsia" w:hAnsiTheme="minorEastAsia" w:cs="仿宋"/>
          <w:kern w:val="2"/>
          <w:szCs w:val="21"/>
        </w:rPr>
        <w:t>为准。</w:t>
      </w:r>
      <w:r>
        <w:rPr>
          <w:rFonts w:asciiTheme="minorEastAsia" w:eastAsiaTheme="minorEastAsia" w:hAnsiTheme="minorEastAsia" w:cs="仿宋"/>
          <w:b/>
          <w:bCs/>
          <w:kern w:val="2"/>
          <w:szCs w:val="21"/>
        </w:rPr>
        <w:t>工期已充分考虑天气因素，施工单位合理安排工期，不</w:t>
      </w:r>
      <w:proofErr w:type="gramStart"/>
      <w:r>
        <w:rPr>
          <w:rFonts w:asciiTheme="minorEastAsia" w:eastAsiaTheme="minorEastAsia" w:hAnsiTheme="minorEastAsia" w:cs="仿宋"/>
          <w:b/>
          <w:bCs/>
          <w:kern w:val="2"/>
          <w:szCs w:val="21"/>
        </w:rPr>
        <w:t>得以因</w:t>
      </w:r>
      <w:proofErr w:type="gramEnd"/>
      <w:r>
        <w:rPr>
          <w:rFonts w:asciiTheme="minorEastAsia" w:eastAsiaTheme="minorEastAsia" w:hAnsiTheme="minorEastAsia" w:cs="仿宋"/>
          <w:b/>
          <w:bCs/>
          <w:kern w:val="2"/>
          <w:szCs w:val="21"/>
        </w:rPr>
        <w:t>天气原因停工提出工期顺延或工程索赔。</w:t>
      </w:r>
    </w:p>
    <w:p w:rsidR="00644688" w:rsidRDefault="00494ED8">
      <w:pPr>
        <w:keepNext/>
        <w:keepLines/>
        <w:spacing w:line="440" w:lineRule="exact"/>
        <w:jc w:val="left"/>
        <w:rPr>
          <w:rFonts w:asciiTheme="minorEastAsia" w:eastAsiaTheme="minorEastAsia" w:hAnsiTheme="minorEastAsia" w:cs="宋体"/>
          <w:bCs/>
          <w:kern w:val="2"/>
          <w:szCs w:val="32"/>
          <w:lang w:val="zh-CN"/>
        </w:rPr>
      </w:pPr>
      <w:bookmarkStart w:id="169" w:name="_Toc100344203"/>
      <w:bookmarkStart w:id="170" w:name="_Toc100343862"/>
      <w:bookmarkStart w:id="171" w:name="_Toc99539797"/>
      <w:r>
        <w:rPr>
          <w:rFonts w:asciiTheme="minorEastAsia" w:eastAsiaTheme="minorEastAsia" w:hAnsiTheme="minorEastAsia" w:cs="宋体"/>
          <w:bCs/>
          <w:kern w:val="2"/>
          <w:szCs w:val="32"/>
          <w:lang w:val="zh-CN"/>
        </w:rPr>
        <w:t>三、质量标准</w:t>
      </w:r>
      <w:bookmarkEnd w:id="169"/>
      <w:bookmarkEnd w:id="170"/>
      <w:bookmarkEnd w:id="171"/>
    </w:p>
    <w:p w:rsidR="00644688" w:rsidRDefault="00494ED8">
      <w:pPr>
        <w:adjustRightInd w:val="0"/>
        <w:snapToGrid w:val="0"/>
        <w:spacing w:line="440" w:lineRule="exact"/>
        <w:ind w:firstLineChars="200" w:firstLine="420"/>
        <w:rPr>
          <w:rFonts w:asciiTheme="minorEastAsia" w:eastAsiaTheme="minorEastAsia" w:hAnsiTheme="minorEastAsia" w:cs="仿宋"/>
          <w:kern w:val="2"/>
          <w:szCs w:val="21"/>
        </w:rPr>
      </w:pPr>
      <w:bookmarkStart w:id="172" w:name="_Toc100344204"/>
      <w:bookmarkStart w:id="173" w:name="_Toc99539798"/>
      <w:bookmarkStart w:id="174" w:name="_Toc100343863"/>
      <w:r>
        <w:rPr>
          <w:rFonts w:asciiTheme="minorEastAsia" w:eastAsiaTheme="minorEastAsia" w:hAnsiTheme="minorEastAsia" w:cs="仿宋"/>
          <w:kern w:val="2"/>
          <w:szCs w:val="21"/>
          <w:lang w:val="zh-CN"/>
        </w:rPr>
        <w:t>工程质量标准</w:t>
      </w:r>
      <w:r>
        <w:rPr>
          <w:rFonts w:asciiTheme="minorEastAsia" w:eastAsiaTheme="minorEastAsia" w:hAnsiTheme="minorEastAsia" w:cs="仿宋"/>
          <w:kern w:val="2"/>
          <w:szCs w:val="21"/>
        </w:rPr>
        <w:t>：</w:t>
      </w:r>
      <w:r>
        <w:rPr>
          <w:rFonts w:asciiTheme="minorEastAsia" w:eastAsiaTheme="minorEastAsia" w:hAnsiTheme="minorEastAsia" w:cs="宋体"/>
          <w:b/>
          <w:bCs/>
          <w:kern w:val="2"/>
          <w:sz w:val="22"/>
          <w:szCs w:val="22"/>
          <w:u w:val="single"/>
        </w:rPr>
        <w:t>合格</w:t>
      </w:r>
    </w:p>
    <w:p w:rsidR="00644688" w:rsidRDefault="00494ED8">
      <w:pPr>
        <w:keepNext/>
        <w:keepLines/>
        <w:spacing w:line="440" w:lineRule="exact"/>
        <w:jc w:val="left"/>
        <w:rPr>
          <w:rFonts w:asciiTheme="minorEastAsia" w:eastAsiaTheme="minorEastAsia" w:hAnsiTheme="minorEastAsia" w:cs="宋体"/>
          <w:bCs/>
          <w:kern w:val="2"/>
          <w:szCs w:val="32"/>
        </w:rPr>
      </w:pPr>
      <w:r>
        <w:rPr>
          <w:rFonts w:asciiTheme="minorEastAsia" w:eastAsiaTheme="minorEastAsia" w:hAnsiTheme="minorEastAsia" w:cs="宋体"/>
          <w:bCs/>
          <w:kern w:val="2"/>
          <w:szCs w:val="32"/>
        </w:rPr>
        <w:t>四、合同价款与合同价格形式</w:t>
      </w:r>
      <w:bookmarkEnd w:id="172"/>
      <w:bookmarkEnd w:id="173"/>
      <w:bookmarkEnd w:id="174"/>
    </w:p>
    <w:p w:rsidR="00644688" w:rsidRDefault="00494ED8">
      <w:pPr>
        <w:spacing w:line="440" w:lineRule="exact"/>
        <w:ind w:firstLineChars="200" w:firstLine="420"/>
        <w:rPr>
          <w:rFonts w:asciiTheme="minorEastAsia" w:eastAsiaTheme="minorEastAsia" w:hAnsiTheme="minorEastAsia"/>
          <w:kern w:val="2"/>
          <w:szCs w:val="21"/>
          <w:u w:val="single"/>
        </w:rPr>
      </w:pPr>
      <w:r>
        <w:rPr>
          <w:rFonts w:asciiTheme="minorEastAsia" w:eastAsiaTheme="minorEastAsia" w:hAnsiTheme="minorEastAsia"/>
          <w:kern w:val="2"/>
          <w:szCs w:val="21"/>
        </w:rPr>
        <w:t>1．合同价款为：人民币（大写）</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 xml:space="preserve"> (</w:t>
      </w:r>
      <w:r>
        <w:rPr>
          <w:rFonts w:asciiTheme="minorEastAsia" w:eastAsiaTheme="minorEastAsia" w:hAnsiTheme="minorEastAsia" w:cs="Calibri"/>
          <w:kern w:val="2"/>
          <w:szCs w:val="21"/>
        </w:rPr>
        <w:t>¥</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元)</w:t>
      </w:r>
    </w:p>
    <w:p w:rsidR="00644688" w:rsidRDefault="00494ED8">
      <w:pPr>
        <w:adjustRightInd w:val="0"/>
        <w:snapToGrid w:val="0"/>
        <w:spacing w:line="440" w:lineRule="exact"/>
        <w:ind w:firstLineChars="200" w:firstLine="420"/>
        <w:rPr>
          <w:rFonts w:asciiTheme="minorEastAsia" w:eastAsiaTheme="minorEastAsia" w:hAnsiTheme="minorEastAsia" w:cs="等线"/>
          <w:kern w:val="2"/>
          <w:szCs w:val="21"/>
        </w:rPr>
      </w:pPr>
      <w:r>
        <w:rPr>
          <w:rFonts w:asciiTheme="minorEastAsia" w:eastAsiaTheme="minorEastAsia" w:hAnsiTheme="minorEastAsia" w:cs="等线"/>
          <w:kern w:val="2"/>
          <w:szCs w:val="21"/>
        </w:rPr>
        <w:t>其中：</w:t>
      </w:r>
    </w:p>
    <w:p w:rsidR="00644688" w:rsidRDefault="00494ED8">
      <w:pPr>
        <w:adjustRightInd w:val="0"/>
        <w:snapToGrid w:val="0"/>
        <w:spacing w:line="440" w:lineRule="exact"/>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（1）安全生产措施费：</w:t>
      </w:r>
    </w:p>
    <w:p w:rsidR="00644688" w:rsidRDefault="00494ED8">
      <w:pPr>
        <w:adjustRightInd w:val="0"/>
        <w:snapToGrid w:val="0"/>
        <w:spacing w:line="440" w:lineRule="exact"/>
        <w:ind w:firstLineChars="450" w:firstLine="945"/>
        <w:rPr>
          <w:rFonts w:asciiTheme="minorEastAsia" w:eastAsiaTheme="minorEastAsia" w:hAnsiTheme="minorEastAsia"/>
          <w:kern w:val="2"/>
          <w:szCs w:val="21"/>
        </w:rPr>
      </w:pPr>
      <w:r>
        <w:rPr>
          <w:rFonts w:asciiTheme="minorEastAsia" w:eastAsiaTheme="minorEastAsia" w:hAnsiTheme="minorEastAsia"/>
          <w:kern w:val="2"/>
          <w:szCs w:val="21"/>
        </w:rPr>
        <w:t>人民币（大写）</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 xml:space="preserve"> (¥</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元)；</w:t>
      </w:r>
    </w:p>
    <w:p w:rsidR="00644688" w:rsidRDefault="00494ED8">
      <w:pPr>
        <w:adjustRightInd w:val="0"/>
        <w:snapToGrid w:val="0"/>
        <w:spacing w:line="440" w:lineRule="exact"/>
        <w:ind w:firstLineChars="200" w:firstLine="420"/>
        <w:rPr>
          <w:rFonts w:asciiTheme="minorEastAsia" w:eastAsiaTheme="minorEastAsia" w:hAnsiTheme="minorEastAsia" w:cs="等线"/>
          <w:kern w:val="2"/>
          <w:szCs w:val="21"/>
        </w:rPr>
      </w:pPr>
      <w:r>
        <w:rPr>
          <w:rFonts w:asciiTheme="minorEastAsia" w:eastAsiaTheme="minorEastAsia" w:hAnsiTheme="minorEastAsia" w:cs="等线"/>
          <w:kern w:val="2"/>
          <w:szCs w:val="21"/>
        </w:rPr>
        <w:t>（2）材料暂估价金额：</w:t>
      </w:r>
    </w:p>
    <w:p w:rsidR="00644688" w:rsidRDefault="00494ED8">
      <w:pPr>
        <w:adjustRightInd w:val="0"/>
        <w:snapToGrid w:val="0"/>
        <w:spacing w:line="440" w:lineRule="exact"/>
        <w:ind w:firstLineChars="450" w:firstLine="945"/>
        <w:rPr>
          <w:rFonts w:asciiTheme="minorEastAsia" w:eastAsiaTheme="minorEastAsia" w:hAnsiTheme="minorEastAsia" w:cs="等线"/>
          <w:kern w:val="2"/>
          <w:szCs w:val="21"/>
        </w:rPr>
      </w:pPr>
      <w:r>
        <w:rPr>
          <w:rFonts w:asciiTheme="minorEastAsia" w:eastAsiaTheme="minorEastAsia" w:hAnsiTheme="minorEastAsia" w:cs="等线"/>
          <w:kern w:val="2"/>
          <w:szCs w:val="21"/>
        </w:rPr>
        <w:t>人民币（大写）</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 xml:space="preserve"> (</w:t>
      </w:r>
      <w:r>
        <w:rPr>
          <w:rFonts w:asciiTheme="minorEastAsia" w:eastAsiaTheme="minorEastAsia" w:hAnsiTheme="minorEastAsia" w:cs="Calibri"/>
          <w:kern w:val="2"/>
          <w:szCs w:val="21"/>
        </w:rPr>
        <w:t>¥</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元)；</w:t>
      </w:r>
    </w:p>
    <w:p w:rsidR="00644688" w:rsidRDefault="00494ED8">
      <w:pPr>
        <w:adjustRightInd w:val="0"/>
        <w:snapToGrid w:val="0"/>
        <w:spacing w:line="440" w:lineRule="exact"/>
        <w:ind w:firstLineChars="200" w:firstLine="420"/>
        <w:rPr>
          <w:rFonts w:asciiTheme="minorEastAsia" w:eastAsiaTheme="minorEastAsia" w:hAnsiTheme="minorEastAsia" w:cs="等线"/>
          <w:kern w:val="2"/>
          <w:szCs w:val="21"/>
        </w:rPr>
      </w:pPr>
      <w:r>
        <w:rPr>
          <w:rFonts w:asciiTheme="minorEastAsia" w:eastAsiaTheme="minorEastAsia" w:hAnsiTheme="minorEastAsia" w:cs="等线"/>
          <w:kern w:val="2"/>
          <w:szCs w:val="21"/>
        </w:rPr>
        <w:t>（3）专业工程暂估价金额</w:t>
      </w:r>
      <w:r>
        <w:rPr>
          <w:rFonts w:asciiTheme="minorEastAsia" w:eastAsiaTheme="minorEastAsia" w:hAnsiTheme="minorEastAsia"/>
          <w:kern w:val="2"/>
          <w:szCs w:val="21"/>
        </w:rPr>
        <w:t>（含增值税）：</w:t>
      </w:r>
    </w:p>
    <w:p w:rsidR="00644688" w:rsidRDefault="00494ED8">
      <w:pPr>
        <w:adjustRightInd w:val="0"/>
        <w:snapToGrid w:val="0"/>
        <w:spacing w:line="440" w:lineRule="exact"/>
        <w:ind w:firstLineChars="450" w:firstLine="945"/>
        <w:rPr>
          <w:rFonts w:asciiTheme="minorEastAsia" w:eastAsiaTheme="minorEastAsia" w:hAnsiTheme="minorEastAsia" w:cs="等线"/>
          <w:kern w:val="2"/>
          <w:szCs w:val="21"/>
        </w:rPr>
      </w:pPr>
      <w:r>
        <w:rPr>
          <w:rFonts w:asciiTheme="minorEastAsia" w:eastAsiaTheme="minorEastAsia" w:hAnsiTheme="minorEastAsia" w:cs="等线"/>
          <w:kern w:val="2"/>
          <w:szCs w:val="21"/>
        </w:rPr>
        <w:t>人民币（大写）</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 xml:space="preserve"> (</w:t>
      </w:r>
      <w:r>
        <w:rPr>
          <w:rFonts w:asciiTheme="minorEastAsia" w:eastAsiaTheme="minorEastAsia" w:hAnsiTheme="minorEastAsia" w:cs="Calibri"/>
          <w:kern w:val="2"/>
          <w:szCs w:val="21"/>
        </w:rPr>
        <w:t>¥</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元)；</w:t>
      </w:r>
    </w:p>
    <w:p w:rsidR="00644688" w:rsidRDefault="00494ED8">
      <w:pPr>
        <w:adjustRightInd w:val="0"/>
        <w:snapToGrid w:val="0"/>
        <w:spacing w:line="440" w:lineRule="exact"/>
        <w:ind w:firstLineChars="200" w:firstLine="420"/>
        <w:rPr>
          <w:rFonts w:asciiTheme="minorEastAsia" w:eastAsiaTheme="minorEastAsia" w:hAnsiTheme="minorEastAsia" w:cs="等线"/>
          <w:kern w:val="2"/>
          <w:szCs w:val="21"/>
        </w:rPr>
      </w:pPr>
      <w:r>
        <w:rPr>
          <w:rFonts w:asciiTheme="minorEastAsia" w:eastAsiaTheme="minorEastAsia" w:hAnsiTheme="minorEastAsia" w:cs="等线"/>
          <w:kern w:val="2"/>
          <w:szCs w:val="21"/>
        </w:rPr>
        <w:t>（4）暂列金额：</w:t>
      </w:r>
    </w:p>
    <w:p w:rsidR="00644688" w:rsidRDefault="00494ED8">
      <w:pPr>
        <w:adjustRightInd w:val="0"/>
        <w:snapToGrid w:val="0"/>
        <w:spacing w:line="440" w:lineRule="exact"/>
        <w:ind w:firstLineChars="450" w:firstLine="945"/>
        <w:rPr>
          <w:rFonts w:asciiTheme="minorEastAsia" w:eastAsiaTheme="minorEastAsia" w:hAnsiTheme="minorEastAsia" w:cs="等线"/>
          <w:kern w:val="2"/>
          <w:szCs w:val="21"/>
        </w:rPr>
      </w:pPr>
      <w:r>
        <w:rPr>
          <w:rFonts w:asciiTheme="minorEastAsia" w:eastAsiaTheme="minorEastAsia" w:hAnsiTheme="minorEastAsia" w:cs="等线"/>
          <w:kern w:val="2"/>
          <w:szCs w:val="21"/>
        </w:rPr>
        <w:t>人民币（大写）</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 xml:space="preserve"> (</w:t>
      </w:r>
      <w:r>
        <w:rPr>
          <w:rFonts w:asciiTheme="minorEastAsia" w:eastAsiaTheme="minorEastAsia" w:hAnsiTheme="minorEastAsia" w:cs="Calibri"/>
          <w:kern w:val="2"/>
          <w:szCs w:val="21"/>
        </w:rPr>
        <w:t>¥</w:t>
      </w:r>
      <w:r>
        <w:rPr>
          <w:rFonts w:asciiTheme="minorEastAsia" w:eastAsiaTheme="minorEastAsia" w:hAnsiTheme="minorEastAsia" w:cs="等线"/>
          <w:kern w:val="2"/>
          <w:szCs w:val="21"/>
          <w:u w:val="single"/>
        </w:rPr>
        <w:t xml:space="preserve">        </w:t>
      </w:r>
      <w:r>
        <w:rPr>
          <w:rFonts w:asciiTheme="minorEastAsia" w:eastAsiaTheme="minorEastAsia" w:hAnsiTheme="minorEastAsia" w:cs="等线"/>
          <w:kern w:val="2"/>
          <w:szCs w:val="21"/>
        </w:rPr>
        <w:t>元)。</w:t>
      </w:r>
    </w:p>
    <w:p w:rsidR="00644688" w:rsidRDefault="00494ED8">
      <w:pPr>
        <w:spacing w:line="440" w:lineRule="exact"/>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2．合同价款形式：</w:t>
      </w:r>
      <w:r>
        <w:rPr>
          <w:rFonts w:asciiTheme="minorEastAsia" w:eastAsiaTheme="minorEastAsia" w:hAnsiTheme="minorEastAsia"/>
          <w:kern w:val="2"/>
          <w:szCs w:val="21"/>
          <w:u w:val="single"/>
        </w:rPr>
        <w:t>单价合同</w:t>
      </w:r>
      <w:r>
        <w:rPr>
          <w:rFonts w:asciiTheme="minorEastAsia" w:eastAsiaTheme="minorEastAsia" w:hAnsiTheme="minorEastAsia"/>
          <w:kern w:val="2"/>
          <w:szCs w:val="21"/>
        </w:rPr>
        <w:t>。</w:t>
      </w:r>
    </w:p>
    <w:p w:rsidR="00644688" w:rsidRDefault="00494ED8">
      <w:pPr>
        <w:keepNext/>
        <w:keepLines/>
        <w:spacing w:line="440" w:lineRule="exact"/>
        <w:rPr>
          <w:rFonts w:asciiTheme="minorEastAsia" w:eastAsiaTheme="minorEastAsia" w:hAnsiTheme="minorEastAsia" w:cs="宋体"/>
          <w:bCs/>
          <w:kern w:val="2"/>
          <w:szCs w:val="32"/>
        </w:rPr>
      </w:pPr>
      <w:bookmarkStart w:id="175" w:name="_Toc351203485"/>
      <w:r>
        <w:rPr>
          <w:rFonts w:asciiTheme="minorEastAsia" w:eastAsiaTheme="minorEastAsia" w:hAnsiTheme="minorEastAsia" w:cs="宋体"/>
          <w:bCs/>
          <w:kern w:val="2"/>
          <w:szCs w:val="32"/>
        </w:rPr>
        <w:lastRenderedPageBreak/>
        <w:t>五、</w:t>
      </w:r>
      <w:bookmarkEnd w:id="175"/>
      <w:r>
        <w:rPr>
          <w:rFonts w:asciiTheme="minorEastAsia" w:eastAsiaTheme="minorEastAsia" w:hAnsiTheme="minorEastAsia" w:cs="宋体"/>
          <w:bCs/>
          <w:kern w:val="2"/>
          <w:szCs w:val="32"/>
        </w:rPr>
        <w:t>项目经理</w:t>
      </w:r>
      <w:bookmarkStart w:id="176" w:name="_Toc351203486"/>
    </w:p>
    <w:p w:rsidR="00644688" w:rsidRDefault="00494ED8">
      <w:pPr>
        <w:spacing w:line="440" w:lineRule="exact"/>
        <w:ind w:firstLineChars="100" w:firstLine="210"/>
        <w:rPr>
          <w:rFonts w:asciiTheme="minorEastAsia" w:eastAsiaTheme="minorEastAsia" w:hAnsiTheme="minorEastAsia" w:cs="宋体"/>
          <w:bCs/>
          <w:kern w:val="2"/>
        </w:rPr>
      </w:pPr>
      <w:r>
        <w:rPr>
          <w:rFonts w:asciiTheme="minorEastAsia" w:eastAsiaTheme="minorEastAsia" w:hAnsiTheme="minorEastAsia" w:cs="宋体"/>
          <w:bCs/>
          <w:kern w:val="2"/>
        </w:rPr>
        <w:t>承包人项目经理：</w:t>
      </w:r>
      <w:r>
        <w:rPr>
          <w:rFonts w:asciiTheme="minorEastAsia" w:eastAsiaTheme="minorEastAsia" w:hAnsiTheme="minorEastAsia" w:cs="宋体"/>
          <w:bCs/>
          <w:kern w:val="2"/>
          <w:u w:val="single"/>
        </w:rPr>
        <w:t xml:space="preserve">              </w:t>
      </w:r>
      <w:r>
        <w:rPr>
          <w:rFonts w:asciiTheme="minorEastAsia" w:eastAsiaTheme="minorEastAsia" w:hAnsiTheme="minorEastAsia" w:cs="宋体"/>
          <w:bCs/>
          <w:kern w:val="2"/>
        </w:rPr>
        <w:t>。</w:t>
      </w:r>
    </w:p>
    <w:p w:rsidR="00644688" w:rsidRDefault="00494ED8">
      <w:pPr>
        <w:keepNext/>
        <w:keepLines/>
        <w:spacing w:line="440" w:lineRule="exact"/>
        <w:rPr>
          <w:rFonts w:asciiTheme="minorEastAsia" w:eastAsiaTheme="minorEastAsia" w:hAnsiTheme="minorEastAsia" w:cs="宋体"/>
          <w:b/>
          <w:kern w:val="2"/>
          <w:szCs w:val="32"/>
        </w:rPr>
      </w:pPr>
      <w:r>
        <w:rPr>
          <w:rFonts w:asciiTheme="minorEastAsia" w:eastAsiaTheme="minorEastAsia" w:hAnsiTheme="minorEastAsia" w:cs="宋体"/>
          <w:bCs/>
          <w:kern w:val="2"/>
          <w:szCs w:val="32"/>
        </w:rPr>
        <w:t>六、合同文件构成</w:t>
      </w:r>
      <w:bookmarkEnd w:id="176"/>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本协议书与下列文件一起构成合同文件：</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（1）中标通知书（如果有）；</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（2）投标函及其附录（如果有）；</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（3）专用合同条款及其附件；</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（4）通用合同条款；</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（5）图纸、技术标准和要求；</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（6）招标文件及答疑；</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（7）已标价工程量清单或预算书；</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（8）其他合同文件。</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在合同订立及履行过程中形成的与合同有关的文件均构成合同文件组成部分。</w:t>
      </w:r>
    </w:p>
    <w:p w:rsidR="00644688" w:rsidRDefault="00494ED8">
      <w:pPr>
        <w:adjustRightInd w:val="0"/>
        <w:spacing w:line="440" w:lineRule="exact"/>
        <w:ind w:firstLineChars="200" w:firstLine="420"/>
        <w:jc w:val="left"/>
        <w:rPr>
          <w:rFonts w:asciiTheme="minorEastAsia" w:eastAsiaTheme="minorEastAsia" w:hAnsiTheme="minorEastAsia" w:cs="宋体"/>
          <w:kern w:val="2"/>
          <w:szCs w:val="30"/>
        </w:rPr>
      </w:pPr>
      <w:r>
        <w:rPr>
          <w:rFonts w:asciiTheme="minorEastAsia" w:eastAsiaTheme="minorEastAsia" w:hAnsiTheme="minorEastAsia" w:cs="宋体"/>
          <w:kern w:val="2"/>
          <w:szCs w:val="30"/>
        </w:rPr>
        <w:t>上述各项合同文件包括合同当事人就该项合同文件所</w:t>
      </w:r>
      <w:proofErr w:type="gramStart"/>
      <w:r>
        <w:rPr>
          <w:rFonts w:asciiTheme="minorEastAsia" w:eastAsiaTheme="minorEastAsia" w:hAnsiTheme="minorEastAsia" w:cs="宋体"/>
          <w:kern w:val="2"/>
          <w:szCs w:val="30"/>
        </w:rPr>
        <w:t>作出</w:t>
      </w:r>
      <w:proofErr w:type="gramEnd"/>
      <w:r>
        <w:rPr>
          <w:rFonts w:asciiTheme="minorEastAsia" w:eastAsiaTheme="minorEastAsia" w:hAnsiTheme="minorEastAsia" w:cs="宋体"/>
          <w:kern w:val="2"/>
          <w:szCs w:val="30"/>
        </w:rPr>
        <w:t>的补充和修改，属于同一类内容的文件，应以最新签署的为准。专用合同条款及其附件须经合同当事人签字或盖章。</w:t>
      </w:r>
    </w:p>
    <w:p w:rsidR="00644688" w:rsidRDefault="00494ED8">
      <w:pPr>
        <w:keepNext/>
        <w:keepLines/>
        <w:spacing w:line="440" w:lineRule="exact"/>
        <w:rPr>
          <w:rFonts w:asciiTheme="minorEastAsia" w:eastAsiaTheme="minorEastAsia" w:hAnsiTheme="minorEastAsia" w:cs="宋体"/>
          <w:kern w:val="2"/>
          <w:szCs w:val="32"/>
        </w:rPr>
      </w:pPr>
      <w:bookmarkStart w:id="177" w:name="_Toc351203487"/>
      <w:r>
        <w:rPr>
          <w:rFonts w:asciiTheme="minorEastAsia" w:eastAsiaTheme="minorEastAsia" w:hAnsiTheme="minorEastAsia" w:cs="宋体"/>
          <w:bCs/>
          <w:kern w:val="2"/>
          <w:szCs w:val="32"/>
        </w:rPr>
        <w:t>七、承诺</w:t>
      </w:r>
      <w:bookmarkEnd w:id="177"/>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1.发包人承诺按照法律规定履行项目审批手续、筹集工程建设资金并按照合同约定的期限和方式支付合同价款。</w:t>
      </w:r>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2.承包人承诺按照法律规定及合同约定组织完成工程施工，确保工程质量和安全，不进行转包及违法分包，并在缺陷责任期及保修期内承担相应的工程维修责任。</w:t>
      </w:r>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3.发包人和承包人通过招投标形式签订合同的，双方理解并承诺不再就同一工程另行签订与合同实质性内容相背离的协议。</w:t>
      </w:r>
    </w:p>
    <w:p w:rsidR="00644688" w:rsidRDefault="00494ED8">
      <w:pPr>
        <w:keepNext/>
        <w:keepLines/>
        <w:spacing w:line="440" w:lineRule="exact"/>
        <w:rPr>
          <w:rFonts w:asciiTheme="minorEastAsia" w:eastAsiaTheme="minorEastAsia" w:hAnsiTheme="minorEastAsia" w:cs="宋体"/>
          <w:bCs/>
          <w:kern w:val="2"/>
          <w:szCs w:val="32"/>
        </w:rPr>
      </w:pPr>
      <w:bookmarkStart w:id="178" w:name="_Toc351203488"/>
      <w:r>
        <w:rPr>
          <w:rFonts w:asciiTheme="minorEastAsia" w:eastAsiaTheme="minorEastAsia" w:hAnsiTheme="minorEastAsia" w:cs="宋体"/>
          <w:kern w:val="2"/>
          <w:szCs w:val="32"/>
        </w:rPr>
        <w:t>八、词语含义</w:t>
      </w:r>
      <w:bookmarkEnd w:id="178"/>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本协议书中词语含义与第二部分通用合同条款中赋予的含义相同。</w:t>
      </w:r>
    </w:p>
    <w:p w:rsidR="00644688" w:rsidRDefault="00494ED8">
      <w:pPr>
        <w:keepNext/>
        <w:keepLines/>
        <w:spacing w:line="440" w:lineRule="exact"/>
        <w:rPr>
          <w:rFonts w:asciiTheme="minorEastAsia" w:eastAsiaTheme="minorEastAsia" w:hAnsiTheme="minorEastAsia" w:cs="宋体"/>
          <w:b/>
          <w:kern w:val="2"/>
          <w:szCs w:val="32"/>
        </w:rPr>
      </w:pPr>
      <w:bookmarkStart w:id="179" w:name="_Toc351203489"/>
      <w:r>
        <w:rPr>
          <w:rFonts w:asciiTheme="minorEastAsia" w:eastAsiaTheme="minorEastAsia" w:hAnsiTheme="minorEastAsia" w:cs="宋体"/>
          <w:bCs/>
          <w:kern w:val="2"/>
          <w:szCs w:val="32"/>
        </w:rPr>
        <w:t>九、签订时间</w:t>
      </w:r>
      <w:bookmarkEnd w:id="179"/>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本合同于</w:t>
      </w:r>
      <w:r>
        <w:rPr>
          <w:rFonts w:asciiTheme="minorEastAsia" w:eastAsiaTheme="minorEastAsia" w:hAnsiTheme="minorEastAsia" w:cs="宋体"/>
          <w:bCs/>
          <w:kern w:val="2"/>
          <w:szCs w:val="30"/>
          <w:u w:val="single"/>
        </w:rPr>
        <w:t xml:space="preserve"> 2026 </w:t>
      </w:r>
      <w:r>
        <w:rPr>
          <w:rFonts w:asciiTheme="minorEastAsia" w:eastAsiaTheme="minorEastAsia" w:hAnsiTheme="minorEastAsia" w:cs="宋体"/>
          <w:bCs/>
          <w:kern w:val="2"/>
          <w:szCs w:val="30"/>
        </w:rPr>
        <w:t>年</w:t>
      </w:r>
      <w:r>
        <w:rPr>
          <w:rFonts w:asciiTheme="minorEastAsia" w:eastAsiaTheme="minorEastAsia" w:hAnsiTheme="minorEastAsia" w:cs="宋体"/>
          <w:bCs/>
          <w:kern w:val="2"/>
          <w:szCs w:val="30"/>
          <w:u w:val="single"/>
        </w:rPr>
        <w:t xml:space="preserve">   </w:t>
      </w:r>
      <w:r>
        <w:rPr>
          <w:rFonts w:asciiTheme="minorEastAsia" w:eastAsiaTheme="minorEastAsia" w:hAnsiTheme="minorEastAsia" w:cs="宋体"/>
          <w:bCs/>
          <w:kern w:val="2"/>
          <w:szCs w:val="30"/>
        </w:rPr>
        <w:t>月</w:t>
      </w:r>
      <w:r>
        <w:rPr>
          <w:rFonts w:asciiTheme="minorEastAsia" w:eastAsiaTheme="minorEastAsia" w:hAnsiTheme="minorEastAsia" w:cs="宋体"/>
          <w:bCs/>
          <w:kern w:val="2"/>
          <w:szCs w:val="30"/>
          <w:u w:val="single"/>
        </w:rPr>
        <w:t xml:space="preserve">   </w:t>
      </w:r>
      <w:r>
        <w:rPr>
          <w:rFonts w:asciiTheme="minorEastAsia" w:eastAsiaTheme="minorEastAsia" w:hAnsiTheme="minorEastAsia" w:cs="宋体"/>
          <w:bCs/>
          <w:kern w:val="2"/>
          <w:szCs w:val="30"/>
        </w:rPr>
        <w:t>日签订。</w:t>
      </w:r>
    </w:p>
    <w:p w:rsidR="00644688" w:rsidRDefault="00494ED8">
      <w:pPr>
        <w:keepNext/>
        <w:keepLines/>
        <w:spacing w:line="440" w:lineRule="exact"/>
        <w:rPr>
          <w:rFonts w:asciiTheme="minorEastAsia" w:eastAsiaTheme="minorEastAsia" w:hAnsiTheme="minorEastAsia" w:cs="宋体"/>
          <w:b/>
          <w:kern w:val="2"/>
          <w:szCs w:val="32"/>
        </w:rPr>
      </w:pPr>
      <w:bookmarkStart w:id="180" w:name="_Toc351203490"/>
      <w:r>
        <w:rPr>
          <w:rFonts w:asciiTheme="minorEastAsia" w:eastAsiaTheme="minorEastAsia" w:hAnsiTheme="minorEastAsia" w:cs="宋体"/>
          <w:bCs/>
          <w:kern w:val="2"/>
          <w:szCs w:val="32"/>
        </w:rPr>
        <w:t>十、签订地点</w:t>
      </w:r>
      <w:bookmarkEnd w:id="180"/>
    </w:p>
    <w:p w:rsidR="00644688" w:rsidRDefault="00494ED8">
      <w:pPr>
        <w:spacing w:line="440" w:lineRule="exact"/>
        <w:ind w:firstLineChars="200" w:firstLine="420"/>
        <w:rPr>
          <w:rFonts w:asciiTheme="minorEastAsia" w:eastAsiaTheme="minorEastAsia" w:hAnsiTheme="minorEastAsia" w:cs="宋体"/>
          <w:bCs/>
          <w:kern w:val="2"/>
          <w:szCs w:val="21"/>
        </w:rPr>
      </w:pPr>
      <w:r>
        <w:rPr>
          <w:rFonts w:asciiTheme="minorEastAsia" w:eastAsiaTheme="minorEastAsia" w:hAnsiTheme="minorEastAsia" w:cs="宋体"/>
          <w:bCs/>
          <w:kern w:val="2"/>
          <w:szCs w:val="21"/>
        </w:rPr>
        <w:t>本合同在</w:t>
      </w:r>
      <w:r>
        <w:rPr>
          <w:rFonts w:asciiTheme="minorEastAsia" w:eastAsiaTheme="minorEastAsia" w:hAnsiTheme="minorEastAsia" w:cs="宋体"/>
          <w:bCs/>
          <w:kern w:val="2"/>
          <w:szCs w:val="21"/>
          <w:u w:val="single"/>
        </w:rPr>
        <w:t xml:space="preserve"> 南通苏锡通科技产业园区 </w:t>
      </w:r>
      <w:r>
        <w:rPr>
          <w:rFonts w:asciiTheme="minorEastAsia" w:eastAsiaTheme="minorEastAsia" w:hAnsiTheme="minorEastAsia" w:cs="宋体"/>
          <w:bCs/>
          <w:kern w:val="2"/>
          <w:szCs w:val="21"/>
        </w:rPr>
        <w:t>签订。</w:t>
      </w:r>
    </w:p>
    <w:p w:rsidR="00644688" w:rsidRDefault="00494ED8">
      <w:pPr>
        <w:keepNext/>
        <w:keepLines/>
        <w:spacing w:line="440" w:lineRule="exact"/>
        <w:rPr>
          <w:rFonts w:asciiTheme="minorEastAsia" w:eastAsiaTheme="minorEastAsia" w:hAnsiTheme="minorEastAsia" w:cs="宋体"/>
          <w:b/>
          <w:kern w:val="2"/>
          <w:szCs w:val="32"/>
        </w:rPr>
      </w:pPr>
      <w:bookmarkStart w:id="181" w:name="_Toc351203491"/>
      <w:r>
        <w:rPr>
          <w:rFonts w:asciiTheme="minorEastAsia" w:eastAsiaTheme="minorEastAsia" w:hAnsiTheme="minorEastAsia" w:cs="宋体"/>
          <w:bCs/>
          <w:kern w:val="2"/>
          <w:szCs w:val="32"/>
        </w:rPr>
        <w:t>十一、补充协议</w:t>
      </w:r>
      <w:bookmarkEnd w:id="181"/>
    </w:p>
    <w:p w:rsidR="00644688" w:rsidRDefault="00494ED8">
      <w:pPr>
        <w:spacing w:line="440" w:lineRule="exact"/>
        <w:ind w:firstLineChars="200" w:firstLine="420"/>
        <w:rPr>
          <w:rFonts w:asciiTheme="minorEastAsia" w:eastAsiaTheme="minorEastAsia" w:hAnsiTheme="minorEastAsia" w:cs="宋体"/>
          <w:b/>
          <w:bCs/>
          <w:kern w:val="2"/>
          <w:szCs w:val="30"/>
        </w:rPr>
      </w:pPr>
      <w:r>
        <w:rPr>
          <w:rFonts w:asciiTheme="minorEastAsia" w:eastAsiaTheme="minorEastAsia" w:hAnsiTheme="minorEastAsia" w:cs="宋体"/>
          <w:bCs/>
          <w:kern w:val="2"/>
          <w:szCs w:val="30"/>
        </w:rPr>
        <w:t>合同未尽事宜，合同当事人另行签订补充协议，补充协议是合同的组成部分。</w:t>
      </w:r>
    </w:p>
    <w:p w:rsidR="00644688" w:rsidRDefault="00494ED8">
      <w:pPr>
        <w:keepNext/>
        <w:keepLines/>
        <w:spacing w:line="440" w:lineRule="exact"/>
        <w:rPr>
          <w:rFonts w:asciiTheme="minorEastAsia" w:eastAsiaTheme="minorEastAsia" w:hAnsiTheme="minorEastAsia" w:cs="宋体"/>
          <w:b/>
          <w:kern w:val="2"/>
          <w:szCs w:val="32"/>
        </w:rPr>
      </w:pPr>
      <w:bookmarkStart w:id="182" w:name="_Toc351203492"/>
      <w:r>
        <w:rPr>
          <w:rFonts w:asciiTheme="minorEastAsia" w:eastAsiaTheme="minorEastAsia" w:hAnsiTheme="minorEastAsia" w:cs="宋体"/>
          <w:bCs/>
          <w:kern w:val="2"/>
          <w:szCs w:val="32"/>
        </w:rPr>
        <w:t>十二、合同生效</w:t>
      </w:r>
      <w:bookmarkEnd w:id="182"/>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本合同自</w:t>
      </w:r>
      <w:r>
        <w:rPr>
          <w:rFonts w:asciiTheme="minorEastAsia" w:eastAsiaTheme="minorEastAsia" w:hAnsiTheme="minorEastAsia" w:cs="宋体"/>
          <w:b/>
          <w:bCs/>
          <w:kern w:val="2"/>
          <w:u w:val="single"/>
        </w:rPr>
        <w:t>承包人缴纳履约保证金，且本合同双方盖章、签字后</w:t>
      </w:r>
      <w:r>
        <w:rPr>
          <w:rFonts w:asciiTheme="minorEastAsia" w:eastAsiaTheme="minorEastAsia" w:hAnsiTheme="minorEastAsia" w:cs="宋体"/>
          <w:bCs/>
          <w:kern w:val="2"/>
          <w:szCs w:val="30"/>
        </w:rPr>
        <w:t>生效。</w:t>
      </w:r>
    </w:p>
    <w:p w:rsidR="00644688" w:rsidRDefault="00494ED8">
      <w:pPr>
        <w:keepNext/>
        <w:keepLines/>
        <w:spacing w:line="440" w:lineRule="exact"/>
        <w:rPr>
          <w:rFonts w:asciiTheme="minorEastAsia" w:eastAsiaTheme="minorEastAsia" w:hAnsiTheme="minorEastAsia" w:cs="宋体"/>
          <w:b/>
          <w:kern w:val="2"/>
          <w:szCs w:val="32"/>
        </w:rPr>
      </w:pPr>
      <w:bookmarkStart w:id="183" w:name="_Toc351203493"/>
      <w:r>
        <w:rPr>
          <w:rFonts w:asciiTheme="minorEastAsia" w:eastAsiaTheme="minorEastAsia" w:hAnsiTheme="minorEastAsia" w:cs="宋体"/>
          <w:bCs/>
          <w:kern w:val="2"/>
          <w:szCs w:val="32"/>
        </w:rPr>
        <w:lastRenderedPageBreak/>
        <w:t>十三、合同份数</w:t>
      </w:r>
      <w:bookmarkEnd w:id="183"/>
    </w:p>
    <w:p w:rsidR="00644688" w:rsidRDefault="00494ED8">
      <w:pPr>
        <w:spacing w:line="440" w:lineRule="exact"/>
        <w:ind w:firstLineChars="200" w:firstLine="420"/>
        <w:rPr>
          <w:rFonts w:asciiTheme="minorEastAsia" w:eastAsiaTheme="minorEastAsia" w:hAnsiTheme="minorEastAsia" w:cs="宋体"/>
          <w:bCs/>
          <w:kern w:val="2"/>
          <w:szCs w:val="30"/>
        </w:rPr>
      </w:pPr>
      <w:r>
        <w:rPr>
          <w:rFonts w:asciiTheme="minorEastAsia" w:eastAsiaTheme="minorEastAsia" w:hAnsiTheme="minorEastAsia" w:cs="宋体"/>
          <w:bCs/>
          <w:kern w:val="2"/>
          <w:szCs w:val="30"/>
        </w:rPr>
        <w:t>合同一式伍份，其中正本贰份、副本叁份，均具有同等法律效力，发包人执正本壹份，副本贰份，承包人执正本壹份，副本壹份。</w:t>
      </w: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9"/>
        <w:gridCol w:w="4649"/>
      </w:tblGrid>
      <w:tr w:rsidR="00644688">
        <w:trPr>
          <w:cantSplit/>
          <w:trHeight w:val="505"/>
          <w:jc w:val="center"/>
        </w:trPr>
        <w:tc>
          <w:tcPr>
            <w:tcW w:w="4649" w:type="dxa"/>
            <w:tcBorders>
              <w:bottom w:val="nil"/>
            </w:tcBorders>
            <w:vAlign w:val="center"/>
          </w:tcPr>
          <w:p w:rsidR="00644688" w:rsidRDefault="00494ED8">
            <w:pPr>
              <w:adjustRightInd w:val="0"/>
              <w:snapToGrid w:val="0"/>
              <w:rPr>
                <w:rFonts w:asciiTheme="minorEastAsia" w:eastAsiaTheme="minorEastAsia" w:hAnsiTheme="minorEastAsia" w:cs="仿宋"/>
                <w:b/>
                <w:bCs/>
                <w:kern w:val="2"/>
                <w:szCs w:val="21"/>
              </w:rPr>
            </w:pPr>
            <w:r>
              <w:rPr>
                <w:rFonts w:asciiTheme="minorEastAsia" w:eastAsiaTheme="minorEastAsia" w:hAnsiTheme="minorEastAsia" w:cs="仿宋"/>
                <w:b/>
                <w:bCs/>
                <w:kern w:val="2"/>
                <w:szCs w:val="21"/>
              </w:rPr>
              <w:t>甲方</w:t>
            </w:r>
          </w:p>
        </w:tc>
        <w:tc>
          <w:tcPr>
            <w:tcW w:w="4649" w:type="dxa"/>
            <w:tcBorders>
              <w:bottom w:val="nil"/>
            </w:tcBorders>
            <w:vAlign w:val="center"/>
          </w:tcPr>
          <w:p w:rsidR="00644688" w:rsidRDefault="00494ED8">
            <w:pPr>
              <w:adjustRightInd w:val="0"/>
              <w:snapToGrid w:val="0"/>
              <w:rPr>
                <w:rFonts w:asciiTheme="minorEastAsia" w:eastAsiaTheme="minorEastAsia" w:hAnsiTheme="minorEastAsia" w:cs="仿宋"/>
                <w:b/>
                <w:bCs/>
                <w:kern w:val="2"/>
                <w:szCs w:val="21"/>
              </w:rPr>
            </w:pPr>
            <w:r>
              <w:rPr>
                <w:rFonts w:asciiTheme="minorEastAsia" w:eastAsiaTheme="minorEastAsia" w:hAnsiTheme="minorEastAsia" w:cs="仿宋"/>
                <w:b/>
                <w:bCs/>
                <w:kern w:val="2"/>
                <w:szCs w:val="21"/>
              </w:rPr>
              <w:t>乙方</w:t>
            </w:r>
          </w:p>
        </w:tc>
      </w:tr>
      <w:tr w:rsidR="00644688">
        <w:trPr>
          <w:trHeight w:val="660"/>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甲方（章）：南通佳润控股集团有限公司</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 xml:space="preserve">乙方（章）： </w:t>
            </w:r>
          </w:p>
        </w:tc>
      </w:tr>
      <w:tr w:rsidR="00644688">
        <w:trPr>
          <w:trHeight w:val="72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b/>
                <w:bCs/>
                <w:kern w:val="2"/>
                <w:szCs w:val="21"/>
              </w:rPr>
            </w:pPr>
            <w:r>
              <w:rPr>
                <w:rFonts w:asciiTheme="minorEastAsia" w:eastAsiaTheme="minorEastAsia" w:hAnsiTheme="minorEastAsia" w:cs="仿宋"/>
                <w:b/>
                <w:bCs/>
                <w:kern w:val="2"/>
                <w:szCs w:val="21"/>
              </w:rPr>
              <w:t>住所：南通市通州区锡通科技</w:t>
            </w:r>
            <w:proofErr w:type="gramStart"/>
            <w:r>
              <w:rPr>
                <w:rFonts w:asciiTheme="minorEastAsia" w:eastAsiaTheme="minorEastAsia" w:hAnsiTheme="minorEastAsia" w:cs="仿宋"/>
                <w:b/>
                <w:bCs/>
                <w:kern w:val="2"/>
                <w:szCs w:val="21"/>
              </w:rPr>
              <w:t>产业园竹松路锡通</w:t>
            </w:r>
            <w:proofErr w:type="gramEnd"/>
            <w:r>
              <w:rPr>
                <w:rFonts w:asciiTheme="minorEastAsia" w:eastAsiaTheme="minorEastAsia" w:hAnsiTheme="minorEastAsia" w:cs="仿宋"/>
                <w:b/>
                <w:bCs/>
                <w:kern w:val="2"/>
                <w:szCs w:val="21"/>
              </w:rPr>
              <w:t>创业园</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b/>
                <w:bCs/>
                <w:kern w:val="2"/>
                <w:szCs w:val="21"/>
              </w:rPr>
            </w:pPr>
            <w:r>
              <w:rPr>
                <w:rFonts w:asciiTheme="minorEastAsia" w:eastAsiaTheme="minorEastAsia" w:hAnsiTheme="minorEastAsia" w:cs="仿宋"/>
                <w:b/>
                <w:bCs/>
                <w:kern w:val="2"/>
                <w:szCs w:val="21"/>
              </w:rPr>
              <w:t xml:space="preserve">住所： </w:t>
            </w:r>
          </w:p>
        </w:tc>
      </w:tr>
      <w:tr w:rsidR="00644688">
        <w:trPr>
          <w:trHeight w:val="45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法定代表人：</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法定代表人：</w:t>
            </w:r>
          </w:p>
        </w:tc>
      </w:tr>
      <w:tr w:rsidR="00644688">
        <w:trPr>
          <w:trHeight w:val="45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委托代理人：</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委托代理人：</w:t>
            </w:r>
          </w:p>
        </w:tc>
      </w:tr>
      <w:tr w:rsidR="00644688">
        <w:trPr>
          <w:trHeight w:val="45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电话：</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电话：</w:t>
            </w:r>
          </w:p>
        </w:tc>
      </w:tr>
      <w:tr w:rsidR="00644688">
        <w:trPr>
          <w:trHeight w:val="45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b/>
                <w:bCs/>
                <w:kern w:val="2"/>
                <w:szCs w:val="21"/>
              </w:rPr>
            </w:pPr>
            <w:r>
              <w:rPr>
                <w:rFonts w:asciiTheme="minorEastAsia" w:eastAsiaTheme="minorEastAsia" w:hAnsiTheme="minorEastAsia" w:cs="仿宋"/>
                <w:b/>
                <w:bCs/>
                <w:kern w:val="2"/>
                <w:szCs w:val="21"/>
              </w:rPr>
              <w:t>传真：</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b/>
                <w:bCs/>
                <w:kern w:val="2"/>
                <w:szCs w:val="21"/>
              </w:rPr>
            </w:pPr>
            <w:r>
              <w:rPr>
                <w:rFonts w:asciiTheme="minorEastAsia" w:eastAsiaTheme="minorEastAsia" w:hAnsiTheme="minorEastAsia" w:cs="仿宋"/>
                <w:b/>
                <w:bCs/>
                <w:kern w:val="2"/>
                <w:szCs w:val="21"/>
              </w:rPr>
              <w:t>传真：</w:t>
            </w:r>
          </w:p>
        </w:tc>
      </w:tr>
      <w:tr w:rsidR="00644688">
        <w:trPr>
          <w:trHeight w:val="45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开户银行：</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开户银行：</w:t>
            </w:r>
          </w:p>
        </w:tc>
      </w:tr>
      <w:tr w:rsidR="00644688">
        <w:trPr>
          <w:trHeight w:val="454"/>
          <w:jc w:val="center"/>
        </w:trPr>
        <w:tc>
          <w:tcPr>
            <w:tcW w:w="4649" w:type="dxa"/>
            <w:tcBorders>
              <w:top w:val="nil"/>
              <w:bottom w:val="nil"/>
            </w:tcBorders>
            <w:vAlign w:val="center"/>
          </w:tcPr>
          <w:p w:rsidR="00644688" w:rsidRDefault="00494ED8">
            <w:pPr>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账号：</w:t>
            </w:r>
          </w:p>
        </w:tc>
        <w:tc>
          <w:tcPr>
            <w:tcW w:w="4649" w:type="dxa"/>
            <w:tcBorders>
              <w:top w:val="nil"/>
              <w:bottom w:val="nil"/>
            </w:tcBorders>
            <w:vAlign w:val="center"/>
          </w:tcPr>
          <w:p w:rsidR="00644688" w:rsidRDefault="00494ED8">
            <w:pPr>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账号：</w:t>
            </w:r>
          </w:p>
        </w:tc>
      </w:tr>
      <w:tr w:rsidR="00644688">
        <w:trPr>
          <w:trHeight w:val="454"/>
          <w:jc w:val="center"/>
        </w:trPr>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税号：</w:t>
            </w:r>
          </w:p>
        </w:tc>
        <w:tc>
          <w:tcPr>
            <w:tcW w:w="4649" w:type="dxa"/>
            <w:tcBorders>
              <w:top w:val="nil"/>
              <w:bottom w:val="nil"/>
            </w:tcBorders>
            <w:vAlign w:val="center"/>
          </w:tcPr>
          <w:p w:rsidR="00644688" w:rsidRDefault="00494ED8">
            <w:pPr>
              <w:adjustRightInd w:val="0"/>
              <w:snapToGrid w:val="0"/>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税号：</w:t>
            </w:r>
          </w:p>
        </w:tc>
      </w:tr>
      <w:tr w:rsidR="00644688">
        <w:trPr>
          <w:trHeight w:val="454"/>
          <w:jc w:val="center"/>
        </w:trPr>
        <w:tc>
          <w:tcPr>
            <w:tcW w:w="4649" w:type="dxa"/>
            <w:tcBorders>
              <w:top w:val="nil"/>
            </w:tcBorders>
            <w:vAlign w:val="center"/>
          </w:tcPr>
          <w:p w:rsidR="00644688" w:rsidRDefault="00494ED8">
            <w:pPr>
              <w:adjustRightInd w:val="0"/>
              <w:snapToGrid w:val="0"/>
              <w:ind w:firstLineChars="500" w:firstLine="1054"/>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2026年   月   日</w:t>
            </w:r>
          </w:p>
        </w:tc>
        <w:tc>
          <w:tcPr>
            <w:tcW w:w="4649" w:type="dxa"/>
            <w:tcBorders>
              <w:top w:val="nil"/>
            </w:tcBorders>
            <w:vAlign w:val="center"/>
          </w:tcPr>
          <w:p w:rsidR="00644688" w:rsidRDefault="00494ED8">
            <w:pPr>
              <w:adjustRightInd w:val="0"/>
              <w:snapToGrid w:val="0"/>
              <w:ind w:firstLineChars="500" w:firstLine="1054"/>
              <w:rPr>
                <w:rFonts w:asciiTheme="minorEastAsia" w:eastAsiaTheme="minorEastAsia" w:hAnsiTheme="minorEastAsia" w:cs="仿宋"/>
                <w:kern w:val="2"/>
                <w:szCs w:val="21"/>
              </w:rPr>
            </w:pPr>
            <w:r>
              <w:rPr>
                <w:rFonts w:asciiTheme="minorEastAsia" w:eastAsiaTheme="minorEastAsia" w:hAnsiTheme="minorEastAsia" w:cs="仿宋"/>
                <w:b/>
                <w:bCs/>
                <w:kern w:val="2"/>
                <w:szCs w:val="21"/>
              </w:rPr>
              <w:t>2026年   月   日</w:t>
            </w:r>
          </w:p>
        </w:tc>
      </w:tr>
    </w:tbl>
    <w:p w:rsidR="00644688" w:rsidRDefault="00494ED8">
      <w:pPr>
        <w:adjustRightInd w:val="0"/>
        <w:spacing w:line="360" w:lineRule="auto"/>
        <w:jc w:val="center"/>
        <w:textAlignment w:val="baseline"/>
        <w:rPr>
          <w:rFonts w:asciiTheme="minorEastAsia" w:eastAsiaTheme="minorEastAsia" w:hAnsiTheme="minorEastAsia"/>
          <w:b/>
          <w:sz w:val="32"/>
          <w:szCs w:val="20"/>
          <w:lang w:val="zh-CN"/>
        </w:rPr>
      </w:pPr>
      <w:bookmarkStart w:id="184" w:name="_Toc482804809"/>
      <w:r>
        <w:rPr>
          <w:rFonts w:asciiTheme="minorEastAsia" w:eastAsiaTheme="minorEastAsia" w:hAnsiTheme="minorEastAsia" w:cs="仿宋"/>
          <w:b/>
          <w:sz w:val="32"/>
          <w:szCs w:val="21"/>
          <w:lang w:val="zh-CN"/>
        </w:rPr>
        <w:br w:type="page"/>
      </w:r>
      <w:bookmarkStart w:id="185" w:name="_Toc101437483"/>
      <w:bookmarkStart w:id="186" w:name="_Toc26289"/>
      <w:bookmarkStart w:id="187" w:name="_Toc8222"/>
      <w:bookmarkStart w:id="188" w:name="_Toc100344210"/>
      <w:bookmarkStart w:id="189" w:name="_Toc99539804"/>
      <w:bookmarkStart w:id="190" w:name="_Toc101425767"/>
      <w:bookmarkStart w:id="191" w:name="_Toc101437329"/>
      <w:r>
        <w:rPr>
          <w:rFonts w:asciiTheme="minorEastAsia" w:eastAsiaTheme="minorEastAsia" w:hAnsiTheme="minorEastAsia"/>
          <w:b/>
          <w:sz w:val="32"/>
          <w:szCs w:val="20"/>
          <w:lang w:val="zh-CN"/>
        </w:rPr>
        <w:lastRenderedPageBreak/>
        <w:t>第二部分</w:t>
      </w:r>
      <w:r>
        <w:rPr>
          <w:rFonts w:asciiTheme="minorEastAsia" w:eastAsiaTheme="minorEastAsia" w:hAnsiTheme="minorEastAsia"/>
          <w:b/>
          <w:sz w:val="32"/>
          <w:szCs w:val="20"/>
        </w:rPr>
        <w:t xml:space="preserve">  </w:t>
      </w:r>
      <w:r>
        <w:rPr>
          <w:rFonts w:asciiTheme="minorEastAsia" w:eastAsiaTheme="minorEastAsia" w:hAnsiTheme="minorEastAsia"/>
          <w:b/>
          <w:sz w:val="32"/>
          <w:szCs w:val="20"/>
          <w:lang w:val="zh-CN"/>
        </w:rPr>
        <w:t>通用</w:t>
      </w:r>
      <w:r>
        <w:rPr>
          <w:rFonts w:asciiTheme="minorEastAsia" w:eastAsiaTheme="minorEastAsia" w:hAnsiTheme="minorEastAsia"/>
          <w:b/>
          <w:sz w:val="32"/>
          <w:szCs w:val="20"/>
        </w:rPr>
        <w:t>合同</w:t>
      </w:r>
      <w:r>
        <w:rPr>
          <w:rFonts w:asciiTheme="minorEastAsia" w:eastAsiaTheme="minorEastAsia" w:hAnsiTheme="minorEastAsia"/>
          <w:b/>
          <w:sz w:val="32"/>
          <w:szCs w:val="20"/>
          <w:lang w:val="zh-CN"/>
        </w:rPr>
        <w:t>条款</w:t>
      </w:r>
      <w:bookmarkEnd w:id="184"/>
      <w:bookmarkEnd w:id="185"/>
      <w:bookmarkEnd w:id="186"/>
      <w:bookmarkEnd w:id="187"/>
      <w:bookmarkEnd w:id="188"/>
      <w:bookmarkEnd w:id="189"/>
      <w:bookmarkEnd w:id="190"/>
      <w:bookmarkEnd w:id="191"/>
    </w:p>
    <w:p w:rsidR="00644688" w:rsidRDefault="00494ED8">
      <w:pPr>
        <w:adjustRightInd w:val="0"/>
        <w:spacing w:line="360" w:lineRule="auto"/>
        <w:jc w:val="center"/>
        <w:textAlignment w:val="baseline"/>
        <w:rPr>
          <w:rFonts w:asciiTheme="minorEastAsia" w:eastAsiaTheme="minorEastAsia" w:hAnsiTheme="minorEastAsia"/>
          <w:sz w:val="23"/>
          <w:szCs w:val="23"/>
          <w:lang w:val="zh-CN"/>
        </w:rPr>
      </w:pPr>
      <w:bookmarkStart w:id="192" w:name="_Toc101437484"/>
      <w:bookmarkStart w:id="193" w:name="_Toc101437330"/>
      <w:bookmarkStart w:id="194" w:name="_Toc30553"/>
      <w:bookmarkStart w:id="195" w:name="_Toc482804810"/>
      <w:bookmarkStart w:id="196" w:name="_Toc101425768"/>
      <w:bookmarkStart w:id="197" w:name="_Toc100344211"/>
      <w:bookmarkStart w:id="198" w:name="_Toc99539805"/>
      <w:r>
        <w:rPr>
          <w:rFonts w:asciiTheme="minorEastAsia" w:eastAsiaTheme="minorEastAsia" w:hAnsiTheme="minorEastAsia"/>
          <w:sz w:val="23"/>
          <w:szCs w:val="23"/>
          <w:lang w:val="zh-CN"/>
        </w:rPr>
        <w:t>此部分采用《建设工程施工合同》范本（GF-2017-0201）中《第二部分通用条款》。</w:t>
      </w:r>
      <w:bookmarkEnd w:id="192"/>
      <w:bookmarkEnd w:id="193"/>
    </w:p>
    <w:p w:rsidR="00644688" w:rsidRDefault="00494ED8">
      <w:pPr>
        <w:adjustRightInd w:val="0"/>
        <w:spacing w:line="360" w:lineRule="auto"/>
        <w:jc w:val="center"/>
        <w:textAlignment w:val="baseline"/>
        <w:rPr>
          <w:rFonts w:asciiTheme="minorEastAsia" w:eastAsiaTheme="minorEastAsia" w:hAnsiTheme="minorEastAsia"/>
          <w:b/>
          <w:sz w:val="32"/>
          <w:szCs w:val="20"/>
          <w:lang w:val="zh-CN"/>
        </w:rPr>
      </w:pPr>
      <w:bookmarkStart w:id="199" w:name="_Toc101437485"/>
      <w:bookmarkStart w:id="200" w:name="_Toc101437331"/>
      <w:r>
        <w:rPr>
          <w:rFonts w:asciiTheme="minorEastAsia" w:eastAsiaTheme="minorEastAsia" w:hAnsiTheme="minorEastAsia"/>
          <w:b/>
          <w:sz w:val="32"/>
          <w:szCs w:val="20"/>
          <w:lang w:val="zh-CN"/>
        </w:rPr>
        <w:t>第三部分  专用合同条款</w:t>
      </w:r>
      <w:bookmarkEnd w:id="194"/>
      <w:bookmarkEnd w:id="195"/>
      <w:bookmarkEnd w:id="196"/>
      <w:bookmarkEnd w:id="197"/>
      <w:bookmarkEnd w:id="198"/>
      <w:bookmarkEnd w:id="199"/>
      <w:bookmarkEnd w:id="200"/>
    </w:p>
    <w:p w:rsidR="00644688" w:rsidRDefault="00494ED8">
      <w:pPr>
        <w:spacing w:line="360" w:lineRule="auto"/>
        <w:jc w:val="left"/>
        <w:rPr>
          <w:rFonts w:asciiTheme="minorEastAsia" w:eastAsiaTheme="minorEastAsia" w:hAnsiTheme="minorEastAsia"/>
          <w:kern w:val="2"/>
          <w:szCs w:val="21"/>
        </w:rPr>
      </w:pPr>
      <w:bookmarkStart w:id="201" w:name="_Toc99539806"/>
      <w:bookmarkStart w:id="202" w:name="_Toc100343871"/>
      <w:bookmarkStart w:id="203" w:name="_Toc100344212"/>
      <w:r>
        <w:rPr>
          <w:rFonts w:asciiTheme="minorEastAsia" w:eastAsiaTheme="minorEastAsia" w:hAnsiTheme="minorEastAsia"/>
          <w:kern w:val="2"/>
          <w:szCs w:val="21"/>
        </w:rPr>
        <w:t>1</w:t>
      </w:r>
      <w:bookmarkStart w:id="204" w:name="_Toc292559866"/>
      <w:bookmarkStart w:id="205" w:name="_Toc292559361"/>
      <w:bookmarkStart w:id="206" w:name="_Toc296944495"/>
      <w:bookmarkStart w:id="207" w:name="_Toc297048342"/>
      <w:bookmarkStart w:id="208" w:name="_Toc296891196"/>
      <w:bookmarkStart w:id="209" w:name="_Toc296346657"/>
      <w:bookmarkStart w:id="210" w:name="_Toc296503156"/>
      <w:bookmarkStart w:id="211" w:name="_Toc297120456"/>
      <w:bookmarkStart w:id="212" w:name="_Toc296347155"/>
      <w:bookmarkStart w:id="213" w:name="_Toc296890984"/>
      <w:bookmarkEnd w:id="204"/>
      <w:bookmarkEnd w:id="205"/>
      <w:bookmarkEnd w:id="206"/>
      <w:bookmarkEnd w:id="207"/>
      <w:bookmarkEnd w:id="208"/>
      <w:bookmarkEnd w:id="209"/>
      <w:bookmarkEnd w:id="210"/>
      <w:bookmarkEnd w:id="211"/>
      <w:bookmarkEnd w:id="212"/>
      <w:r>
        <w:rPr>
          <w:rFonts w:asciiTheme="minorEastAsia" w:eastAsiaTheme="minorEastAsia" w:hAnsiTheme="minorEastAsia"/>
          <w:kern w:val="2"/>
          <w:szCs w:val="21"/>
        </w:rPr>
        <w:t>. 一般约定</w:t>
      </w:r>
      <w:bookmarkEnd w:id="201"/>
      <w:bookmarkEnd w:id="202"/>
      <w:bookmarkEnd w:id="203"/>
      <w:bookmarkEnd w:id="213"/>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1.1 词语定义</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1.1.1合同</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1.1.1.10其他合同文件包括：</w:t>
      </w:r>
      <w:r>
        <w:rPr>
          <w:rFonts w:asciiTheme="minorEastAsia" w:eastAsiaTheme="minorEastAsia" w:hAnsiTheme="minorEastAsia" w:cs="仿宋"/>
          <w:b/>
          <w:bCs/>
          <w:kern w:val="2"/>
          <w:szCs w:val="21"/>
          <w:u w:val="single"/>
        </w:rPr>
        <w:t>（1）发包人与承包人协商备忘、合同补充条件；（2）招标文件及有关书面答疑等补充修改文件；（3）发包人认可的设计变更；（4）经发包人确认有效的工程签证单。</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1.1.2 合同当事人及其他相关方</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1.1.2.4监理人：</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名    称：</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widowControl/>
        <w:snapToGrid w:val="0"/>
        <w:spacing w:line="360" w:lineRule="auto"/>
        <w:ind w:leftChars="228" w:left="2159" w:hangingChars="800" w:hanging="168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资质类别和等级：</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联系电话：</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电子信箱：</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通信地址：</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1.1.2.5 设计人：</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名    称：</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资质类别和等级：</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kern w:val="2"/>
          <w:szCs w:val="21"/>
        </w:rPr>
        <w:t>联系电话：</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电子信箱：</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通信地址：</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1.1.3 工程和设备</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1.1.3.7 作为施工现场组成部分的其他场所包括：</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1.1.3.9 永久占地包括：</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1.1.3.10 临时占地包括：</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 xml:space="preserve">1.3法律 </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适用于合同的其他规</w:t>
      </w:r>
      <w:r>
        <w:rPr>
          <w:rFonts w:asciiTheme="minorEastAsia" w:eastAsiaTheme="minorEastAsia" w:hAnsiTheme="minorEastAsia" w:cs="仿宋"/>
          <w:bCs/>
          <w:kern w:val="2"/>
          <w:szCs w:val="21"/>
        </w:rPr>
        <w:t>范性文件</w:t>
      </w:r>
      <w:r>
        <w:rPr>
          <w:rFonts w:asciiTheme="minorEastAsia" w:eastAsiaTheme="minorEastAsia" w:hAnsiTheme="minorEastAsia" w:cs="仿宋"/>
          <w:kern w:val="2"/>
          <w:szCs w:val="21"/>
        </w:rPr>
        <w:t>：</w:t>
      </w:r>
      <w:r>
        <w:rPr>
          <w:rFonts w:asciiTheme="minorEastAsia" w:eastAsiaTheme="minorEastAsia" w:hAnsiTheme="minorEastAsia" w:cs="仿宋"/>
          <w:b/>
          <w:bCs/>
          <w:kern w:val="2"/>
          <w:szCs w:val="21"/>
          <w:u w:val="single"/>
        </w:rPr>
        <w:t>《中华人民共和国建筑法》、《中华人民共和国民法典》、《中华人民共和国招标投标法》、《评标委员会和评标方法暂行规定》（七部委12号令，2013年23号令修改）、《房屋建筑和市政基础设施工程施工招标投标管理办法》（建设部令第89号）、《工程建设项目施工招标投标办法》（七部委30号令）、《建设工程质量管理条例》（国务院令第279号）、《建设工程安全生产管理条例》（国务院令第393号）、《江苏省工程建设管理条例》、《江苏省建筑市场管理条例》等相关法律法规及工程所在地的法规、规范性文件、政策的规定</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1.4 标准和规范</w:t>
      </w:r>
    </w:p>
    <w:p w:rsidR="00644688" w:rsidRDefault="00494ED8">
      <w:pPr>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1.4.1适用于工程的标准规范包括：</w:t>
      </w:r>
      <w:r>
        <w:rPr>
          <w:rFonts w:asciiTheme="minorEastAsia" w:eastAsiaTheme="minorEastAsia" w:hAnsiTheme="minorEastAsia" w:cs="仿宋"/>
          <w:b/>
          <w:bCs/>
          <w:kern w:val="2"/>
          <w:szCs w:val="21"/>
          <w:u w:val="single"/>
        </w:rPr>
        <w:t>本工程应按国家有关规范与标准执行。当标准互相矛盾时，</w:t>
      </w:r>
      <w:r>
        <w:rPr>
          <w:rFonts w:asciiTheme="minorEastAsia" w:eastAsiaTheme="minorEastAsia" w:hAnsiTheme="minorEastAsia" w:cs="仿宋"/>
          <w:b/>
          <w:bCs/>
          <w:kern w:val="2"/>
          <w:szCs w:val="21"/>
          <w:u w:val="single"/>
        </w:rPr>
        <w:lastRenderedPageBreak/>
        <w:t>以最新和最严格的为准。没有国家标准、规范但有行业标准、规范，约定适用行业标准、规范；没有国家和行业标准、规范，约定适用工程所在地地方标准、规范。这些标准必须是有关机构发布的最新版本的标准。国内没有相应标准、规范，由发包人向承包人提出施工技术要求，承包人按约定的时间和要求提出施工工艺报监理人审查，经发包人批准后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发包人提供标准、规范的时间：</w:t>
      </w:r>
      <w:r>
        <w:rPr>
          <w:rFonts w:asciiTheme="minorEastAsia" w:eastAsiaTheme="minorEastAsia" w:hAnsiTheme="minorEastAsia" w:cs="仿宋"/>
          <w:b/>
          <w:bCs/>
          <w:kern w:val="2"/>
          <w:szCs w:val="21"/>
          <w:u w:val="single"/>
        </w:rPr>
        <w:t>发包人不提供，承包人自备</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1.4.2 发包人提供国外标准、规范的名称：</w:t>
      </w:r>
      <w:r>
        <w:rPr>
          <w:rFonts w:asciiTheme="minorEastAsia" w:eastAsiaTheme="minorEastAsia" w:hAnsiTheme="minorEastAsia" w:cs="仿宋"/>
          <w:szCs w:val="21"/>
          <w:u w:val="single"/>
        </w:rPr>
        <w:t xml:space="preserve"> </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发包人提供国外标准、规范的份数：</w:t>
      </w:r>
      <w:r>
        <w:rPr>
          <w:rFonts w:asciiTheme="minorEastAsia" w:eastAsiaTheme="minorEastAsia" w:hAnsiTheme="minorEastAsia" w:cs="仿宋"/>
          <w:szCs w:val="21"/>
          <w:u w:val="single"/>
        </w:rPr>
        <w:t xml:space="preserve"> </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发包人提供国外标准、规范的名称：</w:t>
      </w:r>
      <w:r>
        <w:rPr>
          <w:rFonts w:asciiTheme="minorEastAsia" w:eastAsiaTheme="minorEastAsia" w:hAnsiTheme="minorEastAsia" w:cs="仿宋"/>
          <w:szCs w:val="21"/>
          <w:u w:val="single"/>
        </w:rPr>
        <w:t xml:space="preserve"> </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1.4.3发包人对工程的技术标准和功能要求的特殊要求：</w:t>
      </w:r>
      <w:r>
        <w:rPr>
          <w:rFonts w:asciiTheme="minorEastAsia" w:eastAsiaTheme="minorEastAsia" w:hAnsiTheme="minorEastAsia" w:cs="仿宋"/>
          <w:szCs w:val="21"/>
          <w:u w:val="single"/>
        </w:rPr>
        <w:t>按照设计要求执行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1.5 合同文件的优先顺序</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构成本合同的文件应是互作说明和相互补充的。当合同文件内容含糊不清或不相一致时，由发包人</w:t>
      </w:r>
      <w:proofErr w:type="gramStart"/>
      <w:r>
        <w:rPr>
          <w:rFonts w:asciiTheme="minorEastAsia" w:eastAsiaTheme="minorEastAsia" w:hAnsiTheme="minorEastAsia" w:cs="仿宋"/>
          <w:kern w:val="2"/>
          <w:szCs w:val="21"/>
        </w:rPr>
        <w:t>作出</w:t>
      </w:r>
      <w:proofErr w:type="gramEnd"/>
      <w:r>
        <w:rPr>
          <w:rFonts w:asciiTheme="minorEastAsia" w:eastAsiaTheme="minorEastAsia" w:hAnsiTheme="minorEastAsia" w:cs="仿宋"/>
          <w:kern w:val="2"/>
          <w:szCs w:val="21"/>
        </w:rPr>
        <w:t>解释。若承包人对发包人</w:t>
      </w:r>
      <w:proofErr w:type="gramStart"/>
      <w:r>
        <w:rPr>
          <w:rFonts w:asciiTheme="minorEastAsia" w:eastAsiaTheme="minorEastAsia" w:hAnsiTheme="minorEastAsia" w:cs="仿宋"/>
          <w:kern w:val="2"/>
          <w:szCs w:val="21"/>
        </w:rPr>
        <w:t>作出</w:t>
      </w:r>
      <w:proofErr w:type="gramEnd"/>
      <w:r>
        <w:rPr>
          <w:rFonts w:asciiTheme="minorEastAsia" w:eastAsiaTheme="minorEastAsia" w:hAnsiTheme="minorEastAsia" w:cs="仿宋"/>
          <w:kern w:val="2"/>
          <w:szCs w:val="21"/>
        </w:rPr>
        <w:t>的解释有异议时，按第20.4款关于争议的约定处理。</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除非合同另有规定的，合同文件组成及优先顺序为：</w:t>
      </w:r>
      <w:r>
        <w:rPr>
          <w:rFonts w:asciiTheme="minorEastAsia" w:eastAsiaTheme="minorEastAsia" w:hAnsiTheme="minorEastAsia" w:cs="仿宋"/>
          <w:b/>
          <w:bCs/>
          <w:kern w:val="2"/>
          <w:szCs w:val="21"/>
          <w:u w:val="single"/>
        </w:rPr>
        <w:t>（1）本合同协议书；（2）中标通知书；（3）招标文件及修改、补充文件；（4）本合同专用条款及其附件；（5）本合同通用条款；（6）施工图；（7）相关技术规范、标准和要求；（8）已标价工程量清单或预算书；（9）投标函、投标文件及其附件；（10）发包人与监理人签订的本工程《委托监理合同》；（11）发包人与承包人有关工程的洽商、变更等协议或文件；（12）其他合同文件。</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除非合同另有约定，在评标阶段、合同签订和合同执行过程中，发包人与承包人签署与本合同有关的补充协议、补充文件、澄清文件、洽商、变更、纪要等亦构成合同组成部分，其优先解释顺序应视其内容与其他合同文件的相互关系而定。</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1.6 图纸和承包人文件</w:t>
      </w:r>
      <w:r>
        <w:rPr>
          <w:rFonts w:asciiTheme="minorEastAsia" w:eastAsiaTheme="minorEastAsia" w:hAnsiTheme="minorEastAsia" w:cs="仿宋"/>
          <w:b/>
          <w:kern w:val="2"/>
          <w:szCs w:val="21"/>
        </w:rPr>
        <w:tab/>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1.6.1 图纸的提供</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发包人向承包人提供图纸的期限：</w:t>
      </w:r>
      <w:r>
        <w:rPr>
          <w:rFonts w:asciiTheme="minorEastAsia" w:eastAsiaTheme="minorEastAsia" w:hAnsiTheme="minorEastAsia" w:cs="仿宋"/>
          <w:b/>
          <w:bCs/>
          <w:kern w:val="2"/>
          <w:szCs w:val="21"/>
          <w:u w:val="single"/>
        </w:rPr>
        <w:t>合同签订后开工前</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发包人向承包人提供图纸的数量：</w:t>
      </w:r>
      <w:r>
        <w:rPr>
          <w:rFonts w:asciiTheme="minorEastAsia" w:eastAsiaTheme="minorEastAsia" w:hAnsiTheme="minorEastAsia" w:cs="仿宋"/>
          <w:b/>
          <w:bCs/>
          <w:kern w:val="2"/>
          <w:szCs w:val="21"/>
          <w:u w:val="single"/>
        </w:rPr>
        <w:t>壹套</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发包人向承包人提供图纸的内容：</w:t>
      </w:r>
      <w:r>
        <w:rPr>
          <w:rFonts w:asciiTheme="minorEastAsia" w:eastAsiaTheme="minorEastAsia" w:hAnsiTheme="minorEastAsia" w:cs="仿宋"/>
          <w:b/>
          <w:bCs/>
          <w:kern w:val="2"/>
          <w:szCs w:val="21"/>
          <w:u w:val="single"/>
        </w:rPr>
        <w:t>施工图（包括补充变更图纸）</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1.6.4 承包人文件</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需要由承包人提供的文件，包括：</w:t>
      </w:r>
      <w:r>
        <w:rPr>
          <w:rFonts w:asciiTheme="minorEastAsia" w:eastAsiaTheme="minorEastAsia" w:hAnsiTheme="minorEastAsia" w:cs="仿宋"/>
          <w:b/>
          <w:bCs/>
          <w:kern w:val="2"/>
          <w:szCs w:val="21"/>
          <w:u w:val="single"/>
        </w:rPr>
        <w:t>开工前7日内提供详细的施工组织设计、总进度计划。进场后7日内提供材料计划。具体计划及时间要求根据工程需要补充明确。施工组织设计经发包人及</w:t>
      </w:r>
      <w:proofErr w:type="gramStart"/>
      <w:r>
        <w:rPr>
          <w:rFonts w:asciiTheme="minorEastAsia" w:eastAsiaTheme="minorEastAsia" w:hAnsiTheme="minorEastAsia" w:cs="仿宋"/>
          <w:b/>
          <w:bCs/>
          <w:kern w:val="2"/>
          <w:szCs w:val="21"/>
          <w:u w:val="single"/>
        </w:rPr>
        <w:t>监理审批</w:t>
      </w:r>
      <w:proofErr w:type="gramEnd"/>
      <w:r>
        <w:rPr>
          <w:rFonts w:asciiTheme="minorEastAsia" w:eastAsiaTheme="minorEastAsia" w:hAnsiTheme="minorEastAsia" w:cs="仿宋"/>
          <w:b/>
          <w:bCs/>
          <w:kern w:val="2"/>
          <w:szCs w:val="21"/>
          <w:u w:val="single"/>
        </w:rPr>
        <w:t>通过后方可开工。</w:t>
      </w:r>
    </w:p>
    <w:p w:rsidR="00644688" w:rsidRDefault="00494ED8">
      <w:pPr>
        <w:adjustRightInd w:val="0"/>
        <w:spacing w:after="120" w:line="360" w:lineRule="atLeast"/>
        <w:ind w:leftChars="30" w:left="63" w:rightChars="30" w:right="63" w:firstLine="420"/>
        <w:textAlignment w:val="baseline"/>
        <w:rPr>
          <w:rFonts w:asciiTheme="minorEastAsia" w:eastAsiaTheme="minorEastAsia" w:hAnsiTheme="minorEastAsia" w:cs="宋体"/>
          <w:kern w:val="2"/>
          <w:szCs w:val="22"/>
          <w:u w:val="single"/>
        </w:rPr>
      </w:pPr>
      <w:r>
        <w:rPr>
          <w:rFonts w:asciiTheme="minorEastAsia" w:eastAsiaTheme="minorEastAsia" w:hAnsiTheme="minorEastAsia" w:cs="宋体"/>
          <w:kern w:val="2"/>
          <w:szCs w:val="22"/>
          <w:u w:val="single"/>
        </w:rPr>
        <w:t>未按时提交上述资料，每条每次承包人应支付发包人 500 元违约金。每延迟一天另按500元/天向发包人支付违约金，累计不超过合同价的0.5%。</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承包人提供的文件的数量为：</w:t>
      </w:r>
      <w:r>
        <w:rPr>
          <w:rFonts w:asciiTheme="minorEastAsia" w:eastAsiaTheme="minorEastAsia" w:hAnsiTheme="minorEastAsia" w:cs="仿宋"/>
          <w:b/>
          <w:bCs/>
          <w:kern w:val="2"/>
          <w:szCs w:val="21"/>
          <w:u w:val="single"/>
        </w:rPr>
        <w:t>按发包人要求</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承包人提供的文件的形式为：</w:t>
      </w:r>
      <w:r>
        <w:rPr>
          <w:rFonts w:asciiTheme="minorEastAsia" w:eastAsiaTheme="minorEastAsia" w:hAnsiTheme="minorEastAsia" w:cs="仿宋"/>
          <w:b/>
          <w:bCs/>
          <w:kern w:val="2"/>
          <w:szCs w:val="21"/>
          <w:u w:val="single"/>
        </w:rPr>
        <w:t>书面形式</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发包人审批承包人文件的期限：</w:t>
      </w:r>
      <w:r>
        <w:rPr>
          <w:rFonts w:asciiTheme="minorEastAsia" w:eastAsiaTheme="minorEastAsia" w:hAnsiTheme="minorEastAsia" w:cs="仿宋"/>
          <w:b/>
          <w:bCs/>
          <w:kern w:val="2"/>
          <w:szCs w:val="21"/>
          <w:u w:val="single"/>
        </w:rPr>
        <w:t>收到文件后7天内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1.6.5 现场图纸准备</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lastRenderedPageBreak/>
        <w:t>关于现场图纸准备的约定：</w:t>
      </w:r>
      <w:r>
        <w:rPr>
          <w:rFonts w:asciiTheme="minorEastAsia" w:eastAsiaTheme="minorEastAsia" w:hAnsiTheme="minorEastAsia" w:cs="仿宋"/>
          <w:b/>
          <w:bCs/>
          <w:kern w:val="2"/>
          <w:szCs w:val="21"/>
          <w:u w:val="single"/>
        </w:rPr>
        <w:t>施工现场保留壹套完整图纸供发包人、监理人及有关人员使用。</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1.7 联络</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1.7.1发包人和承包人应当在</w:t>
      </w:r>
      <w:r>
        <w:rPr>
          <w:rFonts w:asciiTheme="minorEastAsia" w:eastAsiaTheme="minorEastAsia" w:hAnsiTheme="minorEastAsia" w:cs="仿宋"/>
          <w:b/>
          <w:bCs/>
          <w:kern w:val="2"/>
          <w:szCs w:val="21"/>
          <w:u w:val="single"/>
        </w:rPr>
        <w:t xml:space="preserve">  3  </w:t>
      </w:r>
      <w:r>
        <w:rPr>
          <w:rFonts w:asciiTheme="minorEastAsia" w:eastAsiaTheme="minorEastAsia" w:hAnsiTheme="minorEastAsia" w:cs="仿宋"/>
          <w:szCs w:val="21"/>
        </w:rPr>
        <w:t>天内将与合同有关的通知、批准、证明、证书、指示、指令、要求、请求、同意、意见、确定和决定等书面函件送达对方当事人。</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1.7.2 发包人接收文件的地点</w:t>
      </w:r>
      <w:r>
        <w:rPr>
          <w:rFonts w:asciiTheme="minorEastAsia" w:eastAsiaTheme="minorEastAsia" w:hAnsiTheme="minorEastAsia" w:cs="仿宋"/>
          <w:kern w:val="2"/>
          <w:szCs w:val="21"/>
        </w:rPr>
        <w:t>：</w:t>
      </w:r>
      <w:r>
        <w:rPr>
          <w:rFonts w:asciiTheme="minorEastAsia" w:eastAsiaTheme="minorEastAsia" w:hAnsiTheme="minorEastAsia" w:cs="仿宋"/>
          <w:b/>
          <w:bCs/>
          <w:kern w:val="2"/>
          <w:szCs w:val="21"/>
          <w:u w:val="single"/>
        </w:rPr>
        <w:t>工地现场办公室</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发包人指定的接收人为：</w:t>
      </w:r>
      <w:r>
        <w:rPr>
          <w:rFonts w:asciiTheme="minorEastAsia" w:eastAsiaTheme="minorEastAsia" w:hAnsiTheme="minorEastAsia" w:cs="仿宋"/>
          <w:b/>
          <w:bCs/>
          <w:kern w:val="2"/>
          <w:szCs w:val="21"/>
          <w:u w:val="single"/>
        </w:rPr>
        <w:t>业主代表</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承包人接收文件的地点：</w:t>
      </w:r>
      <w:r>
        <w:rPr>
          <w:rFonts w:asciiTheme="minorEastAsia" w:eastAsiaTheme="minorEastAsia" w:hAnsiTheme="minorEastAsia" w:cs="仿宋"/>
          <w:b/>
          <w:bCs/>
          <w:kern w:val="2"/>
          <w:szCs w:val="21"/>
          <w:u w:val="single"/>
        </w:rPr>
        <w:t>工地现场办公室</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承包人指定的接收人为：</w:t>
      </w:r>
      <w:r>
        <w:rPr>
          <w:rFonts w:asciiTheme="minorEastAsia" w:eastAsiaTheme="minorEastAsia" w:hAnsiTheme="minorEastAsia" w:cs="仿宋"/>
          <w:b/>
          <w:bCs/>
          <w:kern w:val="2"/>
          <w:szCs w:val="21"/>
          <w:u w:val="single"/>
        </w:rPr>
        <w:t>项目经理；</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监理人接收文件的地点：</w:t>
      </w:r>
      <w:r>
        <w:rPr>
          <w:rFonts w:asciiTheme="minorEastAsia" w:eastAsiaTheme="minorEastAsia" w:hAnsiTheme="minorEastAsia" w:cs="仿宋"/>
          <w:b/>
          <w:bCs/>
          <w:kern w:val="2"/>
          <w:szCs w:val="21"/>
          <w:u w:val="single"/>
        </w:rPr>
        <w:t>工地现场办公室</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监理人指定的接收人为：</w:t>
      </w:r>
      <w:r>
        <w:rPr>
          <w:rFonts w:asciiTheme="minorEastAsia" w:eastAsiaTheme="minorEastAsia" w:hAnsiTheme="minorEastAsia" w:cs="仿宋"/>
          <w:b/>
          <w:bCs/>
          <w:szCs w:val="21"/>
          <w:u w:val="single"/>
        </w:rPr>
        <w:t>总监</w:t>
      </w:r>
      <w:r>
        <w:rPr>
          <w:rFonts w:asciiTheme="minorEastAsia" w:eastAsiaTheme="minorEastAsia" w:hAnsiTheme="minorEastAsia" w:cs="仿宋"/>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1.10 交通运输</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w:t>
      </w:r>
      <w:bookmarkStart w:id="214" w:name="_Toc303539100"/>
      <w:bookmarkStart w:id="215" w:name="_Toc300934943"/>
      <w:bookmarkStart w:id="216" w:name="_Toc318581155"/>
      <w:bookmarkStart w:id="217" w:name="_Toc312677986"/>
      <w:bookmarkStart w:id="218" w:name="_Toc304295521"/>
      <w:bookmarkEnd w:id="214"/>
      <w:bookmarkEnd w:id="215"/>
      <w:bookmarkEnd w:id="216"/>
      <w:bookmarkEnd w:id="217"/>
      <w:r>
        <w:rPr>
          <w:rFonts w:asciiTheme="minorEastAsia" w:eastAsiaTheme="minorEastAsia" w:hAnsiTheme="minorEastAsia" w:cs="仿宋"/>
          <w:kern w:val="2"/>
          <w:szCs w:val="21"/>
        </w:rPr>
        <w:t>.10.1 出入现场的权利</w:t>
      </w:r>
      <w:bookmarkEnd w:id="218"/>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关于出入现场的权利的约定：</w:t>
      </w:r>
      <w:r>
        <w:rPr>
          <w:rFonts w:asciiTheme="minorEastAsia" w:eastAsiaTheme="minorEastAsia" w:hAnsiTheme="minorEastAsia" w:cs="仿宋"/>
          <w:bCs/>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w:t>
      </w:r>
      <w:bookmarkStart w:id="219" w:name="_Toc312677987"/>
      <w:bookmarkStart w:id="220" w:name="_Toc304295522"/>
      <w:bookmarkStart w:id="221" w:name="_Toc300934944"/>
      <w:bookmarkStart w:id="222" w:name="_Toc318581156"/>
      <w:bookmarkStart w:id="223" w:name="_Toc303539101"/>
      <w:bookmarkEnd w:id="219"/>
      <w:bookmarkEnd w:id="220"/>
      <w:bookmarkEnd w:id="221"/>
      <w:bookmarkEnd w:id="222"/>
      <w:r>
        <w:rPr>
          <w:rFonts w:asciiTheme="minorEastAsia" w:eastAsiaTheme="minorEastAsia" w:hAnsiTheme="minorEastAsia" w:cs="仿宋"/>
          <w:kern w:val="2"/>
          <w:szCs w:val="21"/>
        </w:rPr>
        <w:t>.10.3 场内交通</w:t>
      </w:r>
      <w:bookmarkEnd w:id="223"/>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关于场外交通和场内交通的边界的约定：</w:t>
      </w:r>
      <w:r>
        <w:rPr>
          <w:rFonts w:asciiTheme="minorEastAsia" w:eastAsiaTheme="minorEastAsia" w:hAnsiTheme="minorEastAsia" w:cs="仿宋"/>
          <w:b/>
          <w:bCs/>
          <w:kern w:val="2"/>
          <w:szCs w:val="21"/>
          <w:u w:val="single"/>
        </w:rPr>
        <w:t>以施工现场及周边的现状为准</w:t>
      </w:r>
      <w:r>
        <w:rPr>
          <w:rFonts w:asciiTheme="minorEastAsia" w:eastAsiaTheme="minorEastAsia" w:hAnsiTheme="minorEastAsia" w:cs="仿宋"/>
          <w:kern w:val="2"/>
          <w:szCs w:val="21"/>
        </w:rPr>
        <w:t>。</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关于发包人向承包人免费提供满足工程施工需要的场内道路和交通设施的约定：</w:t>
      </w:r>
      <w:r>
        <w:rPr>
          <w:rFonts w:asciiTheme="minorEastAsia" w:eastAsiaTheme="minorEastAsia" w:hAnsiTheme="minorEastAsia" w:cs="仿宋"/>
          <w:b/>
          <w:bCs/>
          <w:kern w:val="2"/>
          <w:szCs w:val="21"/>
          <w:u w:val="single"/>
        </w:rPr>
        <w:t>已具备施工条件</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1.10.4超大件和超重件的运输</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运输超大件或超重件所需的道路和桥梁临时加固改造费用和其他有关费用由</w:t>
      </w:r>
      <w:r>
        <w:rPr>
          <w:rFonts w:asciiTheme="minorEastAsia" w:eastAsiaTheme="minorEastAsia" w:hAnsiTheme="minorEastAsia" w:cs="仿宋"/>
          <w:b/>
          <w:bCs/>
          <w:kern w:val="2"/>
          <w:szCs w:val="21"/>
          <w:u w:val="single"/>
        </w:rPr>
        <w:t>承包人</w:t>
      </w:r>
      <w:r>
        <w:rPr>
          <w:rFonts w:asciiTheme="minorEastAsia" w:eastAsiaTheme="minorEastAsia" w:hAnsiTheme="minorEastAsia" w:cs="仿宋"/>
          <w:kern w:val="2"/>
          <w:szCs w:val="21"/>
        </w:rPr>
        <w:t>承担。</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1.11 知识产权</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1.11.1关于发包人提供给承包人的图纸、发包人为实施工程自行编制或委托编制的技术规范以及反映发包人关于合同要求或其他类似性质的文件的著作权的归属：</w:t>
      </w:r>
      <w:r>
        <w:rPr>
          <w:rFonts w:asciiTheme="minorEastAsia" w:eastAsiaTheme="minorEastAsia" w:hAnsiTheme="minorEastAsia" w:cs="仿宋"/>
          <w:b/>
          <w:bCs/>
          <w:kern w:val="2"/>
          <w:szCs w:val="21"/>
          <w:u w:val="single"/>
        </w:rPr>
        <w:t>著作权属发包人。承包人未经发包人同意不得将本工程图纸转给第三人，不得进行复制，不得向承包人以外的人泄露有关图纸内容。</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关于发包人提供的上述文件的使用限制的要求：</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1.11.2 关于承包人为实施工程所编制文件的著作权的归属：</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关于承包人提供的上述文件的使用限制的要求：</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kern w:val="2"/>
          <w:szCs w:val="21"/>
        </w:rPr>
        <w:t>1.11.4 承包人在施工过程中所采用的专利、专有技术、技术秘密的使用费的承担方式：</w:t>
      </w:r>
      <w:r>
        <w:rPr>
          <w:rFonts w:asciiTheme="minorEastAsia" w:eastAsiaTheme="minorEastAsia" w:hAnsiTheme="minorEastAsia" w:cs="仿宋"/>
          <w:b/>
          <w:bCs/>
          <w:kern w:val="2"/>
          <w:szCs w:val="21"/>
          <w:u w:val="single"/>
        </w:rPr>
        <w:t>已含在合同报价中。</w:t>
      </w:r>
    </w:p>
    <w:p w:rsidR="00644688" w:rsidRDefault="00494ED8">
      <w:pPr>
        <w:spacing w:line="360" w:lineRule="auto"/>
        <w:ind w:firstLineChars="200" w:firstLine="462"/>
        <w:rPr>
          <w:rFonts w:asciiTheme="minorEastAsia" w:eastAsiaTheme="minorEastAsia" w:hAnsiTheme="minorEastAsia"/>
          <w:b/>
          <w:bCs/>
          <w:kern w:val="2"/>
          <w:sz w:val="23"/>
          <w:szCs w:val="23"/>
        </w:rPr>
      </w:pPr>
      <w:bookmarkStart w:id="224" w:name="_Toc99539807"/>
      <w:bookmarkStart w:id="225" w:name="_Toc100344213"/>
      <w:bookmarkStart w:id="226" w:name="_Toc100343872"/>
      <w:r>
        <w:rPr>
          <w:rFonts w:asciiTheme="minorEastAsia" w:eastAsiaTheme="minorEastAsia" w:hAnsiTheme="minorEastAsia"/>
          <w:b/>
          <w:bCs/>
          <w:kern w:val="2"/>
          <w:sz w:val="23"/>
          <w:szCs w:val="23"/>
        </w:rPr>
        <w:t>1.13工程量清单缺陷及工程变更的修正：</w:t>
      </w:r>
    </w:p>
    <w:p w:rsidR="00644688" w:rsidRDefault="00494ED8">
      <w:pPr>
        <w:spacing w:line="360" w:lineRule="auto"/>
        <w:ind w:firstLineChars="200" w:firstLine="42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1.13.1.工程量清单缺陷及工程变更导致项目特征描述不符价款调整方式</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（1）实施相同项目特征的清单项目，应采用相应的合同单价；</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（2）实施类似项目特征的清单项目，</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①若仅为材料（或品牌）变更，施工工艺不变，仅调整材料（或品牌）单价，投标报价中其他合</w:t>
      </w:r>
      <w:r>
        <w:rPr>
          <w:rFonts w:asciiTheme="minorEastAsia" w:eastAsiaTheme="minorEastAsia" w:hAnsiTheme="minorEastAsia" w:cs="宋体" w:hint="eastAsia"/>
          <w:szCs w:val="21"/>
        </w:rPr>
        <w:lastRenderedPageBreak/>
        <w:t>同清单中有相同品种的采用合同清单中的价格；合同清单中没有相应价格的，由承发包双方共同确认价格并只调整两种材料（或品牌）同口径市场价的差价，其余不变。</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w:t>
      </w:r>
      <w:proofErr w:type="gramStart"/>
      <w:r>
        <w:rPr>
          <w:rFonts w:asciiTheme="minorEastAsia" w:eastAsiaTheme="minorEastAsia" w:hAnsiTheme="minorEastAsia" w:cs="宋体" w:hint="eastAsia"/>
          <w:szCs w:val="21"/>
        </w:rPr>
        <w:t>下浮率</w:t>
      </w:r>
      <w:proofErr w:type="gramEnd"/>
      <w:r>
        <w:rPr>
          <w:rFonts w:asciiTheme="minorEastAsia" w:eastAsiaTheme="minorEastAsia" w:hAnsiTheme="minorEastAsia" w:cs="宋体" w:hint="eastAsia"/>
          <w:szCs w:val="21"/>
        </w:rPr>
        <w:t>=（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（3）项目特征或施工内容完全不同的清单项目，应根据本工程最高投标限价的编制原则同比例下浮计算，</w:t>
      </w:r>
      <w:proofErr w:type="gramStart"/>
      <w:r>
        <w:rPr>
          <w:rFonts w:asciiTheme="minorEastAsia" w:eastAsiaTheme="minorEastAsia" w:hAnsiTheme="minorEastAsia" w:cs="宋体" w:hint="eastAsia"/>
          <w:szCs w:val="21"/>
        </w:rPr>
        <w:t>下浮率</w:t>
      </w:r>
      <w:proofErr w:type="gramEnd"/>
      <w:r>
        <w:rPr>
          <w:rFonts w:asciiTheme="minorEastAsia" w:eastAsiaTheme="minorEastAsia" w:hAnsiTheme="minorEastAsia" w:cs="宋体" w:hint="eastAsia"/>
          <w:szCs w:val="21"/>
        </w:rPr>
        <w:t>=（1-中标价/最高投标限价）×100%（中标价、最高投标限价须扣除暂估价、暂列金额、发包人供应材料费及相应的税金），由发包人根据相关规定进行认价的费用不参与下浮，其中材料价格在施工前，由承包人向监理、发包人提交需认价材料的品种、规格、数量等内容。</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原投标报价按招标工程量清单数量扣除，单价以投标报价单价为准，如投标报价单价明显为不平衡报价即大幅低于正常市场价格水平，其单价应按最高投标限价编制原则重新计算并下浮后扣除，</w:t>
      </w:r>
      <w:proofErr w:type="gramStart"/>
      <w:r>
        <w:rPr>
          <w:rFonts w:asciiTheme="minorEastAsia" w:eastAsiaTheme="minorEastAsia" w:hAnsiTheme="minorEastAsia" w:cs="宋体" w:hint="eastAsia"/>
          <w:szCs w:val="21"/>
        </w:rPr>
        <w:t>下浮率</w:t>
      </w:r>
      <w:proofErr w:type="gramEnd"/>
      <w:r>
        <w:rPr>
          <w:rFonts w:asciiTheme="minorEastAsia" w:eastAsiaTheme="minorEastAsia" w:hAnsiTheme="minorEastAsia" w:cs="宋体" w:hint="eastAsia"/>
          <w:szCs w:val="21"/>
        </w:rPr>
        <w:t>计算公式如下：L=（1-中标总价/最高投标限价）×100%，式中的中标总价和最高投标限价均应扣除暂列金额、暂估价、发包人供应材料费及其相应的税金。</w:t>
      </w:r>
    </w:p>
    <w:p w:rsidR="00644688" w:rsidRDefault="00494ED8">
      <w:pPr>
        <w:spacing w:line="360" w:lineRule="auto"/>
        <w:ind w:firstLineChars="200" w:firstLine="42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1.13.2.工程量清单缺陷及工程变更导致清单漏项价款调整方式</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本项目单位工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w:t>
      </w:r>
      <w:proofErr w:type="gramStart"/>
      <w:r>
        <w:rPr>
          <w:rFonts w:asciiTheme="minorEastAsia" w:eastAsiaTheme="minorEastAsia" w:hAnsiTheme="minorEastAsia" w:cs="宋体" w:hint="eastAsia"/>
          <w:szCs w:val="21"/>
        </w:rPr>
        <w:t>下浮率</w:t>
      </w:r>
      <w:proofErr w:type="gramEnd"/>
      <w:r>
        <w:rPr>
          <w:rFonts w:asciiTheme="minorEastAsia" w:eastAsiaTheme="minorEastAsia" w:hAnsiTheme="minorEastAsia" w:cs="宋体" w:hint="eastAsia"/>
          <w:szCs w:val="21"/>
        </w:rPr>
        <w:t>=（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p>
    <w:p w:rsidR="00644688" w:rsidRDefault="00494ED8">
      <w:pPr>
        <w:spacing w:line="360" w:lineRule="auto"/>
        <w:ind w:firstLineChars="200" w:firstLine="42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1.13.3.工程量清单缺陷及工程变更导致工程量偏差价款调整方式</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（1）定义：</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S</w:t>
      </w:r>
      <w:proofErr w:type="gramStart"/>
      <w:r>
        <w:rPr>
          <w:rFonts w:asciiTheme="minorEastAsia" w:eastAsiaTheme="minorEastAsia" w:hAnsiTheme="minorEastAsia" w:cs="宋体" w:hint="eastAsia"/>
          <w:szCs w:val="21"/>
        </w:rPr>
        <w:t>一</w:t>
      </w:r>
      <w:proofErr w:type="gramEnd"/>
      <w:r>
        <w:rPr>
          <w:rFonts w:asciiTheme="minorEastAsia" w:eastAsiaTheme="minorEastAsia" w:hAnsiTheme="minorEastAsia" w:cs="宋体" w:hint="eastAsia"/>
          <w:szCs w:val="21"/>
        </w:rPr>
        <w:t>最终完成工程量清单缺陷及工程变更调整后的某一分部分项工程量清单费用；Q1</w:t>
      </w:r>
      <w:proofErr w:type="gramStart"/>
      <w:r>
        <w:rPr>
          <w:rFonts w:asciiTheme="minorEastAsia" w:eastAsiaTheme="minorEastAsia" w:hAnsiTheme="minorEastAsia" w:cs="宋体" w:hint="eastAsia"/>
          <w:szCs w:val="21"/>
        </w:rPr>
        <w:t>—最终</w:t>
      </w:r>
      <w:proofErr w:type="gramEnd"/>
      <w:r>
        <w:rPr>
          <w:rFonts w:asciiTheme="minorEastAsia" w:eastAsiaTheme="minorEastAsia" w:hAnsiTheme="minorEastAsia" w:cs="宋体" w:hint="eastAsia"/>
          <w:szCs w:val="21"/>
        </w:rPr>
        <w:t>完成工程量清单缺陷及工程变更调整后的工程量；Q0—招标工程量清单中列出的工程量；P0</w:t>
      </w:r>
      <w:proofErr w:type="gramStart"/>
      <w:r>
        <w:rPr>
          <w:rFonts w:asciiTheme="minorEastAsia" w:eastAsiaTheme="minorEastAsia" w:hAnsiTheme="minorEastAsia" w:cs="宋体" w:hint="eastAsia"/>
          <w:szCs w:val="21"/>
        </w:rPr>
        <w:t>—合同</w:t>
      </w:r>
      <w:proofErr w:type="gramEnd"/>
      <w:r>
        <w:rPr>
          <w:rFonts w:asciiTheme="minorEastAsia" w:eastAsiaTheme="minorEastAsia" w:hAnsiTheme="minorEastAsia" w:cs="宋体" w:hint="eastAsia"/>
          <w:szCs w:val="21"/>
        </w:rPr>
        <w:t>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暂估价、暂列金额、发包人提供材料费及相应的税金；L1</w:t>
      </w:r>
      <w:proofErr w:type="gramStart"/>
      <w:r>
        <w:rPr>
          <w:rFonts w:asciiTheme="minorEastAsia" w:eastAsiaTheme="minorEastAsia" w:hAnsiTheme="minorEastAsia" w:cs="宋体" w:hint="eastAsia"/>
          <w:szCs w:val="21"/>
        </w:rPr>
        <w:t>—合同</w:t>
      </w:r>
      <w:proofErr w:type="gramEnd"/>
      <w:r>
        <w:rPr>
          <w:rFonts w:asciiTheme="minorEastAsia" w:eastAsiaTheme="minorEastAsia" w:hAnsiTheme="minorEastAsia" w:cs="宋体" w:hint="eastAsia"/>
          <w:szCs w:val="21"/>
        </w:rPr>
        <w:t>约定当工程量增加幅度超过+15%时，超过部分工程量综合单价让利幅度，本工程约定为5%。</w:t>
      </w:r>
    </w:p>
    <w:p w:rsidR="00644688" w:rsidRDefault="00494ED8">
      <w:pPr>
        <w:spacing w:line="360" w:lineRule="auto"/>
        <w:ind w:firstLineChars="200" w:firstLine="420"/>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lastRenderedPageBreak/>
        <w:t>（2）价款调整方法：</w:t>
      </w:r>
    </w:p>
    <w:p w:rsidR="00644688" w:rsidRDefault="00494ED8">
      <w:pPr>
        <w:spacing w:line="360" w:lineRule="auto"/>
        <w:ind w:firstLineChars="200" w:firstLine="420"/>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①当工程量偏差在±15%幅度以内（含±15%）时，</w:t>
      </w:r>
      <m:oMath>
        <m:r>
          <w:rPr>
            <w:rFonts w:ascii="Cambria Math" w:eastAsiaTheme="minorEastAsia" w:hAnsi="Cambria Math" w:cs="宋体"/>
            <w:kern w:val="2"/>
            <w:szCs w:val="21"/>
          </w:rPr>
          <m:t>S=</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1</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宋体"/>
                <w:kern w:val="2"/>
                <w:szCs w:val="21"/>
              </w:rPr>
              <m:t>P</m:t>
            </m:r>
          </m:e>
          <m:sub>
            <m:r>
              <w:rPr>
                <w:rFonts w:ascii="Cambria Math" w:eastAsiaTheme="minorEastAsia" w:hAnsi="Cambria Math" w:cs="Cambria Math"/>
                <w:kern w:val="2"/>
                <w:szCs w:val="21"/>
              </w:rPr>
              <m:t>0</m:t>
            </m:r>
          </m:sub>
        </m:sSub>
      </m:oMath>
      <w:r>
        <w:rPr>
          <w:rFonts w:asciiTheme="minorEastAsia" w:eastAsiaTheme="minorEastAsia" w:hAnsiTheme="minorEastAsia" w:cs="宋体" w:hint="eastAsia"/>
          <w:szCs w:val="21"/>
        </w:rPr>
        <w:t>；</w:t>
      </w:r>
    </w:p>
    <w:p w:rsidR="00644688" w:rsidRDefault="00494ED8">
      <w:pPr>
        <w:spacing w:line="360" w:lineRule="auto"/>
        <w:ind w:firstLineChars="200" w:firstLine="420"/>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②当工程量增加幅度超过+15%时，</w:t>
      </w:r>
      <m:oMath>
        <m:r>
          <w:rPr>
            <w:rFonts w:ascii="Cambria Math" w:eastAsiaTheme="minorEastAsia" w:hAnsi="Cambria Math" w:cs="宋体"/>
            <w:kern w:val="2"/>
            <w:szCs w:val="21"/>
          </w:rPr>
          <m:t>S=</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0</m:t>
            </m:r>
          </m:sub>
        </m:sSub>
        <m:r>
          <w:rPr>
            <w:rFonts w:ascii="Cambria Math" w:eastAsiaTheme="minorEastAsia" w:hAnsi="Cambria Math" w:cs="Cambria Math"/>
            <w:kern w:val="2"/>
            <w:szCs w:val="21"/>
          </w:rPr>
          <m:t>×</m:t>
        </m:r>
        <m:r>
          <w:rPr>
            <w:rFonts w:ascii="Cambria Math" w:eastAsiaTheme="minorEastAsia" w:hAnsi="Cambria Math" w:cs="宋体"/>
            <w:kern w:val="2"/>
            <w:szCs w:val="21"/>
          </w:rPr>
          <m:t>(1+15%)</m:t>
        </m:r>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Q</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-1.15</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Q</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×(1-</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L</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m:t>
        </m:r>
      </m:oMath>
      <w:r>
        <w:rPr>
          <w:rFonts w:asciiTheme="minorEastAsia" w:eastAsiaTheme="minorEastAsia" w:hAnsiTheme="minorEastAsia" w:cs="宋体" w:hint="eastAsia"/>
          <w:szCs w:val="21"/>
        </w:rPr>
        <w:t>；如</w:t>
      </w:r>
      <m:oMath>
        <m:sSub>
          <m:sSubPr>
            <m:ctrlPr>
              <w:rPr>
                <w:rFonts w:ascii="Cambria Math" w:eastAsiaTheme="minorEastAsia" w:hAnsi="Cambria Math" w:cs="宋体"/>
                <w:i/>
                <w:szCs w:val="21"/>
              </w:rPr>
            </m:ctrlPr>
          </m:sSubPr>
          <m:e>
            <m:r>
              <w:rPr>
                <w:rFonts w:ascii="Cambria Math" w:eastAsiaTheme="minorEastAsia" w:hAnsi="Cambria Math" w:cs="宋体"/>
                <w:szCs w:val="21"/>
              </w:rPr>
              <m:t>P</m:t>
            </m:r>
          </m:e>
          <m:sub>
            <m:r>
              <w:rPr>
                <w:rFonts w:ascii="Cambria Math" w:eastAsiaTheme="minorEastAsia" w:hAnsi="Cambria Math" w:cs="宋体"/>
                <w:szCs w:val="21"/>
              </w:rPr>
              <m:t>0</m:t>
            </m:r>
          </m:sub>
        </m:sSub>
      </m:oMath>
      <w:r>
        <w:rPr>
          <w:rFonts w:asciiTheme="minorEastAsia" w:eastAsiaTheme="minorEastAsia" w:hAnsiTheme="minorEastAsia" w:cs="宋体" w:hint="eastAsia"/>
          <w:szCs w:val="21"/>
        </w:rPr>
        <w:t>为不平衡报价即大幅度高于市场正常价格水平，</w:t>
      </w:r>
      <m:oMath>
        <m:r>
          <w:rPr>
            <w:rFonts w:ascii="Cambria Math" w:eastAsiaTheme="minorEastAsia" w:hAnsi="Cambria Math" w:cs="宋体"/>
            <w:kern w:val="2"/>
            <w:szCs w:val="21"/>
          </w:rPr>
          <m:t>S=</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0</m:t>
            </m:r>
          </m:sub>
        </m:sSub>
        <m:r>
          <w:rPr>
            <w:rFonts w:ascii="Cambria Math" w:eastAsiaTheme="minorEastAsia" w:hAnsi="Cambria Math" w:cs="Cambria Math"/>
            <w:kern w:val="2"/>
            <w:szCs w:val="21"/>
          </w:rPr>
          <m:t>×</m:t>
        </m:r>
        <m:r>
          <w:rPr>
            <w:rFonts w:ascii="Cambria Math" w:eastAsiaTheme="minorEastAsia" w:hAnsi="Cambria Math" w:cs="宋体"/>
            <w:kern w:val="2"/>
            <w:szCs w:val="21"/>
          </w:rPr>
          <m:t>(1+15%)</m:t>
        </m:r>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Q</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-1.15</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Q</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×(1-L)×(1-</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L</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m:t>
        </m:r>
      </m:oMath>
      <w:r>
        <w:rPr>
          <w:rFonts w:asciiTheme="minorEastAsia" w:eastAsiaTheme="minorEastAsia" w:hAnsiTheme="minorEastAsia" w:cs="宋体" w:hint="eastAsia"/>
          <w:szCs w:val="21"/>
        </w:rPr>
        <w:t>；</w:t>
      </w: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③当工程量减少幅度超过15%时，</w:t>
      </w:r>
      <m:oMath>
        <m:r>
          <w:rPr>
            <w:rFonts w:ascii="Cambria Math" w:eastAsiaTheme="minorEastAsia" w:hAnsi="Cambria Math" w:cs="宋体"/>
            <w:kern w:val="2"/>
            <w:szCs w:val="21"/>
          </w:rPr>
          <m:t>S=</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0</m:t>
            </m:r>
          </m:sub>
        </m:sSub>
        <m:r>
          <w:rPr>
            <w:rFonts w:ascii="Cambria Math" w:eastAsiaTheme="minorEastAsia" w:hAnsi="Cambria Math" w:cs="宋体"/>
            <w:kern w:val="2"/>
            <w:szCs w:val="21"/>
          </w:rPr>
          <m:t>×</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P</m:t>
            </m:r>
          </m:e>
          <m:sub>
            <m:r>
              <w:rPr>
                <w:rFonts w:ascii="Cambria Math" w:eastAsiaTheme="minorEastAsia" w:hAnsi="Cambria Math" w:cs="宋体"/>
                <w:kern w:val="2"/>
                <w:szCs w:val="21"/>
              </w:rPr>
              <m:t>0</m:t>
            </m:r>
          </m:sub>
        </m:sSub>
        <m:r>
          <w:rPr>
            <w:rFonts w:ascii="Cambria Math" w:eastAsiaTheme="minorEastAsia" w:hAnsi="Cambria Math" w:cs="宋体"/>
            <w:kern w:val="2"/>
            <w:szCs w:val="21"/>
          </w:rPr>
          <m:t>-</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0</m:t>
            </m:r>
          </m:sub>
        </m:sSub>
        <m:r>
          <w:rPr>
            <w:rFonts w:ascii="Cambria Math" w:eastAsiaTheme="minorEastAsia" w:hAnsi="Cambria Math" w:cs="宋体"/>
            <w:kern w:val="2"/>
            <w:szCs w:val="21"/>
          </w:rPr>
          <m:t>×</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P</m:t>
            </m:r>
          </m:e>
          <m:sub>
            <m:r>
              <w:rPr>
                <w:rFonts w:ascii="Cambria Math" w:eastAsiaTheme="minorEastAsia" w:hAnsi="Cambria Math" w:cs="宋体"/>
                <w:kern w:val="2"/>
                <w:szCs w:val="21"/>
              </w:rPr>
              <m:t>0</m:t>
            </m:r>
          </m:sub>
        </m:sSub>
        <m:r>
          <w:rPr>
            <w:rFonts w:ascii="Cambria Math" w:eastAsiaTheme="minorEastAsia" w:hAnsi="Cambria Math" w:cs="宋体"/>
            <w:kern w:val="2"/>
            <w:szCs w:val="21"/>
          </w:rPr>
          <m:t>+</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1</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×(1+</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L</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m:t>
        </m:r>
      </m:oMath>
      <w:r>
        <w:rPr>
          <w:rFonts w:asciiTheme="minorEastAsia" w:eastAsiaTheme="minorEastAsia" w:hAnsiTheme="minorEastAsia" w:cs="宋体" w:hint="eastAsia"/>
          <w:szCs w:val="21"/>
        </w:rPr>
        <w:t>；如</w:t>
      </w:r>
      <m:oMath>
        <m:sSub>
          <m:sSubPr>
            <m:ctrlPr>
              <w:rPr>
                <w:rFonts w:ascii="Cambria Math" w:eastAsiaTheme="minorEastAsia" w:hAnsi="Cambria Math" w:cs="宋体"/>
                <w:i/>
                <w:szCs w:val="21"/>
              </w:rPr>
            </m:ctrlPr>
          </m:sSubPr>
          <m:e>
            <m:r>
              <w:rPr>
                <w:rFonts w:ascii="Cambria Math" w:eastAsiaTheme="minorEastAsia" w:hAnsi="Cambria Math" w:cs="宋体"/>
                <w:szCs w:val="21"/>
              </w:rPr>
              <m:t>P</m:t>
            </m:r>
          </m:e>
          <m:sub>
            <m:r>
              <w:rPr>
                <w:rFonts w:ascii="Cambria Math" w:eastAsiaTheme="minorEastAsia" w:hAnsi="Cambria Math" w:cs="宋体"/>
                <w:szCs w:val="21"/>
              </w:rPr>
              <m:t>0</m:t>
            </m:r>
          </m:sub>
        </m:sSub>
      </m:oMath>
      <w:r>
        <w:rPr>
          <w:rFonts w:asciiTheme="minorEastAsia" w:eastAsiaTheme="minorEastAsia" w:hAnsiTheme="minorEastAsia" w:cs="宋体" w:hint="eastAsia"/>
          <w:szCs w:val="21"/>
        </w:rPr>
        <w:t>为不平衡报价即大幅度低于市场正常价格水平，</w:t>
      </w:r>
      <m:oMath>
        <m:r>
          <w:rPr>
            <w:rFonts w:ascii="Cambria Math" w:eastAsiaTheme="minorEastAsia" w:hAnsi="Cambria Math" w:cs="宋体"/>
            <w:kern w:val="2"/>
            <w:szCs w:val="21"/>
          </w:rPr>
          <m:t>S=</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0</m:t>
            </m:r>
          </m:sub>
        </m:sSub>
        <m:r>
          <w:rPr>
            <w:rFonts w:ascii="Cambria Math" w:eastAsiaTheme="minorEastAsia" w:hAnsi="Cambria Math" w:cs="宋体"/>
            <w:kern w:val="2"/>
            <w:szCs w:val="21"/>
          </w:rPr>
          <m:t>×</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P</m:t>
            </m:r>
          </m:e>
          <m:sub>
            <m:r>
              <w:rPr>
                <w:rFonts w:ascii="Cambria Math" w:eastAsiaTheme="minorEastAsia" w:hAnsi="Cambria Math" w:cs="宋体"/>
                <w:kern w:val="2"/>
                <w:szCs w:val="21"/>
              </w:rPr>
              <m:t>0</m:t>
            </m:r>
          </m:sub>
        </m:sSub>
        <m:r>
          <w:rPr>
            <w:rFonts w:ascii="Cambria Math" w:eastAsiaTheme="minorEastAsia" w:hAnsi="Cambria Math" w:cs="宋体"/>
            <w:kern w:val="2"/>
            <w:szCs w:val="21"/>
          </w:rPr>
          <m:t>-0.15</m:t>
        </m:r>
        <m:sSub>
          <m:sSubPr>
            <m:ctrlPr>
              <w:rPr>
                <w:rFonts w:ascii="Cambria Math" w:eastAsiaTheme="minorEastAsia" w:hAnsi="Cambria Math" w:cs="宋体"/>
                <w:i/>
                <w:kern w:val="2"/>
                <w:szCs w:val="21"/>
              </w:rPr>
            </m:ctrlPr>
          </m:sSubPr>
          <m:e>
            <m:r>
              <w:rPr>
                <w:rFonts w:ascii="Cambria Math" w:eastAsiaTheme="minorEastAsia" w:hAnsi="Cambria Math" w:cs="宋体"/>
                <w:kern w:val="2"/>
                <w:szCs w:val="21"/>
              </w:rPr>
              <m:t>Q</m:t>
            </m:r>
          </m:e>
          <m:sub>
            <m:r>
              <w:rPr>
                <w:rFonts w:ascii="Cambria Math" w:eastAsiaTheme="minorEastAsia" w:hAnsi="Cambria Math" w:cs="宋体"/>
                <w:kern w:val="2"/>
                <w:szCs w:val="21"/>
              </w:rPr>
              <m:t>0</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-0.85×</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Q</m:t>
            </m:r>
          </m:e>
          <m:sub>
            <m:r>
              <w:rPr>
                <w:rFonts w:ascii="Cambria Math" w:eastAsiaTheme="minorEastAsia" w:hAnsi="Cambria Math" w:cs="Cambria Math"/>
                <w:kern w:val="2"/>
                <w:szCs w:val="21"/>
              </w:rPr>
              <m:t>0</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×(1-L)+</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Q</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P</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×(1-L)×(1+</m:t>
        </m:r>
        <m:sSub>
          <m:sSubPr>
            <m:ctrlPr>
              <w:rPr>
                <w:rFonts w:ascii="Cambria Math" w:eastAsiaTheme="minorEastAsia" w:hAnsi="Cambria Math" w:cs="Cambria Math"/>
                <w:i/>
                <w:kern w:val="2"/>
                <w:szCs w:val="21"/>
              </w:rPr>
            </m:ctrlPr>
          </m:sSubPr>
          <m:e>
            <m:r>
              <w:rPr>
                <w:rFonts w:ascii="Cambria Math" w:eastAsiaTheme="minorEastAsia" w:hAnsi="Cambria Math" w:cs="Cambria Math"/>
                <w:kern w:val="2"/>
                <w:szCs w:val="21"/>
              </w:rPr>
              <m:t>L</m:t>
            </m:r>
          </m:e>
          <m:sub>
            <m:r>
              <w:rPr>
                <w:rFonts w:ascii="Cambria Math" w:eastAsiaTheme="minorEastAsia" w:hAnsi="Cambria Math" w:cs="Cambria Math"/>
                <w:kern w:val="2"/>
                <w:szCs w:val="21"/>
              </w:rPr>
              <m:t>1</m:t>
            </m:r>
          </m:sub>
        </m:sSub>
        <m:r>
          <w:rPr>
            <w:rFonts w:ascii="Cambria Math" w:eastAsiaTheme="minorEastAsia" w:hAnsi="Cambria Math" w:cs="Cambria Math"/>
            <w:kern w:val="2"/>
            <w:szCs w:val="21"/>
          </w:rPr>
          <m:t>)</m:t>
        </m:r>
      </m:oMath>
      <w:r>
        <w:rPr>
          <w:rFonts w:asciiTheme="minorEastAsia" w:eastAsiaTheme="minorEastAsia" w:hAnsiTheme="minorEastAsia" w:cs="宋体" w:hint="eastAsia"/>
          <w:szCs w:val="21"/>
        </w:rPr>
        <w:t>。</w:t>
      </w:r>
    </w:p>
    <w:p w:rsidR="00644688" w:rsidRDefault="00494ED8">
      <w:pPr>
        <w:spacing w:line="360" w:lineRule="auto"/>
        <w:ind w:firstLineChars="200" w:firstLine="422"/>
        <w:rPr>
          <w:rFonts w:asciiTheme="minorEastAsia" w:eastAsiaTheme="minorEastAsia" w:hAnsiTheme="minorEastAsia" w:cs="宋体"/>
          <w:b/>
          <w:szCs w:val="21"/>
          <w:u w:val="single"/>
        </w:rPr>
      </w:pPr>
      <w:r>
        <w:rPr>
          <w:rFonts w:asciiTheme="minorEastAsia" w:eastAsiaTheme="minorEastAsia" w:hAnsiTheme="minorEastAsia" w:cs="宋体" w:hint="eastAsia"/>
          <w:b/>
          <w:bCs/>
          <w:kern w:val="2"/>
          <w:szCs w:val="21"/>
        </w:rPr>
        <w:t>1.13.4.</w:t>
      </w:r>
      <w:r>
        <w:rPr>
          <w:rFonts w:asciiTheme="minorEastAsia" w:eastAsiaTheme="minorEastAsia" w:hAnsiTheme="minorEastAsia" w:cs="宋体" w:hint="eastAsia"/>
          <w:b/>
          <w:szCs w:val="21"/>
          <w:u w:val="single"/>
        </w:rPr>
        <w:t>上述合同价款调整方法所有涉及价款调整的项目，均须由承包人提出调整方案及明细报价，经发包人审核通过后方可作为结算依据，发包人审核不通过的不得作为结算依据，承包人不得有任何异议。</w:t>
      </w:r>
    </w:p>
    <w:p w:rsidR="00644688" w:rsidRDefault="00494ED8">
      <w:pPr>
        <w:spacing w:line="360" w:lineRule="auto"/>
        <w:ind w:firstLineChars="200" w:firstLine="422"/>
        <w:rPr>
          <w:rFonts w:asciiTheme="minorEastAsia" w:eastAsiaTheme="minorEastAsia" w:hAnsiTheme="minorEastAsia" w:cs="宋体"/>
          <w:b/>
          <w:bCs/>
          <w:szCs w:val="21"/>
        </w:rPr>
      </w:pPr>
      <w:r>
        <w:rPr>
          <w:rFonts w:asciiTheme="minorEastAsia" w:eastAsiaTheme="minorEastAsia" w:hAnsiTheme="minorEastAsia" w:cs="宋体" w:hint="eastAsia"/>
          <w:b/>
          <w:bCs/>
          <w:kern w:val="2"/>
          <w:szCs w:val="21"/>
        </w:rPr>
        <w:t>1.13.5.</w:t>
      </w:r>
      <w:proofErr w:type="gramStart"/>
      <w:r>
        <w:rPr>
          <w:rFonts w:asciiTheme="minorEastAsia" w:eastAsiaTheme="minorEastAsia" w:hAnsiTheme="minorEastAsia" w:cs="宋体" w:hint="eastAsia"/>
          <w:b/>
          <w:bCs/>
          <w:szCs w:val="21"/>
        </w:rPr>
        <w:t>以项计价</w:t>
      </w:r>
      <w:proofErr w:type="gramEnd"/>
      <w:r>
        <w:rPr>
          <w:rFonts w:asciiTheme="minorEastAsia" w:eastAsiaTheme="minorEastAsia" w:hAnsiTheme="minorEastAsia" w:cs="宋体" w:hint="eastAsia"/>
          <w:b/>
          <w:bCs/>
          <w:szCs w:val="21"/>
        </w:rPr>
        <w:t>的分部分项工程清单项目在合同约定范围内不再重新计量及调整其价格。</w:t>
      </w:r>
    </w:p>
    <w:p w:rsidR="00644688" w:rsidRDefault="00494ED8">
      <w:pPr>
        <w:spacing w:line="360" w:lineRule="auto"/>
        <w:ind w:firstLineChars="200" w:firstLine="422"/>
        <w:rPr>
          <w:rFonts w:asciiTheme="minorEastAsia" w:eastAsiaTheme="minorEastAsia" w:hAnsiTheme="minorEastAsia" w:cs="宋体"/>
          <w:b/>
          <w:bCs/>
          <w:szCs w:val="21"/>
        </w:rPr>
      </w:pPr>
      <w:r>
        <w:rPr>
          <w:rFonts w:asciiTheme="minorEastAsia" w:eastAsiaTheme="minorEastAsia" w:hAnsiTheme="minorEastAsia" w:cs="宋体" w:hint="eastAsia"/>
          <w:b/>
          <w:bCs/>
          <w:kern w:val="2"/>
          <w:szCs w:val="21"/>
        </w:rPr>
        <w:t>1.13.6.</w:t>
      </w:r>
      <w:r>
        <w:rPr>
          <w:rFonts w:asciiTheme="minorEastAsia" w:eastAsiaTheme="minorEastAsia" w:hAnsiTheme="minorEastAsia" w:cs="宋体" w:hint="eastAsia"/>
          <w:b/>
          <w:bCs/>
          <w:szCs w:val="21"/>
        </w:rPr>
        <w:t>招标时提供的工程量清单应结合投标人须知、招标文件、合同条款技术标准、规范和要求与施工图纸（以及补充设计图纸）一起阅读理解，除设计变更外，招标人在工程量清单中因项目特征描述不清或未全，但又是承包人为满足招标人和设计图纸的要求而必须完成的工作，承包人应计入工程量清单相应子目中，工程结算时发包人</w:t>
      </w:r>
      <w:proofErr w:type="gramStart"/>
      <w:r>
        <w:rPr>
          <w:rFonts w:asciiTheme="minorEastAsia" w:eastAsiaTheme="minorEastAsia" w:hAnsiTheme="minorEastAsia" w:cs="宋体" w:hint="eastAsia"/>
          <w:b/>
          <w:bCs/>
          <w:szCs w:val="21"/>
        </w:rPr>
        <w:t>不</w:t>
      </w:r>
      <w:proofErr w:type="gramEnd"/>
      <w:r>
        <w:rPr>
          <w:rFonts w:asciiTheme="minorEastAsia" w:eastAsiaTheme="minorEastAsia" w:hAnsiTheme="minorEastAsia" w:cs="宋体" w:hint="eastAsia"/>
          <w:b/>
          <w:bCs/>
          <w:szCs w:val="21"/>
        </w:rPr>
        <w:t>为此类项目另外支付费用。</w:t>
      </w:r>
    </w:p>
    <w:p w:rsidR="00644688" w:rsidRDefault="00494ED8">
      <w:pPr>
        <w:spacing w:line="360" w:lineRule="auto"/>
        <w:ind w:firstLineChars="200" w:firstLine="422"/>
        <w:rPr>
          <w:rFonts w:asciiTheme="minorEastAsia" w:eastAsiaTheme="minorEastAsia" w:hAnsiTheme="minorEastAsia" w:cs="宋体"/>
          <w:b/>
          <w:szCs w:val="21"/>
          <w:u w:val="single"/>
        </w:rPr>
      </w:pPr>
      <w:r>
        <w:rPr>
          <w:rFonts w:asciiTheme="minorEastAsia" w:eastAsiaTheme="minorEastAsia" w:hAnsiTheme="minorEastAsia" w:cs="宋体" w:hint="eastAsia"/>
          <w:b/>
          <w:bCs/>
          <w:szCs w:val="21"/>
        </w:rPr>
        <w:t>1.13.</w:t>
      </w:r>
      <w:r>
        <w:rPr>
          <w:rFonts w:asciiTheme="minorEastAsia" w:eastAsiaTheme="minorEastAsia" w:hAnsiTheme="minorEastAsia" w:cs="宋体" w:hint="eastAsia"/>
          <w:b/>
          <w:szCs w:val="21"/>
          <w:u w:val="single"/>
        </w:rPr>
        <w:t>7.</w:t>
      </w:r>
      <w:r>
        <w:rPr>
          <w:rFonts w:asciiTheme="minorEastAsia" w:eastAsiaTheme="minorEastAsia" w:hAnsiTheme="minorEastAsia" w:cs="仿宋" w:hint="eastAsia"/>
          <w:b/>
          <w:bCs/>
          <w:szCs w:val="21"/>
          <w:u w:val="single"/>
        </w:rPr>
        <w:t>发包人有权取消合同内任</w:t>
      </w:r>
      <w:proofErr w:type="gramStart"/>
      <w:r>
        <w:rPr>
          <w:rFonts w:asciiTheme="minorEastAsia" w:eastAsiaTheme="minorEastAsia" w:hAnsiTheme="minorEastAsia" w:cs="仿宋" w:hint="eastAsia"/>
          <w:b/>
          <w:bCs/>
          <w:szCs w:val="21"/>
          <w:u w:val="single"/>
        </w:rPr>
        <w:t>一</w:t>
      </w:r>
      <w:proofErr w:type="gramEnd"/>
      <w:r>
        <w:rPr>
          <w:rFonts w:asciiTheme="minorEastAsia" w:eastAsiaTheme="minorEastAsia" w:hAnsiTheme="minorEastAsia" w:cs="仿宋" w:hint="eastAsia"/>
          <w:b/>
          <w:bCs/>
          <w:szCs w:val="21"/>
          <w:u w:val="single"/>
        </w:rPr>
        <w:t>工作内容，并扣除相应费用，承包人不得有异议，不得提出任何索赔</w:t>
      </w:r>
      <w:r>
        <w:rPr>
          <w:rFonts w:asciiTheme="minorEastAsia" w:eastAsiaTheme="minorEastAsia" w:hAnsiTheme="minorEastAsia" w:cs="宋体" w:hint="eastAsia"/>
          <w:b/>
          <w:szCs w:val="21"/>
          <w:u w:val="single"/>
        </w:rPr>
        <w:t>。</w:t>
      </w:r>
    </w:p>
    <w:p w:rsidR="00644688" w:rsidRDefault="00494ED8">
      <w:pPr>
        <w:spacing w:line="360" w:lineRule="auto"/>
        <w:ind w:firstLineChars="200" w:firstLine="422"/>
        <w:rPr>
          <w:rFonts w:asciiTheme="minorEastAsia" w:eastAsiaTheme="minorEastAsia" w:hAnsiTheme="minorEastAsia" w:cs="宋体"/>
          <w:b/>
          <w:szCs w:val="21"/>
          <w:u w:val="single"/>
        </w:rPr>
      </w:pPr>
      <w:r>
        <w:rPr>
          <w:rFonts w:asciiTheme="minorEastAsia" w:eastAsiaTheme="minorEastAsia" w:hAnsiTheme="minorEastAsia" w:cs="宋体" w:hint="eastAsia"/>
          <w:b/>
          <w:szCs w:val="21"/>
          <w:u w:val="single"/>
        </w:rPr>
        <w:t>1.13.8.承包人如不做清单中、招标文件及施工图纸中规定的内容，则发包人有权按此项子目在招标控制价中价格的双倍扣款。</w:t>
      </w:r>
    </w:p>
    <w:p w:rsidR="00644688" w:rsidRDefault="00494ED8">
      <w:pPr>
        <w:spacing w:line="360" w:lineRule="auto"/>
        <w:ind w:firstLineChars="200" w:firstLine="422"/>
        <w:rPr>
          <w:rFonts w:asciiTheme="minorEastAsia" w:eastAsiaTheme="minorEastAsia" w:hAnsiTheme="minorEastAsia" w:cs="宋体"/>
          <w:b/>
          <w:szCs w:val="21"/>
          <w:u w:val="single"/>
        </w:rPr>
      </w:pPr>
      <w:r>
        <w:rPr>
          <w:rFonts w:asciiTheme="minorEastAsia" w:eastAsiaTheme="minorEastAsia" w:hAnsiTheme="minorEastAsia" w:cs="宋体" w:hint="eastAsia"/>
          <w:b/>
          <w:szCs w:val="21"/>
          <w:u w:val="single"/>
        </w:rPr>
        <w:t>1.14措施项目费调整：</w:t>
      </w:r>
    </w:p>
    <w:p w:rsidR="00644688" w:rsidRDefault="00494ED8">
      <w:pPr>
        <w:spacing w:line="360" w:lineRule="auto"/>
        <w:ind w:firstLineChars="200" w:firstLine="422"/>
        <w:rPr>
          <w:rFonts w:asciiTheme="minorEastAsia" w:eastAsiaTheme="minorEastAsia" w:hAnsiTheme="minorEastAsia" w:cs="宋体"/>
          <w:b/>
          <w:szCs w:val="21"/>
          <w:u w:val="single"/>
        </w:rPr>
      </w:pPr>
      <w:r>
        <w:rPr>
          <w:rFonts w:asciiTheme="minorEastAsia" w:eastAsiaTheme="minorEastAsia" w:hAnsiTheme="minorEastAsia" w:cs="宋体" w:hint="eastAsia"/>
          <w:b/>
          <w:szCs w:val="21"/>
          <w:u w:val="single"/>
        </w:rPr>
        <w:t>1.14.1.本项目中脚手架工程、垂直运输费、超高施工增加费、大型机械设备进出场费、施工降排水、高大支模模板费支撑增加费夜间施工费、二次搬运费、冬雨季施工费、地上地下设施及建筑物的临时保护费、已完成工程机设备保护费、临时设施费、特殊条件下施工增加费、非夜间施工照明、建筑工人实名制费用、智慧工地费用、BIM 使用费、赶工措施费、建筑垃圾外运、特殊施工降效、其他措施项目费、安装措施费包括安装专业特有的措施项目：临时专用防护棚：施工操作平台；临时支撑架；隧道内临时施工的通风、供水、供气、供电、照明及通信设施；吊装加固；胎(模)具；顶升、提升装置；特殊地区施工增加；安装与生产运行同时进行施工防护；有害身体健康环境中施工防护。均应包干使用，结算时不因工程量清单缺陷及物价变化原因作任何调整，合同清单的措施项目清单及合同工期均不应调整。</w:t>
      </w:r>
    </w:p>
    <w:p w:rsidR="00644688" w:rsidRDefault="00494ED8">
      <w:pPr>
        <w:spacing w:line="360" w:lineRule="auto"/>
        <w:ind w:firstLineChars="200" w:firstLine="422"/>
        <w:rPr>
          <w:rFonts w:asciiTheme="minorEastAsia" w:eastAsiaTheme="minorEastAsia" w:hAnsiTheme="minorEastAsia" w:cs="宋体"/>
          <w:b/>
          <w:szCs w:val="21"/>
        </w:rPr>
      </w:pPr>
      <w:r>
        <w:rPr>
          <w:rFonts w:asciiTheme="minorEastAsia" w:eastAsiaTheme="minorEastAsia" w:hAnsiTheme="minorEastAsia" w:cs="宋体" w:hint="eastAsia"/>
          <w:b/>
          <w:szCs w:val="21"/>
        </w:rPr>
        <w:t>1.14.2本项目中安全生产措施费费率以中标清单中的费率为准不做调整，其计费基础为：经工程量清单缺陷调整后的分部分项工程费-除税工程设备费。</w:t>
      </w:r>
    </w:p>
    <w:p w:rsidR="00644688" w:rsidRDefault="00494ED8">
      <w:pPr>
        <w:spacing w:line="360" w:lineRule="auto"/>
        <w:ind w:firstLineChars="200" w:firstLine="420"/>
        <w:jc w:val="left"/>
        <w:rPr>
          <w:rFonts w:asciiTheme="minorEastAsia" w:eastAsiaTheme="minorEastAsia" w:hAnsiTheme="minorEastAsia"/>
          <w:szCs w:val="21"/>
          <w:u w:val="single"/>
        </w:rPr>
      </w:pPr>
      <w:r>
        <w:rPr>
          <w:rFonts w:asciiTheme="minorEastAsia" w:eastAsiaTheme="minorEastAsia" w:hAnsiTheme="minorEastAsia"/>
          <w:kern w:val="2"/>
          <w:szCs w:val="21"/>
        </w:rPr>
        <w:t>2</w:t>
      </w:r>
      <w:bookmarkStart w:id="227" w:name="_Toc297120457"/>
      <w:bookmarkStart w:id="228" w:name="_Toc296347156"/>
      <w:bookmarkStart w:id="229" w:name="_Toc296890985"/>
      <w:bookmarkStart w:id="230" w:name="_Toc296944496"/>
      <w:bookmarkStart w:id="231" w:name="_Toc297048343"/>
      <w:bookmarkStart w:id="232" w:name="_Toc296346658"/>
      <w:bookmarkStart w:id="233" w:name="_Toc296503157"/>
      <w:bookmarkStart w:id="234" w:name="_Toc292559867"/>
      <w:bookmarkStart w:id="235" w:name="_Toc292559362"/>
      <w:bookmarkStart w:id="236" w:name="_Toc296891197"/>
      <w:bookmarkEnd w:id="227"/>
      <w:bookmarkEnd w:id="228"/>
      <w:bookmarkEnd w:id="229"/>
      <w:bookmarkEnd w:id="230"/>
      <w:bookmarkEnd w:id="231"/>
      <w:bookmarkEnd w:id="232"/>
      <w:bookmarkEnd w:id="233"/>
      <w:bookmarkEnd w:id="234"/>
      <w:bookmarkEnd w:id="235"/>
      <w:r>
        <w:rPr>
          <w:rFonts w:asciiTheme="minorEastAsia" w:eastAsiaTheme="minorEastAsia" w:hAnsiTheme="minorEastAsia"/>
          <w:kern w:val="2"/>
          <w:szCs w:val="21"/>
        </w:rPr>
        <w:t>. 发包人</w:t>
      </w:r>
      <w:bookmarkEnd w:id="224"/>
      <w:bookmarkEnd w:id="225"/>
      <w:bookmarkEnd w:id="226"/>
      <w:bookmarkEnd w:id="236"/>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2.2 发包人代表</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发包人代表：</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lastRenderedPageBreak/>
        <w:t>姓    名：</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bCs/>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身份证号：</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 xml:space="preserve">；职    </w:t>
      </w:r>
      <w:proofErr w:type="gramStart"/>
      <w:r>
        <w:rPr>
          <w:rFonts w:asciiTheme="minorEastAsia" w:eastAsiaTheme="minorEastAsia" w:hAnsiTheme="minorEastAsia" w:cs="仿宋"/>
          <w:kern w:val="2"/>
          <w:szCs w:val="21"/>
        </w:rPr>
        <w:t>务</w:t>
      </w:r>
      <w:proofErr w:type="gramEnd"/>
      <w:r>
        <w:rPr>
          <w:rFonts w:asciiTheme="minorEastAsia" w:eastAsiaTheme="minorEastAsia" w:hAnsiTheme="minorEastAsia" w:cs="仿宋"/>
          <w:kern w:val="2"/>
          <w:szCs w:val="21"/>
        </w:rPr>
        <w:t>：</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联系电话：</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电子信箱：</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通信地址：</w:t>
      </w:r>
      <w:r>
        <w:rPr>
          <w:rFonts w:asciiTheme="minorEastAsia" w:eastAsiaTheme="minorEastAsia" w:hAnsiTheme="minorEastAsia" w:cs="仿宋"/>
          <w:bCs/>
          <w:kern w:val="2"/>
          <w:szCs w:val="21"/>
          <w:u w:val="single"/>
        </w:rPr>
        <w:t>南通苏锡通科技产业园</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发包人对发包人代表的授权范围如下：</w:t>
      </w:r>
      <w:r>
        <w:rPr>
          <w:rFonts w:asciiTheme="minorEastAsia" w:eastAsiaTheme="minorEastAsia" w:hAnsiTheme="minorEastAsia" w:cs="仿宋"/>
          <w:b/>
          <w:bCs/>
          <w:kern w:val="2"/>
          <w:szCs w:val="21"/>
          <w:u w:val="single"/>
        </w:rPr>
        <w:t>代表发包方行使发包方的权力和监理人需要取得发包人批准的权力。</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2.4 施工现场、施工条件和基础资料的提供</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2.4.1 提供施工现场</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关于发包人移交施工现场的期限要求：</w:t>
      </w:r>
      <w:r>
        <w:rPr>
          <w:rFonts w:asciiTheme="minorEastAsia" w:eastAsiaTheme="minorEastAsia" w:hAnsiTheme="minorEastAsia" w:cs="仿宋"/>
          <w:b/>
          <w:bCs/>
          <w:kern w:val="2"/>
          <w:szCs w:val="21"/>
          <w:u w:val="single"/>
        </w:rPr>
        <w:t>以施工现场的现状为准</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2.4.2 提供施工条件</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关于发包人应负责提供施工所需要的条件，包括：</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2.4.2.1</w:t>
      </w:r>
      <w:r>
        <w:rPr>
          <w:rFonts w:asciiTheme="minorEastAsia" w:eastAsiaTheme="minorEastAsia" w:hAnsiTheme="minorEastAsia" w:cs="仿宋"/>
          <w:b/>
          <w:bCs/>
          <w:kern w:val="2"/>
          <w:szCs w:val="21"/>
          <w:u w:val="single"/>
        </w:rPr>
        <w:t>发包人于开工前办理好施工所需证件、批件（承包人自身资质证件除外）。施工过程中承包人不得因发包人前期手续延误而出现不进行施工准备、工程索赔、消极施工等情形，应积极配合，保证工程按计划进行，否则按违约处理。</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szCs w:val="21"/>
          <w:u w:val="single"/>
        </w:rPr>
      </w:pPr>
      <w:r>
        <w:rPr>
          <w:rFonts w:asciiTheme="minorEastAsia" w:eastAsiaTheme="minorEastAsia" w:hAnsiTheme="minorEastAsia" w:cs="仿宋"/>
          <w:szCs w:val="21"/>
        </w:rPr>
        <w:t xml:space="preserve">2.4.2.2 </w:t>
      </w:r>
      <w:r>
        <w:rPr>
          <w:rFonts w:asciiTheme="minorEastAsia" w:eastAsiaTheme="minorEastAsia" w:hAnsiTheme="minorEastAsia" w:cs="仿宋"/>
          <w:b/>
          <w:bCs/>
          <w:kern w:val="2"/>
          <w:szCs w:val="21"/>
          <w:u w:val="single"/>
        </w:rPr>
        <w:t>水准点与坐标控制点交验要求：开工前提供水准点和坐标控制点，按施工图由发包人、承包人、监理人现场交验，承包人应负责对水准点和坐标控制点进行核对校验。</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szCs w:val="21"/>
          <w:u w:val="single"/>
        </w:rPr>
      </w:pPr>
      <w:r>
        <w:rPr>
          <w:rFonts w:asciiTheme="minorEastAsia" w:eastAsiaTheme="minorEastAsia" w:hAnsiTheme="minorEastAsia" w:cs="仿宋"/>
          <w:szCs w:val="21"/>
        </w:rPr>
        <w:t>2.4.2.3</w:t>
      </w:r>
      <w:r>
        <w:rPr>
          <w:rFonts w:asciiTheme="minorEastAsia" w:eastAsiaTheme="minorEastAsia" w:hAnsiTheme="minorEastAsia" w:cs="仿宋"/>
          <w:b/>
          <w:bCs/>
          <w:kern w:val="2"/>
          <w:szCs w:val="21"/>
          <w:u w:val="single"/>
        </w:rPr>
        <w:t>图纸会审和设计交底时间：开工前完成。</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2.4.2.4</w:t>
      </w:r>
      <w:r>
        <w:rPr>
          <w:rFonts w:asciiTheme="minorEastAsia" w:eastAsiaTheme="minorEastAsia" w:hAnsiTheme="minorEastAsia" w:cs="仿宋"/>
          <w:b/>
          <w:bCs/>
          <w:kern w:val="2"/>
          <w:szCs w:val="21"/>
          <w:u w:val="single"/>
        </w:rPr>
        <w:t>协调处理施工场地周围地下管线和邻近建筑物、构筑物（含文物保护建筑）、古树名木的保护工作：现场或有关资料上已明确的地下管线和邻近建筑物、构筑物（含文物保护建筑）、</w:t>
      </w:r>
      <w:proofErr w:type="gramStart"/>
      <w:r>
        <w:rPr>
          <w:rFonts w:asciiTheme="minorEastAsia" w:eastAsiaTheme="minorEastAsia" w:hAnsiTheme="minorEastAsia" w:cs="仿宋"/>
          <w:b/>
          <w:bCs/>
          <w:kern w:val="2"/>
          <w:szCs w:val="21"/>
          <w:u w:val="single"/>
        </w:rPr>
        <w:t>古树名木由承包人</w:t>
      </w:r>
      <w:proofErr w:type="gramEnd"/>
      <w:r>
        <w:rPr>
          <w:rFonts w:asciiTheme="minorEastAsia" w:eastAsiaTheme="minorEastAsia" w:hAnsiTheme="minorEastAsia" w:cs="仿宋"/>
          <w:b/>
          <w:bCs/>
          <w:kern w:val="2"/>
          <w:szCs w:val="21"/>
          <w:u w:val="single"/>
        </w:rPr>
        <w:t>负责保护。暂不明确的地下管线如需保护，承包人应提出具体保护措施方案，由发包人征得有关管理部门同意后，再由承包人组织实施；所需费用由承包人提出预算，发包人审核后支付。</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2.4.2.5双方约定发包人应做的其他工作：施工过程中具体协商。</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Cs/>
          <w:kern w:val="2"/>
          <w:szCs w:val="21"/>
        </w:rPr>
      </w:pPr>
      <w:r>
        <w:rPr>
          <w:rFonts w:asciiTheme="minorEastAsia" w:eastAsiaTheme="minorEastAsia" w:hAnsiTheme="minorEastAsia" w:cs="仿宋"/>
          <w:bCs/>
          <w:kern w:val="2"/>
          <w:szCs w:val="21"/>
        </w:rPr>
        <w:t>2.4.3逾期提供的责任</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szCs w:val="21"/>
          <w:u w:val="single"/>
        </w:rPr>
      </w:pPr>
      <w:r>
        <w:rPr>
          <w:rFonts w:asciiTheme="minorEastAsia" w:eastAsiaTheme="minorEastAsia" w:hAnsiTheme="minorEastAsia" w:cs="仿宋"/>
          <w:bCs/>
          <w:kern w:val="2"/>
          <w:szCs w:val="21"/>
        </w:rPr>
        <w:t>发包人需按合同约定提供施工现场、施工条件和基础资料，</w:t>
      </w:r>
      <w:r>
        <w:rPr>
          <w:rFonts w:asciiTheme="minorEastAsia" w:eastAsiaTheme="minorEastAsia" w:hAnsiTheme="minorEastAsia" w:cs="仿宋"/>
          <w:b/>
          <w:bCs/>
          <w:kern w:val="2"/>
          <w:szCs w:val="21"/>
          <w:u w:val="single"/>
        </w:rPr>
        <w:t>如因外部原因未能及时提供的，承包人积极配合办理，且不得因未及时提供而提出任何额外的费用。</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2.5 资金来源证明及支付担保</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发包人提供资金来源证明的期限要求：</w:t>
      </w:r>
      <w:r>
        <w:rPr>
          <w:rFonts w:asciiTheme="minorEastAsia" w:eastAsiaTheme="minorEastAsia" w:hAnsiTheme="minorEastAsia" w:cs="仿宋"/>
          <w:b/>
          <w:bCs/>
          <w:kern w:val="2"/>
          <w:szCs w:val="21"/>
          <w:u w:val="single"/>
        </w:rPr>
        <w:t>不提供</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发包人是否提供支付担保：</w:t>
      </w:r>
      <w:r>
        <w:rPr>
          <w:rFonts w:asciiTheme="minorEastAsia" w:eastAsiaTheme="minorEastAsia" w:hAnsiTheme="minorEastAsia" w:cs="仿宋"/>
          <w:b/>
          <w:bCs/>
          <w:kern w:val="2"/>
          <w:szCs w:val="21"/>
          <w:u w:val="single"/>
        </w:rPr>
        <w:t>提供</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发包人提供支付担保的形式：</w:t>
      </w:r>
      <w:r>
        <w:rPr>
          <w:rFonts w:asciiTheme="minorEastAsia" w:eastAsiaTheme="minorEastAsia" w:hAnsiTheme="minorEastAsia" w:cs="仿宋"/>
          <w:b/>
          <w:bCs/>
          <w:kern w:val="2"/>
          <w:szCs w:val="21"/>
          <w:u w:val="single"/>
        </w:rPr>
        <w:t>书面形式</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kern w:val="2"/>
          <w:szCs w:val="21"/>
        </w:rPr>
      </w:pPr>
      <w:bookmarkStart w:id="237" w:name="_Toc100344214"/>
      <w:bookmarkStart w:id="238" w:name="_Toc99539808"/>
      <w:bookmarkStart w:id="239" w:name="_Toc100343873"/>
      <w:r>
        <w:rPr>
          <w:rFonts w:asciiTheme="minorEastAsia" w:eastAsiaTheme="minorEastAsia" w:hAnsiTheme="minorEastAsia"/>
          <w:kern w:val="2"/>
          <w:szCs w:val="21"/>
        </w:rPr>
        <w:t>3</w:t>
      </w:r>
      <w:bookmarkStart w:id="240" w:name="_Toc292559363"/>
      <w:bookmarkStart w:id="241" w:name="_Toc292559868"/>
      <w:bookmarkStart w:id="242" w:name="_Toc296891198"/>
      <w:bookmarkStart w:id="243" w:name="_Toc297120458"/>
      <w:bookmarkStart w:id="244" w:name="_Toc297048344"/>
      <w:bookmarkStart w:id="245" w:name="_Toc296347157"/>
      <w:bookmarkStart w:id="246" w:name="_Toc296503158"/>
      <w:bookmarkStart w:id="247" w:name="_Toc296944497"/>
      <w:bookmarkStart w:id="248" w:name="_Toc296346659"/>
      <w:bookmarkStart w:id="249" w:name="_Toc296890986"/>
      <w:bookmarkEnd w:id="240"/>
      <w:bookmarkEnd w:id="241"/>
      <w:bookmarkEnd w:id="242"/>
      <w:bookmarkEnd w:id="243"/>
      <w:bookmarkEnd w:id="244"/>
      <w:bookmarkEnd w:id="245"/>
      <w:bookmarkEnd w:id="246"/>
      <w:bookmarkEnd w:id="247"/>
      <w:bookmarkEnd w:id="248"/>
      <w:r>
        <w:rPr>
          <w:rFonts w:asciiTheme="minorEastAsia" w:eastAsiaTheme="minorEastAsia" w:hAnsiTheme="minorEastAsia"/>
          <w:kern w:val="2"/>
          <w:szCs w:val="21"/>
        </w:rPr>
        <w:t>. 承包人</w:t>
      </w:r>
      <w:bookmarkEnd w:id="237"/>
      <w:bookmarkEnd w:id="238"/>
      <w:bookmarkEnd w:id="239"/>
      <w:bookmarkEnd w:id="249"/>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3.1 承包人的一般义务</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（1）承包人提交的竣工资料的内容：</w:t>
      </w:r>
      <w:r>
        <w:rPr>
          <w:rFonts w:asciiTheme="minorEastAsia" w:eastAsiaTheme="minorEastAsia" w:hAnsiTheme="minorEastAsia" w:cs="仿宋"/>
          <w:b/>
          <w:bCs/>
          <w:kern w:val="2"/>
          <w:szCs w:val="21"/>
          <w:u w:val="single"/>
        </w:rPr>
        <w:t>工程竣工验收后一个月内，承包人应按《建设工程文件归档整理规范》（GB/T50328-2014）的要求，向发包人提供叁套完整的满足工程备案及工程所在地档案馆验收要求的竣工资料（包括竣工图和竣工结算资料）和工程竣工报告等，并提供一套电子版竣工图，工</w:t>
      </w:r>
      <w:r>
        <w:rPr>
          <w:rFonts w:asciiTheme="minorEastAsia" w:eastAsiaTheme="minorEastAsia" w:hAnsiTheme="minorEastAsia" w:cs="仿宋"/>
          <w:b/>
          <w:bCs/>
          <w:kern w:val="2"/>
          <w:szCs w:val="21"/>
          <w:u w:val="single"/>
        </w:rPr>
        <w:lastRenderedPageBreak/>
        <w:t>程竣工报告应经过总监理工程师审核认可，逾期提交的，每逾期一天扣除工程款100元。</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承包人需要提交的竣工资料套数：</w:t>
      </w:r>
      <w:r>
        <w:rPr>
          <w:rFonts w:asciiTheme="minorEastAsia" w:eastAsiaTheme="minorEastAsia" w:hAnsiTheme="minorEastAsia" w:cs="仿宋"/>
          <w:b/>
          <w:bCs/>
          <w:kern w:val="2"/>
          <w:szCs w:val="21"/>
          <w:u w:val="single"/>
        </w:rPr>
        <w:t xml:space="preserve"> 叁套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承包人提交的竣工资料的费用承担：</w:t>
      </w:r>
      <w:r>
        <w:rPr>
          <w:rFonts w:asciiTheme="minorEastAsia" w:eastAsiaTheme="minorEastAsia" w:hAnsiTheme="minorEastAsia" w:cs="仿宋"/>
          <w:b/>
          <w:bCs/>
          <w:kern w:val="2"/>
          <w:szCs w:val="21"/>
          <w:u w:val="single"/>
        </w:rPr>
        <w:t>由承包人承担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承包人提交的竣工资料移交时间：</w:t>
      </w:r>
      <w:r>
        <w:rPr>
          <w:rFonts w:asciiTheme="minorEastAsia" w:eastAsiaTheme="minorEastAsia" w:hAnsiTheme="minorEastAsia" w:cs="仿宋"/>
          <w:b/>
          <w:bCs/>
          <w:kern w:val="2"/>
          <w:szCs w:val="21"/>
          <w:u w:val="single"/>
        </w:rPr>
        <w:t>在工程竣工验收合格后一个月内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承包人提交的竣工资料形式要求：</w:t>
      </w:r>
      <w:r>
        <w:rPr>
          <w:rFonts w:asciiTheme="minorEastAsia" w:eastAsiaTheme="minorEastAsia" w:hAnsiTheme="minorEastAsia" w:cs="仿宋"/>
          <w:b/>
          <w:bCs/>
          <w:kern w:val="2"/>
          <w:szCs w:val="21"/>
          <w:u w:val="single"/>
        </w:rPr>
        <w:t>承包人提供的竣工图必须与实际相符合，否则由此对发包人造成的所有损失由承包人承担。承包人提供的竣工图和资料必须满足工程备案及工程所在地档案馆验收要求。</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szCs w:val="21"/>
        </w:rPr>
        <w:t>（2）承包人应履行的其他义务：</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2.施工过程中，如有不在承包人范围内，发包人另行发包的，承包人按发包人要求提供用水、用电、出入通道、必要的存放处及工作面，配合分包人施工, 临时用水电的接入由承包人负责提供。</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3.为完成施工合同内容所采取的任何措施均由承包人承担。本工程现场杂土需运至业主指定位置并推平（园区范围内指定的任一地点，投标人自行考虑费用），现场老建筑物基础拆除、外运工作及产生的费用由施工单位承担，以上费用一次性包定，结算时不做调整。</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4.临时停水、停电、二次搬运、成品保护等所需措施的一切费用和工期承包人已充分考虑，并已考虑了各种可能因素影响施工所增加的费用，因此，发生上述情况，发包人</w:t>
      </w:r>
      <w:proofErr w:type="gramStart"/>
      <w:r>
        <w:rPr>
          <w:rFonts w:asciiTheme="minorEastAsia" w:eastAsiaTheme="minorEastAsia" w:hAnsiTheme="minorEastAsia" w:cs="仿宋"/>
          <w:b/>
          <w:bCs/>
          <w:kern w:val="2"/>
          <w:szCs w:val="21"/>
          <w:u w:val="single"/>
        </w:rPr>
        <w:t>不</w:t>
      </w:r>
      <w:proofErr w:type="gramEnd"/>
      <w:r>
        <w:rPr>
          <w:rFonts w:asciiTheme="minorEastAsia" w:eastAsiaTheme="minorEastAsia" w:hAnsiTheme="minorEastAsia" w:cs="仿宋"/>
          <w:b/>
          <w:bCs/>
          <w:kern w:val="2"/>
          <w:szCs w:val="21"/>
          <w:u w:val="single"/>
        </w:rPr>
        <w:t>另行增加费用。</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5.施工过程中涉及施工场地交通、排污、环卫环保、市容、城建城管、消防、治安、人口管理、居委会、派出所等相关部门收取的费用及相关手续，对临近居民、行人的影响等，</w:t>
      </w:r>
      <w:proofErr w:type="gramStart"/>
      <w:r>
        <w:rPr>
          <w:rFonts w:asciiTheme="minorEastAsia" w:eastAsiaTheme="minorEastAsia" w:hAnsiTheme="minorEastAsia" w:cs="仿宋"/>
          <w:b/>
          <w:bCs/>
          <w:kern w:val="2"/>
          <w:szCs w:val="21"/>
          <w:u w:val="single"/>
        </w:rPr>
        <w:t>夜间文明</w:t>
      </w:r>
      <w:proofErr w:type="gramEnd"/>
      <w:r>
        <w:rPr>
          <w:rFonts w:asciiTheme="minorEastAsia" w:eastAsiaTheme="minorEastAsia" w:hAnsiTheme="minorEastAsia" w:cs="仿宋"/>
          <w:b/>
          <w:bCs/>
          <w:kern w:val="2"/>
          <w:szCs w:val="21"/>
          <w:u w:val="single"/>
        </w:rPr>
        <w:t>施工、保护周边地下管线和架空线的安全的费用等已含在合同价中，由承包人负责协调处理，竣工结算时一律不作调整。</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6.施工场地清洁卫生的要求：按省标准化施工现场要求办理，费用由承包人承担。若承包人现场施工作业面、办公区、生活区内清洁卫生满足不了文明施工要求，发包人有权安排其它单位或个人打扫，具体发生的费用从进度款中扣除。临设布置应满足“省标准化”的要求。</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7.已完工程成品保护的特殊要求及费用承担：已完成工程成品在正式移交发包人前，由承包人负责保护，其费用由承包人承担。</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8.应提供计划、报表的名称及完成时间：进场后一周内提供材料计划、详细的施工进度计划、承包人购材料清单、材料进场计划、劳动力及用款计划等资料。分项的施工组织设计在开工前向发包人提供。每月25日前分别向发包人及监理方提供已完工程量报表（</w:t>
      </w:r>
      <w:proofErr w:type="gramStart"/>
      <w:r>
        <w:rPr>
          <w:rFonts w:asciiTheme="minorEastAsia" w:eastAsiaTheme="minorEastAsia" w:hAnsiTheme="minorEastAsia" w:cs="仿宋"/>
          <w:b/>
          <w:bCs/>
          <w:kern w:val="2"/>
          <w:szCs w:val="21"/>
          <w:u w:val="single"/>
        </w:rPr>
        <w:t>含工程</w:t>
      </w:r>
      <w:proofErr w:type="gramEnd"/>
      <w:r>
        <w:rPr>
          <w:rFonts w:asciiTheme="minorEastAsia" w:eastAsiaTheme="minorEastAsia" w:hAnsiTheme="minorEastAsia" w:cs="仿宋"/>
          <w:b/>
          <w:bCs/>
          <w:kern w:val="2"/>
          <w:szCs w:val="21"/>
          <w:u w:val="single"/>
        </w:rPr>
        <w:t>量变更及签证预算）及下月详细的施工进度计划、发包人供材料清单、承包人购材料清单、材料进场计划、劳动力及用款计划等资料。</w:t>
      </w:r>
      <w:proofErr w:type="gramStart"/>
      <w:r>
        <w:rPr>
          <w:rFonts w:asciiTheme="minorEastAsia" w:eastAsiaTheme="minorEastAsia" w:hAnsiTheme="minorEastAsia" w:cs="仿宋"/>
          <w:b/>
          <w:bCs/>
          <w:kern w:val="2"/>
          <w:szCs w:val="21"/>
          <w:u w:val="single"/>
        </w:rPr>
        <w:t>甲供材料</w:t>
      </w:r>
      <w:proofErr w:type="gramEnd"/>
      <w:r>
        <w:rPr>
          <w:rFonts w:asciiTheme="minorEastAsia" w:eastAsiaTheme="minorEastAsia" w:hAnsiTheme="minorEastAsia" w:cs="仿宋"/>
          <w:b/>
          <w:bCs/>
          <w:kern w:val="2"/>
          <w:szCs w:val="21"/>
          <w:u w:val="single"/>
        </w:rPr>
        <w:t>须在开工提前15天内提供计划，否则，引起的工期延误责任完全由承包人承担。</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9.承担施工安全保卫工作及非夜间施工照明的责任和要求：①承包人应按建设行政管理部门和相关部门的要求，在施工场地设置安全施工、防火宣传标牌、标语以及设施，组织专门的保卫和值班人</w:t>
      </w:r>
      <w:r>
        <w:rPr>
          <w:rFonts w:asciiTheme="minorEastAsia" w:eastAsiaTheme="minorEastAsia" w:hAnsiTheme="minorEastAsia" w:cs="仿宋"/>
          <w:b/>
          <w:bCs/>
          <w:kern w:val="2"/>
          <w:szCs w:val="21"/>
          <w:u w:val="single"/>
        </w:rPr>
        <w:lastRenderedPageBreak/>
        <w:t>员，坚持昼夜巡视、检查。②承包人在进场前要制定对人员、机械设备的操作及安全用电等各方面的安全制度，增强全体施工人员的安全意识，落实安全责任，保证做到绝对安全。③承包人应承</w:t>
      </w:r>
      <w:proofErr w:type="gramStart"/>
      <w:r>
        <w:rPr>
          <w:rFonts w:asciiTheme="minorEastAsia" w:eastAsiaTheme="minorEastAsia" w:hAnsiTheme="minorEastAsia" w:cs="仿宋"/>
          <w:b/>
          <w:bCs/>
          <w:kern w:val="2"/>
          <w:szCs w:val="21"/>
          <w:u w:val="single"/>
        </w:rPr>
        <w:t>担施工</w:t>
      </w:r>
      <w:proofErr w:type="gramEnd"/>
      <w:r>
        <w:rPr>
          <w:rFonts w:asciiTheme="minorEastAsia" w:eastAsiaTheme="minorEastAsia" w:hAnsiTheme="minorEastAsia" w:cs="仿宋"/>
          <w:b/>
          <w:bCs/>
          <w:kern w:val="2"/>
          <w:szCs w:val="21"/>
          <w:u w:val="single"/>
        </w:rPr>
        <w:t>安全保卫工作及非夜间施工照明的所有责任，并承担费用。④承包人应在现场布置发包人认可的摄像系统，具体布置方法应报方案，经监理、业主审批后，按照审批方案执行,费用由承包人承担。如承包人不能按业主要求布置监控设备，业主可另行发包，费用按照实际发生费用的双倍直接从履约保证金中扣除。⑤承包人应在工地设置交通警示灯及各种提醒、警示标志。</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10.双方约定承包人应做的其他工作：承包人在工程竣工验收后或因承包人违约行为导致本合同解除后七日内拆除现场所有临时设施（含塔吊基础），并将所有的机械设备、材料及建筑垃圾全部清理、运出现场，并将场地平整好；清理范围和标准应征得发包人认可；否则，如发生相关费用由发包人在工程竣工结算价款中扣除。</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11.承包人采购材料设备</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承包人采购材料设备的约定：本工程主要材料，承包人应按招标文件规定、设计文件、施工验收规范要求进行采购与保管，其中：</w:t>
      </w:r>
    </w:p>
    <w:p w:rsidR="00644688" w:rsidRDefault="00494ED8">
      <w:pPr>
        <w:numPr>
          <w:ilvl w:val="0"/>
          <w:numId w:val="4"/>
        </w:num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凡是工程量清单中暂定单价的材料设备，承包人在采购前须将材料设备的品种、规格、质量、价格、样品报发包人，经发包人书面确认后由发包人编制招标文件，承包人必须无条件按照发包人编制的招标文件进行招标采购；否则，由发包人组织公开采购，并发包人对承包人处以采购价的20%罚款。</w:t>
      </w:r>
    </w:p>
    <w:p w:rsidR="00644688" w:rsidRDefault="00494ED8">
      <w:pPr>
        <w:spacing w:line="440" w:lineRule="exact"/>
        <w:ind w:firstLineChars="200" w:firstLine="442"/>
        <w:textAlignment w:val="center"/>
        <w:rPr>
          <w:rFonts w:asciiTheme="minorEastAsia" w:eastAsiaTheme="minorEastAsia" w:hAnsiTheme="minorEastAsia" w:cs="宋体"/>
          <w:b/>
          <w:bCs/>
          <w:kern w:val="2"/>
          <w:szCs w:val="21"/>
          <w:u w:val="single"/>
        </w:rPr>
      </w:pPr>
      <w:r>
        <w:rPr>
          <w:rFonts w:asciiTheme="minorEastAsia" w:eastAsiaTheme="minorEastAsia" w:hAnsiTheme="minorEastAsia" w:cs="宋体"/>
          <w:b/>
          <w:bCs/>
          <w:kern w:val="2"/>
          <w:sz w:val="22"/>
          <w:u w:val="single"/>
        </w:rPr>
        <w:t>（二）</w:t>
      </w:r>
      <w:r>
        <w:rPr>
          <w:rFonts w:asciiTheme="minorEastAsia" w:eastAsiaTheme="minorEastAsia" w:hAnsiTheme="minorEastAsia" w:cs="宋体"/>
          <w:b/>
          <w:bCs/>
          <w:kern w:val="2"/>
          <w:szCs w:val="21"/>
          <w:u w:val="single"/>
        </w:rPr>
        <w:t>承包人必须按招标文件推荐的材料品牌或者不低于推荐品牌档次及标准的其他品牌进行投标报价。如承包人选用发包人推荐品牌范围内进行投标报价，成交后须按招标文件（含工程量清单）规定的材料/设备生产厂家、产地、品牌之一报发包人项目部确认后进行采购，报发包人确认后方可进场。如承包人选用发包人推荐品牌以外的其他品牌，成交后必须向发包人提供该品牌不低于发包人推荐品牌档次及标准的证明材料。中标后若选用发包人推荐品牌以外的其他品牌，必须提前经发包人书面认可后方可采购，且发包人仍保留材料/设备在推荐品牌中选用任一品牌的权力，但价格不作调整。材料进场前必须将品牌、型号、样式报发包人确认，并进行封样，作为该项材料进场验收的依据。</w:t>
      </w:r>
    </w:p>
    <w:p w:rsidR="00644688" w:rsidRDefault="00494ED8">
      <w:pPr>
        <w:spacing w:line="440" w:lineRule="exact"/>
        <w:ind w:firstLineChars="200" w:firstLine="422"/>
        <w:textAlignment w:val="center"/>
        <w:rPr>
          <w:rFonts w:asciiTheme="minorEastAsia" w:eastAsiaTheme="minorEastAsia" w:hAnsiTheme="minorEastAsia" w:cs="宋体"/>
          <w:b/>
          <w:bCs/>
          <w:kern w:val="2"/>
          <w:szCs w:val="21"/>
          <w:u w:val="single"/>
        </w:rPr>
      </w:pPr>
      <w:r>
        <w:rPr>
          <w:rFonts w:asciiTheme="minorEastAsia" w:eastAsiaTheme="minorEastAsia" w:hAnsiTheme="minorEastAsia" w:cs="宋体"/>
          <w:b/>
          <w:bCs/>
          <w:kern w:val="2"/>
          <w:szCs w:val="21"/>
          <w:u w:val="single"/>
        </w:rPr>
        <w:t>为鼓励不同品牌的充分竞争，如某主要技术参数属于个别品牌专有，则该主要技术参数不具有限制性，承包人可对该参数进行适当调整，并说明调整的理由。</w:t>
      </w:r>
    </w:p>
    <w:p w:rsidR="00644688" w:rsidRDefault="00494ED8">
      <w:pPr>
        <w:spacing w:line="440" w:lineRule="exact"/>
        <w:ind w:firstLineChars="200" w:firstLine="422"/>
        <w:textAlignment w:val="center"/>
        <w:rPr>
          <w:rFonts w:asciiTheme="minorEastAsia" w:eastAsiaTheme="minorEastAsia" w:hAnsiTheme="minorEastAsia" w:cs="宋体"/>
          <w:b/>
          <w:bCs/>
          <w:kern w:val="2"/>
          <w:szCs w:val="21"/>
          <w:u w:val="single"/>
        </w:rPr>
      </w:pPr>
      <w:r>
        <w:rPr>
          <w:rFonts w:asciiTheme="minorEastAsia" w:eastAsiaTheme="minorEastAsia" w:hAnsiTheme="minorEastAsia" w:cs="宋体"/>
          <w:b/>
          <w:bCs/>
          <w:kern w:val="2"/>
          <w:szCs w:val="21"/>
          <w:u w:val="single"/>
        </w:rPr>
        <w:t>当发包人推荐的材料品牌无法满足设计功能时，以设计单位出具的书面证明材料为准。材料档次不得降低，且造价不予增加。</w:t>
      </w:r>
    </w:p>
    <w:p w:rsidR="00644688" w:rsidRDefault="00494ED8">
      <w:pPr>
        <w:spacing w:line="440" w:lineRule="exact"/>
        <w:ind w:firstLineChars="200" w:firstLine="422"/>
        <w:textAlignment w:val="center"/>
        <w:rPr>
          <w:rFonts w:asciiTheme="minorEastAsia" w:eastAsiaTheme="minorEastAsia" w:hAnsiTheme="minorEastAsia" w:cs="宋体"/>
          <w:b/>
          <w:bCs/>
          <w:kern w:val="2"/>
          <w:szCs w:val="21"/>
          <w:u w:val="single"/>
        </w:rPr>
      </w:pPr>
      <w:r>
        <w:rPr>
          <w:rFonts w:asciiTheme="minorEastAsia" w:eastAsiaTheme="minorEastAsia" w:hAnsiTheme="minorEastAsia" w:cs="宋体"/>
          <w:b/>
          <w:bCs/>
          <w:kern w:val="2"/>
          <w:szCs w:val="21"/>
          <w:u w:val="single"/>
        </w:rPr>
        <w:t>承包人采购材料/设备必须保证是原厂正品，不得为贴牌产品，如承包人所采购的材料/设备侵害业主方权益的后果自负。</w:t>
      </w:r>
    </w:p>
    <w:p w:rsidR="00644688" w:rsidRDefault="00494ED8">
      <w:pPr>
        <w:spacing w:line="440" w:lineRule="exact"/>
        <w:ind w:firstLineChars="200" w:firstLine="422"/>
        <w:textAlignment w:val="center"/>
        <w:rPr>
          <w:rFonts w:asciiTheme="minorEastAsia" w:eastAsiaTheme="minorEastAsia" w:hAnsiTheme="minorEastAsia" w:cs="宋体"/>
          <w:b/>
          <w:bCs/>
          <w:kern w:val="2"/>
          <w:szCs w:val="21"/>
          <w:u w:val="single"/>
        </w:rPr>
      </w:pPr>
      <w:r>
        <w:rPr>
          <w:rFonts w:asciiTheme="minorEastAsia" w:eastAsiaTheme="minorEastAsia" w:hAnsiTheme="minorEastAsia" w:cs="宋体"/>
          <w:b/>
          <w:bCs/>
          <w:kern w:val="2"/>
          <w:szCs w:val="21"/>
          <w:u w:val="single"/>
        </w:rPr>
        <w:t>投标人使用的标准必须是国际公认或国家、地方政府颁布的同等或更高的标准。</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三）本工程所有材料，全部由承包人负责采购。发包人未推荐品牌，承包人应考虑使用国产中档及以上且符合国家标准的合格产品进行报价，承包人已充分考虑市场价格风险，材料价格不作调整。在实际施工中，承包人必须提供样品报发包人、监理书面认可，否则，发包人可以要求施工单位无条</w:t>
      </w:r>
      <w:r>
        <w:rPr>
          <w:rFonts w:asciiTheme="minorEastAsia" w:eastAsiaTheme="minorEastAsia" w:hAnsiTheme="minorEastAsia" w:cs="仿宋"/>
          <w:b/>
          <w:bCs/>
          <w:kern w:val="2"/>
          <w:szCs w:val="21"/>
          <w:u w:val="single"/>
        </w:rPr>
        <w:lastRenderedPageBreak/>
        <w:t>件更换不符合要求的产品，购进的材料设备与提供的样品不一致时，由承包人无条件退货，如因使用不符合国家标准及各项指标的材料，由此引起的相关费用由承包人承担，结算时一律不作调整。</w:t>
      </w:r>
      <w:proofErr w:type="gramStart"/>
      <w:r>
        <w:rPr>
          <w:rFonts w:asciiTheme="minorEastAsia" w:eastAsiaTheme="minorEastAsia" w:hAnsiTheme="minorEastAsia" w:cs="仿宋"/>
          <w:b/>
          <w:bCs/>
          <w:kern w:val="2"/>
          <w:szCs w:val="21"/>
          <w:u w:val="single"/>
        </w:rPr>
        <w:t>乙供材料</w:t>
      </w:r>
      <w:proofErr w:type="gramEnd"/>
      <w:r>
        <w:rPr>
          <w:rFonts w:asciiTheme="minorEastAsia" w:eastAsiaTheme="minorEastAsia" w:hAnsiTheme="minorEastAsia" w:cs="仿宋"/>
          <w:b/>
          <w:bCs/>
          <w:kern w:val="2"/>
          <w:szCs w:val="21"/>
          <w:u w:val="single"/>
        </w:rPr>
        <w:t>无特殊情况时，应由承包人采购；若因非发包人原因而承包人又不愿采购时，发包人可自行采购，且发包人有权按购买金额的5%向承包人收取违约金，且承包人须承担由此造成的利息、误工等责任。</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（四）主要材料设备进场时要有质保书或出厂合格证，并已进行有关必要的检验或试验；主要材料设备进场后须通知发包人及监理工程师验收并经书</w:t>
      </w:r>
      <w:proofErr w:type="gramStart"/>
      <w:r>
        <w:rPr>
          <w:rFonts w:asciiTheme="minorEastAsia" w:eastAsiaTheme="minorEastAsia" w:hAnsiTheme="minorEastAsia" w:cs="仿宋"/>
          <w:b/>
          <w:bCs/>
          <w:kern w:val="2"/>
          <w:szCs w:val="21"/>
          <w:u w:val="single"/>
        </w:rPr>
        <w:t>面批准</w:t>
      </w:r>
      <w:proofErr w:type="gramEnd"/>
      <w:r>
        <w:rPr>
          <w:rFonts w:asciiTheme="minorEastAsia" w:eastAsiaTheme="minorEastAsia" w:hAnsiTheme="minorEastAsia" w:cs="仿宋"/>
          <w:b/>
          <w:bCs/>
          <w:kern w:val="2"/>
          <w:szCs w:val="21"/>
          <w:u w:val="single"/>
        </w:rPr>
        <w:t>后方可使用。</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五）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如购进的材料设备与提供的样品不一致时，由承包人无条件退货，造成的损失由承包人负责。</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（六）发包人推荐的材料品牌与设计文件中推荐的品牌不一致时，以招标文件为准。当招标人推荐的材料品牌无法满足设计功能时，以设计单位出具的书面证明材料为准。材料档次不得降低，且造价不予增加。</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（七）</w:t>
      </w:r>
      <w:r>
        <w:rPr>
          <w:rFonts w:asciiTheme="minorEastAsia" w:eastAsiaTheme="minorEastAsia" w:hAnsiTheme="minorEastAsia" w:cs="宋体"/>
          <w:b/>
          <w:kern w:val="2"/>
          <w:szCs w:val="21"/>
          <w:u w:val="single"/>
        </w:rPr>
        <w:t>本项目材料设备如涉及到节能产品，进场前承包人须向发包人提供节能产品相应证明材料，待发包人确认无误后方可进场。</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bCs/>
          <w:kern w:val="2"/>
          <w:szCs w:val="21"/>
          <w:u w:val="single"/>
        </w:rPr>
        <w:t>若承包人不按上述所述采购材料，则由此所引起的一切责任与后果均由承包人承担。</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3.2 项目经理</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 xml:space="preserve">3.2.1 </w:t>
      </w:r>
      <w:r>
        <w:rPr>
          <w:rFonts w:asciiTheme="minorEastAsia" w:eastAsiaTheme="minorEastAsia" w:hAnsiTheme="minorEastAsia" w:cs="仿宋"/>
          <w:kern w:val="2"/>
          <w:szCs w:val="21"/>
        </w:rPr>
        <w:t>项目经理：</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姓    名：</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身份证号：</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建造师执业资格等级：</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建造</w:t>
      </w:r>
      <w:proofErr w:type="gramStart"/>
      <w:r>
        <w:rPr>
          <w:rFonts w:asciiTheme="minorEastAsia" w:eastAsiaTheme="minorEastAsia" w:hAnsiTheme="minorEastAsia" w:cs="仿宋"/>
          <w:kern w:val="2"/>
          <w:szCs w:val="21"/>
        </w:rPr>
        <w:t>师注册</w:t>
      </w:r>
      <w:proofErr w:type="gramEnd"/>
      <w:r>
        <w:rPr>
          <w:rFonts w:asciiTheme="minorEastAsia" w:eastAsiaTheme="minorEastAsia" w:hAnsiTheme="minorEastAsia" w:cs="仿宋"/>
          <w:kern w:val="2"/>
          <w:szCs w:val="21"/>
        </w:rPr>
        <w:t>证书编号：</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建造师执业印章号：</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安全生产考核合格证书号：</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联系电话：</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电子信箱：</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通信地址：</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承包人对项目经理的授权范围如下：</w:t>
      </w:r>
      <w:r>
        <w:rPr>
          <w:rFonts w:asciiTheme="minorEastAsia" w:eastAsiaTheme="minorEastAsia" w:hAnsiTheme="minorEastAsia" w:cs="仿宋"/>
          <w:b/>
          <w:bCs/>
          <w:kern w:val="2"/>
          <w:szCs w:val="21"/>
          <w:u w:val="single"/>
        </w:rPr>
        <w:t>负责现场工程管理、协调关系、服从发包人和监理的指挥。</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关于项目经理每月在施工现场的时间要求：</w:t>
      </w:r>
      <w:r>
        <w:rPr>
          <w:rFonts w:asciiTheme="minorEastAsia" w:eastAsiaTheme="minorEastAsia" w:hAnsiTheme="minorEastAsia" w:cs="仿宋"/>
          <w:b/>
          <w:bCs/>
          <w:kern w:val="2"/>
          <w:szCs w:val="21"/>
          <w:u w:val="single"/>
        </w:rPr>
        <w:t>从工程开工（以开</w:t>
      </w:r>
      <w:proofErr w:type="gramStart"/>
      <w:r>
        <w:rPr>
          <w:rFonts w:asciiTheme="minorEastAsia" w:eastAsiaTheme="minorEastAsia" w:hAnsiTheme="minorEastAsia" w:cs="仿宋"/>
          <w:b/>
          <w:bCs/>
          <w:kern w:val="2"/>
          <w:szCs w:val="21"/>
          <w:u w:val="single"/>
        </w:rPr>
        <w:t>工令</w:t>
      </w:r>
      <w:proofErr w:type="gramEnd"/>
      <w:r>
        <w:rPr>
          <w:rFonts w:asciiTheme="minorEastAsia" w:eastAsiaTheme="minorEastAsia" w:hAnsiTheme="minorEastAsia" w:cs="仿宋"/>
          <w:b/>
          <w:bCs/>
          <w:kern w:val="2"/>
          <w:szCs w:val="21"/>
          <w:u w:val="single"/>
        </w:rPr>
        <w:t>为准）起，项目负责人保证每个月的出勤天数不少于25天，并且每天在施工现场工作不少于8小时，离开施工现场必须向发包人请假。</w:t>
      </w:r>
    </w:p>
    <w:p w:rsidR="00644688" w:rsidRDefault="00494ED8">
      <w:pPr>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项目经理未经批准，擅自离开施工现场的违约责任：</w:t>
      </w:r>
      <w:r>
        <w:rPr>
          <w:rFonts w:asciiTheme="minorEastAsia" w:eastAsiaTheme="minorEastAsia" w:hAnsiTheme="minorEastAsia" w:cs="仿宋"/>
          <w:b/>
          <w:bCs/>
          <w:kern w:val="2"/>
          <w:szCs w:val="21"/>
          <w:u w:val="single"/>
        </w:rPr>
        <w:t>承包人须接受发包人的考勤管理，项目经理保证每月25天及以上出勤（每天在施工现场工作不少于8小时），每少一天罚款500元，累计缺勤10天或连续缺勤5天（书面请假，业主同意除外），发包人有权终止合同，勒令退场，已完成工程量不予</w:t>
      </w:r>
      <w:r>
        <w:rPr>
          <w:rFonts w:asciiTheme="minorEastAsia" w:eastAsiaTheme="minorEastAsia" w:hAnsiTheme="minorEastAsia" w:cs="仿宋"/>
          <w:b/>
          <w:bCs/>
          <w:kern w:val="2"/>
          <w:szCs w:val="21"/>
          <w:u w:val="single"/>
        </w:rPr>
        <w:lastRenderedPageBreak/>
        <w:t>结算，并由承包人承担由此发生的全部责任和损失。</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3.2.3 承包人擅自更换项目经理的违约责任：</w:t>
      </w:r>
      <w:r>
        <w:rPr>
          <w:rFonts w:asciiTheme="minorEastAsia" w:eastAsiaTheme="minorEastAsia" w:hAnsiTheme="minorEastAsia" w:cs="宋体"/>
          <w:b/>
          <w:kern w:val="2"/>
          <w:szCs w:val="21"/>
          <w:u w:val="single"/>
        </w:rPr>
        <w:t>承包人确需变更项目经理的应履行必要的变更审批手续，并经发包人同意确认后才可更换。承包人投标书中的项目经理擅自更换的，则支付合同价5%的违约金。</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3.2.4 承包人无正当理由拒绝更换项目经理的违约责任：</w:t>
      </w:r>
      <w:r>
        <w:rPr>
          <w:rFonts w:asciiTheme="minorEastAsia" w:eastAsiaTheme="minorEastAsia" w:hAnsiTheme="minorEastAsia" w:cs="仿宋"/>
          <w:b/>
          <w:bCs/>
          <w:kern w:val="2"/>
          <w:szCs w:val="21"/>
          <w:u w:val="single"/>
        </w:rPr>
        <w:t>投标书中承诺的项目负责人经发包人和监理</w:t>
      </w:r>
      <w:proofErr w:type="gramStart"/>
      <w:r>
        <w:rPr>
          <w:rFonts w:asciiTheme="minorEastAsia" w:eastAsiaTheme="minorEastAsia" w:hAnsiTheme="minorEastAsia" w:cs="仿宋"/>
          <w:b/>
          <w:bCs/>
          <w:kern w:val="2"/>
          <w:szCs w:val="21"/>
          <w:u w:val="single"/>
        </w:rPr>
        <w:t>方考核</w:t>
      </w:r>
      <w:proofErr w:type="gramEnd"/>
      <w:r>
        <w:rPr>
          <w:rFonts w:asciiTheme="minorEastAsia" w:eastAsiaTheme="minorEastAsia" w:hAnsiTheme="minorEastAsia" w:cs="仿宋"/>
          <w:b/>
          <w:bCs/>
          <w:kern w:val="2"/>
          <w:szCs w:val="21"/>
          <w:u w:val="single"/>
        </w:rPr>
        <w:t>不合格者，承包人必须在一周内无条件更换，同时须支付合同价1%/次的违约金。若拒绝更换同时须支付合同价5%的违约金。</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3.3 承包人人员</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3.3.1 承包人提交项目管理机构及施工现场管理人员安排报告的期限：</w:t>
      </w:r>
      <w:r>
        <w:rPr>
          <w:rFonts w:asciiTheme="minorEastAsia" w:eastAsiaTheme="minorEastAsia" w:hAnsiTheme="minorEastAsia" w:cs="仿宋"/>
          <w:b/>
          <w:bCs/>
          <w:kern w:val="2"/>
          <w:szCs w:val="21"/>
          <w:u w:val="single"/>
        </w:rPr>
        <w:t>开工前3日。</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3.3.3 承包人无正当理由拒绝撤换主要施工管理人员的违约责任：</w:t>
      </w:r>
      <w:r>
        <w:rPr>
          <w:rFonts w:asciiTheme="minorEastAsia" w:eastAsiaTheme="minorEastAsia" w:hAnsiTheme="minorEastAsia" w:cs="仿宋"/>
          <w:b/>
          <w:bCs/>
          <w:kern w:val="2"/>
          <w:szCs w:val="21"/>
          <w:u w:val="single"/>
        </w:rPr>
        <w:t>项目技术负责人、施工员、质检员及安全员经发包人和监理</w:t>
      </w:r>
      <w:proofErr w:type="gramStart"/>
      <w:r>
        <w:rPr>
          <w:rFonts w:asciiTheme="minorEastAsia" w:eastAsiaTheme="minorEastAsia" w:hAnsiTheme="minorEastAsia" w:cs="仿宋"/>
          <w:b/>
          <w:bCs/>
          <w:kern w:val="2"/>
          <w:szCs w:val="21"/>
          <w:u w:val="single"/>
        </w:rPr>
        <w:t>方考核</w:t>
      </w:r>
      <w:proofErr w:type="gramEnd"/>
      <w:r>
        <w:rPr>
          <w:rFonts w:asciiTheme="minorEastAsia" w:eastAsiaTheme="minorEastAsia" w:hAnsiTheme="minorEastAsia" w:cs="仿宋"/>
          <w:b/>
          <w:bCs/>
          <w:kern w:val="2"/>
          <w:szCs w:val="21"/>
          <w:u w:val="single"/>
        </w:rPr>
        <w:t>不合格者，承包人必须在一周内无条件更换，同时须支付合同价1%/人·次的违约金。若拒绝更换同时须支付合同价5%/人·次的违约金。</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承包人人员资格的特别规定：所有特殊工种人员均应持有有关部门颁发的资质证书或上岗证，并在</w:t>
      </w:r>
      <w:proofErr w:type="gramStart"/>
      <w:r>
        <w:rPr>
          <w:rFonts w:asciiTheme="minorEastAsia" w:eastAsiaTheme="minorEastAsia" w:hAnsiTheme="minorEastAsia" w:cs="仿宋"/>
          <w:b/>
          <w:bCs/>
          <w:kern w:val="2"/>
          <w:szCs w:val="21"/>
          <w:u w:val="single"/>
        </w:rPr>
        <w:t>施工上岗</w:t>
      </w:r>
      <w:proofErr w:type="gramEnd"/>
      <w:r>
        <w:rPr>
          <w:rFonts w:asciiTheme="minorEastAsia" w:eastAsiaTheme="minorEastAsia" w:hAnsiTheme="minorEastAsia" w:cs="仿宋"/>
          <w:b/>
          <w:bCs/>
          <w:kern w:val="2"/>
          <w:szCs w:val="21"/>
          <w:u w:val="single"/>
        </w:rPr>
        <w:t>之前提供给监理工程师审查，若发现未持有资格证书施工，则按每发现一次，收取100元/人次的违约金，累计10次则停工整顿，由此造成的损失由承包人承担。</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3.3.4 承包人主要施工管理人员离开施工现场的批准要求：</w:t>
      </w:r>
      <w:r>
        <w:rPr>
          <w:rFonts w:asciiTheme="minorEastAsia" w:eastAsiaTheme="minorEastAsia" w:hAnsiTheme="minorEastAsia" w:cs="仿宋"/>
          <w:b/>
          <w:bCs/>
          <w:kern w:val="2"/>
          <w:szCs w:val="21"/>
          <w:u w:val="single"/>
        </w:rPr>
        <w:t>发包人认可后方可离开。</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3.3.5承包人擅自更换主要施工管理人员的违约责任：</w:t>
      </w:r>
      <w:r>
        <w:rPr>
          <w:rFonts w:asciiTheme="minorEastAsia" w:eastAsiaTheme="minorEastAsia" w:hAnsiTheme="minorEastAsia" w:cs="宋体"/>
          <w:b/>
          <w:kern w:val="2"/>
          <w:szCs w:val="21"/>
          <w:u w:val="single"/>
        </w:rPr>
        <w:t>在本工程竣工前，项目技术负责人、施工员、质检员及安全员不得到其他工程兼职，否则，一经发现，视作违约，按每人次支付合同价1%的违约金，擅自更换主要管理人员（项目技术负责人、施工员、质检员及安全员），按每人次支付合同价5%的违约金。</w:t>
      </w:r>
    </w:p>
    <w:p w:rsidR="00644688" w:rsidRDefault="00494ED8">
      <w:pPr>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承包人主要施工管理人员擅自离开施工现场的违约责任：</w:t>
      </w:r>
      <w:r>
        <w:rPr>
          <w:rFonts w:asciiTheme="minorEastAsia" w:eastAsiaTheme="minorEastAsia" w:hAnsiTheme="minorEastAsia" w:cs="宋体"/>
          <w:b/>
          <w:kern w:val="2"/>
          <w:szCs w:val="21"/>
          <w:u w:val="single"/>
        </w:rPr>
        <w:t>从工程开工（以开</w:t>
      </w:r>
      <w:proofErr w:type="gramStart"/>
      <w:r>
        <w:rPr>
          <w:rFonts w:asciiTheme="minorEastAsia" w:eastAsiaTheme="minorEastAsia" w:hAnsiTheme="minorEastAsia" w:cs="宋体"/>
          <w:b/>
          <w:kern w:val="2"/>
          <w:szCs w:val="21"/>
          <w:u w:val="single"/>
        </w:rPr>
        <w:t>工令</w:t>
      </w:r>
      <w:proofErr w:type="gramEnd"/>
      <w:r>
        <w:rPr>
          <w:rFonts w:asciiTheme="minorEastAsia" w:eastAsiaTheme="minorEastAsia" w:hAnsiTheme="minorEastAsia" w:cs="宋体"/>
          <w:b/>
          <w:kern w:val="2"/>
          <w:szCs w:val="21"/>
          <w:u w:val="single"/>
        </w:rPr>
        <w:t>为准）起，承包人须接受</w:t>
      </w:r>
      <w:r>
        <w:rPr>
          <w:rFonts w:asciiTheme="minorEastAsia" w:eastAsiaTheme="minorEastAsia" w:hAnsiTheme="minorEastAsia"/>
          <w:b/>
          <w:kern w:val="2"/>
          <w:szCs w:val="21"/>
          <w:u w:val="single"/>
        </w:rPr>
        <w:t>发包人</w:t>
      </w:r>
      <w:r>
        <w:rPr>
          <w:rFonts w:asciiTheme="minorEastAsia" w:eastAsiaTheme="minorEastAsia" w:hAnsiTheme="minorEastAsia" w:cs="宋体"/>
          <w:b/>
          <w:kern w:val="2"/>
          <w:szCs w:val="21"/>
          <w:u w:val="single"/>
        </w:rPr>
        <w:t>的考勤管理，主要管理人员（项目技术负责人、施工员、质检员及安全员）每个月的出勤天数不少于25天（每天在施工现场工作不少于8小时），每少出勤1人天支付200元违约金。项目经理保证每月25天及以上出勤（每天在施工现场工作不少于8小时），每少一天罚款500元，累计缺勤10天或连续缺勤5天（书面请假，业主同意除外），发包人有权终止合同，勒令退场，已完成工程量不予结算，并由承包人承担由此发生的全部责任和损失。</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3</w:t>
      </w:r>
      <w:bookmarkStart w:id="250" w:name="_Toc296346660"/>
      <w:bookmarkStart w:id="251" w:name="_Toc292559869"/>
      <w:bookmarkStart w:id="252" w:name="_Toc297048345"/>
      <w:bookmarkStart w:id="253" w:name="_Toc296890987"/>
      <w:bookmarkStart w:id="254" w:name="_Toc297216151"/>
      <w:bookmarkStart w:id="255" w:name="_Toc304295523"/>
      <w:bookmarkStart w:id="256" w:name="_Toc292559364"/>
      <w:bookmarkStart w:id="257" w:name="_Toc297123492"/>
      <w:bookmarkStart w:id="258" w:name="_Toc312677988"/>
      <w:bookmarkStart w:id="259" w:name="_Toc296944498"/>
      <w:bookmarkStart w:id="260" w:name="_Toc296347158"/>
      <w:bookmarkStart w:id="261" w:name="_Toc296503159"/>
      <w:bookmarkStart w:id="262" w:name="_Toc296891199"/>
      <w:bookmarkStart w:id="263" w:name="_Toc303539102"/>
      <w:bookmarkStart w:id="264" w:name="_Toc297120459"/>
      <w:bookmarkStart w:id="265" w:name="_Toc300934945"/>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rFonts w:asciiTheme="minorEastAsia" w:eastAsiaTheme="minorEastAsia" w:hAnsiTheme="minorEastAsia" w:cs="仿宋"/>
          <w:b/>
          <w:kern w:val="2"/>
          <w:szCs w:val="21"/>
        </w:rPr>
        <w:t>.5 分包</w:t>
      </w:r>
      <w:bookmarkEnd w:id="265"/>
    </w:p>
    <w:p w:rsidR="00644688" w:rsidRDefault="00494ED8">
      <w:pPr>
        <w:snapToGrid w:val="0"/>
        <w:spacing w:line="360" w:lineRule="auto"/>
        <w:ind w:firstLineChars="200" w:firstLine="420"/>
        <w:rPr>
          <w:rFonts w:asciiTheme="minorEastAsia" w:eastAsiaTheme="minorEastAsia" w:hAnsiTheme="minorEastAsia" w:cs="仿宋"/>
          <w:b/>
          <w:kern w:val="2"/>
          <w:szCs w:val="21"/>
        </w:rPr>
      </w:pPr>
      <w:r>
        <w:rPr>
          <w:rFonts w:asciiTheme="minorEastAsia" w:eastAsiaTheme="minorEastAsia" w:hAnsiTheme="minorEastAsia" w:cs="仿宋"/>
          <w:kern w:val="2"/>
          <w:szCs w:val="21"/>
        </w:rPr>
        <w:t>3</w:t>
      </w:r>
      <w:bookmarkStart w:id="266" w:name="_Toc297216152"/>
      <w:bookmarkStart w:id="267" w:name="_Toc312677989"/>
      <w:bookmarkStart w:id="268" w:name="_Toc296891200"/>
      <w:bookmarkStart w:id="269" w:name="_Toc296890988"/>
      <w:bookmarkStart w:id="270" w:name="_Toc296347159"/>
      <w:bookmarkStart w:id="271" w:name="_Toc296346661"/>
      <w:bookmarkStart w:id="272" w:name="_Toc318581158"/>
      <w:bookmarkStart w:id="273" w:name="_Toc297120460"/>
      <w:bookmarkStart w:id="274" w:name="_Toc297048346"/>
      <w:bookmarkStart w:id="275" w:name="_Toc304295524"/>
      <w:bookmarkStart w:id="276" w:name="_Toc296944499"/>
      <w:bookmarkStart w:id="277" w:name="_Toc296503160"/>
      <w:bookmarkStart w:id="278" w:name="_Toc303539103"/>
      <w:bookmarkStart w:id="279" w:name="_Toc297123493"/>
      <w:bookmarkStart w:id="280" w:name="_Toc292559870"/>
      <w:bookmarkStart w:id="281" w:name="_Toc292559365"/>
      <w:bookmarkStart w:id="282" w:name="_Toc300934946"/>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Pr>
          <w:rFonts w:asciiTheme="minorEastAsia" w:eastAsiaTheme="minorEastAsia" w:hAnsiTheme="minorEastAsia" w:cs="仿宋"/>
          <w:kern w:val="2"/>
          <w:szCs w:val="21"/>
        </w:rPr>
        <w:t>.5.1 分包的一般约定</w:t>
      </w:r>
      <w:bookmarkEnd w:id="282"/>
    </w:p>
    <w:p w:rsidR="00644688" w:rsidRDefault="00494ED8">
      <w:pPr>
        <w:snapToGrid w:val="0"/>
        <w:spacing w:line="360" w:lineRule="auto"/>
        <w:ind w:firstLineChars="200" w:firstLine="420"/>
        <w:rPr>
          <w:rFonts w:asciiTheme="minorEastAsia" w:eastAsiaTheme="minorEastAsia" w:hAnsiTheme="minorEastAsia" w:cs="仿宋"/>
          <w:b/>
          <w:kern w:val="2"/>
          <w:szCs w:val="21"/>
        </w:rPr>
      </w:pPr>
      <w:r>
        <w:rPr>
          <w:rFonts w:asciiTheme="minorEastAsia" w:eastAsiaTheme="minorEastAsia" w:hAnsiTheme="minorEastAsia" w:cs="仿宋"/>
          <w:kern w:val="2"/>
          <w:szCs w:val="21"/>
        </w:rPr>
        <w:t>禁止分包的工程包括：</w:t>
      </w:r>
      <w:r>
        <w:rPr>
          <w:rFonts w:asciiTheme="minorEastAsia" w:eastAsiaTheme="minorEastAsia" w:hAnsiTheme="minorEastAsia" w:cs="仿宋"/>
          <w:b/>
          <w:bCs/>
          <w:kern w:val="2"/>
          <w:szCs w:val="21"/>
          <w:u w:val="single"/>
        </w:rPr>
        <w:t>本工程不得违法分包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主体结构、关键性工作的范围：</w:t>
      </w:r>
      <w:r>
        <w:rPr>
          <w:rFonts w:asciiTheme="minorEastAsia" w:eastAsiaTheme="minorEastAsia" w:hAnsiTheme="minorEastAsia" w:cs="仿宋"/>
          <w:bCs/>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w:t>
      </w:r>
      <w:bookmarkStart w:id="283" w:name="_Toc312677990"/>
      <w:bookmarkStart w:id="284" w:name="_Toc318581159"/>
      <w:bookmarkEnd w:id="283"/>
      <w:r>
        <w:rPr>
          <w:rFonts w:asciiTheme="minorEastAsia" w:eastAsiaTheme="minorEastAsia" w:hAnsiTheme="minorEastAsia" w:cs="仿宋"/>
          <w:kern w:val="2"/>
          <w:szCs w:val="21"/>
        </w:rPr>
        <w:t>.5.2分包的确定</w:t>
      </w:r>
      <w:bookmarkEnd w:id="284"/>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允许分包的专业工程包括：</w:t>
      </w:r>
      <w:r>
        <w:rPr>
          <w:rFonts w:asciiTheme="minorEastAsia" w:eastAsiaTheme="minorEastAsia" w:hAnsiTheme="minorEastAsia" w:cs="仿宋"/>
          <w:bCs/>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其他关于分包的约定：</w:t>
      </w:r>
      <w:r>
        <w:rPr>
          <w:rFonts w:asciiTheme="minorEastAsia" w:eastAsiaTheme="minorEastAsia" w:hAnsiTheme="minorEastAsia" w:cs="仿宋"/>
          <w:b/>
          <w:bCs/>
          <w:kern w:val="2"/>
          <w:szCs w:val="21"/>
          <w:u w:val="single"/>
        </w:rPr>
        <w:t>在履行合同过程中，承包人不得私自转包和分包，一经发现，解除本合同，罚没全额履约保证金（如有），并且已完成的工程量不予结算，所造成的责任与损失均由承包人全部负责。</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3.5.4 分包合同价款</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关于分包合同价款支付的约定：</w:t>
      </w:r>
      <w:r>
        <w:rPr>
          <w:rFonts w:asciiTheme="minorEastAsia" w:eastAsiaTheme="minorEastAsia" w:hAnsiTheme="minorEastAsia" w:cs="仿宋"/>
          <w:bCs/>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3.6 工程照管与成品、半成品保护</w:t>
      </w:r>
    </w:p>
    <w:p w:rsidR="00644688" w:rsidRDefault="00494ED8">
      <w:pPr>
        <w:snapToGrid w:val="0"/>
        <w:spacing w:line="360" w:lineRule="auto"/>
        <w:ind w:firstLineChars="200" w:firstLine="420"/>
        <w:rPr>
          <w:rFonts w:asciiTheme="minorEastAsia" w:eastAsiaTheme="minorEastAsia" w:hAnsiTheme="minorEastAsia" w:cs="仿宋"/>
          <w:szCs w:val="21"/>
          <w:u w:val="single"/>
        </w:rPr>
      </w:pPr>
      <w:r>
        <w:rPr>
          <w:rFonts w:asciiTheme="minorEastAsia" w:eastAsiaTheme="minorEastAsia" w:hAnsiTheme="minorEastAsia" w:cs="仿宋"/>
          <w:szCs w:val="21"/>
        </w:rPr>
        <w:t>承包人负责照管工程及工程相关的材料、工程设备的起始时间：</w:t>
      </w:r>
      <w:r>
        <w:rPr>
          <w:rFonts w:asciiTheme="minorEastAsia" w:eastAsiaTheme="minorEastAsia" w:hAnsiTheme="minorEastAsia" w:cs="仿宋"/>
          <w:b/>
          <w:bCs/>
          <w:kern w:val="2"/>
          <w:szCs w:val="21"/>
          <w:u w:val="single"/>
        </w:rPr>
        <w:t>按通用条款</w:t>
      </w:r>
      <w:r>
        <w:rPr>
          <w:rFonts w:asciiTheme="minorEastAsia" w:eastAsiaTheme="minorEastAsia" w:hAnsiTheme="minorEastAsia" w:cs="仿宋"/>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3.7 履约担保</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承包人是否提供履约担保：</w:t>
      </w:r>
      <w:r>
        <w:rPr>
          <w:rFonts w:asciiTheme="minorEastAsia" w:eastAsiaTheme="minorEastAsia" w:hAnsiTheme="minorEastAsia" w:cs="仿宋"/>
          <w:b/>
          <w:bCs/>
          <w:kern w:val="2"/>
          <w:szCs w:val="21"/>
          <w:u w:val="single"/>
        </w:rPr>
        <w:t xml:space="preserve">  提供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承包人提供履约担保的形式、金额及期限：</w:t>
      </w:r>
    </w:p>
    <w:p w:rsidR="00644688" w:rsidRDefault="00494ED8">
      <w:pPr>
        <w:snapToGrid w:val="0"/>
        <w:spacing w:line="360" w:lineRule="auto"/>
        <w:ind w:firstLineChars="200" w:firstLine="422"/>
        <w:jc w:val="left"/>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rPr>
        <w:t>（1）</w:t>
      </w:r>
      <w:r>
        <w:rPr>
          <w:rFonts w:asciiTheme="minorEastAsia" w:eastAsiaTheme="minorEastAsia" w:hAnsiTheme="minorEastAsia" w:cs="仿宋"/>
          <w:b/>
          <w:bCs/>
          <w:kern w:val="2"/>
          <w:szCs w:val="21"/>
          <w:u w:val="single"/>
        </w:rPr>
        <w:t>投标人提供的履约保证金额为合同总价的10%。</w:t>
      </w:r>
    </w:p>
    <w:p w:rsidR="00644688" w:rsidRDefault="00494ED8">
      <w:pPr>
        <w:snapToGrid w:val="0"/>
        <w:spacing w:line="360" w:lineRule="auto"/>
        <w:ind w:firstLineChars="200" w:firstLine="422"/>
        <w:jc w:val="left"/>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（2）担保形式：</w:t>
      </w:r>
      <w:r>
        <w:rPr>
          <w:rFonts w:asciiTheme="minorEastAsia" w:eastAsiaTheme="minorEastAsia" w:hAnsiTheme="minorEastAsia" w:cs="宋体"/>
          <w:b/>
          <w:kern w:val="2"/>
          <w:szCs w:val="21"/>
          <w:u w:val="single"/>
        </w:rPr>
        <w:t>转账、电汇、网银、银行保函（见索即付）、银行汇票等形式。</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（3）承包人应按照招标文件规定的时间，将履约担保足额提供给发包人。承包人不按期足额向发包方提交履约担保的，视为承包人放弃签订合同的权利，不得要求发包方签订本合同。</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（4）履约保证金退还程序：</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1）工程竣工后，施工单位未发生违约情况，由承包人附竣工验收证明，向发包人提出予以办理履约保证金退款手续，发包人按承包人的实际履约情况退还履约保证金。</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2）工程竣工后，施工单位发生违约情况的，履约保证金按照如下标准进行扣除：</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①不能按协议书约定的竣工日期竣工的，扣除履约保证金的20%。</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②未能一次性验收合格的，扣除履约保证金的20%。如达不到本合同约定的验收标准的，履约保证金50%不予退还，同时必须在规定期限内整改到位，否则已完合格工程量按60%计算。</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③承包人在工程施工期间必须抓好安全生产工作，如在施工期间发生安全事故，由此所造成的损失由承包人承担包括但不限于赔偿金、补偿金、抚慰金，诉讼费用，律师费用及因处理此事而发生的合理支出等）。发生重大安全事故的，发生一次扣除履约保证金的20%。事故认定是承包人责任的，给发包人带来包括但不限于不便、不利影响和增加工作的补偿，以及政府有关部门由于上述事故而规定的对发包人的任何罚金或采取措施的费用以及有关补偿、赔偿费用以及因此引起的工期及经济损失的赔偿，均应由承包人承担，发包人有权在工程款中予以等额扣除。</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④经查实发生行贿行为的，扣除履约保证金的10%。</w:t>
      </w:r>
    </w:p>
    <w:p w:rsidR="00644688" w:rsidRDefault="00494ED8">
      <w:pPr>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5）承包人未能履行本合同或履行不符合本合同约定的，发包人有权解除合同，并减少或拒绝支付剩余工程款。造成发包人经济损失的，仍由承包人承担；按本合同约定以履约保证金向发包人支付违约金。履约保证金不足以支付违约金的，除扣除全部履约保证金外，承包人还应按本合同约定向发包人支付违约金并承担违约责任，不按时支付违约金的，发包人有权从合同总价（或结算价）中扣除。</w:t>
      </w:r>
    </w:p>
    <w:p w:rsidR="00644688" w:rsidRDefault="00494ED8">
      <w:pPr>
        <w:spacing w:line="360" w:lineRule="auto"/>
        <w:jc w:val="left"/>
        <w:rPr>
          <w:rFonts w:asciiTheme="minorEastAsia" w:eastAsiaTheme="minorEastAsia" w:hAnsiTheme="minorEastAsia"/>
          <w:szCs w:val="21"/>
          <w:u w:val="single"/>
        </w:rPr>
      </w:pPr>
      <w:bookmarkStart w:id="285" w:name="_Toc100344215"/>
      <w:bookmarkStart w:id="286" w:name="_Toc99539809"/>
      <w:bookmarkStart w:id="287" w:name="_Toc100343874"/>
      <w:r>
        <w:rPr>
          <w:rFonts w:asciiTheme="minorEastAsia" w:eastAsiaTheme="minorEastAsia" w:hAnsiTheme="minorEastAsia"/>
          <w:kern w:val="2"/>
          <w:szCs w:val="21"/>
        </w:rPr>
        <w:t>4</w:t>
      </w:r>
      <w:bookmarkStart w:id="288" w:name="_Toc292559871"/>
      <w:bookmarkStart w:id="289" w:name="_Toc297120462"/>
      <w:bookmarkStart w:id="290" w:name="_Toc296891202"/>
      <w:bookmarkStart w:id="291" w:name="_Toc296944501"/>
      <w:bookmarkStart w:id="292" w:name="_Toc296346663"/>
      <w:bookmarkStart w:id="293" w:name="_Toc297048348"/>
      <w:bookmarkStart w:id="294" w:name="_Toc267251413"/>
      <w:bookmarkStart w:id="295" w:name="_Toc296503162"/>
      <w:bookmarkStart w:id="296" w:name="_Toc296890990"/>
      <w:bookmarkStart w:id="297" w:name="_Toc296347161"/>
      <w:bookmarkStart w:id="298" w:name="_Toc292559366"/>
      <w:bookmarkEnd w:id="288"/>
      <w:bookmarkEnd w:id="289"/>
      <w:bookmarkEnd w:id="290"/>
      <w:bookmarkEnd w:id="291"/>
      <w:bookmarkEnd w:id="292"/>
      <w:bookmarkEnd w:id="293"/>
      <w:bookmarkEnd w:id="294"/>
      <w:bookmarkEnd w:id="295"/>
      <w:bookmarkEnd w:id="296"/>
      <w:bookmarkEnd w:id="297"/>
      <w:r>
        <w:rPr>
          <w:rFonts w:asciiTheme="minorEastAsia" w:eastAsiaTheme="minorEastAsia" w:hAnsiTheme="minorEastAsia"/>
          <w:kern w:val="2"/>
          <w:szCs w:val="21"/>
        </w:rPr>
        <w:t>. 监</w:t>
      </w:r>
      <w:bookmarkEnd w:id="298"/>
      <w:r>
        <w:rPr>
          <w:rFonts w:asciiTheme="minorEastAsia" w:eastAsiaTheme="minorEastAsia" w:hAnsiTheme="minorEastAsia"/>
          <w:kern w:val="2"/>
          <w:szCs w:val="21"/>
        </w:rPr>
        <w:t>理人</w:t>
      </w:r>
      <w:bookmarkEnd w:id="285"/>
      <w:bookmarkEnd w:id="286"/>
      <w:bookmarkEnd w:id="287"/>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4.1监理人的一般规定</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关于监理人的监理内容：</w:t>
      </w:r>
      <w:r>
        <w:rPr>
          <w:rFonts w:asciiTheme="minorEastAsia" w:eastAsiaTheme="minorEastAsia" w:hAnsiTheme="minorEastAsia" w:cs="仿宋"/>
          <w:kern w:val="2"/>
          <w:szCs w:val="21"/>
          <w:u w:val="single"/>
        </w:rPr>
        <w:t>见监理合同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关于监理人的监理权限：</w:t>
      </w:r>
      <w:r>
        <w:rPr>
          <w:rFonts w:asciiTheme="minorEastAsia" w:eastAsiaTheme="minorEastAsia" w:hAnsiTheme="minorEastAsia" w:cs="仿宋"/>
          <w:kern w:val="2"/>
          <w:szCs w:val="21"/>
          <w:u w:val="single"/>
        </w:rPr>
        <w:t>对工程质量、安全、进度、投资四大控制，对安全生产、文明施工、信息管理、组织协调施工现场和各方关系，以及《委托监理合同》内发包人委托的职权。需要取得发包人批准才能行使的职权：工程开工、停工令，工程款支付以及其他超出发包人授权之外的职权</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关于监理人在施工现场的办公场所、生活场所的提供和费用承担的约定：</w:t>
      </w:r>
      <w:r>
        <w:rPr>
          <w:rFonts w:asciiTheme="minorEastAsia" w:eastAsiaTheme="minorEastAsia" w:hAnsiTheme="minorEastAsia" w:cs="仿宋"/>
          <w:kern w:val="2"/>
          <w:szCs w:val="21"/>
          <w:u w:val="single"/>
        </w:rPr>
        <w:t>由承包人提供</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4.2 监理人员</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总监理工程师：</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姓    名：</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 xml:space="preserve">职    </w:t>
      </w:r>
      <w:proofErr w:type="gramStart"/>
      <w:r>
        <w:rPr>
          <w:rFonts w:asciiTheme="minorEastAsia" w:eastAsiaTheme="minorEastAsia" w:hAnsiTheme="minorEastAsia" w:cs="仿宋"/>
          <w:kern w:val="2"/>
          <w:szCs w:val="21"/>
        </w:rPr>
        <w:t>务</w:t>
      </w:r>
      <w:proofErr w:type="gramEnd"/>
      <w:r>
        <w:rPr>
          <w:rFonts w:asciiTheme="minorEastAsia" w:eastAsiaTheme="minorEastAsia" w:hAnsiTheme="minorEastAsia" w:cs="仿宋"/>
          <w:kern w:val="2"/>
          <w:szCs w:val="21"/>
        </w:rPr>
        <w:t>：</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监理工程师执业资格证书号：</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联系电话：</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电子信箱：</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通信地址：</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关于监理人的其他约定：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4.4 商定或确定</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在发包人和承包人不能通过协商达成一致意见时，发包人授权监理人对以下事项进行确定：</w:t>
      </w:r>
      <w:r>
        <w:rPr>
          <w:rFonts w:asciiTheme="minorEastAsia" w:eastAsiaTheme="minorEastAsia" w:hAnsiTheme="minorEastAsia" w:cs="仿宋"/>
          <w:kern w:val="2"/>
          <w:szCs w:val="21"/>
          <w:u w:val="single"/>
        </w:rPr>
        <w:t>按通用条款</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kern w:val="2"/>
          <w:szCs w:val="21"/>
        </w:rPr>
      </w:pPr>
      <w:bookmarkStart w:id="299" w:name="_Toc100343875"/>
      <w:bookmarkStart w:id="300" w:name="_Toc100344216"/>
      <w:bookmarkStart w:id="301" w:name="_Toc99539810"/>
      <w:r>
        <w:rPr>
          <w:rFonts w:asciiTheme="minorEastAsia" w:eastAsiaTheme="minorEastAsia" w:hAnsiTheme="minorEastAsia"/>
          <w:kern w:val="2"/>
          <w:szCs w:val="21"/>
        </w:rPr>
        <w:t>5</w:t>
      </w:r>
      <w:bookmarkStart w:id="302" w:name="_Toc297048349"/>
      <w:bookmarkStart w:id="303" w:name="_Toc292559367"/>
      <w:bookmarkStart w:id="304" w:name="_Toc297120463"/>
      <w:bookmarkStart w:id="305" w:name="_Toc292559872"/>
      <w:bookmarkStart w:id="306" w:name="_Toc296503163"/>
      <w:bookmarkStart w:id="307" w:name="_Toc296346664"/>
      <w:bookmarkStart w:id="308" w:name="_Toc296347162"/>
      <w:bookmarkStart w:id="309" w:name="_Toc296944502"/>
      <w:bookmarkStart w:id="310" w:name="_Toc296890991"/>
      <w:bookmarkStart w:id="311" w:name="_Toc296891203"/>
      <w:bookmarkEnd w:id="302"/>
      <w:bookmarkEnd w:id="303"/>
      <w:bookmarkEnd w:id="304"/>
      <w:bookmarkEnd w:id="305"/>
      <w:bookmarkEnd w:id="306"/>
      <w:bookmarkEnd w:id="307"/>
      <w:bookmarkEnd w:id="308"/>
      <w:bookmarkEnd w:id="309"/>
      <w:bookmarkEnd w:id="310"/>
      <w:r>
        <w:rPr>
          <w:rFonts w:asciiTheme="minorEastAsia" w:eastAsiaTheme="minorEastAsia" w:hAnsiTheme="minorEastAsia"/>
          <w:kern w:val="2"/>
          <w:szCs w:val="21"/>
        </w:rPr>
        <w:t>. 工程质量</w:t>
      </w:r>
      <w:bookmarkEnd w:id="299"/>
      <w:bookmarkEnd w:id="300"/>
      <w:bookmarkEnd w:id="301"/>
      <w:bookmarkEnd w:id="311"/>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5.1 质量要求</w:t>
      </w:r>
    </w:p>
    <w:p w:rsidR="00644688" w:rsidRDefault="00494ED8">
      <w:pPr>
        <w:snapToGrid w:val="0"/>
        <w:spacing w:line="360" w:lineRule="auto"/>
        <w:ind w:firstLineChars="200" w:firstLine="420"/>
        <w:rPr>
          <w:rFonts w:asciiTheme="minorEastAsia" w:eastAsiaTheme="minorEastAsia" w:hAnsiTheme="minorEastAsia" w:cs="仿宋"/>
          <w:b/>
          <w:bCs/>
          <w:kern w:val="2"/>
          <w:szCs w:val="21"/>
        </w:rPr>
      </w:pPr>
      <w:r>
        <w:rPr>
          <w:rFonts w:asciiTheme="minorEastAsia" w:eastAsiaTheme="minorEastAsia" w:hAnsiTheme="minorEastAsia" w:cs="仿宋"/>
          <w:kern w:val="2"/>
          <w:szCs w:val="21"/>
        </w:rPr>
        <w:t>5</w:t>
      </w:r>
      <w:bookmarkStart w:id="312" w:name="_Toc297216155"/>
      <w:bookmarkStart w:id="313" w:name="_Toc303539106"/>
      <w:bookmarkStart w:id="314" w:name="_Toc304295527"/>
      <w:bookmarkStart w:id="315" w:name="_Toc297123496"/>
      <w:bookmarkStart w:id="316" w:name="_Toc318581164"/>
      <w:bookmarkStart w:id="317" w:name="_Toc312677997"/>
      <w:bookmarkStart w:id="318" w:name="_Toc300934949"/>
      <w:bookmarkEnd w:id="312"/>
      <w:bookmarkEnd w:id="313"/>
      <w:bookmarkEnd w:id="314"/>
      <w:bookmarkEnd w:id="315"/>
      <w:bookmarkEnd w:id="316"/>
      <w:bookmarkEnd w:id="317"/>
      <w:r>
        <w:rPr>
          <w:rFonts w:asciiTheme="minorEastAsia" w:eastAsiaTheme="minorEastAsia" w:hAnsiTheme="minorEastAsia" w:cs="仿宋"/>
          <w:kern w:val="2"/>
          <w:szCs w:val="21"/>
        </w:rPr>
        <w:t>.1.1特殊质量标准和要求：</w:t>
      </w:r>
      <w:bookmarkEnd w:id="318"/>
      <w:r>
        <w:rPr>
          <w:rFonts w:asciiTheme="minorEastAsia" w:eastAsiaTheme="minorEastAsia" w:hAnsiTheme="minorEastAsia" w:cs="宋体"/>
          <w:b/>
          <w:bCs/>
          <w:kern w:val="2"/>
          <w:szCs w:val="21"/>
          <w:u w:val="single"/>
        </w:rPr>
        <w:t>工程质量必须达到国家施工质量验收规范合格标准。</w:t>
      </w:r>
    </w:p>
    <w:p w:rsidR="00644688" w:rsidRDefault="00494ED8">
      <w:pPr>
        <w:spacing w:line="440" w:lineRule="exact"/>
        <w:ind w:firstLineChars="200" w:firstLine="422"/>
        <w:jc w:val="left"/>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承包人必须严格按照施工图纸、工程技术要求及有关工程施工规范、规格和标准施工，并无条件地接受发包人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rsidR="00644688" w:rsidRDefault="00494ED8">
      <w:pPr>
        <w:spacing w:line="440" w:lineRule="exact"/>
        <w:ind w:firstLineChars="200" w:firstLine="422"/>
        <w:jc w:val="left"/>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质量保证体系：承包人应按照合同规定，进行质量管理（QC）。承包人应以GB/T19000《质量管理与质量保证》为标准，建立并保持一个健全的工程质量保证体系，完善质量管理制度，建立质量控制流程。</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关于工程奖项的约定：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szCs w:val="21"/>
        </w:rPr>
      </w:pPr>
      <w:r>
        <w:rPr>
          <w:rFonts w:asciiTheme="minorEastAsia" w:eastAsiaTheme="minorEastAsia" w:hAnsiTheme="minorEastAsia" w:cs="仿宋"/>
          <w:b/>
          <w:szCs w:val="21"/>
        </w:rPr>
        <w:t>5.3 隐蔽工程和中间验收</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5.3.2承包人提前通知监理人隐蔽工程和中间验收的期限的约定：</w:t>
      </w:r>
      <w:r>
        <w:rPr>
          <w:rFonts w:asciiTheme="minorEastAsia" w:eastAsiaTheme="minorEastAsia" w:hAnsiTheme="minorEastAsia" w:cs="仿宋"/>
          <w:b/>
          <w:bCs/>
          <w:kern w:val="2"/>
          <w:szCs w:val="21"/>
          <w:u w:val="single"/>
        </w:rPr>
        <w:t>按本合同专用条款1.4.1所列的标准和规范进行隐蔽工程的验收。共同检查前48小时书面通知监理人。</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监理人不能按时进行检查时，应提前</w:t>
      </w:r>
      <w:r>
        <w:rPr>
          <w:rFonts w:asciiTheme="minorEastAsia" w:eastAsiaTheme="minorEastAsia" w:hAnsiTheme="minorEastAsia" w:cs="仿宋"/>
          <w:b/>
          <w:bCs/>
          <w:kern w:val="2"/>
          <w:szCs w:val="21"/>
          <w:u w:val="single"/>
        </w:rPr>
        <w:t xml:space="preserve"> 24 </w:t>
      </w:r>
      <w:r>
        <w:rPr>
          <w:rFonts w:asciiTheme="minorEastAsia" w:eastAsiaTheme="minorEastAsia" w:hAnsiTheme="minorEastAsia" w:cs="仿宋"/>
          <w:kern w:val="2"/>
          <w:szCs w:val="21"/>
        </w:rPr>
        <w:t>小时提交书面延期要求。</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关于延期最长不得超过：</w:t>
      </w:r>
      <w:r>
        <w:rPr>
          <w:rFonts w:asciiTheme="minorEastAsia" w:eastAsiaTheme="minorEastAsia" w:hAnsiTheme="minorEastAsia" w:cs="仿宋"/>
          <w:b/>
          <w:bCs/>
          <w:kern w:val="2"/>
          <w:szCs w:val="21"/>
          <w:u w:val="single"/>
        </w:rPr>
        <w:t xml:space="preserve"> 48 </w:t>
      </w:r>
      <w:r>
        <w:rPr>
          <w:rFonts w:asciiTheme="minorEastAsia" w:eastAsiaTheme="minorEastAsia" w:hAnsiTheme="minorEastAsia" w:cs="仿宋"/>
          <w:kern w:val="2"/>
          <w:szCs w:val="21"/>
        </w:rPr>
        <w:t>小时。</w:t>
      </w:r>
    </w:p>
    <w:p w:rsidR="00644688" w:rsidRDefault="00494ED8">
      <w:pPr>
        <w:spacing w:line="360" w:lineRule="auto"/>
        <w:jc w:val="left"/>
        <w:rPr>
          <w:rFonts w:asciiTheme="minorEastAsia" w:eastAsiaTheme="minorEastAsia" w:hAnsiTheme="minorEastAsia"/>
          <w:kern w:val="2"/>
          <w:szCs w:val="21"/>
        </w:rPr>
      </w:pPr>
      <w:bookmarkStart w:id="319" w:name="_Toc100344217"/>
      <w:bookmarkStart w:id="320" w:name="_Toc99539811"/>
      <w:bookmarkStart w:id="321" w:name="_Toc100343876"/>
      <w:r>
        <w:rPr>
          <w:rFonts w:asciiTheme="minorEastAsia" w:eastAsiaTheme="minorEastAsia" w:hAnsiTheme="minorEastAsia"/>
          <w:kern w:val="2"/>
          <w:szCs w:val="21"/>
        </w:rPr>
        <w:t>6. 安全文明施工与环境保护</w:t>
      </w:r>
      <w:bookmarkEnd w:id="319"/>
      <w:bookmarkEnd w:id="320"/>
      <w:bookmarkEnd w:id="321"/>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6.1安全文明施工</w:t>
      </w:r>
    </w:p>
    <w:p w:rsidR="00644688" w:rsidRDefault="00494ED8">
      <w:pPr>
        <w:widowControl/>
        <w:snapToGrid w:val="0"/>
        <w:spacing w:line="360" w:lineRule="auto"/>
        <w:ind w:firstLineChars="200" w:firstLine="422"/>
        <w:rPr>
          <w:rFonts w:asciiTheme="minorEastAsia" w:eastAsiaTheme="minorEastAsia" w:hAnsiTheme="minorEastAsia" w:cs="仿宋"/>
          <w:b/>
          <w:szCs w:val="21"/>
          <w:u w:val="single"/>
        </w:rPr>
      </w:pPr>
      <w:r>
        <w:rPr>
          <w:rFonts w:asciiTheme="minorEastAsia" w:eastAsiaTheme="minorEastAsia" w:hAnsiTheme="minorEastAsia" w:cs="仿宋"/>
          <w:b/>
          <w:szCs w:val="21"/>
          <w:u w:val="single"/>
        </w:rPr>
        <w:t>6.1.1 项目安全生产的达标目标及相应事项的约定：</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bookmarkStart w:id="322" w:name="_Toc24332"/>
      <w:bookmarkStart w:id="323" w:name="_Toc26715"/>
      <w:r>
        <w:rPr>
          <w:rFonts w:asciiTheme="minorEastAsia" w:eastAsiaTheme="minorEastAsia" w:hAnsiTheme="minorEastAsia" w:cs="仿宋"/>
          <w:b/>
          <w:kern w:val="2"/>
          <w:szCs w:val="21"/>
          <w:u w:val="single"/>
        </w:rPr>
        <w:t>（1）承包人应严格按照《建设工程安全生产管理条例》等法律法规采取安全措施组织施工，如发生事故，责任概由承包人承担。但对由于业主分包单位的责任造成的安全事故，总包单位负连带责任。</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（2）承包人对施工现场的安全生产负总责。承包人在工地现场必须配备专职安全员，安全员应当</w:t>
      </w:r>
      <w:r>
        <w:rPr>
          <w:rFonts w:asciiTheme="minorEastAsia" w:eastAsiaTheme="minorEastAsia" w:hAnsiTheme="minorEastAsia" w:cs="仿宋"/>
          <w:b/>
          <w:kern w:val="2"/>
          <w:szCs w:val="21"/>
          <w:u w:val="single"/>
        </w:rPr>
        <w:lastRenderedPageBreak/>
        <w:t>经建设局或者其他有关部门考核合格后方可任职；安全员必须持证上岗。</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3）承包人在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起重吊装工程，脚手架工程，国务院建设行政主管部门或者其他有关部门规定的其他危险性较大的工程。</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（4）工程施工前，承包人负责项目管理的技术人员应当对有关安全施工的技术要求向施工作业班组、作业人员</w:t>
      </w:r>
      <w:proofErr w:type="gramStart"/>
      <w:r>
        <w:rPr>
          <w:rFonts w:asciiTheme="minorEastAsia" w:eastAsiaTheme="minorEastAsia" w:hAnsiTheme="minorEastAsia" w:cs="仿宋"/>
          <w:b/>
          <w:kern w:val="2"/>
          <w:szCs w:val="21"/>
          <w:u w:val="single"/>
        </w:rPr>
        <w:t>作出</w:t>
      </w:r>
      <w:proofErr w:type="gramEnd"/>
      <w:r>
        <w:rPr>
          <w:rFonts w:asciiTheme="minorEastAsia" w:eastAsiaTheme="minorEastAsia" w:hAnsiTheme="minorEastAsia" w:cs="仿宋"/>
          <w:b/>
          <w:kern w:val="2"/>
          <w:szCs w:val="21"/>
          <w:u w:val="single"/>
        </w:rPr>
        <w:t>书面交底及详细说明，并由双方签字确认。</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（5）承包人使用的安全防护用具、机械设备、施工机具及配件，应当具有生产（制造）许可证、产品合格证，并在进入施工现场前进行查验，经监理工程师审查签字确认后方可使用。</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（6）特种作业人员，必须按照国家有关规定经过专门的安全作业培训，并取得特种作业操作资格证书后，方可上岗作业。</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7）承包人对因建设工程施工可能造成损害的毗邻建筑物、构筑物和地下管线等，应当采取专项防护措施。承包人应当遵守有关环境保护法律、法规的规定，在施工现场采取措施，防止或者减少粉尘、废气、废水、固体废物、噪声、振动和施工照明对人和环境的危害和污染。</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（9）承包人应对现场作业、施工方法及所施工工程的完备性、稳定性和安全性承担全部责任，并负责承担对工程的稳定、完整、安全、可靠及有效运行所必需的全部工作及相关费用。</w:t>
      </w:r>
    </w:p>
    <w:p w:rsidR="00644688" w:rsidRDefault="00494ED8">
      <w:pPr>
        <w:snapToGrid w:val="0"/>
        <w:spacing w:line="400" w:lineRule="atLeast"/>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（10）在施工期间，由于承包人原因造成的事故，需承担全部责任及由此引起的一切费用，发包人不承担任何责任。</w:t>
      </w:r>
      <w:bookmarkEnd w:id="322"/>
      <w:bookmarkEnd w:id="323"/>
    </w:p>
    <w:p w:rsidR="00644688" w:rsidRDefault="00494ED8">
      <w:pPr>
        <w:spacing w:line="400" w:lineRule="atLeast"/>
        <w:ind w:firstLineChars="200" w:firstLine="420"/>
        <w:textAlignment w:val="center"/>
        <w:rPr>
          <w:rFonts w:asciiTheme="minorEastAsia" w:eastAsiaTheme="minorEastAsia" w:hAnsiTheme="minorEastAsia" w:cs="宋体"/>
          <w:b/>
          <w:kern w:val="2"/>
          <w:szCs w:val="21"/>
          <w:u w:val="single"/>
        </w:rPr>
      </w:pPr>
      <w:bookmarkStart w:id="324" w:name="_Toc15903"/>
      <w:bookmarkStart w:id="325" w:name="_Toc1639"/>
      <w:r>
        <w:rPr>
          <w:rFonts w:asciiTheme="minorEastAsia" w:eastAsiaTheme="minorEastAsia" w:hAnsiTheme="minorEastAsia" w:cs="宋体"/>
          <w:kern w:val="2"/>
          <w:szCs w:val="21"/>
        </w:rPr>
        <w:t>6.1.4 关于治安保卫的特别约定：</w:t>
      </w:r>
      <w:r>
        <w:rPr>
          <w:rFonts w:asciiTheme="minorEastAsia" w:eastAsiaTheme="minorEastAsia" w:hAnsiTheme="minorEastAsia" w:cs="宋体"/>
          <w:b/>
          <w:kern w:val="2"/>
          <w:szCs w:val="21"/>
          <w:u w:val="single"/>
        </w:rPr>
        <w:t>提供和维修非夜间施工使用的照明、围栏设施，并负责安全保卫。施工期间承包人按发包人要求做好成品保护工作；未竣工或已竣工工程未交付发包人之前，负责已完成工程的保护工作，所需费用含在报价内。对需要保护的产品和材料</w:t>
      </w:r>
      <w:proofErr w:type="gramStart"/>
      <w:r>
        <w:rPr>
          <w:rFonts w:asciiTheme="minorEastAsia" w:eastAsiaTheme="minorEastAsia" w:hAnsiTheme="minorEastAsia" w:cs="宋体"/>
          <w:b/>
          <w:kern w:val="2"/>
          <w:szCs w:val="21"/>
          <w:u w:val="single"/>
        </w:rPr>
        <w:t>须保护</w:t>
      </w:r>
      <w:proofErr w:type="gramEnd"/>
      <w:r>
        <w:rPr>
          <w:rFonts w:asciiTheme="minorEastAsia" w:eastAsiaTheme="minorEastAsia" w:hAnsiTheme="minorEastAsia" w:cs="宋体"/>
          <w:b/>
          <w:kern w:val="2"/>
          <w:szCs w:val="21"/>
          <w:u w:val="single"/>
        </w:rPr>
        <w:t>期内发生损坏由承包人无条件、自费、限期予以修补。竣工合格交付后由发包人负责保护，如发包人有特殊要求的可另行补充协议加以约定。</w:t>
      </w:r>
    </w:p>
    <w:p w:rsidR="00644688" w:rsidRDefault="00494ED8">
      <w:pPr>
        <w:spacing w:line="400" w:lineRule="atLeast"/>
        <w:ind w:firstLineChars="200" w:firstLine="420"/>
        <w:rPr>
          <w:rFonts w:asciiTheme="minorEastAsia" w:eastAsiaTheme="minorEastAsia" w:hAnsiTheme="minorEastAsia" w:cs="宋体"/>
          <w:b/>
          <w:kern w:val="2"/>
          <w:szCs w:val="21"/>
          <w:u w:val="single"/>
        </w:rPr>
      </w:pPr>
      <w:r>
        <w:rPr>
          <w:rFonts w:asciiTheme="minorEastAsia" w:eastAsiaTheme="minorEastAsia" w:hAnsiTheme="minorEastAsia" w:cs="宋体"/>
          <w:kern w:val="2"/>
          <w:szCs w:val="21"/>
        </w:rPr>
        <w:t>关于编制施工场地治安管理计划的约定：</w:t>
      </w:r>
      <w:r>
        <w:rPr>
          <w:rFonts w:asciiTheme="minorEastAsia" w:eastAsiaTheme="minorEastAsia" w:hAnsiTheme="minorEastAsia" w:cs="宋体"/>
          <w:b/>
          <w:kern w:val="2"/>
          <w:szCs w:val="21"/>
          <w:u w:val="single"/>
        </w:rPr>
        <w:t>开工前三天提供施工场地治安管理计划，需得到发包人和监理方的认可。</w:t>
      </w:r>
    </w:p>
    <w:p w:rsidR="00644688" w:rsidRDefault="00494ED8">
      <w:pPr>
        <w:spacing w:line="400" w:lineRule="atLeast"/>
        <w:ind w:firstLineChars="200" w:firstLine="420"/>
        <w:jc w:val="left"/>
        <w:textAlignment w:val="center"/>
        <w:rPr>
          <w:rFonts w:asciiTheme="minorEastAsia" w:eastAsiaTheme="minorEastAsia" w:hAnsiTheme="minorEastAsia" w:cs="宋体"/>
          <w:kern w:val="2"/>
          <w:szCs w:val="21"/>
        </w:rPr>
      </w:pPr>
      <w:r>
        <w:rPr>
          <w:rFonts w:asciiTheme="minorEastAsia" w:eastAsiaTheme="minorEastAsia" w:hAnsiTheme="minorEastAsia" w:cs="宋体"/>
          <w:kern w:val="2"/>
          <w:szCs w:val="21"/>
        </w:rPr>
        <w:t>6.1.5 文明施工</w:t>
      </w:r>
    </w:p>
    <w:p w:rsidR="00644688" w:rsidRDefault="00494ED8">
      <w:pPr>
        <w:spacing w:line="400" w:lineRule="atLeast"/>
        <w:ind w:firstLineChars="200" w:firstLine="420"/>
        <w:rPr>
          <w:rFonts w:asciiTheme="minorEastAsia" w:eastAsiaTheme="minorEastAsia" w:hAnsiTheme="minorEastAsia" w:cs="宋体"/>
          <w:b/>
          <w:kern w:val="2"/>
          <w:szCs w:val="21"/>
          <w:u w:val="single"/>
        </w:rPr>
      </w:pPr>
      <w:r>
        <w:rPr>
          <w:rFonts w:asciiTheme="minorEastAsia" w:eastAsiaTheme="minorEastAsia" w:hAnsiTheme="minorEastAsia" w:cs="宋体"/>
          <w:kern w:val="2"/>
          <w:szCs w:val="21"/>
        </w:rPr>
        <w:t>合同当事人对文明施工的要求：</w:t>
      </w:r>
      <w:r>
        <w:rPr>
          <w:rFonts w:asciiTheme="minorEastAsia" w:eastAsiaTheme="minorEastAsia" w:hAnsiTheme="minorEastAsia" w:cs="宋体"/>
          <w:b/>
          <w:kern w:val="2"/>
          <w:szCs w:val="21"/>
          <w:u w:val="single"/>
        </w:rPr>
        <w:t>承包人必须按照省建筑施工标准化星级工地标准和要求，做好场地清理及相关工作，施工现场要求保证施工场地清洁，编制扬尘控制方案并贯彻落实；施工现场的材料堆放要整齐，机械停放有序，做到</w:t>
      </w:r>
      <w:proofErr w:type="gramStart"/>
      <w:r>
        <w:rPr>
          <w:rFonts w:asciiTheme="minorEastAsia" w:eastAsiaTheme="minorEastAsia" w:hAnsiTheme="minorEastAsia" w:cs="宋体"/>
          <w:b/>
          <w:kern w:val="2"/>
          <w:szCs w:val="21"/>
          <w:u w:val="single"/>
        </w:rPr>
        <w:t>工完料</w:t>
      </w:r>
      <w:proofErr w:type="gramEnd"/>
      <w:r>
        <w:rPr>
          <w:rFonts w:asciiTheme="minorEastAsia" w:eastAsiaTheme="minorEastAsia" w:hAnsiTheme="minorEastAsia" w:cs="宋体"/>
          <w:b/>
          <w:kern w:val="2"/>
          <w:szCs w:val="21"/>
          <w:u w:val="single"/>
        </w:rPr>
        <w:t>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承包人必须服从发包人现场的统一管理和协调，做到文明施工。施工现场要设立标语、标牌，做</w:t>
      </w:r>
      <w:r>
        <w:rPr>
          <w:rFonts w:asciiTheme="minorEastAsia" w:eastAsiaTheme="minorEastAsia" w:hAnsiTheme="minorEastAsia" w:cs="宋体"/>
          <w:b/>
          <w:kern w:val="2"/>
          <w:szCs w:val="21"/>
          <w:u w:val="single"/>
        </w:rPr>
        <w:lastRenderedPageBreak/>
        <w:t>到文明施工，树立企业形象，主动接受社会监督和有关部门的管理。</w:t>
      </w:r>
    </w:p>
    <w:p w:rsidR="00644688" w:rsidRDefault="00494ED8">
      <w:pPr>
        <w:spacing w:line="400" w:lineRule="atLeast"/>
        <w:ind w:firstLineChars="200" w:firstLine="420"/>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kern w:val="2"/>
          <w:szCs w:val="21"/>
        </w:rPr>
        <w:t>6.1.6 关于安全</w:t>
      </w:r>
      <w:r>
        <w:rPr>
          <w:rFonts w:asciiTheme="minorEastAsia" w:eastAsiaTheme="minorEastAsia" w:hAnsiTheme="minorEastAsia"/>
          <w:kern w:val="2"/>
          <w:szCs w:val="21"/>
        </w:rPr>
        <w:t>生产措施费</w:t>
      </w:r>
      <w:r>
        <w:rPr>
          <w:rFonts w:asciiTheme="minorEastAsia" w:eastAsiaTheme="minorEastAsia" w:hAnsiTheme="minorEastAsia" w:cs="宋体"/>
          <w:kern w:val="2"/>
          <w:szCs w:val="21"/>
        </w:rPr>
        <w:t>支付比例和支付期限的约定：</w:t>
      </w:r>
      <w:r>
        <w:rPr>
          <w:rFonts w:asciiTheme="minorEastAsia" w:eastAsiaTheme="minorEastAsia" w:hAnsiTheme="minorEastAsia" w:cs="宋体"/>
          <w:b/>
          <w:kern w:val="2"/>
          <w:szCs w:val="21"/>
          <w:u w:val="single"/>
        </w:rPr>
        <w:t>已包含在合同价中，包含在进度款中支付，竣工结算时按考核结果计取，其余按通用条款。</w:t>
      </w:r>
    </w:p>
    <w:p w:rsidR="00644688" w:rsidRDefault="00494ED8">
      <w:pPr>
        <w:spacing w:line="360" w:lineRule="auto"/>
        <w:jc w:val="left"/>
        <w:rPr>
          <w:rFonts w:asciiTheme="minorEastAsia" w:eastAsiaTheme="minorEastAsia" w:hAnsiTheme="minorEastAsia"/>
          <w:kern w:val="2"/>
          <w:szCs w:val="21"/>
          <w:u w:val="single"/>
        </w:rPr>
      </w:pPr>
      <w:bookmarkStart w:id="326" w:name="_Toc100343877"/>
      <w:bookmarkStart w:id="327" w:name="_Toc99539812"/>
      <w:bookmarkStart w:id="328" w:name="_Toc100344218"/>
      <w:bookmarkEnd w:id="324"/>
      <w:bookmarkEnd w:id="325"/>
      <w:r>
        <w:rPr>
          <w:rFonts w:asciiTheme="minorEastAsia" w:eastAsiaTheme="minorEastAsia" w:hAnsiTheme="minorEastAsia"/>
          <w:kern w:val="2"/>
          <w:szCs w:val="21"/>
        </w:rPr>
        <w:t>7. 工期和进度</w:t>
      </w:r>
      <w:bookmarkEnd w:id="326"/>
      <w:bookmarkEnd w:id="327"/>
      <w:bookmarkEnd w:id="328"/>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7.1 施工组织设计</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kern w:val="2"/>
          <w:szCs w:val="21"/>
          <w:u w:val="single"/>
        </w:rPr>
      </w:pPr>
      <w:r>
        <w:rPr>
          <w:rFonts w:asciiTheme="minorEastAsia" w:eastAsiaTheme="minorEastAsia" w:hAnsiTheme="minorEastAsia" w:cs="仿宋"/>
          <w:bCs/>
          <w:kern w:val="2"/>
          <w:szCs w:val="21"/>
        </w:rPr>
        <w:t>7.1.1 合同当事人约定的施工组织设计应包括的其他内容：</w:t>
      </w:r>
      <w:r>
        <w:rPr>
          <w:rFonts w:asciiTheme="minorEastAsia" w:eastAsiaTheme="minorEastAsia" w:hAnsiTheme="minorEastAsia" w:cs="仿宋"/>
          <w:b/>
          <w:kern w:val="2"/>
          <w:szCs w:val="21"/>
          <w:u w:val="single"/>
        </w:rPr>
        <w:t>承包人编制的进度计划中应明确各分部完成的具体时间，关键线路，劳动力动态变化图等（须经发包人认可）。</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实际进度滞后计划进度时，承包人在接到监理通知单后，必须落实纠偏调整措施并认真实施，否则除扣除20%的履约保证金外，还需向发包人支付违约金500元/天。</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Cs/>
          <w:szCs w:val="21"/>
        </w:rPr>
      </w:pPr>
      <w:r>
        <w:rPr>
          <w:rFonts w:asciiTheme="minorEastAsia" w:eastAsiaTheme="minorEastAsia" w:hAnsiTheme="minorEastAsia" w:cs="仿宋"/>
          <w:bCs/>
          <w:kern w:val="2"/>
          <w:szCs w:val="21"/>
        </w:rPr>
        <w:t xml:space="preserve">7.1.2 </w:t>
      </w:r>
      <w:r>
        <w:rPr>
          <w:rFonts w:asciiTheme="minorEastAsia" w:eastAsiaTheme="minorEastAsia" w:hAnsiTheme="minorEastAsia" w:cs="仿宋"/>
          <w:bCs/>
          <w:szCs w:val="21"/>
        </w:rPr>
        <w:t>施工组织设计的提交和修改</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承包人提交详细施工组织设计的期限的约定：</w:t>
      </w:r>
      <w:r>
        <w:rPr>
          <w:rFonts w:asciiTheme="minorEastAsia" w:eastAsiaTheme="minorEastAsia" w:hAnsiTheme="minorEastAsia" w:cs="仿宋"/>
          <w:b/>
          <w:bCs/>
          <w:kern w:val="2"/>
          <w:szCs w:val="21"/>
          <w:u w:val="single"/>
        </w:rPr>
        <w:t>开工前7日</w:t>
      </w:r>
      <w:r>
        <w:rPr>
          <w:rFonts w:asciiTheme="minorEastAsia" w:eastAsiaTheme="minorEastAsia" w:hAnsiTheme="minorEastAsia" w:cs="仿宋"/>
          <w:kern w:val="2"/>
          <w:szCs w:val="21"/>
        </w:rPr>
        <w:t>。</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发包人和监理人在收到详细的施工组织设计后确认或提出修改意见的期限：</w:t>
      </w:r>
      <w:r>
        <w:rPr>
          <w:rFonts w:asciiTheme="minorEastAsia" w:eastAsiaTheme="minorEastAsia" w:hAnsiTheme="minorEastAsia" w:cs="仿宋"/>
          <w:b/>
          <w:bCs/>
          <w:kern w:val="2"/>
          <w:szCs w:val="21"/>
          <w:u w:val="single"/>
        </w:rPr>
        <w:t>收到施工组织设计（施工方案）后3日内予以确认或提出修改意见，逾期视为已确认。</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w:t>
      </w:r>
      <w:bookmarkStart w:id="329" w:name="_Toc303539123"/>
      <w:bookmarkStart w:id="330" w:name="_Toc297216173"/>
      <w:bookmarkStart w:id="331" w:name="_Toc304295541"/>
      <w:bookmarkStart w:id="332" w:name="_Toc300934966"/>
      <w:bookmarkStart w:id="333" w:name="_Toc312678005"/>
      <w:bookmarkStart w:id="334" w:name="_Toc297123514"/>
      <w:bookmarkStart w:id="335" w:name="_Toc312677479"/>
      <w:bookmarkEnd w:id="329"/>
      <w:bookmarkEnd w:id="330"/>
      <w:bookmarkEnd w:id="331"/>
      <w:bookmarkEnd w:id="332"/>
      <w:bookmarkEnd w:id="333"/>
      <w:bookmarkEnd w:id="334"/>
      <w:r>
        <w:rPr>
          <w:rFonts w:asciiTheme="minorEastAsia" w:eastAsiaTheme="minorEastAsia" w:hAnsiTheme="minorEastAsia" w:cs="仿宋"/>
          <w:b/>
          <w:kern w:val="2"/>
          <w:szCs w:val="21"/>
        </w:rPr>
        <w:t>.2 施工进度计划</w:t>
      </w:r>
      <w:bookmarkEnd w:id="335"/>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7.2.2 施工进度计划的修订</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发包人和监理人在收到修订的施工进度计划后确认或提出修改意见的期限：</w:t>
      </w:r>
      <w:r>
        <w:rPr>
          <w:rFonts w:asciiTheme="minorEastAsia" w:eastAsiaTheme="minorEastAsia" w:hAnsiTheme="minorEastAsia" w:cs="仿宋"/>
          <w:b/>
          <w:bCs/>
          <w:kern w:val="2"/>
          <w:szCs w:val="21"/>
          <w:u w:val="single"/>
        </w:rPr>
        <w:t>收到后3天内予以确认或提出修改意见，逾期视为已确认。</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7.3 开工</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7.3.1 开工准备</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关于承包人提交</w:t>
      </w:r>
      <w:r>
        <w:rPr>
          <w:rFonts w:asciiTheme="minorEastAsia" w:eastAsiaTheme="minorEastAsia" w:hAnsiTheme="minorEastAsia" w:cs="仿宋"/>
          <w:szCs w:val="21"/>
        </w:rPr>
        <w:t>工程开工</w:t>
      </w:r>
      <w:proofErr w:type="gramStart"/>
      <w:r>
        <w:rPr>
          <w:rFonts w:asciiTheme="minorEastAsia" w:eastAsiaTheme="minorEastAsia" w:hAnsiTheme="minorEastAsia" w:cs="仿宋"/>
          <w:szCs w:val="21"/>
        </w:rPr>
        <w:t>报审表</w:t>
      </w:r>
      <w:proofErr w:type="gramEnd"/>
      <w:r>
        <w:rPr>
          <w:rFonts w:asciiTheme="minorEastAsia" w:eastAsiaTheme="minorEastAsia" w:hAnsiTheme="minorEastAsia" w:cs="仿宋"/>
          <w:szCs w:val="21"/>
        </w:rPr>
        <w:t>的期限：</w:t>
      </w:r>
      <w:r>
        <w:rPr>
          <w:rFonts w:asciiTheme="minorEastAsia" w:eastAsiaTheme="minorEastAsia" w:hAnsiTheme="minorEastAsia" w:cs="仿宋"/>
          <w:b/>
          <w:bCs/>
          <w:kern w:val="2"/>
          <w:szCs w:val="21"/>
          <w:u w:val="single"/>
        </w:rPr>
        <w:t xml:space="preserve"> 合同签订后3天内 </w:t>
      </w:r>
      <w:r>
        <w:rPr>
          <w:rFonts w:asciiTheme="minorEastAsia" w:eastAsiaTheme="minorEastAsia" w:hAnsiTheme="minorEastAsia" w:cs="仿宋"/>
          <w:kern w:val="2"/>
          <w:szCs w:val="21"/>
        </w:rPr>
        <w:t>。</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关于发包人应完成的其他开工准备工作及期限：</w:t>
      </w:r>
      <w:r>
        <w:rPr>
          <w:rFonts w:asciiTheme="minorEastAsia" w:eastAsiaTheme="minorEastAsia" w:hAnsiTheme="minorEastAsia" w:cs="仿宋"/>
          <w:b/>
          <w:bCs/>
          <w:kern w:val="2"/>
          <w:szCs w:val="21"/>
          <w:u w:val="single"/>
        </w:rPr>
        <w:t xml:space="preserve">开工前组织图纸会审和设计交底 </w:t>
      </w:r>
      <w:r>
        <w:rPr>
          <w:rFonts w:asciiTheme="minorEastAsia" w:eastAsiaTheme="minorEastAsia" w:hAnsiTheme="minorEastAsia" w:cs="仿宋"/>
          <w:b/>
          <w:bCs/>
          <w:kern w:val="2"/>
          <w:szCs w:val="21"/>
        </w:rPr>
        <w:t>。</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关于承包人应完成的其他开工准备工作及期限：</w:t>
      </w:r>
      <w:r>
        <w:rPr>
          <w:rFonts w:asciiTheme="minorEastAsia" w:eastAsiaTheme="minorEastAsia" w:hAnsiTheme="minorEastAsia" w:cs="仿宋"/>
          <w:b/>
          <w:bCs/>
          <w:kern w:val="2"/>
          <w:szCs w:val="21"/>
          <w:u w:val="single"/>
        </w:rPr>
        <w:t>遵守政府有关主管部门对施工场地交通、施工噪音、环境保护和安全生产等的管理规定，按规定办理有关手续，并以书面形式通知发包人。</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7.3.2开工通知</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因发包人原因造成监理人未能在计划开工日期之日起</w:t>
      </w:r>
      <w:r>
        <w:rPr>
          <w:rFonts w:asciiTheme="minorEastAsia" w:eastAsiaTheme="minorEastAsia" w:hAnsiTheme="minorEastAsia" w:cs="仿宋"/>
          <w:b/>
          <w:bCs/>
          <w:kern w:val="2"/>
          <w:szCs w:val="21"/>
          <w:u w:val="single"/>
        </w:rPr>
        <w:t>90</w:t>
      </w:r>
      <w:r>
        <w:rPr>
          <w:rFonts w:asciiTheme="minorEastAsia" w:eastAsiaTheme="minorEastAsia" w:hAnsiTheme="minorEastAsia" w:cs="仿宋"/>
          <w:kern w:val="2"/>
          <w:szCs w:val="21"/>
        </w:rPr>
        <w:t>天内发出开工通知的，承包人有权提出价格调整要求，或者解除合同。</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7.4 测量放线</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7.4.1发包人通过监理人向承包人提供测量基准点、基准线和水准点及其书面资料的期限：</w:t>
      </w:r>
      <w:r>
        <w:rPr>
          <w:rFonts w:asciiTheme="minorEastAsia" w:eastAsiaTheme="minorEastAsia" w:hAnsiTheme="minorEastAsia" w:cs="仿宋"/>
          <w:b/>
          <w:bCs/>
          <w:kern w:val="2"/>
          <w:szCs w:val="21"/>
          <w:u w:val="single"/>
        </w:rPr>
        <w:t>以书面形式交给承包人，并于开工前进行现场交验。</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w:t>
      </w:r>
      <w:bookmarkStart w:id="336" w:name="_Toc300934968"/>
      <w:bookmarkStart w:id="337" w:name="_Toc297216175"/>
      <w:bookmarkStart w:id="338" w:name="_Toc312678010"/>
      <w:bookmarkStart w:id="339" w:name="_Toc312677484"/>
      <w:bookmarkStart w:id="340" w:name="_Toc303539125"/>
      <w:bookmarkStart w:id="341" w:name="_Toc297123516"/>
      <w:bookmarkStart w:id="342" w:name="_Toc304295546"/>
      <w:bookmarkEnd w:id="336"/>
      <w:bookmarkEnd w:id="337"/>
      <w:bookmarkEnd w:id="338"/>
      <w:bookmarkEnd w:id="339"/>
      <w:bookmarkEnd w:id="340"/>
      <w:bookmarkEnd w:id="341"/>
      <w:r>
        <w:rPr>
          <w:rFonts w:asciiTheme="minorEastAsia" w:eastAsiaTheme="minorEastAsia" w:hAnsiTheme="minorEastAsia" w:cs="仿宋"/>
          <w:b/>
          <w:kern w:val="2"/>
          <w:szCs w:val="21"/>
        </w:rPr>
        <w:t>.5 工期延误</w:t>
      </w:r>
      <w:bookmarkEnd w:id="342"/>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7.5.1 因发包人原因导致工期延误</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因发包人原因导致工期延误的情形：</w:t>
      </w:r>
    </w:p>
    <w:p w:rsidR="00644688" w:rsidRDefault="00494ED8">
      <w:pPr>
        <w:tabs>
          <w:tab w:val="left" w:pos="2340"/>
        </w:tabs>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A.因发包人未在开工前提供施工场地；</w:t>
      </w:r>
    </w:p>
    <w:p w:rsidR="00644688" w:rsidRDefault="00494ED8">
      <w:pPr>
        <w:tabs>
          <w:tab w:val="left" w:pos="2340"/>
        </w:tabs>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B.因发包人原因造成工程延期开工、停建、缓建、暂停施工（不含勒令停工）；</w:t>
      </w:r>
    </w:p>
    <w:p w:rsidR="00644688" w:rsidRDefault="00494ED8">
      <w:pPr>
        <w:tabs>
          <w:tab w:val="left" w:pos="2340"/>
        </w:tabs>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C.因发包人原因提出的单次设计变更导致工程量增加超过合同总价的8%以上的；</w:t>
      </w:r>
    </w:p>
    <w:p w:rsidR="00644688" w:rsidRDefault="00494ED8">
      <w:pPr>
        <w:tabs>
          <w:tab w:val="left" w:pos="2340"/>
        </w:tabs>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lastRenderedPageBreak/>
        <w:t>D.由市级以上有关部门正式发布和认定的自然灾害。</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bCs/>
          <w:kern w:val="2"/>
          <w:szCs w:val="21"/>
          <w:u w:val="single"/>
        </w:rPr>
        <w:t>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工程索赔的权利。</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7.5.2 因承包人原因导致工期延误</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因承包人原因造成工期延误，逾期竣工违约金的计算方法为：</w:t>
      </w:r>
      <w:r>
        <w:rPr>
          <w:rFonts w:asciiTheme="minorEastAsia" w:eastAsiaTheme="minorEastAsia" w:hAnsiTheme="minorEastAsia" w:cs="仿宋"/>
          <w:b/>
          <w:bCs/>
          <w:kern w:val="2"/>
          <w:szCs w:val="21"/>
          <w:u w:val="single"/>
        </w:rPr>
        <w:t>因承包人原因不能按协议书约定的竣工日期竣工的，除扣除履约保证金的20%外，还需向发包人支付合同金额的1%/天违约金。</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因承包人原因造成工期延误，逾期竣工违约金的上限：</w:t>
      </w:r>
      <w:r>
        <w:rPr>
          <w:rFonts w:asciiTheme="minorEastAsia" w:eastAsiaTheme="minorEastAsia" w:hAnsiTheme="minorEastAsia" w:cs="仿宋"/>
          <w:b/>
          <w:bCs/>
          <w:kern w:val="2"/>
          <w:szCs w:val="21"/>
          <w:u w:val="single"/>
        </w:rPr>
        <w:t>合同价的15%。</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7.6 不利物质条件</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不利物质条件的其他情形和有关约定：</w:t>
      </w:r>
      <w:r>
        <w:rPr>
          <w:rFonts w:asciiTheme="minorEastAsia" w:eastAsiaTheme="minorEastAsia" w:hAnsiTheme="minorEastAsia" w:cs="仿宋"/>
          <w:b/>
          <w:bCs/>
          <w:kern w:val="2"/>
          <w:szCs w:val="21"/>
          <w:u w:val="single"/>
        </w:rPr>
        <w:t>按通用条款。</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7.7 异常恶劣的气候条件</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双方在确定竣工日期、施工工期及各控制点工期时，已充分考虑可能出现的各种形式的雨雪、冰雹、台风、高温天气、低温天气、停水、停电、节假日、扰民和</w:t>
      </w:r>
      <w:proofErr w:type="gramStart"/>
      <w:r>
        <w:rPr>
          <w:rFonts w:asciiTheme="minorEastAsia" w:eastAsiaTheme="minorEastAsia" w:hAnsiTheme="minorEastAsia" w:cs="仿宋"/>
          <w:b/>
          <w:bCs/>
          <w:kern w:val="2"/>
          <w:szCs w:val="21"/>
          <w:u w:val="single"/>
        </w:rPr>
        <w:t>民扰</w:t>
      </w:r>
      <w:proofErr w:type="gramEnd"/>
      <w:r>
        <w:rPr>
          <w:rFonts w:asciiTheme="minorEastAsia" w:eastAsiaTheme="minorEastAsia" w:hAnsiTheme="minorEastAsia" w:cs="仿宋"/>
          <w:b/>
          <w:bCs/>
          <w:kern w:val="2"/>
          <w:szCs w:val="21"/>
          <w:u w:val="single"/>
        </w:rPr>
        <w:t>、市政影响等不利因素及发包人分包工程的影响，因此施工过程中除本合同7.5.1规定的情况外，不管发生任何情况，均不顺延工期。</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7.9 提前完、竣工的奖励</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7.9.2提前完、竣工的奖励：</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bCs/>
          <w:szCs w:val="21"/>
          <w:u w:val="single"/>
        </w:rPr>
        <w:t xml:space="preserve">/ </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kern w:val="2"/>
          <w:szCs w:val="21"/>
        </w:rPr>
      </w:pPr>
      <w:bookmarkStart w:id="343" w:name="_Toc100344219"/>
      <w:bookmarkStart w:id="344" w:name="_Toc99539813"/>
      <w:bookmarkStart w:id="345" w:name="_Toc100343878"/>
      <w:r>
        <w:rPr>
          <w:rFonts w:asciiTheme="minorEastAsia" w:eastAsiaTheme="minorEastAsia" w:hAnsiTheme="minorEastAsia"/>
          <w:kern w:val="2"/>
          <w:szCs w:val="21"/>
        </w:rPr>
        <w:t>8. 材料与设备</w:t>
      </w:r>
      <w:bookmarkEnd w:id="343"/>
      <w:bookmarkEnd w:id="344"/>
      <w:bookmarkEnd w:id="345"/>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8</w:t>
      </w:r>
      <w:bookmarkStart w:id="346" w:name="_Toc312678019"/>
      <w:bookmarkStart w:id="347" w:name="_Toc296346668"/>
      <w:bookmarkStart w:id="348" w:name="_Toc280868654"/>
      <w:bookmarkStart w:id="349" w:name="_Toc296890995"/>
      <w:bookmarkStart w:id="350" w:name="_Toc280868656"/>
      <w:bookmarkStart w:id="351" w:name="_Toc300934979"/>
      <w:bookmarkStart w:id="352" w:name="_Toc292559877"/>
      <w:bookmarkStart w:id="353" w:name="_Toc267251424"/>
      <w:bookmarkStart w:id="354" w:name="_Toc296347166"/>
      <w:bookmarkStart w:id="355" w:name="_Toc292559372"/>
      <w:bookmarkStart w:id="356" w:name="_Toc303539136"/>
      <w:bookmarkStart w:id="357" w:name="_Toc297216186"/>
      <w:bookmarkStart w:id="358" w:name="_Toc296503167"/>
      <w:bookmarkStart w:id="359" w:name="_Toc297048353"/>
      <w:bookmarkStart w:id="360" w:name="_Toc297120467"/>
      <w:bookmarkStart w:id="361" w:name="_Toc280868655"/>
      <w:bookmarkStart w:id="362" w:name="_Toc304295556"/>
      <w:bookmarkStart w:id="363" w:name="_Toc297123527"/>
      <w:bookmarkStart w:id="364" w:name="_Toc312677493"/>
      <w:bookmarkStart w:id="365" w:name="_Toc296891207"/>
      <w:bookmarkStart w:id="366" w:name="_Toc296944506"/>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Pr>
          <w:rFonts w:asciiTheme="minorEastAsia" w:eastAsiaTheme="minorEastAsia" w:hAnsiTheme="minorEastAsia" w:cs="仿宋"/>
          <w:b/>
          <w:kern w:val="2"/>
          <w:szCs w:val="21"/>
        </w:rPr>
        <w:t>.4发包人供应的材料与工程设备的保管与使用</w:t>
      </w:r>
      <w:bookmarkEnd w:id="366"/>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8.4.1发包人供应材料设备的保管费用的承担</w:t>
      </w:r>
      <w:r>
        <w:rPr>
          <w:rFonts w:asciiTheme="minorEastAsia" w:eastAsiaTheme="minorEastAsia" w:hAnsiTheme="minorEastAsia" w:cs="仿宋"/>
          <w:b/>
          <w:bCs/>
          <w:kern w:val="2"/>
          <w:szCs w:val="21"/>
        </w:rPr>
        <w:t>：</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bCs/>
          <w:szCs w:val="21"/>
          <w:u w:val="single"/>
        </w:rPr>
        <w:t xml:space="preserve">/ </w:t>
      </w:r>
      <w:r>
        <w:rPr>
          <w:rFonts w:asciiTheme="minorEastAsia" w:eastAsiaTheme="minorEastAsia" w:hAnsiTheme="minorEastAsia" w:cs="仿宋"/>
          <w:kern w:val="2"/>
          <w:szCs w:val="21"/>
          <w:u w:val="single"/>
        </w:rPr>
        <w:t xml:space="preserve"> </w:t>
      </w:r>
      <w:r>
        <w:rPr>
          <w:rFonts w:asciiTheme="minorEastAsia" w:eastAsiaTheme="minorEastAsia" w:hAnsiTheme="minorEastAsia" w:cs="仿宋"/>
          <w:b/>
          <w:bCs/>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8.6 样品</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8.6.1样品的报送与封存</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需要承包人报送样品的材料或工程设备，样品的种类、名称、规格、数量要求：</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本工程的所有材料，均由承包人按设计文件及规范要求自行采购和保管。承包人供应的材料和设备，必须按有关规定向发包人提供相应的出厂证明、合格证、质保书、化验检测报告等。承包人必须在监理人现场见证的情况下取样、封样和送样，样品须送至发包人指定的试验检测机构进行检测，否则不予认可。发包人和监理人有权对承包人提供的材料和设备进行抽检，对不符合设计要求及验收规范的材料和设备，有权终止使用，发生的一切损失和费用由承包人承担，由此延误的工期不予顺延。检测费用：承包人按规定进行建筑材料、构配件等试样的制作、封样、送达和其它为保证工程质量进行的材料检验试验工作所发生的费用由承包人承担，并已包含在合同价款内，在结算时不作调整；根据有关国家标准或施工验收规范要求对材料、构配件和建筑物工程质量检测检验发生的费用，由发包人承担，承包人自行采购的材料及施工质量检测不合格，检测费用由承包人承担。</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发包人和监理人有权对承包人提供的材料和设备进行抽检，对不符合设计要求及验收规范的材料和设备，有权终止使用，发生的一切损失和费用由承包人承担，由此延误的工期不予顺延。</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发包人和监理工程师对材料的决定或认可并不解除承包人应负的质量、工期的责任，也</w:t>
      </w:r>
      <w:proofErr w:type="gramStart"/>
      <w:r>
        <w:rPr>
          <w:rFonts w:asciiTheme="minorEastAsia" w:eastAsiaTheme="minorEastAsia" w:hAnsiTheme="minorEastAsia" w:cs="仿宋"/>
          <w:b/>
          <w:bCs/>
          <w:kern w:val="2"/>
          <w:szCs w:val="21"/>
          <w:u w:val="single"/>
        </w:rPr>
        <w:t>不</w:t>
      </w:r>
      <w:proofErr w:type="gramEnd"/>
      <w:r>
        <w:rPr>
          <w:rFonts w:asciiTheme="minorEastAsia" w:eastAsiaTheme="minorEastAsia" w:hAnsiTheme="minorEastAsia" w:cs="仿宋"/>
          <w:b/>
          <w:bCs/>
          <w:kern w:val="2"/>
          <w:szCs w:val="21"/>
          <w:u w:val="single"/>
        </w:rPr>
        <w:t>免除承包人对材料应负的责任。承包人采购的材料与设计或规范要求不符时，承包人应按监理工程师要求的</w:t>
      </w:r>
      <w:r>
        <w:rPr>
          <w:rFonts w:asciiTheme="minorEastAsia" w:eastAsiaTheme="minorEastAsia" w:hAnsiTheme="minorEastAsia" w:cs="仿宋"/>
          <w:b/>
          <w:bCs/>
          <w:kern w:val="2"/>
          <w:szCs w:val="21"/>
          <w:u w:val="single"/>
        </w:rPr>
        <w:lastRenderedPageBreak/>
        <w:t>时间运出施工场地。重新采购符合要求的产品，承担由此发生的费用，由此延误的工期不予顺延。</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承包人必须提供样品报发包人、监理书面认可，否则，发包人可以要求施工单位无条件更换不符合要求的产品，购进的材料设备与提供的样品不一致时，由承包人无条件退货，如因使用不符合国家标准及各项指标的材料，由此引起的相关费用由承包人承担，结算时一律不作调整。</w:t>
      </w:r>
      <w:proofErr w:type="gramStart"/>
      <w:r>
        <w:rPr>
          <w:rFonts w:asciiTheme="minorEastAsia" w:eastAsiaTheme="minorEastAsia" w:hAnsiTheme="minorEastAsia" w:cs="仿宋"/>
          <w:b/>
          <w:bCs/>
          <w:kern w:val="2"/>
          <w:szCs w:val="21"/>
          <w:u w:val="single"/>
        </w:rPr>
        <w:t>乙供材料</w:t>
      </w:r>
      <w:proofErr w:type="gramEnd"/>
      <w:r>
        <w:rPr>
          <w:rFonts w:asciiTheme="minorEastAsia" w:eastAsiaTheme="minorEastAsia" w:hAnsiTheme="minorEastAsia" w:cs="仿宋"/>
          <w:b/>
          <w:bCs/>
          <w:kern w:val="2"/>
          <w:szCs w:val="21"/>
          <w:u w:val="single"/>
        </w:rPr>
        <w:t>无特殊情况时，应由承包人采购；若因非发包人原因而承包人又不愿采购时，发包人可自行采购，且发包人有权按购买金额的5%向承包人收取违约金，且承包人须承担由此造成的利息、误工等责任。</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招标时暂定价、暂估价材料设备发包人</w:t>
      </w:r>
      <w:proofErr w:type="gramStart"/>
      <w:r>
        <w:rPr>
          <w:rFonts w:asciiTheme="minorEastAsia" w:eastAsiaTheme="minorEastAsia" w:hAnsiTheme="minorEastAsia" w:cs="仿宋"/>
          <w:b/>
          <w:bCs/>
          <w:kern w:val="2"/>
          <w:szCs w:val="21"/>
          <w:u w:val="single"/>
        </w:rPr>
        <w:t>保留甲供</w:t>
      </w:r>
      <w:proofErr w:type="gramEnd"/>
      <w:r>
        <w:rPr>
          <w:rFonts w:asciiTheme="minorEastAsia" w:eastAsiaTheme="minorEastAsia" w:hAnsiTheme="minorEastAsia" w:cs="仿宋"/>
          <w:b/>
          <w:bCs/>
          <w:kern w:val="2"/>
          <w:szCs w:val="21"/>
          <w:u w:val="single"/>
        </w:rPr>
        <w:t>或另行发包权利。</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承包人对专业分包单位采购的材料，承包人应该对各种材料、器材、设备按规范进行检查，拒绝不符合要求的材料、器材、设备用于工程。无论何种原因，承包人在工程中使用不合格材料，除更换合格材料外，另向发包人支付1000元/次的违约金。</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8.8 施工设备和临时设施</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8.8.1 承包人提供的施工设备和临时设施</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关于修建临时设施费用承担的约定：</w:t>
      </w:r>
      <w:r>
        <w:rPr>
          <w:rFonts w:asciiTheme="minorEastAsia" w:eastAsiaTheme="minorEastAsia" w:hAnsiTheme="minorEastAsia" w:cs="仿宋"/>
          <w:b/>
          <w:bCs/>
          <w:kern w:val="2"/>
          <w:szCs w:val="21"/>
          <w:u w:val="single"/>
        </w:rPr>
        <w:t>由承包人承担</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bCs/>
          <w:kern w:val="2"/>
          <w:szCs w:val="21"/>
          <w:u w:val="single"/>
        </w:rPr>
      </w:pPr>
      <w:bookmarkStart w:id="367" w:name="_Toc99539814"/>
      <w:bookmarkStart w:id="368" w:name="_Toc100344220"/>
      <w:bookmarkStart w:id="369" w:name="_Toc100343879"/>
      <w:r>
        <w:rPr>
          <w:rFonts w:asciiTheme="minorEastAsia" w:eastAsiaTheme="minorEastAsia" w:hAnsiTheme="minorEastAsia"/>
          <w:kern w:val="2"/>
          <w:szCs w:val="21"/>
        </w:rPr>
        <w:t>9</w:t>
      </w:r>
      <w:bookmarkStart w:id="370" w:name="_Toc312678021"/>
      <w:bookmarkStart w:id="371" w:name="_Toc304295559"/>
      <w:bookmarkStart w:id="372" w:name="_Toc296347172"/>
      <w:bookmarkStart w:id="373" w:name="_Toc297216192"/>
      <w:bookmarkStart w:id="374" w:name="_Toc297048359"/>
      <w:bookmarkStart w:id="375" w:name="_Toc303539139"/>
      <w:bookmarkStart w:id="376" w:name="_Toc296891213"/>
      <w:bookmarkStart w:id="377" w:name="_Toc292559883"/>
      <w:bookmarkStart w:id="378" w:name="_Toc296891001"/>
      <w:bookmarkStart w:id="379" w:name="_Toc297120473"/>
      <w:bookmarkStart w:id="380" w:name="_Toc312677495"/>
      <w:bookmarkStart w:id="381" w:name="_Toc297123533"/>
      <w:bookmarkStart w:id="382" w:name="_Toc296346674"/>
      <w:bookmarkStart w:id="383" w:name="_Toc292559378"/>
      <w:bookmarkStart w:id="384" w:name="_Toc267251427"/>
      <w:bookmarkStart w:id="385" w:name="_Toc267251428"/>
      <w:bookmarkStart w:id="386" w:name="_Toc300934982"/>
      <w:bookmarkStart w:id="387" w:name="_Toc296944512"/>
      <w:bookmarkStart w:id="388" w:name="_Toc29650317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asciiTheme="minorEastAsia" w:eastAsiaTheme="minorEastAsia" w:hAnsiTheme="minorEastAsia"/>
          <w:kern w:val="2"/>
          <w:szCs w:val="21"/>
        </w:rPr>
        <w:t>. 试验与检验</w:t>
      </w:r>
      <w:bookmarkEnd w:id="367"/>
      <w:bookmarkEnd w:id="368"/>
      <w:bookmarkEnd w:id="369"/>
      <w:bookmarkEnd w:id="388"/>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9</w:t>
      </w:r>
      <w:bookmarkStart w:id="389" w:name="_Toc300934983"/>
      <w:bookmarkStart w:id="390" w:name="_Toc312678022"/>
      <w:bookmarkStart w:id="391" w:name="_Toc304295560"/>
      <w:bookmarkStart w:id="392" w:name="_Toc312677496"/>
      <w:bookmarkStart w:id="393" w:name="_Toc297123534"/>
      <w:bookmarkStart w:id="394" w:name="_Toc303539140"/>
      <w:bookmarkStart w:id="395" w:name="_Toc297216193"/>
      <w:bookmarkEnd w:id="389"/>
      <w:bookmarkEnd w:id="390"/>
      <w:bookmarkEnd w:id="391"/>
      <w:bookmarkEnd w:id="392"/>
      <w:bookmarkEnd w:id="393"/>
      <w:bookmarkEnd w:id="394"/>
      <w:r>
        <w:rPr>
          <w:rFonts w:asciiTheme="minorEastAsia" w:eastAsiaTheme="minorEastAsia" w:hAnsiTheme="minorEastAsia" w:cs="仿宋"/>
          <w:b/>
          <w:kern w:val="2"/>
          <w:szCs w:val="21"/>
        </w:rPr>
        <w:t>.1试验设备与试验人员</w:t>
      </w:r>
      <w:bookmarkEnd w:id="395"/>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9</w:t>
      </w:r>
      <w:bookmarkStart w:id="396" w:name="_Toc297216194"/>
      <w:bookmarkStart w:id="397" w:name="_Toc304295561"/>
      <w:bookmarkStart w:id="398" w:name="_Toc303539141"/>
      <w:bookmarkStart w:id="399" w:name="_Toc300934984"/>
      <w:bookmarkStart w:id="400" w:name="_Toc318581174"/>
      <w:bookmarkStart w:id="401" w:name="_Toc297123535"/>
      <w:bookmarkStart w:id="402" w:name="_Toc312678023"/>
      <w:bookmarkStart w:id="403" w:name="_Toc312677497"/>
      <w:bookmarkEnd w:id="396"/>
      <w:bookmarkEnd w:id="397"/>
      <w:bookmarkEnd w:id="398"/>
      <w:bookmarkEnd w:id="399"/>
      <w:bookmarkEnd w:id="400"/>
      <w:bookmarkEnd w:id="401"/>
      <w:bookmarkEnd w:id="402"/>
      <w:r>
        <w:rPr>
          <w:rFonts w:asciiTheme="minorEastAsia" w:eastAsiaTheme="minorEastAsia" w:hAnsiTheme="minorEastAsia" w:cs="仿宋"/>
          <w:kern w:val="2"/>
          <w:szCs w:val="21"/>
        </w:rPr>
        <w:t>.1.2 试验设备</w:t>
      </w:r>
      <w:bookmarkEnd w:id="403"/>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施工现场需要配置的试验场所：</w:t>
      </w:r>
      <w:r>
        <w:rPr>
          <w:rFonts w:asciiTheme="minorEastAsia" w:eastAsiaTheme="minorEastAsia" w:hAnsiTheme="minorEastAsia" w:cs="仿宋"/>
          <w:b/>
          <w:bCs/>
          <w:kern w:val="2"/>
          <w:szCs w:val="21"/>
          <w:u w:val="single"/>
        </w:rPr>
        <w:t xml:space="preserve"> 按有关规定执行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施工现场需要配备的试验设备：</w:t>
      </w:r>
      <w:r>
        <w:rPr>
          <w:rFonts w:asciiTheme="minorEastAsia" w:eastAsiaTheme="minorEastAsia" w:hAnsiTheme="minorEastAsia" w:cs="仿宋"/>
          <w:b/>
          <w:bCs/>
          <w:kern w:val="2"/>
          <w:szCs w:val="21"/>
          <w:u w:val="single"/>
        </w:rPr>
        <w:t xml:space="preserve"> 按有关规定执行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施工现场需要具备的其他试验条件：</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 xml:space="preserve">9.4 现场工艺试验 </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现场工艺试验的有关约定：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kern w:val="2"/>
          <w:szCs w:val="21"/>
        </w:rPr>
      </w:pPr>
      <w:bookmarkStart w:id="404" w:name="_Toc100343880"/>
      <w:bookmarkStart w:id="405" w:name="_Toc99539815"/>
      <w:bookmarkStart w:id="406" w:name="_Toc100344221"/>
      <w:r>
        <w:rPr>
          <w:rFonts w:asciiTheme="minorEastAsia" w:eastAsiaTheme="minorEastAsia" w:hAnsiTheme="minorEastAsia"/>
          <w:kern w:val="2"/>
          <w:szCs w:val="21"/>
        </w:rPr>
        <w:t>1</w:t>
      </w:r>
      <w:bookmarkStart w:id="407" w:name="_Toc312678025"/>
      <w:bookmarkStart w:id="408" w:name="_Toc267251440"/>
      <w:bookmarkStart w:id="409" w:name="_Toc297120493"/>
      <w:bookmarkStart w:id="410" w:name="_Toc303539146"/>
      <w:bookmarkStart w:id="411" w:name="_Toc297123540"/>
      <w:bookmarkStart w:id="412" w:name="_Toc292559903"/>
      <w:bookmarkStart w:id="413" w:name="_Toc296891233"/>
      <w:bookmarkStart w:id="414" w:name="_Toc267251435"/>
      <w:bookmarkStart w:id="415" w:name="_Toc312677499"/>
      <w:bookmarkStart w:id="416" w:name="_Toc267251437"/>
      <w:bookmarkStart w:id="417" w:name="_Toc297048379"/>
      <w:bookmarkStart w:id="418" w:name="_Toc296944532"/>
      <w:bookmarkStart w:id="419" w:name="_Toc267251439"/>
      <w:bookmarkStart w:id="420" w:name="_Toc267251441"/>
      <w:bookmarkStart w:id="421" w:name="_Toc296503193"/>
      <w:bookmarkStart w:id="422" w:name="_Toc267251433"/>
      <w:bookmarkStart w:id="423" w:name="_Toc296347192"/>
      <w:bookmarkStart w:id="424" w:name="_Toc297216199"/>
      <w:bookmarkStart w:id="425" w:name="_Toc296346694"/>
      <w:bookmarkStart w:id="426" w:name="_Toc292559398"/>
      <w:bookmarkStart w:id="427" w:name="_Toc296891021"/>
      <w:bookmarkStart w:id="428" w:name="_Toc300934989"/>
      <w:bookmarkStart w:id="429" w:name="_Toc304295566"/>
      <w:bookmarkStart w:id="430" w:name="_Toc267251442"/>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asciiTheme="minorEastAsia" w:eastAsiaTheme="minorEastAsia" w:hAnsiTheme="minorEastAsia"/>
          <w:kern w:val="2"/>
          <w:szCs w:val="21"/>
        </w:rPr>
        <w:t>0. 变更</w:t>
      </w:r>
      <w:bookmarkEnd w:id="404"/>
      <w:bookmarkEnd w:id="405"/>
      <w:bookmarkEnd w:id="406"/>
      <w:bookmarkEnd w:id="430"/>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w:t>
      </w:r>
      <w:bookmarkStart w:id="431" w:name="_Toc303539147"/>
      <w:bookmarkStart w:id="432" w:name="_Toc296891022"/>
      <w:bookmarkStart w:id="433" w:name="_Toc304295567"/>
      <w:bookmarkStart w:id="434" w:name="_Toc297120494"/>
      <w:bookmarkStart w:id="435" w:name="_Toc292559399"/>
      <w:bookmarkStart w:id="436" w:name="_Toc297048380"/>
      <w:bookmarkStart w:id="437" w:name="_Toc296891234"/>
      <w:bookmarkStart w:id="438" w:name="_Toc296346695"/>
      <w:bookmarkStart w:id="439" w:name="_Toc292559904"/>
      <w:bookmarkStart w:id="440" w:name="_Toc300934990"/>
      <w:bookmarkStart w:id="441" w:name="_Toc312678026"/>
      <w:bookmarkStart w:id="442" w:name="_Toc297123541"/>
      <w:bookmarkStart w:id="443" w:name="_Toc312677500"/>
      <w:bookmarkStart w:id="444" w:name="_Toc297216200"/>
      <w:bookmarkStart w:id="445" w:name="_Toc296944533"/>
      <w:bookmarkStart w:id="446" w:name="_Toc296347193"/>
      <w:bookmarkStart w:id="447" w:name="_Toc296503194"/>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asciiTheme="minorEastAsia" w:eastAsiaTheme="minorEastAsia" w:hAnsiTheme="minorEastAsia" w:cs="仿宋"/>
          <w:b/>
          <w:kern w:val="2"/>
          <w:szCs w:val="21"/>
        </w:rPr>
        <w:t>0.1变更的范围</w:t>
      </w:r>
      <w:bookmarkEnd w:id="447"/>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关于变更的范围的约定：</w:t>
      </w:r>
      <w:r>
        <w:rPr>
          <w:rFonts w:asciiTheme="minorEastAsia" w:eastAsiaTheme="minorEastAsia" w:hAnsiTheme="minorEastAsia" w:cs="仿宋"/>
          <w:b/>
          <w:bCs/>
          <w:kern w:val="2"/>
          <w:szCs w:val="21"/>
          <w:u w:val="single"/>
        </w:rPr>
        <w:t>按通用条款约定</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10.4 变更估价</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10.4.1 变更估价原则</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kern w:val="2"/>
          <w:szCs w:val="21"/>
        </w:rPr>
        <w:t>关于变更估价的约定：</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1.工程设计变更、补充按照相关规定执行；竣工结算的工程量</w:t>
      </w:r>
      <w:proofErr w:type="gramStart"/>
      <w:r>
        <w:rPr>
          <w:rFonts w:asciiTheme="minorEastAsia" w:eastAsiaTheme="minorEastAsia" w:hAnsiTheme="minorEastAsia" w:cs="仿宋"/>
          <w:b/>
          <w:bCs/>
          <w:kern w:val="2"/>
          <w:szCs w:val="21"/>
          <w:u w:val="single"/>
        </w:rPr>
        <w:t>按发承包</w:t>
      </w:r>
      <w:proofErr w:type="gramEnd"/>
      <w:r>
        <w:rPr>
          <w:rFonts w:asciiTheme="minorEastAsia" w:eastAsiaTheme="minorEastAsia" w:hAnsiTheme="minorEastAsia" w:cs="仿宋"/>
          <w:b/>
          <w:bCs/>
          <w:kern w:val="2"/>
          <w:szCs w:val="21"/>
          <w:u w:val="single"/>
        </w:rPr>
        <w:t>双方在合同中约定应</w:t>
      </w:r>
      <w:proofErr w:type="gramStart"/>
      <w:r>
        <w:rPr>
          <w:rFonts w:asciiTheme="minorEastAsia" w:eastAsiaTheme="minorEastAsia" w:hAnsiTheme="minorEastAsia" w:cs="仿宋"/>
          <w:b/>
          <w:bCs/>
          <w:kern w:val="2"/>
          <w:szCs w:val="21"/>
          <w:u w:val="single"/>
        </w:rPr>
        <w:t>予计量且实际</w:t>
      </w:r>
      <w:proofErr w:type="gramEnd"/>
      <w:r>
        <w:rPr>
          <w:rFonts w:asciiTheme="minorEastAsia" w:eastAsiaTheme="minorEastAsia" w:hAnsiTheme="minorEastAsia" w:cs="仿宋"/>
          <w:b/>
          <w:bCs/>
          <w:kern w:val="2"/>
          <w:szCs w:val="21"/>
          <w:u w:val="single"/>
        </w:rPr>
        <w:t>完成的工程量确定，完成发包人要求的合同以外的零星工作或发生非承包人责任事件的工程</w:t>
      </w:r>
      <w:proofErr w:type="gramStart"/>
      <w:r>
        <w:rPr>
          <w:rFonts w:asciiTheme="minorEastAsia" w:eastAsiaTheme="minorEastAsia" w:hAnsiTheme="minorEastAsia" w:cs="仿宋"/>
          <w:b/>
          <w:bCs/>
          <w:kern w:val="2"/>
          <w:szCs w:val="21"/>
          <w:u w:val="single"/>
        </w:rPr>
        <w:t>量变更按发包人</w:t>
      </w:r>
      <w:proofErr w:type="gramEnd"/>
      <w:r>
        <w:rPr>
          <w:rFonts w:asciiTheme="minorEastAsia" w:eastAsiaTheme="minorEastAsia" w:hAnsiTheme="minorEastAsia" w:cs="仿宋"/>
          <w:b/>
          <w:bCs/>
          <w:kern w:val="2"/>
          <w:szCs w:val="21"/>
          <w:u w:val="single"/>
        </w:rPr>
        <w:t>审批通过的变更指令单为准。</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2.监理机构根据工程的特殊情况在书面报发包人审批同意后可进行有关必要的签证工程量，以监理机构签证意见为准；</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3.承包人在施工中提出合理化建议等涉及设计变更的，应先征得监理机构及发包人的同意。</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4.工程变更价款调整：详见本合同条款12.1。</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5.承包人不得随意调整已批准的施工图设计、施工组织方案、材料设备标准等。工程变更实施，</w:t>
      </w:r>
      <w:r>
        <w:rPr>
          <w:rFonts w:asciiTheme="minorEastAsia" w:eastAsiaTheme="minorEastAsia" w:hAnsiTheme="minorEastAsia" w:cs="仿宋"/>
          <w:b/>
          <w:bCs/>
          <w:kern w:val="2"/>
          <w:szCs w:val="21"/>
          <w:u w:val="single"/>
        </w:rPr>
        <w:lastRenderedPageBreak/>
        <w:t>由发包人位向承包人下发正式的变更指令，承包人必须严格按照批准的变更内容和图纸施工，不得擅自改变范围或标准。发包人及监理单位对施工过程进行监督，通过测量、拍照、录像等方式留存证据，签署现场记录或图纸。施工单位擅自施工，由此增加的费用不予认可，工期不予顺延，且相关损失由施工单位承担，违约责任按照相关合同约定执行。</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6.工程变更内容施工完成后办理签证，凡未经变更指令单审批的变更内容，不得办理签证。发包人及监理单位对完工的工程变更内容进行验收核实，经确认实际施工符合批准的变更内容和图纸且质量合格的，施工单位在验收核实之日起28天内报送签证资料。签证是对变更指令</w:t>
      </w:r>
      <w:proofErr w:type="gramStart"/>
      <w:r>
        <w:rPr>
          <w:rFonts w:asciiTheme="minorEastAsia" w:eastAsiaTheme="minorEastAsia" w:hAnsiTheme="minorEastAsia" w:cs="仿宋"/>
          <w:b/>
          <w:bCs/>
          <w:kern w:val="2"/>
          <w:szCs w:val="21"/>
          <w:u w:val="single"/>
        </w:rPr>
        <w:t>单执行</w:t>
      </w:r>
      <w:proofErr w:type="gramEnd"/>
      <w:r>
        <w:rPr>
          <w:rFonts w:asciiTheme="minorEastAsia" w:eastAsiaTheme="minorEastAsia" w:hAnsiTheme="minorEastAsia" w:cs="仿宋"/>
          <w:b/>
          <w:bCs/>
          <w:kern w:val="2"/>
          <w:szCs w:val="21"/>
          <w:u w:val="single"/>
        </w:rPr>
        <w:t>结果的确认，未经签证审批确认的变更内容，不得作为工程结算与支付的依据，若承包方未按时效约定及时报送签证资料书面申报，发包人有权视为承包方已主动放弃对工程变更引起的费用增加或工期延长进行申请的权利。</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7.如遇危及生命、工程或工程相邻财产安全的紧急情况时，以发包人部门负责人口头请示公司领导立即会同监理工程师采取必要处理措施，保证生命和财产安全。但在实施起7个工作日内，双方必须按照实事求是原则办理相关手续，方可作为结算依据。</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8.当变更的工作内容完成之后，承包人要及时督促监理和发包人代表在完工后7日内验收核实。对于隐蔽工程和事后无法计算工程量的变更和签证，必须在覆盖或拆除前，会同监理、发包人代表、工程部负责人共同完成工程量的确认，否则发包人可以不计价款。</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hint="eastAsia"/>
          <w:b/>
          <w:bCs/>
          <w:kern w:val="2"/>
          <w:szCs w:val="21"/>
          <w:u w:val="single"/>
        </w:rPr>
        <w:t>9</w:t>
      </w:r>
      <w:r>
        <w:rPr>
          <w:rFonts w:asciiTheme="minorEastAsia" w:eastAsiaTheme="minorEastAsia" w:hAnsiTheme="minorEastAsia" w:cs="仿宋"/>
          <w:b/>
          <w:bCs/>
          <w:kern w:val="2"/>
          <w:szCs w:val="21"/>
          <w:u w:val="single"/>
        </w:rPr>
        <w:t>.</w:t>
      </w:r>
      <w:r>
        <w:rPr>
          <w:rFonts w:asciiTheme="minorEastAsia" w:eastAsiaTheme="minorEastAsia" w:hAnsiTheme="minorEastAsia" w:cs="宋体"/>
          <w:b/>
          <w:kern w:val="2"/>
          <w:szCs w:val="21"/>
          <w:u w:val="single"/>
        </w:rPr>
        <w:t>须发包人确认的材料</w:t>
      </w:r>
      <w:r>
        <w:rPr>
          <w:rFonts w:asciiTheme="minorEastAsia" w:eastAsiaTheme="minorEastAsia" w:hAnsiTheme="minorEastAsia" w:cs="仿宋"/>
          <w:b/>
          <w:bCs/>
          <w:kern w:val="2"/>
          <w:szCs w:val="21"/>
          <w:u w:val="single"/>
        </w:rPr>
        <w:t>，由承包人提前15天以上向发包人提出。</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w:t>
      </w:r>
      <w:r>
        <w:rPr>
          <w:rFonts w:asciiTheme="minorEastAsia" w:eastAsiaTheme="minorEastAsia" w:hAnsiTheme="minorEastAsia" w:cs="仿宋" w:hint="eastAsia"/>
          <w:b/>
          <w:bCs/>
          <w:kern w:val="2"/>
          <w:szCs w:val="21"/>
          <w:u w:val="single"/>
        </w:rPr>
        <w:t>0</w:t>
      </w:r>
      <w:r>
        <w:rPr>
          <w:rFonts w:asciiTheme="minorEastAsia" w:eastAsiaTheme="minorEastAsia" w:hAnsiTheme="minorEastAsia" w:cs="仿宋"/>
          <w:b/>
          <w:bCs/>
          <w:kern w:val="2"/>
          <w:szCs w:val="21"/>
          <w:u w:val="single"/>
        </w:rPr>
        <w:t>.合同履约中，变更、签证单以及办理相关手续，都应严格按照发包人的内部工作管理制度签批，按顺序进行统一分类编号，并附有相应的真实图片，否则不予结算。技术核定单、联系单、业主通知单，如涉及工程结算的应办理相应的变更、签证单。</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w:t>
      </w:r>
      <w:r>
        <w:rPr>
          <w:rFonts w:asciiTheme="minorEastAsia" w:eastAsiaTheme="minorEastAsia" w:hAnsiTheme="minorEastAsia" w:cs="仿宋" w:hint="eastAsia"/>
          <w:b/>
          <w:bCs/>
          <w:kern w:val="2"/>
          <w:szCs w:val="21"/>
          <w:u w:val="single"/>
        </w:rPr>
        <w:t>1</w:t>
      </w:r>
      <w:r>
        <w:rPr>
          <w:rFonts w:asciiTheme="minorEastAsia" w:eastAsiaTheme="minorEastAsia" w:hAnsiTheme="minorEastAsia" w:cs="仿宋"/>
          <w:b/>
          <w:bCs/>
          <w:kern w:val="2"/>
          <w:szCs w:val="21"/>
          <w:u w:val="single"/>
        </w:rPr>
        <w:t>.承包人作为有经验的承包商，对工程技术及施工图纸中的问题应提前发现，并在图纸会审时或按照技术核定单的形式及时提出；如果承包人由于各种原因不提出或未及时提出而导致工程产生的质量、进度、安全、成本等问题及后果，承包人承担一切责任。</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w:t>
      </w:r>
      <w:r>
        <w:rPr>
          <w:rFonts w:asciiTheme="minorEastAsia" w:eastAsiaTheme="minorEastAsia" w:hAnsiTheme="minorEastAsia" w:cs="仿宋" w:hint="eastAsia"/>
          <w:b/>
          <w:bCs/>
          <w:kern w:val="2"/>
          <w:szCs w:val="21"/>
          <w:u w:val="single"/>
        </w:rPr>
        <w:t>2</w:t>
      </w:r>
      <w:r>
        <w:rPr>
          <w:rFonts w:asciiTheme="minorEastAsia" w:eastAsiaTheme="minorEastAsia" w:hAnsiTheme="minorEastAsia" w:cs="仿宋"/>
          <w:b/>
          <w:bCs/>
          <w:kern w:val="2"/>
          <w:szCs w:val="21"/>
          <w:u w:val="single"/>
        </w:rPr>
        <w:t>.工程结算时，承包人须将完整的变更、签证资料装订成册作为结算书一部分，变更、签证资料应包括：①变更、签证单（签证资料必须附有详细影像彩色照片，所摄照片必须有可参照性。如影像资料未能反映签证、清单或招标文件列明的工作内容则结算时该项内容不予认可）；②申报的变更、签证预算书；③原合同相同工作内容的综合单价；④</w:t>
      </w:r>
      <w:r>
        <w:rPr>
          <w:rFonts w:asciiTheme="minorEastAsia" w:eastAsiaTheme="minorEastAsia" w:hAnsiTheme="minorEastAsia"/>
          <w:b/>
          <w:kern w:val="2"/>
          <w:szCs w:val="21"/>
          <w:u w:val="single"/>
        </w:rPr>
        <w:t>套用工程消耗量的分部分项工程项目清单综合单价分析表或分部分项工程项目清单综合单价分析表，措施项目清单构成明细分析表、措施项目费用分拆表、大型机械进出场及</w:t>
      </w:r>
      <w:proofErr w:type="gramStart"/>
      <w:r>
        <w:rPr>
          <w:rFonts w:asciiTheme="minorEastAsia" w:eastAsiaTheme="minorEastAsia" w:hAnsiTheme="minorEastAsia"/>
          <w:b/>
          <w:kern w:val="2"/>
          <w:szCs w:val="21"/>
          <w:u w:val="single"/>
        </w:rPr>
        <w:t>安拆费用</w:t>
      </w:r>
      <w:proofErr w:type="gramEnd"/>
      <w:r>
        <w:rPr>
          <w:rFonts w:asciiTheme="minorEastAsia" w:eastAsiaTheme="minorEastAsia" w:hAnsiTheme="minorEastAsia"/>
          <w:b/>
          <w:kern w:val="2"/>
          <w:szCs w:val="21"/>
          <w:u w:val="single"/>
        </w:rPr>
        <w:t>组成明细表、工程项目清单汇总表</w:t>
      </w:r>
      <w:r>
        <w:rPr>
          <w:rFonts w:asciiTheme="minorEastAsia" w:eastAsiaTheme="minorEastAsia" w:hAnsiTheme="minorEastAsia" w:cs="仿宋"/>
          <w:b/>
          <w:bCs/>
          <w:kern w:val="2"/>
          <w:szCs w:val="21"/>
          <w:u w:val="single"/>
        </w:rPr>
        <w:t>；⑤</w:t>
      </w:r>
      <w:r>
        <w:rPr>
          <w:rFonts w:asciiTheme="minorEastAsia" w:eastAsiaTheme="minorEastAsia" w:hAnsiTheme="minorEastAsia"/>
          <w:b/>
          <w:kern w:val="2"/>
          <w:szCs w:val="21"/>
          <w:u w:val="single"/>
        </w:rPr>
        <w:t>发包人提供材料一览表</w:t>
      </w:r>
      <w:r>
        <w:rPr>
          <w:rFonts w:asciiTheme="minorEastAsia" w:eastAsiaTheme="minorEastAsia" w:hAnsiTheme="minorEastAsia" w:cs="仿宋"/>
          <w:b/>
          <w:bCs/>
          <w:kern w:val="2"/>
          <w:szCs w:val="21"/>
          <w:u w:val="single"/>
        </w:rPr>
        <w:t>；⑥变更、签证单原件及所有相关的往来函件、其他需要说明的与造价有关的问题。</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bCs/>
          <w:kern w:val="2"/>
          <w:szCs w:val="21"/>
          <w:u w:val="single"/>
        </w:rPr>
        <w:t>1</w:t>
      </w:r>
      <w:r>
        <w:rPr>
          <w:rFonts w:asciiTheme="minorEastAsia" w:eastAsiaTheme="minorEastAsia" w:hAnsiTheme="minorEastAsia" w:cs="仿宋" w:hint="eastAsia"/>
          <w:b/>
          <w:bCs/>
          <w:kern w:val="2"/>
          <w:szCs w:val="21"/>
          <w:u w:val="single"/>
        </w:rPr>
        <w:t>3</w:t>
      </w:r>
      <w:r>
        <w:rPr>
          <w:rFonts w:asciiTheme="minorEastAsia" w:eastAsiaTheme="minorEastAsia" w:hAnsiTheme="minorEastAsia" w:cs="仿宋"/>
          <w:b/>
          <w:bCs/>
          <w:kern w:val="2"/>
          <w:szCs w:val="21"/>
          <w:u w:val="single"/>
        </w:rPr>
        <w:t>.竣工验收后提供电子版及纸质版的竣工图，费用由投标人在报价时一并考虑。</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w:t>
      </w:r>
      <w:bookmarkStart w:id="448" w:name="_Toc296503197"/>
      <w:bookmarkStart w:id="449" w:name="_Toc292559907"/>
      <w:bookmarkStart w:id="450" w:name="_Toc300934993"/>
      <w:bookmarkStart w:id="451" w:name="_Toc297216203"/>
      <w:bookmarkStart w:id="452" w:name="_Toc304295570"/>
      <w:bookmarkStart w:id="453" w:name="_Toc297123544"/>
      <w:bookmarkStart w:id="454" w:name="_Toc292559402"/>
      <w:bookmarkStart w:id="455" w:name="_Toc303539150"/>
      <w:bookmarkStart w:id="456" w:name="_Toc297048383"/>
      <w:bookmarkStart w:id="457" w:name="_Toc312678029"/>
      <w:bookmarkStart w:id="458" w:name="_Toc296891237"/>
      <w:bookmarkStart w:id="459" w:name="_Toc296346698"/>
      <w:bookmarkStart w:id="460" w:name="_Toc312677503"/>
      <w:bookmarkStart w:id="461" w:name="_Toc296347196"/>
      <w:bookmarkStart w:id="462" w:name="_Toc297120497"/>
      <w:bookmarkStart w:id="463" w:name="_Toc296891025"/>
      <w:bookmarkStart w:id="464" w:name="_Toc296944536"/>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heme="minorEastAsia" w:eastAsiaTheme="minorEastAsia" w:hAnsiTheme="minorEastAsia" w:cs="仿宋"/>
          <w:b/>
          <w:kern w:val="2"/>
          <w:szCs w:val="21"/>
        </w:rPr>
        <w:t>0.5承</w:t>
      </w:r>
      <w:bookmarkStart w:id="465" w:name="_Toc292559408"/>
      <w:bookmarkStart w:id="466" w:name="_Toc296503203"/>
      <w:bookmarkStart w:id="467" w:name="_Toc296891243"/>
      <w:bookmarkStart w:id="468" w:name="_Toc296891031"/>
      <w:bookmarkStart w:id="469" w:name="_Toc296346704"/>
      <w:bookmarkStart w:id="470" w:name="_Toc297120503"/>
      <w:bookmarkStart w:id="471" w:name="_Toc297216204"/>
      <w:bookmarkStart w:id="472" w:name="_Toc297123545"/>
      <w:bookmarkStart w:id="473" w:name="_Toc300934994"/>
      <w:bookmarkStart w:id="474" w:name="_Toc296347202"/>
      <w:bookmarkStart w:id="475" w:name="_Toc292559913"/>
      <w:bookmarkStart w:id="476" w:name="_Toc296944542"/>
      <w:bookmarkStart w:id="477" w:name="_Toc303539151"/>
      <w:bookmarkStart w:id="478" w:name="_Toc297048389"/>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heme="minorEastAsia" w:eastAsiaTheme="minorEastAsia" w:hAnsiTheme="minorEastAsia" w:cs="仿宋"/>
          <w:b/>
          <w:kern w:val="2"/>
          <w:szCs w:val="21"/>
        </w:rPr>
        <w:t>包人的合理化建议</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监理人审查承包人合理化建议的期限：</w:t>
      </w:r>
      <w:r>
        <w:rPr>
          <w:rFonts w:asciiTheme="minorEastAsia" w:eastAsiaTheme="minorEastAsia" w:hAnsiTheme="minorEastAsia" w:cs="仿宋"/>
          <w:b/>
          <w:bCs/>
          <w:kern w:val="2"/>
          <w:szCs w:val="21"/>
          <w:u w:val="single"/>
        </w:rPr>
        <w:t xml:space="preserve"> 3日内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发包人审批承包人合理化建议的期限：</w:t>
      </w:r>
      <w:r>
        <w:rPr>
          <w:rFonts w:asciiTheme="minorEastAsia" w:eastAsiaTheme="minorEastAsia" w:hAnsiTheme="minorEastAsia" w:cs="仿宋"/>
          <w:b/>
          <w:bCs/>
          <w:kern w:val="2"/>
          <w:szCs w:val="21"/>
          <w:u w:val="single"/>
        </w:rPr>
        <w:t xml:space="preserve"> 7日内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承</w:t>
      </w:r>
      <w:bookmarkStart w:id="479" w:name="_Toc296891032"/>
      <w:bookmarkStart w:id="480" w:name="_Toc296503204"/>
      <w:bookmarkStart w:id="481" w:name="_Toc297123546"/>
      <w:bookmarkStart w:id="482" w:name="_Toc297048390"/>
      <w:bookmarkStart w:id="483" w:name="_Toc312677504"/>
      <w:bookmarkStart w:id="484" w:name="_Toc292559409"/>
      <w:bookmarkStart w:id="485" w:name="_Toc318581175"/>
      <w:bookmarkStart w:id="486" w:name="_Toc297216205"/>
      <w:bookmarkStart w:id="487" w:name="_Toc296891244"/>
      <w:bookmarkStart w:id="488" w:name="_Toc296347203"/>
      <w:bookmarkStart w:id="489" w:name="_Toc304295571"/>
      <w:bookmarkStart w:id="490" w:name="_Toc296944543"/>
      <w:bookmarkStart w:id="491" w:name="_Toc300934995"/>
      <w:bookmarkStart w:id="492" w:name="_Toc292559914"/>
      <w:bookmarkStart w:id="493" w:name="_Toc297120504"/>
      <w:bookmarkStart w:id="494" w:name="_Toc303539152"/>
      <w:bookmarkStart w:id="495" w:name="_Toc296346705"/>
      <w:bookmarkStart w:id="496" w:name="_Toc312678030"/>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Pr>
          <w:rFonts w:asciiTheme="minorEastAsia" w:eastAsiaTheme="minorEastAsia" w:hAnsiTheme="minorEastAsia" w:cs="仿宋"/>
          <w:kern w:val="2"/>
          <w:szCs w:val="21"/>
        </w:rPr>
        <w:t>包人提出的合理化建议降低了合同价格或者提高了工程经济效益的奖励的方法和金额为：</w:t>
      </w:r>
      <w:bookmarkEnd w:id="496"/>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lastRenderedPageBreak/>
        <w:t>1</w:t>
      </w:r>
      <w:bookmarkStart w:id="497" w:name="_Toc296944538"/>
      <w:bookmarkStart w:id="498" w:name="_Toc296891027"/>
      <w:bookmarkStart w:id="499" w:name="_Toc296891239"/>
      <w:bookmarkStart w:id="500" w:name="_Toc296347198"/>
      <w:bookmarkStart w:id="501" w:name="_Toc297048385"/>
      <w:bookmarkStart w:id="502" w:name="_Toc292559404"/>
      <w:bookmarkStart w:id="503" w:name="_Toc300934997"/>
      <w:bookmarkStart w:id="504" w:name="_Toc304295574"/>
      <w:bookmarkStart w:id="505" w:name="_Toc297216207"/>
      <w:bookmarkStart w:id="506" w:name="_Toc296503199"/>
      <w:bookmarkStart w:id="507" w:name="_Toc297120499"/>
      <w:bookmarkStart w:id="508" w:name="_Toc292559909"/>
      <w:bookmarkStart w:id="509" w:name="_Toc312678033"/>
      <w:bookmarkStart w:id="510" w:name="_Toc312677507"/>
      <w:bookmarkStart w:id="511" w:name="_Toc296346700"/>
      <w:bookmarkStart w:id="512" w:name="_Toc303539154"/>
      <w:bookmarkStart w:id="513" w:name="_Toc297123548"/>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Fonts w:asciiTheme="minorEastAsia" w:eastAsiaTheme="minorEastAsia" w:hAnsiTheme="minorEastAsia" w:cs="仿宋"/>
          <w:b/>
          <w:kern w:val="2"/>
          <w:szCs w:val="21"/>
        </w:rPr>
        <w:t>0.7 暂估价</w:t>
      </w:r>
      <w:bookmarkEnd w:id="513"/>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暂估价材料和工程设备的明细详见《暂估价一览表》。</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10.7.1 依法必须招标的暂估价项目</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对于依法必须招标的暂估价项目的确认和批准采取</w:t>
      </w:r>
      <w:r>
        <w:rPr>
          <w:rFonts w:asciiTheme="minorEastAsia" w:eastAsiaTheme="minorEastAsia" w:hAnsiTheme="minorEastAsia" w:cs="仿宋"/>
          <w:b/>
          <w:bCs/>
          <w:kern w:val="2"/>
          <w:szCs w:val="21"/>
          <w:u w:val="single"/>
        </w:rPr>
        <w:t>发包人委托代理提供公开招标方式确认</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10.7.2 不属于依法必须招标的暂估价项目</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宋体"/>
          <w:kern w:val="2"/>
          <w:szCs w:val="21"/>
        </w:rPr>
        <w:t>除专用合同条款另有约定外，</w:t>
      </w:r>
      <w:r>
        <w:rPr>
          <w:rFonts w:asciiTheme="minorEastAsia" w:eastAsiaTheme="minorEastAsia" w:hAnsiTheme="minorEastAsia" w:cs="仿宋"/>
          <w:kern w:val="2"/>
          <w:szCs w:val="21"/>
        </w:rPr>
        <w:t>对于不属于依法必须招标的暂估价项目的确认和批准采取以下方式确定：</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（1）承包人应根据施工进度计划，在签订暂估价项目的采购合同、分包合同前28天向监理人提出书面申请。监理人应当在收到申请后3天内报送发包人，发包人应当在收到申请后及时给予批准或提出修改意见；</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（2）发包人认为承包人确定的供应商、分包人无法满足工程质量或合同要求的，发包人可以要求承包人重新确定暂估价项目的供应商、分包人；</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（3）承包人应当在签订暂估价合同后7天内，将暂估价合同副本报送发包人留存。</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承包人直接实施的暂估价项目的约定：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10.8 暂列金额</w:t>
      </w:r>
    </w:p>
    <w:p w:rsidR="00644688" w:rsidRDefault="00494ED8">
      <w:pPr>
        <w:spacing w:line="440" w:lineRule="exact"/>
        <w:ind w:firstLineChars="200" w:firstLine="420"/>
        <w:rPr>
          <w:rFonts w:asciiTheme="minorEastAsia" w:eastAsiaTheme="minorEastAsia" w:hAnsiTheme="minorEastAsia"/>
          <w:b/>
          <w:kern w:val="2"/>
          <w:szCs w:val="21"/>
          <w:u w:val="single"/>
        </w:rPr>
      </w:pPr>
      <w:r>
        <w:rPr>
          <w:rFonts w:asciiTheme="minorEastAsia" w:eastAsiaTheme="minorEastAsia" w:hAnsiTheme="minorEastAsia" w:cs="仿宋"/>
          <w:kern w:val="2"/>
          <w:szCs w:val="21"/>
        </w:rPr>
        <w:t>合同当事人关于暂列金额使用的约定：</w:t>
      </w:r>
      <w:bookmarkStart w:id="514" w:name="_Toc100344222"/>
      <w:bookmarkStart w:id="515" w:name="_Toc100343881"/>
      <w:bookmarkStart w:id="516" w:name="_Toc99539816"/>
      <w:r>
        <w:rPr>
          <w:rFonts w:asciiTheme="minorEastAsia" w:eastAsiaTheme="minorEastAsia" w:hAnsiTheme="minorEastAsia"/>
          <w:b/>
          <w:kern w:val="2"/>
          <w:szCs w:val="21"/>
          <w:u w:val="single"/>
        </w:rPr>
        <w:t>暂列金额是指发包人在工程量清单中暂定并包括在合同总价中，用于招标时尚未能确定或详细说明的工程、服务和工程实施中可能发生的合同价款调整等所预留的费用。暂列金额是招标人自行确定设立的，承包商无权使用此笔费用。此费用按实际发生经招标人签证后确定全部使用、部分使用或不使用。暂列金额不计</w:t>
      </w:r>
      <w:proofErr w:type="gramStart"/>
      <w:r>
        <w:rPr>
          <w:rFonts w:asciiTheme="minorEastAsia" w:eastAsiaTheme="minorEastAsia" w:hAnsiTheme="minorEastAsia"/>
          <w:b/>
          <w:kern w:val="2"/>
          <w:szCs w:val="21"/>
          <w:u w:val="single"/>
        </w:rPr>
        <w:t>入工程</w:t>
      </w:r>
      <w:proofErr w:type="gramEnd"/>
      <w:r>
        <w:rPr>
          <w:rFonts w:asciiTheme="minorEastAsia" w:eastAsiaTheme="minorEastAsia" w:hAnsiTheme="minorEastAsia"/>
          <w:b/>
          <w:kern w:val="2"/>
          <w:szCs w:val="21"/>
          <w:u w:val="single"/>
        </w:rPr>
        <w:t>款付款的基数。</w:t>
      </w:r>
    </w:p>
    <w:p w:rsidR="00644688" w:rsidRDefault="00494ED8">
      <w:pPr>
        <w:snapToGrid w:val="0"/>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11. 价格调整</w:t>
      </w:r>
      <w:bookmarkEnd w:id="514"/>
      <w:bookmarkEnd w:id="515"/>
      <w:bookmarkEnd w:id="516"/>
    </w:p>
    <w:p w:rsidR="00644688" w:rsidRDefault="00494ED8">
      <w:pPr>
        <w:snapToGrid w:val="0"/>
        <w:spacing w:line="360" w:lineRule="auto"/>
        <w:ind w:firstLineChars="200" w:firstLine="420"/>
        <w:rPr>
          <w:rFonts w:asciiTheme="minorEastAsia" w:eastAsiaTheme="minorEastAsia" w:hAnsiTheme="minorEastAsia" w:cs="仿宋"/>
          <w:kern w:val="2"/>
          <w:szCs w:val="21"/>
        </w:rPr>
      </w:pPr>
      <w:bookmarkStart w:id="517" w:name="_Toc296891029"/>
      <w:r>
        <w:rPr>
          <w:rFonts w:asciiTheme="minorEastAsia" w:eastAsiaTheme="minorEastAsia" w:hAnsiTheme="minorEastAsia" w:cs="仿宋"/>
          <w:kern w:val="2"/>
          <w:szCs w:val="21"/>
        </w:rPr>
        <w:t>11.1 市场价格波动引起的调整</w:t>
      </w:r>
      <w:bookmarkEnd w:id="517"/>
    </w:p>
    <w:p w:rsidR="00644688" w:rsidRDefault="00494ED8">
      <w:pPr>
        <w:snapToGrid w:val="0"/>
        <w:spacing w:line="360" w:lineRule="auto"/>
        <w:ind w:firstLineChars="200" w:firstLine="420"/>
        <w:rPr>
          <w:rFonts w:asciiTheme="minorEastAsia" w:eastAsiaTheme="minorEastAsia" w:hAnsiTheme="minorEastAsia" w:cs="仿宋"/>
          <w:b/>
          <w:kern w:val="2"/>
          <w:szCs w:val="21"/>
          <w:u w:val="single"/>
        </w:rPr>
      </w:pPr>
      <w:r>
        <w:rPr>
          <w:rFonts w:asciiTheme="minorEastAsia" w:eastAsiaTheme="minorEastAsia" w:hAnsiTheme="minorEastAsia" w:cs="仿宋"/>
          <w:szCs w:val="21"/>
        </w:rPr>
        <w:t>市场价格波动是否调整合同价格的约定：</w:t>
      </w:r>
      <w:bookmarkStart w:id="518" w:name="_Toc292559410"/>
      <w:r>
        <w:rPr>
          <w:rFonts w:asciiTheme="minorEastAsia" w:eastAsiaTheme="minorEastAsia" w:hAnsiTheme="minorEastAsia" w:cs="仿宋"/>
          <w:b/>
          <w:kern w:val="2"/>
          <w:szCs w:val="21"/>
          <w:u w:val="single"/>
        </w:rPr>
        <w:t>不予调整。</w:t>
      </w:r>
    </w:p>
    <w:p w:rsidR="00644688" w:rsidRDefault="00494ED8">
      <w:pPr>
        <w:snapToGrid w:val="0"/>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11.1.1人工工资不调整。</w:t>
      </w:r>
    </w:p>
    <w:p w:rsidR="00644688" w:rsidRDefault="00494ED8">
      <w:pPr>
        <w:tabs>
          <w:tab w:val="left" w:pos="0"/>
          <w:tab w:val="left" w:pos="993"/>
          <w:tab w:val="left" w:pos="1134"/>
        </w:tabs>
        <w:adjustRightInd w:val="0"/>
        <w:snapToGrid w:val="0"/>
        <w:spacing w:line="440" w:lineRule="exact"/>
        <w:ind w:firstLineChars="200" w:firstLine="422"/>
        <w:jc w:val="left"/>
        <w:rPr>
          <w:rFonts w:asciiTheme="minorEastAsia" w:eastAsiaTheme="minorEastAsia" w:hAnsiTheme="minorEastAsia"/>
          <w:b/>
          <w:bCs/>
          <w:kern w:val="2"/>
          <w:szCs w:val="21"/>
        </w:rPr>
      </w:pPr>
      <w:r>
        <w:rPr>
          <w:rFonts w:asciiTheme="minorEastAsia" w:eastAsiaTheme="minorEastAsia" w:hAnsiTheme="minorEastAsia" w:cs="仿宋"/>
          <w:b/>
          <w:kern w:val="2"/>
          <w:szCs w:val="21"/>
          <w:u w:val="single"/>
        </w:rPr>
        <w:t>11.2</w:t>
      </w:r>
      <w:r>
        <w:rPr>
          <w:rFonts w:asciiTheme="minorEastAsia" w:eastAsiaTheme="minorEastAsia" w:hAnsiTheme="minorEastAsia"/>
          <w:b/>
          <w:bCs/>
          <w:kern w:val="2"/>
          <w:szCs w:val="21"/>
          <w:u w:val="single"/>
        </w:rPr>
        <w:t>特殊项目或无标准依据的材料设备和综合单价，由承包人提供预算及价格依据，提交发包人审核，发包人委托第三方进行询价后经双方确定后计取。为了及时有效解决材料价格取定和综合单价产生的争议，特制定如下原则：</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承包人需在获取实际施工图后应及时上报相关材料，在上报材料的同时，需提供明确的费用分析报告，否则发包人不予认可。</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发包人对承包人报批的材料价格根据按发包人内控制度确定。</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价格争议处理，当发包人确认的价格，承包人持有异议时：</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处理方案</w:t>
      </w:r>
      <w:proofErr w:type="gramStart"/>
      <w:r>
        <w:rPr>
          <w:rFonts w:asciiTheme="minorEastAsia" w:eastAsiaTheme="minorEastAsia" w:hAnsiTheme="minorEastAsia"/>
          <w:b/>
          <w:bCs/>
          <w:kern w:val="2"/>
          <w:szCs w:val="21"/>
          <w:u w:val="single"/>
        </w:rPr>
        <w:t>一</w:t>
      </w:r>
      <w:proofErr w:type="gramEnd"/>
      <w:r>
        <w:rPr>
          <w:rFonts w:asciiTheme="minorEastAsia" w:eastAsiaTheme="minorEastAsia" w:hAnsiTheme="minorEastAsia"/>
          <w:b/>
          <w:bCs/>
          <w:kern w:val="2"/>
          <w:szCs w:val="21"/>
          <w:u w:val="single"/>
        </w:rPr>
        <w:t>：发承包人采用共同委托本</w:t>
      </w:r>
      <w:proofErr w:type="gramStart"/>
      <w:r>
        <w:rPr>
          <w:rFonts w:asciiTheme="minorEastAsia" w:eastAsiaTheme="minorEastAsia" w:hAnsiTheme="minorEastAsia"/>
          <w:b/>
          <w:bCs/>
          <w:kern w:val="2"/>
          <w:szCs w:val="21"/>
          <w:u w:val="single"/>
        </w:rPr>
        <w:t>工程编标或</w:t>
      </w:r>
      <w:proofErr w:type="gramEnd"/>
      <w:r>
        <w:rPr>
          <w:rFonts w:asciiTheme="minorEastAsia" w:eastAsiaTheme="minorEastAsia" w:hAnsiTheme="minorEastAsia"/>
          <w:b/>
          <w:bCs/>
          <w:kern w:val="2"/>
          <w:szCs w:val="21"/>
          <w:u w:val="single"/>
        </w:rPr>
        <w:t>审</w:t>
      </w:r>
      <w:proofErr w:type="gramStart"/>
      <w:r>
        <w:rPr>
          <w:rFonts w:asciiTheme="minorEastAsia" w:eastAsiaTheme="minorEastAsia" w:hAnsiTheme="minorEastAsia"/>
          <w:b/>
          <w:bCs/>
          <w:kern w:val="2"/>
          <w:szCs w:val="21"/>
          <w:u w:val="single"/>
        </w:rPr>
        <w:t>标单位</w:t>
      </w:r>
      <w:proofErr w:type="gramEnd"/>
      <w:r>
        <w:rPr>
          <w:rFonts w:asciiTheme="minorEastAsia" w:eastAsiaTheme="minorEastAsia" w:hAnsiTheme="minorEastAsia"/>
          <w:b/>
          <w:bCs/>
          <w:kern w:val="2"/>
          <w:szCs w:val="21"/>
          <w:u w:val="single"/>
        </w:rPr>
        <w:t>进行价格询价，</w:t>
      </w:r>
      <w:proofErr w:type="gramStart"/>
      <w:r>
        <w:rPr>
          <w:rFonts w:asciiTheme="minorEastAsia" w:eastAsiaTheme="minorEastAsia" w:hAnsiTheme="minorEastAsia"/>
          <w:b/>
          <w:bCs/>
          <w:kern w:val="2"/>
          <w:szCs w:val="21"/>
          <w:u w:val="single"/>
        </w:rPr>
        <w:t>以编标或</w:t>
      </w:r>
      <w:proofErr w:type="gramEnd"/>
      <w:r>
        <w:rPr>
          <w:rFonts w:asciiTheme="minorEastAsia" w:eastAsiaTheme="minorEastAsia" w:hAnsiTheme="minorEastAsia"/>
          <w:b/>
          <w:bCs/>
          <w:kern w:val="2"/>
          <w:szCs w:val="21"/>
          <w:u w:val="single"/>
        </w:rPr>
        <w:t>审</w:t>
      </w:r>
      <w:proofErr w:type="gramStart"/>
      <w:r>
        <w:rPr>
          <w:rFonts w:asciiTheme="minorEastAsia" w:eastAsiaTheme="minorEastAsia" w:hAnsiTheme="minorEastAsia"/>
          <w:b/>
          <w:bCs/>
          <w:kern w:val="2"/>
          <w:szCs w:val="21"/>
          <w:u w:val="single"/>
        </w:rPr>
        <w:t>标单位</w:t>
      </w:r>
      <w:proofErr w:type="gramEnd"/>
      <w:r>
        <w:rPr>
          <w:rFonts w:asciiTheme="minorEastAsia" w:eastAsiaTheme="minorEastAsia" w:hAnsiTheme="minorEastAsia"/>
          <w:b/>
          <w:bCs/>
          <w:kern w:val="2"/>
          <w:szCs w:val="21"/>
          <w:u w:val="single"/>
        </w:rPr>
        <w:t>询价结果调整确认价格；</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处理方案二：发包人有权调整为发包人供应该项材料，或在发包人监督下由承包人进行材料招标并由承包人负责采购。</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lastRenderedPageBreak/>
        <w:t>承包人不得因价格是否确定等原因影响工程施工进展，否则以延误工期进行违约金处罚。</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认定后的价格作为合同结算依据。</w:t>
      </w:r>
    </w:p>
    <w:p w:rsidR="00644688" w:rsidRDefault="00494ED8">
      <w:pPr>
        <w:spacing w:line="440" w:lineRule="exact"/>
        <w:ind w:firstLineChars="200" w:firstLine="422"/>
        <w:jc w:val="left"/>
        <w:rPr>
          <w:rFonts w:asciiTheme="minorEastAsia" w:eastAsiaTheme="minorEastAsia" w:hAnsiTheme="minorEastAsia"/>
          <w:b/>
          <w:bCs/>
          <w:kern w:val="2"/>
          <w:szCs w:val="21"/>
          <w:u w:val="single"/>
        </w:rPr>
      </w:pPr>
      <w:r>
        <w:rPr>
          <w:rFonts w:asciiTheme="minorEastAsia" w:eastAsiaTheme="minorEastAsia" w:hAnsiTheme="minorEastAsia"/>
          <w:b/>
          <w:bCs/>
          <w:kern w:val="2"/>
          <w:szCs w:val="21"/>
          <w:u w:val="single"/>
        </w:rPr>
        <w:t>发、承包双方对超限额部分的材料价格有争议时，发包人保留采用招标方式确定的权利。</w:t>
      </w:r>
    </w:p>
    <w:p w:rsidR="00644688" w:rsidRDefault="00494ED8">
      <w:pPr>
        <w:spacing w:line="360" w:lineRule="auto"/>
        <w:jc w:val="left"/>
        <w:rPr>
          <w:rFonts w:asciiTheme="minorEastAsia" w:eastAsiaTheme="minorEastAsia" w:hAnsiTheme="minorEastAsia"/>
          <w:kern w:val="2"/>
          <w:szCs w:val="21"/>
        </w:rPr>
      </w:pPr>
      <w:bookmarkStart w:id="519" w:name="_Toc99539817"/>
      <w:bookmarkStart w:id="520" w:name="_Toc100344223"/>
      <w:bookmarkStart w:id="521" w:name="_Toc100343882"/>
      <w:r>
        <w:rPr>
          <w:rFonts w:asciiTheme="minorEastAsia" w:eastAsiaTheme="minorEastAsia" w:hAnsiTheme="minorEastAsia"/>
          <w:kern w:val="2"/>
          <w:szCs w:val="21"/>
        </w:rPr>
        <w:t xml:space="preserve">12. </w:t>
      </w:r>
      <w:bookmarkEnd w:id="518"/>
      <w:r>
        <w:rPr>
          <w:rFonts w:asciiTheme="minorEastAsia" w:eastAsiaTheme="minorEastAsia" w:hAnsiTheme="minorEastAsia"/>
          <w:kern w:val="2"/>
          <w:szCs w:val="21"/>
        </w:rPr>
        <w:t>合同价格、计量与支付</w:t>
      </w:r>
      <w:bookmarkEnd w:id="519"/>
      <w:bookmarkEnd w:id="520"/>
      <w:bookmarkEnd w:id="521"/>
    </w:p>
    <w:p w:rsidR="00644688" w:rsidRDefault="00494ED8">
      <w:pPr>
        <w:snapToGrid w:val="0"/>
        <w:spacing w:line="360" w:lineRule="auto"/>
        <w:ind w:firstLineChars="200" w:firstLine="422"/>
        <w:rPr>
          <w:rFonts w:asciiTheme="minorEastAsia" w:eastAsiaTheme="minorEastAsia" w:hAnsiTheme="minorEastAsia" w:cs="仿宋"/>
          <w:b/>
          <w:kern w:val="2"/>
          <w:szCs w:val="21"/>
        </w:rPr>
      </w:pPr>
      <w:bookmarkStart w:id="522" w:name="_Toc292559411"/>
      <w:r>
        <w:rPr>
          <w:rFonts w:asciiTheme="minorEastAsia" w:eastAsiaTheme="minorEastAsia" w:hAnsiTheme="minorEastAsia" w:cs="仿宋"/>
          <w:b/>
          <w:kern w:val="2"/>
          <w:szCs w:val="21"/>
        </w:rPr>
        <w:t>12.1 合</w:t>
      </w:r>
      <w:bookmarkEnd w:id="522"/>
      <w:r>
        <w:rPr>
          <w:rFonts w:asciiTheme="minorEastAsia" w:eastAsiaTheme="minorEastAsia" w:hAnsiTheme="minorEastAsia" w:cs="仿宋"/>
          <w:b/>
          <w:kern w:val="2"/>
          <w:szCs w:val="21"/>
        </w:rPr>
        <w:t>同价格形式</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1.单价合同。</w:t>
      </w:r>
    </w:p>
    <w:p w:rsidR="00644688" w:rsidRDefault="00494ED8">
      <w:pPr>
        <w:spacing w:line="360" w:lineRule="auto"/>
        <w:ind w:firstLineChars="224" w:firstLine="470"/>
        <w:jc w:val="left"/>
        <w:rPr>
          <w:rFonts w:asciiTheme="minorEastAsia" w:eastAsiaTheme="minorEastAsia" w:hAnsiTheme="minorEastAsia"/>
          <w:b/>
          <w:kern w:val="2"/>
          <w:sz w:val="23"/>
          <w:szCs w:val="23"/>
          <w:u w:val="single"/>
        </w:rPr>
      </w:pPr>
      <w:r>
        <w:rPr>
          <w:rFonts w:asciiTheme="minorEastAsia" w:eastAsiaTheme="minorEastAsia" w:hAnsiTheme="minorEastAsia" w:cs="仿宋"/>
          <w:kern w:val="2"/>
          <w:szCs w:val="21"/>
        </w:rPr>
        <w:t>综合单价包含的风险范围：</w:t>
      </w:r>
      <w:r>
        <w:rPr>
          <w:rFonts w:asciiTheme="minorEastAsia" w:eastAsiaTheme="minorEastAsia" w:hAnsiTheme="minorEastAsia" w:cs="仿宋"/>
          <w:b/>
          <w:kern w:val="2"/>
          <w:szCs w:val="21"/>
          <w:u w:val="single"/>
        </w:rPr>
        <w:t>承包人在投标报价时已充分考虑到施工期间各类设备、材料的市场风险、大型机械进出场及</w:t>
      </w:r>
      <w:proofErr w:type="gramStart"/>
      <w:r>
        <w:rPr>
          <w:rFonts w:asciiTheme="minorEastAsia" w:eastAsiaTheme="minorEastAsia" w:hAnsiTheme="minorEastAsia" w:cs="仿宋"/>
          <w:b/>
          <w:kern w:val="2"/>
          <w:szCs w:val="21"/>
          <w:u w:val="single"/>
        </w:rPr>
        <w:t>安拆费</w:t>
      </w:r>
      <w:proofErr w:type="gramEnd"/>
      <w:r>
        <w:rPr>
          <w:rFonts w:asciiTheme="minorEastAsia" w:eastAsiaTheme="minorEastAsia" w:hAnsiTheme="minorEastAsia" w:cs="仿宋"/>
          <w:b/>
          <w:kern w:val="2"/>
          <w:szCs w:val="21"/>
          <w:u w:val="single"/>
        </w:rPr>
        <w:t>、发包人供应材料；与发包人另行发包项目的管理费、配合费、协调费及其他一切必要的费用；工程实施范围内外可能出现的阻挠施工等各方面的风险因素。除</w:t>
      </w:r>
      <w:proofErr w:type="gramStart"/>
      <w:r>
        <w:rPr>
          <w:rFonts w:asciiTheme="minorEastAsia" w:eastAsiaTheme="minorEastAsia" w:hAnsiTheme="minorEastAsia" w:cs="仿宋"/>
          <w:b/>
          <w:kern w:val="2"/>
          <w:szCs w:val="21"/>
          <w:u w:val="single"/>
        </w:rPr>
        <w:t>规</w:t>
      </w:r>
      <w:proofErr w:type="gramEnd"/>
      <w:r>
        <w:rPr>
          <w:rFonts w:asciiTheme="minorEastAsia" w:eastAsiaTheme="minorEastAsia" w:hAnsiTheme="minorEastAsia" w:cs="仿宋"/>
          <w:b/>
          <w:kern w:val="2"/>
          <w:szCs w:val="21"/>
          <w:u w:val="single"/>
        </w:rPr>
        <w:t>费、税金、安全文明施工费的政策性风险以外，其余结算时不作调整。人工工资不调整。工程量的风险由发包人承担，价的风险在约定风险范围内的，由承包人承担，风险范围以外的按合同约定。承包人在投标时已仔细核对图纸、清单等文件，结合施工现场情况，并依据国家、省、市现行规范、规程、文件等报价，若招标时工程量清单</w:t>
      </w:r>
      <w:proofErr w:type="gramStart"/>
      <w:r>
        <w:rPr>
          <w:rFonts w:asciiTheme="minorEastAsia" w:eastAsiaTheme="minorEastAsia" w:hAnsiTheme="minorEastAsia" w:cs="仿宋"/>
          <w:b/>
          <w:kern w:val="2"/>
          <w:szCs w:val="21"/>
          <w:u w:val="single"/>
        </w:rPr>
        <w:t>中项目</w:t>
      </w:r>
      <w:proofErr w:type="gramEnd"/>
      <w:r>
        <w:rPr>
          <w:rFonts w:asciiTheme="minorEastAsia" w:eastAsiaTheme="minorEastAsia" w:hAnsiTheme="minorEastAsia" w:cs="仿宋"/>
          <w:b/>
          <w:kern w:val="2"/>
          <w:szCs w:val="21"/>
          <w:u w:val="single"/>
        </w:rPr>
        <w:t>特征描述不清或未完整，但为满足招标人和设计图纸的要求而必须完成的工作，工程结算时不再调整该子目的综合单价及措施费用，即发包人</w:t>
      </w:r>
      <w:proofErr w:type="gramStart"/>
      <w:r>
        <w:rPr>
          <w:rFonts w:asciiTheme="minorEastAsia" w:eastAsiaTheme="minorEastAsia" w:hAnsiTheme="minorEastAsia" w:cs="仿宋"/>
          <w:b/>
          <w:kern w:val="2"/>
          <w:szCs w:val="21"/>
          <w:u w:val="single"/>
        </w:rPr>
        <w:t>不</w:t>
      </w:r>
      <w:proofErr w:type="gramEnd"/>
      <w:r>
        <w:rPr>
          <w:rFonts w:asciiTheme="minorEastAsia" w:eastAsiaTheme="minorEastAsia" w:hAnsiTheme="minorEastAsia" w:cs="仿宋"/>
          <w:b/>
          <w:kern w:val="2"/>
          <w:szCs w:val="21"/>
          <w:u w:val="single"/>
        </w:rPr>
        <w:t>为此类情形另外支付费用。</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风险费用计算方法：</w:t>
      </w:r>
      <w:r>
        <w:rPr>
          <w:rFonts w:asciiTheme="minorEastAsia" w:eastAsiaTheme="minorEastAsia" w:hAnsiTheme="minorEastAsia" w:cs="仿宋"/>
          <w:b/>
          <w:bCs/>
          <w:kern w:val="2"/>
          <w:szCs w:val="21"/>
          <w:u w:val="single"/>
        </w:rPr>
        <w:t>承包人在投标报价时已充分考虑在投标报价中，竣工结算时不做任何调整。</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双方约定合同价款的其他调整因素：</w:t>
      </w:r>
      <w:r>
        <w:rPr>
          <w:rFonts w:asciiTheme="minorEastAsia" w:eastAsiaTheme="minorEastAsia" w:hAnsiTheme="minorEastAsia" w:cs="仿宋"/>
          <w:b/>
          <w:bCs/>
          <w:kern w:val="2"/>
          <w:szCs w:val="21"/>
          <w:u w:val="single"/>
        </w:rPr>
        <w:t>/。</w:t>
      </w:r>
    </w:p>
    <w:p w:rsidR="00644688" w:rsidRDefault="00494ED8">
      <w:pPr>
        <w:widowControl/>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风险范围以外合同价格的调整方法：</w:t>
      </w:r>
      <w:r>
        <w:rPr>
          <w:rFonts w:asciiTheme="minorEastAsia" w:eastAsiaTheme="minorEastAsia" w:hAnsiTheme="minorEastAsia" w:cs="仿宋"/>
          <w:b/>
          <w:kern w:val="2"/>
          <w:szCs w:val="21"/>
          <w:u w:val="single"/>
        </w:rPr>
        <w:t>详见1.13款约定</w:t>
      </w:r>
      <w:r>
        <w:rPr>
          <w:rFonts w:asciiTheme="minorEastAsia" w:eastAsiaTheme="minorEastAsia" w:hAnsiTheme="minorEastAsia" w:cs="仿宋"/>
          <w:bCs/>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12.2 预付款</w:t>
      </w:r>
    </w:p>
    <w:p w:rsidR="00644688" w:rsidRPr="00E32D7F"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12.2.1 预付款的</w:t>
      </w:r>
      <w:r w:rsidRPr="00E32D7F">
        <w:rPr>
          <w:rFonts w:asciiTheme="minorEastAsia" w:eastAsiaTheme="minorEastAsia" w:hAnsiTheme="minorEastAsia" w:cs="仿宋"/>
          <w:b/>
          <w:kern w:val="2"/>
          <w:szCs w:val="21"/>
        </w:rPr>
        <w:t>支付</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预付款支付比例或金额：</w:t>
      </w:r>
      <w:r w:rsidRPr="00E32D7F">
        <w:rPr>
          <w:rFonts w:asciiTheme="minorEastAsia" w:eastAsiaTheme="minorEastAsia" w:hAnsiTheme="minorEastAsia" w:cs="仿宋" w:hint="eastAsia"/>
          <w:kern w:val="2"/>
          <w:szCs w:val="21"/>
          <w:u w:val="single"/>
        </w:rPr>
        <w:t>合同金额的10%</w:t>
      </w:r>
      <w:r w:rsidRPr="00E32D7F">
        <w:rPr>
          <w:rFonts w:asciiTheme="minorEastAsia" w:eastAsiaTheme="minorEastAsia" w:hAnsiTheme="minorEastAsia" w:cs="仿宋"/>
          <w:kern w:val="2"/>
          <w:szCs w:val="21"/>
        </w:rPr>
        <w:t>。</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预付款支付期限：</w:t>
      </w:r>
      <w:r w:rsidRPr="00E32D7F">
        <w:rPr>
          <w:rFonts w:asciiTheme="minorEastAsia" w:eastAsiaTheme="minorEastAsia" w:hAnsiTheme="minorEastAsia" w:cs="仿宋" w:hint="eastAsia"/>
          <w:kern w:val="2"/>
          <w:szCs w:val="21"/>
          <w:u w:val="single"/>
        </w:rPr>
        <w:t>承包人办理工程开工手续并实质性进场开工后</w:t>
      </w:r>
      <w:r w:rsidRPr="00E32D7F">
        <w:rPr>
          <w:rFonts w:asciiTheme="minorEastAsia" w:eastAsiaTheme="minorEastAsia" w:hAnsiTheme="minorEastAsia" w:cs="仿宋"/>
          <w:kern w:val="2"/>
          <w:szCs w:val="21"/>
        </w:rPr>
        <w:t>。</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预付款扣回的方式：</w:t>
      </w:r>
      <w:r w:rsidRPr="00E32D7F">
        <w:rPr>
          <w:rFonts w:asciiTheme="minorEastAsia" w:eastAsiaTheme="minorEastAsia" w:hAnsiTheme="minorEastAsia" w:cs="仿宋" w:hint="eastAsia"/>
          <w:kern w:val="2"/>
          <w:szCs w:val="21"/>
          <w:u w:val="single"/>
        </w:rPr>
        <w:t>详见12.4.1</w:t>
      </w:r>
      <w:r w:rsidRPr="00E32D7F">
        <w:rPr>
          <w:rFonts w:asciiTheme="minorEastAsia" w:eastAsiaTheme="minorEastAsia" w:hAnsiTheme="minorEastAsia" w:cs="仿宋" w:hint="eastAsia"/>
          <w:kern w:val="2"/>
          <w:szCs w:val="21"/>
        </w:rPr>
        <w:t>。</w:t>
      </w:r>
    </w:p>
    <w:p w:rsidR="00644688" w:rsidRPr="00E32D7F" w:rsidRDefault="00494ED8">
      <w:pPr>
        <w:snapToGrid w:val="0"/>
        <w:spacing w:line="360" w:lineRule="auto"/>
        <w:ind w:firstLineChars="200" w:firstLine="422"/>
        <w:rPr>
          <w:rFonts w:asciiTheme="minorEastAsia" w:eastAsiaTheme="minorEastAsia" w:hAnsiTheme="minorEastAsia" w:cs="仿宋"/>
          <w:b/>
          <w:kern w:val="2"/>
          <w:szCs w:val="21"/>
        </w:rPr>
      </w:pPr>
      <w:r w:rsidRPr="00E32D7F">
        <w:rPr>
          <w:rFonts w:asciiTheme="minorEastAsia" w:eastAsiaTheme="minorEastAsia" w:hAnsiTheme="minorEastAsia" w:cs="仿宋"/>
          <w:b/>
          <w:kern w:val="2"/>
          <w:szCs w:val="21"/>
        </w:rPr>
        <w:t>12.2.2 预付款担保</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承包人提交预付款担保的期限：</w:t>
      </w:r>
      <w:r w:rsidRPr="00E32D7F">
        <w:rPr>
          <w:rFonts w:asciiTheme="minorEastAsia" w:eastAsiaTheme="minorEastAsia" w:hAnsiTheme="minorEastAsia" w:cs="仿宋" w:hint="eastAsia"/>
          <w:kern w:val="2"/>
          <w:szCs w:val="21"/>
          <w:u w:val="single"/>
        </w:rPr>
        <w:t>发包人支付预付款前</w:t>
      </w:r>
      <w:r w:rsidRPr="00E32D7F">
        <w:rPr>
          <w:rFonts w:asciiTheme="minorEastAsia" w:eastAsiaTheme="minorEastAsia" w:hAnsiTheme="minorEastAsia" w:cs="仿宋"/>
          <w:kern w:val="2"/>
          <w:szCs w:val="21"/>
        </w:rPr>
        <w:t>。</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预付款担保的形式为：</w:t>
      </w:r>
      <w:r w:rsidRPr="00E32D7F">
        <w:rPr>
          <w:rFonts w:asciiTheme="minorEastAsia" w:eastAsiaTheme="minorEastAsia" w:hAnsiTheme="minorEastAsia" w:cs="仿宋" w:hint="eastAsia"/>
          <w:kern w:val="2"/>
          <w:szCs w:val="21"/>
          <w:u w:val="single"/>
        </w:rPr>
        <w:t>银行保函(见索即付，保函有效期限：至工程完工验收)</w:t>
      </w:r>
      <w:r w:rsidRPr="00E32D7F">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12.3 计量</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12.3.1 计量原则</w:t>
      </w:r>
    </w:p>
    <w:p w:rsidR="00644688" w:rsidRDefault="00494ED8">
      <w:pPr>
        <w:autoSpaceDE w:val="0"/>
        <w:autoSpaceDN w:val="0"/>
        <w:adjustRightInd w:val="0"/>
        <w:spacing w:line="440" w:lineRule="exact"/>
        <w:ind w:firstLineChars="200" w:firstLine="420"/>
        <w:rPr>
          <w:rFonts w:asciiTheme="minorEastAsia" w:eastAsiaTheme="minorEastAsia" w:hAnsiTheme="minorEastAsia"/>
          <w:b/>
          <w:color w:val="FF0000"/>
          <w:kern w:val="2"/>
          <w:sz w:val="23"/>
          <w:szCs w:val="23"/>
          <w:u w:val="single"/>
        </w:rPr>
      </w:pPr>
      <w:r>
        <w:rPr>
          <w:rFonts w:asciiTheme="minorEastAsia" w:eastAsiaTheme="minorEastAsia" w:hAnsiTheme="minorEastAsia" w:cs="仿宋"/>
          <w:kern w:val="2"/>
          <w:szCs w:val="21"/>
        </w:rPr>
        <w:t>工程量计算规则：</w:t>
      </w:r>
      <w:r>
        <w:rPr>
          <w:rFonts w:asciiTheme="minorEastAsia" w:eastAsiaTheme="minorEastAsia" w:hAnsiTheme="minorEastAsia"/>
          <w:b/>
          <w:kern w:val="2"/>
          <w:szCs w:val="21"/>
          <w:u w:val="single"/>
        </w:rPr>
        <w:t>包含但不限于：省住房和城乡建设厅关于实施《建设工程工程量清单计价标准》(GB/T50500-2024)及9本工程量计算标准有关事宜的公告〔2025〕第12号、《江苏省建筑与装饰工程消耗量》、《江苏省市政工程消耗量》、《江苏省通用安装工程消耗量》、《江苏省建设工程费用参考》及《江苏建设工程施工机具台班费用参考表》。</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12.3.2 计量周期</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关于计量周期的约定：</w:t>
      </w:r>
      <w:r>
        <w:rPr>
          <w:rFonts w:asciiTheme="minorEastAsia" w:eastAsiaTheme="minorEastAsia" w:hAnsiTheme="minorEastAsia" w:cs="仿宋"/>
          <w:b/>
          <w:bCs/>
          <w:kern w:val="2"/>
          <w:szCs w:val="21"/>
          <w:u w:val="single"/>
        </w:rPr>
        <w:t xml:space="preserve"> 详见进度款支付的相关约定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12.3.3 单价合同的计量</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关于单价合同计量的约定：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12.3.4 总价合同的计量</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关于总价合同计量的约定：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12.3.5总价合同采用支付分解表计量支付的，是否适用第</w:t>
      </w:r>
      <w:r>
        <w:rPr>
          <w:rFonts w:asciiTheme="minorEastAsia" w:eastAsiaTheme="minorEastAsia" w:hAnsiTheme="minorEastAsia" w:cs="仿宋"/>
          <w:szCs w:val="21"/>
        </w:rPr>
        <w:t>12.3.4</w:t>
      </w:r>
      <w:r>
        <w:rPr>
          <w:rFonts w:asciiTheme="minorEastAsia" w:eastAsiaTheme="minorEastAsia" w:hAnsiTheme="minorEastAsia" w:cs="仿宋"/>
          <w:kern w:val="2"/>
          <w:szCs w:val="21"/>
        </w:rPr>
        <w:t>项</w:t>
      </w:r>
      <w:r>
        <w:rPr>
          <w:rFonts w:asciiTheme="minorEastAsia" w:eastAsiaTheme="minorEastAsia" w:hAnsiTheme="minorEastAsia" w:cs="仿宋"/>
          <w:szCs w:val="21"/>
        </w:rPr>
        <w:t>〔总价合同的计量〕</w:t>
      </w:r>
      <w:r>
        <w:rPr>
          <w:rFonts w:asciiTheme="minorEastAsia" w:eastAsiaTheme="minorEastAsia" w:hAnsiTheme="minorEastAsia" w:cs="仿宋"/>
          <w:kern w:val="2"/>
          <w:szCs w:val="21"/>
        </w:rPr>
        <w:t>约定进行计量：</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12.3.6 其他价格形式合同的计量</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其他价格形式的计量方式和程序：</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12.4 工程进度款支付</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bookmarkStart w:id="523" w:name="_Toc296891251"/>
      <w:r>
        <w:rPr>
          <w:rFonts w:asciiTheme="minorEastAsia" w:eastAsiaTheme="minorEastAsia" w:hAnsiTheme="minorEastAsia" w:cs="仿宋"/>
          <w:b/>
          <w:kern w:val="2"/>
          <w:szCs w:val="21"/>
        </w:rPr>
        <w:t>12.4.1 付款周期</w:t>
      </w:r>
      <w:bookmarkEnd w:id="523"/>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承包单位申请付款的程序应符合发包人的财务规定。</w:t>
      </w:r>
    </w:p>
    <w:p w:rsidR="00644688" w:rsidRPr="00E32D7F" w:rsidRDefault="00494ED8">
      <w:pPr>
        <w:widowControl/>
        <w:shd w:val="clear" w:color="auto" w:fill="FFFFFF"/>
        <w:spacing w:line="360" w:lineRule="auto"/>
        <w:ind w:firstLine="482"/>
        <w:rPr>
          <w:rFonts w:asciiTheme="minorEastAsia" w:eastAsiaTheme="minorEastAsia" w:hAnsiTheme="minorEastAsia" w:cs="宋体"/>
          <w:b/>
          <w:bCs/>
          <w:szCs w:val="21"/>
          <w:u w:val="single"/>
        </w:rPr>
      </w:pPr>
      <w:r>
        <w:rPr>
          <w:rFonts w:asciiTheme="minorEastAsia" w:eastAsiaTheme="minorEastAsia" w:hAnsiTheme="minorEastAsia" w:cs="宋体"/>
          <w:b/>
          <w:bCs/>
          <w:szCs w:val="21"/>
          <w:u w:val="single"/>
        </w:rPr>
        <w:t>关于付款周期的约定：</w:t>
      </w:r>
      <w:r w:rsidRPr="00E32D7F">
        <w:rPr>
          <w:rFonts w:asciiTheme="minorEastAsia" w:eastAsiaTheme="minorEastAsia" w:hAnsiTheme="minorEastAsia" w:cs="宋体" w:hint="eastAsia"/>
          <w:b/>
          <w:bCs/>
          <w:szCs w:val="21"/>
          <w:u w:val="single"/>
        </w:rPr>
        <w:t>工程全部施工完成、竣工验收合格，且承包人提交符合存档要求的工程资料和完整的工程结算资料后，发包人支付至付款基数的80%（含预付款），经审计部门审计完成(终审)后付至审计价的97%，余款待工程质量保修期(缺陷责任期)</w:t>
      </w:r>
      <w:proofErr w:type="gramStart"/>
      <w:r w:rsidRPr="00E32D7F">
        <w:rPr>
          <w:rFonts w:asciiTheme="minorEastAsia" w:eastAsiaTheme="minorEastAsia" w:hAnsiTheme="minorEastAsia" w:cs="宋体" w:hint="eastAsia"/>
          <w:b/>
          <w:bCs/>
          <w:szCs w:val="21"/>
          <w:u w:val="single"/>
        </w:rPr>
        <w:t>满工程</w:t>
      </w:r>
      <w:proofErr w:type="gramEnd"/>
      <w:r w:rsidRPr="00E32D7F">
        <w:rPr>
          <w:rFonts w:asciiTheme="minorEastAsia" w:eastAsiaTheme="minorEastAsia" w:hAnsiTheme="minorEastAsia" w:cs="宋体" w:hint="eastAsia"/>
          <w:b/>
          <w:bCs/>
          <w:szCs w:val="21"/>
          <w:u w:val="single"/>
        </w:rPr>
        <w:t>移交后无息退还，以上工程款的支付不计息。</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付款基数=合同价-暂列金-暂估价-</w:t>
      </w:r>
      <w:proofErr w:type="gramStart"/>
      <w:r>
        <w:rPr>
          <w:rFonts w:asciiTheme="minorEastAsia" w:eastAsiaTheme="minorEastAsia" w:hAnsiTheme="minorEastAsia" w:cs="宋体" w:hint="eastAsia"/>
          <w:b/>
          <w:bCs/>
          <w:szCs w:val="21"/>
        </w:rPr>
        <w:t>甲供材料</w:t>
      </w:r>
      <w:proofErr w:type="gramEnd"/>
      <w:r>
        <w:rPr>
          <w:rFonts w:asciiTheme="minorEastAsia" w:eastAsiaTheme="minorEastAsia" w:hAnsiTheme="minorEastAsia" w:cs="宋体" w:hint="eastAsia"/>
          <w:b/>
          <w:bCs/>
          <w:szCs w:val="21"/>
        </w:rPr>
        <w:t>（如有）-甲方另行分包项目（如有）-变更或签证减少及取消的工作量-以上扣减内容对应的措施费、税费等。</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发包人付款前，承包人应提供增值税专用发票，否则发票到发包人财务不予受理，不可付款且发包人不承担任何责任。当工程竣工验收经审计，于支付</w:t>
      </w:r>
      <w:proofErr w:type="gramStart"/>
      <w:r>
        <w:rPr>
          <w:rFonts w:asciiTheme="minorEastAsia" w:eastAsiaTheme="minorEastAsia" w:hAnsiTheme="minorEastAsia" w:cs="宋体" w:hint="eastAsia"/>
          <w:b/>
          <w:bCs/>
          <w:szCs w:val="21"/>
        </w:rPr>
        <w:t>工程款至审定</w:t>
      </w:r>
      <w:proofErr w:type="gramEnd"/>
      <w:r>
        <w:rPr>
          <w:rFonts w:asciiTheme="minorEastAsia" w:eastAsiaTheme="minorEastAsia" w:hAnsiTheme="minorEastAsia" w:cs="宋体" w:hint="eastAsia"/>
          <w:b/>
          <w:bCs/>
          <w:szCs w:val="21"/>
        </w:rPr>
        <w:t>价97%前，承包方必须向发包人提供审定价100%的发票，余款支付时承包人只需提供收据。</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支付方式为转账。发包人有权从到期的付款中扣除合同规定承包人有责任支付的违约金或赔偿金。</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以上工程款的支付不计利息。</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履约保证金按合同要求退还。承包人不得因工程造价低，造成质量、停工等问题，如有发生，该保证金不退。</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承包人不得因拖欠材料商、分包商等工程款而影响工程进度和质量，否则承包人除承担违约责任外，还需承担发包人对其罚款，金额为拖欠款的20%。</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发包人有权直接扣除按合同规定对承包人的各项违约金或罚金，并以工程联系单的形式发放给承包人。</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所有工程付款必须经总监理工程师和发包</w:t>
      </w:r>
      <w:proofErr w:type="gramStart"/>
      <w:r>
        <w:rPr>
          <w:rFonts w:asciiTheme="minorEastAsia" w:eastAsiaTheme="minorEastAsia" w:hAnsiTheme="minorEastAsia" w:cs="宋体" w:hint="eastAsia"/>
          <w:b/>
          <w:bCs/>
          <w:szCs w:val="21"/>
        </w:rPr>
        <w:t>方项目</w:t>
      </w:r>
      <w:proofErr w:type="gramEnd"/>
      <w:r>
        <w:rPr>
          <w:rFonts w:asciiTheme="minorEastAsia" w:eastAsiaTheme="minorEastAsia" w:hAnsiTheme="minorEastAsia" w:cs="宋体" w:hint="eastAsia"/>
          <w:b/>
          <w:bCs/>
          <w:szCs w:val="21"/>
        </w:rPr>
        <w:t>负责人签发付款证书后发包人才予以支付。</w:t>
      </w:r>
    </w:p>
    <w:p w:rsidR="00644688" w:rsidRDefault="00494ED8">
      <w:pPr>
        <w:widowControl/>
        <w:shd w:val="clear" w:color="auto" w:fill="FFFFFF"/>
        <w:spacing w:line="360" w:lineRule="auto"/>
        <w:ind w:firstLine="482"/>
        <w:rPr>
          <w:rFonts w:asciiTheme="minorEastAsia" w:eastAsiaTheme="minorEastAsia" w:hAnsiTheme="minorEastAsia" w:cs="宋体"/>
          <w:b/>
          <w:bCs/>
          <w:szCs w:val="21"/>
        </w:rPr>
      </w:pPr>
      <w:r>
        <w:rPr>
          <w:rFonts w:asciiTheme="minorEastAsia" w:eastAsiaTheme="minorEastAsia" w:hAnsiTheme="minorEastAsia" w:cs="宋体" w:hint="eastAsia"/>
          <w:b/>
          <w:bCs/>
          <w:szCs w:val="21"/>
        </w:rPr>
        <w:t>承包人应开设农民工工资专用账户，委托银行代发，确保农民工工资专款专用，否则发包人无法支付农民工工资专款至农民工工资专用账户，因此造成的后果均由承包人承担，承包人对所承包工程发生的农民工工资承担全部支付责任。</w:t>
      </w:r>
    </w:p>
    <w:p w:rsidR="00644688" w:rsidRDefault="00494ED8">
      <w:pPr>
        <w:widowControl/>
        <w:shd w:val="clear" w:color="auto" w:fill="FFFFFF"/>
        <w:spacing w:line="360" w:lineRule="auto"/>
        <w:ind w:firstLine="482"/>
        <w:rPr>
          <w:rFonts w:asciiTheme="minorEastAsia" w:eastAsiaTheme="minorEastAsia" w:hAnsiTheme="minorEastAsia" w:cs="宋体"/>
          <w:szCs w:val="21"/>
        </w:rPr>
      </w:pPr>
      <w:r>
        <w:rPr>
          <w:rFonts w:asciiTheme="minorEastAsia" w:eastAsiaTheme="minorEastAsia" w:hAnsiTheme="minorEastAsia" w:cs="宋体" w:hint="eastAsia"/>
          <w:szCs w:val="21"/>
        </w:rPr>
        <w:t>承包人按月向发包人申请农民工工资专款，承包人需提供经监理审核通过的实名制考勤表、农民工签字确认的工资表等资料，承包人提供的农民工工资专款申请资料经发包人审核通过后，发包人按月向承包人支付上月的农民工工资专款(农民工工资专款按不高于5000元/人/月标准计发），承包人必须将发包人按月向承包人支付的农民工工资专款作为支付农民工工资专款专用。在按进度款节点支付工程款时，该次应支付工程款总额的20%作为农民工工资专款在扣除截止当期已支付的农民工工资专</w:t>
      </w:r>
      <w:r>
        <w:rPr>
          <w:rFonts w:asciiTheme="minorEastAsia" w:eastAsiaTheme="minorEastAsia" w:hAnsiTheme="minorEastAsia" w:cs="宋体" w:hint="eastAsia"/>
          <w:szCs w:val="21"/>
        </w:rPr>
        <w:lastRenderedPageBreak/>
        <w:t>款后转入承包人开设的农民工工资专用账户。发包人按月及按进度款节点支付的农民工工资专款均直接转入承包人开设的农民工工资专用账户。</w:t>
      </w:r>
    </w:p>
    <w:p w:rsidR="00644688" w:rsidRDefault="00494ED8">
      <w:pPr>
        <w:widowControl/>
        <w:shd w:val="clear" w:color="auto" w:fill="FFFFFF"/>
        <w:spacing w:line="360" w:lineRule="auto"/>
        <w:ind w:firstLine="482"/>
        <w:rPr>
          <w:rFonts w:asciiTheme="minorEastAsia" w:eastAsiaTheme="minorEastAsia" w:hAnsiTheme="minorEastAsia" w:cs="宋体"/>
          <w:szCs w:val="21"/>
        </w:rPr>
      </w:pPr>
      <w:r>
        <w:rPr>
          <w:rFonts w:asciiTheme="minorEastAsia" w:eastAsiaTheme="minorEastAsia" w:hAnsiTheme="minorEastAsia" w:cs="宋体" w:hint="eastAsia"/>
          <w:szCs w:val="21"/>
        </w:rPr>
        <w:t>承包人施工过程中如涉及分包工程项目（含劳务分包），总包单位须在与分包单位合同中明确农民工工资发放相关条款，分包单位须</w:t>
      </w:r>
      <w:proofErr w:type="gramStart"/>
      <w:r>
        <w:rPr>
          <w:rFonts w:asciiTheme="minorEastAsia" w:eastAsiaTheme="minorEastAsia" w:hAnsiTheme="minorEastAsia" w:cs="宋体" w:hint="eastAsia"/>
          <w:szCs w:val="21"/>
        </w:rPr>
        <w:t>委托总</w:t>
      </w:r>
      <w:proofErr w:type="gramEnd"/>
      <w:r>
        <w:rPr>
          <w:rFonts w:asciiTheme="minorEastAsia" w:eastAsiaTheme="minorEastAsia" w:hAnsiTheme="minorEastAsia" w:cs="宋体" w:hint="eastAsia"/>
          <w:szCs w:val="21"/>
        </w:rPr>
        <w:t>包单位统一发放农民工工资。</w:t>
      </w:r>
    </w:p>
    <w:p w:rsidR="00644688" w:rsidRDefault="00494ED8">
      <w:pPr>
        <w:widowControl/>
        <w:shd w:val="clear" w:color="auto" w:fill="FFFFFF"/>
        <w:spacing w:line="360" w:lineRule="auto"/>
        <w:ind w:firstLine="482"/>
        <w:rPr>
          <w:rFonts w:asciiTheme="minorEastAsia" w:eastAsiaTheme="minorEastAsia" w:hAnsiTheme="minorEastAsia" w:cs="宋体"/>
          <w:szCs w:val="21"/>
        </w:rPr>
      </w:pPr>
      <w:r>
        <w:rPr>
          <w:rFonts w:asciiTheme="minorEastAsia" w:eastAsiaTheme="minorEastAsia" w:hAnsiTheme="minorEastAsia" w:cs="宋体" w:hint="eastAsia"/>
          <w:szCs w:val="21"/>
        </w:rPr>
        <w:t>承包人的用工合同签订率必须100%，合同为实名制，需本人签字，并对施工人员全员进行实名制考勤，确保考勤记录真实有效。</w:t>
      </w:r>
    </w:p>
    <w:p w:rsidR="00644688" w:rsidRDefault="00494ED8">
      <w:pPr>
        <w:widowControl/>
        <w:shd w:val="clear" w:color="auto" w:fill="FFFFFF"/>
        <w:spacing w:line="360" w:lineRule="auto"/>
        <w:ind w:firstLine="482"/>
        <w:rPr>
          <w:rFonts w:asciiTheme="minorEastAsia" w:eastAsiaTheme="minorEastAsia" w:hAnsiTheme="minorEastAsia" w:cs="宋体"/>
          <w:szCs w:val="21"/>
        </w:rPr>
      </w:pPr>
      <w:r>
        <w:rPr>
          <w:rFonts w:asciiTheme="minorEastAsia" w:eastAsiaTheme="minorEastAsia" w:hAnsiTheme="minorEastAsia" w:cs="宋体" w:hint="eastAsia"/>
          <w:szCs w:val="21"/>
        </w:rPr>
        <w:t>如因承包人违约（包括违法转包、分包、拖欠农民工工资等）导致发包人通过法律程序追究承包人责任，或因承包人履行本合同的行为引发承包人与第三方发生纠纷导致发包人受牵连被诉讼的，或经生效司法裁判文书认定发包人不承担责任的，或经仲裁机构裁决、调解认定甲方无责任的，均视为承包人对发包人的违约，发包人因此所受的损失均由承包人承担。损失费用范围包括但不限于：（1）诉讼费、仲裁费、保全费、执行费；（2）律师代理费（按政府指导价或行业标准计取）；（3）鉴定费、评估费、公证费、审计费；（4）差旅费（含交通、住宿、通讯等合理支出）；（5）利息损失（按LPR的1.5倍计算）；（6）文件资料制作费；（7）其他实现债权的必要开支。发包人有权在承包人的结余工程款、履约保证金中直接扣除。如工程款、履约保证金不够扣除的，差额部分作为承包人对发包人的债务，承包人应当在损失发生后的30日内支付给发包人。承包人自发包人通知之日起5个工作日内完成支付，逾期支付按日万分之五计收违约金。</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12.4.2 进度付款申请单的编制</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关于进度付款申请单编制的约定：</w:t>
      </w:r>
      <w:r>
        <w:rPr>
          <w:rFonts w:asciiTheme="minorEastAsia" w:eastAsiaTheme="minorEastAsia" w:hAnsiTheme="minorEastAsia" w:cs="仿宋"/>
          <w:b/>
          <w:bCs/>
          <w:kern w:val="2"/>
          <w:szCs w:val="21"/>
          <w:u w:val="single"/>
        </w:rPr>
        <w:t>符合发包人的财务规定</w:t>
      </w:r>
      <w:r>
        <w:rPr>
          <w:rFonts w:asciiTheme="minorEastAsia" w:eastAsiaTheme="minorEastAsia" w:hAnsiTheme="minorEastAsia" w:cs="仿宋"/>
          <w:b/>
          <w:bCs/>
          <w:szCs w:val="21"/>
          <w:u w:val="single"/>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12.4.3 进度付款申请单的提交</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（1）单价合同进度付款申请单提交的约定：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（2）总价合同进度付款申请单提交的约定：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（3）其他价格形式合同进度付款申请单提交的约定：</w:t>
      </w:r>
      <w:r>
        <w:rPr>
          <w:rFonts w:asciiTheme="minorEastAsia" w:eastAsiaTheme="minorEastAsia" w:hAnsiTheme="minorEastAsia" w:cs="仿宋"/>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12.4.4 进度款审核和支付</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（1）监理人审查并报送发包人的期限：</w:t>
      </w:r>
      <w:r>
        <w:rPr>
          <w:rFonts w:asciiTheme="minorEastAsia" w:eastAsiaTheme="minorEastAsia" w:hAnsiTheme="minorEastAsia" w:cs="仿宋"/>
          <w:kern w:val="2"/>
          <w:szCs w:val="21"/>
          <w:u w:val="single"/>
        </w:rPr>
        <w:t>收到后</w:t>
      </w:r>
      <w:r>
        <w:rPr>
          <w:rFonts w:asciiTheme="minorEastAsia" w:eastAsiaTheme="minorEastAsia" w:hAnsiTheme="minorEastAsia" w:cs="仿宋" w:hint="eastAsia"/>
          <w:kern w:val="2"/>
          <w:szCs w:val="21"/>
          <w:u w:val="single"/>
        </w:rPr>
        <w:t>14</w:t>
      </w:r>
      <w:r>
        <w:rPr>
          <w:rFonts w:asciiTheme="minorEastAsia" w:eastAsiaTheme="minorEastAsia" w:hAnsiTheme="minorEastAsia" w:cs="仿宋"/>
          <w:kern w:val="2"/>
          <w:szCs w:val="21"/>
          <w:u w:val="single"/>
        </w:rPr>
        <w:t>个工作日内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发包人完成审批并签发进度款支付证书的期限：</w:t>
      </w:r>
      <w:r>
        <w:rPr>
          <w:rFonts w:asciiTheme="minorEastAsia" w:eastAsiaTheme="minorEastAsia" w:hAnsiTheme="minorEastAsia" w:cs="仿宋"/>
          <w:kern w:val="2"/>
          <w:szCs w:val="21"/>
          <w:u w:val="single"/>
        </w:rPr>
        <w:t>收到后</w:t>
      </w:r>
      <w:r>
        <w:rPr>
          <w:rFonts w:asciiTheme="minorEastAsia" w:eastAsiaTheme="minorEastAsia" w:hAnsiTheme="minorEastAsia" w:cs="仿宋" w:hint="eastAsia"/>
          <w:kern w:val="2"/>
          <w:szCs w:val="21"/>
          <w:u w:val="single"/>
        </w:rPr>
        <w:t>15</w:t>
      </w:r>
      <w:r>
        <w:rPr>
          <w:rFonts w:asciiTheme="minorEastAsia" w:eastAsiaTheme="minorEastAsia" w:hAnsiTheme="minorEastAsia" w:cs="仿宋"/>
          <w:kern w:val="2"/>
          <w:szCs w:val="21"/>
          <w:u w:val="single"/>
        </w:rPr>
        <w:t>日内</w:t>
      </w:r>
      <w:r>
        <w:rPr>
          <w:rFonts w:asciiTheme="minorEastAsia" w:eastAsiaTheme="minorEastAsia" w:hAnsiTheme="minorEastAsia" w:cs="仿宋"/>
          <w:kern w:val="2"/>
          <w:szCs w:val="21"/>
        </w:rPr>
        <w:t>。</w:t>
      </w:r>
    </w:p>
    <w:p w:rsidR="00644688" w:rsidRPr="00E32D7F" w:rsidRDefault="00494ED8">
      <w:pPr>
        <w:widowControl/>
        <w:shd w:val="clear" w:color="auto" w:fill="FFFFFF"/>
        <w:spacing w:line="360" w:lineRule="auto"/>
        <w:ind w:firstLine="482"/>
        <w:rPr>
          <w:rFonts w:asciiTheme="minorEastAsia" w:eastAsiaTheme="minorEastAsia" w:hAnsiTheme="minorEastAsia" w:cs="仿宋"/>
          <w:kern w:val="2"/>
          <w:szCs w:val="21"/>
        </w:rPr>
      </w:pPr>
      <w:r>
        <w:rPr>
          <w:rFonts w:asciiTheme="minorEastAsia" w:eastAsiaTheme="minorEastAsia" w:hAnsiTheme="minorEastAsia" w:cs="仿宋"/>
          <w:kern w:val="2"/>
          <w:szCs w:val="21"/>
        </w:rPr>
        <w:t>（2）发包人支付进度款的期限</w:t>
      </w:r>
      <w:r>
        <w:rPr>
          <w:rFonts w:asciiTheme="minorEastAsia" w:eastAsiaTheme="minorEastAsia" w:hAnsiTheme="minorEastAsia" w:cs="仿宋" w:hint="eastAsia"/>
          <w:kern w:val="2"/>
          <w:szCs w:val="21"/>
        </w:rPr>
        <w:t>:</w:t>
      </w:r>
      <w:r w:rsidRPr="00E32D7F">
        <w:rPr>
          <w:rFonts w:asciiTheme="minorEastAsia" w:eastAsiaTheme="minorEastAsia" w:hAnsiTheme="minorEastAsia" w:cs="宋体" w:hint="eastAsia"/>
          <w:b/>
          <w:bCs/>
          <w:szCs w:val="21"/>
          <w:u w:val="single"/>
        </w:rPr>
        <w:t>工程全部施工完成、竣工验收合格，且承包人提交符合存档要求的工程资料和完整的工程结算资料后，发包人支付至付款基数的80%（含预付款），经审计部门审计完成(终审)后付至审计价的97%，余款待工程质量保修期(缺陷责任期)</w:t>
      </w:r>
      <w:proofErr w:type="gramStart"/>
      <w:r w:rsidRPr="00E32D7F">
        <w:rPr>
          <w:rFonts w:asciiTheme="minorEastAsia" w:eastAsiaTheme="minorEastAsia" w:hAnsiTheme="minorEastAsia" w:cs="宋体" w:hint="eastAsia"/>
          <w:b/>
          <w:bCs/>
          <w:szCs w:val="21"/>
          <w:u w:val="single"/>
        </w:rPr>
        <w:t>满工程</w:t>
      </w:r>
      <w:proofErr w:type="gramEnd"/>
      <w:r w:rsidRPr="00E32D7F">
        <w:rPr>
          <w:rFonts w:asciiTheme="minorEastAsia" w:eastAsiaTheme="minorEastAsia" w:hAnsiTheme="minorEastAsia" w:cs="宋体" w:hint="eastAsia"/>
          <w:b/>
          <w:bCs/>
          <w:szCs w:val="21"/>
          <w:u w:val="single"/>
        </w:rPr>
        <w:t>移交后无息退还，以上工程款的支付不计息。</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发包人逾期支付进度款的违约金的计算方式：</w:t>
      </w:r>
      <w:r>
        <w:rPr>
          <w:rFonts w:asciiTheme="minorEastAsia" w:eastAsiaTheme="minorEastAsia" w:hAnsiTheme="minorEastAsia" w:cs="仿宋"/>
          <w:kern w:val="2"/>
          <w:szCs w:val="21"/>
          <w:u w:val="single"/>
        </w:rPr>
        <w:t>逾期支付不计违约金及相关利息</w:t>
      </w:r>
      <w:r>
        <w:rPr>
          <w:rFonts w:asciiTheme="minorEastAsia" w:eastAsiaTheme="minorEastAsia" w:hAnsiTheme="minorEastAsia" w:cs="仿宋"/>
          <w:kern w:val="2"/>
          <w:szCs w:val="21"/>
        </w:rPr>
        <w:t>。</w:t>
      </w:r>
    </w:p>
    <w:p w:rsidR="00644688" w:rsidRDefault="00494ED8">
      <w:pPr>
        <w:snapToGrid w:val="0"/>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12.4.6 支付分解表的编制</w:t>
      </w:r>
    </w:p>
    <w:p w:rsidR="00644688" w:rsidRDefault="00494ED8">
      <w:pPr>
        <w:spacing w:line="400" w:lineRule="atLeast"/>
        <w:ind w:firstLineChars="200" w:firstLine="420"/>
        <w:jc w:val="left"/>
        <w:textAlignment w:val="center"/>
        <w:rPr>
          <w:rFonts w:asciiTheme="minorEastAsia" w:eastAsiaTheme="minorEastAsia" w:hAnsiTheme="minorEastAsia" w:cs="宋体"/>
          <w:kern w:val="2"/>
          <w:szCs w:val="21"/>
        </w:rPr>
      </w:pPr>
      <w:r>
        <w:rPr>
          <w:rFonts w:asciiTheme="minorEastAsia" w:eastAsiaTheme="minorEastAsia" w:hAnsiTheme="minorEastAsia" w:cs="宋体"/>
          <w:kern w:val="2"/>
          <w:szCs w:val="21"/>
        </w:rPr>
        <w:t>2.总价合同支付分解表的编制与审批：</w:t>
      </w:r>
      <w:r>
        <w:rPr>
          <w:rFonts w:asciiTheme="minorEastAsia" w:eastAsiaTheme="minorEastAsia" w:hAnsiTheme="minorEastAsia" w:cs="宋体"/>
          <w:kern w:val="2"/>
          <w:szCs w:val="21"/>
          <w:u w:val="single"/>
        </w:rPr>
        <w:t xml:space="preserve">  /  </w:t>
      </w:r>
      <w:r>
        <w:rPr>
          <w:rFonts w:asciiTheme="minorEastAsia" w:eastAsiaTheme="minorEastAsia" w:hAnsiTheme="minorEastAsia" w:cs="宋体"/>
          <w:kern w:val="2"/>
          <w:szCs w:val="21"/>
        </w:rPr>
        <w:t>。</w:t>
      </w:r>
    </w:p>
    <w:p w:rsidR="00644688" w:rsidRDefault="00494ED8">
      <w:pPr>
        <w:spacing w:line="400" w:lineRule="atLeast"/>
        <w:ind w:firstLineChars="200" w:firstLine="420"/>
        <w:jc w:val="left"/>
        <w:textAlignment w:val="center"/>
        <w:rPr>
          <w:rFonts w:asciiTheme="minorEastAsia" w:eastAsiaTheme="minorEastAsia" w:hAnsiTheme="minorEastAsia" w:cs="仿宋"/>
          <w:kern w:val="2"/>
          <w:szCs w:val="21"/>
        </w:rPr>
      </w:pPr>
      <w:r>
        <w:rPr>
          <w:rFonts w:asciiTheme="minorEastAsia" w:eastAsiaTheme="minorEastAsia" w:hAnsiTheme="minorEastAsia" w:cs="宋体"/>
          <w:kern w:val="2"/>
          <w:szCs w:val="21"/>
        </w:rPr>
        <w:t>3.单价合同的总价项目支付分解表的编制与审批：</w:t>
      </w:r>
      <w:r>
        <w:rPr>
          <w:rFonts w:asciiTheme="minorEastAsia" w:eastAsiaTheme="minorEastAsia" w:hAnsiTheme="minorEastAsia" w:cs="宋体"/>
          <w:kern w:val="2"/>
          <w:szCs w:val="21"/>
          <w:u w:val="single"/>
        </w:rPr>
        <w:t xml:space="preserve">  /  </w:t>
      </w:r>
      <w:r>
        <w:rPr>
          <w:rFonts w:asciiTheme="minorEastAsia" w:eastAsiaTheme="minorEastAsia" w:hAnsiTheme="minorEastAsia" w:cs="宋体"/>
          <w:kern w:val="2"/>
          <w:szCs w:val="21"/>
        </w:rPr>
        <w:t>。</w:t>
      </w:r>
    </w:p>
    <w:p w:rsidR="00644688" w:rsidRDefault="00494ED8">
      <w:pPr>
        <w:snapToGrid w:val="0"/>
        <w:spacing w:line="400" w:lineRule="exact"/>
        <w:jc w:val="left"/>
        <w:rPr>
          <w:rFonts w:asciiTheme="minorEastAsia" w:eastAsiaTheme="minorEastAsia" w:hAnsiTheme="minorEastAsia"/>
          <w:kern w:val="2"/>
          <w:szCs w:val="21"/>
        </w:rPr>
      </w:pPr>
      <w:bookmarkStart w:id="524" w:name="_Toc100344224"/>
      <w:bookmarkStart w:id="525" w:name="_Toc99539818"/>
      <w:bookmarkStart w:id="526" w:name="_Toc100343883"/>
      <w:r>
        <w:rPr>
          <w:rFonts w:asciiTheme="minorEastAsia" w:eastAsiaTheme="minorEastAsia" w:hAnsiTheme="minorEastAsia"/>
          <w:kern w:val="2"/>
          <w:szCs w:val="21"/>
        </w:rPr>
        <w:t>13. 验收和工程试车</w:t>
      </w:r>
      <w:bookmarkEnd w:id="524"/>
      <w:bookmarkEnd w:id="525"/>
      <w:bookmarkEnd w:id="526"/>
    </w:p>
    <w:p w:rsidR="00644688" w:rsidRDefault="00494ED8">
      <w:pPr>
        <w:snapToGrid w:val="0"/>
        <w:spacing w:line="400" w:lineRule="exact"/>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13.1 分部分项工程验收</w:t>
      </w:r>
    </w:p>
    <w:p w:rsidR="00644688" w:rsidRDefault="00494ED8">
      <w:pPr>
        <w:snapToGrid w:val="0"/>
        <w:spacing w:line="400" w:lineRule="exac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13.1.2监理人不能按时进行验收时，应提前</w:t>
      </w:r>
      <w:r>
        <w:rPr>
          <w:rFonts w:asciiTheme="minorEastAsia" w:eastAsiaTheme="minorEastAsia" w:hAnsiTheme="minorEastAsia" w:cs="仿宋"/>
          <w:b/>
          <w:bCs/>
          <w:kern w:val="2"/>
          <w:szCs w:val="21"/>
          <w:u w:val="single"/>
        </w:rPr>
        <w:t xml:space="preserve">  24  </w:t>
      </w:r>
      <w:r>
        <w:rPr>
          <w:rFonts w:asciiTheme="minorEastAsia" w:eastAsiaTheme="minorEastAsia" w:hAnsiTheme="minorEastAsia" w:cs="仿宋"/>
          <w:kern w:val="2"/>
          <w:szCs w:val="21"/>
        </w:rPr>
        <w:t>小时提交书面延期要求。</w:t>
      </w:r>
    </w:p>
    <w:p w:rsidR="00644688" w:rsidRDefault="00494ED8">
      <w:pPr>
        <w:snapToGrid w:val="0"/>
        <w:spacing w:line="400" w:lineRule="exact"/>
        <w:ind w:firstLineChars="200" w:firstLine="420"/>
        <w:rPr>
          <w:rFonts w:asciiTheme="minorEastAsia" w:eastAsiaTheme="minorEastAsia" w:hAnsiTheme="minorEastAsia" w:cs="仿宋"/>
          <w:b/>
          <w:bCs/>
          <w:kern w:val="2"/>
          <w:szCs w:val="21"/>
        </w:rPr>
      </w:pPr>
      <w:r>
        <w:rPr>
          <w:rFonts w:asciiTheme="minorEastAsia" w:eastAsiaTheme="minorEastAsia" w:hAnsiTheme="minorEastAsia" w:cs="仿宋"/>
          <w:kern w:val="2"/>
          <w:szCs w:val="21"/>
        </w:rPr>
        <w:t>关于延期最长不得超过：</w:t>
      </w:r>
      <w:r>
        <w:rPr>
          <w:rFonts w:asciiTheme="minorEastAsia" w:eastAsiaTheme="minorEastAsia" w:hAnsiTheme="minorEastAsia" w:cs="仿宋"/>
          <w:b/>
          <w:bCs/>
          <w:kern w:val="2"/>
          <w:szCs w:val="21"/>
          <w:u w:val="single"/>
        </w:rPr>
        <w:t xml:space="preserve">  48  </w:t>
      </w:r>
      <w:r>
        <w:rPr>
          <w:rFonts w:asciiTheme="minorEastAsia" w:eastAsiaTheme="minorEastAsia" w:hAnsiTheme="minorEastAsia" w:cs="仿宋"/>
          <w:kern w:val="2"/>
          <w:szCs w:val="21"/>
        </w:rPr>
        <w:t>小时。</w:t>
      </w:r>
    </w:p>
    <w:p w:rsidR="00644688" w:rsidRDefault="00494ED8">
      <w:pPr>
        <w:snapToGrid w:val="0"/>
        <w:spacing w:line="400" w:lineRule="exact"/>
        <w:ind w:firstLineChars="200" w:firstLine="422"/>
        <w:rPr>
          <w:rFonts w:asciiTheme="minorEastAsia" w:eastAsiaTheme="minorEastAsia" w:hAnsiTheme="minorEastAsia" w:cs="仿宋"/>
          <w:b/>
          <w:kern w:val="2"/>
          <w:szCs w:val="21"/>
        </w:rPr>
      </w:pPr>
      <w:bookmarkStart w:id="527" w:name="_Toc267251470"/>
      <w:r>
        <w:rPr>
          <w:rFonts w:asciiTheme="minorEastAsia" w:eastAsiaTheme="minorEastAsia" w:hAnsiTheme="minorEastAsia" w:cs="仿宋"/>
          <w:b/>
          <w:kern w:val="2"/>
          <w:szCs w:val="21"/>
        </w:rPr>
        <w:t>13.2 竣工验收</w:t>
      </w:r>
      <w:bookmarkEnd w:id="527"/>
    </w:p>
    <w:p w:rsidR="00644688" w:rsidRDefault="00494ED8">
      <w:pPr>
        <w:snapToGrid w:val="0"/>
        <w:spacing w:line="400" w:lineRule="exac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13.2.2竣工验收程序</w:t>
      </w:r>
    </w:p>
    <w:p w:rsidR="00644688" w:rsidRDefault="00494ED8">
      <w:pPr>
        <w:snapToGrid w:val="0"/>
        <w:spacing w:line="400" w:lineRule="exac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关于竣工验收程序的约定：</w:t>
      </w:r>
      <w:r>
        <w:rPr>
          <w:rFonts w:asciiTheme="minorEastAsia" w:eastAsiaTheme="minorEastAsia" w:hAnsiTheme="minorEastAsia" w:cs="仿宋"/>
          <w:b/>
          <w:bCs/>
          <w:kern w:val="2"/>
          <w:szCs w:val="21"/>
          <w:u w:val="single"/>
        </w:rPr>
        <w:t xml:space="preserve"> 按通用条款执行 </w:t>
      </w:r>
      <w:r>
        <w:rPr>
          <w:rFonts w:asciiTheme="minorEastAsia" w:eastAsiaTheme="minorEastAsia" w:hAnsiTheme="minorEastAsia" w:cs="仿宋"/>
          <w:kern w:val="2"/>
          <w:szCs w:val="21"/>
        </w:rPr>
        <w:t>。</w:t>
      </w:r>
    </w:p>
    <w:p w:rsidR="00644688" w:rsidRDefault="00494ED8">
      <w:pPr>
        <w:snapToGrid w:val="0"/>
        <w:spacing w:line="400" w:lineRule="exac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发包人不按照本项约定组织竣工验收、颁发工程验收证书的违约金的计算方法：</w:t>
      </w:r>
      <w:r>
        <w:rPr>
          <w:rFonts w:asciiTheme="minorEastAsia" w:eastAsiaTheme="minorEastAsia" w:hAnsiTheme="minorEastAsia" w:cs="仿宋"/>
          <w:bCs/>
          <w:kern w:val="2"/>
          <w:szCs w:val="21"/>
          <w:u w:val="single"/>
        </w:rPr>
        <w:t>不计违约金及相关利息</w:t>
      </w:r>
      <w:r>
        <w:rPr>
          <w:rFonts w:asciiTheme="minorEastAsia" w:eastAsiaTheme="minorEastAsia" w:hAnsiTheme="minorEastAsia" w:cs="仿宋"/>
          <w:kern w:val="2"/>
          <w:szCs w:val="21"/>
        </w:rPr>
        <w:t>。</w:t>
      </w:r>
    </w:p>
    <w:p w:rsidR="00644688" w:rsidRDefault="00494ED8">
      <w:pPr>
        <w:snapToGrid w:val="0"/>
        <w:spacing w:line="400" w:lineRule="exac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13.2.5移交、接收全部与部分工程</w:t>
      </w:r>
    </w:p>
    <w:p w:rsidR="00644688" w:rsidRDefault="00494ED8">
      <w:pPr>
        <w:snapToGrid w:val="0"/>
        <w:spacing w:line="400" w:lineRule="exact"/>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承包人向发包人移交工程的期限：</w:t>
      </w:r>
      <w:r>
        <w:rPr>
          <w:rFonts w:asciiTheme="minorEastAsia" w:eastAsiaTheme="minorEastAsia" w:hAnsiTheme="minorEastAsia" w:cs="仿宋"/>
          <w:b/>
          <w:bCs/>
          <w:kern w:val="2"/>
          <w:szCs w:val="21"/>
          <w:u w:val="single"/>
        </w:rPr>
        <w:t>颁发工程接收证书后7天内</w:t>
      </w:r>
      <w:r>
        <w:rPr>
          <w:rFonts w:asciiTheme="minorEastAsia" w:eastAsiaTheme="minorEastAsia" w:hAnsiTheme="minorEastAsia" w:cs="仿宋"/>
          <w:kern w:val="2"/>
          <w:szCs w:val="21"/>
        </w:rPr>
        <w:t>。</w:t>
      </w:r>
    </w:p>
    <w:p w:rsidR="00644688" w:rsidRDefault="00494ED8">
      <w:pPr>
        <w:snapToGrid w:val="0"/>
        <w:spacing w:line="400" w:lineRule="exact"/>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szCs w:val="21"/>
        </w:rPr>
        <w:t>发包人未按本合同约定接收全部或部分工程的，违约金的计算方法为：</w:t>
      </w:r>
      <w:r>
        <w:rPr>
          <w:rFonts w:asciiTheme="minorEastAsia" w:eastAsiaTheme="minorEastAsia" w:hAnsiTheme="minorEastAsia" w:cs="宋体"/>
          <w:b/>
          <w:kern w:val="2"/>
          <w:szCs w:val="21"/>
          <w:u w:val="single"/>
        </w:rPr>
        <w:t>不计违约金及相关利息</w:t>
      </w:r>
      <w:r>
        <w:rPr>
          <w:rFonts w:asciiTheme="minorEastAsia" w:eastAsiaTheme="minorEastAsia" w:hAnsiTheme="minorEastAsia" w:cs="仿宋"/>
          <w:kern w:val="2"/>
          <w:szCs w:val="21"/>
        </w:rPr>
        <w:t>。</w:t>
      </w:r>
    </w:p>
    <w:p w:rsidR="00644688" w:rsidRDefault="00494ED8">
      <w:pPr>
        <w:snapToGrid w:val="0"/>
        <w:spacing w:line="400" w:lineRule="exac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承包人未按时移交工程的，违约金的计算方法为：</w:t>
      </w:r>
      <w:r>
        <w:rPr>
          <w:rFonts w:asciiTheme="minorEastAsia" w:eastAsiaTheme="minorEastAsia" w:hAnsiTheme="minorEastAsia" w:cs="宋体"/>
          <w:b/>
          <w:kern w:val="2"/>
          <w:szCs w:val="21"/>
          <w:u w:val="single"/>
        </w:rPr>
        <w:t>每延迟一天罚500元</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13.3 工程试车</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13.3.1 试车程序</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工程试车内容：</w:t>
      </w:r>
      <w:r>
        <w:rPr>
          <w:rFonts w:asciiTheme="minorEastAsia" w:eastAsiaTheme="minorEastAsia" w:hAnsiTheme="minorEastAsia" w:cs="宋体"/>
          <w:kern w:val="2"/>
          <w:szCs w:val="21"/>
          <w:u w:val="single"/>
        </w:rPr>
        <w:t xml:space="preserve">  /  </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（1）单机无负荷试车费用由</w:t>
      </w:r>
      <w:r>
        <w:rPr>
          <w:rFonts w:asciiTheme="minorEastAsia" w:eastAsiaTheme="minorEastAsia" w:hAnsiTheme="minorEastAsia" w:cs="宋体"/>
          <w:kern w:val="2"/>
          <w:szCs w:val="21"/>
          <w:u w:val="single"/>
        </w:rPr>
        <w:t xml:space="preserve">  /  </w:t>
      </w:r>
      <w:r>
        <w:rPr>
          <w:rFonts w:asciiTheme="minorEastAsia" w:eastAsiaTheme="minorEastAsia" w:hAnsiTheme="minorEastAsia" w:cs="仿宋"/>
          <w:szCs w:val="21"/>
        </w:rPr>
        <w:t>承担；</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（2）无负荷联动试车费用由</w:t>
      </w:r>
      <w:r>
        <w:rPr>
          <w:rFonts w:asciiTheme="minorEastAsia" w:eastAsiaTheme="minorEastAsia" w:hAnsiTheme="minorEastAsia" w:cs="宋体"/>
          <w:kern w:val="2"/>
          <w:szCs w:val="21"/>
          <w:u w:val="single"/>
        </w:rPr>
        <w:t xml:space="preserve">  /  </w:t>
      </w:r>
      <w:r>
        <w:rPr>
          <w:rFonts w:asciiTheme="minorEastAsia" w:eastAsiaTheme="minorEastAsia" w:hAnsiTheme="minorEastAsia" w:cs="仿宋"/>
          <w:szCs w:val="21"/>
        </w:rPr>
        <w:t>承担。</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13.3.3 投料试车</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关于投料试车相关事项的约定：</w:t>
      </w:r>
      <w:r>
        <w:rPr>
          <w:rFonts w:asciiTheme="minorEastAsia" w:eastAsiaTheme="minorEastAsia" w:hAnsiTheme="minorEastAsia" w:cs="宋体"/>
          <w:kern w:val="2"/>
          <w:szCs w:val="21"/>
          <w:u w:val="single"/>
        </w:rPr>
        <w:t>承包人原因造成投料试车不合格的，承包人应按照发包人要求进行整改，由此产生的费用由承包人承担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13.6 竣工退场</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13.6.1 竣工退场</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承包人完成竣工退场的期限：</w:t>
      </w:r>
      <w:r>
        <w:rPr>
          <w:rFonts w:asciiTheme="minorEastAsia" w:eastAsiaTheme="minorEastAsia" w:hAnsiTheme="minorEastAsia" w:cs="仿宋"/>
          <w:b/>
          <w:bCs/>
          <w:kern w:val="2"/>
          <w:szCs w:val="21"/>
          <w:u w:val="single"/>
        </w:rPr>
        <w:t>承包人须在工程竣工验收后7天内拆除现场所有临时设施。包括所有的建筑垃圾及剩余材料全部清运出现场的费用。清理标准应得到发包人认可。否则如发生相关费用，承包人同意由发包人在工程竣工结算价款中扣除，并按5000元/天向发包人支付违约金。</w:t>
      </w:r>
    </w:p>
    <w:p w:rsidR="00644688" w:rsidRDefault="00494ED8">
      <w:pPr>
        <w:spacing w:line="360" w:lineRule="auto"/>
        <w:jc w:val="left"/>
        <w:rPr>
          <w:rFonts w:asciiTheme="minorEastAsia" w:eastAsiaTheme="minorEastAsia" w:hAnsiTheme="minorEastAsia"/>
          <w:szCs w:val="21"/>
        </w:rPr>
      </w:pPr>
      <w:bookmarkStart w:id="528" w:name="_Toc100343884"/>
      <w:bookmarkStart w:id="529" w:name="_Toc99539819"/>
      <w:bookmarkStart w:id="530" w:name="_Toc100344225"/>
      <w:r>
        <w:rPr>
          <w:rFonts w:asciiTheme="minorEastAsia" w:eastAsiaTheme="minorEastAsia" w:hAnsiTheme="minorEastAsia"/>
          <w:kern w:val="2"/>
          <w:szCs w:val="21"/>
        </w:rPr>
        <w:t>14. 竣工结算</w:t>
      </w:r>
      <w:bookmarkEnd w:id="528"/>
      <w:bookmarkEnd w:id="529"/>
      <w:bookmarkEnd w:id="530"/>
    </w:p>
    <w:p w:rsidR="00644688" w:rsidRDefault="00494ED8">
      <w:pPr>
        <w:snapToGrid w:val="0"/>
        <w:spacing w:line="400" w:lineRule="atLeast"/>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kern w:val="2"/>
          <w:szCs w:val="21"/>
        </w:rPr>
        <w:t>14.1 竣工付款申请</w:t>
      </w:r>
    </w:p>
    <w:p w:rsidR="00644688" w:rsidRDefault="00494ED8">
      <w:pPr>
        <w:spacing w:line="400" w:lineRule="atLeast"/>
        <w:ind w:firstLineChars="200" w:firstLine="420"/>
        <w:jc w:val="left"/>
        <w:textAlignment w:val="center"/>
        <w:rPr>
          <w:rFonts w:asciiTheme="minorEastAsia" w:eastAsiaTheme="minorEastAsia" w:hAnsiTheme="minorEastAsia" w:cs="仿宋"/>
          <w:b/>
          <w:bCs/>
          <w:kern w:val="2"/>
          <w:szCs w:val="21"/>
          <w:u w:val="single"/>
        </w:rPr>
      </w:pPr>
      <w:r>
        <w:rPr>
          <w:rFonts w:asciiTheme="minorEastAsia" w:eastAsiaTheme="minorEastAsia" w:hAnsiTheme="minorEastAsia" w:cs="宋体"/>
          <w:kern w:val="2"/>
          <w:szCs w:val="21"/>
        </w:rPr>
        <w:t>承包人提交竣工结算申请单的期限：</w:t>
      </w:r>
      <w:r>
        <w:rPr>
          <w:rFonts w:asciiTheme="minorEastAsia" w:eastAsiaTheme="minorEastAsia" w:hAnsiTheme="minorEastAsia" w:cs="宋体"/>
          <w:b/>
          <w:kern w:val="2"/>
          <w:szCs w:val="21"/>
          <w:u w:val="single"/>
        </w:rPr>
        <w:t>见通用条款</w:t>
      </w:r>
      <w:r>
        <w:rPr>
          <w:rFonts w:asciiTheme="minorEastAsia" w:eastAsiaTheme="minorEastAsia" w:hAnsiTheme="minorEastAsia" w:cs="宋体"/>
          <w:kern w:val="2"/>
          <w:szCs w:val="21"/>
        </w:rPr>
        <w:t>。</w:t>
      </w:r>
    </w:p>
    <w:p w:rsidR="00644688" w:rsidRDefault="00494ED8">
      <w:pPr>
        <w:spacing w:line="400" w:lineRule="atLeast"/>
        <w:ind w:firstLineChars="200" w:firstLine="420"/>
        <w:jc w:val="left"/>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kern w:val="2"/>
          <w:szCs w:val="21"/>
        </w:rPr>
        <w:t>竣工结算申请单应包括的内容：</w:t>
      </w:r>
      <w:r>
        <w:rPr>
          <w:rFonts w:asciiTheme="minorEastAsia" w:eastAsiaTheme="minorEastAsia" w:hAnsiTheme="minorEastAsia" w:cs="宋体"/>
          <w:b/>
          <w:kern w:val="2"/>
          <w:szCs w:val="21"/>
          <w:u w:val="single"/>
        </w:rPr>
        <w:t>承包人在工程竣工后一个月内提供经监理工程师审查通过的三套完整的竣工图和竣工结算及其他资料，承包人提供的所有资料必须满足工程备案要求，送档案馆存档。承包人应当按时提交符合要求的结算资料，并经发包人确认后报国家相关审计机构进行审计。否则发包人可拒绝递交审计或延期审计并拒付工程款，由此带来的一切后果由承包人承担。</w:t>
      </w:r>
    </w:p>
    <w:p w:rsidR="00644688" w:rsidRDefault="00494ED8">
      <w:pPr>
        <w:spacing w:line="400" w:lineRule="atLeast"/>
        <w:ind w:firstLineChars="200" w:firstLine="422"/>
        <w:jc w:val="left"/>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施工中没有设计变更，施工后由承包人在发包人提供的施工图纸上加盖竣工图章，提交发包人；</w:t>
      </w:r>
    </w:p>
    <w:p w:rsidR="00644688" w:rsidRDefault="00494ED8">
      <w:pPr>
        <w:spacing w:line="400" w:lineRule="atLeast"/>
        <w:ind w:firstLineChars="200" w:firstLine="422"/>
        <w:jc w:val="left"/>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施工中对原设计图变更较多，原施工图难以作为竣工图，应由承包人组织重新绘制竣工图，并承担相应费用。</w:t>
      </w:r>
    </w:p>
    <w:p w:rsidR="00644688" w:rsidRDefault="00494ED8">
      <w:pPr>
        <w:spacing w:line="400" w:lineRule="atLeast"/>
        <w:ind w:firstLineChars="200" w:firstLine="420"/>
        <w:jc w:val="left"/>
        <w:textAlignment w:val="center"/>
        <w:rPr>
          <w:rFonts w:asciiTheme="minorEastAsia" w:eastAsiaTheme="minorEastAsia" w:hAnsiTheme="minorEastAsia" w:cs="宋体"/>
          <w:szCs w:val="21"/>
        </w:rPr>
      </w:pPr>
      <w:r>
        <w:rPr>
          <w:rFonts w:asciiTheme="minorEastAsia" w:eastAsiaTheme="minorEastAsia" w:hAnsiTheme="minorEastAsia" w:cs="宋体"/>
          <w:szCs w:val="21"/>
        </w:rPr>
        <w:t>因承包人提供的竣工结算资料不完整的，发包人书面催促14日内仍不提供的，发包人可根据承包</w:t>
      </w:r>
      <w:r>
        <w:rPr>
          <w:rFonts w:asciiTheme="minorEastAsia" w:eastAsiaTheme="minorEastAsia" w:hAnsiTheme="minorEastAsia" w:cs="宋体"/>
          <w:szCs w:val="21"/>
        </w:rPr>
        <w:lastRenderedPageBreak/>
        <w:t>人已提供的竣工结算资料进行委托审计，承包人对此审计结果须无条件接受。</w:t>
      </w:r>
    </w:p>
    <w:p w:rsidR="00644688" w:rsidRDefault="00494ED8">
      <w:pPr>
        <w:spacing w:line="400" w:lineRule="atLeast"/>
        <w:ind w:firstLineChars="200" w:firstLine="420"/>
        <w:jc w:val="left"/>
        <w:textAlignment w:val="center"/>
        <w:rPr>
          <w:rFonts w:asciiTheme="minorEastAsia" w:eastAsiaTheme="minorEastAsia" w:hAnsiTheme="minorEastAsia" w:cs="宋体"/>
          <w:szCs w:val="21"/>
        </w:rPr>
      </w:pPr>
      <w:r>
        <w:rPr>
          <w:rFonts w:asciiTheme="minorEastAsia" w:eastAsiaTheme="minorEastAsia" w:hAnsiTheme="minorEastAsia" w:cs="宋体"/>
          <w:szCs w:val="21"/>
        </w:rPr>
        <w:t>承包人无正当理由拒不接受审计单位的审计结果，自书面审计结果送达承包人，且经发包人书面催促14日内承包人仍不接受的，视为承包人已默认审计结果。</w:t>
      </w:r>
    </w:p>
    <w:p w:rsidR="00644688" w:rsidRDefault="00494ED8">
      <w:pPr>
        <w:spacing w:line="400" w:lineRule="atLeast"/>
        <w:ind w:firstLineChars="200" w:firstLine="420"/>
        <w:jc w:val="left"/>
        <w:textAlignment w:val="center"/>
        <w:rPr>
          <w:rFonts w:asciiTheme="minorEastAsia" w:eastAsiaTheme="minorEastAsia" w:hAnsiTheme="minorEastAsia" w:cs="宋体"/>
          <w:szCs w:val="21"/>
        </w:rPr>
      </w:pPr>
      <w:r>
        <w:rPr>
          <w:rFonts w:asciiTheme="minorEastAsia" w:eastAsiaTheme="minorEastAsia" w:hAnsiTheme="minorEastAsia" w:cs="宋体"/>
          <w:szCs w:val="21"/>
        </w:rPr>
        <w:t>承包人应积极配合审计工作，及时对审计结果进行核对，无误后签字盖章确认；承包人无正当理由拒不接受审计单位的审计结果，自书面审计结果送达承包人，且经发包人书面催促14日内承包人仍不接受的，视为承包人已默认审计结果。</w:t>
      </w:r>
    </w:p>
    <w:p w:rsidR="00644688" w:rsidRDefault="00494ED8">
      <w:pPr>
        <w:spacing w:line="400" w:lineRule="atLeast"/>
        <w:ind w:firstLineChars="200" w:firstLine="420"/>
        <w:jc w:val="left"/>
        <w:textAlignment w:val="center"/>
        <w:rPr>
          <w:rFonts w:asciiTheme="minorEastAsia" w:eastAsiaTheme="minorEastAsia" w:hAnsiTheme="minorEastAsia" w:cs="宋体"/>
          <w:szCs w:val="21"/>
        </w:rPr>
      </w:pPr>
      <w:r>
        <w:rPr>
          <w:rFonts w:asciiTheme="minorEastAsia" w:eastAsiaTheme="minorEastAsia" w:hAnsiTheme="minorEastAsia" w:cs="宋体"/>
          <w:szCs w:val="21"/>
        </w:rPr>
        <w:t>双方同意以苏锡通科技</w:t>
      </w:r>
      <w:proofErr w:type="gramStart"/>
      <w:r>
        <w:rPr>
          <w:rFonts w:asciiTheme="minorEastAsia" w:eastAsiaTheme="minorEastAsia" w:hAnsiTheme="minorEastAsia" w:cs="宋体"/>
          <w:szCs w:val="21"/>
        </w:rPr>
        <w:t>产业园纪工委</w:t>
      </w:r>
      <w:proofErr w:type="gramEnd"/>
      <w:r>
        <w:rPr>
          <w:rFonts w:asciiTheme="minorEastAsia" w:eastAsiaTheme="minorEastAsia" w:hAnsiTheme="minorEastAsia" w:cs="宋体"/>
          <w:szCs w:val="21"/>
        </w:rPr>
        <w:t>或其授权、委托的代理部门或审计单位出具的审计意见为最终审核结果，也同意全力配合苏锡通科技</w:t>
      </w:r>
      <w:proofErr w:type="gramStart"/>
      <w:r>
        <w:rPr>
          <w:rFonts w:asciiTheme="minorEastAsia" w:eastAsiaTheme="minorEastAsia" w:hAnsiTheme="minorEastAsia" w:cs="宋体"/>
          <w:szCs w:val="21"/>
        </w:rPr>
        <w:t>产业园纪工委</w:t>
      </w:r>
      <w:proofErr w:type="gramEnd"/>
      <w:r>
        <w:rPr>
          <w:rFonts w:asciiTheme="minorEastAsia" w:eastAsiaTheme="minorEastAsia" w:hAnsiTheme="minorEastAsia" w:cs="宋体"/>
          <w:szCs w:val="21"/>
        </w:rPr>
        <w:t>或上级部门的复审抽审工作，并不会因该部分审计问题提出索赔。</w:t>
      </w:r>
    </w:p>
    <w:p w:rsidR="00644688" w:rsidRDefault="00494ED8">
      <w:pPr>
        <w:spacing w:line="400" w:lineRule="atLeast"/>
        <w:ind w:firstLineChars="200" w:firstLine="420"/>
        <w:jc w:val="left"/>
        <w:textAlignment w:val="center"/>
        <w:rPr>
          <w:rFonts w:asciiTheme="minorEastAsia" w:eastAsiaTheme="minorEastAsia" w:hAnsiTheme="minorEastAsia" w:cs="宋体"/>
          <w:szCs w:val="21"/>
        </w:rPr>
      </w:pPr>
      <w:r>
        <w:rPr>
          <w:rFonts w:asciiTheme="minorEastAsia" w:eastAsiaTheme="minorEastAsia" w:hAnsiTheme="minorEastAsia" w:cs="宋体"/>
          <w:szCs w:val="21"/>
        </w:rPr>
        <w:t>本项目工程审计以苏锡通科技产业园监察审计室结算审定单作为最终结算依据。</w:t>
      </w:r>
    </w:p>
    <w:p w:rsidR="00644688" w:rsidRDefault="00494ED8">
      <w:pPr>
        <w:spacing w:line="400" w:lineRule="atLeast"/>
        <w:ind w:firstLineChars="200" w:firstLine="422"/>
        <w:jc w:val="left"/>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工程结算审计由发包人负责，承包人应认真编制竣工结算并提交审计所需全部资料，如审计单位对承包人提交的结算额扣减超过5%（包括5%），则本项目所有的审计费用全部由承包人承担。</w:t>
      </w:r>
    </w:p>
    <w:p w:rsidR="00644688" w:rsidRDefault="00494ED8">
      <w:pPr>
        <w:tabs>
          <w:tab w:val="center" w:pos="4153"/>
          <w:tab w:val="right" w:pos="8306"/>
        </w:tabs>
        <w:spacing w:line="400" w:lineRule="atLeast"/>
        <w:ind w:firstLineChars="200" w:firstLine="422"/>
        <w:textAlignment w:val="center"/>
        <w:rPr>
          <w:rFonts w:asciiTheme="minorEastAsia" w:eastAsiaTheme="minorEastAsia" w:hAnsiTheme="minorEastAsia" w:cs="宋体"/>
          <w:b/>
          <w:kern w:val="2"/>
          <w:szCs w:val="21"/>
          <w:u w:val="single"/>
        </w:rPr>
      </w:pPr>
      <w:r>
        <w:rPr>
          <w:rFonts w:asciiTheme="minorEastAsia" w:eastAsiaTheme="minorEastAsia" w:hAnsiTheme="minorEastAsia" w:cs="宋体"/>
          <w:b/>
          <w:kern w:val="2"/>
          <w:szCs w:val="21"/>
          <w:u w:val="single"/>
        </w:rPr>
        <w:t>工程竣工结算不得高估冒算，如有违约，承包人必须承担如下违约责任：如果经审计后单项工程结算审计的审计核减率超过10%（不含10%），则所有审计费用由承包人承担且承包人支付审减额的5%作为违约金；如果审计后单项工程结算的审计核减率在8%-10%之间（不含8%），则所有审计费用由承包人承担且承包人支付审减额4%作为违约金；如果审计后单项工程结算的审计核减率在5%-8%（不含5%含8%）之间，则所有审计费用由承包人承担且承包人支付审减额3%作为违约金；上述由施工单位承担费用的违约金在工程价款支付时直接扣减。</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14.2 竣工结算审核</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发包人审批竣工付款申请单的期限：</w:t>
      </w:r>
      <w:r>
        <w:rPr>
          <w:rFonts w:asciiTheme="minorEastAsia" w:eastAsiaTheme="minorEastAsia" w:hAnsiTheme="minorEastAsia" w:cs="宋体"/>
          <w:b/>
          <w:kern w:val="2"/>
          <w:szCs w:val="21"/>
          <w:u w:val="single"/>
        </w:rPr>
        <w:t>审计结束后</w:t>
      </w:r>
      <w:r>
        <w:rPr>
          <w:rFonts w:asciiTheme="minorEastAsia" w:eastAsiaTheme="minorEastAsia" w:hAnsiTheme="minorEastAsia" w:cs="宋体"/>
          <w:b/>
          <w:bCs/>
          <w:szCs w:val="21"/>
          <w:u w:val="single"/>
        </w:rPr>
        <w:t>30个工作日</w:t>
      </w:r>
      <w:r>
        <w:rPr>
          <w:rFonts w:asciiTheme="minorEastAsia" w:eastAsiaTheme="minorEastAsia" w:hAnsiTheme="minorEastAsia" w:cs="宋体"/>
          <w:b/>
          <w:kern w:val="2"/>
          <w:szCs w:val="21"/>
          <w:u w:val="single"/>
        </w:rPr>
        <w:t>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发包人完成竣工付款的期限：</w:t>
      </w:r>
      <w:r>
        <w:rPr>
          <w:rFonts w:asciiTheme="minorEastAsia" w:eastAsiaTheme="minorEastAsia" w:hAnsiTheme="minorEastAsia" w:cs="宋体"/>
          <w:b/>
          <w:kern w:val="2"/>
          <w:szCs w:val="21"/>
          <w:u w:val="single"/>
        </w:rPr>
        <w:t>发包人在签发竣工付款证书后</w:t>
      </w:r>
      <w:r>
        <w:rPr>
          <w:rFonts w:asciiTheme="minorEastAsia" w:eastAsiaTheme="minorEastAsia" w:hAnsiTheme="minorEastAsia" w:cs="宋体"/>
          <w:b/>
          <w:bCs/>
          <w:szCs w:val="21"/>
          <w:u w:val="single"/>
        </w:rPr>
        <w:t>30个工作日</w:t>
      </w:r>
      <w:r>
        <w:rPr>
          <w:rFonts w:asciiTheme="minorEastAsia" w:eastAsiaTheme="minorEastAsia" w:hAnsiTheme="minorEastAsia" w:cs="宋体"/>
          <w:b/>
          <w:kern w:val="2"/>
          <w:szCs w:val="21"/>
          <w:u w:val="single"/>
        </w:rPr>
        <w:t>内</w:t>
      </w:r>
      <w:r>
        <w:rPr>
          <w:rFonts w:asciiTheme="minorEastAsia" w:eastAsiaTheme="minorEastAsia" w:hAnsiTheme="minorEastAsia" w:cs="仿宋"/>
          <w:b/>
          <w:bCs/>
          <w:kern w:val="2"/>
          <w:szCs w:val="21"/>
        </w:rPr>
        <w:t>。</w:t>
      </w:r>
    </w:p>
    <w:p w:rsidR="00644688" w:rsidRDefault="00494ED8">
      <w:pPr>
        <w:spacing w:line="360" w:lineRule="auto"/>
        <w:ind w:firstLineChars="200" w:firstLine="420"/>
        <w:jc w:val="left"/>
        <w:rPr>
          <w:rFonts w:asciiTheme="minorEastAsia" w:eastAsiaTheme="minorEastAsia" w:hAnsiTheme="minorEastAsia"/>
          <w:b/>
          <w:bCs/>
          <w:kern w:val="2"/>
          <w:u w:val="single"/>
        </w:rPr>
      </w:pPr>
      <w:r>
        <w:rPr>
          <w:rFonts w:asciiTheme="minorEastAsia" w:eastAsiaTheme="minorEastAsia" w:hAnsiTheme="minorEastAsia" w:cs="仿宋"/>
          <w:kern w:val="2"/>
          <w:szCs w:val="21"/>
        </w:rPr>
        <w:t>关于竣工付款证书异议部分复核的方式和程序：</w:t>
      </w:r>
      <w:r>
        <w:rPr>
          <w:rFonts w:asciiTheme="minorEastAsia" w:eastAsiaTheme="minorEastAsia" w:hAnsiTheme="minorEastAsia" w:cs="仿宋"/>
          <w:b/>
          <w:bCs/>
          <w:kern w:val="2"/>
          <w:szCs w:val="21"/>
          <w:u w:val="single"/>
        </w:rPr>
        <w:t>由双方协商</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14.4 最终结清</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14.4.1 最终结清申请单</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承包人提交最终结清申请单的份数：</w:t>
      </w:r>
      <w:r>
        <w:rPr>
          <w:rFonts w:asciiTheme="minorEastAsia" w:eastAsiaTheme="minorEastAsia" w:hAnsiTheme="minorEastAsia" w:cs="仿宋"/>
          <w:b/>
          <w:bCs/>
          <w:kern w:val="2"/>
          <w:szCs w:val="21"/>
          <w:u w:val="single"/>
        </w:rPr>
        <w:t>按发包人最终要求</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承包人提交最终结算申请单的期限：</w:t>
      </w:r>
      <w:r>
        <w:rPr>
          <w:rFonts w:asciiTheme="minorEastAsia" w:eastAsiaTheme="minorEastAsia" w:hAnsiTheme="minorEastAsia" w:cs="仿宋"/>
          <w:b/>
          <w:bCs/>
          <w:kern w:val="2"/>
          <w:szCs w:val="21"/>
          <w:u w:val="single"/>
        </w:rPr>
        <w:t>按通用条款</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14.4.2 最终结清证书和支付</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（1）发包人完成最终结清申请单的审批并颁发最终结清证书的期限：</w:t>
      </w:r>
      <w:r>
        <w:rPr>
          <w:rFonts w:asciiTheme="minorEastAsia" w:eastAsiaTheme="minorEastAsia" w:hAnsiTheme="minorEastAsia" w:cs="仿宋"/>
          <w:b/>
          <w:bCs/>
          <w:kern w:val="2"/>
          <w:szCs w:val="21"/>
          <w:u w:val="single"/>
        </w:rPr>
        <w:t>收到承包人提交的最终结清申请单后30个工作日内</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（2）发包人完成支付的期限：</w:t>
      </w:r>
      <w:r>
        <w:rPr>
          <w:rFonts w:asciiTheme="minorEastAsia" w:eastAsiaTheme="minorEastAsia" w:hAnsiTheme="minorEastAsia" w:cs="宋体"/>
          <w:b/>
          <w:kern w:val="2"/>
          <w:szCs w:val="21"/>
          <w:u w:val="single"/>
        </w:rPr>
        <w:t>颁发最终结清证书后</w:t>
      </w:r>
      <w:r>
        <w:rPr>
          <w:rFonts w:asciiTheme="minorEastAsia" w:eastAsiaTheme="minorEastAsia" w:hAnsiTheme="minorEastAsia" w:cs="宋体"/>
          <w:b/>
          <w:bCs/>
          <w:szCs w:val="21"/>
          <w:u w:val="single"/>
        </w:rPr>
        <w:t>30个工作日</w:t>
      </w:r>
      <w:r>
        <w:rPr>
          <w:rFonts w:asciiTheme="minorEastAsia" w:eastAsiaTheme="minorEastAsia" w:hAnsiTheme="minorEastAsia" w:cs="宋体"/>
          <w:b/>
          <w:kern w:val="2"/>
          <w:szCs w:val="21"/>
          <w:u w:val="single"/>
        </w:rPr>
        <w:t>内</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kern w:val="2"/>
          <w:szCs w:val="21"/>
        </w:rPr>
      </w:pPr>
      <w:bookmarkStart w:id="531" w:name="_Toc99539820"/>
      <w:bookmarkStart w:id="532" w:name="_Toc100344226"/>
      <w:bookmarkStart w:id="533" w:name="_Toc100343885"/>
      <w:r>
        <w:rPr>
          <w:rFonts w:asciiTheme="minorEastAsia" w:eastAsiaTheme="minorEastAsia" w:hAnsiTheme="minorEastAsia"/>
          <w:kern w:val="2"/>
          <w:szCs w:val="21"/>
        </w:rPr>
        <w:t>15. 缺陷责任期与保修</w:t>
      </w:r>
      <w:bookmarkEnd w:id="531"/>
      <w:bookmarkEnd w:id="532"/>
      <w:bookmarkEnd w:id="533"/>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15.2缺陷责任期</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缺陷责任期的具体期限：</w:t>
      </w:r>
      <w:r>
        <w:rPr>
          <w:rFonts w:asciiTheme="minorEastAsia" w:eastAsiaTheme="minorEastAsia" w:hAnsiTheme="minorEastAsia" w:cs="仿宋"/>
          <w:b/>
          <w:bCs/>
          <w:kern w:val="2"/>
          <w:szCs w:val="21"/>
          <w:u w:val="single"/>
        </w:rPr>
        <w:t>详见质量保修书</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15.3质量保修金</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关于是否扣留质量保修</w:t>
      </w:r>
      <w:r w:rsidRPr="00E32D7F">
        <w:rPr>
          <w:rFonts w:asciiTheme="minorEastAsia" w:eastAsiaTheme="minorEastAsia" w:hAnsiTheme="minorEastAsia" w:cs="仿宋"/>
          <w:kern w:val="2"/>
          <w:szCs w:val="21"/>
        </w:rPr>
        <w:t>金的约定：</w:t>
      </w:r>
      <w:r w:rsidRPr="00E32D7F">
        <w:rPr>
          <w:rFonts w:asciiTheme="minorEastAsia" w:eastAsiaTheme="minorEastAsia" w:hAnsiTheme="minorEastAsia" w:cs="仿宋"/>
          <w:b/>
          <w:bCs/>
          <w:kern w:val="2"/>
          <w:szCs w:val="21"/>
          <w:u w:val="single"/>
        </w:rPr>
        <w:t>扣留</w:t>
      </w:r>
      <w:r w:rsidRPr="00E32D7F">
        <w:rPr>
          <w:rFonts w:asciiTheme="minorEastAsia" w:eastAsiaTheme="minorEastAsia" w:hAnsiTheme="minorEastAsia" w:cs="仿宋"/>
          <w:kern w:val="2"/>
          <w:szCs w:val="21"/>
        </w:rPr>
        <w:t>。</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15.3.1 承包</w:t>
      </w:r>
      <w:r w:rsidRPr="00E32D7F">
        <w:rPr>
          <w:rFonts w:asciiTheme="minorEastAsia" w:eastAsiaTheme="minorEastAsia" w:hAnsiTheme="minorEastAsia" w:cs="仿宋"/>
          <w:kern w:val="2"/>
          <w:szCs w:val="21"/>
        </w:rPr>
        <w:t>人提供质量保修金的方式</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lastRenderedPageBreak/>
        <w:t>质量保修金采用以下第</w:t>
      </w:r>
      <w:r w:rsidRPr="00E32D7F">
        <w:rPr>
          <w:rFonts w:asciiTheme="minorEastAsia" w:eastAsiaTheme="minorEastAsia" w:hAnsiTheme="minorEastAsia" w:cs="仿宋" w:hint="eastAsia"/>
          <w:b/>
          <w:bCs/>
          <w:kern w:val="2"/>
          <w:szCs w:val="21"/>
          <w:u w:val="single"/>
        </w:rPr>
        <w:t xml:space="preserve"> </w:t>
      </w:r>
      <w:r w:rsidRPr="00E32D7F">
        <w:rPr>
          <w:rFonts w:asciiTheme="minorEastAsia" w:eastAsiaTheme="minorEastAsia" w:hAnsiTheme="minorEastAsia"/>
          <w:b/>
          <w:kern w:val="2"/>
          <w:szCs w:val="21"/>
          <w:u w:val="single"/>
        </w:rPr>
        <w:t>（2）</w:t>
      </w:r>
      <w:r w:rsidRPr="00E32D7F">
        <w:rPr>
          <w:rFonts w:asciiTheme="minorEastAsia" w:eastAsiaTheme="minorEastAsia" w:hAnsiTheme="minorEastAsia" w:cs="仿宋"/>
          <w:kern w:val="2"/>
          <w:szCs w:val="21"/>
        </w:rPr>
        <w:t>种方式：</w:t>
      </w:r>
    </w:p>
    <w:p w:rsidR="00644688" w:rsidRPr="00E32D7F"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sidRPr="00E32D7F">
        <w:rPr>
          <w:rFonts w:asciiTheme="minorEastAsia" w:eastAsiaTheme="minorEastAsia" w:hAnsiTheme="minorEastAsia" w:cs="仿宋"/>
          <w:szCs w:val="21"/>
        </w:rPr>
        <w:t>（1）</w:t>
      </w:r>
      <w:r w:rsidRPr="00E32D7F">
        <w:rPr>
          <w:rFonts w:asciiTheme="minorEastAsia" w:eastAsiaTheme="minorEastAsia" w:hAnsiTheme="minorEastAsia"/>
          <w:kern w:val="2"/>
          <w:szCs w:val="21"/>
        </w:rPr>
        <w:t>质量保证金保函（见索即付），保证金额为：</w:t>
      </w:r>
      <w:r w:rsidRPr="00E32D7F">
        <w:rPr>
          <w:rFonts w:asciiTheme="minorEastAsia" w:eastAsiaTheme="minorEastAsia" w:hAnsiTheme="minorEastAsia" w:hint="eastAsia"/>
          <w:b/>
          <w:bCs/>
          <w:szCs w:val="21"/>
          <w:u w:val="single"/>
        </w:rPr>
        <w:t xml:space="preserve">      </w:t>
      </w:r>
      <w:r w:rsidRPr="00E32D7F">
        <w:rPr>
          <w:rFonts w:asciiTheme="minorEastAsia" w:eastAsiaTheme="minorEastAsia" w:hAnsiTheme="minorEastAsia"/>
          <w:b/>
          <w:bCs/>
          <w:szCs w:val="21"/>
          <w:u w:val="single"/>
        </w:rPr>
        <w:t>；</w:t>
      </w:r>
    </w:p>
    <w:p w:rsidR="00644688" w:rsidRPr="00E32D7F" w:rsidRDefault="00494ED8">
      <w:pPr>
        <w:autoSpaceDE w:val="0"/>
        <w:autoSpaceDN w:val="0"/>
        <w:adjustRightInd w:val="0"/>
        <w:snapToGrid w:val="0"/>
        <w:spacing w:line="360" w:lineRule="auto"/>
        <w:ind w:firstLineChars="200" w:firstLine="420"/>
        <w:textAlignment w:val="center"/>
        <w:rPr>
          <w:rFonts w:asciiTheme="minorEastAsia" w:eastAsiaTheme="minorEastAsia" w:hAnsiTheme="minorEastAsia" w:cs="仿宋"/>
          <w:szCs w:val="21"/>
        </w:rPr>
      </w:pPr>
      <w:r w:rsidRPr="00E32D7F">
        <w:rPr>
          <w:rFonts w:asciiTheme="minorEastAsia" w:eastAsiaTheme="minorEastAsia" w:hAnsiTheme="minorEastAsia" w:cs="仿宋"/>
          <w:szCs w:val="21"/>
        </w:rPr>
        <w:t>（2）</w:t>
      </w:r>
      <w:r w:rsidRPr="00E32D7F">
        <w:rPr>
          <w:rFonts w:asciiTheme="minorEastAsia" w:eastAsiaTheme="minorEastAsia" w:hAnsiTheme="minorEastAsia" w:hint="eastAsia"/>
          <w:b/>
          <w:bCs/>
          <w:szCs w:val="21"/>
          <w:u w:val="single"/>
        </w:rPr>
        <w:t xml:space="preserve"> </w:t>
      </w:r>
      <w:r w:rsidRPr="00E32D7F">
        <w:rPr>
          <w:rFonts w:asciiTheme="minorEastAsia" w:eastAsiaTheme="minorEastAsia" w:hAnsiTheme="minorEastAsia"/>
          <w:b/>
          <w:bCs/>
          <w:szCs w:val="21"/>
          <w:u w:val="single"/>
        </w:rPr>
        <w:t>审定价的</w:t>
      </w:r>
      <w:r w:rsidRPr="00E32D7F">
        <w:rPr>
          <w:rFonts w:asciiTheme="minorEastAsia" w:eastAsiaTheme="minorEastAsia" w:hAnsiTheme="minorEastAsia" w:hint="eastAsia"/>
          <w:b/>
          <w:bCs/>
          <w:szCs w:val="21"/>
          <w:u w:val="single"/>
        </w:rPr>
        <w:t xml:space="preserve">3% </w:t>
      </w:r>
      <w:r w:rsidRPr="00E32D7F">
        <w:rPr>
          <w:rFonts w:asciiTheme="minorEastAsia" w:eastAsiaTheme="minorEastAsia" w:hAnsiTheme="minorEastAsia" w:cs="仿宋"/>
          <w:kern w:val="2"/>
          <w:szCs w:val="21"/>
        </w:rPr>
        <w:t>的工程款</w:t>
      </w:r>
      <w:r w:rsidRPr="00E32D7F">
        <w:rPr>
          <w:rFonts w:asciiTheme="minorEastAsia" w:eastAsiaTheme="minorEastAsia" w:hAnsiTheme="minorEastAsia" w:cs="仿宋"/>
          <w:szCs w:val="21"/>
        </w:rPr>
        <w:t>；</w:t>
      </w:r>
    </w:p>
    <w:p w:rsidR="00644688" w:rsidRPr="00E32D7F"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sidRPr="00E32D7F">
        <w:rPr>
          <w:rFonts w:asciiTheme="minorEastAsia" w:eastAsiaTheme="minorEastAsia" w:hAnsiTheme="minorEastAsia" w:cs="仿宋"/>
          <w:szCs w:val="21"/>
        </w:rPr>
        <w:t>（3）其他方式:</w:t>
      </w:r>
      <w:r w:rsidRPr="00E32D7F">
        <w:rPr>
          <w:rFonts w:asciiTheme="minorEastAsia" w:eastAsiaTheme="minorEastAsia" w:hAnsiTheme="minorEastAsia" w:cs="仿宋"/>
          <w:szCs w:val="21"/>
          <w:u w:val="single"/>
        </w:rPr>
        <w:t xml:space="preserve">   /   </w:t>
      </w:r>
      <w:r w:rsidRPr="00E32D7F">
        <w:rPr>
          <w:rFonts w:asciiTheme="minorEastAsia" w:eastAsiaTheme="minorEastAsia" w:hAnsiTheme="minorEastAsia" w:cs="仿宋"/>
          <w:szCs w:val="21"/>
        </w:rPr>
        <w:t>。</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15.3.2质量保修金的扣留</w:t>
      </w:r>
    </w:p>
    <w:p w:rsidR="00644688" w:rsidRPr="00E32D7F" w:rsidRDefault="00494ED8">
      <w:pPr>
        <w:snapToGrid w:val="0"/>
        <w:spacing w:line="360" w:lineRule="auto"/>
        <w:ind w:firstLineChars="200" w:firstLine="420"/>
        <w:rPr>
          <w:rFonts w:asciiTheme="minorEastAsia" w:eastAsiaTheme="minorEastAsia" w:hAnsiTheme="minorEastAsia" w:cs="仿宋"/>
          <w:kern w:val="2"/>
          <w:szCs w:val="21"/>
        </w:rPr>
      </w:pPr>
      <w:r w:rsidRPr="00E32D7F">
        <w:rPr>
          <w:rFonts w:asciiTheme="minorEastAsia" w:eastAsiaTheme="minorEastAsia" w:hAnsiTheme="minorEastAsia" w:cs="仿宋"/>
          <w:kern w:val="2"/>
          <w:szCs w:val="21"/>
        </w:rPr>
        <w:t>质量保修金的扣留采取以下第</w:t>
      </w:r>
      <w:r w:rsidRPr="00E32D7F">
        <w:rPr>
          <w:rFonts w:asciiTheme="minorEastAsia" w:eastAsiaTheme="minorEastAsia" w:hAnsiTheme="minorEastAsia"/>
          <w:b/>
          <w:kern w:val="2"/>
          <w:szCs w:val="21"/>
          <w:u w:val="single"/>
        </w:rPr>
        <w:t>（2）</w:t>
      </w:r>
      <w:r w:rsidRPr="00E32D7F">
        <w:rPr>
          <w:rFonts w:asciiTheme="minorEastAsia" w:eastAsiaTheme="minorEastAsia" w:hAnsiTheme="minorEastAsia" w:cs="仿宋"/>
          <w:kern w:val="2"/>
          <w:szCs w:val="21"/>
        </w:rPr>
        <w:t>种方式：</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（1）在支付工程进度款时逐次扣留，在此情形下，质量保修金的计算基数不包括预付款的支付、扣回以及价格调整的金额；</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（2）工程竣工结算时，在退回履约保证金后一次性扣留质量保证金；</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（3）其他扣留方式:</w:t>
      </w:r>
      <w:r>
        <w:rPr>
          <w:rFonts w:asciiTheme="minorEastAsia" w:eastAsiaTheme="minorEastAsia" w:hAnsiTheme="minorEastAsia" w:cs="仿宋"/>
          <w:szCs w:val="21"/>
          <w:u w:val="single"/>
        </w:rPr>
        <w:t xml:space="preserve">  /  </w:t>
      </w:r>
      <w:r>
        <w:rPr>
          <w:rFonts w:asciiTheme="minorEastAsia" w:eastAsiaTheme="minorEastAsia" w:hAnsiTheme="minorEastAsia" w:cs="仿宋"/>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15.4保修</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15.4.1 保修责任</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kern w:val="2"/>
          <w:szCs w:val="21"/>
        </w:rPr>
        <w:t>工程保修期为：</w:t>
      </w:r>
      <w:r>
        <w:rPr>
          <w:rFonts w:asciiTheme="minorEastAsia" w:eastAsiaTheme="minorEastAsia" w:hAnsiTheme="minorEastAsia" w:cs="仿宋"/>
          <w:b/>
          <w:bCs/>
          <w:kern w:val="2"/>
          <w:szCs w:val="21"/>
          <w:u w:val="single"/>
        </w:rPr>
        <w:t xml:space="preserve"> </w:t>
      </w:r>
      <w:proofErr w:type="gramStart"/>
      <w:r>
        <w:rPr>
          <w:rFonts w:asciiTheme="minorEastAsia" w:eastAsiaTheme="minorEastAsia" w:hAnsiTheme="minorEastAsia" w:cs="仿宋"/>
          <w:b/>
          <w:bCs/>
          <w:kern w:val="2"/>
          <w:szCs w:val="21"/>
          <w:u w:val="single"/>
        </w:rPr>
        <w:t>见工程</w:t>
      </w:r>
      <w:proofErr w:type="gramEnd"/>
      <w:r>
        <w:rPr>
          <w:rFonts w:asciiTheme="minorEastAsia" w:eastAsiaTheme="minorEastAsia" w:hAnsiTheme="minorEastAsia" w:cs="仿宋"/>
          <w:b/>
          <w:bCs/>
          <w:kern w:val="2"/>
          <w:szCs w:val="21"/>
          <w:u w:val="single"/>
        </w:rPr>
        <w:t xml:space="preserve">质量保修书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15.4.2</w:t>
      </w:r>
      <w:r>
        <w:rPr>
          <w:rFonts w:asciiTheme="minorEastAsia" w:eastAsiaTheme="minorEastAsia" w:hAnsiTheme="minorEastAsia" w:cs="Calibri"/>
          <w:kern w:val="2"/>
          <w:szCs w:val="21"/>
        </w:rPr>
        <w:t xml:space="preserve"> </w:t>
      </w:r>
      <w:r>
        <w:rPr>
          <w:rFonts w:asciiTheme="minorEastAsia" w:eastAsiaTheme="minorEastAsia" w:hAnsiTheme="minorEastAsia" w:cs="仿宋"/>
          <w:kern w:val="2"/>
          <w:szCs w:val="21"/>
        </w:rPr>
        <w:t>修复费用</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保修期内，修复的费用按照以下约定处理：</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(1)保修期内，因承包人原因造成工程的缺陷、损坏，承包人应负责修复，并承担修复的费用以及因工程的缺陷、损坏造成的人身伤害和财产损失；</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(2)保修期内，因发包人使用不当造成工程的缺陷、损坏，可以委托承包人修复，但发包人应承担修复的费用；</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(3)因其他原因造成工程的缺陷、损坏，可以委托承包人修复，发包人应承担修复的费用，因工程的缺陷、损坏造成的人身伤害和财产损失由责任方承担。</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15.4.3 修复通知</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承包人收到保修通知并到达工程现场的合理时间：</w:t>
      </w:r>
      <w:r>
        <w:rPr>
          <w:rFonts w:asciiTheme="minorEastAsia" w:eastAsiaTheme="minorEastAsia" w:hAnsiTheme="minorEastAsia" w:cs="仿宋"/>
          <w:b/>
          <w:bCs/>
          <w:kern w:val="2"/>
          <w:szCs w:val="21"/>
          <w:u w:val="singl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15.4.4未能修复</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因承包人原因造成工程的缺陷或损坏，承包人拒绝维修或未能在合理期限内修复缺陷或损坏，且经发包人书面催告后仍未修复的，发包人有权自行修复或委托第三方修复，所需费用由承包人承担，发包人有权按照产生所需费用的两倍从承包人的工程款或质保金中予以扣除。</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15.4.5承包人出入权</w:t>
      </w:r>
    </w:p>
    <w:p w:rsidR="00644688" w:rsidRDefault="00494ED8">
      <w:pPr>
        <w:snapToGrid w:val="0"/>
        <w:spacing w:line="360" w:lineRule="auto"/>
        <w:ind w:firstLineChars="200" w:firstLine="422"/>
        <w:rPr>
          <w:rFonts w:asciiTheme="minorEastAsia" w:eastAsiaTheme="minorEastAsia" w:hAnsiTheme="minorEastAsia" w:cs="仿宋"/>
          <w:szCs w:val="21"/>
        </w:rPr>
      </w:pPr>
      <w:r>
        <w:rPr>
          <w:rFonts w:asciiTheme="minorEastAsia" w:eastAsiaTheme="minorEastAsia" w:hAnsiTheme="minorEastAsia" w:cs="仿宋"/>
          <w:b/>
          <w:bCs/>
          <w:kern w:val="2"/>
          <w:szCs w:val="21"/>
          <w:u w:val="single"/>
        </w:rPr>
        <w:t>在保修期内，为了修复缺陷或损坏，承包人有权出入工程现场，</w:t>
      </w:r>
      <w:proofErr w:type="gramStart"/>
      <w:r>
        <w:rPr>
          <w:rFonts w:asciiTheme="minorEastAsia" w:eastAsiaTheme="minorEastAsia" w:hAnsiTheme="minorEastAsia" w:cs="仿宋"/>
          <w:b/>
          <w:bCs/>
          <w:kern w:val="2"/>
          <w:szCs w:val="21"/>
          <w:u w:val="single"/>
        </w:rPr>
        <w:t>除情况</w:t>
      </w:r>
      <w:proofErr w:type="gramEnd"/>
      <w:r>
        <w:rPr>
          <w:rFonts w:asciiTheme="minorEastAsia" w:eastAsiaTheme="minorEastAsia" w:hAnsiTheme="minorEastAsia" w:cs="仿宋"/>
          <w:b/>
          <w:bCs/>
          <w:kern w:val="2"/>
          <w:szCs w:val="21"/>
          <w:u w:val="single"/>
        </w:rPr>
        <w:t>紧急必须立即修复缺陷或损坏外，承包人应提前24小时通知发包人进场修复的时间。承包人进入工程现场前应获得发包人同意，且不应影响发包人正常的生产经营，并应遵守发包人有关保安和保密等规定。</w:t>
      </w:r>
    </w:p>
    <w:p w:rsidR="00644688" w:rsidRDefault="00494ED8">
      <w:pPr>
        <w:spacing w:line="360" w:lineRule="auto"/>
        <w:jc w:val="left"/>
        <w:rPr>
          <w:rFonts w:asciiTheme="minorEastAsia" w:eastAsiaTheme="minorEastAsia" w:hAnsiTheme="minorEastAsia"/>
          <w:szCs w:val="21"/>
        </w:rPr>
      </w:pPr>
      <w:bookmarkStart w:id="534" w:name="_Toc100344227"/>
      <w:bookmarkStart w:id="535" w:name="_Toc99539821"/>
      <w:bookmarkStart w:id="536" w:name="_Toc100343886"/>
      <w:r>
        <w:rPr>
          <w:rFonts w:asciiTheme="minorEastAsia" w:eastAsiaTheme="minorEastAsia" w:hAnsiTheme="minorEastAsia"/>
          <w:kern w:val="2"/>
          <w:szCs w:val="21"/>
        </w:rPr>
        <w:t>16. 违约</w:t>
      </w:r>
      <w:bookmarkEnd w:id="534"/>
      <w:bookmarkEnd w:id="535"/>
      <w:bookmarkEnd w:id="536"/>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lastRenderedPageBreak/>
        <w:t>16.1 发包人违约</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16.1.1发包人违约的情形</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宋体"/>
          <w:kern w:val="2"/>
          <w:szCs w:val="21"/>
        </w:rPr>
        <w:t>发包人违约的其他情形：</w:t>
      </w:r>
      <w:r>
        <w:rPr>
          <w:rFonts w:asciiTheme="minorEastAsia" w:eastAsiaTheme="minorEastAsia" w:hAnsiTheme="minorEastAsia" w:cs="宋体"/>
          <w:kern w:val="2"/>
          <w:szCs w:val="21"/>
          <w:u w:val="single"/>
        </w:rPr>
        <w:t xml:space="preserve">   /   </w:t>
      </w:r>
      <w:r>
        <w:rPr>
          <w:rFonts w:asciiTheme="minorEastAsia" w:eastAsiaTheme="minorEastAsia" w:hAnsiTheme="minorEastAsia" w:cs="宋体"/>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16.1.2</w:t>
      </w:r>
      <w:r>
        <w:rPr>
          <w:rFonts w:asciiTheme="minorEastAsia" w:eastAsiaTheme="minorEastAsia" w:hAnsiTheme="minorEastAsia" w:cs="宋体"/>
          <w:kern w:val="2"/>
          <w:szCs w:val="21"/>
        </w:rPr>
        <w:t>发包人违约的责任</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发包人违约责任的承担方式和计算方法：</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（1）因发包人原因未能在计划开工日期前7天内下达开工通知的违约责任：</w:t>
      </w:r>
      <w:r>
        <w:rPr>
          <w:rFonts w:asciiTheme="minorEastAsia" w:eastAsiaTheme="minorEastAsia" w:hAnsiTheme="minorEastAsia" w:cs="仿宋"/>
          <w:b/>
          <w:bCs/>
          <w:kern w:val="2"/>
          <w:szCs w:val="21"/>
          <w:u w:val="single"/>
        </w:rPr>
        <w:t>双方另行协商</w:t>
      </w:r>
      <w:r>
        <w:rPr>
          <w:rFonts w:asciiTheme="minorEastAsia" w:eastAsiaTheme="minorEastAsia" w:hAnsiTheme="minorEastAsia" w:cs="仿宋"/>
          <w:bCs/>
          <w:kern w:val="2"/>
          <w:szCs w:val="21"/>
        </w:rPr>
        <w:t>。</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（2）因发包人原因未能按合同约定支付合同价款的违约责任：</w:t>
      </w:r>
      <w:r>
        <w:rPr>
          <w:rFonts w:asciiTheme="minorEastAsia" w:eastAsiaTheme="minorEastAsia" w:hAnsiTheme="minorEastAsia" w:cs="仿宋"/>
          <w:b/>
          <w:bCs/>
          <w:kern w:val="2"/>
          <w:szCs w:val="21"/>
          <w:u w:val="single"/>
        </w:rPr>
        <w:t>双方另行协商</w:t>
      </w:r>
      <w:r>
        <w:rPr>
          <w:rFonts w:asciiTheme="minorEastAsia" w:eastAsiaTheme="minorEastAsia" w:hAnsiTheme="minorEastAsia" w:cs="仿宋"/>
          <w:b/>
          <w:bCs/>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（3）发包人违反第10.1款〔变更的范围〕第（2）项约定，自行实施被取消的工作或转由他人实施的违约责任：</w:t>
      </w:r>
      <w:r>
        <w:rPr>
          <w:rFonts w:asciiTheme="minorEastAsia" w:eastAsiaTheme="minorEastAsia" w:hAnsiTheme="minorEastAsia" w:cs="仿宋"/>
          <w:b/>
          <w:bCs/>
          <w:szCs w:val="21"/>
          <w:u w:val="single"/>
        </w:rPr>
        <w:t>双方另行协商</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（4）发包人提供的材料、工程设备的规格、数量或质量不符合合同约定，或因发包人原因导致交货日期延误或交货地点变更等情况的违约责任：</w:t>
      </w:r>
      <w:r>
        <w:rPr>
          <w:rFonts w:asciiTheme="minorEastAsia" w:eastAsiaTheme="minorEastAsia" w:hAnsiTheme="minorEastAsia" w:cs="仿宋"/>
          <w:b/>
          <w:bCs/>
          <w:szCs w:val="21"/>
          <w:u w:val="single"/>
        </w:rPr>
        <w:t>双方另行协商</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（5）因发包人违反合同约定造成暂停施工的违约责任：</w:t>
      </w:r>
      <w:r>
        <w:rPr>
          <w:rFonts w:asciiTheme="minorEastAsia" w:eastAsiaTheme="minorEastAsia" w:hAnsiTheme="minorEastAsia" w:cs="仿宋"/>
          <w:b/>
          <w:bCs/>
          <w:kern w:val="2"/>
          <w:szCs w:val="21"/>
          <w:u w:val="single"/>
        </w:rPr>
        <w:t>双方另行协商</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（6）发包人无正当理由没有在约定期限内发出复工指示，导致承包人无法复工的违约责任：</w:t>
      </w:r>
      <w:r>
        <w:rPr>
          <w:rFonts w:asciiTheme="minorEastAsia" w:eastAsiaTheme="minorEastAsia" w:hAnsiTheme="minorEastAsia" w:cs="仿宋"/>
          <w:b/>
          <w:bCs/>
          <w:szCs w:val="21"/>
          <w:u w:val="single"/>
        </w:rPr>
        <w:t>双方另行协商</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（7）其他：</w:t>
      </w:r>
      <w:r>
        <w:rPr>
          <w:rFonts w:asciiTheme="minorEastAsia" w:eastAsiaTheme="minorEastAsia" w:hAnsiTheme="minorEastAsia" w:cs="仿宋"/>
          <w:bCs/>
          <w:kern w:val="2"/>
          <w:szCs w:val="21"/>
          <w:u w:val="single"/>
        </w:rPr>
        <w:t xml:space="preserve"> / </w:t>
      </w:r>
      <w:r>
        <w:rPr>
          <w:rFonts w:asciiTheme="minorEastAsia" w:eastAsiaTheme="minorEastAsia" w:hAnsiTheme="minorEastAsia" w:cs="仿宋"/>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16.1.3 因发包人违约解除合同</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承包人按16.1.1项〔发包人违约的情形〕约定暂停施工满</w:t>
      </w:r>
      <w:r>
        <w:rPr>
          <w:rFonts w:asciiTheme="minorEastAsia" w:eastAsiaTheme="minorEastAsia" w:hAnsiTheme="minorEastAsia" w:cs="仿宋"/>
          <w:b/>
          <w:bCs/>
          <w:kern w:val="2"/>
          <w:szCs w:val="21"/>
          <w:u w:val="single"/>
        </w:rPr>
        <w:t>60</w:t>
      </w:r>
      <w:r>
        <w:rPr>
          <w:rFonts w:asciiTheme="minorEastAsia" w:eastAsiaTheme="minorEastAsia" w:hAnsiTheme="minorEastAsia" w:cs="仿宋"/>
          <w:szCs w:val="21"/>
        </w:rPr>
        <w:t>天后发包人仍不纠正其违约行为并致使合同目的不能实现的，承包人有权解除合同。</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16.2 承包人违约</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16.2.1 承包人违约的情形</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（1）若承包人因自身原因未按期开工，则发包人按延期合同价1%/天向承包人收取违约金；若超过7天，则按延期合同价2%/天向承包人收取违约金；若超过15天，则发包人有权终止合同。</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2）如果工程中标后，因承包人自身的原因，未能兑现其投标时承诺条件或工程质量较差，或其工期进度严重脱节，或施工单位出现严重安全、质量事故，或在建设单位规定的整改期限内达不到整改要求或明显无法按期完工的，建设单位有权要求施工单位退场和终止合同，并按验收合格的工程量的60%款项结算。</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（3）承包人必须服从发包人和监理工程师的管理监督，施工中发生的质量问题必须及时整改，因承包人原因被责令停工和返工，所造成的责任与损失均由承包人负责。</w:t>
      </w:r>
    </w:p>
    <w:p w:rsidR="00644688" w:rsidRDefault="00494ED8">
      <w:pPr>
        <w:spacing w:line="440" w:lineRule="exact"/>
        <w:ind w:firstLineChars="200" w:firstLine="422"/>
        <w:textAlignment w:val="center"/>
        <w:rPr>
          <w:rFonts w:asciiTheme="minorEastAsia" w:eastAsiaTheme="minorEastAsia" w:hAnsiTheme="minorEastAsia" w:cs="宋体"/>
          <w:b/>
          <w:kern w:val="2"/>
          <w:szCs w:val="21"/>
          <w:u w:val="single"/>
        </w:rPr>
      </w:pPr>
      <w:r>
        <w:rPr>
          <w:rFonts w:asciiTheme="minorEastAsia" w:eastAsiaTheme="minorEastAsia" w:hAnsiTheme="minorEastAsia" w:cs="仿宋"/>
          <w:b/>
          <w:bCs/>
          <w:kern w:val="2"/>
          <w:szCs w:val="21"/>
          <w:u w:val="single"/>
        </w:rPr>
        <w:t>（4）若承包人在施工过程中出现严重质量问题（质检站认定或检测中心认定），则根据质量问题的严重程度按每起按</w:t>
      </w:r>
      <w:r>
        <w:rPr>
          <w:rFonts w:asciiTheme="minorEastAsia" w:eastAsiaTheme="minorEastAsia" w:hAnsiTheme="minorEastAsia" w:cs="宋体"/>
          <w:b/>
          <w:kern w:val="2"/>
          <w:szCs w:val="21"/>
          <w:u w:val="single"/>
        </w:rPr>
        <w:t>合同价的5%处罚，造成发包人经济损失的，由承包人承担。</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（5）承包人在工程施工期间必须抓好安全生产工作，如在施工期间发生安全事故，则罚没20%履约保证金，并且由此所造成的损失由承包人承担。</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6）承包人必须达到合同约定的质量标准，达不到标准的，除履约保证金的50%不予退还外，还必须负责返工、修理；经返工、修理后，仍不能消除质量缺陷或隐患，不能达到设计标准和施工要求的，发包人有权解除合同，并减少或拒绝支付工程款。造成发包人经济损失的，仍由承包人承担。</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lastRenderedPageBreak/>
        <w:t>（7）承包人出现严重安全、质量事故，或在发包人规定的整改期限内达不到整改要求或明显无法按期完工的，发包人有权解除合同并要求承包人退场，承包人接到退场通知后应立即无条件退场。对已完部分的工程同意发包人按已验收合格工程量的60%结算工程价款。</w:t>
      </w:r>
    </w:p>
    <w:p w:rsidR="00644688" w:rsidRDefault="00494ED8">
      <w:pPr>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8）无论任何理由，承包人未经发包人许可不得擅自停工，否则发包人有权单方面解除合同，并要求承包人退场，承包人接到退场通知后必须无条件退场，对已完工程量，按已验收合格工程量的50%结算工程价款，履约保证金不予退还。承包人不按期退场的，每拖延一天，应向发包人支付合同价1%的违约金。</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9）若发包人按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16.2.2承包人违约的责任</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szCs w:val="21"/>
        </w:rPr>
        <w:t>承包人违约责任的承担方式和计算方法：</w:t>
      </w:r>
      <w:r>
        <w:rPr>
          <w:rFonts w:asciiTheme="minorEastAsia" w:eastAsiaTheme="minorEastAsia" w:hAnsiTheme="minorEastAsia" w:cs="仿宋"/>
          <w:b/>
          <w:bCs/>
          <w:kern w:val="2"/>
          <w:szCs w:val="21"/>
          <w:u w:val="single"/>
        </w:rPr>
        <w:t>由承包人承担全部费用并承担相关法律责任。</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16.2.3 因承包人违约解除合同</w:t>
      </w:r>
    </w:p>
    <w:p w:rsidR="00644688" w:rsidRDefault="00494ED8">
      <w:pPr>
        <w:snapToGrid w:val="0"/>
        <w:spacing w:line="360" w:lineRule="auto"/>
        <w:ind w:firstLineChars="200" w:firstLine="420"/>
        <w:rPr>
          <w:rFonts w:asciiTheme="minorEastAsia" w:eastAsiaTheme="minorEastAsia" w:hAnsiTheme="minorEastAsia" w:cs="仿宋"/>
          <w:b/>
          <w:bCs/>
          <w:szCs w:val="21"/>
          <w:u w:val="single"/>
        </w:rPr>
      </w:pPr>
      <w:r>
        <w:rPr>
          <w:rFonts w:asciiTheme="minorEastAsia" w:eastAsiaTheme="minorEastAsia" w:hAnsiTheme="minorEastAsia" w:cs="仿宋"/>
          <w:szCs w:val="21"/>
        </w:rPr>
        <w:t>关于承包人违约解除合同的特别约定：</w:t>
      </w:r>
      <w:r>
        <w:rPr>
          <w:rFonts w:asciiTheme="minorEastAsia" w:eastAsiaTheme="minorEastAsia" w:hAnsiTheme="minorEastAsia" w:cs="仿宋"/>
          <w:b/>
          <w:bCs/>
          <w:szCs w:val="21"/>
          <w:u w:val="single"/>
        </w:rPr>
        <w:t>a.因承包人原因未按期开工超过十五天；b.由于承包人原因造成施工质量存在严重缺陷；c承包人未经发包人许可擅自停工；d.承包人出现严重安全、质量事故，或在发包人规定的整改期限内达不到整改要求或明显无法按期完工的；e.未经发包人同意，承包人将本工程转包或分包的；f.合同中规定的其他情形。</w:t>
      </w:r>
    </w:p>
    <w:p w:rsidR="00644688" w:rsidRDefault="00494ED8">
      <w:pPr>
        <w:spacing w:line="360" w:lineRule="auto"/>
        <w:ind w:firstLineChars="200" w:firstLine="422"/>
        <w:rPr>
          <w:rFonts w:asciiTheme="minorEastAsia" w:eastAsiaTheme="minorEastAsia" w:hAnsiTheme="minorEastAsia" w:cs="仿宋"/>
          <w:b/>
          <w:kern w:val="2"/>
          <w:szCs w:val="21"/>
          <w:u w:val="single"/>
        </w:rPr>
      </w:pPr>
      <w:r>
        <w:rPr>
          <w:rFonts w:asciiTheme="minorEastAsia" w:eastAsiaTheme="minorEastAsia" w:hAnsiTheme="minorEastAsia" w:cs="仿宋"/>
          <w:b/>
          <w:kern w:val="2"/>
          <w:szCs w:val="21"/>
          <w:u w:val="single"/>
        </w:rPr>
        <w:t>因承包人违约导致合同解除的，承包人应按签约合同价的10%向发包人支付违约金并赔偿发包人因此所产生的全部损失（包括但不限于另行委托第三人进行后续承包施工产生的差价损失及为此支出的律师费、诉讼费、差旅费等所有相关费用）。同时承包人应在收到合同解除通知后3天内退场并移交全部施工资料；若延期退场或延期移交资料的，每延期一天，应按签约合同价的0.2‰额外向发包人支付违约金。</w:t>
      </w:r>
    </w:p>
    <w:p w:rsidR="00644688" w:rsidRDefault="00494ED8">
      <w:pPr>
        <w:spacing w:line="360" w:lineRule="auto"/>
        <w:ind w:firstLineChars="200" w:firstLine="420"/>
        <w:rPr>
          <w:rFonts w:asciiTheme="minorEastAsia" w:eastAsiaTheme="minorEastAsia" w:hAnsiTheme="minorEastAsia" w:cs="仿宋"/>
          <w:b/>
          <w:kern w:val="2"/>
          <w:szCs w:val="21"/>
          <w:u w:val="single"/>
        </w:rPr>
      </w:pPr>
      <w:r>
        <w:rPr>
          <w:rFonts w:asciiTheme="minorEastAsia" w:eastAsiaTheme="minorEastAsia" w:hAnsiTheme="minorEastAsia" w:cs="仿宋"/>
          <w:bCs/>
          <w:kern w:val="2"/>
          <w:szCs w:val="21"/>
        </w:rPr>
        <w:t>因承包人原因导致合同解除后，发包人继续使用承包人在施工现场的材料、设备、临时工程、承包人文件和由承包人或以其名义编制的其他文件的费用承担方式：</w:t>
      </w:r>
      <w:r>
        <w:rPr>
          <w:rFonts w:asciiTheme="minorEastAsia" w:eastAsiaTheme="minorEastAsia" w:hAnsiTheme="minorEastAsia" w:cs="仿宋"/>
          <w:b/>
          <w:kern w:val="2"/>
          <w:szCs w:val="21"/>
          <w:u w:val="single"/>
        </w:rPr>
        <w:t>由承包人承担</w:t>
      </w:r>
      <w:r>
        <w:rPr>
          <w:rFonts w:asciiTheme="minorEastAsia" w:eastAsiaTheme="minorEastAsia" w:hAnsiTheme="minorEastAsia" w:cs="仿宋"/>
          <w:bCs/>
          <w:kern w:val="2"/>
          <w:szCs w:val="21"/>
        </w:rPr>
        <w:t>。</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发包人继续使用承包人在施工现场的材料、设备、临时工程、承包人文件和由承包人或以其名义编制的其他文件的费用承担方式</w:t>
      </w:r>
      <w:r>
        <w:rPr>
          <w:rFonts w:asciiTheme="minorEastAsia" w:eastAsiaTheme="minorEastAsia" w:hAnsiTheme="minorEastAsia" w:cs="仿宋"/>
          <w:b/>
          <w:bCs/>
          <w:szCs w:val="21"/>
        </w:rPr>
        <w:t>：</w:t>
      </w:r>
      <w:r>
        <w:rPr>
          <w:rFonts w:asciiTheme="minorEastAsia" w:eastAsiaTheme="minorEastAsia" w:hAnsiTheme="minorEastAsia" w:cs="仿宋"/>
          <w:b/>
          <w:bCs/>
          <w:kern w:val="2"/>
          <w:szCs w:val="21"/>
          <w:u w:val="single"/>
        </w:rPr>
        <w:t xml:space="preserve"> 另行协商 </w:t>
      </w:r>
      <w:r>
        <w:rPr>
          <w:rFonts w:asciiTheme="minorEastAsia" w:eastAsiaTheme="minorEastAsia" w:hAnsiTheme="minorEastAsia" w:cs="仿宋"/>
          <w:szCs w:val="21"/>
        </w:rPr>
        <w:t>。</w:t>
      </w:r>
    </w:p>
    <w:p w:rsidR="00644688" w:rsidRDefault="00494ED8">
      <w:pPr>
        <w:spacing w:line="360" w:lineRule="auto"/>
        <w:jc w:val="left"/>
        <w:rPr>
          <w:rFonts w:asciiTheme="minorEastAsia" w:eastAsiaTheme="minorEastAsia" w:hAnsiTheme="minorEastAsia"/>
          <w:szCs w:val="21"/>
        </w:rPr>
      </w:pPr>
      <w:bookmarkStart w:id="537" w:name="_Toc99539822"/>
      <w:bookmarkStart w:id="538" w:name="_Toc100343887"/>
      <w:bookmarkStart w:id="539" w:name="_Toc100344228"/>
      <w:r>
        <w:rPr>
          <w:rFonts w:asciiTheme="minorEastAsia" w:eastAsiaTheme="minorEastAsia" w:hAnsiTheme="minorEastAsia"/>
          <w:kern w:val="2"/>
          <w:szCs w:val="21"/>
        </w:rPr>
        <w:t>17. 不可抗力</w:t>
      </w:r>
      <w:bookmarkEnd w:id="537"/>
      <w:bookmarkEnd w:id="538"/>
      <w:bookmarkEnd w:id="539"/>
    </w:p>
    <w:p w:rsidR="00644688" w:rsidRDefault="00494ED8">
      <w:pPr>
        <w:snapToGrid w:val="0"/>
        <w:spacing w:line="360" w:lineRule="auto"/>
        <w:ind w:firstLineChars="200" w:firstLine="420"/>
        <w:rPr>
          <w:rFonts w:asciiTheme="minorEastAsia" w:eastAsiaTheme="minorEastAsia" w:hAnsiTheme="minorEastAsia" w:cs="仿宋"/>
          <w:bCs/>
          <w:kern w:val="2"/>
          <w:szCs w:val="21"/>
        </w:rPr>
      </w:pPr>
      <w:r>
        <w:rPr>
          <w:rFonts w:asciiTheme="minorEastAsia" w:eastAsiaTheme="minorEastAsia" w:hAnsiTheme="minorEastAsia" w:cs="仿宋"/>
          <w:bCs/>
          <w:kern w:val="2"/>
          <w:szCs w:val="21"/>
        </w:rPr>
        <w:t>17.1 不可抗力的确认</w:t>
      </w:r>
    </w:p>
    <w:p w:rsidR="00644688" w:rsidRDefault="00494ED8">
      <w:pPr>
        <w:snapToGrid w:val="0"/>
        <w:spacing w:line="360" w:lineRule="auto"/>
        <w:ind w:firstLineChars="200" w:firstLine="420"/>
        <w:rPr>
          <w:rFonts w:asciiTheme="minorEastAsia" w:eastAsiaTheme="minorEastAsia" w:hAnsiTheme="minorEastAsia" w:cs="仿宋"/>
          <w:b/>
          <w:bCs/>
          <w:kern w:val="2"/>
          <w:szCs w:val="21"/>
          <w:u w:val="single"/>
        </w:rPr>
      </w:pPr>
      <w:r>
        <w:rPr>
          <w:rFonts w:asciiTheme="minorEastAsia" w:eastAsiaTheme="minorEastAsia" w:hAnsiTheme="minorEastAsia" w:cs="仿宋"/>
          <w:kern w:val="2"/>
          <w:szCs w:val="21"/>
        </w:rPr>
        <w:t>除通用合同条款约定的不可抗力事件之外，视为不可抗力的其他情形：</w:t>
      </w:r>
      <w:r>
        <w:rPr>
          <w:rFonts w:asciiTheme="minorEastAsia" w:eastAsiaTheme="minorEastAsia" w:hAnsiTheme="minorEastAsia" w:cs="仿宋"/>
          <w:b/>
          <w:bCs/>
          <w:kern w:val="2"/>
          <w:szCs w:val="21"/>
          <w:u w:val="single"/>
        </w:rPr>
        <w:t>由市级以上有关部门正式发布和认定的自然灾害。</w:t>
      </w:r>
    </w:p>
    <w:p w:rsidR="00644688" w:rsidRDefault="00494ED8">
      <w:pPr>
        <w:snapToGrid w:val="0"/>
        <w:spacing w:line="360" w:lineRule="auto"/>
        <w:ind w:firstLineChars="200" w:firstLine="420"/>
        <w:rPr>
          <w:rFonts w:asciiTheme="minorEastAsia" w:eastAsiaTheme="minorEastAsia" w:hAnsiTheme="minorEastAsia" w:cs="仿宋"/>
          <w:bCs/>
          <w:kern w:val="2"/>
          <w:szCs w:val="21"/>
        </w:rPr>
      </w:pPr>
      <w:r>
        <w:rPr>
          <w:rFonts w:asciiTheme="minorEastAsia" w:eastAsiaTheme="minorEastAsia" w:hAnsiTheme="minorEastAsia" w:cs="仿宋"/>
          <w:bCs/>
          <w:kern w:val="2"/>
          <w:szCs w:val="21"/>
        </w:rPr>
        <w:t>17.4 因不可抗力解除合同</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合同解除后，发包人应在商定或确定发包人应支付款项后</w:t>
      </w:r>
      <w:r>
        <w:rPr>
          <w:rFonts w:asciiTheme="minorEastAsia" w:eastAsiaTheme="minorEastAsia" w:hAnsiTheme="minorEastAsia" w:cs="仿宋"/>
          <w:b/>
          <w:bCs/>
          <w:kern w:val="2"/>
          <w:szCs w:val="21"/>
          <w:u w:val="single"/>
        </w:rPr>
        <w:t xml:space="preserve"> 60 </w:t>
      </w:r>
      <w:r>
        <w:rPr>
          <w:rFonts w:asciiTheme="minorEastAsia" w:eastAsiaTheme="minorEastAsia" w:hAnsiTheme="minorEastAsia" w:cs="仿宋"/>
          <w:kern w:val="2"/>
          <w:szCs w:val="21"/>
        </w:rPr>
        <w:t>天内完成款项的支付。</w:t>
      </w:r>
    </w:p>
    <w:p w:rsidR="00644688" w:rsidRDefault="00494ED8">
      <w:pPr>
        <w:spacing w:line="360" w:lineRule="auto"/>
        <w:jc w:val="left"/>
        <w:rPr>
          <w:rFonts w:asciiTheme="minorEastAsia" w:eastAsiaTheme="minorEastAsia" w:hAnsiTheme="minorEastAsia"/>
          <w:kern w:val="2"/>
          <w:szCs w:val="21"/>
        </w:rPr>
      </w:pPr>
      <w:bookmarkStart w:id="540" w:name="_Toc100343888"/>
      <w:bookmarkStart w:id="541" w:name="_Toc99539823"/>
      <w:bookmarkStart w:id="542" w:name="_Toc100344229"/>
      <w:r>
        <w:rPr>
          <w:rFonts w:asciiTheme="minorEastAsia" w:eastAsiaTheme="minorEastAsia" w:hAnsiTheme="minorEastAsia"/>
          <w:kern w:val="2"/>
          <w:szCs w:val="21"/>
        </w:rPr>
        <w:t>18. 保险</w:t>
      </w:r>
      <w:bookmarkEnd w:id="540"/>
      <w:bookmarkEnd w:id="541"/>
      <w:bookmarkEnd w:id="542"/>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18.1 工程保险</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关于工程保险的特别约定：</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lastRenderedPageBreak/>
        <w:t>发包人投保内容：建设工程和施工场地内的自有人员生命财产险。</w:t>
      </w:r>
    </w:p>
    <w:p w:rsidR="00644688" w:rsidRDefault="00494ED8">
      <w:pPr>
        <w:autoSpaceDE w:val="0"/>
        <w:autoSpaceDN w:val="0"/>
        <w:adjustRightInd w:val="0"/>
        <w:snapToGrid w:val="0"/>
        <w:spacing w:line="360" w:lineRule="auto"/>
        <w:ind w:firstLineChars="200" w:firstLine="422"/>
        <w:rPr>
          <w:rFonts w:asciiTheme="minorEastAsia" w:eastAsiaTheme="minorEastAsia" w:hAnsiTheme="minorEastAsia" w:cs="仿宋"/>
          <w:b/>
          <w:bCs/>
          <w:kern w:val="2"/>
          <w:szCs w:val="21"/>
          <w:u w:val="single"/>
        </w:rPr>
      </w:pPr>
      <w:r>
        <w:rPr>
          <w:rFonts w:asciiTheme="minorEastAsia" w:eastAsiaTheme="minorEastAsia" w:hAnsiTheme="minorEastAsia" w:cs="仿宋"/>
          <w:b/>
          <w:bCs/>
          <w:kern w:val="2"/>
          <w:szCs w:val="21"/>
          <w:u w:val="single"/>
        </w:rPr>
        <w:t>承包人投保内容：本建筑工程一切险和第三方责任险，还包括从事危险作业职工的意外伤害险、施工场地内自有人员的生命财产险、施工机械设备的财产险、第三</w:t>
      </w:r>
      <w:proofErr w:type="gramStart"/>
      <w:r>
        <w:rPr>
          <w:rFonts w:asciiTheme="minorEastAsia" w:eastAsiaTheme="minorEastAsia" w:hAnsiTheme="minorEastAsia" w:cs="仿宋"/>
          <w:b/>
          <w:bCs/>
          <w:kern w:val="2"/>
          <w:szCs w:val="21"/>
          <w:u w:val="single"/>
        </w:rPr>
        <w:t>人人员</w:t>
      </w:r>
      <w:proofErr w:type="gramEnd"/>
      <w:r>
        <w:rPr>
          <w:rFonts w:asciiTheme="minorEastAsia" w:eastAsiaTheme="minorEastAsia" w:hAnsiTheme="minorEastAsia" w:cs="仿宋"/>
          <w:b/>
          <w:bCs/>
          <w:kern w:val="2"/>
          <w:szCs w:val="21"/>
          <w:u w:val="single"/>
        </w:rPr>
        <w:t>的生命财产险、运至施工场地内用于工程的材料和待安装设备的财产险等。相关费用已经包含在合同总价中。</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18.3 其他保险</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kern w:val="2"/>
          <w:szCs w:val="21"/>
        </w:rPr>
        <w:t>关于其他保险的约定：</w:t>
      </w:r>
      <w:r>
        <w:rPr>
          <w:rFonts w:asciiTheme="minorEastAsia" w:eastAsiaTheme="minorEastAsia" w:hAnsiTheme="minorEastAsia" w:cs="仿宋"/>
          <w:szCs w:val="21"/>
          <w:u w:val="single"/>
        </w:rPr>
        <w:t>承包人必须按规定办理由承包人投保的一切保险（包括但不限于工程施工期间的工程一切险、工程第三方责任险、人身意外险等）。如不办理，一切责任由承包人自行负责。</w:t>
      </w:r>
    </w:p>
    <w:p w:rsidR="00644688" w:rsidRDefault="00494ED8">
      <w:pPr>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kern w:val="2"/>
          <w:szCs w:val="21"/>
        </w:rPr>
        <w:t>承包人是否应为其施工设备等办理财产保险：</w:t>
      </w:r>
      <w:r>
        <w:rPr>
          <w:rFonts w:asciiTheme="minorEastAsia" w:eastAsiaTheme="minorEastAsia" w:hAnsiTheme="minorEastAsia" w:cs="仿宋"/>
          <w:b/>
          <w:bCs/>
          <w:kern w:val="2"/>
          <w:szCs w:val="21"/>
          <w:u w:val="single"/>
        </w:rPr>
        <w:t>是</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18.7 通知义务</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szCs w:val="21"/>
        </w:rPr>
        <w:t>关于变更保险合同时的通知义务的约定：</w:t>
      </w:r>
      <w:r>
        <w:rPr>
          <w:rFonts w:asciiTheme="minorEastAsia" w:eastAsiaTheme="minorEastAsia" w:hAnsiTheme="minorEastAsia" w:cs="仿宋"/>
          <w:b/>
          <w:bCs/>
          <w:kern w:val="2"/>
          <w:szCs w:val="21"/>
          <w:u w:val="single"/>
        </w:rPr>
        <w:t xml:space="preserve"> 按通用条款执行 </w:t>
      </w:r>
      <w:r>
        <w:rPr>
          <w:rFonts w:asciiTheme="minorEastAsia" w:eastAsiaTheme="minorEastAsia" w:hAnsiTheme="minorEastAsia" w:cs="仿宋"/>
          <w:kern w:val="2"/>
          <w:szCs w:val="21"/>
        </w:rPr>
        <w:t>。</w:t>
      </w:r>
    </w:p>
    <w:p w:rsidR="00644688" w:rsidRDefault="00494ED8">
      <w:pPr>
        <w:spacing w:line="360" w:lineRule="auto"/>
        <w:jc w:val="left"/>
        <w:rPr>
          <w:rFonts w:asciiTheme="minorEastAsia" w:eastAsiaTheme="minorEastAsia" w:hAnsiTheme="minorEastAsia"/>
          <w:kern w:val="2"/>
          <w:szCs w:val="21"/>
        </w:rPr>
      </w:pPr>
      <w:bookmarkStart w:id="543" w:name="_Toc99539824"/>
      <w:bookmarkStart w:id="544" w:name="_Toc100343889"/>
      <w:bookmarkStart w:id="545" w:name="_Toc100344230"/>
      <w:r>
        <w:rPr>
          <w:rFonts w:asciiTheme="minorEastAsia" w:eastAsiaTheme="minorEastAsia" w:hAnsiTheme="minorEastAsia"/>
          <w:kern w:val="2"/>
          <w:szCs w:val="21"/>
        </w:rPr>
        <w:t>20. 争议解决</w:t>
      </w:r>
      <w:bookmarkEnd w:id="543"/>
      <w:bookmarkEnd w:id="544"/>
      <w:bookmarkEnd w:id="545"/>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20.3 争议评审</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合同当事人是否同意将工程争议提交争议评审小组决定：</w:t>
      </w:r>
      <w:r>
        <w:rPr>
          <w:rFonts w:asciiTheme="minorEastAsia" w:eastAsiaTheme="minorEastAsia" w:hAnsiTheme="minorEastAsia" w:cs="仿宋"/>
          <w:b/>
          <w:bCs/>
          <w:kern w:val="2"/>
          <w:szCs w:val="21"/>
          <w:u w:val="single"/>
        </w:rPr>
        <w:t>同意</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20.3.1 争议评审小组的确定</w:t>
      </w:r>
    </w:p>
    <w:p w:rsidR="00644688" w:rsidRDefault="00494ED8">
      <w:pPr>
        <w:snapToGrid w:val="0"/>
        <w:spacing w:line="360" w:lineRule="auto"/>
        <w:ind w:firstLineChars="200" w:firstLine="420"/>
        <w:rPr>
          <w:rFonts w:asciiTheme="minorEastAsia" w:eastAsiaTheme="minorEastAsia" w:hAnsiTheme="minorEastAsia" w:cs="仿宋"/>
          <w:kern w:val="2"/>
          <w:szCs w:val="21"/>
          <w:u w:val="single"/>
        </w:rPr>
      </w:pPr>
      <w:r>
        <w:rPr>
          <w:rFonts w:asciiTheme="minorEastAsia" w:eastAsiaTheme="minorEastAsia" w:hAnsiTheme="minorEastAsia" w:cs="仿宋"/>
          <w:kern w:val="2"/>
          <w:szCs w:val="21"/>
        </w:rPr>
        <w:t>争议评审小组成员的确定：</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选定争议评审员的期限：</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争议评审小组成员的报酬承担方式：</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其他事项的约定：</w:t>
      </w:r>
      <w:r>
        <w:rPr>
          <w:rFonts w:asciiTheme="minorEastAsia" w:eastAsiaTheme="minorEastAsia" w:hAnsiTheme="minorEastAsia" w:cs="宋体"/>
          <w:kern w:val="2"/>
          <w:szCs w:val="21"/>
          <w:u w:val="single"/>
        </w:rPr>
        <w:t xml:space="preserve">  /  </w:t>
      </w:r>
      <w:r>
        <w:rPr>
          <w:rFonts w:asciiTheme="minorEastAsia" w:eastAsiaTheme="minorEastAsia" w:hAnsiTheme="minorEastAsia" w:cs="仿宋"/>
          <w:kern w:val="2"/>
          <w:szCs w:val="21"/>
        </w:rPr>
        <w:t>。</w:t>
      </w:r>
    </w:p>
    <w:p w:rsidR="00644688" w:rsidRDefault="00494ED8">
      <w:pPr>
        <w:autoSpaceDE w:val="0"/>
        <w:autoSpaceDN w:val="0"/>
        <w:adjustRightInd w:val="0"/>
        <w:snapToGrid w:val="0"/>
        <w:spacing w:line="360" w:lineRule="auto"/>
        <w:ind w:firstLineChars="200" w:firstLine="420"/>
        <w:rPr>
          <w:rFonts w:asciiTheme="minorEastAsia" w:eastAsiaTheme="minorEastAsia" w:hAnsiTheme="minorEastAsia" w:cs="仿宋"/>
          <w:szCs w:val="21"/>
        </w:rPr>
      </w:pPr>
      <w:r>
        <w:rPr>
          <w:rFonts w:asciiTheme="minorEastAsia" w:eastAsiaTheme="minorEastAsia" w:hAnsiTheme="minorEastAsia" w:cs="仿宋"/>
          <w:szCs w:val="21"/>
        </w:rPr>
        <w:t>20.3.2 争议评审小组的决定</w:t>
      </w:r>
    </w:p>
    <w:p w:rsidR="00644688" w:rsidRDefault="00494ED8">
      <w:pPr>
        <w:snapToGrid w:val="0"/>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合同当事人关于本项的约定：</w:t>
      </w:r>
      <w:r>
        <w:rPr>
          <w:rFonts w:asciiTheme="minorEastAsia" w:eastAsiaTheme="minorEastAsia" w:hAnsiTheme="minorEastAsia" w:cs="仿宋"/>
          <w:b/>
          <w:bCs/>
          <w:kern w:val="2"/>
          <w:szCs w:val="21"/>
          <w:u w:val="single"/>
        </w:rPr>
        <w:t>按通用条款执行</w:t>
      </w:r>
      <w:r>
        <w:rPr>
          <w:rFonts w:asciiTheme="minorEastAsia" w:eastAsiaTheme="minorEastAsia" w:hAnsiTheme="minorEastAsia" w:cs="仿宋"/>
          <w:kern w:val="2"/>
          <w:szCs w:val="21"/>
        </w:rPr>
        <w:t>。</w:t>
      </w:r>
    </w:p>
    <w:p w:rsidR="00644688" w:rsidRDefault="00494ED8">
      <w:pPr>
        <w:snapToGrid w:val="0"/>
        <w:spacing w:line="360" w:lineRule="auto"/>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20.4仲裁或诉讼</w:t>
      </w:r>
    </w:p>
    <w:p w:rsidR="00644688" w:rsidRDefault="00494ED8">
      <w:pPr>
        <w:autoSpaceDE w:val="0"/>
        <w:autoSpaceDN w:val="0"/>
        <w:adjustRightInd w:val="0"/>
        <w:snapToGrid w:val="0"/>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因合同及合同有关事项发生的争议，按下列第</w:t>
      </w:r>
      <w:r>
        <w:rPr>
          <w:rFonts w:asciiTheme="minorEastAsia" w:eastAsiaTheme="minorEastAsia" w:hAnsiTheme="minorEastAsia" w:cs="仿宋"/>
          <w:b/>
          <w:bCs/>
          <w:kern w:val="2"/>
          <w:szCs w:val="21"/>
          <w:u w:val="single"/>
        </w:rPr>
        <w:t xml:space="preserve"> （2） </w:t>
      </w:r>
      <w:r>
        <w:rPr>
          <w:rFonts w:asciiTheme="minorEastAsia" w:eastAsiaTheme="minorEastAsia" w:hAnsiTheme="minorEastAsia" w:cs="仿宋"/>
          <w:kern w:val="2"/>
          <w:szCs w:val="21"/>
        </w:rPr>
        <w:t>种方式解决：</w:t>
      </w:r>
    </w:p>
    <w:p w:rsidR="00644688" w:rsidRDefault="00494ED8">
      <w:pPr>
        <w:autoSpaceDE w:val="0"/>
        <w:autoSpaceDN w:val="0"/>
        <w:adjustRightInd w:val="0"/>
        <w:snapToGrid w:val="0"/>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（1）向仲裁委员会申请仲裁；</w:t>
      </w:r>
    </w:p>
    <w:p w:rsidR="00644688" w:rsidRDefault="00494ED8">
      <w:pPr>
        <w:autoSpaceDE w:val="0"/>
        <w:autoSpaceDN w:val="0"/>
        <w:adjustRightInd w:val="0"/>
        <w:snapToGrid w:val="0"/>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（2）向</w:t>
      </w:r>
      <w:r>
        <w:rPr>
          <w:rFonts w:asciiTheme="minorEastAsia" w:eastAsiaTheme="minorEastAsia" w:hAnsiTheme="minorEastAsia" w:cs="仿宋"/>
          <w:b/>
          <w:bCs/>
          <w:kern w:val="2"/>
          <w:szCs w:val="21"/>
          <w:u w:val="single"/>
        </w:rPr>
        <w:t>工程所在地</w:t>
      </w:r>
      <w:r>
        <w:rPr>
          <w:rFonts w:asciiTheme="minorEastAsia" w:eastAsiaTheme="minorEastAsia" w:hAnsiTheme="minorEastAsia" w:cs="仿宋"/>
          <w:kern w:val="2"/>
          <w:szCs w:val="21"/>
        </w:rPr>
        <w:t>人民法院起诉。</w:t>
      </w:r>
    </w:p>
    <w:p w:rsidR="00644688" w:rsidRDefault="00494ED8">
      <w:pPr>
        <w:spacing w:line="360" w:lineRule="auto"/>
        <w:jc w:val="left"/>
        <w:rPr>
          <w:rFonts w:asciiTheme="minorEastAsia" w:eastAsiaTheme="minorEastAsia" w:hAnsiTheme="minorEastAsia"/>
          <w:kern w:val="2"/>
          <w:szCs w:val="21"/>
        </w:rPr>
      </w:pPr>
      <w:bookmarkStart w:id="546" w:name="_Toc100344231"/>
      <w:bookmarkStart w:id="547" w:name="_Toc100343890"/>
      <w:bookmarkStart w:id="548" w:name="_Toc99539825"/>
      <w:r>
        <w:rPr>
          <w:rFonts w:asciiTheme="minorEastAsia" w:eastAsiaTheme="minorEastAsia" w:hAnsiTheme="minorEastAsia"/>
          <w:kern w:val="2"/>
          <w:szCs w:val="21"/>
        </w:rPr>
        <w:t>21．补充条款</w:t>
      </w:r>
      <w:bookmarkEnd w:id="546"/>
      <w:bookmarkEnd w:id="547"/>
      <w:bookmarkEnd w:id="548"/>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（1）本工程不得转包和违法分包，否则一经发现，取消承包人的施工资格，已完工程量不予结算。</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承包人承诺：①对施工过程中遇到的征地拆迁以外的其他所有前期问题，均由承包人自行解决，费用已包含在承包人的投标总价中；②因施工需要，需临时使用红线以外土地的，由承包人自行解决，费用已包含在承包人的投标总价中。③施工中涉及的交通、交巡警、水利等部门的一切手续由承包人办理，该费用一次性包死，费用已包含在承包人的投标总价中。④本工程现场杂土需运至业主指定位置并推平，现场老建筑物基础拆除、外运工作及产生的费用由施工单位承担，以上费用一次性包定，结算时不做调整。</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（3）承包人承诺做到交通组织有序，文明施工达标。</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（4）由于承包人原因而引起的监理人所增加的额外工作报酬和附加工作报酬,由发包人从承包人应得的工程款中扣下支付给监理人。</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lastRenderedPageBreak/>
        <w:t>（5）承包人在施工过程中，不论以何种形式被检查发现偷工减料、以次充好或工程存在严重质量问题的，每发现一次扣罚2000元。</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6）在上述（4）和（5）条规定中，承包人每发生一次，视其严重程度，记录为灰点或不良记录，三次灰点记录作为一次不良记录。每有一次不良记录，限制其参与发包人组织的建设工程投标一年以上，直至永久限制。</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（7）有关部门或单位决定的临时停水、电，给承包人造成损失的，由承包人自行承担，且不能延长工期。</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（8）承包人在施工中无正当理由不执行监理或发包人的正当管理工作指令的，发包人有权对其进行经济处罚2000元/次。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9）承包人按规定进行建筑材料、构配件等试样的制作、封样、送达和其它为保证工程质量进行的材料检验试验工作所发生的费用由承包人承担，并已包含在合同价款内，在结算时不作调整；根据有关国家标准或施工验收规范要求对材料、构配件和建筑物工程质量检测检验发生的费用，由发包人承担，承包人自行采购的材料及施工质量检测不合格，检测费用由承包人承担。</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（10）承包人必须服从发包人和监理工程师的管理监督，施工中发生的质量问题必须及时整改，因承包人原因被责令停工和返工，所造成的一切损失由承包人负责。</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11）承包人必须严格按照招标文件及工程量清单（编制说明）中载明的范围进行施工，如超范围施工则视为对发包人的优惠，在结算时不作调整（发包人要求变更的除外）。确因承包人超范围施工导致其他施工单位不能正常施工的，必须由承包人自行拆除、修补，并承担相应费用，给发包人和其他施工单位造成损失的，由承包人承担。</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（12）桥梁、管道基础工程商品</w:t>
      </w:r>
      <w:proofErr w:type="gramStart"/>
      <w:r>
        <w:rPr>
          <w:rFonts w:asciiTheme="minorEastAsia" w:eastAsiaTheme="minorEastAsia" w:hAnsiTheme="minorEastAsia" w:cs="仿宋"/>
          <w:b/>
          <w:bCs/>
          <w:szCs w:val="21"/>
          <w:u w:val="single"/>
        </w:rPr>
        <w:t>砼</w:t>
      </w:r>
      <w:proofErr w:type="gramEnd"/>
      <w:r>
        <w:rPr>
          <w:rFonts w:asciiTheme="minorEastAsia" w:eastAsiaTheme="minorEastAsia" w:hAnsiTheme="minorEastAsia" w:cs="仿宋"/>
          <w:b/>
          <w:bCs/>
          <w:szCs w:val="21"/>
          <w:u w:val="single"/>
        </w:rPr>
        <w:t>已考虑泵送费用，此项费用在结算时不作调整。</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（13）承包人必须对所有专业分包队伍履行总承包管理职责，负责工程的安全、质量、进度方面的监督、管理及协调工作，全权负责工程资料整理和申报工作并承担相应费用。</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14）相同或类似清单项目如出现两个或两个以上报价的，在结算时按最低的综合单价计取；投标人未填单价或合价的工程项目，在实施后，招标人将不予以支付，并视作该项费用已包括在其它有价款的单价或合价内。</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（15）若在工程结算审计过程中发现承包人投标文件中的暂列金额或暂定价或</w:t>
      </w:r>
      <w:proofErr w:type="gramStart"/>
      <w:r>
        <w:rPr>
          <w:rFonts w:asciiTheme="minorEastAsia" w:eastAsiaTheme="minorEastAsia" w:hAnsiTheme="minorEastAsia" w:cs="仿宋"/>
          <w:b/>
          <w:bCs/>
          <w:szCs w:val="21"/>
          <w:u w:val="single"/>
        </w:rPr>
        <w:t>暂估费用</w:t>
      </w:r>
      <w:proofErr w:type="gramEnd"/>
      <w:r>
        <w:rPr>
          <w:rFonts w:asciiTheme="minorEastAsia" w:eastAsiaTheme="minorEastAsia" w:hAnsiTheme="minorEastAsia" w:cs="仿宋"/>
          <w:b/>
          <w:bCs/>
          <w:szCs w:val="21"/>
          <w:u w:val="single"/>
        </w:rPr>
        <w:t>与招标文件中的暂列金额或暂定价或</w:t>
      </w:r>
      <w:proofErr w:type="gramStart"/>
      <w:r>
        <w:rPr>
          <w:rFonts w:asciiTheme="minorEastAsia" w:eastAsiaTheme="minorEastAsia" w:hAnsiTheme="minorEastAsia" w:cs="仿宋"/>
          <w:b/>
          <w:bCs/>
          <w:szCs w:val="21"/>
          <w:u w:val="single"/>
        </w:rPr>
        <w:t>暂估费用</w:t>
      </w:r>
      <w:proofErr w:type="gramEnd"/>
      <w:r>
        <w:rPr>
          <w:rFonts w:asciiTheme="minorEastAsia" w:eastAsiaTheme="minorEastAsia" w:hAnsiTheme="minorEastAsia" w:cs="仿宋"/>
          <w:b/>
          <w:bCs/>
          <w:szCs w:val="21"/>
          <w:u w:val="single"/>
        </w:rPr>
        <w:t>不一致的，则均按招标文件中的暂列金额或暂定价或</w:t>
      </w:r>
      <w:proofErr w:type="gramStart"/>
      <w:r>
        <w:rPr>
          <w:rFonts w:asciiTheme="minorEastAsia" w:eastAsiaTheme="minorEastAsia" w:hAnsiTheme="minorEastAsia" w:cs="仿宋"/>
          <w:b/>
          <w:bCs/>
          <w:szCs w:val="21"/>
          <w:u w:val="single"/>
        </w:rPr>
        <w:t>暂估费用</w:t>
      </w:r>
      <w:proofErr w:type="gramEnd"/>
      <w:r>
        <w:rPr>
          <w:rFonts w:asciiTheme="minorEastAsia" w:eastAsiaTheme="minorEastAsia" w:hAnsiTheme="minorEastAsia" w:cs="仿宋"/>
          <w:b/>
          <w:bCs/>
          <w:szCs w:val="21"/>
          <w:u w:val="single"/>
        </w:rPr>
        <w:t>扣减。数量及价格不一致的，按照有利于发包人的方式进行确定。</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（16）承包人应积极配合审计工作，及时对审计结果进行核对，无误后签字盖章确认。</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（17）结算资料承包人应要求整理并提供的工程结算资料包括如下主要内容：</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1）中标通知书、施工合同、开竣工报告、招投标文件；</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2）措施项目清单构成明细表；</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3）结算书（</w:t>
      </w:r>
      <w:proofErr w:type="gramStart"/>
      <w:r>
        <w:rPr>
          <w:rFonts w:asciiTheme="minorEastAsia" w:eastAsiaTheme="minorEastAsia" w:hAnsiTheme="minorEastAsia" w:cs="仿宋"/>
          <w:b/>
          <w:bCs/>
          <w:szCs w:val="21"/>
          <w:u w:val="single"/>
        </w:rPr>
        <w:t>含工程</w:t>
      </w:r>
      <w:proofErr w:type="gramEnd"/>
      <w:r>
        <w:rPr>
          <w:rFonts w:asciiTheme="minorEastAsia" w:eastAsiaTheme="minorEastAsia" w:hAnsiTheme="minorEastAsia" w:cs="仿宋"/>
          <w:b/>
          <w:bCs/>
          <w:szCs w:val="21"/>
          <w:u w:val="single"/>
        </w:rPr>
        <w:t>量计算书）；</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4）竣工图纸；</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5）图纸会审（交底）的会议纪要；</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lastRenderedPageBreak/>
        <w:t>6）设计变更资料；</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7）施工现场签证资料；</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8）承包人需补充的其他资料。</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18）结算资料具有完整性和合法性。资料不完整的，承包人必须限期整改。否则，发包人不予办理或对该部分资料不予认可。因资料不齐而影响结算审核工作的，其一切损失和后果均由承包人负责。工程结算资料的具体要求：</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1）工程结算资料必须实事求是，真实准确，不得弄虚作假；</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2）工程结算书必须装订成册，封面必须盖单位公章，编制人、审核人均应签字并</w:t>
      </w:r>
      <w:proofErr w:type="gramStart"/>
      <w:r>
        <w:rPr>
          <w:rFonts w:asciiTheme="minorEastAsia" w:eastAsiaTheme="minorEastAsia" w:hAnsiTheme="minorEastAsia" w:cs="仿宋"/>
          <w:b/>
          <w:bCs/>
          <w:szCs w:val="21"/>
          <w:u w:val="single"/>
        </w:rPr>
        <w:t>盖注册</w:t>
      </w:r>
      <w:proofErr w:type="gramEnd"/>
      <w:r>
        <w:rPr>
          <w:rFonts w:asciiTheme="minorEastAsia" w:eastAsiaTheme="minorEastAsia" w:hAnsiTheme="minorEastAsia" w:cs="仿宋"/>
          <w:b/>
          <w:bCs/>
          <w:szCs w:val="21"/>
          <w:u w:val="single"/>
        </w:rPr>
        <w:t>造价工程师或</w:t>
      </w:r>
      <w:proofErr w:type="gramStart"/>
      <w:r>
        <w:rPr>
          <w:rFonts w:asciiTheme="minorEastAsia" w:eastAsiaTheme="minorEastAsia" w:hAnsiTheme="minorEastAsia" w:cs="仿宋"/>
          <w:b/>
          <w:bCs/>
          <w:szCs w:val="21"/>
          <w:u w:val="single"/>
        </w:rPr>
        <w:t>造价员</w:t>
      </w:r>
      <w:proofErr w:type="gramEnd"/>
      <w:r>
        <w:rPr>
          <w:rFonts w:asciiTheme="minorEastAsia" w:eastAsiaTheme="minorEastAsia" w:hAnsiTheme="minorEastAsia" w:cs="仿宋"/>
          <w:b/>
          <w:bCs/>
          <w:szCs w:val="21"/>
          <w:u w:val="single"/>
        </w:rPr>
        <w:t>执业专用章。</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3）工程变更及签证必须及时按规定办理有关审批手续，结算时提供原件后才能予以确认；</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4）工程变更必须编号、归类。</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5）发包人收到承包人提供完整的结算资料后及时送园区纪检监察室审计。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6）竣工验收后提供电子版和纸质版的竣工测绘图，费用由投标人在报价时一并考虑。</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19）为了确保降水及保证工期，承包单位现场应设置发电机，发电机功率应满足降水要求，具体型号及措施由承包单位自行考虑，否则由于停电造成的一切问题由承包单位负责，并承担由此引起的一切责任及损失。</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（20）考虑到本工程的特殊性，为此发包人对工程施工现场制定了安全文明生产、施工质量管理、施工进度管理等要求以及承包人达不到上述要求的处罚标准（详见每项管理要求的后括号内容），具体内容如下：</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1）专项施工方案应齐全，作业前，提前7天以上申报，经监理及业主同意后方可实施，不得</w:t>
      </w:r>
      <w:proofErr w:type="gramStart"/>
      <w:r>
        <w:rPr>
          <w:rFonts w:asciiTheme="minorEastAsia" w:eastAsiaTheme="minorEastAsia" w:hAnsiTheme="minorEastAsia" w:cs="仿宋"/>
          <w:b/>
          <w:bCs/>
          <w:szCs w:val="21"/>
          <w:u w:val="single"/>
        </w:rPr>
        <w:t>无方案</w:t>
      </w:r>
      <w:proofErr w:type="gramEnd"/>
      <w:r>
        <w:rPr>
          <w:rFonts w:asciiTheme="minorEastAsia" w:eastAsiaTheme="minorEastAsia" w:hAnsiTheme="minorEastAsia" w:cs="仿宋"/>
          <w:b/>
          <w:bCs/>
          <w:szCs w:val="21"/>
          <w:u w:val="single"/>
        </w:rPr>
        <w:t>作业，否则发现一次罚款10000元。</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2）工程例会每周一次，无故迟到一次罚款200元/人，无故缺席一次罚款5000元/人。</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3）各施工单位安全帽上应有醒目的企业名称。帽带不扣罚款50元/人次、不戴安全帽罚款500元/人次、穿拖鞋罚款200元/人次。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4）建筑材料、构件按总平面图布局堆放整齐；材料堆放悬挂名称、品种、规格等公示牌；</w:t>
      </w:r>
      <w:proofErr w:type="gramStart"/>
      <w:r>
        <w:rPr>
          <w:rFonts w:asciiTheme="minorEastAsia" w:eastAsiaTheme="minorEastAsia" w:hAnsiTheme="minorEastAsia" w:cs="仿宋"/>
          <w:b/>
          <w:bCs/>
          <w:szCs w:val="21"/>
          <w:u w:val="single"/>
        </w:rPr>
        <w:t>工完地</w:t>
      </w:r>
      <w:proofErr w:type="gramEnd"/>
      <w:r>
        <w:rPr>
          <w:rFonts w:asciiTheme="minorEastAsia" w:eastAsiaTheme="minorEastAsia" w:hAnsiTheme="minorEastAsia" w:cs="仿宋"/>
          <w:b/>
          <w:bCs/>
          <w:szCs w:val="21"/>
          <w:u w:val="single"/>
        </w:rPr>
        <w:t>清，建筑垃圾整齐堆放及时清运；易燃易爆分类存放；无在</w:t>
      </w:r>
      <w:proofErr w:type="gramStart"/>
      <w:r>
        <w:rPr>
          <w:rFonts w:asciiTheme="minorEastAsia" w:eastAsiaTheme="minorEastAsia" w:hAnsiTheme="minorEastAsia" w:cs="仿宋"/>
          <w:b/>
          <w:bCs/>
          <w:szCs w:val="21"/>
          <w:u w:val="single"/>
        </w:rPr>
        <w:t>本施工</w:t>
      </w:r>
      <w:proofErr w:type="gramEnd"/>
      <w:r>
        <w:rPr>
          <w:rFonts w:asciiTheme="minorEastAsia" w:eastAsiaTheme="minorEastAsia" w:hAnsiTheme="minorEastAsia" w:cs="仿宋"/>
          <w:b/>
          <w:bCs/>
          <w:szCs w:val="21"/>
          <w:u w:val="single"/>
        </w:rPr>
        <w:t>场地外堆放材料行为；有消防措施、制度及灭火器材有效齐全，否则罚款1000元/项次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5）办公室、宿舍做到天天打扫，保持室内窗明几净、清洁卫生，物品放置整齐，门窗应设置窗帘及纱窗；生活垃圾定点整洁存放，及时清运。否则对不符合的行为罚款1000元/项次。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6）配电箱应符合规范要求，电箱出线回路标识明确清晰、不混乱；严禁临时用电乱拉乱接；宿舍内电源按要求一次性布置到位，严禁不规范使用；严禁使用多处破损的电缆；严禁使用多个接头或接头不符合规范的电缆；电缆上楼层应通过外墙或洞口布置，不得与脚手架直接连接。否则罚款1000元/项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7）施工现场应设置足够面积的自行车、摩托车车棚，车棚应布置足够的充电电源及照明（供电动车充电），车棚应美观耐用，充电电源统一整齐。自行车、摩托车集中停放，整齐有序。否则罚款200</w:t>
      </w:r>
      <w:r>
        <w:rPr>
          <w:rFonts w:asciiTheme="minorEastAsia" w:eastAsiaTheme="minorEastAsia" w:hAnsiTheme="minorEastAsia" w:cs="仿宋"/>
          <w:b/>
          <w:bCs/>
          <w:szCs w:val="21"/>
          <w:u w:val="single"/>
        </w:rPr>
        <w:lastRenderedPageBreak/>
        <w:t>元/项次。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8）宿舍、办公室（包括业主及监理用房）必须全部设置空调；宿舍、食堂等临时用房，如使用砖砌体必须水泥砂浆粉刷后刷涂料，食堂、厕所、淋浴洗漱间</w:t>
      </w:r>
      <w:proofErr w:type="gramStart"/>
      <w:r>
        <w:rPr>
          <w:rFonts w:asciiTheme="minorEastAsia" w:eastAsiaTheme="minorEastAsia" w:hAnsiTheme="minorEastAsia" w:cs="仿宋"/>
          <w:b/>
          <w:bCs/>
          <w:szCs w:val="21"/>
          <w:u w:val="single"/>
        </w:rPr>
        <w:t>应满贴</w:t>
      </w:r>
      <w:proofErr w:type="gramEnd"/>
      <w:r>
        <w:rPr>
          <w:rFonts w:asciiTheme="minorEastAsia" w:eastAsiaTheme="minorEastAsia" w:hAnsiTheme="minorEastAsia" w:cs="仿宋"/>
          <w:b/>
          <w:bCs/>
          <w:szCs w:val="21"/>
          <w:u w:val="single"/>
        </w:rPr>
        <w:t>瓷砖；食堂及相关操作人员必须取得卫生监督部门颁发的“卫生许可证”、“健康证”。住宿区与施工区应分开设置。临时设施应美观、耐用，损坏时及时修补。否则罚款200元/项次。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9）施工现场打架斗殴的罚款500元/次。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10)施工现场不得定盒饭，特殊情况需加班定盒饭必须报监理、业主同意，但饭盒</w:t>
      </w:r>
      <w:proofErr w:type="gramStart"/>
      <w:r>
        <w:rPr>
          <w:rFonts w:asciiTheme="minorEastAsia" w:eastAsiaTheme="minorEastAsia" w:hAnsiTheme="minorEastAsia" w:cs="仿宋"/>
          <w:b/>
          <w:bCs/>
          <w:szCs w:val="21"/>
          <w:u w:val="single"/>
        </w:rPr>
        <w:t>必须丢至垃圾箱</w:t>
      </w:r>
      <w:proofErr w:type="gramEnd"/>
      <w:r>
        <w:rPr>
          <w:rFonts w:asciiTheme="minorEastAsia" w:eastAsiaTheme="minorEastAsia" w:hAnsiTheme="minorEastAsia" w:cs="仿宋"/>
          <w:b/>
          <w:bCs/>
          <w:szCs w:val="21"/>
          <w:u w:val="single"/>
        </w:rPr>
        <w:t>。否则罚款200元/次。</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（21）施工单位出现一般安全、质量事故的，或在建设单位规定的整改期限内达不到整改要求或明显无法按期完工的，建设单位有权要求施工单位退场，并按验收合格的工程量的60%款项结算。</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22）如果在承包人及其分包人的施工场所发生安全生产事故或其他意外伤害事故，在发生事故或意外事件后72小时内承包人未能妥善处理善后事宜，在此后任何时间导致受害方向发包人追索、影响工地正常秩序或发包人的正常工作的，无论受害人的诉求是否经过法院审理，发包人均有权按照每位受害人不少于50万元的限额先行垫付赔款，并且可以根据实际需要垫付医疗费用，发包方有权凭受害人或其家属出具的收条将垫付款项在工程款中予以扣除。如果发包人实际垫付赔款超过生效法院法律文书或承包人与受害人或其家属所签署的法律文书所确认的款项，则多余垫付的款项视为承包人向发包人支付的违约金，发包人不予退还。</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23）如因承包人违约（包括违法转包、分包、拖欠农民工工资等）导致发包人通过法律程序追究承包人责任，或因承包人履行本合同的行为引发承包人与第三方发生纠纷导致发包人受牵连被诉讼的，或经生效司法裁判文书认定发包人不承担责任的，或经仲裁机构裁决、调解认定甲方无责的，均视为承包人对发包人的违约，发包人因此所受的损失均由承包人承担。损失费用范围包括但不限于：（1）诉讼费、仲裁费、保全费、执行费；（2）律师代理费（按政府指导价或行业标准计取）；（3）鉴定费、评估费、公证费、审计费；（4）差旅费（含交通、住宿、通讯等合理支出）；（5）利息损失（按LPR的1.5倍计算）；（6）文件资料制作费；（7）其他实现债权的必要开支。发包人有权在承包人的结余工程款、履约保证金中直接扣除。如工程款、履约保证金不够扣除的，差额部分作为承包人对发包人的债务，承包人应当在损失发生后的30日内支付给发包人。承包人自发包人通知之日起5个工作日内完成支付，逾期支付按日万分之五计收违约金。</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24）自本合同签订完成后，在工程开工前3日内，乙方需按照农民工工资保证金管理暂行办法，缴纳农民工工资保证金，如因乙方未缴纳农民工工资保证金，导致甲方在规定期限内无法领取施工许可证，甲方有权拒绝支付工程款，并解除合同。</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（25）乙方须与参与建设施工的所有劳务人员签订劳务用工合同，合同为实名制，需本人签字，合同中须约定按月足额发放生活费，发放金额不得低于南通市最低工资支付标准，并每半年结清当期工资。</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（26）乙方施工过程中如涉及分包工程项目（含劳务分包），总包单位须在与分包单位合同中明确农民工工资发放相关条款，分包单位须</w:t>
      </w:r>
      <w:proofErr w:type="gramStart"/>
      <w:r>
        <w:rPr>
          <w:rFonts w:asciiTheme="minorEastAsia" w:eastAsiaTheme="minorEastAsia" w:hAnsiTheme="minorEastAsia" w:cs="仿宋"/>
          <w:b/>
          <w:bCs/>
          <w:szCs w:val="21"/>
          <w:u w:val="single"/>
        </w:rPr>
        <w:t>委托总</w:t>
      </w:r>
      <w:proofErr w:type="gramEnd"/>
      <w:r>
        <w:rPr>
          <w:rFonts w:asciiTheme="minorEastAsia" w:eastAsiaTheme="minorEastAsia" w:hAnsiTheme="minorEastAsia" w:cs="仿宋"/>
          <w:b/>
          <w:bCs/>
          <w:szCs w:val="21"/>
          <w:u w:val="single"/>
        </w:rPr>
        <w:t>包单位统一发放农民工工资。</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lastRenderedPageBreak/>
        <w:t>（27）乙方的劳务用工合同签订率必须100%，并对施工人员全员进行考勤，确保考勤记录真实有效。</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（28）乙方应建立农民工工资专用账户，委托银行代发，确保农民工工资专款专用。</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（29）本项目养护维保期为</w:t>
      </w:r>
      <w:r>
        <w:rPr>
          <w:rFonts w:asciiTheme="minorEastAsia" w:eastAsiaTheme="minorEastAsia" w:hAnsiTheme="minorEastAsia" w:cs="仿宋" w:hint="eastAsia"/>
          <w:b/>
          <w:bCs/>
          <w:szCs w:val="21"/>
          <w:u w:val="single"/>
        </w:rPr>
        <w:t>两</w:t>
      </w:r>
      <w:r>
        <w:rPr>
          <w:rFonts w:asciiTheme="minorEastAsia" w:eastAsiaTheme="minorEastAsia" w:hAnsiTheme="minorEastAsia" w:cs="仿宋"/>
          <w:b/>
          <w:bCs/>
          <w:szCs w:val="21"/>
          <w:u w:val="single"/>
        </w:rPr>
        <w:t>年，</w:t>
      </w:r>
      <w:proofErr w:type="gramStart"/>
      <w:r>
        <w:rPr>
          <w:rFonts w:asciiTheme="minorEastAsia" w:eastAsiaTheme="minorEastAsia" w:hAnsiTheme="minorEastAsia" w:cs="仿宋"/>
          <w:b/>
          <w:bCs/>
          <w:szCs w:val="21"/>
          <w:u w:val="single"/>
        </w:rPr>
        <w:t>自项目</w:t>
      </w:r>
      <w:proofErr w:type="gramEnd"/>
      <w:r>
        <w:rPr>
          <w:rFonts w:asciiTheme="minorEastAsia" w:eastAsiaTheme="minorEastAsia" w:hAnsiTheme="minorEastAsia" w:cs="仿宋"/>
          <w:b/>
          <w:bCs/>
          <w:szCs w:val="21"/>
          <w:u w:val="single"/>
        </w:rPr>
        <w:t>验收合格次日起计算。中标人必须拥有一支专业及专职的维修维护队伍，配备必要的工程机械和工具，有一定的施工、维修、维护的经验和新增设备的接入能力。自合同签订之日起至</w:t>
      </w:r>
      <w:r>
        <w:rPr>
          <w:rFonts w:asciiTheme="minorEastAsia" w:eastAsiaTheme="minorEastAsia" w:hAnsiTheme="minorEastAsia" w:cs="仿宋" w:hint="eastAsia"/>
          <w:b/>
          <w:bCs/>
          <w:szCs w:val="21"/>
          <w:u w:val="single"/>
        </w:rPr>
        <w:t>两</w:t>
      </w:r>
      <w:r>
        <w:rPr>
          <w:rFonts w:asciiTheme="minorEastAsia" w:eastAsiaTheme="minorEastAsia" w:hAnsiTheme="minorEastAsia" w:cs="仿宋"/>
          <w:b/>
          <w:bCs/>
          <w:szCs w:val="21"/>
          <w:u w:val="single"/>
        </w:rPr>
        <w:t>年</w:t>
      </w:r>
      <w:proofErr w:type="gramStart"/>
      <w:r>
        <w:rPr>
          <w:rFonts w:asciiTheme="minorEastAsia" w:eastAsiaTheme="minorEastAsia" w:hAnsiTheme="minorEastAsia" w:cs="仿宋"/>
          <w:b/>
          <w:bCs/>
          <w:szCs w:val="21"/>
          <w:u w:val="single"/>
        </w:rPr>
        <w:t>养护维保期满</w:t>
      </w:r>
      <w:proofErr w:type="gramEnd"/>
      <w:r>
        <w:rPr>
          <w:rFonts w:asciiTheme="minorEastAsia" w:eastAsiaTheme="minorEastAsia" w:hAnsiTheme="minorEastAsia" w:cs="仿宋"/>
          <w:b/>
          <w:bCs/>
          <w:szCs w:val="21"/>
          <w:u w:val="single"/>
        </w:rPr>
        <w:t>，中标人须安排两名驻场人员，巡查车一辆，全程负责本项目建设点位的运维巡检工作。</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hint="eastAsia"/>
          <w:b/>
          <w:bCs/>
          <w:szCs w:val="21"/>
          <w:u w:val="single"/>
        </w:rPr>
        <w:t>（30）</w:t>
      </w:r>
      <w:r>
        <w:rPr>
          <w:rFonts w:asciiTheme="minorEastAsia" w:eastAsiaTheme="minorEastAsia" w:hAnsiTheme="minorEastAsia" w:cs="仿宋"/>
          <w:b/>
          <w:bCs/>
          <w:szCs w:val="21"/>
          <w:u w:val="single"/>
        </w:rPr>
        <w:t>由</w:t>
      </w:r>
      <w:r>
        <w:rPr>
          <w:rFonts w:asciiTheme="minorEastAsia" w:eastAsiaTheme="minorEastAsia" w:hAnsiTheme="minorEastAsia" w:cs="仿宋" w:hint="eastAsia"/>
          <w:b/>
          <w:bCs/>
          <w:szCs w:val="21"/>
          <w:u w:val="single"/>
        </w:rPr>
        <w:t>乙方</w:t>
      </w:r>
      <w:r>
        <w:rPr>
          <w:rFonts w:asciiTheme="minorEastAsia" w:eastAsiaTheme="minorEastAsia" w:hAnsiTheme="minorEastAsia" w:cs="仿宋"/>
          <w:b/>
          <w:bCs/>
          <w:szCs w:val="21"/>
          <w:u w:val="single"/>
        </w:rPr>
        <w:t>办理道路改造期间的交巡警手续等事项，甲方配合协助，所发生的费用包含在</w:t>
      </w:r>
      <w:r>
        <w:rPr>
          <w:rFonts w:asciiTheme="minorEastAsia" w:eastAsiaTheme="minorEastAsia" w:hAnsiTheme="minorEastAsia" w:cs="仿宋" w:hint="eastAsia"/>
          <w:b/>
          <w:bCs/>
          <w:szCs w:val="21"/>
          <w:u w:val="single"/>
        </w:rPr>
        <w:t>合同</w:t>
      </w:r>
      <w:r>
        <w:rPr>
          <w:rFonts w:asciiTheme="minorEastAsia" w:eastAsiaTheme="minorEastAsia" w:hAnsiTheme="minorEastAsia" w:cs="仿宋"/>
          <w:b/>
          <w:bCs/>
          <w:szCs w:val="21"/>
          <w:u w:val="single"/>
        </w:rPr>
        <w:t>报价中。</w:t>
      </w:r>
    </w:p>
    <w:p w:rsidR="00644688" w:rsidRDefault="0064468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p>
    <w:p w:rsidR="00644688" w:rsidRDefault="0064468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p>
    <w:p w:rsidR="00644688" w:rsidRDefault="0064468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协议书附件：</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附件1：工程质量保修书</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附件2：建设工程廉政责任书</w:t>
      </w:r>
    </w:p>
    <w:p w:rsidR="00644688" w:rsidRDefault="00494ED8">
      <w:pPr>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附件3：施工安全生产协议书</w:t>
      </w:r>
    </w:p>
    <w:p w:rsidR="00644688" w:rsidRDefault="00494ED8">
      <w:pPr>
        <w:widowControl/>
        <w:autoSpaceDE w:val="0"/>
        <w:autoSpaceDN w:val="0"/>
        <w:adjustRightInd w:val="0"/>
        <w:spacing w:line="360" w:lineRule="auto"/>
        <w:ind w:firstLineChars="200" w:firstLine="422"/>
        <w:jc w:val="left"/>
        <w:rPr>
          <w:rFonts w:asciiTheme="minorEastAsia" w:eastAsiaTheme="minorEastAsia" w:hAnsiTheme="minorEastAsia" w:cs="仿宋"/>
          <w:b/>
          <w:bCs/>
          <w:szCs w:val="21"/>
          <w:u w:val="single"/>
        </w:rPr>
      </w:pPr>
      <w:r>
        <w:rPr>
          <w:rFonts w:asciiTheme="minorEastAsia" w:eastAsiaTheme="minorEastAsia" w:hAnsiTheme="minorEastAsia" w:cs="仿宋"/>
          <w:b/>
          <w:bCs/>
          <w:szCs w:val="21"/>
          <w:u w:val="single"/>
        </w:rPr>
        <w:t>附件4：施工现场车辆超载治理及扬尘防控责任状</w:t>
      </w:r>
    </w:p>
    <w:p w:rsidR="00644688" w:rsidRDefault="00494ED8">
      <w:pPr>
        <w:widowControl/>
        <w:autoSpaceDE w:val="0"/>
        <w:autoSpaceDN w:val="0"/>
        <w:adjustRightInd w:val="0"/>
        <w:spacing w:line="360" w:lineRule="auto"/>
        <w:ind w:firstLineChars="200" w:firstLine="422"/>
        <w:jc w:val="left"/>
        <w:rPr>
          <w:rFonts w:asciiTheme="minorEastAsia" w:eastAsiaTheme="minorEastAsia" w:hAnsiTheme="minorEastAsia" w:cs="宋体"/>
          <w:kern w:val="2"/>
          <w:sz w:val="24"/>
        </w:rPr>
      </w:pPr>
      <w:r>
        <w:rPr>
          <w:rFonts w:asciiTheme="minorEastAsia" w:eastAsiaTheme="minorEastAsia" w:hAnsiTheme="minorEastAsia" w:cs="仿宋"/>
          <w:b/>
          <w:bCs/>
          <w:szCs w:val="21"/>
          <w:u w:val="single"/>
        </w:rPr>
        <w:t>附件5：履约保函格式</w:t>
      </w:r>
      <w:r>
        <w:rPr>
          <w:rFonts w:asciiTheme="minorEastAsia" w:eastAsiaTheme="minorEastAsia" w:hAnsiTheme="minorEastAsia" w:cs="宋体"/>
          <w:kern w:val="2"/>
          <w:sz w:val="36"/>
          <w:szCs w:val="36"/>
        </w:rPr>
        <w:br w:type="page"/>
      </w:r>
      <w:bookmarkStart w:id="549" w:name="_Toc20744794"/>
      <w:bookmarkStart w:id="550" w:name="_Toc20744257"/>
      <w:r>
        <w:rPr>
          <w:rFonts w:asciiTheme="minorEastAsia" w:eastAsiaTheme="minorEastAsia" w:hAnsiTheme="minorEastAsia" w:cs="仿宋"/>
          <w:b/>
          <w:bCs/>
          <w:kern w:val="2"/>
          <w:sz w:val="24"/>
        </w:rPr>
        <w:lastRenderedPageBreak/>
        <w:t>附件1：</w:t>
      </w:r>
    </w:p>
    <w:p w:rsidR="00644688" w:rsidRDefault="00494ED8">
      <w:pPr>
        <w:keepNext/>
        <w:keepLines/>
        <w:spacing w:before="260" w:after="260" w:line="360" w:lineRule="auto"/>
        <w:jc w:val="center"/>
        <w:outlineLvl w:val="2"/>
        <w:rPr>
          <w:rFonts w:asciiTheme="minorEastAsia" w:eastAsiaTheme="minorEastAsia" w:hAnsiTheme="minorEastAsia"/>
          <w:b/>
          <w:bCs/>
          <w:kern w:val="2"/>
          <w:sz w:val="28"/>
          <w:szCs w:val="28"/>
        </w:rPr>
      </w:pPr>
      <w:bookmarkStart w:id="551" w:name="_Toc235120458"/>
      <w:bookmarkStart w:id="552" w:name="_Hlk181191777"/>
      <w:r>
        <w:rPr>
          <w:rFonts w:asciiTheme="minorEastAsia" w:eastAsiaTheme="minorEastAsia" w:hAnsiTheme="minorEastAsia"/>
          <w:b/>
          <w:bCs/>
          <w:kern w:val="2"/>
          <w:sz w:val="28"/>
          <w:szCs w:val="28"/>
        </w:rPr>
        <w:t>工程质量保修书</w:t>
      </w:r>
      <w:bookmarkEnd w:id="551"/>
    </w:p>
    <w:p w:rsidR="00644688" w:rsidRDefault="00494ED8">
      <w:pPr>
        <w:spacing w:line="360" w:lineRule="auto"/>
        <w:ind w:firstLineChars="200" w:firstLine="420"/>
        <w:rPr>
          <w:rFonts w:asciiTheme="minorEastAsia" w:eastAsiaTheme="minorEastAsia" w:hAnsiTheme="minorEastAsia"/>
          <w:b/>
          <w:kern w:val="2"/>
          <w:szCs w:val="21"/>
          <w:u w:val="single"/>
        </w:rPr>
      </w:pPr>
      <w:r>
        <w:rPr>
          <w:rFonts w:asciiTheme="minorEastAsia" w:eastAsiaTheme="minorEastAsia" w:hAnsiTheme="minorEastAsia"/>
          <w:kern w:val="2"/>
          <w:szCs w:val="21"/>
        </w:rPr>
        <w:t>发包人：</w:t>
      </w:r>
      <w:r>
        <w:rPr>
          <w:rFonts w:asciiTheme="minorEastAsia" w:eastAsiaTheme="minorEastAsia" w:hAnsiTheme="minorEastAsia" w:hint="eastAsia"/>
          <w:b/>
          <w:kern w:val="2"/>
          <w:szCs w:val="21"/>
          <w:u w:val="single"/>
        </w:rPr>
        <w:t xml:space="preserve">                           </w:t>
      </w:r>
    </w:p>
    <w:p w:rsidR="00644688" w:rsidRDefault="00494ED8">
      <w:pPr>
        <w:spacing w:line="360" w:lineRule="auto"/>
        <w:ind w:firstLineChars="200" w:firstLine="420"/>
        <w:rPr>
          <w:rFonts w:asciiTheme="minorEastAsia" w:eastAsiaTheme="minorEastAsia" w:hAnsiTheme="minorEastAsia"/>
          <w:kern w:val="2"/>
          <w:szCs w:val="21"/>
          <w:u w:val="single"/>
        </w:rPr>
      </w:pPr>
      <w:r>
        <w:rPr>
          <w:rFonts w:asciiTheme="minorEastAsia" w:eastAsiaTheme="minorEastAsia" w:hAnsiTheme="minorEastAsia"/>
          <w:kern w:val="2"/>
          <w:szCs w:val="21"/>
        </w:rPr>
        <w:t>承包人：</w:t>
      </w:r>
      <w:r>
        <w:rPr>
          <w:rFonts w:asciiTheme="minorEastAsia" w:eastAsiaTheme="minorEastAsia" w:hAnsiTheme="minorEastAsia" w:cs="仿宋"/>
          <w:b/>
          <w:kern w:val="2"/>
          <w:szCs w:val="21"/>
          <w:u w:val="single"/>
        </w:rPr>
        <w:t xml:space="preserve">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发包人、承包人根据《中华人民共和国建筑法》、《建设工程质量管理条例》和《房屋建筑工程质量保修办法》，经协商一致，对签订工程质量保修书。</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一、工程质量保修范围和内容</w:t>
      </w:r>
    </w:p>
    <w:p w:rsidR="00644688" w:rsidRDefault="00494ED8">
      <w:pPr>
        <w:spacing w:line="360" w:lineRule="auto"/>
        <w:ind w:firstLine="200"/>
        <w:rPr>
          <w:rFonts w:asciiTheme="minorEastAsia" w:eastAsiaTheme="minorEastAsia" w:hAnsiTheme="minorEastAsia"/>
          <w:kern w:val="2"/>
          <w:szCs w:val="21"/>
        </w:rPr>
      </w:pPr>
      <w:r>
        <w:rPr>
          <w:rFonts w:asciiTheme="minorEastAsia" w:eastAsiaTheme="minorEastAsia" w:hAnsiTheme="minorEastAsia"/>
          <w:kern w:val="2"/>
          <w:szCs w:val="21"/>
        </w:rPr>
        <w:t xml:space="preserve">　承包人在质量保修期内，按照有关法律规定和合同约定，承担工程质量保修责任。</w:t>
      </w:r>
    </w:p>
    <w:p w:rsidR="00644688" w:rsidRDefault="00494ED8">
      <w:pPr>
        <w:spacing w:line="360" w:lineRule="auto"/>
        <w:ind w:firstLine="200"/>
        <w:rPr>
          <w:rFonts w:asciiTheme="minorEastAsia" w:eastAsiaTheme="minorEastAsia" w:hAnsiTheme="minorEastAsia"/>
          <w:kern w:val="2"/>
          <w:szCs w:val="21"/>
        </w:rPr>
      </w:pPr>
      <w:r>
        <w:rPr>
          <w:rFonts w:asciiTheme="minorEastAsia" w:eastAsiaTheme="minorEastAsia" w:hAnsiTheme="minorEastAsia"/>
          <w:kern w:val="2"/>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Theme="minorEastAsia" w:eastAsiaTheme="minorEastAsia" w:hAnsiTheme="minorEastAsia"/>
          <w:b/>
          <w:bCs/>
          <w:kern w:val="2"/>
          <w:szCs w:val="21"/>
          <w:u w:val="single"/>
        </w:rPr>
        <w:t xml:space="preserve">承包人所施工的内容。 </w:t>
      </w:r>
    </w:p>
    <w:p w:rsidR="00644688" w:rsidRDefault="00494ED8">
      <w:pPr>
        <w:spacing w:line="360" w:lineRule="auto"/>
        <w:ind w:firstLine="200"/>
        <w:rPr>
          <w:rFonts w:asciiTheme="minorEastAsia" w:eastAsiaTheme="minorEastAsia" w:hAnsiTheme="minorEastAsia"/>
          <w:kern w:val="2"/>
          <w:szCs w:val="21"/>
        </w:rPr>
      </w:pPr>
      <w:r>
        <w:rPr>
          <w:rFonts w:asciiTheme="minorEastAsia" w:eastAsiaTheme="minorEastAsia" w:hAnsiTheme="minorEastAsia"/>
          <w:b/>
          <w:kern w:val="2"/>
          <w:szCs w:val="21"/>
        </w:rPr>
        <w:t xml:space="preserve">　</w:t>
      </w:r>
      <w:r>
        <w:rPr>
          <w:rFonts w:asciiTheme="minorEastAsia" w:eastAsiaTheme="minorEastAsia" w:hAnsiTheme="minorEastAsia"/>
          <w:kern w:val="2"/>
          <w:szCs w:val="21"/>
        </w:rPr>
        <w:t>二、质量保修期</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根据《建设工程质量管理条例》及有关规定，工程的质量保修期如下：</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1．地基基础工程和主体结构工程为设计文件规定的工程合理使用年限；</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2．屋面防水工程、有防水要求的卫生间、房间和外墙面的防渗为</w:t>
      </w:r>
      <w:r>
        <w:rPr>
          <w:rFonts w:asciiTheme="minorEastAsia" w:eastAsiaTheme="minorEastAsia" w:hAnsiTheme="minorEastAsia"/>
          <w:kern w:val="2"/>
          <w:szCs w:val="21"/>
          <w:u w:val="single"/>
        </w:rPr>
        <w:t>5</w:t>
      </w:r>
      <w:r>
        <w:rPr>
          <w:rFonts w:asciiTheme="minorEastAsia" w:eastAsiaTheme="minorEastAsia" w:hAnsiTheme="minorEastAsia"/>
          <w:kern w:val="2"/>
          <w:szCs w:val="21"/>
        </w:rPr>
        <w:t>年；</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3．装修工程为</w:t>
      </w:r>
      <w:r>
        <w:rPr>
          <w:rFonts w:asciiTheme="minorEastAsia" w:eastAsiaTheme="minorEastAsia" w:hAnsiTheme="minorEastAsia"/>
          <w:kern w:val="2"/>
          <w:szCs w:val="21"/>
          <w:u w:val="single"/>
        </w:rPr>
        <w:t>2</w:t>
      </w:r>
      <w:r>
        <w:rPr>
          <w:rFonts w:asciiTheme="minorEastAsia" w:eastAsiaTheme="minorEastAsia" w:hAnsiTheme="minorEastAsia"/>
          <w:kern w:val="2"/>
          <w:szCs w:val="21"/>
        </w:rPr>
        <w:t>年；</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4．电气管线、给排水管道、设备安装工程为</w:t>
      </w:r>
      <w:r>
        <w:rPr>
          <w:rFonts w:asciiTheme="minorEastAsia" w:eastAsiaTheme="minorEastAsia" w:hAnsiTheme="minorEastAsia"/>
          <w:kern w:val="2"/>
          <w:szCs w:val="21"/>
          <w:u w:val="single"/>
        </w:rPr>
        <w:t>2</w:t>
      </w:r>
      <w:r>
        <w:rPr>
          <w:rFonts w:asciiTheme="minorEastAsia" w:eastAsiaTheme="minorEastAsia" w:hAnsiTheme="minorEastAsia"/>
          <w:kern w:val="2"/>
          <w:szCs w:val="21"/>
        </w:rPr>
        <w:t>年；</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5．供热与供冷系统为</w:t>
      </w:r>
      <w:r>
        <w:rPr>
          <w:rFonts w:asciiTheme="minorEastAsia" w:eastAsiaTheme="minorEastAsia" w:hAnsiTheme="minorEastAsia"/>
          <w:kern w:val="2"/>
          <w:szCs w:val="21"/>
          <w:u w:val="single"/>
        </w:rPr>
        <w:t>2</w:t>
      </w:r>
      <w:r>
        <w:rPr>
          <w:rFonts w:asciiTheme="minorEastAsia" w:eastAsiaTheme="minorEastAsia" w:hAnsiTheme="minorEastAsia"/>
          <w:kern w:val="2"/>
          <w:szCs w:val="21"/>
        </w:rPr>
        <w:t>个采暖期、供冷期；</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6．住宅小区内的给排水设施、道路等配套工程为</w:t>
      </w:r>
      <w:r>
        <w:rPr>
          <w:rFonts w:asciiTheme="minorEastAsia" w:eastAsiaTheme="minorEastAsia" w:hAnsiTheme="minorEastAsia"/>
          <w:kern w:val="2"/>
          <w:szCs w:val="21"/>
          <w:u w:val="single"/>
        </w:rPr>
        <w:t>2</w:t>
      </w:r>
      <w:r>
        <w:rPr>
          <w:rFonts w:asciiTheme="minorEastAsia" w:eastAsiaTheme="minorEastAsia" w:hAnsiTheme="minorEastAsia"/>
          <w:kern w:val="2"/>
          <w:szCs w:val="21"/>
        </w:rPr>
        <w:t>年；</w:t>
      </w:r>
    </w:p>
    <w:p w:rsidR="00644688" w:rsidRDefault="00494ED8">
      <w:pPr>
        <w:spacing w:line="360" w:lineRule="auto"/>
        <w:ind w:firstLineChars="200" w:firstLine="420"/>
        <w:rPr>
          <w:rFonts w:asciiTheme="minorEastAsia" w:eastAsiaTheme="minorEastAsia" w:hAnsiTheme="minorEastAsia"/>
          <w:b/>
          <w:kern w:val="2"/>
          <w:szCs w:val="21"/>
          <w:u w:val="single"/>
        </w:rPr>
      </w:pPr>
      <w:r>
        <w:rPr>
          <w:rFonts w:asciiTheme="minorEastAsia" w:eastAsiaTheme="minorEastAsia" w:hAnsiTheme="minorEastAsia"/>
          <w:kern w:val="2"/>
          <w:szCs w:val="21"/>
        </w:rPr>
        <w:t>7．其他项目保修期限约定如下：</w:t>
      </w:r>
      <w:r>
        <w:rPr>
          <w:rFonts w:asciiTheme="minorEastAsia" w:eastAsiaTheme="minorEastAsia" w:hAnsiTheme="minorEastAsia"/>
          <w:b/>
          <w:kern w:val="2"/>
          <w:szCs w:val="21"/>
          <w:u w:val="single"/>
        </w:rPr>
        <w:t>本工程保修期为2年。</w:t>
      </w:r>
    </w:p>
    <w:p w:rsidR="00644688" w:rsidRDefault="00494ED8">
      <w:pPr>
        <w:spacing w:line="360" w:lineRule="auto"/>
        <w:ind w:firstLine="200"/>
        <w:rPr>
          <w:rFonts w:asciiTheme="minorEastAsia" w:eastAsiaTheme="minorEastAsia" w:hAnsiTheme="minorEastAsia"/>
          <w:kern w:val="2"/>
          <w:szCs w:val="21"/>
        </w:rPr>
      </w:pPr>
      <w:r>
        <w:rPr>
          <w:rFonts w:asciiTheme="minorEastAsia" w:eastAsiaTheme="minorEastAsia" w:hAnsiTheme="minorEastAsia"/>
          <w:kern w:val="2"/>
          <w:szCs w:val="21"/>
        </w:rPr>
        <w:t xml:space="preserve">　　质量保修期自工程竣工验收合格之日起计算。</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三、缺陷责任期</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工程缺陷责任期为</w:t>
      </w:r>
      <w:r>
        <w:rPr>
          <w:rFonts w:asciiTheme="minorEastAsia" w:eastAsiaTheme="minorEastAsia" w:hAnsiTheme="minorEastAsia"/>
          <w:kern w:val="2"/>
          <w:szCs w:val="21"/>
          <w:u w:val="single"/>
        </w:rPr>
        <w:t xml:space="preserve">  24  </w:t>
      </w:r>
      <w:proofErr w:type="gramStart"/>
      <w:r>
        <w:rPr>
          <w:rFonts w:asciiTheme="minorEastAsia" w:eastAsiaTheme="minorEastAsia" w:hAnsiTheme="minorEastAsia"/>
          <w:kern w:val="2"/>
          <w:szCs w:val="21"/>
        </w:rPr>
        <w:t>个</w:t>
      </w:r>
      <w:proofErr w:type="gramEnd"/>
      <w:r>
        <w:rPr>
          <w:rFonts w:asciiTheme="minorEastAsia" w:eastAsiaTheme="minorEastAsia" w:hAnsiTheme="minorEastAsia"/>
          <w:kern w:val="2"/>
          <w:szCs w:val="21"/>
        </w:rPr>
        <w:t>月，缺陷责任期自工程竣工验收合格之日起计算。单位工程先于全部工程进行验收，单位工程缺陷责任期自单位工程验收合格之日起算。</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缺陷责任期终止后，发包人应退还剩余的质量保证金。</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四、质量保修责任</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rPr>
      </w:pPr>
      <w:r>
        <w:rPr>
          <w:rFonts w:asciiTheme="minorEastAsia" w:eastAsiaTheme="minorEastAsia" w:hAnsiTheme="minorEastAsia"/>
          <w:szCs w:val="21"/>
        </w:rPr>
        <w:t>1.属于保修范围、内容的项目，承包人应当在接到保修通知之日起7天内派人保修。承包人不在约定期限内派人保修的，发包人可以委托他人修理。</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rPr>
      </w:pPr>
      <w:r>
        <w:rPr>
          <w:rFonts w:asciiTheme="minorEastAsia" w:eastAsiaTheme="minorEastAsia" w:hAnsiTheme="minorEastAsia"/>
          <w:szCs w:val="21"/>
        </w:rPr>
        <w:t>2.发生紧急抢修事故的，承包人在接到事故通知后，应当立即到达事故现场抢修。</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rPr>
      </w:pPr>
      <w:r>
        <w:rPr>
          <w:rFonts w:asciiTheme="minorEastAsia" w:eastAsiaTheme="minorEastAsia" w:hAnsiTheme="minorEastAsia"/>
          <w:szCs w:val="21"/>
        </w:rPr>
        <w:t>3.对于涉及结构安全的质量问题，应当按照《建设工程质量管理条例》的规定，立即向当地建设行政主管部门报告，采取安全防范措施，由原设计单位或者具有相应资质等级的设计单位提出保修方案，承包人实施保修。</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rPr>
      </w:pPr>
      <w:r>
        <w:rPr>
          <w:rFonts w:asciiTheme="minorEastAsia" w:eastAsiaTheme="minorEastAsia" w:hAnsiTheme="minorEastAsia"/>
          <w:szCs w:val="21"/>
        </w:rPr>
        <w:t>4.质量保修完成后，由发包人组织验收。</w:t>
      </w:r>
    </w:p>
    <w:p w:rsidR="00644688" w:rsidRDefault="00494ED8">
      <w:pPr>
        <w:autoSpaceDE w:val="0"/>
        <w:autoSpaceDN w:val="0"/>
        <w:adjustRightInd w:val="0"/>
        <w:spacing w:line="360" w:lineRule="auto"/>
        <w:ind w:firstLineChars="200" w:firstLine="420"/>
        <w:rPr>
          <w:rFonts w:asciiTheme="minorEastAsia" w:eastAsiaTheme="minorEastAsia" w:hAnsiTheme="minorEastAsia"/>
          <w:bCs/>
          <w:szCs w:val="21"/>
        </w:rPr>
      </w:pPr>
      <w:r>
        <w:rPr>
          <w:rFonts w:asciiTheme="minorEastAsia" w:eastAsiaTheme="minorEastAsia" w:hAnsiTheme="minorEastAsia"/>
          <w:bCs/>
          <w:szCs w:val="21"/>
        </w:rPr>
        <w:lastRenderedPageBreak/>
        <w:t>五.保修费用</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rPr>
      </w:pPr>
      <w:r>
        <w:rPr>
          <w:rFonts w:asciiTheme="minorEastAsia" w:eastAsiaTheme="minorEastAsia" w:hAnsiTheme="minorEastAsia"/>
          <w:szCs w:val="21"/>
        </w:rPr>
        <w:t>1.保修费用由造成质量缺陷的责任方承担。</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rPr>
      </w:pPr>
      <w:r>
        <w:rPr>
          <w:rFonts w:asciiTheme="minorEastAsia" w:eastAsiaTheme="minorEastAsia" w:hAnsiTheme="minorEastAsia"/>
          <w:szCs w:val="21"/>
        </w:rPr>
        <w:t>2 工程质量保</w:t>
      </w:r>
      <w:r>
        <w:rPr>
          <w:rFonts w:asciiTheme="minorEastAsia" w:eastAsiaTheme="minorEastAsia" w:hAnsiTheme="minorEastAsia"/>
          <w:iCs/>
          <w:kern w:val="2"/>
          <w:szCs w:val="21"/>
        </w:rPr>
        <w:t>修金为工程总价（审计后）的3%,保修费从工程质量保修金内扣除。</w:t>
      </w:r>
    </w:p>
    <w:p w:rsidR="00644688" w:rsidRDefault="00494ED8">
      <w:pPr>
        <w:autoSpaceDE w:val="0"/>
        <w:autoSpaceDN w:val="0"/>
        <w:adjustRightInd w:val="0"/>
        <w:spacing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bCs/>
          <w:szCs w:val="21"/>
        </w:rPr>
        <w:t>六.</w:t>
      </w:r>
      <w:r>
        <w:rPr>
          <w:rFonts w:asciiTheme="minorEastAsia" w:eastAsiaTheme="minorEastAsia" w:hAnsiTheme="minorEastAsia"/>
          <w:szCs w:val="21"/>
        </w:rPr>
        <w:t>双方约定的其他工程质量保修事项：。</w:t>
      </w:r>
    </w:p>
    <w:p w:rsidR="00644688" w:rsidRDefault="00494ED8">
      <w:pPr>
        <w:spacing w:line="360" w:lineRule="auto"/>
        <w:ind w:firstLineChars="190" w:firstLine="399"/>
        <w:rPr>
          <w:rFonts w:asciiTheme="minorEastAsia" w:eastAsiaTheme="minorEastAsia" w:hAnsiTheme="minorEastAsia"/>
          <w:kern w:val="2"/>
          <w:szCs w:val="21"/>
        </w:rPr>
      </w:pPr>
      <w:r>
        <w:rPr>
          <w:rFonts w:asciiTheme="minorEastAsia" w:eastAsiaTheme="minorEastAsia" w:hAnsiTheme="minorEastAsia"/>
          <w:kern w:val="2"/>
          <w:szCs w:val="21"/>
        </w:rPr>
        <w:t>工程质量保修书由发包人、承包人在工程竣工验收</w:t>
      </w:r>
      <w:proofErr w:type="gramStart"/>
      <w:r>
        <w:rPr>
          <w:rFonts w:asciiTheme="minorEastAsia" w:eastAsiaTheme="minorEastAsia" w:hAnsiTheme="minorEastAsia"/>
          <w:kern w:val="2"/>
          <w:szCs w:val="21"/>
        </w:rPr>
        <w:t>前共同</w:t>
      </w:r>
      <w:proofErr w:type="gramEnd"/>
      <w:r>
        <w:rPr>
          <w:rFonts w:asciiTheme="minorEastAsia" w:eastAsiaTheme="minorEastAsia" w:hAnsiTheme="minorEastAsia"/>
          <w:kern w:val="2"/>
          <w:szCs w:val="21"/>
        </w:rPr>
        <w:t>签署，作为施工合同附件，其有效期限至保修期满。</w:t>
      </w:r>
    </w:p>
    <w:p w:rsidR="00644688" w:rsidRDefault="00644688">
      <w:pPr>
        <w:spacing w:line="360" w:lineRule="auto"/>
        <w:ind w:firstLine="200"/>
        <w:rPr>
          <w:rFonts w:asciiTheme="minorEastAsia" w:eastAsiaTheme="minorEastAsia" w:hAnsiTheme="minorEastAsia"/>
          <w:kern w:val="2"/>
          <w:szCs w:val="21"/>
        </w:rPr>
      </w:pPr>
    </w:p>
    <w:p w:rsidR="00644688" w:rsidRDefault="00644688">
      <w:pPr>
        <w:spacing w:line="360" w:lineRule="auto"/>
        <w:ind w:firstLine="200"/>
        <w:rPr>
          <w:rFonts w:asciiTheme="minorEastAsia" w:eastAsiaTheme="minorEastAsia" w:hAnsiTheme="minorEastAsia"/>
          <w:kern w:val="2"/>
          <w:szCs w:val="21"/>
        </w:rPr>
      </w:pPr>
    </w:p>
    <w:p w:rsidR="00644688" w:rsidRDefault="00644688">
      <w:pPr>
        <w:spacing w:line="360" w:lineRule="auto"/>
        <w:ind w:firstLine="200"/>
        <w:rPr>
          <w:rFonts w:asciiTheme="minorEastAsia" w:eastAsiaTheme="minorEastAsia" w:hAnsiTheme="minorEastAsia"/>
          <w:kern w:val="2"/>
          <w:szCs w:val="21"/>
        </w:rPr>
      </w:pPr>
    </w:p>
    <w:p w:rsidR="00644688" w:rsidRDefault="00644688">
      <w:pPr>
        <w:spacing w:line="360" w:lineRule="auto"/>
        <w:ind w:firstLine="200"/>
        <w:rPr>
          <w:rFonts w:asciiTheme="minorEastAsia" w:eastAsiaTheme="minorEastAsia" w:hAnsiTheme="minorEastAsia"/>
          <w:kern w:val="2"/>
          <w:szCs w:val="21"/>
        </w:rPr>
      </w:pP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发包人(公章)：</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承包人(公章)：</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地  址：</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地  址：</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法定代表人(签字)：</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法定代表人(签字)：</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委托代理人(签字)：</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委托代理人(签字)：</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电  话：</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电  话：</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传  真：</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传  真：</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开户银行：</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开户银行：</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proofErr w:type="gramStart"/>
      <w:r>
        <w:rPr>
          <w:rFonts w:asciiTheme="minorEastAsia" w:eastAsiaTheme="minorEastAsia" w:hAnsiTheme="minorEastAsia"/>
          <w:kern w:val="2"/>
          <w:szCs w:val="21"/>
        </w:rPr>
        <w:t>账</w:t>
      </w:r>
      <w:proofErr w:type="gramEnd"/>
      <w:r>
        <w:rPr>
          <w:rFonts w:asciiTheme="minorEastAsia" w:eastAsiaTheme="minorEastAsia" w:hAnsiTheme="minorEastAsia"/>
          <w:kern w:val="2"/>
          <w:szCs w:val="21"/>
        </w:rPr>
        <w:t xml:space="preserve">  号：</w:t>
      </w:r>
      <w:r>
        <w:rPr>
          <w:rFonts w:asciiTheme="minorEastAsia" w:eastAsiaTheme="minorEastAsia" w:hAnsiTheme="minorEastAsia" w:cs="宋体"/>
          <w:kern w:val="2"/>
          <w:szCs w:val="21"/>
          <w:u w:val="single"/>
        </w:rPr>
        <w:t xml:space="preserve">   </w:t>
      </w:r>
      <w:r>
        <w:rPr>
          <w:rFonts w:asciiTheme="minorEastAsia" w:eastAsiaTheme="minorEastAsia" w:hAnsiTheme="minorEastAsia" w:cs="宋体"/>
          <w:kern w:val="2"/>
          <w:szCs w:val="21"/>
        </w:rPr>
        <w:t xml:space="preserve">                   </w:t>
      </w:r>
      <w:proofErr w:type="gramStart"/>
      <w:r>
        <w:rPr>
          <w:rFonts w:asciiTheme="minorEastAsia" w:eastAsiaTheme="minorEastAsia" w:hAnsiTheme="minorEastAsia"/>
          <w:kern w:val="2"/>
          <w:szCs w:val="21"/>
        </w:rPr>
        <w:t>账</w:t>
      </w:r>
      <w:proofErr w:type="gramEnd"/>
      <w:r>
        <w:rPr>
          <w:rFonts w:asciiTheme="minorEastAsia" w:eastAsiaTheme="minorEastAsia" w:hAnsiTheme="minorEastAsia"/>
          <w:kern w:val="2"/>
          <w:szCs w:val="21"/>
        </w:rPr>
        <w:t xml:space="preserve">  号：</w:t>
      </w:r>
      <w:r>
        <w:rPr>
          <w:rFonts w:asciiTheme="minorEastAsia" w:eastAsiaTheme="minorEastAsia" w:hAnsiTheme="minorEastAsia" w:cs="宋体"/>
          <w:kern w:val="2"/>
          <w:szCs w:val="21"/>
          <w:u w:val="single"/>
        </w:rPr>
        <w:t></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邮政编码：</w:t>
      </w:r>
      <w:r>
        <w:rPr>
          <w:rFonts w:asciiTheme="minorEastAsia" w:eastAsiaTheme="minorEastAsia" w:hAnsiTheme="minorEastAsia" w:cs="宋体"/>
          <w:kern w:val="2"/>
          <w:szCs w:val="21"/>
          <w:u w:val="single"/>
        </w:rPr>
        <w:t></w:t>
      </w:r>
      <w:r>
        <w:rPr>
          <w:rFonts w:asciiTheme="minorEastAsia" w:eastAsiaTheme="minorEastAsia" w:hAnsiTheme="minorEastAsia"/>
          <w:kern w:val="2"/>
          <w:szCs w:val="21"/>
        </w:rPr>
        <w:t xml:space="preserve">                    邮政编码：</w:t>
      </w:r>
      <w:r>
        <w:rPr>
          <w:rFonts w:asciiTheme="minorEastAsia" w:eastAsiaTheme="minorEastAsia" w:hAnsiTheme="minorEastAsia" w:cs="宋体"/>
          <w:kern w:val="2"/>
          <w:szCs w:val="21"/>
          <w:u w:val="single"/>
        </w:rPr>
        <w:t></w:t>
      </w:r>
    </w:p>
    <w:bookmarkEnd w:id="552"/>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644688">
      <w:pPr>
        <w:widowControl/>
        <w:autoSpaceDE w:val="0"/>
        <w:autoSpaceDN w:val="0"/>
        <w:adjustRightInd w:val="0"/>
        <w:spacing w:line="400" w:lineRule="exact"/>
        <w:jc w:val="left"/>
        <w:rPr>
          <w:rFonts w:asciiTheme="minorEastAsia" w:eastAsiaTheme="minorEastAsia" w:hAnsiTheme="minorEastAsia" w:cs="仿宋"/>
          <w:b/>
          <w:bCs/>
          <w:kern w:val="2"/>
          <w:sz w:val="24"/>
        </w:rPr>
      </w:pPr>
    </w:p>
    <w:p w:rsidR="00644688" w:rsidRDefault="00494ED8">
      <w:pPr>
        <w:widowControl/>
        <w:autoSpaceDE w:val="0"/>
        <w:autoSpaceDN w:val="0"/>
        <w:adjustRightInd w:val="0"/>
        <w:spacing w:line="400" w:lineRule="exact"/>
        <w:jc w:val="left"/>
        <w:rPr>
          <w:rFonts w:asciiTheme="minorEastAsia" w:eastAsiaTheme="minorEastAsia" w:hAnsiTheme="minorEastAsia" w:cs="仿宋"/>
          <w:b/>
          <w:bCs/>
          <w:kern w:val="2"/>
          <w:sz w:val="24"/>
        </w:rPr>
      </w:pPr>
      <w:r>
        <w:rPr>
          <w:rFonts w:asciiTheme="minorEastAsia" w:eastAsiaTheme="minorEastAsia" w:hAnsiTheme="minorEastAsia" w:cs="仿宋"/>
          <w:b/>
          <w:bCs/>
          <w:kern w:val="2"/>
          <w:sz w:val="24"/>
        </w:rPr>
        <w:lastRenderedPageBreak/>
        <w:t>附件2：</w:t>
      </w:r>
    </w:p>
    <w:p w:rsidR="00644688" w:rsidRDefault="00494ED8">
      <w:pPr>
        <w:widowControl/>
        <w:autoSpaceDE w:val="0"/>
        <w:autoSpaceDN w:val="0"/>
        <w:adjustRightInd w:val="0"/>
        <w:spacing w:line="400" w:lineRule="exact"/>
        <w:jc w:val="center"/>
        <w:rPr>
          <w:rFonts w:asciiTheme="minorEastAsia" w:eastAsiaTheme="minorEastAsia" w:hAnsiTheme="minorEastAsia" w:cs="仿宋"/>
          <w:b/>
          <w:bCs/>
          <w:kern w:val="2"/>
          <w:sz w:val="24"/>
        </w:rPr>
      </w:pPr>
      <w:r>
        <w:rPr>
          <w:rFonts w:asciiTheme="minorEastAsia" w:eastAsiaTheme="minorEastAsia" w:hAnsiTheme="minorEastAsia" w:cs="仿宋"/>
          <w:b/>
          <w:bCs/>
          <w:kern w:val="2"/>
          <w:sz w:val="24"/>
        </w:rPr>
        <w:t>建设工程廉政责任书</w:t>
      </w:r>
      <w:bookmarkEnd w:id="549"/>
      <w:bookmarkEnd w:id="550"/>
    </w:p>
    <w:p w:rsidR="00644688" w:rsidRDefault="00644688">
      <w:pPr>
        <w:spacing w:line="360" w:lineRule="auto"/>
        <w:ind w:firstLineChars="200" w:firstLine="420"/>
        <w:rPr>
          <w:rFonts w:asciiTheme="minorEastAsia" w:eastAsiaTheme="minorEastAsia" w:hAnsiTheme="minorEastAsia" w:cs="仿宋"/>
          <w:kern w:val="2"/>
          <w:szCs w:val="21"/>
        </w:rPr>
      </w:pP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w:t>
      </w:r>
      <w:r>
        <w:rPr>
          <w:rFonts w:asciiTheme="minorEastAsia" w:eastAsiaTheme="minorEastAsia" w:hAnsiTheme="minorEastAsia" w:cs="仿宋" w:hint="eastAsia"/>
          <w:b/>
          <w:kern w:val="2"/>
          <w:szCs w:val="21"/>
          <w:u w:val="single"/>
        </w:rPr>
        <w:t xml:space="preserve">                         </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承包人：</w:t>
      </w:r>
      <w:r>
        <w:rPr>
          <w:rFonts w:asciiTheme="minorEastAsia" w:eastAsiaTheme="minorEastAsia" w:hAnsiTheme="minorEastAsia" w:cs="仿宋"/>
          <w:b/>
          <w:kern w:val="2"/>
          <w:szCs w:val="21"/>
          <w:u w:val="single"/>
        </w:rPr>
        <w:t xml:space="preserve">                         </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一、双方的责任</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1.1应严格遵守国家关于建设工程的有关法律、法规，相关政策，以及廉政建设的各项规定。</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1.2严格执行建设工程合同文件，自觉按合同办事。</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1.3各项活动必须坚持公开、公平、公正、诚信、透明的原则(除法律法规另有规定者外)，不得为获取不正当的利益，损害国家、集体和对方利益，不得违反建设工程管理的规章制度。</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1.4发现对方在业务活动中有违规、违纪、违法行为的，应及时提醒对方，情节严重的，应向其上级主管部门或纪检监察、司法等有关机关举报。</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二、发包人责任</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发包人的领导和从事该建设工程项目的工作人员，在工程建设的事前、事中、事后应遵守以下规定：</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2.1不得向承包人和相关单位索要或接受回扣、礼金、有价证券、贵重物品和好处费、感谢费等。</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2.2不得在承包人和相关单位报销任何应由发包人或个人支付的费用。</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2.3不得要求、暗示或接受承包人和相关单位为个人装修住房、婚丧嫁娶、配偶子女的工作安排以及出国(境)、旅游等提供方便。</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2.4不得参加有可能影响公正执行公务的承包人和相关单位的宴请、健身、娱乐等活动。</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2.5不得向承包人和相关单位介绍或为配偶、子女、亲属参与同发包人工程建设管理合同有关的业务活动；不得以任何理由要求承包人和相关单位使用某种产品、材料和设备。</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三、承包人责任</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应与发包人保持正常的业务交往，按照有关法律法规和程序开展业务工作，严格执行工程建设的有关方针、政策，执行工程建设强制性标准，并遵守以下规定：</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3.1不得以任何理由向发包人及其工作人员索要、接受或赠送礼金、有价证券、贵重物品及回扣、好处费、感谢费等。</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3.2不得以任何理由为发包人和相关单位报销应由对方或个人支付的费用。</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3.3不得接受或暗示为发包人、相关单位或个人装修住房、婚丧嫁娶、配偶子女的工作安排以及出国(境)、旅游等提供方便。</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3.4不得以任何理由为发包人、相关单位或个人组织有可能影响公正执行公务的宴请、健身、娱乐等活动。</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四、违约责任</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4.1发包人工作人员有违反本责任书第一、二条责任行为的，依据有关法律、法规给</w:t>
      </w:r>
      <w:proofErr w:type="gramStart"/>
      <w:r>
        <w:rPr>
          <w:rFonts w:asciiTheme="minorEastAsia" w:eastAsiaTheme="minorEastAsia" w:hAnsiTheme="minorEastAsia" w:cs="仿宋"/>
          <w:kern w:val="2"/>
          <w:szCs w:val="21"/>
        </w:rPr>
        <w:t>予处理</w:t>
      </w:r>
      <w:proofErr w:type="gramEnd"/>
      <w:r>
        <w:rPr>
          <w:rFonts w:asciiTheme="minorEastAsia" w:eastAsiaTheme="minorEastAsia" w:hAnsiTheme="minorEastAsia" w:cs="仿宋"/>
          <w:kern w:val="2"/>
          <w:szCs w:val="21"/>
        </w:rPr>
        <w:t>；涉嫌犯罪的，移交司法机关追究刑事责任；给承包人单位造成经济损失的，应予以赔偿。</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4.2承包人工作人员有违反本责任书第一、三条责任行为的，依据有关法律法规处理；涉嫌犯罪的，移交司法机关追究刑事责任；给发包人单位造成经济损失的，应予以赔偿。</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4.3本责任书作为建设工程合同的组成部分，与建设工程合同具有同等法律效力。经双方签署后立即生效。</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五、责任书有效期</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本责任书的有效期为双方签署之日起至该工程项目竣工验收合格时止。</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六、责任书份数</w:t>
      </w:r>
    </w:p>
    <w:p w:rsidR="00644688" w:rsidRDefault="00494ED8">
      <w:pPr>
        <w:spacing w:line="360" w:lineRule="auto"/>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本责任书一式五份，</w:t>
      </w:r>
      <w:proofErr w:type="gramStart"/>
      <w:r>
        <w:rPr>
          <w:rFonts w:asciiTheme="minorEastAsia" w:eastAsiaTheme="minorEastAsia" w:hAnsiTheme="minorEastAsia" w:cs="仿宋"/>
          <w:kern w:val="2"/>
          <w:szCs w:val="21"/>
        </w:rPr>
        <w:t>甲执三份</w:t>
      </w:r>
      <w:proofErr w:type="gramEnd"/>
      <w:r>
        <w:rPr>
          <w:rFonts w:asciiTheme="minorEastAsia" w:eastAsiaTheme="minorEastAsia" w:hAnsiTheme="minorEastAsia" w:cs="仿宋"/>
          <w:kern w:val="2"/>
          <w:szCs w:val="21"/>
        </w:rPr>
        <w:t>，乙方执两份，具有同等效力。</w:t>
      </w:r>
    </w:p>
    <w:p w:rsidR="00644688" w:rsidRDefault="00644688">
      <w:pPr>
        <w:spacing w:line="360" w:lineRule="auto"/>
        <w:ind w:firstLine="420"/>
        <w:rPr>
          <w:rFonts w:asciiTheme="minorEastAsia" w:eastAsiaTheme="minorEastAsia" w:hAnsiTheme="minorEastAsia" w:cs="仿宋"/>
          <w:kern w:val="2"/>
          <w:szCs w:val="21"/>
        </w:rPr>
        <w:sectPr w:rsidR="00644688">
          <w:pgSz w:w="11910" w:h="16850"/>
          <w:pgMar w:top="1135" w:right="1134" w:bottom="794" w:left="1361" w:header="397" w:footer="874" w:gutter="0"/>
          <w:cols w:space="720"/>
          <w:docGrid w:linePitch="286"/>
        </w:sectPr>
      </w:pPr>
    </w:p>
    <w:p w:rsidR="00644688" w:rsidRDefault="00644688">
      <w:pPr>
        <w:spacing w:line="400" w:lineRule="atLeast"/>
        <w:ind w:firstLineChars="200" w:firstLine="420"/>
        <w:jc w:val="left"/>
        <w:rPr>
          <w:rFonts w:asciiTheme="minorEastAsia" w:eastAsiaTheme="minorEastAsia" w:hAnsiTheme="minorEastAsia" w:cs="仿宋"/>
          <w:kern w:val="2"/>
          <w:szCs w:val="21"/>
        </w:rPr>
      </w:pPr>
    </w:p>
    <w:p w:rsidR="00644688" w:rsidRDefault="00494ED8">
      <w:pPr>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甲方：（盖章）</w:t>
      </w:r>
    </w:p>
    <w:p w:rsidR="00644688" w:rsidRDefault="00494ED8">
      <w:pPr>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法定代表人或其委托代理人（签章）：</w:t>
      </w:r>
    </w:p>
    <w:p w:rsidR="00644688" w:rsidRDefault="00494ED8">
      <w:pPr>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日期：2026年  月  日</w:t>
      </w:r>
    </w:p>
    <w:p w:rsidR="00644688" w:rsidRDefault="00644688">
      <w:pPr>
        <w:spacing w:line="360" w:lineRule="auto"/>
        <w:ind w:firstLineChars="200" w:firstLine="420"/>
        <w:jc w:val="left"/>
        <w:rPr>
          <w:rFonts w:asciiTheme="minorEastAsia" w:eastAsiaTheme="minorEastAsia" w:hAnsiTheme="minorEastAsia" w:cs="仿宋"/>
          <w:kern w:val="2"/>
          <w:szCs w:val="21"/>
        </w:rPr>
      </w:pPr>
    </w:p>
    <w:p w:rsidR="00644688" w:rsidRDefault="00494ED8">
      <w:pPr>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乙方：（盖章）</w:t>
      </w:r>
    </w:p>
    <w:p w:rsidR="00644688" w:rsidRDefault="00494ED8">
      <w:pPr>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法定代表人或其委托代理人（签章）：</w:t>
      </w:r>
    </w:p>
    <w:p w:rsidR="00644688" w:rsidRDefault="00494ED8">
      <w:pPr>
        <w:spacing w:line="360" w:lineRule="auto"/>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日期：2026年  月  日</w:t>
      </w:r>
    </w:p>
    <w:p w:rsidR="00644688" w:rsidRDefault="00644688">
      <w:pPr>
        <w:spacing w:line="360" w:lineRule="auto"/>
        <w:rPr>
          <w:rFonts w:asciiTheme="minorEastAsia" w:eastAsiaTheme="minorEastAsia" w:hAnsiTheme="minorEastAsia" w:cs="仿宋"/>
          <w:b/>
          <w:bCs/>
          <w:kern w:val="2"/>
          <w:sz w:val="24"/>
        </w:rPr>
        <w:sectPr w:rsidR="00644688">
          <w:type w:val="continuous"/>
          <w:pgSz w:w="11910" w:h="16850"/>
          <w:pgMar w:top="1135" w:right="1134" w:bottom="794" w:left="1361" w:header="397" w:footer="874" w:gutter="0"/>
          <w:cols w:num="2" w:space="720" w:equalWidth="0">
            <w:col w:w="4495" w:space="425"/>
            <w:col w:w="4495"/>
          </w:cols>
          <w:docGrid w:linePitch="286"/>
        </w:sectPr>
      </w:pPr>
      <w:bookmarkStart w:id="553" w:name="_Toc20744795"/>
      <w:bookmarkStart w:id="554" w:name="_Toc20744258"/>
    </w:p>
    <w:p w:rsidR="00644688" w:rsidRDefault="00494ED8">
      <w:pPr>
        <w:spacing w:line="360" w:lineRule="auto"/>
        <w:rPr>
          <w:rFonts w:asciiTheme="minorEastAsia" w:eastAsiaTheme="minorEastAsia" w:hAnsiTheme="minorEastAsia" w:cs="仿宋"/>
          <w:b/>
          <w:bCs/>
          <w:kern w:val="2"/>
          <w:sz w:val="24"/>
        </w:rPr>
      </w:pPr>
      <w:r>
        <w:rPr>
          <w:rFonts w:asciiTheme="minorEastAsia" w:eastAsiaTheme="minorEastAsia" w:hAnsiTheme="minorEastAsia" w:cs="仿宋"/>
          <w:b/>
          <w:bCs/>
          <w:kern w:val="2"/>
          <w:sz w:val="24"/>
        </w:rPr>
        <w:lastRenderedPageBreak/>
        <w:br w:type="page"/>
      </w:r>
      <w:r>
        <w:rPr>
          <w:rFonts w:asciiTheme="minorEastAsia" w:eastAsiaTheme="minorEastAsia" w:hAnsiTheme="minorEastAsia" w:cs="仿宋"/>
          <w:b/>
          <w:bCs/>
          <w:kern w:val="2"/>
          <w:sz w:val="24"/>
        </w:rPr>
        <w:lastRenderedPageBreak/>
        <w:t>附件3：</w:t>
      </w:r>
      <w:bookmarkEnd w:id="553"/>
      <w:bookmarkEnd w:id="554"/>
    </w:p>
    <w:p w:rsidR="00644688" w:rsidRDefault="00494ED8">
      <w:pPr>
        <w:spacing w:line="400" w:lineRule="exact"/>
        <w:jc w:val="center"/>
        <w:textAlignment w:val="center"/>
        <w:rPr>
          <w:rFonts w:asciiTheme="minorEastAsia" w:eastAsiaTheme="minorEastAsia" w:hAnsiTheme="minorEastAsia" w:cs="仿宋"/>
          <w:sz w:val="24"/>
        </w:rPr>
      </w:pPr>
      <w:r>
        <w:rPr>
          <w:rFonts w:asciiTheme="minorEastAsia" w:eastAsiaTheme="minorEastAsia" w:hAnsiTheme="minorEastAsia" w:cs="仿宋"/>
          <w:b/>
          <w:bCs/>
          <w:sz w:val="24"/>
        </w:rPr>
        <w:t>施工安全生产协议书</w:t>
      </w:r>
    </w:p>
    <w:p w:rsidR="00644688" w:rsidRDefault="00494E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0" w:lineRule="atLeast"/>
        <w:ind w:firstLineChars="200" w:firstLine="420"/>
        <w:jc w:val="left"/>
        <w:rPr>
          <w:rFonts w:asciiTheme="minorEastAsia" w:eastAsiaTheme="minorEastAsia" w:hAnsiTheme="minorEastAsia" w:cs="仿宋"/>
          <w:szCs w:val="21"/>
        </w:rPr>
      </w:pPr>
      <w:r>
        <w:rPr>
          <w:rFonts w:asciiTheme="minorEastAsia" w:eastAsiaTheme="minorEastAsia" w:hAnsiTheme="minorEastAsia" w:cs="仿宋"/>
          <w:szCs w:val="21"/>
        </w:rPr>
        <w:t>发 包 人：</w:t>
      </w:r>
      <w:r>
        <w:rPr>
          <w:rFonts w:asciiTheme="minorEastAsia" w:eastAsiaTheme="minorEastAsia" w:hAnsiTheme="minorEastAsia" w:cs="仿宋" w:hint="eastAsia"/>
          <w:b/>
          <w:szCs w:val="21"/>
          <w:u w:val="single"/>
        </w:rPr>
        <w:t xml:space="preserve">                        </w:t>
      </w:r>
      <w:r>
        <w:rPr>
          <w:rFonts w:asciiTheme="minorEastAsia" w:eastAsiaTheme="minorEastAsia" w:hAnsiTheme="minorEastAsia" w:cs="仿宋"/>
          <w:szCs w:val="21"/>
        </w:rPr>
        <w:t>（简称甲方）</w:t>
      </w:r>
    </w:p>
    <w:p w:rsidR="00644688" w:rsidRDefault="00494E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0" w:lineRule="atLeast"/>
        <w:ind w:firstLineChars="200" w:firstLine="420"/>
        <w:jc w:val="left"/>
        <w:rPr>
          <w:rFonts w:asciiTheme="minorEastAsia" w:eastAsiaTheme="minorEastAsia" w:hAnsiTheme="minorEastAsia" w:cs="仿宋"/>
          <w:szCs w:val="21"/>
        </w:rPr>
      </w:pPr>
      <w:r>
        <w:rPr>
          <w:rFonts w:asciiTheme="minorEastAsia" w:eastAsiaTheme="minorEastAsia" w:hAnsiTheme="minorEastAsia" w:cs="仿宋"/>
          <w:szCs w:val="21"/>
        </w:rPr>
        <w:t>承 包 人：</w:t>
      </w:r>
      <w:r>
        <w:rPr>
          <w:rFonts w:asciiTheme="minorEastAsia" w:eastAsiaTheme="minorEastAsia" w:hAnsiTheme="minorEastAsia" w:cs="仿宋"/>
          <w:b/>
          <w:kern w:val="2"/>
          <w:szCs w:val="21"/>
          <w:u w:val="single"/>
        </w:rPr>
        <w:t xml:space="preserve">                        </w:t>
      </w:r>
      <w:r>
        <w:rPr>
          <w:rFonts w:asciiTheme="minorEastAsia" w:eastAsiaTheme="minorEastAsia" w:hAnsiTheme="minorEastAsia" w:cs="仿宋"/>
          <w:szCs w:val="21"/>
        </w:rPr>
        <w:t>（简称乙方）</w:t>
      </w:r>
    </w:p>
    <w:p w:rsidR="00644688" w:rsidRDefault="00494E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0" w:lineRule="atLeast"/>
        <w:ind w:firstLineChars="200" w:firstLine="420"/>
        <w:jc w:val="left"/>
        <w:rPr>
          <w:rFonts w:asciiTheme="minorEastAsia" w:eastAsiaTheme="minorEastAsia" w:hAnsiTheme="minorEastAsia" w:cs="仿宋"/>
          <w:b/>
          <w:szCs w:val="21"/>
          <w:u w:val="single"/>
        </w:rPr>
      </w:pPr>
      <w:r>
        <w:rPr>
          <w:rFonts w:asciiTheme="minorEastAsia" w:eastAsiaTheme="minorEastAsia" w:hAnsiTheme="minorEastAsia" w:cs="仿宋"/>
          <w:szCs w:val="21"/>
        </w:rPr>
        <w:t>工程名称：</w:t>
      </w:r>
      <w:r>
        <w:rPr>
          <w:rFonts w:asciiTheme="minorEastAsia" w:eastAsiaTheme="minorEastAsia" w:hAnsiTheme="minorEastAsia" w:cs="仿宋"/>
          <w:b/>
          <w:kern w:val="2"/>
          <w:szCs w:val="21"/>
          <w:u w:val="single"/>
        </w:rPr>
        <w:t>江山路（江成路至苏通路）路面维修工程</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为了进一步贯彻落实“安全第一、预防为主”的</w:t>
      </w:r>
      <w:r w:rsidR="00AF0F74" w:rsidRPr="00AF0F74">
        <w:rPr>
          <w:rFonts w:asciiTheme="minorEastAsia" w:eastAsiaTheme="minorEastAsia" w:hAnsiTheme="minorEastAsia"/>
          <w:kern w:val="2"/>
          <w:szCs w:val="21"/>
        </w:rPr>
        <w:fldChar w:fldCharType="begin"/>
      </w:r>
      <w:r>
        <w:rPr>
          <w:rFonts w:asciiTheme="minorEastAsia" w:eastAsiaTheme="minorEastAsia" w:hAnsiTheme="minorEastAsia"/>
          <w:kern w:val="2"/>
          <w:szCs w:val="21"/>
        </w:rPr>
        <w:instrText>HYPERLINK "http://zhidao.baidu.com/search?word=%E5%AE%89%E5%85%A8%E7%94%9F%E4%BA%A7%E6%96%B9%E9%92%88&amp;fr=qb_search_exp&amp;ie=utf8" \t "_blank"</w:instrText>
      </w:r>
      <w:r w:rsidR="00AF0F74" w:rsidRPr="00AF0F74">
        <w:rPr>
          <w:rFonts w:asciiTheme="minorEastAsia" w:eastAsiaTheme="minorEastAsia" w:hAnsiTheme="minorEastAsia"/>
          <w:kern w:val="2"/>
          <w:szCs w:val="21"/>
        </w:rPr>
        <w:fldChar w:fldCharType="separate"/>
      </w:r>
      <w:r>
        <w:rPr>
          <w:rFonts w:asciiTheme="minorEastAsia" w:eastAsiaTheme="minorEastAsia" w:hAnsiTheme="minorEastAsia" w:cs="仿宋"/>
          <w:kern w:val="2"/>
          <w:szCs w:val="21"/>
        </w:rPr>
        <w:t>安全生产方针</w:t>
      </w:r>
      <w:r w:rsidR="00AF0F74">
        <w:rPr>
          <w:rFonts w:asciiTheme="minorEastAsia" w:eastAsiaTheme="minorEastAsia" w:hAnsiTheme="minorEastAsia" w:cs="仿宋"/>
          <w:kern w:val="2"/>
          <w:szCs w:val="21"/>
        </w:rPr>
        <w:fldChar w:fldCharType="end"/>
      </w:r>
      <w:r>
        <w:rPr>
          <w:rFonts w:asciiTheme="minorEastAsia" w:eastAsiaTheme="minorEastAsia" w:hAnsiTheme="minorEastAsia" w:cs="仿宋"/>
          <w:kern w:val="2"/>
          <w:szCs w:val="21"/>
        </w:rPr>
        <w:t>，严格执行</w:t>
      </w:r>
      <w:hyperlink r:id="rId15" w:tgtFrame="_blank" w:history="1">
        <w:r w:rsidR="00644688">
          <w:rPr>
            <w:rFonts w:asciiTheme="minorEastAsia" w:eastAsiaTheme="minorEastAsia" w:hAnsiTheme="minorEastAsia" w:cs="仿宋"/>
            <w:kern w:val="2"/>
            <w:szCs w:val="21"/>
          </w:rPr>
          <w:t>劳动保护</w:t>
        </w:r>
      </w:hyperlink>
      <w:r>
        <w:rPr>
          <w:rFonts w:asciiTheme="minorEastAsia" w:eastAsiaTheme="minorEastAsia" w:hAnsiTheme="minorEastAsia" w:cs="仿宋"/>
          <w:kern w:val="2"/>
          <w:szCs w:val="21"/>
        </w:rPr>
        <w:t>和</w:t>
      </w:r>
      <w:hyperlink r:id="rId16" w:tgtFrame="_blank" w:history="1">
        <w:r w:rsidR="00644688">
          <w:rPr>
            <w:rFonts w:asciiTheme="minorEastAsia" w:eastAsiaTheme="minorEastAsia" w:hAnsiTheme="minorEastAsia" w:cs="仿宋"/>
            <w:kern w:val="2"/>
            <w:szCs w:val="21"/>
          </w:rPr>
          <w:t>安全生产</w:t>
        </w:r>
      </w:hyperlink>
      <w:r>
        <w:rPr>
          <w:rFonts w:asciiTheme="minorEastAsia" w:eastAsiaTheme="minorEastAsia" w:hAnsiTheme="minorEastAsia" w:cs="仿宋"/>
          <w:kern w:val="2"/>
          <w:szCs w:val="21"/>
        </w:rPr>
        <w:t>的法令、法规，强化</w:t>
      </w:r>
      <w:hyperlink r:id="rId17" w:tgtFrame="_blank" w:history="1">
        <w:r w:rsidR="00644688">
          <w:rPr>
            <w:rFonts w:asciiTheme="minorEastAsia" w:eastAsiaTheme="minorEastAsia" w:hAnsiTheme="minorEastAsia" w:cs="仿宋"/>
            <w:kern w:val="2"/>
            <w:szCs w:val="21"/>
          </w:rPr>
          <w:t>安全生产管理</w:t>
        </w:r>
      </w:hyperlink>
      <w:r>
        <w:rPr>
          <w:rFonts w:asciiTheme="minorEastAsia" w:eastAsiaTheme="minorEastAsia" w:hAnsiTheme="minorEastAsia" w:cs="仿宋"/>
          <w:kern w:val="2"/>
          <w:szCs w:val="21"/>
        </w:rPr>
        <w:t>，落实</w:t>
      </w:r>
      <w:hyperlink r:id="rId18" w:tgtFrame="_blank" w:history="1">
        <w:r w:rsidR="00644688">
          <w:rPr>
            <w:rFonts w:asciiTheme="minorEastAsia" w:eastAsiaTheme="minorEastAsia" w:hAnsiTheme="minorEastAsia" w:cs="仿宋"/>
            <w:kern w:val="2"/>
            <w:szCs w:val="21"/>
          </w:rPr>
          <w:t>安全生产责任制</w:t>
        </w:r>
      </w:hyperlink>
      <w:r>
        <w:rPr>
          <w:rFonts w:asciiTheme="minorEastAsia" w:eastAsiaTheme="minorEastAsia" w:hAnsiTheme="minorEastAsia" w:cs="仿宋"/>
          <w:kern w:val="2"/>
          <w:szCs w:val="21"/>
        </w:rPr>
        <w:t>。依法从严治理施工现场，确保施工现场操作人员的安全与健康，促进施工顺利进行。经甲乙双方协商，一致同意签订</w:t>
      </w:r>
      <w:proofErr w:type="gramStart"/>
      <w:r>
        <w:rPr>
          <w:rFonts w:asciiTheme="minorEastAsia" w:eastAsiaTheme="minorEastAsia" w:hAnsiTheme="minorEastAsia" w:cs="仿宋"/>
          <w:kern w:val="2"/>
          <w:szCs w:val="21"/>
        </w:rPr>
        <w:t>本施工</w:t>
      </w:r>
      <w:proofErr w:type="gramEnd"/>
      <w:r>
        <w:rPr>
          <w:rFonts w:asciiTheme="minorEastAsia" w:eastAsiaTheme="minorEastAsia" w:hAnsiTheme="minorEastAsia" w:cs="仿宋"/>
          <w:kern w:val="2"/>
          <w:szCs w:val="21"/>
        </w:rPr>
        <w:t>现场安全生产协议。本协议为工程合同补充条款，与工程合同具有同等法律效力，双方应认真履行。</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一、乙方管理目标</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1、杜绝重大安全事故发生，死亡事故为零。</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2、重伤事故频率控制为零。</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3、施工现场内的安全隐患整改率达到100%。</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4、施工现场内不发生火灾事故、治安事件，防范措施达到100%。</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5、保证作业人员佩戴防护用品，高空作业、临时电、动火作业等危险作业防护措施达到100%。</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6、职工消防、安全生产培训率达到100%，特种设备操作人员和特种作业人员须持有效上岗证上岗达到100%。</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7、重大危险源控制率达到100%。</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8、施工现场内不发生危险品中毒、食物中毒以及群发性传染病。</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9、创建文明安全施工工地。</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二、</w:t>
      </w:r>
      <w:hyperlink r:id="rId19" w:tgtFrame="_blank" w:history="1">
        <w:r w:rsidR="00644688">
          <w:rPr>
            <w:rFonts w:asciiTheme="minorEastAsia" w:eastAsiaTheme="minorEastAsia" w:hAnsiTheme="minorEastAsia" w:cs="仿宋"/>
            <w:kern w:val="2"/>
            <w:szCs w:val="21"/>
          </w:rPr>
          <w:t>安全生产</w:t>
        </w:r>
      </w:hyperlink>
      <w:r>
        <w:rPr>
          <w:rFonts w:asciiTheme="minorEastAsia" w:eastAsiaTheme="minorEastAsia" w:hAnsiTheme="minorEastAsia" w:cs="仿宋"/>
          <w:kern w:val="2"/>
          <w:szCs w:val="21"/>
        </w:rPr>
        <w:t>要求</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年人。</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3、乙方必须虚心接受甲方的各项安全隐患排查、安全管理标准及整改规定，建立自身的定期和不定期的安全生产自查排查机制，并且严格贯彻实施，否则造成的罚款等损失均由乙方承担。</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4、乙方必须采取一切严密的、符合安全标准的预防措施，确保所有施工场所的安全，不得存在危及本公司及其他施工方人员的</w:t>
      </w:r>
      <w:hyperlink r:id="rId20" w:tgtFrame="_blank" w:history="1">
        <w:r>
          <w:rPr>
            <w:rFonts w:asciiTheme="minorEastAsia" w:eastAsiaTheme="minorEastAsia" w:hAnsiTheme="minorEastAsia" w:cs="仿宋"/>
            <w:kern w:val="2"/>
            <w:szCs w:val="21"/>
          </w:rPr>
          <w:t>人身安全</w:t>
        </w:r>
      </w:hyperlink>
      <w:r>
        <w:rPr>
          <w:rFonts w:asciiTheme="minorEastAsia" w:eastAsiaTheme="minorEastAsia" w:hAnsiTheme="minorEastAsia" w:cs="仿宋"/>
          <w:kern w:val="2"/>
          <w:szCs w:val="21"/>
        </w:rPr>
        <w:t xml:space="preserve">和健康，并保证施工现场所有人员或附近人员免遭施工现场可能发生的一切危险。否则造成的一切后果由乙方负责。 </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需费用从乙方单位工程款中扣除。</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6、对电气焊等特种作业人员应持上岗，并坚持现场检查验收制度，禁止非特种作业人员从事特种作业。</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7、凡重要的劳动防护用品，购买必须符合国家标准。如：安全帽、安全带、安全网、漏电保护器、电焊机二次线保护器、配电箱、电缆、脚手架扣件等。乙方应给现场施工人员提供必需的和有效的安全用品，由于乙方防护用品不符合要求或安全防护用具不到位，所造成的安全事故均由乙方自行负责。</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8、乙方必须指定至少一名合格的且有经验的安全人员负责安全生产检查和防护措施落实，并配合甲方安全管理人员共同抓好安全工作。</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10、发生事故应立即采取措施，保护现场，抢救伤员，防止事故扩大，并及时报告甲方和上级主管部门，组织事故调查小组，查清事故原因，确定事故责任，按照“四不放过” 原则制定改进措施，提出对事故责任者的处理意见。</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12、设置必要的职工生活设施，并符合卫生、通风、照明等要求。职员的膳食、饮水符合卫生要求，由于乙方管理不到位，所造成安全事故均由乙方自行负责。</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13、所进入施工现场的化学品、易燃易爆等危险品，必须经门卫进行登记，仓库储存须有专人负责保管。由于乙方管理不到位，所造成安全事故均由乙方自行负责。</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14、施工现场需动用明火时要按照规定严格执行动火审批制度，临时动火时要做到“五有” ：有动火证、有防火责任人、有安全监护人、有足够的消防器材、有可靠的安全措施。因乙方未按规定程序要求操作，所造成安全事故均由乙方自行负责。</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15、施工现场临时用电必须由现场专业电工统一接线，其他人员不得私自搭接临时电线，否则发生一切后果由乙方负责。</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 xml:space="preserve">三、处  罚 </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乙方应认真接受甲方和监理单位对安全生产、文明施工的监督管理。</w:t>
      </w:r>
      <w:proofErr w:type="gramStart"/>
      <w:r>
        <w:rPr>
          <w:rFonts w:asciiTheme="minorEastAsia" w:eastAsiaTheme="minorEastAsia" w:hAnsiTheme="minorEastAsia" w:cs="仿宋"/>
          <w:kern w:val="2"/>
          <w:szCs w:val="21"/>
        </w:rPr>
        <w:t>凡安全</w:t>
      </w:r>
      <w:proofErr w:type="gramEnd"/>
      <w:r>
        <w:rPr>
          <w:rFonts w:asciiTheme="minorEastAsia" w:eastAsiaTheme="minorEastAsia" w:hAnsiTheme="minorEastAsia" w:cs="仿宋"/>
          <w:kern w:val="2"/>
          <w:szCs w:val="21"/>
        </w:rPr>
        <w:t>隐患问题屡教不改的或整改措施不力的，每项每次对施工单位处于500</w:t>
      </w:r>
      <w:proofErr w:type="gramStart"/>
      <w:r>
        <w:rPr>
          <w:rFonts w:asciiTheme="minorEastAsia" w:eastAsiaTheme="minorEastAsia" w:hAnsiTheme="minorEastAsia" w:cs="仿宋"/>
          <w:kern w:val="2"/>
          <w:szCs w:val="21"/>
        </w:rPr>
        <w:t>一50000</w:t>
      </w:r>
      <w:proofErr w:type="gramEnd"/>
      <w:r>
        <w:rPr>
          <w:rFonts w:asciiTheme="minorEastAsia" w:eastAsiaTheme="minorEastAsia" w:hAnsiTheme="minorEastAsia" w:cs="仿宋"/>
          <w:kern w:val="2"/>
          <w:szCs w:val="21"/>
        </w:rPr>
        <w:t>元以下的罚款，对施工方负责人及当事人给予经济处罚,处罚金额也从工程款中扣除，乙方对此无异议； 如因乙方管理责任或操作人员违反操作规范、规程发生人员伤亡事故或建设工地发生火灾事故，对施工单位处2</w:t>
      </w:r>
      <w:proofErr w:type="gramStart"/>
      <w:r>
        <w:rPr>
          <w:rFonts w:asciiTheme="minorEastAsia" w:eastAsiaTheme="minorEastAsia" w:hAnsiTheme="minorEastAsia" w:cs="仿宋"/>
          <w:kern w:val="2"/>
          <w:szCs w:val="21"/>
        </w:rPr>
        <w:t>一</w:t>
      </w:r>
      <w:proofErr w:type="gramEnd"/>
      <w:r>
        <w:rPr>
          <w:rFonts w:asciiTheme="minorEastAsia" w:eastAsiaTheme="minorEastAsia" w:hAnsiTheme="minorEastAsia" w:cs="仿宋"/>
          <w:kern w:val="2"/>
          <w:szCs w:val="21"/>
        </w:rPr>
        <w:t>30万以下罚款，从工程款中扣除，对施工负责人及当事人给予经济处罚，处罚金额也从工程款中扣除，乙方对此无异议。</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四、其  他</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1、本协议自双方签字盖章起生效。</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2、本协议一式五份，</w:t>
      </w:r>
      <w:proofErr w:type="gramStart"/>
      <w:r>
        <w:rPr>
          <w:rFonts w:asciiTheme="minorEastAsia" w:eastAsiaTheme="minorEastAsia" w:hAnsiTheme="minorEastAsia" w:cs="仿宋"/>
          <w:kern w:val="2"/>
          <w:szCs w:val="21"/>
        </w:rPr>
        <w:t>甲执三份</w:t>
      </w:r>
      <w:proofErr w:type="gramEnd"/>
      <w:r>
        <w:rPr>
          <w:rFonts w:asciiTheme="minorEastAsia" w:eastAsiaTheme="minorEastAsia" w:hAnsiTheme="minorEastAsia" w:cs="仿宋"/>
          <w:kern w:val="2"/>
          <w:szCs w:val="21"/>
        </w:rPr>
        <w:t>，乙方执两份。</w:t>
      </w:r>
    </w:p>
    <w:p w:rsidR="00644688" w:rsidRDefault="00494ED8">
      <w:pPr>
        <w:spacing w:line="37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3、本协议有效期自双方签字之日起</w:t>
      </w:r>
      <w:proofErr w:type="gramStart"/>
      <w:r>
        <w:rPr>
          <w:rFonts w:asciiTheme="minorEastAsia" w:eastAsiaTheme="minorEastAsia" w:hAnsiTheme="minorEastAsia" w:cs="仿宋"/>
          <w:kern w:val="2"/>
          <w:szCs w:val="21"/>
        </w:rPr>
        <w:t>至施工</w:t>
      </w:r>
      <w:proofErr w:type="gramEnd"/>
      <w:r>
        <w:rPr>
          <w:rFonts w:asciiTheme="minorEastAsia" w:eastAsiaTheme="minorEastAsia" w:hAnsiTheme="minorEastAsia" w:cs="仿宋"/>
          <w:kern w:val="2"/>
          <w:szCs w:val="21"/>
        </w:rPr>
        <w:t>结束退场完毕时终止。</w:t>
      </w:r>
    </w:p>
    <w:p w:rsidR="00644688" w:rsidRDefault="00644688">
      <w:pPr>
        <w:spacing w:line="380" w:lineRule="atLeast"/>
        <w:ind w:firstLineChars="200" w:firstLine="420"/>
        <w:jc w:val="left"/>
        <w:rPr>
          <w:rFonts w:asciiTheme="minorEastAsia" w:eastAsiaTheme="minorEastAsia" w:hAnsiTheme="minorEastAsia" w:cs="仿宋"/>
          <w:kern w:val="2"/>
          <w:szCs w:val="21"/>
        </w:rPr>
      </w:pPr>
    </w:p>
    <w:p w:rsidR="00644688" w:rsidRDefault="00644688">
      <w:pPr>
        <w:spacing w:line="380" w:lineRule="atLeast"/>
        <w:ind w:firstLineChars="200" w:firstLine="420"/>
        <w:jc w:val="left"/>
        <w:rPr>
          <w:rFonts w:asciiTheme="minorEastAsia" w:eastAsiaTheme="minorEastAsia" w:hAnsiTheme="minorEastAsia" w:cs="仿宋"/>
          <w:kern w:val="2"/>
          <w:szCs w:val="21"/>
        </w:rPr>
        <w:sectPr w:rsidR="00644688">
          <w:type w:val="continuous"/>
          <w:pgSz w:w="11910" w:h="16850"/>
          <w:pgMar w:top="1135" w:right="1134" w:bottom="794" w:left="1361" w:header="397" w:footer="874" w:gutter="0"/>
          <w:cols w:space="720"/>
          <w:docGrid w:linePitch="286"/>
        </w:sectPr>
      </w:pPr>
    </w:p>
    <w:p w:rsidR="00644688" w:rsidRDefault="00494ED8">
      <w:pPr>
        <w:spacing w:line="38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甲方：（盖章）</w:t>
      </w:r>
    </w:p>
    <w:p w:rsidR="00644688" w:rsidRDefault="00494ED8">
      <w:pPr>
        <w:spacing w:line="38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法定代表人或其委托代理人（签章）：</w:t>
      </w:r>
    </w:p>
    <w:p w:rsidR="00644688" w:rsidRDefault="00494ED8">
      <w:pPr>
        <w:spacing w:line="38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日期：2026年  月  日</w:t>
      </w:r>
    </w:p>
    <w:p w:rsidR="00644688" w:rsidRDefault="00494ED8">
      <w:pPr>
        <w:spacing w:line="38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乙方：（盖章）</w:t>
      </w:r>
    </w:p>
    <w:p w:rsidR="00644688" w:rsidRDefault="00494ED8">
      <w:pPr>
        <w:spacing w:line="38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lastRenderedPageBreak/>
        <w:t>法定代表人或其委托代理人（签章）：</w:t>
      </w:r>
    </w:p>
    <w:p w:rsidR="00644688" w:rsidRDefault="00494ED8">
      <w:pPr>
        <w:spacing w:line="380" w:lineRule="atLeast"/>
        <w:ind w:firstLineChars="200" w:firstLine="420"/>
        <w:jc w:val="left"/>
        <w:rPr>
          <w:rFonts w:asciiTheme="minorEastAsia" w:eastAsiaTheme="minorEastAsia" w:hAnsiTheme="minorEastAsia" w:cs="仿宋"/>
          <w:kern w:val="2"/>
          <w:szCs w:val="21"/>
        </w:rPr>
      </w:pPr>
      <w:r>
        <w:rPr>
          <w:rFonts w:asciiTheme="minorEastAsia" w:eastAsiaTheme="minorEastAsia" w:hAnsiTheme="minorEastAsia" w:cs="仿宋"/>
          <w:kern w:val="2"/>
          <w:szCs w:val="21"/>
        </w:rPr>
        <w:t>日期：2026年  月  日</w:t>
      </w:r>
    </w:p>
    <w:p w:rsidR="00644688" w:rsidRDefault="00644688">
      <w:pPr>
        <w:spacing w:line="380" w:lineRule="atLeast"/>
        <w:ind w:firstLineChars="200" w:firstLine="420"/>
        <w:jc w:val="left"/>
        <w:rPr>
          <w:rFonts w:asciiTheme="minorEastAsia" w:eastAsiaTheme="minorEastAsia" w:hAnsiTheme="minorEastAsia" w:cs="仿宋"/>
          <w:kern w:val="2"/>
          <w:szCs w:val="21"/>
        </w:rPr>
        <w:sectPr w:rsidR="00644688">
          <w:type w:val="continuous"/>
          <w:pgSz w:w="11910" w:h="16850"/>
          <w:pgMar w:top="1135" w:right="1134" w:bottom="794" w:left="1361" w:header="397" w:footer="874" w:gutter="0"/>
          <w:cols w:num="2" w:space="720" w:equalWidth="0">
            <w:col w:w="4495" w:space="425"/>
            <w:col w:w="4495"/>
          </w:cols>
          <w:docGrid w:linePitch="286"/>
        </w:sectPr>
      </w:pPr>
    </w:p>
    <w:p w:rsidR="00644688" w:rsidRDefault="00494ED8">
      <w:pPr>
        <w:spacing w:line="400" w:lineRule="atLeast"/>
        <w:jc w:val="left"/>
        <w:rPr>
          <w:rFonts w:asciiTheme="minorEastAsia" w:eastAsiaTheme="minorEastAsia" w:hAnsiTheme="minorEastAsia" w:cs="仿宋"/>
          <w:b/>
          <w:bCs/>
          <w:kern w:val="2"/>
          <w:sz w:val="24"/>
        </w:rPr>
      </w:pPr>
      <w:r>
        <w:rPr>
          <w:rFonts w:asciiTheme="minorEastAsia" w:eastAsiaTheme="minorEastAsia" w:hAnsiTheme="minorEastAsia" w:cs="仿宋"/>
          <w:b/>
          <w:bCs/>
          <w:kern w:val="2"/>
          <w:sz w:val="24"/>
        </w:rPr>
        <w:lastRenderedPageBreak/>
        <w:t>附件4：</w:t>
      </w:r>
    </w:p>
    <w:p w:rsidR="00644688" w:rsidRDefault="00494ED8">
      <w:pPr>
        <w:spacing w:line="400" w:lineRule="atLeast"/>
        <w:jc w:val="center"/>
        <w:rPr>
          <w:rFonts w:asciiTheme="minorEastAsia" w:eastAsiaTheme="minorEastAsia" w:hAnsiTheme="minorEastAsia" w:cs="仿宋"/>
          <w:kern w:val="2"/>
          <w:sz w:val="24"/>
        </w:rPr>
      </w:pPr>
      <w:r>
        <w:rPr>
          <w:rFonts w:asciiTheme="minorEastAsia" w:eastAsiaTheme="minorEastAsia" w:hAnsiTheme="minorEastAsia" w:cs="仿宋"/>
          <w:b/>
          <w:sz w:val="24"/>
        </w:rPr>
        <w:t>施工现场车辆超载治理及扬尘防控责任状</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为了有效遏制建筑工地车辆超载行为，切实做好施工现场扬尘防控，有力提升全区在建工地文明施工水平，根据党工委、管委会《关于印发&lt;南通经济技术开发区开展道路车辆超载专项整治工作方案&gt;的通知》（通开办发〔2016〕40号）及省市各级建设主管部门关于扬尘防控相关文件精神，结合我区施工现场实际，特签订此责任状。</w:t>
      </w:r>
    </w:p>
    <w:p w:rsidR="00644688" w:rsidRDefault="00494ED8">
      <w:pPr>
        <w:spacing w:line="400" w:lineRule="atLeast"/>
        <w:ind w:firstLineChars="200" w:firstLine="422"/>
        <w:rPr>
          <w:rFonts w:asciiTheme="minorEastAsia" w:eastAsiaTheme="minorEastAsia" w:hAnsiTheme="minorEastAsia" w:cs="仿宋"/>
          <w:b/>
          <w:kern w:val="2"/>
          <w:szCs w:val="21"/>
        </w:rPr>
      </w:pPr>
      <w:proofErr w:type="gramStart"/>
      <w:r>
        <w:rPr>
          <w:rFonts w:asciiTheme="minorEastAsia" w:eastAsiaTheme="minorEastAsia" w:hAnsiTheme="minorEastAsia" w:cs="仿宋"/>
          <w:b/>
          <w:kern w:val="2"/>
          <w:szCs w:val="21"/>
        </w:rPr>
        <w:t>一</w:t>
      </w:r>
      <w:proofErr w:type="gramEnd"/>
      <w:r>
        <w:rPr>
          <w:rFonts w:asciiTheme="minorEastAsia" w:eastAsiaTheme="minorEastAsia" w:hAnsiTheme="minorEastAsia" w:cs="仿宋"/>
          <w:b/>
          <w:kern w:val="2"/>
          <w:szCs w:val="21"/>
        </w:rPr>
        <w:t>：责任对象</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责任主管单位：</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责任单位：我区在建项目的建设单位、监理单位、施工单位</w:t>
      </w:r>
    </w:p>
    <w:p w:rsidR="00644688" w:rsidRDefault="00494ED8">
      <w:pPr>
        <w:spacing w:line="400" w:lineRule="atLeast"/>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二：责任明细</w:t>
      </w:r>
    </w:p>
    <w:p w:rsidR="00644688" w:rsidRDefault="00494ED8">
      <w:pPr>
        <w:spacing w:line="400" w:lineRule="atLeast"/>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w:t>
      </w:r>
      <w:proofErr w:type="gramStart"/>
      <w:r>
        <w:rPr>
          <w:rFonts w:asciiTheme="minorEastAsia" w:eastAsiaTheme="minorEastAsia" w:hAnsiTheme="minorEastAsia" w:cs="仿宋"/>
          <w:b/>
          <w:kern w:val="2"/>
          <w:szCs w:val="21"/>
        </w:rPr>
        <w:t>一</w:t>
      </w:r>
      <w:proofErr w:type="gramEnd"/>
      <w:r>
        <w:rPr>
          <w:rFonts w:asciiTheme="minorEastAsia" w:eastAsiaTheme="minorEastAsia" w:hAnsiTheme="minorEastAsia" w:cs="仿宋"/>
          <w:b/>
          <w:kern w:val="2"/>
          <w:szCs w:val="21"/>
        </w:rPr>
        <w:t>)建设单位责任</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1、建设单位是</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超和扬尘防控组织责任单位，应明确专人负责各项措施的落实，开工前应组织监理单位、施工单位与区主管单位签订</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超和扬尘防控的责任状。</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2、建设单位在编制项目概算、预算、最高投标限价时应考虑治超和扬尘防控对工程造价的影响，适当增加相关费用。项目招标时招标文件应明确治超和扬尘防控的标准要求，同时</w:t>
      </w:r>
      <w:proofErr w:type="gramStart"/>
      <w:r>
        <w:rPr>
          <w:rFonts w:asciiTheme="minorEastAsia" w:eastAsiaTheme="minorEastAsia" w:hAnsiTheme="minorEastAsia" w:cs="仿宋"/>
          <w:kern w:val="2"/>
          <w:szCs w:val="21"/>
        </w:rPr>
        <w:t>明确未</w:t>
      </w:r>
      <w:proofErr w:type="gramEnd"/>
      <w:r>
        <w:rPr>
          <w:rFonts w:asciiTheme="minorEastAsia" w:eastAsiaTheme="minorEastAsia" w:hAnsiTheme="minorEastAsia" w:cs="仿宋"/>
          <w:kern w:val="2"/>
          <w:szCs w:val="21"/>
        </w:rPr>
        <w:t>达到标准要求的，施工单位应承担的违约责任。</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3、建设单位与施工单位在签订施工承发包合同时须明确施工</w:t>
      </w:r>
      <w:proofErr w:type="gramStart"/>
      <w:r>
        <w:rPr>
          <w:rFonts w:asciiTheme="minorEastAsia" w:eastAsiaTheme="minorEastAsia" w:hAnsiTheme="minorEastAsia" w:cs="仿宋"/>
          <w:kern w:val="2"/>
          <w:szCs w:val="21"/>
        </w:rPr>
        <w:t>单位治</w:t>
      </w:r>
      <w:proofErr w:type="gramEnd"/>
      <w:r>
        <w:rPr>
          <w:rFonts w:asciiTheme="minorEastAsia" w:eastAsiaTheme="minorEastAsia" w:hAnsiTheme="minorEastAsia" w:cs="仿宋"/>
          <w:kern w:val="2"/>
          <w:szCs w:val="21"/>
        </w:rPr>
        <w:t>超和扬尘防控的责任义务及处罚措施。</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4、建设单位应督促施工、监理单位按</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超和扬尘防控的要求做好现场管理，特别在工程开工、收尾、拆围、绿化等施工阶段不得降低工作标准。</w:t>
      </w:r>
    </w:p>
    <w:p w:rsidR="00644688" w:rsidRDefault="00494ED8">
      <w:pPr>
        <w:spacing w:line="400" w:lineRule="atLeast"/>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(二)监理单位责任</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1、监理单位是</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 xml:space="preserve">超和扬尘防控的监理责任单位，应加强日常检查，严格履行监理职责，建立程序检查及巡查制度。督促施工单位做好施工现场管理工作。 </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2、对未按标准和要求执行的工程应及时下达监理通知单或暂停令；对拒不整改或情节严重的，及时报告建设单位和监管部门。</w:t>
      </w:r>
    </w:p>
    <w:p w:rsidR="00644688" w:rsidRDefault="00494ED8">
      <w:pPr>
        <w:spacing w:line="400" w:lineRule="atLeast"/>
        <w:ind w:firstLineChars="200" w:firstLine="422"/>
        <w:rPr>
          <w:rFonts w:asciiTheme="minorEastAsia" w:eastAsiaTheme="minorEastAsia" w:hAnsiTheme="minorEastAsia" w:cs="仿宋"/>
          <w:b/>
          <w:kern w:val="2"/>
          <w:szCs w:val="21"/>
        </w:rPr>
      </w:pPr>
      <w:r>
        <w:rPr>
          <w:rFonts w:asciiTheme="minorEastAsia" w:eastAsiaTheme="minorEastAsia" w:hAnsiTheme="minorEastAsia" w:cs="仿宋"/>
          <w:b/>
          <w:kern w:val="2"/>
          <w:szCs w:val="21"/>
        </w:rPr>
        <w:t>(三)施工单位责任</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1、施工单位是</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超和扬尘防控的实施责任单位，开工前施工单位应根据</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超和扬尘防控的标准要求，并结合项目实际组织编制</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 xml:space="preserve">超和扬尘防控的专项方案，同时应建立相应的保证体系。 </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2、施工单位应与分包单位、材料设备供应、渣土运输单位签订</w:t>
      </w:r>
      <w:proofErr w:type="gramStart"/>
      <w:r>
        <w:rPr>
          <w:rFonts w:asciiTheme="minorEastAsia" w:eastAsiaTheme="minorEastAsia" w:hAnsiTheme="minorEastAsia" w:cs="仿宋"/>
          <w:kern w:val="2"/>
          <w:szCs w:val="21"/>
        </w:rPr>
        <w:t>车辆治</w:t>
      </w:r>
      <w:proofErr w:type="gramEnd"/>
      <w:r>
        <w:rPr>
          <w:rFonts w:asciiTheme="minorEastAsia" w:eastAsiaTheme="minorEastAsia" w:hAnsiTheme="minorEastAsia" w:cs="仿宋"/>
          <w:kern w:val="2"/>
          <w:szCs w:val="21"/>
        </w:rPr>
        <w:t>超和扬尘防控工作责任状，分包及运输合同应有治超和扬尘防控相应条款，并要求运输单位及其车辆及时到交警队报备。</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3、施工单位应加强工地运输车辆和扬尘防控的日常管理，制定管理制度，明确相关责任人。</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4、在工地出入口，施工单位应对出入工地车辆的相关证照、车容车况、载重情况开展检查，</w:t>
      </w:r>
      <w:r>
        <w:rPr>
          <w:rFonts w:asciiTheme="minorEastAsia" w:eastAsiaTheme="minorEastAsia" w:hAnsiTheme="minorEastAsia" w:cs="仿宋"/>
          <w:kern w:val="2"/>
          <w:szCs w:val="21"/>
        </w:rPr>
        <w:lastRenderedPageBreak/>
        <w:t>对不符合规定要求的车辆，不予出入工地，检查情况应记入车辆管理台账。</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5、每个大门内侧均应设置车辆冲洗台，长度不小于8m，宽度不小于6m，四周设置排水沟，上盖钢篦，设置两级沉淀池，排水沟与沉淀池相连，沉淀池大小应满足冲洗要求，尺寸不小于1000mm×1000mm×1500mm；没有经过处理的废水不得直接排入市政排水管网或者河道，鼓励废水经二次沉淀后循环使用或用于洒水降尘。</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6、施工现场应配备压力不小于5兆帕的高压冲洗设备，建立车辆</w:t>
      </w:r>
      <w:proofErr w:type="gramStart"/>
      <w:r>
        <w:rPr>
          <w:rFonts w:asciiTheme="minorEastAsia" w:eastAsiaTheme="minorEastAsia" w:hAnsiTheme="minorEastAsia" w:cs="仿宋"/>
          <w:kern w:val="2"/>
          <w:szCs w:val="21"/>
        </w:rPr>
        <w:t>冲洗台</w:t>
      </w:r>
      <w:proofErr w:type="gramEnd"/>
      <w:r>
        <w:rPr>
          <w:rFonts w:asciiTheme="minorEastAsia" w:eastAsiaTheme="minorEastAsia" w:hAnsiTheme="minorEastAsia" w:cs="仿宋"/>
          <w:kern w:val="2"/>
          <w:szCs w:val="21"/>
        </w:rPr>
        <w:t>账，明确专人负责冲洗保洁，确保车辆不带泥出场。</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7、施工现场主要道路、加工区、生活办公区应做硬化处理。</w:t>
      </w:r>
      <w:proofErr w:type="gramStart"/>
      <w:r>
        <w:rPr>
          <w:rFonts w:asciiTheme="minorEastAsia" w:eastAsiaTheme="minorEastAsia" w:hAnsiTheme="minorEastAsia" w:cs="仿宋"/>
          <w:kern w:val="2"/>
          <w:szCs w:val="21"/>
        </w:rPr>
        <w:t>裸置土石方</w:t>
      </w:r>
      <w:proofErr w:type="gramEnd"/>
      <w:r>
        <w:rPr>
          <w:rFonts w:asciiTheme="minorEastAsia" w:eastAsiaTheme="minorEastAsia" w:hAnsiTheme="minorEastAsia" w:cs="仿宋"/>
          <w:kern w:val="2"/>
          <w:szCs w:val="21"/>
        </w:rPr>
        <w:t>应覆盖并压实、洒水；</w:t>
      </w:r>
      <w:proofErr w:type="gramStart"/>
      <w:r>
        <w:rPr>
          <w:rFonts w:asciiTheme="minorEastAsia" w:eastAsiaTheme="minorEastAsia" w:hAnsiTheme="minorEastAsia" w:cs="仿宋"/>
          <w:kern w:val="2"/>
          <w:szCs w:val="21"/>
        </w:rPr>
        <w:t>裸置三个月</w:t>
      </w:r>
      <w:proofErr w:type="gramEnd"/>
      <w:r>
        <w:rPr>
          <w:rFonts w:asciiTheme="minorEastAsia" w:eastAsiaTheme="minorEastAsia" w:hAnsiTheme="minorEastAsia" w:cs="仿宋"/>
          <w:kern w:val="2"/>
          <w:szCs w:val="21"/>
        </w:rPr>
        <w:t>以上的土方应采取绿化措施。</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8、建筑垃圾应集中、分类堆放，应委托有资质的运输单位及时清运；建筑物内垃圾的清运，必须采用相应容器或管道运输，禁止凌空抛撒；在清理各类脚手架竹</w:t>
      </w:r>
      <w:proofErr w:type="gramStart"/>
      <w:r>
        <w:rPr>
          <w:rFonts w:asciiTheme="minorEastAsia" w:eastAsiaTheme="minorEastAsia" w:hAnsiTheme="minorEastAsia" w:cs="仿宋"/>
          <w:kern w:val="2"/>
          <w:szCs w:val="21"/>
        </w:rPr>
        <w:t>笆</w:t>
      </w:r>
      <w:proofErr w:type="gramEnd"/>
      <w:r>
        <w:rPr>
          <w:rFonts w:asciiTheme="minorEastAsia" w:eastAsiaTheme="minorEastAsia" w:hAnsiTheme="minorEastAsia" w:cs="仿宋"/>
          <w:kern w:val="2"/>
          <w:szCs w:val="21"/>
        </w:rPr>
        <w:t>面上垃圾时，应采取有效的降尘措施。</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9、建筑工地对易扬尘性建材实施加工作业时，应在有防</w:t>
      </w:r>
      <w:proofErr w:type="gramStart"/>
      <w:r>
        <w:rPr>
          <w:rFonts w:asciiTheme="minorEastAsia" w:eastAsiaTheme="minorEastAsia" w:hAnsiTheme="minorEastAsia" w:cs="仿宋"/>
          <w:kern w:val="2"/>
          <w:szCs w:val="21"/>
        </w:rPr>
        <w:t>泄尘性</w:t>
      </w:r>
      <w:proofErr w:type="gramEnd"/>
      <w:r>
        <w:rPr>
          <w:rFonts w:asciiTheme="minorEastAsia" w:eastAsiaTheme="minorEastAsia" w:hAnsiTheme="minorEastAsia" w:cs="仿宋"/>
          <w:kern w:val="2"/>
          <w:szCs w:val="21"/>
        </w:rPr>
        <w:t>的房屋内实施。禁止露天敞开堆放易扬尘性建材。</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10、凡作业面高度大于2m的，应搭设和使用施工脚手架，建筑物外立面使用密目式安全网防护，防护应封闭严密、牢固、平整；封闭高度应保持高出操作层1.5m。悬挑式脚手架、整体提升式升降脚手架的</w:t>
      </w:r>
      <w:proofErr w:type="gramStart"/>
      <w:r>
        <w:rPr>
          <w:rFonts w:asciiTheme="minorEastAsia" w:eastAsiaTheme="minorEastAsia" w:hAnsiTheme="minorEastAsia" w:cs="仿宋"/>
          <w:kern w:val="2"/>
          <w:szCs w:val="21"/>
        </w:rPr>
        <w:t>最</w:t>
      </w:r>
      <w:proofErr w:type="gramEnd"/>
      <w:r>
        <w:rPr>
          <w:rFonts w:asciiTheme="minorEastAsia" w:eastAsiaTheme="minorEastAsia" w:hAnsiTheme="minorEastAsia" w:cs="仿宋"/>
          <w:kern w:val="2"/>
          <w:szCs w:val="21"/>
        </w:rPr>
        <w:t>底层应选用不漏尘的板材铺设封闭。</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三、责任追究</w:t>
      </w:r>
    </w:p>
    <w:p w:rsidR="00644688" w:rsidRDefault="00494ED8">
      <w:pPr>
        <w:spacing w:line="400" w:lineRule="atLeast"/>
        <w:ind w:firstLineChars="200" w:firstLine="420"/>
        <w:rPr>
          <w:rFonts w:asciiTheme="minorEastAsia" w:eastAsiaTheme="minorEastAsia" w:hAnsiTheme="minorEastAsia" w:cs="仿宋"/>
          <w:kern w:val="2"/>
          <w:szCs w:val="21"/>
        </w:rPr>
      </w:pPr>
      <w:r>
        <w:rPr>
          <w:rFonts w:asciiTheme="minorEastAsia" w:eastAsiaTheme="minorEastAsia" w:hAnsiTheme="minorEastAsia" w:cs="仿宋"/>
          <w:kern w:val="2"/>
          <w:szCs w:val="21"/>
        </w:rPr>
        <w:t>施工单位因车辆超载、扬尘控制不力被有关部门查处的，取消标准化示范工地申报资格，累计处罚超三次（含三次）该单位列入开发区市场准入“黑名单”限制其参加开发区国有投资项目投标。</w:t>
      </w:r>
    </w:p>
    <w:p w:rsidR="00644688" w:rsidRDefault="00644688">
      <w:pPr>
        <w:spacing w:line="400" w:lineRule="atLeast"/>
        <w:ind w:firstLineChars="200" w:firstLine="420"/>
        <w:rPr>
          <w:rFonts w:asciiTheme="minorEastAsia" w:eastAsiaTheme="minorEastAsia" w:hAnsiTheme="minorEastAsia" w:cs="仿宋"/>
          <w:kern w:val="2"/>
          <w:szCs w:val="21"/>
        </w:rPr>
      </w:pPr>
    </w:p>
    <w:p w:rsidR="00644688" w:rsidRDefault="00494ED8">
      <w:pPr>
        <w:spacing w:line="400" w:lineRule="atLeast"/>
        <w:rPr>
          <w:rFonts w:asciiTheme="minorEastAsia" w:eastAsiaTheme="minorEastAsia" w:hAnsiTheme="minorEastAsia" w:cs="仿宋"/>
          <w:kern w:val="2"/>
          <w:szCs w:val="21"/>
        </w:rPr>
      </w:pPr>
      <w:r>
        <w:rPr>
          <w:rFonts w:asciiTheme="minorEastAsia" w:eastAsiaTheme="minorEastAsia" w:hAnsiTheme="minorEastAsia" w:cs="仿宋"/>
          <w:kern w:val="2"/>
          <w:szCs w:val="21"/>
        </w:rPr>
        <w:t>责任单位：</w:t>
      </w:r>
    </w:p>
    <w:p w:rsidR="00644688" w:rsidRDefault="00494ED8">
      <w:pPr>
        <w:spacing w:line="400" w:lineRule="atLeast"/>
        <w:rPr>
          <w:rFonts w:asciiTheme="minorEastAsia" w:eastAsiaTheme="minorEastAsia" w:hAnsiTheme="minorEastAsia" w:cs="仿宋"/>
          <w:kern w:val="2"/>
          <w:szCs w:val="21"/>
        </w:rPr>
      </w:pPr>
      <w:r>
        <w:rPr>
          <w:rFonts w:asciiTheme="minorEastAsia" w:eastAsiaTheme="minorEastAsia" w:hAnsiTheme="minorEastAsia" w:cs="仿宋"/>
          <w:kern w:val="2"/>
          <w:szCs w:val="21"/>
        </w:rPr>
        <w:t>建设单位（公章）                            项目负责人（签字）：</w:t>
      </w:r>
    </w:p>
    <w:p w:rsidR="00644688" w:rsidRDefault="00644688">
      <w:pPr>
        <w:spacing w:line="400" w:lineRule="atLeast"/>
        <w:rPr>
          <w:rFonts w:asciiTheme="minorEastAsia" w:eastAsiaTheme="minorEastAsia" w:hAnsiTheme="minorEastAsia" w:cs="仿宋"/>
          <w:kern w:val="2"/>
          <w:szCs w:val="21"/>
        </w:rPr>
      </w:pPr>
    </w:p>
    <w:p w:rsidR="00644688" w:rsidRDefault="00644688">
      <w:pPr>
        <w:spacing w:line="400" w:lineRule="atLeast"/>
        <w:rPr>
          <w:rFonts w:asciiTheme="minorEastAsia" w:eastAsiaTheme="minorEastAsia" w:hAnsiTheme="minorEastAsia" w:cs="仿宋"/>
          <w:kern w:val="2"/>
          <w:szCs w:val="21"/>
        </w:rPr>
      </w:pPr>
    </w:p>
    <w:p w:rsidR="00644688" w:rsidRDefault="00494ED8">
      <w:pPr>
        <w:spacing w:line="400" w:lineRule="atLeast"/>
        <w:rPr>
          <w:rFonts w:asciiTheme="minorEastAsia" w:eastAsiaTheme="minorEastAsia" w:hAnsiTheme="minorEastAsia" w:cs="仿宋"/>
          <w:kern w:val="2"/>
          <w:szCs w:val="21"/>
        </w:rPr>
      </w:pPr>
      <w:r>
        <w:rPr>
          <w:rFonts w:asciiTheme="minorEastAsia" w:eastAsiaTheme="minorEastAsia" w:hAnsiTheme="minorEastAsia" w:cs="仿宋"/>
          <w:kern w:val="2"/>
          <w:szCs w:val="21"/>
        </w:rPr>
        <w:t>监理单位（公章）                             总  监（签字）：</w:t>
      </w:r>
    </w:p>
    <w:p w:rsidR="00644688" w:rsidRDefault="00644688">
      <w:pPr>
        <w:spacing w:line="400" w:lineRule="atLeast"/>
        <w:rPr>
          <w:rFonts w:asciiTheme="minorEastAsia" w:eastAsiaTheme="minorEastAsia" w:hAnsiTheme="minorEastAsia" w:cs="仿宋"/>
          <w:kern w:val="2"/>
          <w:szCs w:val="21"/>
        </w:rPr>
      </w:pPr>
    </w:p>
    <w:p w:rsidR="00644688" w:rsidRDefault="00644688">
      <w:pPr>
        <w:spacing w:line="400" w:lineRule="atLeast"/>
        <w:rPr>
          <w:rFonts w:asciiTheme="minorEastAsia" w:eastAsiaTheme="minorEastAsia" w:hAnsiTheme="minorEastAsia" w:cs="仿宋"/>
          <w:kern w:val="2"/>
          <w:szCs w:val="21"/>
        </w:rPr>
      </w:pPr>
    </w:p>
    <w:p w:rsidR="00644688" w:rsidRDefault="00494ED8">
      <w:pPr>
        <w:spacing w:line="400" w:lineRule="atLeast"/>
        <w:rPr>
          <w:rFonts w:asciiTheme="minorEastAsia" w:eastAsiaTheme="minorEastAsia" w:hAnsiTheme="minorEastAsia" w:cs="仿宋"/>
          <w:kern w:val="2"/>
          <w:szCs w:val="21"/>
        </w:rPr>
      </w:pPr>
      <w:r>
        <w:rPr>
          <w:rFonts w:asciiTheme="minorEastAsia" w:eastAsiaTheme="minorEastAsia" w:hAnsiTheme="minorEastAsia" w:cs="仿宋"/>
          <w:kern w:val="2"/>
          <w:szCs w:val="21"/>
        </w:rPr>
        <w:t>施工单位（公章）                             项目经理（签字）</w:t>
      </w:r>
    </w:p>
    <w:p w:rsidR="00644688" w:rsidRDefault="00644688">
      <w:pPr>
        <w:spacing w:line="400" w:lineRule="atLeast"/>
        <w:rPr>
          <w:rFonts w:asciiTheme="minorEastAsia" w:eastAsiaTheme="minorEastAsia" w:hAnsiTheme="minorEastAsia" w:cs="仿宋"/>
          <w:kern w:val="2"/>
          <w:szCs w:val="21"/>
        </w:rPr>
      </w:pPr>
    </w:p>
    <w:p w:rsidR="00644688" w:rsidRDefault="00644688">
      <w:pPr>
        <w:widowControl/>
        <w:spacing w:line="360" w:lineRule="auto"/>
        <w:jc w:val="center"/>
        <w:rPr>
          <w:rFonts w:asciiTheme="minorEastAsia" w:eastAsiaTheme="minorEastAsia" w:hAnsiTheme="minorEastAsia" w:cs="宋体"/>
          <w:szCs w:val="21"/>
        </w:rPr>
      </w:pPr>
    </w:p>
    <w:p w:rsidR="00644688" w:rsidRDefault="00494ED8">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szCs w:val="21"/>
        </w:rPr>
        <w:t>2026年   月   日</w:t>
      </w:r>
    </w:p>
    <w:p w:rsidR="00644688" w:rsidRDefault="00644688">
      <w:pPr>
        <w:spacing w:before="240" w:after="60"/>
        <w:jc w:val="center"/>
        <w:outlineLvl w:val="0"/>
        <w:rPr>
          <w:rFonts w:asciiTheme="minorEastAsia" w:eastAsiaTheme="minorEastAsia" w:hAnsiTheme="minorEastAsia" w:cs="宋体"/>
          <w:b/>
          <w:bCs/>
          <w:sz w:val="32"/>
          <w:szCs w:val="21"/>
        </w:rPr>
      </w:pPr>
    </w:p>
    <w:p w:rsidR="00644688" w:rsidRDefault="00494ED8">
      <w:pPr>
        <w:spacing w:line="400" w:lineRule="atLeast"/>
        <w:jc w:val="left"/>
        <w:rPr>
          <w:rFonts w:asciiTheme="minorEastAsia" w:eastAsiaTheme="minorEastAsia" w:hAnsiTheme="minorEastAsia" w:cs="仿宋"/>
          <w:b/>
          <w:bCs/>
          <w:kern w:val="2"/>
          <w:sz w:val="24"/>
        </w:rPr>
      </w:pPr>
      <w:r>
        <w:rPr>
          <w:rFonts w:asciiTheme="minorEastAsia" w:eastAsiaTheme="minorEastAsia" w:hAnsiTheme="minorEastAsia" w:cs="仿宋"/>
          <w:b/>
          <w:bCs/>
          <w:kern w:val="2"/>
          <w:sz w:val="24"/>
        </w:rPr>
        <w:lastRenderedPageBreak/>
        <w:t>附件5：履约保函格式</w:t>
      </w:r>
    </w:p>
    <w:p w:rsidR="00644688" w:rsidRDefault="00644688">
      <w:pPr>
        <w:spacing w:after="120"/>
        <w:ind w:leftChars="200" w:left="420" w:firstLineChars="200" w:firstLine="420"/>
        <w:rPr>
          <w:rFonts w:asciiTheme="minorEastAsia" w:eastAsiaTheme="minorEastAsia" w:hAnsiTheme="minorEastAsia"/>
          <w:kern w:val="2"/>
        </w:rPr>
      </w:pPr>
    </w:p>
    <w:p w:rsidR="00644688" w:rsidRDefault="00494ED8">
      <w:pPr>
        <w:spacing w:line="360" w:lineRule="auto"/>
        <w:jc w:val="center"/>
        <w:rPr>
          <w:rFonts w:asciiTheme="minorEastAsia" w:eastAsiaTheme="minorEastAsia" w:hAnsiTheme="minorEastAsia"/>
          <w:b/>
          <w:bCs/>
          <w:kern w:val="2"/>
          <w:sz w:val="32"/>
          <w:szCs w:val="32"/>
        </w:rPr>
      </w:pPr>
      <w:r>
        <w:rPr>
          <w:rFonts w:asciiTheme="minorEastAsia" w:eastAsiaTheme="minorEastAsia" w:hAnsiTheme="minorEastAsia"/>
          <w:b/>
          <w:bCs/>
          <w:kern w:val="2"/>
          <w:sz w:val="32"/>
          <w:szCs w:val="32"/>
        </w:rPr>
        <w:t>履约保函示范文本</w:t>
      </w:r>
    </w:p>
    <w:p w:rsidR="00644688" w:rsidRDefault="00494ED8">
      <w:pPr>
        <w:spacing w:line="360" w:lineRule="auto"/>
        <w:jc w:val="center"/>
        <w:rPr>
          <w:rFonts w:asciiTheme="minorEastAsia" w:eastAsiaTheme="minorEastAsia" w:hAnsiTheme="minorEastAsia"/>
          <w:b/>
          <w:bCs/>
          <w:kern w:val="2"/>
          <w:sz w:val="32"/>
          <w:szCs w:val="32"/>
        </w:rPr>
      </w:pPr>
      <w:r>
        <w:rPr>
          <w:rFonts w:asciiTheme="minorEastAsia" w:eastAsiaTheme="minorEastAsia" w:hAnsiTheme="minorEastAsia"/>
          <w:b/>
          <w:bCs/>
          <w:kern w:val="2"/>
          <w:sz w:val="32"/>
          <w:szCs w:val="32"/>
        </w:rPr>
        <w:t>（独立保函）</w:t>
      </w:r>
    </w:p>
    <w:p w:rsidR="00644688" w:rsidRDefault="00494ED8">
      <w:pPr>
        <w:wordWrap w:val="0"/>
        <w:spacing w:line="360" w:lineRule="auto"/>
        <w:jc w:val="right"/>
        <w:rPr>
          <w:rFonts w:asciiTheme="minorEastAsia" w:eastAsiaTheme="minorEastAsia" w:hAnsiTheme="minorEastAsia"/>
          <w:kern w:val="2"/>
          <w:szCs w:val="21"/>
        </w:rPr>
      </w:pPr>
      <w:r>
        <w:rPr>
          <w:rFonts w:asciiTheme="minorEastAsia" w:eastAsiaTheme="minorEastAsia" w:hAnsiTheme="minorEastAsia"/>
          <w:kern w:val="2"/>
          <w:szCs w:val="21"/>
        </w:rPr>
        <w:t xml:space="preserve">编号：           </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申请人：</w:t>
      </w:r>
    </w:p>
    <w:p w:rsidR="00644688" w:rsidRDefault="00494ED8">
      <w:pPr>
        <w:adjustRightInd w:val="0"/>
        <w:snapToGrid w:val="0"/>
        <w:spacing w:line="380" w:lineRule="exact"/>
        <w:rPr>
          <w:rFonts w:asciiTheme="minorEastAsia" w:eastAsiaTheme="minorEastAsia" w:hAnsiTheme="minorEastAsia" w:cs="仿宋"/>
          <w:kern w:val="2"/>
          <w:szCs w:val="21"/>
        </w:rPr>
      </w:pPr>
      <w:r>
        <w:rPr>
          <w:rFonts w:asciiTheme="minorEastAsia" w:eastAsiaTheme="minorEastAsia" w:hAnsiTheme="minorEastAsia"/>
          <w:kern w:val="2"/>
          <w:szCs w:val="21"/>
        </w:rPr>
        <w:t>地址：</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受益人：</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地址：</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开立人</w:t>
      </w:r>
    </w:p>
    <w:p w:rsidR="00644688" w:rsidRDefault="00494ED8">
      <w:pPr>
        <w:spacing w:line="360" w:lineRule="auto"/>
        <w:rPr>
          <w:rFonts w:asciiTheme="minorEastAsia" w:eastAsiaTheme="minorEastAsia" w:hAnsiTheme="minorEastAsia"/>
          <w:kern w:val="2"/>
          <w:szCs w:val="21"/>
        </w:rPr>
      </w:pPr>
      <w:r>
        <w:rPr>
          <w:rFonts w:asciiTheme="minorEastAsia" w:eastAsiaTheme="minorEastAsia" w:hAnsiTheme="minorEastAsia"/>
          <w:kern w:val="2"/>
          <w:szCs w:val="21"/>
        </w:rPr>
        <w:t xml:space="preserve">地址： </w:t>
      </w:r>
    </w:p>
    <w:p w:rsidR="00644688" w:rsidRDefault="00494ED8">
      <w:pPr>
        <w:widowControl/>
        <w:spacing w:line="360" w:lineRule="auto"/>
        <w:jc w:val="left"/>
        <w:rPr>
          <w:rFonts w:asciiTheme="minorEastAsia" w:eastAsiaTheme="minorEastAsia" w:hAnsiTheme="minorEastAsia" w:cs="宋体"/>
          <w:szCs w:val="21"/>
          <w:u w:val="single"/>
        </w:rPr>
      </w:pPr>
      <w:r>
        <w:rPr>
          <w:rFonts w:asciiTheme="minorEastAsia" w:eastAsiaTheme="minorEastAsia" w:hAnsiTheme="minorEastAsia" w:cs="宋体"/>
          <w:szCs w:val="21"/>
        </w:rPr>
        <w:t>致：</w:t>
      </w:r>
      <w:r>
        <w:rPr>
          <w:rFonts w:asciiTheme="minorEastAsia" w:eastAsiaTheme="minorEastAsia" w:hAnsiTheme="minorEastAsia" w:cs="宋体"/>
          <w:szCs w:val="21"/>
          <w:u w:val="single"/>
        </w:rPr>
        <w:t xml:space="preserve">                        </w:t>
      </w:r>
    </w:p>
    <w:p w:rsidR="00644688" w:rsidRDefault="00494ED8">
      <w:pPr>
        <w:widowControl/>
        <w:spacing w:line="360" w:lineRule="auto"/>
        <w:ind w:firstLineChars="200" w:firstLine="420"/>
        <w:jc w:val="left"/>
        <w:rPr>
          <w:rFonts w:asciiTheme="minorEastAsia" w:eastAsiaTheme="minorEastAsia" w:hAnsiTheme="minorEastAsia" w:cs="宋体"/>
          <w:kern w:val="2"/>
          <w:szCs w:val="21"/>
        </w:rPr>
      </w:pPr>
      <w:r>
        <w:rPr>
          <w:rFonts w:asciiTheme="minorEastAsia" w:eastAsiaTheme="minorEastAsia" w:hAnsiTheme="minorEastAsia" w:cs="宋体"/>
          <w:szCs w:val="21"/>
        </w:rPr>
        <w:t>鉴于</w:t>
      </w:r>
      <w:r>
        <w:rPr>
          <w:rFonts w:asciiTheme="minorEastAsia" w:eastAsiaTheme="minorEastAsia" w:hAnsiTheme="minorEastAsia" w:cs="宋体"/>
          <w:szCs w:val="21"/>
          <w:u w:val="single"/>
        </w:rPr>
        <w:t xml:space="preserve">                 </w:t>
      </w:r>
      <w:r>
        <w:rPr>
          <w:rFonts w:asciiTheme="minorEastAsia" w:eastAsiaTheme="minorEastAsia" w:hAnsiTheme="minorEastAsia" w:cs="宋体"/>
          <w:szCs w:val="21"/>
        </w:rPr>
        <w:t>（以下简称“承包人”）已收到</w:t>
      </w:r>
      <w:r>
        <w:rPr>
          <w:rFonts w:asciiTheme="minorEastAsia" w:eastAsiaTheme="minorEastAsia" w:hAnsiTheme="minorEastAsia" w:cs="宋体"/>
          <w:szCs w:val="21"/>
          <w:u w:val="single"/>
        </w:rPr>
        <w:t>（项目名称）</w:t>
      </w:r>
      <w:r>
        <w:rPr>
          <w:rFonts w:asciiTheme="minorEastAsia" w:eastAsiaTheme="minorEastAsia" w:hAnsiTheme="minorEastAsia" w:cs="宋体"/>
          <w:szCs w:val="21"/>
        </w:rPr>
        <w:t>的中标通知书，并拟与你方就</w:t>
      </w:r>
      <w:r>
        <w:rPr>
          <w:rFonts w:asciiTheme="minorEastAsia" w:eastAsiaTheme="minorEastAsia" w:hAnsiTheme="minorEastAsia" w:cs="宋体"/>
          <w:szCs w:val="21"/>
          <w:u w:val="single"/>
        </w:rPr>
        <w:t xml:space="preserve"> </w:t>
      </w:r>
      <w:r>
        <w:rPr>
          <w:rFonts w:asciiTheme="minorEastAsia" w:eastAsiaTheme="minorEastAsia" w:hAnsiTheme="minorEastAsia" w:cs="仿宋"/>
          <w:kern w:val="2"/>
          <w:szCs w:val="21"/>
          <w:u w:val="single"/>
        </w:rPr>
        <w:t xml:space="preserve">                </w:t>
      </w:r>
      <w:r>
        <w:rPr>
          <w:rFonts w:asciiTheme="minorEastAsia" w:eastAsiaTheme="minorEastAsia" w:hAnsiTheme="minorEastAsia"/>
          <w:kern w:val="2"/>
          <w:szCs w:val="21"/>
          <w:u w:val="single"/>
        </w:rPr>
        <w:t xml:space="preserve"> </w:t>
      </w:r>
      <w:r>
        <w:rPr>
          <w:rFonts w:asciiTheme="minorEastAsia" w:eastAsiaTheme="minorEastAsia" w:hAnsiTheme="minorEastAsia" w:cs="宋体"/>
          <w:szCs w:val="21"/>
          <w:u w:val="single"/>
        </w:rPr>
        <w:t xml:space="preserve"> </w:t>
      </w:r>
      <w:r>
        <w:rPr>
          <w:rFonts w:asciiTheme="minorEastAsia" w:eastAsiaTheme="minorEastAsia" w:hAnsiTheme="minorEastAsia" w:cs="宋体"/>
          <w:szCs w:val="21"/>
        </w:rPr>
        <w:t>签订</w:t>
      </w:r>
      <w:r>
        <w:rPr>
          <w:rFonts w:asciiTheme="minorEastAsia" w:eastAsiaTheme="minorEastAsia" w:hAnsiTheme="minorEastAsia" w:cs="宋体"/>
          <w:szCs w:val="21"/>
          <w:u w:val="single"/>
        </w:rPr>
        <w:t xml:space="preserve">             </w:t>
      </w:r>
      <w:r>
        <w:rPr>
          <w:rFonts w:asciiTheme="minorEastAsia" w:eastAsiaTheme="minorEastAsia" w:hAnsiTheme="minorEastAsia" w:cs="宋体"/>
          <w:szCs w:val="21"/>
        </w:rPr>
        <w:t>合同，我方愿意无条件地、不可撤销地就承包人履行与你方签订的合同，向你方</w:t>
      </w:r>
      <w:proofErr w:type="gramStart"/>
      <w:r>
        <w:rPr>
          <w:rFonts w:asciiTheme="minorEastAsia" w:eastAsiaTheme="minorEastAsia" w:hAnsiTheme="minorEastAsia" w:cs="宋体"/>
          <w:szCs w:val="21"/>
        </w:rPr>
        <w:t>提供见</w:t>
      </w:r>
      <w:proofErr w:type="gramEnd"/>
      <w:r>
        <w:rPr>
          <w:rFonts w:asciiTheme="minorEastAsia" w:eastAsiaTheme="minorEastAsia" w:hAnsiTheme="minorEastAsia" w:cs="宋体"/>
          <w:szCs w:val="21"/>
        </w:rPr>
        <w:t xml:space="preserve">索即付的独立担保。 </w:t>
      </w:r>
    </w:p>
    <w:p w:rsidR="00644688" w:rsidRDefault="00494ED8">
      <w:pPr>
        <w:widowControl/>
        <w:spacing w:line="360" w:lineRule="auto"/>
        <w:ind w:firstLineChars="200" w:firstLine="420"/>
        <w:jc w:val="left"/>
        <w:rPr>
          <w:rFonts w:asciiTheme="minorEastAsia" w:eastAsiaTheme="minorEastAsia" w:hAnsiTheme="minorEastAsia" w:cs="宋体"/>
          <w:kern w:val="2"/>
          <w:szCs w:val="21"/>
        </w:rPr>
      </w:pPr>
      <w:r>
        <w:rPr>
          <w:rFonts w:asciiTheme="minorEastAsia" w:eastAsiaTheme="minorEastAsia" w:hAnsiTheme="minorEastAsia" w:cs="宋体"/>
          <w:szCs w:val="21"/>
        </w:rPr>
        <w:t>为此，根据承包人的申请，本银行</w:t>
      </w:r>
      <w:r>
        <w:rPr>
          <w:rFonts w:asciiTheme="minorEastAsia" w:eastAsiaTheme="minorEastAsia" w:hAnsiTheme="minorEastAsia" w:cs="宋体"/>
          <w:szCs w:val="21"/>
          <w:u w:val="single"/>
        </w:rPr>
        <w:t xml:space="preserve">                  </w:t>
      </w:r>
      <w:r>
        <w:rPr>
          <w:rFonts w:asciiTheme="minorEastAsia" w:eastAsiaTheme="minorEastAsia" w:hAnsiTheme="minorEastAsia" w:cs="宋体"/>
          <w:szCs w:val="21"/>
        </w:rPr>
        <w:t>（法定地址：</w:t>
      </w:r>
      <w:r>
        <w:rPr>
          <w:rFonts w:asciiTheme="minorEastAsia" w:eastAsiaTheme="minorEastAsia" w:hAnsiTheme="minorEastAsia" w:cs="宋体"/>
          <w:szCs w:val="21"/>
          <w:u w:val="single"/>
        </w:rPr>
        <w:t xml:space="preserve">        </w:t>
      </w:r>
      <w:r>
        <w:rPr>
          <w:rFonts w:asciiTheme="minorEastAsia" w:eastAsiaTheme="minorEastAsia" w:hAnsiTheme="minorEastAsia" w:cs="宋体"/>
          <w:szCs w:val="21"/>
        </w:rPr>
        <w:t xml:space="preserve">）， </w:t>
      </w:r>
    </w:p>
    <w:p w:rsidR="00644688" w:rsidRDefault="00494ED8">
      <w:pPr>
        <w:widowControl/>
        <w:spacing w:line="360" w:lineRule="auto"/>
        <w:jc w:val="left"/>
        <w:rPr>
          <w:rFonts w:asciiTheme="minorEastAsia" w:eastAsiaTheme="minorEastAsia" w:hAnsiTheme="minorEastAsia" w:cs="宋体"/>
          <w:kern w:val="2"/>
          <w:szCs w:val="21"/>
        </w:rPr>
      </w:pPr>
      <w:r>
        <w:rPr>
          <w:rFonts w:asciiTheme="minorEastAsia" w:eastAsiaTheme="minorEastAsia" w:hAnsiTheme="minorEastAsia" w:cs="宋体"/>
          <w:szCs w:val="21"/>
        </w:rPr>
        <w:t xml:space="preserve">特向你方出具本履约保函，并在此声明：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一、本保函担保范围：承包人未按照基础合同的约定履行义务，应当向贵方承担的违约责任和赔偿因此造成的损失、利息、律师费、诉讼费用等实现债权的费用。</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二、本保函担保金额最高不超过人民币（大写）</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 xml:space="preserve"> （¥</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 xml:space="preserve">）。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三、本保函有效期自开立之日起至</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年</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月</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 xml:space="preserve">日止。 </w:t>
      </w:r>
    </w:p>
    <w:p w:rsidR="00644688" w:rsidRDefault="00494ED8">
      <w:pPr>
        <w:spacing w:line="360" w:lineRule="auto"/>
        <w:ind w:firstLine="480"/>
        <w:rPr>
          <w:rFonts w:asciiTheme="minorEastAsia" w:eastAsiaTheme="minorEastAsia" w:hAnsiTheme="minorEastAsia"/>
          <w:kern w:val="2"/>
          <w:szCs w:val="21"/>
        </w:rPr>
      </w:pPr>
      <w:r>
        <w:rPr>
          <w:rFonts w:asciiTheme="minorEastAsia" w:eastAsiaTheme="minorEastAsia" w:hAnsiTheme="minorEastAsia"/>
          <w:kern w:val="2"/>
          <w:szCs w:val="21"/>
        </w:rPr>
        <w:t>四、我方承诺，在收到受益人发来的书面付款通知后的</w:t>
      </w:r>
      <w:r>
        <w:rPr>
          <w:rFonts w:asciiTheme="minorEastAsia" w:eastAsiaTheme="minorEastAsia" w:hAnsiTheme="minorEastAsia"/>
          <w:kern w:val="2"/>
          <w:szCs w:val="21"/>
          <w:u w:val="single"/>
        </w:rPr>
        <w:t xml:space="preserve"> 7 </w:t>
      </w:r>
      <w:r>
        <w:rPr>
          <w:rFonts w:asciiTheme="minorEastAsia" w:eastAsiaTheme="minorEastAsia" w:hAnsiTheme="minorEastAsia"/>
          <w:kern w:val="2"/>
          <w:szCs w:val="21"/>
        </w:rPr>
        <w:t>日内无条件支付，前述书面付款通知即为付款要求之单据，且应满足以下要求：</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（1）付款通知到达的日期在本保函的有效期内；</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（2）载明要求支付的金额；</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（3）载明申请人违反合同义务的条款和内容；</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（4）声明不存在合同文件约定或我国法律规定免除申请人或开立人支付责任的情形；</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（5）付款通知应在本保函有效期内到达的地址是：</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受益人发出的书面付款通知应由其为鉴明受益人法定代表人（负责人）或授权代理人签字并加盖公章。</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五、本保函项下的权利不得转让，不得设定担保。贵方未经我方书面同意转 让本保函或其项下任何权利，对我方不发生法律效力。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六、与本保函有关的基础合同不成立、不生效、无效、被撤销、被解除，不影响本保函的</w:t>
      </w:r>
      <w:r>
        <w:rPr>
          <w:rFonts w:asciiTheme="minorEastAsia" w:eastAsiaTheme="minorEastAsia" w:hAnsiTheme="minorEastAsia"/>
          <w:kern w:val="2"/>
          <w:szCs w:val="21"/>
        </w:rPr>
        <w:lastRenderedPageBreak/>
        <w:t xml:space="preserve">独立有效。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七、贵方应在本保函到期后的七日内将本保函正本退回我方注销，但是不论贵方是否按此要求将本保函正本退回我方，我方在本保函项下的义务和责任均在保函有效期到期后自动消灭。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八、本保函适用的法律为中华人民共和国法律，争议裁判管辖地为中华人民共和国</w:t>
      </w:r>
      <w:r>
        <w:rPr>
          <w:rFonts w:asciiTheme="minorEastAsia" w:eastAsiaTheme="minorEastAsia" w:hAnsiTheme="minorEastAsia"/>
          <w:kern w:val="2"/>
          <w:szCs w:val="21"/>
          <w:u w:val="single"/>
        </w:rPr>
        <w:t xml:space="preserve">            </w:t>
      </w:r>
      <w:r>
        <w:rPr>
          <w:rFonts w:asciiTheme="minorEastAsia" w:eastAsiaTheme="minorEastAsia" w:hAnsiTheme="minorEastAsia"/>
          <w:kern w:val="2"/>
          <w:szCs w:val="21"/>
        </w:rPr>
        <w:t xml:space="preserve">。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九、本保函自我方法定代表人或授权代表签字并加盖公章之日起生效。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开 立 人：                         （公章）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法定代表人（或授权代表）：               （签字）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地    址：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邮政编码：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电    话：                 </w:t>
      </w:r>
    </w:p>
    <w:p w:rsidR="00644688" w:rsidRDefault="00494ED8">
      <w:pPr>
        <w:spacing w:line="360" w:lineRule="auto"/>
        <w:ind w:firstLineChars="200" w:firstLine="420"/>
        <w:rPr>
          <w:rFonts w:asciiTheme="minorEastAsia" w:eastAsiaTheme="minorEastAsia" w:hAnsiTheme="minorEastAsia"/>
          <w:kern w:val="2"/>
          <w:szCs w:val="21"/>
        </w:rPr>
      </w:pPr>
      <w:r>
        <w:rPr>
          <w:rFonts w:asciiTheme="minorEastAsia" w:eastAsiaTheme="minorEastAsia" w:hAnsiTheme="minorEastAsia"/>
          <w:kern w:val="2"/>
          <w:szCs w:val="21"/>
        </w:rPr>
        <w:t xml:space="preserve">传    真：                 </w:t>
      </w:r>
    </w:p>
    <w:p w:rsidR="00644688" w:rsidRDefault="00494ED8">
      <w:pPr>
        <w:spacing w:before="240" w:after="60"/>
        <w:jc w:val="center"/>
        <w:outlineLvl w:val="0"/>
        <w:rPr>
          <w:rFonts w:asciiTheme="minorEastAsia" w:eastAsiaTheme="minorEastAsia" w:hAnsiTheme="minorEastAsia"/>
          <w:b/>
          <w:bCs/>
          <w:kern w:val="2"/>
          <w:szCs w:val="21"/>
        </w:rPr>
      </w:pPr>
      <w:bookmarkStart w:id="555" w:name="_Toc235120459"/>
      <w:r>
        <w:rPr>
          <w:rFonts w:asciiTheme="minorEastAsia" w:eastAsiaTheme="minorEastAsia" w:hAnsiTheme="minorEastAsia"/>
          <w:b/>
          <w:bCs/>
          <w:kern w:val="2"/>
          <w:szCs w:val="21"/>
        </w:rPr>
        <w:t>开立时间：      年      月</w:t>
      </w:r>
      <w:bookmarkEnd w:id="555"/>
    </w:p>
    <w:p w:rsidR="00644688" w:rsidRDefault="00644688">
      <w:pPr>
        <w:rPr>
          <w:rFonts w:asciiTheme="minorEastAsia" w:eastAsiaTheme="minorEastAsia" w:hAnsiTheme="minorEastAsia"/>
          <w:kern w:val="2"/>
          <w:szCs w:val="21"/>
        </w:rPr>
      </w:pPr>
    </w:p>
    <w:p w:rsidR="00644688" w:rsidRDefault="00644688">
      <w:pPr>
        <w:rPr>
          <w:rFonts w:asciiTheme="minorEastAsia" w:eastAsiaTheme="minorEastAsia" w:hAnsiTheme="minorEastAsia"/>
          <w:kern w:val="2"/>
          <w:szCs w:val="21"/>
        </w:rPr>
      </w:pPr>
    </w:p>
    <w:p w:rsidR="00644688" w:rsidRDefault="00644688">
      <w:pPr>
        <w:spacing w:before="240" w:after="60"/>
        <w:jc w:val="center"/>
        <w:outlineLvl w:val="0"/>
        <w:rPr>
          <w:rFonts w:asciiTheme="minorEastAsia" w:eastAsiaTheme="minorEastAsia" w:hAnsiTheme="minorEastAsia"/>
          <w:b/>
          <w:bCs/>
          <w:kern w:val="2"/>
          <w:sz w:val="32"/>
          <w:szCs w:val="21"/>
        </w:rPr>
      </w:pPr>
    </w:p>
    <w:p w:rsidR="00644688" w:rsidRDefault="00644688">
      <w:pPr>
        <w:rPr>
          <w:rFonts w:asciiTheme="minorEastAsia" w:eastAsiaTheme="minorEastAsia" w:hAnsiTheme="minorEastAsia"/>
          <w:kern w:val="2"/>
          <w:szCs w:val="21"/>
        </w:rPr>
      </w:pPr>
    </w:p>
    <w:p w:rsidR="00644688" w:rsidRDefault="00644688">
      <w:pPr>
        <w:spacing w:before="240" w:after="60"/>
        <w:jc w:val="center"/>
        <w:outlineLvl w:val="0"/>
        <w:rPr>
          <w:rFonts w:asciiTheme="minorEastAsia" w:eastAsiaTheme="minorEastAsia" w:hAnsiTheme="minorEastAsia"/>
          <w:b/>
          <w:bCs/>
          <w:kern w:val="2"/>
          <w:sz w:val="32"/>
          <w:szCs w:val="21"/>
        </w:rPr>
      </w:pPr>
    </w:p>
    <w:p w:rsidR="00644688" w:rsidRDefault="00644688">
      <w:pPr>
        <w:rPr>
          <w:rFonts w:asciiTheme="minorEastAsia" w:eastAsiaTheme="minorEastAsia" w:hAnsiTheme="minorEastAsia"/>
          <w:kern w:val="2"/>
          <w:szCs w:val="21"/>
        </w:rPr>
      </w:pPr>
    </w:p>
    <w:p w:rsidR="00644688" w:rsidRDefault="00644688">
      <w:pPr>
        <w:spacing w:line="480" w:lineRule="auto"/>
        <w:jc w:val="center"/>
        <w:rPr>
          <w:rFonts w:asciiTheme="minorEastAsia" w:eastAsiaTheme="minorEastAsia" w:hAnsiTheme="minorEastAsia" w:cs="Arial"/>
          <w:bCs/>
          <w:szCs w:val="44"/>
        </w:rPr>
        <w:sectPr w:rsidR="00644688">
          <w:pgSz w:w="11907" w:h="16840"/>
          <w:pgMar w:top="1440" w:right="1559" w:bottom="1440" w:left="1560" w:header="851" w:footer="851" w:gutter="0"/>
          <w:cols w:space="720"/>
          <w:docGrid w:linePitch="360"/>
        </w:sectPr>
      </w:pPr>
    </w:p>
    <w:p w:rsidR="00644688" w:rsidRDefault="00494ED8">
      <w:pPr>
        <w:pStyle w:val="2"/>
        <w:numPr>
          <w:ilvl w:val="0"/>
          <w:numId w:val="5"/>
        </w:numPr>
        <w:spacing w:before="200" w:after="200" w:line="360" w:lineRule="auto"/>
        <w:rPr>
          <w:rFonts w:asciiTheme="minorEastAsia" w:eastAsiaTheme="minorEastAsia" w:hAnsiTheme="minorEastAsia" w:cs="Arial"/>
          <w:bCs/>
          <w:szCs w:val="44"/>
        </w:rPr>
      </w:pPr>
      <w:proofErr w:type="spellStart"/>
      <w:r>
        <w:rPr>
          <w:rFonts w:asciiTheme="minorEastAsia" w:eastAsiaTheme="minorEastAsia" w:hAnsiTheme="minorEastAsia" w:cs="Arial" w:hint="eastAsia"/>
          <w:bCs/>
          <w:szCs w:val="44"/>
        </w:rPr>
        <w:lastRenderedPageBreak/>
        <w:t>评审方法和评审标准</w:t>
      </w:r>
      <w:bookmarkEnd w:id="156"/>
      <w:proofErr w:type="spellEnd"/>
    </w:p>
    <w:p w:rsidR="00644688" w:rsidRDefault="00494ED8">
      <w:pPr>
        <w:spacing w:line="520" w:lineRule="exact"/>
        <w:ind w:right="210" w:firstLine="560"/>
        <w:rPr>
          <w:rFonts w:asciiTheme="minorEastAsia" w:eastAsiaTheme="minorEastAsia" w:hAnsiTheme="minorEastAsia" w:cs="宋体"/>
          <w:b/>
          <w:sz w:val="24"/>
        </w:rPr>
      </w:pPr>
      <w:r>
        <w:rPr>
          <w:rFonts w:asciiTheme="minorEastAsia" w:eastAsiaTheme="minorEastAsia" w:hAnsiTheme="minorEastAsia" w:cs="宋体" w:hint="eastAsia"/>
          <w:b/>
          <w:sz w:val="24"/>
        </w:rPr>
        <w:t>一、谈判方式</w:t>
      </w:r>
    </w:p>
    <w:p w:rsidR="00644688" w:rsidRDefault="00494ED8">
      <w:pPr>
        <w:pStyle w:val="aff3"/>
        <w:widowControl w:val="0"/>
        <w:spacing w:before="0" w:beforeAutospacing="0" w:after="0" w:afterAutospacing="0" w:line="520" w:lineRule="exact"/>
        <w:ind w:firstLine="480"/>
        <w:contextualSpacing/>
        <w:jc w:val="both"/>
        <w:rPr>
          <w:rFonts w:asciiTheme="minorEastAsia" w:eastAsiaTheme="minorEastAsia" w:hAnsiTheme="minorEastAsia"/>
        </w:rPr>
      </w:pPr>
      <w:r>
        <w:rPr>
          <w:rFonts w:asciiTheme="minorEastAsia" w:eastAsiaTheme="minorEastAsia" w:hAnsiTheme="minorEastAsia" w:hint="eastAsia"/>
        </w:rPr>
        <w:t>本项目为不见面远程谈判模式：供应商在各自地点通过不见面系统参加谈判活动。</w:t>
      </w:r>
    </w:p>
    <w:p w:rsidR="00644688" w:rsidRDefault="00494ED8">
      <w:pPr>
        <w:spacing w:line="520" w:lineRule="exact"/>
        <w:ind w:right="210" w:firstLine="560"/>
        <w:rPr>
          <w:rFonts w:asciiTheme="minorEastAsia" w:eastAsiaTheme="minorEastAsia" w:hAnsiTheme="minorEastAsia" w:cs="宋体"/>
          <w:b/>
          <w:sz w:val="24"/>
        </w:rPr>
      </w:pPr>
      <w:r>
        <w:rPr>
          <w:rFonts w:asciiTheme="minorEastAsia" w:eastAsiaTheme="minorEastAsia" w:hAnsiTheme="minorEastAsia" w:cs="宋体" w:hint="eastAsia"/>
          <w:b/>
          <w:sz w:val="24"/>
        </w:rPr>
        <w:t>二、谈判程序及评审方法和标准</w:t>
      </w:r>
    </w:p>
    <w:p w:rsidR="00644688" w:rsidRDefault="00494ED8">
      <w:pPr>
        <w:pStyle w:val="aff3"/>
        <w:widowControl w:val="0"/>
        <w:spacing w:before="0" w:beforeAutospacing="0" w:after="0" w:afterAutospacing="0" w:line="520" w:lineRule="exact"/>
        <w:ind w:firstLine="480"/>
        <w:contextualSpacing/>
        <w:jc w:val="both"/>
        <w:rPr>
          <w:rFonts w:asciiTheme="minorEastAsia" w:eastAsiaTheme="minorEastAsia" w:hAnsiTheme="minorEastAsia"/>
        </w:rPr>
      </w:pPr>
      <w:r>
        <w:rPr>
          <w:rFonts w:asciiTheme="minorEastAsia" w:eastAsiaTheme="minorEastAsia" w:hAnsiTheme="minorEastAsia" w:hint="eastAsia"/>
        </w:rPr>
        <w:t>供应商先对响应文件进行解密，采购人审查响应供应商资格，符合资格的供应商接受谈判小组的各轮谈判，在质量和服务相等的前提下，最后报价最低者为成交供应商。如出现最后报价</w:t>
      </w:r>
      <w:proofErr w:type="gramStart"/>
      <w:r>
        <w:rPr>
          <w:rFonts w:asciiTheme="minorEastAsia" w:eastAsiaTheme="minorEastAsia" w:hAnsiTheme="minorEastAsia" w:hint="eastAsia"/>
        </w:rPr>
        <w:t>最低相同</w:t>
      </w:r>
      <w:proofErr w:type="gramEnd"/>
      <w:r>
        <w:rPr>
          <w:rFonts w:asciiTheme="minorEastAsia" w:eastAsiaTheme="minorEastAsia" w:hAnsiTheme="minorEastAsia" w:hint="eastAsia"/>
        </w:rPr>
        <w:t>的情况，由采购人代表抽签确定成交供应商。</w:t>
      </w:r>
    </w:p>
    <w:p w:rsidR="00644688" w:rsidRDefault="00494ED8">
      <w:pPr>
        <w:pStyle w:val="aff3"/>
        <w:widowControl w:val="0"/>
        <w:spacing w:before="0" w:beforeAutospacing="0" w:after="0" w:afterAutospacing="0" w:line="520" w:lineRule="exact"/>
        <w:ind w:firstLine="480"/>
        <w:contextualSpacing/>
        <w:jc w:val="both"/>
        <w:rPr>
          <w:rFonts w:asciiTheme="minorEastAsia" w:eastAsiaTheme="minorEastAsia" w:hAnsiTheme="minorEastAsia"/>
        </w:rPr>
      </w:pPr>
      <w:r>
        <w:rPr>
          <w:rFonts w:asciiTheme="minorEastAsia" w:eastAsiaTheme="minorEastAsia" w:hAnsiTheme="minorEastAsia" w:hint="eastAsia"/>
        </w:rPr>
        <w:t>符合性审查结束后进入最后报价环节，最后报价将作为评审价。系统发送最后报价填报通知后，所有的响应供应商须在15分钟内填写并提交最后报价，未在规定时间内提交最后报价的，视作无效响应处理。</w:t>
      </w:r>
    </w:p>
    <w:p w:rsidR="00644688" w:rsidRDefault="00494ED8">
      <w:pPr>
        <w:pStyle w:val="aff3"/>
        <w:widowControl w:val="0"/>
        <w:spacing w:before="0" w:beforeAutospacing="0" w:after="0" w:afterAutospacing="0" w:line="520" w:lineRule="exact"/>
        <w:ind w:firstLine="480"/>
        <w:contextualSpacing/>
        <w:jc w:val="both"/>
        <w:rPr>
          <w:rFonts w:asciiTheme="minorEastAsia" w:eastAsiaTheme="minorEastAsia" w:hAnsiTheme="minorEastAsia"/>
        </w:rPr>
      </w:pPr>
      <w:r>
        <w:rPr>
          <w:rFonts w:asciiTheme="minorEastAsia" w:eastAsiaTheme="minorEastAsia" w:hAnsiTheme="minorEastAsia" w:hint="eastAsia"/>
        </w:rPr>
        <w:t>最后报价是供应商响应文件的有效组成部分，提交最后报价的供应商不得少于3家；只有符合《政府采购非招标采购方式管理暂行办法》第二十七条第二款规定情形的，提交最后报价的供应商可以为2家。</w:t>
      </w:r>
    </w:p>
    <w:p w:rsidR="00644688" w:rsidRDefault="00494ED8">
      <w:pPr>
        <w:pStyle w:val="aff3"/>
        <w:widowControl w:val="0"/>
        <w:spacing w:before="0" w:beforeAutospacing="0" w:after="0" w:afterAutospacing="0" w:line="520" w:lineRule="exact"/>
        <w:ind w:firstLine="480"/>
        <w:contextualSpacing/>
        <w:jc w:val="both"/>
        <w:rPr>
          <w:rFonts w:asciiTheme="minorEastAsia" w:eastAsiaTheme="minorEastAsia" w:hAnsiTheme="minorEastAsia"/>
        </w:rPr>
      </w:pPr>
      <w:r>
        <w:rPr>
          <w:rFonts w:asciiTheme="minorEastAsia" w:eastAsiaTheme="minorEastAsia" w:hAnsiTheme="minorEastAsia" w:hint="eastAsia"/>
        </w:rPr>
        <w:t>各供应</w:t>
      </w:r>
      <w:proofErr w:type="gramStart"/>
      <w:r>
        <w:rPr>
          <w:rFonts w:asciiTheme="minorEastAsia" w:eastAsiaTheme="minorEastAsia" w:hAnsiTheme="minorEastAsia" w:hint="eastAsia"/>
        </w:rPr>
        <w:t>商最后</w:t>
      </w:r>
      <w:proofErr w:type="gramEnd"/>
      <w:r>
        <w:rPr>
          <w:rFonts w:asciiTheme="minorEastAsia" w:eastAsiaTheme="minorEastAsia" w:hAnsiTheme="minorEastAsia" w:hint="eastAsia"/>
        </w:rPr>
        <w:t>报价结束后,如谈判小组认为最后最低的供应商的报价明显低于其自身成本，涉嫌恶意竞争，有可能影响商品质量和不能诚信履约的，则有权要求其在合理的时间内通过“不见面交易系统” 提供说明，必要时提交相关证明材料。若该供应</w:t>
      </w:r>
      <w:proofErr w:type="gramStart"/>
      <w:r>
        <w:rPr>
          <w:rFonts w:asciiTheme="minorEastAsia" w:eastAsiaTheme="minorEastAsia" w:hAnsiTheme="minorEastAsia" w:hint="eastAsia"/>
        </w:rPr>
        <w:t>商拒绝</w:t>
      </w:r>
      <w:proofErr w:type="gramEnd"/>
      <w:r>
        <w:rPr>
          <w:rFonts w:asciiTheme="minorEastAsia" w:eastAsiaTheme="minorEastAsia" w:hAnsiTheme="minorEastAsia" w:hint="eastAsia"/>
        </w:rPr>
        <w:t>说明或未在规定期限内提供说明，或虽有书面说明但仍无法证明其报价合理性的，则谈判小组有权取消其谈判成交资格，按顺序由最后报价次低的供应商递补，以此类推。</w:t>
      </w:r>
    </w:p>
    <w:p w:rsidR="00644688" w:rsidRDefault="00494ED8">
      <w:pPr>
        <w:pStyle w:val="aff3"/>
        <w:widowControl w:val="0"/>
        <w:spacing w:before="0" w:beforeAutospacing="0" w:after="0" w:afterAutospacing="0" w:line="520" w:lineRule="exact"/>
        <w:ind w:firstLine="480"/>
        <w:contextualSpacing/>
        <w:jc w:val="both"/>
        <w:rPr>
          <w:rFonts w:asciiTheme="minorEastAsia" w:eastAsiaTheme="minorEastAsia" w:hAnsiTheme="minorEastAsia"/>
        </w:rPr>
      </w:pPr>
      <w:r>
        <w:rPr>
          <w:rFonts w:asciiTheme="minorEastAsia" w:eastAsiaTheme="minorEastAsia" w:hAnsiTheme="minorEastAsia" w:hint="eastAsia"/>
        </w:rPr>
        <w:t>评委在认真审阅响应文件的基础上，根据各响应文件的响应程度独立评判。</w:t>
      </w:r>
    </w:p>
    <w:p w:rsidR="00644688" w:rsidRDefault="00494ED8">
      <w:pPr>
        <w:spacing w:line="500" w:lineRule="exact"/>
        <w:rPr>
          <w:rFonts w:asciiTheme="minorEastAsia" w:eastAsiaTheme="minorEastAsia" w:hAnsiTheme="minorEastAsia" w:cs="宋体"/>
          <w:b/>
          <w:sz w:val="24"/>
        </w:rPr>
      </w:pPr>
      <w:r>
        <w:rPr>
          <w:rFonts w:asciiTheme="minorEastAsia" w:eastAsiaTheme="minorEastAsia" w:hAnsiTheme="minorEastAsia" w:cs="宋体" w:hint="eastAsia"/>
          <w:b/>
          <w:sz w:val="24"/>
        </w:rPr>
        <w:t>（一）采购人（代表）对供应商资格进行审查。</w:t>
      </w:r>
    </w:p>
    <w:p w:rsidR="00644688" w:rsidRDefault="00494ED8">
      <w:pPr>
        <w:spacing w:line="500" w:lineRule="exact"/>
        <w:ind w:firstLine="494"/>
        <w:rPr>
          <w:rFonts w:asciiTheme="minorEastAsia" w:eastAsiaTheme="minorEastAsia" w:hAnsiTheme="minorEastAsia" w:cs="宋体"/>
          <w:sz w:val="24"/>
        </w:rPr>
      </w:pPr>
      <w:r>
        <w:rPr>
          <w:rFonts w:asciiTheme="minorEastAsia" w:eastAsiaTheme="minorEastAsia" w:hAnsiTheme="minorEastAsia" w:cs="宋体" w:hint="eastAsia"/>
          <w:sz w:val="24"/>
        </w:rPr>
        <w:t>供应商资格不合格的，其响应文件判定为无效响应文件。</w:t>
      </w:r>
    </w:p>
    <w:p w:rsidR="00644688" w:rsidRDefault="00494ED8">
      <w:pPr>
        <w:spacing w:line="500" w:lineRule="exact"/>
        <w:jc w:val="left"/>
        <w:rPr>
          <w:rFonts w:asciiTheme="minorEastAsia" w:eastAsiaTheme="minorEastAsia" w:hAnsiTheme="minorEastAsia" w:cs="宋体"/>
          <w:b/>
          <w:sz w:val="24"/>
        </w:rPr>
      </w:pPr>
      <w:r>
        <w:rPr>
          <w:rFonts w:asciiTheme="minorEastAsia" w:eastAsiaTheme="minorEastAsia" w:hAnsiTheme="minorEastAsia" w:cs="宋体" w:hint="eastAsia"/>
          <w:b/>
          <w:sz w:val="24"/>
        </w:rPr>
        <w:t>（二）谈判小组对符合资格供应商的响应文件进行符合性审查。</w:t>
      </w:r>
    </w:p>
    <w:p w:rsidR="00644688" w:rsidRDefault="00494ED8">
      <w:pPr>
        <w:spacing w:line="500" w:lineRule="exact"/>
        <w:ind w:firstLine="494"/>
        <w:rPr>
          <w:rFonts w:asciiTheme="minorEastAsia" w:eastAsiaTheme="minorEastAsia" w:hAnsiTheme="minorEastAsia" w:cs="宋体"/>
          <w:sz w:val="24"/>
        </w:rPr>
      </w:pPr>
      <w:r>
        <w:rPr>
          <w:rFonts w:asciiTheme="minorEastAsia" w:eastAsiaTheme="minorEastAsia" w:hAnsiTheme="minorEastAsia" w:cs="宋体" w:hint="eastAsia"/>
          <w:sz w:val="24"/>
        </w:rPr>
        <w:t xml:space="preserve">未通过符合性审查的响应文件，将被判为不满足谈判文件实质性要求。 </w:t>
      </w:r>
    </w:p>
    <w:p w:rsidR="00644688" w:rsidRDefault="00494ED8">
      <w:pPr>
        <w:spacing w:line="500" w:lineRule="exact"/>
        <w:rPr>
          <w:rFonts w:asciiTheme="minorEastAsia" w:eastAsiaTheme="minorEastAsia" w:hAnsiTheme="minorEastAsia" w:cs="宋体"/>
          <w:b/>
          <w:sz w:val="24"/>
          <w:lang w:val="zh-CN"/>
        </w:rPr>
      </w:pPr>
      <w:r>
        <w:rPr>
          <w:rFonts w:asciiTheme="minorEastAsia" w:eastAsiaTheme="minorEastAsia" w:hAnsiTheme="minorEastAsia" w:cs="宋体" w:hint="eastAsia"/>
          <w:b/>
          <w:sz w:val="24"/>
        </w:rPr>
        <w:lastRenderedPageBreak/>
        <w:t>（三）</w:t>
      </w:r>
      <w:r>
        <w:rPr>
          <w:rFonts w:asciiTheme="minorEastAsia" w:eastAsiaTheme="minorEastAsia" w:hAnsiTheme="minorEastAsia" w:cs="宋体"/>
          <w:b/>
          <w:sz w:val="24"/>
        </w:rPr>
        <w:t>政府采购异常低价审查的</w:t>
      </w:r>
      <w:r>
        <w:rPr>
          <w:rFonts w:asciiTheme="minorEastAsia" w:eastAsiaTheme="minorEastAsia" w:hAnsiTheme="minorEastAsia" w:cs="宋体" w:hint="eastAsia"/>
          <w:b/>
          <w:sz w:val="24"/>
        </w:rPr>
        <w:t>实施</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1.评审中出现下列情形之一的，评审委员会应当启动异常低价投标（响应）审查程序： </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1.1投标（响应）报价低于全部通过符合性审查供应商投标（响应）报价平均值50%的，即投标（响应）报价&lt;全部通过符合性审查供应商投标（响应）报价平均值×50%； </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1.2投标（响应）报价低于通过符合性审查的次低报价供应商投标（响应）报价50%的，即投标（响应）报价&lt;通过符合性审查的次低报价供应商投标（响应）报价×50%； </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1.3投标（响应）报价低于采购项目最高限价45%的，即投标（响应）报价&lt;采购项目最高限价×45%； </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1.4评审委员会基于专业判断，认为供应商报价过低，有可能影响产品质量或者不能诚信履约的其他情形。 </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2.评审委员会启动异常低价投标（响应）审查后，属于前述第1.1项至第1.4项情形的，应当要求相关供应商在评审现场合理的时间内对投标（响应）价格</w:t>
      </w:r>
      <w:proofErr w:type="gramStart"/>
      <w:r>
        <w:rPr>
          <w:rFonts w:asciiTheme="minorEastAsia" w:eastAsiaTheme="minorEastAsia" w:hAnsiTheme="minorEastAsia" w:cs="宋体" w:hint="eastAsia"/>
          <w:bCs/>
          <w:sz w:val="24"/>
        </w:rPr>
        <w:t>作出</w:t>
      </w:r>
      <w:proofErr w:type="gramEnd"/>
      <w:r>
        <w:rPr>
          <w:rFonts w:asciiTheme="minorEastAsia" w:eastAsiaTheme="minorEastAsia" w:hAnsiTheme="minorEastAsia" w:cs="宋体" w:hint="eastAsia"/>
          <w:bCs/>
          <w:sz w:val="24"/>
        </w:rPr>
        <w:t>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 </w:t>
      </w:r>
    </w:p>
    <w:p w:rsidR="00644688" w:rsidRDefault="00494ED8">
      <w:pPr>
        <w:widowControl/>
        <w:tabs>
          <w:tab w:val="left" w:pos="0"/>
          <w:tab w:val="left" w:pos="993"/>
          <w:tab w:val="left" w:pos="1134"/>
        </w:tabs>
        <w:spacing w:line="4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644688" w:rsidRDefault="00494ED8">
      <w:pPr>
        <w:spacing w:line="500" w:lineRule="exact"/>
        <w:rPr>
          <w:rFonts w:asciiTheme="minorEastAsia" w:eastAsiaTheme="minorEastAsia" w:hAnsiTheme="minorEastAsia" w:cs="宋体"/>
          <w:bCs/>
          <w:sz w:val="24"/>
        </w:rPr>
      </w:pPr>
      <w:r>
        <w:rPr>
          <w:rFonts w:asciiTheme="minorEastAsia" w:eastAsiaTheme="minorEastAsia" w:hAnsiTheme="minorEastAsia" w:cs="宋体" w:hint="eastAsia"/>
          <w:b/>
          <w:sz w:val="24"/>
        </w:rPr>
        <w:t>（四）成交供应商的确定</w:t>
      </w:r>
    </w:p>
    <w:p w:rsidR="00644688" w:rsidRDefault="00494ED8">
      <w:pPr>
        <w:spacing w:line="50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谈判小组将从质量和服务均能满足采购文件实质性响应要求的供应商中，按照最后报价由低到高顺序推荐3名成交候选供应商，并编写评审报告。</w:t>
      </w:r>
    </w:p>
    <w:p w:rsidR="00644688" w:rsidRDefault="00494ED8">
      <w:pPr>
        <w:spacing w:line="50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采购人从评审报告提出的成交候选供应商中，根据质量和服务均能满足采购文件实质性响应要求且最后报价最低的原则确定成交供应商。</w:t>
      </w:r>
      <w:r>
        <w:rPr>
          <w:rFonts w:asciiTheme="minorEastAsia" w:eastAsiaTheme="minorEastAsia" w:hAnsiTheme="minorEastAsia" w:cs="宋体"/>
          <w:bCs/>
          <w:sz w:val="24"/>
        </w:rPr>
        <w:t>如出现最后报价</w:t>
      </w:r>
      <w:proofErr w:type="gramStart"/>
      <w:r>
        <w:rPr>
          <w:rFonts w:asciiTheme="minorEastAsia" w:eastAsiaTheme="minorEastAsia" w:hAnsiTheme="minorEastAsia" w:cs="宋体"/>
          <w:bCs/>
          <w:sz w:val="24"/>
        </w:rPr>
        <w:t>最低相</w:t>
      </w:r>
      <w:r>
        <w:rPr>
          <w:rFonts w:asciiTheme="minorEastAsia" w:eastAsiaTheme="minorEastAsia" w:hAnsiTheme="minorEastAsia" w:cs="宋体"/>
          <w:bCs/>
          <w:sz w:val="24"/>
        </w:rPr>
        <w:lastRenderedPageBreak/>
        <w:t>同</w:t>
      </w:r>
      <w:proofErr w:type="gramEnd"/>
      <w:r>
        <w:rPr>
          <w:rFonts w:asciiTheme="minorEastAsia" w:eastAsiaTheme="minorEastAsia" w:hAnsiTheme="minorEastAsia" w:cs="宋体"/>
          <w:bCs/>
          <w:sz w:val="24"/>
        </w:rPr>
        <w:t>的情况，由采购人代表抽签确定成交供应商。</w:t>
      </w:r>
    </w:p>
    <w:p w:rsidR="00644688" w:rsidRDefault="00494ED8">
      <w:pPr>
        <w:spacing w:line="500" w:lineRule="exact"/>
        <w:rPr>
          <w:rFonts w:asciiTheme="minorEastAsia" w:eastAsiaTheme="minorEastAsia" w:hAnsiTheme="minorEastAsia" w:cs="宋体"/>
          <w:b/>
          <w:sz w:val="24"/>
        </w:rPr>
      </w:pPr>
      <w:r>
        <w:rPr>
          <w:rFonts w:asciiTheme="minorEastAsia" w:eastAsiaTheme="minorEastAsia" w:hAnsiTheme="minorEastAsia" w:cs="宋体" w:hint="eastAsia"/>
          <w:b/>
          <w:sz w:val="24"/>
        </w:rPr>
        <w:t>（五）采购人代表宣布评审结果。</w:t>
      </w:r>
    </w:p>
    <w:p w:rsidR="00644688" w:rsidRDefault="00494ED8">
      <w:pPr>
        <w:spacing w:line="500" w:lineRule="exact"/>
        <w:rPr>
          <w:rFonts w:asciiTheme="minorEastAsia" w:eastAsiaTheme="minorEastAsia" w:hAnsiTheme="minorEastAsia" w:cs="宋体"/>
          <w:b/>
          <w:sz w:val="24"/>
        </w:rPr>
      </w:pPr>
      <w:r>
        <w:rPr>
          <w:rFonts w:asciiTheme="minorEastAsia" w:eastAsiaTheme="minorEastAsia" w:hAnsiTheme="minorEastAsia" w:cs="宋体" w:hint="eastAsia"/>
          <w:b/>
          <w:sz w:val="24"/>
        </w:rPr>
        <w:t>（六）公告成交结果</w:t>
      </w:r>
    </w:p>
    <w:p w:rsidR="00644688" w:rsidRDefault="00494ED8">
      <w:pPr>
        <w:spacing w:line="500" w:lineRule="exact"/>
        <w:ind w:firstLine="570"/>
        <w:rPr>
          <w:rFonts w:asciiTheme="minorEastAsia" w:eastAsiaTheme="minorEastAsia" w:hAnsiTheme="minorEastAsia" w:cs="宋体"/>
          <w:sz w:val="24"/>
        </w:rPr>
      </w:pPr>
      <w:r>
        <w:rPr>
          <w:rFonts w:asciiTheme="minorEastAsia" w:eastAsiaTheme="minorEastAsia" w:hAnsiTheme="minorEastAsia" w:cs="宋体" w:hint="eastAsia"/>
          <w:sz w:val="24"/>
        </w:rPr>
        <w:t>自确定成交供应商之日起2个工作日内，在江苏政府采购网公告成交结果，公告期限为1个工作日。</w:t>
      </w:r>
    </w:p>
    <w:p w:rsidR="00644688" w:rsidRDefault="00494ED8">
      <w:pPr>
        <w:spacing w:line="500" w:lineRule="exact"/>
        <w:rPr>
          <w:rFonts w:asciiTheme="minorEastAsia" w:eastAsiaTheme="minorEastAsia" w:hAnsiTheme="minorEastAsia" w:cs="宋体"/>
          <w:b/>
          <w:bCs/>
          <w:sz w:val="24"/>
        </w:rPr>
      </w:pPr>
      <w:r>
        <w:rPr>
          <w:rFonts w:asciiTheme="minorEastAsia" w:eastAsiaTheme="minorEastAsia" w:hAnsiTheme="minorEastAsia" w:cs="宋体" w:hint="eastAsia"/>
          <w:b/>
          <w:sz w:val="24"/>
        </w:rPr>
        <w:t>（</w:t>
      </w:r>
      <w:r>
        <w:rPr>
          <w:rFonts w:asciiTheme="minorEastAsia" w:eastAsiaTheme="minorEastAsia" w:hAnsiTheme="minorEastAsia" w:cs="宋体" w:hint="eastAsia"/>
          <w:b/>
          <w:bCs/>
          <w:sz w:val="24"/>
        </w:rPr>
        <w:t>七</w:t>
      </w:r>
      <w:r>
        <w:rPr>
          <w:rFonts w:asciiTheme="minorEastAsia" w:eastAsiaTheme="minorEastAsia" w:hAnsiTheme="minorEastAsia" w:cs="宋体" w:hint="eastAsia"/>
          <w:b/>
          <w:sz w:val="24"/>
        </w:rPr>
        <w:t>）</w:t>
      </w:r>
      <w:r>
        <w:rPr>
          <w:rFonts w:asciiTheme="minorEastAsia" w:eastAsiaTheme="minorEastAsia" w:hAnsiTheme="minorEastAsia" w:cs="宋体" w:hint="eastAsia"/>
          <w:b/>
          <w:bCs/>
          <w:sz w:val="24"/>
        </w:rPr>
        <w:t>发放成交通知书</w:t>
      </w:r>
    </w:p>
    <w:p w:rsidR="00644688" w:rsidRDefault="00494ED8">
      <w:pPr>
        <w:spacing w:line="50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公告成交结果的同时，采购人向成交供应商发放成交通知书。</w:t>
      </w:r>
    </w:p>
    <w:p w:rsidR="00644688" w:rsidRDefault="00494ED8">
      <w:pPr>
        <w:spacing w:line="50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成交通知书发出后，采购人不得违法改变成交结果，成交</w:t>
      </w:r>
      <w:proofErr w:type="gramStart"/>
      <w:r>
        <w:rPr>
          <w:rFonts w:asciiTheme="minorEastAsia" w:eastAsiaTheme="minorEastAsia" w:hAnsiTheme="minorEastAsia" w:cs="宋体" w:hint="eastAsia"/>
          <w:sz w:val="24"/>
        </w:rPr>
        <w:t>供应商无正当</w:t>
      </w:r>
      <w:proofErr w:type="gramEnd"/>
      <w:r>
        <w:rPr>
          <w:rFonts w:asciiTheme="minorEastAsia" w:eastAsiaTheme="minorEastAsia" w:hAnsiTheme="minorEastAsia" w:cs="宋体" w:hint="eastAsia"/>
          <w:sz w:val="24"/>
        </w:rPr>
        <w:t>理由不得放弃成交。</w:t>
      </w:r>
    </w:p>
    <w:p w:rsidR="00644688" w:rsidRDefault="00494ED8">
      <w:pPr>
        <w:spacing w:line="500" w:lineRule="exact"/>
        <w:ind w:firstLine="480"/>
        <w:rPr>
          <w:rFonts w:asciiTheme="minorEastAsia" w:eastAsiaTheme="minorEastAsia" w:hAnsiTheme="minorEastAsia" w:cs="宋体"/>
          <w:szCs w:val="21"/>
        </w:rPr>
      </w:pPr>
      <w:r>
        <w:rPr>
          <w:rFonts w:asciiTheme="minorEastAsia" w:eastAsiaTheme="minorEastAsia" w:hAnsiTheme="minorEastAsia" w:cs="宋体" w:hint="eastAsia"/>
          <w:sz w:val="24"/>
        </w:rPr>
        <w:t>成交供应商在公示结束后须提供肆份纸质版响应文件、电子版本（光盘）一份至采购人或招标代理处，纸质版响应文件须与电子文件一致，否则不予签订合同。</w:t>
      </w:r>
    </w:p>
    <w:p w:rsidR="00644688" w:rsidRDefault="00644688">
      <w:pPr>
        <w:spacing w:line="500" w:lineRule="exact"/>
        <w:ind w:firstLine="570"/>
        <w:rPr>
          <w:rFonts w:asciiTheme="minorEastAsia" w:eastAsiaTheme="minorEastAsia" w:hAnsiTheme="minorEastAsia" w:cs="宋体"/>
          <w:sz w:val="24"/>
        </w:rPr>
        <w:sectPr w:rsidR="00644688">
          <w:pgSz w:w="11907" w:h="16840"/>
          <w:pgMar w:top="1440" w:right="1559" w:bottom="1440" w:left="1560" w:header="851" w:footer="851" w:gutter="0"/>
          <w:cols w:space="720"/>
          <w:docGrid w:linePitch="360"/>
        </w:sectPr>
      </w:pPr>
    </w:p>
    <w:p w:rsidR="00644688" w:rsidRDefault="00494ED8">
      <w:pPr>
        <w:pStyle w:val="2"/>
        <w:rPr>
          <w:rFonts w:asciiTheme="minorEastAsia" w:eastAsiaTheme="minorEastAsia" w:hAnsiTheme="minorEastAsia"/>
          <w:lang w:eastAsia="zh-CN"/>
        </w:rPr>
      </w:pPr>
      <w:bookmarkStart w:id="556" w:name="_Toc8590"/>
      <w:r>
        <w:rPr>
          <w:rFonts w:asciiTheme="minorEastAsia" w:eastAsiaTheme="minorEastAsia" w:hAnsiTheme="minorEastAsia" w:cs="Arial" w:hint="eastAsia"/>
          <w:bCs/>
          <w:szCs w:val="44"/>
          <w:lang w:eastAsia="zh-CN"/>
        </w:rPr>
        <w:lastRenderedPageBreak/>
        <w:t>第六章  响应文件的组成和格式</w:t>
      </w:r>
      <w:bookmarkEnd w:id="556"/>
    </w:p>
    <w:bookmarkEnd w:id="149"/>
    <w:bookmarkEnd w:id="150"/>
    <w:bookmarkEnd w:id="151"/>
    <w:p w:rsidR="00644688" w:rsidRDefault="00644688">
      <w:pPr>
        <w:pStyle w:val="2"/>
        <w:spacing w:line="240" w:lineRule="auto"/>
        <w:jc w:val="both"/>
        <w:rPr>
          <w:rFonts w:asciiTheme="minorEastAsia" w:eastAsiaTheme="minorEastAsia" w:hAnsiTheme="minorEastAsia" w:cs="Arial"/>
          <w:bCs/>
          <w:szCs w:val="44"/>
          <w:lang w:eastAsia="zh-CN"/>
        </w:rPr>
      </w:pPr>
    </w:p>
    <w:p w:rsidR="00644688" w:rsidRDefault="00494ED8">
      <w:pPr>
        <w:jc w:val="center"/>
        <w:rPr>
          <w:rFonts w:asciiTheme="minorEastAsia" w:eastAsiaTheme="minorEastAsia" w:hAnsiTheme="minorEastAsia"/>
          <w:b/>
          <w:sz w:val="72"/>
          <w:szCs w:val="21"/>
        </w:rPr>
      </w:pPr>
      <w:r>
        <w:rPr>
          <w:rFonts w:asciiTheme="minorEastAsia" w:eastAsiaTheme="minorEastAsia" w:hAnsiTheme="minorEastAsia" w:hint="eastAsia"/>
          <w:b/>
          <w:sz w:val="72"/>
          <w:szCs w:val="21"/>
        </w:rPr>
        <w:t>竞争性谈判响应文件</w:t>
      </w:r>
    </w:p>
    <w:p w:rsidR="00644688" w:rsidRDefault="00644688">
      <w:pPr>
        <w:pStyle w:val="afff6"/>
        <w:ind w:firstLine="0"/>
        <w:jc w:val="center"/>
        <w:rPr>
          <w:rFonts w:asciiTheme="minorEastAsia" w:eastAsiaTheme="minorEastAsia" w:hAnsiTheme="minorEastAsia"/>
          <w:b/>
          <w:bCs/>
          <w:sz w:val="32"/>
        </w:rPr>
      </w:pPr>
    </w:p>
    <w:p w:rsidR="00644688" w:rsidRDefault="00644688">
      <w:pPr>
        <w:pStyle w:val="afff6"/>
        <w:ind w:firstLine="0"/>
        <w:jc w:val="center"/>
        <w:rPr>
          <w:rFonts w:asciiTheme="minorEastAsia" w:eastAsiaTheme="minorEastAsia" w:hAnsiTheme="minorEastAsia"/>
          <w:b/>
          <w:bCs/>
          <w:sz w:val="32"/>
        </w:rPr>
      </w:pPr>
    </w:p>
    <w:p w:rsidR="00644688" w:rsidRDefault="00644688">
      <w:pPr>
        <w:pStyle w:val="afff6"/>
        <w:ind w:firstLine="0"/>
        <w:jc w:val="center"/>
        <w:rPr>
          <w:rFonts w:asciiTheme="minorEastAsia" w:eastAsiaTheme="minorEastAsia" w:hAnsiTheme="minorEastAsia"/>
          <w:b/>
          <w:bCs/>
          <w:sz w:val="32"/>
        </w:rPr>
      </w:pPr>
    </w:p>
    <w:p w:rsidR="00644688" w:rsidRDefault="00644688">
      <w:pPr>
        <w:ind w:firstLine="1084"/>
        <w:rPr>
          <w:rFonts w:asciiTheme="minorEastAsia" w:eastAsiaTheme="minorEastAsia" w:hAnsiTheme="minorEastAsia"/>
          <w:b/>
          <w:sz w:val="36"/>
          <w:szCs w:val="21"/>
        </w:rPr>
      </w:pPr>
    </w:p>
    <w:p w:rsidR="00644688" w:rsidRDefault="00644688">
      <w:pPr>
        <w:ind w:firstLine="1084"/>
        <w:rPr>
          <w:rFonts w:asciiTheme="minorEastAsia" w:eastAsiaTheme="minorEastAsia" w:hAnsiTheme="minorEastAsia"/>
          <w:b/>
          <w:sz w:val="36"/>
          <w:szCs w:val="21"/>
        </w:rPr>
      </w:pPr>
    </w:p>
    <w:p w:rsidR="00644688" w:rsidRDefault="00644688">
      <w:pPr>
        <w:ind w:firstLine="1084"/>
        <w:rPr>
          <w:rFonts w:asciiTheme="minorEastAsia" w:eastAsiaTheme="minorEastAsia" w:hAnsiTheme="minorEastAsia"/>
          <w:b/>
          <w:sz w:val="36"/>
          <w:szCs w:val="21"/>
        </w:rPr>
      </w:pPr>
    </w:p>
    <w:p w:rsidR="00644688" w:rsidRDefault="00644688">
      <w:pPr>
        <w:ind w:firstLine="1084"/>
        <w:rPr>
          <w:rFonts w:asciiTheme="minorEastAsia" w:eastAsiaTheme="minorEastAsia" w:hAnsiTheme="minorEastAsia"/>
          <w:b/>
          <w:sz w:val="36"/>
          <w:szCs w:val="21"/>
        </w:rPr>
      </w:pPr>
    </w:p>
    <w:p w:rsidR="00644688" w:rsidRDefault="00644688">
      <w:pPr>
        <w:spacing w:line="360" w:lineRule="auto"/>
        <w:ind w:firstLine="1084"/>
        <w:rPr>
          <w:rFonts w:asciiTheme="minorEastAsia" w:eastAsiaTheme="minorEastAsia" w:hAnsiTheme="minorEastAsia"/>
          <w:b/>
          <w:sz w:val="36"/>
          <w:szCs w:val="21"/>
        </w:rPr>
      </w:pPr>
    </w:p>
    <w:p w:rsidR="00644688" w:rsidRDefault="00494ED8">
      <w:pPr>
        <w:spacing w:line="360" w:lineRule="auto"/>
        <w:ind w:firstLine="1084"/>
        <w:rPr>
          <w:rFonts w:asciiTheme="minorEastAsia" w:eastAsiaTheme="minorEastAsia" w:hAnsiTheme="minorEastAsia"/>
          <w:b/>
          <w:sz w:val="36"/>
        </w:rPr>
      </w:pPr>
      <w:r>
        <w:rPr>
          <w:rFonts w:asciiTheme="minorEastAsia" w:eastAsiaTheme="minorEastAsia" w:hAnsiTheme="minorEastAsia" w:hint="eastAsia"/>
          <w:b/>
          <w:sz w:val="36"/>
        </w:rPr>
        <w:t>项 目 名 称：</w:t>
      </w:r>
    </w:p>
    <w:p w:rsidR="00644688" w:rsidRDefault="00494ED8">
      <w:pPr>
        <w:spacing w:line="360" w:lineRule="auto"/>
        <w:ind w:firstLine="1084"/>
        <w:rPr>
          <w:rFonts w:asciiTheme="minorEastAsia" w:eastAsiaTheme="minorEastAsia" w:hAnsiTheme="minorEastAsia"/>
          <w:b/>
          <w:sz w:val="36"/>
          <w:u w:val="single"/>
        </w:rPr>
      </w:pPr>
      <w:r>
        <w:rPr>
          <w:rFonts w:asciiTheme="minorEastAsia" w:eastAsiaTheme="minorEastAsia" w:hAnsiTheme="minorEastAsia" w:hint="eastAsia"/>
          <w:b/>
          <w:sz w:val="36"/>
        </w:rPr>
        <w:t>项 目 编 号：</w:t>
      </w:r>
    </w:p>
    <w:p w:rsidR="00644688" w:rsidRDefault="00494ED8">
      <w:pPr>
        <w:spacing w:line="360" w:lineRule="auto"/>
        <w:ind w:firstLine="1084"/>
        <w:rPr>
          <w:rFonts w:asciiTheme="minorEastAsia" w:eastAsiaTheme="minorEastAsia" w:hAnsiTheme="minorEastAsia"/>
          <w:b/>
          <w:sz w:val="36"/>
        </w:rPr>
      </w:pPr>
      <w:r>
        <w:rPr>
          <w:rFonts w:asciiTheme="minorEastAsia" w:eastAsiaTheme="minorEastAsia" w:hAnsiTheme="minorEastAsia" w:hint="eastAsia"/>
          <w:b/>
          <w:sz w:val="36"/>
        </w:rPr>
        <w:t xml:space="preserve">谈判供应商名称：               </w:t>
      </w:r>
    </w:p>
    <w:p w:rsidR="00644688" w:rsidRDefault="00494ED8">
      <w:pPr>
        <w:spacing w:line="360" w:lineRule="auto"/>
        <w:rPr>
          <w:rFonts w:asciiTheme="minorEastAsia" w:eastAsiaTheme="minorEastAsia" w:hAnsiTheme="minorEastAsia"/>
          <w:b/>
          <w:sz w:val="36"/>
        </w:rPr>
      </w:pPr>
      <w:r>
        <w:rPr>
          <w:rFonts w:asciiTheme="minorEastAsia" w:eastAsiaTheme="minorEastAsia" w:hAnsiTheme="minorEastAsia" w:hint="eastAsia"/>
          <w:b/>
          <w:sz w:val="36"/>
        </w:rPr>
        <w:t xml:space="preserve">      日       期：</w:t>
      </w:r>
    </w:p>
    <w:p w:rsidR="00644688" w:rsidRDefault="00494ED8">
      <w:pPr>
        <w:spacing w:line="360" w:lineRule="auto"/>
        <w:jc w:val="center"/>
        <w:outlineLvl w:val="0"/>
        <w:rPr>
          <w:rFonts w:asciiTheme="minorEastAsia" w:eastAsiaTheme="minorEastAsia" w:hAnsiTheme="minorEastAsia"/>
          <w:sz w:val="36"/>
          <w:szCs w:val="36"/>
        </w:rPr>
      </w:pPr>
      <w:r>
        <w:rPr>
          <w:rFonts w:asciiTheme="minorEastAsia" w:eastAsiaTheme="minorEastAsia" w:hAnsiTheme="minorEastAsia" w:hint="eastAsia"/>
          <w:sz w:val="24"/>
        </w:rPr>
        <w:br w:type="page" w:clear="all"/>
      </w:r>
      <w:r>
        <w:rPr>
          <w:rFonts w:asciiTheme="minorEastAsia" w:eastAsiaTheme="minorEastAsia" w:hAnsiTheme="minorEastAsia" w:hint="eastAsia"/>
          <w:sz w:val="36"/>
          <w:szCs w:val="36"/>
        </w:rPr>
        <w:lastRenderedPageBreak/>
        <w:t>响应文件目录</w:t>
      </w:r>
    </w:p>
    <w:p w:rsidR="00644688" w:rsidRDefault="00494ED8">
      <w:pPr>
        <w:spacing w:line="500" w:lineRule="exact"/>
        <w:rPr>
          <w:rFonts w:asciiTheme="minorEastAsia" w:eastAsiaTheme="minorEastAsia" w:hAnsiTheme="minorEastAsia" w:cs="宋体"/>
          <w:b/>
          <w:bCs/>
          <w:sz w:val="24"/>
          <w:lang w:val="zh-CN"/>
        </w:rPr>
      </w:pPr>
      <w:r>
        <w:rPr>
          <w:rFonts w:asciiTheme="minorEastAsia" w:eastAsiaTheme="minorEastAsia" w:hAnsiTheme="minorEastAsia" w:cs="宋体" w:hint="eastAsia"/>
          <w:b/>
          <w:bCs/>
          <w:sz w:val="24"/>
          <w:lang w:val="zh-CN"/>
        </w:rPr>
        <w:t>一、资格审查证明材料</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1.供应</w:t>
      </w:r>
      <w:proofErr w:type="gramStart"/>
      <w:r>
        <w:rPr>
          <w:rFonts w:asciiTheme="minorEastAsia" w:eastAsiaTheme="minorEastAsia" w:hAnsiTheme="minorEastAsia" w:cs="宋体" w:hint="eastAsia"/>
          <w:sz w:val="24"/>
          <w:lang w:val="zh-CN"/>
        </w:rPr>
        <w:t>商符合</w:t>
      </w:r>
      <w:proofErr w:type="gramEnd"/>
      <w:r>
        <w:rPr>
          <w:rFonts w:asciiTheme="minorEastAsia" w:eastAsiaTheme="minorEastAsia" w:hAnsiTheme="minorEastAsia" w:cs="宋体" w:hint="eastAsia"/>
          <w:sz w:val="24"/>
          <w:lang w:val="zh-CN"/>
        </w:rPr>
        <w:t>《</w:t>
      </w:r>
      <w:r>
        <w:rPr>
          <w:rFonts w:asciiTheme="minorEastAsia" w:eastAsiaTheme="minorEastAsia" w:hAnsiTheme="minorEastAsia" w:cs="宋体" w:hint="eastAsia"/>
          <w:sz w:val="24"/>
        </w:rPr>
        <w:t>中华人民共和国</w:t>
      </w:r>
      <w:r>
        <w:rPr>
          <w:rFonts w:asciiTheme="minorEastAsia" w:eastAsiaTheme="minorEastAsia" w:hAnsiTheme="minorEastAsia" w:cs="宋体" w:hint="eastAsia"/>
          <w:sz w:val="24"/>
          <w:lang w:val="zh-CN"/>
        </w:rPr>
        <w:t>政府采购法》第二十二条规定条件的承诺函（格式见附件2）；</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2.法定代表人参加谈判的，必须提供法定代表人身份证明及本人身份证扫描件；非法定代表人参加的，必须提供法定代表人签名或盖章的授权委托书原件、法定代表人身份证扫描件、及被委托授权人身份证</w:t>
      </w:r>
      <w:proofErr w:type="gramStart"/>
      <w:r>
        <w:rPr>
          <w:rFonts w:asciiTheme="minorEastAsia" w:eastAsiaTheme="minorEastAsia" w:hAnsiTheme="minorEastAsia" w:cs="宋体" w:hint="eastAsia"/>
          <w:sz w:val="24"/>
          <w:lang w:val="zh-CN"/>
        </w:rPr>
        <w:t>扫描件这三项</w:t>
      </w:r>
      <w:proofErr w:type="gramEnd"/>
      <w:r>
        <w:rPr>
          <w:rFonts w:asciiTheme="minorEastAsia" w:eastAsiaTheme="minorEastAsia" w:hAnsiTheme="minorEastAsia" w:cs="宋体" w:hint="eastAsia"/>
          <w:sz w:val="24"/>
          <w:lang w:val="zh-CN"/>
        </w:rPr>
        <w:t>。（须加盖公章）；（格式见附件3、4）</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3.供应</w:t>
      </w:r>
      <w:proofErr w:type="gramStart"/>
      <w:r>
        <w:rPr>
          <w:rFonts w:asciiTheme="minorEastAsia" w:eastAsiaTheme="minorEastAsia" w:hAnsiTheme="minorEastAsia" w:cs="宋体" w:hint="eastAsia"/>
          <w:sz w:val="24"/>
          <w:lang w:val="zh-CN"/>
        </w:rPr>
        <w:t>商有效</w:t>
      </w:r>
      <w:proofErr w:type="gramEnd"/>
      <w:r>
        <w:rPr>
          <w:rFonts w:asciiTheme="minorEastAsia" w:eastAsiaTheme="minorEastAsia" w:hAnsiTheme="minorEastAsia" w:cs="宋体" w:hint="eastAsia"/>
          <w:sz w:val="24"/>
          <w:lang w:val="zh-CN"/>
        </w:rPr>
        <w:t>的营业执照、其他组织、自然人证明扫描件；</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4.供应商具有市政公用工程施工总承包三级及以上资质，同时具有安全生产许可证；</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5.项目负责人具有市政工程专业贰级及以上注册建造师，同时具有安全生产考核合格证书（B证）；</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6.拟派项目负责人和企业签订的有效劳动合同，响应供应商所在地社保机构出具的由企业为拟派项目负责人缴纳的投标截止时间前三个月（不含投标截止时间当月）中</w:t>
      </w:r>
      <w:r>
        <w:rPr>
          <w:rFonts w:asciiTheme="minorEastAsia" w:eastAsiaTheme="minorEastAsia" w:hAnsiTheme="minorEastAsia" w:cs="宋体" w:hint="eastAsia"/>
          <w:sz w:val="24"/>
        </w:rPr>
        <w:t>任意</w:t>
      </w:r>
      <w:r>
        <w:rPr>
          <w:rFonts w:asciiTheme="minorEastAsia" w:eastAsiaTheme="minorEastAsia" w:hAnsiTheme="minorEastAsia" w:cs="宋体" w:hint="eastAsia"/>
          <w:sz w:val="24"/>
          <w:lang w:val="zh-CN"/>
        </w:rPr>
        <w:t>一个月的养老保险缴纳证明材料；</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7.拟派项目负责人无在建要求，须提供无在建工程承诺书（格式见附件5）</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8.未被“信用中国”网站列入失信被执行人、重大税收违法案件当事人名单、政府采购严重失信行为记录名单、经营异常名录和严重违法失信企业名单。</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采购人或招标代理在本项目提交响应文件截止时间后的3小时内，通过“信用中国”网站查询所有供应商的信用记录。评审小组对于被列入失信被执行人名单、重大税收违法案件当事人名单、政府采购严重违法失信行为记录名单、经营异常名录和严重违法失信企业名单的供应商，按照无效响应文件处理。查询记录电子截</w:t>
      </w:r>
      <w:proofErr w:type="gramStart"/>
      <w:r>
        <w:rPr>
          <w:rFonts w:asciiTheme="minorEastAsia" w:eastAsiaTheme="minorEastAsia" w:hAnsiTheme="minorEastAsia" w:cs="宋体" w:hint="eastAsia"/>
          <w:sz w:val="24"/>
          <w:lang w:val="zh-CN"/>
        </w:rPr>
        <w:t>屏作为</w:t>
      </w:r>
      <w:proofErr w:type="gramEnd"/>
      <w:r>
        <w:rPr>
          <w:rFonts w:asciiTheme="minorEastAsia" w:eastAsiaTheme="minorEastAsia" w:hAnsiTheme="minorEastAsia" w:cs="宋体" w:hint="eastAsia"/>
          <w:sz w:val="24"/>
          <w:lang w:val="zh-CN"/>
        </w:rPr>
        <w:t>证据留存，与采购项目其他材料一并归档。</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评审结束后，“信用中国”网站系统信息发生的任何变更均不再作为评审依据，供应商自行提供的与网站信息不一致的其他证明材料亦不作为评审依据。</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hint="eastAsia"/>
          <w:sz w:val="24"/>
        </w:rPr>
        <w:t>（</w:t>
      </w:r>
      <w:r>
        <w:rPr>
          <w:rFonts w:asciiTheme="minorEastAsia" w:eastAsiaTheme="minorEastAsia" w:hAnsiTheme="minorEastAsia" w:cs="宋体" w:hint="eastAsia"/>
          <w:sz w:val="24"/>
          <w:lang w:val="zh-CN"/>
        </w:rPr>
        <w:t>此条由代理机构查询，</w:t>
      </w:r>
      <w:r>
        <w:rPr>
          <w:rFonts w:asciiTheme="minorEastAsia" w:eastAsiaTheme="minorEastAsia" w:hAnsiTheme="minorEastAsia" w:hint="eastAsia"/>
          <w:sz w:val="24"/>
        </w:rPr>
        <w:t>响应文件中无需提供证明材料）</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lastRenderedPageBreak/>
        <w:t>9.根据《关于在我省国有资金投资工程建设项目招标投标中应用建筑业企业资质动态监管结果有关要求的通知》（苏建招办〔2022〕2号）文件要求，供应商在谈判响应文件递交截止时间当日，建筑业企业资质（指本项目要求的资质）动态监管结果不得处于不合格状态的。</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（此条由代理机构查询，</w:t>
      </w:r>
      <w:r>
        <w:rPr>
          <w:rFonts w:asciiTheme="minorEastAsia" w:eastAsiaTheme="minorEastAsia" w:hAnsiTheme="minorEastAsia" w:hint="eastAsia"/>
          <w:sz w:val="24"/>
        </w:rPr>
        <w:t>响应文件中无需提供证明材料</w:t>
      </w:r>
      <w:r>
        <w:rPr>
          <w:rFonts w:asciiTheme="minorEastAsia" w:eastAsiaTheme="minorEastAsia" w:hAnsiTheme="minorEastAsia" w:cs="宋体" w:hint="eastAsia"/>
          <w:sz w:val="24"/>
          <w:lang w:val="zh-CN"/>
        </w:rPr>
        <w:t>）</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10.根据苏</w:t>
      </w:r>
      <w:proofErr w:type="gramStart"/>
      <w:r>
        <w:rPr>
          <w:rFonts w:asciiTheme="minorEastAsia" w:eastAsiaTheme="minorEastAsia" w:hAnsiTheme="minorEastAsia" w:cs="宋体" w:hint="eastAsia"/>
          <w:sz w:val="24"/>
          <w:lang w:val="zh-CN"/>
        </w:rPr>
        <w:t>建函建管</w:t>
      </w:r>
      <w:proofErr w:type="gramEnd"/>
      <w:r>
        <w:rPr>
          <w:rFonts w:asciiTheme="minorEastAsia" w:eastAsiaTheme="minorEastAsia" w:hAnsiTheme="minorEastAsia" w:cs="宋体" w:hint="eastAsia"/>
          <w:sz w:val="24"/>
          <w:lang w:val="zh-CN"/>
        </w:rPr>
        <w:t>〔2025〕183号关于公布2025年元旦春节期间拖欠农民工工资引发群体性事件限制市场准入及批评提醒企业和人员名单的通知，被限制市场准入的建筑施工企业和人员不得参与省内工程投标。（此条由代理机构查询，如从未被限制、</w:t>
      </w:r>
      <w:r>
        <w:rPr>
          <w:rFonts w:asciiTheme="minorEastAsia" w:eastAsiaTheme="minorEastAsia" w:hAnsiTheme="minorEastAsia" w:hint="eastAsia"/>
          <w:sz w:val="24"/>
        </w:rPr>
        <w:t>响应文件中无需提供证明材料；</w:t>
      </w:r>
      <w:r>
        <w:rPr>
          <w:rFonts w:asciiTheme="minorEastAsia" w:eastAsiaTheme="minorEastAsia" w:hAnsiTheme="minorEastAsia" w:cs="宋体" w:hint="eastAsia"/>
          <w:sz w:val="24"/>
          <w:lang w:val="zh-CN"/>
        </w:rPr>
        <w:t>如已解除限制，请提供相关证明材料）</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11.其他证明材料（本项目专门面向中小企业采购，格式见附件11）</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（1）中小企业声明函；</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（2）监狱企业证明函（如符合监狱企业的需提供）；</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（3）残疾人福利性单位声明函（如符合残疾人福利性单位的需提供）；</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12.谈判响应函（格式见附件7）；</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13.谈判人依据采购文件要求，提交的其他材料（格式见附件8、9）。</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（谈判文件要求提供的</w:t>
      </w:r>
      <w:r>
        <w:rPr>
          <w:rFonts w:asciiTheme="minorEastAsia" w:eastAsiaTheme="minorEastAsia" w:hAnsiTheme="minorEastAsia" w:cs="宋体" w:hint="eastAsia"/>
          <w:b/>
          <w:bCs/>
          <w:sz w:val="24"/>
          <w:lang w:val="zh-CN"/>
        </w:rPr>
        <w:t>资格审查证明材料</w:t>
      </w:r>
      <w:r>
        <w:rPr>
          <w:rFonts w:asciiTheme="minorEastAsia" w:eastAsiaTheme="minorEastAsia" w:hAnsiTheme="minorEastAsia" w:cs="宋体" w:hint="eastAsia"/>
          <w:sz w:val="24"/>
          <w:lang w:val="zh-CN"/>
        </w:rPr>
        <w:t>中没有对应的接口上传的资料，可以在本部分的其他材料的接口中上传）</w:t>
      </w:r>
    </w:p>
    <w:p w:rsidR="00644688" w:rsidRDefault="00494ED8">
      <w:pPr>
        <w:spacing w:line="500" w:lineRule="exact"/>
        <w:rPr>
          <w:rFonts w:asciiTheme="minorEastAsia" w:eastAsiaTheme="minorEastAsia" w:hAnsiTheme="minorEastAsia" w:cs="宋体"/>
          <w:b/>
          <w:bCs/>
          <w:sz w:val="24"/>
          <w:lang w:val="zh-CN"/>
        </w:rPr>
      </w:pPr>
      <w:r>
        <w:rPr>
          <w:rFonts w:asciiTheme="minorEastAsia" w:eastAsiaTheme="minorEastAsia" w:hAnsiTheme="minorEastAsia" w:cs="宋体" w:hint="eastAsia"/>
          <w:b/>
          <w:bCs/>
          <w:sz w:val="24"/>
          <w:lang w:val="zh-CN"/>
        </w:rPr>
        <w:t>二、符合性条件材料</w:t>
      </w:r>
    </w:p>
    <w:p w:rsidR="00644688" w:rsidRDefault="00494ED8">
      <w:pPr>
        <w:spacing w:line="500" w:lineRule="exact"/>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w:t>
      </w:r>
      <w:proofErr w:type="gramStart"/>
      <w:r>
        <w:rPr>
          <w:rFonts w:asciiTheme="minorEastAsia" w:eastAsiaTheme="minorEastAsia" w:hAnsiTheme="minorEastAsia" w:cs="宋体" w:hint="eastAsia"/>
          <w:sz w:val="24"/>
          <w:lang w:val="zh-CN"/>
        </w:rPr>
        <w:t>除项目</w:t>
      </w:r>
      <w:proofErr w:type="gramEnd"/>
      <w:r>
        <w:rPr>
          <w:rFonts w:asciiTheme="minorEastAsia" w:eastAsiaTheme="minorEastAsia" w:hAnsiTheme="minorEastAsia" w:cs="宋体" w:hint="eastAsia"/>
          <w:sz w:val="24"/>
          <w:lang w:val="zh-CN"/>
        </w:rPr>
        <w:t>负责人外还需配备技术负责人、安全管理员、施工管理员、计划管理员、材料管理员等。成交供应商承诺在成交后5天内将相关人员名单提供给采购人（承诺书格式自拟，加盖供应商单位公章）；</w:t>
      </w:r>
    </w:p>
    <w:p w:rsidR="00644688" w:rsidRDefault="00494ED8">
      <w:pPr>
        <w:spacing w:line="500" w:lineRule="exact"/>
        <w:ind w:firstLine="480"/>
        <w:rPr>
          <w:rFonts w:asciiTheme="minorEastAsia" w:eastAsiaTheme="minorEastAsia" w:hAnsiTheme="minorEastAsia"/>
          <w:sz w:val="24"/>
        </w:rPr>
      </w:pPr>
      <w:r>
        <w:rPr>
          <w:rFonts w:asciiTheme="minorEastAsia" w:eastAsiaTheme="minorEastAsia" w:hAnsiTheme="minorEastAsia" w:cs="宋体" w:hint="eastAsia"/>
          <w:sz w:val="24"/>
        </w:rPr>
        <w:t>2.</w:t>
      </w:r>
      <w:r>
        <w:rPr>
          <w:rFonts w:asciiTheme="minorEastAsia" w:eastAsiaTheme="minorEastAsia" w:hAnsiTheme="minorEastAsia" w:hint="eastAsia"/>
          <w:sz w:val="24"/>
        </w:rPr>
        <w:t>不</w:t>
      </w:r>
      <w:proofErr w:type="gramStart"/>
      <w:r>
        <w:rPr>
          <w:rFonts w:asciiTheme="minorEastAsia" w:eastAsiaTheme="minorEastAsia" w:hAnsiTheme="minorEastAsia" w:hint="eastAsia"/>
          <w:sz w:val="24"/>
        </w:rPr>
        <w:t>拖欠农名工</w:t>
      </w:r>
      <w:proofErr w:type="gramEnd"/>
      <w:r>
        <w:rPr>
          <w:rFonts w:asciiTheme="minorEastAsia" w:eastAsiaTheme="minorEastAsia" w:hAnsiTheme="minorEastAsia" w:hint="eastAsia"/>
          <w:sz w:val="24"/>
        </w:rPr>
        <w:t>工资、材料</w:t>
      </w:r>
      <w:proofErr w:type="gramStart"/>
      <w:r>
        <w:rPr>
          <w:rFonts w:asciiTheme="minorEastAsia" w:eastAsiaTheme="minorEastAsia" w:hAnsiTheme="minorEastAsia" w:hint="eastAsia"/>
          <w:sz w:val="24"/>
        </w:rPr>
        <w:t>款承诺</w:t>
      </w:r>
      <w:proofErr w:type="gramEnd"/>
      <w:r>
        <w:rPr>
          <w:rFonts w:asciiTheme="minorEastAsia" w:eastAsiaTheme="minorEastAsia" w:hAnsiTheme="minorEastAsia" w:hint="eastAsia"/>
          <w:sz w:val="24"/>
        </w:rPr>
        <w:t>书</w:t>
      </w:r>
      <w:r>
        <w:rPr>
          <w:rFonts w:asciiTheme="minorEastAsia" w:eastAsiaTheme="minorEastAsia" w:hAnsiTheme="minorEastAsia" w:cs="宋体" w:hint="eastAsia"/>
          <w:sz w:val="24"/>
          <w:lang w:val="zh-CN"/>
        </w:rPr>
        <w:t>（格式见附件6）</w:t>
      </w:r>
      <w:r>
        <w:rPr>
          <w:rFonts w:asciiTheme="minorEastAsia" w:eastAsiaTheme="minorEastAsia" w:hAnsiTheme="minorEastAsia" w:hint="eastAsia"/>
          <w:sz w:val="24"/>
        </w:rPr>
        <w:t>。</w:t>
      </w:r>
    </w:p>
    <w:p w:rsidR="00644688" w:rsidRDefault="00494ED8">
      <w:pPr>
        <w:spacing w:line="500" w:lineRule="exact"/>
        <w:rPr>
          <w:rFonts w:asciiTheme="minorEastAsia" w:eastAsiaTheme="minorEastAsia" w:hAnsiTheme="minorEastAsia" w:cs="宋体"/>
          <w:b/>
          <w:bCs/>
          <w:sz w:val="24"/>
          <w:lang w:val="zh-CN"/>
        </w:rPr>
      </w:pPr>
      <w:r>
        <w:rPr>
          <w:rFonts w:asciiTheme="minorEastAsia" w:eastAsiaTheme="minorEastAsia" w:hAnsiTheme="minorEastAsia" w:cs="宋体" w:hint="eastAsia"/>
          <w:b/>
          <w:bCs/>
          <w:sz w:val="24"/>
          <w:lang w:val="zh-CN"/>
        </w:rPr>
        <w:t>三、价格响应文件</w:t>
      </w:r>
    </w:p>
    <w:p w:rsidR="00644688" w:rsidRDefault="00494ED8">
      <w:pPr>
        <w:spacing w:line="500" w:lineRule="exact"/>
        <w:ind w:firstLine="480"/>
        <w:rPr>
          <w:rFonts w:asciiTheme="minorEastAsia" w:eastAsiaTheme="minorEastAsia" w:hAnsiTheme="minorEastAsia"/>
          <w:sz w:val="24"/>
        </w:rPr>
      </w:pPr>
      <w:r>
        <w:rPr>
          <w:rFonts w:asciiTheme="minorEastAsia" w:eastAsiaTheme="minorEastAsia" w:hAnsiTheme="minorEastAsia" w:hint="eastAsia"/>
          <w:sz w:val="24"/>
        </w:rPr>
        <w:t>1.</w:t>
      </w:r>
      <w:r w:rsidR="00094A35">
        <w:rPr>
          <w:rFonts w:asciiTheme="minorEastAsia" w:eastAsiaTheme="minorEastAsia" w:hAnsiTheme="minorEastAsia" w:hint="eastAsia"/>
          <w:sz w:val="24"/>
        </w:rPr>
        <w:t>谈判报价</w:t>
      </w:r>
      <w:r>
        <w:rPr>
          <w:rFonts w:asciiTheme="minorEastAsia" w:eastAsiaTheme="minorEastAsia" w:hAnsiTheme="minorEastAsia" w:hint="eastAsia"/>
          <w:sz w:val="24"/>
        </w:rPr>
        <w:t>表（格式见附件1）；</w:t>
      </w:r>
    </w:p>
    <w:p w:rsidR="00644688" w:rsidRDefault="00494ED8">
      <w:pPr>
        <w:spacing w:line="500" w:lineRule="exact"/>
        <w:ind w:firstLine="480"/>
        <w:rPr>
          <w:rFonts w:asciiTheme="minorEastAsia" w:eastAsiaTheme="minorEastAsia" w:hAnsiTheme="minorEastAsia"/>
          <w:sz w:val="24"/>
        </w:rPr>
      </w:pPr>
      <w:r>
        <w:rPr>
          <w:rFonts w:asciiTheme="minorEastAsia" w:eastAsiaTheme="minorEastAsia" w:hAnsiTheme="minorEastAsia" w:hint="eastAsia"/>
          <w:sz w:val="24"/>
        </w:rPr>
        <w:t>2.已标价的工程量清单；</w:t>
      </w:r>
    </w:p>
    <w:p w:rsidR="00644688" w:rsidRDefault="00494ED8">
      <w:pPr>
        <w:tabs>
          <w:tab w:val="left" w:pos="8222"/>
        </w:tabs>
        <w:spacing w:line="500" w:lineRule="exact"/>
        <w:ind w:firstLine="480"/>
        <w:rPr>
          <w:rFonts w:asciiTheme="minorEastAsia" w:eastAsiaTheme="minorEastAsia" w:hAnsiTheme="minorEastAsia"/>
          <w:sz w:val="24"/>
        </w:rPr>
      </w:pPr>
      <w:r>
        <w:rPr>
          <w:rFonts w:asciiTheme="minorEastAsia" w:eastAsiaTheme="minorEastAsia" w:hAnsiTheme="minorEastAsia" w:hint="eastAsia"/>
          <w:sz w:val="24"/>
        </w:rPr>
        <w:t>3.计划投入的主要施工机械设备表（格式见附件10）；</w:t>
      </w:r>
    </w:p>
    <w:p w:rsidR="00644688" w:rsidRDefault="00644688">
      <w:pPr>
        <w:spacing w:line="360" w:lineRule="auto"/>
        <w:jc w:val="center"/>
        <w:rPr>
          <w:rFonts w:asciiTheme="minorEastAsia" w:eastAsiaTheme="minorEastAsia" w:hAnsiTheme="minorEastAsia"/>
          <w:sz w:val="24"/>
        </w:rPr>
      </w:pPr>
    </w:p>
    <w:p w:rsidR="00644688" w:rsidRDefault="00494ED8">
      <w:pPr>
        <w:spacing w:line="560" w:lineRule="exact"/>
        <w:rPr>
          <w:rFonts w:asciiTheme="minorEastAsia" w:eastAsiaTheme="minorEastAsia" w:hAnsiTheme="minorEastAsia"/>
          <w:sz w:val="28"/>
          <w:szCs w:val="28"/>
        </w:rPr>
      </w:pPr>
      <w:r>
        <w:rPr>
          <w:rFonts w:asciiTheme="minorEastAsia" w:eastAsiaTheme="minorEastAsia" w:hAnsiTheme="minorEastAsia" w:hint="eastAsia"/>
          <w:sz w:val="24"/>
          <w:szCs w:val="21"/>
        </w:rPr>
        <w:br w:type="column"/>
      </w:r>
      <w:r>
        <w:rPr>
          <w:rFonts w:asciiTheme="minorEastAsia" w:eastAsiaTheme="minorEastAsia" w:hAnsiTheme="minorEastAsia" w:hint="eastAsia"/>
          <w:sz w:val="28"/>
          <w:szCs w:val="28"/>
        </w:rPr>
        <w:lastRenderedPageBreak/>
        <w:t>附件1</w:t>
      </w:r>
    </w:p>
    <w:p w:rsidR="00644688" w:rsidRDefault="00494ED8">
      <w:pPr>
        <w:keepNext/>
        <w:keepLines/>
        <w:spacing w:before="260" w:after="260" w:line="416" w:lineRule="auto"/>
        <w:jc w:val="center"/>
        <w:outlineLvl w:val="1"/>
        <w:rPr>
          <w:rFonts w:asciiTheme="minorEastAsia" w:eastAsiaTheme="minorEastAsia" w:hAnsiTheme="minorEastAsia"/>
          <w:b/>
          <w:sz w:val="30"/>
          <w:szCs w:val="30"/>
        </w:rPr>
      </w:pPr>
      <w:r>
        <w:rPr>
          <w:rFonts w:asciiTheme="minorEastAsia" w:eastAsiaTheme="minorEastAsia" w:hAnsiTheme="minorEastAsia" w:hint="eastAsia"/>
          <w:b/>
          <w:sz w:val="30"/>
          <w:szCs w:val="30"/>
        </w:rPr>
        <w:t>谈判报价表</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项目编号：</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本次为首次报价</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货币单位：人民币元</w:t>
      </w:r>
    </w:p>
    <w:p w:rsidR="00644688" w:rsidRDefault="00494ED8">
      <w:pPr>
        <w:ind w:firstLine="480"/>
        <w:rPr>
          <w:rFonts w:asciiTheme="minorEastAsia" w:eastAsiaTheme="minorEastAsia" w:hAnsiTheme="minorEastAsia"/>
          <w:sz w:val="24"/>
        </w:rPr>
      </w:pPr>
      <w:r>
        <w:rPr>
          <w:rFonts w:asciiTheme="minorEastAsia" w:eastAsiaTheme="minorEastAsia" w:hAnsiTheme="minorEastAsia" w:hint="eastAsia"/>
          <w:sz w:val="24"/>
        </w:rPr>
        <w:t xml:space="preserve">      </w:t>
      </w:r>
    </w:p>
    <w:tbl>
      <w:tblPr>
        <w:tblStyle w:val="aff7"/>
        <w:tblW w:w="8862" w:type="dxa"/>
        <w:jc w:val="center"/>
        <w:tblLook w:val="04A0"/>
      </w:tblPr>
      <w:tblGrid>
        <w:gridCol w:w="2216"/>
        <w:gridCol w:w="2215"/>
        <w:gridCol w:w="2216"/>
        <w:gridCol w:w="2215"/>
      </w:tblGrid>
      <w:tr w:rsidR="00644688">
        <w:trPr>
          <w:trHeight w:val="933"/>
          <w:jc w:val="center"/>
        </w:trPr>
        <w:tc>
          <w:tcPr>
            <w:tcW w:w="2216" w:type="dxa"/>
            <w:vAlign w:val="center"/>
          </w:tcPr>
          <w:p w:rsidR="00644688" w:rsidRDefault="00494ED8">
            <w:pPr>
              <w:jc w:val="center"/>
              <w:rPr>
                <w:rFonts w:asciiTheme="minorEastAsia" w:eastAsiaTheme="minorEastAsia" w:hAnsiTheme="minorEastAsia"/>
                <w:sz w:val="24"/>
              </w:rPr>
            </w:pPr>
            <w:r>
              <w:rPr>
                <w:rFonts w:asciiTheme="minorEastAsia" w:eastAsiaTheme="minorEastAsia" w:hAnsiTheme="minorEastAsia" w:hint="eastAsia"/>
                <w:sz w:val="24"/>
              </w:rPr>
              <w:t>项目名称</w:t>
            </w:r>
          </w:p>
        </w:tc>
        <w:tc>
          <w:tcPr>
            <w:tcW w:w="2215" w:type="dxa"/>
            <w:vAlign w:val="center"/>
          </w:tcPr>
          <w:p w:rsidR="00644688" w:rsidRDefault="00494ED8">
            <w:pPr>
              <w:jc w:val="center"/>
              <w:rPr>
                <w:rFonts w:asciiTheme="minorEastAsia" w:eastAsiaTheme="minorEastAsia" w:hAnsiTheme="minorEastAsia"/>
                <w:sz w:val="24"/>
              </w:rPr>
            </w:pPr>
            <w:r>
              <w:rPr>
                <w:rFonts w:asciiTheme="minorEastAsia" w:eastAsiaTheme="minorEastAsia" w:hAnsiTheme="minorEastAsia" w:hint="eastAsia"/>
                <w:sz w:val="24"/>
              </w:rPr>
              <w:t>项目内容</w:t>
            </w:r>
          </w:p>
        </w:tc>
        <w:tc>
          <w:tcPr>
            <w:tcW w:w="2216" w:type="dxa"/>
            <w:vAlign w:val="center"/>
          </w:tcPr>
          <w:p w:rsidR="00644688" w:rsidRDefault="00494ED8">
            <w:pPr>
              <w:jc w:val="center"/>
              <w:rPr>
                <w:rFonts w:asciiTheme="minorEastAsia" w:eastAsiaTheme="minorEastAsia" w:hAnsiTheme="minorEastAsia"/>
                <w:sz w:val="24"/>
              </w:rPr>
            </w:pPr>
            <w:r>
              <w:rPr>
                <w:rFonts w:asciiTheme="minorEastAsia" w:eastAsiaTheme="minorEastAsia" w:hAnsiTheme="minorEastAsia" w:hint="eastAsia"/>
                <w:sz w:val="24"/>
              </w:rPr>
              <w:t>报价（小写）</w:t>
            </w:r>
          </w:p>
        </w:tc>
        <w:tc>
          <w:tcPr>
            <w:tcW w:w="2215" w:type="dxa"/>
            <w:vAlign w:val="center"/>
          </w:tcPr>
          <w:p w:rsidR="00644688" w:rsidRDefault="00494ED8">
            <w:pPr>
              <w:jc w:val="center"/>
              <w:rPr>
                <w:rFonts w:asciiTheme="minorEastAsia" w:eastAsiaTheme="minorEastAsia" w:hAnsiTheme="minorEastAsia"/>
                <w:sz w:val="24"/>
              </w:rPr>
            </w:pPr>
            <w:r>
              <w:rPr>
                <w:rFonts w:asciiTheme="minorEastAsia" w:eastAsiaTheme="minorEastAsia" w:hAnsiTheme="minorEastAsia" w:hint="eastAsia"/>
                <w:sz w:val="24"/>
              </w:rPr>
              <w:t>备注</w:t>
            </w:r>
          </w:p>
        </w:tc>
      </w:tr>
      <w:tr w:rsidR="00644688">
        <w:trPr>
          <w:trHeight w:val="933"/>
          <w:jc w:val="center"/>
        </w:trPr>
        <w:tc>
          <w:tcPr>
            <w:tcW w:w="2216" w:type="dxa"/>
            <w:vAlign w:val="center"/>
          </w:tcPr>
          <w:p w:rsidR="00644688" w:rsidRDefault="00644688">
            <w:pPr>
              <w:rPr>
                <w:rFonts w:asciiTheme="minorEastAsia" w:eastAsiaTheme="minorEastAsia" w:hAnsiTheme="minorEastAsia"/>
                <w:sz w:val="24"/>
              </w:rPr>
            </w:pPr>
          </w:p>
        </w:tc>
        <w:tc>
          <w:tcPr>
            <w:tcW w:w="2215" w:type="dxa"/>
            <w:vAlign w:val="center"/>
          </w:tcPr>
          <w:p w:rsidR="00644688" w:rsidRDefault="00494ED8">
            <w:pPr>
              <w:rPr>
                <w:rFonts w:asciiTheme="minorEastAsia" w:eastAsiaTheme="minorEastAsia" w:hAnsiTheme="minorEastAsia"/>
                <w:sz w:val="24"/>
              </w:rPr>
            </w:pPr>
            <w:r>
              <w:rPr>
                <w:rFonts w:asciiTheme="minorEastAsia" w:eastAsiaTheme="minorEastAsia" w:hAnsiTheme="minorEastAsia" w:hint="eastAsia"/>
                <w:sz w:val="24"/>
              </w:rPr>
              <w:t>详见《谈判文件》</w:t>
            </w:r>
          </w:p>
        </w:tc>
        <w:tc>
          <w:tcPr>
            <w:tcW w:w="2216" w:type="dxa"/>
            <w:vAlign w:val="center"/>
          </w:tcPr>
          <w:p w:rsidR="00644688" w:rsidRDefault="00494ED8">
            <w:pPr>
              <w:rPr>
                <w:rFonts w:asciiTheme="minorEastAsia" w:eastAsiaTheme="minorEastAsia" w:hAnsiTheme="minorEastAsia"/>
                <w:sz w:val="24"/>
              </w:rPr>
            </w:pPr>
            <w:r>
              <w:rPr>
                <w:rFonts w:asciiTheme="minorEastAsia" w:eastAsiaTheme="minorEastAsia" w:hAnsiTheme="minorEastAsia" w:hint="eastAsia"/>
                <w:sz w:val="24"/>
              </w:rPr>
              <w:t xml:space="preserve">            元</w:t>
            </w:r>
          </w:p>
        </w:tc>
        <w:tc>
          <w:tcPr>
            <w:tcW w:w="2215" w:type="dxa"/>
            <w:vAlign w:val="center"/>
          </w:tcPr>
          <w:p w:rsidR="00644688" w:rsidRDefault="00644688">
            <w:pPr>
              <w:rPr>
                <w:rFonts w:asciiTheme="minorEastAsia" w:eastAsiaTheme="minorEastAsia" w:hAnsiTheme="minorEastAsia"/>
                <w:sz w:val="24"/>
              </w:rPr>
            </w:pPr>
          </w:p>
        </w:tc>
      </w:tr>
      <w:tr w:rsidR="00644688">
        <w:trPr>
          <w:trHeight w:val="933"/>
          <w:jc w:val="center"/>
        </w:trPr>
        <w:tc>
          <w:tcPr>
            <w:tcW w:w="2216" w:type="dxa"/>
            <w:vAlign w:val="center"/>
          </w:tcPr>
          <w:p w:rsidR="00644688" w:rsidRDefault="00494ED8">
            <w:pPr>
              <w:rPr>
                <w:rFonts w:asciiTheme="minorEastAsia" w:eastAsiaTheme="minorEastAsia" w:hAnsiTheme="minorEastAsia"/>
                <w:sz w:val="24"/>
              </w:rPr>
            </w:pPr>
            <w:r>
              <w:rPr>
                <w:rFonts w:asciiTheme="minorEastAsia" w:eastAsiaTheme="minorEastAsia" w:hAnsiTheme="minorEastAsia" w:hint="eastAsia"/>
                <w:sz w:val="24"/>
              </w:rPr>
              <w:t>报价（大写）：</w:t>
            </w:r>
          </w:p>
        </w:tc>
        <w:tc>
          <w:tcPr>
            <w:tcW w:w="6646" w:type="dxa"/>
            <w:gridSpan w:val="3"/>
            <w:vAlign w:val="center"/>
          </w:tcPr>
          <w:p w:rsidR="00644688" w:rsidRDefault="00644688">
            <w:pPr>
              <w:rPr>
                <w:rFonts w:asciiTheme="minorEastAsia" w:eastAsiaTheme="minorEastAsia" w:hAnsiTheme="minorEastAsia"/>
                <w:sz w:val="24"/>
              </w:rPr>
            </w:pPr>
          </w:p>
        </w:tc>
      </w:tr>
    </w:tbl>
    <w:p w:rsidR="00644688" w:rsidRDefault="00494ED8">
      <w:pPr>
        <w:ind w:firstLine="480"/>
        <w:rPr>
          <w:rFonts w:asciiTheme="minorEastAsia" w:eastAsiaTheme="minorEastAsia" w:hAnsiTheme="minorEastAsia"/>
          <w:sz w:val="24"/>
        </w:rPr>
      </w:pPr>
      <w:r>
        <w:rPr>
          <w:rFonts w:asciiTheme="minorEastAsia" w:eastAsiaTheme="minorEastAsia" w:hAnsiTheme="minorEastAsia" w:hint="eastAsia"/>
          <w:sz w:val="24"/>
        </w:rPr>
        <w:t xml:space="preserve">                     </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供应商报价说明：</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1、采购人不需再支付报价以外的任何费用。</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2、偏离说明：详见《偏离表》。</w:t>
      </w: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3、报价大写不一致以大写为准。</w:t>
      </w:r>
    </w:p>
    <w:p w:rsidR="00644688" w:rsidRDefault="00644688">
      <w:pPr>
        <w:ind w:firstLine="480"/>
        <w:rPr>
          <w:rFonts w:asciiTheme="minorEastAsia" w:eastAsiaTheme="minorEastAsia" w:hAnsiTheme="minorEastAsia"/>
          <w:sz w:val="24"/>
        </w:rPr>
      </w:pPr>
    </w:p>
    <w:p w:rsidR="00644688" w:rsidRDefault="00644688">
      <w:pPr>
        <w:ind w:firstLine="480"/>
        <w:rPr>
          <w:rFonts w:asciiTheme="minorEastAsia" w:eastAsiaTheme="minorEastAsia" w:hAnsiTheme="minorEastAsia"/>
          <w:sz w:val="24"/>
        </w:rPr>
      </w:pPr>
    </w:p>
    <w:p w:rsidR="00644688" w:rsidRDefault="00644688">
      <w:pPr>
        <w:spacing w:line="360" w:lineRule="auto"/>
        <w:ind w:firstLine="482"/>
        <w:rPr>
          <w:rFonts w:asciiTheme="minorEastAsia" w:eastAsiaTheme="minorEastAsia" w:hAnsiTheme="minorEastAsia"/>
          <w:sz w:val="24"/>
        </w:rPr>
      </w:pPr>
    </w:p>
    <w:p w:rsidR="00644688" w:rsidRDefault="00494ED8">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供应商公章：</w:t>
      </w:r>
    </w:p>
    <w:p w:rsidR="00644688" w:rsidRDefault="00494ED8">
      <w:pPr>
        <w:spacing w:line="360" w:lineRule="auto"/>
        <w:ind w:firstLine="482"/>
        <w:rPr>
          <w:rFonts w:asciiTheme="minorEastAsia" w:eastAsiaTheme="minorEastAsia" w:hAnsiTheme="minorEastAsia" w:hint="eastAsia"/>
          <w:sz w:val="24"/>
        </w:rPr>
      </w:pPr>
      <w:r>
        <w:rPr>
          <w:rFonts w:asciiTheme="minorEastAsia" w:eastAsiaTheme="minorEastAsia" w:hAnsiTheme="minorEastAsia" w:hint="eastAsia"/>
          <w:sz w:val="24"/>
        </w:rPr>
        <w:t>谈判代表（授权人）签字：</w:t>
      </w:r>
    </w:p>
    <w:p w:rsidR="00511760" w:rsidRDefault="00511760">
      <w:pPr>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报价时间：    年   月   日</w:t>
      </w:r>
    </w:p>
    <w:p w:rsidR="00644688" w:rsidRDefault="00494ED8">
      <w:pPr>
        <w:spacing w:line="360" w:lineRule="auto"/>
        <w:jc w:val="left"/>
        <w:rPr>
          <w:rFonts w:asciiTheme="minorEastAsia" w:eastAsiaTheme="minorEastAsia" w:hAnsiTheme="minorEastAsia"/>
          <w:sz w:val="28"/>
          <w:szCs w:val="28"/>
        </w:rPr>
      </w:pPr>
      <w:r>
        <w:rPr>
          <w:rFonts w:asciiTheme="minorEastAsia" w:eastAsiaTheme="minorEastAsia" w:hAnsiTheme="minorEastAsia" w:cs="宋体" w:hint="eastAsia"/>
          <w:bCs/>
          <w:sz w:val="32"/>
          <w:szCs w:val="32"/>
        </w:rPr>
        <w:br w:type="page" w:clear="all"/>
      </w:r>
      <w:r>
        <w:rPr>
          <w:rFonts w:asciiTheme="minorEastAsia" w:eastAsiaTheme="minorEastAsia" w:hAnsiTheme="minorEastAsia" w:cs="宋体" w:hint="eastAsia"/>
          <w:bCs/>
          <w:sz w:val="28"/>
          <w:szCs w:val="28"/>
        </w:rPr>
        <w:lastRenderedPageBreak/>
        <w:t>附件2</w:t>
      </w:r>
    </w:p>
    <w:p w:rsidR="00644688" w:rsidRDefault="00644688">
      <w:pPr>
        <w:spacing w:line="360" w:lineRule="auto"/>
        <w:jc w:val="center"/>
        <w:rPr>
          <w:rFonts w:asciiTheme="minorEastAsia" w:eastAsiaTheme="minorEastAsia" w:hAnsiTheme="minorEastAsia"/>
          <w:sz w:val="24"/>
        </w:rPr>
      </w:pPr>
    </w:p>
    <w:p w:rsidR="00644688" w:rsidRDefault="00494ED8">
      <w:pPr>
        <w:jc w:val="center"/>
        <w:rPr>
          <w:rFonts w:asciiTheme="minorEastAsia" w:eastAsiaTheme="minorEastAsia" w:hAnsiTheme="minorEastAsia"/>
          <w:b/>
          <w:sz w:val="30"/>
          <w:szCs w:val="30"/>
        </w:rPr>
      </w:pPr>
      <w:r>
        <w:rPr>
          <w:rFonts w:asciiTheme="minorEastAsia" w:eastAsiaTheme="minorEastAsia" w:hAnsiTheme="minorEastAsia" w:hint="eastAsia"/>
          <w:b/>
          <w:sz w:val="30"/>
          <w:szCs w:val="30"/>
        </w:rPr>
        <w:t>供应</w:t>
      </w:r>
      <w:proofErr w:type="gramStart"/>
      <w:r>
        <w:rPr>
          <w:rFonts w:asciiTheme="minorEastAsia" w:eastAsiaTheme="minorEastAsia" w:hAnsiTheme="minorEastAsia" w:hint="eastAsia"/>
          <w:b/>
          <w:sz w:val="30"/>
          <w:szCs w:val="30"/>
        </w:rPr>
        <w:t>商符合</w:t>
      </w:r>
      <w:proofErr w:type="gramEnd"/>
      <w:r>
        <w:rPr>
          <w:rFonts w:asciiTheme="minorEastAsia" w:eastAsiaTheme="minorEastAsia" w:hAnsiTheme="minorEastAsia" w:hint="eastAsia"/>
          <w:b/>
          <w:sz w:val="30"/>
          <w:szCs w:val="30"/>
        </w:rPr>
        <w:t>《中华人民共和国政府采购法》第二十二条规定条件的声明函</w:t>
      </w:r>
    </w:p>
    <w:p w:rsidR="00644688" w:rsidRDefault="00494ED8">
      <w:pPr>
        <w:spacing w:line="460" w:lineRule="exact"/>
        <w:rPr>
          <w:rFonts w:asciiTheme="minorEastAsia" w:eastAsiaTheme="minorEastAsia" w:hAnsiTheme="minorEastAsia"/>
          <w:b/>
          <w:bCs/>
          <w:sz w:val="44"/>
          <w:szCs w:val="44"/>
        </w:rPr>
      </w:pPr>
      <w:r>
        <w:rPr>
          <w:rFonts w:asciiTheme="minorEastAsia" w:eastAsiaTheme="minorEastAsia" w:hAnsiTheme="minorEastAsia" w:hint="eastAsia"/>
          <w:b/>
          <w:bCs/>
          <w:sz w:val="24"/>
          <w:szCs w:val="21"/>
        </w:rPr>
        <w:t xml:space="preserve">                       </w:t>
      </w:r>
      <w:r>
        <w:rPr>
          <w:rFonts w:asciiTheme="minorEastAsia" w:eastAsiaTheme="minorEastAsia" w:hAnsiTheme="minorEastAsia" w:hint="eastAsia"/>
          <w:b/>
          <w:bCs/>
          <w:sz w:val="44"/>
          <w:szCs w:val="44"/>
        </w:rPr>
        <w:t xml:space="preserve">   </w:t>
      </w:r>
    </w:p>
    <w:p w:rsidR="00644688" w:rsidRDefault="00494ED8">
      <w:pPr>
        <w:spacing w:line="520" w:lineRule="exact"/>
        <w:ind w:firstLine="480"/>
        <w:rPr>
          <w:rFonts w:asciiTheme="minorEastAsia" w:eastAsiaTheme="minorEastAsia" w:hAnsiTheme="minorEastAsia"/>
          <w:b/>
          <w:bCs/>
          <w:sz w:val="24"/>
          <w:szCs w:val="21"/>
        </w:rPr>
      </w:pPr>
      <w:r>
        <w:rPr>
          <w:rFonts w:asciiTheme="minorEastAsia" w:eastAsiaTheme="minorEastAsia" w:hAnsiTheme="minorEastAsia" w:hint="eastAsia"/>
          <w:bCs/>
          <w:sz w:val="24"/>
          <w:szCs w:val="21"/>
        </w:rPr>
        <w:t>我单位参加</w:t>
      </w:r>
      <w:r>
        <w:rPr>
          <w:rFonts w:asciiTheme="minorEastAsia" w:eastAsiaTheme="minorEastAsia" w:hAnsiTheme="minorEastAsia" w:hint="eastAsia"/>
          <w:bCs/>
          <w:sz w:val="24"/>
          <w:szCs w:val="21"/>
          <w:u w:val="single"/>
        </w:rPr>
        <w:t>________________ _</w:t>
      </w:r>
      <w:r>
        <w:rPr>
          <w:rFonts w:asciiTheme="minorEastAsia" w:eastAsiaTheme="minorEastAsia" w:hAnsiTheme="minorEastAsia" w:hint="eastAsia"/>
          <w:bCs/>
          <w:sz w:val="24"/>
          <w:szCs w:val="21"/>
        </w:rPr>
        <w:t>（项目名称），</w:t>
      </w:r>
      <w:r>
        <w:rPr>
          <w:rFonts w:asciiTheme="minorEastAsia" w:eastAsiaTheme="minorEastAsia" w:hAnsiTheme="minorEastAsia" w:hint="eastAsia"/>
          <w:bCs/>
          <w:sz w:val="24"/>
          <w:szCs w:val="21"/>
          <w:u w:val="single"/>
        </w:rPr>
        <w:t>_______ __________</w:t>
      </w:r>
      <w:r>
        <w:rPr>
          <w:rFonts w:asciiTheme="minorEastAsia" w:eastAsiaTheme="minorEastAsia" w:hAnsiTheme="minorEastAsia" w:hint="eastAsia"/>
          <w:bCs/>
          <w:sz w:val="24"/>
          <w:szCs w:val="21"/>
        </w:rPr>
        <w:t>（项目编号）投标活动。针对《中华人民共和国政府采购法》第二十二条规定做出如下声明：</w:t>
      </w:r>
    </w:p>
    <w:p w:rsidR="00644688" w:rsidRDefault="00494ED8">
      <w:pPr>
        <w:spacing w:line="520" w:lineRule="exact"/>
        <w:ind w:firstLine="482"/>
        <w:rPr>
          <w:rFonts w:asciiTheme="minorEastAsia" w:eastAsiaTheme="minorEastAsia" w:hAnsiTheme="minorEastAsia"/>
          <w:sz w:val="24"/>
          <w:szCs w:val="21"/>
        </w:rPr>
      </w:pPr>
      <w:r>
        <w:rPr>
          <w:rFonts w:asciiTheme="minorEastAsia" w:eastAsiaTheme="minorEastAsia" w:hAnsiTheme="minorEastAsia" w:hint="eastAsia"/>
          <w:bCs/>
          <w:sz w:val="24"/>
          <w:szCs w:val="21"/>
        </w:rPr>
        <w:t>1.我单位具有独立承担民事责任的能力；</w:t>
      </w:r>
    </w:p>
    <w:p w:rsidR="00644688" w:rsidRDefault="00494ED8">
      <w:pPr>
        <w:spacing w:line="520" w:lineRule="exact"/>
        <w:ind w:firstLine="482"/>
        <w:rPr>
          <w:rFonts w:asciiTheme="minorEastAsia" w:eastAsiaTheme="minorEastAsia" w:hAnsiTheme="minorEastAsia"/>
          <w:sz w:val="24"/>
          <w:szCs w:val="21"/>
        </w:rPr>
      </w:pPr>
      <w:r>
        <w:rPr>
          <w:rFonts w:asciiTheme="minorEastAsia" w:eastAsiaTheme="minorEastAsia" w:hAnsiTheme="minorEastAsia" w:hint="eastAsia"/>
          <w:sz w:val="24"/>
          <w:szCs w:val="21"/>
        </w:rPr>
        <w:t>2.我单位具有良好的商业信誉和健全的财务会计制度；</w:t>
      </w:r>
    </w:p>
    <w:p w:rsidR="00644688" w:rsidRDefault="00494ED8">
      <w:pPr>
        <w:spacing w:line="520" w:lineRule="exact"/>
        <w:ind w:firstLine="482"/>
        <w:rPr>
          <w:rFonts w:asciiTheme="minorEastAsia" w:eastAsiaTheme="minorEastAsia" w:hAnsiTheme="minorEastAsia"/>
          <w:sz w:val="24"/>
          <w:szCs w:val="21"/>
        </w:rPr>
      </w:pPr>
      <w:r>
        <w:rPr>
          <w:rFonts w:asciiTheme="minorEastAsia" w:eastAsiaTheme="minorEastAsia" w:hAnsiTheme="minorEastAsia" w:hint="eastAsia"/>
          <w:sz w:val="24"/>
          <w:szCs w:val="21"/>
        </w:rPr>
        <w:t>3.我单位具有履行合同所必需的设备和专业技术能力；</w:t>
      </w:r>
    </w:p>
    <w:p w:rsidR="00644688" w:rsidRDefault="00494ED8">
      <w:pPr>
        <w:spacing w:line="520" w:lineRule="exact"/>
        <w:ind w:firstLine="482"/>
        <w:rPr>
          <w:rFonts w:asciiTheme="minorEastAsia" w:eastAsiaTheme="minorEastAsia" w:hAnsiTheme="minorEastAsia"/>
          <w:sz w:val="24"/>
          <w:szCs w:val="21"/>
        </w:rPr>
      </w:pPr>
      <w:r>
        <w:rPr>
          <w:rFonts w:asciiTheme="minorEastAsia" w:eastAsiaTheme="minorEastAsia" w:hAnsiTheme="minorEastAsia" w:hint="eastAsia"/>
          <w:sz w:val="24"/>
          <w:szCs w:val="21"/>
        </w:rPr>
        <w:t>4.我单位有依法缴纳税收和社会保障资金的良好记录；</w:t>
      </w:r>
    </w:p>
    <w:p w:rsidR="00644688" w:rsidRDefault="00494ED8">
      <w:pPr>
        <w:spacing w:line="520" w:lineRule="exact"/>
        <w:ind w:firstLine="482"/>
        <w:rPr>
          <w:rFonts w:asciiTheme="minorEastAsia" w:eastAsiaTheme="minorEastAsia" w:hAnsiTheme="minorEastAsia"/>
          <w:sz w:val="24"/>
          <w:szCs w:val="21"/>
        </w:rPr>
      </w:pPr>
      <w:r>
        <w:rPr>
          <w:rFonts w:asciiTheme="minorEastAsia" w:eastAsiaTheme="minorEastAsia" w:hAnsiTheme="minorEastAsia" w:hint="eastAsia"/>
          <w:sz w:val="24"/>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644688" w:rsidRDefault="00494ED8">
      <w:pPr>
        <w:spacing w:line="520" w:lineRule="exact"/>
        <w:ind w:firstLine="482"/>
        <w:rPr>
          <w:rFonts w:asciiTheme="minorEastAsia" w:eastAsiaTheme="minorEastAsia" w:hAnsiTheme="minorEastAsia"/>
          <w:sz w:val="24"/>
          <w:szCs w:val="21"/>
        </w:rPr>
      </w:pPr>
      <w:r>
        <w:rPr>
          <w:rFonts w:asciiTheme="minorEastAsia" w:eastAsiaTheme="minorEastAsia" w:hAnsiTheme="minorEastAsia" w:hint="eastAsia"/>
          <w:sz w:val="24"/>
          <w:szCs w:val="21"/>
        </w:rPr>
        <w:t>6.我单位满足法律、行政法规规定的其他条件。</w:t>
      </w:r>
    </w:p>
    <w:p w:rsidR="00644688" w:rsidRDefault="00644688">
      <w:pPr>
        <w:spacing w:line="500" w:lineRule="exact"/>
        <w:ind w:firstLine="482"/>
        <w:rPr>
          <w:rFonts w:asciiTheme="minorEastAsia" w:eastAsiaTheme="minorEastAsia" w:hAnsiTheme="minorEastAsia"/>
          <w:sz w:val="24"/>
          <w:szCs w:val="21"/>
        </w:rPr>
      </w:pPr>
    </w:p>
    <w:p w:rsidR="00644688" w:rsidRDefault="00644688">
      <w:pPr>
        <w:spacing w:line="500" w:lineRule="exact"/>
        <w:rPr>
          <w:rFonts w:asciiTheme="minorEastAsia" w:eastAsiaTheme="minorEastAsia" w:hAnsiTheme="minorEastAsia"/>
          <w:sz w:val="24"/>
          <w:szCs w:val="21"/>
        </w:rPr>
      </w:pPr>
    </w:p>
    <w:p w:rsidR="00644688" w:rsidRDefault="00644688">
      <w:pPr>
        <w:spacing w:line="500" w:lineRule="exact"/>
        <w:rPr>
          <w:rFonts w:asciiTheme="minorEastAsia" w:eastAsiaTheme="minorEastAsia" w:hAnsiTheme="minorEastAsia"/>
          <w:bCs/>
          <w:sz w:val="24"/>
          <w:szCs w:val="21"/>
        </w:rPr>
      </w:pPr>
    </w:p>
    <w:p w:rsidR="00644688" w:rsidRDefault="00494ED8">
      <w:pPr>
        <w:spacing w:line="460" w:lineRule="exact"/>
        <w:jc w:val="center"/>
        <w:rPr>
          <w:rFonts w:asciiTheme="minorEastAsia" w:eastAsiaTheme="minorEastAsia" w:hAnsiTheme="minorEastAsia"/>
          <w:bCs/>
          <w:sz w:val="24"/>
          <w:szCs w:val="21"/>
        </w:rPr>
      </w:pPr>
      <w:r>
        <w:rPr>
          <w:rFonts w:asciiTheme="minorEastAsia" w:eastAsiaTheme="minorEastAsia" w:hAnsiTheme="minorEastAsia" w:hint="eastAsia"/>
          <w:bCs/>
          <w:sz w:val="24"/>
          <w:szCs w:val="21"/>
        </w:rPr>
        <w:t xml:space="preserve">                                             承诺人名称（公章）：</w:t>
      </w:r>
    </w:p>
    <w:p w:rsidR="00644688" w:rsidRDefault="00494ED8">
      <w:pPr>
        <w:spacing w:line="460" w:lineRule="exact"/>
        <w:jc w:val="right"/>
        <w:rPr>
          <w:rFonts w:asciiTheme="minorEastAsia" w:eastAsiaTheme="minorEastAsia" w:hAnsiTheme="minorEastAsia"/>
          <w:bCs/>
          <w:sz w:val="24"/>
          <w:szCs w:val="21"/>
        </w:rPr>
      </w:pPr>
      <w:r>
        <w:rPr>
          <w:rFonts w:asciiTheme="minorEastAsia" w:eastAsiaTheme="minorEastAsia" w:hAnsiTheme="minorEastAsia" w:hint="eastAsia"/>
          <w:bCs/>
          <w:sz w:val="24"/>
          <w:szCs w:val="21"/>
        </w:rPr>
        <w:t xml:space="preserve">    </w:t>
      </w:r>
    </w:p>
    <w:p w:rsidR="00644688" w:rsidRDefault="00494ED8">
      <w:pPr>
        <w:spacing w:line="460" w:lineRule="exact"/>
        <w:jc w:val="right"/>
        <w:rPr>
          <w:rFonts w:asciiTheme="minorEastAsia" w:eastAsiaTheme="minorEastAsia" w:hAnsiTheme="minorEastAsia"/>
          <w:bCs/>
          <w:sz w:val="24"/>
          <w:szCs w:val="21"/>
        </w:rPr>
      </w:pPr>
      <w:r>
        <w:rPr>
          <w:rFonts w:asciiTheme="minorEastAsia" w:eastAsiaTheme="minorEastAsia" w:hAnsiTheme="minorEastAsia" w:hint="eastAsia"/>
          <w:bCs/>
          <w:sz w:val="24"/>
          <w:szCs w:val="21"/>
        </w:rPr>
        <w:t xml:space="preserve">                                 日期：</w:t>
      </w:r>
      <w:r>
        <w:rPr>
          <w:rFonts w:asciiTheme="minorEastAsia" w:eastAsiaTheme="minorEastAsia" w:hAnsiTheme="minorEastAsia" w:hint="eastAsia"/>
          <w:bCs/>
          <w:sz w:val="24"/>
          <w:szCs w:val="21"/>
          <w:u w:val="single"/>
        </w:rPr>
        <w:t>______</w:t>
      </w:r>
      <w:r>
        <w:rPr>
          <w:rFonts w:asciiTheme="minorEastAsia" w:eastAsiaTheme="minorEastAsia" w:hAnsiTheme="minorEastAsia" w:hint="eastAsia"/>
          <w:bCs/>
          <w:sz w:val="24"/>
          <w:szCs w:val="21"/>
        </w:rPr>
        <w:t>年</w:t>
      </w:r>
      <w:r>
        <w:rPr>
          <w:rFonts w:asciiTheme="minorEastAsia" w:eastAsiaTheme="minorEastAsia" w:hAnsiTheme="minorEastAsia" w:hint="eastAsia"/>
          <w:bCs/>
          <w:sz w:val="24"/>
          <w:szCs w:val="21"/>
          <w:u w:val="single"/>
        </w:rPr>
        <w:t xml:space="preserve">    </w:t>
      </w:r>
      <w:r>
        <w:rPr>
          <w:rFonts w:asciiTheme="minorEastAsia" w:eastAsiaTheme="minorEastAsia" w:hAnsiTheme="minorEastAsia" w:hint="eastAsia"/>
          <w:bCs/>
          <w:sz w:val="24"/>
          <w:szCs w:val="21"/>
        </w:rPr>
        <w:t>月</w:t>
      </w:r>
      <w:r>
        <w:rPr>
          <w:rFonts w:asciiTheme="minorEastAsia" w:eastAsiaTheme="minorEastAsia" w:hAnsiTheme="minorEastAsia" w:hint="eastAsia"/>
          <w:bCs/>
          <w:sz w:val="24"/>
          <w:szCs w:val="21"/>
          <w:u w:val="single"/>
        </w:rPr>
        <w:t xml:space="preserve">    </w:t>
      </w:r>
      <w:r>
        <w:rPr>
          <w:rFonts w:asciiTheme="minorEastAsia" w:eastAsiaTheme="minorEastAsia" w:hAnsiTheme="minorEastAsia" w:hint="eastAsia"/>
          <w:bCs/>
          <w:sz w:val="24"/>
          <w:szCs w:val="21"/>
        </w:rPr>
        <w:t>日</w:t>
      </w:r>
    </w:p>
    <w:p w:rsidR="00644688" w:rsidRDefault="00644688">
      <w:pPr>
        <w:spacing w:line="400" w:lineRule="exact"/>
        <w:ind w:firstLine="540"/>
        <w:contextualSpacing/>
        <w:rPr>
          <w:rFonts w:asciiTheme="minorEastAsia" w:eastAsiaTheme="minorEastAsia" w:hAnsiTheme="minorEastAsia" w:cs="宋体"/>
          <w:b/>
          <w:sz w:val="28"/>
          <w:szCs w:val="28"/>
        </w:rPr>
      </w:pPr>
    </w:p>
    <w:p w:rsidR="00644688" w:rsidRDefault="00644688">
      <w:pPr>
        <w:rPr>
          <w:rFonts w:asciiTheme="minorEastAsia" w:eastAsiaTheme="minorEastAsia" w:hAnsiTheme="minorEastAsia"/>
          <w:sz w:val="24"/>
          <w:szCs w:val="20"/>
        </w:rPr>
      </w:pPr>
    </w:p>
    <w:p w:rsidR="00644688" w:rsidRDefault="00644688">
      <w:pPr>
        <w:spacing w:line="360" w:lineRule="auto"/>
        <w:jc w:val="center"/>
        <w:rPr>
          <w:rFonts w:asciiTheme="minorEastAsia" w:eastAsiaTheme="minorEastAsia" w:hAnsiTheme="minorEastAsia" w:cs="宋体"/>
          <w:b/>
          <w:bCs/>
          <w:sz w:val="24"/>
        </w:rPr>
        <w:sectPr w:rsidR="00644688">
          <w:pgSz w:w="11907" w:h="16840"/>
          <w:pgMar w:top="1440" w:right="1559" w:bottom="1440" w:left="1560" w:header="851" w:footer="851" w:gutter="0"/>
          <w:cols w:space="720"/>
          <w:docGrid w:linePitch="360"/>
        </w:sectPr>
      </w:pPr>
    </w:p>
    <w:p w:rsidR="00644688" w:rsidRDefault="00494ED8">
      <w:pPr>
        <w:spacing w:line="460" w:lineRule="exact"/>
        <w:jc w:val="left"/>
        <w:rPr>
          <w:rFonts w:asciiTheme="minorEastAsia" w:eastAsiaTheme="minorEastAsia" w:hAnsiTheme="minorEastAsia"/>
          <w:b/>
          <w:sz w:val="30"/>
          <w:szCs w:val="30"/>
        </w:rPr>
      </w:pPr>
      <w:bookmarkStart w:id="557" w:name="_Toc140557477"/>
      <w:bookmarkEnd w:id="557"/>
      <w:r>
        <w:rPr>
          <w:rFonts w:asciiTheme="minorEastAsia" w:eastAsiaTheme="minorEastAsia" w:hAnsiTheme="minorEastAsia" w:cs="宋体" w:hint="eastAsia"/>
          <w:bCs/>
          <w:sz w:val="28"/>
          <w:szCs w:val="28"/>
        </w:rPr>
        <w:lastRenderedPageBreak/>
        <w:t>附件3</w:t>
      </w:r>
    </w:p>
    <w:p w:rsidR="00644688" w:rsidRDefault="00494ED8">
      <w:pPr>
        <w:spacing w:line="460" w:lineRule="exact"/>
        <w:jc w:val="center"/>
        <w:rPr>
          <w:rFonts w:asciiTheme="minorEastAsia" w:eastAsiaTheme="minorEastAsia" w:hAnsiTheme="minorEastAsia"/>
          <w:b/>
          <w:sz w:val="30"/>
          <w:szCs w:val="30"/>
        </w:rPr>
      </w:pPr>
      <w:r>
        <w:rPr>
          <w:rFonts w:asciiTheme="minorEastAsia" w:eastAsiaTheme="minorEastAsia" w:hAnsiTheme="minorEastAsia" w:hint="eastAsia"/>
          <w:b/>
          <w:sz w:val="30"/>
          <w:szCs w:val="30"/>
        </w:rPr>
        <w:t>法定代表人身份证明</w:t>
      </w:r>
    </w:p>
    <w:p w:rsidR="00644688" w:rsidRDefault="00644688">
      <w:pPr>
        <w:spacing w:line="360" w:lineRule="auto"/>
        <w:rPr>
          <w:rFonts w:asciiTheme="minorEastAsia" w:eastAsiaTheme="minorEastAsia" w:hAnsiTheme="minorEastAsia" w:cs="宋体"/>
          <w:sz w:val="24"/>
          <w:szCs w:val="22"/>
        </w:rPr>
      </w:pPr>
    </w:p>
    <w:p w:rsidR="00644688" w:rsidRDefault="00494ED8">
      <w:pPr>
        <w:spacing w:line="360" w:lineRule="auto"/>
        <w:ind w:firstLine="480"/>
        <w:rPr>
          <w:rFonts w:asciiTheme="minorEastAsia" w:eastAsiaTheme="minorEastAsia" w:hAnsiTheme="minorEastAsia" w:cs="宋体"/>
          <w:sz w:val="24"/>
          <w:szCs w:val="22"/>
        </w:rPr>
      </w:pPr>
      <w:r>
        <w:rPr>
          <w:rFonts w:asciiTheme="minorEastAsia" w:eastAsiaTheme="minorEastAsia" w:hAnsiTheme="minorEastAsia" w:cs="宋体" w:hint="eastAsia"/>
          <w:sz w:val="24"/>
          <w:szCs w:val="22"/>
          <w:u w:val="single"/>
        </w:rPr>
        <w:t xml:space="preserve">        </w:t>
      </w:r>
      <w:r>
        <w:rPr>
          <w:rFonts w:asciiTheme="minorEastAsia" w:eastAsiaTheme="minorEastAsia" w:hAnsiTheme="minorEastAsia" w:cs="宋体" w:hint="eastAsia"/>
          <w:sz w:val="24"/>
          <w:szCs w:val="22"/>
        </w:rPr>
        <w:t>先生/女士： 现任我单位</w:t>
      </w:r>
      <w:r>
        <w:rPr>
          <w:rFonts w:asciiTheme="minorEastAsia" w:eastAsiaTheme="minorEastAsia" w:hAnsiTheme="minorEastAsia" w:cs="宋体" w:hint="eastAsia"/>
          <w:sz w:val="24"/>
          <w:szCs w:val="22"/>
          <w:u w:val="single"/>
        </w:rPr>
        <w:t xml:space="preserve">        </w:t>
      </w:r>
      <w:r>
        <w:rPr>
          <w:rFonts w:asciiTheme="minorEastAsia" w:eastAsiaTheme="minorEastAsia" w:hAnsiTheme="minorEastAsia" w:cs="宋体" w:hint="eastAsia"/>
          <w:sz w:val="24"/>
          <w:szCs w:val="22"/>
        </w:rPr>
        <w:t>职务，为法定代表人，特此证明。</w:t>
      </w:r>
    </w:p>
    <w:p w:rsidR="00644688" w:rsidRDefault="00494ED8">
      <w:pPr>
        <w:spacing w:line="360" w:lineRule="auto"/>
        <w:ind w:firstLine="480"/>
        <w:rPr>
          <w:rFonts w:asciiTheme="minorEastAsia" w:eastAsiaTheme="minorEastAsia" w:hAnsiTheme="minorEastAsia" w:cs="宋体"/>
          <w:sz w:val="24"/>
          <w:szCs w:val="22"/>
          <w:u w:val="single"/>
        </w:rPr>
      </w:pPr>
      <w:r>
        <w:rPr>
          <w:rFonts w:asciiTheme="minorEastAsia" w:eastAsiaTheme="minorEastAsia" w:hAnsiTheme="minorEastAsia" w:cs="宋体" w:hint="eastAsia"/>
          <w:sz w:val="24"/>
          <w:szCs w:val="22"/>
        </w:rPr>
        <w:t>身份证号码：</w:t>
      </w:r>
      <w:r>
        <w:rPr>
          <w:rFonts w:asciiTheme="minorEastAsia" w:eastAsiaTheme="minorEastAsia" w:hAnsiTheme="minorEastAsia" w:cs="宋体" w:hint="eastAsia"/>
          <w:sz w:val="24"/>
          <w:szCs w:val="22"/>
          <w:u w:val="single"/>
        </w:rPr>
        <w:t xml:space="preserve">                                               </w:t>
      </w:r>
    </w:p>
    <w:p w:rsidR="00644688" w:rsidRDefault="00644688">
      <w:pPr>
        <w:spacing w:line="360" w:lineRule="auto"/>
        <w:jc w:val="center"/>
        <w:rPr>
          <w:rFonts w:asciiTheme="minorEastAsia" w:eastAsiaTheme="minorEastAsia" w:hAnsiTheme="minorEastAsia" w:cs="宋体"/>
          <w:b/>
          <w:bCs/>
          <w:sz w:val="24"/>
        </w:rPr>
      </w:pPr>
    </w:p>
    <w:p w:rsidR="00644688" w:rsidRDefault="00494ED8">
      <w:pPr>
        <w:spacing w:line="360" w:lineRule="auto"/>
        <w:jc w:val="left"/>
        <w:rPr>
          <w:rFonts w:asciiTheme="minorEastAsia" w:eastAsiaTheme="minorEastAsia" w:hAnsiTheme="minorEastAsia" w:cs="黑体"/>
          <w:sz w:val="24"/>
          <w:lang w:val="en-GB"/>
        </w:rPr>
      </w:pPr>
      <w:r>
        <w:rPr>
          <w:rFonts w:asciiTheme="minorEastAsia" w:eastAsiaTheme="minorEastAsia" w:hAnsiTheme="minorEastAsia" w:cs="宋体" w:hint="eastAsia"/>
          <w:b/>
          <w:bCs/>
          <w:sz w:val="24"/>
        </w:rPr>
        <w:t>附法定代表人身份证扫描件正反两面（并加盖公章）</w:t>
      </w:r>
      <w:r>
        <w:rPr>
          <w:rFonts w:asciiTheme="minorEastAsia" w:eastAsiaTheme="minorEastAsia" w:hAnsiTheme="minorEastAsia" w:cs="黑体" w:hint="eastAsia"/>
          <w:sz w:val="24"/>
          <w:lang w:val="en-GB"/>
        </w:rPr>
        <w:br w:type="page" w:clear="all"/>
      </w:r>
      <w:r>
        <w:rPr>
          <w:rFonts w:asciiTheme="minorEastAsia" w:eastAsiaTheme="minorEastAsia" w:hAnsiTheme="minorEastAsia" w:cs="宋体" w:hint="eastAsia"/>
          <w:bCs/>
          <w:sz w:val="28"/>
          <w:szCs w:val="28"/>
        </w:rPr>
        <w:lastRenderedPageBreak/>
        <w:t>附件4</w:t>
      </w:r>
    </w:p>
    <w:p w:rsidR="00644688" w:rsidRDefault="00494ED8">
      <w:pPr>
        <w:spacing w:line="360" w:lineRule="auto"/>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授权委托书</w:t>
      </w:r>
    </w:p>
    <w:p w:rsidR="00644688" w:rsidRDefault="00644688">
      <w:pPr>
        <w:pStyle w:val="101"/>
        <w:widowControl/>
        <w:spacing w:line="520" w:lineRule="exact"/>
        <w:rPr>
          <w:rFonts w:asciiTheme="minorEastAsia" w:eastAsiaTheme="minorEastAsia" w:hAnsiTheme="minorEastAsia" w:cs="方正大标宋简体"/>
          <w:sz w:val="24"/>
        </w:rPr>
      </w:pP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本授权书声明：____________（供应商名称）授权________________（被授权人的姓名）为我方就</w:t>
      </w:r>
      <w:r>
        <w:rPr>
          <w:rFonts w:asciiTheme="minorEastAsia" w:eastAsiaTheme="minorEastAsia" w:hAnsiTheme="minorEastAsia" w:cs="宋体" w:hint="eastAsia"/>
          <w:u w:val="single"/>
        </w:rPr>
        <w:t xml:space="preserve">        （项目编号）</w:t>
      </w:r>
      <w:r>
        <w:rPr>
          <w:rFonts w:asciiTheme="minorEastAsia" w:eastAsiaTheme="minorEastAsia" w:hAnsiTheme="minorEastAsia" w:cs="宋体" w:hint="eastAsia"/>
        </w:rPr>
        <w:t>项目采购活动的合法代理人，以本公司名义全权处理一切与该项目采购有关的事务。</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本授权书于______年____月____日起生效，特此声明。</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代理人（被授权人）：_______________________</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 xml:space="preserve">         </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单位名称：_________________________________</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 xml:space="preserve">         </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授权单位盖章：_____________________________</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 xml:space="preserve">                  </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 xml:space="preserve">法定代表人（签字或盖章）：________________              </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地址：____________________________________</w:t>
      </w:r>
    </w:p>
    <w:p w:rsidR="00644688" w:rsidRDefault="00494ED8">
      <w:pPr>
        <w:pStyle w:val="Char111"/>
        <w:widowControl/>
        <w:spacing w:line="520" w:lineRule="exact"/>
        <w:rPr>
          <w:rFonts w:asciiTheme="minorEastAsia" w:eastAsiaTheme="minorEastAsia" w:hAnsiTheme="minorEastAsia" w:cs="宋体"/>
        </w:rPr>
      </w:pPr>
      <w:r>
        <w:rPr>
          <w:rFonts w:asciiTheme="minorEastAsia" w:eastAsiaTheme="minorEastAsia" w:hAnsiTheme="minorEastAsia" w:cs="宋体" w:hint="eastAsia"/>
        </w:rPr>
        <w:t xml:space="preserve">                                         </w:t>
      </w:r>
    </w:p>
    <w:p w:rsidR="00644688" w:rsidRDefault="00494ED8">
      <w:pPr>
        <w:pStyle w:val="Char111"/>
        <w:widowControl/>
        <w:spacing w:line="520" w:lineRule="exact"/>
        <w:ind w:firstLine="480"/>
        <w:rPr>
          <w:rFonts w:asciiTheme="minorEastAsia" w:eastAsiaTheme="minorEastAsia" w:hAnsiTheme="minorEastAsia" w:cs="宋体"/>
        </w:rPr>
      </w:pPr>
      <w:r>
        <w:rPr>
          <w:rFonts w:asciiTheme="minorEastAsia" w:eastAsiaTheme="minorEastAsia" w:hAnsiTheme="minorEastAsia" w:cs="宋体" w:hint="eastAsia"/>
        </w:rPr>
        <w:t xml:space="preserve">日期：                    </w:t>
      </w:r>
    </w:p>
    <w:p w:rsidR="00644688" w:rsidRDefault="00644688">
      <w:pPr>
        <w:spacing w:line="360" w:lineRule="auto"/>
        <w:jc w:val="center"/>
        <w:rPr>
          <w:rFonts w:asciiTheme="minorEastAsia" w:eastAsiaTheme="minorEastAsia" w:hAnsiTheme="minorEastAsia"/>
          <w:sz w:val="24"/>
        </w:rPr>
      </w:pPr>
    </w:p>
    <w:p w:rsidR="00644688" w:rsidRDefault="00494ED8">
      <w:pPr>
        <w:jc w:val="left"/>
        <w:rPr>
          <w:rFonts w:asciiTheme="minorEastAsia" w:eastAsiaTheme="minorEastAsia" w:hAnsiTheme="minorEastAsia"/>
          <w:sz w:val="24"/>
        </w:rPr>
      </w:pPr>
      <w:proofErr w:type="gramStart"/>
      <w:r>
        <w:rPr>
          <w:rFonts w:asciiTheme="minorEastAsia" w:eastAsiaTheme="minorEastAsia" w:hAnsiTheme="minorEastAsia" w:cs="宋体" w:hint="eastAsia"/>
          <w:b/>
          <w:bCs/>
          <w:sz w:val="24"/>
        </w:rPr>
        <w:t>附提供</w:t>
      </w:r>
      <w:proofErr w:type="gramEnd"/>
      <w:r>
        <w:rPr>
          <w:rFonts w:asciiTheme="minorEastAsia" w:eastAsiaTheme="minorEastAsia" w:hAnsiTheme="minorEastAsia" w:cs="宋体" w:hint="eastAsia"/>
          <w:b/>
          <w:bCs/>
          <w:sz w:val="24"/>
        </w:rPr>
        <w:t>法定代表人、被授权人的身份证扫描件正反两面（并加盖公章）</w:t>
      </w:r>
      <w:r>
        <w:rPr>
          <w:rFonts w:asciiTheme="minorEastAsia" w:eastAsiaTheme="minorEastAsia" w:hAnsiTheme="minorEastAsia" w:hint="eastAsia"/>
          <w:sz w:val="24"/>
        </w:rPr>
        <w:br w:type="page" w:clear="all"/>
      </w:r>
      <w:bookmarkStart w:id="558" w:name="_Toc11288"/>
      <w:r>
        <w:rPr>
          <w:rFonts w:asciiTheme="minorEastAsia" w:eastAsiaTheme="minorEastAsia" w:hAnsiTheme="minorEastAsia" w:cs="宋体" w:hint="eastAsia"/>
          <w:bCs/>
          <w:sz w:val="28"/>
          <w:szCs w:val="28"/>
        </w:rPr>
        <w:lastRenderedPageBreak/>
        <w:t>附件5</w:t>
      </w:r>
    </w:p>
    <w:p w:rsidR="00644688" w:rsidRDefault="00644688">
      <w:pPr>
        <w:spacing w:line="360" w:lineRule="auto"/>
        <w:jc w:val="center"/>
        <w:rPr>
          <w:rFonts w:asciiTheme="minorEastAsia" w:eastAsiaTheme="minorEastAsia" w:hAnsiTheme="minorEastAsia"/>
          <w:sz w:val="24"/>
        </w:rPr>
      </w:pPr>
    </w:p>
    <w:p w:rsidR="00644688" w:rsidRDefault="00494ED8">
      <w:pPr>
        <w:spacing w:line="360" w:lineRule="auto"/>
        <w:jc w:val="center"/>
        <w:rPr>
          <w:rFonts w:asciiTheme="minorEastAsia" w:eastAsiaTheme="minorEastAsia" w:hAnsiTheme="minorEastAsia"/>
          <w:b/>
          <w:sz w:val="32"/>
        </w:rPr>
      </w:pPr>
      <w:r>
        <w:rPr>
          <w:rFonts w:asciiTheme="minorEastAsia" w:eastAsiaTheme="minorEastAsia" w:hAnsiTheme="minorEastAsia" w:hint="eastAsia"/>
          <w:b/>
          <w:sz w:val="32"/>
        </w:rPr>
        <w:t>拟派项目负责人无在建工程承诺书</w:t>
      </w:r>
      <w:bookmarkEnd w:id="558"/>
    </w:p>
    <w:p w:rsidR="00644688" w:rsidRDefault="00494ED8">
      <w:pPr>
        <w:spacing w:line="460" w:lineRule="exact"/>
        <w:rPr>
          <w:rFonts w:asciiTheme="minorEastAsia" w:eastAsiaTheme="minorEastAsia" w:hAnsiTheme="minorEastAsia" w:cs="宋体"/>
          <w:sz w:val="24"/>
        </w:rPr>
      </w:pPr>
      <w:r>
        <w:rPr>
          <w:rFonts w:asciiTheme="minorEastAsia" w:eastAsiaTheme="minorEastAsia" w:hAnsiTheme="minorEastAsia" w:cs="宋体" w:hint="eastAsia"/>
          <w:sz w:val="24"/>
          <w:lang w:val="zh-CN"/>
        </w:rPr>
        <w:t>致</w:t>
      </w:r>
      <w:r>
        <w:rPr>
          <w:rFonts w:asciiTheme="minorEastAsia" w:eastAsiaTheme="minorEastAsia" w:hAnsiTheme="minorEastAsia" w:cs="宋体" w:hint="eastAsia"/>
          <w:sz w:val="24"/>
          <w:u w:val="single"/>
          <w:lang w:val="zh-CN"/>
        </w:rPr>
        <w:t>：</w:t>
      </w:r>
      <w:r>
        <w:rPr>
          <w:rFonts w:asciiTheme="minorEastAsia" w:eastAsiaTheme="minorEastAsia" w:hAnsiTheme="minorEastAsia" w:cs="宋体"/>
          <w:sz w:val="24"/>
          <w:u w:val="single"/>
        </w:rPr>
        <w:t>南通市江海街道办事处、南通佳润控股集团有限公司（代建）：</w:t>
      </w:r>
    </w:p>
    <w:p w:rsidR="00644688" w:rsidRDefault="00644688">
      <w:pPr>
        <w:spacing w:line="360" w:lineRule="exact"/>
        <w:jc w:val="center"/>
        <w:rPr>
          <w:rFonts w:asciiTheme="minorEastAsia" w:eastAsiaTheme="minorEastAsia" w:hAnsiTheme="minorEastAsia"/>
          <w:b/>
          <w:sz w:val="32"/>
        </w:rPr>
      </w:pPr>
    </w:p>
    <w:p w:rsidR="00644688" w:rsidRDefault="00494ED8">
      <w:pPr>
        <w:widowControl/>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我公司参加贵方的 </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工程（以下简称“本工程”）施工投标活动。现我公司慎重承诺：</w:t>
      </w:r>
    </w:p>
    <w:p w:rsidR="00644688" w:rsidRDefault="00494ED8">
      <w:pPr>
        <w:widowControl/>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拟派项目负责人</w:t>
      </w:r>
      <w:r>
        <w:rPr>
          <w:rFonts w:asciiTheme="minorEastAsia" w:eastAsiaTheme="minorEastAsia" w:hAnsiTheme="minorEastAsia" w:cs="宋体" w:hint="eastAsia"/>
          <w:sz w:val="24"/>
          <w:u w:val="single"/>
        </w:rPr>
        <w:t xml:space="preserve">   （姓名）     </w:t>
      </w:r>
      <w:r>
        <w:rPr>
          <w:rFonts w:asciiTheme="minorEastAsia" w:eastAsiaTheme="minorEastAsia" w:hAnsiTheme="minorEastAsia" w:cs="宋体" w:hint="eastAsia"/>
          <w:sz w:val="24"/>
        </w:rPr>
        <w:t>，从现在开始至本工程投标文件截止时间未同时在两个或者两个以上单位受聘或者执业。项目负责人无在建工程，且无已中标未开工的项目，如果我方经本工程评标委员会评定为第一中标候选人，在公示期间被他人举报并经招标投标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中标未开工的项目，那么取消我方中标候选人资格，同时我方自愿放弃相应投标保证金。</w:t>
      </w:r>
    </w:p>
    <w:p w:rsidR="00644688" w:rsidRDefault="00494ED8">
      <w:pPr>
        <w:widowControl/>
        <w:spacing w:line="460" w:lineRule="exact"/>
        <w:ind w:firstLine="480"/>
        <w:rPr>
          <w:rFonts w:asciiTheme="minorEastAsia" w:eastAsiaTheme="minorEastAsia" w:hAnsiTheme="minorEastAsia" w:cs="宋体"/>
          <w:sz w:val="24"/>
        </w:rPr>
      </w:pPr>
      <w:r>
        <w:rPr>
          <w:rFonts w:asciiTheme="minorEastAsia" w:eastAsiaTheme="minorEastAsia" w:hAnsiTheme="minorEastAsia" w:cs="宋体" w:hint="eastAsia"/>
          <w:sz w:val="24"/>
        </w:rPr>
        <w:t>项目负责人无行贿犯罪行为记录；或有行贿犯罪行为记录，但</w:t>
      </w:r>
      <w:proofErr w:type="gramStart"/>
      <w:r>
        <w:rPr>
          <w:rFonts w:asciiTheme="minorEastAsia" w:eastAsiaTheme="minorEastAsia" w:hAnsiTheme="minorEastAsia" w:cs="宋体" w:hint="eastAsia"/>
          <w:sz w:val="24"/>
        </w:rPr>
        <w:t>自记录</w:t>
      </w:r>
      <w:proofErr w:type="gramEnd"/>
      <w:r>
        <w:rPr>
          <w:rFonts w:asciiTheme="minorEastAsia" w:eastAsiaTheme="minorEastAsia" w:hAnsiTheme="minorEastAsia" w:cs="宋体" w:hint="eastAsia"/>
          <w:sz w:val="24"/>
        </w:rPr>
        <w:t>之日起已超过5年的。</w:t>
      </w:r>
    </w:p>
    <w:p w:rsidR="00644688" w:rsidRDefault="00494ED8">
      <w:pPr>
        <w:spacing w:line="460" w:lineRule="exact"/>
        <w:ind w:right="-512" w:firstLine="3072"/>
        <w:jc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              </w:t>
      </w:r>
    </w:p>
    <w:p w:rsidR="00644688" w:rsidRDefault="00644688">
      <w:pPr>
        <w:spacing w:line="460" w:lineRule="exact"/>
        <w:ind w:right="-512" w:firstLine="3072"/>
        <w:jc w:val="center"/>
        <w:rPr>
          <w:rFonts w:asciiTheme="minorEastAsia" w:eastAsiaTheme="minorEastAsia" w:hAnsiTheme="minorEastAsia" w:cs="宋体"/>
          <w:sz w:val="24"/>
        </w:rPr>
      </w:pPr>
    </w:p>
    <w:p w:rsidR="00644688" w:rsidRDefault="00494ED8">
      <w:pPr>
        <w:spacing w:line="460" w:lineRule="exact"/>
        <w:ind w:right="-512" w:firstLine="3072"/>
        <w:jc w:val="center"/>
        <w:rPr>
          <w:rFonts w:asciiTheme="minorEastAsia" w:eastAsiaTheme="minorEastAsia" w:hAnsiTheme="minorEastAsia" w:cs="宋体"/>
          <w:sz w:val="24"/>
          <w:u w:val="single"/>
        </w:rPr>
      </w:pPr>
      <w:r>
        <w:rPr>
          <w:rFonts w:asciiTheme="minorEastAsia" w:eastAsiaTheme="minorEastAsia" w:hAnsiTheme="minorEastAsia" w:cs="宋体" w:hint="eastAsia"/>
          <w:sz w:val="24"/>
        </w:rPr>
        <w:t xml:space="preserve">  投标申请人（盖公章）：</w:t>
      </w:r>
    </w:p>
    <w:p w:rsidR="00644688" w:rsidRDefault="00494ED8">
      <w:pPr>
        <w:tabs>
          <w:tab w:val="left" w:pos="4320"/>
        </w:tabs>
        <w:spacing w:line="460" w:lineRule="exact"/>
        <w:ind w:right="-512" w:firstLine="3072"/>
        <w:jc w:val="center"/>
        <w:rPr>
          <w:rFonts w:asciiTheme="minorEastAsia" w:eastAsiaTheme="minorEastAsia" w:hAnsiTheme="minorEastAsia" w:cs="宋体"/>
          <w:sz w:val="24"/>
        </w:rPr>
      </w:pPr>
      <w:r>
        <w:rPr>
          <w:rFonts w:asciiTheme="minorEastAsia" w:eastAsiaTheme="minorEastAsia" w:hAnsiTheme="minorEastAsia" w:cs="宋体" w:hint="eastAsia"/>
          <w:sz w:val="24"/>
        </w:rPr>
        <w:t>法定代表人或授权委托人（签字或盖章）：</w:t>
      </w:r>
    </w:p>
    <w:p w:rsidR="00644688" w:rsidRDefault="00494ED8">
      <w:pPr>
        <w:spacing w:line="460" w:lineRule="exact"/>
        <w:jc w:val="right"/>
        <w:rPr>
          <w:rFonts w:asciiTheme="minorEastAsia" w:eastAsiaTheme="minorEastAsia" w:hAnsiTheme="minorEastAsia" w:cs="宋体"/>
          <w:sz w:val="24"/>
        </w:rPr>
      </w:pPr>
      <w:r>
        <w:rPr>
          <w:rFonts w:asciiTheme="minorEastAsia" w:eastAsiaTheme="minorEastAsia" w:hAnsiTheme="minorEastAsia" w:cs="宋体" w:hint="eastAsia"/>
          <w:sz w:val="24"/>
        </w:rPr>
        <w:t xml:space="preserve">                              日期：     年    月    日</w:t>
      </w:r>
    </w:p>
    <w:p w:rsidR="00644688" w:rsidRDefault="00644688">
      <w:pPr>
        <w:spacing w:line="460" w:lineRule="exact"/>
        <w:ind w:firstLine="470"/>
        <w:jc w:val="right"/>
        <w:rPr>
          <w:rFonts w:asciiTheme="minorEastAsia" w:eastAsiaTheme="minorEastAsia" w:hAnsiTheme="minorEastAsia" w:cs="宋体"/>
          <w:sz w:val="18"/>
          <w:szCs w:val="18"/>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644688">
      <w:pPr>
        <w:spacing w:line="360" w:lineRule="auto"/>
        <w:ind w:firstLine="482"/>
        <w:jc w:val="center"/>
        <w:rPr>
          <w:rFonts w:asciiTheme="minorEastAsia" w:eastAsiaTheme="minorEastAsia" w:hAnsiTheme="minorEastAsia" w:cs="宋体"/>
          <w:sz w:val="24"/>
          <w:szCs w:val="22"/>
        </w:rPr>
      </w:pPr>
    </w:p>
    <w:p w:rsidR="00644688" w:rsidRDefault="00494ED8">
      <w:pPr>
        <w:widowControl/>
        <w:spacing w:line="460" w:lineRule="exact"/>
        <w:jc w:val="left"/>
        <w:rPr>
          <w:rFonts w:asciiTheme="minorEastAsia" w:eastAsiaTheme="minorEastAsia" w:hAnsiTheme="minorEastAsia" w:cs="宋体"/>
          <w:b/>
          <w:bCs/>
          <w:sz w:val="32"/>
          <w:szCs w:val="32"/>
          <w:lang w:val="zh-CN"/>
        </w:rPr>
      </w:pPr>
      <w:r>
        <w:rPr>
          <w:rFonts w:asciiTheme="minorEastAsia" w:eastAsiaTheme="minorEastAsia" w:hAnsiTheme="minorEastAsia" w:cs="宋体" w:hint="eastAsia"/>
          <w:bCs/>
          <w:sz w:val="28"/>
          <w:szCs w:val="28"/>
        </w:rPr>
        <w:lastRenderedPageBreak/>
        <w:t>附件6</w:t>
      </w:r>
    </w:p>
    <w:p w:rsidR="00644688" w:rsidRDefault="00494ED8">
      <w:pPr>
        <w:widowControl/>
        <w:spacing w:line="460" w:lineRule="exact"/>
        <w:ind w:firstLine="400"/>
        <w:jc w:val="center"/>
        <w:rPr>
          <w:rFonts w:asciiTheme="minorEastAsia" w:eastAsiaTheme="minorEastAsia" w:hAnsiTheme="minorEastAsia" w:cs="宋体"/>
          <w:b/>
          <w:bCs/>
          <w:sz w:val="32"/>
          <w:szCs w:val="32"/>
          <w:lang w:val="zh-CN"/>
        </w:rPr>
      </w:pPr>
      <w:r>
        <w:rPr>
          <w:rFonts w:asciiTheme="minorEastAsia" w:eastAsiaTheme="minorEastAsia" w:hAnsiTheme="minorEastAsia" w:cs="宋体" w:hint="eastAsia"/>
          <w:b/>
          <w:bCs/>
          <w:sz w:val="32"/>
          <w:szCs w:val="32"/>
          <w:lang w:val="zh-CN"/>
        </w:rPr>
        <w:t>不拖欠农民工工资、材料</w:t>
      </w:r>
      <w:proofErr w:type="gramStart"/>
      <w:r>
        <w:rPr>
          <w:rFonts w:asciiTheme="minorEastAsia" w:eastAsiaTheme="minorEastAsia" w:hAnsiTheme="minorEastAsia" w:cs="宋体" w:hint="eastAsia"/>
          <w:b/>
          <w:bCs/>
          <w:sz w:val="32"/>
          <w:szCs w:val="32"/>
          <w:lang w:val="zh-CN"/>
        </w:rPr>
        <w:t>款承诺</w:t>
      </w:r>
      <w:proofErr w:type="gramEnd"/>
      <w:r>
        <w:rPr>
          <w:rFonts w:asciiTheme="minorEastAsia" w:eastAsiaTheme="minorEastAsia" w:hAnsiTheme="minorEastAsia" w:cs="宋体" w:hint="eastAsia"/>
          <w:b/>
          <w:bCs/>
          <w:sz w:val="32"/>
          <w:szCs w:val="32"/>
          <w:lang w:val="zh-CN"/>
        </w:rPr>
        <w:t>书</w:t>
      </w:r>
    </w:p>
    <w:p w:rsidR="00644688" w:rsidRDefault="00644688">
      <w:pPr>
        <w:widowControl/>
        <w:rPr>
          <w:rFonts w:asciiTheme="minorEastAsia" w:eastAsiaTheme="minorEastAsia" w:hAnsiTheme="minorEastAsia" w:cs="宋体"/>
          <w:b/>
          <w:bCs/>
          <w:sz w:val="32"/>
          <w:szCs w:val="32"/>
        </w:rPr>
      </w:pPr>
    </w:p>
    <w:p w:rsidR="00644688" w:rsidRDefault="00494ED8">
      <w:pPr>
        <w:widowControl/>
        <w:spacing w:line="460" w:lineRule="exact"/>
        <w:jc w:val="left"/>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致：</w:t>
      </w:r>
      <w:r>
        <w:rPr>
          <w:rFonts w:asciiTheme="minorEastAsia" w:eastAsiaTheme="minorEastAsia" w:hAnsiTheme="minorEastAsia" w:cs="宋体" w:hint="eastAsia"/>
          <w:sz w:val="24"/>
          <w:u w:val="single"/>
          <w:lang w:val="zh-CN"/>
        </w:rPr>
        <w:t>南通市江海街道办事处、南通佳润控股集团有限公司（代建）</w:t>
      </w:r>
      <w:r>
        <w:rPr>
          <w:rFonts w:asciiTheme="minorEastAsia" w:eastAsiaTheme="minorEastAsia" w:hAnsiTheme="minorEastAsia" w:cs="宋体" w:hint="eastAsia"/>
          <w:sz w:val="24"/>
          <w:lang w:val="zh-CN"/>
        </w:rPr>
        <w:t>：</w:t>
      </w:r>
    </w:p>
    <w:p w:rsidR="00644688" w:rsidRDefault="00494ED8">
      <w:pPr>
        <w:widowControl/>
        <w:spacing w:line="460" w:lineRule="exact"/>
        <w:jc w:val="left"/>
        <w:rPr>
          <w:rFonts w:asciiTheme="minorEastAsia" w:eastAsiaTheme="minorEastAsia" w:hAnsiTheme="minorEastAsia" w:cs="宋体"/>
          <w:kern w:val="2"/>
          <w:sz w:val="24"/>
          <w:lang w:val="zh-CN"/>
        </w:rPr>
      </w:pPr>
      <w:r>
        <w:rPr>
          <w:rFonts w:asciiTheme="minorEastAsia" w:eastAsiaTheme="minorEastAsia" w:hAnsiTheme="minorEastAsia" w:cs="宋体" w:hint="eastAsia"/>
          <w:sz w:val="24"/>
          <w:lang w:val="zh-CN"/>
        </w:rPr>
        <w:t xml:space="preserve">   </w:t>
      </w:r>
      <w:r>
        <w:rPr>
          <w:rFonts w:asciiTheme="minorEastAsia" w:eastAsiaTheme="minorEastAsia" w:hAnsiTheme="minorEastAsia" w:cs="宋体"/>
          <w:kern w:val="2"/>
          <w:sz w:val="24"/>
          <w:lang w:val="zh-CN"/>
        </w:rPr>
        <w:t>为保护民工的合法权益，不拖欠民工工资和材料款，本人以（单位全称）法定代表人的资格，郑重承诺：</w:t>
      </w:r>
    </w:p>
    <w:p w:rsidR="00644688" w:rsidRDefault="00494ED8">
      <w:pPr>
        <w:widowControl/>
        <w:spacing w:line="460" w:lineRule="exact"/>
        <w:jc w:val="left"/>
        <w:rPr>
          <w:rFonts w:asciiTheme="minorEastAsia" w:eastAsiaTheme="minorEastAsia" w:hAnsiTheme="minorEastAsia" w:cs="宋体"/>
          <w:kern w:val="2"/>
          <w:sz w:val="24"/>
          <w:lang w:val="zh-CN"/>
        </w:rPr>
      </w:pPr>
      <w:r>
        <w:rPr>
          <w:rFonts w:asciiTheme="minorEastAsia" w:eastAsiaTheme="minorEastAsia" w:hAnsiTheme="minorEastAsia" w:cs="宋体"/>
          <w:kern w:val="2"/>
          <w:sz w:val="24"/>
          <w:lang w:val="zh-CN"/>
        </w:rPr>
        <w:t xml:space="preserve">    我单位承诺承建项目，将保证做到：</w:t>
      </w:r>
    </w:p>
    <w:p w:rsidR="00644688" w:rsidRDefault="00494ED8">
      <w:pPr>
        <w:widowControl/>
        <w:spacing w:line="460" w:lineRule="exact"/>
        <w:jc w:val="left"/>
        <w:rPr>
          <w:rFonts w:asciiTheme="minorEastAsia" w:eastAsiaTheme="minorEastAsia" w:hAnsiTheme="minorEastAsia" w:cs="宋体"/>
          <w:kern w:val="2"/>
          <w:sz w:val="24"/>
          <w:lang w:val="zh-CN"/>
        </w:rPr>
      </w:pPr>
      <w:r>
        <w:rPr>
          <w:rFonts w:asciiTheme="minorEastAsia" w:eastAsiaTheme="minorEastAsia" w:hAnsiTheme="minorEastAsia" w:cs="宋体"/>
          <w:kern w:val="2"/>
          <w:sz w:val="24"/>
          <w:lang w:val="zh-CN"/>
        </w:rPr>
        <w:t xml:space="preserve">    一、按照《劳动法》规定雇佣和使用民工，工资将直接发放给民工本人，保证不发放给“包工头”。</w:t>
      </w:r>
    </w:p>
    <w:p w:rsidR="00644688" w:rsidRDefault="00494ED8">
      <w:pPr>
        <w:widowControl/>
        <w:spacing w:line="460" w:lineRule="exact"/>
        <w:jc w:val="left"/>
        <w:rPr>
          <w:rFonts w:asciiTheme="minorEastAsia" w:eastAsiaTheme="minorEastAsia" w:hAnsiTheme="minorEastAsia" w:cs="宋体"/>
          <w:kern w:val="2"/>
          <w:sz w:val="24"/>
          <w:lang w:val="zh-CN"/>
        </w:rPr>
      </w:pPr>
      <w:r>
        <w:rPr>
          <w:rFonts w:asciiTheme="minorEastAsia" w:eastAsiaTheme="minorEastAsia" w:hAnsiTheme="minorEastAsia" w:cs="宋体"/>
          <w:kern w:val="2"/>
          <w:sz w:val="24"/>
          <w:lang w:val="zh-CN"/>
        </w:rPr>
        <w:t xml:space="preserve">    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欠民工工资负总责。</w:t>
      </w:r>
    </w:p>
    <w:p w:rsidR="00644688" w:rsidRDefault="00494ED8">
      <w:pPr>
        <w:widowControl/>
        <w:spacing w:line="460" w:lineRule="exact"/>
        <w:jc w:val="left"/>
        <w:rPr>
          <w:rFonts w:asciiTheme="minorEastAsia" w:eastAsiaTheme="minorEastAsia" w:hAnsiTheme="minorEastAsia" w:cs="宋体"/>
          <w:kern w:val="2"/>
          <w:sz w:val="24"/>
          <w:lang w:val="zh-CN"/>
        </w:rPr>
      </w:pPr>
      <w:r>
        <w:rPr>
          <w:rFonts w:asciiTheme="minorEastAsia" w:eastAsiaTheme="minorEastAsia" w:hAnsiTheme="minorEastAsia" w:cs="宋体"/>
          <w:kern w:val="2"/>
          <w:sz w:val="24"/>
          <w:lang w:val="zh-CN"/>
        </w:rPr>
        <w:t xml:space="preserve">    三、如果发生违反规定拖欠、克扣农民工工资和材料款行为，造成上访及其它突发事件或公共事件，我单位愿意接受业主的处罚：1.降低履约考核等级：2.推迟后续工程</w:t>
      </w:r>
      <w:proofErr w:type="gramStart"/>
      <w:r>
        <w:rPr>
          <w:rFonts w:asciiTheme="minorEastAsia" w:eastAsiaTheme="minorEastAsia" w:hAnsiTheme="minorEastAsia" w:cs="宋体"/>
          <w:kern w:val="2"/>
          <w:sz w:val="24"/>
          <w:lang w:val="zh-CN"/>
        </w:rPr>
        <w:t>计量款</w:t>
      </w:r>
      <w:proofErr w:type="gramEnd"/>
      <w:r>
        <w:rPr>
          <w:rFonts w:asciiTheme="minorEastAsia" w:eastAsiaTheme="minorEastAsia" w:hAnsiTheme="minorEastAsia" w:cs="宋体"/>
          <w:kern w:val="2"/>
          <w:sz w:val="24"/>
          <w:lang w:val="zh-CN"/>
        </w:rPr>
        <w:t>支付：3.接受行政主管部门依照有关规定</w:t>
      </w:r>
      <w:proofErr w:type="gramStart"/>
      <w:r>
        <w:rPr>
          <w:rFonts w:asciiTheme="minorEastAsia" w:eastAsiaTheme="minorEastAsia" w:hAnsiTheme="minorEastAsia" w:cs="宋体"/>
          <w:kern w:val="2"/>
          <w:sz w:val="24"/>
          <w:lang w:val="zh-CN"/>
        </w:rPr>
        <w:t>作出</w:t>
      </w:r>
      <w:proofErr w:type="gramEnd"/>
      <w:r>
        <w:rPr>
          <w:rFonts w:asciiTheme="minorEastAsia" w:eastAsiaTheme="minorEastAsia" w:hAnsiTheme="minorEastAsia" w:cs="宋体"/>
          <w:kern w:val="2"/>
          <w:sz w:val="24"/>
          <w:lang w:val="zh-CN"/>
        </w:rPr>
        <w:t>的其它处罚规定直至追究法律责任。</w:t>
      </w:r>
    </w:p>
    <w:p w:rsidR="00644688" w:rsidRDefault="00644688">
      <w:pPr>
        <w:widowControl/>
        <w:spacing w:line="460" w:lineRule="exact"/>
        <w:ind w:firstLine="400"/>
        <w:jc w:val="left"/>
        <w:rPr>
          <w:rFonts w:asciiTheme="minorEastAsia" w:eastAsiaTheme="minorEastAsia" w:hAnsiTheme="minorEastAsia" w:cs="宋体"/>
          <w:kern w:val="2"/>
          <w:sz w:val="24"/>
          <w:lang w:val="zh-CN"/>
        </w:rPr>
      </w:pPr>
    </w:p>
    <w:p w:rsidR="00644688" w:rsidRDefault="00644688">
      <w:pPr>
        <w:widowControl/>
        <w:spacing w:line="460" w:lineRule="exact"/>
        <w:ind w:firstLine="400"/>
        <w:jc w:val="left"/>
        <w:rPr>
          <w:rFonts w:asciiTheme="minorEastAsia" w:eastAsiaTheme="minorEastAsia" w:hAnsiTheme="minorEastAsia" w:cs="宋体"/>
          <w:kern w:val="2"/>
          <w:sz w:val="24"/>
          <w:lang w:val="zh-CN"/>
        </w:rPr>
      </w:pPr>
    </w:p>
    <w:p w:rsidR="00644688" w:rsidRDefault="00494ED8">
      <w:pPr>
        <w:widowControl/>
        <w:spacing w:line="460" w:lineRule="exact"/>
        <w:jc w:val="left"/>
        <w:rPr>
          <w:rFonts w:asciiTheme="minorEastAsia" w:eastAsiaTheme="minorEastAsia" w:hAnsiTheme="minorEastAsia" w:cs="宋体"/>
          <w:kern w:val="2"/>
          <w:sz w:val="24"/>
          <w:lang w:val="zh-CN"/>
        </w:rPr>
      </w:pPr>
      <w:r>
        <w:rPr>
          <w:rFonts w:asciiTheme="minorEastAsia" w:eastAsiaTheme="minorEastAsia" w:hAnsiTheme="minorEastAsia" w:cs="宋体"/>
          <w:kern w:val="2"/>
          <w:sz w:val="24"/>
          <w:lang w:val="zh-CN"/>
        </w:rPr>
        <w:t>特此承诺</w:t>
      </w:r>
    </w:p>
    <w:p w:rsidR="00644688" w:rsidRDefault="00644688">
      <w:pPr>
        <w:widowControl/>
        <w:spacing w:line="460" w:lineRule="exact"/>
        <w:ind w:firstLineChars="200" w:firstLine="480"/>
        <w:jc w:val="left"/>
        <w:rPr>
          <w:rFonts w:asciiTheme="minorEastAsia" w:eastAsiaTheme="minorEastAsia" w:hAnsiTheme="minorEastAsia" w:cs="宋体"/>
          <w:kern w:val="2"/>
          <w:sz w:val="24"/>
          <w:lang w:val="zh-CN"/>
        </w:rPr>
      </w:pPr>
    </w:p>
    <w:p w:rsidR="00644688" w:rsidRDefault="00644688">
      <w:pPr>
        <w:widowControl/>
        <w:spacing w:line="460" w:lineRule="exact"/>
        <w:ind w:firstLineChars="200" w:firstLine="420"/>
        <w:jc w:val="left"/>
        <w:rPr>
          <w:rFonts w:asciiTheme="minorEastAsia" w:eastAsiaTheme="minorEastAsia" w:hAnsiTheme="minorEastAsia" w:cs="宋体"/>
          <w:kern w:val="2"/>
          <w:szCs w:val="21"/>
          <w:lang w:val="zh-CN"/>
        </w:rPr>
      </w:pPr>
    </w:p>
    <w:p w:rsidR="00644688" w:rsidRDefault="00644688">
      <w:pPr>
        <w:widowControl/>
        <w:spacing w:line="460" w:lineRule="exact"/>
        <w:jc w:val="left"/>
        <w:rPr>
          <w:rFonts w:asciiTheme="minorEastAsia" w:eastAsiaTheme="minorEastAsia" w:hAnsiTheme="minorEastAsia" w:cs="宋体"/>
          <w:szCs w:val="21"/>
          <w:lang w:val="zh-CN"/>
        </w:rPr>
      </w:pPr>
    </w:p>
    <w:p w:rsidR="00644688" w:rsidRDefault="00494ED8">
      <w:pPr>
        <w:widowControl/>
        <w:spacing w:line="460" w:lineRule="exact"/>
        <w:ind w:firstLine="6090"/>
        <w:jc w:val="right"/>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施工单位（盖章）：</w:t>
      </w:r>
    </w:p>
    <w:p w:rsidR="00644688" w:rsidRDefault="00494ED8">
      <w:pPr>
        <w:widowControl/>
        <w:spacing w:line="460" w:lineRule="exact"/>
        <w:jc w:val="right"/>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 xml:space="preserve"> 法定代表人或授权委托人（签名或印鉴）：</w:t>
      </w:r>
    </w:p>
    <w:p w:rsidR="00644688" w:rsidRDefault="00494ED8">
      <w:pPr>
        <w:widowControl/>
        <w:spacing w:line="460" w:lineRule="exact"/>
        <w:jc w:val="right"/>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日期：</w:t>
      </w:r>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lang w:val="zh-CN"/>
        </w:rPr>
        <w:t>年</w:t>
      </w:r>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lang w:val="zh-CN"/>
        </w:rPr>
        <w:t>月</w:t>
      </w:r>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lang w:val="zh-CN"/>
        </w:rPr>
        <w:t>日</w:t>
      </w:r>
    </w:p>
    <w:p w:rsidR="00644688" w:rsidRDefault="00644688">
      <w:pPr>
        <w:spacing w:line="360" w:lineRule="auto"/>
        <w:ind w:firstLine="482"/>
        <w:jc w:val="center"/>
        <w:rPr>
          <w:rFonts w:asciiTheme="minorEastAsia" w:eastAsiaTheme="minorEastAsia" w:hAnsiTheme="minorEastAsia" w:cs="宋体"/>
          <w:sz w:val="24"/>
        </w:rPr>
      </w:pPr>
    </w:p>
    <w:p w:rsidR="00644688" w:rsidRDefault="00494ED8">
      <w:pPr>
        <w:spacing w:line="360" w:lineRule="auto"/>
        <w:jc w:val="left"/>
        <w:rPr>
          <w:rFonts w:asciiTheme="minorEastAsia" w:eastAsiaTheme="minorEastAsia" w:hAnsiTheme="minorEastAsia" w:cs="宋体"/>
          <w:sz w:val="24"/>
          <w:szCs w:val="22"/>
        </w:rPr>
      </w:pPr>
      <w:r>
        <w:rPr>
          <w:rFonts w:asciiTheme="minorEastAsia" w:eastAsiaTheme="minorEastAsia" w:hAnsiTheme="minorEastAsia" w:cs="宋体"/>
          <w:sz w:val="24"/>
          <w:szCs w:val="22"/>
        </w:rPr>
        <w:br w:type="column"/>
      </w:r>
      <w:r>
        <w:rPr>
          <w:rFonts w:asciiTheme="minorEastAsia" w:eastAsiaTheme="minorEastAsia" w:hAnsiTheme="minorEastAsia" w:cs="宋体" w:hint="eastAsia"/>
          <w:bCs/>
          <w:sz w:val="28"/>
          <w:szCs w:val="28"/>
        </w:rPr>
        <w:lastRenderedPageBreak/>
        <w:t>附件7</w:t>
      </w:r>
    </w:p>
    <w:p w:rsidR="00644688" w:rsidRDefault="00494ED8">
      <w:pPr>
        <w:spacing w:line="360" w:lineRule="auto"/>
        <w:ind w:firstLine="435"/>
        <w:jc w:val="center"/>
        <w:rPr>
          <w:rFonts w:asciiTheme="minorEastAsia" w:eastAsiaTheme="minorEastAsia" w:hAnsiTheme="minorEastAsia"/>
          <w:b/>
          <w:bCs/>
          <w:spacing w:val="-6"/>
          <w:sz w:val="30"/>
          <w:szCs w:val="30"/>
          <w:u w:val="single"/>
        </w:rPr>
      </w:pPr>
      <w:bookmarkStart w:id="559" w:name="_Toc21141"/>
      <w:r>
        <w:rPr>
          <w:rFonts w:asciiTheme="minorEastAsia" w:eastAsiaTheme="minorEastAsia" w:hAnsiTheme="minorEastAsia" w:hint="eastAsia"/>
          <w:b/>
          <w:sz w:val="30"/>
          <w:szCs w:val="30"/>
        </w:rPr>
        <w:t>谈判响应函</w:t>
      </w:r>
      <w:bookmarkEnd w:id="559"/>
    </w:p>
    <w:p w:rsidR="00644688" w:rsidRDefault="00494ED8">
      <w:pPr>
        <w:pStyle w:val="Char111"/>
        <w:spacing w:line="360" w:lineRule="auto"/>
        <w:rPr>
          <w:rFonts w:asciiTheme="minorEastAsia" w:eastAsiaTheme="minorEastAsia" w:hAnsiTheme="minorEastAsia"/>
        </w:rPr>
      </w:pPr>
      <w:r>
        <w:rPr>
          <w:rFonts w:asciiTheme="minorEastAsia" w:eastAsiaTheme="minorEastAsia" w:hAnsiTheme="minorEastAsia" w:hint="eastAsia"/>
        </w:rPr>
        <w:t>致：</w:t>
      </w:r>
      <w:r>
        <w:rPr>
          <w:rFonts w:asciiTheme="minorEastAsia" w:eastAsiaTheme="minorEastAsia" w:hAnsiTheme="minorEastAsia" w:cs="宋体" w:hint="eastAsia"/>
          <w:szCs w:val="21"/>
          <w:u w:val="single"/>
          <w:lang w:val="zh-CN"/>
        </w:rPr>
        <w:t>南通市江海街道办事处、南通佳润控股集团有限公司（代建）</w:t>
      </w:r>
      <w:r>
        <w:rPr>
          <w:rFonts w:asciiTheme="minorEastAsia" w:eastAsiaTheme="minorEastAsia" w:hAnsiTheme="minorEastAsia" w:cs="宋体" w:hint="eastAsia"/>
          <w:szCs w:val="21"/>
          <w:lang w:val="zh-CN"/>
        </w:rPr>
        <w:t>：</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根据贵方的</w:t>
      </w:r>
      <w:r>
        <w:rPr>
          <w:rFonts w:asciiTheme="minorEastAsia" w:eastAsiaTheme="minorEastAsia" w:hAnsiTheme="minorEastAsia" w:hint="eastAsia"/>
          <w:u w:val="single"/>
        </w:rPr>
        <w:t xml:space="preserve">   （项目编号）</w:t>
      </w:r>
      <w:proofErr w:type="gramStart"/>
      <w:r>
        <w:rPr>
          <w:rFonts w:asciiTheme="minorEastAsia" w:eastAsiaTheme="minorEastAsia" w:hAnsiTheme="minorEastAsia" w:hint="eastAsia"/>
        </w:rPr>
        <w:t>号谈判</w:t>
      </w:r>
      <w:proofErr w:type="gramEnd"/>
      <w:r>
        <w:rPr>
          <w:rFonts w:asciiTheme="minorEastAsia" w:eastAsiaTheme="minorEastAsia" w:hAnsiTheme="minorEastAsia" w:hint="eastAsia"/>
        </w:rPr>
        <w:t>文件，正式授权下述签字人_________ (姓名和职务)代表我方______________（供应商的名称），全权处理本次项目谈判采购的有关事宜。</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据此函，__________（签字人）</w:t>
      </w:r>
      <w:proofErr w:type="gramStart"/>
      <w:r>
        <w:rPr>
          <w:rFonts w:asciiTheme="minorEastAsia" w:eastAsiaTheme="minorEastAsia" w:hAnsiTheme="minorEastAsia" w:hint="eastAsia"/>
        </w:rPr>
        <w:t>兹宣布</w:t>
      </w:r>
      <w:proofErr w:type="gramEnd"/>
      <w:r>
        <w:rPr>
          <w:rFonts w:asciiTheme="minorEastAsia" w:eastAsiaTheme="minorEastAsia" w:hAnsiTheme="minorEastAsia" w:hint="eastAsia"/>
        </w:rPr>
        <w:t>同意如下：</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1.按谈判文件规定的各项要求，向买方提供所需货物、服务。</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2.我们已详细审核全部谈判文件及其有效补充文件，我们知道必须放弃提出含糊不清或误解问题的权利。</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3.我们同意从规定的响应文件接收截止时间起遵循本响应文件，并在规定的谈判有效期期满之前均具有约束力。</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4.如果在响应文件接收截止时间后规定的谈判有效期内撤回响应文件或成交后拒绝签订合同，我们的谈判保证金可被贵方没收。</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5.同意向贵方提供贵方可能另外要求的与谈判采购有关的任何证据或资料，并保证我方已提供和将要提供的文件是真实的、准确的。</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6.一旦我方成交，我方将根据谈判文件的规定，严格履行合同的责任和义务，并保证在谈判文件规定的时间完成项目，交付买方验收、使用。</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7.遵守谈判文件中要求的收费项目和标准。</w:t>
      </w:r>
    </w:p>
    <w:p w:rsidR="00644688" w:rsidRDefault="00494ED8">
      <w:pPr>
        <w:pStyle w:val="Char111"/>
        <w:spacing w:line="360" w:lineRule="auto"/>
        <w:ind w:firstLine="480"/>
        <w:rPr>
          <w:rFonts w:asciiTheme="minorEastAsia" w:eastAsiaTheme="minorEastAsia" w:hAnsiTheme="minorEastAsia"/>
        </w:rPr>
      </w:pPr>
      <w:r>
        <w:rPr>
          <w:rFonts w:asciiTheme="minorEastAsia" w:eastAsiaTheme="minorEastAsia" w:hAnsiTheme="minorEastAsia" w:hint="eastAsia"/>
        </w:rPr>
        <w:t>8.与</w:t>
      </w:r>
      <w:proofErr w:type="gramStart"/>
      <w:r>
        <w:rPr>
          <w:rFonts w:asciiTheme="minorEastAsia" w:eastAsiaTheme="minorEastAsia" w:hAnsiTheme="minorEastAsia" w:hint="eastAsia"/>
        </w:rPr>
        <w:t>本谈判</w:t>
      </w:r>
      <w:proofErr w:type="gramEnd"/>
      <w:r>
        <w:rPr>
          <w:rFonts w:asciiTheme="minorEastAsia" w:eastAsiaTheme="minorEastAsia" w:hAnsiTheme="minorEastAsia" w:hint="eastAsia"/>
        </w:rPr>
        <w:t>采购有关的正式通讯地址为：</w:t>
      </w:r>
    </w:p>
    <w:p w:rsidR="00644688" w:rsidRDefault="00644688">
      <w:pPr>
        <w:pStyle w:val="Char111"/>
        <w:spacing w:line="360" w:lineRule="auto"/>
        <w:ind w:firstLine="480"/>
        <w:rPr>
          <w:rFonts w:asciiTheme="minorEastAsia" w:eastAsiaTheme="minorEastAsia" w:hAnsiTheme="minorEastAsia"/>
        </w:rPr>
      </w:pPr>
    </w:p>
    <w:p w:rsidR="00644688" w:rsidRDefault="00644688">
      <w:pPr>
        <w:pStyle w:val="Char111"/>
        <w:spacing w:line="360" w:lineRule="auto"/>
        <w:rPr>
          <w:rFonts w:asciiTheme="minorEastAsia" w:eastAsiaTheme="minorEastAsia" w:hAnsiTheme="minorEastAsia"/>
        </w:rPr>
      </w:pPr>
    </w:p>
    <w:p w:rsidR="00644688" w:rsidRDefault="00494ED8">
      <w:pPr>
        <w:pStyle w:val="Char111"/>
        <w:spacing w:line="360" w:lineRule="auto"/>
        <w:rPr>
          <w:rFonts w:asciiTheme="minorEastAsia" w:eastAsiaTheme="minorEastAsia" w:hAnsiTheme="minorEastAsia"/>
        </w:rPr>
      </w:pPr>
      <w:r>
        <w:rPr>
          <w:rFonts w:asciiTheme="minorEastAsia" w:eastAsiaTheme="minorEastAsia" w:hAnsiTheme="minorEastAsia" w:hint="eastAsia"/>
        </w:rPr>
        <w:t>地 址：                         邮 编：</w:t>
      </w:r>
    </w:p>
    <w:p w:rsidR="00644688" w:rsidRDefault="00494ED8">
      <w:pPr>
        <w:pStyle w:val="Char111"/>
        <w:spacing w:line="360" w:lineRule="auto"/>
        <w:rPr>
          <w:rFonts w:asciiTheme="minorEastAsia" w:eastAsiaTheme="minorEastAsia" w:hAnsiTheme="minorEastAsia"/>
        </w:rPr>
      </w:pPr>
      <w:r>
        <w:rPr>
          <w:rFonts w:asciiTheme="minorEastAsia" w:eastAsiaTheme="minorEastAsia" w:hAnsiTheme="minorEastAsia" w:hint="eastAsia"/>
        </w:rPr>
        <w:t>电 话：                         传 真：</w:t>
      </w:r>
    </w:p>
    <w:p w:rsidR="00644688" w:rsidRDefault="00494ED8">
      <w:pPr>
        <w:pStyle w:val="Char111"/>
        <w:spacing w:line="360" w:lineRule="auto"/>
        <w:rPr>
          <w:rFonts w:asciiTheme="minorEastAsia" w:eastAsiaTheme="minorEastAsia" w:hAnsiTheme="minorEastAsia"/>
        </w:rPr>
      </w:pPr>
      <w:r>
        <w:rPr>
          <w:rFonts w:asciiTheme="minorEastAsia" w:eastAsiaTheme="minorEastAsia" w:hAnsiTheme="minorEastAsia" w:hint="eastAsia"/>
        </w:rPr>
        <w:t xml:space="preserve">供应商开户行：                  账 户： </w:t>
      </w:r>
    </w:p>
    <w:p w:rsidR="00644688" w:rsidRDefault="00494ED8">
      <w:pPr>
        <w:pStyle w:val="Char111"/>
        <w:spacing w:line="360" w:lineRule="auto"/>
        <w:rPr>
          <w:rFonts w:asciiTheme="minorEastAsia" w:eastAsiaTheme="minorEastAsia" w:hAnsiTheme="minorEastAsia"/>
        </w:rPr>
      </w:pPr>
      <w:r>
        <w:rPr>
          <w:rFonts w:asciiTheme="minorEastAsia" w:eastAsiaTheme="minorEastAsia" w:hAnsiTheme="minorEastAsia" w:hint="eastAsia"/>
        </w:rPr>
        <w:t xml:space="preserve">供应商名称（公章）：            </w:t>
      </w:r>
    </w:p>
    <w:p w:rsidR="00644688" w:rsidRDefault="00494ED8">
      <w:pPr>
        <w:pStyle w:val="Char111"/>
        <w:spacing w:line="360" w:lineRule="auto"/>
        <w:rPr>
          <w:rFonts w:asciiTheme="minorEastAsia" w:eastAsiaTheme="minorEastAsia" w:hAnsiTheme="minorEastAsia"/>
        </w:rPr>
      </w:pPr>
      <w:r>
        <w:rPr>
          <w:rFonts w:asciiTheme="minorEastAsia" w:eastAsiaTheme="minorEastAsia" w:hAnsiTheme="minorEastAsia" w:hint="eastAsia"/>
        </w:rPr>
        <w:t>日 期：________年____月____日</w:t>
      </w:r>
    </w:p>
    <w:p w:rsidR="00644688" w:rsidRDefault="00494ED8">
      <w:pPr>
        <w:keepNext/>
        <w:keepLines/>
        <w:spacing w:before="100" w:line="400" w:lineRule="exact"/>
        <w:jc w:val="left"/>
        <w:outlineLvl w:val="1"/>
        <w:rPr>
          <w:rFonts w:asciiTheme="minorEastAsia" w:eastAsiaTheme="minorEastAsia" w:hAnsiTheme="minorEastAsia"/>
        </w:rPr>
      </w:pPr>
      <w:r>
        <w:rPr>
          <w:rFonts w:asciiTheme="minorEastAsia" w:eastAsiaTheme="minorEastAsia" w:hAnsiTheme="minorEastAsia" w:hint="eastAsia"/>
        </w:rPr>
        <w:br w:type="page" w:clear="all"/>
      </w:r>
      <w:r>
        <w:rPr>
          <w:rFonts w:asciiTheme="minorEastAsia" w:eastAsiaTheme="minorEastAsia" w:hAnsiTheme="minorEastAsia" w:cs="宋体" w:hint="eastAsia"/>
          <w:bCs/>
          <w:sz w:val="28"/>
          <w:szCs w:val="28"/>
        </w:rPr>
        <w:lastRenderedPageBreak/>
        <w:t>附件8</w:t>
      </w:r>
    </w:p>
    <w:p w:rsidR="00644688" w:rsidRDefault="00494ED8">
      <w:pPr>
        <w:spacing w:line="440" w:lineRule="exact"/>
        <w:ind w:firstLine="435"/>
        <w:jc w:val="center"/>
        <w:rPr>
          <w:rFonts w:asciiTheme="minorEastAsia" w:eastAsiaTheme="minorEastAsia" w:hAnsiTheme="minorEastAsia"/>
          <w:b/>
          <w:sz w:val="30"/>
          <w:szCs w:val="30"/>
        </w:rPr>
      </w:pPr>
      <w:r>
        <w:rPr>
          <w:rFonts w:asciiTheme="minorEastAsia" w:eastAsiaTheme="minorEastAsia" w:hAnsiTheme="minorEastAsia" w:hint="eastAsia"/>
          <w:b/>
          <w:sz w:val="30"/>
          <w:szCs w:val="30"/>
        </w:rPr>
        <w:t>响应供应商</w:t>
      </w:r>
      <w:r>
        <w:rPr>
          <w:rFonts w:asciiTheme="minorEastAsia" w:eastAsiaTheme="minorEastAsia" w:hAnsiTheme="minorEastAsia"/>
          <w:b/>
          <w:sz w:val="30"/>
          <w:szCs w:val="30"/>
        </w:rPr>
        <w:t>基本情况表</w:t>
      </w:r>
    </w:p>
    <w:tbl>
      <w:tblPr>
        <w:tblW w:w="91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20"/>
        <w:gridCol w:w="897"/>
        <w:gridCol w:w="1021"/>
        <w:gridCol w:w="1160"/>
        <w:gridCol w:w="311"/>
        <w:gridCol w:w="1246"/>
        <w:gridCol w:w="63"/>
        <w:gridCol w:w="720"/>
        <w:gridCol w:w="1923"/>
      </w:tblGrid>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hint="eastAsia"/>
                <w:szCs w:val="21"/>
              </w:rPr>
              <w:t>响应供应商</w:t>
            </w:r>
            <w:r>
              <w:rPr>
                <w:rFonts w:asciiTheme="minorEastAsia" w:eastAsiaTheme="minorEastAsia" w:hAnsiTheme="minorEastAsia"/>
                <w:szCs w:val="21"/>
              </w:rPr>
              <w:t>名称</w:t>
            </w:r>
          </w:p>
        </w:tc>
        <w:tc>
          <w:tcPr>
            <w:tcW w:w="7341" w:type="dxa"/>
            <w:gridSpan w:val="8"/>
            <w:vAlign w:val="center"/>
          </w:tcPr>
          <w:p w:rsidR="00644688" w:rsidRDefault="00644688">
            <w:pPr>
              <w:jc w:val="center"/>
              <w:rPr>
                <w:rFonts w:asciiTheme="minorEastAsia" w:eastAsiaTheme="minorEastAsia" w:hAnsiTheme="minorEastAsia"/>
                <w:szCs w:val="21"/>
              </w:rPr>
            </w:pPr>
          </w:p>
        </w:tc>
      </w:tr>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注册地址</w:t>
            </w:r>
          </w:p>
        </w:tc>
        <w:tc>
          <w:tcPr>
            <w:tcW w:w="3389" w:type="dxa"/>
            <w:gridSpan w:val="4"/>
            <w:vAlign w:val="center"/>
          </w:tcPr>
          <w:p w:rsidR="00644688" w:rsidRDefault="00644688">
            <w:pPr>
              <w:jc w:val="center"/>
              <w:rPr>
                <w:rFonts w:asciiTheme="minorEastAsia" w:eastAsiaTheme="minorEastAsia" w:hAnsiTheme="minorEastAsia"/>
                <w:szCs w:val="21"/>
              </w:rPr>
            </w:pPr>
          </w:p>
        </w:tc>
        <w:tc>
          <w:tcPr>
            <w:tcW w:w="1246"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邮政编码</w:t>
            </w:r>
          </w:p>
        </w:tc>
        <w:tc>
          <w:tcPr>
            <w:tcW w:w="2706" w:type="dxa"/>
            <w:gridSpan w:val="3"/>
            <w:vAlign w:val="center"/>
          </w:tcPr>
          <w:p w:rsidR="00644688" w:rsidRDefault="00644688">
            <w:pPr>
              <w:jc w:val="center"/>
              <w:rPr>
                <w:rFonts w:asciiTheme="minorEastAsia" w:eastAsiaTheme="minorEastAsia" w:hAnsiTheme="minorEastAsia"/>
                <w:szCs w:val="21"/>
              </w:rPr>
            </w:pPr>
          </w:p>
        </w:tc>
      </w:tr>
      <w:tr w:rsidR="00644688">
        <w:trPr>
          <w:cantSplit/>
          <w:trHeight w:val="567"/>
          <w:jc w:val="center"/>
        </w:trPr>
        <w:tc>
          <w:tcPr>
            <w:tcW w:w="1820" w:type="dxa"/>
            <w:vMerge w:val="restart"/>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联系方式</w:t>
            </w:r>
          </w:p>
        </w:tc>
        <w:tc>
          <w:tcPr>
            <w:tcW w:w="897"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联系人</w:t>
            </w:r>
          </w:p>
        </w:tc>
        <w:tc>
          <w:tcPr>
            <w:tcW w:w="2492" w:type="dxa"/>
            <w:gridSpan w:val="3"/>
            <w:vAlign w:val="center"/>
          </w:tcPr>
          <w:p w:rsidR="00644688" w:rsidRDefault="00644688">
            <w:pPr>
              <w:jc w:val="center"/>
              <w:rPr>
                <w:rFonts w:asciiTheme="minorEastAsia" w:eastAsiaTheme="minorEastAsia" w:hAnsiTheme="minorEastAsia"/>
                <w:szCs w:val="21"/>
              </w:rPr>
            </w:pPr>
          </w:p>
        </w:tc>
        <w:tc>
          <w:tcPr>
            <w:tcW w:w="1246"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电  话</w:t>
            </w:r>
          </w:p>
        </w:tc>
        <w:tc>
          <w:tcPr>
            <w:tcW w:w="2706" w:type="dxa"/>
            <w:gridSpan w:val="3"/>
            <w:vAlign w:val="center"/>
          </w:tcPr>
          <w:p w:rsidR="00644688" w:rsidRDefault="00644688">
            <w:pPr>
              <w:jc w:val="center"/>
              <w:rPr>
                <w:rFonts w:asciiTheme="minorEastAsia" w:eastAsiaTheme="minorEastAsia" w:hAnsiTheme="minorEastAsia"/>
                <w:szCs w:val="21"/>
              </w:rPr>
            </w:pPr>
          </w:p>
        </w:tc>
      </w:tr>
      <w:tr w:rsidR="00644688">
        <w:trPr>
          <w:cantSplit/>
          <w:trHeight w:val="567"/>
          <w:jc w:val="center"/>
        </w:trPr>
        <w:tc>
          <w:tcPr>
            <w:tcW w:w="1820" w:type="dxa"/>
            <w:vMerge/>
            <w:vAlign w:val="center"/>
          </w:tcPr>
          <w:p w:rsidR="00644688" w:rsidRDefault="00644688">
            <w:pPr>
              <w:jc w:val="center"/>
              <w:rPr>
                <w:rFonts w:asciiTheme="minorEastAsia" w:eastAsiaTheme="minorEastAsia" w:hAnsiTheme="minorEastAsia"/>
                <w:szCs w:val="21"/>
              </w:rPr>
            </w:pPr>
          </w:p>
        </w:tc>
        <w:tc>
          <w:tcPr>
            <w:tcW w:w="897"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传  真</w:t>
            </w:r>
          </w:p>
        </w:tc>
        <w:tc>
          <w:tcPr>
            <w:tcW w:w="2492" w:type="dxa"/>
            <w:gridSpan w:val="3"/>
            <w:vAlign w:val="center"/>
          </w:tcPr>
          <w:p w:rsidR="00644688" w:rsidRDefault="00644688">
            <w:pPr>
              <w:jc w:val="center"/>
              <w:rPr>
                <w:rFonts w:asciiTheme="minorEastAsia" w:eastAsiaTheme="minorEastAsia" w:hAnsiTheme="minorEastAsia"/>
                <w:szCs w:val="21"/>
              </w:rPr>
            </w:pPr>
          </w:p>
        </w:tc>
        <w:tc>
          <w:tcPr>
            <w:tcW w:w="1246"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网  址</w:t>
            </w:r>
          </w:p>
        </w:tc>
        <w:tc>
          <w:tcPr>
            <w:tcW w:w="2706" w:type="dxa"/>
            <w:gridSpan w:val="3"/>
            <w:vAlign w:val="center"/>
          </w:tcPr>
          <w:p w:rsidR="00644688" w:rsidRDefault="00644688">
            <w:pPr>
              <w:jc w:val="center"/>
              <w:rPr>
                <w:rFonts w:asciiTheme="minorEastAsia" w:eastAsiaTheme="minorEastAsia" w:hAnsiTheme="minorEastAsia"/>
                <w:szCs w:val="21"/>
              </w:rPr>
            </w:pPr>
          </w:p>
        </w:tc>
      </w:tr>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hint="eastAsia"/>
                <w:szCs w:val="21"/>
              </w:rPr>
              <w:t>企业统一社会信用</w:t>
            </w:r>
            <w:r>
              <w:rPr>
                <w:rFonts w:asciiTheme="minorEastAsia" w:eastAsiaTheme="minorEastAsia" w:hAnsiTheme="minorEastAsia"/>
                <w:szCs w:val="21"/>
              </w:rPr>
              <w:t>代码</w:t>
            </w:r>
          </w:p>
        </w:tc>
        <w:tc>
          <w:tcPr>
            <w:tcW w:w="7341" w:type="dxa"/>
            <w:gridSpan w:val="8"/>
            <w:vAlign w:val="center"/>
          </w:tcPr>
          <w:p w:rsidR="00644688" w:rsidRDefault="00644688">
            <w:pPr>
              <w:jc w:val="center"/>
              <w:rPr>
                <w:rFonts w:asciiTheme="minorEastAsia" w:eastAsiaTheme="minorEastAsia" w:hAnsiTheme="minorEastAsia"/>
                <w:szCs w:val="21"/>
              </w:rPr>
            </w:pPr>
          </w:p>
        </w:tc>
      </w:tr>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法定代表人</w:t>
            </w:r>
          </w:p>
        </w:tc>
        <w:tc>
          <w:tcPr>
            <w:tcW w:w="897"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姓名</w:t>
            </w:r>
          </w:p>
        </w:tc>
        <w:tc>
          <w:tcPr>
            <w:tcW w:w="1021" w:type="dxa"/>
            <w:vAlign w:val="center"/>
          </w:tcPr>
          <w:p w:rsidR="00644688" w:rsidRDefault="00644688">
            <w:pPr>
              <w:jc w:val="center"/>
              <w:rPr>
                <w:rFonts w:asciiTheme="minorEastAsia" w:eastAsiaTheme="minorEastAsia" w:hAnsiTheme="minorEastAsia"/>
                <w:szCs w:val="21"/>
              </w:rPr>
            </w:pPr>
          </w:p>
        </w:tc>
        <w:tc>
          <w:tcPr>
            <w:tcW w:w="116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技术职称</w:t>
            </w:r>
          </w:p>
        </w:tc>
        <w:tc>
          <w:tcPr>
            <w:tcW w:w="1620" w:type="dxa"/>
            <w:gridSpan w:val="3"/>
            <w:vAlign w:val="center"/>
          </w:tcPr>
          <w:p w:rsidR="00644688" w:rsidRDefault="00644688">
            <w:pPr>
              <w:jc w:val="center"/>
              <w:rPr>
                <w:rFonts w:asciiTheme="minorEastAsia" w:eastAsiaTheme="minorEastAsia" w:hAnsiTheme="minorEastAsia"/>
                <w:szCs w:val="21"/>
              </w:rPr>
            </w:pPr>
          </w:p>
        </w:tc>
        <w:tc>
          <w:tcPr>
            <w:tcW w:w="7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电话</w:t>
            </w:r>
          </w:p>
        </w:tc>
        <w:tc>
          <w:tcPr>
            <w:tcW w:w="1923" w:type="dxa"/>
            <w:vAlign w:val="center"/>
          </w:tcPr>
          <w:p w:rsidR="00644688" w:rsidRDefault="00644688">
            <w:pPr>
              <w:jc w:val="center"/>
              <w:rPr>
                <w:rFonts w:asciiTheme="minorEastAsia" w:eastAsiaTheme="minorEastAsia" w:hAnsiTheme="minorEastAsia"/>
                <w:szCs w:val="21"/>
              </w:rPr>
            </w:pPr>
          </w:p>
        </w:tc>
      </w:tr>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技术负责人</w:t>
            </w:r>
          </w:p>
        </w:tc>
        <w:tc>
          <w:tcPr>
            <w:tcW w:w="897"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姓名</w:t>
            </w:r>
          </w:p>
        </w:tc>
        <w:tc>
          <w:tcPr>
            <w:tcW w:w="1021" w:type="dxa"/>
            <w:vAlign w:val="center"/>
          </w:tcPr>
          <w:p w:rsidR="00644688" w:rsidRDefault="00644688">
            <w:pPr>
              <w:jc w:val="center"/>
              <w:rPr>
                <w:rFonts w:asciiTheme="minorEastAsia" w:eastAsiaTheme="minorEastAsia" w:hAnsiTheme="minorEastAsia"/>
                <w:szCs w:val="21"/>
              </w:rPr>
            </w:pPr>
          </w:p>
        </w:tc>
        <w:tc>
          <w:tcPr>
            <w:tcW w:w="116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技术职称</w:t>
            </w:r>
          </w:p>
        </w:tc>
        <w:tc>
          <w:tcPr>
            <w:tcW w:w="1620" w:type="dxa"/>
            <w:gridSpan w:val="3"/>
            <w:vAlign w:val="center"/>
          </w:tcPr>
          <w:p w:rsidR="00644688" w:rsidRDefault="00644688">
            <w:pPr>
              <w:jc w:val="center"/>
              <w:rPr>
                <w:rFonts w:asciiTheme="minorEastAsia" w:eastAsiaTheme="minorEastAsia" w:hAnsiTheme="minorEastAsia"/>
                <w:szCs w:val="21"/>
              </w:rPr>
            </w:pPr>
          </w:p>
        </w:tc>
        <w:tc>
          <w:tcPr>
            <w:tcW w:w="7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电话</w:t>
            </w:r>
          </w:p>
        </w:tc>
        <w:tc>
          <w:tcPr>
            <w:tcW w:w="1923" w:type="dxa"/>
            <w:vAlign w:val="center"/>
          </w:tcPr>
          <w:p w:rsidR="00644688" w:rsidRDefault="00644688">
            <w:pPr>
              <w:jc w:val="center"/>
              <w:rPr>
                <w:rFonts w:asciiTheme="minorEastAsia" w:eastAsiaTheme="minorEastAsia" w:hAnsiTheme="minorEastAsia"/>
                <w:szCs w:val="21"/>
              </w:rPr>
            </w:pPr>
          </w:p>
        </w:tc>
      </w:tr>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成立时间</w:t>
            </w:r>
          </w:p>
        </w:tc>
        <w:tc>
          <w:tcPr>
            <w:tcW w:w="1918" w:type="dxa"/>
            <w:gridSpan w:val="2"/>
            <w:vAlign w:val="center"/>
          </w:tcPr>
          <w:p w:rsidR="00644688" w:rsidRDefault="00644688">
            <w:pPr>
              <w:jc w:val="center"/>
              <w:rPr>
                <w:rFonts w:asciiTheme="minorEastAsia" w:eastAsiaTheme="minorEastAsia" w:hAnsiTheme="minorEastAsia"/>
                <w:szCs w:val="21"/>
              </w:rPr>
            </w:pPr>
          </w:p>
        </w:tc>
        <w:tc>
          <w:tcPr>
            <w:tcW w:w="5423" w:type="dxa"/>
            <w:gridSpan w:val="6"/>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员工总人数：</w:t>
            </w:r>
          </w:p>
        </w:tc>
      </w:tr>
      <w:tr w:rsidR="00644688">
        <w:trPr>
          <w:cantSplit/>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企业资质等级</w:t>
            </w:r>
          </w:p>
        </w:tc>
        <w:tc>
          <w:tcPr>
            <w:tcW w:w="1918" w:type="dxa"/>
            <w:gridSpan w:val="2"/>
            <w:vAlign w:val="center"/>
          </w:tcPr>
          <w:p w:rsidR="00644688" w:rsidRDefault="00644688">
            <w:pPr>
              <w:jc w:val="center"/>
              <w:rPr>
                <w:rFonts w:asciiTheme="minorEastAsia" w:eastAsiaTheme="minorEastAsia" w:hAnsiTheme="minorEastAsia"/>
                <w:szCs w:val="21"/>
              </w:rPr>
            </w:pPr>
          </w:p>
        </w:tc>
        <w:tc>
          <w:tcPr>
            <w:tcW w:w="1160" w:type="dxa"/>
            <w:vMerge w:val="restart"/>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其中</w:t>
            </w:r>
          </w:p>
        </w:tc>
        <w:tc>
          <w:tcPr>
            <w:tcW w:w="1620" w:type="dxa"/>
            <w:gridSpan w:val="3"/>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hint="eastAsia"/>
                <w:szCs w:val="21"/>
              </w:rPr>
              <w:t>注册建造师</w:t>
            </w:r>
          </w:p>
        </w:tc>
        <w:tc>
          <w:tcPr>
            <w:tcW w:w="2643" w:type="dxa"/>
            <w:gridSpan w:val="2"/>
            <w:vAlign w:val="center"/>
          </w:tcPr>
          <w:p w:rsidR="00644688" w:rsidRDefault="00644688">
            <w:pPr>
              <w:jc w:val="center"/>
              <w:rPr>
                <w:rFonts w:asciiTheme="minorEastAsia" w:eastAsiaTheme="minorEastAsia" w:hAnsiTheme="minorEastAsia"/>
                <w:szCs w:val="21"/>
              </w:rPr>
            </w:pPr>
          </w:p>
        </w:tc>
      </w:tr>
      <w:tr w:rsidR="00644688">
        <w:trPr>
          <w:cantSplit/>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营业执照号</w:t>
            </w:r>
          </w:p>
        </w:tc>
        <w:tc>
          <w:tcPr>
            <w:tcW w:w="1918" w:type="dxa"/>
            <w:gridSpan w:val="2"/>
            <w:vAlign w:val="center"/>
          </w:tcPr>
          <w:p w:rsidR="00644688" w:rsidRDefault="00644688">
            <w:pPr>
              <w:jc w:val="center"/>
              <w:rPr>
                <w:rFonts w:asciiTheme="minorEastAsia" w:eastAsiaTheme="minorEastAsia" w:hAnsiTheme="minorEastAsia"/>
                <w:szCs w:val="21"/>
              </w:rPr>
            </w:pPr>
          </w:p>
        </w:tc>
        <w:tc>
          <w:tcPr>
            <w:tcW w:w="1160" w:type="dxa"/>
            <w:vMerge/>
            <w:vAlign w:val="center"/>
          </w:tcPr>
          <w:p w:rsidR="00644688" w:rsidRDefault="00644688">
            <w:pPr>
              <w:jc w:val="center"/>
              <w:rPr>
                <w:rFonts w:asciiTheme="minorEastAsia" w:eastAsiaTheme="minorEastAsia" w:hAnsiTheme="minorEastAsia"/>
                <w:szCs w:val="21"/>
              </w:rPr>
            </w:pPr>
          </w:p>
        </w:tc>
        <w:tc>
          <w:tcPr>
            <w:tcW w:w="1620" w:type="dxa"/>
            <w:gridSpan w:val="3"/>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高级职称人员</w:t>
            </w:r>
          </w:p>
        </w:tc>
        <w:tc>
          <w:tcPr>
            <w:tcW w:w="2643" w:type="dxa"/>
            <w:gridSpan w:val="2"/>
            <w:vAlign w:val="center"/>
          </w:tcPr>
          <w:p w:rsidR="00644688" w:rsidRDefault="00644688">
            <w:pPr>
              <w:jc w:val="center"/>
              <w:rPr>
                <w:rFonts w:asciiTheme="minorEastAsia" w:eastAsiaTheme="minorEastAsia" w:hAnsiTheme="minorEastAsia"/>
                <w:szCs w:val="21"/>
              </w:rPr>
            </w:pPr>
          </w:p>
        </w:tc>
      </w:tr>
      <w:tr w:rsidR="00644688">
        <w:trPr>
          <w:cantSplit/>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注册资金</w:t>
            </w:r>
          </w:p>
        </w:tc>
        <w:tc>
          <w:tcPr>
            <w:tcW w:w="1918" w:type="dxa"/>
            <w:gridSpan w:val="2"/>
            <w:vAlign w:val="center"/>
          </w:tcPr>
          <w:p w:rsidR="00644688" w:rsidRDefault="00644688">
            <w:pPr>
              <w:jc w:val="center"/>
              <w:rPr>
                <w:rFonts w:asciiTheme="minorEastAsia" w:eastAsiaTheme="minorEastAsia" w:hAnsiTheme="minorEastAsia"/>
                <w:szCs w:val="21"/>
              </w:rPr>
            </w:pPr>
          </w:p>
        </w:tc>
        <w:tc>
          <w:tcPr>
            <w:tcW w:w="1160" w:type="dxa"/>
            <w:vMerge/>
            <w:vAlign w:val="center"/>
          </w:tcPr>
          <w:p w:rsidR="00644688" w:rsidRDefault="00644688">
            <w:pPr>
              <w:jc w:val="center"/>
              <w:rPr>
                <w:rFonts w:asciiTheme="minorEastAsia" w:eastAsiaTheme="minorEastAsia" w:hAnsiTheme="minorEastAsia"/>
                <w:szCs w:val="21"/>
              </w:rPr>
            </w:pPr>
          </w:p>
        </w:tc>
        <w:tc>
          <w:tcPr>
            <w:tcW w:w="1620" w:type="dxa"/>
            <w:gridSpan w:val="3"/>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中级职称人员</w:t>
            </w:r>
          </w:p>
        </w:tc>
        <w:tc>
          <w:tcPr>
            <w:tcW w:w="2643" w:type="dxa"/>
            <w:gridSpan w:val="2"/>
            <w:vAlign w:val="center"/>
          </w:tcPr>
          <w:p w:rsidR="00644688" w:rsidRDefault="00644688">
            <w:pPr>
              <w:jc w:val="center"/>
              <w:rPr>
                <w:rFonts w:asciiTheme="minorEastAsia" w:eastAsiaTheme="minorEastAsia" w:hAnsiTheme="minorEastAsia"/>
                <w:szCs w:val="21"/>
              </w:rPr>
            </w:pPr>
          </w:p>
        </w:tc>
      </w:tr>
      <w:tr w:rsidR="00644688">
        <w:trPr>
          <w:cantSplit/>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开户银行</w:t>
            </w:r>
          </w:p>
        </w:tc>
        <w:tc>
          <w:tcPr>
            <w:tcW w:w="1918" w:type="dxa"/>
            <w:gridSpan w:val="2"/>
            <w:vAlign w:val="center"/>
          </w:tcPr>
          <w:p w:rsidR="00644688" w:rsidRDefault="00644688">
            <w:pPr>
              <w:jc w:val="center"/>
              <w:rPr>
                <w:rFonts w:asciiTheme="minorEastAsia" w:eastAsiaTheme="minorEastAsia" w:hAnsiTheme="minorEastAsia"/>
                <w:szCs w:val="21"/>
              </w:rPr>
            </w:pPr>
          </w:p>
        </w:tc>
        <w:tc>
          <w:tcPr>
            <w:tcW w:w="1160" w:type="dxa"/>
            <w:vMerge/>
            <w:vAlign w:val="center"/>
          </w:tcPr>
          <w:p w:rsidR="00644688" w:rsidRDefault="00644688">
            <w:pPr>
              <w:jc w:val="center"/>
              <w:rPr>
                <w:rFonts w:asciiTheme="minorEastAsia" w:eastAsiaTheme="minorEastAsia" w:hAnsiTheme="minorEastAsia"/>
                <w:szCs w:val="21"/>
              </w:rPr>
            </w:pPr>
          </w:p>
        </w:tc>
        <w:tc>
          <w:tcPr>
            <w:tcW w:w="1620" w:type="dxa"/>
            <w:gridSpan w:val="3"/>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初级职称人员</w:t>
            </w:r>
          </w:p>
        </w:tc>
        <w:tc>
          <w:tcPr>
            <w:tcW w:w="2643" w:type="dxa"/>
            <w:gridSpan w:val="2"/>
            <w:vAlign w:val="center"/>
          </w:tcPr>
          <w:p w:rsidR="00644688" w:rsidRDefault="00644688">
            <w:pPr>
              <w:jc w:val="center"/>
              <w:rPr>
                <w:rFonts w:asciiTheme="minorEastAsia" w:eastAsiaTheme="minorEastAsia" w:hAnsiTheme="minorEastAsia"/>
                <w:szCs w:val="21"/>
              </w:rPr>
            </w:pPr>
          </w:p>
        </w:tc>
      </w:tr>
      <w:tr w:rsidR="00644688">
        <w:trPr>
          <w:cantSplit/>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账号</w:t>
            </w:r>
          </w:p>
        </w:tc>
        <w:tc>
          <w:tcPr>
            <w:tcW w:w="1918" w:type="dxa"/>
            <w:gridSpan w:val="2"/>
            <w:vAlign w:val="center"/>
          </w:tcPr>
          <w:p w:rsidR="00644688" w:rsidRDefault="00644688">
            <w:pPr>
              <w:jc w:val="center"/>
              <w:rPr>
                <w:rFonts w:asciiTheme="minorEastAsia" w:eastAsiaTheme="minorEastAsia" w:hAnsiTheme="minorEastAsia"/>
                <w:szCs w:val="21"/>
              </w:rPr>
            </w:pPr>
          </w:p>
        </w:tc>
        <w:tc>
          <w:tcPr>
            <w:tcW w:w="1160" w:type="dxa"/>
            <w:vMerge/>
            <w:vAlign w:val="center"/>
          </w:tcPr>
          <w:p w:rsidR="00644688" w:rsidRDefault="00644688">
            <w:pPr>
              <w:jc w:val="center"/>
              <w:rPr>
                <w:rFonts w:asciiTheme="minorEastAsia" w:eastAsiaTheme="minorEastAsia" w:hAnsiTheme="minorEastAsia"/>
                <w:szCs w:val="21"/>
              </w:rPr>
            </w:pPr>
          </w:p>
        </w:tc>
        <w:tc>
          <w:tcPr>
            <w:tcW w:w="1620" w:type="dxa"/>
            <w:gridSpan w:val="3"/>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技  工</w:t>
            </w:r>
          </w:p>
        </w:tc>
        <w:tc>
          <w:tcPr>
            <w:tcW w:w="2643" w:type="dxa"/>
            <w:gridSpan w:val="2"/>
            <w:vAlign w:val="center"/>
          </w:tcPr>
          <w:p w:rsidR="00644688" w:rsidRDefault="00644688">
            <w:pPr>
              <w:jc w:val="center"/>
              <w:rPr>
                <w:rFonts w:asciiTheme="minorEastAsia" w:eastAsiaTheme="minorEastAsia" w:hAnsiTheme="minorEastAsia"/>
                <w:szCs w:val="21"/>
              </w:rPr>
            </w:pPr>
          </w:p>
        </w:tc>
      </w:tr>
      <w:tr w:rsidR="00644688">
        <w:trPr>
          <w:trHeight w:val="183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经营范围</w:t>
            </w:r>
          </w:p>
        </w:tc>
        <w:tc>
          <w:tcPr>
            <w:tcW w:w="7341" w:type="dxa"/>
            <w:gridSpan w:val="8"/>
            <w:vAlign w:val="center"/>
          </w:tcPr>
          <w:p w:rsidR="00644688" w:rsidRDefault="00644688">
            <w:pPr>
              <w:jc w:val="center"/>
              <w:rPr>
                <w:rFonts w:asciiTheme="minorEastAsia" w:eastAsiaTheme="minorEastAsia" w:hAnsiTheme="minorEastAsia"/>
                <w:szCs w:val="21"/>
              </w:rPr>
            </w:pPr>
          </w:p>
        </w:tc>
      </w:tr>
      <w:tr w:rsidR="00644688">
        <w:trPr>
          <w:trHeight w:val="567"/>
          <w:jc w:val="center"/>
        </w:trPr>
        <w:tc>
          <w:tcPr>
            <w:tcW w:w="1820" w:type="dxa"/>
            <w:vAlign w:val="center"/>
          </w:tcPr>
          <w:p w:rsidR="00644688" w:rsidRDefault="00494ED8">
            <w:pPr>
              <w:jc w:val="center"/>
              <w:rPr>
                <w:rFonts w:asciiTheme="minorEastAsia" w:eastAsiaTheme="minorEastAsia" w:hAnsiTheme="minorEastAsia"/>
                <w:szCs w:val="21"/>
              </w:rPr>
            </w:pPr>
            <w:r>
              <w:rPr>
                <w:rFonts w:asciiTheme="minorEastAsia" w:eastAsiaTheme="minorEastAsia" w:hAnsiTheme="minorEastAsia"/>
                <w:szCs w:val="21"/>
              </w:rPr>
              <w:t>备注</w:t>
            </w:r>
          </w:p>
        </w:tc>
        <w:tc>
          <w:tcPr>
            <w:tcW w:w="7341" w:type="dxa"/>
            <w:gridSpan w:val="8"/>
            <w:vAlign w:val="center"/>
          </w:tcPr>
          <w:p w:rsidR="00644688" w:rsidRDefault="00644688">
            <w:pPr>
              <w:jc w:val="center"/>
              <w:rPr>
                <w:rFonts w:asciiTheme="minorEastAsia" w:eastAsiaTheme="minorEastAsia" w:hAnsiTheme="minorEastAsia"/>
                <w:szCs w:val="21"/>
              </w:rPr>
            </w:pPr>
          </w:p>
        </w:tc>
      </w:tr>
    </w:tbl>
    <w:p w:rsidR="00644688" w:rsidRDefault="00494ED8">
      <w:pPr>
        <w:spacing w:line="480" w:lineRule="auto"/>
        <w:ind w:firstLine="525"/>
        <w:jc w:val="left"/>
        <w:rPr>
          <w:rFonts w:asciiTheme="minorEastAsia" w:eastAsiaTheme="minorEastAsia" w:hAnsiTheme="minorEastAsia"/>
          <w:szCs w:val="21"/>
        </w:rPr>
      </w:pPr>
      <w:r>
        <w:rPr>
          <w:rFonts w:asciiTheme="minorEastAsia" w:eastAsiaTheme="minorEastAsia" w:hAnsiTheme="minorEastAsia" w:hint="eastAsia"/>
          <w:szCs w:val="21"/>
        </w:rPr>
        <w:t>注：联合体各方分别填写</w:t>
      </w:r>
    </w:p>
    <w:p w:rsidR="00644688" w:rsidRDefault="00494ED8">
      <w:pPr>
        <w:keepNext/>
        <w:keepLines/>
        <w:spacing w:before="100" w:line="400" w:lineRule="exact"/>
        <w:jc w:val="left"/>
        <w:outlineLvl w:val="1"/>
        <w:rPr>
          <w:rFonts w:asciiTheme="minorEastAsia" w:eastAsiaTheme="minorEastAsia" w:hAnsiTheme="minorEastAsia" w:cs="宋体"/>
          <w:sz w:val="28"/>
          <w:szCs w:val="20"/>
        </w:rPr>
      </w:pPr>
      <w:r>
        <w:rPr>
          <w:rFonts w:asciiTheme="minorEastAsia" w:eastAsiaTheme="minorEastAsia" w:hAnsiTheme="minorEastAsia" w:cs="宋体"/>
          <w:sz w:val="28"/>
          <w:szCs w:val="20"/>
        </w:rPr>
        <w:br w:type="page" w:clear="all"/>
      </w:r>
      <w:r>
        <w:rPr>
          <w:rFonts w:asciiTheme="minorEastAsia" w:eastAsiaTheme="minorEastAsia" w:hAnsiTheme="minorEastAsia" w:cs="宋体" w:hint="eastAsia"/>
          <w:bCs/>
          <w:sz w:val="28"/>
          <w:szCs w:val="28"/>
        </w:rPr>
        <w:lastRenderedPageBreak/>
        <w:t>附件9</w:t>
      </w:r>
    </w:p>
    <w:p w:rsidR="00644688" w:rsidRDefault="00494ED8">
      <w:pPr>
        <w:keepNext/>
        <w:keepLines/>
        <w:spacing w:before="100" w:line="400" w:lineRule="exact"/>
        <w:jc w:val="center"/>
        <w:outlineLvl w:val="1"/>
        <w:rPr>
          <w:rFonts w:asciiTheme="minorEastAsia" w:eastAsiaTheme="minorEastAsia" w:hAnsiTheme="minorEastAsia"/>
          <w:b/>
          <w:sz w:val="30"/>
          <w:szCs w:val="30"/>
        </w:rPr>
      </w:pPr>
      <w:r>
        <w:rPr>
          <w:rFonts w:asciiTheme="minorEastAsia" w:eastAsiaTheme="minorEastAsia" w:hAnsiTheme="minorEastAsia" w:hint="eastAsia"/>
          <w:b/>
          <w:sz w:val="30"/>
          <w:szCs w:val="30"/>
        </w:rPr>
        <w:t>项目负责人简历表</w:t>
      </w:r>
    </w:p>
    <w:tbl>
      <w:tblPr>
        <w:tblW w:w="8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9"/>
        <w:gridCol w:w="759"/>
        <w:gridCol w:w="1138"/>
        <w:gridCol w:w="759"/>
        <w:gridCol w:w="380"/>
        <w:gridCol w:w="1139"/>
        <w:gridCol w:w="1264"/>
        <w:gridCol w:w="254"/>
        <w:gridCol w:w="1519"/>
      </w:tblGrid>
      <w:tr w:rsidR="00644688">
        <w:trPr>
          <w:trHeight w:val="732"/>
          <w:jc w:val="center"/>
        </w:trPr>
        <w:tc>
          <w:tcPr>
            <w:tcW w:w="1139" w:type="dxa"/>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姓名</w:t>
            </w:r>
          </w:p>
        </w:tc>
        <w:tc>
          <w:tcPr>
            <w:tcW w:w="1897" w:type="dxa"/>
            <w:gridSpan w:val="2"/>
            <w:vAlign w:val="center"/>
          </w:tcPr>
          <w:p w:rsidR="00644688" w:rsidRDefault="00644688">
            <w:pPr>
              <w:spacing w:line="300" w:lineRule="exact"/>
              <w:jc w:val="center"/>
              <w:rPr>
                <w:rFonts w:asciiTheme="minorEastAsia" w:eastAsiaTheme="minorEastAsia" w:hAnsiTheme="minorEastAsia" w:cs="宋体"/>
                <w:szCs w:val="21"/>
              </w:rPr>
            </w:pPr>
          </w:p>
        </w:tc>
        <w:tc>
          <w:tcPr>
            <w:tcW w:w="1139" w:type="dxa"/>
            <w:gridSpan w:val="2"/>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性别</w:t>
            </w:r>
          </w:p>
        </w:tc>
        <w:tc>
          <w:tcPr>
            <w:tcW w:w="1139" w:type="dxa"/>
            <w:vAlign w:val="center"/>
          </w:tcPr>
          <w:p w:rsidR="00644688" w:rsidRDefault="00644688">
            <w:pPr>
              <w:spacing w:line="300" w:lineRule="exact"/>
              <w:jc w:val="center"/>
              <w:rPr>
                <w:rFonts w:asciiTheme="minorEastAsia" w:eastAsiaTheme="minorEastAsia" w:hAnsiTheme="minorEastAsia" w:cs="宋体"/>
                <w:szCs w:val="21"/>
              </w:rPr>
            </w:pPr>
          </w:p>
        </w:tc>
        <w:tc>
          <w:tcPr>
            <w:tcW w:w="1518" w:type="dxa"/>
            <w:gridSpan w:val="2"/>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年龄</w:t>
            </w:r>
          </w:p>
        </w:tc>
        <w:tc>
          <w:tcPr>
            <w:tcW w:w="1519" w:type="dxa"/>
            <w:vAlign w:val="center"/>
          </w:tcPr>
          <w:p w:rsidR="00644688" w:rsidRDefault="00644688">
            <w:pPr>
              <w:spacing w:line="300" w:lineRule="exact"/>
              <w:jc w:val="center"/>
              <w:rPr>
                <w:rFonts w:asciiTheme="minorEastAsia" w:eastAsiaTheme="minorEastAsia" w:hAnsiTheme="minorEastAsia" w:cs="宋体"/>
                <w:szCs w:val="21"/>
              </w:rPr>
            </w:pPr>
          </w:p>
        </w:tc>
      </w:tr>
      <w:tr w:rsidR="00644688">
        <w:trPr>
          <w:trHeight w:val="732"/>
          <w:jc w:val="center"/>
        </w:trPr>
        <w:tc>
          <w:tcPr>
            <w:tcW w:w="1139" w:type="dxa"/>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职务</w:t>
            </w:r>
          </w:p>
        </w:tc>
        <w:tc>
          <w:tcPr>
            <w:tcW w:w="1897" w:type="dxa"/>
            <w:gridSpan w:val="2"/>
            <w:vAlign w:val="center"/>
          </w:tcPr>
          <w:p w:rsidR="00644688" w:rsidRDefault="00644688">
            <w:pPr>
              <w:spacing w:line="300" w:lineRule="exact"/>
              <w:jc w:val="center"/>
              <w:rPr>
                <w:rFonts w:asciiTheme="minorEastAsia" w:eastAsiaTheme="minorEastAsia" w:hAnsiTheme="minorEastAsia" w:cs="宋体"/>
                <w:szCs w:val="21"/>
              </w:rPr>
            </w:pPr>
          </w:p>
        </w:tc>
        <w:tc>
          <w:tcPr>
            <w:tcW w:w="1139" w:type="dxa"/>
            <w:gridSpan w:val="2"/>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职称</w:t>
            </w:r>
          </w:p>
        </w:tc>
        <w:tc>
          <w:tcPr>
            <w:tcW w:w="1139" w:type="dxa"/>
            <w:vAlign w:val="center"/>
          </w:tcPr>
          <w:p w:rsidR="00644688" w:rsidRDefault="00644688">
            <w:pPr>
              <w:spacing w:line="300" w:lineRule="exact"/>
              <w:jc w:val="center"/>
              <w:rPr>
                <w:rFonts w:asciiTheme="minorEastAsia" w:eastAsiaTheme="minorEastAsia" w:hAnsiTheme="minorEastAsia" w:cs="宋体"/>
                <w:szCs w:val="21"/>
              </w:rPr>
            </w:pPr>
          </w:p>
        </w:tc>
        <w:tc>
          <w:tcPr>
            <w:tcW w:w="1518" w:type="dxa"/>
            <w:gridSpan w:val="2"/>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学历</w:t>
            </w:r>
          </w:p>
        </w:tc>
        <w:tc>
          <w:tcPr>
            <w:tcW w:w="1519" w:type="dxa"/>
            <w:vAlign w:val="center"/>
          </w:tcPr>
          <w:p w:rsidR="00644688" w:rsidRDefault="00644688">
            <w:pPr>
              <w:spacing w:line="300" w:lineRule="exact"/>
              <w:jc w:val="center"/>
              <w:rPr>
                <w:rFonts w:asciiTheme="minorEastAsia" w:eastAsiaTheme="minorEastAsia" w:hAnsiTheme="minorEastAsia" w:cs="宋体"/>
                <w:szCs w:val="21"/>
              </w:rPr>
            </w:pPr>
          </w:p>
        </w:tc>
      </w:tr>
      <w:tr w:rsidR="00644688">
        <w:trPr>
          <w:trHeight w:val="732"/>
          <w:jc w:val="center"/>
        </w:trPr>
        <w:tc>
          <w:tcPr>
            <w:tcW w:w="1898" w:type="dxa"/>
            <w:gridSpan w:val="2"/>
            <w:vAlign w:val="center"/>
          </w:tcPr>
          <w:p w:rsidR="00644688" w:rsidRDefault="00494ED8">
            <w:pPr>
              <w:spacing w:line="300" w:lineRule="exact"/>
              <w:jc w:val="center"/>
              <w:rPr>
                <w:rFonts w:asciiTheme="minorEastAsia" w:eastAsiaTheme="minorEastAsia" w:hAnsiTheme="minorEastAsia" w:cs="宋体"/>
                <w:szCs w:val="21"/>
              </w:rPr>
            </w:pPr>
            <w:proofErr w:type="gramStart"/>
            <w:r>
              <w:rPr>
                <w:rFonts w:asciiTheme="minorEastAsia" w:eastAsiaTheme="minorEastAsia" w:hAnsiTheme="minorEastAsia" w:cs="宋体" w:hint="eastAsia"/>
                <w:szCs w:val="21"/>
              </w:rPr>
              <w:t>建造师证号</w:t>
            </w:r>
            <w:proofErr w:type="gramEnd"/>
          </w:p>
        </w:tc>
        <w:tc>
          <w:tcPr>
            <w:tcW w:w="1897" w:type="dxa"/>
            <w:gridSpan w:val="2"/>
            <w:vAlign w:val="center"/>
          </w:tcPr>
          <w:p w:rsidR="00644688" w:rsidRDefault="00644688">
            <w:pPr>
              <w:spacing w:line="300" w:lineRule="exact"/>
              <w:jc w:val="center"/>
              <w:rPr>
                <w:rFonts w:asciiTheme="minorEastAsia" w:eastAsiaTheme="minorEastAsia" w:hAnsiTheme="minorEastAsia" w:cs="宋体"/>
                <w:szCs w:val="21"/>
              </w:rPr>
            </w:pPr>
          </w:p>
        </w:tc>
        <w:tc>
          <w:tcPr>
            <w:tcW w:w="2783" w:type="dxa"/>
            <w:gridSpan w:val="3"/>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专          业</w:t>
            </w:r>
          </w:p>
        </w:tc>
        <w:tc>
          <w:tcPr>
            <w:tcW w:w="1773" w:type="dxa"/>
            <w:gridSpan w:val="2"/>
            <w:vAlign w:val="center"/>
          </w:tcPr>
          <w:p w:rsidR="00644688" w:rsidRDefault="00644688">
            <w:pPr>
              <w:spacing w:line="300" w:lineRule="exact"/>
              <w:jc w:val="center"/>
              <w:rPr>
                <w:rFonts w:asciiTheme="minorEastAsia" w:eastAsiaTheme="minorEastAsia" w:hAnsiTheme="minorEastAsia" w:cs="宋体"/>
                <w:szCs w:val="21"/>
              </w:rPr>
            </w:pPr>
          </w:p>
        </w:tc>
      </w:tr>
      <w:tr w:rsidR="00644688">
        <w:trPr>
          <w:trHeight w:val="732"/>
          <w:jc w:val="center"/>
        </w:trPr>
        <w:tc>
          <w:tcPr>
            <w:tcW w:w="1898" w:type="dxa"/>
            <w:gridSpan w:val="2"/>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参加工作时间</w:t>
            </w:r>
          </w:p>
        </w:tc>
        <w:tc>
          <w:tcPr>
            <w:tcW w:w="1897" w:type="dxa"/>
            <w:gridSpan w:val="2"/>
            <w:vAlign w:val="center"/>
          </w:tcPr>
          <w:p w:rsidR="00644688" w:rsidRDefault="00644688">
            <w:pPr>
              <w:spacing w:line="300" w:lineRule="exact"/>
              <w:jc w:val="center"/>
              <w:rPr>
                <w:rFonts w:asciiTheme="minorEastAsia" w:eastAsiaTheme="minorEastAsia" w:hAnsiTheme="minorEastAsia" w:cs="宋体"/>
                <w:szCs w:val="21"/>
              </w:rPr>
            </w:pPr>
          </w:p>
        </w:tc>
        <w:tc>
          <w:tcPr>
            <w:tcW w:w="2783" w:type="dxa"/>
            <w:gridSpan w:val="3"/>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从事项目经理年限</w:t>
            </w:r>
          </w:p>
        </w:tc>
        <w:tc>
          <w:tcPr>
            <w:tcW w:w="1773" w:type="dxa"/>
            <w:gridSpan w:val="2"/>
            <w:vAlign w:val="center"/>
          </w:tcPr>
          <w:p w:rsidR="00644688" w:rsidRDefault="00644688">
            <w:pPr>
              <w:spacing w:line="300" w:lineRule="exact"/>
              <w:jc w:val="center"/>
              <w:rPr>
                <w:rFonts w:asciiTheme="minorEastAsia" w:eastAsiaTheme="minorEastAsia" w:hAnsiTheme="minorEastAsia" w:cs="宋体"/>
                <w:szCs w:val="21"/>
              </w:rPr>
            </w:pPr>
          </w:p>
        </w:tc>
      </w:tr>
      <w:tr w:rsidR="00644688">
        <w:trPr>
          <w:trHeight w:val="732"/>
          <w:jc w:val="center"/>
        </w:trPr>
        <w:tc>
          <w:tcPr>
            <w:tcW w:w="8351" w:type="dxa"/>
            <w:gridSpan w:val="9"/>
            <w:vAlign w:val="center"/>
          </w:tcPr>
          <w:p w:rsidR="00644688" w:rsidRDefault="00494ED8">
            <w:pPr>
              <w:spacing w:line="30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项目负责人简历</w:t>
            </w:r>
          </w:p>
        </w:tc>
      </w:tr>
      <w:tr w:rsidR="00644688">
        <w:trPr>
          <w:cantSplit/>
          <w:trHeight w:val="7480"/>
          <w:jc w:val="center"/>
        </w:trPr>
        <w:tc>
          <w:tcPr>
            <w:tcW w:w="8351" w:type="dxa"/>
            <w:gridSpan w:val="9"/>
            <w:tcBorders>
              <w:bottom w:val="single" w:sz="4" w:space="0" w:color="000000"/>
            </w:tcBorders>
          </w:tcPr>
          <w:p w:rsidR="00644688" w:rsidRDefault="00644688">
            <w:pPr>
              <w:spacing w:line="300" w:lineRule="exact"/>
              <w:rPr>
                <w:rFonts w:asciiTheme="minorEastAsia" w:eastAsiaTheme="minorEastAsia" w:hAnsiTheme="minorEastAsia" w:cs="Courier New"/>
                <w:szCs w:val="21"/>
              </w:rPr>
            </w:pPr>
          </w:p>
        </w:tc>
      </w:tr>
    </w:tbl>
    <w:p w:rsidR="00644688" w:rsidRDefault="00644688">
      <w:pPr>
        <w:spacing w:line="20" w:lineRule="exact"/>
        <w:rPr>
          <w:rFonts w:asciiTheme="minorEastAsia" w:eastAsiaTheme="minorEastAsia" w:hAnsiTheme="minorEastAsia"/>
          <w:szCs w:val="21"/>
        </w:rPr>
      </w:pPr>
    </w:p>
    <w:p w:rsidR="00644688" w:rsidRDefault="00644688">
      <w:pPr>
        <w:spacing w:line="20" w:lineRule="exact"/>
        <w:rPr>
          <w:rFonts w:asciiTheme="minorEastAsia" w:eastAsiaTheme="minorEastAsia" w:hAnsiTheme="minorEastAsia" w:cs="黑体"/>
        </w:rPr>
      </w:pPr>
    </w:p>
    <w:p w:rsidR="00644688" w:rsidRDefault="00644688">
      <w:pPr>
        <w:spacing w:before="120" w:after="120" w:line="440" w:lineRule="exact"/>
        <w:ind w:left="772" w:hanging="562"/>
        <w:jc w:val="center"/>
        <w:rPr>
          <w:rFonts w:asciiTheme="minorEastAsia" w:eastAsiaTheme="minorEastAsia" w:hAnsiTheme="minorEastAsia"/>
          <w:b/>
          <w:sz w:val="28"/>
          <w:szCs w:val="28"/>
        </w:rPr>
        <w:sectPr w:rsidR="00644688">
          <w:pgSz w:w="11907" w:h="16840"/>
          <w:pgMar w:top="1440" w:right="1559" w:bottom="1440" w:left="1560" w:header="851" w:footer="851" w:gutter="0"/>
          <w:cols w:space="720"/>
          <w:docGrid w:linePitch="360"/>
        </w:sectPr>
      </w:pPr>
    </w:p>
    <w:p w:rsidR="00644688" w:rsidRDefault="00494ED8">
      <w:pPr>
        <w:spacing w:before="100" w:line="400" w:lineRule="exact"/>
        <w:jc w:val="left"/>
        <w:rPr>
          <w:rFonts w:asciiTheme="minorEastAsia" w:eastAsiaTheme="minorEastAsia" w:hAnsiTheme="minorEastAsia" w:cs="宋体"/>
          <w:sz w:val="28"/>
          <w:szCs w:val="20"/>
        </w:rPr>
      </w:pPr>
      <w:bookmarkStart w:id="560" w:name="_Toc25103_WPSOffice_Level3"/>
      <w:r>
        <w:rPr>
          <w:rFonts w:asciiTheme="minorEastAsia" w:eastAsiaTheme="minorEastAsia" w:hAnsiTheme="minorEastAsia" w:cs="宋体" w:hint="eastAsia"/>
          <w:bCs/>
          <w:sz w:val="28"/>
          <w:szCs w:val="28"/>
        </w:rPr>
        <w:lastRenderedPageBreak/>
        <w:t>附件10</w:t>
      </w:r>
    </w:p>
    <w:p w:rsidR="00644688" w:rsidRDefault="00494ED8">
      <w:pPr>
        <w:keepNext/>
        <w:keepLines/>
        <w:spacing w:before="100" w:line="400" w:lineRule="exact"/>
        <w:jc w:val="center"/>
        <w:outlineLvl w:val="1"/>
        <w:rPr>
          <w:rFonts w:asciiTheme="minorEastAsia" w:eastAsiaTheme="minorEastAsia" w:hAnsiTheme="minorEastAsia"/>
          <w:b/>
          <w:sz w:val="30"/>
          <w:szCs w:val="30"/>
        </w:rPr>
      </w:pPr>
      <w:r>
        <w:rPr>
          <w:rFonts w:asciiTheme="minorEastAsia" w:eastAsiaTheme="minorEastAsia" w:hAnsiTheme="minorEastAsia" w:hint="eastAsia"/>
          <w:b/>
          <w:sz w:val="30"/>
          <w:szCs w:val="30"/>
        </w:rPr>
        <w:t>计划投入的主要施工机械设备表</w:t>
      </w:r>
      <w:bookmarkEnd w:id="560"/>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9"/>
        <w:gridCol w:w="1735"/>
        <w:gridCol w:w="714"/>
        <w:gridCol w:w="715"/>
        <w:gridCol w:w="918"/>
        <w:gridCol w:w="919"/>
        <w:gridCol w:w="1123"/>
        <w:gridCol w:w="1122"/>
        <w:gridCol w:w="1715"/>
      </w:tblGrid>
      <w:tr w:rsidR="00644688">
        <w:trPr>
          <w:trHeight w:val="1153"/>
          <w:jc w:val="center"/>
        </w:trPr>
        <w:tc>
          <w:tcPr>
            <w:tcW w:w="519" w:type="dxa"/>
          </w:tcPr>
          <w:p w:rsidR="00644688" w:rsidRDefault="00494ED8">
            <w:pPr>
              <w:pStyle w:val="a8"/>
              <w:spacing w:line="360" w:lineRule="auto"/>
              <w:ind w:firstLine="0"/>
              <w:jc w:val="center"/>
              <w:rPr>
                <w:rFonts w:asciiTheme="minorEastAsia" w:eastAsiaTheme="minorEastAsia" w:hAnsiTheme="minorEastAsia"/>
                <w:position w:val="-32"/>
                <w:sz w:val="23"/>
              </w:rPr>
            </w:pPr>
            <w:r>
              <w:rPr>
                <w:rFonts w:asciiTheme="minorEastAsia" w:eastAsiaTheme="minorEastAsia" w:hAnsiTheme="minorEastAsia" w:hint="eastAsia"/>
                <w:position w:val="-32"/>
                <w:sz w:val="23"/>
              </w:rPr>
              <w:t>序号</w:t>
            </w:r>
          </w:p>
        </w:tc>
        <w:tc>
          <w:tcPr>
            <w:tcW w:w="1735" w:type="dxa"/>
          </w:tcPr>
          <w:p w:rsidR="00644688" w:rsidRDefault="00494ED8">
            <w:pPr>
              <w:pStyle w:val="a8"/>
              <w:spacing w:line="360" w:lineRule="auto"/>
              <w:ind w:firstLine="0"/>
              <w:jc w:val="center"/>
              <w:rPr>
                <w:rFonts w:asciiTheme="minorEastAsia" w:eastAsiaTheme="minorEastAsia" w:hAnsiTheme="minorEastAsia"/>
                <w:position w:val="-50"/>
                <w:sz w:val="23"/>
              </w:rPr>
            </w:pPr>
            <w:r>
              <w:rPr>
                <w:rFonts w:asciiTheme="minorEastAsia" w:eastAsiaTheme="minorEastAsia" w:hAnsiTheme="minorEastAsia" w:hint="eastAsia"/>
                <w:position w:val="-50"/>
                <w:sz w:val="23"/>
              </w:rPr>
              <w:t>机械设备名称</w:t>
            </w:r>
          </w:p>
        </w:tc>
        <w:tc>
          <w:tcPr>
            <w:tcW w:w="714" w:type="dxa"/>
          </w:tcPr>
          <w:p w:rsidR="00644688" w:rsidRDefault="00494ED8">
            <w:pPr>
              <w:pStyle w:val="a8"/>
              <w:spacing w:line="360" w:lineRule="auto"/>
              <w:ind w:firstLine="0"/>
              <w:jc w:val="center"/>
              <w:rPr>
                <w:rFonts w:asciiTheme="minorEastAsia" w:eastAsiaTheme="minorEastAsia" w:hAnsiTheme="minorEastAsia"/>
                <w:position w:val="-30"/>
                <w:sz w:val="23"/>
              </w:rPr>
            </w:pPr>
            <w:r>
              <w:rPr>
                <w:rFonts w:asciiTheme="minorEastAsia" w:eastAsiaTheme="minorEastAsia" w:hAnsiTheme="minorEastAsia" w:hint="eastAsia"/>
                <w:position w:val="-30"/>
                <w:sz w:val="23"/>
              </w:rPr>
              <w:t>型号规格</w:t>
            </w:r>
          </w:p>
        </w:tc>
        <w:tc>
          <w:tcPr>
            <w:tcW w:w="715" w:type="dxa"/>
          </w:tcPr>
          <w:p w:rsidR="00644688" w:rsidRDefault="00494ED8">
            <w:pPr>
              <w:pStyle w:val="a8"/>
              <w:spacing w:line="360" w:lineRule="auto"/>
              <w:ind w:firstLine="0"/>
              <w:jc w:val="center"/>
              <w:rPr>
                <w:rFonts w:asciiTheme="minorEastAsia" w:eastAsiaTheme="minorEastAsia" w:hAnsiTheme="minorEastAsia"/>
                <w:position w:val="-50"/>
                <w:sz w:val="23"/>
              </w:rPr>
            </w:pPr>
            <w:r>
              <w:rPr>
                <w:rFonts w:asciiTheme="minorEastAsia" w:eastAsiaTheme="minorEastAsia" w:hAnsiTheme="minorEastAsia" w:hint="eastAsia"/>
                <w:position w:val="-50"/>
                <w:sz w:val="23"/>
              </w:rPr>
              <w:t>数量</w:t>
            </w:r>
          </w:p>
        </w:tc>
        <w:tc>
          <w:tcPr>
            <w:tcW w:w="918" w:type="dxa"/>
          </w:tcPr>
          <w:p w:rsidR="00644688" w:rsidRDefault="00494ED8">
            <w:pPr>
              <w:pStyle w:val="a8"/>
              <w:spacing w:line="360" w:lineRule="auto"/>
              <w:ind w:firstLine="0"/>
              <w:jc w:val="center"/>
              <w:rPr>
                <w:rFonts w:asciiTheme="minorEastAsia" w:eastAsiaTheme="minorEastAsia" w:hAnsiTheme="minorEastAsia"/>
                <w:position w:val="-30"/>
                <w:sz w:val="23"/>
              </w:rPr>
            </w:pPr>
            <w:r>
              <w:rPr>
                <w:rFonts w:asciiTheme="minorEastAsia" w:eastAsiaTheme="minorEastAsia" w:hAnsiTheme="minorEastAsia" w:hint="eastAsia"/>
                <w:position w:val="-30"/>
                <w:sz w:val="23"/>
              </w:rPr>
              <w:t>国 别</w:t>
            </w:r>
          </w:p>
          <w:p w:rsidR="00644688" w:rsidRDefault="00494ED8">
            <w:pPr>
              <w:pStyle w:val="a8"/>
              <w:spacing w:line="360" w:lineRule="auto"/>
              <w:ind w:firstLine="0"/>
              <w:jc w:val="center"/>
              <w:rPr>
                <w:rFonts w:asciiTheme="minorEastAsia" w:eastAsiaTheme="minorEastAsia" w:hAnsiTheme="minorEastAsia"/>
                <w:position w:val="-30"/>
                <w:sz w:val="23"/>
              </w:rPr>
            </w:pPr>
            <w:r>
              <w:rPr>
                <w:rFonts w:asciiTheme="minorEastAsia" w:eastAsiaTheme="minorEastAsia" w:hAnsiTheme="minorEastAsia" w:hint="eastAsia"/>
                <w:position w:val="-30"/>
                <w:sz w:val="23"/>
              </w:rPr>
              <w:t>产 地</w:t>
            </w:r>
          </w:p>
        </w:tc>
        <w:tc>
          <w:tcPr>
            <w:tcW w:w="919" w:type="dxa"/>
          </w:tcPr>
          <w:p w:rsidR="00644688" w:rsidRDefault="00494ED8">
            <w:pPr>
              <w:pStyle w:val="a8"/>
              <w:spacing w:line="360" w:lineRule="auto"/>
              <w:ind w:firstLine="0"/>
              <w:jc w:val="center"/>
              <w:rPr>
                <w:rFonts w:asciiTheme="minorEastAsia" w:eastAsiaTheme="minorEastAsia" w:hAnsiTheme="minorEastAsia"/>
                <w:position w:val="-30"/>
                <w:sz w:val="23"/>
              </w:rPr>
            </w:pPr>
            <w:r>
              <w:rPr>
                <w:rFonts w:asciiTheme="minorEastAsia" w:eastAsiaTheme="minorEastAsia" w:hAnsiTheme="minorEastAsia" w:hint="eastAsia"/>
                <w:position w:val="-30"/>
                <w:sz w:val="23"/>
              </w:rPr>
              <w:t>制 造</w:t>
            </w:r>
          </w:p>
          <w:p w:rsidR="00644688" w:rsidRDefault="00494ED8">
            <w:pPr>
              <w:pStyle w:val="a8"/>
              <w:spacing w:line="360" w:lineRule="auto"/>
              <w:ind w:firstLine="0"/>
              <w:jc w:val="center"/>
              <w:rPr>
                <w:rFonts w:asciiTheme="minorEastAsia" w:eastAsiaTheme="minorEastAsia" w:hAnsiTheme="minorEastAsia"/>
                <w:position w:val="-30"/>
                <w:sz w:val="23"/>
              </w:rPr>
            </w:pPr>
            <w:r>
              <w:rPr>
                <w:rFonts w:asciiTheme="minorEastAsia" w:eastAsiaTheme="minorEastAsia" w:hAnsiTheme="minorEastAsia" w:hint="eastAsia"/>
                <w:position w:val="-30"/>
                <w:sz w:val="23"/>
              </w:rPr>
              <w:t>年 份</w:t>
            </w:r>
          </w:p>
        </w:tc>
        <w:tc>
          <w:tcPr>
            <w:tcW w:w="1123" w:type="dxa"/>
          </w:tcPr>
          <w:p w:rsidR="00644688" w:rsidRDefault="00494ED8">
            <w:pPr>
              <w:pStyle w:val="a8"/>
              <w:spacing w:line="360" w:lineRule="auto"/>
              <w:ind w:firstLine="0"/>
              <w:jc w:val="center"/>
              <w:rPr>
                <w:rFonts w:asciiTheme="minorEastAsia" w:eastAsiaTheme="minorEastAsia" w:hAnsiTheme="minorEastAsia"/>
                <w:position w:val="-30"/>
              </w:rPr>
            </w:pPr>
            <w:r>
              <w:rPr>
                <w:rFonts w:asciiTheme="minorEastAsia" w:eastAsiaTheme="minorEastAsia" w:hAnsiTheme="minorEastAsia" w:hint="eastAsia"/>
                <w:position w:val="-30"/>
              </w:rPr>
              <w:t>额定功率</w:t>
            </w:r>
            <w:r>
              <w:rPr>
                <w:rFonts w:asciiTheme="minorEastAsia" w:eastAsiaTheme="minorEastAsia" w:hAnsiTheme="minorEastAsia"/>
                <w:position w:val="-30"/>
              </w:rPr>
              <w:t>(</w:t>
            </w:r>
            <w:r>
              <w:rPr>
                <w:rFonts w:asciiTheme="minorEastAsia" w:eastAsiaTheme="minorEastAsia" w:hAnsiTheme="minorEastAsia" w:hint="eastAsia"/>
                <w:position w:val="-30"/>
              </w:rPr>
              <w:t>KW</w:t>
            </w:r>
            <w:r>
              <w:rPr>
                <w:rFonts w:asciiTheme="minorEastAsia" w:eastAsiaTheme="minorEastAsia" w:hAnsiTheme="minorEastAsia"/>
                <w:position w:val="-30"/>
              </w:rPr>
              <w:t>)</w:t>
            </w:r>
          </w:p>
        </w:tc>
        <w:tc>
          <w:tcPr>
            <w:tcW w:w="1122" w:type="dxa"/>
          </w:tcPr>
          <w:p w:rsidR="00644688" w:rsidRDefault="00494ED8">
            <w:pPr>
              <w:pStyle w:val="a8"/>
              <w:spacing w:line="360" w:lineRule="auto"/>
              <w:ind w:firstLine="0"/>
              <w:jc w:val="center"/>
              <w:rPr>
                <w:rFonts w:asciiTheme="minorEastAsia" w:eastAsiaTheme="minorEastAsia" w:hAnsiTheme="minorEastAsia"/>
                <w:position w:val="-30"/>
              </w:rPr>
            </w:pPr>
            <w:r>
              <w:rPr>
                <w:rFonts w:asciiTheme="minorEastAsia" w:eastAsiaTheme="minorEastAsia" w:hAnsiTheme="minorEastAsia" w:hint="eastAsia"/>
                <w:position w:val="-30"/>
              </w:rPr>
              <w:t>生产能力</w:t>
            </w:r>
            <w:r>
              <w:rPr>
                <w:rFonts w:asciiTheme="minorEastAsia" w:eastAsiaTheme="minorEastAsia" w:hAnsiTheme="minorEastAsia"/>
                <w:position w:val="-30"/>
              </w:rPr>
              <w:t>(</w:t>
            </w:r>
            <w:r>
              <w:rPr>
                <w:rFonts w:asciiTheme="minorEastAsia" w:eastAsiaTheme="minorEastAsia" w:hAnsiTheme="minorEastAsia" w:hint="eastAsia"/>
                <w:position w:val="-30"/>
              </w:rPr>
              <w:t>MH</w:t>
            </w:r>
            <w:r>
              <w:rPr>
                <w:rFonts w:asciiTheme="minorEastAsia" w:eastAsiaTheme="minorEastAsia" w:hAnsiTheme="minorEastAsia"/>
                <w:position w:val="-30"/>
              </w:rPr>
              <w:t>)</w:t>
            </w:r>
          </w:p>
        </w:tc>
        <w:tc>
          <w:tcPr>
            <w:tcW w:w="1715" w:type="dxa"/>
          </w:tcPr>
          <w:p w:rsidR="00644688" w:rsidRDefault="00494ED8">
            <w:pPr>
              <w:pStyle w:val="a8"/>
              <w:spacing w:line="360" w:lineRule="auto"/>
              <w:ind w:firstLine="0"/>
              <w:jc w:val="center"/>
              <w:rPr>
                <w:rFonts w:asciiTheme="minorEastAsia" w:eastAsiaTheme="minorEastAsia" w:hAnsiTheme="minorEastAsia"/>
                <w:position w:val="-50"/>
                <w:sz w:val="23"/>
              </w:rPr>
            </w:pPr>
            <w:r>
              <w:rPr>
                <w:rFonts w:asciiTheme="minorEastAsia" w:eastAsiaTheme="minorEastAsia" w:hAnsiTheme="minorEastAsia" w:hint="eastAsia"/>
                <w:position w:val="-50"/>
                <w:sz w:val="23"/>
              </w:rPr>
              <w:t>备注</w:t>
            </w: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r w:rsidR="00644688">
        <w:trPr>
          <w:trHeight w:val="736"/>
          <w:jc w:val="center"/>
        </w:trPr>
        <w:tc>
          <w:tcPr>
            <w:tcW w:w="519" w:type="dxa"/>
          </w:tcPr>
          <w:p w:rsidR="00644688" w:rsidRDefault="00644688">
            <w:pPr>
              <w:pStyle w:val="a8"/>
              <w:spacing w:line="360" w:lineRule="auto"/>
              <w:ind w:firstLine="0"/>
              <w:rPr>
                <w:rFonts w:asciiTheme="minorEastAsia" w:eastAsiaTheme="minorEastAsia" w:hAnsiTheme="minorEastAsia"/>
                <w:sz w:val="25"/>
              </w:rPr>
            </w:pPr>
          </w:p>
        </w:tc>
        <w:tc>
          <w:tcPr>
            <w:tcW w:w="1735" w:type="dxa"/>
          </w:tcPr>
          <w:p w:rsidR="00644688" w:rsidRDefault="00644688">
            <w:pPr>
              <w:pStyle w:val="a8"/>
              <w:spacing w:line="360" w:lineRule="auto"/>
              <w:ind w:firstLine="0"/>
              <w:rPr>
                <w:rFonts w:asciiTheme="minorEastAsia" w:eastAsiaTheme="minorEastAsia" w:hAnsiTheme="minorEastAsia"/>
                <w:sz w:val="25"/>
              </w:rPr>
            </w:pPr>
          </w:p>
        </w:tc>
        <w:tc>
          <w:tcPr>
            <w:tcW w:w="714" w:type="dxa"/>
          </w:tcPr>
          <w:p w:rsidR="00644688" w:rsidRDefault="00644688">
            <w:pPr>
              <w:pStyle w:val="a8"/>
              <w:spacing w:line="360" w:lineRule="auto"/>
              <w:ind w:firstLine="0"/>
              <w:rPr>
                <w:rFonts w:asciiTheme="minorEastAsia" w:eastAsiaTheme="minorEastAsia" w:hAnsiTheme="minorEastAsia"/>
                <w:sz w:val="25"/>
              </w:rPr>
            </w:pPr>
          </w:p>
        </w:tc>
        <w:tc>
          <w:tcPr>
            <w:tcW w:w="715" w:type="dxa"/>
          </w:tcPr>
          <w:p w:rsidR="00644688" w:rsidRDefault="00644688">
            <w:pPr>
              <w:pStyle w:val="a8"/>
              <w:spacing w:line="360" w:lineRule="auto"/>
              <w:ind w:firstLine="0"/>
              <w:rPr>
                <w:rFonts w:asciiTheme="minorEastAsia" w:eastAsiaTheme="minorEastAsia" w:hAnsiTheme="minorEastAsia"/>
                <w:sz w:val="25"/>
              </w:rPr>
            </w:pPr>
          </w:p>
        </w:tc>
        <w:tc>
          <w:tcPr>
            <w:tcW w:w="918" w:type="dxa"/>
          </w:tcPr>
          <w:p w:rsidR="00644688" w:rsidRDefault="00644688">
            <w:pPr>
              <w:pStyle w:val="a8"/>
              <w:spacing w:line="360" w:lineRule="auto"/>
              <w:ind w:firstLine="0"/>
              <w:rPr>
                <w:rFonts w:asciiTheme="minorEastAsia" w:eastAsiaTheme="minorEastAsia" w:hAnsiTheme="minorEastAsia"/>
                <w:sz w:val="25"/>
              </w:rPr>
            </w:pPr>
          </w:p>
        </w:tc>
        <w:tc>
          <w:tcPr>
            <w:tcW w:w="919" w:type="dxa"/>
          </w:tcPr>
          <w:p w:rsidR="00644688" w:rsidRDefault="00644688">
            <w:pPr>
              <w:pStyle w:val="a8"/>
              <w:spacing w:line="360" w:lineRule="auto"/>
              <w:ind w:firstLine="0"/>
              <w:rPr>
                <w:rFonts w:asciiTheme="minorEastAsia" w:eastAsiaTheme="minorEastAsia" w:hAnsiTheme="minorEastAsia"/>
                <w:sz w:val="25"/>
              </w:rPr>
            </w:pPr>
          </w:p>
        </w:tc>
        <w:tc>
          <w:tcPr>
            <w:tcW w:w="1123" w:type="dxa"/>
          </w:tcPr>
          <w:p w:rsidR="00644688" w:rsidRDefault="00644688">
            <w:pPr>
              <w:pStyle w:val="a8"/>
              <w:spacing w:line="360" w:lineRule="auto"/>
              <w:ind w:firstLine="0"/>
              <w:rPr>
                <w:rFonts w:asciiTheme="minorEastAsia" w:eastAsiaTheme="minorEastAsia" w:hAnsiTheme="minorEastAsia"/>
                <w:sz w:val="25"/>
              </w:rPr>
            </w:pPr>
          </w:p>
        </w:tc>
        <w:tc>
          <w:tcPr>
            <w:tcW w:w="1122" w:type="dxa"/>
          </w:tcPr>
          <w:p w:rsidR="00644688" w:rsidRDefault="00644688">
            <w:pPr>
              <w:pStyle w:val="a8"/>
              <w:spacing w:line="360" w:lineRule="auto"/>
              <w:ind w:firstLine="0"/>
              <w:rPr>
                <w:rFonts w:asciiTheme="minorEastAsia" w:eastAsiaTheme="minorEastAsia" w:hAnsiTheme="minorEastAsia"/>
                <w:sz w:val="25"/>
              </w:rPr>
            </w:pPr>
          </w:p>
        </w:tc>
        <w:tc>
          <w:tcPr>
            <w:tcW w:w="1715" w:type="dxa"/>
          </w:tcPr>
          <w:p w:rsidR="00644688" w:rsidRDefault="00644688">
            <w:pPr>
              <w:pStyle w:val="a8"/>
              <w:spacing w:line="360" w:lineRule="auto"/>
              <w:ind w:firstLine="0"/>
              <w:rPr>
                <w:rFonts w:asciiTheme="minorEastAsia" w:eastAsiaTheme="minorEastAsia" w:hAnsiTheme="minorEastAsia"/>
                <w:sz w:val="25"/>
              </w:rPr>
            </w:pPr>
          </w:p>
        </w:tc>
      </w:tr>
    </w:tbl>
    <w:p w:rsidR="00644688" w:rsidRDefault="00644688">
      <w:pPr>
        <w:spacing w:line="360" w:lineRule="auto"/>
        <w:ind w:firstLine="490"/>
        <w:jc w:val="center"/>
        <w:rPr>
          <w:rFonts w:asciiTheme="minorEastAsia" w:eastAsiaTheme="minorEastAsia" w:hAnsiTheme="minorEastAsia"/>
        </w:rPr>
      </w:pPr>
    </w:p>
    <w:p w:rsidR="00644688" w:rsidRDefault="00494ED8">
      <w:pPr>
        <w:spacing w:line="360" w:lineRule="auto"/>
        <w:jc w:val="left"/>
        <w:rPr>
          <w:rFonts w:asciiTheme="minorEastAsia" w:eastAsiaTheme="minorEastAsia" w:hAnsiTheme="minorEastAsia"/>
          <w:sz w:val="24"/>
        </w:rPr>
      </w:pPr>
      <w:r>
        <w:rPr>
          <w:rFonts w:asciiTheme="minorEastAsia" w:eastAsiaTheme="minorEastAsia" w:hAnsiTheme="minorEastAsia" w:cs="宋体"/>
          <w:bCs/>
          <w:sz w:val="28"/>
          <w:szCs w:val="28"/>
        </w:rPr>
        <w:br w:type="page" w:clear="all"/>
      </w:r>
    </w:p>
    <w:p w:rsidR="00644688" w:rsidRDefault="00494ED8">
      <w:pPr>
        <w:rPr>
          <w:rFonts w:asciiTheme="minorEastAsia" w:eastAsiaTheme="minorEastAsia" w:hAnsiTheme="minorEastAsia"/>
          <w:sz w:val="24"/>
        </w:rPr>
      </w:pPr>
      <w:r>
        <w:rPr>
          <w:rFonts w:asciiTheme="minorEastAsia" w:eastAsiaTheme="minorEastAsia" w:hAnsiTheme="minorEastAsia" w:cs="宋体" w:hint="eastAsia"/>
          <w:bCs/>
          <w:sz w:val="28"/>
          <w:szCs w:val="28"/>
        </w:rPr>
        <w:lastRenderedPageBreak/>
        <w:t>附件11</w:t>
      </w:r>
    </w:p>
    <w:p w:rsidR="00644688" w:rsidRDefault="00494ED8">
      <w:pPr>
        <w:spacing w:line="360" w:lineRule="auto"/>
        <w:jc w:val="center"/>
        <w:rPr>
          <w:rFonts w:asciiTheme="minorEastAsia" w:eastAsiaTheme="minorEastAsia" w:hAnsiTheme="minorEastAsia" w:cs="宋体"/>
          <w:b/>
          <w:sz w:val="24"/>
          <w:szCs w:val="21"/>
        </w:rPr>
      </w:pPr>
      <w:bookmarkStart w:id="561" w:name="_Toc29999"/>
      <w:bookmarkStart w:id="562" w:name="_Toc23314"/>
      <w:bookmarkStart w:id="563" w:name="_Toc2856"/>
      <w:r>
        <w:rPr>
          <w:rFonts w:asciiTheme="minorEastAsia" w:eastAsiaTheme="minorEastAsia" w:hAnsiTheme="minorEastAsia" w:cs="宋体" w:hint="eastAsia"/>
          <w:b/>
          <w:sz w:val="24"/>
          <w:szCs w:val="21"/>
        </w:rPr>
        <w:t>中小企业声明函（工程）</w:t>
      </w:r>
    </w:p>
    <w:p w:rsidR="00644688" w:rsidRDefault="00494ED8">
      <w:pPr>
        <w:spacing w:line="560" w:lineRule="exact"/>
        <w:ind w:firstLine="72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本公司（联合体）郑重声明，根据《政府采购促进中小企业发展管理办法》（财库﹝2020﹞46 号）的规定，本公司 （联合体）参加</w:t>
      </w:r>
      <w:r>
        <w:rPr>
          <w:rFonts w:asciiTheme="minorEastAsia" w:eastAsiaTheme="minorEastAsia" w:hAnsiTheme="minorEastAsia" w:cs="宋体" w:hint="eastAsia"/>
          <w:sz w:val="24"/>
          <w:szCs w:val="21"/>
          <w:u w:val="single"/>
        </w:rPr>
        <w:t>（单位名称）</w:t>
      </w:r>
      <w:r>
        <w:rPr>
          <w:rFonts w:asciiTheme="minorEastAsia" w:eastAsiaTheme="minorEastAsia" w:hAnsiTheme="minorEastAsia" w:cs="宋体" w:hint="eastAsia"/>
          <w:sz w:val="24"/>
          <w:szCs w:val="21"/>
        </w:rPr>
        <w:t>的</w:t>
      </w:r>
      <w:r>
        <w:rPr>
          <w:rFonts w:asciiTheme="minorEastAsia" w:eastAsiaTheme="minorEastAsia" w:hAnsiTheme="minorEastAsia" w:cs="宋体" w:hint="eastAsia"/>
          <w:sz w:val="24"/>
          <w:szCs w:val="21"/>
          <w:u w:val="single"/>
        </w:rPr>
        <w:t>（项目名称）</w:t>
      </w:r>
      <w:r>
        <w:rPr>
          <w:rFonts w:asciiTheme="minorEastAsia" w:eastAsiaTheme="minorEastAsia" w:hAnsiTheme="minorEastAsia" w:cs="宋体" w:hint="eastAsia"/>
          <w:sz w:val="24"/>
          <w:szCs w:val="21"/>
        </w:rPr>
        <w:t xml:space="preserve">采购活动，工程的施工单位全部为符合政策要求的中小企业（或者：服务部由符合政策要求的中小企业承接）。相关企业（含联合体中的中小企业、签订分包意向协议的中小企业）的具体情 </w:t>
      </w:r>
      <w:proofErr w:type="gramStart"/>
      <w:r>
        <w:rPr>
          <w:rFonts w:asciiTheme="minorEastAsia" w:eastAsiaTheme="minorEastAsia" w:hAnsiTheme="minorEastAsia" w:cs="宋体" w:hint="eastAsia"/>
          <w:sz w:val="24"/>
          <w:szCs w:val="21"/>
        </w:rPr>
        <w:t>况</w:t>
      </w:r>
      <w:proofErr w:type="gramEnd"/>
      <w:r>
        <w:rPr>
          <w:rFonts w:asciiTheme="minorEastAsia" w:eastAsiaTheme="minorEastAsia" w:hAnsiTheme="minorEastAsia" w:cs="宋体" w:hint="eastAsia"/>
          <w:sz w:val="24"/>
          <w:szCs w:val="21"/>
        </w:rPr>
        <w:t>如下：</w:t>
      </w: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1. </w:t>
      </w:r>
      <w:r>
        <w:rPr>
          <w:rFonts w:asciiTheme="minorEastAsia" w:eastAsiaTheme="minorEastAsia" w:hAnsiTheme="minorEastAsia" w:cs="宋体" w:hint="eastAsia"/>
          <w:sz w:val="24"/>
          <w:szCs w:val="21"/>
          <w:u w:val="single"/>
        </w:rPr>
        <w:t xml:space="preserve">（标的名称） </w:t>
      </w:r>
      <w:r>
        <w:rPr>
          <w:rFonts w:asciiTheme="minorEastAsia" w:eastAsiaTheme="minorEastAsia" w:hAnsiTheme="minorEastAsia" w:cs="宋体" w:hint="eastAsia"/>
          <w:sz w:val="24"/>
          <w:szCs w:val="21"/>
        </w:rPr>
        <w:t>，属于</w:t>
      </w:r>
      <w:r>
        <w:rPr>
          <w:rFonts w:asciiTheme="minorEastAsia" w:eastAsiaTheme="minorEastAsia" w:hAnsiTheme="minorEastAsia" w:cs="宋体" w:hint="eastAsia"/>
          <w:sz w:val="24"/>
          <w:szCs w:val="21"/>
          <w:u w:val="single"/>
        </w:rPr>
        <w:t>（采购文件中明确的所属行业）</w:t>
      </w:r>
      <w:r>
        <w:rPr>
          <w:rFonts w:asciiTheme="minorEastAsia" w:eastAsiaTheme="minorEastAsia" w:hAnsiTheme="minorEastAsia" w:cs="宋体" w:hint="eastAsia"/>
          <w:sz w:val="24"/>
          <w:szCs w:val="21"/>
        </w:rPr>
        <w:t>； 承建（承接）企业为</w:t>
      </w:r>
      <w:r>
        <w:rPr>
          <w:rFonts w:asciiTheme="minorEastAsia" w:eastAsiaTheme="minorEastAsia" w:hAnsiTheme="minorEastAsia" w:cs="宋体" w:hint="eastAsia"/>
          <w:sz w:val="24"/>
          <w:szCs w:val="21"/>
          <w:u w:val="single"/>
        </w:rPr>
        <w:t>（企业名称）</w:t>
      </w:r>
      <w:r>
        <w:rPr>
          <w:rFonts w:asciiTheme="minorEastAsia" w:eastAsiaTheme="minorEastAsia" w:hAnsiTheme="minorEastAsia" w:cs="宋体" w:hint="eastAsia"/>
          <w:sz w:val="24"/>
          <w:szCs w:val="21"/>
        </w:rPr>
        <w:t>，从业人员</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人，营业收入为</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万元，资产总额为</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万元，属于</w:t>
      </w:r>
      <w:r>
        <w:rPr>
          <w:rFonts w:asciiTheme="minorEastAsia" w:eastAsiaTheme="minorEastAsia" w:hAnsiTheme="minorEastAsia" w:cs="宋体" w:hint="eastAsia"/>
          <w:sz w:val="24"/>
          <w:szCs w:val="21"/>
          <w:u w:val="single"/>
        </w:rPr>
        <w:t>（中型企业、小型企业、微型企业）</w:t>
      </w:r>
      <w:r>
        <w:rPr>
          <w:rFonts w:asciiTheme="minorEastAsia" w:eastAsiaTheme="minorEastAsia" w:hAnsiTheme="minorEastAsia" w:cs="宋体" w:hint="eastAsia"/>
          <w:sz w:val="24"/>
          <w:szCs w:val="21"/>
        </w:rPr>
        <w:t xml:space="preserve">； </w:t>
      </w: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2. </w:t>
      </w:r>
      <w:r>
        <w:rPr>
          <w:rFonts w:asciiTheme="minorEastAsia" w:eastAsiaTheme="minorEastAsia" w:hAnsiTheme="minorEastAsia" w:cs="宋体" w:hint="eastAsia"/>
          <w:sz w:val="24"/>
          <w:szCs w:val="21"/>
          <w:u w:val="single"/>
        </w:rPr>
        <w:t xml:space="preserve">（标的名称） </w:t>
      </w:r>
      <w:r>
        <w:rPr>
          <w:rFonts w:asciiTheme="minorEastAsia" w:eastAsiaTheme="minorEastAsia" w:hAnsiTheme="minorEastAsia" w:cs="宋体" w:hint="eastAsia"/>
          <w:sz w:val="24"/>
          <w:szCs w:val="21"/>
        </w:rPr>
        <w:t>，属于</w:t>
      </w:r>
      <w:r>
        <w:rPr>
          <w:rFonts w:asciiTheme="minorEastAsia" w:eastAsiaTheme="minorEastAsia" w:hAnsiTheme="minorEastAsia" w:cs="宋体" w:hint="eastAsia"/>
          <w:sz w:val="24"/>
          <w:szCs w:val="21"/>
          <w:u w:val="single"/>
        </w:rPr>
        <w:t>（采购文件中明确的所属行业）</w:t>
      </w:r>
      <w:r>
        <w:rPr>
          <w:rFonts w:asciiTheme="minorEastAsia" w:eastAsiaTheme="minorEastAsia" w:hAnsiTheme="minorEastAsia" w:cs="宋体" w:hint="eastAsia"/>
          <w:sz w:val="24"/>
          <w:szCs w:val="21"/>
        </w:rPr>
        <w:t>； 承建（承接）企业为</w:t>
      </w:r>
      <w:r>
        <w:rPr>
          <w:rFonts w:asciiTheme="minorEastAsia" w:eastAsiaTheme="minorEastAsia" w:hAnsiTheme="minorEastAsia" w:cs="宋体" w:hint="eastAsia"/>
          <w:sz w:val="24"/>
          <w:szCs w:val="21"/>
          <w:u w:val="single"/>
        </w:rPr>
        <w:t>（企业名称）</w:t>
      </w:r>
      <w:r>
        <w:rPr>
          <w:rFonts w:asciiTheme="minorEastAsia" w:eastAsiaTheme="minorEastAsia" w:hAnsiTheme="minorEastAsia" w:cs="宋体" w:hint="eastAsia"/>
          <w:sz w:val="24"/>
          <w:szCs w:val="21"/>
        </w:rPr>
        <w:t>，从业人员</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人，营业收入为</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万元，资产总额为</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万元，属于</w:t>
      </w:r>
      <w:r>
        <w:rPr>
          <w:rFonts w:asciiTheme="minorEastAsia" w:eastAsiaTheme="minorEastAsia" w:hAnsiTheme="minorEastAsia" w:cs="宋体" w:hint="eastAsia"/>
          <w:sz w:val="24"/>
          <w:szCs w:val="21"/>
          <w:u w:val="single"/>
        </w:rPr>
        <w:t>（中型企业、小型企业、微型企业）</w:t>
      </w:r>
      <w:r>
        <w:rPr>
          <w:rFonts w:asciiTheme="minorEastAsia" w:eastAsiaTheme="minorEastAsia" w:hAnsiTheme="minorEastAsia" w:cs="宋体" w:hint="eastAsia"/>
          <w:sz w:val="24"/>
          <w:szCs w:val="21"/>
        </w:rPr>
        <w:t>；</w:t>
      </w: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w:t>
      </w: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以上企业，不属于大企业的分支机构，不存在控股股东为大企业的情形，也不存在与大企业的负责人为同一人的情形。</w:t>
      </w: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本企业对上述声明内容的真实性负责。如有虚假，将依法承担相应责任。 </w:t>
      </w:r>
    </w:p>
    <w:p w:rsidR="00644688" w:rsidRDefault="00644688">
      <w:pPr>
        <w:spacing w:line="560" w:lineRule="exact"/>
        <w:ind w:firstLine="480"/>
        <w:rPr>
          <w:rFonts w:asciiTheme="minorEastAsia" w:eastAsiaTheme="minorEastAsia" w:hAnsiTheme="minorEastAsia" w:cs="宋体"/>
          <w:sz w:val="24"/>
          <w:szCs w:val="21"/>
        </w:rPr>
      </w:pP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企业名称（盖章）： </w:t>
      </w:r>
    </w:p>
    <w:p w:rsidR="00644688" w:rsidRDefault="00644688">
      <w:pPr>
        <w:spacing w:line="560" w:lineRule="exact"/>
        <w:ind w:firstLine="480"/>
        <w:rPr>
          <w:rFonts w:asciiTheme="minorEastAsia" w:eastAsiaTheme="minorEastAsia" w:hAnsiTheme="minorEastAsia" w:cs="宋体"/>
          <w:sz w:val="24"/>
          <w:szCs w:val="21"/>
        </w:rPr>
      </w:pP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日 期： </w:t>
      </w:r>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注：从业人员、营业收入、资产总额填报上一年度数据，无上</w:t>
      </w:r>
      <w:proofErr w:type="gramStart"/>
      <w:r>
        <w:rPr>
          <w:rFonts w:asciiTheme="minorEastAsia" w:eastAsiaTheme="minorEastAsia" w:hAnsiTheme="minorEastAsia" w:cs="宋体" w:hint="eastAsia"/>
          <w:sz w:val="24"/>
          <w:szCs w:val="21"/>
        </w:rPr>
        <w:t>一</w:t>
      </w:r>
      <w:proofErr w:type="gramEnd"/>
      <w:r>
        <w:rPr>
          <w:rFonts w:asciiTheme="minorEastAsia" w:eastAsiaTheme="minorEastAsia" w:hAnsiTheme="minorEastAsia" w:cs="宋体" w:hint="eastAsia"/>
          <w:sz w:val="24"/>
          <w:szCs w:val="21"/>
        </w:rPr>
        <w:t>年度数据的新成立企业可不填报。</w:t>
      </w:r>
    </w:p>
    <w:p w:rsidR="00644688" w:rsidRDefault="00644688">
      <w:pPr>
        <w:spacing w:line="560" w:lineRule="exact"/>
        <w:rPr>
          <w:rFonts w:asciiTheme="minorEastAsia" w:eastAsiaTheme="minorEastAsia" w:hAnsiTheme="minorEastAsia" w:cs="宋体"/>
          <w:b/>
          <w:sz w:val="32"/>
          <w:szCs w:val="32"/>
        </w:rPr>
      </w:pPr>
    </w:p>
    <w:p w:rsidR="00644688" w:rsidRDefault="00644688">
      <w:pPr>
        <w:pStyle w:val="FootnoteText1"/>
        <w:rPr>
          <w:rFonts w:asciiTheme="minorEastAsia" w:eastAsiaTheme="minorEastAsia" w:hAnsiTheme="minorEastAsia"/>
        </w:rPr>
        <w:sectPr w:rsidR="00644688">
          <w:headerReference w:type="default" r:id="rId21"/>
          <w:footerReference w:type="even" r:id="rId22"/>
          <w:footerReference w:type="default" r:id="rId23"/>
          <w:pgSz w:w="11906" w:h="16838"/>
          <w:pgMar w:top="1015" w:right="1196" w:bottom="868" w:left="1259" w:header="851" w:footer="907" w:gutter="0"/>
          <w:cols w:space="720"/>
          <w:titlePg/>
          <w:docGrid w:linePitch="360"/>
        </w:sectPr>
      </w:pPr>
    </w:p>
    <w:p w:rsidR="00644688" w:rsidRDefault="00494ED8">
      <w:pPr>
        <w:spacing w:line="560" w:lineRule="exact"/>
        <w:ind w:firstLine="321"/>
        <w:jc w:val="center"/>
        <w:outlineLvl w:val="0"/>
        <w:rPr>
          <w:rFonts w:asciiTheme="minorEastAsia" w:eastAsiaTheme="minorEastAsia" w:hAnsiTheme="minorEastAsia" w:cs="宋体"/>
          <w:b/>
          <w:bCs/>
          <w:sz w:val="32"/>
          <w:szCs w:val="32"/>
        </w:rPr>
      </w:pPr>
      <w:r>
        <w:rPr>
          <w:rFonts w:asciiTheme="minorEastAsia" w:eastAsiaTheme="minorEastAsia" w:hAnsiTheme="minorEastAsia" w:cs="宋体" w:hint="eastAsia"/>
          <w:b/>
          <w:bCs/>
          <w:sz w:val="32"/>
          <w:szCs w:val="32"/>
        </w:rPr>
        <w:lastRenderedPageBreak/>
        <w:t>中小企业划型标准规定</w:t>
      </w:r>
      <w:bookmarkEnd w:id="561"/>
      <w:bookmarkEnd w:id="562"/>
    </w:p>
    <w:p w:rsidR="00644688" w:rsidRDefault="00494ED8">
      <w:pPr>
        <w:spacing w:line="560"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各行业划型标准为：</w:t>
      </w:r>
    </w:p>
    <w:p w:rsidR="00644688" w:rsidRDefault="00494ED8">
      <w:pPr>
        <w:spacing w:line="560" w:lineRule="exact"/>
        <w:ind w:firstLine="72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（一）农、林、牧、渔业。营业收入20000万元以下的为中小微型企业。其中，营业收入500万元及以上的为中型企业，营业收入50万元及以上的为小型企业，营业收入50万元以下的为微型企业。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（五）零售业。从业人员300人以下或营业收入20000万元以下的为中小微型企业。其中，从业人员50人及以上，且营业收入500万元及以上的为中型企业；从业人员10人</w:t>
      </w:r>
      <w:r>
        <w:rPr>
          <w:rFonts w:asciiTheme="minorEastAsia" w:eastAsiaTheme="minorEastAsia" w:hAnsiTheme="minorEastAsia" w:cs="宋体" w:hint="eastAsia"/>
          <w:sz w:val="24"/>
          <w:szCs w:val="21"/>
        </w:rPr>
        <w:lastRenderedPageBreak/>
        <w:t>及以上，且营业收入100万元及以上的为小型企业；从业人员10人以下或营业收入100万元以下的为微型企业。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w:t>
      </w:r>
      <w:r>
        <w:rPr>
          <w:rFonts w:asciiTheme="minorEastAsia" w:eastAsiaTheme="minorEastAsia" w:hAnsiTheme="minorEastAsia" w:cs="宋体" w:hint="eastAsia"/>
          <w:sz w:val="24"/>
          <w:szCs w:val="21"/>
        </w:rPr>
        <w:lastRenderedPageBreak/>
        <w:t>营业收入100万元以下的为微型企业。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644688" w:rsidRDefault="00494ED8">
      <w:pPr>
        <w:spacing w:line="560" w:lineRule="exact"/>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（十六）其他未列明行业。从业人员300人以下的为中小微型企业。其中，从业人员100人及以上的为中型企业；从业人员10人及以上的为小型企业；从业人员10人以下的为微型企业。</w:t>
      </w:r>
    </w:p>
    <w:p w:rsidR="00644688" w:rsidRDefault="00644688">
      <w:pPr>
        <w:spacing w:line="460" w:lineRule="exact"/>
        <w:rPr>
          <w:rFonts w:asciiTheme="minorEastAsia" w:eastAsiaTheme="minorEastAsia" w:hAnsiTheme="minorEastAsia" w:cs="宋体"/>
          <w:b/>
          <w:sz w:val="32"/>
          <w:szCs w:val="32"/>
        </w:rPr>
      </w:pPr>
    </w:p>
    <w:p w:rsidR="00644688" w:rsidRDefault="00644688">
      <w:pPr>
        <w:spacing w:line="460" w:lineRule="exact"/>
        <w:rPr>
          <w:rFonts w:asciiTheme="minorEastAsia" w:eastAsiaTheme="minorEastAsia" w:hAnsiTheme="minorEastAsia" w:cs="宋体"/>
          <w:b/>
          <w:sz w:val="32"/>
          <w:szCs w:val="32"/>
        </w:rPr>
      </w:pPr>
    </w:p>
    <w:p w:rsidR="00644688" w:rsidRDefault="00644688">
      <w:pPr>
        <w:spacing w:line="460" w:lineRule="exact"/>
        <w:jc w:val="center"/>
        <w:outlineLvl w:val="0"/>
        <w:rPr>
          <w:rFonts w:asciiTheme="minorEastAsia" w:eastAsiaTheme="minorEastAsia" w:hAnsiTheme="minorEastAsia" w:cs="宋体"/>
          <w:b/>
          <w:sz w:val="32"/>
          <w:szCs w:val="32"/>
        </w:rPr>
        <w:sectPr w:rsidR="00644688">
          <w:pgSz w:w="11906" w:h="16838"/>
          <w:pgMar w:top="1015" w:right="1196" w:bottom="868" w:left="1259" w:header="851" w:footer="907" w:gutter="0"/>
          <w:cols w:space="720"/>
          <w:titlePg/>
          <w:docGrid w:linePitch="360"/>
        </w:sectPr>
      </w:pPr>
    </w:p>
    <w:p w:rsidR="00644688" w:rsidRDefault="00494ED8">
      <w:pPr>
        <w:spacing w:line="460" w:lineRule="exact"/>
        <w:jc w:val="center"/>
        <w:outlineLvl w:val="0"/>
        <w:rPr>
          <w:rFonts w:asciiTheme="minorEastAsia" w:eastAsiaTheme="minorEastAsia" w:hAnsiTheme="minorEastAsia" w:cs="宋体"/>
          <w:b/>
          <w:sz w:val="32"/>
          <w:szCs w:val="32"/>
        </w:rPr>
      </w:pPr>
      <w:r>
        <w:rPr>
          <w:rFonts w:asciiTheme="minorEastAsia" w:eastAsiaTheme="minorEastAsia" w:hAnsiTheme="minorEastAsia" w:cs="宋体" w:hint="eastAsia"/>
          <w:b/>
          <w:sz w:val="32"/>
          <w:szCs w:val="32"/>
        </w:rPr>
        <w:lastRenderedPageBreak/>
        <w:t xml:space="preserve"> </w:t>
      </w:r>
      <w:bookmarkStart w:id="564" w:name="_Toc19659"/>
      <w:bookmarkStart w:id="565" w:name="_Toc20404"/>
      <w:r>
        <w:rPr>
          <w:rFonts w:asciiTheme="minorEastAsia" w:eastAsiaTheme="minorEastAsia" w:hAnsiTheme="minorEastAsia" w:cs="宋体" w:hint="eastAsia"/>
          <w:b/>
          <w:sz w:val="32"/>
          <w:szCs w:val="32"/>
        </w:rPr>
        <w:t>残疾人福利性单位声明函</w:t>
      </w:r>
      <w:bookmarkEnd w:id="564"/>
      <w:bookmarkEnd w:id="565"/>
    </w:p>
    <w:p w:rsidR="00644688" w:rsidRDefault="00494ED8">
      <w:pPr>
        <w:spacing w:line="588"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heme="minorEastAsia" w:eastAsiaTheme="minorEastAsia" w:hAnsiTheme="minorEastAsia" w:cs="宋体" w:hint="eastAsia"/>
          <w:sz w:val="24"/>
          <w:szCs w:val="21"/>
          <w:u w:val="single"/>
        </w:rPr>
        <w:t xml:space="preserve">       </w:t>
      </w:r>
      <w:r>
        <w:rPr>
          <w:rFonts w:asciiTheme="minorEastAsia" w:eastAsiaTheme="minorEastAsia" w:hAnsiTheme="minorEastAsia" w:cs="宋体" w:hint="eastAsia"/>
          <w:sz w:val="24"/>
          <w:szCs w:val="21"/>
        </w:rPr>
        <w:t>项目采购活动提供本单位制造的货物（由本单位承担工程/提供服务），或者提供其他残疾人福利性单位制造的货物（不包括使用非残疾人福利性单位注册商标的货物）。</w:t>
      </w:r>
    </w:p>
    <w:p w:rsidR="00644688" w:rsidRDefault="00494ED8">
      <w:pPr>
        <w:spacing w:line="588"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本单位对上述声明的真实性负责。如有虚假，将依法承担相应责任。</w:t>
      </w:r>
    </w:p>
    <w:p w:rsidR="00644688" w:rsidRDefault="00494ED8">
      <w:pPr>
        <w:spacing w:line="588" w:lineRule="exact"/>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（备注：成交供应商为残疾人福利单位的，此</w:t>
      </w:r>
      <w:proofErr w:type="gramStart"/>
      <w:r>
        <w:rPr>
          <w:rFonts w:asciiTheme="minorEastAsia" w:eastAsiaTheme="minorEastAsia" w:hAnsiTheme="minorEastAsia" w:cs="宋体" w:hint="eastAsia"/>
          <w:sz w:val="24"/>
          <w:szCs w:val="21"/>
        </w:rPr>
        <w:t>声明函将随</w:t>
      </w:r>
      <w:proofErr w:type="gramEnd"/>
      <w:r>
        <w:rPr>
          <w:rFonts w:asciiTheme="minorEastAsia" w:eastAsiaTheme="minorEastAsia" w:hAnsiTheme="minorEastAsia" w:cs="宋体" w:hint="eastAsia"/>
          <w:sz w:val="24"/>
          <w:szCs w:val="21"/>
        </w:rPr>
        <w:t>成交结果同时公告，接受社会监督）</w:t>
      </w:r>
    </w:p>
    <w:p w:rsidR="00644688" w:rsidRDefault="00644688">
      <w:pPr>
        <w:spacing w:line="588" w:lineRule="exact"/>
        <w:ind w:firstLine="624"/>
        <w:rPr>
          <w:rFonts w:asciiTheme="minorEastAsia" w:eastAsiaTheme="minorEastAsia" w:hAnsiTheme="minorEastAsia" w:cs="宋体"/>
          <w:spacing w:val="6"/>
          <w:sz w:val="30"/>
          <w:szCs w:val="30"/>
        </w:rPr>
      </w:pPr>
    </w:p>
    <w:p w:rsidR="00644688" w:rsidRDefault="00494ED8">
      <w:pPr>
        <w:tabs>
          <w:tab w:val="left" w:pos="4860"/>
        </w:tabs>
        <w:spacing w:line="588" w:lineRule="exact"/>
        <w:ind w:right="1560" w:firstLine="624"/>
        <w:jc w:val="center"/>
        <w:rPr>
          <w:rFonts w:asciiTheme="minorEastAsia" w:eastAsiaTheme="minorEastAsia" w:hAnsiTheme="minorEastAsia" w:cs="宋体"/>
          <w:sz w:val="24"/>
          <w:szCs w:val="21"/>
        </w:rPr>
      </w:pPr>
      <w:r>
        <w:rPr>
          <w:rFonts w:asciiTheme="minorEastAsia" w:eastAsiaTheme="minorEastAsia" w:hAnsiTheme="minorEastAsia" w:cs="宋体" w:hint="eastAsia"/>
          <w:spacing w:val="6"/>
          <w:sz w:val="30"/>
          <w:szCs w:val="30"/>
        </w:rPr>
        <w:t xml:space="preserve">             </w:t>
      </w:r>
      <w:r>
        <w:rPr>
          <w:rFonts w:asciiTheme="minorEastAsia" w:eastAsiaTheme="minorEastAsia" w:hAnsiTheme="minorEastAsia" w:cs="宋体" w:hint="eastAsia"/>
          <w:sz w:val="24"/>
          <w:szCs w:val="21"/>
        </w:rPr>
        <w:t xml:space="preserve">                     供应商全称（盖章）：</w:t>
      </w:r>
    </w:p>
    <w:p w:rsidR="00644688" w:rsidRDefault="00494ED8">
      <w:pPr>
        <w:tabs>
          <w:tab w:val="left" w:pos="4860"/>
        </w:tabs>
        <w:spacing w:line="588" w:lineRule="exact"/>
        <w:ind w:right="1560" w:firstLine="480"/>
        <w:jc w:val="center"/>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 xml:space="preserve">                              日  期：</w:t>
      </w:r>
    </w:p>
    <w:p w:rsidR="00644688" w:rsidRDefault="00494ED8">
      <w:pPr>
        <w:shd w:val="clear" w:color="auto" w:fill="FFFFFF"/>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享受政府采购支持政策的残疾人福利性单位应当同时满足以下条件：</w:t>
      </w:r>
    </w:p>
    <w:p w:rsidR="00644688" w:rsidRDefault="00494ED8">
      <w:pPr>
        <w:shd w:val="clear" w:color="auto" w:fill="FFFFFF"/>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 xml:space="preserve">　　（一）安置的残疾人占本单位在职职工人数的比例不低于25%（含25%），并且安置的残疾人人数不少于10人（含10人）；</w:t>
      </w:r>
    </w:p>
    <w:p w:rsidR="00644688" w:rsidRDefault="00494ED8">
      <w:pPr>
        <w:shd w:val="clear" w:color="auto" w:fill="FFFFFF"/>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 xml:space="preserve">　　（二）依法与安置的每位残疾人签订了一年以上（含一年）的劳动合同或服务协议；</w:t>
      </w:r>
    </w:p>
    <w:p w:rsidR="00644688" w:rsidRDefault="00494ED8">
      <w:pPr>
        <w:shd w:val="clear" w:color="auto" w:fill="FFFFFF"/>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 xml:space="preserve">　　（三）为安置的每位残疾人按月足额缴纳了基本养老保险、基本医疗保险、失业保险、工伤保险和生育保险等社会保险费；</w:t>
      </w:r>
    </w:p>
    <w:p w:rsidR="00644688" w:rsidRDefault="00494ED8">
      <w:pPr>
        <w:shd w:val="clear" w:color="auto" w:fill="FFFFFF"/>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 xml:space="preserve">　　（四）通过银行等金融机构向安置的每位残疾人，按月支付了不低于单位所在区县适用的经省级人民政府批准的月最低工资标准的工资；</w:t>
      </w:r>
    </w:p>
    <w:p w:rsidR="00644688" w:rsidRDefault="00494ED8">
      <w:pPr>
        <w:shd w:val="clear" w:color="auto" w:fill="FFFFFF"/>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 xml:space="preserve">　　（五）提供本单位制造的货物、承担的工程或者服务（以下简称产品），或者提供其他残疾人福利性单位制造的货物（不包括使用非残疾人福利性单位注册商标的货物）。</w:t>
      </w:r>
    </w:p>
    <w:p w:rsidR="00644688" w:rsidRDefault="00494ED8">
      <w:pPr>
        <w:shd w:val="clear" w:color="auto" w:fill="FFFFFF"/>
        <w:spacing w:line="360" w:lineRule="auto"/>
        <w:ind w:firstLine="480"/>
        <w:jc w:val="left"/>
        <w:rPr>
          <w:rFonts w:asciiTheme="minorEastAsia" w:eastAsiaTheme="minorEastAsia" w:hAnsiTheme="minorEastAsia" w:cs="宋体"/>
          <w:b/>
          <w:bCs/>
          <w:szCs w:val="21"/>
        </w:rPr>
      </w:pPr>
      <w:r>
        <w:rPr>
          <w:rFonts w:asciiTheme="minorEastAsia" w:eastAsiaTheme="minorEastAsia" w:hAnsiTheme="minorEastAsia" w:cs="宋体" w:hint="eastAsia"/>
          <w:sz w:val="24"/>
        </w:rPr>
        <w:t>前款所称残疾人是指法</w:t>
      </w:r>
      <w:proofErr w:type="gramStart"/>
      <w:r>
        <w:rPr>
          <w:rFonts w:asciiTheme="minorEastAsia" w:eastAsiaTheme="minorEastAsia" w:hAnsiTheme="minorEastAsia" w:cs="宋体" w:hint="eastAsia"/>
          <w:sz w:val="24"/>
        </w:rPr>
        <w:t>定劳动</w:t>
      </w:r>
      <w:proofErr w:type="gramEnd"/>
      <w:r>
        <w:rPr>
          <w:rFonts w:asciiTheme="minorEastAsia" w:eastAsiaTheme="minorEastAsia" w:hAnsiTheme="minorEastAsia" w:cs="宋体"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Theme="minorEastAsia" w:eastAsiaTheme="minorEastAsia" w:hAnsiTheme="minorEastAsia" w:cs="宋体" w:hint="eastAsia"/>
          <w:b/>
          <w:bCs/>
          <w:szCs w:val="21"/>
        </w:rPr>
        <w:t xml:space="preserve"> </w:t>
      </w:r>
    </w:p>
    <w:p w:rsidR="00644688" w:rsidRDefault="00494ED8">
      <w:pPr>
        <w:spacing w:line="360" w:lineRule="auto"/>
        <w:jc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br w:type="page" w:clear="all"/>
      </w:r>
      <w:r>
        <w:rPr>
          <w:rFonts w:asciiTheme="minorEastAsia" w:eastAsiaTheme="minorEastAsia" w:hAnsiTheme="minorEastAsia" w:cs="宋体" w:hint="eastAsia"/>
          <w:b/>
          <w:bCs/>
          <w:sz w:val="24"/>
        </w:rPr>
        <w:lastRenderedPageBreak/>
        <w:t>监狱企业证明函</w:t>
      </w:r>
    </w:p>
    <w:p w:rsidR="00644688" w:rsidRDefault="00494ED8">
      <w:pPr>
        <w:widowControl/>
        <w:spacing w:before="143" w:after="143" w:line="360" w:lineRule="auto"/>
        <w:ind w:firstLine="645"/>
        <w:jc w:val="left"/>
        <w:outlineLvl w:val="2"/>
        <w:rPr>
          <w:rFonts w:asciiTheme="minorEastAsia" w:eastAsiaTheme="minorEastAsia" w:hAnsiTheme="minorEastAsia" w:cs="宋体"/>
          <w:sz w:val="24"/>
        </w:rPr>
      </w:pPr>
      <w:r>
        <w:rPr>
          <w:rFonts w:asciiTheme="minorEastAsia" w:eastAsiaTheme="minorEastAsia" w:hAnsiTheme="minorEastAsia" w:cs="宋体" w:hint="eastAsia"/>
          <w:sz w:val="24"/>
        </w:rPr>
        <w:t>根据《财政部 司法部关于政府采购支持监狱企业发展有关问题的通知》（财库〔2014〕68号）的规定，</w:t>
      </w:r>
      <w:r>
        <w:rPr>
          <w:rFonts w:asciiTheme="minorEastAsia" w:eastAsiaTheme="minorEastAsia" w:hAnsiTheme="minorEastAsia" w:cs="宋体" w:hint="eastAsia"/>
          <w:sz w:val="24"/>
          <w:u w:val="single"/>
        </w:rPr>
        <w:t xml:space="preserve">          （填写供应</w:t>
      </w:r>
      <w:proofErr w:type="gramStart"/>
      <w:r>
        <w:rPr>
          <w:rFonts w:asciiTheme="minorEastAsia" w:eastAsiaTheme="minorEastAsia" w:hAnsiTheme="minorEastAsia" w:cs="宋体" w:hint="eastAsia"/>
          <w:sz w:val="24"/>
          <w:u w:val="single"/>
        </w:rPr>
        <w:t>商法定</w:t>
      </w:r>
      <w:proofErr w:type="gramEnd"/>
      <w:r>
        <w:rPr>
          <w:rFonts w:asciiTheme="minorEastAsia" w:eastAsiaTheme="minorEastAsia" w:hAnsiTheme="minorEastAsia" w:cs="宋体" w:hint="eastAsia"/>
          <w:sz w:val="24"/>
          <w:u w:val="single"/>
        </w:rPr>
        <w:t>全称）</w:t>
      </w:r>
      <w:r>
        <w:rPr>
          <w:rFonts w:asciiTheme="minorEastAsia" w:eastAsiaTheme="minorEastAsia" w:hAnsiTheme="minorEastAsia" w:cs="宋体" w:hint="eastAsia"/>
          <w:sz w:val="24"/>
        </w:rPr>
        <w:t>为监狱企业。</w:t>
      </w:r>
    </w:p>
    <w:p w:rsidR="00644688" w:rsidRDefault="00494ED8">
      <w:pPr>
        <w:widowControl/>
        <w:spacing w:before="143" w:after="143" w:line="360" w:lineRule="auto"/>
        <w:ind w:firstLine="645"/>
        <w:jc w:val="left"/>
        <w:outlineLvl w:val="2"/>
        <w:rPr>
          <w:rFonts w:asciiTheme="minorEastAsia" w:eastAsiaTheme="minorEastAsia" w:hAnsiTheme="minorEastAsia" w:cs="宋体"/>
          <w:sz w:val="24"/>
        </w:rPr>
      </w:pPr>
      <w:r>
        <w:rPr>
          <w:rFonts w:asciiTheme="minorEastAsia" w:eastAsiaTheme="minorEastAsia" w:hAnsiTheme="minorEastAsia" w:cs="宋体" w:hint="eastAsia"/>
          <w:sz w:val="24"/>
        </w:rPr>
        <w:t>特此声明。</w:t>
      </w:r>
    </w:p>
    <w:p w:rsidR="00644688" w:rsidRDefault="00644688">
      <w:pPr>
        <w:widowControl/>
        <w:spacing w:before="143" w:after="143" w:line="360" w:lineRule="auto"/>
        <w:ind w:firstLine="1440"/>
        <w:jc w:val="left"/>
        <w:rPr>
          <w:rFonts w:asciiTheme="minorEastAsia" w:eastAsiaTheme="minorEastAsia" w:hAnsiTheme="minorEastAsia" w:cs="宋体"/>
          <w:sz w:val="24"/>
        </w:rPr>
      </w:pPr>
    </w:p>
    <w:p w:rsidR="00644688" w:rsidRDefault="00494ED8">
      <w:pPr>
        <w:widowControl/>
        <w:spacing w:before="143" w:after="143" w:line="360" w:lineRule="auto"/>
        <w:ind w:firstLine="1440"/>
        <w:jc w:val="left"/>
        <w:outlineLvl w:val="2"/>
        <w:rPr>
          <w:rFonts w:asciiTheme="minorEastAsia" w:eastAsiaTheme="minorEastAsia" w:hAnsiTheme="minorEastAsia" w:cs="宋体"/>
          <w:sz w:val="24"/>
        </w:rPr>
      </w:pPr>
      <w:r>
        <w:rPr>
          <w:rFonts w:asciiTheme="minorEastAsia" w:eastAsiaTheme="minorEastAsia" w:hAnsiTheme="minorEastAsia" w:cs="宋体" w:hint="eastAsia"/>
          <w:sz w:val="24"/>
        </w:rPr>
        <w:t>省级以上监狱管理局、戒毒管理局（含新疆生产建设兵团）（盖章）：</w:t>
      </w:r>
    </w:p>
    <w:p w:rsidR="00644688" w:rsidRDefault="00494ED8">
      <w:pPr>
        <w:widowControl/>
        <w:tabs>
          <w:tab w:val="left" w:pos="1050"/>
        </w:tabs>
        <w:spacing w:before="143" w:after="143" w:line="360" w:lineRule="auto"/>
        <w:ind w:left="845" w:firstLine="630"/>
        <w:jc w:val="center"/>
        <w:outlineLvl w:val="2"/>
        <w:rPr>
          <w:rFonts w:asciiTheme="minorEastAsia" w:eastAsiaTheme="minorEastAsia" w:hAnsiTheme="minorEastAsia" w:cs="宋体"/>
          <w:sz w:val="24"/>
        </w:rPr>
      </w:pPr>
      <w:r>
        <w:rPr>
          <w:rFonts w:asciiTheme="minorEastAsia" w:eastAsiaTheme="minorEastAsia" w:hAnsiTheme="minorEastAsia" w:cs="宋体" w:hint="eastAsia"/>
          <w:sz w:val="24"/>
        </w:rPr>
        <w:t xml:space="preserve">                                    日  期：</w:t>
      </w:r>
    </w:p>
    <w:p w:rsidR="00644688" w:rsidRDefault="00644688">
      <w:pPr>
        <w:jc w:val="center"/>
        <w:outlineLvl w:val="0"/>
        <w:rPr>
          <w:rFonts w:asciiTheme="minorEastAsia" w:eastAsiaTheme="minorEastAsia" w:hAnsiTheme="minorEastAsia" w:cs="仿宋"/>
          <w:b/>
          <w:bCs/>
          <w:sz w:val="32"/>
          <w:szCs w:val="32"/>
        </w:rPr>
        <w:sectPr w:rsidR="00644688">
          <w:pgSz w:w="11906" w:h="16838"/>
          <w:pgMar w:top="1015" w:right="1196" w:bottom="868" w:left="1259" w:header="851" w:footer="907" w:gutter="0"/>
          <w:cols w:space="720"/>
          <w:titlePg/>
          <w:docGrid w:linePitch="360"/>
        </w:sectPr>
      </w:pPr>
    </w:p>
    <w:p w:rsidR="00644688" w:rsidRDefault="00494ED8">
      <w:pPr>
        <w:jc w:val="left"/>
        <w:outlineLvl w:val="0"/>
        <w:rPr>
          <w:rFonts w:asciiTheme="minorEastAsia" w:eastAsiaTheme="minorEastAsia" w:hAnsiTheme="minorEastAsia" w:cs="仿宋"/>
          <w:b/>
          <w:bCs/>
          <w:sz w:val="32"/>
          <w:szCs w:val="32"/>
        </w:rPr>
      </w:pPr>
      <w:r>
        <w:rPr>
          <w:rFonts w:asciiTheme="minorEastAsia" w:eastAsiaTheme="minorEastAsia" w:hAnsiTheme="minorEastAsia" w:cs="宋体" w:hint="eastAsia"/>
          <w:bCs/>
          <w:sz w:val="28"/>
          <w:szCs w:val="28"/>
        </w:rPr>
        <w:lastRenderedPageBreak/>
        <w:t>附件12</w:t>
      </w:r>
    </w:p>
    <w:p w:rsidR="00644688" w:rsidRDefault="00494ED8">
      <w:pPr>
        <w:jc w:val="center"/>
        <w:outlineLvl w:val="0"/>
        <w:rPr>
          <w:rFonts w:asciiTheme="minorEastAsia" w:eastAsiaTheme="minorEastAsia" w:hAnsiTheme="minorEastAsia" w:cs="仿宋"/>
          <w:b/>
          <w:bCs/>
          <w:sz w:val="32"/>
          <w:szCs w:val="32"/>
        </w:rPr>
      </w:pPr>
      <w:r>
        <w:rPr>
          <w:rFonts w:asciiTheme="minorEastAsia" w:eastAsiaTheme="minorEastAsia" w:hAnsiTheme="minorEastAsia" w:cs="仿宋" w:hint="eastAsia"/>
          <w:b/>
          <w:bCs/>
          <w:sz w:val="32"/>
          <w:szCs w:val="32"/>
        </w:rPr>
        <w:t>质疑函范本</w:t>
      </w:r>
      <w:bookmarkEnd w:id="563"/>
    </w:p>
    <w:p w:rsidR="00644688" w:rsidRDefault="00494ED8">
      <w:pPr>
        <w:spacing w:before="286" w:line="360" w:lineRule="auto"/>
        <w:outlineLvl w:val="0"/>
        <w:rPr>
          <w:rFonts w:asciiTheme="minorEastAsia" w:eastAsiaTheme="minorEastAsia" w:hAnsiTheme="minorEastAsia" w:cs="仿宋"/>
          <w:bCs/>
          <w:sz w:val="24"/>
        </w:rPr>
      </w:pPr>
      <w:bookmarkStart w:id="566" w:name="_Toc2429"/>
      <w:r>
        <w:rPr>
          <w:rFonts w:asciiTheme="minorEastAsia" w:eastAsiaTheme="minorEastAsia" w:hAnsiTheme="minorEastAsia" w:cs="仿宋" w:hint="eastAsia"/>
          <w:bCs/>
          <w:sz w:val="24"/>
        </w:rPr>
        <w:t>一、质疑供应商基本信息</w:t>
      </w:r>
      <w:bookmarkEnd w:id="566"/>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质疑供应商：</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地址：</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邮编：</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联系人：</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联系电话：</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授权代表：</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联系电话：</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地址：</w:t>
      </w:r>
      <w:r>
        <w:rPr>
          <w:rFonts w:asciiTheme="minorEastAsia" w:eastAsiaTheme="minorEastAsia" w:hAnsiTheme="minorEastAsia" w:cs="仿宋"/>
          <w:sz w:val="24"/>
        </w:rPr>
        <w:t xml:space="preserve"> </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邮编：</w:t>
      </w:r>
      <w:r>
        <w:rPr>
          <w:rFonts w:asciiTheme="minorEastAsia" w:eastAsiaTheme="minorEastAsia" w:hAnsiTheme="minorEastAsia" w:cs="仿宋" w:hint="eastAsia"/>
          <w:sz w:val="24"/>
          <w:u w:val="single"/>
        </w:rPr>
        <w:t xml:space="preserve">                                     </w:t>
      </w:r>
    </w:p>
    <w:p w:rsidR="00644688" w:rsidRDefault="00494ED8">
      <w:pPr>
        <w:spacing w:line="360" w:lineRule="auto"/>
        <w:outlineLvl w:val="0"/>
        <w:rPr>
          <w:rFonts w:asciiTheme="minorEastAsia" w:eastAsiaTheme="minorEastAsia" w:hAnsiTheme="minorEastAsia" w:cs="仿宋"/>
          <w:bCs/>
          <w:sz w:val="24"/>
        </w:rPr>
      </w:pPr>
      <w:bookmarkStart w:id="567" w:name="_Toc17505"/>
      <w:r>
        <w:rPr>
          <w:rFonts w:asciiTheme="minorEastAsia" w:eastAsiaTheme="minorEastAsia" w:hAnsiTheme="minorEastAsia" w:cs="仿宋" w:hint="eastAsia"/>
          <w:bCs/>
          <w:sz w:val="24"/>
        </w:rPr>
        <w:t>二、质疑项目基本情况</w:t>
      </w:r>
      <w:bookmarkEnd w:id="567"/>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质疑项目的名称：</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质疑项目的编号：</w:t>
      </w:r>
      <w:r>
        <w:rPr>
          <w:rFonts w:asciiTheme="minorEastAsia" w:eastAsiaTheme="minorEastAsia" w:hAnsiTheme="minorEastAsia" w:cs="仿宋" w:hint="eastAsia"/>
          <w:sz w:val="24"/>
          <w:u w:val="single"/>
        </w:rPr>
        <w:t xml:space="preserve">                         </w:t>
      </w:r>
      <w:r>
        <w:rPr>
          <w:rFonts w:asciiTheme="minorEastAsia" w:eastAsiaTheme="minorEastAsia" w:hAnsiTheme="minorEastAsia" w:cs="仿宋" w:hint="eastAsia"/>
          <w:sz w:val="24"/>
        </w:rPr>
        <w:t>包号：</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采购人名称：</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采购文件获取日期：</w:t>
      </w:r>
      <w:r>
        <w:rPr>
          <w:rFonts w:asciiTheme="minorEastAsia" w:eastAsiaTheme="minorEastAsia" w:hAnsiTheme="minorEastAsia" w:cs="仿宋" w:hint="eastAsia"/>
          <w:sz w:val="24"/>
          <w:u w:val="single"/>
        </w:rPr>
        <w:t xml:space="preserve">                                                        </w:t>
      </w:r>
    </w:p>
    <w:p w:rsidR="00644688" w:rsidRDefault="00494ED8">
      <w:pPr>
        <w:spacing w:line="360" w:lineRule="auto"/>
        <w:outlineLvl w:val="0"/>
        <w:rPr>
          <w:rFonts w:asciiTheme="minorEastAsia" w:eastAsiaTheme="minorEastAsia" w:hAnsiTheme="minorEastAsia" w:cs="仿宋"/>
          <w:bCs/>
          <w:sz w:val="24"/>
        </w:rPr>
      </w:pPr>
      <w:bookmarkStart w:id="568" w:name="_Toc4482"/>
      <w:r>
        <w:rPr>
          <w:rFonts w:asciiTheme="minorEastAsia" w:eastAsiaTheme="minorEastAsia" w:hAnsiTheme="minorEastAsia" w:cs="仿宋" w:hint="eastAsia"/>
          <w:bCs/>
          <w:sz w:val="24"/>
        </w:rPr>
        <w:t>三、质疑事项具体内容</w:t>
      </w:r>
      <w:bookmarkEnd w:id="568"/>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质疑事项1：</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事实依据：</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法律依据：</w:t>
      </w: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u w:val="single"/>
        </w:rPr>
        <w:t xml:space="preserve">                                                                          </w:t>
      </w:r>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质疑事项2</w:t>
      </w:r>
    </w:p>
    <w:p w:rsidR="00644688" w:rsidRDefault="00494ED8">
      <w:pPr>
        <w:spacing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w:t>
      </w:r>
    </w:p>
    <w:p w:rsidR="00644688" w:rsidRDefault="00494ED8">
      <w:pPr>
        <w:spacing w:line="360" w:lineRule="auto"/>
        <w:outlineLvl w:val="0"/>
        <w:rPr>
          <w:rFonts w:asciiTheme="minorEastAsia" w:eastAsiaTheme="minorEastAsia" w:hAnsiTheme="minorEastAsia" w:cs="仿宋"/>
          <w:bCs/>
          <w:sz w:val="24"/>
        </w:rPr>
      </w:pPr>
      <w:bookmarkStart w:id="569" w:name="_Toc4712"/>
      <w:r>
        <w:rPr>
          <w:rFonts w:asciiTheme="minorEastAsia" w:eastAsiaTheme="minorEastAsia" w:hAnsiTheme="minorEastAsia" w:cs="仿宋" w:hint="eastAsia"/>
          <w:bCs/>
          <w:sz w:val="24"/>
        </w:rPr>
        <w:t>四、与质疑事项相关的质疑请求</w:t>
      </w:r>
      <w:bookmarkEnd w:id="569"/>
    </w:p>
    <w:p w:rsidR="00644688" w:rsidRDefault="00494ED8">
      <w:pPr>
        <w:spacing w:line="360" w:lineRule="auto"/>
        <w:rPr>
          <w:rFonts w:asciiTheme="minorEastAsia" w:eastAsiaTheme="minorEastAsia" w:hAnsiTheme="minorEastAsia" w:cs="仿宋"/>
          <w:sz w:val="24"/>
          <w:u w:val="single"/>
        </w:rPr>
      </w:pPr>
      <w:r>
        <w:rPr>
          <w:rFonts w:asciiTheme="minorEastAsia" w:eastAsiaTheme="minorEastAsia" w:hAnsiTheme="minorEastAsia" w:cs="仿宋" w:hint="eastAsia"/>
          <w:sz w:val="24"/>
        </w:rPr>
        <w:t>请求：</w:t>
      </w:r>
      <w:r>
        <w:rPr>
          <w:rFonts w:asciiTheme="minorEastAsia" w:eastAsiaTheme="minorEastAsia" w:hAnsiTheme="minorEastAsia" w:cs="仿宋" w:hint="eastAsia"/>
          <w:sz w:val="24"/>
          <w:u w:val="single"/>
        </w:rPr>
        <w:t xml:space="preserve">                                                                    </w:t>
      </w:r>
    </w:p>
    <w:p w:rsidR="00644688" w:rsidRDefault="00494ED8">
      <w:pPr>
        <w:rPr>
          <w:rFonts w:asciiTheme="minorEastAsia" w:eastAsiaTheme="minorEastAsia" w:hAnsiTheme="minorEastAsia"/>
          <w:sz w:val="24"/>
        </w:rPr>
      </w:pPr>
      <w:r>
        <w:rPr>
          <w:rFonts w:asciiTheme="minorEastAsia" w:eastAsiaTheme="minorEastAsia" w:hAnsiTheme="minorEastAsia" w:hint="eastAsia"/>
          <w:sz w:val="24"/>
        </w:rPr>
        <w:t xml:space="preserve">签字(签章)：                   公章：                      </w:t>
      </w:r>
    </w:p>
    <w:p w:rsidR="00644688" w:rsidRDefault="00494ED8">
      <w:pPr>
        <w:rPr>
          <w:rFonts w:asciiTheme="minorEastAsia" w:eastAsiaTheme="minorEastAsia" w:hAnsiTheme="minorEastAsia"/>
          <w:sz w:val="24"/>
        </w:rPr>
      </w:pPr>
      <w:r>
        <w:rPr>
          <w:rFonts w:asciiTheme="minorEastAsia" w:eastAsiaTheme="minorEastAsia" w:hAnsiTheme="minorEastAsia" w:hint="eastAsia"/>
          <w:sz w:val="24"/>
        </w:rPr>
        <w:t xml:space="preserve">日期：    </w:t>
      </w:r>
    </w:p>
    <w:p w:rsidR="00644688" w:rsidRDefault="00494ED8">
      <w:pPr>
        <w:spacing w:line="400" w:lineRule="exact"/>
        <w:rPr>
          <w:rFonts w:asciiTheme="minorEastAsia" w:eastAsiaTheme="minorEastAsia" w:hAnsiTheme="minorEastAsia"/>
          <w:b/>
          <w:sz w:val="24"/>
        </w:rPr>
      </w:pPr>
      <w:r>
        <w:rPr>
          <w:rFonts w:asciiTheme="minorEastAsia" w:eastAsiaTheme="minorEastAsia" w:hAnsiTheme="minorEastAsia" w:hint="eastAsia"/>
          <w:b/>
          <w:sz w:val="24"/>
        </w:rPr>
        <w:t>质疑函制作说明：</w:t>
      </w:r>
    </w:p>
    <w:p w:rsidR="00644688" w:rsidRDefault="00494ED8">
      <w:pPr>
        <w:widowControl/>
        <w:spacing w:line="400" w:lineRule="exact"/>
        <w:ind w:firstLine="480"/>
        <w:jc w:val="left"/>
        <w:rPr>
          <w:rFonts w:asciiTheme="minorEastAsia" w:eastAsiaTheme="minorEastAsia" w:hAnsiTheme="minorEastAsia"/>
          <w:sz w:val="24"/>
        </w:rPr>
      </w:pPr>
      <w:r>
        <w:rPr>
          <w:rFonts w:asciiTheme="minorEastAsia" w:eastAsiaTheme="minorEastAsia" w:hAnsiTheme="minorEastAsia" w:hint="eastAsia"/>
          <w:sz w:val="24"/>
        </w:rPr>
        <w:t>1.供应商提出质疑时，应提交质疑函和必要的证明材料。</w:t>
      </w:r>
    </w:p>
    <w:p w:rsidR="00644688" w:rsidRDefault="00494ED8">
      <w:pPr>
        <w:widowControl/>
        <w:spacing w:line="400" w:lineRule="exact"/>
        <w:ind w:firstLine="480"/>
        <w:jc w:val="left"/>
        <w:rPr>
          <w:rFonts w:asciiTheme="minorEastAsia" w:eastAsiaTheme="minorEastAsia" w:hAnsiTheme="minorEastAsia"/>
          <w:sz w:val="24"/>
        </w:rPr>
      </w:pPr>
      <w:r>
        <w:rPr>
          <w:rFonts w:asciiTheme="minorEastAsia" w:eastAsiaTheme="minorEastAsia" w:hAnsiTheme="minorEastAsia" w:hint="eastAsia"/>
          <w:sz w:val="24"/>
        </w:rPr>
        <w:t>2.质疑供应商若委托代理人进行质疑的，</w:t>
      </w:r>
      <w:proofErr w:type="gramStart"/>
      <w:r>
        <w:rPr>
          <w:rFonts w:asciiTheme="minorEastAsia" w:eastAsiaTheme="minorEastAsia" w:hAnsiTheme="minorEastAsia" w:hint="eastAsia"/>
          <w:sz w:val="24"/>
        </w:rPr>
        <w:t>质疑函应按</w:t>
      </w:r>
      <w:proofErr w:type="gramEnd"/>
      <w:r>
        <w:rPr>
          <w:rFonts w:asciiTheme="minorEastAsia" w:eastAsiaTheme="minorEastAsia" w:hAnsiTheme="minorEastAsia" w:hint="eastAsia"/>
          <w:sz w:val="24"/>
        </w:rPr>
        <w:t>要求列明“授权代表”的有关内容，并在附件中提交由质疑</w:t>
      </w:r>
      <w:r>
        <w:rPr>
          <w:rFonts w:asciiTheme="minorEastAsia" w:eastAsiaTheme="minorEastAsia" w:hAnsiTheme="minorEastAsia" w:cs="宋体" w:hint="eastAsia"/>
          <w:sz w:val="24"/>
        </w:rPr>
        <w:t>供应商签署的授权委托书。授权委托书应载明代理人的姓名或者名称、代理事项、具体权限、期限和相关事项。</w:t>
      </w:r>
    </w:p>
    <w:p w:rsidR="00644688" w:rsidRDefault="00494ED8">
      <w:pPr>
        <w:widowControl/>
        <w:spacing w:line="400" w:lineRule="exact"/>
        <w:ind w:firstLine="480"/>
        <w:jc w:val="left"/>
        <w:rPr>
          <w:rFonts w:asciiTheme="minorEastAsia" w:eastAsiaTheme="minorEastAsia" w:hAnsiTheme="minorEastAsia"/>
          <w:sz w:val="24"/>
        </w:rPr>
      </w:pPr>
      <w:r>
        <w:rPr>
          <w:rFonts w:asciiTheme="minorEastAsia" w:eastAsiaTheme="minorEastAsia" w:hAnsiTheme="minorEastAsia" w:hint="eastAsia"/>
          <w:sz w:val="24"/>
        </w:rPr>
        <w:t>3.质疑供应商若对项目的某一分包进行质疑，质疑函中应列明具体分包号。</w:t>
      </w:r>
    </w:p>
    <w:p w:rsidR="00644688" w:rsidRDefault="00494ED8">
      <w:pPr>
        <w:widowControl/>
        <w:spacing w:line="400" w:lineRule="exact"/>
        <w:ind w:firstLine="480"/>
        <w:jc w:val="left"/>
        <w:rPr>
          <w:rFonts w:asciiTheme="minorEastAsia" w:eastAsiaTheme="minorEastAsia" w:hAnsiTheme="minorEastAsia"/>
          <w:sz w:val="24"/>
        </w:rPr>
      </w:pPr>
      <w:r>
        <w:rPr>
          <w:rFonts w:asciiTheme="minorEastAsia" w:eastAsiaTheme="minorEastAsia" w:hAnsiTheme="minorEastAsia" w:hint="eastAsia"/>
          <w:sz w:val="24"/>
        </w:rPr>
        <w:lastRenderedPageBreak/>
        <w:t>4.质疑函的质疑事项应具体、明确，并有必要的事实依据和法律依据。</w:t>
      </w:r>
    </w:p>
    <w:p w:rsidR="00644688" w:rsidRDefault="00494ED8">
      <w:pPr>
        <w:widowControl/>
        <w:spacing w:line="400" w:lineRule="exact"/>
        <w:ind w:firstLine="480"/>
        <w:jc w:val="left"/>
        <w:rPr>
          <w:rFonts w:asciiTheme="minorEastAsia" w:eastAsiaTheme="minorEastAsia" w:hAnsiTheme="minorEastAsia"/>
          <w:sz w:val="24"/>
        </w:rPr>
      </w:pPr>
      <w:r>
        <w:rPr>
          <w:rFonts w:asciiTheme="minorEastAsia" w:eastAsiaTheme="minorEastAsia" w:hAnsiTheme="minorEastAsia" w:hint="eastAsia"/>
          <w:sz w:val="24"/>
        </w:rPr>
        <w:t>5.质疑函的质疑请求应与质疑事项相关。</w:t>
      </w:r>
    </w:p>
    <w:p w:rsidR="00644688" w:rsidRDefault="00494ED8">
      <w:pPr>
        <w:widowControl/>
        <w:spacing w:line="400" w:lineRule="exact"/>
        <w:ind w:firstLine="480"/>
        <w:jc w:val="left"/>
        <w:rPr>
          <w:rFonts w:asciiTheme="minorEastAsia" w:eastAsiaTheme="minorEastAsia" w:hAnsiTheme="minorEastAsia"/>
          <w:sz w:val="24"/>
        </w:rPr>
      </w:pPr>
      <w:r>
        <w:rPr>
          <w:rFonts w:asciiTheme="minorEastAsia" w:eastAsiaTheme="minorEastAsia" w:hAnsiTheme="minorEastAsia" w:hint="eastAsia"/>
          <w:sz w:val="24"/>
        </w:rPr>
        <w:t>6.质疑供应商为自然人的，</w:t>
      </w:r>
      <w:proofErr w:type="gramStart"/>
      <w:r>
        <w:rPr>
          <w:rFonts w:asciiTheme="minorEastAsia" w:eastAsiaTheme="minorEastAsia" w:hAnsiTheme="minorEastAsia" w:hint="eastAsia"/>
          <w:sz w:val="24"/>
        </w:rPr>
        <w:t>质疑函应由</w:t>
      </w:r>
      <w:proofErr w:type="gramEnd"/>
      <w:r>
        <w:rPr>
          <w:rFonts w:asciiTheme="minorEastAsia" w:eastAsiaTheme="minorEastAsia" w:hAnsiTheme="minorEastAsia" w:hint="eastAsia"/>
          <w:sz w:val="24"/>
        </w:rPr>
        <w:t>本人签字；质疑供应商为法人或者其他组织的，</w:t>
      </w:r>
      <w:proofErr w:type="gramStart"/>
      <w:r>
        <w:rPr>
          <w:rFonts w:asciiTheme="minorEastAsia" w:eastAsiaTheme="minorEastAsia" w:hAnsiTheme="minorEastAsia" w:hint="eastAsia"/>
          <w:sz w:val="24"/>
        </w:rPr>
        <w:t>质疑函应由</w:t>
      </w:r>
      <w:proofErr w:type="gramEnd"/>
      <w:r>
        <w:rPr>
          <w:rFonts w:asciiTheme="minorEastAsia" w:eastAsiaTheme="minorEastAsia" w:hAnsiTheme="minorEastAsia" w:hint="eastAsia"/>
          <w:sz w:val="24"/>
        </w:rPr>
        <w:t>法定代表人、主要负责人，或者其授权代表签字或者盖章，并加盖公章。</w:t>
      </w:r>
    </w:p>
    <w:p w:rsidR="00644688" w:rsidRDefault="00494ED8">
      <w:pPr>
        <w:ind w:firstLine="160"/>
        <w:rPr>
          <w:rFonts w:asciiTheme="minorEastAsia" w:eastAsiaTheme="minorEastAsia" w:hAnsiTheme="minorEastAsia"/>
          <w:sz w:val="32"/>
          <w:szCs w:val="22"/>
        </w:rPr>
      </w:pPr>
      <w:r>
        <w:rPr>
          <w:rFonts w:asciiTheme="minorEastAsia" w:eastAsiaTheme="minorEastAsia" w:hAnsiTheme="minorEastAsia"/>
          <w:sz w:val="32"/>
          <w:szCs w:val="22"/>
        </w:rPr>
        <w:br w:type="page" w:clear="all"/>
      </w:r>
      <w:r>
        <w:rPr>
          <w:rFonts w:asciiTheme="minorEastAsia" w:eastAsiaTheme="minorEastAsia" w:hAnsiTheme="minorEastAsia" w:hint="eastAsia"/>
          <w:sz w:val="32"/>
          <w:szCs w:val="22"/>
        </w:rPr>
        <w:lastRenderedPageBreak/>
        <w:t>附件13：</w:t>
      </w:r>
    </w:p>
    <w:p w:rsidR="00644688" w:rsidRDefault="00494ED8">
      <w:pPr>
        <w:spacing w:line="360" w:lineRule="auto"/>
        <w:ind w:firstLine="240"/>
        <w:jc w:val="center"/>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办理</w:t>
      </w:r>
      <w:proofErr w:type="gramStart"/>
      <w:r>
        <w:rPr>
          <w:rFonts w:asciiTheme="minorEastAsia" w:eastAsiaTheme="minorEastAsia" w:hAnsiTheme="minorEastAsia" w:cs="宋体" w:hint="eastAsia"/>
          <w:sz w:val="24"/>
          <w:szCs w:val="21"/>
        </w:rPr>
        <w:t>政采贷</w:t>
      </w:r>
      <w:proofErr w:type="gramEnd"/>
      <w:r>
        <w:rPr>
          <w:rFonts w:asciiTheme="minorEastAsia" w:eastAsiaTheme="minorEastAsia" w:hAnsiTheme="minorEastAsia" w:cs="宋体" w:hint="eastAsia"/>
          <w:sz w:val="24"/>
          <w:szCs w:val="21"/>
        </w:rPr>
        <w:t>和</w:t>
      </w:r>
      <w:r>
        <w:rPr>
          <w:rFonts w:asciiTheme="minorEastAsia" w:eastAsiaTheme="minorEastAsia" w:hAnsiTheme="minorEastAsia" w:cs="宋体"/>
          <w:sz w:val="24"/>
          <w:szCs w:val="21"/>
        </w:rPr>
        <w:t>履</w:t>
      </w:r>
      <w:r>
        <w:rPr>
          <w:rFonts w:asciiTheme="minorEastAsia" w:eastAsiaTheme="minorEastAsia" w:hAnsiTheme="minorEastAsia" w:cs="宋体" w:hint="eastAsia"/>
          <w:sz w:val="24"/>
          <w:szCs w:val="21"/>
        </w:rPr>
        <w:t>约保函（</w:t>
      </w:r>
      <w:r>
        <w:rPr>
          <w:rFonts w:asciiTheme="minorEastAsia" w:eastAsiaTheme="minorEastAsia" w:hAnsiTheme="minorEastAsia" w:cs="宋体"/>
          <w:sz w:val="24"/>
          <w:szCs w:val="21"/>
        </w:rPr>
        <w:t>保险</w:t>
      </w:r>
      <w:r>
        <w:rPr>
          <w:rFonts w:asciiTheme="minorEastAsia" w:eastAsiaTheme="minorEastAsia" w:hAnsiTheme="minorEastAsia" w:cs="宋体" w:hint="eastAsia"/>
          <w:sz w:val="24"/>
          <w:szCs w:val="21"/>
        </w:rPr>
        <w:t>）告知函</w:t>
      </w:r>
    </w:p>
    <w:p w:rsidR="00644688" w:rsidRDefault="00644688">
      <w:pPr>
        <w:spacing w:line="360" w:lineRule="auto"/>
        <w:ind w:firstLine="240"/>
        <w:rPr>
          <w:rFonts w:asciiTheme="minorEastAsia" w:eastAsiaTheme="minorEastAsia" w:hAnsiTheme="minorEastAsia" w:cs="宋体"/>
          <w:sz w:val="24"/>
          <w:szCs w:val="21"/>
        </w:rPr>
      </w:pPr>
    </w:p>
    <w:p w:rsidR="00644688" w:rsidRDefault="00494ED8">
      <w:pPr>
        <w:spacing w:line="360" w:lineRule="auto"/>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各政府采购供应商：</w:t>
      </w:r>
    </w:p>
    <w:p w:rsidR="00644688" w:rsidRDefault="00494ED8">
      <w:pPr>
        <w:spacing w:line="360" w:lineRule="auto"/>
        <w:ind w:firstLine="24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欢迎贵公司参与南通市政府采购活动！</w:t>
      </w:r>
    </w:p>
    <w:p w:rsidR="00644688" w:rsidRDefault="00494ED8">
      <w:pPr>
        <w:spacing w:line="360" w:lineRule="auto"/>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政府</w:t>
      </w:r>
      <w:proofErr w:type="gramStart"/>
      <w:r>
        <w:rPr>
          <w:rFonts w:asciiTheme="minorEastAsia" w:eastAsiaTheme="minorEastAsia" w:hAnsiTheme="minorEastAsia" w:cs="宋体" w:hint="eastAsia"/>
          <w:sz w:val="24"/>
          <w:szCs w:val="21"/>
        </w:rPr>
        <w:t>采购线上合同</w:t>
      </w:r>
      <w:proofErr w:type="gramEnd"/>
      <w:r>
        <w:rPr>
          <w:rFonts w:asciiTheme="minorEastAsia" w:eastAsiaTheme="minorEastAsia" w:hAnsiTheme="minorEastAsia" w:cs="宋体" w:hint="eastAsia"/>
          <w:sz w:val="24"/>
          <w:szCs w:val="21"/>
        </w:rPr>
        <w:t>信用融资和</w:t>
      </w:r>
      <w:r>
        <w:rPr>
          <w:rFonts w:asciiTheme="minorEastAsia" w:eastAsiaTheme="minorEastAsia" w:hAnsiTheme="minorEastAsia" w:cs="宋体"/>
          <w:sz w:val="24"/>
          <w:szCs w:val="21"/>
        </w:rPr>
        <w:t>履</w:t>
      </w:r>
      <w:r>
        <w:rPr>
          <w:rFonts w:asciiTheme="minorEastAsia" w:eastAsiaTheme="minorEastAsia" w:hAnsiTheme="minorEastAsia" w:cs="宋体" w:hint="eastAsia"/>
          <w:sz w:val="24"/>
          <w:szCs w:val="21"/>
        </w:rPr>
        <w:t>约保函（</w:t>
      </w:r>
      <w:r>
        <w:rPr>
          <w:rFonts w:asciiTheme="minorEastAsia" w:eastAsiaTheme="minorEastAsia" w:hAnsiTheme="minorEastAsia" w:cs="宋体"/>
          <w:sz w:val="24"/>
          <w:szCs w:val="21"/>
        </w:rPr>
        <w:t>保险</w:t>
      </w:r>
      <w:r>
        <w:rPr>
          <w:rFonts w:asciiTheme="minorEastAsia" w:eastAsiaTheme="minorEastAsia" w:hAnsiTheme="minorEastAsia" w:cs="宋体" w:hint="eastAsia"/>
          <w:sz w:val="24"/>
          <w:szCs w:val="21"/>
        </w:rPr>
        <w:t>）是支持企业发展，针对参与政府采购活动的企业融资难、现金流不足等问题推出的一项服务举措。</w:t>
      </w:r>
    </w:p>
    <w:p w:rsidR="00644688" w:rsidRDefault="00494ED8">
      <w:pPr>
        <w:spacing w:line="360" w:lineRule="auto"/>
        <w:ind w:firstLine="480"/>
        <w:rPr>
          <w:rFonts w:asciiTheme="minorEastAsia" w:eastAsiaTheme="minorEastAsia" w:hAnsiTheme="minorEastAsia" w:cs="宋体"/>
          <w:sz w:val="24"/>
          <w:szCs w:val="21"/>
        </w:rPr>
      </w:pPr>
      <w:r>
        <w:rPr>
          <w:rFonts w:asciiTheme="minorEastAsia" w:eastAsiaTheme="minorEastAsia" w:hAnsiTheme="minorEastAsia" w:cs="宋体" w:hint="eastAsia"/>
          <w:sz w:val="24"/>
          <w:szCs w:val="21"/>
        </w:rPr>
        <w:t>贵公司若成为本次政府采购项目的中标（成交）供应商，可自愿选择</w:t>
      </w:r>
      <w:r>
        <w:rPr>
          <w:rFonts w:asciiTheme="minorEastAsia" w:eastAsiaTheme="minorEastAsia" w:hAnsiTheme="minorEastAsia" w:cs="宋体"/>
          <w:sz w:val="24"/>
          <w:szCs w:val="21"/>
        </w:rPr>
        <w:t>履</w:t>
      </w:r>
      <w:r>
        <w:rPr>
          <w:rFonts w:asciiTheme="minorEastAsia" w:eastAsiaTheme="minorEastAsia" w:hAnsiTheme="minorEastAsia" w:cs="宋体" w:hint="eastAsia"/>
          <w:sz w:val="24"/>
          <w:szCs w:val="21"/>
        </w:rPr>
        <w:t>约保函（</w:t>
      </w:r>
      <w:r>
        <w:rPr>
          <w:rFonts w:asciiTheme="minorEastAsia" w:eastAsiaTheme="minorEastAsia" w:hAnsiTheme="minorEastAsia" w:cs="宋体"/>
          <w:sz w:val="24"/>
          <w:szCs w:val="21"/>
        </w:rPr>
        <w:t>保险</w:t>
      </w:r>
      <w:r>
        <w:rPr>
          <w:rFonts w:asciiTheme="minorEastAsia" w:eastAsiaTheme="minorEastAsia" w:hAnsiTheme="minorEastAsia" w:cs="宋体" w:hint="eastAsia"/>
          <w:sz w:val="24"/>
          <w:szCs w:val="21"/>
        </w:rPr>
        <w:t>）形式替代履约保证金，也可持政府采购合同在线向金融机构申请无抵押无担保贷款。第三方机构将根据《转发关于在全省政府采购领域推行电子履约保函（保险）的通知》（</w:t>
      </w:r>
      <w:proofErr w:type="gramStart"/>
      <w:r>
        <w:rPr>
          <w:rFonts w:asciiTheme="minorEastAsia" w:eastAsiaTheme="minorEastAsia" w:hAnsiTheme="minorEastAsia" w:cs="宋体" w:hint="eastAsia"/>
          <w:sz w:val="24"/>
          <w:szCs w:val="21"/>
        </w:rPr>
        <w:t>通财购〔2023〕</w:t>
      </w:r>
      <w:proofErr w:type="gramEnd"/>
      <w:r>
        <w:rPr>
          <w:rFonts w:asciiTheme="minorEastAsia" w:eastAsiaTheme="minorEastAsia" w:hAnsiTheme="minorEastAsia" w:cs="宋体" w:hint="eastAsia"/>
          <w:sz w:val="24"/>
          <w:szCs w:val="21"/>
        </w:rPr>
        <w:t>57号）和《关于深入开展南通市政府采购线上合同信用融资业务的通知》（</w:t>
      </w:r>
      <w:proofErr w:type="gramStart"/>
      <w:r>
        <w:rPr>
          <w:rFonts w:asciiTheme="minorEastAsia" w:eastAsiaTheme="minorEastAsia" w:hAnsiTheme="minorEastAsia" w:cs="宋体" w:hint="eastAsia"/>
          <w:sz w:val="24"/>
          <w:szCs w:val="21"/>
        </w:rPr>
        <w:t>通财购〔2022〕</w:t>
      </w:r>
      <w:proofErr w:type="gramEnd"/>
      <w:r>
        <w:rPr>
          <w:rFonts w:asciiTheme="minorEastAsia" w:eastAsiaTheme="minorEastAsia" w:hAnsiTheme="minorEastAsia" w:cs="宋体" w:hint="eastAsia"/>
          <w:sz w:val="24"/>
          <w:szCs w:val="21"/>
        </w:rPr>
        <w:t>68号），按照双方自愿的原则提供便捷、优惠的服务。</w:t>
      </w: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644688">
      <w:pPr>
        <w:spacing w:line="360" w:lineRule="auto"/>
        <w:ind w:firstLine="240"/>
        <w:rPr>
          <w:rFonts w:asciiTheme="minorEastAsia" w:eastAsiaTheme="minorEastAsia" w:hAnsiTheme="minorEastAsia" w:cs="宋体"/>
          <w:sz w:val="24"/>
          <w:szCs w:val="21"/>
        </w:rPr>
      </w:pPr>
    </w:p>
    <w:p w:rsidR="00644688" w:rsidRDefault="00494ED8">
      <w:pPr>
        <w:spacing w:line="493" w:lineRule="atLeast"/>
        <w:jc w:val="center"/>
        <w:rPr>
          <w:rFonts w:asciiTheme="minorEastAsia" w:eastAsiaTheme="minorEastAsia" w:hAnsiTheme="minorEastAsia" w:cs="宋体"/>
          <w:sz w:val="24"/>
        </w:rPr>
      </w:pPr>
      <w:r>
        <w:rPr>
          <w:rFonts w:asciiTheme="minorEastAsia" w:eastAsiaTheme="minorEastAsia" w:hAnsiTheme="minorEastAsia" w:cs="宋体" w:hint="eastAsia"/>
          <w:b/>
          <w:bCs/>
          <w:sz w:val="28"/>
          <w:szCs w:val="28"/>
        </w:rPr>
        <w:lastRenderedPageBreak/>
        <w:t>政府采购履约验收通知单（参考样本）</w:t>
      </w:r>
    </w:p>
    <w:p w:rsidR="00644688" w:rsidRDefault="00494ED8">
      <w:pPr>
        <w:spacing w:before="254"/>
        <w:ind w:left="90"/>
        <w:rPr>
          <w:rFonts w:asciiTheme="minorEastAsia" w:eastAsiaTheme="minorEastAsia" w:hAnsiTheme="minorEastAsia" w:cs="宋体"/>
          <w:sz w:val="24"/>
        </w:rPr>
      </w:pPr>
      <w:r>
        <w:rPr>
          <w:rFonts w:asciiTheme="minorEastAsia" w:eastAsiaTheme="minorEastAsia" w:hAnsiTheme="minorEastAsia" w:cs="宋体" w:hint="eastAsia"/>
          <w:b/>
          <w:bCs/>
          <w:sz w:val="23"/>
          <w:szCs w:val="23"/>
        </w:rPr>
        <w:t>供应商：</w:t>
      </w:r>
    </w:p>
    <w:tbl>
      <w:tblPr>
        <w:tblW w:w="0" w:type="auto"/>
        <w:tblCellSpacing w:w="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64"/>
        <w:gridCol w:w="1851"/>
        <w:gridCol w:w="2019"/>
        <w:gridCol w:w="2463"/>
      </w:tblGrid>
      <w:tr w:rsidR="00644688">
        <w:trPr>
          <w:trHeight w:val="562"/>
          <w:tblCellSpacing w:w="0" w:type="dxa"/>
        </w:trPr>
        <w:tc>
          <w:tcPr>
            <w:tcW w:w="2464" w:type="dxa"/>
            <w:vAlign w:val="center"/>
          </w:tcPr>
          <w:p w:rsidR="00644688" w:rsidRDefault="00494ED8">
            <w:pPr>
              <w:spacing w:before="231" w:line="315" w:lineRule="atLeast"/>
              <w:ind w:left="956"/>
              <w:rPr>
                <w:rFonts w:asciiTheme="minorEastAsia" w:eastAsiaTheme="minorEastAsia" w:hAnsiTheme="minorEastAsia" w:cs="宋体"/>
                <w:sz w:val="24"/>
              </w:rPr>
            </w:pPr>
            <w:r>
              <w:rPr>
                <w:rFonts w:asciiTheme="minorEastAsia" w:eastAsiaTheme="minorEastAsia" w:hAnsiTheme="minorEastAsia" w:cs="宋体" w:hint="eastAsia"/>
                <w:sz w:val="23"/>
                <w:szCs w:val="23"/>
              </w:rPr>
              <w:t>采购人</w:t>
            </w:r>
          </w:p>
        </w:tc>
        <w:tc>
          <w:tcPr>
            <w:tcW w:w="6333" w:type="dxa"/>
            <w:gridSpan w:val="3"/>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60"/>
          <w:tblCellSpacing w:w="0" w:type="dxa"/>
        </w:trPr>
        <w:tc>
          <w:tcPr>
            <w:tcW w:w="2464" w:type="dxa"/>
            <w:vAlign w:val="center"/>
          </w:tcPr>
          <w:p w:rsidR="00644688" w:rsidRDefault="00494ED8">
            <w:pPr>
              <w:spacing w:before="231" w:line="312" w:lineRule="atLeast"/>
              <w:ind w:left="845"/>
              <w:rPr>
                <w:rFonts w:asciiTheme="minorEastAsia" w:eastAsiaTheme="minorEastAsia" w:hAnsiTheme="minorEastAsia" w:cs="宋体"/>
                <w:sz w:val="24"/>
              </w:rPr>
            </w:pPr>
            <w:r>
              <w:rPr>
                <w:rFonts w:asciiTheme="minorEastAsia" w:eastAsiaTheme="minorEastAsia" w:hAnsiTheme="minorEastAsia" w:cs="宋体" w:hint="eastAsia"/>
                <w:sz w:val="23"/>
                <w:szCs w:val="23"/>
              </w:rPr>
              <w:t>项目名称</w:t>
            </w:r>
          </w:p>
        </w:tc>
        <w:tc>
          <w:tcPr>
            <w:tcW w:w="6333" w:type="dxa"/>
            <w:gridSpan w:val="3"/>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59"/>
          <w:tblCellSpacing w:w="0" w:type="dxa"/>
        </w:trPr>
        <w:tc>
          <w:tcPr>
            <w:tcW w:w="2464" w:type="dxa"/>
            <w:vAlign w:val="center"/>
          </w:tcPr>
          <w:p w:rsidR="00644688" w:rsidRDefault="00494ED8">
            <w:pPr>
              <w:spacing w:before="230" w:line="312" w:lineRule="atLeast"/>
              <w:ind w:left="842"/>
              <w:rPr>
                <w:rFonts w:asciiTheme="minorEastAsia" w:eastAsiaTheme="minorEastAsia" w:hAnsiTheme="minorEastAsia" w:cs="宋体"/>
                <w:sz w:val="24"/>
              </w:rPr>
            </w:pPr>
            <w:r>
              <w:rPr>
                <w:rFonts w:asciiTheme="minorEastAsia" w:eastAsiaTheme="minorEastAsia" w:hAnsiTheme="minorEastAsia" w:cs="宋体" w:hint="eastAsia"/>
                <w:sz w:val="23"/>
                <w:szCs w:val="23"/>
              </w:rPr>
              <w:t>合同名称</w:t>
            </w:r>
          </w:p>
        </w:tc>
        <w:tc>
          <w:tcPr>
            <w:tcW w:w="6333" w:type="dxa"/>
            <w:gridSpan w:val="3"/>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60"/>
          <w:tblCellSpacing w:w="0" w:type="dxa"/>
        </w:trPr>
        <w:tc>
          <w:tcPr>
            <w:tcW w:w="2464" w:type="dxa"/>
            <w:vAlign w:val="center"/>
          </w:tcPr>
          <w:p w:rsidR="00644688" w:rsidRDefault="00494ED8">
            <w:pPr>
              <w:spacing w:before="230" w:line="311" w:lineRule="atLeast"/>
              <w:ind w:left="842"/>
              <w:rPr>
                <w:rFonts w:asciiTheme="minorEastAsia" w:eastAsiaTheme="minorEastAsia" w:hAnsiTheme="minorEastAsia" w:cs="宋体"/>
                <w:sz w:val="24"/>
              </w:rPr>
            </w:pPr>
            <w:r>
              <w:rPr>
                <w:rFonts w:asciiTheme="minorEastAsia" w:eastAsiaTheme="minorEastAsia" w:hAnsiTheme="minorEastAsia" w:cs="宋体" w:hint="eastAsia"/>
                <w:sz w:val="23"/>
                <w:szCs w:val="23"/>
              </w:rPr>
              <w:t>合同编号</w:t>
            </w:r>
          </w:p>
        </w:tc>
        <w:tc>
          <w:tcPr>
            <w:tcW w:w="1851" w:type="dxa"/>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2019" w:type="dxa"/>
            <w:vAlign w:val="center"/>
          </w:tcPr>
          <w:p w:rsidR="00644688" w:rsidRDefault="00494ED8">
            <w:pPr>
              <w:spacing w:before="230" w:line="312" w:lineRule="atLeast"/>
              <w:ind w:left="608"/>
              <w:rPr>
                <w:rFonts w:asciiTheme="minorEastAsia" w:eastAsiaTheme="minorEastAsia" w:hAnsiTheme="minorEastAsia" w:cs="宋体"/>
                <w:sz w:val="24"/>
              </w:rPr>
            </w:pPr>
            <w:r>
              <w:rPr>
                <w:rFonts w:asciiTheme="minorEastAsia" w:eastAsiaTheme="minorEastAsia" w:hAnsiTheme="minorEastAsia" w:cs="宋体" w:hint="eastAsia"/>
                <w:sz w:val="23"/>
                <w:szCs w:val="23"/>
              </w:rPr>
              <w:t>合同金额</w:t>
            </w:r>
          </w:p>
        </w:tc>
        <w:tc>
          <w:tcPr>
            <w:tcW w:w="2463" w:type="dxa"/>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59"/>
          <w:tblCellSpacing w:w="0" w:type="dxa"/>
        </w:trPr>
        <w:tc>
          <w:tcPr>
            <w:tcW w:w="2464" w:type="dxa"/>
            <w:vAlign w:val="center"/>
          </w:tcPr>
          <w:p w:rsidR="00644688" w:rsidRDefault="00494ED8">
            <w:pPr>
              <w:spacing w:before="231" w:line="312" w:lineRule="atLeast"/>
              <w:ind w:left="838"/>
              <w:rPr>
                <w:rFonts w:asciiTheme="minorEastAsia" w:eastAsiaTheme="minorEastAsia" w:hAnsiTheme="minorEastAsia" w:cs="宋体"/>
                <w:sz w:val="24"/>
              </w:rPr>
            </w:pPr>
            <w:r>
              <w:rPr>
                <w:rFonts w:asciiTheme="minorEastAsia" w:eastAsiaTheme="minorEastAsia" w:hAnsiTheme="minorEastAsia" w:cs="宋体" w:hint="eastAsia"/>
                <w:sz w:val="23"/>
                <w:szCs w:val="23"/>
              </w:rPr>
              <w:t>验收时间</w:t>
            </w:r>
          </w:p>
        </w:tc>
        <w:tc>
          <w:tcPr>
            <w:tcW w:w="1851" w:type="dxa"/>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2019" w:type="dxa"/>
            <w:vAlign w:val="center"/>
          </w:tcPr>
          <w:p w:rsidR="00644688" w:rsidRDefault="00494ED8">
            <w:pPr>
              <w:spacing w:before="231" w:line="312" w:lineRule="atLeast"/>
              <w:ind w:left="604"/>
              <w:rPr>
                <w:rFonts w:asciiTheme="minorEastAsia" w:eastAsiaTheme="minorEastAsia" w:hAnsiTheme="minorEastAsia" w:cs="宋体"/>
                <w:sz w:val="24"/>
              </w:rPr>
            </w:pPr>
            <w:r>
              <w:rPr>
                <w:rFonts w:asciiTheme="minorEastAsia" w:eastAsiaTheme="minorEastAsia" w:hAnsiTheme="minorEastAsia" w:cs="宋体" w:hint="eastAsia"/>
                <w:sz w:val="23"/>
                <w:szCs w:val="23"/>
              </w:rPr>
              <w:t>验收地点</w:t>
            </w:r>
          </w:p>
        </w:tc>
        <w:tc>
          <w:tcPr>
            <w:tcW w:w="2463" w:type="dxa"/>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60"/>
          <w:tblCellSpacing w:w="0" w:type="dxa"/>
        </w:trPr>
        <w:tc>
          <w:tcPr>
            <w:tcW w:w="2464" w:type="dxa"/>
            <w:vAlign w:val="center"/>
          </w:tcPr>
          <w:p w:rsidR="00644688" w:rsidRDefault="00494ED8">
            <w:pPr>
              <w:spacing w:before="231" w:line="312" w:lineRule="atLeast"/>
              <w:ind w:left="962"/>
              <w:rPr>
                <w:rFonts w:asciiTheme="minorEastAsia" w:eastAsiaTheme="minorEastAsia" w:hAnsiTheme="minorEastAsia" w:cs="宋体"/>
                <w:sz w:val="24"/>
              </w:rPr>
            </w:pPr>
            <w:r>
              <w:rPr>
                <w:rFonts w:asciiTheme="minorEastAsia" w:eastAsiaTheme="minorEastAsia" w:hAnsiTheme="minorEastAsia" w:cs="宋体" w:hint="eastAsia"/>
                <w:sz w:val="23"/>
                <w:szCs w:val="23"/>
              </w:rPr>
              <w:t>联系人</w:t>
            </w:r>
          </w:p>
        </w:tc>
        <w:tc>
          <w:tcPr>
            <w:tcW w:w="1851" w:type="dxa"/>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2019" w:type="dxa"/>
            <w:vAlign w:val="center"/>
          </w:tcPr>
          <w:p w:rsidR="00644688" w:rsidRDefault="00494ED8">
            <w:pPr>
              <w:spacing w:before="231" w:line="312" w:lineRule="atLeast"/>
              <w:ind w:left="608"/>
              <w:rPr>
                <w:rFonts w:asciiTheme="minorEastAsia" w:eastAsiaTheme="minorEastAsia" w:hAnsiTheme="minorEastAsia" w:cs="宋体"/>
                <w:sz w:val="24"/>
              </w:rPr>
            </w:pPr>
            <w:r>
              <w:rPr>
                <w:rFonts w:asciiTheme="minorEastAsia" w:eastAsiaTheme="minorEastAsia" w:hAnsiTheme="minorEastAsia" w:cs="宋体" w:hint="eastAsia"/>
                <w:sz w:val="23"/>
                <w:szCs w:val="23"/>
              </w:rPr>
              <w:t>联系电话</w:t>
            </w:r>
          </w:p>
        </w:tc>
        <w:tc>
          <w:tcPr>
            <w:tcW w:w="2463" w:type="dxa"/>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849"/>
          <w:tblCellSpacing w:w="0" w:type="dxa"/>
        </w:trPr>
        <w:tc>
          <w:tcPr>
            <w:tcW w:w="8797" w:type="dxa"/>
            <w:gridSpan w:val="4"/>
            <w:vAlign w:val="center"/>
          </w:tcPr>
          <w:p w:rsidR="00644688" w:rsidRDefault="00494ED8">
            <w:pPr>
              <w:spacing w:before="233" w:line="311" w:lineRule="atLeast"/>
              <w:ind w:left="3360"/>
              <w:rPr>
                <w:rFonts w:asciiTheme="minorEastAsia" w:eastAsiaTheme="minorEastAsia" w:hAnsiTheme="minorEastAsia" w:cs="宋体"/>
                <w:sz w:val="24"/>
              </w:rPr>
            </w:pPr>
            <w:r>
              <w:rPr>
                <w:rFonts w:asciiTheme="minorEastAsia" w:eastAsiaTheme="minorEastAsia" w:hAnsiTheme="minorEastAsia" w:cs="宋体" w:hint="eastAsia"/>
                <w:sz w:val="23"/>
                <w:szCs w:val="23"/>
              </w:rPr>
              <w:t>履约验收方案及工作要求</w:t>
            </w:r>
          </w:p>
        </w:tc>
      </w:tr>
      <w:tr w:rsidR="00644688">
        <w:trPr>
          <w:trHeight w:val="5082"/>
          <w:tblCellSpacing w:w="0" w:type="dxa"/>
        </w:trPr>
        <w:tc>
          <w:tcPr>
            <w:tcW w:w="8797" w:type="dxa"/>
            <w:gridSpan w:val="4"/>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p w:rsidR="00644688" w:rsidRDefault="00494ED8">
            <w:pPr>
              <w:spacing w:before="75" w:line="119" w:lineRule="atLeast"/>
              <w:ind w:left="5124" w:right="2530"/>
              <w:rPr>
                <w:rFonts w:asciiTheme="minorEastAsia" w:eastAsiaTheme="minorEastAsia" w:hAnsiTheme="minorEastAsia" w:cs="宋体"/>
                <w:sz w:val="24"/>
              </w:rPr>
            </w:pPr>
            <w:r>
              <w:rPr>
                <w:rFonts w:asciiTheme="minorEastAsia" w:eastAsiaTheme="minorEastAsia" w:hAnsiTheme="minorEastAsia" w:cs="宋体" w:hint="eastAsia"/>
                <w:sz w:val="23"/>
                <w:szCs w:val="23"/>
              </w:rPr>
              <w:t>单位公章</w:t>
            </w:r>
            <w:r>
              <w:rPr>
                <w:rFonts w:asciiTheme="minorEastAsia" w:eastAsiaTheme="minorEastAsia" w:hAnsiTheme="minorEastAsia" w:cs="Calibri"/>
                <w:sz w:val="23"/>
                <w:szCs w:val="23"/>
              </w:rPr>
              <w:t>  </w:t>
            </w:r>
          </w:p>
          <w:p w:rsidR="00644688" w:rsidRDefault="00494ED8">
            <w:pPr>
              <w:spacing w:before="75" w:line="119" w:lineRule="atLeast"/>
              <w:ind w:right="2530"/>
              <w:jc w:val="right"/>
              <w:rPr>
                <w:rFonts w:asciiTheme="minorEastAsia" w:eastAsiaTheme="minorEastAsia" w:hAnsiTheme="minorEastAsia" w:cs="宋体"/>
                <w:sz w:val="24"/>
              </w:rPr>
            </w:pPr>
            <w:r>
              <w:rPr>
                <w:rFonts w:asciiTheme="minorEastAsia" w:eastAsiaTheme="minorEastAsia" w:hAnsiTheme="minorEastAsia" w:cs="宋体" w:hint="eastAsia"/>
                <w:sz w:val="23"/>
                <w:szCs w:val="23"/>
              </w:rPr>
              <w:t>年</w:t>
            </w:r>
            <w:r>
              <w:rPr>
                <w:rFonts w:asciiTheme="minorEastAsia" w:eastAsiaTheme="minorEastAsia" w:hAnsiTheme="minorEastAsia" w:cs="Calibri"/>
                <w:sz w:val="23"/>
                <w:szCs w:val="23"/>
              </w:rPr>
              <w:t>  </w:t>
            </w:r>
            <w:r>
              <w:rPr>
                <w:rFonts w:asciiTheme="minorEastAsia" w:eastAsiaTheme="minorEastAsia" w:hAnsiTheme="minorEastAsia" w:cs="宋体" w:hint="eastAsia"/>
                <w:sz w:val="23"/>
                <w:szCs w:val="23"/>
              </w:rPr>
              <w:t>月</w:t>
            </w:r>
            <w:r>
              <w:rPr>
                <w:rFonts w:asciiTheme="minorEastAsia" w:eastAsiaTheme="minorEastAsia" w:hAnsiTheme="minorEastAsia" w:cs="Calibri"/>
                <w:sz w:val="23"/>
                <w:szCs w:val="23"/>
              </w:rPr>
              <w:t>   </w:t>
            </w:r>
            <w:r>
              <w:rPr>
                <w:rFonts w:asciiTheme="minorEastAsia" w:eastAsiaTheme="minorEastAsia" w:hAnsiTheme="minorEastAsia" w:cs="宋体" w:hint="eastAsia"/>
                <w:sz w:val="23"/>
                <w:szCs w:val="23"/>
              </w:rPr>
              <w:t>日</w:t>
            </w:r>
          </w:p>
        </w:tc>
      </w:tr>
    </w:tbl>
    <w:p w:rsidR="00644688" w:rsidRDefault="00494ED8">
      <w:pPr>
        <w:rPr>
          <w:rFonts w:asciiTheme="minorEastAsia" w:eastAsiaTheme="minorEastAsia" w:hAnsiTheme="minorEastAsia" w:cs="宋体"/>
          <w:sz w:val="24"/>
        </w:rPr>
      </w:pPr>
      <w:r>
        <w:rPr>
          <w:rFonts w:asciiTheme="minorEastAsia" w:eastAsiaTheme="minorEastAsia" w:hAnsiTheme="minorEastAsia" w:cs="宋体"/>
          <w:sz w:val="24"/>
        </w:rPr>
        <w:t> </w:t>
      </w:r>
    </w:p>
    <w:p w:rsidR="00644688" w:rsidRDefault="00494ED8">
      <w:pPr>
        <w:jc w:val="center"/>
        <w:rPr>
          <w:rFonts w:asciiTheme="minorEastAsia" w:eastAsiaTheme="minorEastAsia" w:hAnsiTheme="minorEastAsia" w:cs="宋体"/>
          <w:sz w:val="24"/>
        </w:rPr>
      </w:pPr>
      <w:r>
        <w:rPr>
          <w:rFonts w:asciiTheme="minorEastAsia" w:eastAsiaTheme="minorEastAsia" w:hAnsiTheme="minorEastAsia" w:cs="宋体" w:hint="eastAsia"/>
          <w:b/>
          <w:bCs/>
          <w:sz w:val="28"/>
          <w:szCs w:val="28"/>
        </w:rPr>
        <w:br w:type="page" w:clear="all"/>
      </w:r>
      <w:r>
        <w:rPr>
          <w:rFonts w:asciiTheme="minorEastAsia" w:eastAsiaTheme="minorEastAsia" w:hAnsiTheme="minorEastAsia" w:cs="宋体" w:hint="eastAsia"/>
          <w:b/>
          <w:bCs/>
          <w:sz w:val="28"/>
          <w:szCs w:val="28"/>
        </w:rPr>
        <w:lastRenderedPageBreak/>
        <w:t> 政府采购履约</w:t>
      </w:r>
      <w:proofErr w:type="gramStart"/>
      <w:r>
        <w:rPr>
          <w:rFonts w:asciiTheme="minorEastAsia" w:eastAsiaTheme="minorEastAsia" w:hAnsiTheme="minorEastAsia" w:cs="宋体" w:hint="eastAsia"/>
          <w:b/>
          <w:bCs/>
          <w:sz w:val="28"/>
          <w:szCs w:val="28"/>
        </w:rPr>
        <w:t>验收书</w:t>
      </w:r>
      <w:proofErr w:type="gramEnd"/>
      <w:r>
        <w:rPr>
          <w:rFonts w:asciiTheme="minorEastAsia" w:eastAsiaTheme="minorEastAsia" w:hAnsiTheme="minorEastAsia" w:cs="宋体" w:hint="eastAsia"/>
          <w:b/>
          <w:bCs/>
          <w:sz w:val="28"/>
          <w:szCs w:val="28"/>
        </w:rPr>
        <w:t>参考样本(工程类)</w:t>
      </w:r>
    </w:p>
    <w:tbl>
      <w:tblPr>
        <w:tblW w:w="0" w:type="auto"/>
        <w:tblCellSpacing w:w="0" w:type="dxa"/>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921"/>
        <w:gridCol w:w="732"/>
        <w:gridCol w:w="954"/>
        <w:gridCol w:w="1283"/>
        <w:gridCol w:w="1366"/>
        <w:gridCol w:w="1464"/>
        <w:gridCol w:w="2746"/>
      </w:tblGrid>
      <w:tr w:rsidR="00644688">
        <w:trPr>
          <w:trHeight w:val="562"/>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采购人</w:t>
            </w:r>
          </w:p>
        </w:tc>
        <w:tc>
          <w:tcPr>
            <w:tcW w:w="732"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95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项目名称</w:t>
            </w:r>
          </w:p>
        </w:tc>
        <w:tc>
          <w:tcPr>
            <w:tcW w:w="1283"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136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合同名称</w:t>
            </w:r>
          </w:p>
        </w:tc>
        <w:tc>
          <w:tcPr>
            <w:tcW w:w="4210" w:type="dxa"/>
            <w:gridSpan w:val="2"/>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65"/>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供应商</w:t>
            </w:r>
          </w:p>
        </w:tc>
        <w:tc>
          <w:tcPr>
            <w:tcW w:w="732"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95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项目及合同编号</w:t>
            </w:r>
          </w:p>
        </w:tc>
        <w:tc>
          <w:tcPr>
            <w:tcW w:w="1283"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136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合同金额</w:t>
            </w:r>
          </w:p>
        </w:tc>
        <w:tc>
          <w:tcPr>
            <w:tcW w:w="4210" w:type="dxa"/>
            <w:gridSpan w:val="2"/>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60"/>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0"/>
              <w:rPr>
                <w:rFonts w:asciiTheme="minorEastAsia" w:eastAsiaTheme="minorEastAsia" w:hAnsiTheme="minorEastAsia" w:cs="宋体"/>
                <w:sz w:val="24"/>
              </w:rPr>
            </w:pPr>
            <w:r>
              <w:rPr>
                <w:rFonts w:asciiTheme="minorEastAsia" w:eastAsiaTheme="minorEastAsia" w:hAnsiTheme="minorEastAsia" w:cs="宋体" w:hint="eastAsia"/>
                <w:sz w:val="17"/>
                <w:szCs w:val="17"/>
              </w:rPr>
              <w:t>分期（段）验收</w:t>
            </w:r>
          </w:p>
        </w:tc>
        <w:tc>
          <w:tcPr>
            <w:tcW w:w="732" w:type="dxa"/>
            <w:tcBorders>
              <w:top w:val="single" w:sz="4" w:space="0" w:color="000000"/>
              <w:left w:val="single" w:sz="4" w:space="0" w:color="000000"/>
              <w:bottom w:val="single" w:sz="4" w:space="0" w:color="000000"/>
              <w:right w:val="single" w:sz="4" w:space="0" w:color="000000"/>
            </w:tcBorders>
            <w:vAlign w:val="center"/>
          </w:tcPr>
          <w:p w:rsidR="00644688" w:rsidRDefault="00494ED8">
            <w:pPr>
              <w:rPr>
                <w:rFonts w:asciiTheme="minorEastAsia" w:eastAsiaTheme="minorEastAsia" w:hAnsiTheme="minorEastAsia" w:cs="宋体"/>
                <w:sz w:val="24"/>
              </w:rPr>
            </w:pPr>
            <w:r>
              <w:rPr>
                <w:rFonts w:asciiTheme="minorEastAsia" w:eastAsiaTheme="minorEastAsia" w:hAnsiTheme="minorEastAsia" w:cs="宋体" w:hint="eastAsia"/>
                <w:sz w:val="17"/>
                <w:szCs w:val="17"/>
              </w:rPr>
              <w:t>是□</w:t>
            </w:r>
          </w:p>
          <w:p w:rsidR="00644688" w:rsidRDefault="00494ED8">
            <w:pPr>
              <w:rPr>
                <w:rFonts w:asciiTheme="minorEastAsia" w:eastAsiaTheme="minorEastAsia" w:hAnsiTheme="minorEastAsia" w:cs="宋体"/>
                <w:sz w:val="24"/>
              </w:rPr>
            </w:pPr>
            <w:r>
              <w:rPr>
                <w:rFonts w:asciiTheme="minorEastAsia" w:eastAsiaTheme="minorEastAsia" w:hAnsiTheme="minorEastAsia" w:cs="宋体" w:hint="eastAsia"/>
                <w:sz w:val="17"/>
                <w:szCs w:val="17"/>
              </w:rPr>
              <w:t>否□</w:t>
            </w:r>
          </w:p>
        </w:tc>
        <w:tc>
          <w:tcPr>
            <w:tcW w:w="95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0"/>
              <w:rPr>
                <w:rFonts w:asciiTheme="minorEastAsia" w:eastAsiaTheme="minorEastAsia" w:hAnsiTheme="minorEastAsia" w:cs="宋体"/>
                <w:sz w:val="24"/>
              </w:rPr>
            </w:pPr>
            <w:r>
              <w:rPr>
                <w:rFonts w:asciiTheme="minorEastAsia" w:eastAsiaTheme="minorEastAsia" w:hAnsiTheme="minorEastAsia" w:cs="宋体" w:hint="eastAsia"/>
                <w:sz w:val="17"/>
                <w:szCs w:val="17"/>
              </w:rPr>
              <w:t>分期（段）情况</w:t>
            </w:r>
          </w:p>
        </w:tc>
        <w:tc>
          <w:tcPr>
            <w:tcW w:w="6859" w:type="dxa"/>
            <w:gridSpan w:val="4"/>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0"/>
              <w:rPr>
                <w:rFonts w:asciiTheme="minorEastAsia" w:eastAsiaTheme="minorEastAsia" w:hAnsiTheme="minorEastAsia" w:cs="宋体"/>
                <w:sz w:val="24"/>
              </w:rPr>
            </w:pPr>
            <w:r>
              <w:rPr>
                <w:rFonts w:asciiTheme="minorEastAsia" w:eastAsiaTheme="minorEastAsia" w:hAnsiTheme="minorEastAsia" w:cs="宋体" w:hint="eastAsia"/>
                <w:sz w:val="17"/>
                <w:szCs w:val="17"/>
              </w:rPr>
              <w:t>共分   期（段），此为第   期（段）验收</w:t>
            </w:r>
          </w:p>
        </w:tc>
      </w:tr>
      <w:tr w:rsidR="00644688">
        <w:trPr>
          <w:trHeight w:val="1119"/>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验收时间</w:t>
            </w:r>
          </w:p>
        </w:tc>
        <w:tc>
          <w:tcPr>
            <w:tcW w:w="732"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宋体"/>
                <w:sz w:val="24"/>
              </w:rPr>
              <w:t> </w:t>
            </w:r>
          </w:p>
        </w:tc>
        <w:tc>
          <w:tcPr>
            <w:tcW w:w="95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验收地点</w:t>
            </w:r>
          </w:p>
        </w:tc>
        <w:tc>
          <w:tcPr>
            <w:tcW w:w="1283"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c>
          <w:tcPr>
            <w:tcW w:w="136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验收组织形式</w:t>
            </w:r>
          </w:p>
        </w:tc>
        <w:tc>
          <w:tcPr>
            <w:tcW w:w="4210" w:type="dxa"/>
            <w:gridSpan w:val="2"/>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2"/>
              <w:rPr>
                <w:rFonts w:asciiTheme="minorEastAsia" w:eastAsiaTheme="minorEastAsia" w:hAnsiTheme="minorEastAsia" w:cs="宋体"/>
                <w:sz w:val="24"/>
              </w:rPr>
            </w:pPr>
            <w:r>
              <w:rPr>
                <w:rFonts w:asciiTheme="minorEastAsia" w:eastAsiaTheme="minorEastAsia" w:hAnsiTheme="minorEastAsia" w:cs="宋体" w:hint="eastAsia"/>
                <w:sz w:val="17"/>
                <w:szCs w:val="17"/>
              </w:rPr>
              <w:t>□验收小组验收</w:t>
            </w:r>
          </w:p>
          <w:p w:rsidR="00644688" w:rsidRDefault="00494ED8">
            <w:pPr>
              <w:spacing w:before="55"/>
              <w:rPr>
                <w:rFonts w:asciiTheme="minorEastAsia" w:eastAsiaTheme="minorEastAsia" w:hAnsiTheme="minorEastAsia" w:cs="宋体"/>
                <w:sz w:val="24"/>
              </w:rPr>
            </w:pPr>
            <w:r>
              <w:rPr>
                <w:rFonts w:asciiTheme="minorEastAsia" w:eastAsiaTheme="minorEastAsia" w:hAnsiTheme="minorEastAsia" w:cs="宋体" w:hint="eastAsia"/>
                <w:sz w:val="17"/>
                <w:szCs w:val="17"/>
              </w:rPr>
              <w:t>□采购代理机构验收</w:t>
            </w:r>
          </w:p>
        </w:tc>
      </w:tr>
      <w:tr w:rsidR="00644688">
        <w:trPr>
          <w:cantSplit/>
          <w:trHeight w:val="1119"/>
          <w:tblCellSpacing w:w="0" w:type="dxa"/>
        </w:trPr>
        <w:tc>
          <w:tcPr>
            <w:tcW w:w="921" w:type="dxa"/>
            <w:vMerge w:val="restart"/>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3" w:lineRule="atLeast"/>
              <w:rPr>
                <w:rFonts w:asciiTheme="minorEastAsia" w:eastAsiaTheme="minorEastAsia" w:hAnsiTheme="minorEastAsia" w:cs="宋体"/>
                <w:sz w:val="24"/>
              </w:rPr>
            </w:pPr>
            <w:r>
              <w:rPr>
                <w:rFonts w:asciiTheme="minorEastAsia" w:eastAsiaTheme="minorEastAsia" w:hAnsiTheme="minorEastAsia" w:cs="宋体"/>
                <w:sz w:val="24"/>
              </w:rPr>
              <w:t> </w:t>
            </w:r>
          </w:p>
          <w:p w:rsidR="00644688" w:rsidRDefault="00494ED8">
            <w:pPr>
              <w:spacing w:before="240" w:after="240" w:line="63" w:lineRule="atLeast"/>
              <w:jc w:val="center"/>
              <w:rPr>
                <w:rFonts w:asciiTheme="minorEastAsia" w:eastAsiaTheme="minorEastAsia" w:hAnsiTheme="minorEastAsia" w:cs="宋体"/>
                <w:sz w:val="24"/>
              </w:rPr>
            </w:pPr>
            <w:r>
              <w:rPr>
                <w:rFonts w:asciiTheme="minorEastAsia" w:eastAsiaTheme="minorEastAsia" w:hAnsiTheme="minorEastAsia" w:cs="宋体" w:hint="eastAsia"/>
                <w:sz w:val="17"/>
                <w:szCs w:val="17"/>
              </w:rPr>
              <w:t>验收内容</w:t>
            </w:r>
          </w:p>
        </w:tc>
        <w:tc>
          <w:tcPr>
            <w:tcW w:w="732"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施工内容</w:t>
            </w:r>
          </w:p>
        </w:tc>
        <w:tc>
          <w:tcPr>
            <w:tcW w:w="95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施工进度</w:t>
            </w:r>
          </w:p>
        </w:tc>
        <w:tc>
          <w:tcPr>
            <w:tcW w:w="1283"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施工质量</w:t>
            </w:r>
          </w:p>
        </w:tc>
        <w:tc>
          <w:tcPr>
            <w:tcW w:w="136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1" w:line="105" w:lineRule="atLeast"/>
              <w:ind w:right="689"/>
              <w:rPr>
                <w:rFonts w:asciiTheme="minorEastAsia" w:eastAsiaTheme="minorEastAsia" w:hAnsiTheme="minorEastAsia" w:cs="宋体"/>
                <w:sz w:val="24"/>
              </w:rPr>
            </w:pPr>
            <w:r>
              <w:rPr>
                <w:rFonts w:asciiTheme="minorEastAsia" w:eastAsiaTheme="minorEastAsia" w:hAnsiTheme="minorEastAsia" w:cs="宋体" w:hint="eastAsia"/>
                <w:sz w:val="17"/>
                <w:szCs w:val="17"/>
              </w:rPr>
              <w:t>施工人员</w:t>
            </w:r>
          </w:p>
          <w:p w:rsidR="00644688" w:rsidRDefault="00494ED8">
            <w:pPr>
              <w:spacing w:before="291" w:line="105" w:lineRule="atLeast"/>
              <w:ind w:right="689"/>
              <w:rPr>
                <w:rFonts w:asciiTheme="minorEastAsia" w:eastAsiaTheme="minorEastAsia" w:hAnsiTheme="minorEastAsia" w:cs="宋体"/>
                <w:sz w:val="24"/>
              </w:rPr>
            </w:pPr>
            <w:r>
              <w:rPr>
                <w:rFonts w:asciiTheme="minorEastAsia" w:eastAsiaTheme="minorEastAsia" w:hAnsiTheme="minorEastAsia" w:cs="宋体" w:hint="eastAsia"/>
                <w:sz w:val="17"/>
                <w:szCs w:val="17"/>
              </w:rPr>
              <w:t>配备情况</w:t>
            </w:r>
          </w:p>
        </w:tc>
        <w:tc>
          <w:tcPr>
            <w:tcW w:w="146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1" w:line="105" w:lineRule="atLeast"/>
              <w:ind w:right="690"/>
              <w:rPr>
                <w:rFonts w:asciiTheme="minorEastAsia" w:eastAsiaTheme="minorEastAsia" w:hAnsiTheme="minorEastAsia" w:cs="宋体"/>
                <w:sz w:val="24"/>
              </w:rPr>
            </w:pPr>
            <w:r>
              <w:rPr>
                <w:rFonts w:asciiTheme="minorEastAsia" w:eastAsiaTheme="minorEastAsia" w:hAnsiTheme="minorEastAsia" w:cs="宋体" w:hint="eastAsia"/>
                <w:sz w:val="17"/>
                <w:szCs w:val="17"/>
              </w:rPr>
              <w:t>施工设备</w:t>
            </w:r>
          </w:p>
          <w:p w:rsidR="00644688" w:rsidRDefault="00494ED8">
            <w:pPr>
              <w:spacing w:before="291" w:line="105" w:lineRule="atLeast"/>
              <w:ind w:right="690"/>
              <w:rPr>
                <w:rFonts w:asciiTheme="minorEastAsia" w:eastAsiaTheme="minorEastAsia" w:hAnsiTheme="minorEastAsia" w:cs="宋体"/>
                <w:sz w:val="24"/>
              </w:rPr>
            </w:pPr>
            <w:r>
              <w:rPr>
                <w:rFonts w:asciiTheme="minorEastAsia" w:eastAsiaTheme="minorEastAsia" w:hAnsiTheme="minorEastAsia" w:cs="宋体" w:hint="eastAsia"/>
                <w:sz w:val="17"/>
                <w:szCs w:val="17"/>
              </w:rPr>
              <w:t>配备情况</w:t>
            </w:r>
          </w:p>
        </w:tc>
        <w:tc>
          <w:tcPr>
            <w:tcW w:w="274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安全文明标准</w:t>
            </w:r>
          </w:p>
        </w:tc>
      </w:tr>
      <w:tr w:rsidR="00644688">
        <w:trPr>
          <w:cantSplit/>
          <w:trHeight w:val="1119"/>
          <w:tblCellSpacing w:w="0" w:type="dxa"/>
        </w:trPr>
        <w:tc>
          <w:tcPr>
            <w:tcW w:w="921" w:type="dxa"/>
            <w:vMerge/>
            <w:tcBorders>
              <w:top w:val="single" w:sz="4" w:space="0" w:color="000000"/>
              <w:left w:val="single" w:sz="4" w:space="0" w:color="000000"/>
              <w:bottom w:val="single" w:sz="4" w:space="0" w:color="000000"/>
              <w:right w:val="single" w:sz="4" w:space="0" w:color="000000"/>
            </w:tcBorders>
            <w:vAlign w:val="center"/>
          </w:tcPr>
          <w:p w:rsidR="00644688" w:rsidRDefault="00644688">
            <w:pPr>
              <w:widowControl/>
              <w:jc w:val="left"/>
              <w:rPr>
                <w:rFonts w:asciiTheme="minorEastAsia" w:eastAsiaTheme="minorEastAsia" w:hAnsiTheme="minorEastAsia" w:cs="宋体"/>
                <w:sz w:val="24"/>
              </w:rPr>
            </w:pPr>
          </w:p>
        </w:tc>
        <w:tc>
          <w:tcPr>
            <w:tcW w:w="732"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合格□ </w:t>
            </w:r>
          </w:p>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sz w:val="24"/>
              </w:rPr>
              <w:t> </w:t>
            </w:r>
          </w:p>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不合格□</w:t>
            </w:r>
          </w:p>
        </w:tc>
        <w:tc>
          <w:tcPr>
            <w:tcW w:w="95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合格□ </w:t>
            </w:r>
          </w:p>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sz w:val="24"/>
              </w:rPr>
              <w:t> </w:t>
            </w:r>
          </w:p>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不合格□</w:t>
            </w:r>
          </w:p>
        </w:tc>
        <w:tc>
          <w:tcPr>
            <w:tcW w:w="1283"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合格□ </w:t>
            </w:r>
          </w:p>
          <w:p w:rsidR="00644688" w:rsidRDefault="00494ED8">
            <w:pPr>
              <w:spacing w:before="293" w:line="104" w:lineRule="atLeast"/>
              <w:ind w:right="638"/>
              <w:rPr>
                <w:rFonts w:asciiTheme="minorEastAsia" w:eastAsiaTheme="minorEastAsia" w:hAnsiTheme="minorEastAsia" w:cs="宋体"/>
                <w:sz w:val="24"/>
              </w:rPr>
            </w:pPr>
            <w:r>
              <w:rPr>
                <w:rFonts w:asciiTheme="minorEastAsia" w:eastAsiaTheme="minorEastAsia" w:hAnsiTheme="minorEastAsia" w:cs="宋体" w:hint="eastAsia"/>
                <w:sz w:val="17"/>
                <w:szCs w:val="17"/>
              </w:rPr>
              <w:t>不合格□</w:t>
            </w:r>
          </w:p>
        </w:tc>
        <w:tc>
          <w:tcPr>
            <w:tcW w:w="136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合格□ </w:t>
            </w:r>
          </w:p>
          <w:p w:rsidR="00644688" w:rsidRDefault="00494ED8">
            <w:pPr>
              <w:spacing w:before="293" w:line="104" w:lineRule="atLeast"/>
              <w:ind w:right="689"/>
              <w:rPr>
                <w:rFonts w:asciiTheme="minorEastAsia" w:eastAsiaTheme="minorEastAsia" w:hAnsiTheme="minorEastAsia" w:cs="宋体"/>
                <w:sz w:val="24"/>
              </w:rPr>
            </w:pPr>
            <w:r>
              <w:rPr>
                <w:rFonts w:asciiTheme="minorEastAsia" w:eastAsiaTheme="minorEastAsia" w:hAnsiTheme="minorEastAsia" w:cs="宋体" w:hint="eastAsia"/>
                <w:sz w:val="17"/>
                <w:szCs w:val="17"/>
              </w:rPr>
              <w:t>不合格□</w:t>
            </w:r>
          </w:p>
        </w:tc>
        <w:tc>
          <w:tcPr>
            <w:tcW w:w="1464"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合格□ </w:t>
            </w:r>
          </w:p>
          <w:p w:rsidR="00644688" w:rsidRDefault="00494ED8">
            <w:pPr>
              <w:spacing w:before="293" w:line="104" w:lineRule="atLeast"/>
              <w:ind w:right="690"/>
              <w:rPr>
                <w:rFonts w:asciiTheme="minorEastAsia" w:eastAsiaTheme="minorEastAsia" w:hAnsiTheme="minorEastAsia" w:cs="宋体"/>
                <w:sz w:val="24"/>
              </w:rPr>
            </w:pPr>
            <w:r>
              <w:rPr>
                <w:rFonts w:asciiTheme="minorEastAsia" w:eastAsiaTheme="minorEastAsia" w:hAnsiTheme="minorEastAsia" w:cs="宋体" w:hint="eastAsia"/>
                <w:sz w:val="17"/>
                <w:szCs w:val="17"/>
              </w:rPr>
              <w:t>不合格□</w:t>
            </w:r>
          </w:p>
        </w:tc>
        <w:tc>
          <w:tcPr>
            <w:tcW w:w="2746"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合格□ </w:t>
            </w:r>
          </w:p>
          <w:p w:rsidR="00644688" w:rsidRDefault="00494ED8">
            <w:pPr>
              <w:spacing w:before="293" w:line="104" w:lineRule="atLeast"/>
              <w:ind w:right="752"/>
              <w:rPr>
                <w:rFonts w:asciiTheme="minorEastAsia" w:eastAsiaTheme="minorEastAsia" w:hAnsiTheme="minorEastAsia" w:cs="宋体"/>
                <w:sz w:val="24"/>
              </w:rPr>
            </w:pPr>
            <w:r>
              <w:rPr>
                <w:rFonts w:asciiTheme="minorEastAsia" w:eastAsiaTheme="minorEastAsia" w:hAnsiTheme="minorEastAsia" w:cs="宋体" w:hint="eastAsia"/>
                <w:sz w:val="17"/>
                <w:szCs w:val="17"/>
              </w:rPr>
              <w:t>不合格□</w:t>
            </w:r>
          </w:p>
        </w:tc>
      </w:tr>
      <w:tr w:rsidR="00644688">
        <w:trPr>
          <w:trHeight w:val="636"/>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line="104" w:lineRule="atLeast"/>
              <w:rPr>
                <w:rFonts w:asciiTheme="minorEastAsia" w:eastAsiaTheme="minorEastAsia" w:hAnsiTheme="minorEastAsia" w:cs="宋体"/>
                <w:sz w:val="24"/>
              </w:rPr>
            </w:pPr>
            <w:r>
              <w:rPr>
                <w:rFonts w:asciiTheme="minorEastAsia" w:eastAsiaTheme="minorEastAsia" w:hAnsiTheme="minorEastAsia" w:cs="Calibri"/>
                <w:sz w:val="16"/>
                <w:szCs w:val="16"/>
              </w:rPr>
              <w:t>采购代理机构情况说明</w:t>
            </w:r>
          </w:p>
        </w:tc>
        <w:tc>
          <w:tcPr>
            <w:tcW w:w="8545" w:type="dxa"/>
            <w:gridSpan w:val="6"/>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1"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（设计、监理等机构可根据实际情况，出具相关意见）</w:t>
            </w:r>
          </w:p>
        </w:tc>
      </w:tr>
      <w:tr w:rsidR="00644688">
        <w:trPr>
          <w:trHeight w:val="533"/>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rPr>
                <w:rFonts w:asciiTheme="minorEastAsia" w:eastAsiaTheme="minorEastAsia" w:hAnsiTheme="minorEastAsia" w:cs="宋体"/>
                <w:sz w:val="24"/>
              </w:rPr>
            </w:pPr>
            <w:r>
              <w:rPr>
                <w:rFonts w:asciiTheme="minorEastAsia" w:eastAsiaTheme="minorEastAsia" w:hAnsiTheme="minorEastAsia" w:cs="宋体" w:hint="eastAsia"/>
                <w:sz w:val="17"/>
                <w:szCs w:val="17"/>
              </w:rPr>
              <w:t>存在问题和改进意见</w:t>
            </w:r>
          </w:p>
        </w:tc>
        <w:tc>
          <w:tcPr>
            <w:tcW w:w="8545" w:type="dxa"/>
            <w:gridSpan w:val="6"/>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560"/>
          <w:tblCellSpacing w:w="0" w:type="dxa"/>
        </w:trPr>
        <w:tc>
          <w:tcPr>
            <w:tcW w:w="921" w:type="dxa"/>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5"/>
              <w:rPr>
                <w:rFonts w:asciiTheme="minorEastAsia" w:eastAsiaTheme="minorEastAsia" w:hAnsiTheme="minorEastAsia" w:cs="宋体"/>
                <w:sz w:val="24"/>
              </w:rPr>
            </w:pPr>
            <w:r>
              <w:rPr>
                <w:rFonts w:asciiTheme="minorEastAsia" w:eastAsiaTheme="minorEastAsia" w:hAnsiTheme="minorEastAsia" w:cs="宋体" w:hint="eastAsia"/>
                <w:sz w:val="17"/>
                <w:szCs w:val="17"/>
              </w:rPr>
              <w:t>最终结论</w:t>
            </w:r>
          </w:p>
        </w:tc>
        <w:tc>
          <w:tcPr>
            <w:tcW w:w="8545" w:type="dxa"/>
            <w:gridSpan w:val="6"/>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5"/>
              <w:jc w:val="left"/>
              <w:rPr>
                <w:rFonts w:asciiTheme="minorEastAsia" w:eastAsiaTheme="minorEastAsia" w:hAnsiTheme="minorEastAsia" w:cs="宋体"/>
                <w:sz w:val="24"/>
              </w:rPr>
            </w:pPr>
            <w:r>
              <w:rPr>
                <w:rFonts w:asciiTheme="minorEastAsia" w:eastAsiaTheme="minorEastAsia" w:hAnsiTheme="minorEastAsia" w:cs="宋体" w:hint="eastAsia"/>
                <w:sz w:val="17"/>
                <w:szCs w:val="17"/>
              </w:rPr>
              <w:t>合  格□                               不合格□</w:t>
            </w:r>
          </w:p>
        </w:tc>
      </w:tr>
      <w:tr w:rsidR="00644688">
        <w:trPr>
          <w:trHeight w:val="235"/>
          <w:tblCellSpacing w:w="0" w:type="dxa"/>
        </w:trPr>
        <w:tc>
          <w:tcPr>
            <w:tcW w:w="1653" w:type="dxa"/>
            <w:gridSpan w:val="2"/>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4"/>
              <w:rPr>
                <w:rFonts w:asciiTheme="minorEastAsia" w:eastAsiaTheme="minorEastAsia" w:hAnsiTheme="minorEastAsia" w:cs="宋体"/>
                <w:sz w:val="24"/>
              </w:rPr>
            </w:pPr>
            <w:r>
              <w:rPr>
                <w:rFonts w:asciiTheme="minorEastAsia" w:eastAsiaTheme="minorEastAsia" w:hAnsiTheme="minorEastAsia" w:cs="宋体" w:hint="eastAsia"/>
                <w:sz w:val="17"/>
                <w:szCs w:val="17"/>
              </w:rPr>
              <w:t>验收小组成员签字</w:t>
            </w:r>
          </w:p>
        </w:tc>
        <w:tc>
          <w:tcPr>
            <w:tcW w:w="7813" w:type="dxa"/>
            <w:gridSpan w:val="5"/>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rPr>
                <w:rFonts w:asciiTheme="minorEastAsia" w:eastAsiaTheme="minorEastAsia" w:hAnsiTheme="minorEastAsia" w:cs="宋体"/>
                <w:sz w:val="24"/>
              </w:rPr>
            </w:pPr>
            <w:r>
              <w:rPr>
                <w:rFonts w:asciiTheme="minorEastAsia" w:eastAsiaTheme="minorEastAsia" w:hAnsiTheme="minorEastAsia" w:cs="Arial"/>
                <w:szCs w:val="21"/>
              </w:rPr>
              <w:t> </w:t>
            </w:r>
          </w:p>
        </w:tc>
      </w:tr>
      <w:tr w:rsidR="00644688">
        <w:trPr>
          <w:trHeight w:val="160"/>
          <w:tblCellSpacing w:w="0" w:type="dxa"/>
        </w:trPr>
        <w:tc>
          <w:tcPr>
            <w:tcW w:w="5256" w:type="dxa"/>
            <w:gridSpan w:val="5"/>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1"/>
              <w:ind w:left="2812"/>
              <w:rPr>
                <w:rFonts w:asciiTheme="minorEastAsia" w:eastAsiaTheme="minorEastAsia" w:hAnsiTheme="minorEastAsia" w:cs="宋体"/>
                <w:sz w:val="24"/>
              </w:rPr>
            </w:pPr>
            <w:r>
              <w:rPr>
                <w:rFonts w:asciiTheme="minorEastAsia" w:eastAsiaTheme="minorEastAsia" w:hAnsiTheme="minorEastAsia" w:cs="宋体" w:hint="eastAsia"/>
                <w:sz w:val="17"/>
                <w:szCs w:val="17"/>
              </w:rPr>
              <w:t>采购代理机构意见</w:t>
            </w:r>
          </w:p>
        </w:tc>
        <w:tc>
          <w:tcPr>
            <w:tcW w:w="4210" w:type="dxa"/>
            <w:gridSpan w:val="2"/>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1"/>
              <w:ind w:left="3111"/>
              <w:rPr>
                <w:rFonts w:asciiTheme="minorEastAsia" w:eastAsiaTheme="minorEastAsia" w:hAnsiTheme="minorEastAsia" w:cs="宋体"/>
                <w:sz w:val="24"/>
              </w:rPr>
            </w:pPr>
            <w:r>
              <w:rPr>
                <w:rFonts w:asciiTheme="minorEastAsia" w:eastAsiaTheme="minorEastAsia" w:hAnsiTheme="minorEastAsia" w:cs="宋体" w:hint="eastAsia"/>
                <w:sz w:val="17"/>
                <w:szCs w:val="17"/>
              </w:rPr>
              <w:t>采购人意见</w:t>
            </w:r>
          </w:p>
        </w:tc>
      </w:tr>
      <w:tr w:rsidR="00644688">
        <w:trPr>
          <w:trHeight w:val="1073"/>
          <w:tblCellSpacing w:w="0" w:type="dxa"/>
        </w:trPr>
        <w:tc>
          <w:tcPr>
            <w:tcW w:w="5256" w:type="dxa"/>
            <w:gridSpan w:val="5"/>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40" w:after="240" w:line="60" w:lineRule="atLeast"/>
              <w:rPr>
                <w:rFonts w:asciiTheme="minorEastAsia" w:eastAsiaTheme="minorEastAsia" w:hAnsiTheme="minorEastAsia" w:cs="宋体"/>
                <w:sz w:val="24"/>
              </w:rPr>
            </w:pPr>
            <w:r>
              <w:rPr>
                <w:rFonts w:asciiTheme="minorEastAsia" w:eastAsiaTheme="minorEastAsia" w:hAnsiTheme="minorEastAsia" w:cs="Arial"/>
                <w:szCs w:val="21"/>
              </w:rPr>
              <w:t> </w:t>
            </w:r>
            <w:r>
              <w:rPr>
                <w:rFonts w:asciiTheme="minorEastAsia" w:eastAsiaTheme="minorEastAsia" w:hAnsiTheme="minorEastAsia" w:cs="宋体" w:hint="eastAsia"/>
                <w:sz w:val="17"/>
                <w:szCs w:val="17"/>
              </w:rPr>
              <w:t>经办人：     负责人：         </w:t>
            </w:r>
          </w:p>
          <w:p w:rsidR="00644688" w:rsidRDefault="00494ED8">
            <w:pPr>
              <w:spacing w:before="240" w:after="240" w:line="61" w:lineRule="atLeast"/>
              <w:rPr>
                <w:rFonts w:asciiTheme="minorEastAsia" w:eastAsiaTheme="minorEastAsia" w:hAnsiTheme="minorEastAsia" w:cs="宋体"/>
                <w:sz w:val="24"/>
              </w:rPr>
            </w:pPr>
            <w:r>
              <w:rPr>
                <w:rFonts w:asciiTheme="minorEastAsia" w:eastAsiaTheme="minorEastAsia" w:hAnsiTheme="minorEastAsia" w:cs="宋体" w:hint="eastAsia"/>
                <w:sz w:val="17"/>
                <w:szCs w:val="17"/>
              </w:rPr>
              <w:t>（采购代理机构公章）</w:t>
            </w:r>
          </w:p>
        </w:tc>
        <w:tc>
          <w:tcPr>
            <w:tcW w:w="4210" w:type="dxa"/>
            <w:gridSpan w:val="2"/>
            <w:tcBorders>
              <w:top w:val="single" w:sz="4" w:space="0" w:color="000000"/>
              <w:left w:val="single" w:sz="4" w:space="0" w:color="000000"/>
              <w:bottom w:val="single" w:sz="4" w:space="0" w:color="000000"/>
              <w:right w:val="single" w:sz="4" w:space="0" w:color="000000"/>
            </w:tcBorders>
            <w:vAlign w:val="center"/>
          </w:tcPr>
          <w:p w:rsidR="00644688" w:rsidRDefault="00494ED8">
            <w:pPr>
              <w:jc w:val="left"/>
              <w:rPr>
                <w:rFonts w:asciiTheme="minorEastAsia" w:eastAsiaTheme="minorEastAsia" w:hAnsiTheme="minorEastAsia" w:cs="宋体"/>
                <w:sz w:val="24"/>
              </w:rPr>
            </w:pPr>
            <w:r>
              <w:rPr>
                <w:rFonts w:asciiTheme="minorEastAsia" w:eastAsiaTheme="minorEastAsia" w:hAnsiTheme="minorEastAsia" w:cs="宋体" w:hint="eastAsia"/>
                <w:sz w:val="17"/>
                <w:szCs w:val="17"/>
              </w:rPr>
              <w:t>经办人：     </w:t>
            </w:r>
          </w:p>
          <w:p w:rsidR="00644688" w:rsidRDefault="00494ED8">
            <w:pPr>
              <w:jc w:val="left"/>
              <w:rPr>
                <w:rFonts w:asciiTheme="minorEastAsia" w:eastAsiaTheme="minorEastAsia" w:hAnsiTheme="minorEastAsia" w:cs="宋体"/>
                <w:sz w:val="24"/>
              </w:rPr>
            </w:pPr>
            <w:r>
              <w:rPr>
                <w:rFonts w:asciiTheme="minorEastAsia" w:eastAsiaTheme="minorEastAsia" w:hAnsiTheme="minorEastAsia" w:cs="宋体" w:hint="eastAsia"/>
                <w:sz w:val="17"/>
                <w:szCs w:val="17"/>
              </w:rPr>
              <w:t>负责人：                （采购人公章）</w:t>
            </w:r>
          </w:p>
        </w:tc>
      </w:tr>
      <w:tr w:rsidR="00644688">
        <w:trPr>
          <w:trHeight w:val="701"/>
          <w:tblCellSpacing w:w="0" w:type="dxa"/>
        </w:trPr>
        <w:tc>
          <w:tcPr>
            <w:tcW w:w="9466" w:type="dxa"/>
            <w:gridSpan w:val="7"/>
            <w:tcBorders>
              <w:top w:val="single" w:sz="4" w:space="0" w:color="000000"/>
              <w:left w:val="single" w:sz="4" w:space="0" w:color="000000"/>
              <w:bottom w:val="single" w:sz="4" w:space="0" w:color="000000"/>
              <w:right w:val="single" w:sz="4" w:space="0" w:color="000000"/>
            </w:tcBorders>
            <w:vAlign w:val="center"/>
          </w:tcPr>
          <w:p w:rsidR="00644688" w:rsidRDefault="00494ED8">
            <w:pPr>
              <w:spacing w:before="293"/>
              <w:ind w:left="113"/>
              <w:rPr>
                <w:rFonts w:asciiTheme="minorEastAsia" w:eastAsiaTheme="minorEastAsia" w:hAnsiTheme="minorEastAsia" w:cs="宋体"/>
                <w:sz w:val="24"/>
              </w:rPr>
            </w:pPr>
            <w:r>
              <w:rPr>
                <w:rFonts w:asciiTheme="minorEastAsia" w:eastAsiaTheme="minorEastAsia" w:hAnsiTheme="minorEastAsia" w:cs="宋体" w:hint="eastAsia"/>
                <w:sz w:val="17"/>
                <w:szCs w:val="17"/>
              </w:rPr>
              <w:t>供应商确认：</w:t>
            </w:r>
          </w:p>
          <w:p w:rsidR="00644688" w:rsidRDefault="00494ED8">
            <w:pPr>
              <w:spacing w:before="55"/>
              <w:ind w:left="123"/>
              <w:rPr>
                <w:rFonts w:asciiTheme="minorEastAsia" w:eastAsiaTheme="minorEastAsia" w:hAnsiTheme="minorEastAsia" w:cs="宋体"/>
                <w:sz w:val="24"/>
              </w:rPr>
            </w:pPr>
            <w:r>
              <w:rPr>
                <w:rFonts w:asciiTheme="minorEastAsia" w:eastAsiaTheme="minorEastAsia" w:hAnsiTheme="minorEastAsia" w:cs="宋体" w:hint="eastAsia"/>
                <w:sz w:val="17"/>
                <w:szCs w:val="17"/>
              </w:rPr>
              <w:t>（单位公章或授权代表签字）</w:t>
            </w:r>
          </w:p>
        </w:tc>
      </w:tr>
    </w:tbl>
    <w:p w:rsidR="00644688" w:rsidRDefault="00494ED8">
      <w:pPr>
        <w:spacing w:line="140" w:lineRule="atLeast"/>
        <w:ind w:left="539" w:hanging="539"/>
        <w:rPr>
          <w:rFonts w:asciiTheme="minorEastAsia" w:eastAsiaTheme="minorEastAsia" w:hAnsiTheme="minorEastAsia" w:cs="宋体"/>
          <w:sz w:val="24"/>
        </w:rPr>
      </w:pPr>
      <w:r>
        <w:rPr>
          <w:rFonts w:asciiTheme="minorEastAsia" w:eastAsiaTheme="minorEastAsia" w:hAnsiTheme="minorEastAsia" w:cs="Arial"/>
          <w:b/>
          <w:bCs/>
          <w:sz w:val="8"/>
          <w:szCs w:val="8"/>
        </w:rPr>
        <w:t> </w:t>
      </w:r>
      <w:r>
        <w:rPr>
          <w:rFonts w:asciiTheme="minorEastAsia" w:eastAsiaTheme="minorEastAsia" w:hAnsiTheme="minorEastAsia" w:cs="宋体" w:hint="eastAsia"/>
          <w:b/>
          <w:bCs/>
          <w:sz w:val="17"/>
          <w:szCs w:val="17"/>
        </w:rPr>
        <w:t>说明： 1.该表为工程类项目履约验收的参考样表，采购人或采购代理机构可以根据工作实际进行调整。 </w:t>
      </w:r>
    </w:p>
    <w:p w:rsidR="00644688" w:rsidRDefault="00494ED8">
      <w:pPr>
        <w:spacing w:line="140" w:lineRule="atLeast"/>
        <w:ind w:left="539" w:hanging="539"/>
        <w:rPr>
          <w:rFonts w:asciiTheme="minorEastAsia" w:eastAsiaTheme="minorEastAsia" w:hAnsiTheme="minorEastAsia"/>
          <w:sz w:val="24"/>
        </w:rPr>
      </w:pPr>
      <w:r>
        <w:rPr>
          <w:rFonts w:asciiTheme="minorEastAsia" w:eastAsiaTheme="minorEastAsia" w:hAnsiTheme="minorEastAsia" w:cs="宋体" w:hint="eastAsia"/>
          <w:b/>
          <w:bCs/>
          <w:sz w:val="17"/>
          <w:szCs w:val="17"/>
        </w:rPr>
        <w:t>2.未委托采购代理机构开展履约验收工作的，无需填写“采购代理机构意见 ”。</w:t>
      </w:r>
    </w:p>
    <w:p w:rsidR="00644688" w:rsidRDefault="00644688">
      <w:pPr>
        <w:widowControl/>
        <w:spacing w:line="400" w:lineRule="exact"/>
        <w:ind w:firstLine="480"/>
        <w:jc w:val="left"/>
        <w:rPr>
          <w:rFonts w:asciiTheme="minorEastAsia" w:eastAsiaTheme="minorEastAsia" w:hAnsiTheme="minorEastAsia"/>
          <w:sz w:val="24"/>
        </w:rPr>
      </w:pPr>
    </w:p>
    <w:sectPr w:rsidR="00644688" w:rsidSect="00C314B9">
      <w:pgSz w:w="11906" w:h="16838"/>
      <w:pgMar w:top="1015" w:right="1196" w:bottom="868" w:left="1259" w:header="851" w:footer="90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3CB" w:rsidRDefault="007863CB">
      <w:r>
        <w:separator/>
      </w:r>
    </w:p>
  </w:endnote>
  <w:endnote w:type="continuationSeparator" w:id="0">
    <w:p w:rsidR="007863CB" w:rsidRDefault="007863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panose1 w:val="02010609030101010101"/>
    <w:charset w:val="86"/>
    <w:family w:val="auto"/>
    <w:pitch w:val="default"/>
    <w:sig w:usb0="00000001" w:usb1="080E0000" w:usb2="00000000" w:usb3="00000000" w:csb0="00040000" w:csb1="00000000"/>
  </w:font>
  <w:font w:name="monospace">
    <w:altName w:val="Segoe Print"/>
    <w:charset w:val="00"/>
    <w:family w:val="auto"/>
    <w:pitch w:val="default"/>
    <w:sig w:usb0="00000000" w:usb1="00000000" w:usb2="00000000" w:usb3="00000000" w:csb0="00000000" w:csb1="00000000"/>
  </w:font>
  <w:font w:name="微软雅黑">
    <w:panose1 w:val="020B0503020204020204"/>
    <w:charset w:val="86"/>
    <w:family w:val="swiss"/>
    <w:pitch w:val="variable"/>
    <w:sig w:usb0="80000287" w:usb1="2ACF3C50" w:usb2="00000016" w:usb3="00000000" w:csb0="0004001F" w:csb1="00000000"/>
  </w:font>
  <w:font w:name="方正楷体_GBK">
    <w:charset w:val="86"/>
    <w:family w:val="auto"/>
    <w:pitch w:val="default"/>
    <w:sig w:usb0="00000001" w:usb1="080E0000" w:usb2="00000000" w:usb3="00000000" w:csb0="00040000" w:csb1="00000000"/>
  </w:font>
  <w:font w:name="Book Antiqua">
    <w:panose1 w:val="02040602050305030304"/>
    <w:charset w:val="00"/>
    <w:family w:val="roman"/>
    <w:pitch w:val="variable"/>
    <w:sig w:usb0="00000287" w:usb1="00000000" w:usb2="00000000" w:usb3="00000000" w:csb0="0000009F" w:csb1="00000000"/>
  </w:font>
  <w:font w:name="Calibri-Bold">
    <w:altName w:val="Segoe Print"/>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方正黑体_GBK">
    <w:charset w:val="86"/>
    <w:family w:val="auto"/>
    <w:pitch w:val="default"/>
    <w:sig w:usb0="00000001" w:usb1="080E0000" w:usb2="00000000" w:usb3="00000000" w:csb0="00040000" w:csb1="00000000"/>
  </w:font>
  <w:font w:name="方正小标宋_GBK">
    <w:charset w:val="86"/>
    <w:family w:val="auto"/>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方正姚体">
    <w:panose1 w:val="02010601030101010101"/>
    <w:charset w:val="86"/>
    <w:family w:val="auto"/>
    <w:pitch w:val="variable"/>
    <w:sig w:usb0="00000003"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时尚中黑简体">
    <w:panose1 w:val="01010104010101010101"/>
    <w:charset w:val="86"/>
    <w:family w:val="auto"/>
    <w:pitch w:val="variable"/>
    <w:sig w:usb0="800002BF" w:usb1="184F6CF8" w:usb2="00000012" w:usb3="00000000" w:csb0="00040001" w:csb1="00000000"/>
  </w:font>
  <w:font w:name="??">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仿宋体">
    <w:altName w:val="仿宋"/>
    <w:charset w:val="00"/>
    <w:family w:val="auto"/>
    <w:pitch w:val="default"/>
    <w:sig w:usb0="00000000" w:usb1="00000000" w:usb2="00000000" w:usb3="00000000" w:csb0="00000000" w:csb1="00000000"/>
  </w:font>
  <w:font w:name="宋体fal">
    <w:altName w:val="宋体"/>
    <w:charset w:val="00"/>
    <w:family w:val="auto"/>
    <w:pitch w:val="default"/>
    <w:sig w:usb0="00000000" w:usb1="00000000" w:usb2="00000000" w:usb3="00000000" w:csb0="00000000" w:csb1="00000000"/>
  </w:font>
  <w:font w:name="长城仿宋">
    <w:altName w:val="等线"/>
    <w:charset w:val="00"/>
    <w:family w:val="auto"/>
    <w:pitch w:val="default"/>
    <w:sig w:usb0="00000000" w:usb1="00000000" w:usb2="00000000" w:usb3="00000000" w:csb0="00000000" w:csb1="00000000"/>
  </w:font>
  <w:font w:name="HelveticaNeue LT 55 Roman">
    <w:altName w:val="Times New Roman"/>
    <w:charset w:val="00"/>
    <w:family w:val="auto"/>
    <w:pitch w:val="default"/>
    <w:sig w:usb0="00000000" w:usb1="00000000" w:usb2="00000000" w:usb3="00000000" w:csb0="00000000" w:csb1="00000000"/>
  </w:font>
  <w:font w:name="华文中宋">
    <w:panose1 w:val="02010600040101010101"/>
    <w:charset w:val="86"/>
    <w:family w:val="auto"/>
    <w:pitch w:val="variable"/>
    <w:sig w:usb0="00000287" w:usb1="080F0000" w:usb2="00000010" w:usb3="00000000" w:csb0="0004009F" w:csb1="00000000"/>
  </w:font>
  <w:font w:name="黑体fal">
    <w:altName w:val="宋体"/>
    <w:charset w:val="00"/>
    <w:family w:val="auto"/>
    <w:pitch w:val="default"/>
    <w:sig w:usb0="00000000" w:usb1="00000000" w:usb2="00000000" w:usb3="00000000" w:csb0="00000000" w:csb1="00000000"/>
  </w:font>
  <w:font w:name="Microsoft Sans Serif">
    <w:panose1 w:val="020B0604020202020204"/>
    <w:charset w:val="00"/>
    <w:family w:val="swiss"/>
    <w:pitch w:val="variable"/>
    <w:sig w:usb0="E5002EFF" w:usb1="C000605B" w:usb2="00000029" w:usb3="00000000" w:csb0="000101FF" w:csb1="00000000"/>
  </w:font>
  <w:font w:name="Plotter">
    <w:altName w:val="Times New Roman"/>
    <w:charset w:val="00"/>
    <w:family w:val="auto"/>
    <w:pitch w:val="default"/>
    <w:sig w:usb0="00000000" w:usb1="00000000" w:usb2="00000000" w:usb3="00000000" w:csb0="00000000" w:csb1="00000000"/>
  </w:font>
  <w:font w:name="华文细黑">
    <w:panose1 w:val="02010600040101010101"/>
    <w:charset w:val="86"/>
    <w:family w:val="auto"/>
    <w:pitch w:val="variable"/>
    <w:sig w:usb0="00000287" w:usb1="080F0000" w:usb2="00000010" w:usb3="00000000" w:csb0="0004009F" w:csb1="00000000"/>
  </w:font>
  <w:font w:name="Helvetica Neue 55 Roman">
    <w:altName w:val="Times New Roman"/>
    <w:charset w:val="00"/>
    <w:family w:val="auto"/>
    <w:pitch w:val="default"/>
    <w:sig w:usb0="00000000" w:usb1="00000000" w:usb2="00000000" w:usb3="00000000" w:csb0="00000000" w:csb1="00000000"/>
  </w:font>
  <w:font w:name="HelveticaNeue LT 57 Cn">
    <w:altName w:val="Courier New"/>
    <w:charset w:val="00"/>
    <w:family w:val="auto"/>
    <w:pitch w:val="default"/>
    <w:sig w:usb0="00000000" w:usb1="00000000" w:usb2="00000000" w:usb3="00000000" w:csb0="00000000" w:csb1="00000000"/>
  </w:font>
  <w:font w:name="華康粗圓體">
    <w:altName w:val="Microsoft JhengHei"/>
    <w:charset w:val="00"/>
    <w:family w:val="auto"/>
    <w:pitch w:val="default"/>
    <w:sig w:usb0="00000000" w:usb1="00000000" w:usb2="00000000" w:usb3="00000000" w:csb0="00000000" w:csb1="00000000"/>
  </w:font>
  <w:font w:name="华文新魏">
    <w:panose1 w:val="02010800040101010101"/>
    <w:charset w:val="86"/>
    <w:family w:val="auto"/>
    <w:pitch w:val="variable"/>
    <w:sig w:usb0="00000001" w:usb1="080F0000" w:usb2="00000010" w:usb3="00000000" w:csb0="00040000" w:csb1="00000000"/>
  </w:font>
  <w:font w:name="Arial Narrow">
    <w:altName w:val="Arial"/>
    <w:panose1 w:val="020B0606020202030204"/>
    <w:charset w:val="00"/>
    <w:family w:val="swiss"/>
    <w:pitch w:val="variable"/>
    <w:sig w:usb0="00000287" w:usb1="00000800" w:usb2="00000000" w:usb3="00000000" w:csb0="0000009F" w:csb1="00000000"/>
  </w:font>
  <w:font w:name="汉鼎简大黑Arial Black">
    <w:altName w:val="宋体"/>
    <w:charset w:val="00"/>
    <w:family w:val="auto"/>
    <w:pitch w:val="default"/>
    <w:sig w:usb0="00000000" w:usb1="00000000" w:usb2="00000000" w:usb3="00000000" w:csb0="00000000" w:csb1="00000000"/>
  </w:font>
  <w:font w:name="華康細圓體">
    <w:altName w:val="Microsoft JhengHei"/>
    <w:charset w:val="00"/>
    <w:family w:val="auto"/>
    <w:pitch w:val="default"/>
    <w:sig w:usb0="00000000" w:usb1="00000000" w:usb2="00000000" w:usb3="00000000" w:csb0="00000000" w:csb1="00000000"/>
  </w:font>
  <w:font w:name="长城楷体">
    <w:altName w:val="黑体"/>
    <w:charset w:val="00"/>
    <w:family w:val="auto"/>
    <w:pitch w:val="default"/>
    <w:sig w:usb0="00000000" w:usb1="00000000" w:usb2="00000000" w:usb3="00000000" w:csb0="00000000" w:csb1="00000000"/>
  </w:font>
  <w:font w:name="文鼎">
    <w:altName w:val="宋体"/>
    <w:charset w:val="00"/>
    <w:family w:val="auto"/>
    <w:pitch w:val="default"/>
    <w:sig w:usb0="00000000" w:usb1="00000000" w:usb2="00000000" w:usb3="00000000" w:csb0="00000000" w:csb1="00000000"/>
  </w:font>
  <w:font w:name="汉鼎简中等线Arial">
    <w:altName w:val="宋体"/>
    <w:charset w:val="00"/>
    <w:family w:val="auto"/>
    <w:pitch w:val="default"/>
    <w:sig w:usb0="00000000" w:usb1="00000000" w:usb2="00000000" w:usb3="00000000" w:csb0="00000000" w:csb1="00000000"/>
  </w:font>
  <w:font w:name="文鼎粗黑">
    <w:altName w:val="宋体"/>
    <w:charset w:val="00"/>
    <w:family w:val="auto"/>
    <w:pitch w:val="default"/>
    <w:sig w:usb0="00000000" w:usb1="00000000" w:usb2="00000000" w:usb3="00000000" w:csb0="00000000" w:csb1="00000000"/>
  </w:font>
  <w:font w:name="??_GB2312">
    <w:altName w:val="Segoe Print"/>
    <w:charset w:val="00"/>
    <w:family w:val="auto"/>
    <w:pitch w:val="default"/>
    <w:sig w:usb0="00000000" w:usb1="00000000" w:usb2="00000000" w:usb3="00000000" w:csb0="00000000"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Impact">
    <w:panose1 w:val="020B080603090205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0" w:usb1="00000000" w:usb2="00000010" w:usb3="00000000" w:csb0="00040001" w:csb1="00000000"/>
  </w:font>
  <w:font w:name="Kai Titling">
    <w:altName w:val="黑体"/>
    <w:charset w:val="86"/>
    <w:family w:val="modern"/>
    <w:pitch w:val="default"/>
    <w:sig w:usb0="00000000" w:usb1="00000000" w:usb2="00000010" w:usb3="00000000" w:csb0="00040000" w:csb1="00000000"/>
  </w:font>
  <w:font w:name="Garamond">
    <w:altName w:val="RomanS"/>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方正大标宋简体">
    <w:altName w:val="微软雅黑"/>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494ED8">
    <w:pPr>
      <w:pStyle w:val="af9"/>
      <w:tabs>
        <w:tab w:val="clear" w:pos="4153"/>
        <w:tab w:val="clear" w:pos="8306"/>
        <w:tab w:val="center" w:pos="6962"/>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AF0F74">
    <w:pPr>
      <w:pStyle w:val="af9"/>
      <w:jc w:val="center"/>
    </w:pPr>
    <w:r>
      <w:fldChar w:fldCharType="begin"/>
    </w:r>
    <w:r w:rsidR="00494ED8">
      <w:instrText>PAGE   \* MERGEFORMAT</w:instrText>
    </w:r>
    <w:r>
      <w:fldChar w:fldCharType="separate"/>
    </w:r>
    <w:r w:rsidR="00494ED8">
      <w:rPr>
        <w:lang w:val="zh-CN"/>
      </w:rPr>
      <w:t>95</w:t>
    </w:r>
    <w:r>
      <w:fldChar w:fldCharType="end"/>
    </w:r>
  </w:p>
  <w:p w:rsidR="00644688" w:rsidRDefault="00644688">
    <w:pPr>
      <w:pStyle w:val="af9"/>
      <w:tabs>
        <w:tab w:val="clear" w:pos="4153"/>
        <w:tab w:val="clear" w:pos="8306"/>
        <w:tab w:val="center" w:pos="6962"/>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AF0F74">
    <w:pPr>
      <w:pStyle w:val="af9"/>
      <w:jc w:val="center"/>
    </w:pPr>
    <w:r>
      <w:fldChar w:fldCharType="begin"/>
    </w:r>
    <w:r w:rsidR="00494ED8">
      <w:instrText>PAGE   \* MERGEFORMAT</w:instrText>
    </w:r>
    <w:r>
      <w:fldChar w:fldCharType="separate"/>
    </w:r>
    <w:r w:rsidR="00511760" w:rsidRPr="00511760">
      <w:rPr>
        <w:noProof/>
        <w:lang w:val="zh-CN"/>
      </w:rPr>
      <w:t>2</w:t>
    </w:r>
    <w:r>
      <w:fldChar w:fldCharType="end"/>
    </w:r>
  </w:p>
  <w:p w:rsidR="00644688" w:rsidRDefault="00644688">
    <w:pPr>
      <w:pStyle w:val="af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AF0F74">
    <w:pPr>
      <w:pStyle w:val="af9"/>
      <w:jc w:val="center"/>
    </w:pPr>
    <w:r>
      <w:fldChar w:fldCharType="begin"/>
    </w:r>
    <w:r w:rsidR="00494ED8">
      <w:instrText>PAGE   \* MERGEFORMAT</w:instrText>
    </w:r>
    <w:r>
      <w:fldChar w:fldCharType="separate"/>
    </w:r>
    <w:r w:rsidR="00511760" w:rsidRPr="00511760">
      <w:rPr>
        <w:noProof/>
        <w:lang w:val="zh-CN"/>
      </w:rPr>
      <w:t>87</w:t>
    </w:r>
    <w:r>
      <w:fldChar w:fldCharType="end"/>
    </w:r>
  </w:p>
  <w:p w:rsidR="00644688" w:rsidRDefault="00644688">
    <w:pPr>
      <w:pStyle w:val="af9"/>
      <w:tabs>
        <w:tab w:val="clear" w:pos="4153"/>
        <w:tab w:val="clear" w:pos="8306"/>
        <w:tab w:val="center" w:pos="6962"/>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AF0F74">
    <w:pPr>
      <w:pStyle w:val="af9"/>
      <w:jc w:val="center"/>
    </w:pPr>
    <w:r>
      <w:fldChar w:fldCharType="begin"/>
    </w:r>
    <w:r w:rsidR="00494ED8">
      <w:instrText>PAGE   \* MERGEFORMAT</w:instrText>
    </w:r>
    <w:r>
      <w:fldChar w:fldCharType="separate"/>
    </w:r>
    <w:r w:rsidR="00511760" w:rsidRPr="00511760">
      <w:rPr>
        <w:noProof/>
        <w:lang w:val="zh-CN"/>
      </w:rPr>
      <w:t>4</w:t>
    </w:r>
    <w:r>
      <w:fldChar w:fldCharType="end"/>
    </w:r>
  </w:p>
  <w:p w:rsidR="00644688" w:rsidRDefault="00644688">
    <w:pPr>
      <w:pStyle w:val="af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AF0F74">
    <w:pPr>
      <w:pStyle w:val="af9"/>
      <w:framePr w:wrap="around" w:vAnchor="text" w:hAnchor="margin" w:xAlign="center" w:y="1"/>
      <w:rPr>
        <w:rStyle w:val="affa"/>
      </w:rPr>
    </w:pPr>
    <w:r>
      <w:fldChar w:fldCharType="begin"/>
    </w:r>
    <w:r w:rsidR="00494ED8">
      <w:rPr>
        <w:rStyle w:val="affa"/>
      </w:rPr>
      <w:instrText xml:space="preserve">PAGE  </w:instrText>
    </w:r>
    <w:r>
      <w:fldChar w:fldCharType="separate"/>
    </w:r>
    <w:r w:rsidR="00494ED8">
      <w:rPr>
        <w:rStyle w:val="affa"/>
      </w:rPr>
      <w:t>1</w:t>
    </w:r>
    <w:r>
      <w:fldChar w:fldCharType="end"/>
    </w:r>
  </w:p>
  <w:p w:rsidR="00644688" w:rsidRDefault="00644688">
    <w:pPr>
      <w:pStyle w:val="af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3121907"/>
    </w:sdtPr>
    <w:sdtContent>
      <w:sdt>
        <w:sdtPr>
          <w:id w:val="1728636285"/>
        </w:sdtPr>
        <w:sdtContent>
          <w:p w:rsidR="00644688" w:rsidRDefault="00494ED8">
            <w:pPr>
              <w:pStyle w:val="af9"/>
              <w:jc w:val="center"/>
            </w:pPr>
            <w:r>
              <w:rPr>
                <w:lang w:val="zh-CN" w:eastAsia="zh-CN"/>
              </w:rPr>
              <w:t xml:space="preserve"> </w:t>
            </w:r>
            <w:r w:rsidR="00AF0F74">
              <w:rPr>
                <w:b/>
                <w:bCs/>
                <w:sz w:val="24"/>
                <w:szCs w:val="24"/>
              </w:rPr>
              <w:fldChar w:fldCharType="begin"/>
            </w:r>
            <w:r>
              <w:rPr>
                <w:b/>
                <w:bCs/>
              </w:rPr>
              <w:instrText>PAGE</w:instrText>
            </w:r>
            <w:r w:rsidR="00AF0F74">
              <w:rPr>
                <w:b/>
                <w:bCs/>
                <w:sz w:val="24"/>
                <w:szCs w:val="24"/>
              </w:rPr>
              <w:fldChar w:fldCharType="separate"/>
            </w:r>
            <w:r w:rsidR="00511760">
              <w:rPr>
                <w:b/>
                <w:bCs/>
                <w:noProof/>
              </w:rPr>
              <w:t>105</w:t>
            </w:r>
            <w:r w:rsidR="00AF0F74">
              <w:rPr>
                <w:b/>
                <w:bCs/>
                <w:sz w:val="24"/>
                <w:szCs w:val="24"/>
              </w:rPr>
              <w:fldChar w:fldCharType="end"/>
            </w:r>
            <w:r>
              <w:rPr>
                <w:lang w:val="zh-CN" w:eastAsia="zh-CN"/>
              </w:rPr>
              <w:t xml:space="preserve"> / </w:t>
            </w:r>
            <w:r w:rsidR="00AF0F74">
              <w:rPr>
                <w:b/>
                <w:bCs/>
                <w:sz w:val="24"/>
                <w:szCs w:val="24"/>
              </w:rPr>
              <w:fldChar w:fldCharType="begin"/>
            </w:r>
            <w:r>
              <w:rPr>
                <w:b/>
                <w:bCs/>
              </w:rPr>
              <w:instrText>NUMPAGES</w:instrText>
            </w:r>
            <w:r w:rsidR="00AF0F74">
              <w:rPr>
                <w:b/>
                <w:bCs/>
                <w:sz w:val="24"/>
                <w:szCs w:val="24"/>
              </w:rPr>
              <w:fldChar w:fldCharType="separate"/>
            </w:r>
            <w:r w:rsidR="00511760">
              <w:rPr>
                <w:b/>
                <w:bCs/>
                <w:noProof/>
              </w:rPr>
              <w:t>107</w:t>
            </w:r>
            <w:r w:rsidR="00AF0F74">
              <w:rPr>
                <w:b/>
                <w:bCs/>
                <w:sz w:val="24"/>
                <w:szCs w:val="24"/>
              </w:rPr>
              <w:fldChar w:fldCharType="end"/>
            </w:r>
          </w:p>
        </w:sdtContent>
      </w:sdt>
    </w:sdtContent>
  </w:sdt>
  <w:p w:rsidR="00644688" w:rsidRDefault="00644688">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3CB" w:rsidRDefault="007863CB">
      <w:r>
        <w:separator/>
      </w:r>
    </w:p>
  </w:footnote>
  <w:footnote w:type="continuationSeparator" w:id="0">
    <w:p w:rsidR="007863CB" w:rsidRDefault="007863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644688">
    <w:pPr>
      <w:pStyle w:val="afb"/>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494ED8">
    <w:pPr>
      <w:pStyle w:val="afb"/>
      <w:pBdr>
        <w:bottom w:val="none" w:sz="0" w:space="1" w:color="000000"/>
      </w:pBdr>
      <w:rPr>
        <w:u w:val="single"/>
        <w:lang w:eastAsia="zh-CN"/>
      </w:rPr>
    </w:pPr>
    <w:r>
      <w:rPr>
        <w:rFonts w:ascii="宋体" w:hAnsi="宋体" w:hint="eastAsia"/>
        <w:bCs/>
        <w:u w:val="single"/>
        <w:lang w:eastAsia="zh-CN"/>
      </w:rPr>
      <w:t>江山路（江成路至苏通路）路面维修工程                                               竞争性谈判文件</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88" w:rsidRDefault="00644688">
    <w:pPr>
      <w:pStyle w:val="afb"/>
      <w:pBdr>
        <w:bottom w:val="none" w:sz="0" w:space="12" w:color="000000"/>
      </w:pBdr>
      <w:tabs>
        <w:tab w:val="clear" w:pos="4153"/>
        <w:tab w:val="clear" w:pos="8306"/>
        <w:tab w:val="left" w:pos="356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67683"/>
    <w:multiLevelType w:val="multilevel"/>
    <w:tmpl w:val="01567683"/>
    <w:lvl w:ilvl="0">
      <w:start w:val="5"/>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13A55F92"/>
    <w:multiLevelType w:val="multilevel"/>
    <w:tmpl w:val="13A55F92"/>
    <w:lvl w:ilvl="0">
      <w:start w:val="4"/>
      <w:numFmt w:val="decimal"/>
      <w:pStyle w:va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178F4D5F"/>
    <w:multiLevelType w:val="singleLevel"/>
    <w:tmpl w:val="178F4D5F"/>
    <w:lvl w:ilvl="0">
      <w:start w:val="1"/>
      <w:numFmt w:val="chineseCounting"/>
      <w:suff w:val="nothing"/>
      <w:lvlText w:val="（%1）"/>
      <w:lvlJc w:val="left"/>
      <w:rPr>
        <w:rFonts w:hint="eastAsia"/>
      </w:rPr>
    </w:lvl>
  </w:abstractNum>
  <w:abstractNum w:abstractNumId="3">
    <w:nsid w:val="5A681076"/>
    <w:multiLevelType w:val="multilevel"/>
    <w:tmpl w:val="5A681076"/>
    <w:lvl w:ilvl="0">
      <w:start w:val="1"/>
      <w:numFmt w:val="upperLetter"/>
      <w:pStyle w:val="1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791861F4"/>
    <w:multiLevelType w:val="multilevel"/>
    <w:tmpl w:val="791861F4"/>
    <w:lvl w:ilvl="0">
      <w:start w:val="3"/>
      <w:numFmt w:val="chineseCounting"/>
      <w:pStyle w:val="042"/>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characterSpacingControl w:val="doNotCompress"/>
  <w:hdrShapeDefaults>
    <o:shapedefaults v:ext="edit" spidmax="6146" fillcolor="white">
      <v:fill color="white"/>
    </o:shapedefaults>
  </w:hdrShapeDefaults>
  <w:footnotePr>
    <w:footnote w:id="-1"/>
    <w:footnote w:id="0"/>
  </w:footnotePr>
  <w:endnotePr>
    <w:endnote w:id="-1"/>
    <w:endnote w:id="0"/>
  </w:endnotePr>
  <w:compat>
    <w:balanceSingleByteDoubleByteWidth/>
    <w:ulTrailSpace/>
    <w:useFELayout/>
  </w:compat>
  <w:rsids>
    <w:rsidRoot w:val="000E6F57"/>
    <w:rsid w:val="0000243F"/>
    <w:rsid w:val="00020DD6"/>
    <w:rsid w:val="000259E7"/>
    <w:rsid w:val="00040D35"/>
    <w:rsid w:val="00055211"/>
    <w:rsid w:val="00067C0D"/>
    <w:rsid w:val="00076E74"/>
    <w:rsid w:val="00094A35"/>
    <w:rsid w:val="000B0A4B"/>
    <w:rsid w:val="000B2C88"/>
    <w:rsid w:val="000E6F57"/>
    <w:rsid w:val="000F6F4D"/>
    <w:rsid w:val="0016030F"/>
    <w:rsid w:val="001A46FD"/>
    <w:rsid w:val="001B208F"/>
    <w:rsid w:val="001C487E"/>
    <w:rsid w:val="001C4AFF"/>
    <w:rsid w:val="001D3A38"/>
    <w:rsid w:val="002216E4"/>
    <w:rsid w:val="00222A96"/>
    <w:rsid w:val="0022451B"/>
    <w:rsid w:val="00232481"/>
    <w:rsid w:val="002479E6"/>
    <w:rsid w:val="002663C7"/>
    <w:rsid w:val="00273B0C"/>
    <w:rsid w:val="002C6653"/>
    <w:rsid w:val="002C7059"/>
    <w:rsid w:val="002D2C47"/>
    <w:rsid w:val="002E3E72"/>
    <w:rsid w:val="002F41FD"/>
    <w:rsid w:val="00302C64"/>
    <w:rsid w:val="00351D1B"/>
    <w:rsid w:val="0037123F"/>
    <w:rsid w:val="0038605F"/>
    <w:rsid w:val="003974ED"/>
    <w:rsid w:val="003A3CC9"/>
    <w:rsid w:val="003A7CF7"/>
    <w:rsid w:val="003D518A"/>
    <w:rsid w:val="004431F4"/>
    <w:rsid w:val="00462B54"/>
    <w:rsid w:val="00475C2B"/>
    <w:rsid w:val="00484E83"/>
    <w:rsid w:val="004901AB"/>
    <w:rsid w:val="0049116B"/>
    <w:rsid w:val="004913BF"/>
    <w:rsid w:val="004922DD"/>
    <w:rsid w:val="00494ED8"/>
    <w:rsid w:val="004F7D6E"/>
    <w:rsid w:val="00506238"/>
    <w:rsid w:val="00511760"/>
    <w:rsid w:val="00514056"/>
    <w:rsid w:val="0052690F"/>
    <w:rsid w:val="0052793E"/>
    <w:rsid w:val="00527EAB"/>
    <w:rsid w:val="00531CFF"/>
    <w:rsid w:val="00534BBB"/>
    <w:rsid w:val="00535141"/>
    <w:rsid w:val="00542713"/>
    <w:rsid w:val="00567BC3"/>
    <w:rsid w:val="005A2703"/>
    <w:rsid w:val="005B5CA9"/>
    <w:rsid w:val="005C1D7B"/>
    <w:rsid w:val="00603748"/>
    <w:rsid w:val="00611627"/>
    <w:rsid w:val="00627192"/>
    <w:rsid w:val="006369DE"/>
    <w:rsid w:val="00644688"/>
    <w:rsid w:val="006A328A"/>
    <w:rsid w:val="006B3D0A"/>
    <w:rsid w:val="006D61DC"/>
    <w:rsid w:val="0070664B"/>
    <w:rsid w:val="00716586"/>
    <w:rsid w:val="00745475"/>
    <w:rsid w:val="007863CB"/>
    <w:rsid w:val="007E2E75"/>
    <w:rsid w:val="007E3304"/>
    <w:rsid w:val="0082000B"/>
    <w:rsid w:val="00840AF2"/>
    <w:rsid w:val="00842F0A"/>
    <w:rsid w:val="0086345D"/>
    <w:rsid w:val="008A1AE5"/>
    <w:rsid w:val="008C514C"/>
    <w:rsid w:val="008C5AE7"/>
    <w:rsid w:val="008D2BCC"/>
    <w:rsid w:val="008F5BE2"/>
    <w:rsid w:val="00903087"/>
    <w:rsid w:val="00927F7A"/>
    <w:rsid w:val="00937EF1"/>
    <w:rsid w:val="00947E57"/>
    <w:rsid w:val="0095059B"/>
    <w:rsid w:val="0096657B"/>
    <w:rsid w:val="009D3FC9"/>
    <w:rsid w:val="009F13A4"/>
    <w:rsid w:val="00A07035"/>
    <w:rsid w:val="00A23F59"/>
    <w:rsid w:val="00A328C2"/>
    <w:rsid w:val="00A4507C"/>
    <w:rsid w:val="00A47353"/>
    <w:rsid w:val="00A55CA9"/>
    <w:rsid w:val="00A93F05"/>
    <w:rsid w:val="00AA2E3B"/>
    <w:rsid w:val="00AE7607"/>
    <w:rsid w:val="00AF0F74"/>
    <w:rsid w:val="00B01734"/>
    <w:rsid w:val="00B12D67"/>
    <w:rsid w:val="00B325F2"/>
    <w:rsid w:val="00B42054"/>
    <w:rsid w:val="00B4523D"/>
    <w:rsid w:val="00B46226"/>
    <w:rsid w:val="00B476D0"/>
    <w:rsid w:val="00BA01BA"/>
    <w:rsid w:val="00C11627"/>
    <w:rsid w:val="00C20ACD"/>
    <w:rsid w:val="00C314B9"/>
    <w:rsid w:val="00CC05B5"/>
    <w:rsid w:val="00CC150D"/>
    <w:rsid w:val="00CC4A3F"/>
    <w:rsid w:val="00CF319B"/>
    <w:rsid w:val="00D00FB9"/>
    <w:rsid w:val="00D07B2F"/>
    <w:rsid w:val="00D123F9"/>
    <w:rsid w:val="00D235DA"/>
    <w:rsid w:val="00D511D0"/>
    <w:rsid w:val="00D60161"/>
    <w:rsid w:val="00D770F7"/>
    <w:rsid w:val="00DF3145"/>
    <w:rsid w:val="00DF5966"/>
    <w:rsid w:val="00E07866"/>
    <w:rsid w:val="00E14183"/>
    <w:rsid w:val="00E31A16"/>
    <w:rsid w:val="00E32D7F"/>
    <w:rsid w:val="00E420F9"/>
    <w:rsid w:val="00E513BF"/>
    <w:rsid w:val="00E81C2D"/>
    <w:rsid w:val="00ED1C9F"/>
    <w:rsid w:val="00EF75CF"/>
    <w:rsid w:val="00F154E0"/>
    <w:rsid w:val="00F1642D"/>
    <w:rsid w:val="00F23019"/>
    <w:rsid w:val="00F43429"/>
    <w:rsid w:val="00F567B5"/>
    <w:rsid w:val="00F655AF"/>
    <w:rsid w:val="00F84B1F"/>
    <w:rsid w:val="00F90537"/>
    <w:rsid w:val="00FB6689"/>
    <w:rsid w:val="00FC0223"/>
    <w:rsid w:val="00FE0667"/>
    <w:rsid w:val="123A75F3"/>
    <w:rsid w:val="161722E2"/>
    <w:rsid w:val="3A136BD4"/>
    <w:rsid w:val="3C5420C2"/>
    <w:rsid w:val="3E266CD5"/>
    <w:rsid w:val="3F9A151E"/>
    <w:rsid w:val="437372DB"/>
    <w:rsid w:val="453D37DA"/>
    <w:rsid w:val="4AD63842"/>
    <w:rsid w:val="63126815"/>
    <w:rsid w:val="66271E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uiPriority="99" w:unhideWhenUsed="1" w:qFormat="1"/>
    <w:lsdException w:name="index 6" w:qFormat="1"/>
    <w:lsdException w:name="index 7" w:qFormat="1"/>
    <w:lsdException w:name="index 8" w:qFormat="1"/>
    <w:lsdException w:name="index 9"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99" w:qFormat="1"/>
    <w:lsdException w:name="footnote text" w:uiPriority="99" w:unhideWhenUsed="1" w:qFormat="1"/>
    <w:lsdException w:name="annotation text" w:unhideWhenUsed="1" w:qFormat="1"/>
    <w:lsdException w:name="header" w:qFormat="1"/>
    <w:lsdException w:name="footer" w:uiPriority="99" w:qFormat="1"/>
    <w:lsdException w:name="index heading" w:qFormat="1"/>
    <w:lsdException w:name="caption" w:qFormat="1"/>
    <w:lsdException w:name="table of figures" w:qFormat="1"/>
    <w:lsdException w:name="envelope address" w:qFormat="1"/>
    <w:lsdException w:name="envelope return" w:unhideWhenUsed="1" w:qFormat="1"/>
    <w:lsdException w:name="footnote reference" w:qFormat="1"/>
    <w:lsdException w:name="annotation reference" w:qFormat="1"/>
    <w:lsdException w:name="line number" w:qFormat="1"/>
    <w:lsdException w:name="page number" w:qFormat="1"/>
    <w:lsdException w:name="endnote reference" w:uiPriority="99"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uiPriority="99"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99"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nhideWhenUsed="1"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qFormat="1"/>
    <w:lsdException w:name="Table Theme" w:semiHidden="1" w:uiPriority="99" w:unhideWhenUsed="1"/>
    <w:lsdException w:name="Placeholder Text" w:semiHidden="1" w:uiPriority="99" w:qFormat="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14B9"/>
    <w:pPr>
      <w:widowControl w:val="0"/>
      <w:jc w:val="both"/>
    </w:pPr>
    <w:rPr>
      <w:sz w:val="21"/>
      <w:szCs w:val="24"/>
    </w:rPr>
  </w:style>
  <w:style w:type="paragraph" w:styleId="11">
    <w:name w:val="heading 1"/>
    <w:basedOn w:val="a"/>
    <w:next w:val="a"/>
    <w:link w:val="1Char3"/>
    <w:qFormat/>
    <w:rsid w:val="00C314B9"/>
    <w:pPr>
      <w:keepNext/>
      <w:outlineLvl w:val="0"/>
    </w:pPr>
    <w:rPr>
      <w:rFonts w:ascii="楷体_GB2312" w:eastAsia="楷体_GB2312"/>
      <w:sz w:val="28"/>
      <w:szCs w:val="20"/>
    </w:rPr>
  </w:style>
  <w:style w:type="paragraph" w:styleId="2">
    <w:name w:val="heading 2"/>
    <w:basedOn w:val="a"/>
    <w:next w:val="a"/>
    <w:link w:val="2Char3"/>
    <w:qFormat/>
    <w:rsid w:val="00C314B9"/>
    <w:pPr>
      <w:keepNext/>
      <w:keepLines/>
      <w:spacing w:before="260" w:after="260" w:line="416" w:lineRule="auto"/>
      <w:jc w:val="center"/>
      <w:outlineLvl w:val="1"/>
    </w:pPr>
    <w:rPr>
      <w:rFonts w:ascii="Arial" w:eastAsia="幼圆" w:hAnsi="Arial"/>
      <w:b/>
      <w:sz w:val="44"/>
      <w:szCs w:val="20"/>
      <w:lang w:eastAsia="en-US"/>
    </w:rPr>
  </w:style>
  <w:style w:type="paragraph" w:styleId="3">
    <w:name w:val="heading 3"/>
    <w:basedOn w:val="a"/>
    <w:next w:val="a"/>
    <w:link w:val="3Char3"/>
    <w:uiPriority w:val="9"/>
    <w:qFormat/>
    <w:rsid w:val="00C314B9"/>
    <w:pPr>
      <w:keepNext/>
      <w:keepLines/>
      <w:spacing w:before="260" w:after="260" w:line="416" w:lineRule="auto"/>
      <w:outlineLvl w:val="2"/>
    </w:pPr>
    <w:rPr>
      <w:b/>
      <w:sz w:val="32"/>
      <w:szCs w:val="20"/>
      <w:lang w:eastAsia="en-US"/>
    </w:rPr>
  </w:style>
  <w:style w:type="paragraph" w:styleId="4">
    <w:name w:val="heading 4"/>
    <w:basedOn w:val="a"/>
    <w:next w:val="a"/>
    <w:link w:val="4Char2"/>
    <w:uiPriority w:val="9"/>
    <w:qFormat/>
    <w:rsid w:val="00C314B9"/>
    <w:pPr>
      <w:keepNext/>
      <w:keepLines/>
      <w:spacing w:before="280" w:after="290" w:line="376" w:lineRule="auto"/>
      <w:outlineLvl w:val="3"/>
    </w:pPr>
    <w:rPr>
      <w:rFonts w:ascii="Arial" w:eastAsia="黑体" w:hAnsi="Arial"/>
      <w:b/>
      <w:bCs/>
      <w:sz w:val="28"/>
      <w:szCs w:val="28"/>
      <w:lang w:eastAsia="en-US"/>
    </w:rPr>
  </w:style>
  <w:style w:type="paragraph" w:styleId="5">
    <w:name w:val="heading 5"/>
    <w:basedOn w:val="a"/>
    <w:next w:val="a"/>
    <w:link w:val="5Char2"/>
    <w:qFormat/>
    <w:rsid w:val="00C314B9"/>
    <w:pPr>
      <w:keepNext/>
      <w:outlineLvl w:val="4"/>
    </w:pPr>
    <w:rPr>
      <w:rFonts w:ascii="宋体" w:hAnsi="宋体"/>
      <w:b/>
      <w:bCs/>
      <w:lang w:eastAsia="en-US"/>
    </w:rPr>
  </w:style>
  <w:style w:type="paragraph" w:styleId="6">
    <w:name w:val="heading 6"/>
    <w:basedOn w:val="a"/>
    <w:next w:val="a"/>
    <w:link w:val="6Char2"/>
    <w:qFormat/>
    <w:rsid w:val="00C314B9"/>
    <w:pPr>
      <w:keepNext/>
      <w:keepLines/>
      <w:spacing w:before="240" w:after="64" w:line="320" w:lineRule="auto"/>
      <w:outlineLvl w:val="5"/>
    </w:pPr>
    <w:rPr>
      <w:rFonts w:ascii="Cambria" w:hAnsi="Cambria"/>
      <w:b/>
      <w:bCs/>
      <w:sz w:val="24"/>
      <w:lang w:eastAsia="en-US"/>
    </w:rPr>
  </w:style>
  <w:style w:type="paragraph" w:styleId="7">
    <w:name w:val="heading 7"/>
    <w:basedOn w:val="a"/>
    <w:next w:val="a"/>
    <w:link w:val="7Char2"/>
    <w:qFormat/>
    <w:rsid w:val="00C314B9"/>
    <w:pPr>
      <w:keepNext/>
      <w:keepLines/>
      <w:spacing w:before="240" w:after="64" w:line="320" w:lineRule="auto"/>
      <w:outlineLvl w:val="6"/>
    </w:pPr>
    <w:rPr>
      <w:b/>
      <w:bCs/>
      <w:sz w:val="24"/>
      <w:lang w:eastAsia="en-US"/>
    </w:rPr>
  </w:style>
  <w:style w:type="paragraph" w:styleId="8">
    <w:name w:val="heading 8"/>
    <w:basedOn w:val="a"/>
    <w:next w:val="a"/>
    <w:link w:val="8Char2"/>
    <w:qFormat/>
    <w:rsid w:val="00C314B9"/>
    <w:pPr>
      <w:keepNext/>
      <w:keepLines/>
      <w:spacing w:before="240" w:after="64" w:line="320" w:lineRule="auto"/>
      <w:outlineLvl w:val="7"/>
    </w:pPr>
    <w:rPr>
      <w:rFonts w:ascii="Cambria" w:hAnsi="Cambria"/>
      <w:sz w:val="24"/>
      <w:lang w:eastAsia="en-US"/>
    </w:rPr>
  </w:style>
  <w:style w:type="paragraph" w:styleId="9">
    <w:name w:val="heading 9"/>
    <w:basedOn w:val="a"/>
    <w:next w:val="a"/>
    <w:link w:val="9Char2"/>
    <w:qFormat/>
    <w:rsid w:val="00C314B9"/>
    <w:pPr>
      <w:keepNext/>
      <w:keepLines/>
      <w:spacing w:before="240" w:after="64" w:line="320" w:lineRule="auto"/>
      <w:outlineLvl w:val="8"/>
    </w:pPr>
    <w:rPr>
      <w:rFonts w:ascii="Cambria" w:hAnsi="Cambria"/>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2"/>
    <w:qFormat/>
    <w:rsid w:val="00C314B9"/>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24"/>
      <w:szCs w:val="24"/>
    </w:rPr>
  </w:style>
  <w:style w:type="paragraph" w:styleId="30">
    <w:name w:val="List 3"/>
    <w:basedOn w:val="a"/>
    <w:qFormat/>
    <w:rsid w:val="00C314B9"/>
    <w:pPr>
      <w:ind w:left="100" w:hanging="200"/>
    </w:pPr>
    <w:rPr>
      <w:sz w:val="20"/>
      <w:szCs w:val="20"/>
    </w:rPr>
  </w:style>
  <w:style w:type="paragraph" w:styleId="70">
    <w:name w:val="toc 7"/>
    <w:basedOn w:val="a"/>
    <w:next w:val="a"/>
    <w:uiPriority w:val="39"/>
    <w:unhideWhenUsed/>
    <w:qFormat/>
    <w:rsid w:val="00C314B9"/>
    <w:pPr>
      <w:spacing w:after="57"/>
      <w:ind w:left="1701"/>
    </w:pPr>
  </w:style>
  <w:style w:type="paragraph" w:styleId="20">
    <w:name w:val="List Number 2"/>
    <w:basedOn w:val="a"/>
    <w:qFormat/>
    <w:rsid w:val="00C314B9"/>
    <w:pPr>
      <w:tabs>
        <w:tab w:val="left" w:pos="780"/>
        <w:tab w:val="left" w:pos="1180"/>
      </w:tabs>
      <w:ind w:left="1180" w:hanging="720"/>
    </w:pPr>
    <w:rPr>
      <w:sz w:val="20"/>
      <w:szCs w:val="20"/>
    </w:rPr>
  </w:style>
  <w:style w:type="paragraph" w:styleId="a4">
    <w:name w:val="table of authorities"/>
    <w:basedOn w:val="a"/>
    <w:next w:val="a"/>
    <w:qFormat/>
    <w:rsid w:val="00C314B9"/>
    <w:pPr>
      <w:ind w:left="420"/>
    </w:pPr>
    <w:rPr>
      <w:sz w:val="20"/>
      <w:szCs w:val="20"/>
    </w:rPr>
  </w:style>
  <w:style w:type="paragraph" w:styleId="a5">
    <w:name w:val="Note Heading"/>
    <w:basedOn w:val="a"/>
    <w:next w:val="a"/>
    <w:link w:val="Char20"/>
    <w:qFormat/>
    <w:rsid w:val="00C314B9"/>
    <w:pPr>
      <w:jc w:val="center"/>
    </w:pPr>
    <w:rPr>
      <w:lang w:eastAsia="en-US"/>
    </w:rPr>
  </w:style>
  <w:style w:type="paragraph" w:styleId="40">
    <w:name w:val="List Bullet 4"/>
    <w:basedOn w:val="a"/>
    <w:qFormat/>
    <w:rsid w:val="00C314B9"/>
    <w:pPr>
      <w:tabs>
        <w:tab w:val="left" w:pos="1180"/>
        <w:tab w:val="left" w:pos="1620"/>
      </w:tabs>
      <w:ind w:left="1180" w:hanging="720"/>
    </w:pPr>
    <w:rPr>
      <w:sz w:val="20"/>
      <w:szCs w:val="20"/>
    </w:rPr>
  </w:style>
  <w:style w:type="paragraph" w:styleId="80">
    <w:name w:val="index 8"/>
    <w:basedOn w:val="a"/>
    <w:next w:val="a"/>
    <w:qFormat/>
    <w:rsid w:val="00C314B9"/>
    <w:pPr>
      <w:ind w:left="1400"/>
    </w:pPr>
    <w:rPr>
      <w:sz w:val="20"/>
      <w:szCs w:val="20"/>
    </w:rPr>
  </w:style>
  <w:style w:type="paragraph" w:styleId="a6">
    <w:name w:val="E-mail Signature"/>
    <w:basedOn w:val="a"/>
    <w:link w:val="Char21"/>
    <w:qFormat/>
    <w:rsid w:val="00C314B9"/>
    <w:rPr>
      <w:lang w:eastAsia="en-US"/>
    </w:rPr>
  </w:style>
  <w:style w:type="paragraph" w:styleId="a7">
    <w:name w:val="List Number"/>
    <w:basedOn w:val="a"/>
    <w:qFormat/>
    <w:rsid w:val="00C314B9"/>
    <w:pPr>
      <w:tabs>
        <w:tab w:val="left" w:pos="360"/>
        <w:tab w:val="left" w:pos="1180"/>
      </w:tabs>
      <w:ind w:left="1180" w:hanging="720"/>
    </w:pPr>
    <w:rPr>
      <w:sz w:val="20"/>
      <w:szCs w:val="20"/>
    </w:rPr>
  </w:style>
  <w:style w:type="paragraph" w:styleId="a8">
    <w:name w:val="Normal Indent"/>
    <w:basedOn w:val="a"/>
    <w:link w:val="Char22"/>
    <w:uiPriority w:val="99"/>
    <w:qFormat/>
    <w:rsid w:val="00C314B9"/>
    <w:pPr>
      <w:ind w:firstLine="420"/>
    </w:pPr>
    <w:rPr>
      <w:szCs w:val="20"/>
    </w:rPr>
  </w:style>
  <w:style w:type="paragraph" w:styleId="a9">
    <w:name w:val="caption"/>
    <w:basedOn w:val="a"/>
    <w:next w:val="a"/>
    <w:qFormat/>
    <w:rsid w:val="00C314B9"/>
    <w:rPr>
      <w:rFonts w:ascii="Cambria" w:eastAsia="黑体" w:hAnsi="Cambria"/>
      <w:sz w:val="20"/>
      <w:szCs w:val="20"/>
    </w:rPr>
  </w:style>
  <w:style w:type="paragraph" w:styleId="50">
    <w:name w:val="index 5"/>
    <w:basedOn w:val="a"/>
    <w:next w:val="a"/>
    <w:uiPriority w:val="99"/>
    <w:unhideWhenUsed/>
    <w:qFormat/>
    <w:rsid w:val="00C314B9"/>
    <w:pPr>
      <w:ind w:left="1050" w:hanging="210"/>
      <w:jc w:val="left"/>
    </w:pPr>
    <w:rPr>
      <w:sz w:val="18"/>
      <w:lang w:eastAsia="zh-TW"/>
    </w:rPr>
  </w:style>
  <w:style w:type="paragraph" w:styleId="aa">
    <w:name w:val="List Bullet"/>
    <w:basedOn w:val="a"/>
    <w:qFormat/>
    <w:rsid w:val="00C314B9"/>
    <w:pPr>
      <w:tabs>
        <w:tab w:val="left" w:pos="360"/>
        <w:tab w:val="left" w:pos="1180"/>
      </w:tabs>
      <w:ind w:left="1180" w:hanging="720"/>
    </w:pPr>
    <w:rPr>
      <w:sz w:val="20"/>
      <w:szCs w:val="20"/>
    </w:rPr>
  </w:style>
  <w:style w:type="paragraph" w:styleId="ab">
    <w:name w:val="envelope address"/>
    <w:basedOn w:val="a"/>
    <w:qFormat/>
    <w:rsid w:val="00C314B9"/>
    <w:pPr>
      <w:framePr w:w="7920" w:h="1980" w:hRule="exact" w:hSpace="180" w:wrap="around" w:hAnchor="page" w:xAlign="center" w:yAlign="bottom"/>
      <w:ind w:left="100"/>
    </w:pPr>
    <w:rPr>
      <w:rFonts w:ascii="Arial" w:hAnsi="Arial" w:cs="Arial"/>
      <w:sz w:val="24"/>
      <w:szCs w:val="20"/>
    </w:rPr>
  </w:style>
  <w:style w:type="paragraph" w:styleId="ac">
    <w:name w:val="Document Map"/>
    <w:basedOn w:val="a"/>
    <w:link w:val="Char5"/>
    <w:uiPriority w:val="99"/>
    <w:qFormat/>
    <w:rsid w:val="00C314B9"/>
    <w:pPr>
      <w:shd w:val="clear" w:color="auto" w:fill="000080"/>
    </w:pPr>
    <w:rPr>
      <w:lang w:eastAsia="en-US"/>
    </w:rPr>
  </w:style>
  <w:style w:type="paragraph" w:styleId="ad">
    <w:name w:val="toa heading"/>
    <w:basedOn w:val="a"/>
    <w:next w:val="a"/>
    <w:qFormat/>
    <w:rsid w:val="00C314B9"/>
    <w:pPr>
      <w:spacing w:line="360" w:lineRule="atLeast"/>
      <w:jc w:val="center"/>
    </w:pPr>
    <w:rPr>
      <w:rFonts w:ascii="Arial" w:eastAsia="黑体" w:hAnsi="宋体" w:cs="宋体"/>
      <w:sz w:val="36"/>
      <w:szCs w:val="20"/>
    </w:rPr>
  </w:style>
  <w:style w:type="paragraph" w:styleId="ae">
    <w:name w:val="annotation text"/>
    <w:basedOn w:val="a"/>
    <w:link w:val="Char4"/>
    <w:unhideWhenUsed/>
    <w:qFormat/>
    <w:rsid w:val="00C314B9"/>
    <w:pPr>
      <w:jc w:val="left"/>
    </w:pPr>
    <w:rPr>
      <w:lang w:eastAsia="en-US"/>
    </w:rPr>
  </w:style>
  <w:style w:type="paragraph" w:styleId="60">
    <w:name w:val="index 6"/>
    <w:basedOn w:val="a"/>
    <w:next w:val="a"/>
    <w:qFormat/>
    <w:rsid w:val="00C314B9"/>
    <w:pPr>
      <w:ind w:left="1000"/>
    </w:pPr>
    <w:rPr>
      <w:sz w:val="20"/>
      <w:szCs w:val="20"/>
    </w:rPr>
  </w:style>
  <w:style w:type="paragraph" w:styleId="af">
    <w:name w:val="Salutation"/>
    <w:basedOn w:val="a"/>
    <w:next w:val="a"/>
    <w:link w:val="Char40"/>
    <w:qFormat/>
    <w:rsid w:val="00C314B9"/>
    <w:pPr>
      <w:widowControl/>
    </w:pPr>
    <w:rPr>
      <w:rFonts w:hAnsi="宋体"/>
      <w:sz w:val="30"/>
      <w:szCs w:val="20"/>
      <w:lang w:eastAsia="en-US"/>
    </w:rPr>
  </w:style>
  <w:style w:type="paragraph" w:styleId="31">
    <w:name w:val="Body Text 3"/>
    <w:basedOn w:val="a"/>
    <w:link w:val="3Char4"/>
    <w:qFormat/>
    <w:rsid w:val="00C314B9"/>
    <w:rPr>
      <w:rFonts w:ascii="仿宋_GB2312" w:eastAsia="仿宋_GB2312" w:hAnsi="Arial"/>
      <w:sz w:val="32"/>
      <w:szCs w:val="20"/>
      <w:lang w:eastAsia="en-US"/>
    </w:rPr>
  </w:style>
  <w:style w:type="paragraph" w:styleId="af0">
    <w:name w:val="Closing"/>
    <w:basedOn w:val="a"/>
    <w:link w:val="Char23"/>
    <w:qFormat/>
    <w:rsid w:val="00C314B9"/>
    <w:pPr>
      <w:ind w:left="100"/>
    </w:pPr>
    <w:rPr>
      <w:lang w:eastAsia="en-US"/>
    </w:rPr>
  </w:style>
  <w:style w:type="paragraph" w:styleId="32">
    <w:name w:val="List Bullet 3"/>
    <w:basedOn w:val="a"/>
    <w:qFormat/>
    <w:rsid w:val="00C314B9"/>
    <w:pPr>
      <w:tabs>
        <w:tab w:val="left" w:pos="1200"/>
      </w:tabs>
      <w:ind w:left="1180" w:hanging="720"/>
    </w:pPr>
    <w:rPr>
      <w:sz w:val="20"/>
      <w:szCs w:val="20"/>
    </w:rPr>
  </w:style>
  <w:style w:type="paragraph" w:styleId="af1">
    <w:name w:val="Body Text"/>
    <w:basedOn w:val="a"/>
    <w:next w:val="a"/>
    <w:link w:val="Char50"/>
    <w:qFormat/>
    <w:rsid w:val="00C314B9"/>
    <w:rPr>
      <w:rFonts w:ascii="楷体_GB2312" w:eastAsia="楷体_GB2312" w:hAnsi="Arial"/>
      <w:sz w:val="28"/>
      <w:szCs w:val="20"/>
      <w:lang w:eastAsia="en-US"/>
    </w:rPr>
  </w:style>
  <w:style w:type="paragraph" w:styleId="af2">
    <w:name w:val="Body Text Indent"/>
    <w:basedOn w:val="a"/>
    <w:link w:val="Char3"/>
    <w:qFormat/>
    <w:rsid w:val="00C314B9"/>
    <w:pPr>
      <w:ind w:firstLine="645"/>
    </w:pPr>
    <w:rPr>
      <w:rFonts w:ascii="楷体_GB2312" w:eastAsia="楷体_GB2312"/>
      <w:sz w:val="32"/>
      <w:szCs w:val="20"/>
      <w:lang w:eastAsia="en-US"/>
    </w:rPr>
  </w:style>
  <w:style w:type="paragraph" w:styleId="33">
    <w:name w:val="List Number 3"/>
    <w:basedOn w:val="a"/>
    <w:qFormat/>
    <w:rsid w:val="00C314B9"/>
    <w:pPr>
      <w:tabs>
        <w:tab w:val="left" w:pos="1200"/>
      </w:tabs>
      <w:ind w:left="1180" w:hanging="720"/>
    </w:pPr>
    <w:rPr>
      <w:sz w:val="20"/>
      <w:szCs w:val="20"/>
    </w:rPr>
  </w:style>
  <w:style w:type="paragraph" w:styleId="21">
    <w:name w:val="List 2"/>
    <w:basedOn w:val="a"/>
    <w:uiPriority w:val="99"/>
    <w:qFormat/>
    <w:rsid w:val="00C314B9"/>
    <w:pPr>
      <w:ind w:left="100" w:hanging="200"/>
    </w:pPr>
    <w:rPr>
      <w:sz w:val="20"/>
      <w:szCs w:val="20"/>
    </w:rPr>
  </w:style>
  <w:style w:type="paragraph" w:styleId="af3">
    <w:name w:val="List Continue"/>
    <w:basedOn w:val="a"/>
    <w:qFormat/>
    <w:rsid w:val="00C314B9"/>
    <w:pPr>
      <w:spacing w:after="120"/>
      <w:ind w:left="420"/>
    </w:pPr>
    <w:rPr>
      <w:sz w:val="20"/>
      <w:szCs w:val="20"/>
    </w:rPr>
  </w:style>
  <w:style w:type="paragraph" w:styleId="af4">
    <w:name w:val="Block Text"/>
    <w:basedOn w:val="a"/>
    <w:next w:val="a"/>
    <w:link w:val="Char"/>
    <w:qFormat/>
    <w:rsid w:val="00C314B9"/>
    <w:pPr>
      <w:spacing w:line="360" w:lineRule="auto"/>
      <w:ind w:right="210" w:firstLine="560"/>
    </w:pPr>
    <w:rPr>
      <w:rFonts w:ascii="宋体" w:hAnsi="宋体"/>
      <w:color w:val="000000"/>
      <w:sz w:val="24"/>
      <w:szCs w:val="20"/>
      <w:lang w:eastAsia="en-US"/>
    </w:rPr>
  </w:style>
  <w:style w:type="paragraph" w:styleId="22">
    <w:name w:val="List Bullet 2"/>
    <w:basedOn w:val="a"/>
    <w:qFormat/>
    <w:rsid w:val="00C314B9"/>
    <w:pPr>
      <w:tabs>
        <w:tab w:val="left" w:pos="780"/>
        <w:tab w:val="left" w:pos="1180"/>
      </w:tabs>
      <w:ind w:left="1180" w:hanging="720"/>
    </w:pPr>
    <w:rPr>
      <w:sz w:val="20"/>
      <w:szCs w:val="20"/>
    </w:rPr>
  </w:style>
  <w:style w:type="paragraph" w:styleId="HTML">
    <w:name w:val="HTML Address"/>
    <w:basedOn w:val="a"/>
    <w:link w:val="HTMLChar2"/>
    <w:qFormat/>
    <w:rsid w:val="00C314B9"/>
    <w:rPr>
      <w:i/>
      <w:iCs/>
      <w:lang w:eastAsia="en-US"/>
    </w:rPr>
  </w:style>
  <w:style w:type="paragraph" w:styleId="41">
    <w:name w:val="index 4"/>
    <w:basedOn w:val="a"/>
    <w:next w:val="a"/>
    <w:qFormat/>
    <w:rsid w:val="00C314B9"/>
    <w:pPr>
      <w:ind w:left="600"/>
    </w:pPr>
    <w:rPr>
      <w:sz w:val="20"/>
      <w:szCs w:val="20"/>
    </w:rPr>
  </w:style>
  <w:style w:type="paragraph" w:styleId="51">
    <w:name w:val="toc 5"/>
    <w:basedOn w:val="a"/>
    <w:next w:val="a"/>
    <w:uiPriority w:val="39"/>
    <w:unhideWhenUsed/>
    <w:qFormat/>
    <w:rsid w:val="00C314B9"/>
    <w:pPr>
      <w:spacing w:after="57"/>
      <w:ind w:left="1134"/>
    </w:pPr>
  </w:style>
  <w:style w:type="paragraph" w:styleId="34">
    <w:name w:val="toc 3"/>
    <w:basedOn w:val="a"/>
    <w:next w:val="a"/>
    <w:uiPriority w:val="39"/>
    <w:unhideWhenUsed/>
    <w:qFormat/>
    <w:rsid w:val="00C314B9"/>
    <w:pPr>
      <w:spacing w:after="57"/>
      <w:ind w:left="567"/>
    </w:pPr>
  </w:style>
  <w:style w:type="paragraph" w:styleId="af5">
    <w:name w:val="Plain Text"/>
    <w:basedOn w:val="a"/>
    <w:link w:val="Char41"/>
    <w:qFormat/>
    <w:rsid w:val="00C314B9"/>
    <w:rPr>
      <w:rFonts w:ascii="宋体" w:hAnsi="Courier New"/>
      <w:sz w:val="28"/>
    </w:rPr>
  </w:style>
  <w:style w:type="paragraph" w:styleId="52">
    <w:name w:val="List Bullet 5"/>
    <w:basedOn w:val="a"/>
    <w:qFormat/>
    <w:rsid w:val="00C314B9"/>
    <w:pPr>
      <w:tabs>
        <w:tab w:val="left" w:pos="1180"/>
        <w:tab w:val="left" w:pos="2040"/>
      </w:tabs>
      <w:ind w:left="1180" w:hanging="720"/>
    </w:pPr>
    <w:rPr>
      <w:sz w:val="20"/>
      <w:szCs w:val="20"/>
    </w:rPr>
  </w:style>
  <w:style w:type="paragraph" w:styleId="42">
    <w:name w:val="List Number 4"/>
    <w:basedOn w:val="a"/>
    <w:qFormat/>
    <w:rsid w:val="00C314B9"/>
    <w:pPr>
      <w:tabs>
        <w:tab w:val="left" w:pos="1180"/>
        <w:tab w:val="left" w:pos="1620"/>
      </w:tabs>
      <w:ind w:left="1180" w:hanging="720"/>
    </w:pPr>
    <w:rPr>
      <w:sz w:val="20"/>
      <w:szCs w:val="20"/>
    </w:rPr>
  </w:style>
  <w:style w:type="paragraph" w:styleId="81">
    <w:name w:val="toc 8"/>
    <w:basedOn w:val="a"/>
    <w:next w:val="a"/>
    <w:uiPriority w:val="39"/>
    <w:unhideWhenUsed/>
    <w:qFormat/>
    <w:rsid w:val="00C314B9"/>
    <w:pPr>
      <w:spacing w:after="57"/>
      <w:ind w:left="1984"/>
    </w:pPr>
  </w:style>
  <w:style w:type="paragraph" w:styleId="35">
    <w:name w:val="index 3"/>
    <w:basedOn w:val="a"/>
    <w:next w:val="a"/>
    <w:qFormat/>
    <w:rsid w:val="00C314B9"/>
    <w:pPr>
      <w:ind w:left="400"/>
    </w:pPr>
    <w:rPr>
      <w:sz w:val="20"/>
      <w:szCs w:val="20"/>
    </w:rPr>
  </w:style>
  <w:style w:type="paragraph" w:styleId="af6">
    <w:name w:val="Date"/>
    <w:basedOn w:val="a"/>
    <w:next w:val="a"/>
    <w:link w:val="Char42"/>
    <w:qFormat/>
    <w:rsid w:val="00C314B9"/>
    <w:rPr>
      <w:sz w:val="24"/>
      <w:szCs w:val="20"/>
      <w:lang w:eastAsia="en-US"/>
    </w:rPr>
  </w:style>
  <w:style w:type="paragraph" w:styleId="23">
    <w:name w:val="Body Text Indent 2"/>
    <w:basedOn w:val="a"/>
    <w:link w:val="2Char30"/>
    <w:qFormat/>
    <w:rsid w:val="00C314B9"/>
    <w:pPr>
      <w:ind w:firstLine="560"/>
    </w:pPr>
    <w:rPr>
      <w:rFonts w:ascii="宋体" w:hAnsi="宋体"/>
      <w:sz w:val="28"/>
      <w:lang w:eastAsia="en-US"/>
    </w:rPr>
  </w:style>
  <w:style w:type="paragraph" w:styleId="af7">
    <w:name w:val="endnote text"/>
    <w:basedOn w:val="a"/>
    <w:link w:val="Char51"/>
    <w:qFormat/>
    <w:rsid w:val="00C314B9"/>
    <w:pPr>
      <w:jc w:val="left"/>
    </w:pPr>
    <w:rPr>
      <w:lang w:eastAsia="en-US"/>
    </w:rPr>
  </w:style>
  <w:style w:type="paragraph" w:styleId="53">
    <w:name w:val="List Continue 5"/>
    <w:basedOn w:val="a"/>
    <w:qFormat/>
    <w:rsid w:val="00C314B9"/>
    <w:pPr>
      <w:spacing w:after="120"/>
      <w:ind w:left="2100"/>
    </w:pPr>
    <w:rPr>
      <w:sz w:val="20"/>
      <w:szCs w:val="20"/>
    </w:rPr>
  </w:style>
  <w:style w:type="paragraph" w:styleId="af8">
    <w:name w:val="Balloon Text"/>
    <w:basedOn w:val="a"/>
    <w:link w:val="Char43"/>
    <w:uiPriority w:val="99"/>
    <w:qFormat/>
    <w:rsid w:val="00C314B9"/>
    <w:rPr>
      <w:sz w:val="18"/>
      <w:szCs w:val="18"/>
      <w:lang w:eastAsia="en-US"/>
    </w:rPr>
  </w:style>
  <w:style w:type="paragraph" w:styleId="af9">
    <w:name w:val="footer"/>
    <w:basedOn w:val="a"/>
    <w:link w:val="Char44"/>
    <w:uiPriority w:val="99"/>
    <w:qFormat/>
    <w:rsid w:val="00C314B9"/>
    <w:pPr>
      <w:tabs>
        <w:tab w:val="center" w:pos="4153"/>
        <w:tab w:val="right" w:pos="8306"/>
      </w:tabs>
      <w:jc w:val="left"/>
    </w:pPr>
    <w:rPr>
      <w:sz w:val="18"/>
      <w:szCs w:val="20"/>
      <w:lang w:eastAsia="en-US"/>
    </w:rPr>
  </w:style>
  <w:style w:type="paragraph" w:styleId="afa">
    <w:name w:val="envelope return"/>
    <w:basedOn w:val="a"/>
    <w:unhideWhenUsed/>
    <w:qFormat/>
    <w:rsid w:val="00C314B9"/>
    <w:rPr>
      <w:rFonts w:ascii="Arial" w:hAnsi="Arial"/>
    </w:rPr>
  </w:style>
  <w:style w:type="paragraph" w:styleId="afb">
    <w:name w:val="header"/>
    <w:basedOn w:val="a"/>
    <w:link w:val="Char52"/>
    <w:qFormat/>
    <w:rsid w:val="00C314B9"/>
    <w:pPr>
      <w:pBdr>
        <w:bottom w:val="single" w:sz="6" w:space="1" w:color="000000"/>
      </w:pBdr>
      <w:tabs>
        <w:tab w:val="center" w:pos="4153"/>
        <w:tab w:val="right" w:pos="8306"/>
      </w:tabs>
      <w:jc w:val="center"/>
    </w:pPr>
    <w:rPr>
      <w:sz w:val="18"/>
      <w:szCs w:val="18"/>
      <w:lang w:eastAsia="en-US"/>
    </w:rPr>
  </w:style>
  <w:style w:type="paragraph" w:styleId="afc">
    <w:name w:val="Signature"/>
    <w:basedOn w:val="a"/>
    <w:link w:val="Char24"/>
    <w:qFormat/>
    <w:rsid w:val="00C314B9"/>
    <w:pPr>
      <w:ind w:left="100"/>
    </w:pPr>
    <w:rPr>
      <w:lang w:eastAsia="en-US"/>
    </w:rPr>
  </w:style>
  <w:style w:type="paragraph" w:styleId="12">
    <w:name w:val="toc 1"/>
    <w:basedOn w:val="a"/>
    <w:next w:val="a"/>
    <w:uiPriority w:val="39"/>
    <w:unhideWhenUsed/>
    <w:qFormat/>
    <w:rsid w:val="00C314B9"/>
    <w:pPr>
      <w:spacing w:after="57"/>
    </w:pPr>
  </w:style>
  <w:style w:type="paragraph" w:styleId="43">
    <w:name w:val="List Continue 4"/>
    <w:basedOn w:val="a"/>
    <w:qFormat/>
    <w:rsid w:val="00C314B9"/>
    <w:pPr>
      <w:spacing w:after="120"/>
      <w:ind w:left="1680"/>
    </w:pPr>
    <w:rPr>
      <w:sz w:val="20"/>
      <w:szCs w:val="20"/>
    </w:rPr>
  </w:style>
  <w:style w:type="paragraph" w:styleId="44">
    <w:name w:val="toc 4"/>
    <w:basedOn w:val="a"/>
    <w:next w:val="a"/>
    <w:link w:val="4Char20"/>
    <w:uiPriority w:val="39"/>
    <w:unhideWhenUsed/>
    <w:qFormat/>
    <w:rsid w:val="00C314B9"/>
    <w:pPr>
      <w:spacing w:after="57"/>
      <w:ind w:left="850"/>
    </w:pPr>
  </w:style>
  <w:style w:type="paragraph" w:styleId="afd">
    <w:name w:val="index heading"/>
    <w:basedOn w:val="a"/>
    <w:next w:val="13"/>
    <w:qFormat/>
    <w:rsid w:val="00C314B9"/>
    <w:rPr>
      <w:rFonts w:ascii="Arial" w:hAnsi="Arial" w:cs="Arial"/>
      <w:b/>
      <w:bCs/>
      <w:sz w:val="20"/>
      <w:szCs w:val="20"/>
    </w:rPr>
  </w:style>
  <w:style w:type="paragraph" w:styleId="13">
    <w:name w:val="index 1"/>
    <w:basedOn w:val="a"/>
    <w:next w:val="a"/>
    <w:qFormat/>
    <w:rsid w:val="00C314B9"/>
    <w:rPr>
      <w:rFonts w:ascii="宋体" w:hAnsi="宋体"/>
      <w:szCs w:val="18"/>
    </w:rPr>
  </w:style>
  <w:style w:type="paragraph" w:styleId="afe">
    <w:name w:val="Subtitle"/>
    <w:basedOn w:val="a"/>
    <w:next w:val="a"/>
    <w:link w:val="Char6"/>
    <w:qFormat/>
    <w:rsid w:val="00C314B9"/>
    <w:pPr>
      <w:spacing w:before="240" w:after="60" w:line="312" w:lineRule="auto"/>
      <w:jc w:val="center"/>
      <w:outlineLvl w:val="1"/>
    </w:pPr>
    <w:rPr>
      <w:rFonts w:ascii="Cambria" w:hAnsi="Cambria"/>
      <w:b/>
      <w:bCs/>
      <w:sz w:val="32"/>
      <w:szCs w:val="32"/>
      <w:lang w:eastAsia="en-US"/>
    </w:rPr>
  </w:style>
  <w:style w:type="paragraph" w:styleId="54">
    <w:name w:val="List Number 5"/>
    <w:basedOn w:val="a"/>
    <w:qFormat/>
    <w:rsid w:val="00C314B9"/>
    <w:pPr>
      <w:tabs>
        <w:tab w:val="left" w:pos="1180"/>
        <w:tab w:val="left" w:pos="2040"/>
      </w:tabs>
      <w:ind w:left="1180" w:hanging="720"/>
    </w:pPr>
    <w:rPr>
      <w:sz w:val="20"/>
      <w:szCs w:val="20"/>
    </w:rPr>
  </w:style>
  <w:style w:type="paragraph" w:styleId="aff">
    <w:name w:val="List"/>
    <w:basedOn w:val="a"/>
    <w:next w:val="a"/>
    <w:qFormat/>
    <w:rsid w:val="00C314B9"/>
    <w:pPr>
      <w:ind w:left="200" w:hanging="200"/>
    </w:pPr>
    <w:rPr>
      <w:rFonts w:hAnsi="宋体" w:cs="宋体"/>
      <w:sz w:val="20"/>
      <w:szCs w:val="20"/>
    </w:rPr>
  </w:style>
  <w:style w:type="paragraph" w:styleId="aff0">
    <w:name w:val="footnote text"/>
    <w:basedOn w:val="a"/>
    <w:next w:val="50"/>
    <w:link w:val="Char45"/>
    <w:uiPriority w:val="99"/>
    <w:unhideWhenUsed/>
    <w:qFormat/>
    <w:rsid w:val="00C314B9"/>
    <w:pPr>
      <w:spacing w:line="312" w:lineRule="atLeast"/>
      <w:jc w:val="left"/>
    </w:pPr>
    <w:rPr>
      <w:sz w:val="18"/>
      <w:szCs w:val="20"/>
      <w:lang w:eastAsia="en-US"/>
    </w:rPr>
  </w:style>
  <w:style w:type="paragraph" w:styleId="61">
    <w:name w:val="toc 6"/>
    <w:basedOn w:val="a"/>
    <w:next w:val="a"/>
    <w:link w:val="6Char1"/>
    <w:uiPriority w:val="39"/>
    <w:unhideWhenUsed/>
    <w:qFormat/>
    <w:rsid w:val="00C314B9"/>
    <w:pPr>
      <w:spacing w:after="57"/>
      <w:ind w:left="1417"/>
    </w:pPr>
  </w:style>
  <w:style w:type="paragraph" w:styleId="55">
    <w:name w:val="List 5"/>
    <w:basedOn w:val="a"/>
    <w:qFormat/>
    <w:rsid w:val="00C314B9"/>
    <w:pPr>
      <w:ind w:left="100" w:hanging="200"/>
    </w:pPr>
    <w:rPr>
      <w:sz w:val="20"/>
      <w:szCs w:val="20"/>
    </w:rPr>
  </w:style>
  <w:style w:type="paragraph" w:styleId="36">
    <w:name w:val="Body Text Indent 3"/>
    <w:basedOn w:val="a"/>
    <w:link w:val="3Char5"/>
    <w:qFormat/>
    <w:rsid w:val="00C314B9"/>
    <w:pPr>
      <w:ind w:firstLine="523"/>
    </w:pPr>
    <w:rPr>
      <w:rFonts w:ascii="仿宋_GB2312" w:eastAsia="仿宋_GB2312" w:hAnsi="宋体"/>
      <w:sz w:val="24"/>
      <w:lang w:eastAsia="en-US"/>
    </w:rPr>
  </w:style>
  <w:style w:type="paragraph" w:styleId="71">
    <w:name w:val="index 7"/>
    <w:basedOn w:val="a"/>
    <w:next w:val="a"/>
    <w:qFormat/>
    <w:rsid w:val="00C314B9"/>
    <w:pPr>
      <w:ind w:left="1200"/>
    </w:pPr>
    <w:rPr>
      <w:sz w:val="20"/>
      <w:szCs w:val="20"/>
    </w:rPr>
  </w:style>
  <w:style w:type="paragraph" w:styleId="90">
    <w:name w:val="index 9"/>
    <w:basedOn w:val="a"/>
    <w:next w:val="a"/>
    <w:qFormat/>
    <w:rsid w:val="00C314B9"/>
    <w:pPr>
      <w:ind w:left="1600"/>
    </w:pPr>
    <w:rPr>
      <w:sz w:val="20"/>
      <w:szCs w:val="20"/>
    </w:rPr>
  </w:style>
  <w:style w:type="paragraph" w:styleId="aff1">
    <w:name w:val="table of figures"/>
    <w:basedOn w:val="a"/>
    <w:next w:val="a"/>
    <w:qFormat/>
    <w:rsid w:val="00C314B9"/>
    <w:pPr>
      <w:ind w:left="200" w:hanging="200"/>
    </w:pPr>
    <w:rPr>
      <w:sz w:val="20"/>
      <w:szCs w:val="20"/>
    </w:rPr>
  </w:style>
  <w:style w:type="paragraph" w:styleId="24">
    <w:name w:val="toc 2"/>
    <w:basedOn w:val="a"/>
    <w:next w:val="a"/>
    <w:uiPriority w:val="39"/>
    <w:unhideWhenUsed/>
    <w:qFormat/>
    <w:rsid w:val="00C314B9"/>
    <w:pPr>
      <w:spacing w:after="57"/>
      <w:ind w:left="283"/>
    </w:pPr>
  </w:style>
  <w:style w:type="paragraph" w:styleId="91">
    <w:name w:val="toc 9"/>
    <w:basedOn w:val="a"/>
    <w:next w:val="a"/>
    <w:uiPriority w:val="39"/>
    <w:unhideWhenUsed/>
    <w:qFormat/>
    <w:rsid w:val="00C314B9"/>
    <w:pPr>
      <w:spacing w:after="57"/>
      <w:ind w:left="2268"/>
    </w:pPr>
  </w:style>
  <w:style w:type="paragraph" w:styleId="25">
    <w:name w:val="Body Text 2"/>
    <w:basedOn w:val="a"/>
    <w:link w:val="2Char4"/>
    <w:qFormat/>
    <w:rsid w:val="00C314B9"/>
    <w:pPr>
      <w:jc w:val="center"/>
    </w:pPr>
    <w:rPr>
      <w:rFonts w:ascii="仿宋_GB2312" w:eastAsia="仿宋_GB2312"/>
      <w:sz w:val="44"/>
      <w:lang w:eastAsia="en-US"/>
    </w:rPr>
  </w:style>
  <w:style w:type="paragraph" w:styleId="45">
    <w:name w:val="List 4"/>
    <w:basedOn w:val="a"/>
    <w:qFormat/>
    <w:rsid w:val="00C314B9"/>
    <w:pPr>
      <w:ind w:left="100" w:hanging="200"/>
    </w:pPr>
    <w:rPr>
      <w:sz w:val="20"/>
      <w:szCs w:val="20"/>
    </w:rPr>
  </w:style>
  <w:style w:type="paragraph" w:styleId="26">
    <w:name w:val="List Continue 2"/>
    <w:basedOn w:val="a"/>
    <w:qFormat/>
    <w:rsid w:val="00C314B9"/>
    <w:pPr>
      <w:spacing w:after="120"/>
      <w:ind w:left="840"/>
    </w:pPr>
    <w:rPr>
      <w:sz w:val="20"/>
      <w:szCs w:val="20"/>
    </w:rPr>
  </w:style>
  <w:style w:type="paragraph" w:styleId="aff2">
    <w:name w:val="Message Header"/>
    <w:basedOn w:val="a"/>
    <w:link w:val="Char25"/>
    <w:qFormat/>
    <w:rsid w:val="00C314B9"/>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lang w:eastAsia="en-US"/>
    </w:rPr>
  </w:style>
  <w:style w:type="paragraph" w:styleId="HTML0">
    <w:name w:val="HTML Preformatted"/>
    <w:basedOn w:val="a"/>
    <w:link w:val="HTMLChar4"/>
    <w:qFormat/>
    <w:rsid w:val="00C314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lang w:eastAsia="en-US"/>
    </w:rPr>
  </w:style>
  <w:style w:type="paragraph" w:styleId="aff3">
    <w:name w:val="Normal (Web)"/>
    <w:basedOn w:val="a"/>
    <w:link w:val="Char1"/>
    <w:unhideWhenUsed/>
    <w:qFormat/>
    <w:rsid w:val="00C314B9"/>
    <w:pPr>
      <w:widowControl/>
      <w:spacing w:before="100" w:beforeAutospacing="1" w:after="100" w:afterAutospacing="1"/>
      <w:jc w:val="left"/>
    </w:pPr>
    <w:rPr>
      <w:rFonts w:ascii="宋体" w:hAnsi="宋体" w:cs="宋体"/>
      <w:sz w:val="24"/>
    </w:rPr>
  </w:style>
  <w:style w:type="paragraph" w:styleId="37">
    <w:name w:val="List Continue 3"/>
    <w:basedOn w:val="a"/>
    <w:qFormat/>
    <w:rsid w:val="00C314B9"/>
    <w:pPr>
      <w:spacing w:after="120"/>
      <w:ind w:left="1260"/>
    </w:pPr>
    <w:rPr>
      <w:sz w:val="20"/>
      <w:szCs w:val="20"/>
    </w:rPr>
  </w:style>
  <w:style w:type="paragraph" w:styleId="27">
    <w:name w:val="index 2"/>
    <w:basedOn w:val="a"/>
    <w:next w:val="a"/>
    <w:qFormat/>
    <w:rsid w:val="00C314B9"/>
    <w:pPr>
      <w:ind w:left="200"/>
    </w:pPr>
    <w:rPr>
      <w:sz w:val="20"/>
      <w:szCs w:val="20"/>
    </w:rPr>
  </w:style>
  <w:style w:type="paragraph" w:styleId="aff4">
    <w:name w:val="Title"/>
    <w:basedOn w:val="a"/>
    <w:link w:val="Char53"/>
    <w:uiPriority w:val="99"/>
    <w:qFormat/>
    <w:rsid w:val="00C314B9"/>
    <w:pPr>
      <w:spacing w:before="240" w:after="60"/>
      <w:jc w:val="center"/>
      <w:outlineLvl w:val="0"/>
    </w:pPr>
    <w:rPr>
      <w:rFonts w:ascii="Cambria" w:hAnsi="Cambria"/>
      <w:b/>
      <w:bCs/>
      <w:sz w:val="32"/>
      <w:szCs w:val="32"/>
      <w:lang w:eastAsia="en-US"/>
    </w:rPr>
  </w:style>
  <w:style w:type="paragraph" w:styleId="aff5">
    <w:name w:val="annotation subject"/>
    <w:basedOn w:val="ae"/>
    <w:next w:val="ae"/>
    <w:link w:val="Char46"/>
    <w:uiPriority w:val="99"/>
    <w:qFormat/>
    <w:rsid w:val="00C314B9"/>
    <w:rPr>
      <w:b/>
      <w:bCs/>
    </w:rPr>
  </w:style>
  <w:style w:type="paragraph" w:styleId="aff6">
    <w:name w:val="Body Text First Indent"/>
    <w:basedOn w:val="af1"/>
    <w:link w:val="Char47"/>
    <w:qFormat/>
    <w:rsid w:val="00C314B9"/>
    <w:pPr>
      <w:spacing w:after="120"/>
      <w:ind w:firstLine="420"/>
    </w:pPr>
    <w:rPr>
      <w:rFonts w:ascii="Times New Roman" w:eastAsia="仿宋_GB2312" w:hAnsi="Times New Roman"/>
      <w:sz w:val="23"/>
      <w:szCs w:val="24"/>
      <w:lang w:eastAsia="zh-CN"/>
    </w:rPr>
  </w:style>
  <w:style w:type="paragraph" w:styleId="28">
    <w:name w:val="Body Text First Indent 2"/>
    <w:basedOn w:val="af2"/>
    <w:next w:val="a"/>
    <w:link w:val="2Char31"/>
    <w:qFormat/>
    <w:rsid w:val="00C314B9"/>
    <w:pPr>
      <w:spacing w:after="120"/>
      <w:ind w:leftChars="200" w:left="420" w:firstLineChars="200" w:firstLine="420"/>
    </w:pPr>
    <w:rPr>
      <w:rFonts w:ascii="Times New Roman" w:eastAsia="宋体"/>
      <w:kern w:val="2"/>
      <w:sz w:val="21"/>
      <w:szCs w:val="24"/>
      <w:lang w:eastAsia="zh-CN"/>
    </w:rPr>
  </w:style>
  <w:style w:type="table" w:styleId="aff7">
    <w:name w:val="Table Grid"/>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Strong"/>
    <w:qFormat/>
    <w:rsid w:val="00C314B9"/>
    <w:rPr>
      <w:b/>
      <w:bCs/>
    </w:rPr>
  </w:style>
  <w:style w:type="character" w:styleId="aff9">
    <w:name w:val="endnote reference"/>
    <w:uiPriority w:val="99"/>
    <w:qFormat/>
    <w:rsid w:val="00C314B9"/>
    <w:rPr>
      <w:rFonts w:cs="Times New Roman"/>
      <w:vertAlign w:val="superscript"/>
    </w:rPr>
  </w:style>
  <w:style w:type="character" w:styleId="affa">
    <w:name w:val="page number"/>
    <w:qFormat/>
    <w:rsid w:val="00C314B9"/>
  </w:style>
  <w:style w:type="character" w:styleId="affb">
    <w:name w:val="FollowedHyperlink"/>
    <w:uiPriority w:val="99"/>
    <w:qFormat/>
    <w:rsid w:val="00C314B9"/>
    <w:rPr>
      <w:color w:val="800080"/>
      <w:u w:val="none"/>
    </w:rPr>
  </w:style>
  <w:style w:type="character" w:styleId="affc">
    <w:name w:val="Emphasis"/>
    <w:qFormat/>
    <w:rsid w:val="00C314B9"/>
    <w:rPr>
      <w:b/>
      <w:bCs/>
    </w:rPr>
  </w:style>
  <w:style w:type="character" w:styleId="affd">
    <w:name w:val="line number"/>
    <w:qFormat/>
    <w:rsid w:val="00C314B9"/>
    <w:rPr>
      <w:sz w:val="18"/>
    </w:rPr>
  </w:style>
  <w:style w:type="character" w:styleId="HTML1">
    <w:name w:val="HTML Definition"/>
    <w:qFormat/>
    <w:rsid w:val="00C314B9"/>
  </w:style>
  <w:style w:type="character" w:styleId="HTML2">
    <w:name w:val="HTML Typewriter"/>
    <w:qFormat/>
    <w:rsid w:val="00C314B9"/>
    <w:rPr>
      <w:rFonts w:ascii="monospace" w:eastAsia="monospace" w:hAnsi="monospace" w:cs="monospace"/>
      <w:sz w:val="20"/>
    </w:rPr>
  </w:style>
  <w:style w:type="character" w:styleId="HTML3">
    <w:name w:val="HTML Acronym"/>
    <w:qFormat/>
    <w:rsid w:val="00C314B9"/>
    <w:rPr>
      <w:rFonts w:ascii="微软雅黑" w:eastAsia="微软雅黑" w:hAnsi="微软雅黑" w:cs="微软雅黑"/>
      <w:color w:val="FFFFFF"/>
      <w:sz w:val="14"/>
      <w:szCs w:val="14"/>
      <w:u w:val="none"/>
      <w:shd w:val="clear" w:color="auto" w:fill="59C2E6"/>
    </w:rPr>
  </w:style>
  <w:style w:type="character" w:styleId="HTML4">
    <w:name w:val="HTML Variable"/>
    <w:qFormat/>
    <w:rsid w:val="00C314B9"/>
    <w:rPr>
      <w:vanish/>
    </w:rPr>
  </w:style>
  <w:style w:type="character" w:styleId="affe">
    <w:name w:val="Hyperlink"/>
    <w:uiPriority w:val="99"/>
    <w:qFormat/>
    <w:rsid w:val="00C314B9"/>
    <w:rPr>
      <w:color w:val="0000FF"/>
      <w:u w:val="none"/>
    </w:rPr>
  </w:style>
  <w:style w:type="character" w:styleId="HTML5">
    <w:name w:val="HTML Code"/>
    <w:qFormat/>
    <w:rsid w:val="00C314B9"/>
    <w:rPr>
      <w:rFonts w:ascii="monospace" w:eastAsia="monospace" w:hAnsi="monospace" w:cs="monospace"/>
      <w:sz w:val="20"/>
    </w:rPr>
  </w:style>
  <w:style w:type="character" w:styleId="afff">
    <w:name w:val="annotation reference"/>
    <w:qFormat/>
    <w:rsid w:val="00C314B9"/>
    <w:rPr>
      <w:sz w:val="21"/>
      <w:szCs w:val="21"/>
    </w:rPr>
  </w:style>
  <w:style w:type="character" w:styleId="HTML6">
    <w:name w:val="HTML Cite"/>
    <w:qFormat/>
    <w:rsid w:val="00C314B9"/>
  </w:style>
  <w:style w:type="character" w:styleId="afff0">
    <w:name w:val="footnote reference"/>
    <w:qFormat/>
    <w:rsid w:val="00C314B9"/>
    <w:rPr>
      <w:rFonts w:cs="Times New Roman"/>
      <w:vertAlign w:val="superscript"/>
    </w:rPr>
  </w:style>
  <w:style w:type="character" w:styleId="HTML7">
    <w:name w:val="HTML Keyboard"/>
    <w:qFormat/>
    <w:rsid w:val="00C314B9"/>
    <w:rPr>
      <w:rFonts w:ascii="monospace" w:eastAsia="monospace" w:hAnsi="monospace" w:cs="monospace"/>
      <w:sz w:val="20"/>
    </w:rPr>
  </w:style>
  <w:style w:type="character" w:styleId="HTML8">
    <w:name w:val="HTML Sample"/>
    <w:qFormat/>
    <w:rsid w:val="00C314B9"/>
    <w:rPr>
      <w:rFonts w:ascii="monospace" w:eastAsia="monospace" w:hAnsi="monospace" w:cs="monospace"/>
    </w:rPr>
  </w:style>
  <w:style w:type="character" w:customStyle="1" w:styleId="Heading6Char">
    <w:name w:val="Heading 6 Char"/>
    <w:qFormat/>
    <w:rsid w:val="00C314B9"/>
    <w:rPr>
      <w:rFonts w:ascii="Arial" w:eastAsia="Arial" w:hAnsi="Arial" w:cs="Arial"/>
      <w:b/>
      <w:bCs/>
      <w:sz w:val="22"/>
      <w:szCs w:val="22"/>
    </w:rPr>
  </w:style>
  <w:style w:type="character" w:customStyle="1" w:styleId="Heading7Char">
    <w:name w:val="Heading 7 Char"/>
    <w:qFormat/>
    <w:rsid w:val="00C314B9"/>
    <w:rPr>
      <w:rFonts w:ascii="Arial" w:eastAsia="Arial" w:hAnsi="Arial" w:cs="Arial"/>
      <w:b/>
      <w:bCs/>
      <w:i/>
      <w:iCs/>
      <w:sz w:val="22"/>
      <w:szCs w:val="22"/>
    </w:rPr>
  </w:style>
  <w:style w:type="character" w:customStyle="1" w:styleId="Heading8Char">
    <w:name w:val="Heading 8 Char"/>
    <w:qFormat/>
    <w:rsid w:val="00C314B9"/>
    <w:rPr>
      <w:rFonts w:ascii="Arial" w:eastAsia="Arial" w:hAnsi="Arial" w:cs="Arial"/>
      <w:i/>
      <w:iCs/>
      <w:sz w:val="22"/>
      <w:szCs w:val="22"/>
    </w:rPr>
  </w:style>
  <w:style w:type="character" w:customStyle="1" w:styleId="Heading9Char">
    <w:name w:val="Heading 9 Char"/>
    <w:qFormat/>
    <w:rsid w:val="00C314B9"/>
    <w:rPr>
      <w:rFonts w:ascii="Arial" w:eastAsia="Arial" w:hAnsi="Arial" w:cs="Arial"/>
      <w:i/>
      <w:iCs/>
      <w:sz w:val="21"/>
      <w:szCs w:val="21"/>
    </w:rPr>
  </w:style>
  <w:style w:type="paragraph" w:styleId="afff1">
    <w:name w:val="List Paragraph"/>
    <w:basedOn w:val="a"/>
    <w:link w:val="Char26"/>
    <w:uiPriority w:val="34"/>
    <w:qFormat/>
    <w:rsid w:val="00C314B9"/>
    <w:pPr>
      <w:ind w:left="720"/>
      <w:contextualSpacing/>
    </w:pPr>
  </w:style>
  <w:style w:type="paragraph" w:styleId="afff2">
    <w:name w:val="No Spacing"/>
    <w:link w:val="Char27"/>
    <w:uiPriority w:val="99"/>
    <w:qFormat/>
    <w:rsid w:val="00C314B9"/>
    <w:pPr>
      <w:widowControl w:val="0"/>
      <w:jc w:val="both"/>
    </w:pPr>
    <w:rPr>
      <w:sz w:val="21"/>
      <w:szCs w:val="24"/>
    </w:rPr>
  </w:style>
  <w:style w:type="paragraph" w:styleId="afff3">
    <w:name w:val="Quote"/>
    <w:basedOn w:val="a"/>
    <w:next w:val="a"/>
    <w:link w:val="Char60"/>
    <w:qFormat/>
    <w:rsid w:val="00C314B9"/>
    <w:rPr>
      <w:i/>
      <w:iCs/>
      <w:color w:val="000000"/>
      <w:sz w:val="20"/>
      <w:szCs w:val="20"/>
      <w:lang w:eastAsia="en-US"/>
    </w:rPr>
  </w:style>
  <w:style w:type="character" w:customStyle="1" w:styleId="QuoteChar">
    <w:name w:val="Quote Char"/>
    <w:uiPriority w:val="29"/>
    <w:qFormat/>
    <w:rsid w:val="00C314B9"/>
    <w:rPr>
      <w:i/>
    </w:rPr>
  </w:style>
  <w:style w:type="paragraph" w:styleId="afff4">
    <w:name w:val="Intense Quote"/>
    <w:basedOn w:val="a"/>
    <w:next w:val="a"/>
    <w:link w:val="Char61"/>
    <w:qFormat/>
    <w:rsid w:val="00C314B9"/>
    <w:pPr>
      <w:pBdr>
        <w:bottom w:val="single" w:sz="4" w:space="4" w:color="4F81BD"/>
      </w:pBdr>
      <w:spacing w:before="200" w:after="280"/>
      <w:ind w:left="936" w:right="936"/>
    </w:pPr>
    <w:rPr>
      <w:b/>
      <w:bCs/>
      <w:i/>
      <w:iCs/>
      <w:color w:val="4F81BD"/>
      <w:sz w:val="20"/>
      <w:szCs w:val="20"/>
      <w:lang w:eastAsia="en-US"/>
    </w:rPr>
  </w:style>
  <w:style w:type="character" w:customStyle="1" w:styleId="IntenseQuoteChar">
    <w:name w:val="Intense Quote Char"/>
    <w:uiPriority w:val="30"/>
    <w:qFormat/>
    <w:rsid w:val="00C314B9"/>
    <w:rPr>
      <w:i/>
    </w:rPr>
  </w:style>
  <w:style w:type="character" w:customStyle="1" w:styleId="CaptionChar">
    <w:name w:val="Caption Char"/>
    <w:uiPriority w:val="99"/>
    <w:qFormat/>
    <w:rsid w:val="00C314B9"/>
  </w:style>
  <w:style w:type="table" w:customStyle="1" w:styleId="TableGridLight">
    <w:name w:val="Table Grid Light"/>
    <w:uiPriority w:val="59"/>
    <w:qFormat/>
    <w:rsid w:val="00C314B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rsid w:val="00C314B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uiPriority w:val="59"/>
    <w:qFormat/>
    <w:rsid w:val="00C314B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rsid w:val="00C314B9"/>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无格式表格 41"/>
    <w:uiPriority w:val="99"/>
    <w:qFormat/>
    <w:rsid w:val="00C314B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uiPriority w:val="99"/>
    <w:qFormat/>
    <w:rsid w:val="00C314B9"/>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uiPriority w:val="99"/>
    <w:qFormat/>
    <w:rsid w:val="00C314B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C314B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C314B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C314B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C314B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C314B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C314B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rsid w:val="00C314B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C314B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C314B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C314B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C314B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C314B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C314B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rsid w:val="00C314B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C314B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C314B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C314B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C314B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C314B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C314B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rsid w:val="00C314B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C314B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C314B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C314B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C314B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C314B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C314B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C314B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rsid w:val="00C314B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C314B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C314B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C314B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C314B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C314B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C314B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rsid w:val="00C314B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C314B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C314B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C314B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C314B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C314B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C314B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C314B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rsid w:val="00C314B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C314B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C314B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C314B9"/>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C314B9"/>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C314B9"/>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C314B9"/>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rsid w:val="00C314B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C314B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C314B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C314B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C314B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C314B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C314B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rsid w:val="00C314B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C314B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C314B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C314B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C314B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C314B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C314B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rsid w:val="00C314B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C314B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C314B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C314B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C314B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C314B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C314B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rsid w:val="00C314B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C314B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C314B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C314B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C314B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C314B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C314B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rsid w:val="00C314B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C314B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C314B9"/>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C314B9"/>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C314B9"/>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C314B9"/>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C314B9"/>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C314B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C314B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C314B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C314B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C314B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C314B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C314B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C314B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C314B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C314B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C314B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C314B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C314B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C314B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C314B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EndnoteTextChar">
    <w:name w:val="Endnote Text Char"/>
    <w:uiPriority w:val="99"/>
    <w:qFormat/>
    <w:rsid w:val="00C314B9"/>
    <w:rPr>
      <w:sz w:val="20"/>
    </w:rPr>
  </w:style>
  <w:style w:type="paragraph" w:customStyle="1" w:styleId="TOC1">
    <w:name w:val="TOC 标题1"/>
    <w:basedOn w:val="11"/>
    <w:next w:val="a"/>
    <w:uiPriority w:val="39"/>
    <w:qFormat/>
    <w:rsid w:val="00C314B9"/>
    <w:pPr>
      <w:keepLines/>
      <w:spacing w:before="340" w:after="330" w:line="578" w:lineRule="auto"/>
      <w:outlineLvl w:val="9"/>
    </w:pPr>
    <w:rPr>
      <w:rFonts w:ascii="Times New Roman" w:eastAsia="宋体"/>
      <w:b/>
      <w:bCs/>
      <w:sz w:val="44"/>
      <w:szCs w:val="44"/>
    </w:rPr>
  </w:style>
  <w:style w:type="character" w:customStyle="1" w:styleId="Char2">
    <w:name w:val="宏文本 Char2"/>
    <w:link w:val="a3"/>
    <w:qFormat/>
    <w:rsid w:val="00C314B9"/>
    <w:rPr>
      <w:rFonts w:ascii="Courier New" w:hAnsi="Courier New"/>
      <w:sz w:val="24"/>
      <w:szCs w:val="24"/>
      <w:lang w:bidi="ar-SA"/>
    </w:rPr>
  </w:style>
  <w:style w:type="character" w:customStyle="1" w:styleId="1Char3">
    <w:name w:val="标题 1 Char3"/>
    <w:link w:val="11"/>
    <w:qFormat/>
    <w:rsid w:val="00C314B9"/>
    <w:rPr>
      <w:rFonts w:ascii="楷体_GB2312" w:eastAsia="楷体_GB2312"/>
      <w:sz w:val="28"/>
      <w:lang w:val="en-US" w:eastAsia="zh-CN" w:bidi="ar-SA"/>
    </w:rPr>
  </w:style>
  <w:style w:type="character" w:customStyle="1" w:styleId="2Char3">
    <w:name w:val="标题 2 Char3"/>
    <w:link w:val="2"/>
    <w:uiPriority w:val="9"/>
    <w:qFormat/>
    <w:rsid w:val="00C314B9"/>
    <w:rPr>
      <w:rFonts w:ascii="Arial" w:eastAsia="幼圆" w:hAnsi="Arial"/>
      <w:b/>
      <w:sz w:val="44"/>
    </w:rPr>
  </w:style>
  <w:style w:type="character" w:customStyle="1" w:styleId="3Char3">
    <w:name w:val="标题 3 Char3"/>
    <w:link w:val="3"/>
    <w:qFormat/>
    <w:rsid w:val="00C314B9"/>
    <w:rPr>
      <w:b/>
      <w:sz w:val="32"/>
    </w:rPr>
  </w:style>
  <w:style w:type="character" w:customStyle="1" w:styleId="4Char2">
    <w:name w:val="标题 4 Char2"/>
    <w:link w:val="4"/>
    <w:qFormat/>
    <w:rsid w:val="00C314B9"/>
    <w:rPr>
      <w:rFonts w:ascii="Arial" w:eastAsia="黑体" w:hAnsi="Arial"/>
      <w:b/>
      <w:bCs/>
      <w:sz w:val="28"/>
      <w:szCs w:val="28"/>
    </w:rPr>
  </w:style>
  <w:style w:type="character" w:customStyle="1" w:styleId="5Char2">
    <w:name w:val="标题 5 Char2"/>
    <w:link w:val="5"/>
    <w:qFormat/>
    <w:rsid w:val="00C314B9"/>
    <w:rPr>
      <w:rFonts w:ascii="宋体" w:hAnsi="宋体"/>
      <w:b/>
      <w:bCs/>
      <w:sz w:val="21"/>
      <w:szCs w:val="24"/>
    </w:rPr>
  </w:style>
  <w:style w:type="character" w:customStyle="1" w:styleId="6Char2">
    <w:name w:val="标题 6 Char2"/>
    <w:link w:val="6"/>
    <w:qFormat/>
    <w:rsid w:val="00C314B9"/>
    <w:rPr>
      <w:rFonts w:ascii="Cambria" w:hAnsi="Cambria"/>
      <w:b/>
      <w:bCs/>
      <w:sz w:val="24"/>
      <w:szCs w:val="24"/>
    </w:rPr>
  </w:style>
  <w:style w:type="character" w:customStyle="1" w:styleId="7Char2">
    <w:name w:val="标题 7 Char2"/>
    <w:link w:val="7"/>
    <w:qFormat/>
    <w:rsid w:val="00C314B9"/>
    <w:rPr>
      <w:b/>
      <w:bCs/>
      <w:sz w:val="24"/>
      <w:szCs w:val="24"/>
    </w:rPr>
  </w:style>
  <w:style w:type="character" w:customStyle="1" w:styleId="8Char2">
    <w:name w:val="标题 8 Char2"/>
    <w:link w:val="8"/>
    <w:qFormat/>
    <w:rsid w:val="00C314B9"/>
    <w:rPr>
      <w:rFonts w:ascii="Cambria" w:hAnsi="Cambria"/>
      <w:sz w:val="24"/>
      <w:szCs w:val="24"/>
    </w:rPr>
  </w:style>
  <w:style w:type="character" w:customStyle="1" w:styleId="9Char2">
    <w:name w:val="标题 9 Char2"/>
    <w:link w:val="9"/>
    <w:qFormat/>
    <w:rsid w:val="00C314B9"/>
    <w:rPr>
      <w:rFonts w:ascii="Cambria" w:hAnsi="Cambria"/>
      <w:sz w:val="21"/>
      <w:szCs w:val="21"/>
    </w:rPr>
  </w:style>
  <w:style w:type="paragraph" w:customStyle="1" w:styleId="71111">
    <w:name w:val="目录 71111"/>
    <w:basedOn w:val="a"/>
    <w:next w:val="a"/>
    <w:semiHidden/>
    <w:qFormat/>
    <w:rsid w:val="00C314B9"/>
    <w:pPr>
      <w:ind w:left="2520"/>
    </w:pPr>
  </w:style>
  <w:style w:type="character" w:customStyle="1" w:styleId="Char20">
    <w:name w:val="注释标题 Char2"/>
    <w:link w:val="a5"/>
    <w:qFormat/>
    <w:rsid w:val="00C314B9"/>
    <w:rPr>
      <w:sz w:val="21"/>
      <w:szCs w:val="24"/>
    </w:rPr>
  </w:style>
  <w:style w:type="character" w:customStyle="1" w:styleId="Char21">
    <w:name w:val="电子邮件签名 Char2"/>
    <w:link w:val="a6"/>
    <w:qFormat/>
    <w:rsid w:val="00C314B9"/>
    <w:rPr>
      <w:sz w:val="21"/>
      <w:szCs w:val="24"/>
    </w:rPr>
  </w:style>
  <w:style w:type="character" w:customStyle="1" w:styleId="Char22">
    <w:name w:val="正文缩进 Char2"/>
    <w:link w:val="a8"/>
    <w:qFormat/>
    <w:rsid w:val="00C314B9"/>
    <w:rPr>
      <w:rFonts w:eastAsia="宋体"/>
      <w:sz w:val="21"/>
      <w:lang w:val="en-US" w:eastAsia="zh-CN" w:bidi="ar-SA"/>
    </w:rPr>
  </w:style>
  <w:style w:type="character" w:customStyle="1" w:styleId="Char5">
    <w:name w:val="文档结构图 Char5"/>
    <w:link w:val="ac"/>
    <w:qFormat/>
    <w:rsid w:val="00C314B9"/>
    <w:rPr>
      <w:sz w:val="21"/>
      <w:szCs w:val="24"/>
      <w:shd w:val="clear" w:color="auto" w:fill="000080"/>
    </w:rPr>
  </w:style>
  <w:style w:type="character" w:customStyle="1" w:styleId="Char4">
    <w:name w:val="批注文字 Char4"/>
    <w:link w:val="ae"/>
    <w:qFormat/>
    <w:rsid w:val="00C314B9"/>
    <w:rPr>
      <w:sz w:val="21"/>
      <w:szCs w:val="24"/>
    </w:rPr>
  </w:style>
  <w:style w:type="character" w:customStyle="1" w:styleId="Char40">
    <w:name w:val="称呼 Char4"/>
    <w:link w:val="af"/>
    <w:qFormat/>
    <w:rsid w:val="00C314B9"/>
    <w:rPr>
      <w:rFonts w:hAnsi="宋体"/>
      <w:sz w:val="30"/>
    </w:rPr>
  </w:style>
  <w:style w:type="character" w:customStyle="1" w:styleId="3Char4">
    <w:name w:val="正文文本 3 Char4"/>
    <w:link w:val="31"/>
    <w:qFormat/>
    <w:rsid w:val="00C314B9"/>
    <w:rPr>
      <w:rFonts w:ascii="仿宋_GB2312" w:eastAsia="仿宋_GB2312" w:hAnsi="Arial"/>
      <w:sz w:val="32"/>
    </w:rPr>
  </w:style>
  <w:style w:type="character" w:customStyle="1" w:styleId="Char23">
    <w:name w:val="结束语 Char2"/>
    <w:link w:val="af0"/>
    <w:qFormat/>
    <w:rsid w:val="00C314B9"/>
    <w:rPr>
      <w:sz w:val="21"/>
      <w:szCs w:val="24"/>
    </w:rPr>
  </w:style>
  <w:style w:type="character" w:customStyle="1" w:styleId="Char50">
    <w:name w:val="正文文本 Char5"/>
    <w:link w:val="af1"/>
    <w:qFormat/>
    <w:rsid w:val="00C314B9"/>
    <w:rPr>
      <w:rFonts w:ascii="楷体_GB2312" w:eastAsia="楷体_GB2312" w:hAnsi="Arial"/>
      <w:sz w:val="28"/>
    </w:rPr>
  </w:style>
  <w:style w:type="character" w:customStyle="1" w:styleId="Char3">
    <w:name w:val="正文文本缩进 Char3"/>
    <w:link w:val="af2"/>
    <w:qFormat/>
    <w:rsid w:val="00C314B9"/>
    <w:rPr>
      <w:rFonts w:ascii="楷体_GB2312" w:eastAsia="楷体_GB2312"/>
      <w:sz w:val="32"/>
    </w:rPr>
  </w:style>
  <w:style w:type="character" w:customStyle="1" w:styleId="Char">
    <w:name w:val="文本块 Char"/>
    <w:link w:val="af4"/>
    <w:qFormat/>
    <w:rsid w:val="00C314B9"/>
    <w:rPr>
      <w:rFonts w:ascii="宋体" w:hAnsi="宋体" w:cs="宋体"/>
      <w:color w:val="000000"/>
      <w:sz w:val="24"/>
    </w:rPr>
  </w:style>
  <w:style w:type="character" w:customStyle="1" w:styleId="HTMLChar2">
    <w:name w:val="HTML 地址 Char2"/>
    <w:link w:val="HTML"/>
    <w:qFormat/>
    <w:rsid w:val="00C314B9"/>
    <w:rPr>
      <w:i/>
      <w:iCs/>
      <w:sz w:val="21"/>
      <w:szCs w:val="24"/>
    </w:rPr>
  </w:style>
  <w:style w:type="paragraph" w:customStyle="1" w:styleId="51111">
    <w:name w:val="目录 51111"/>
    <w:basedOn w:val="a"/>
    <w:next w:val="a"/>
    <w:semiHidden/>
    <w:qFormat/>
    <w:rsid w:val="00C314B9"/>
    <w:pPr>
      <w:ind w:left="1680"/>
    </w:pPr>
  </w:style>
  <w:style w:type="paragraph" w:customStyle="1" w:styleId="3110">
    <w:name w:val="目录 311"/>
    <w:basedOn w:val="a"/>
    <w:next w:val="a"/>
    <w:uiPriority w:val="39"/>
    <w:qFormat/>
    <w:rsid w:val="00C314B9"/>
    <w:pPr>
      <w:tabs>
        <w:tab w:val="right" w:leader="dot" w:pos="9440"/>
      </w:tabs>
      <w:spacing w:line="240" w:lineRule="exact"/>
      <w:ind w:left="539"/>
      <w:jc w:val="left"/>
    </w:pPr>
    <w:rPr>
      <w:rFonts w:ascii="黑体" w:eastAsia="黑体" w:hAnsi="宋体"/>
      <w:bCs/>
      <w:iCs/>
      <w:sz w:val="18"/>
      <w:szCs w:val="32"/>
    </w:rPr>
  </w:style>
  <w:style w:type="character" w:customStyle="1" w:styleId="Char41">
    <w:name w:val="纯文本 Char4"/>
    <w:link w:val="af5"/>
    <w:qFormat/>
    <w:rsid w:val="00C314B9"/>
    <w:rPr>
      <w:rFonts w:ascii="宋体" w:hAnsi="Courier New"/>
      <w:sz w:val="21"/>
    </w:rPr>
  </w:style>
  <w:style w:type="paragraph" w:customStyle="1" w:styleId="812">
    <w:name w:val="目录 812"/>
    <w:basedOn w:val="a"/>
    <w:next w:val="a"/>
    <w:semiHidden/>
    <w:qFormat/>
    <w:rsid w:val="00C314B9"/>
    <w:pPr>
      <w:ind w:left="2940"/>
    </w:pPr>
  </w:style>
  <w:style w:type="character" w:customStyle="1" w:styleId="Char42">
    <w:name w:val="日期 Char4"/>
    <w:link w:val="af6"/>
    <w:qFormat/>
    <w:rsid w:val="00C314B9"/>
    <w:rPr>
      <w:sz w:val="24"/>
    </w:rPr>
  </w:style>
  <w:style w:type="character" w:customStyle="1" w:styleId="2Char30">
    <w:name w:val="正文文本缩进 2 Char3"/>
    <w:link w:val="23"/>
    <w:qFormat/>
    <w:rsid w:val="00C314B9"/>
    <w:rPr>
      <w:rFonts w:ascii="宋体" w:hAnsi="宋体"/>
      <w:sz w:val="28"/>
      <w:szCs w:val="24"/>
    </w:rPr>
  </w:style>
  <w:style w:type="character" w:customStyle="1" w:styleId="Char51">
    <w:name w:val="尾注文本 Char5"/>
    <w:link w:val="af7"/>
    <w:uiPriority w:val="99"/>
    <w:qFormat/>
    <w:rsid w:val="00C314B9"/>
    <w:rPr>
      <w:sz w:val="21"/>
      <w:szCs w:val="24"/>
    </w:rPr>
  </w:style>
  <w:style w:type="character" w:customStyle="1" w:styleId="Char43">
    <w:name w:val="批注框文本 Char4"/>
    <w:link w:val="af8"/>
    <w:qFormat/>
    <w:rsid w:val="00C314B9"/>
    <w:rPr>
      <w:sz w:val="18"/>
      <w:szCs w:val="18"/>
    </w:rPr>
  </w:style>
  <w:style w:type="character" w:customStyle="1" w:styleId="Char44">
    <w:name w:val="页脚 Char4"/>
    <w:link w:val="af9"/>
    <w:uiPriority w:val="99"/>
    <w:qFormat/>
    <w:rsid w:val="00C314B9"/>
    <w:rPr>
      <w:sz w:val="18"/>
    </w:rPr>
  </w:style>
  <w:style w:type="character" w:customStyle="1" w:styleId="Char52">
    <w:name w:val="页眉 Char5"/>
    <w:link w:val="afb"/>
    <w:qFormat/>
    <w:rsid w:val="00C314B9"/>
    <w:rPr>
      <w:sz w:val="18"/>
      <w:szCs w:val="18"/>
    </w:rPr>
  </w:style>
  <w:style w:type="character" w:customStyle="1" w:styleId="Char24">
    <w:name w:val="签名 Char2"/>
    <w:link w:val="afc"/>
    <w:qFormat/>
    <w:rsid w:val="00C314B9"/>
    <w:rPr>
      <w:sz w:val="21"/>
      <w:szCs w:val="24"/>
    </w:rPr>
  </w:style>
  <w:style w:type="paragraph" w:customStyle="1" w:styleId="1110">
    <w:name w:val="目录 111"/>
    <w:basedOn w:val="a"/>
    <w:next w:val="a"/>
    <w:uiPriority w:val="39"/>
    <w:qFormat/>
    <w:rsid w:val="00C314B9"/>
    <w:pPr>
      <w:tabs>
        <w:tab w:val="right" w:leader="dot" w:pos="9440"/>
      </w:tabs>
      <w:spacing w:before="120" w:after="120" w:line="300" w:lineRule="exact"/>
      <w:jc w:val="left"/>
    </w:pPr>
    <w:rPr>
      <w:rFonts w:ascii="黑体" w:eastAsia="黑体"/>
      <w:b/>
      <w:caps/>
      <w:sz w:val="18"/>
      <w:szCs w:val="28"/>
    </w:rPr>
  </w:style>
  <w:style w:type="paragraph" w:customStyle="1" w:styleId="4120">
    <w:name w:val="目录 412"/>
    <w:basedOn w:val="a"/>
    <w:next w:val="a"/>
    <w:link w:val="46"/>
    <w:qFormat/>
    <w:rsid w:val="00C314B9"/>
    <w:pPr>
      <w:ind w:left="1260"/>
    </w:pPr>
    <w:rPr>
      <w:lang w:eastAsia="en-US"/>
    </w:rPr>
  </w:style>
  <w:style w:type="character" w:customStyle="1" w:styleId="46">
    <w:name w:val="目录 4 字符"/>
    <w:link w:val="4120"/>
    <w:semiHidden/>
    <w:qFormat/>
    <w:rsid w:val="00C314B9"/>
    <w:rPr>
      <w:sz w:val="21"/>
      <w:szCs w:val="24"/>
    </w:rPr>
  </w:style>
  <w:style w:type="character" w:customStyle="1" w:styleId="Char6">
    <w:name w:val="副标题 Char6"/>
    <w:link w:val="afe"/>
    <w:qFormat/>
    <w:rsid w:val="00C314B9"/>
    <w:rPr>
      <w:rFonts w:ascii="Cambria" w:hAnsi="Cambria"/>
      <w:b/>
      <w:bCs/>
      <w:sz w:val="32"/>
      <w:szCs w:val="32"/>
    </w:rPr>
  </w:style>
  <w:style w:type="character" w:customStyle="1" w:styleId="Char45">
    <w:name w:val="脚注文本 Char4"/>
    <w:link w:val="aff0"/>
    <w:qFormat/>
    <w:rsid w:val="00C314B9"/>
    <w:rPr>
      <w:sz w:val="18"/>
    </w:rPr>
  </w:style>
  <w:style w:type="paragraph" w:customStyle="1" w:styleId="6110">
    <w:name w:val="目录 611"/>
    <w:basedOn w:val="a"/>
    <w:next w:val="a"/>
    <w:link w:val="62"/>
    <w:semiHidden/>
    <w:qFormat/>
    <w:rsid w:val="00C314B9"/>
    <w:pPr>
      <w:ind w:left="2100"/>
    </w:pPr>
    <w:rPr>
      <w:lang w:eastAsia="en-US"/>
    </w:rPr>
  </w:style>
  <w:style w:type="character" w:customStyle="1" w:styleId="62">
    <w:name w:val="目录 6 字符"/>
    <w:link w:val="6110"/>
    <w:semiHidden/>
    <w:qFormat/>
    <w:rsid w:val="00C314B9"/>
    <w:rPr>
      <w:sz w:val="21"/>
      <w:szCs w:val="24"/>
    </w:rPr>
  </w:style>
  <w:style w:type="character" w:customStyle="1" w:styleId="3Char5">
    <w:name w:val="正文文本缩进 3 Char5"/>
    <w:link w:val="36"/>
    <w:qFormat/>
    <w:rsid w:val="00C314B9"/>
    <w:rPr>
      <w:rFonts w:ascii="仿宋_GB2312" w:eastAsia="仿宋_GB2312" w:hAnsi="宋体"/>
      <w:sz w:val="24"/>
      <w:szCs w:val="24"/>
    </w:rPr>
  </w:style>
  <w:style w:type="paragraph" w:customStyle="1" w:styleId="2110">
    <w:name w:val="目录 211"/>
    <w:basedOn w:val="a"/>
    <w:next w:val="a"/>
    <w:uiPriority w:val="39"/>
    <w:qFormat/>
    <w:rsid w:val="00C314B9"/>
    <w:pPr>
      <w:tabs>
        <w:tab w:val="right" w:leader="dot" w:pos="9440"/>
      </w:tabs>
      <w:spacing w:line="260" w:lineRule="exact"/>
      <w:jc w:val="left"/>
    </w:pPr>
    <w:rPr>
      <w:rFonts w:ascii="黑体" w:eastAsia="黑体"/>
      <w:b/>
      <w:bCs/>
      <w:smallCaps/>
      <w:sz w:val="18"/>
      <w:szCs w:val="44"/>
    </w:rPr>
  </w:style>
  <w:style w:type="paragraph" w:customStyle="1" w:styleId="911">
    <w:name w:val="目录 911"/>
    <w:basedOn w:val="a"/>
    <w:next w:val="a"/>
    <w:semiHidden/>
    <w:qFormat/>
    <w:rsid w:val="00C314B9"/>
    <w:pPr>
      <w:ind w:left="3360"/>
    </w:pPr>
  </w:style>
  <w:style w:type="character" w:customStyle="1" w:styleId="2Char4">
    <w:name w:val="正文文本 2 Char4"/>
    <w:link w:val="25"/>
    <w:qFormat/>
    <w:rsid w:val="00C314B9"/>
    <w:rPr>
      <w:rFonts w:ascii="仿宋_GB2312" w:eastAsia="仿宋_GB2312"/>
      <w:sz w:val="44"/>
      <w:szCs w:val="24"/>
    </w:rPr>
  </w:style>
  <w:style w:type="character" w:customStyle="1" w:styleId="Char25">
    <w:name w:val="信息标题 Char2"/>
    <w:link w:val="aff2"/>
    <w:qFormat/>
    <w:rsid w:val="00C314B9"/>
    <w:rPr>
      <w:rFonts w:ascii="Arial" w:hAnsi="Arial"/>
      <w:sz w:val="24"/>
      <w:szCs w:val="24"/>
      <w:shd w:val="pct20" w:color="auto" w:fill="auto"/>
    </w:rPr>
  </w:style>
  <w:style w:type="character" w:customStyle="1" w:styleId="HTMLChar4">
    <w:name w:val="HTML 预设格式 Char4"/>
    <w:link w:val="HTML0"/>
    <w:qFormat/>
    <w:rsid w:val="00C314B9"/>
    <w:rPr>
      <w:rFonts w:ascii="黑体" w:eastAsia="黑体" w:hAnsi="Courier New" w:cs="Courier New"/>
    </w:rPr>
  </w:style>
  <w:style w:type="character" w:customStyle="1" w:styleId="Char53">
    <w:name w:val="标题 Char5"/>
    <w:link w:val="aff4"/>
    <w:qFormat/>
    <w:rsid w:val="00C314B9"/>
    <w:rPr>
      <w:rFonts w:ascii="Cambria" w:hAnsi="Cambria"/>
      <w:b/>
      <w:bCs/>
      <w:sz w:val="32"/>
      <w:szCs w:val="32"/>
    </w:rPr>
  </w:style>
  <w:style w:type="character" w:customStyle="1" w:styleId="Char46">
    <w:name w:val="批注主题 Char4"/>
    <w:link w:val="aff5"/>
    <w:qFormat/>
    <w:rsid w:val="00C314B9"/>
    <w:rPr>
      <w:b/>
      <w:bCs/>
      <w:sz w:val="21"/>
      <w:szCs w:val="24"/>
    </w:rPr>
  </w:style>
  <w:style w:type="paragraph" w:customStyle="1" w:styleId="113">
    <w:name w:val="正文首行缩进11"/>
    <w:basedOn w:val="af1"/>
    <w:link w:val="afff5"/>
    <w:unhideWhenUsed/>
    <w:qFormat/>
    <w:rsid w:val="00C314B9"/>
    <w:pPr>
      <w:ind w:firstLine="420"/>
    </w:pPr>
  </w:style>
  <w:style w:type="character" w:customStyle="1" w:styleId="afff5">
    <w:name w:val="正文首行缩进 字符"/>
    <w:link w:val="113"/>
    <w:qFormat/>
    <w:rsid w:val="00C314B9"/>
    <w:rPr>
      <w:rFonts w:ascii="楷体_GB2312" w:eastAsia="楷体_GB2312" w:hAnsi="Arial"/>
      <w:sz w:val="28"/>
    </w:rPr>
  </w:style>
  <w:style w:type="paragraph" w:customStyle="1" w:styleId="2120">
    <w:name w:val="正文首行缩进 212"/>
    <w:basedOn w:val="af2"/>
    <w:next w:val="a"/>
    <w:unhideWhenUsed/>
    <w:qFormat/>
    <w:rsid w:val="00C314B9"/>
    <w:pPr>
      <w:spacing w:after="120"/>
      <w:ind w:left="420" w:firstLine="200"/>
    </w:pPr>
    <w:rPr>
      <w:rFonts w:ascii="Times New Roman" w:eastAsia="宋体"/>
      <w:sz w:val="21"/>
      <w:szCs w:val="24"/>
    </w:rPr>
  </w:style>
  <w:style w:type="paragraph" w:customStyle="1" w:styleId="14">
    <w:name w:val="信息标题1"/>
    <w:basedOn w:val="a"/>
    <w:uiPriority w:val="99"/>
    <w:qFormat/>
    <w:rsid w:val="00C314B9"/>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ind w:left="1080" w:hanging="1080"/>
    </w:pPr>
    <w:rPr>
      <w:rFonts w:ascii="Cambria" w:hAnsi="Cambria"/>
      <w:sz w:val="24"/>
    </w:rPr>
  </w:style>
  <w:style w:type="character" w:customStyle="1" w:styleId="2Char">
    <w:name w:val="标题2 Char"/>
    <w:qFormat/>
    <w:rsid w:val="00C314B9"/>
    <w:rPr>
      <w:rFonts w:ascii="方正楷体_GBK" w:eastAsia="方正楷体_GBK" w:hAnsi="Book Antiqua"/>
      <w:sz w:val="32"/>
      <w:lang w:val="en-US" w:eastAsia="zh-CN" w:bidi="ar-SA"/>
    </w:rPr>
  </w:style>
  <w:style w:type="character" w:customStyle="1" w:styleId="100">
    <w:name w:val="10"/>
    <w:qFormat/>
    <w:rsid w:val="00C314B9"/>
    <w:rPr>
      <w:rFonts w:ascii="Times New Roman" w:hAnsi="Times New Roman" w:cs="Times New Roman"/>
    </w:rPr>
  </w:style>
  <w:style w:type="character" w:customStyle="1" w:styleId="fontstyle11">
    <w:name w:val="fontstyle11"/>
    <w:qFormat/>
    <w:rsid w:val="00C314B9"/>
    <w:rPr>
      <w:rFonts w:ascii="宋体" w:eastAsia="宋体" w:hAnsi="宋体" w:hint="eastAsia"/>
      <w:color w:val="000000"/>
      <w:sz w:val="22"/>
      <w:szCs w:val="22"/>
    </w:rPr>
  </w:style>
  <w:style w:type="character" w:customStyle="1" w:styleId="jj1">
    <w:name w:val="jj1"/>
    <w:qFormat/>
    <w:rsid w:val="00C314B9"/>
    <w:rPr>
      <w:sz w:val="20"/>
      <w:szCs w:val="20"/>
      <w:u w:val="none"/>
    </w:rPr>
  </w:style>
  <w:style w:type="character" w:customStyle="1" w:styleId="fontstyle01">
    <w:name w:val="fontstyle01"/>
    <w:qFormat/>
    <w:rsid w:val="00C314B9"/>
    <w:rPr>
      <w:rFonts w:ascii="Calibri-Bold" w:hAnsi="Calibri-Bold"/>
      <w:b/>
      <w:bCs/>
      <w:color w:val="000000"/>
      <w:sz w:val="22"/>
      <w:szCs w:val="22"/>
    </w:rPr>
  </w:style>
  <w:style w:type="character" w:customStyle="1" w:styleId="15">
    <w:name w:val="15"/>
    <w:qFormat/>
    <w:rsid w:val="00C314B9"/>
    <w:rPr>
      <w:rFonts w:ascii="Times New Roman" w:hAnsi="Times New Roman" w:cs="Times New Roman"/>
    </w:rPr>
  </w:style>
  <w:style w:type="paragraph" w:customStyle="1" w:styleId="CharCharCharChar">
    <w:name w:val="Char Char Char Char"/>
    <w:basedOn w:val="ac"/>
    <w:qFormat/>
    <w:rsid w:val="00C314B9"/>
    <w:pPr>
      <w:spacing w:line="360" w:lineRule="auto"/>
    </w:pPr>
    <w:rPr>
      <w:rFonts w:ascii="Tahoma" w:hAnsi="Tahoma"/>
      <w:sz w:val="24"/>
    </w:rPr>
  </w:style>
  <w:style w:type="paragraph" w:customStyle="1" w:styleId="ParaCharCharCharCharCharCharCharCharChar1CharCharCharCharCharCharChar">
    <w:name w:val="默认段落字体 Para Char Char Char Char Char Char Char Char Char1 Char Char Char Char Char Char Char"/>
    <w:basedOn w:val="ac"/>
    <w:qFormat/>
    <w:rsid w:val="00C314B9"/>
    <w:rPr>
      <w:rFonts w:ascii="Tahoma" w:hAnsi="Tahoma"/>
      <w:sz w:val="24"/>
    </w:rPr>
  </w:style>
  <w:style w:type="paragraph" w:customStyle="1" w:styleId="38">
    <w:name w:val="标题3"/>
    <w:basedOn w:val="a"/>
    <w:next w:val="a"/>
    <w:link w:val="3CharChar"/>
    <w:qFormat/>
    <w:rsid w:val="00C314B9"/>
    <w:rPr>
      <w:rFonts w:eastAsia="方正黑体_GBK"/>
    </w:rPr>
  </w:style>
  <w:style w:type="paragraph" w:customStyle="1" w:styleId="Char0">
    <w:name w:val="Char"/>
    <w:basedOn w:val="a"/>
    <w:qFormat/>
    <w:rsid w:val="00C314B9"/>
    <w:rPr>
      <w:rFonts w:ascii="Tahoma" w:hAnsi="Tahoma"/>
      <w:sz w:val="24"/>
      <w:szCs w:val="20"/>
    </w:rPr>
  </w:style>
  <w:style w:type="paragraph" w:customStyle="1" w:styleId="BioQuoteTekst">
    <w:name w:val="BioQuote Tekst"/>
    <w:basedOn w:val="a"/>
    <w:qFormat/>
    <w:rsid w:val="00C314B9"/>
    <w:pPr>
      <w:ind w:right="-1"/>
    </w:pPr>
    <w:rPr>
      <w:rFonts w:ascii="Arial" w:hAnsi="Arial"/>
      <w:sz w:val="22"/>
      <w:szCs w:val="20"/>
      <w:lang w:eastAsia="en-US"/>
    </w:rPr>
  </w:style>
  <w:style w:type="paragraph" w:customStyle="1" w:styleId="10">
    <w:name w:val="附录1"/>
    <w:qFormat/>
    <w:rsid w:val="00C314B9"/>
    <w:pPr>
      <w:numPr>
        <w:numId w:val="1"/>
      </w:numPr>
      <w:spacing w:before="240" w:line="600" w:lineRule="atLeast"/>
    </w:pPr>
    <w:rPr>
      <w:b/>
      <w:i/>
      <w:sz w:val="28"/>
    </w:rPr>
  </w:style>
  <w:style w:type="paragraph" w:customStyle="1" w:styleId="16">
    <w:name w:val="标题1"/>
    <w:basedOn w:val="a"/>
    <w:next w:val="a"/>
    <w:uiPriority w:val="99"/>
    <w:qFormat/>
    <w:rsid w:val="00C314B9"/>
    <w:pPr>
      <w:tabs>
        <w:tab w:val="left" w:pos="9193"/>
        <w:tab w:val="left" w:pos="9827"/>
      </w:tabs>
      <w:spacing w:line="700" w:lineRule="atLeast"/>
      <w:jc w:val="center"/>
    </w:pPr>
    <w:rPr>
      <w:rFonts w:eastAsia="方正小标宋_GBK"/>
      <w:sz w:val="44"/>
    </w:rPr>
  </w:style>
  <w:style w:type="paragraph" w:customStyle="1" w:styleId="17">
    <w:name w:val="列出段落1"/>
    <w:basedOn w:val="a"/>
    <w:uiPriority w:val="34"/>
    <w:qFormat/>
    <w:rsid w:val="00C314B9"/>
    <w:pPr>
      <w:ind w:firstLine="420"/>
    </w:pPr>
    <w:rPr>
      <w:rFonts w:ascii="Calibri" w:hAnsi="Calibri"/>
      <w:szCs w:val="22"/>
    </w:rPr>
  </w:style>
  <w:style w:type="paragraph" w:customStyle="1" w:styleId="afff6">
    <w:name w:val="普通正文"/>
    <w:basedOn w:val="a"/>
    <w:uiPriority w:val="99"/>
    <w:qFormat/>
    <w:rsid w:val="00C314B9"/>
    <w:pPr>
      <w:spacing w:before="120" w:after="120" w:line="360" w:lineRule="auto"/>
      <w:ind w:firstLine="480"/>
      <w:jc w:val="left"/>
    </w:pPr>
    <w:rPr>
      <w:rFonts w:ascii="Arial" w:hAnsi="Arial"/>
      <w:sz w:val="24"/>
    </w:rPr>
  </w:style>
  <w:style w:type="paragraph" w:customStyle="1" w:styleId="ComsAlinea">
    <w:name w:val="Coms Alinea"/>
    <w:qFormat/>
    <w:rsid w:val="00C314B9"/>
    <w:pPr>
      <w:widowControl w:val="0"/>
    </w:pPr>
    <w:rPr>
      <w:rFonts w:ascii="Arial" w:hAnsi="Arial" w:cs="Arial"/>
    </w:rPr>
  </w:style>
  <w:style w:type="paragraph" w:customStyle="1" w:styleId="HTML9">
    <w:name w:val="HTML 预先格式化"/>
    <w:basedOn w:val="a"/>
    <w:qFormat/>
    <w:rsid w:val="00C314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101">
    <w:name w:val="正文_1_0"/>
    <w:basedOn w:val="a"/>
    <w:qFormat/>
    <w:rsid w:val="00C314B9"/>
  </w:style>
  <w:style w:type="paragraph" w:customStyle="1" w:styleId="29">
    <w:name w:val="正文缩进2格"/>
    <w:basedOn w:val="a"/>
    <w:link w:val="2Char0"/>
    <w:qFormat/>
    <w:rsid w:val="00C314B9"/>
    <w:pPr>
      <w:spacing w:line="600" w:lineRule="exact"/>
      <w:ind w:firstLine="639"/>
    </w:pPr>
    <w:rPr>
      <w:rFonts w:ascii="仿宋_GB2312" w:eastAsia="仿宋_GB2312" w:hAnsi="宋体"/>
      <w:sz w:val="31"/>
      <w:szCs w:val="28"/>
      <w:lang w:eastAsia="en-US"/>
    </w:rPr>
  </w:style>
  <w:style w:type="character" w:customStyle="1" w:styleId="2Char0">
    <w:name w:val="正文缩进2格 Char"/>
    <w:link w:val="29"/>
    <w:qFormat/>
    <w:rsid w:val="00C314B9"/>
    <w:rPr>
      <w:rFonts w:ascii="仿宋_GB2312" w:eastAsia="仿宋_GB2312" w:hAnsi="宋体"/>
      <w:sz w:val="31"/>
      <w:szCs w:val="28"/>
    </w:rPr>
  </w:style>
  <w:style w:type="paragraph" w:customStyle="1" w:styleId="2a">
    <w:name w:val="标题2"/>
    <w:basedOn w:val="a"/>
    <w:next w:val="a"/>
    <w:link w:val="2CharChar"/>
    <w:qFormat/>
    <w:rsid w:val="00C314B9"/>
    <w:pPr>
      <w:jc w:val="center"/>
    </w:pPr>
    <w:rPr>
      <w:rFonts w:eastAsia="方正楷体_GBK"/>
      <w:lang w:eastAsia="en-US"/>
    </w:rPr>
  </w:style>
  <w:style w:type="character" w:customStyle="1" w:styleId="2CharChar">
    <w:name w:val="标题2 Char Char"/>
    <w:link w:val="2a"/>
    <w:qFormat/>
    <w:rsid w:val="00C314B9"/>
    <w:rPr>
      <w:rFonts w:eastAsia="方正楷体_GBK"/>
      <w:sz w:val="21"/>
      <w:szCs w:val="24"/>
    </w:rPr>
  </w:style>
  <w:style w:type="paragraph" w:customStyle="1" w:styleId="xl47">
    <w:name w:val="xl47"/>
    <w:basedOn w:val="a"/>
    <w:qFormat/>
    <w:rsid w:val="00C314B9"/>
    <w:pPr>
      <w:widowControl/>
      <w:spacing w:before="100" w:beforeAutospacing="1" w:after="100" w:afterAutospacing="1"/>
      <w:jc w:val="center"/>
    </w:pPr>
    <w:rPr>
      <w:rFonts w:ascii="方正姚体" w:eastAsia="方正姚体" w:hAnsi="宋体" w:hint="eastAsia"/>
      <w:b/>
      <w:bCs/>
      <w:sz w:val="36"/>
      <w:szCs w:val="36"/>
    </w:rPr>
  </w:style>
  <w:style w:type="paragraph" w:customStyle="1" w:styleId="WPSOffice1">
    <w:name w:val="WPSOffice手动目录 1"/>
    <w:qFormat/>
    <w:rsid w:val="00C314B9"/>
  </w:style>
  <w:style w:type="paragraph" w:customStyle="1" w:styleId="afff7">
    <w:name w:val="标书正文格式"/>
    <w:link w:val="Char10"/>
    <w:qFormat/>
    <w:rsid w:val="00C314B9"/>
    <w:pPr>
      <w:spacing w:line="360" w:lineRule="auto"/>
      <w:ind w:firstLine="200"/>
    </w:pPr>
    <w:rPr>
      <w:rFonts w:eastAsia="楷体_GB2312"/>
      <w:sz w:val="24"/>
      <w:szCs w:val="24"/>
    </w:rPr>
  </w:style>
  <w:style w:type="paragraph" w:customStyle="1" w:styleId="TableText">
    <w:name w:val="Table Text"/>
    <w:qFormat/>
    <w:rsid w:val="00C314B9"/>
    <w:pPr>
      <w:spacing w:before="143" w:after="80"/>
      <w:jc w:val="center"/>
    </w:pPr>
    <w:rPr>
      <w:rFonts w:ascii="仿宋_GB2312" w:eastAsia="仿宋_GB2312" w:hAnsi="宋体"/>
      <w:sz w:val="24"/>
    </w:rPr>
  </w:style>
  <w:style w:type="paragraph" w:customStyle="1" w:styleId="Char111">
    <w:name w:val="Char111"/>
    <w:basedOn w:val="a"/>
    <w:qFormat/>
    <w:rsid w:val="00C314B9"/>
    <w:pPr>
      <w:tabs>
        <w:tab w:val="left" w:pos="360"/>
      </w:tabs>
    </w:pPr>
    <w:rPr>
      <w:color w:val="000000"/>
      <w:sz w:val="24"/>
    </w:rPr>
  </w:style>
  <w:style w:type="paragraph" w:customStyle="1" w:styleId="CharCharCharChar1CharCharChar">
    <w:name w:val="Char Char Char Char1 Char Char Char"/>
    <w:basedOn w:val="ac"/>
    <w:qFormat/>
    <w:rsid w:val="00C314B9"/>
    <w:pPr>
      <w:spacing w:line="360" w:lineRule="auto"/>
    </w:pPr>
    <w:rPr>
      <w:rFonts w:ascii="Tahoma" w:hAnsi="Tahoma"/>
      <w:sz w:val="24"/>
    </w:rPr>
  </w:style>
  <w:style w:type="paragraph" w:customStyle="1" w:styleId="CharCharCharChar1CharChar">
    <w:name w:val="Char Char Char Char1 Char Char"/>
    <w:basedOn w:val="a"/>
    <w:qFormat/>
    <w:rsid w:val="00C314B9"/>
    <w:pPr>
      <w:tabs>
        <w:tab w:val="left" w:pos="360"/>
      </w:tabs>
    </w:pPr>
    <w:rPr>
      <w:sz w:val="24"/>
    </w:rPr>
  </w:style>
  <w:style w:type="character" w:customStyle="1" w:styleId="Char27">
    <w:name w:val="无间隔 Char2"/>
    <w:link w:val="afff2"/>
    <w:qFormat/>
    <w:rsid w:val="00C314B9"/>
    <w:rPr>
      <w:sz w:val="21"/>
      <w:szCs w:val="24"/>
      <w:lang w:bidi="ar-SA"/>
    </w:rPr>
  </w:style>
  <w:style w:type="paragraph" w:customStyle="1" w:styleId="FootnoteText1">
    <w:name w:val="FootnoteText1"/>
    <w:basedOn w:val="a"/>
    <w:next w:val="Index51"/>
    <w:unhideWhenUsed/>
    <w:qFormat/>
    <w:rsid w:val="00C314B9"/>
    <w:pPr>
      <w:spacing w:line="312" w:lineRule="atLeast"/>
      <w:jc w:val="left"/>
    </w:pPr>
    <w:rPr>
      <w:sz w:val="18"/>
    </w:rPr>
  </w:style>
  <w:style w:type="paragraph" w:customStyle="1" w:styleId="Index51">
    <w:name w:val="Index51"/>
    <w:basedOn w:val="a"/>
    <w:next w:val="a"/>
    <w:unhideWhenUsed/>
    <w:qFormat/>
    <w:rsid w:val="00C314B9"/>
    <w:pPr>
      <w:ind w:left="1050" w:hanging="210"/>
      <w:jc w:val="left"/>
    </w:pPr>
    <w:rPr>
      <w:sz w:val="18"/>
      <w:szCs w:val="18"/>
      <w:lang w:eastAsia="zh-TW"/>
    </w:rPr>
  </w:style>
  <w:style w:type="paragraph" w:customStyle="1" w:styleId="p0">
    <w:name w:val="p0"/>
    <w:basedOn w:val="a"/>
    <w:link w:val="p0Char"/>
    <w:qFormat/>
    <w:rsid w:val="00C314B9"/>
    <w:pPr>
      <w:widowControl/>
    </w:pPr>
    <w:rPr>
      <w:szCs w:val="21"/>
      <w:lang w:eastAsia="en-US"/>
    </w:rPr>
  </w:style>
  <w:style w:type="character" w:customStyle="1" w:styleId="p0Char">
    <w:name w:val="p0 Char"/>
    <w:link w:val="p0"/>
    <w:qFormat/>
    <w:rsid w:val="00C314B9"/>
    <w:rPr>
      <w:rFonts w:cs="宋体"/>
      <w:sz w:val="21"/>
      <w:szCs w:val="21"/>
    </w:rPr>
  </w:style>
  <w:style w:type="paragraph" w:customStyle="1" w:styleId="afff8">
    <w:name w:val="四级标题"/>
    <w:basedOn w:val="af6"/>
    <w:qFormat/>
    <w:rsid w:val="00C314B9"/>
    <w:pPr>
      <w:widowControl/>
      <w:tabs>
        <w:tab w:val="left" w:pos="851"/>
      </w:tabs>
      <w:spacing w:line="360" w:lineRule="auto"/>
      <w:ind w:left="851" w:hanging="851"/>
      <w:jc w:val="left"/>
    </w:pPr>
    <w:rPr>
      <w:rFonts w:ascii="Arial" w:hAnsi="Arial"/>
      <w:b/>
      <w:bCs/>
      <w:szCs w:val="32"/>
    </w:rPr>
  </w:style>
  <w:style w:type="paragraph" w:customStyle="1" w:styleId="sh4">
    <w:name w:val="sh4"/>
    <w:basedOn w:val="a"/>
    <w:link w:val="sh4Char"/>
    <w:qFormat/>
    <w:rsid w:val="00C314B9"/>
    <w:pPr>
      <w:spacing w:line="460" w:lineRule="exact"/>
      <w:ind w:firstLine="420"/>
    </w:pPr>
    <w:rPr>
      <w:rFonts w:ascii="宋体" w:hAnsi="宋体"/>
      <w:szCs w:val="21"/>
      <w:lang w:eastAsia="en-US"/>
    </w:rPr>
  </w:style>
  <w:style w:type="character" w:customStyle="1" w:styleId="sh4Char">
    <w:name w:val="sh4 Char"/>
    <w:link w:val="sh4"/>
    <w:qFormat/>
    <w:rsid w:val="00C314B9"/>
    <w:rPr>
      <w:rFonts w:ascii="宋体" w:hAnsi="宋体"/>
      <w:sz w:val="21"/>
      <w:szCs w:val="21"/>
    </w:rPr>
  </w:style>
  <w:style w:type="character" w:customStyle="1" w:styleId="63">
    <w:name w:val="标题 6 字符"/>
    <w:uiPriority w:val="9"/>
    <w:qFormat/>
    <w:rsid w:val="00C314B9"/>
    <w:rPr>
      <w:rFonts w:ascii="等线 Light" w:eastAsia="等线 Light" w:hAnsi="等线 Light" w:cs="Times New Roman"/>
      <w:b/>
      <w:bCs/>
      <w:sz w:val="24"/>
      <w:szCs w:val="24"/>
    </w:rPr>
  </w:style>
  <w:style w:type="character" w:customStyle="1" w:styleId="72">
    <w:name w:val="标题 7 字符"/>
    <w:uiPriority w:val="9"/>
    <w:qFormat/>
    <w:rsid w:val="00C314B9"/>
    <w:rPr>
      <w:b/>
      <w:bCs/>
      <w:sz w:val="24"/>
      <w:szCs w:val="24"/>
    </w:rPr>
  </w:style>
  <w:style w:type="character" w:customStyle="1" w:styleId="82">
    <w:name w:val="标题 8 字符"/>
    <w:uiPriority w:val="9"/>
    <w:qFormat/>
    <w:rsid w:val="00C314B9"/>
    <w:rPr>
      <w:rFonts w:ascii="等线 Light" w:eastAsia="等线 Light" w:hAnsi="等线 Light" w:cs="Times New Roman"/>
      <w:sz w:val="24"/>
      <w:szCs w:val="24"/>
    </w:rPr>
  </w:style>
  <w:style w:type="character" w:customStyle="1" w:styleId="92">
    <w:name w:val="标题 9 字符"/>
    <w:uiPriority w:val="9"/>
    <w:qFormat/>
    <w:rsid w:val="00C314B9"/>
    <w:rPr>
      <w:rFonts w:ascii="等线 Light" w:eastAsia="等线 Light" w:hAnsi="等线 Light" w:cs="Times New Roman"/>
      <w:sz w:val="21"/>
      <w:szCs w:val="21"/>
    </w:rPr>
  </w:style>
  <w:style w:type="character" w:customStyle="1" w:styleId="afff9">
    <w:name w:val="宏文本 字符"/>
    <w:qFormat/>
    <w:rsid w:val="00C314B9"/>
    <w:rPr>
      <w:rFonts w:ascii="Courier New" w:hAnsi="Courier New" w:cs="Courier New"/>
      <w:sz w:val="24"/>
      <w:szCs w:val="24"/>
    </w:rPr>
  </w:style>
  <w:style w:type="character" w:customStyle="1" w:styleId="1Char">
    <w:name w:val="标题 1 Char"/>
    <w:uiPriority w:val="9"/>
    <w:qFormat/>
    <w:rsid w:val="00C314B9"/>
    <w:rPr>
      <w:b/>
      <w:bCs/>
      <w:sz w:val="44"/>
      <w:szCs w:val="44"/>
    </w:rPr>
  </w:style>
  <w:style w:type="paragraph" w:customStyle="1" w:styleId="Style117">
    <w:name w:val="_Style 117"/>
    <w:basedOn w:val="a"/>
    <w:next w:val="17"/>
    <w:link w:val="2Char1"/>
    <w:uiPriority w:val="99"/>
    <w:qFormat/>
    <w:rsid w:val="00C314B9"/>
    <w:pPr>
      <w:ind w:firstLine="420"/>
    </w:pPr>
    <w:rPr>
      <w:rFonts w:ascii="宋体" w:hAnsi="宋体"/>
      <w:sz w:val="24"/>
      <w:szCs w:val="20"/>
      <w:lang w:eastAsia="en-US"/>
    </w:rPr>
  </w:style>
  <w:style w:type="character" w:customStyle="1" w:styleId="2Char1">
    <w:name w:val="正文首行缩进 2 Char1"/>
    <w:link w:val="Style117"/>
    <w:qFormat/>
    <w:rsid w:val="00C314B9"/>
    <w:rPr>
      <w:rFonts w:ascii="宋体" w:hAnsi="宋体"/>
      <w:sz w:val="24"/>
    </w:rPr>
  </w:style>
  <w:style w:type="character" w:customStyle="1" w:styleId="afffa">
    <w:name w:val="注释标题 字符"/>
    <w:qFormat/>
    <w:rsid w:val="00C314B9"/>
    <w:rPr>
      <w:sz w:val="21"/>
      <w:szCs w:val="24"/>
    </w:rPr>
  </w:style>
  <w:style w:type="character" w:customStyle="1" w:styleId="afffb">
    <w:name w:val="电子邮件签名 字符"/>
    <w:qFormat/>
    <w:rsid w:val="00C314B9"/>
    <w:rPr>
      <w:sz w:val="21"/>
      <w:szCs w:val="24"/>
    </w:rPr>
  </w:style>
  <w:style w:type="character" w:customStyle="1" w:styleId="Char28">
    <w:name w:val="批注文字 Char2"/>
    <w:qFormat/>
    <w:rsid w:val="00C314B9"/>
    <w:rPr>
      <w:rFonts w:eastAsia="宋体"/>
      <w:sz w:val="21"/>
      <w:szCs w:val="24"/>
      <w:lang w:val="en-US" w:eastAsia="zh-CN" w:bidi="ar-SA"/>
    </w:rPr>
  </w:style>
  <w:style w:type="character" w:customStyle="1" w:styleId="afffc">
    <w:name w:val="称呼 字符"/>
    <w:qFormat/>
    <w:rsid w:val="00C314B9"/>
    <w:rPr>
      <w:sz w:val="21"/>
      <w:szCs w:val="24"/>
    </w:rPr>
  </w:style>
  <w:style w:type="character" w:customStyle="1" w:styleId="afffd">
    <w:name w:val="结束语 字符"/>
    <w:qFormat/>
    <w:rsid w:val="00C314B9"/>
    <w:rPr>
      <w:sz w:val="21"/>
      <w:szCs w:val="24"/>
    </w:rPr>
  </w:style>
  <w:style w:type="character" w:customStyle="1" w:styleId="HTMLa">
    <w:name w:val="HTML 地址 字符"/>
    <w:qFormat/>
    <w:rsid w:val="00C314B9"/>
    <w:rPr>
      <w:i/>
      <w:iCs/>
      <w:sz w:val="21"/>
      <w:szCs w:val="24"/>
    </w:rPr>
  </w:style>
  <w:style w:type="paragraph" w:customStyle="1" w:styleId="0">
    <w:name w:val="正文_0"/>
    <w:qFormat/>
    <w:rsid w:val="00C314B9"/>
    <w:pPr>
      <w:widowControl w:val="0"/>
      <w:jc w:val="both"/>
    </w:pPr>
    <w:rPr>
      <w:rFonts w:ascii="Calibri" w:hAnsi="Calibri"/>
      <w:sz w:val="21"/>
      <w:szCs w:val="22"/>
    </w:rPr>
  </w:style>
  <w:style w:type="character" w:customStyle="1" w:styleId="afffe">
    <w:name w:val="尾注文本 字符"/>
    <w:qFormat/>
    <w:rsid w:val="00C314B9"/>
    <w:rPr>
      <w:sz w:val="21"/>
      <w:szCs w:val="24"/>
    </w:rPr>
  </w:style>
  <w:style w:type="character" w:customStyle="1" w:styleId="Char29">
    <w:name w:val="页脚 Char2"/>
    <w:uiPriority w:val="99"/>
    <w:qFormat/>
    <w:rsid w:val="00C314B9"/>
    <w:rPr>
      <w:sz w:val="18"/>
      <w:szCs w:val="18"/>
      <w:lang w:bidi="ar-SA"/>
    </w:rPr>
  </w:style>
  <w:style w:type="character" w:customStyle="1" w:styleId="affff">
    <w:name w:val="签名 字符"/>
    <w:qFormat/>
    <w:rsid w:val="00C314B9"/>
    <w:rPr>
      <w:sz w:val="21"/>
      <w:szCs w:val="24"/>
    </w:rPr>
  </w:style>
  <w:style w:type="character" w:customStyle="1" w:styleId="affff0">
    <w:name w:val="副标题 字符"/>
    <w:qFormat/>
    <w:rsid w:val="00C314B9"/>
    <w:rPr>
      <w:rFonts w:ascii="等线 Light" w:hAnsi="等线 Light" w:cs="Times New Roman"/>
      <w:b/>
      <w:bCs/>
      <w:sz w:val="32"/>
      <w:szCs w:val="32"/>
    </w:rPr>
  </w:style>
  <w:style w:type="paragraph" w:customStyle="1" w:styleId="612">
    <w:name w:val="目录 61"/>
    <w:basedOn w:val="a"/>
    <w:next w:val="a"/>
    <w:qFormat/>
    <w:rsid w:val="00C314B9"/>
    <w:pPr>
      <w:ind w:left="2100"/>
    </w:pPr>
    <w:rPr>
      <w:rFonts w:ascii="Calibri" w:hAnsi="宋体" w:cs="宋体"/>
      <w:sz w:val="20"/>
      <w:szCs w:val="20"/>
    </w:rPr>
  </w:style>
  <w:style w:type="character" w:customStyle="1" w:styleId="affff1">
    <w:name w:val="信息标题 字符"/>
    <w:qFormat/>
    <w:rsid w:val="00C314B9"/>
    <w:rPr>
      <w:rFonts w:ascii="等线 Light" w:eastAsia="等线 Light" w:hAnsi="等线 Light" w:cs="Times New Roman"/>
      <w:sz w:val="24"/>
      <w:szCs w:val="24"/>
      <w:shd w:val="pct20" w:color="auto" w:fill="auto"/>
    </w:rPr>
  </w:style>
  <w:style w:type="paragraph" w:customStyle="1" w:styleId="910">
    <w:name w:val="目录 91"/>
    <w:basedOn w:val="a"/>
    <w:next w:val="a"/>
    <w:qFormat/>
    <w:rsid w:val="00C314B9"/>
    <w:pPr>
      <w:ind w:left="3360"/>
    </w:pPr>
    <w:rPr>
      <w:rFonts w:ascii="Calibri" w:hAnsi="宋体" w:cs="宋体"/>
      <w:sz w:val="20"/>
      <w:szCs w:val="20"/>
    </w:rPr>
  </w:style>
  <w:style w:type="character" w:customStyle="1" w:styleId="affff2">
    <w:name w:val="标题 字符"/>
    <w:uiPriority w:val="99"/>
    <w:qFormat/>
    <w:rsid w:val="00C314B9"/>
    <w:rPr>
      <w:rFonts w:ascii="等线 Light" w:hAnsi="等线 Light" w:cs="Times New Roman"/>
      <w:b/>
      <w:bCs/>
      <w:sz w:val="32"/>
      <w:szCs w:val="32"/>
    </w:rPr>
  </w:style>
  <w:style w:type="character" w:customStyle="1" w:styleId="affff3">
    <w:name w:val="批注主题 字符"/>
    <w:uiPriority w:val="99"/>
    <w:qFormat/>
    <w:rsid w:val="00C314B9"/>
    <w:rPr>
      <w:b/>
      <w:bCs/>
      <w:sz w:val="21"/>
      <w:szCs w:val="24"/>
    </w:rPr>
  </w:style>
  <w:style w:type="table" w:customStyle="1" w:styleId="18">
    <w:name w:val="网格型1"/>
    <w:basedOn w:val="a1"/>
    <w:qFormat/>
    <w:rsid w:val="00C314B9"/>
    <w:pPr>
      <w:widowControl w:val="0"/>
      <w:jc w:val="both"/>
    </w:pPr>
    <w:rPr>
      <w:rFonts w:ascii="宋体" w:hAnsi="宋体" w:cs="宋体"/>
    </w:rPr>
    <w:tblPr>
      <w:tblInd w:w="0" w:type="dxa"/>
      <w:tblCellMar>
        <w:top w:w="0" w:type="dxa"/>
        <w:left w:w="108" w:type="dxa"/>
        <w:bottom w:w="0" w:type="dxa"/>
        <w:right w:w="108" w:type="dxa"/>
      </w:tblCellMar>
    </w:tblPr>
  </w:style>
  <w:style w:type="character" w:customStyle="1" w:styleId="114">
    <w:name w:val="不明显强调11"/>
    <w:uiPriority w:val="19"/>
    <w:qFormat/>
    <w:rsid w:val="00C314B9"/>
    <w:rPr>
      <w:i/>
      <w:iCs/>
      <w:color w:val="808080"/>
    </w:rPr>
  </w:style>
  <w:style w:type="character" w:customStyle="1" w:styleId="hangju">
    <w:name w:val="hangju"/>
    <w:qFormat/>
    <w:rsid w:val="00C314B9"/>
  </w:style>
  <w:style w:type="character" w:customStyle="1" w:styleId="Char7">
    <w:name w:val="副标题 Char"/>
    <w:qFormat/>
    <w:rsid w:val="00C314B9"/>
    <w:rPr>
      <w:rFonts w:ascii="Cambria" w:hAnsi="Cambria"/>
      <w:b/>
      <w:sz w:val="32"/>
    </w:rPr>
  </w:style>
  <w:style w:type="character" w:customStyle="1" w:styleId="4CharChar">
    <w:name w:val="标题4 Char Char"/>
    <w:link w:val="47"/>
    <w:qFormat/>
    <w:rsid w:val="00C314B9"/>
    <w:rPr>
      <w:rFonts w:ascii="Arial" w:hAnsi="Arial"/>
      <w:b/>
      <w:bCs/>
      <w:sz w:val="24"/>
      <w:szCs w:val="32"/>
    </w:rPr>
  </w:style>
  <w:style w:type="paragraph" w:customStyle="1" w:styleId="47">
    <w:name w:val="标题4"/>
    <w:basedOn w:val="2"/>
    <w:next w:val="41"/>
    <w:link w:val="4CharChar"/>
    <w:qFormat/>
    <w:rsid w:val="00C314B9"/>
    <w:pPr>
      <w:jc w:val="both"/>
    </w:pPr>
    <w:rPr>
      <w:rFonts w:eastAsia="宋体"/>
      <w:bCs/>
      <w:sz w:val="24"/>
      <w:szCs w:val="32"/>
    </w:rPr>
  </w:style>
  <w:style w:type="character" w:customStyle="1" w:styleId="z-1">
    <w:name w:val="z-窗体底端 字符1"/>
    <w:link w:val="z-10"/>
    <w:uiPriority w:val="99"/>
    <w:qFormat/>
    <w:rsid w:val="00C314B9"/>
    <w:rPr>
      <w:rFonts w:ascii="Arial" w:hAnsi="Arial"/>
      <w:vanish/>
      <w:sz w:val="16"/>
      <w:szCs w:val="16"/>
    </w:rPr>
  </w:style>
  <w:style w:type="paragraph" w:customStyle="1" w:styleId="z-10">
    <w:name w:val="z-窗体底端1"/>
    <w:basedOn w:val="a"/>
    <w:next w:val="a"/>
    <w:link w:val="z-1"/>
    <w:qFormat/>
    <w:rsid w:val="00C314B9"/>
    <w:pPr>
      <w:widowControl/>
      <w:pBdr>
        <w:top w:val="single" w:sz="6" w:space="1" w:color="000000"/>
      </w:pBdr>
      <w:jc w:val="center"/>
    </w:pPr>
    <w:rPr>
      <w:rFonts w:ascii="Arial" w:hAnsi="Arial"/>
      <w:vanish/>
      <w:sz w:val="16"/>
      <w:szCs w:val="16"/>
      <w:lang w:eastAsia="en-US"/>
    </w:rPr>
  </w:style>
  <w:style w:type="character" w:customStyle="1" w:styleId="z-">
    <w:name w:val="z-窗体底端 字符"/>
    <w:link w:val="z-11"/>
    <w:qFormat/>
    <w:rsid w:val="00C314B9"/>
    <w:rPr>
      <w:rFonts w:ascii="Arial" w:hAnsi="Arial" w:cs="Arial"/>
      <w:vanish/>
      <w:sz w:val="16"/>
      <w:szCs w:val="16"/>
    </w:rPr>
  </w:style>
  <w:style w:type="paragraph" w:customStyle="1" w:styleId="z-11">
    <w:name w:val="z-窗体底端11"/>
    <w:basedOn w:val="a"/>
    <w:next w:val="a"/>
    <w:link w:val="z-"/>
    <w:qFormat/>
    <w:rsid w:val="00C314B9"/>
    <w:pPr>
      <w:widowControl/>
      <w:pBdr>
        <w:top w:val="single" w:sz="6" w:space="1" w:color="auto"/>
      </w:pBdr>
      <w:jc w:val="center"/>
    </w:pPr>
    <w:rPr>
      <w:rFonts w:ascii="Arial" w:hAnsi="Arial" w:cs="Arial"/>
      <w:vanish/>
      <w:sz w:val="16"/>
      <w:szCs w:val="16"/>
    </w:rPr>
  </w:style>
  <w:style w:type="character" w:customStyle="1" w:styleId="4Char21">
    <w:name w:val="标题4 Char2"/>
    <w:qFormat/>
    <w:rsid w:val="00C314B9"/>
    <w:rPr>
      <w:rFonts w:eastAsia="宋体"/>
      <w:sz w:val="24"/>
      <w:szCs w:val="24"/>
      <w:lang w:val="en-US" w:eastAsia="zh-CN" w:bidi="ar-SA"/>
    </w:rPr>
  </w:style>
  <w:style w:type="character" w:customStyle="1" w:styleId="WW8Num23z0">
    <w:name w:val="WW8Num23z0"/>
    <w:qFormat/>
    <w:rsid w:val="00C314B9"/>
    <w:rPr>
      <w:u w:val="none"/>
    </w:rPr>
  </w:style>
  <w:style w:type="character" w:customStyle="1" w:styleId="39">
    <w:name w:val="正文文本缩进 3 字符"/>
    <w:qFormat/>
    <w:rsid w:val="00C314B9"/>
    <w:rPr>
      <w:sz w:val="16"/>
      <w:szCs w:val="16"/>
    </w:rPr>
  </w:style>
  <w:style w:type="character" w:customStyle="1" w:styleId="Char8">
    <w:name w:val="方案文档 Char"/>
    <w:link w:val="affff4"/>
    <w:qFormat/>
    <w:rsid w:val="00C314B9"/>
    <w:rPr>
      <w:rFonts w:ascii="宋体" w:hAnsi="宋体"/>
      <w:sz w:val="24"/>
      <w:szCs w:val="24"/>
    </w:rPr>
  </w:style>
  <w:style w:type="paragraph" w:customStyle="1" w:styleId="affff4">
    <w:name w:val="方案文档"/>
    <w:basedOn w:val="a"/>
    <w:link w:val="Char8"/>
    <w:qFormat/>
    <w:rsid w:val="00C314B9"/>
    <w:pPr>
      <w:widowControl/>
      <w:tabs>
        <w:tab w:val="left" w:pos="7411"/>
      </w:tabs>
      <w:spacing w:before="120" w:after="120" w:line="360" w:lineRule="auto"/>
      <w:ind w:firstLine="525"/>
      <w:jc w:val="left"/>
    </w:pPr>
    <w:rPr>
      <w:rFonts w:ascii="宋体" w:hAnsi="宋体"/>
      <w:sz w:val="24"/>
      <w:lang w:eastAsia="en-US"/>
    </w:rPr>
  </w:style>
  <w:style w:type="character" w:customStyle="1" w:styleId="2Char2">
    <w:name w:val="正文首行缩进 2 Char"/>
    <w:qFormat/>
    <w:rsid w:val="00C314B9"/>
    <w:rPr>
      <w:rFonts w:eastAsia="仿宋_GB2312"/>
      <w:sz w:val="21"/>
      <w:szCs w:val="24"/>
    </w:rPr>
  </w:style>
  <w:style w:type="character" w:customStyle="1" w:styleId="affff5">
    <w:name w:val="正文文本 字符"/>
    <w:uiPriority w:val="99"/>
    <w:qFormat/>
    <w:rsid w:val="00C314B9"/>
    <w:rPr>
      <w:rFonts w:ascii="Times New Roman" w:eastAsia="宋体" w:hAnsi="Times New Roman" w:cs="Times New Roman"/>
      <w:szCs w:val="24"/>
    </w:rPr>
  </w:style>
  <w:style w:type="character" w:customStyle="1" w:styleId="CharChar191">
    <w:name w:val="Char Char191"/>
    <w:qFormat/>
    <w:rsid w:val="00C314B9"/>
    <w:rPr>
      <w:rFonts w:eastAsia="宋体"/>
      <w:sz w:val="28"/>
      <w:lang w:val="en-US" w:eastAsia="zh-CN" w:bidi="ar-SA"/>
    </w:rPr>
  </w:style>
  <w:style w:type="character" w:customStyle="1" w:styleId="3Char">
    <w:name w:val="正文文本缩进 3 Char"/>
    <w:qFormat/>
    <w:rsid w:val="00C314B9"/>
    <w:rPr>
      <w:rFonts w:ascii="宋体"/>
      <w:sz w:val="24"/>
    </w:rPr>
  </w:style>
  <w:style w:type="character" w:customStyle="1" w:styleId="TempoHeading2Char">
    <w:name w:val="Tempo Heading 2 Char"/>
    <w:qFormat/>
    <w:rsid w:val="00C314B9"/>
    <w:rPr>
      <w:rFonts w:ascii="Arial" w:eastAsia="宋体" w:hAnsi="Arial" w:cs="Arial"/>
      <w:b/>
      <w:bCs/>
      <w:iCs/>
      <w:sz w:val="24"/>
      <w:szCs w:val="28"/>
      <w:lang w:val="en-US" w:eastAsia="zh-CN" w:bidi="ar-SA"/>
    </w:rPr>
  </w:style>
  <w:style w:type="character" w:customStyle="1" w:styleId="Char47">
    <w:name w:val="正文首行缩进 Char4"/>
    <w:link w:val="aff6"/>
    <w:qFormat/>
    <w:rsid w:val="00C314B9"/>
    <w:rPr>
      <w:rFonts w:eastAsia="仿宋_GB2312"/>
      <w:sz w:val="23"/>
      <w:szCs w:val="24"/>
    </w:rPr>
  </w:style>
  <w:style w:type="character" w:customStyle="1" w:styleId="affff6">
    <w:name w:val="仿宋，小四"/>
    <w:qFormat/>
    <w:rsid w:val="00C314B9"/>
    <w:rPr>
      <w:sz w:val="20"/>
    </w:rPr>
  </w:style>
  <w:style w:type="character" w:customStyle="1" w:styleId="b1">
    <w:name w:val="b1"/>
    <w:qFormat/>
    <w:rsid w:val="00C314B9"/>
    <w:rPr>
      <w:rFonts w:ascii="Verdana" w:hAnsi="Verdana"/>
      <w:color w:val="000000"/>
      <w:spacing w:val="320"/>
      <w:sz w:val="26"/>
      <w:szCs w:val="26"/>
      <w:lang w:eastAsia="en-US"/>
    </w:rPr>
  </w:style>
  <w:style w:type="character" w:customStyle="1" w:styleId="19">
    <w:name w:val="明显强调1"/>
    <w:uiPriority w:val="21"/>
    <w:qFormat/>
    <w:rsid w:val="00C314B9"/>
    <w:rPr>
      <w:b/>
      <w:bCs/>
      <w:i/>
      <w:iCs/>
      <w:color w:val="4F81BD"/>
    </w:rPr>
  </w:style>
  <w:style w:type="character" w:customStyle="1" w:styleId="sp31">
    <w:name w:val="sp31"/>
    <w:qFormat/>
    <w:rsid w:val="00C314B9"/>
    <w:rPr>
      <w:rFonts w:ascii="Verdana" w:hAnsi="Verdana"/>
      <w:sz w:val="20"/>
      <w:lang w:eastAsia="en-US"/>
    </w:rPr>
  </w:style>
  <w:style w:type="character" w:customStyle="1" w:styleId="1a">
    <w:name w:val="明显参考1"/>
    <w:qFormat/>
    <w:rsid w:val="00C314B9"/>
    <w:rPr>
      <w:b/>
      <w:bCs/>
      <w:smallCaps/>
      <w:color w:val="C0504D"/>
      <w:spacing w:val="5"/>
      <w:u w:val="single"/>
    </w:rPr>
  </w:style>
  <w:style w:type="character" w:customStyle="1" w:styleId="Char2a">
    <w:name w:val="纯文本 Char2"/>
    <w:uiPriority w:val="99"/>
    <w:qFormat/>
    <w:rsid w:val="00C314B9"/>
    <w:rPr>
      <w:rFonts w:ascii="宋体" w:hAnsi="Courier New" w:cs="Courier New"/>
      <w:sz w:val="21"/>
      <w:szCs w:val="21"/>
    </w:rPr>
  </w:style>
  <w:style w:type="character" w:customStyle="1" w:styleId="H2Char1">
    <w:name w:val="H2 Char1"/>
    <w:qFormat/>
    <w:rsid w:val="00C314B9"/>
    <w:rPr>
      <w:rFonts w:ascii="Arial" w:eastAsia="黑体" w:hAnsi="Arial" w:cs="Arial"/>
      <w:b/>
      <w:bCs/>
      <w:sz w:val="32"/>
      <w:szCs w:val="32"/>
    </w:rPr>
  </w:style>
  <w:style w:type="character" w:customStyle="1" w:styleId="CharChar1">
    <w:name w:val="Char Char1"/>
    <w:qFormat/>
    <w:rsid w:val="00C314B9"/>
    <w:rPr>
      <w:sz w:val="20"/>
    </w:rPr>
  </w:style>
  <w:style w:type="character" w:customStyle="1" w:styleId="1Char0">
    <w:name w:val="样式1 Char"/>
    <w:link w:val="1b"/>
    <w:uiPriority w:val="99"/>
    <w:qFormat/>
    <w:rsid w:val="00C314B9"/>
    <w:rPr>
      <w:rFonts w:ascii="宋体" w:hAnsi="宋体"/>
      <w:sz w:val="21"/>
      <w:szCs w:val="21"/>
    </w:rPr>
  </w:style>
  <w:style w:type="paragraph" w:customStyle="1" w:styleId="1b">
    <w:name w:val="样式1"/>
    <w:basedOn w:val="a"/>
    <w:next w:val="4"/>
    <w:link w:val="1Char0"/>
    <w:uiPriority w:val="99"/>
    <w:qFormat/>
    <w:rsid w:val="00C314B9"/>
    <w:pPr>
      <w:spacing w:line="360" w:lineRule="auto"/>
      <w:ind w:firstLine="420"/>
    </w:pPr>
    <w:rPr>
      <w:rFonts w:ascii="宋体" w:hAnsi="宋体"/>
      <w:szCs w:val="21"/>
      <w:lang w:eastAsia="en-US"/>
    </w:rPr>
  </w:style>
  <w:style w:type="character" w:customStyle="1" w:styleId="HTMLMarkup">
    <w:name w:val="HTML Markup"/>
    <w:qFormat/>
    <w:rsid w:val="00C314B9"/>
    <w:rPr>
      <w:vanish/>
      <w:color w:val="FF0000"/>
    </w:rPr>
  </w:style>
  <w:style w:type="character" w:customStyle="1" w:styleId="Char2b">
    <w:name w:val="明显引用 Char2"/>
    <w:uiPriority w:val="99"/>
    <w:qFormat/>
    <w:rsid w:val="00C314B9"/>
    <w:rPr>
      <w:b/>
      <w:bCs/>
      <w:i/>
      <w:iCs/>
      <w:color w:val="4F81BD"/>
      <w:sz w:val="21"/>
      <w:szCs w:val="24"/>
    </w:rPr>
  </w:style>
  <w:style w:type="character" w:customStyle="1" w:styleId="2b">
    <w:name w:val="页码2"/>
    <w:qFormat/>
    <w:rsid w:val="00C314B9"/>
    <w:rPr>
      <w:rFonts w:ascii="Verdana" w:hAnsi="Verdana"/>
      <w:sz w:val="20"/>
      <w:lang w:eastAsia="en-US"/>
    </w:rPr>
  </w:style>
  <w:style w:type="character" w:customStyle="1" w:styleId="affff7">
    <w:name w:val="批注框文本 字符"/>
    <w:uiPriority w:val="99"/>
    <w:qFormat/>
    <w:rsid w:val="00C314B9"/>
    <w:rPr>
      <w:rFonts w:ascii="Times New Roman" w:eastAsia="宋体" w:hAnsi="Times New Roman" w:cs="Times New Roman"/>
      <w:sz w:val="18"/>
      <w:szCs w:val="18"/>
    </w:rPr>
  </w:style>
  <w:style w:type="character" w:customStyle="1" w:styleId="Heading3Char">
    <w:name w:val="Heading 3 Char"/>
    <w:qFormat/>
    <w:rsid w:val="00C314B9"/>
    <w:rPr>
      <w:rFonts w:cs="Times New Roman"/>
      <w:b/>
      <w:bCs/>
      <w:sz w:val="32"/>
      <w:szCs w:val="32"/>
    </w:rPr>
  </w:style>
  <w:style w:type="character" w:customStyle="1" w:styleId="1c">
    <w:name w:val="批注文字 字符1"/>
    <w:qFormat/>
    <w:rsid w:val="00C314B9"/>
    <w:rPr>
      <w:sz w:val="21"/>
      <w:szCs w:val="24"/>
    </w:rPr>
  </w:style>
  <w:style w:type="character" w:customStyle="1" w:styleId="313">
    <w:name w:val="正文文本 3 字符1"/>
    <w:qFormat/>
    <w:rsid w:val="00C314B9"/>
    <w:rPr>
      <w:color w:val="000000"/>
      <w:sz w:val="24"/>
    </w:rPr>
  </w:style>
  <w:style w:type="character" w:customStyle="1" w:styleId="3a">
    <w:name w:val="标题 3 字符"/>
    <w:uiPriority w:val="9"/>
    <w:qFormat/>
    <w:rsid w:val="00C314B9"/>
    <w:rPr>
      <w:rFonts w:ascii="Times New Roman" w:eastAsia="宋体" w:hAnsi="Times New Roman" w:cs="Times New Roman"/>
      <w:b/>
      <w:bCs/>
      <w:sz w:val="32"/>
      <w:szCs w:val="32"/>
    </w:rPr>
  </w:style>
  <w:style w:type="character" w:customStyle="1" w:styleId="Char11">
    <w:name w:val="文档结构图 Char1"/>
    <w:qFormat/>
    <w:rsid w:val="00C314B9"/>
    <w:rPr>
      <w:rFonts w:ascii="宋体" w:eastAsia="宋体" w:hAnsi="Times New Roman" w:cs="Times New Roman"/>
      <w:sz w:val="18"/>
      <w:szCs w:val="18"/>
    </w:rPr>
  </w:style>
  <w:style w:type="character" w:customStyle="1" w:styleId="6Char10">
    <w:name w:val="标题 6 Char1"/>
    <w:qFormat/>
    <w:rsid w:val="00C314B9"/>
    <w:rPr>
      <w:rFonts w:ascii="Cambria" w:hAnsi="Cambria"/>
      <w:b/>
      <w:bCs/>
      <w:sz w:val="24"/>
      <w:szCs w:val="24"/>
    </w:rPr>
  </w:style>
  <w:style w:type="character" w:customStyle="1" w:styleId="WW8Num1z0">
    <w:name w:val="WW8Num1z0"/>
    <w:qFormat/>
    <w:rsid w:val="00C314B9"/>
  </w:style>
  <w:style w:type="character" w:customStyle="1" w:styleId="912">
    <w:name w:val="标题 9 字符1"/>
    <w:qFormat/>
    <w:rsid w:val="00C314B9"/>
    <w:rPr>
      <w:rFonts w:ascii="Times New Roman" w:eastAsia="宋体" w:hAnsi="Times New Roman" w:cs="Times New Roman"/>
      <w:sz w:val="24"/>
      <w:szCs w:val="20"/>
    </w:rPr>
  </w:style>
  <w:style w:type="character" w:customStyle="1" w:styleId="Char12">
    <w:name w:val="批注主题 Char1"/>
    <w:qFormat/>
    <w:rsid w:val="00C314B9"/>
    <w:rPr>
      <w:rFonts w:ascii="Times New Roman" w:eastAsia="宋体" w:hAnsi="Times New Roman" w:cs="Times New Roman"/>
      <w:b/>
      <w:bCs/>
      <w:szCs w:val="24"/>
    </w:rPr>
  </w:style>
  <w:style w:type="character" w:customStyle="1" w:styleId="cc1">
    <w:name w:val="cc1"/>
    <w:qFormat/>
    <w:rsid w:val="00C314B9"/>
    <w:rPr>
      <w:sz w:val="21"/>
    </w:rPr>
  </w:style>
  <w:style w:type="character" w:customStyle="1" w:styleId="CharChar27">
    <w:name w:val="Char Char27"/>
    <w:qFormat/>
    <w:rsid w:val="00C314B9"/>
    <w:rPr>
      <w:rFonts w:eastAsia="仿宋_GB2312"/>
      <w:b/>
      <w:bCs/>
      <w:sz w:val="44"/>
      <w:szCs w:val="44"/>
      <w:lang w:val="en-US" w:eastAsia="zh-CN" w:bidi="ar-SA"/>
    </w:rPr>
  </w:style>
  <w:style w:type="character" w:customStyle="1" w:styleId="Char2c">
    <w:name w:val="副标题 Char2"/>
    <w:qFormat/>
    <w:rsid w:val="00C314B9"/>
    <w:rPr>
      <w:rFonts w:ascii="Cambria" w:hAnsi="Cambria" w:cs="Times New Roman"/>
      <w:b/>
      <w:bCs/>
      <w:sz w:val="32"/>
      <w:szCs w:val="32"/>
    </w:rPr>
  </w:style>
  <w:style w:type="character" w:customStyle="1" w:styleId="CharChar">
    <w:name w:val="批注文字 Char Char"/>
    <w:qFormat/>
    <w:rsid w:val="00C314B9"/>
    <w:rPr>
      <w:rFonts w:ascii="宋体" w:eastAsia="宋体" w:hAnsi="Times New Roman" w:cs="Times New Roman"/>
      <w:sz w:val="28"/>
      <w:szCs w:val="20"/>
    </w:rPr>
  </w:style>
  <w:style w:type="character" w:customStyle="1" w:styleId="1d">
    <w:name w:val="副标题 字符1"/>
    <w:qFormat/>
    <w:rsid w:val="00C314B9"/>
    <w:rPr>
      <w:rFonts w:ascii="Arial" w:eastAsia="宋体" w:hAnsi="Arial" w:cs="Times New Roman"/>
      <w:b/>
      <w:bCs/>
      <w:sz w:val="32"/>
      <w:szCs w:val="32"/>
    </w:rPr>
  </w:style>
  <w:style w:type="character" w:customStyle="1" w:styleId="CharChar14">
    <w:name w:val="Char Char14"/>
    <w:qFormat/>
    <w:rsid w:val="00C314B9"/>
    <w:rPr>
      <w:sz w:val="20"/>
    </w:rPr>
  </w:style>
  <w:style w:type="character" w:customStyle="1" w:styleId="WW8Num22z0">
    <w:name w:val="WW8Num22z0"/>
    <w:qFormat/>
    <w:rsid w:val="00C314B9"/>
    <w:rPr>
      <w:u w:val="none"/>
    </w:rPr>
  </w:style>
  <w:style w:type="character" w:customStyle="1" w:styleId="CharChar23">
    <w:name w:val="Char Char23"/>
    <w:qFormat/>
    <w:rsid w:val="00C314B9"/>
    <w:rPr>
      <w:rFonts w:eastAsia="宋体"/>
      <w:b/>
      <w:bCs/>
      <w:sz w:val="32"/>
      <w:szCs w:val="44"/>
      <w:lang w:val="en-US" w:eastAsia="zh-CN" w:bidi="ar-SA"/>
    </w:rPr>
  </w:style>
  <w:style w:type="character" w:customStyle="1" w:styleId="Char9">
    <w:name w:val="批注主题 Char"/>
    <w:qFormat/>
    <w:rsid w:val="00C314B9"/>
    <w:rPr>
      <w:b/>
      <w:bCs/>
      <w:sz w:val="21"/>
      <w:szCs w:val="24"/>
    </w:rPr>
  </w:style>
  <w:style w:type="character" w:customStyle="1" w:styleId="CharCharChar">
    <w:name w:val="明显引用 Char Char Char"/>
    <w:link w:val="1e"/>
    <w:qFormat/>
    <w:rsid w:val="00C314B9"/>
    <w:rPr>
      <w:b/>
      <w:i/>
      <w:color w:val="4F81BD"/>
    </w:rPr>
  </w:style>
  <w:style w:type="paragraph" w:customStyle="1" w:styleId="1e">
    <w:name w:val="明显引用1"/>
    <w:basedOn w:val="a"/>
    <w:next w:val="a"/>
    <w:link w:val="CharCharChar"/>
    <w:qFormat/>
    <w:rsid w:val="00C314B9"/>
    <w:pPr>
      <w:pBdr>
        <w:bottom w:val="single" w:sz="4" w:space="4" w:color="4F81BD"/>
      </w:pBdr>
      <w:spacing w:before="200" w:after="280"/>
      <w:ind w:left="936" w:right="936"/>
    </w:pPr>
    <w:rPr>
      <w:b/>
      <w:i/>
      <w:color w:val="4F81BD"/>
      <w:sz w:val="20"/>
      <w:szCs w:val="20"/>
      <w:lang w:eastAsia="en-US"/>
    </w:rPr>
  </w:style>
  <w:style w:type="character" w:customStyle="1" w:styleId="1f">
    <w:name w:val="不明显参考1"/>
    <w:qFormat/>
    <w:rsid w:val="00C314B9"/>
    <w:rPr>
      <w:smallCaps/>
      <w:color w:val="C0504D"/>
      <w:u w:val="single"/>
    </w:rPr>
  </w:style>
  <w:style w:type="character" w:customStyle="1" w:styleId="t-tag">
    <w:name w:val="t-tag"/>
    <w:qFormat/>
    <w:rsid w:val="00C314B9"/>
    <w:rPr>
      <w:color w:val="FFFFFF"/>
      <w:sz w:val="18"/>
      <w:szCs w:val="18"/>
      <w:shd w:val="clear" w:color="auto" w:fill="FE8833"/>
    </w:rPr>
  </w:style>
  <w:style w:type="character" w:customStyle="1" w:styleId="CharChar41">
    <w:name w:val="Char Char41"/>
    <w:qFormat/>
    <w:rsid w:val="00C314B9"/>
    <w:rPr>
      <w:rFonts w:eastAsia="宋体"/>
      <w:sz w:val="18"/>
      <w:szCs w:val="24"/>
      <w:lang w:val="en-US" w:eastAsia="zh-CN" w:bidi="ar-SA"/>
    </w:rPr>
  </w:style>
  <w:style w:type="character" w:customStyle="1" w:styleId="affff8">
    <w:name w:val="日期 字符"/>
    <w:qFormat/>
    <w:rsid w:val="00C314B9"/>
    <w:rPr>
      <w:rFonts w:ascii="Times New Roman" w:eastAsia="宋体" w:hAnsi="Times New Roman" w:cs="Times New Roman"/>
      <w:szCs w:val="24"/>
    </w:rPr>
  </w:style>
  <w:style w:type="character" w:customStyle="1" w:styleId="115">
    <w:name w:val="页码11"/>
    <w:qFormat/>
    <w:rsid w:val="00C314B9"/>
  </w:style>
  <w:style w:type="character" w:customStyle="1" w:styleId="CharChar10">
    <w:name w:val="Char Char10"/>
    <w:qFormat/>
    <w:rsid w:val="00C314B9"/>
    <w:rPr>
      <w:sz w:val="20"/>
    </w:rPr>
  </w:style>
  <w:style w:type="character" w:customStyle="1" w:styleId="level1">
    <w:name w:val="level1"/>
    <w:qFormat/>
    <w:rsid w:val="00C314B9"/>
    <w:rPr>
      <w:sz w:val="20"/>
    </w:rPr>
  </w:style>
  <w:style w:type="character" w:customStyle="1" w:styleId="HTMLChar3">
    <w:name w:val="HTML 预设格式 Char3"/>
    <w:qFormat/>
    <w:rsid w:val="00C314B9"/>
    <w:rPr>
      <w:rFonts w:ascii="Arial" w:eastAsia="Times New Roman" w:hAnsi="Arial"/>
      <w:sz w:val="24"/>
      <w:szCs w:val="24"/>
    </w:rPr>
  </w:style>
  <w:style w:type="character" w:customStyle="1" w:styleId="CharChar151">
    <w:name w:val="Char Char151"/>
    <w:qFormat/>
    <w:rsid w:val="00C314B9"/>
    <w:rPr>
      <w:rFonts w:ascii="Arial" w:eastAsia="黑体" w:hAnsi="Arial"/>
      <w:sz w:val="21"/>
      <w:lang w:val="en-US" w:eastAsia="zh-CN" w:bidi="ar-SA"/>
    </w:rPr>
  </w:style>
  <w:style w:type="character" w:customStyle="1" w:styleId="1f0">
    <w:name w:val="文字1"/>
    <w:uiPriority w:val="99"/>
    <w:qFormat/>
    <w:rsid w:val="00C314B9"/>
    <w:rPr>
      <w:rFonts w:cs="Times New Roman"/>
    </w:rPr>
  </w:style>
  <w:style w:type="character" w:customStyle="1" w:styleId="mini-outputtext1">
    <w:name w:val="mini-outputtext1"/>
    <w:qFormat/>
    <w:rsid w:val="00C314B9"/>
  </w:style>
  <w:style w:type="character" w:customStyle="1" w:styleId="CharChar71">
    <w:name w:val="Char Char71"/>
    <w:qFormat/>
    <w:rsid w:val="00C314B9"/>
    <w:rPr>
      <w:rFonts w:eastAsia="宋体"/>
      <w:sz w:val="18"/>
      <w:szCs w:val="24"/>
      <w:lang w:val="en-US" w:eastAsia="zh-CN" w:bidi="ar-SA"/>
    </w:rPr>
  </w:style>
  <w:style w:type="character" w:customStyle="1" w:styleId="CharChar1111">
    <w:name w:val="Char Char1111"/>
    <w:qFormat/>
    <w:rsid w:val="00C314B9"/>
    <w:rPr>
      <w:rFonts w:eastAsia="仿宋_GB2312"/>
      <w:sz w:val="23"/>
      <w:szCs w:val="24"/>
    </w:rPr>
  </w:style>
  <w:style w:type="character" w:customStyle="1" w:styleId="Chara">
    <w:name w:val="页眉 Char"/>
    <w:qFormat/>
    <w:rsid w:val="00C314B9"/>
    <w:rPr>
      <w:sz w:val="18"/>
      <w:szCs w:val="18"/>
    </w:rPr>
  </w:style>
  <w:style w:type="character" w:customStyle="1" w:styleId="CharChar5">
    <w:name w:val="Char Char5"/>
    <w:qFormat/>
    <w:rsid w:val="00C314B9"/>
    <w:rPr>
      <w:sz w:val="20"/>
    </w:rPr>
  </w:style>
  <w:style w:type="character" w:customStyle="1" w:styleId="Char13">
    <w:name w:val="批注框文本 Char1"/>
    <w:qFormat/>
    <w:rsid w:val="00C314B9"/>
    <w:rPr>
      <w:rFonts w:ascii="Times New Roman" w:eastAsia="宋体" w:hAnsi="Times New Roman" w:cs="Times New Roman"/>
      <w:sz w:val="18"/>
      <w:szCs w:val="18"/>
    </w:rPr>
  </w:style>
  <w:style w:type="character" w:customStyle="1" w:styleId="HTMLChar">
    <w:name w:val="HTML 预设格式 Char"/>
    <w:qFormat/>
    <w:rsid w:val="00C314B9"/>
    <w:rPr>
      <w:rFonts w:ascii="宋体" w:eastAsia="宋体" w:hAnsi="宋体" w:cs="宋体"/>
      <w:sz w:val="24"/>
      <w:szCs w:val="24"/>
    </w:rPr>
  </w:style>
  <w:style w:type="character" w:customStyle="1" w:styleId="CharChar15">
    <w:name w:val="Char Char15"/>
    <w:qFormat/>
    <w:rsid w:val="00C314B9"/>
    <w:rPr>
      <w:rFonts w:ascii="Arial" w:eastAsia="黑体" w:hAnsi="Arial"/>
      <w:sz w:val="21"/>
      <w:lang w:val="en-US" w:eastAsia="zh-CN" w:bidi="ar-SA"/>
    </w:rPr>
  </w:style>
  <w:style w:type="character" w:customStyle="1" w:styleId="info">
    <w:name w:val="info"/>
    <w:qFormat/>
    <w:rsid w:val="00C314B9"/>
  </w:style>
  <w:style w:type="character" w:customStyle="1" w:styleId="8Char1">
    <w:name w:val="标题 8 Char1"/>
    <w:qFormat/>
    <w:rsid w:val="00C314B9"/>
    <w:rPr>
      <w:rFonts w:ascii="Cambria" w:hAnsi="Cambria"/>
      <w:sz w:val="24"/>
      <w:szCs w:val="24"/>
    </w:rPr>
  </w:style>
  <w:style w:type="character" w:customStyle="1" w:styleId="116">
    <w:name w:val="书籍标题11"/>
    <w:qFormat/>
    <w:rsid w:val="00C314B9"/>
    <w:rPr>
      <w:b/>
      <w:bCs/>
      <w:smallCaps/>
      <w:spacing w:val="5"/>
    </w:rPr>
  </w:style>
  <w:style w:type="character" w:customStyle="1" w:styleId="Charb">
    <w:name w:val="批注文字 Char"/>
    <w:qFormat/>
    <w:rsid w:val="00C314B9"/>
    <w:rPr>
      <w:sz w:val="21"/>
      <w:szCs w:val="24"/>
    </w:rPr>
  </w:style>
  <w:style w:type="character" w:customStyle="1" w:styleId="Charc">
    <w:name w:val="引用 Char"/>
    <w:uiPriority w:val="99"/>
    <w:qFormat/>
    <w:rsid w:val="00C314B9"/>
    <w:rPr>
      <w:i/>
      <w:color w:val="000000"/>
      <w:sz w:val="22"/>
    </w:rPr>
  </w:style>
  <w:style w:type="character" w:customStyle="1" w:styleId="da1">
    <w:name w:val="da1"/>
    <w:qFormat/>
    <w:rsid w:val="00C314B9"/>
    <w:rPr>
      <w:color w:val="000000"/>
      <w:spacing w:val="360"/>
      <w:sz w:val="23"/>
      <w:u w:val="none"/>
    </w:rPr>
  </w:style>
  <w:style w:type="character" w:customStyle="1" w:styleId="BodyTextIndent3Char">
    <w:name w:val="Body Text Indent 3 Char"/>
    <w:qFormat/>
    <w:rsid w:val="00C314B9"/>
    <w:rPr>
      <w:rFonts w:ascii="Times New Roman" w:eastAsia="宋体" w:hAnsi="Times New Roman"/>
      <w:sz w:val="16"/>
    </w:rPr>
  </w:style>
  <w:style w:type="character" w:customStyle="1" w:styleId="sp18">
    <w:name w:val="sp18"/>
    <w:qFormat/>
    <w:rsid w:val="00C314B9"/>
    <w:rPr>
      <w:rFonts w:ascii="Verdana" w:hAnsi="Verdana"/>
      <w:sz w:val="20"/>
      <w:lang w:eastAsia="en-US"/>
    </w:rPr>
  </w:style>
  <w:style w:type="character" w:customStyle="1" w:styleId="tw4winMark">
    <w:name w:val="tw4winMark"/>
    <w:qFormat/>
    <w:rsid w:val="00C314B9"/>
    <w:rPr>
      <w:rFonts w:ascii="Courier New" w:hAnsi="Courier New" w:cs="Courier New"/>
      <w:vanish/>
      <w:color w:val="800080"/>
      <w:vertAlign w:val="subscript"/>
    </w:rPr>
  </w:style>
  <w:style w:type="character" w:customStyle="1" w:styleId="Char14">
    <w:name w:val="日期 Char1"/>
    <w:qFormat/>
    <w:rsid w:val="00C314B9"/>
    <w:rPr>
      <w:rFonts w:ascii="Times New Roman" w:eastAsia="宋体" w:hAnsi="Times New Roman" w:cs="Times New Roman"/>
      <w:szCs w:val="24"/>
    </w:rPr>
  </w:style>
  <w:style w:type="character" w:customStyle="1" w:styleId="2Char10">
    <w:name w:val="标题 2 Char1"/>
    <w:qFormat/>
    <w:rsid w:val="00C314B9"/>
    <w:rPr>
      <w:rFonts w:ascii="Arial" w:eastAsia="黑体" w:hAnsi="Arial" w:cs="Calibri"/>
      <w:b/>
      <w:sz w:val="32"/>
      <w:szCs w:val="20"/>
    </w:rPr>
  </w:style>
  <w:style w:type="character" w:customStyle="1" w:styleId="117">
    <w:name w:val="标题 1 字符1"/>
    <w:qFormat/>
    <w:rsid w:val="00C314B9"/>
    <w:rPr>
      <w:rFonts w:ascii="Times New Roman" w:eastAsia="宋体" w:hAnsi="Times New Roman" w:cs="Times New Roman"/>
      <w:b/>
      <w:bCs/>
      <w:sz w:val="44"/>
      <w:szCs w:val="44"/>
    </w:rPr>
  </w:style>
  <w:style w:type="character" w:customStyle="1" w:styleId="hover1">
    <w:name w:val="hover1"/>
    <w:qFormat/>
    <w:rsid w:val="00C314B9"/>
    <w:rPr>
      <w:color w:val="5FB878"/>
    </w:rPr>
  </w:style>
  <w:style w:type="character" w:customStyle="1" w:styleId="affff9">
    <w:name w:val="脚注文本 字符"/>
    <w:uiPriority w:val="99"/>
    <w:qFormat/>
    <w:rsid w:val="00C314B9"/>
    <w:rPr>
      <w:rFonts w:ascii="Times New Roman" w:eastAsia="宋体" w:hAnsi="Times New Roman" w:cs="Times New Roman"/>
      <w:sz w:val="18"/>
      <w:szCs w:val="18"/>
    </w:rPr>
  </w:style>
  <w:style w:type="character" w:customStyle="1" w:styleId="HTMLPreformattedChar">
    <w:name w:val="HTML Preformatted Char"/>
    <w:qFormat/>
    <w:rsid w:val="00C314B9"/>
    <w:rPr>
      <w:rFonts w:ascii="Arial Unicode MS" w:eastAsia="Arial Unicode MS" w:hAnsi="Arial Unicode MS"/>
      <w:sz w:val="20"/>
    </w:rPr>
  </w:style>
  <w:style w:type="character" w:customStyle="1" w:styleId="1f1">
    <w:name w:val="日期 字符1"/>
    <w:qFormat/>
    <w:rsid w:val="00C314B9"/>
    <w:rPr>
      <w:rFonts w:eastAsia="宋体"/>
      <w:szCs w:val="24"/>
    </w:rPr>
  </w:style>
  <w:style w:type="character" w:customStyle="1" w:styleId="H1Char1">
    <w:name w:val="H1 Char1"/>
    <w:qFormat/>
    <w:rsid w:val="00C314B9"/>
    <w:rPr>
      <w:rFonts w:ascii="Times New Roman" w:hAnsi="Times New Roman"/>
      <w:b/>
      <w:bCs/>
      <w:sz w:val="44"/>
      <w:szCs w:val="44"/>
    </w:rPr>
  </w:style>
  <w:style w:type="character" w:customStyle="1" w:styleId="bdsnopic2">
    <w:name w:val="bds_nopic2"/>
    <w:qFormat/>
    <w:rsid w:val="00C314B9"/>
    <w:rPr>
      <w:rFonts w:ascii="Verdana" w:hAnsi="Verdana"/>
      <w:sz w:val="20"/>
      <w:lang w:eastAsia="en-US"/>
    </w:rPr>
  </w:style>
  <w:style w:type="character" w:customStyle="1" w:styleId="213">
    <w:name w:val="正文文本缩进 2 字符1"/>
    <w:qFormat/>
    <w:rsid w:val="00C314B9"/>
    <w:rPr>
      <w:sz w:val="21"/>
      <w:szCs w:val="24"/>
    </w:rPr>
  </w:style>
  <w:style w:type="character" w:customStyle="1" w:styleId="Char30">
    <w:name w:val="正文文本 Char3"/>
    <w:qFormat/>
    <w:rsid w:val="00C314B9"/>
    <w:rPr>
      <w:sz w:val="21"/>
      <w:szCs w:val="24"/>
    </w:rPr>
  </w:style>
  <w:style w:type="character" w:customStyle="1" w:styleId="1111">
    <w:name w:val="明显参考111"/>
    <w:uiPriority w:val="32"/>
    <w:qFormat/>
    <w:rsid w:val="00C314B9"/>
    <w:rPr>
      <w:b/>
      <w:bCs/>
      <w:smallCaps/>
      <w:color w:val="C0504D"/>
      <w:spacing w:val="5"/>
      <w:u w:val="single"/>
    </w:rPr>
  </w:style>
  <w:style w:type="character" w:customStyle="1" w:styleId="3h3section3Level3HeadH3level3PIM33rdlevel3HCharChar">
    <w:name w:val="样式 标题 3h3section:3Level 3 HeadH3level_3PIM 33rd level3H... Char Char"/>
    <w:qFormat/>
    <w:rsid w:val="00C314B9"/>
    <w:rPr>
      <w:b/>
      <w:sz w:val="20"/>
    </w:rPr>
  </w:style>
  <w:style w:type="character" w:customStyle="1" w:styleId="1f2">
    <w:name w:val="未处理的提及1"/>
    <w:uiPriority w:val="99"/>
    <w:unhideWhenUsed/>
    <w:qFormat/>
    <w:rsid w:val="00C314B9"/>
    <w:rPr>
      <w:color w:val="808080"/>
      <w:shd w:val="clear" w:color="auto" w:fill="E6E6E6"/>
    </w:rPr>
  </w:style>
  <w:style w:type="character" w:customStyle="1" w:styleId="Char31">
    <w:name w:val="明显引用 Char3"/>
    <w:qFormat/>
    <w:rsid w:val="00C314B9"/>
    <w:rPr>
      <w:rFonts w:ascii="Times New Roman" w:hAnsi="Times New Roman"/>
      <w:b/>
      <w:bCs/>
      <w:i/>
      <w:iCs/>
      <w:color w:val="4F81BD"/>
      <w:sz w:val="21"/>
      <w:szCs w:val="21"/>
    </w:rPr>
  </w:style>
  <w:style w:type="character" w:customStyle="1" w:styleId="no5">
    <w:name w:val="no5"/>
    <w:qFormat/>
    <w:rsid w:val="00C314B9"/>
    <w:rPr>
      <w:rFonts w:ascii="Verdana" w:hAnsi="Verdana"/>
      <w:sz w:val="20"/>
      <w:lang w:eastAsia="en-US"/>
    </w:rPr>
  </w:style>
  <w:style w:type="character" w:customStyle="1" w:styleId="bdsmore4">
    <w:name w:val="bds_more4"/>
    <w:qFormat/>
    <w:rsid w:val="00C314B9"/>
    <w:rPr>
      <w:rFonts w:ascii="Verdana" w:hAnsi="Verdana"/>
      <w:sz w:val="20"/>
      <w:lang w:eastAsia="en-US"/>
    </w:rPr>
  </w:style>
  <w:style w:type="character" w:customStyle="1" w:styleId="CharCharCharCharCharChar2">
    <w:name w:val="Char Char Char Char Char Char2"/>
    <w:qFormat/>
    <w:rsid w:val="00C314B9"/>
    <w:rPr>
      <w:rFonts w:eastAsia="宋体"/>
      <w:sz w:val="21"/>
      <w:szCs w:val="24"/>
      <w:lang w:val="en-US" w:eastAsia="zh-CN" w:bidi="ar-SA"/>
    </w:rPr>
  </w:style>
  <w:style w:type="character" w:customStyle="1" w:styleId="sh1Char">
    <w:name w:val="sh1 Char"/>
    <w:link w:val="sh1"/>
    <w:qFormat/>
    <w:rsid w:val="00C314B9"/>
    <w:rPr>
      <w:rFonts w:ascii="Cambria" w:hAnsi="Cambria"/>
      <w:b/>
      <w:bCs/>
      <w:sz w:val="32"/>
      <w:szCs w:val="32"/>
    </w:rPr>
  </w:style>
  <w:style w:type="paragraph" w:customStyle="1" w:styleId="sh1">
    <w:name w:val="sh1"/>
    <w:basedOn w:val="aff4"/>
    <w:link w:val="sh1Char"/>
    <w:qFormat/>
    <w:rsid w:val="00C314B9"/>
    <w:pPr>
      <w:spacing w:before="0"/>
    </w:pPr>
  </w:style>
  <w:style w:type="character" w:customStyle="1" w:styleId="hover2">
    <w:name w:val="hover2"/>
    <w:qFormat/>
    <w:rsid w:val="00C314B9"/>
    <w:rPr>
      <w:color w:val="FFFFFF"/>
    </w:rPr>
  </w:style>
  <w:style w:type="character" w:customStyle="1" w:styleId="1f3">
    <w:name w:val="引用 字符1"/>
    <w:uiPriority w:val="29"/>
    <w:qFormat/>
    <w:rsid w:val="00C314B9"/>
    <w:rPr>
      <w:i/>
      <w:iCs/>
      <w:color w:val="000000"/>
    </w:rPr>
  </w:style>
  <w:style w:type="character" w:customStyle="1" w:styleId="HTML10">
    <w:name w:val="HTML 预设格式 字符1"/>
    <w:qFormat/>
    <w:rsid w:val="00C314B9"/>
    <w:rPr>
      <w:rFonts w:ascii="Arial" w:hAnsi="Arial" w:cs="Arial"/>
      <w:sz w:val="24"/>
      <w:szCs w:val="24"/>
    </w:rPr>
  </w:style>
  <w:style w:type="character" w:customStyle="1" w:styleId="1Char2">
    <w:name w:val="标题 1 Char2"/>
    <w:qFormat/>
    <w:rsid w:val="00C314B9"/>
    <w:rPr>
      <w:rFonts w:eastAsia="黑体"/>
      <w:b/>
      <w:bCs/>
      <w:sz w:val="32"/>
      <w:szCs w:val="44"/>
      <w:lang w:bidi="ar-SA"/>
    </w:rPr>
  </w:style>
  <w:style w:type="character" w:customStyle="1" w:styleId="3CharCharChar">
    <w:name w:val="样式3 Char Char Char"/>
    <w:link w:val="3b"/>
    <w:qFormat/>
    <w:rsid w:val="00C314B9"/>
    <w:rPr>
      <w:rFonts w:eastAsia="黑体" w:hAnsi="宋体" w:cs="宋体"/>
      <w:b/>
      <w:sz w:val="32"/>
    </w:rPr>
  </w:style>
  <w:style w:type="paragraph" w:customStyle="1" w:styleId="3b">
    <w:name w:val="样式3"/>
    <w:basedOn w:val="3"/>
    <w:next w:val="a"/>
    <w:link w:val="3CharCharChar"/>
    <w:qFormat/>
    <w:rsid w:val="00C314B9"/>
    <w:pPr>
      <w:keepNext w:val="0"/>
      <w:keepLines w:val="0"/>
      <w:spacing w:line="240" w:lineRule="auto"/>
      <w:jc w:val="center"/>
    </w:pPr>
    <w:rPr>
      <w:rFonts w:eastAsia="黑体" w:hAnsi="宋体"/>
    </w:rPr>
  </w:style>
  <w:style w:type="character" w:customStyle="1" w:styleId="font161">
    <w:name w:val="font161"/>
    <w:qFormat/>
    <w:rsid w:val="00C314B9"/>
    <w:rPr>
      <w:b/>
      <w:bCs/>
      <w:sz w:val="32"/>
      <w:szCs w:val="32"/>
    </w:rPr>
  </w:style>
  <w:style w:type="character" w:customStyle="1" w:styleId="font5CharChar">
    <w:name w:val="font5 Char Char"/>
    <w:qFormat/>
    <w:rsid w:val="00C314B9"/>
    <w:rPr>
      <w:rFonts w:ascii="宋体" w:hAnsi="宋体"/>
      <w:sz w:val="24"/>
      <w:szCs w:val="24"/>
    </w:rPr>
  </w:style>
  <w:style w:type="character" w:customStyle="1" w:styleId="z-BottomofFormChar">
    <w:name w:val="z-Bottom of Form Char"/>
    <w:qFormat/>
    <w:rsid w:val="00C314B9"/>
    <w:rPr>
      <w:rFonts w:ascii="Arial" w:eastAsia="宋体" w:hAnsi="Arial"/>
      <w:vanish/>
      <w:sz w:val="16"/>
    </w:rPr>
  </w:style>
  <w:style w:type="character" w:customStyle="1" w:styleId="flNameChar">
    <w:name w:val="flName Char"/>
    <w:link w:val="flName"/>
    <w:qFormat/>
    <w:rsid w:val="00C314B9"/>
    <w:rPr>
      <w:rFonts w:ascii="Arial" w:eastAsia="黑体"/>
      <w:sz w:val="32"/>
    </w:rPr>
  </w:style>
  <w:style w:type="paragraph" w:customStyle="1" w:styleId="flName">
    <w:name w:val="flName"/>
    <w:basedOn w:val="a"/>
    <w:link w:val="flNameChar"/>
    <w:qFormat/>
    <w:rsid w:val="00C314B9"/>
    <w:pPr>
      <w:spacing w:before="320" w:after="160" w:line="360" w:lineRule="atLeast"/>
      <w:ind w:firstLine="200"/>
      <w:jc w:val="center"/>
    </w:pPr>
    <w:rPr>
      <w:rFonts w:ascii="Arial" w:eastAsia="黑体"/>
      <w:sz w:val="32"/>
      <w:szCs w:val="20"/>
      <w:lang w:eastAsia="en-US"/>
    </w:rPr>
  </w:style>
  <w:style w:type="character" w:customStyle="1" w:styleId="yqlink">
    <w:name w:val="yqlink"/>
    <w:qFormat/>
    <w:rsid w:val="00C314B9"/>
  </w:style>
  <w:style w:type="character" w:customStyle="1" w:styleId="unnamed51">
    <w:name w:val="unnamed51"/>
    <w:qFormat/>
    <w:rsid w:val="00C314B9"/>
    <w:rPr>
      <w:rFonts w:ascii="Times New Roman" w:hAnsi="Times New Roman"/>
      <w:sz w:val="18"/>
    </w:rPr>
  </w:style>
  <w:style w:type="character" w:customStyle="1" w:styleId="affffa">
    <w:name w:val="页眉 字符"/>
    <w:qFormat/>
    <w:rsid w:val="00C314B9"/>
    <w:rPr>
      <w:sz w:val="18"/>
      <w:szCs w:val="18"/>
    </w:rPr>
  </w:style>
  <w:style w:type="character" w:customStyle="1" w:styleId="Char48">
    <w:name w:val="副标题 Char4"/>
    <w:uiPriority w:val="11"/>
    <w:qFormat/>
    <w:rsid w:val="00C314B9"/>
    <w:rPr>
      <w:rFonts w:ascii="Cambria" w:eastAsia="宋体" w:hAnsi="Cambria" w:cs="Times New Roman"/>
      <w:b/>
      <w:bCs/>
      <w:sz w:val="32"/>
      <w:szCs w:val="32"/>
    </w:rPr>
  </w:style>
  <w:style w:type="character" w:customStyle="1" w:styleId="CharChar110">
    <w:name w:val="Char Char110"/>
    <w:qFormat/>
    <w:rsid w:val="00C314B9"/>
    <w:rPr>
      <w:sz w:val="24"/>
      <w:szCs w:val="24"/>
    </w:rPr>
  </w:style>
  <w:style w:type="character" w:customStyle="1" w:styleId="CharChar31">
    <w:name w:val="Char Char31"/>
    <w:qFormat/>
    <w:rsid w:val="00C314B9"/>
    <w:rPr>
      <w:sz w:val="18"/>
      <w:szCs w:val="18"/>
    </w:rPr>
  </w:style>
  <w:style w:type="character" w:customStyle="1" w:styleId="bdsmore2">
    <w:name w:val="bds_more2"/>
    <w:qFormat/>
    <w:rsid w:val="00C314B9"/>
    <w:rPr>
      <w:rFonts w:ascii="Verdana" w:hAnsi="Verdana"/>
      <w:sz w:val="20"/>
      <w:lang w:eastAsia="en-US"/>
    </w:rPr>
  </w:style>
  <w:style w:type="character" w:customStyle="1" w:styleId="9Char">
    <w:name w:val="样式9 Char"/>
    <w:qFormat/>
    <w:rsid w:val="00C314B9"/>
    <w:rPr>
      <w:sz w:val="20"/>
    </w:rPr>
  </w:style>
  <w:style w:type="character" w:customStyle="1" w:styleId="Chard">
    <w:name w:val="纯文本 Char"/>
    <w:qFormat/>
    <w:rsid w:val="00C314B9"/>
    <w:rPr>
      <w:rFonts w:ascii="宋体" w:hAnsi="Courier New" w:cs="Courier New"/>
      <w:sz w:val="21"/>
      <w:szCs w:val="21"/>
    </w:rPr>
  </w:style>
  <w:style w:type="character" w:customStyle="1" w:styleId="WW8Num18z1">
    <w:name w:val="WW8Num18z1"/>
    <w:qFormat/>
    <w:rsid w:val="00C314B9"/>
  </w:style>
  <w:style w:type="character" w:customStyle="1" w:styleId="13Char">
    <w:name w:val="样式13 Char"/>
    <w:qFormat/>
    <w:rsid w:val="00C314B9"/>
    <w:rPr>
      <w:sz w:val="20"/>
    </w:rPr>
  </w:style>
  <w:style w:type="character" w:customStyle="1" w:styleId="413">
    <w:name w:val="标题 4 字符1"/>
    <w:qFormat/>
    <w:rsid w:val="00C314B9"/>
    <w:rPr>
      <w:rFonts w:ascii="Arial" w:eastAsia="黑体" w:hAnsi="Arial" w:cs="Times New Roman"/>
      <w:sz w:val="28"/>
      <w:szCs w:val="20"/>
    </w:rPr>
  </w:style>
  <w:style w:type="character" w:customStyle="1" w:styleId="TempoHeading3CharChar">
    <w:name w:val="Tempo Heading 3 Char Char"/>
    <w:qFormat/>
    <w:rsid w:val="00C314B9"/>
    <w:rPr>
      <w:rFonts w:eastAsia="宋体"/>
      <w:b/>
      <w:bCs/>
      <w:sz w:val="32"/>
      <w:szCs w:val="32"/>
      <w:lang w:val="en-US" w:eastAsia="zh-CN" w:bidi="ar-SA"/>
    </w:rPr>
  </w:style>
  <w:style w:type="character" w:customStyle="1" w:styleId="BodyTextIndentChar">
    <w:name w:val="Body Text Indent Char"/>
    <w:link w:val="1f4"/>
    <w:qFormat/>
    <w:rsid w:val="00C314B9"/>
    <w:rPr>
      <w:rFonts w:ascii="宋体" w:hAnsi="宋体"/>
      <w:sz w:val="21"/>
    </w:rPr>
  </w:style>
  <w:style w:type="paragraph" w:customStyle="1" w:styleId="1f4">
    <w:name w:val="正文文本缩进1"/>
    <w:basedOn w:val="a"/>
    <w:link w:val="BodyTextIndentChar"/>
    <w:qFormat/>
    <w:rsid w:val="00C314B9"/>
    <w:pPr>
      <w:tabs>
        <w:tab w:val="left" w:pos="360"/>
        <w:tab w:val="left" w:pos="540"/>
        <w:tab w:val="left" w:pos="2880"/>
      </w:tabs>
      <w:spacing w:line="580" w:lineRule="exact"/>
      <w:ind w:firstLine="538"/>
    </w:pPr>
    <w:rPr>
      <w:rFonts w:ascii="宋体" w:hAnsi="宋体"/>
      <w:szCs w:val="20"/>
      <w:lang w:eastAsia="en-US"/>
    </w:rPr>
  </w:style>
  <w:style w:type="character" w:customStyle="1" w:styleId="f-star">
    <w:name w:val="f-star"/>
    <w:qFormat/>
    <w:rsid w:val="00C314B9"/>
    <w:rPr>
      <w:color w:val="999999"/>
      <w:sz w:val="21"/>
      <w:szCs w:val="21"/>
    </w:rPr>
  </w:style>
  <w:style w:type="character" w:customStyle="1" w:styleId="Chare">
    <w:name w:val="正文首行缩进 Char"/>
    <w:link w:val="1f5"/>
    <w:qFormat/>
    <w:rsid w:val="00C314B9"/>
    <w:rPr>
      <w:sz w:val="20"/>
    </w:rPr>
  </w:style>
  <w:style w:type="paragraph" w:customStyle="1" w:styleId="1f5">
    <w:name w:val="正文首行缩进1"/>
    <w:basedOn w:val="af1"/>
    <w:link w:val="Chare"/>
    <w:qFormat/>
    <w:rsid w:val="00C314B9"/>
    <w:pPr>
      <w:spacing w:after="120"/>
      <w:ind w:firstLineChars="100" w:firstLine="420"/>
    </w:pPr>
    <w:rPr>
      <w:rFonts w:ascii="Times New Roman" w:eastAsia="宋体" w:hAnsi="Times New Roman"/>
      <w:sz w:val="20"/>
      <w:lang w:eastAsia="zh-CN"/>
    </w:rPr>
  </w:style>
  <w:style w:type="character" w:customStyle="1" w:styleId="Char15">
    <w:name w:val="称呼 Char1"/>
    <w:qFormat/>
    <w:rsid w:val="00C314B9"/>
    <w:rPr>
      <w:sz w:val="21"/>
      <w:szCs w:val="24"/>
    </w:rPr>
  </w:style>
  <w:style w:type="character" w:customStyle="1" w:styleId="Char2d">
    <w:name w:val="日期 Char2"/>
    <w:qFormat/>
    <w:rsid w:val="00C314B9"/>
    <w:rPr>
      <w:rFonts w:eastAsia="Tahoma"/>
      <w:sz w:val="21"/>
      <w:szCs w:val="24"/>
    </w:rPr>
  </w:style>
  <w:style w:type="character" w:customStyle="1" w:styleId="CharChar22">
    <w:name w:val="Char Char22"/>
    <w:qFormat/>
    <w:rsid w:val="00C314B9"/>
    <w:rPr>
      <w:rFonts w:ascii="Times New Roman" w:eastAsia="宋体" w:hAnsi="Times New Roman" w:cs="Times New Roman"/>
      <w:b/>
      <w:bCs/>
      <w:sz w:val="32"/>
      <w:szCs w:val="44"/>
    </w:rPr>
  </w:style>
  <w:style w:type="character" w:customStyle="1" w:styleId="1f6">
    <w:name w:val="书籍标题1"/>
    <w:qFormat/>
    <w:rsid w:val="00C314B9"/>
    <w:rPr>
      <w:b/>
      <w:bCs/>
      <w:smallCaps/>
      <w:spacing w:val="5"/>
    </w:rPr>
  </w:style>
  <w:style w:type="character" w:customStyle="1" w:styleId="2CharChar0">
    <w:name w:val="标题 2 Char Char"/>
    <w:qFormat/>
    <w:rsid w:val="00C314B9"/>
    <w:rPr>
      <w:rFonts w:ascii="宋体" w:eastAsia="黑体" w:hAnsi="宋体"/>
      <w:sz w:val="30"/>
      <w:szCs w:val="24"/>
      <w:lang w:val="en-US" w:eastAsia="zh-CN" w:bidi="ar-SA"/>
    </w:rPr>
  </w:style>
  <w:style w:type="character" w:customStyle="1" w:styleId="00">
    <w:name w:val="超链接_0"/>
    <w:uiPriority w:val="99"/>
    <w:qFormat/>
    <w:rsid w:val="00C314B9"/>
    <w:rPr>
      <w:rFonts w:ascii="Calibri" w:hAnsi="Calibri" w:cs="Times New Roman"/>
      <w:color w:val="0000FF"/>
      <w:u w:val="single"/>
    </w:rPr>
  </w:style>
  <w:style w:type="character" w:customStyle="1" w:styleId="5Char1">
    <w:name w:val="标题 5 Char1"/>
    <w:qFormat/>
    <w:rsid w:val="00C314B9"/>
    <w:rPr>
      <w:rFonts w:eastAsia="宋体"/>
      <w:b/>
      <w:bCs/>
      <w:sz w:val="28"/>
      <w:szCs w:val="28"/>
      <w:lang w:val="en-US" w:eastAsia="zh-CN" w:bidi="ar-SA"/>
    </w:rPr>
  </w:style>
  <w:style w:type="character" w:customStyle="1" w:styleId="3h3section3Level3HeadH3level3PIM33rdlevel3HChar">
    <w:name w:val="样式 标题 3h3section:3Level 3 HeadH3level_3PIM 33rd level3H... Char"/>
    <w:qFormat/>
    <w:rsid w:val="00C314B9"/>
    <w:rPr>
      <w:b/>
      <w:sz w:val="20"/>
    </w:rPr>
  </w:style>
  <w:style w:type="character" w:customStyle="1" w:styleId="15Char">
    <w:name w:val="样式15 Char"/>
    <w:qFormat/>
    <w:rsid w:val="00C314B9"/>
    <w:rPr>
      <w:sz w:val="20"/>
    </w:rPr>
  </w:style>
  <w:style w:type="character" w:customStyle="1" w:styleId="affffb">
    <w:name w:val="正文文本首行缩进 字符"/>
    <w:uiPriority w:val="99"/>
    <w:qFormat/>
    <w:rsid w:val="00C314B9"/>
    <w:rPr>
      <w:rFonts w:eastAsia="仿宋_GB2312"/>
      <w:sz w:val="21"/>
      <w:szCs w:val="24"/>
      <w:lang w:val="en-US" w:eastAsia="zh-CN" w:bidi="ar-SA"/>
    </w:rPr>
  </w:style>
  <w:style w:type="character" w:customStyle="1" w:styleId="CharChar19">
    <w:name w:val="Char Char19"/>
    <w:qFormat/>
    <w:rsid w:val="00C314B9"/>
    <w:rPr>
      <w:rFonts w:ascii="Arial" w:eastAsia="宋体" w:hAnsi="Arial" w:cs="Times New Roman"/>
      <w:b/>
      <w:bCs/>
      <w:szCs w:val="28"/>
    </w:rPr>
  </w:style>
  <w:style w:type="character" w:customStyle="1" w:styleId="apple-converted-space">
    <w:name w:val="apple-converted-space"/>
    <w:qFormat/>
    <w:rsid w:val="00C314B9"/>
    <w:rPr>
      <w:sz w:val="20"/>
    </w:rPr>
  </w:style>
  <w:style w:type="character" w:customStyle="1" w:styleId="5CharChar">
    <w:name w:val="标题5 Char Char"/>
    <w:link w:val="56"/>
    <w:qFormat/>
    <w:rsid w:val="00C314B9"/>
    <w:rPr>
      <w:rFonts w:ascii="Arial" w:hAnsi="Arial"/>
      <w:b/>
      <w:bCs/>
      <w:sz w:val="24"/>
      <w:szCs w:val="32"/>
    </w:rPr>
  </w:style>
  <w:style w:type="paragraph" w:customStyle="1" w:styleId="56">
    <w:name w:val="标题5"/>
    <w:basedOn w:val="3"/>
    <w:link w:val="5CharChar"/>
    <w:qFormat/>
    <w:rsid w:val="00C314B9"/>
    <w:pPr>
      <w:spacing w:line="413" w:lineRule="auto"/>
    </w:pPr>
    <w:rPr>
      <w:rFonts w:ascii="Arial" w:hAnsi="Arial"/>
      <w:bCs/>
      <w:sz w:val="24"/>
      <w:szCs w:val="32"/>
    </w:rPr>
  </w:style>
  <w:style w:type="character" w:customStyle="1" w:styleId="1f7">
    <w:name w:val="批注框文本 字符1"/>
    <w:qFormat/>
    <w:rsid w:val="00C314B9"/>
    <w:rPr>
      <w:rFonts w:eastAsia="宋体"/>
      <w:sz w:val="18"/>
      <w:szCs w:val="18"/>
    </w:rPr>
  </w:style>
  <w:style w:type="character" w:customStyle="1" w:styleId="CharChar0">
    <w:name w:val="页眉 Char Char"/>
    <w:qFormat/>
    <w:rsid w:val="00C314B9"/>
    <w:rPr>
      <w:rFonts w:eastAsia="宋体"/>
      <w:sz w:val="18"/>
      <w:szCs w:val="18"/>
      <w:lang w:val="en-US" w:eastAsia="zh-CN" w:bidi="ar-SA"/>
    </w:rPr>
  </w:style>
  <w:style w:type="character" w:customStyle="1" w:styleId="CharChar21">
    <w:name w:val="Char Char21"/>
    <w:qFormat/>
    <w:rsid w:val="00C314B9"/>
    <w:rPr>
      <w:rFonts w:ascii="Arial" w:eastAsia="黑体" w:hAnsi="Arial" w:cs="Times New Roman"/>
      <w:b/>
      <w:bCs/>
      <w:sz w:val="32"/>
      <w:szCs w:val="32"/>
    </w:rPr>
  </w:style>
  <w:style w:type="character" w:customStyle="1" w:styleId="Char49">
    <w:name w:val="引用 Char4"/>
    <w:uiPriority w:val="29"/>
    <w:qFormat/>
    <w:rsid w:val="00C314B9"/>
    <w:rPr>
      <w:rFonts w:ascii="Times New Roman" w:eastAsia="宋体" w:hAnsi="Times New Roman" w:cs="Times New Roman"/>
      <w:i/>
      <w:iCs/>
      <w:color w:val="000000"/>
      <w:szCs w:val="21"/>
    </w:rPr>
  </w:style>
  <w:style w:type="character" w:customStyle="1" w:styleId="PlainTextChar">
    <w:name w:val="Plain Text Char"/>
    <w:qFormat/>
    <w:rsid w:val="00C314B9"/>
    <w:rPr>
      <w:rFonts w:ascii="宋体" w:eastAsia="宋体" w:hAnsi="Courier New"/>
      <w:sz w:val="24"/>
      <w:lang w:bidi="ar-SA"/>
    </w:rPr>
  </w:style>
  <w:style w:type="character" w:customStyle="1" w:styleId="CharChar8">
    <w:name w:val="Char Char8"/>
    <w:qFormat/>
    <w:rsid w:val="00C314B9"/>
    <w:rPr>
      <w:sz w:val="20"/>
    </w:rPr>
  </w:style>
  <w:style w:type="character" w:customStyle="1" w:styleId="BodyTextChar">
    <w:name w:val="Body Text Char"/>
    <w:qFormat/>
    <w:rsid w:val="00C314B9"/>
    <w:rPr>
      <w:rFonts w:ascii="Times New Roman" w:eastAsia="宋体" w:hAnsi="Times New Roman" w:cs="Times New Roman"/>
      <w:sz w:val="24"/>
      <w:szCs w:val="24"/>
    </w:rPr>
  </w:style>
  <w:style w:type="character" w:customStyle="1" w:styleId="Charf">
    <w:name w:val="称呼 Char"/>
    <w:qFormat/>
    <w:rsid w:val="00C314B9"/>
    <w:rPr>
      <w:sz w:val="30"/>
    </w:rPr>
  </w:style>
  <w:style w:type="character" w:customStyle="1" w:styleId="513">
    <w:name w:val="标题 5 字符1"/>
    <w:qFormat/>
    <w:rsid w:val="00C314B9"/>
    <w:rPr>
      <w:rFonts w:ascii="Times New Roman" w:eastAsia="宋体" w:hAnsi="Times New Roman" w:cs="Times New Roman"/>
      <w:sz w:val="24"/>
      <w:szCs w:val="20"/>
    </w:rPr>
  </w:style>
  <w:style w:type="character" w:customStyle="1" w:styleId="2Char11">
    <w:name w:val="正文文本缩进 2 Char1"/>
    <w:qFormat/>
    <w:rsid w:val="00C314B9"/>
    <w:rPr>
      <w:sz w:val="21"/>
      <w:szCs w:val="24"/>
    </w:rPr>
  </w:style>
  <w:style w:type="character" w:customStyle="1" w:styleId="CharCharCharCharCharChar1">
    <w:name w:val="Char Char Char Char Char Char1"/>
    <w:qFormat/>
    <w:rsid w:val="00C314B9"/>
    <w:rPr>
      <w:rFonts w:eastAsia="宋体"/>
      <w:sz w:val="21"/>
      <w:szCs w:val="24"/>
      <w:lang w:val="en-US" w:eastAsia="zh-CN" w:bidi="ar-SA"/>
    </w:rPr>
  </w:style>
  <w:style w:type="character" w:customStyle="1" w:styleId="6Char">
    <w:name w:val="标题6 Char"/>
    <w:link w:val="64"/>
    <w:qFormat/>
    <w:rsid w:val="00C314B9"/>
    <w:rPr>
      <w:b/>
      <w:bCs/>
      <w:sz w:val="21"/>
      <w:szCs w:val="24"/>
    </w:rPr>
  </w:style>
  <w:style w:type="paragraph" w:customStyle="1" w:styleId="64">
    <w:name w:val="标题6"/>
    <w:basedOn w:val="6"/>
    <w:link w:val="6Char"/>
    <w:qFormat/>
    <w:rsid w:val="00C314B9"/>
    <w:pPr>
      <w:spacing w:before="120" w:after="120" w:line="360" w:lineRule="auto"/>
    </w:pPr>
    <w:rPr>
      <w:rFonts w:ascii="Times New Roman" w:hAnsi="Times New Roman"/>
      <w:sz w:val="21"/>
    </w:rPr>
  </w:style>
  <w:style w:type="character" w:customStyle="1" w:styleId="CharChar20">
    <w:name w:val="Char Char20"/>
    <w:qFormat/>
    <w:rsid w:val="00C314B9"/>
    <w:rPr>
      <w:rFonts w:ascii="Times New Roman" w:eastAsia="宋体" w:hAnsi="Times New Roman" w:cs="Times New Roman"/>
      <w:b/>
      <w:bCs/>
      <w:sz w:val="24"/>
      <w:szCs w:val="32"/>
    </w:rPr>
  </w:style>
  <w:style w:type="character" w:customStyle="1" w:styleId="Char16">
    <w:name w:val="脚注文本 Char1"/>
    <w:uiPriority w:val="99"/>
    <w:qFormat/>
    <w:rsid w:val="00C314B9"/>
    <w:rPr>
      <w:sz w:val="18"/>
      <w:szCs w:val="18"/>
    </w:rPr>
  </w:style>
  <w:style w:type="character" w:customStyle="1" w:styleId="1f8">
    <w:name w:val="页脚 字符1"/>
    <w:uiPriority w:val="99"/>
    <w:qFormat/>
    <w:rsid w:val="00C314B9"/>
    <w:rPr>
      <w:sz w:val="18"/>
      <w:szCs w:val="18"/>
    </w:rPr>
  </w:style>
  <w:style w:type="character" w:customStyle="1" w:styleId="1f9">
    <w:name w:val="不明显强调1"/>
    <w:qFormat/>
    <w:rsid w:val="00C314B9"/>
    <w:rPr>
      <w:i/>
      <w:iCs/>
      <w:color w:val="808080"/>
    </w:rPr>
  </w:style>
  <w:style w:type="character" w:customStyle="1" w:styleId="1fa">
    <w:name w:val="正文文本 字符1"/>
    <w:qFormat/>
    <w:rsid w:val="00C314B9"/>
    <w:rPr>
      <w:rFonts w:eastAsia="宋体"/>
      <w:sz w:val="21"/>
      <w:szCs w:val="24"/>
      <w:lang w:val="en-US" w:eastAsia="zh-CN" w:bidi="ar-SA"/>
    </w:rPr>
  </w:style>
  <w:style w:type="character" w:customStyle="1" w:styleId="2Char5">
    <w:name w:val="正文文本 2 Char"/>
    <w:qFormat/>
    <w:rsid w:val="00C314B9"/>
    <w:rPr>
      <w:sz w:val="24"/>
    </w:rPr>
  </w:style>
  <w:style w:type="character" w:customStyle="1" w:styleId="CharChar61">
    <w:name w:val="Char Char61"/>
    <w:qFormat/>
    <w:rsid w:val="00C314B9"/>
    <w:rPr>
      <w:rFonts w:eastAsia="宋体"/>
      <w:sz w:val="18"/>
      <w:szCs w:val="18"/>
      <w:lang w:val="en-US" w:eastAsia="zh-CN" w:bidi="ar-SA"/>
    </w:rPr>
  </w:style>
  <w:style w:type="character" w:customStyle="1" w:styleId="tt21">
    <w:name w:val="tt21"/>
    <w:qFormat/>
    <w:rsid w:val="00C314B9"/>
    <w:rPr>
      <w:b/>
      <w:sz w:val="20"/>
    </w:rPr>
  </w:style>
  <w:style w:type="character" w:customStyle="1" w:styleId="CharChar17">
    <w:name w:val="Char Char17"/>
    <w:qFormat/>
    <w:rsid w:val="00C314B9"/>
    <w:rPr>
      <w:rFonts w:eastAsia="宋体"/>
      <w:b/>
      <w:sz w:val="24"/>
      <w:lang w:val="en-US" w:eastAsia="zh-CN" w:bidi="ar-SA"/>
    </w:rPr>
  </w:style>
  <w:style w:type="character" w:customStyle="1" w:styleId="CharChar112">
    <w:name w:val="Char Char112"/>
    <w:qFormat/>
    <w:rsid w:val="00C314B9"/>
    <w:rPr>
      <w:rFonts w:eastAsia="宋体"/>
      <w:b/>
      <w:bCs/>
      <w:sz w:val="32"/>
      <w:szCs w:val="32"/>
      <w:lang w:val="en-US" w:eastAsia="zh-CN" w:bidi="ar-SA"/>
    </w:rPr>
  </w:style>
  <w:style w:type="character" w:customStyle="1" w:styleId="Charf0">
    <w:name w:val="样式 Char"/>
    <w:link w:val="affffc"/>
    <w:qFormat/>
    <w:rsid w:val="00C314B9"/>
    <w:rPr>
      <w:rFonts w:ascii="宋体" w:hAnsi="宋体" w:cs="宋体"/>
      <w:sz w:val="24"/>
      <w:szCs w:val="24"/>
      <w:lang w:val="en-US" w:eastAsia="zh-CN" w:bidi="ar-SA"/>
    </w:rPr>
  </w:style>
  <w:style w:type="paragraph" w:customStyle="1" w:styleId="affffc">
    <w:name w:val="样式"/>
    <w:link w:val="Charf0"/>
    <w:qFormat/>
    <w:rsid w:val="00C314B9"/>
    <w:pPr>
      <w:widowControl w:val="0"/>
    </w:pPr>
    <w:rPr>
      <w:rFonts w:ascii="宋体" w:hAnsi="宋体" w:cs="宋体"/>
      <w:sz w:val="24"/>
      <w:szCs w:val="24"/>
    </w:rPr>
  </w:style>
  <w:style w:type="character" w:customStyle="1" w:styleId="bdsnopic">
    <w:name w:val="bds_nopic"/>
    <w:qFormat/>
    <w:rsid w:val="00C314B9"/>
    <w:rPr>
      <w:rFonts w:ascii="Verdana" w:hAnsi="Verdana"/>
      <w:sz w:val="20"/>
      <w:lang w:eastAsia="en-US"/>
    </w:rPr>
  </w:style>
  <w:style w:type="character" w:customStyle="1" w:styleId="CharChar25">
    <w:name w:val="Char Char25"/>
    <w:qFormat/>
    <w:rsid w:val="00C314B9"/>
    <w:rPr>
      <w:rFonts w:eastAsia="仿宋_GB2312"/>
      <w:b/>
      <w:bCs/>
      <w:sz w:val="28"/>
      <w:szCs w:val="32"/>
      <w:lang w:val="en-US" w:eastAsia="zh-CN" w:bidi="ar-SA"/>
    </w:rPr>
  </w:style>
  <w:style w:type="character" w:customStyle="1" w:styleId="affffd">
    <w:name w:val="纯文本 字符"/>
    <w:uiPriority w:val="99"/>
    <w:qFormat/>
    <w:rsid w:val="00C314B9"/>
    <w:rPr>
      <w:rFonts w:ascii="宋体" w:hAnsi="Courier New" w:cs="Courier New"/>
      <w:szCs w:val="24"/>
    </w:rPr>
  </w:style>
  <w:style w:type="character" w:customStyle="1" w:styleId="affffe">
    <w:name w:val="明显引用 字符"/>
    <w:qFormat/>
    <w:rsid w:val="00C314B9"/>
    <w:rPr>
      <w:rFonts w:ascii="Times New Roman" w:eastAsia="宋体" w:hAnsi="Times New Roman" w:cs="Times New Roman"/>
      <w:i/>
      <w:iCs/>
      <w:color w:val="4F81BD"/>
      <w:szCs w:val="24"/>
    </w:rPr>
  </w:style>
  <w:style w:type="character" w:customStyle="1" w:styleId="no6">
    <w:name w:val="no6"/>
    <w:qFormat/>
    <w:rsid w:val="00C314B9"/>
    <w:rPr>
      <w:color w:val="0000CD"/>
      <w:u w:val="none"/>
      <w:shd w:val="clear" w:color="auto" w:fill="E9F1F7"/>
    </w:rPr>
  </w:style>
  <w:style w:type="character" w:customStyle="1" w:styleId="CharChar141">
    <w:name w:val="Char Char141"/>
    <w:qFormat/>
    <w:rsid w:val="00C314B9"/>
    <w:rPr>
      <w:rFonts w:eastAsia="宋体"/>
      <w:sz w:val="21"/>
      <w:szCs w:val="24"/>
      <w:lang w:val="en-US" w:eastAsia="zh-CN" w:bidi="ar-SA"/>
    </w:rPr>
  </w:style>
  <w:style w:type="character" w:customStyle="1" w:styleId="WW8Num9z0">
    <w:name w:val="WW8Num9z0"/>
    <w:qFormat/>
    <w:rsid w:val="00C314B9"/>
  </w:style>
  <w:style w:type="character" w:customStyle="1" w:styleId="CharChar161">
    <w:name w:val="Char Char161"/>
    <w:qFormat/>
    <w:rsid w:val="00C314B9"/>
    <w:rPr>
      <w:rFonts w:ascii="Arial" w:eastAsia="黑体" w:hAnsi="Arial"/>
      <w:sz w:val="24"/>
      <w:lang w:val="en-US" w:eastAsia="zh-CN" w:bidi="ar-SA"/>
    </w:rPr>
  </w:style>
  <w:style w:type="character" w:customStyle="1" w:styleId="BalloonTextChar">
    <w:name w:val="Balloon Text Char"/>
    <w:qFormat/>
    <w:rsid w:val="00C314B9"/>
    <w:rPr>
      <w:sz w:val="18"/>
      <w:lang w:bidi="ar-SA"/>
    </w:rPr>
  </w:style>
  <w:style w:type="character" w:customStyle="1" w:styleId="1fb">
    <w:name w:val="页眉 字符1"/>
    <w:uiPriority w:val="99"/>
    <w:qFormat/>
    <w:rsid w:val="00C314B9"/>
    <w:rPr>
      <w:sz w:val="18"/>
      <w:szCs w:val="18"/>
    </w:rPr>
  </w:style>
  <w:style w:type="character" w:customStyle="1" w:styleId="613">
    <w:name w:val="标题 6 字符1"/>
    <w:qFormat/>
    <w:rsid w:val="00C314B9"/>
    <w:rPr>
      <w:rFonts w:ascii="Times New Roman" w:eastAsia="宋体" w:hAnsi="Times New Roman" w:cs="Times New Roman"/>
      <w:sz w:val="24"/>
      <w:szCs w:val="20"/>
    </w:rPr>
  </w:style>
  <w:style w:type="character" w:customStyle="1" w:styleId="no72">
    <w:name w:val="no72"/>
    <w:qFormat/>
    <w:rsid w:val="00C314B9"/>
    <w:rPr>
      <w:rFonts w:ascii="Verdana" w:hAnsi="Verdana"/>
      <w:sz w:val="20"/>
      <w:lang w:eastAsia="en-US"/>
    </w:rPr>
  </w:style>
  <w:style w:type="character" w:customStyle="1" w:styleId="HeaderChar">
    <w:name w:val="Header Char"/>
    <w:qFormat/>
    <w:rsid w:val="00C314B9"/>
    <w:rPr>
      <w:rFonts w:eastAsia="宋体"/>
      <w:sz w:val="18"/>
      <w:szCs w:val="18"/>
      <w:lang w:val="en-US" w:eastAsia="zh-CN" w:bidi="ar-SA"/>
    </w:rPr>
  </w:style>
  <w:style w:type="character" w:customStyle="1" w:styleId="CharChar3">
    <w:name w:val="Char Char3"/>
    <w:qFormat/>
    <w:rsid w:val="00C314B9"/>
    <w:rPr>
      <w:sz w:val="20"/>
    </w:rPr>
  </w:style>
  <w:style w:type="character" w:customStyle="1" w:styleId="Heading1CharChar">
    <w:name w:val="Heading 1 Char Char"/>
    <w:qFormat/>
    <w:rsid w:val="00C314B9"/>
    <w:rPr>
      <w:rFonts w:ascii="Arial" w:eastAsia="宋体" w:hAnsi="Arial" w:cs="Arial"/>
      <w:b/>
      <w:bCs/>
      <w:sz w:val="32"/>
      <w:szCs w:val="32"/>
      <w:lang w:val="en-US" w:eastAsia="zh-CN" w:bidi="ar-SA"/>
    </w:rPr>
  </w:style>
  <w:style w:type="character" w:customStyle="1" w:styleId="CharCharCharCharCharChar">
    <w:name w:val="Char Char Char Char Char Char"/>
    <w:qFormat/>
    <w:rsid w:val="00C314B9"/>
    <w:rPr>
      <w:sz w:val="20"/>
    </w:rPr>
  </w:style>
  <w:style w:type="character" w:customStyle="1" w:styleId="Charf1">
    <w:name w:val="批注框文本 Char"/>
    <w:qFormat/>
    <w:rsid w:val="00C314B9"/>
    <w:rPr>
      <w:sz w:val="18"/>
      <w:szCs w:val="18"/>
    </w:rPr>
  </w:style>
  <w:style w:type="character" w:customStyle="1" w:styleId="2Char20">
    <w:name w:val="标题 2 Char2"/>
    <w:qFormat/>
    <w:rsid w:val="00C314B9"/>
    <w:rPr>
      <w:rFonts w:ascii="Arial" w:eastAsia="黑体" w:hAnsi="Arial"/>
      <w:b/>
      <w:bCs/>
      <w:sz w:val="21"/>
      <w:szCs w:val="32"/>
      <w:lang w:bidi="ar-SA"/>
    </w:rPr>
  </w:style>
  <w:style w:type="character" w:customStyle="1" w:styleId="style41">
    <w:name w:val="style41"/>
    <w:qFormat/>
    <w:rsid w:val="00C314B9"/>
    <w:rPr>
      <w:color w:val="AA1515"/>
      <w:sz w:val="20"/>
    </w:rPr>
  </w:style>
  <w:style w:type="character" w:customStyle="1" w:styleId="1112">
    <w:name w:val="不明显参考111"/>
    <w:qFormat/>
    <w:rsid w:val="00C314B9"/>
    <w:rPr>
      <w:smallCaps/>
      <w:color w:val="C0504D"/>
      <w:u w:val="single"/>
    </w:rPr>
  </w:style>
  <w:style w:type="character" w:customStyle="1" w:styleId="4Char">
    <w:name w:val="目录 4 Char"/>
    <w:qFormat/>
    <w:rsid w:val="00C314B9"/>
    <w:rPr>
      <w:rFonts w:ascii="Calibri" w:hAnsi="Calibri"/>
      <w:sz w:val="21"/>
      <w:szCs w:val="22"/>
    </w:rPr>
  </w:style>
  <w:style w:type="character" w:customStyle="1" w:styleId="WW8Num11z0">
    <w:name w:val="WW8Num11z0"/>
    <w:qFormat/>
    <w:rsid w:val="00C314B9"/>
    <w:rPr>
      <w:u w:val="none"/>
    </w:rPr>
  </w:style>
  <w:style w:type="character" w:customStyle="1" w:styleId="3Char2">
    <w:name w:val="标题 3 Char2"/>
    <w:qFormat/>
    <w:rsid w:val="00C314B9"/>
    <w:rPr>
      <w:rFonts w:eastAsia="黑体"/>
      <w:b/>
      <w:bCs/>
      <w:sz w:val="21"/>
      <w:szCs w:val="32"/>
      <w:lang w:bidi="ar-SA"/>
    </w:rPr>
  </w:style>
  <w:style w:type="character" w:customStyle="1" w:styleId="CharChar12">
    <w:name w:val="Char Char12"/>
    <w:qFormat/>
    <w:rsid w:val="00C314B9"/>
    <w:rPr>
      <w:rFonts w:eastAsia="仿宋_GB2312"/>
      <w:sz w:val="23"/>
      <w:szCs w:val="24"/>
      <w:lang w:val="en-US" w:eastAsia="zh-CN" w:bidi="ar-SA"/>
    </w:rPr>
  </w:style>
  <w:style w:type="character" w:customStyle="1" w:styleId="-1Char">
    <w:name w:val="彩色网格 - 强调文字颜色 1 Char"/>
    <w:link w:val="-11"/>
    <w:qFormat/>
    <w:rsid w:val="00C314B9"/>
    <w:rPr>
      <w:i/>
      <w:iCs/>
      <w:color w:val="000000"/>
      <w:sz w:val="21"/>
      <w:szCs w:val="22"/>
    </w:rPr>
  </w:style>
  <w:style w:type="paragraph" w:customStyle="1" w:styleId="-11">
    <w:name w:val="彩色网格 - 强调文字颜色 11"/>
    <w:basedOn w:val="a"/>
    <w:next w:val="a"/>
    <w:link w:val="-1Char"/>
    <w:qFormat/>
    <w:rsid w:val="00C314B9"/>
    <w:rPr>
      <w:i/>
      <w:iCs/>
      <w:color w:val="000000"/>
      <w:szCs w:val="22"/>
      <w:lang w:eastAsia="en-US"/>
    </w:rPr>
  </w:style>
  <w:style w:type="character" w:customStyle="1" w:styleId="hover">
    <w:name w:val="hover"/>
    <w:qFormat/>
    <w:rsid w:val="00C314B9"/>
    <w:rPr>
      <w:color w:val="5FB878"/>
    </w:rPr>
  </w:style>
  <w:style w:type="character" w:customStyle="1" w:styleId="WW8Num20z0">
    <w:name w:val="WW8Num20z0"/>
    <w:qFormat/>
    <w:rsid w:val="00C314B9"/>
    <w:rPr>
      <w:rFonts w:eastAsia="宋体"/>
    </w:rPr>
  </w:style>
  <w:style w:type="character" w:customStyle="1" w:styleId="CharChar6">
    <w:name w:val="Char Char6"/>
    <w:qFormat/>
    <w:rsid w:val="00C314B9"/>
    <w:rPr>
      <w:rFonts w:eastAsia="宋体"/>
      <w:b/>
      <w:bCs/>
      <w:sz w:val="32"/>
      <w:szCs w:val="44"/>
      <w:lang w:val="en-US" w:eastAsia="zh-CN" w:bidi="ar-SA"/>
    </w:rPr>
  </w:style>
  <w:style w:type="character" w:customStyle="1" w:styleId="7Char1">
    <w:name w:val="标题 7 Char1"/>
    <w:qFormat/>
    <w:rsid w:val="00C314B9"/>
    <w:rPr>
      <w:rFonts w:ascii="Calibri" w:hAnsi="Calibri"/>
      <w:b/>
      <w:bCs/>
      <w:sz w:val="24"/>
      <w:szCs w:val="24"/>
    </w:rPr>
  </w:style>
  <w:style w:type="character" w:customStyle="1" w:styleId="CharChar4">
    <w:name w:val="Char Char4"/>
    <w:qFormat/>
    <w:rsid w:val="00C314B9"/>
    <w:rPr>
      <w:b/>
      <w:sz w:val="20"/>
    </w:rPr>
  </w:style>
  <w:style w:type="character" w:customStyle="1" w:styleId="2Char21">
    <w:name w:val="正文文本 2 Char2"/>
    <w:qFormat/>
    <w:rsid w:val="00C314B9"/>
    <w:rPr>
      <w:rFonts w:eastAsia="Times New Roman"/>
      <w:sz w:val="24"/>
      <w:szCs w:val="24"/>
    </w:rPr>
  </w:style>
  <w:style w:type="character" w:customStyle="1" w:styleId="3zw1">
    <w:name w:val="3zw1"/>
    <w:qFormat/>
    <w:rsid w:val="00C314B9"/>
    <w:rPr>
      <w:color w:val="000000"/>
      <w:sz w:val="21"/>
    </w:rPr>
  </w:style>
  <w:style w:type="character" w:customStyle="1" w:styleId="1Char1">
    <w:name w:val="标题 1 Char1"/>
    <w:qFormat/>
    <w:rsid w:val="00C314B9"/>
    <w:rPr>
      <w:rFonts w:ascii="Calibri" w:eastAsia="宋体" w:hAnsi="Calibri" w:cs="Arial"/>
      <w:b/>
      <w:sz w:val="44"/>
      <w:szCs w:val="20"/>
    </w:rPr>
  </w:style>
  <w:style w:type="character" w:customStyle="1" w:styleId="Variable">
    <w:name w:val="Variable"/>
    <w:qFormat/>
    <w:rsid w:val="00C314B9"/>
    <w:rPr>
      <w:i/>
      <w:sz w:val="20"/>
    </w:rPr>
  </w:style>
  <w:style w:type="character" w:customStyle="1" w:styleId="headline-content">
    <w:name w:val="headline-content"/>
    <w:qFormat/>
    <w:rsid w:val="00C314B9"/>
    <w:rPr>
      <w:rFonts w:ascii="Verdana" w:hAnsi="Verdana"/>
      <w:sz w:val="20"/>
      <w:lang w:eastAsia="en-US"/>
    </w:rPr>
  </w:style>
  <w:style w:type="character" w:customStyle="1" w:styleId="1fc">
    <w:name w:val="纯文本 字符1"/>
    <w:qFormat/>
    <w:rsid w:val="00C314B9"/>
    <w:rPr>
      <w:rFonts w:ascii="宋体" w:eastAsia="宋体" w:hAnsi="Courier New"/>
    </w:rPr>
  </w:style>
  <w:style w:type="character" w:customStyle="1" w:styleId="1fd">
    <w:name w:val="正文缩进 字符1"/>
    <w:qFormat/>
    <w:rsid w:val="00C314B9"/>
    <w:rPr>
      <w:sz w:val="24"/>
      <w:szCs w:val="24"/>
    </w:rPr>
  </w:style>
  <w:style w:type="character" w:customStyle="1" w:styleId="118">
    <w:name w:val="明显参考11"/>
    <w:qFormat/>
    <w:rsid w:val="00C314B9"/>
    <w:rPr>
      <w:b/>
      <w:bCs/>
      <w:smallCaps/>
      <w:color w:val="C0504D"/>
      <w:spacing w:val="5"/>
      <w:u w:val="single"/>
    </w:rPr>
  </w:style>
  <w:style w:type="character" w:customStyle="1" w:styleId="CharChar101">
    <w:name w:val="Char Char101"/>
    <w:qFormat/>
    <w:rsid w:val="00C314B9"/>
    <w:rPr>
      <w:rFonts w:eastAsia="宋体"/>
      <w:sz w:val="18"/>
      <w:szCs w:val="18"/>
      <w:lang w:val="en-US" w:eastAsia="zh-CN" w:bidi="ar-SA"/>
    </w:rPr>
  </w:style>
  <w:style w:type="character" w:customStyle="1" w:styleId="Char32">
    <w:name w:val="文档结构图 Char3"/>
    <w:qFormat/>
    <w:rsid w:val="00C314B9"/>
    <w:rPr>
      <w:rFonts w:ascii="宋体"/>
      <w:sz w:val="18"/>
      <w:szCs w:val="18"/>
    </w:rPr>
  </w:style>
  <w:style w:type="character" w:customStyle="1" w:styleId="BodyText2Char">
    <w:name w:val="Body Text 2 Char"/>
    <w:qFormat/>
    <w:rsid w:val="00C314B9"/>
    <w:rPr>
      <w:rFonts w:ascii="仿宋_GB2312" w:eastAsia="仿宋_GB2312" w:hAnsi="Times New Roman"/>
      <w:sz w:val="20"/>
    </w:rPr>
  </w:style>
  <w:style w:type="character" w:customStyle="1" w:styleId="my-class">
    <w:name w:val="my-class"/>
    <w:qFormat/>
    <w:rsid w:val="00C314B9"/>
    <w:rPr>
      <w:rFonts w:ascii="Verdana" w:hAnsi="Verdana"/>
      <w:sz w:val="20"/>
      <w:lang w:eastAsia="en-US"/>
    </w:rPr>
  </w:style>
  <w:style w:type="character" w:customStyle="1" w:styleId="articlelink">
    <w:name w:val="articlelink"/>
    <w:qFormat/>
    <w:rsid w:val="00C314B9"/>
  </w:style>
  <w:style w:type="character" w:customStyle="1" w:styleId="12Char">
    <w:name w:val="样式12 Char"/>
    <w:qFormat/>
    <w:rsid w:val="00C314B9"/>
    <w:rPr>
      <w:sz w:val="20"/>
    </w:rPr>
  </w:style>
  <w:style w:type="character" w:customStyle="1" w:styleId="newsbg1">
    <w:name w:val="newsbg1"/>
    <w:qFormat/>
    <w:rsid w:val="00C314B9"/>
    <w:rPr>
      <w:sz w:val="20"/>
    </w:rPr>
  </w:style>
  <w:style w:type="character" w:customStyle="1" w:styleId="apple-style-span">
    <w:name w:val="apple-style-span"/>
    <w:uiPriority w:val="99"/>
    <w:qFormat/>
    <w:rsid w:val="00C314B9"/>
    <w:rPr>
      <w:rFonts w:cs="Times New Roman"/>
    </w:rPr>
  </w:style>
  <w:style w:type="character" w:customStyle="1" w:styleId="orgname2">
    <w:name w:val="org_name2"/>
    <w:qFormat/>
    <w:rsid w:val="00C314B9"/>
    <w:rPr>
      <w:rFonts w:ascii="Verdana" w:hAnsi="Verdana"/>
      <w:sz w:val="20"/>
      <w:lang w:eastAsia="en-US"/>
    </w:rPr>
  </w:style>
  <w:style w:type="character" w:customStyle="1" w:styleId="1CharChar">
    <w:name w:val="表格样式1 Char Char"/>
    <w:qFormat/>
    <w:rsid w:val="00C314B9"/>
    <w:rPr>
      <w:rFonts w:ascii="微软雅黑" w:eastAsia="微软雅黑" w:hAnsi="微软雅黑" w:cs="宋体"/>
      <w:sz w:val="24"/>
      <w:szCs w:val="24"/>
      <w:lang w:val="zh-CN"/>
    </w:rPr>
  </w:style>
  <w:style w:type="character" w:customStyle="1" w:styleId="160">
    <w:name w:val="16"/>
    <w:qFormat/>
    <w:rsid w:val="00C314B9"/>
    <w:rPr>
      <w:rFonts w:ascii="Times New Roman" w:hAnsi="Times New Roman" w:cs="Times New Roman"/>
    </w:rPr>
  </w:style>
  <w:style w:type="character" w:customStyle="1" w:styleId="Char33">
    <w:name w:val="尾注文本 Char3"/>
    <w:uiPriority w:val="99"/>
    <w:qFormat/>
    <w:rsid w:val="00C314B9"/>
    <w:rPr>
      <w:sz w:val="21"/>
      <w:szCs w:val="24"/>
    </w:rPr>
  </w:style>
  <w:style w:type="character" w:customStyle="1" w:styleId="120">
    <w:name w:val="书籍标题12"/>
    <w:qFormat/>
    <w:rsid w:val="00C314B9"/>
    <w:rPr>
      <w:b/>
      <w:bCs/>
      <w:smallCaps/>
      <w:spacing w:val="5"/>
    </w:rPr>
  </w:style>
  <w:style w:type="character" w:customStyle="1" w:styleId="z-Char1">
    <w:name w:val="z-窗体顶端 Char1"/>
    <w:uiPriority w:val="99"/>
    <w:qFormat/>
    <w:rsid w:val="00C314B9"/>
    <w:rPr>
      <w:rFonts w:ascii="Arial" w:hAnsi="Arial" w:cs="Arial"/>
      <w:vanish/>
      <w:sz w:val="16"/>
      <w:szCs w:val="16"/>
    </w:rPr>
  </w:style>
  <w:style w:type="character" w:customStyle="1" w:styleId="bdsnopic1">
    <w:name w:val="bds_nopic1"/>
    <w:qFormat/>
    <w:rsid w:val="00C314B9"/>
    <w:rPr>
      <w:rFonts w:ascii="Verdana" w:hAnsi="Verdana"/>
      <w:sz w:val="20"/>
      <w:lang w:eastAsia="en-US"/>
    </w:rPr>
  </w:style>
  <w:style w:type="character" w:customStyle="1" w:styleId="Heading2Char">
    <w:name w:val="Heading 2 Char"/>
    <w:qFormat/>
    <w:rsid w:val="00C314B9"/>
    <w:rPr>
      <w:rFonts w:ascii="Arial" w:eastAsia="黑体" w:hAnsi="Arial"/>
      <w:b/>
      <w:bCs/>
      <w:sz w:val="32"/>
      <w:szCs w:val="32"/>
      <w:lang w:val="en-US" w:eastAsia="zh-CN" w:bidi="ar-SA"/>
    </w:rPr>
  </w:style>
  <w:style w:type="character" w:customStyle="1" w:styleId="1fe">
    <w:name w:val="批注引用1"/>
    <w:qFormat/>
    <w:rsid w:val="00C314B9"/>
    <w:rPr>
      <w:sz w:val="21"/>
    </w:rPr>
  </w:style>
  <w:style w:type="character" w:customStyle="1" w:styleId="2c">
    <w:name w:val="明显强调2"/>
    <w:qFormat/>
    <w:rsid w:val="00C314B9"/>
    <w:rPr>
      <w:b/>
      <w:bCs/>
      <w:i/>
      <w:iCs/>
      <w:color w:val="4F81BD"/>
    </w:rPr>
  </w:style>
  <w:style w:type="character" w:customStyle="1" w:styleId="Charf2">
    <w:name w:val="注释标题 Char"/>
    <w:qFormat/>
    <w:rsid w:val="00C314B9"/>
    <w:rPr>
      <w:sz w:val="21"/>
      <w:szCs w:val="24"/>
    </w:rPr>
  </w:style>
  <w:style w:type="character" w:customStyle="1" w:styleId="214">
    <w:name w:val="正文文本 2 字符1"/>
    <w:qFormat/>
    <w:rsid w:val="00C314B9"/>
    <w:rPr>
      <w:sz w:val="24"/>
    </w:rPr>
  </w:style>
  <w:style w:type="character" w:customStyle="1" w:styleId="3Char0">
    <w:name w:val="正文文本 3 Char"/>
    <w:qFormat/>
    <w:rsid w:val="00C314B9"/>
    <w:rPr>
      <w:color w:val="000000"/>
      <w:sz w:val="24"/>
    </w:rPr>
  </w:style>
  <w:style w:type="character" w:customStyle="1" w:styleId="Charf3">
    <w:name w:val="宏文本 Char"/>
    <w:qFormat/>
    <w:rsid w:val="00C314B9"/>
    <w:rPr>
      <w:rFonts w:ascii="Courier New" w:hAnsi="Courier New" w:cs="Courier New"/>
      <w:sz w:val="24"/>
      <w:szCs w:val="24"/>
    </w:rPr>
  </w:style>
  <w:style w:type="character" w:customStyle="1" w:styleId="Charf4">
    <w:name w:val="日期 Char"/>
    <w:qFormat/>
    <w:rsid w:val="00C314B9"/>
    <w:rPr>
      <w:sz w:val="21"/>
      <w:szCs w:val="24"/>
    </w:rPr>
  </w:style>
  <w:style w:type="character" w:customStyle="1" w:styleId="Charf5">
    <w:name w:val="结束语 Char"/>
    <w:qFormat/>
    <w:rsid w:val="00C314B9"/>
    <w:rPr>
      <w:sz w:val="21"/>
      <w:szCs w:val="24"/>
    </w:rPr>
  </w:style>
  <w:style w:type="character" w:customStyle="1" w:styleId="Heading5Char">
    <w:name w:val="Heading 5 Char"/>
    <w:qFormat/>
    <w:rsid w:val="00C314B9"/>
    <w:rPr>
      <w:rFonts w:eastAsia="宋体"/>
      <w:b/>
      <w:bCs/>
      <w:sz w:val="28"/>
      <w:szCs w:val="28"/>
      <w:lang w:val="en-US" w:eastAsia="zh-CN" w:bidi="ar-SA"/>
    </w:rPr>
  </w:style>
  <w:style w:type="character" w:customStyle="1" w:styleId="ui-bz-bg-hover1">
    <w:name w:val="ui-bz-bg-hover1"/>
    <w:qFormat/>
    <w:rsid w:val="00C314B9"/>
    <w:rPr>
      <w:rFonts w:ascii="Verdana" w:hAnsi="Verdana"/>
      <w:sz w:val="20"/>
      <w:lang w:eastAsia="en-US"/>
    </w:rPr>
  </w:style>
  <w:style w:type="character" w:customStyle="1" w:styleId="2CharChar1">
    <w:name w:val="正文文本缩进 2 Char Char"/>
    <w:qFormat/>
    <w:rsid w:val="00C314B9"/>
    <w:rPr>
      <w:rFonts w:ascii="Georgia" w:hAnsi="Georgia" w:cs="宋体"/>
      <w:sz w:val="24"/>
      <w:szCs w:val="24"/>
    </w:rPr>
  </w:style>
  <w:style w:type="character" w:customStyle="1" w:styleId="Char61">
    <w:name w:val="明显引用 Char6"/>
    <w:link w:val="afff4"/>
    <w:qFormat/>
    <w:rsid w:val="00C314B9"/>
    <w:rPr>
      <w:b/>
      <w:bCs/>
      <w:i/>
      <w:iCs/>
      <w:color w:val="4F81BD"/>
    </w:rPr>
  </w:style>
  <w:style w:type="character" w:customStyle="1" w:styleId="1ff">
    <w:name w:val="明显引用 字符1"/>
    <w:uiPriority w:val="30"/>
    <w:qFormat/>
    <w:rsid w:val="00C314B9"/>
    <w:rPr>
      <w:i/>
      <w:iCs/>
      <w:color w:val="4472C4"/>
      <w:sz w:val="21"/>
      <w:szCs w:val="24"/>
    </w:rPr>
  </w:style>
  <w:style w:type="character" w:customStyle="1" w:styleId="top-icon">
    <w:name w:val="top-icon"/>
    <w:qFormat/>
    <w:rsid w:val="00C314B9"/>
    <w:rPr>
      <w:rFonts w:ascii="Verdana" w:hAnsi="Verdana"/>
      <w:sz w:val="20"/>
      <w:lang w:eastAsia="en-US"/>
    </w:rPr>
  </w:style>
  <w:style w:type="character" w:customStyle="1" w:styleId="14Char">
    <w:name w:val="样式14 Char"/>
    <w:qFormat/>
    <w:rsid w:val="00C314B9"/>
    <w:rPr>
      <w:sz w:val="20"/>
    </w:rPr>
  </w:style>
  <w:style w:type="character" w:customStyle="1" w:styleId="bigfont">
    <w:name w:val="bigfont"/>
    <w:qFormat/>
    <w:rsid w:val="00C314B9"/>
    <w:rPr>
      <w:sz w:val="20"/>
    </w:rPr>
  </w:style>
  <w:style w:type="character" w:customStyle="1" w:styleId="Char2e">
    <w:name w:val="文档结构图 Char2"/>
    <w:uiPriority w:val="99"/>
    <w:qFormat/>
    <w:rsid w:val="00C314B9"/>
    <w:rPr>
      <w:rFonts w:ascii="@时尚中黑简体"/>
      <w:sz w:val="18"/>
      <w:szCs w:val="18"/>
    </w:rPr>
  </w:style>
  <w:style w:type="character" w:customStyle="1" w:styleId="10Char">
    <w:name w:val="样式10 Char"/>
    <w:qFormat/>
    <w:rsid w:val="00C314B9"/>
    <w:rPr>
      <w:sz w:val="20"/>
    </w:rPr>
  </w:style>
  <w:style w:type="character" w:customStyle="1" w:styleId="3h3section3Level3HeadH3level3PIM33rdlevel3HCharCharChar">
    <w:name w:val="样式 标题 3h3section:3Level 3 HeadH3level_3PIM 33rd level3H... Char Char Char"/>
    <w:qFormat/>
    <w:rsid w:val="00C314B9"/>
    <w:rPr>
      <w:rFonts w:ascii="Arial" w:hAnsi="Arial"/>
      <w:b/>
      <w:sz w:val="24"/>
      <w:szCs w:val="28"/>
    </w:rPr>
  </w:style>
  <w:style w:type="character" w:customStyle="1" w:styleId="CharCharCharCharCharCharCharCharCharCharCharCharCharCharCharCharCharCharCharCharCharCharCharCharCharCharCharCharCharCharCharCharCharCharCharCharCharCharCharCharCharCharCharCharCharChar">
    <w:name w:val="正文（首行缩进两字） Char Char Char Char Char Char Char Char Char Char Char Char Char Char Char Char Char Char Char Char Char Char Char Char Char Char Char Char Char Char Char Char Char Char Char Char Char Char Char Char Char Char Char Char Char Char"/>
    <w:qFormat/>
    <w:rsid w:val="00C314B9"/>
    <w:rPr>
      <w:sz w:val="20"/>
    </w:rPr>
  </w:style>
  <w:style w:type="character" w:customStyle="1" w:styleId="sp22">
    <w:name w:val="sp22"/>
    <w:qFormat/>
    <w:rsid w:val="00C314B9"/>
    <w:rPr>
      <w:rFonts w:ascii="Verdana" w:hAnsi="Verdana"/>
      <w:sz w:val="20"/>
      <w:lang w:eastAsia="en-US"/>
    </w:rPr>
  </w:style>
  <w:style w:type="character" w:customStyle="1" w:styleId="FootnoteTextChar">
    <w:name w:val="Footnote Text Char"/>
    <w:qFormat/>
    <w:rsid w:val="00C314B9"/>
    <w:rPr>
      <w:rFonts w:eastAsia="宋体"/>
      <w:sz w:val="18"/>
      <w:lang w:val="en-US" w:eastAsia="zh-CN" w:bidi="ar-SA"/>
    </w:rPr>
  </w:style>
  <w:style w:type="character" w:customStyle="1" w:styleId="Charf6">
    <w:name w:val="正文文本 Char"/>
    <w:qFormat/>
    <w:rsid w:val="00C314B9"/>
    <w:rPr>
      <w:rFonts w:eastAsia="仿宋_GB2312"/>
      <w:sz w:val="23"/>
      <w:szCs w:val="24"/>
    </w:rPr>
  </w:style>
  <w:style w:type="character" w:customStyle="1" w:styleId="Char17">
    <w:name w:val="标题 Char1"/>
    <w:uiPriority w:val="10"/>
    <w:qFormat/>
    <w:rsid w:val="00C314B9"/>
    <w:rPr>
      <w:rFonts w:ascii="Cambria" w:eastAsia="宋体" w:hAnsi="Cambria" w:cs="Times New Roman"/>
      <w:b/>
      <w:bCs/>
      <w:sz w:val="32"/>
      <w:szCs w:val="32"/>
    </w:rPr>
  </w:style>
  <w:style w:type="character" w:customStyle="1" w:styleId="line1">
    <w:name w:val="line1"/>
    <w:qFormat/>
    <w:rsid w:val="00C314B9"/>
  </w:style>
  <w:style w:type="character" w:customStyle="1" w:styleId="ui-bz-bg-hover">
    <w:name w:val="ui-bz-bg-hover"/>
    <w:qFormat/>
    <w:rsid w:val="00C314B9"/>
    <w:rPr>
      <w:shd w:val="clear" w:color="auto" w:fill="000000"/>
    </w:rPr>
  </w:style>
  <w:style w:type="character" w:customStyle="1" w:styleId="Char60">
    <w:name w:val="引用 Char6"/>
    <w:link w:val="afff3"/>
    <w:qFormat/>
    <w:rsid w:val="00C314B9"/>
    <w:rPr>
      <w:i/>
      <w:iCs/>
      <w:color w:val="000000"/>
    </w:rPr>
  </w:style>
  <w:style w:type="character" w:customStyle="1" w:styleId="afffff">
    <w:name w:val="引用 字符"/>
    <w:qFormat/>
    <w:rsid w:val="00C314B9"/>
    <w:rPr>
      <w:i/>
      <w:iCs/>
      <w:color w:val="404040"/>
      <w:sz w:val="21"/>
      <w:szCs w:val="24"/>
    </w:rPr>
  </w:style>
  <w:style w:type="character" w:customStyle="1" w:styleId="Char18">
    <w:name w:val="批注文字 Char1"/>
    <w:qFormat/>
    <w:rsid w:val="00C314B9"/>
    <w:rPr>
      <w:rFonts w:ascii="Times New Roman" w:eastAsia="宋体" w:hAnsi="Times New Roman" w:cs="Times New Roman"/>
      <w:szCs w:val="24"/>
    </w:rPr>
  </w:style>
  <w:style w:type="character" w:customStyle="1" w:styleId="Char19">
    <w:name w:val="页脚 Char1"/>
    <w:qFormat/>
    <w:rsid w:val="00C314B9"/>
    <w:rPr>
      <w:rFonts w:ascii="Verdana" w:hAnsi="Verdana"/>
      <w:sz w:val="18"/>
      <w:szCs w:val="18"/>
      <w:lang w:eastAsia="en-US"/>
    </w:rPr>
  </w:style>
  <w:style w:type="character" w:customStyle="1" w:styleId="title2">
    <w:name w:val="title2"/>
    <w:qFormat/>
    <w:rsid w:val="00C314B9"/>
    <w:rPr>
      <w:b/>
      <w:color w:val="111111"/>
      <w:sz w:val="20"/>
      <w:u w:val="none"/>
    </w:rPr>
  </w:style>
  <w:style w:type="character" w:customStyle="1" w:styleId="3Char1">
    <w:name w:val="标题 3 Char1"/>
    <w:qFormat/>
    <w:rsid w:val="00C314B9"/>
    <w:rPr>
      <w:rFonts w:ascii="Calibri" w:eastAsia="宋体" w:hAnsi="Calibri" w:cs="Arial"/>
      <w:b/>
      <w:sz w:val="32"/>
      <w:szCs w:val="20"/>
    </w:rPr>
  </w:style>
  <w:style w:type="character" w:customStyle="1" w:styleId="CharChar91">
    <w:name w:val="Char Char91"/>
    <w:qFormat/>
    <w:rsid w:val="00C314B9"/>
    <w:rPr>
      <w:rFonts w:eastAsia="宋体"/>
      <w:b/>
      <w:bCs/>
      <w:sz w:val="32"/>
      <w:szCs w:val="44"/>
      <w:lang w:val="en-US" w:eastAsia="zh-CN" w:bidi="ar-SA"/>
    </w:rPr>
  </w:style>
  <w:style w:type="character" w:customStyle="1" w:styleId="TempoHeading1CharChar">
    <w:name w:val="Tempo Heading 1 Char Char"/>
    <w:qFormat/>
    <w:rsid w:val="00C314B9"/>
    <w:rPr>
      <w:rFonts w:eastAsia="宋体"/>
      <w:b/>
      <w:bCs/>
      <w:sz w:val="44"/>
      <w:szCs w:val="44"/>
      <w:lang w:val="en-US" w:eastAsia="zh-CN" w:bidi="ar-SA"/>
    </w:rPr>
  </w:style>
  <w:style w:type="character" w:customStyle="1" w:styleId="3Char20">
    <w:name w:val="正文文本 3 Char2"/>
    <w:qFormat/>
    <w:rsid w:val="00C314B9"/>
    <w:rPr>
      <w:rFonts w:eastAsia="Times New Roman"/>
      <w:color w:val="000000"/>
      <w:sz w:val="24"/>
    </w:rPr>
  </w:style>
  <w:style w:type="character" w:customStyle="1" w:styleId="Charf7">
    <w:name w:val="文档结构图 Char"/>
    <w:qFormat/>
    <w:rsid w:val="00C314B9"/>
    <w:rPr>
      <w:sz w:val="21"/>
      <w:szCs w:val="24"/>
      <w:shd w:val="clear" w:color="auto" w:fill="000080"/>
    </w:rPr>
  </w:style>
  <w:style w:type="character" w:customStyle="1" w:styleId="2Char6">
    <w:name w:val="正文文本缩进 2 Char"/>
    <w:qFormat/>
    <w:rsid w:val="00C314B9"/>
    <w:rPr>
      <w:rFonts w:ascii="楷体_GB2312" w:eastAsia="楷体_GB2312"/>
      <w:b/>
      <w:spacing w:val="-24"/>
      <w:sz w:val="28"/>
    </w:rPr>
  </w:style>
  <w:style w:type="character" w:customStyle="1" w:styleId="11Char">
    <w:name w:val="样式11 Char"/>
    <w:qFormat/>
    <w:rsid w:val="00C314B9"/>
    <w:rPr>
      <w:sz w:val="20"/>
    </w:rPr>
  </w:style>
  <w:style w:type="character" w:customStyle="1" w:styleId="57">
    <w:name w:val="标题 5 字符"/>
    <w:uiPriority w:val="9"/>
    <w:qFormat/>
    <w:rsid w:val="00C314B9"/>
    <w:rPr>
      <w:rFonts w:ascii="Times New Roman" w:eastAsia="宋体" w:hAnsi="Times New Roman" w:cs="Times New Roman"/>
      <w:b/>
      <w:bCs/>
      <w:sz w:val="28"/>
      <w:szCs w:val="28"/>
    </w:rPr>
  </w:style>
  <w:style w:type="character" w:customStyle="1" w:styleId="CharChar16">
    <w:name w:val="Char Char16"/>
    <w:qFormat/>
    <w:rsid w:val="00C314B9"/>
    <w:rPr>
      <w:rFonts w:ascii="Arial" w:eastAsia="黑体" w:hAnsi="Arial"/>
      <w:sz w:val="24"/>
      <w:lang w:val="en-US" w:eastAsia="zh-CN" w:bidi="ar-SA"/>
    </w:rPr>
  </w:style>
  <w:style w:type="character" w:customStyle="1" w:styleId="px14">
    <w:name w:val="px14"/>
    <w:qFormat/>
    <w:rsid w:val="00C314B9"/>
  </w:style>
  <w:style w:type="character" w:customStyle="1" w:styleId="CharChar172">
    <w:name w:val="Char Char172"/>
    <w:qFormat/>
    <w:rsid w:val="00C314B9"/>
    <w:rPr>
      <w:rFonts w:eastAsia="宋体"/>
      <w:b/>
      <w:sz w:val="24"/>
      <w:lang w:val="en-US" w:eastAsia="zh-CN" w:bidi="ar-SA"/>
    </w:rPr>
  </w:style>
  <w:style w:type="character" w:customStyle="1" w:styleId="Charf8">
    <w:name w:val="列出段落 Char"/>
    <w:link w:val="3c"/>
    <w:uiPriority w:val="99"/>
    <w:qFormat/>
    <w:rsid w:val="00C314B9"/>
    <w:rPr>
      <w:rFonts w:ascii="Calibri" w:hAnsi="Calibri" w:cs="宋体"/>
      <w:sz w:val="28"/>
      <w:szCs w:val="22"/>
      <w:lang w:eastAsia="en-US" w:bidi="en-US"/>
    </w:rPr>
  </w:style>
  <w:style w:type="paragraph" w:customStyle="1" w:styleId="3c">
    <w:name w:val="3"/>
    <w:basedOn w:val="a"/>
    <w:next w:val="17"/>
    <w:link w:val="Charf8"/>
    <w:uiPriority w:val="99"/>
    <w:qFormat/>
    <w:rsid w:val="00C314B9"/>
    <w:pPr>
      <w:ind w:firstLine="420"/>
    </w:pPr>
    <w:rPr>
      <w:rFonts w:ascii="Calibri" w:hAnsi="Calibri" w:cs="宋体"/>
      <w:sz w:val="28"/>
      <w:szCs w:val="22"/>
      <w:lang w:eastAsia="en-US" w:bidi="en-US"/>
    </w:rPr>
  </w:style>
  <w:style w:type="character" w:customStyle="1" w:styleId="sh2Char">
    <w:name w:val="sh2 Char"/>
    <w:link w:val="sh2"/>
    <w:qFormat/>
    <w:rsid w:val="00C314B9"/>
    <w:rPr>
      <w:rFonts w:ascii="Cambria" w:hAnsi="Cambria"/>
      <w:b/>
      <w:bCs/>
      <w:sz w:val="32"/>
      <w:szCs w:val="32"/>
    </w:rPr>
  </w:style>
  <w:style w:type="paragraph" w:customStyle="1" w:styleId="sh2">
    <w:name w:val="sh2"/>
    <w:basedOn w:val="aff4"/>
    <w:link w:val="sh2Char"/>
    <w:uiPriority w:val="99"/>
    <w:qFormat/>
    <w:rsid w:val="00C314B9"/>
  </w:style>
  <w:style w:type="character" w:customStyle="1" w:styleId="1ff0">
    <w:name w:val="脚注文本 字符1"/>
    <w:uiPriority w:val="99"/>
    <w:qFormat/>
    <w:rsid w:val="00C314B9"/>
    <w:rPr>
      <w:sz w:val="18"/>
    </w:rPr>
  </w:style>
  <w:style w:type="character" w:customStyle="1" w:styleId="content">
    <w:name w:val="content"/>
    <w:qFormat/>
    <w:rsid w:val="00C314B9"/>
  </w:style>
  <w:style w:type="character" w:customStyle="1" w:styleId="z-Char2">
    <w:name w:val="z-窗体顶端 Char2"/>
    <w:uiPriority w:val="99"/>
    <w:semiHidden/>
    <w:qFormat/>
    <w:rsid w:val="00C314B9"/>
    <w:rPr>
      <w:rFonts w:ascii="Arial" w:hAnsi="Arial" w:cs="Arial"/>
      <w:vanish/>
      <w:sz w:val="16"/>
      <w:szCs w:val="16"/>
    </w:rPr>
  </w:style>
  <w:style w:type="character" w:customStyle="1" w:styleId="articlebody3">
    <w:name w:val="articlebody3"/>
    <w:qFormat/>
    <w:rsid w:val="00C314B9"/>
    <w:rPr>
      <w:sz w:val="21"/>
    </w:rPr>
  </w:style>
  <w:style w:type="character" w:customStyle="1" w:styleId="hangjuwenzhang1">
    <w:name w:val="hangjuwenzhang1"/>
    <w:qFormat/>
    <w:rsid w:val="00C314B9"/>
  </w:style>
  <w:style w:type="character" w:customStyle="1" w:styleId="CharChar32">
    <w:name w:val="Char Char32"/>
    <w:qFormat/>
    <w:rsid w:val="00C314B9"/>
    <w:rPr>
      <w:rFonts w:eastAsia="宋体"/>
      <w:b/>
      <w:sz w:val="44"/>
      <w:lang w:val="en-US" w:eastAsia="zh-CN"/>
    </w:rPr>
  </w:style>
  <w:style w:type="character" w:customStyle="1" w:styleId="b101">
    <w:name w:val="b101"/>
    <w:qFormat/>
    <w:rsid w:val="00C314B9"/>
    <w:rPr>
      <w:rFonts w:ascii="??" w:hAnsi="??"/>
      <w:color w:val="000000"/>
      <w:sz w:val="22"/>
    </w:rPr>
  </w:style>
  <w:style w:type="character" w:customStyle="1" w:styleId="style17">
    <w:name w:val="style17"/>
    <w:qFormat/>
    <w:rsid w:val="00C314B9"/>
  </w:style>
  <w:style w:type="character" w:customStyle="1" w:styleId="BodyText3Char">
    <w:name w:val="Body Text 3 Char"/>
    <w:qFormat/>
    <w:rsid w:val="00C314B9"/>
    <w:rPr>
      <w:rFonts w:ascii="仿宋_GB2312" w:eastAsia="仿宋_GB2312" w:hAnsi="Times New Roman"/>
      <w:sz w:val="20"/>
    </w:rPr>
  </w:style>
  <w:style w:type="character" w:customStyle="1" w:styleId="SubtitleChar">
    <w:name w:val="Subtitle Char"/>
    <w:qFormat/>
    <w:rsid w:val="00C314B9"/>
    <w:rPr>
      <w:rFonts w:ascii="Cambria" w:hAnsi="Cambria"/>
      <w:b/>
      <w:sz w:val="32"/>
    </w:rPr>
  </w:style>
  <w:style w:type="character" w:customStyle="1" w:styleId="z-Char10">
    <w:name w:val="z-窗体底端 Char1"/>
    <w:uiPriority w:val="99"/>
    <w:qFormat/>
    <w:rsid w:val="00C314B9"/>
    <w:rPr>
      <w:rFonts w:ascii="Arial" w:hAnsi="Arial" w:cs="Arial"/>
      <w:vanish/>
      <w:sz w:val="16"/>
      <w:szCs w:val="16"/>
    </w:rPr>
  </w:style>
  <w:style w:type="character" w:customStyle="1" w:styleId="Parahead">
    <w:name w:val="Para head"/>
    <w:qFormat/>
    <w:rsid w:val="00C314B9"/>
    <w:rPr>
      <w:rFonts w:ascii="Arial" w:eastAsia="Times New Roman" w:hAnsi="Arial"/>
      <w:sz w:val="20"/>
    </w:rPr>
  </w:style>
  <w:style w:type="character" w:customStyle="1" w:styleId="WW8Num13z0">
    <w:name w:val="WW8Num13z0"/>
    <w:qFormat/>
    <w:rsid w:val="00C314B9"/>
    <w:rPr>
      <w:rFonts w:ascii="Wingdings" w:hAnsi="Wingdings"/>
    </w:rPr>
  </w:style>
  <w:style w:type="character" w:customStyle="1" w:styleId="edui-unclickable">
    <w:name w:val="edui-unclickable"/>
    <w:qFormat/>
    <w:rsid w:val="00C314B9"/>
    <w:rPr>
      <w:color w:val="808080"/>
    </w:rPr>
  </w:style>
  <w:style w:type="character" w:customStyle="1" w:styleId="4Char1">
    <w:name w:val="标题 4 Char1"/>
    <w:qFormat/>
    <w:rsid w:val="00C314B9"/>
    <w:rPr>
      <w:rFonts w:ascii="Arial" w:eastAsia="宋体" w:hAnsi="Arial"/>
      <w:b/>
      <w:bCs/>
      <w:sz w:val="21"/>
      <w:szCs w:val="28"/>
      <w:lang w:val="en-US" w:eastAsia="zh-CN" w:bidi="ar-SA"/>
    </w:rPr>
  </w:style>
  <w:style w:type="character" w:customStyle="1" w:styleId="unnamed21">
    <w:name w:val="unnamed21"/>
    <w:qFormat/>
    <w:rsid w:val="00C314B9"/>
    <w:rPr>
      <w:color w:val="000000"/>
      <w:sz w:val="21"/>
    </w:rPr>
  </w:style>
  <w:style w:type="character" w:customStyle="1" w:styleId="3CharChar0">
    <w:name w:val="样式3 Char Char"/>
    <w:qFormat/>
    <w:rsid w:val="00C314B9"/>
    <w:rPr>
      <w:b/>
      <w:sz w:val="20"/>
    </w:rPr>
  </w:style>
  <w:style w:type="character" w:customStyle="1" w:styleId="p141">
    <w:name w:val="p141"/>
    <w:qFormat/>
    <w:rsid w:val="00C314B9"/>
    <w:rPr>
      <w:sz w:val="21"/>
      <w:szCs w:val="21"/>
      <w:u w:val="none"/>
    </w:rPr>
  </w:style>
  <w:style w:type="character" w:customStyle="1" w:styleId="t01">
    <w:name w:val="t01"/>
    <w:qFormat/>
    <w:rsid w:val="00C314B9"/>
    <w:rPr>
      <w:sz w:val="18"/>
    </w:rPr>
  </w:style>
  <w:style w:type="character" w:customStyle="1" w:styleId="orange6">
    <w:name w:val="orange6"/>
    <w:qFormat/>
    <w:rsid w:val="00C314B9"/>
    <w:rPr>
      <w:color w:val="3FB58F"/>
    </w:rPr>
  </w:style>
  <w:style w:type="character" w:customStyle="1" w:styleId="CommentSubjectChar">
    <w:name w:val="Comment Subject Char"/>
    <w:qFormat/>
    <w:rsid w:val="00C314B9"/>
    <w:rPr>
      <w:b/>
      <w:sz w:val="24"/>
      <w:lang w:bidi="ar-SA"/>
    </w:rPr>
  </w:style>
  <w:style w:type="character" w:customStyle="1" w:styleId="CharChar24">
    <w:name w:val="Char Char24"/>
    <w:qFormat/>
    <w:rsid w:val="00C314B9"/>
    <w:rPr>
      <w:rFonts w:eastAsia="宋体"/>
      <w:b/>
      <w:bCs/>
      <w:sz w:val="32"/>
      <w:szCs w:val="44"/>
      <w:lang w:val="en-US" w:eastAsia="zh-CN" w:bidi="ar-SA"/>
    </w:rPr>
  </w:style>
  <w:style w:type="character" w:customStyle="1" w:styleId="z-TopofFormChar">
    <w:name w:val="z-Top of Form Char"/>
    <w:qFormat/>
    <w:rsid w:val="00C314B9"/>
    <w:rPr>
      <w:rFonts w:ascii="Arial" w:eastAsia="宋体" w:hAnsi="Arial"/>
      <w:vanish/>
      <w:sz w:val="16"/>
    </w:rPr>
  </w:style>
  <w:style w:type="character" w:customStyle="1" w:styleId="no42">
    <w:name w:val="no42"/>
    <w:qFormat/>
    <w:rsid w:val="00C314B9"/>
    <w:rPr>
      <w:rFonts w:ascii="Verdana" w:hAnsi="Verdana"/>
      <w:sz w:val="20"/>
      <w:lang w:eastAsia="en-US"/>
    </w:rPr>
  </w:style>
  <w:style w:type="character" w:customStyle="1" w:styleId="Char2f">
    <w:name w:val="引用 Char2"/>
    <w:qFormat/>
    <w:rsid w:val="00C314B9"/>
    <w:rPr>
      <w:i/>
      <w:iCs/>
      <w:color w:val="000000"/>
      <w:sz w:val="21"/>
      <w:szCs w:val="24"/>
    </w:rPr>
  </w:style>
  <w:style w:type="character" w:customStyle="1" w:styleId="z-0">
    <w:name w:val="z-窗体顶端 字符"/>
    <w:link w:val="z-12"/>
    <w:qFormat/>
    <w:rsid w:val="00C314B9"/>
    <w:rPr>
      <w:rFonts w:ascii="Arial" w:hAnsi="Arial" w:cs="Arial"/>
      <w:vanish/>
      <w:sz w:val="16"/>
      <w:szCs w:val="16"/>
    </w:rPr>
  </w:style>
  <w:style w:type="paragraph" w:customStyle="1" w:styleId="z-12">
    <w:name w:val="z-窗体顶端1"/>
    <w:basedOn w:val="a"/>
    <w:next w:val="a"/>
    <w:link w:val="z-0"/>
    <w:qFormat/>
    <w:rsid w:val="00C314B9"/>
    <w:pPr>
      <w:widowControl/>
      <w:pBdr>
        <w:bottom w:val="single" w:sz="6" w:space="1" w:color="auto"/>
      </w:pBdr>
      <w:jc w:val="center"/>
    </w:pPr>
    <w:rPr>
      <w:rFonts w:ascii="Arial" w:hAnsi="Arial" w:cs="Arial"/>
      <w:vanish/>
      <w:sz w:val="16"/>
      <w:szCs w:val="16"/>
    </w:rPr>
  </w:style>
  <w:style w:type="character" w:customStyle="1" w:styleId="Char34">
    <w:name w:val="标题 Char3"/>
    <w:uiPriority w:val="10"/>
    <w:qFormat/>
    <w:rsid w:val="00C314B9"/>
    <w:rPr>
      <w:rFonts w:ascii="Calibri Light" w:hAnsi="Calibri Light" w:cs="Times New Roman"/>
      <w:b/>
      <w:bCs/>
      <w:sz w:val="32"/>
      <w:szCs w:val="32"/>
    </w:rPr>
  </w:style>
  <w:style w:type="character" w:customStyle="1" w:styleId="text1">
    <w:name w:val="text1"/>
    <w:qFormat/>
    <w:rsid w:val="00C314B9"/>
    <w:rPr>
      <w:color w:val="000000"/>
      <w:sz w:val="19"/>
    </w:rPr>
  </w:style>
  <w:style w:type="character" w:customStyle="1" w:styleId="119">
    <w:name w:val="不明显参考11"/>
    <w:qFormat/>
    <w:rsid w:val="00C314B9"/>
    <w:rPr>
      <w:smallCaps/>
      <w:color w:val="C0504D"/>
      <w:u w:val="single"/>
    </w:rPr>
  </w:style>
  <w:style w:type="character" w:customStyle="1" w:styleId="CharChar211">
    <w:name w:val="Char Char211"/>
    <w:qFormat/>
    <w:rsid w:val="00C314B9"/>
    <w:rPr>
      <w:rFonts w:eastAsia="宋体"/>
      <w:b/>
      <w:bCs/>
      <w:sz w:val="32"/>
      <w:szCs w:val="32"/>
      <w:lang w:val="en-US" w:eastAsia="zh-CN" w:bidi="ar-SA"/>
    </w:rPr>
  </w:style>
  <w:style w:type="character" w:customStyle="1" w:styleId="2d">
    <w:name w:val="正文文本缩进 2 字符"/>
    <w:uiPriority w:val="99"/>
    <w:qFormat/>
    <w:rsid w:val="00C314B9"/>
    <w:rPr>
      <w:rFonts w:ascii="Times New Roman" w:eastAsia="仿宋_GB2312" w:hAnsi="Times New Roman" w:cs="Times New Roman"/>
      <w:sz w:val="25"/>
      <w:szCs w:val="24"/>
    </w:rPr>
  </w:style>
  <w:style w:type="character" w:customStyle="1" w:styleId="Charf9">
    <w:name w:val="信息标题 Char"/>
    <w:qFormat/>
    <w:rsid w:val="00C314B9"/>
    <w:rPr>
      <w:rFonts w:ascii="Cambria" w:eastAsia="宋体" w:hAnsi="Cambria" w:cs="Times New Roman"/>
      <w:sz w:val="24"/>
      <w:szCs w:val="24"/>
      <w:shd w:val="pct20" w:color="auto" w:fill="auto"/>
    </w:rPr>
  </w:style>
  <w:style w:type="character" w:customStyle="1" w:styleId="2Char7">
    <w:name w:val="样式2 Char"/>
    <w:link w:val="2e"/>
    <w:qFormat/>
    <w:rsid w:val="00C314B9"/>
    <w:rPr>
      <w:rFonts w:ascii="Arial" w:eastAsia="黑体" w:hAnsi="宋体" w:cs="宋体"/>
      <w:b/>
      <w:sz w:val="36"/>
      <w:szCs w:val="18"/>
    </w:rPr>
  </w:style>
  <w:style w:type="paragraph" w:customStyle="1" w:styleId="2e">
    <w:name w:val="样式2"/>
    <w:basedOn w:val="2"/>
    <w:next w:val="a"/>
    <w:link w:val="2Char7"/>
    <w:qFormat/>
    <w:rsid w:val="00C314B9"/>
    <w:pPr>
      <w:keepNext w:val="0"/>
      <w:keepLines w:val="0"/>
      <w:spacing w:line="240" w:lineRule="auto"/>
    </w:pPr>
    <w:rPr>
      <w:rFonts w:eastAsia="黑体" w:hAnsi="宋体"/>
      <w:sz w:val="36"/>
      <w:szCs w:val="18"/>
    </w:rPr>
  </w:style>
  <w:style w:type="character" w:customStyle="1" w:styleId="3Char21">
    <w:name w:val="正文文本缩进 3 Char2"/>
    <w:qFormat/>
    <w:rsid w:val="00C314B9"/>
    <w:rPr>
      <w:sz w:val="16"/>
      <w:szCs w:val="16"/>
    </w:rPr>
  </w:style>
  <w:style w:type="character" w:customStyle="1" w:styleId="Charfa">
    <w:name w:val="脚注文本 Char"/>
    <w:qFormat/>
    <w:rsid w:val="00C314B9"/>
    <w:rPr>
      <w:sz w:val="18"/>
      <w:szCs w:val="18"/>
    </w:rPr>
  </w:style>
  <w:style w:type="character" w:customStyle="1" w:styleId="TitleChar">
    <w:name w:val="Title Char"/>
    <w:qFormat/>
    <w:rsid w:val="00C314B9"/>
    <w:rPr>
      <w:rFonts w:ascii="Cambria" w:hAnsi="Cambria"/>
      <w:b/>
      <w:sz w:val="32"/>
      <w:lang w:bidi="ar-SA"/>
    </w:rPr>
  </w:style>
  <w:style w:type="character" w:customStyle="1" w:styleId="Char2f0">
    <w:name w:val="标题 Char2"/>
    <w:qFormat/>
    <w:rsid w:val="00C314B9"/>
    <w:rPr>
      <w:rFonts w:ascii="Cambria" w:eastAsia="宋体" w:hAnsi="Cambria" w:cs="Times New Roman"/>
      <w:b/>
      <w:bCs/>
      <w:sz w:val="32"/>
      <w:szCs w:val="32"/>
    </w:rPr>
  </w:style>
  <w:style w:type="character" w:customStyle="1" w:styleId="sysDocStatisticslbl">
    <w:name w:val="sys Doc Statistics lbl"/>
    <w:qFormat/>
    <w:rsid w:val="00C314B9"/>
    <w:rPr>
      <w:rFonts w:ascii="Verdana" w:hAnsi="Verdana"/>
      <w:smallCaps/>
      <w:sz w:val="20"/>
      <w:szCs w:val="20"/>
      <w:lang w:eastAsia="en-US"/>
    </w:rPr>
  </w:style>
  <w:style w:type="character" w:customStyle="1" w:styleId="3Char10">
    <w:name w:val="正文文本 3 Char1"/>
    <w:qFormat/>
    <w:rsid w:val="00C314B9"/>
    <w:rPr>
      <w:sz w:val="16"/>
      <w:szCs w:val="16"/>
    </w:rPr>
  </w:style>
  <w:style w:type="character" w:customStyle="1" w:styleId="textCharChar">
    <w:name w:val="text Char Char"/>
    <w:link w:val="text"/>
    <w:qFormat/>
    <w:rsid w:val="00C314B9"/>
    <w:rPr>
      <w:rFonts w:ascii="宋体" w:hAnsi="宋体"/>
      <w:sz w:val="24"/>
      <w:szCs w:val="24"/>
      <w:lang w:eastAsia="en-US"/>
    </w:rPr>
  </w:style>
  <w:style w:type="paragraph" w:customStyle="1" w:styleId="text">
    <w:name w:val="text"/>
    <w:basedOn w:val="a"/>
    <w:link w:val="textCharChar"/>
    <w:qFormat/>
    <w:rsid w:val="00C314B9"/>
    <w:pPr>
      <w:widowControl/>
      <w:spacing w:before="100" w:beforeAutospacing="1" w:after="100" w:afterAutospacing="1"/>
      <w:jc w:val="left"/>
    </w:pPr>
    <w:rPr>
      <w:rFonts w:ascii="宋体" w:hAnsi="宋体"/>
      <w:sz w:val="24"/>
      <w:lang w:eastAsia="en-US"/>
    </w:rPr>
  </w:style>
  <w:style w:type="character" w:customStyle="1" w:styleId="CommentTextChar">
    <w:name w:val="Comment Text Char"/>
    <w:qFormat/>
    <w:rsid w:val="00C314B9"/>
    <w:rPr>
      <w:rFonts w:cs="Times New Roman"/>
      <w:sz w:val="24"/>
      <w:szCs w:val="24"/>
    </w:rPr>
  </w:style>
  <w:style w:type="character" w:customStyle="1" w:styleId="Charfb">
    <w:name w:val="无间隔 Char"/>
    <w:uiPriority w:val="99"/>
    <w:qFormat/>
    <w:rsid w:val="00C314B9"/>
    <w:rPr>
      <w:sz w:val="21"/>
      <w:szCs w:val="24"/>
      <w:lang w:val="en-US" w:eastAsia="zh-CN" w:bidi="ar-SA"/>
    </w:rPr>
  </w:style>
  <w:style w:type="character" w:customStyle="1" w:styleId="1Char4">
    <w:name w:val="样式 标题 1 + (中文) 黑体 Char"/>
    <w:link w:val="1ff1"/>
    <w:qFormat/>
    <w:rsid w:val="00C314B9"/>
    <w:rPr>
      <w:rFonts w:eastAsia="Calibri"/>
      <w:b/>
      <w:bCs/>
      <w:sz w:val="36"/>
      <w:szCs w:val="44"/>
    </w:rPr>
  </w:style>
  <w:style w:type="paragraph" w:customStyle="1" w:styleId="1ff1">
    <w:name w:val="样式 标题 1 + (中文) 黑体"/>
    <w:basedOn w:val="11"/>
    <w:link w:val="1Char4"/>
    <w:qFormat/>
    <w:rsid w:val="00C314B9"/>
    <w:pPr>
      <w:keepLines/>
      <w:widowControl/>
      <w:spacing w:before="240" w:after="240"/>
      <w:jc w:val="center"/>
    </w:pPr>
    <w:rPr>
      <w:rFonts w:ascii="Times New Roman" w:eastAsia="Calibri"/>
      <w:b/>
      <w:bCs/>
      <w:sz w:val="36"/>
      <w:szCs w:val="44"/>
      <w:lang w:eastAsia="en-US"/>
    </w:rPr>
  </w:style>
  <w:style w:type="character" w:customStyle="1" w:styleId="H2Char">
    <w:name w:val="H2 Char"/>
    <w:qFormat/>
    <w:rsid w:val="00C314B9"/>
    <w:rPr>
      <w:b/>
      <w:sz w:val="20"/>
    </w:rPr>
  </w:style>
  <w:style w:type="character" w:customStyle="1" w:styleId="Heading4Char">
    <w:name w:val="Heading 4 Char"/>
    <w:qFormat/>
    <w:rsid w:val="00C314B9"/>
    <w:rPr>
      <w:rFonts w:ascii="Arial" w:eastAsia="宋体" w:hAnsi="Arial"/>
      <w:b/>
      <w:bCs/>
      <w:sz w:val="21"/>
      <w:szCs w:val="28"/>
      <w:lang w:val="en-US" w:eastAsia="zh-CN" w:bidi="ar-SA"/>
    </w:rPr>
  </w:style>
  <w:style w:type="character" w:customStyle="1" w:styleId="2f">
    <w:name w:val="正文文本 2 字符"/>
    <w:qFormat/>
    <w:rsid w:val="00C314B9"/>
    <w:rPr>
      <w:sz w:val="21"/>
      <w:szCs w:val="22"/>
    </w:rPr>
  </w:style>
  <w:style w:type="character" w:customStyle="1" w:styleId="Charfc">
    <w:name w:val="签名 Char"/>
    <w:qFormat/>
    <w:rsid w:val="00C314B9"/>
    <w:rPr>
      <w:sz w:val="21"/>
      <w:szCs w:val="24"/>
    </w:rPr>
  </w:style>
  <w:style w:type="character" w:customStyle="1" w:styleId="pointsmall1">
    <w:name w:val="point_small1"/>
    <w:qFormat/>
    <w:rsid w:val="00C314B9"/>
    <w:rPr>
      <w:rFonts w:ascii="Arial" w:hAnsi="Arial" w:cs="Arial"/>
      <w:sz w:val="18"/>
      <w:szCs w:val="18"/>
    </w:rPr>
  </w:style>
  <w:style w:type="character" w:customStyle="1" w:styleId="Char2f1">
    <w:name w:val="普通文字 Char2"/>
    <w:qFormat/>
    <w:rsid w:val="00C314B9"/>
    <w:rPr>
      <w:sz w:val="20"/>
    </w:rPr>
  </w:style>
  <w:style w:type="character" w:customStyle="1" w:styleId="Char35">
    <w:name w:val="引用 Char3"/>
    <w:qFormat/>
    <w:rsid w:val="00C314B9"/>
    <w:rPr>
      <w:rFonts w:ascii="Times New Roman" w:hAnsi="Times New Roman"/>
      <w:i/>
      <w:iCs/>
      <w:color w:val="000000"/>
      <w:sz w:val="21"/>
      <w:szCs w:val="21"/>
    </w:rPr>
  </w:style>
  <w:style w:type="character" w:customStyle="1" w:styleId="Char2f2">
    <w:name w:val="正文文本 Char2"/>
    <w:qFormat/>
    <w:rsid w:val="00C314B9"/>
    <w:rPr>
      <w:sz w:val="20"/>
    </w:rPr>
  </w:style>
  <w:style w:type="character" w:customStyle="1" w:styleId="tip6">
    <w:name w:val="tip6"/>
    <w:qFormat/>
    <w:rsid w:val="00C314B9"/>
    <w:rPr>
      <w:vanish/>
      <w:color w:val="FF0000"/>
      <w:sz w:val="18"/>
      <w:szCs w:val="18"/>
    </w:rPr>
  </w:style>
  <w:style w:type="character" w:customStyle="1" w:styleId="FooterChar">
    <w:name w:val="Footer Char"/>
    <w:qFormat/>
    <w:rsid w:val="00C314B9"/>
    <w:rPr>
      <w:rFonts w:eastAsia="宋体"/>
      <w:sz w:val="18"/>
      <w:szCs w:val="18"/>
      <w:lang w:val="en-US" w:eastAsia="zh-CN" w:bidi="ar-SA"/>
    </w:rPr>
  </w:style>
  <w:style w:type="character" w:customStyle="1" w:styleId="712">
    <w:name w:val="标题 7 字符1"/>
    <w:qFormat/>
    <w:rsid w:val="00C314B9"/>
    <w:rPr>
      <w:rFonts w:ascii="Times New Roman" w:eastAsia="宋体" w:hAnsi="Times New Roman" w:cs="Times New Roman"/>
      <w:b/>
      <w:sz w:val="24"/>
      <w:szCs w:val="20"/>
    </w:rPr>
  </w:style>
  <w:style w:type="character" w:customStyle="1" w:styleId="Char36">
    <w:name w:val="脚注文本 Char3"/>
    <w:uiPriority w:val="99"/>
    <w:qFormat/>
    <w:rsid w:val="00C314B9"/>
    <w:rPr>
      <w:sz w:val="18"/>
      <w:szCs w:val="18"/>
    </w:rPr>
  </w:style>
  <w:style w:type="character" w:customStyle="1" w:styleId="1ff2">
    <w:name w:val="称呼 字符1"/>
    <w:qFormat/>
    <w:rsid w:val="00C314B9"/>
    <w:rPr>
      <w:sz w:val="30"/>
    </w:rPr>
  </w:style>
  <w:style w:type="character" w:customStyle="1" w:styleId="edui-clickable2">
    <w:name w:val="edui-clickable2"/>
    <w:qFormat/>
    <w:rsid w:val="00C314B9"/>
    <w:rPr>
      <w:color w:val="0000FF"/>
      <w:u w:val="single"/>
    </w:rPr>
  </w:style>
  <w:style w:type="character" w:customStyle="1" w:styleId="Char4a">
    <w:name w:val="标题 Char4"/>
    <w:qFormat/>
    <w:rsid w:val="00C314B9"/>
    <w:rPr>
      <w:rFonts w:ascii="Cambria" w:hAnsi="Cambria"/>
      <w:b/>
      <w:bCs/>
      <w:sz w:val="32"/>
      <w:szCs w:val="32"/>
      <w:lang w:bidi="ar-SA"/>
    </w:rPr>
  </w:style>
  <w:style w:type="character" w:customStyle="1" w:styleId="Charfd">
    <w:name w:val="页脚 Char"/>
    <w:qFormat/>
    <w:rsid w:val="00C314B9"/>
    <w:rPr>
      <w:sz w:val="18"/>
      <w:szCs w:val="24"/>
    </w:rPr>
  </w:style>
  <w:style w:type="character" w:customStyle="1" w:styleId="font5Char">
    <w:name w:val="font5 Char"/>
    <w:link w:val="font5"/>
    <w:qFormat/>
    <w:rsid w:val="00C314B9"/>
    <w:rPr>
      <w:rFonts w:ascii="宋体" w:hAnsi="宋体" w:cs="宋体"/>
      <w:sz w:val="18"/>
    </w:rPr>
  </w:style>
  <w:style w:type="paragraph" w:customStyle="1" w:styleId="font5">
    <w:name w:val="font5"/>
    <w:basedOn w:val="a"/>
    <w:next w:val="CharChar111"/>
    <w:link w:val="font5Char"/>
    <w:qFormat/>
    <w:rsid w:val="00C314B9"/>
    <w:pPr>
      <w:widowControl/>
      <w:spacing w:before="280" w:after="280"/>
    </w:pPr>
    <w:rPr>
      <w:rFonts w:ascii="宋体" w:hAnsi="宋体"/>
      <w:sz w:val="18"/>
      <w:szCs w:val="20"/>
      <w:lang w:eastAsia="en-US"/>
    </w:rPr>
  </w:style>
  <w:style w:type="paragraph" w:customStyle="1" w:styleId="CharChar111">
    <w:name w:val="Char Char111"/>
    <w:basedOn w:val="a"/>
    <w:next w:val="xl149"/>
    <w:qFormat/>
    <w:rsid w:val="00C314B9"/>
    <w:rPr>
      <w:rFonts w:hAnsi="宋体" w:cs="宋体"/>
      <w:sz w:val="20"/>
      <w:szCs w:val="20"/>
    </w:rPr>
  </w:style>
  <w:style w:type="paragraph" w:customStyle="1" w:styleId="xl149">
    <w:name w:val="xl149"/>
    <w:basedOn w:val="a"/>
    <w:next w:val="xl133"/>
    <w:uiPriority w:val="99"/>
    <w:qFormat/>
    <w:rsid w:val="00C314B9"/>
    <w:pPr>
      <w:widowControl/>
      <w:spacing w:before="280" w:after="280"/>
    </w:pPr>
    <w:rPr>
      <w:rFonts w:ascii="宋体" w:hAnsi="宋体" w:cs="宋体"/>
      <w:sz w:val="18"/>
      <w:szCs w:val="20"/>
    </w:rPr>
  </w:style>
  <w:style w:type="paragraph" w:customStyle="1" w:styleId="xl133">
    <w:name w:val="xl133"/>
    <w:basedOn w:val="a"/>
    <w:next w:val="msointensequote0"/>
    <w:qFormat/>
    <w:rsid w:val="00C314B9"/>
    <w:pPr>
      <w:widowControl/>
      <w:shd w:val="clear" w:color="000000" w:fill="C0C0C0"/>
      <w:spacing w:before="280" w:after="280"/>
    </w:pPr>
    <w:rPr>
      <w:rFonts w:ascii="宋体" w:hAnsi="宋体" w:cs="宋体"/>
      <w:sz w:val="20"/>
      <w:szCs w:val="20"/>
    </w:rPr>
  </w:style>
  <w:style w:type="paragraph" w:customStyle="1" w:styleId="msointensequote0">
    <w:name w:val="msointensequote"/>
    <w:basedOn w:val="a"/>
    <w:next w:val="a"/>
    <w:qFormat/>
    <w:rsid w:val="00C314B9"/>
    <w:pPr>
      <w:spacing w:before="200" w:after="280"/>
      <w:ind w:left="936" w:right="936"/>
    </w:pPr>
    <w:rPr>
      <w:rFonts w:hAnsi="宋体" w:cs="宋体"/>
      <w:b/>
      <w:i/>
      <w:color w:val="4F81BD"/>
      <w:sz w:val="20"/>
      <w:szCs w:val="20"/>
    </w:rPr>
  </w:style>
  <w:style w:type="character" w:customStyle="1" w:styleId="11a">
    <w:name w:val="明显强调11"/>
    <w:qFormat/>
    <w:rsid w:val="00C314B9"/>
    <w:rPr>
      <w:b/>
      <w:bCs/>
      <w:i/>
      <w:iCs/>
      <w:color w:val="4F81BD"/>
    </w:rPr>
  </w:style>
  <w:style w:type="character" w:customStyle="1" w:styleId="Char2f3">
    <w:name w:val="正文首行缩进 Char2"/>
    <w:qFormat/>
    <w:rsid w:val="00C314B9"/>
    <w:rPr>
      <w:rFonts w:eastAsia="宋体"/>
      <w:sz w:val="21"/>
      <w:szCs w:val="24"/>
      <w:lang w:val="en-US" w:eastAsia="zh-CN" w:bidi="ar-SA"/>
    </w:rPr>
  </w:style>
  <w:style w:type="character" w:customStyle="1" w:styleId="sh3Char">
    <w:name w:val="sh3 Char"/>
    <w:link w:val="sh3"/>
    <w:qFormat/>
    <w:rsid w:val="00C314B9"/>
    <w:rPr>
      <w:rFonts w:ascii="宋体" w:hAnsi="宋体"/>
      <w:b/>
      <w:sz w:val="21"/>
      <w:szCs w:val="21"/>
    </w:rPr>
  </w:style>
  <w:style w:type="paragraph" w:customStyle="1" w:styleId="sh3">
    <w:name w:val="sh3"/>
    <w:basedOn w:val="a"/>
    <w:link w:val="sh3Char"/>
    <w:uiPriority w:val="99"/>
    <w:qFormat/>
    <w:rsid w:val="00C314B9"/>
    <w:pPr>
      <w:spacing w:line="460" w:lineRule="exact"/>
      <w:jc w:val="left"/>
    </w:pPr>
    <w:rPr>
      <w:rFonts w:ascii="宋体" w:hAnsi="宋体"/>
      <w:b/>
      <w:szCs w:val="21"/>
      <w:lang w:eastAsia="en-US"/>
    </w:rPr>
  </w:style>
  <w:style w:type="character" w:customStyle="1" w:styleId="Char37">
    <w:name w:val="副标题 Char3"/>
    <w:qFormat/>
    <w:rsid w:val="00C314B9"/>
    <w:rPr>
      <w:rFonts w:ascii="Cambria" w:hAnsi="Cambria" w:cs="Times New Roman"/>
      <w:b/>
      <w:bCs/>
      <w:sz w:val="32"/>
      <w:szCs w:val="32"/>
    </w:rPr>
  </w:style>
  <w:style w:type="character" w:customStyle="1" w:styleId="CharCharChar0">
    <w:name w:val="批注文字 Char Char Char"/>
    <w:qFormat/>
    <w:rsid w:val="00C314B9"/>
    <w:rPr>
      <w:sz w:val="21"/>
      <w:szCs w:val="24"/>
    </w:rPr>
  </w:style>
  <w:style w:type="character" w:customStyle="1" w:styleId="1ff3">
    <w:name w:val="尾注文本 字符1"/>
    <w:uiPriority w:val="99"/>
    <w:qFormat/>
    <w:rsid w:val="00C314B9"/>
    <w:rPr>
      <w:rFonts w:ascii="宋体"/>
      <w:sz w:val="34"/>
    </w:rPr>
  </w:style>
  <w:style w:type="character" w:customStyle="1" w:styleId="Charfe">
    <w:name w:val="电子邮件签名 Char"/>
    <w:qFormat/>
    <w:rsid w:val="00C314B9"/>
    <w:rPr>
      <w:sz w:val="21"/>
      <w:szCs w:val="24"/>
    </w:rPr>
  </w:style>
  <w:style w:type="character" w:customStyle="1" w:styleId="afffff0">
    <w:name w:val="正文文本缩进 字符"/>
    <w:uiPriority w:val="99"/>
    <w:qFormat/>
    <w:rsid w:val="00C314B9"/>
    <w:rPr>
      <w:rFonts w:ascii="Times New Roman" w:eastAsia="宋体" w:hAnsi="Times New Roman" w:cs="Times New Roman"/>
      <w:szCs w:val="24"/>
    </w:rPr>
  </w:style>
  <w:style w:type="character" w:customStyle="1" w:styleId="ZhJ3CharChar">
    <w:name w:val="ZhJ标题3 Char Char"/>
    <w:link w:val="ZhJ3"/>
    <w:qFormat/>
    <w:rsid w:val="00C314B9"/>
    <w:rPr>
      <w:bCs/>
      <w:sz w:val="24"/>
      <w:szCs w:val="30"/>
    </w:rPr>
  </w:style>
  <w:style w:type="paragraph" w:customStyle="1" w:styleId="ZhJ3">
    <w:name w:val="ZhJ标题3"/>
    <w:basedOn w:val="a"/>
    <w:next w:val="a"/>
    <w:link w:val="ZhJ3CharChar"/>
    <w:qFormat/>
    <w:rsid w:val="00C314B9"/>
    <w:pPr>
      <w:keepNext/>
      <w:keepLines/>
      <w:tabs>
        <w:tab w:val="left" w:pos="0"/>
      </w:tabs>
      <w:spacing w:line="440" w:lineRule="exact"/>
      <w:jc w:val="left"/>
      <w:outlineLvl w:val="1"/>
    </w:pPr>
    <w:rPr>
      <w:bCs/>
      <w:sz w:val="24"/>
      <w:szCs w:val="30"/>
      <w:lang w:eastAsia="en-US"/>
    </w:rPr>
  </w:style>
  <w:style w:type="character" w:customStyle="1" w:styleId="DocumentMapChar">
    <w:name w:val="Document Map Char"/>
    <w:qFormat/>
    <w:rsid w:val="00C314B9"/>
    <w:rPr>
      <w:rFonts w:eastAsia="宋体"/>
      <w:sz w:val="21"/>
      <w:szCs w:val="24"/>
      <w:lang w:val="en-US" w:eastAsia="zh-CN" w:bidi="ar-SA"/>
    </w:rPr>
  </w:style>
  <w:style w:type="character" w:customStyle="1" w:styleId="3d">
    <w:name w:val="正文文本 3 字符"/>
    <w:qFormat/>
    <w:rsid w:val="00C314B9"/>
    <w:rPr>
      <w:sz w:val="16"/>
      <w:szCs w:val="16"/>
    </w:rPr>
  </w:style>
  <w:style w:type="character" w:customStyle="1" w:styleId="48">
    <w:name w:val="标题 4 字符"/>
    <w:uiPriority w:val="9"/>
    <w:qFormat/>
    <w:rsid w:val="00C314B9"/>
    <w:rPr>
      <w:rFonts w:ascii="Cambria" w:eastAsia="宋体" w:hAnsi="Cambria" w:cs="Times New Roman"/>
      <w:b/>
      <w:bCs/>
      <w:sz w:val="28"/>
      <w:szCs w:val="28"/>
    </w:rPr>
  </w:style>
  <w:style w:type="character" w:customStyle="1" w:styleId="NoSpacingCharChar">
    <w:name w:val="No Spacing Char Char"/>
    <w:link w:val="1ff4"/>
    <w:qFormat/>
    <w:rsid w:val="00C314B9"/>
    <w:rPr>
      <w:sz w:val="21"/>
      <w:szCs w:val="24"/>
      <w:lang w:val="en-US" w:eastAsia="zh-CN" w:bidi="ar-SA"/>
    </w:rPr>
  </w:style>
  <w:style w:type="paragraph" w:customStyle="1" w:styleId="1ff4">
    <w:name w:val="无间隔1"/>
    <w:link w:val="NoSpacingCharChar"/>
    <w:uiPriority w:val="99"/>
    <w:qFormat/>
    <w:rsid w:val="00C314B9"/>
    <w:pPr>
      <w:widowControl w:val="0"/>
      <w:jc w:val="both"/>
    </w:pPr>
    <w:rPr>
      <w:sz w:val="21"/>
      <w:szCs w:val="24"/>
    </w:rPr>
  </w:style>
  <w:style w:type="character" w:customStyle="1" w:styleId="9Char1">
    <w:name w:val="标题 9 Char1"/>
    <w:qFormat/>
    <w:rsid w:val="00C314B9"/>
    <w:rPr>
      <w:rFonts w:ascii="Cambria" w:hAnsi="Cambria"/>
      <w:sz w:val="21"/>
      <w:szCs w:val="21"/>
    </w:rPr>
  </w:style>
  <w:style w:type="character" w:customStyle="1" w:styleId="Char1a">
    <w:name w:val="纯文本 Char1"/>
    <w:qFormat/>
    <w:rsid w:val="00C314B9"/>
    <w:rPr>
      <w:rFonts w:ascii="宋体" w:eastAsia="宋体" w:hAnsi="Courier New" w:cs="Courier New"/>
      <w:szCs w:val="21"/>
    </w:rPr>
  </w:style>
  <w:style w:type="character" w:customStyle="1" w:styleId="Heading3Char1">
    <w:name w:val="Heading 3 Char1"/>
    <w:qFormat/>
    <w:rsid w:val="00C314B9"/>
    <w:rPr>
      <w:rFonts w:eastAsia="宋体"/>
      <w:b/>
      <w:bCs/>
      <w:sz w:val="24"/>
      <w:szCs w:val="32"/>
      <w:lang w:val="en-US" w:eastAsia="zh-CN" w:bidi="ar-SA"/>
    </w:rPr>
  </w:style>
  <w:style w:type="character" w:customStyle="1" w:styleId="CharChar13">
    <w:name w:val="Char Char13"/>
    <w:qFormat/>
    <w:rsid w:val="00C314B9"/>
    <w:rPr>
      <w:b/>
      <w:sz w:val="20"/>
    </w:rPr>
  </w:style>
  <w:style w:type="character" w:customStyle="1" w:styleId="Char1b">
    <w:name w:val="明显引用 Char1"/>
    <w:qFormat/>
    <w:rsid w:val="00C314B9"/>
    <w:rPr>
      <w:rFonts w:ascii="Times New Roman" w:eastAsia="宋体" w:hAnsi="Times New Roman" w:cs="Times New Roman"/>
      <w:b/>
      <w:bCs/>
      <w:i/>
      <w:iCs/>
      <w:color w:val="4F81BD"/>
      <w:szCs w:val="24"/>
    </w:rPr>
  </w:style>
  <w:style w:type="character" w:customStyle="1" w:styleId="sp4">
    <w:name w:val="sp4"/>
    <w:qFormat/>
    <w:rsid w:val="00C314B9"/>
    <w:rPr>
      <w:rFonts w:ascii="Verdana" w:hAnsi="Verdana"/>
      <w:sz w:val="20"/>
      <w:lang w:eastAsia="en-US"/>
    </w:rPr>
  </w:style>
  <w:style w:type="character" w:customStyle="1" w:styleId="CharChar18">
    <w:name w:val="Char Char18"/>
    <w:qFormat/>
    <w:rsid w:val="00C314B9"/>
    <w:rPr>
      <w:rFonts w:ascii="Times New Roman" w:eastAsia="宋体" w:hAnsi="Times New Roman" w:cs="Times New Roman"/>
      <w:b/>
      <w:bCs/>
      <w:sz w:val="28"/>
      <w:szCs w:val="28"/>
    </w:rPr>
  </w:style>
  <w:style w:type="character" w:customStyle="1" w:styleId="Char2f4">
    <w:name w:val="批注框文本 Char2"/>
    <w:uiPriority w:val="99"/>
    <w:qFormat/>
    <w:rsid w:val="00C314B9"/>
    <w:rPr>
      <w:rFonts w:ascii="宋体" w:hAnsi="宋体" w:cs="宋体"/>
      <w:sz w:val="18"/>
      <w:szCs w:val="18"/>
    </w:rPr>
  </w:style>
  <w:style w:type="character" w:customStyle="1" w:styleId="HTMLCharChar">
    <w:name w:val="HTML 预设格式 Char Char"/>
    <w:qFormat/>
    <w:rsid w:val="00C314B9"/>
    <w:rPr>
      <w:rFonts w:ascii="黑体" w:eastAsia="黑体" w:hAnsi="Courier New" w:cs="仿宋体"/>
    </w:rPr>
  </w:style>
  <w:style w:type="character" w:customStyle="1" w:styleId="Charff">
    <w:name w:val="正文缩进 Char"/>
    <w:qFormat/>
    <w:rsid w:val="00C314B9"/>
    <w:rPr>
      <w:sz w:val="20"/>
    </w:rPr>
  </w:style>
  <w:style w:type="character" w:customStyle="1" w:styleId="Char38">
    <w:name w:val="批注文字 Char3"/>
    <w:uiPriority w:val="99"/>
    <w:qFormat/>
    <w:rsid w:val="00C314B9"/>
    <w:rPr>
      <w:rFonts w:ascii="宋体" w:hAnsi="宋体" w:cs="宋体"/>
      <w:sz w:val="24"/>
      <w:szCs w:val="24"/>
    </w:rPr>
  </w:style>
  <w:style w:type="character" w:customStyle="1" w:styleId="NoSpacingChar">
    <w:name w:val="No Spacing Char"/>
    <w:qFormat/>
    <w:rsid w:val="00C314B9"/>
    <w:rPr>
      <w:sz w:val="22"/>
      <w:lang w:val="en-US" w:eastAsia="zh-CN"/>
    </w:rPr>
  </w:style>
  <w:style w:type="character" w:customStyle="1" w:styleId="1CharChar0">
    <w:name w:val="样式 标题 1 + (中文) 黑体 Char Char"/>
    <w:qFormat/>
    <w:rsid w:val="00C314B9"/>
    <w:rPr>
      <w:rFonts w:eastAsia="Calibri"/>
      <w:b/>
      <w:bCs/>
      <w:sz w:val="36"/>
      <w:szCs w:val="44"/>
      <w:lang w:val="en-US" w:eastAsia="zh-CN" w:bidi="ar-SA"/>
    </w:rPr>
  </w:style>
  <w:style w:type="character" w:customStyle="1" w:styleId="style21">
    <w:name w:val="style21"/>
    <w:qFormat/>
    <w:rsid w:val="00C314B9"/>
    <w:rPr>
      <w:sz w:val="21"/>
    </w:rPr>
  </w:style>
  <w:style w:type="character" w:customStyle="1" w:styleId="1ff5">
    <w:name w:val="标题 字符1"/>
    <w:qFormat/>
    <w:rsid w:val="00C314B9"/>
    <w:rPr>
      <w:rFonts w:ascii="Cambria" w:hAnsi="Cambria"/>
      <w:b/>
      <w:bCs/>
      <w:sz w:val="32"/>
      <w:szCs w:val="32"/>
    </w:rPr>
  </w:style>
  <w:style w:type="character" w:customStyle="1" w:styleId="CharChar2">
    <w:name w:val="Char Char2"/>
    <w:qFormat/>
    <w:rsid w:val="00C314B9"/>
    <w:rPr>
      <w:sz w:val="20"/>
    </w:rPr>
  </w:style>
  <w:style w:type="character" w:customStyle="1" w:styleId="content1">
    <w:name w:val="content1"/>
    <w:qFormat/>
    <w:rsid w:val="00C314B9"/>
    <w:rPr>
      <w:color w:val="000000"/>
      <w:sz w:val="21"/>
    </w:rPr>
  </w:style>
  <w:style w:type="character" w:customStyle="1" w:styleId="810">
    <w:name w:val="标题 8 字符1"/>
    <w:qFormat/>
    <w:rsid w:val="00C314B9"/>
    <w:rPr>
      <w:rFonts w:ascii="Times New Roman" w:eastAsia="宋体" w:hAnsi="Times New Roman" w:cs="Times New Roman"/>
      <w:sz w:val="24"/>
      <w:szCs w:val="20"/>
    </w:rPr>
  </w:style>
  <w:style w:type="character" w:customStyle="1" w:styleId="SimSun15">
    <w:name w:val="正文文本 + SimSun15"/>
    <w:qFormat/>
    <w:rsid w:val="00C314B9"/>
    <w:rPr>
      <w:rFonts w:ascii="@时尚中黑简体" w:eastAsia="@时尚中黑简体" w:hAnsi="Verdana" w:cs="@时尚中黑简体"/>
      <w:b/>
      <w:bCs/>
      <w:spacing w:val="10"/>
      <w:sz w:val="17"/>
      <w:szCs w:val="17"/>
      <w:lang w:val="en-US" w:eastAsia="en-US" w:bidi="ar-SA"/>
    </w:rPr>
  </w:style>
  <w:style w:type="character" w:customStyle="1" w:styleId="CharChar181">
    <w:name w:val="Char Char181"/>
    <w:qFormat/>
    <w:rsid w:val="00C314B9"/>
    <w:rPr>
      <w:b/>
      <w:bCs/>
      <w:sz w:val="44"/>
      <w:szCs w:val="44"/>
    </w:rPr>
  </w:style>
  <w:style w:type="character" w:customStyle="1" w:styleId="CharChar7">
    <w:name w:val="页脚 Char Char"/>
    <w:qFormat/>
    <w:rsid w:val="00C314B9"/>
    <w:rPr>
      <w:rFonts w:eastAsia="宋体"/>
      <w:sz w:val="18"/>
      <w:szCs w:val="24"/>
      <w:lang w:val="en-US" w:eastAsia="zh-CN" w:bidi="ar-SA"/>
    </w:rPr>
  </w:style>
  <w:style w:type="character" w:customStyle="1" w:styleId="1ff6">
    <w:name w:val="页码1"/>
    <w:qFormat/>
    <w:rsid w:val="00C314B9"/>
  </w:style>
  <w:style w:type="character" w:customStyle="1" w:styleId="CharChar9">
    <w:name w:val="Char Char9"/>
    <w:qFormat/>
    <w:rsid w:val="00C314B9"/>
    <w:rPr>
      <w:rFonts w:eastAsia="宋体"/>
      <w:b/>
      <w:bCs/>
      <w:sz w:val="32"/>
      <w:szCs w:val="44"/>
      <w:lang w:val="en-US" w:eastAsia="zh-CN" w:bidi="ar-SA"/>
    </w:rPr>
  </w:style>
  <w:style w:type="character" w:customStyle="1" w:styleId="Char1c">
    <w:name w:val="副标题 Char1"/>
    <w:uiPriority w:val="11"/>
    <w:qFormat/>
    <w:rsid w:val="00C314B9"/>
    <w:rPr>
      <w:rFonts w:ascii="Cambria" w:hAnsi="Cambria" w:cs="Times New Roman"/>
      <w:b/>
      <w:bCs/>
      <w:sz w:val="32"/>
      <w:szCs w:val="32"/>
    </w:rPr>
  </w:style>
  <w:style w:type="character" w:customStyle="1" w:styleId="22Char">
    <w:name w:val="样式 样式 样式 纯文本 + (符号) 宋体 四号 黑色 + 首行缩进:  2 字符 + 首行缩进:  2 字符 Char"/>
    <w:link w:val="220"/>
    <w:qFormat/>
    <w:rsid w:val="00C314B9"/>
    <w:rPr>
      <w:rFonts w:ascii="宋体" w:hAnsi="Courier New" w:cs="宋体"/>
      <w:color w:val="000000"/>
      <w:sz w:val="24"/>
    </w:rPr>
  </w:style>
  <w:style w:type="paragraph" w:customStyle="1" w:styleId="220">
    <w:name w:val="样式 样式 样式 纯文本 + (符号) 宋体 四号 黑色 + 首行缩进:  2 字符 + 首行缩进:  2 字符"/>
    <w:basedOn w:val="a"/>
    <w:link w:val="22Char"/>
    <w:qFormat/>
    <w:rsid w:val="00C314B9"/>
    <w:pPr>
      <w:spacing w:line="360" w:lineRule="auto"/>
      <w:ind w:firstLine="200"/>
    </w:pPr>
    <w:rPr>
      <w:rFonts w:ascii="宋体" w:hAnsi="Courier New"/>
      <w:color w:val="000000"/>
      <w:sz w:val="24"/>
      <w:szCs w:val="20"/>
      <w:lang w:eastAsia="en-US"/>
    </w:rPr>
  </w:style>
  <w:style w:type="character" w:customStyle="1" w:styleId="txtcontent11">
    <w:name w:val="txtcontent11"/>
    <w:qFormat/>
    <w:rsid w:val="00C314B9"/>
    <w:rPr>
      <w:rFonts w:ascii="??" w:hAnsi="??"/>
      <w:color w:val="000000"/>
      <w:sz w:val="21"/>
    </w:rPr>
  </w:style>
  <w:style w:type="character" w:customStyle="1" w:styleId="CharChar62">
    <w:name w:val="Char Char62"/>
    <w:qFormat/>
    <w:rsid w:val="00C314B9"/>
    <w:rPr>
      <w:rFonts w:eastAsia="宋体"/>
      <w:sz w:val="18"/>
      <w:szCs w:val="24"/>
      <w:lang w:val="en-US" w:eastAsia="zh-CN" w:bidi="ar-SA"/>
    </w:rPr>
  </w:style>
  <w:style w:type="character" w:customStyle="1" w:styleId="3e">
    <w:name w:val="页码3"/>
    <w:qFormat/>
    <w:rsid w:val="00C314B9"/>
  </w:style>
  <w:style w:type="character" w:customStyle="1" w:styleId="Heading2CharChar">
    <w:name w:val="Heading 2 Char Char"/>
    <w:qFormat/>
    <w:rsid w:val="00C314B9"/>
    <w:rPr>
      <w:rFonts w:ascii="Arial" w:eastAsia="宋体" w:hAnsi="Arial" w:cs="Arial"/>
      <w:b/>
      <w:bCs/>
      <w:i/>
      <w:iCs/>
      <w:sz w:val="28"/>
      <w:szCs w:val="28"/>
      <w:lang w:val="en-US" w:eastAsia="zh-CN" w:bidi="ar-SA"/>
    </w:rPr>
  </w:style>
  <w:style w:type="character" w:customStyle="1" w:styleId="Char1d">
    <w:name w:val="正文文本缩进 Char1"/>
    <w:uiPriority w:val="99"/>
    <w:qFormat/>
    <w:rsid w:val="00C314B9"/>
    <w:rPr>
      <w:rFonts w:ascii="Times New Roman" w:eastAsia="仿宋_GB2312" w:hAnsi="Times New Roman" w:cs="Times New Roman"/>
      <w:sz w:val="25"/>
      <w:szCs w:val="24"/>
    </w:rPr>
  </w:style>
  <w:style w:type="character" w:customStyle="1" w:styleId="CharChar72">
    <w:name w:val="Char Char72"/>
    <w:qFormat/>
    <w:rsid w:val="00C314B9"/>
    <w:rPr>
      <w:rFonts w:eastAsia="宋体"/>
      <w:sz w:val="21"/>
      <w:szCs w:val="24"/>
      <w:lang w:val="en-US" w:eastAsia="zh-CN" w:bidi="ar-SA"/>
    </w:rPr>
  </w:style>
  <w:style w:type="character" w:customStyle="1" w:styleId="afffff1">
    <w:name w:val="文档结构图 字符"/>
    <w:uiPriority w:val="99"/>
    <w:qFormat/>
    <w:rsid w:val="00C314B9"/>
    <w:rPr>
      <w:rFonts w:ascii="宋体" w:eastAsia="宋体" w:hAnsi="Times New Roman" w:cs="Times New Roman"/>
      <w:sz w:val="18"/>
      <w:szCs w:val="18"/>
    </w:rPr>
  </w:style>
  <w:style w:type="character" w:customStyle="1" w:styleId="a14px1">
    <w:name w:val="a14px1"/>
    <w:qFormat/>
    <w:rsid w:val="00C314B9"/>
    <w:rPr>
      <w:rFonts w:ascii="Arial" w:hAnsi="Arial"/>
      <w:sz w:val="21"/>
    </w:rPr>
  </w:style>
  <w:style w:type="character" w:customStyle="1" w:styleId="Char2f5">
    <w:name w:val="称呼 Char2"/>
    <w:qFormat/>
    <w:rsid w:val="00C314B9"/>
    <w:rPr>
      <w:rFonts w:eastAsia="Times New Roman"/>
      <w:sz w:val="30"/>
    </w:rPr>
  </w:style>
  <w:style w:type="character" w:customStyle="1" w:styleId="DateChar">
    <w:name w:val="Date Char"/>
    <w:qFormat/>
    <w:rsid w:val="00C314B9"/>
    <w:rPr>
      <w:rFonts w:eastAsia="宋体"/>
      <w:sz w:val="21"/>
      <w:szCs w:val="24"/>
      <w:lang w:val="en-US" w:eastAsia="zh-CN" w:bidi="ar-SA"/>
    </w:rPr>
  </w:style>
  <w:style w:type="character" w:customStyle="1" w:styleId="Char2f6">
    <w:name w:val="批注主题 Char2"/>
    <w:uiPriority w:val="99"/>
    <w:qFormat/>
    <w:rsid w:val="00C314B9"/>
    <w:rPr>
      <w:rFonts w:ascii="宋体" w:hAnsi="宋体" w:cs="宋体"/>
      <w:b/>
      <w:bCs/>
      <w:sz w:val="24"/>
      <w:szCs w:val="24"/>
    </w:rPr>
  </w:style>
  <w:style w:type="character" w:customStyle="1" w:styleId="txt">
    <w:name w:val="txt"/>
    <w:qFormat/>
    <w:rsid w:val="00C314B9"/>
  </w:style>
  <w:style w:type="character" w:customStyle="1" w:styleId="3CharCharCharChar">
    <w:name w:val="样式3 Char Char Char Char"/>
    <w:qFormat/>
    <w:rsid w:val="00C314B9"/>
    <w:rPr>
      <w:b/>
      <w:sz w:val="20"/>
    </w:rPr>
  </w:style>
  <w:style w:type="character" w:customStyle="1" w:styleId="Charff0">
    <w:name w:val="普通文字 Char"/>
    <w:qFormat/>
    <w:rsid w:val="00C314B9"/>
    <w:rPr>
      <w:sz w:val="20"/>
    </w:rPr>
  </w:style>
  <w:style w:type="character" w:customStyle="1" w:styleId="CharChar201">
    <w:name w:val="Char Char201"/>
    <w:qFormat/>
    <w:rsid w:val="00C314B9"/>
    <w:rPr>
      <w:rFonts w:ascii="Arial" w:eastAsia="黑体" w:hAnsi="Arial"/>
      <w:b/>
      <w:bCs/>
      <w:sz w:val="28"/>
      <w:szCs w:val="28"/>
      <w:lang w:val="en-US" w:eastAsia="zh-CN" w:bidi="ar-SA"/>
    </w:rPr>
  </w:style>
  <w:style w:type="character" w:customStyle="1" w:styleId="1ff7">
    <w:name w:val="正文文本缩进 字符1"/>
    <w:qFormat/>
    <w:rsid w:val="00C314B9"/>
    <w:rPr>
      <w:rFonts w:eastAsia="仿宋_GB2312"/>
      <w:sz w:val="25"/>
      <w:szCs w:val="24"/>
    </w:rPr>
  </w:style>
  <w:style w:type="character" w:customStyle="1" w:styleId="2125CharChar">
    <w:name w:val="样式 标题 2 + 12.5 磅 Char Char"/>
    <w:qFormat/>
    <w:rsid w:val="00C314B9"/>
    <w:rPr>
      <w:rFonts w:ascii="Tahoma" w:eastAsia="Calibri" w:hAnsi="Tahoma" w:cs="Tahoma"/>
      <w:b/>
      <w:bCs/>
      <w:sz w:val="30"/>
      <w:szCs w:val="32"/>
      <w:lang w:val="en-US" w:eastAsia="zh-CN" w:bidi="ar-SA"/>
    </w:rPr>
  </w:style>
  <w:style w:type="character" w:customStyle="1" w:styleId="2125Char">
    <w:name w:val="样式 标题 2 + 12.5 磅 Char"/>
    <w:link w:val="2125"/>
    <w:qFormat/>
    <w:rsid w:val="00C314B9"/>
    <w:rPr>
      <w:rFonts w:ascii="Tahoma" w:eastAsia="Calibri" w:hAnsi="Tahoma"/>
      <w:b/>
      <w:bCs/>
      <w:sz w:val="30"/>
      <w:szCs w:val="32"/>
    </w:rPr>
  </w:style>
  <w:style w:type="paragraph" w:customStyle="1" w:styleId="2125">
    <w:name w:val="样式 标题 2 + 12.5 磅"/>
    <w:basedOn w:val="2"/>
    <w:link w:val="2125Char"/>
    <w:qFormat/>
    <w:rsid w:val="00C314B9"/>
    <w:pPr>
      <w:widowControl/>
      <w:spacing w:line="240" w:lineRule="auto"/>
    </w:pPr>
    <w:rPr>
      <w:rFonts w:ascii="Tahoma" w:eastAsia="Calibri" w:hAnsi="Tahoma"/>
      <w:bCs/>
      <w:sz w:val="30"/>
      <w:szCs w:val="32"/>
    </w:rPr>
  </w:style>
  <w:style w:type="character" w:customStyle="1" w:styleId="3Char11">
    <w:name w:val="正文文本缩进 3 Char1"/>
    <w:qFormat/>
    <w:rsid w:val="00C314B9"/>
    <w:rPr>
      <w:sz w:val="16"/>
      <w:szCs w:val="16"/>
    </w:rPr>
  </w:style>
  <w:style w:type="character" w:customStyle="1" w:styleId="BodyTextIndent2Char">
    <w:name w:val="Body Text Indent 2 Char"/>
    <w:qFormat/>
    <w:rsid w:val="00C314B9"/>
    <w:rPr>
      <w:rFonts w:eastAsia="宋体"/>
      <w:sz w:val="21"/>
      <w:szCs w:val="24"/>
      <w:lang w:val="en-US" w:eastAsia="zh-CN" w:bidi="ar-SA"/>
    </w:rPr>
  </w:style>
  <w:style w:type="character" w:customStyle="1" w:styleId="Char4b">
    <w:name w:val="明显引用 Char4"/>
    <w:uiPriority w:val="30"/>
    <w:qFormat/>
    <w:rsid w:val="00C314B9"/>
    <w:rPr>
      <w:rFonts w:ascii="Times New Roman" w:eastAsia="宋体" w:hAnsi="Times New Roman" w:cs="Times New Roman"/>
      <w:b/>
      <w:bCs/>
      <w:i/>
      <w:iCs/>
      <w:color w:val="4F81BD"/>
      <w:szCs w:val="21"/>
    </w:rPr>
  </w:style>
  <w:style w:type="character" w:customStyle="1" w:styleId="TempoHeading2Char1">
    <w:name w:val="Tempo Heading 2 Char1"/>
    <w:qFormat/>
    <w:rsid w:val="00C314B9"/>
    <w:rPr>
      <w:rFonts w:ascii="Arial" w:eastAsia="黑体" w:hAnsi="Arial"/>
      <w:b/>
      <w:bCs/>
      <w:sz w:val="32"/>
      <w:szCs w:val="32"/>
      <w:lang w:val="en-US" w:eastAsia="zh-CN" w:bidi="ar-SA"/>
    </w:rPr>
  </w:style>
  <w:style w:type="character" w:customStyle="1" w:styleId="my-notice">
    <w:name w:val="my-notice"/>
    <w:qFormat/>
    <w:rsid w:val="00C314B9"/>
    <w:rPr>
      <w:rFonts w:ascii="Verdana" w:hAnsi="Verdana"/>
      <w:sz w:val="20"/>
      <w:lang w:eastAsia="en-US"/>
    </w:rPr>
  </w:style>
  <w:style w:type="character" w:customStyle="1" w:styleId="2Char12">
    <w:name w:val="正文文本 2 Char1"/>
    <w:qFormat/>
    <w:rsid w:val="00C314B9"/>
    <w:rPr>
      <w:sz w:val="21"/>
      <w:szCs w:val="24"/>
    </w:rPr>
  </w:style>
  <w:style w:type="character" w:customStyle="1" w:styleId="p171">
    <w:name w:val="p171"/>
    <w:qFormat/>
    <w:rsid w:val="00C314B9"/>
    <w:rPr>
      <w:sz w:val="27"/>
    </w:rPr>
  </w:style>
  <w:style w:type="character" w:customStyle="1" w:styleId="CommentTextChar1">
    <w:name w:val="Comment Text Char1"/>
    <w:qFormat/>
    <w:rsid w:val="00C314B9"/>
    <w:rPr>
      <w:sz w:val="24"/>
      <w:lang w:bidi="ar-SA"/>
    </w:rPr>
  </w:style>
  <w:style w:type="character" w:customStyle="1" w:styleId="314">
    <w:name w:val="标题 3 字符1"/>
    <w:qFormat/>
    <w:rsid w:val="00C314B9"/>
    <w:rPr>
      <w:rFonts w:ascii="Times New Roman" w:eastAsia="宋体" w:hAnsi="Times New Roman" w:cs="Times New Roman"/>
      <w:b/>
      <w:bCs/>
      <w:sz w:val="32"/>
      <w:szCs w:val="32"/>
    </w:rPr>
  </w:style>
  <w:style w:type="character" w:customStyle="1" w:styleId="Charff1">
    <w:name w:val="明显引用 Char"/>
    <w:uiPriority w:val="99"/>
    <w:qFormat/>
    <w:rsid w:val="00C314B9"/>
    <w:rPr>
      <w:b/>
      <w:i/>
      <w:color w:val="4F81BD"/>
      <w:sz w:val="22"/>
    </w:rPr>
  </w:style>
  <w:style w:type="character" w:customStyle="1" w:styleId="121">
    <w:name w:val="不明显强调12"/>
    <w:qFormat/>
    <w:rsid w:val="00C314B9"/>
    <w:rPr>
      <w:i/>
      <w:iCs/>
      <w:color w:val="808080"/>
    </w:rPr>
  </w:style>
  <w:style w:type="character" w:customStyle="1" w:styleId="215">
    <w:name w:val="标题 2 字符1"/>
    <w:qFormat/>
    <w:rsid w:val="00C314B9"/>
    <w:rPr>
      <w:rFonts w:ascii="Arial" w:eastAsia="黑体" w:hAnsi="Arial" w:cs="Times New Roman"/>
      <w:b/>
      <w:bCs/>
      <w:sz w:val="32"/>
      <w:szCs w:val="32"/>
    </w:rPr>
  </w:style>
  <w:style w:type="character" w:customStyle="1" w:styleId="textcontents">
    <w:name w:val="textcontents"/>
    <w:qFormat/>
    <w:rsid w:val="00C314B9"/>
    <w:rPr>
      <w:rFonts w:cs="Times New Roman"/>
    </w:rPr>
  </w:style>
  <w:style w:type="character" w:customStyle="1" w:styleId="Char1e">
    <w:name w:val="页眉 Char1"/>
    <w:qFormat/>
    <w:rsid w:val="00C314B9"/>
    <w:rPr>
      <w:rFonts w:ascii="Verdana" w:hAnsi="Verdana"/>
      <w:sz w:val="18"/>
      <w:szCs w:val="18"/>
      <w:lang w:eastAsia="en-US"/>
    </w:rPr>
  </w:style>
  <w:style w:type="character" w:customStyle="1" w:styleId="3Char30">
    <w:name w:val="正文文本缩进 3 Char3"/>
    <w:qFormat/>
    <w:rsid w:val="00C314B9"/>
    <w:rPr>
      <w:sz w:val="16"/>
      <w:szCs w:val="16"/>
    </w:rPr>
  </w:style>
  <w:style w:type="character" w:customStyle="1" w:styleId="HTMLb">
    <w:name w:val="HTML 预设格式 字符"/>
    <w:qFormat/>
    <w:rsid w:val="00C314B9"/>
    <w:rPr>
      <w:rFonts w:ascii="Courier New" w:hAnsi="Courier New" w:cs="Courier New"/>
    </w:rPr>
  </w:style>
  <w:style w:type="character" w:customStyle="1" w:styleId="HTMLChar20">
    <w:name w:val="HTML 预设格式 Char2"/>
    <w:qFormat/>
    <w:rsid w:val="00C314B9"/>
    <w:rPr>
      <w:rFonts w:ascii="Courier New" w:hAnsi="Courier New" w:cs="Courier New"/>
    </w:rPr>
  </w:style>
  <w:style w:type="character" w:customStyle="1" w:styleId="z-2">
    <w:name w:val="z-窗体顶端 字符2"/>
    <w:link w:val="z-20"/>
    <w:qFormat/>
    <w:rsid w:val="00C314B9"/>
    <w:rPr>
      <w:rFonts w:ascii="Arial" w:hAnsi="Arial"/>
      <w:vanish/>
      <w:sz w:val="16"/>
      <w:szCs w:val="16"/>
    </w:rPr>
  </w:style>
  <w:style w:type="paragraph" w:customStyle="1" w:styleId="z-20">
    <w:name w:val="z-窗体顶端2"/>
    <w:basedOn w:val="a"/>
    <w:next w:val="a"/>
    <w:link w:val="z-2"/>
    <w:qFormat/>
    <w:rsid w:val="00C314B9"/>
    <w:pPr>
      <w:widowControl/>
      <w:pBdr>
        <w:bottom w:val="single" w:sz="6" w:space="1" w:color="000000"/>
      </w:pBdr>
      <w:jc w:val="center"/>
    </w:pPr>
    <w:rPr>
      <w:rFonts w:ascii="Arial" w:hAnsi="Arial"/>
      <w:vanish/>
      <w:sz w:val="16"/>
      <w:szCs w:val="16"/>
      <w:lang w:eastAsia="en-US"/>
    </w:rPr>
  </w:style>
  <w:style w:type="character" w:customStyle="1" w:styleId="z-13">
    <w:name w:val="z-窗体顶端 字符1"/>
    <w:uiPriority w:val="99"/>
    <w:semiHidden/>
    <w:qFormat/>
    <w:rsid w:val="00C314B9"/>
    <w:rPr>
      <w:rFonts w:ascii="Arial" w:hAnsi="Arial" w:cs="Arial"/>
      <w:vanish/>
      <w:sz w:val="16"/>
      <w:szCs w:val="16"/>
    </w:rPr>
  </w:style>
  <w:style w:type="character" w:customStyle="1" w:styleId="Charff2">
    <w:name w:val="正文文本缩进 Char"/>
    <w:qFormat/>
    <w:rsid w:val="00C314B9"/>
    <w:rPr>
      <w:rFonts w:eastAsia="仿宋_GB2312"/>
      <w:sz w:val="25"/>
      <w:szCs w:val="24"/>
    </w:rPr>
  </w:style>
  <w:style w:type="character" w:customStyle="1" w:styleId="2f0">
    <w:name w:val="正文文本首行缩进 2 字符"/>
    <w:uiPriority w:val="99"/>
    <w:qFormat/>
    <w:rsid w:val="00C314B9"/>
    <w:rPr>
      <w:rFonts w:ascii="Calibri" w:hAnsi="Calibri"/>
      <w:sz w:val="21"/>
      <w:szCs w:val="24"/>
    </w:rPr>
  </w:style>
  <w:style w:type="character" w:customStyle="1" w:styleId="TempoHeading4Char">
    <w:name w:val="Tempo Heading 4 Char"/>
    <w:qFormat/>
    <w:rsid w:val="00C314B9"/>
    <w:rPr>
      <w:rFonts w:ascii="Arial" w:eastAsia="黑体" w:hAnsi="Arial"/>
      <w:b/>
      <w:bCs/>
      <w:sz w:val="28"/>
      <w:szCs w:val="28"/>
      <w:lang w:val="en-US" w:eastAsia="zh-CN" w:bidi="ar-SA"/>
    </w:rPr>
  </w:style>
  <w:style w:type="character" w:customStyle="1" w:styleId="1ff8">
    <w:name w:val="文档结构图 字符1"/>
    <w:qFormat/>
    <w:rsid w:val="00C314B9"/>
    <w:rPr>
      <w:rFonts w:eastAsia="宋体"/>
      <w:szCs w:val="24"/>
      <w:shd w:val="clear" w:color="auto" w:fill="000080"/>
    </w:rPr>
  </w:style>
  <w:style w:type="character" w:customStyle="1" w:styleId="H1Char">
    <w:name w:val="H1 Char"/>
    <w:qFormat/>
    <w:rsid w:val="00C314B9"/>
    <w:rPr>
      <w:b/>
      <w:sz w:val="20"/>
    </w:rPr>
  </w:style>
  <w:style w:type="character" w:customStyle="1" w:styleId="Char1f">
    <w:name w:val="正文缩进 Char1"/>
    <w:qFormat/>
    <w:rsid w:val="00C314B9"/>
    <w:rPr>
      <w:rFonts w:eastAsia="宋体"/>
      <w:sz w:val="24"/>
      <w:szCs w:val="24"/>
      <w:lang w:val="en-US" w:eastAsia="zh-CN" w:bidi="ar-SA"/>
    </w:rPr>
  </w:style>
  <w:style w:type="character" w:customStyle="1" w:styleId="CharChar81">
    <w:name w:val="Char Char81"/>
    <w:qFormat/>
    <w:rsid w:val="00C314B9"/>
    <w:rPr>
      <w:rFonts w:ascii="楷体_GB2312" w:eastAsia="楷体_GB2312"/>
      <w:b/>
      <w:spacing w:val="-24"/>
      <w:sz w:val="28"/>
      <w:lang w:val="en-US" w:eastAsia="zh-CN" w:bidi="ar-SA"/>
    </w:rPr>
  </w:style>
  <w:style w:type="character" w:customStyle="1" w:styleId="CharChar171">
    <w:name w:val="Char Char171"/>
    <w:qFormat/>
    <w:rsid w:val="00C314B9"/>
    <w:rPr>
      <w:rFonts w:eastAsia="仿宋_GB2312"/>
      <w:sz w:val="23"/>
      <w:szCs w:val="24"/>
    </w:rPr>
  </w:style>
  <w:style w:type="character" w:customStyle="1" w:styleId="Heading1Char">
    <w:name w:val="Heading 1 Char"/>
    <w:qFormat/>
    <w:rsid w:val="00C314B9"/>
    <w:rPr>
      <w:rFonts w:eastAsia="宋体"/>
      <w:b/>
      <w:bCs/>
      <w:sz w:val="32"/>
      <w:szCs w:val="44"/>
      <w:lang w:val="en-US" w:eastAsia="zh-CN" w:bidi="ar-SA"/>
    </w:rPr>
  </w:style>
  <w:style w:type="character" w:customStyle="1" w:styleId="bdsmore3">
    <w:name w:val="bds_more3"/>
    <w:qFormat/>
    <w:rsid w:val="00C314B9"/>
    <w:rPr>
      <w:rFonts w:ascii="宋体" w:eastAsia="宋体" w:hAnsi="宋体" w:cs="宋体" w:hint="eastAsia"/>
    </w:rPr>
  </w:style>
  <w:style w:type="character" w:customStyle="1" w:styleId="intellitextlink">
    <w:name w:val="intellitextlink"/>
    <w:qFormat/>
    <w:rsid w:val="00C314B9"/>
  </w:style>
  <w:style w:type="character" w:customStyle="1" w:styleId="z-Char20">
    <w:name w:val="z-窗体底端 Char2"/>
    <w:uiPriority w:val="99"/>
    <w:semiHidden/>
    <w:qFormat/>
    <w:rsid w:val="00C314B9"/>
    <w:rPr>
      <w:rFonts w:ascii="Arial" w:hAnsi="Arial" w:cs="Arial"/>
      <w:vanish/>
      <w:sz w:val="16"/>
      <w:szCs w:val="16"/>
    </w:rPr>
  </w:style>
  <w:style w:type="character" w:customStyle="1" w:styleId="CharChar70">
    <w:name w:val="Char Char7"/>
    <w:qFormat/>
    <w:rsid w:val="00C314B9"/>
    <w:rPr>
      <w:sz w:val="20"/>
    </w:rPr>
  </w:style>
  <w:style w:type="character" w:customStyle="1" w:styleId="2f1">
    <w:name w:val="未处理的提及2"/>
    <w:uiPriority w:val="99"/>
    <w:unhideWhenUsed/>
    <w:qFormat/>
    <w:rsid w:val="00C314B9"/>
    <w:rPr>
      <w:color w:val="605E5C"/>
      <w:shd w:val="clear" w:color="auto" w:fill="E1DFDD"/>
    </w:rPr>
  </w:style>
  <w:style w:type="character" w:customStyle="1" w:styleId="1ff9">
    <w:name w:val="批注主题 字符1"/>
    <w:qFormat/>
    <w:rsid w:val="00C314B9"/>
    <w:rPr>
      <w:b/>
      <w:bCs/>
      <w:szCs w:val="24"/>
    </w:rPr>
  </w:style>
  <w:style w:type="character" w:customStyle="1" w:styleId="216">
    <w:name w:val="未处理的提及21"/>
    <w:uiPriority w:val="99"/>
    <w:unhideWhenUsed/>
    <w:qFormat/>
    <w:rsid w:val="00C314B9"/>
    <w:rPr>
      <w:color w:val="605E5C"/>
      <w:shd w:val="clear" w:color="auto" w:fill="E1DFDD"/>
    </w:rPr>
  </w:style>
  <w:style w:type="character" w:customStyle="1" w:styleId="315">
    <w:name w:val="正文文本缩进 3 字符1"/>
    <w:qFormat/>
    <w:rsid w:val="00C314B9"/>
    <w:rPr>
      <w:sz w:val="16"/>
      <w:szCs w:val="16"/>
    </w:rPr>
  </w:style>
  <w:style w:type="character" w:customStyle="1" w:styleId="HTMLChar0">
    <w:name w:val="HTML 地址 Char"/>
    <w:qFormat/>
    <w:rsid w:val="00C314B9"/>
    <w:rPr>
      <w:i/>
      <w:iCs/>
      <w:sz w:val="21"/>
      <w:szCs w:val="24"/>
    </w:rPr>
  </w:style>
  <w:style w:type="character" w:customStyle="1" w:styleId="Char1f0">
    <w:name w:val="引用 Char1"/>
    <w:link w:val="1ffa"/>
    <w:qFormat/>
    <w:rsid w:val="00C314B9"/>
    <w:rPr>
      <w:i/>
      <w:iCs/>
      <w:color w:val="000000"/>
      <w:szCs w:val="24"/>
    </w:rPr>
  </w:style>
  <w:style w:type="paragraph" w:customStyle="1" w:styleId="1ffa">
    <w:name w:val="引用1"/>
    <w:basedOn w:val="a"/>
    <w:next w:val="a"/>
    <w:link w:val="Char1f0"/>
    <w:qFormat/>
    <w:rsid w:val="00C314B9"/>
    <w:rPr>
      <w:i/>
      <w:iCs/>
      <w:color w:val="000000"/>
      <w:sz w:val="20"/>
      <w:lang w:eastAsia="en-US"/>
    </w:rPr>
  </w:style>
  <w:style w:type="character" w:customStyle="1" w:styleId="SimSun">
    <w:name w:val="正文文本 + SimSun"/>
    <w:qFormat/>
    <w:rsid w:val="00C314B9"/>
    <w:rPr>
      <w:rFonts w:ascii="@时尚中黑简体" w:eastAsia="@时尚中黑简体" w:cs="@时尚中黑简体"/>
      <w:spacing w:val="10"/>
      <w:sz w:val="17"/>
      <w:szCs w:val="17"/>
      <w:u w:val="none"/>
      <w:lang w:val="en-US" w:eastAsia="en-US"/>
    </w:rPr>
  </w:style>
  <w:style w:type="character" w:customStyle="1" w:styleId="CharChar26">
    <w:name w:val="Char Char26"/>
    <w:qFormat/>
    <w:rsid w:val="00C314B9"/>
    <w:rPr>
      <w:rFonts w:ascii="仿宋_GB2312" w:eastAsia="仿宋_GB2312" w:hAnsi="Arial"/>
      <w:b/>
      <w:bCs/>
      <w:sz w:val="32"/>
      <w:szCs w:val="44"/>
      <w:lang w:val="en-US" w:eastAsia="zh-CN" w:bidi="ar-SA"/>
    </w:rPr>
  </w:style>
  <w:style w:type="character" w:customStyle="1" w:styleId="Char1f1">
    <w:name w:val="正文文本 Char1"/>
    <w:qFormat/>
    <w:rsid w:val="00C314B9"/>
    <w:rPr>
      <w:sz w:val="21"/>
      <w:szCs w:val="22"/>
    </w:rPr>
  </w:style>
  <w:style w:type="character" w:customStyle="1" w:styleId="2f2">
    <w:name w:val="标题 2 字符"/>
    <w:qFormat/>
    <w:rsid w:val="00C314B9"/>
    <w:rPr>
      <w:rFonts w:ascii="Cambria" w:eastAsia="宋体" w:hAnsi="Cambria" w:cs="Times New Roman"/>
      <w:b/>
      <w:bCs/>
      <w:sz w:val="32"/>
      <w:szCs w:val="32"/>
    </w:rPr>
  </w:style>
  <w:style w:type="character" w:customStyle="1" w:styleId="Charff3">
    <w:name w:val="尾注文本 Char"/>
    <w:uiPriority w:val="99"/>
    <w:qFormat/>
    <w:rsid w:val="00C314B9"/>
    <w:rPr>
      <w:sz w:val="21"/>
      <w:szCs w:val="24"/>
    </w:rPr>
  </w:style>
  <w:style w:type="character" w:customStyle="1" w:styleId="CharChara">
    <w:name w:val="称呼 Char Char"/>
    <w:qFormat/>
    <w:rsid w:val="00C314B9"/>
    <w:rPr>
      <w:sz w:val="24"/>
      <w:szCs w:val="24"/>
    </w:rPr>
  </w:style>
  <w:style w:type="paragraph" w:customStyle="1" w:styleId="Style1">
    <w:name w:val="_Style 1"/>
    <w:basedOn w:val="a"/>
    <w:uiPriority w:val="99"/>
    <w:qFormat/>
    <w:rsid w:val="00C314B9"/>
    <w:pPr>
      <w:widowControl/>
      <w:ind w:firstLine="420"/>
      <w:jc w:val="left"/>
    </w:pPr>
    <w:rPr>
      <w:rFonts w:ascii="Calibri" w:hAnsi="Calibri" w:cs="宋体"/>
      <w:sz w:val="24"/>
      <w:szCs w:val="22"/>
    </w:rPr>
  </w:style>
  <w:style w:type="paragraph" w:customStyle="1" w:styleId="Style112">
    <w:name w:val="_Style 112"/>
    <w:next w:val="a"/>
    <w:qFormat/>
    <w:rsid w:val="00C314B9"/>
    <w:pPr>
      <w:widowControl w:val="0"/>
      <w:jc w:val="both"/>
    </w:pPr>
    <w:rPr>
      <w:sz w:val="21"/>
      <w:szCs w:val="24"/>
    </w:rPr>
  </w:style>
  <w:style w:type="paragraph" w:customStyle="1" w:styleId="CharCharCharCharCharCharCharCharCharCharCharCharChar4">
    <w:name w:val="Char Char Char Char Char Char Char Char Char Char Char Char Char4"/>
    <w:basedOn w:val="a"/>
    <w:qFormat/>
    <w:rsid w:val="00C314B9"/>
    <w:pPr>
      <w:tabs>
        <w:tab w:val="left" w:pos="420"/>
      </w:tabs>
      <w:ind w:left="420" w:hanging="420"/>
    </w:pPr>
    <w:rPr>
      <w:rFonts w:ascii="Tahoma" w:hAnsi="Tahoma"/>
      <w:sz w:val="24"/>
      <w:szCs w:val="20"/>
    </w:rPr>
  </w:style>
  <w:style w:type="paragraph" w:customStyle="1" w:styleId="xl84">
    <w:name w:val="xl84"/>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b/>
      <w:bCs/>
      <w:i/>
      <w:iCs/>
      <w:sz w:val="20"/>
      <w:szCs w:val="20"/>
    </w:rPr>
  </w:style>
  <w:style w:type="paragraph" w:customStyle="1" w:styleId="p24">
    <w:name w:val="p24"/>
    <w:basedOn w:val="a"/>
    <w:qFormat/>
    <w:rsid w:val="00C314B9"/>
    <w:pPr>
      <w:widowControl/>
      <w:spacing w:line="400" w:lineRule="atLeast"/>
      <w:jc w:val="center"/>
    </w:pPr>
    <w:rPr>
      <w:sz w:val="20"/>
      <w:szCs w:val="21"/>
    </w:rPr>
  </w:style>
  <w:style w:type="paragraph" w:customStyle="1" w:styleId="Ariala">
    <w:name w:val="样式 Arial 小一 加粗 居中 段标题a"/>
    <w:basedOn w:val="a"/>
    <w:uiPriority w:val="99"/>
    <w:qFormat/>
    <w:rsid w:val="00C314B9"/>
    <w:pPr>
      <w:spacing w:before="120" w:line="360" w:lineRule="atLeast"/>
      <w:jc w:val="center"/>
    </w:pPr>
    <w:rPr>
      <w:rFonts w:ascii="仿宋_GB2312" w:eastAsia="仿宋_GB2312"/>
      <w:b/>
      <w:sz w:val="44"/>
      <w:szCs w:val="44"/>
    </w:rPr>
  </w:style>
  <w:style w:type="paragraph" w:customStyle="1" w:styleId="122">
    <w:name w:val="样式 样式1 + 首行缩进:  2 字符"/>
    <w:basedOn w:val="a"/>
    <w:qFormat/>
    <w:rsid w:val="00C314B9"/>
    <w:pPr>
      <w:spacing w:line="360" w:lineRule="exact"/>
      <w:ind w:firstLine="420"/>
    </w:pPr>
    <w:rPr>
      <w:rFonts w:ascii="Arial" w:hAnsi="Arial" w:cs="宋体"/>
      <w:sz w:val="20"/>
      <w:szCs w:val="20"/>
    </w:rPr>
  </w:style>
  <w:style w:type="paragraph" w:customStyle="1" w:styleId="xl39">
    <w:name w:val="xl39"/>
    <w:basedOn w:val="a"/>
    <w:qFormat/>
    <w:rsid w:val="00C314B9"/>
    <w:pPr>
      <w:widowControl/>
      <w:pBdr>
        <w:left w:val="single" w:sz="4" w:space="0" w:color="000000"/>
        <w:right w:val="single" w:sz="4" w:space="0" w:color="000000"/>
      </w:pBdr>
      <w:spacing w:before="100" w:beforeAutospacing="1" w:afterAutospacing="1" w:line="360" w:lineRule="auto"/>
      <w:ind w:left="200" w:firstLine="200"/>
      <w:jc w:val="center"/>
    </w:pPr>
    <w:rPr>
      <w:rFonts w:ascii="Arial Unicode MS" w:eastAsia="Arial Unicode MS" w:hAnsi="Arial Unicode MS" w:cs="Arial Unicode MS"/>
      <w:sz w:val="16"/>
      <w:szCs w:val="16"/>
      <w:lang w:eastAsia="en-US"/>
    </w:rPr>
  </w:style>
  <w:style w:type="paragraph" w:customStyle="1" w:styleId="CharCharCharCharCharChar1Char">
    <w:name w:val="Char Char Char Char Char Char1 Char"/>
    <w:basedOn w:val="a"/>
    <w:qFormat/>
    <w:rsid w:val="00C314B9"/>
    <w:pPr>
      <w:widowControl/>
      <w:spacing w:after="160" w:line="240" w:lineRule="exact"/>
      <w:jc w:val="left"/>
    </w:pPr>
    <w:rPr>
      <w:rFonts w:ascii="Verdana" w:hAnsi="Verdana" w:cs="宋体"/>
      <w:sz w:val="24"/>
      <w:szCs w:val="20"/>
      <w:lang w:eastAsia="en-US"/>
    </w:rPr>
  </w:style>
  <w:style w:type="paragraph" w:customStyle="1" w:styleId="xl176">
    <w:name w:val="xl176"/>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b/>
      <w:bCs/>
      <w:sz w:val="24"/>
      <w:szCs w:val="20"/>
    </w:rPr>
  </w:style>
  <w:style w:type="paragraph" w:customStyle="1" w:styleId="xl55">
    <w:name w:val="xl55"/>
    <w:basedOn w:val="a"/>
    <w:qFormat/>
    <w:rsid w:val="00C314B9"/>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Arial Unicode MS" w:eastAsia="宋体fal" w:hAnsi="Arial Unicode MS" w:cs="Arial Unicode MS"/>
      <w:b/>
      <w:bCs/>
      <w:color w:val="000000"/>
      <w:sz w:val="24"/>
      <w:szCs w:val="20"/>
    </w:rPr>
  </w:style>
  <w:style w:type="paragraph" w:customStyle="1" w:styleId="xl36">
    <w:name w:val="xl36"/>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b/>
      <w:bCs/>
      <w:color w:val="000000"/>
      <w:sz w:val="24"/>
      <w:szCs w:val="20"/>
    </w:rPr>
  </w:style>
  <w:style w:type="paragraph" w:customStyle="1" w:styleId="fontsize">
    <w:name w:val="fontsize"/>
    <w:basedOn w:val="a"/>
    <w:next w:val="afffff2"/>
    <w:qFormat/>
    <w:rsid w:val="00C314B9"/>
    <w:pPr>
      <w:widowControl/>
      <w:spacing w:before="280" w:after="280"/>
      <w:ind w:firstLine="180"/>
    </w:pPr>
    <w:rPr>
      <w:rFonts w:ascii="Arial Unicode MS" w:eastAsia="Arial Unicode MS" w:hAnsi="宋体" w:cs="宋体"/>
      <w:color w:val="000000"/>
      <w:sz w:val="24"/>
      <w:szCs w:val="20"/>
      <w:vertAlign w:val="subscript"/>
    </w:rPr>
  </w:style>
  <w:style w:type="paragraph" w:customStyle="1" w:styleId="afffff2">
    <w:name w:val="文档正文"/>
    <w:basedOn w:val="a"/>
    <w:next w:val="150"/>
    <w:qFormat/>
    <w:rsid w:val="00C314B9"/>
    <w:pPr>
      <w:spacing w:line="480" w:lineRule="atLeast"/>
      <w:ind w:firstLine="567"/>
    </w:pPr>
    <w:rPr>
      <w:rFonts w:ascii="长城仿宋" w:hAnsi="宋体" w:cs="宋体"/>
      <w:sz w:val="24"/>
      <w:szCs w:val="20"/>
    </w:rPr>
  </w:style>
  <w:style w:type="paragraph" w:customStyle="1" w:styleId="150">
    <w:name w:val="样式 (中文) 黑体 小二 加粗 居中 行距: 1.5 倍行距"/>
    <w:basedOn w:val="11"/>
    <w:next w:val="65"/>
    <w:qFormat/>
    <w:rsid w:val="00C314B9"/>
    <w:pPr>
      <w:keepNext w:val="0"/>
      <w:spacing w:before="340" w:after="330"/>
      <w:jc w:val="center"/>
    </w:pPr>
    <w:rPr>
      <w:rFonts w:ascii="Times New Roman" w:eastAsia="宋体" w:hAnsi="宋体" w:cs="宋体"/>
      <w:sz w:val="36"/>
    </w:rPr>
  </w:style>
  <w:style w:type="paragraph" w:customStyle="1" w:styleId="65">
    <w:name w:val="样式6"/>
    <w:next w:val="a"/>
    <w:qFormat/>
    <w:rsid w:val="00C314B9"/>
    <w:pPr>
      <w:widowControl w:val="0"/>
      <w:jc w:val="both"/>
    </w:pPr>
    <w:rPr>
      <w:rFonts w:eastAsia="仿宋_GB2312" w:hAnsi="宋体" w:cs="宋体"/>
      <w:sz w:val="28"/>
    </w:rPr>
  </w:style>
  <w:style w:type="paragraph" w:customStyle="1" w:styleId="IndentNormal">
    <w:name w:val="Indent Normal"/>
    <w:basedOn w:val="a"/>
    <w:qFormat/>
    <w:rsid w:val="00C314B9"/>
    <w:pPr>
      <w:spacing w:line="360" w:lineRule="auto"/>
      <w:ind w:firstLine="150"/>
    </w:pPr>
    <w:rPr>
      <w:sz w:val="24"/>
      <w:szCs w:val="20"/>
    </w:rPr>
  </w:style>
  <w:style w:type="paragraph" w:customStyle="1" w:styleId="afffff3">
    <w:name w:val="符号列表"/>
    <w:basedOn w:val="a"/>
    <w:qFormat/>
    <w:rsid w:val="00C314B9"/>
    <w:pPr>
      <w:widowControl/>
      <w:tabs>
        <w:tab w:val="left" w:pos="1680"/>
      </w:tabs>
      <w:spacing w:line="440" w:lineRule="exact"/>
      <w:ind w:left="1680" w:hanging="420"/>
      <w:jc w:val="left"/>
    </w:pPr>
    <w:rPr>
      <w:rFonts w:ascii="宋体" w:eastAsia="宋体fal" w:hAnsi="宋体" w:cs="宋体"/>
      <w:color w:val="000000"/>
      <w:sz w:val="24"/>
      <w:szCs w:val="20"/>
    </w:rPr>
  </w:style>
  <w:style w:type="paragraph" w:customStyle="1" w:styleId="ParaCharCharCharCharCharCharCharCharCharChar">
    <w:name w:val="默认段落字体 Para Char Char Char Char Char Char Char Char Char Char"/>
    <w:basedOn w:val="a"/>
    <w:next w:val="reader-word-layerreader-word-s1-2"/>
    <w:qFormat/>
    <w:rsid w:val="00C314B9"/>
    <w:rPr>
      <w:rFonts w:ascii="Tahoma" w:hAnsi="宋体" w:cs="宋体"/>
      <w:sz w:val="24"/>
      <w:szCs w:val="20"/>
    </w:rPr>
  </w:style>
  <w:style w:type="paragraph" w:customStyle="1" w:styleId="reader-word-layerreader-word-s1-2">
    <w:name w:val="reader-word-layer reader-word-s1-2"/>
    <w:basedOn w:val="a"/>
    <w:next w:val="25"/>
    <w:qFormat/>
    <w:rsid w:val="00C314B9"/>
    <w:pPr>
      <w:widowControl/>
      <w:spacing w:before="280" w:after="280"/>
    </w:pPr>
    <w:rPr>
      <w:rFonts w:ascii="宋体" w:hAnsi="宋体" w:cs="宋体"/>
      <w:sz w:val="24"/>
      <w:szCs w:val="20"/>
    </w:rPr>
  </w:style>
  <w:style w:type="paragraph" w:customStyle="1" w:styleId="xl81">
    <w:name w:val="xl81"/>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b/>
      <w:bCs/>
      <w:i/>
      <w:iCs/>
      <w:sz w:val="20"/>
      <w:szCs w:val="20"/>
    </w:rPr>
  </w:style>
  <w:style w:type="paragraph" w:customStyle="1" w:styleId="Normal8">
    <w:name w:val="Normal_8"/>
    <w:qFormat/>
    <w:rsid w:val="00C314B9"/>
    <w:pPr>
      <w:spacing w:before="120" w:after="240"/>
      <w:jc w:val="both"/>
    </w:pPr>
    <w:rPr>
      <w:rFonts w:ascii="Calibri" w:eastAsia="Calibri" w:hAnsi="Calibri"/>
      <w:sz w:val="22"/>
      <w:szCs w:val="22"/>
      <w:lang w:val="ru-RU" w:eastAsia="en-US"/>
    </w:rPr>
  </w:style>
  <w:style w:type="paragraph" w:customStyle="1" w:styleId="811">
    <w:name w:val="目录 811"/>
    <w:basedOn w:val="a"/>
    <w:next w:val="a"/>
    <w:qFormat/>
    <w:rsid w:val="00C314B9"/>
    <w:pPr>
      <w:ind w:left="2940"/>
    </w:pPr>
    <w:rPr>
      <w:rFonts w:ascii="Calibri" w:hAnsi="宋体" w:cs="宋体"/>
      <w:sz w:val="20"/>
      <w:szCs w:val="20"/>
    </w:rPr>
  </w:style>
  <w:style w:type="paragraph" w:customStyle="1" w:styleId="1ffb">
    <w:name w:val="样式 标题 1 + 居中"/>
    <w:basedOn w:val="11"/>
    <w:next w:val="af6"/>
    <w:qFormat/>
    <w:rsid w:val="00C314B9"/>
    <w:pPr>
      <w:keepNext w:val="0"/>
      <w:spacing w:before="340" w:after="330" w:line="576" w:lineRule="auto"/>
      <w:jc w:val="center"/>
    </w:pPr>
    <w:rPr>
      <w:rFonts w:ascii="Times New Roman" w:eastAsia="宋体" w:hAnsi="宋体" w:cs="宋体"/>
      <w:b/>
      <w:sz w:val="44"/>
    </w:rPr>
  </w:style>
  <w:style w:type="paragraph" w:customStyle="1" w:styleId="93">
    <w:name w:val="样式9"/>
    <w:next w:val="xl148"/>
    <w:qFormat/>
    <w:rsid w:val="00C314B9"/>
    <w:pPr>
      <w:widowControl w:val="0"/>
      <w:jc w:val="center"/>
    </w:pPr>
    <w:rPr>
      <w:rFonts w:hAnsi="宋体" w:cs="宋体"/>
      <w:sz w:val="18"/>
    </w:rPr>
  </w:style>
  <w:style w:type="paragraph" w:customStyle="1" w:styleId="xl148">
    <w:name w:val="xl148"/>
    <w:basedOn w:val="a"/>
    <w:next w:val="CharCharChar1CharCharCharCharCharCharChar"/>
    <w:qFormat/>
    <w:rsid w:val="00C314B9"/>
    <w:pPr>
      <w:widowControl/>
      <w:spacing w:before="280" w:after="280"/>
    </w:pPr>
    <w:rPr>
      <w:rFonts w:ascii="宋体" w:hAnsi="宋体" w:cs="宋体"/>
      <w:sz w:val="20"/>
      <w:szCs w:val="20"/>
    </w:rPr>
  </w:style>
  <w:style w:type="paragraph" w:customStyle="1" w:styleId="CharCharChar1CharCharCharCharCharCharChar">
    <w:name w:val="Char Char Char1 Char Char Char Char Char Char Char"/>
    <w:basedOn w:val="a"/>
    <w:next w:val="1110"/>
    <w:qFormat/>
    <w:rsid w:val="00C314B9"/>
    <w:rPr>
      <w:rFonts w:ascii="Tahoma" w:hAnsi="宋体" w:cs="宋体"/>
      <w:sz w:val="24"/>
      <w:szCs w:val="20"/>
    </w:rPr>
  </w:style>
  <w:style w:type="paragraph" w:customStyle="1" w:styleId="sysDocStatisticsOwner">
    <w:name w:val="sys Doc Statistics Owner"/>
    <w:basedOn w:val="sysDocStatistics"/>
    <w:qFormat/>
    <w:rsid w:val="00C314B9"/>
    <w:pPr>
      <w:tabs>
        <w:tab w:val="left" w:pos="5670"/>
      </w:tabs>
      <w:spacing w:before="240"/>
    </w:pPr>
  </w:style>
  <w:style w:type="paragraph" w:customStyle="1" w:styleId="sysDocStatistics">
    <w:name w:val="sys Doc Statistics"/>
    <w:basedOn w:val="a"/>
    <w:qFormat/>
    <w:rsid w:val="00C314B9"/>
    <w:pPr>
      <w:widowControl/>
      <w:tabs>
        <w:tab w:val="right" w:pos="2410"/>
      </w:tabs>
      <w:spacing w:line="360" w:lineRule="auto"/>
      <w:ind w:left="2552" w:hanging="2552"/>
      <w:jc w:val="left"/>
    </w:pPr>
    <w:rPr>
      <w:rFonts w:ascii="HelveticaNeue LT 55 Roman" w:eastAsia="Times New Roman" w:hAnsi="HelveticaNeue LT 55 Roman" w:cs="宋体"/>
      <w:sz w:val="20"/>
      <w:szCs w:val="20"/>
      <w:lang w:eastAsia="en-US"/>
    </w:rPr>
  </w:style>
  <w:style w:type="paragraph" w:customStyle="1" w:styleId="afffff4">
    <w:name w:val="重点说明"/>
    <w:basedOn w:val="a"/>
    <w:next w:val="1ffc"/>
    <w:qFormat/>
    <w:rsid w:val="00C314B9"/>
    <w:pPr>
      <w:widowControl/>
      <w:spacing w:before="40" w:after="40" w:line="400" w:lineRule="exact"/>
      <w:ind w:left="360" w:hanging="360"/>
    </w:pPr>
    <w:rPr>
      <w:rFonts w:ascii="宋体" w:hAnsi="宋体" w:cs="宋体"/>
      <w:b/>
      <w:sz w:val="28"/>
      <w:szCs w:val="20"/>
    </w:rPr>
  </w:style>
  <w:style w:type="paragraph" w:customStyle="1" w:styleId="1ffc">
    <w:name w:val="副标题1"/>
    <w:basedOn w:val="a"/>
    <w:next w:val="a"/>
    <w:qFormat/>
    <w:rsid w:val="00C314B9"/>
    <w:pPr>
      <w:spacing w:before="120" w:after="120"/>
    </w:pPr>
    <w:rPr>
      <w:rFonts w:ascii="Arial" w:hAnsi="宋体" w:cs="宋体"/>
      <w:b/>
      <w:color w:val="000000"/>
      <w:sz w:val="20"/>
      <w:szCs w:val="20"/>
    </w:rPr>
  </w:style>
  <w:style w:type="paragraph" w:customStyle="1" w:styleId="xl59">
    <w:name w:val="xl59"/>
    <w:basedOn w:val="a"/>
    <w:qFormat/>
    <w:rsid w:val="00C314B9"/>
    <w:pPr>
      <w:widowControl/>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Arial Unicode MS" w:eastAsia="宋体fal" w:hAnsi="Arial Unicode MS" w:cs="Arial Unicode MS"/>
      <w:b/>
      <w:bCs/>
      <w:color w:val="000000"/>
      <w:sz w:val="24"/>
      <w:szCs w:val="20"/>
    </w:rPr>
  </w:style>
  <w:style w:type="paragraph" w:customStyle="1" w:styleId="2f3">
    <w:name w:val="样式 标题 2 + (西文) 宋体 居中"/>
    <w:basedOn w:val="2"/>
    <w:next w:val="xl135"/>
    <w:qFormat/>
    <w:rsid w:val="00C314B9"/>
    <w:pPr>
      <w:keepNext w:val="0"/>
      <w:keepLines w:val="0"/>
    </w:pPr>
    <w:rPr>
      <w:rFonts w:ascii="宋体" w:eastAsia="宋体" w:hAnsi="宋体" w:cs="宋体"/>
      <w:sz w:val="32"/>
    </w:rPr>
  </w:style>
  <w:style w:type="paragraph" w:customStyle="1" w:styleId="xl135">
    <w:name w:val="xl135"/>
    <w:basedOn w:val="a"/>
    <w:next w:val="xl139"/>
    <w:qFormat/>
    <w:rsid w:val="00C314B9"/>
    <w:pPr>
      <w:widowControl/>
      <w:spacing w:before="280" w:after="280"/>
    </w:pPr>
    <w:rPr>
      <w:rFonts w:ascii="宋体" w:hAnsi="宋体" w:cs="宋体"/>
      <w:sz w:val="18"/>
      <w:szCs w:val="20"/>
    </w:rPr>
  </w:style>
  <w:style w:type="paragraph" w:customStyle="1" w:styleId="xl139">
    <w:name w:val="xl139"/>
    <w:basedOn w:val="a"/>
    <w:next w:val="xl134"/>
    <w:qFormat/>
    <w:rsid w:val="00C314B9"/>
    <w:pPr>
      <w:widowControl/>
      <w:spacing w:before="280" w:after="280"/>
    </w:pPr>
    <w:rPr>
      <w:rFonts w:ascii="宋体" w:hAnsi="宋体" w:cs="宋体"/>
      <w:sz w:val="20"/>
      <w:szCs w:val="20"/>
    </w:rPr>
  </w:style>
  <w:style w:type="paragraph" w:customStyle="1" w:styleId="xl134">
    <w:name w:val="xl134"/>
    <w:basedOn w:val="a"/>
    <w:next w:val="xl164"/>
    <w:qFormat/>
    <w:rsid w:val="00C314B9"/>
    <w:pPr>
      <w:widowControl/>
      <w:spacing w:before="280" w:after="280"/>
      <w:jc w:val="center"/>
    </w:pPr>
    <w:rPr>
      <w:rFonts w:ascii="宋体" w:hAnsi="宋体" w:cs="宋体"/>
      <w:sz w:val="20"/>
      <w:szCs w:val="20"/>
    </w:rPr>
  </w:style>
  <w:style w:type="paragraph" w:customStyle="1" w:styleId="xl164">
    <w:name w:val="xl164"/>
    <w:basedOn w:val="a"/>
    <w:next w:val="Style16"/>
    <w:qFormat/>
    <w:rsid w:val="00C314B9"/>
    <w:pPr>
      <w:widowControl/>
      <w:spacing w:before="280" w:after="280"/>
      <w:jc w:val="center"/>
    </w:pPr>
    <w:rPr>
      <w:rFonts w:ascii="宋体" w:hAnsi="宋体" w:cs="宋体"/>
      <w:color w:val="000000"/>
      <w:sz w:val="20"/>
      <w:szCs w:val="20"/>
    </w:rPr>
  </w:style>
  <w:style w:type="paragraph" w:customStyle="1" w:styleId="Style16">
    <w:name w:val="_Style 16"/>
    <w:basedOn w:val="a"/>
    <w:next w:val="xl142"/>
    <w:qFormat/>
    <w:rsid w:val="00C314B9"/>
    <w:pPr>
      <w:widowControl/>
      <w:spacing w:line="400" w:lineRule="exact"/>
      <w:jc w:val="center"/>
    </w:pPr>
    <w:rPr>
      <w:rFonts w:hAnsi="宋体" w:cs="宋体"/>
      <w:sz w:val="20"/>
      <w:szCs w:val="20"/>
    </w:rPr>
  </w:style>
  <w:style w:type="paragraph" w:customStyle="1" w:styleId="xl142">
    <w:name w:val="xl142"/>
    <w:basedOn w:val="a"/>
    <w:next w:val="a"/>
    <w:qFormat/>
    <w:rsid w:val="00C314B9"/>
    <w:pPr>
      <w:widowControl/>
      <w:spacing w:before="280" w:after="280"/>
      <w:jc w:val="center"/>
    </w:pPr>
    <w:rPr>
      <w:rFonts w:ascii="宋体" w:hAnsi="宋体" w:cs="宋体"/>
      <w:color w:val="000000"/>
      <w:sz w:val="20"/>
      <w:szCs w:val="20"/>
    </w:rPr>
  </w:style>
  <w:style w:type="paragraph" w:customStyle="1" w:styleId="CM29">
    <w:name w:val="CM29"/>
    <w:basedOn w:val="a"/>
    <w:next w:val="a"/>
    <w:qFormat/>
    <w:rsid w:val="00C314B9"/>
    <w:pPr>
      <w:widowControl/>
      <w:spacing w:line="468" w:lineRule="atLeast"/>
      <w:jc w:val="left"/>
    </w:pPr>
    <w:rPr>
      <w:rFonts w:ascii="宋体" w:hAnsi="宋体" w:cs="宋体"/>
      <w:sz w:val="24"/>
      <w:szCs w:val="20"/>
    </w:rPr>
  </w:style>
  <w:style w:type="paragraph" w:customStyle="1" w:styleId="73">
    <w:name w:val="目录 73"/>
    <w:next w:val="a"/>
    <w:qFormat/>
    <w:rsid w:val="00C314B9"/>
    <w:pPr>
      <w:ind w:left="2550"/>
      <w:jc w:val="both"/>
    </w:pPr>
    <w:rPr>
      <w:rFonts w:ascii="宋体" w:hAnsi="宋体" w:cs="宋体"/>
      <w:sz w:val="21"/>
    </w:rPr>
  </w:style>
  <w:style w:type="paragraph" w:customStyle="1" w:styleId="CharCharCharCharCharCharCharCharCharCharCharCharCharCharChar11">
    <w:name w:val="Char Char Char Char Char Char Char Char Char Char Char Char Char Char Char11"/>
    <w:basedOn w:val="a"/>
    <w:next w:val="font13"/>
    <w:qFormat/>
    <w:rsid w:val="00C314B9"/>
    <w:pPr>
      <w:widowControl/>
      <w:spacing w:line="400" w:lineRule="exact"/>
      <w:jc w:val="center"/>
    </w:pPr>
    <w:rPr>
      <w:rFonts w:ascii="Verdana" w:hAnsi="宋体" w:cs="宋体"/>
      <w:sz w:val="20"/>
      <w:szCs w:val="20"/>
    </w:rPr>
  </w:style>
  <w:style w:type="paragraph" w:customStyle="1" w:styleId="font13">
    <w:name w:val="font13"/>
    <w:basedOn w:val="a"/>
    <w:next w:val="afffff5"/>
    <w:qFormat/>
    <w:rsid w:val="00C314B9"/>
    <w:pPr>
      <w:widowControl/>
      <w:spacing w:before="280" w:after="280"/>
    </w:pPr>
    <w:rPr>
      <w:rFonts w:ascii="宋体" w:hAnsi="宋体" w:cs="宋体"/>
      <w:sz w:val="20"/>
      <w:szCs w:val="20"/>
    </w:rPr>
  </w:style>
  <w:style w:type="paragraph" w:customStyle="1" w:styleId="afffff5">
    <w:name w:val="表格文字"/>
    <w:basedOn w:val="a"/>
    <w:next w:val="a"/>
    <w:qFormat/>
    <w:rsid w:val="00C314B9"/>
    <w:pPr>
      <w:spacing w:before="6" w:after="6"/>
    </w:pPr>
    <w:rPr>
      <w:rFonts w:ascii="宋体" w:hAnsi="宋体" w:cs="宋体"/>
      <w:sz w:val="20"/>
      <w:szCs w:val="20"/>
    </w:rPr>
  </w:style>
  <w:style w:type="paragraph" w:customStyle="1" w:styleId="930">
    <w:name w:val="目录 93"/>
    <w:next w:val="a"/>
    <w:qFormat/>
    <w:rsid w:val="00C314B9"/>
    <w:pPr>
      <w:ind w:left="3400"/>
      <w:jc w:val="both"/>
    </w:pPr>
    <w:rPr>
      <w:rFonts w:ascii="宋体" w:hAnsi="宋体" w:cs="宋体"/>
      <w:sz w:val="21"/>
    </w:rPr>
  </w:style>
  <w:style w:type="paragraph" w:customStyle="1" w:styleId="xl40">
    <w:name w:val="xl40"/>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b/>
      <w:bCs/>
      <w:color w:val="000000"/>
      <w:sz w:val="24"/>
      <w:szCs w:val="20"/>
    </w:rPr>
  </w:style>
  <w:style w:type="paragraph" w:customStyle="1" w:styleId="11b">
    <w:name w:val="正文缩进11"/>
    <w:basedOn w:val="a"/>
    <w:next w:val="a"/>
    <w:qFormat/>
    <w:rsid w:val="00C314B9"/>
    <w:pPr>
      <w:spacing w:line="360" w:lineRule="atLeast"/>
      <w:ind w:firstLine="482"/>
    </w:pPr>
    <w:rPr>
      <w:rFonts w:hAnsi="宋体" w:cs="宋体"/>
      <w:sz w:val="24"/>
      <w:szCs w:val="20"/>
    </w:rPr>
  </w:style>
  <w:style w:type="paragraph" w:customStyle="1" w:styleId="1ffd">
    <w:name w:val="符号1"/>
    <w:basedOn w:val="a"/>
    <w:qFormat/>
    <w:rsid w:val="00C314B9"/>
    <w:pPr>
      <w:widowControl/>
      <w:tabs>
        <w:tab w:val="left" w:pos="420"/>
      </w:tabs>
      <w:spacing w:line="360" w:lineRule="auto"/>
      <w:ind w:left="420" w:hanging="420"/>
      <w:jc w:val="left"/>
    </w:pPr>
    <w:rPr>
      <w:rFonts w:ascii="Arial" w:hAnsi="Arial" w:cs="宋体"/>
      <w:sz w:val="24"/>
      <w:szCs w:val="20"/>
      <w:lang w:val="en-AU"/>
    </w:rPr>
  </w:style>
  <w:style w:type="paragraph" w:customStyle="1" w:styleId="fnt1">
    <w:name w:val="fnt1"/>
    <w:basedOn w:val="a"/>
    <w:qFormat/>
    <w:rsid w:val="00C314B9"/>
    <w:pPr>
      <w:widowControl/>
      <w:spacing w:line="360" w:lineRule="auto"/>
      <w:ind w:firstLine="200"/>
      <w:jc w:val="left"/>
    </w:pPr>
    <w:rPr>
      <w:rFonts w:ascii="宋体" w:eastAsia="华文中宋" w:hAnsi="宋体" w:cs="宋体"/>
      <w:color w:val="666666"/>
      <w:sz w:val="24"/>
      <w:szCs w:val="20"/>
    </w:rPr>
  </w:style>
  <w:style w:type="paragraph" w:customStyle="1" w:styleId="afffff6">
    <w:name w:val="表头文本"/>
    <w:basedOn w:val="a"/>
    <w:qFormat/>
    <w:rsid w:val="00C314B9"/>
    <w:pPr>
      <w:widowControl/>
      <w:jc w:val="center"/>
    </w:pPr>
    <w:rPr>
      <w:rFonts w:ascii="宋体" w:eastAsia="宋体fal" w:hAnsi="宋体" w:cs="宋体"/>
      <w:b/>
      <w:bCs/>
      <w:sz w:val="24"/>
      <w:szCs w:val="20"/>
    </w:rPr>
  </w:style>
  <w:style w:type="paragraph" w:customStyle="1" w:styleId="xl99">
    <w:name w:val="xl99"/>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b/>
      <w:bCs/>
      <w:sz w:val="20"/>
      <w:szCs w:val="20"/>
    </w:rPr>
  </w:style>
  <w:style w:type="paragraph" w:customStyle="1" w:styleId="CharCharCharCharCharCharChar">
    <w:name w:val="Char Char Char Char Char Char Char"/>
    <w:basedOn w:val="a"/>
    <w:qFormat/>
    <w:rsid w:val="00C314B9"/>
    <w:pPr>
      <w:widowControl/>
      <w:spacing w:after="160" w:line="240" w:lineRule="exact"/>
      <w:jc w:val="left"/>
    </w:pPr>
    <w:rPr>
      <w:sz w:val="20"/>
      <w:szCs w:val="20"/>
    </w:rPr>
  </w:style>
  <w:style w:type="paragraph" w:customStyle="1" w:styleId="1ffe">
    <w:name w:val="1"/>
    <w:basedOn w:val="a"/>
    <w:next w:val="a"/>
    <w:qFormat/>
    <w:rsid w:val="00C314B9"/>
    <w:rPr>
      <w:sz w:val="20"/>
      <w:szCs w:val="20"/>
    </w:rPr>
  </w:style>
  <w:style w:type="paragraph" w:customStyle="1" w:styleId="316">
    <w:name w:val="标题 31"/>
    <w:basedOn w:val="a"/>
    <w:next w:val="a"/>
    <w:uiPriority w:val="1"/>
    <w:qFormat/>
    <w:rsid w:val="00C314B9"/>
    <w:pPr>
      <w:keepNext/>
      <w:widowControl/>
      <w:pBdr>
        <w:bottom w:val="single" w:sz="4" w:space="1" w:color="000000"/>
      </w:pBdr>
      <w:tabs>
        <w:tab w:val="left" w:pos="900"/>
        <w:tab w:val="left" w:pos="1080"/>
      </w:tabs>
      <w:spacing w:line="360" w:lineRule="auto"/>
      <w:ind w:left="720" w:hanging="720"/>
      <w:jc w:val="left"/>
      <w:outlineLvl w:val="2"/>
    </w:pPr>
    <w:rPr>
      <w:rFonts w:ascii="宋体" w:hAnsi="宋体" w:cs="Arial"/>
      <w:b/>
      <w:sz w:val="24"/>
      <w:szCs w:val="21"/>
    </w:rPr>
  </w:style>
  <w:style w:type="paragraph" w:customStyle="1" w:styleId="afffff7">
    <w:name w:val="德吉标题二"/>
    <w:basedOn w:val="2"/>
    <w:next w:val="31"/>
    <w:qFormat/>
    <w:rsid w:val="00C314B9"/>
    <w:pPr>
      <w:keepNext w:val="0"/>
      <w:keepLines w:val="0"/>
      <w:jc w:val="both"/>
    </w:pPr>
    <w:rPr>
      <w:rFonts w:ascii="仿宋_GB2312" w:eastAsia="仿宋_GB2312" w:hAnsi="宋体" w:cs="宋体"/>
      <w:sz w:val="32"/>
    </w:rPr>
  </w:style>
  <w:style w:type="paragraph" w:customStyle="1" w:styleId="CharCharChar1CharCharCharCharCharCharChar1">
    <w:name w:val="Char Char Char1 Char Char Char Char Char Char Char1"/>
    <w:basedOn w:val="a"/>
    <w:next w:val="317"/>
    <w:qFormat/>
    <w:rsid w:val="00C314B9"/>
    <w:rPr>
      <w:rFonts w:ascii="Tahoma" w:hAnsi="宋体" w:cs="宋体"/>
      <w:sz w:val="24"/>
      <w:szCs w:val="20"/>
    </w:rPr>
  </w:style>
  <w:style w:type="paragraph" w:customStyle="1" w:styleId="317">
    <w:name w:val="目录 31"/>
    <w:basedOn w:val="a"/>
    <w:next w:val="a"/>
    <w:qFormat/>
    <w:rsid w:val="00C314B9"/>
    <w:pPr>
      <w:ind w:left="840"/>
    </w:pPr>
    <w:rPr>
      <w:rFonts w:eastAsia="仿宋_GB2312" w:hAnsi="宋体" w:cs="宋体"/>
      <w:sz w:val="28"/>
      <w:szCs w:val="20"/>
    </w:rPr>
  </w:style>
  <w:style w:type="paragraph" w:customStyle="1" w:styleId="xl49">
    <w:name w:val="xl49"/>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CM6">
    <w:name w:val="CM6"/>
    <w:basedOn w:val="Default"/>
    <w:next w:val="Default"/>
    <w:qFormat/>
    <w:rsid w:val="00C314B9"/>
    <w:rPr>
      <w:rFonts w:ascii="宋体" w:cs="Times New Roman"/>
    </w:rPr>
  </w:style>
  <w:style w:type="paragraph" w:customStyle="1" w:styleId="Default">
    <w:name w:val="Default"/>
    <w:qFormat/>
    <w:rsid w:val="00C314B9"/>
    <w:pPr>
      <w:widowControl w:val="0"/>
    </w:pPr>
    <w:rPr>
      <w:rFonts w:cs="Calibri"/>
      <w:color w:val="000000"/>
      <w:sz w:val="24"/>
      <w:szCs w:val="24"/>
    </w:rPr>
  </w:style>
  <w:style w:type="paragraph" w:customStyle="1" w:styleId="ListParagraph1">
    <w:name w:val="List Paragraph1"/>
    <w:basedOn w:val="a"/>
    <w:next w:val="CharCharCharChar111"/>
    <w:qFormat/>
    <w:rsid w:val="00C314B9"/>
    <w:pPr>
      <w:ind w:firstLine="420"/>
    </w:pPr>
    <w:rPr>
      <w:rFonts w:hAnsi="宋体" w:cs="宋体"/>
      <w:sz w:val="20"/>
      <w:szCs w:val="20"/>
    </w:rPr>
  </w:style>
  <w:style w:type="paragraph" w:customStyle="1" w:styleId="CharCharCharChar111">
    <w:name w:val="Char Char Char Char111"/>
    <w:basedOn w:val="a"/>
    <w:qFormat/>
    <w:rsid w:val="00C314B9"/>
    <w:pPr>
      <w:widowControl/>
      <w:spacing w:line="500" w:lineRule="exact"/>
      <w:outlineLvl w:val="2"/>
    </w:pPr>
    <w:rPr>
      <w:rFonts w:ascii="黑体" w:eastAsia="黑体" w:hAnsi="Verdana" w:cs="黑体"/>
      <w:sz w:val="28"/>
      <w:szCs w:val="28"/>
      <w:lang w:eastAsia="en-US"/>
    </w:rPr>
  </w:style>
  <w:style w:type="paragraph" w:customStyle="1" w:styleId="49">
    <w:name w:val="方案标题4"/>
    <w:basedOn w:val="4"/>
    <w:qFormat/>
    <w:rsid w:val="00C314B9"/>
    <w:pPr>
      <w:keepLines w:val="0"/>
      <w:widowControl/>
      <w:tabs>
        <w:tab w:val="left" w:pos="360"/>
        <w:tab w:val="left" w:pos="2247"/>
      </w:tabs>
      <w:spacing w:before="120" w:line="240" w:lineRule="atLeast"/>
      <w:ind w:firstLine="200"/>
      <w:jc w:val="left"/>
    </w:pPr>
    <w:rPr>
      <w:rFonts w:ascii="Cambria" w:eastAsia="黑体fal" w:hAnsi="Cambria" w:cs="Arial"/>
      <w:b w:val="0"/>
      <w:bCs w:val="0"/>
      <w:color w:val="000000"/>
      <w:spacing w:val="14"/>
    </w:rPr>
  </w:style>
  <w:style w:type="paragraph" w:customStyle="1" w:styleId="sysLbl">
    <w:name w:val="sys Lbl"/>
    <w:basedOn w:val="a"/>
    <w:qFormat/>
    <w:rsid w:val="00C314B9"/>
    <w:pPr>
      <w:widowControl/>
      <w:spacing w:line="360" w:lineRule="auto"/>
      <w:jc w:val="left"/>
    </w:pPr>
    <w:rPr>
      <w:rFonts w:ascii="HelveticaNeue LT 55 Roman" w:eastAsia="Times New Roman" w:hAnsi="HelveticaNeue LT 55 Roman" w:cs="宋体"/>
      <w:smallCaps/>
      <w:sz w:val="20"/>
      <w:szCs w:val="20"/>
      <w:lang w:eastAsia="en-US"/>
    </w:rPr>
  </w:style>
  <w:style w:type="paragraph" w:customStyle="1" w:styleId="xl87">
    <w:name w:val="xl87"/>
    <w:basedOn w:val="a"/>
    <w:qFormat/>
    <w:rsid w:val="00C314B9"/>
    <w:pPr>
      <w:widowControl/>
      <w:pBdr>
        <w:top w:val="single" w:sz="4" w:space="0" w:color="000000"/>
        <w:left w:val="single" w:sz="8" w:space="0" w:color="000000"/>
        <w:bottom w:val="single" w:sz="4" w:space="0" w:color="000000"/>
        <w:right w:val="single" w:sz="4" w:space="0" w:color="000000"/>
      </w:pBdr>
      <w:shd w:val="clear" w:color="auto" w:fill="CCFFFF"/>
      <w:spacing w:before="100" w:beforeAutospacing="1" w:after="100" w:afterAutospacing="1"/>
      <w:jc w:val="center"/>
    </w:pPr>
    <w:rPr>
      <w:rFonts w:ascii="宋体" w:hAnsi="宋体" w:cs="宋体"/>
      <w:b/>
      <w:bCs/>
      <w:sz w:val="20"/>
      <w:szCs w:val="20"/>
    </w:rPr>
  </w:style>
  <w:style w:type="paragraph" w:customStyle="1" w:styleId="xl79">
    <w:name w:val="xl79"/>
    <w:basedOn w:val="a"/>
    <w:qFormat/>
    <w:rsid w:val="00C314B9"/>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黑体" w:eastAsia="黑体" w:hAnsi="黑体" w:cs="宋体"/>
      <w:b/>
      <w:bCs/>
      <w:color w:val="000000"/>
      <w:sz w:val="22"/>
      <w:szCs w:val="22"/>
    </w:rPr>
  </w:style>
  <w:style w:type="paragraph" w:customStyle="1" w:styleId="230">
    <w:name w:val="样式 首行缩进:  2 字符3"/>
    <w:basedOn w:val="a"/>
    <w:qFormat/>
    <w:rsid w:val="00C314B9"/>
    <w:pPr>
      <w:widowControl/>
      <w:spacing w:line="360" w:lineRule="auto"/>
      <w:jc w:val="left"/>
    </w:pPr>
    <w:rPr>
      <w:rFonts w:ascii="宋体" w:hAnsi="宋体" w:cs="宋体"/>
      <w:sz w:val="24"/>
      <w:szCs w:val="20"/>
    </w:rPr>
  </w:style>
  <w:style w:type="paragraph" w:customStyle="1" w:styleId="xl172">
    <w:name w:val="xl172"/>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b/>
      <w:bCs/>
      <w:sz w:val="24"/>
      <w:szCs w:val="20"/>
    </w:rPr>
  </w:style>
  <w:style w:type="paragraph" w:customStyle="1" w:styleId="ParagraphafterList1">
    <w:name w:val="Paragraph after List 1"/>
    <w:basedOn w:val="a"/>
    <w:qFormat/>
    <w:rsid w:val="00C314B9"/>
    <w:pPr>
      <w:widowControl/>
      <w:spacing w:line="360" w:lineRule="atLeast"/>
      <w:ind w:left="2520" w:firstLine="200"/>
      <w:jc w:val="left"/>
    </w:pPr>
    <w:rPr>
      <w:rFonts w:ascii="宋体" w:eastAsia="华文中宋" w:hAnsi="宋体" w:cs="宋体"/>
      <w:sz w:val="24"/>
      <w:szCs w:val="20"/>
    </w:rPr>
  </w:style>
  <w:style w:type="paragraph" w:customStyle="1" w:styleId="1fff">
    <w:name w:val="修订1"/>
    <w:uiPriority w:val="99"/>
    <w:qFormat/>
    <w:rsid w:val="00C314B9"/>
    <w:rPr>
      <w:sz w:val="21"/>
      <w:szCs w:val="24"/>
    </w:rPr>
  </w:style>
  <w:style w:type="paragraph" w:customStyle="1" w:styleId="xl67">
    <w:name w:val="xl67"/>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sz w:val="24"/>
      <w:szCs w:val="20"/>
    </w:rPr>
  </w:style>
  <w:style w:type="paragraph" w:customStyle="1" w:styleId="xl61">
    <w:name w:val="xl61"/>
    <w:basedOn w:val="a"/>
    <w:qFormat/>
    <w:rsid w:val="00C314B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Arial Unicode MS" w:eastAsia="宋体fal" w:hAnsi="Arial Unicode MS" w:cs="Arial Unicode MS"/>
      <w:b/>
      <w:bCs/>
      <w:color w:val="000000"/>
      <w:sz w:val="24"/>
      <w:szCs w:val="20"/>
    </w:rPr>
  </w:style>
  <w:style w:type="paragraph" w:customStyle="1" w:styleId="xl33">
    <w:name w:val="xl33"/>
    <w:basedOn w:val="a"/>
    <w:qFormat/>
    <w:rsid w:val="00C314B9"/>
    <w:pPr>
      <w:widowControl/>
      <w:pBdr>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sz w:val="24"/>
      <w:szCs w:val="20"/>
    </w:rPr>
  </w:style>
  <w:style w:type="paragraph" w:customStyle="1" w:styleId="11c">
    <w:name w:val="目录 11"/>
    <w:next w:val="a"/>
    <w:uiPriority w:val="1"/>
    <w:qFormat/>
    <w:rsid w:val="00C314B9"/>
    <w:pPr>
      <w:jc w:val="both"/>
    </w:pPr>
    <w:rPr>
      <w:rFonts w:ascii="宋体" w:hAnsi="宋体" w:cs="宋体"/>
      <w:sz w:val="21"/>
    </w:rPr>
  </w:style>
  <w:style w:type="paragraph" w:customStyle="1" w:styleId="3f">
    <w:name w:val="正文文字3"/>
    <w:qFormat/>
    <w:rsid w:val="00C314B9"/>
    <w:pPr>
      <w:spacing w:line="360" w:lineRule="atLeast"/>
      <w:ind w:left="30" w:right="30"/>
    </w:pPr>
    <w:rPr>
      <w:sz w:val="21"/>
    </w:rPr>
  </w:style>
  <w:style w:type="paragraph" w:customStyle="1" w:styleId="afffff8">
    <w:name w:val="段落"/>
    <w:basedOn w:val="a"/>
    <w:qFormat/>
    <w:rsid w:val="00C314B9"/>
    <w:pPr>
      <w:widowControl/>
      <w:spacing w:before="120" w:after="120" w:line="0" w:lineRule="atLeast"/>
      <w:ind w:firstLine="567"/>
      <w:jc w:val="left"/>
    </w:pPr>
    <w:rPr>
      <w:rFonts w:ascii="宋体" w:eastAsia="华文中宋" w:hAnsi="宋体" w:cs="宋体"/>
      <w:sz w:val="28"/>
      <w:szCs w:val="20"/>
    </w:rPr>
  </w:style>
  <w:style w:type="paragraph" w:customStyle="1" w:styleId="xl96">
    <w:name w:val="xl96"/>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b/>
      <w:bCs/>
      <w:sz w:val="20"/>
      <w:szCs w:val="20"/>
    </w:rPr>
  </w:style>
  <w:style w:type="paragraph" w:customStyle="1" w:styleId="xl105">
    <w:name w:val="xl105"/>
    <w:basedOn w:val="a"/>
    <w:qFormat/>
    <w:rsid w:val="00C314B9"/>
    <w:pPr>
      <w:widowControl/>
      <w:pBdr>
        <w:top w:val="single" w:sz="8" w:space="0" w:color="000000"/>
        <w:left w:val="single" w:sz="8" w:space="0" w:color="000000"/>
        <w:bottom w:val="single" w:sz="4" w:space="0" w:color="000000"/>
        <w:right w:val="single" w:sz="4" w:space="0" w:color="000000"/>
      </w:pBdr>
      <w:shd w:val="clear" w:color="auto" w:fill="CCFFCC"/>
      <w:spacing w:before="100" w:beforeAutospacing="1" w:after="100" w:afterAutospacing="1"/>
      <w:jc w:val="center"/>
    </w:pPr>
    <w:rPr>
      <w:rFonts w:ascii="黑体" w:eastAsia="黑体" w:hAnsi="黑体" w:cs="宋体"/>
      <w:b/>
      <w:bCs/>
      <w:color w:val="000000"/>
      <w:sz w:val="22"/>
      <w:szCs w:val="22"/>
    </w:rPr>
  </w:style>
  <w:style w:type="paragraph" w:customStyle="1" w:styleId="102">
    <w:name w:val="样式10"/>
    <w:next w:val="CharCharCharCharCharCharCharCharCharChar"/>
    <w:qFormat/>
    <w:rsid w:val="00C314B9"/>
    <w:pPr>
      <w:widowControl w:val="0"/>
      <w:jc w:val="center"/>
    </w:pPr>
    <w:rPr>
      <w:rFonts w:hAnsi="宋体" w:cs="宋体"/>
      <w:sz w:val="18"/>
    </w:rPr>
  </w:style>
  <w:style w:type="paragraph" w:customStyle="1" w:styleId="CharCharCharCharCharCharCharCharCharChar">
    <w:name w:val="Char Char Char Char Char Char Char Char Char Char"/>
    <w:basedOn w:val="a"/>
    <w:next w:val="41"/>
    <w:qFormat/>
    <w:rsid w:val="00C314B9"/>
    <w:pPr>
      <w:widowControl/>
      <w:spacing w:line="400" w:lineRule="exact"/>
      <w:jc w:val="center"/>
    </w:pPr>
    <w:rPr>
      <w:rFonts w:ascii="Verdana" w:hAnsi="宋体" w:cs="宋体"/>
      <w:sz w:val="20"/>
      <w:szCs w:val="20"/>
    </w:rPr>
  </w:style>
  <w:style w:type="paragraph" w:customStyle="1" w:styleId="217">
    <w:name w:val="标题 21"/>
    <w:basedOn w:val="a"/>
    <w:next w:val="a"/>
    <w:uiPriority w:val="1"/>
    <w:qFormat/>
    <w:rsid w:val="00C314B9"/>
    <w:pPr>
      <w:keepNext/>
      <w:widowControl/>
      <w:tabs>
        <w:tab w:val="left" w:pos="576"/>
      </w:tabs>
      <w:spacing w:before="480" w:line="300" w:lineRule="auto"/>
      <w:ind w:left="576" w:hanging="576"/>
      <w:jc w:val="left"/>
      <w:outlineLvl w:val="1"/>
    </w:pPr>
    <w:rPr>
      <w:rFonts w:ascii="Microsoft Sans Serif" w:hAnsi="Microsoft Sans Serif" w:cs="Microsoft Sans Serif"/>
      <w:b/>
      <w:iCs/>
      <w:sz w:val="24"/>
      <w:szCs w:val="21"/>
    </w:rPr>
  </w:style>
  <w:style w:type="paragraph" w:customStyle="1" w:styleId="Char1CharCharCharCharCharCharCharCharCharCharCharChar1CharChar1">
    <w:name w:val="Char1 Char Char Char Char Char Char Char Char Char Char Char Char1 Char Char1"/>
    <w:basedOn w:val="a"/>
    <w:qFormat/>
    <w:rsid w:val="00C314B9"/>
    <w:pPr>
      <w:widowControl/>
      <w:spacing w:line="360" w:lineRule="auto"/>
      <w:jc w:val="left"/>
    </w:pPr>
    <w:rPr>
      <w:rFonts w:ascii="Tahoma" w:hAnsi="Tahoma" w:cs="Tahoma"/>
      <w:sz w:val="24"/>
      <w:szCs w:val="20"/>
    </w:rPr>
  </w:style>
  <w:style w:type="paragraph" w:customStyle="1" w:styleId="afffff9">
    <w:name w:val="标书表格字体格式"/>
    <w:next w:val="afff7"/>
    <w:qFormat/>
    <w:rsid w:val="00C314B9"/>
    <w:rPr>
      <w:rFonts w:eastAsia="宋体fal"/>
    </w:rPr>
  </w:style>
  <w:style w:type="paragraph" w:customStyle="1" w:styleId="xl160">
    <w:name w:val="xl160"/>
    <w:basedOn w:val="a"/>
    <w:next w:val="CharCharCharCharCharCharCharCharCharChar11"/>
    <w:qFormat/>
    <w:rsid w:val="00C314B9"/>
    <w:pPr>
      <w:widowControl/>
      <w:shd w:val="clear" w:color="000000" w:fill="C0C0C0"/>
      <w:spacing w:before="280" w:after="280"/>
    </w:pPr>
    <w:rPr>
      <w:rFonts w:ascii="宋体" w:hAnsi="宋体" w:cs="宋体"/>
      <w:sz w:val="20"/>
      <w:szCs w:val="20"/>
    </w:rPr>
  </w:style>
  <w:style w:type="paragraph" w:customStyle="1" w:styleId="CharCharCharCharCharCharCharCharCharChar11">
    <w:name w:val="Char Char Char Char Char Char Char Char Char Char11"/>
    <w:basedOn w:val="a"/>
    <w:next w:val="151"/>
    <w:qFormat/>
    <w:rsid w:val="00C314B9"/>
    <w:pPr>
      <w:widowControl/>
      <w:spacing w:line="400" w:lineRule="exact"/>
      <w:jc w:val="center"/>
    </w:pPr>
    <w:rPr>
      <w:rFonts w:ascii="Verdana" w:hAnsi="宋体" w:cs="宋体"/>
      <w:sz w:val="20"/>
      <w:szCs w:val="20"/>
    </w:rPr>
  </w:style>
  <w:style w:type="paragraph" w:customStyle="1" w:styleId="151">
    <w:name w:val="样式 (中文) 黑体 四号 居中 行距: 1.5 倍行距"/>
    <w:basedOn w:val="3"/>
    <w:next w:val="320"/>
    <w:qFormat/>
    <w:rsid w:val="00C314B9"/>
    <w:pPr>
      <w:keepNext w:val="0"/>
      <w:keepLines w:val="0"/>
      <w:spacing w:line="240" w:lineRule="auto"/>
      <w:jc w:val="center"/>
    </w:pPr>
    <w:rPr>
      <w:rFonts w:hAnsi="宋体" w:cs="宋体"/>
      <w:sz w:val="28"/>
    </w:rPr>
  </w:style>
  <w:style w:type="paragraph" w:customStyle="1" w:styleId="320">
    <w:name w:val="目录 32"/>
    <w:next w:val="a"/>
    <w:qFormat/>
    <w:rsid w:val="00C314B9"/>
    <w:pPr>
      <w:ind w:left="850"/>
      <w:jc w:val="both"/>
    </w:pPr>
    <w:rPr>
      <w:rFonts w:ascii="宋体" w:hAnsi="宋体" w:cs="宋体"/>
      <w:sz w:val="21"/>
    </w:rPr>
  </w:style>
  <w:style w:type="paragraph" w:customStyle="1" w:styleId="xl90">
    <w:name w:val="xl90"/>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afffffa">
    <w:name w:val="a"/>
    <w:basedOn w:val="a"/>
    <w:qFormat/>
    <w:rsid w:val="00C314B9"/>
    <w:pPr>
      <w:widowControl/>
      <w:spacing w:before="100" w:beforeAutospacing="1" w:after="100" w:afterAutospacing="1" w:line="360" w:lineRule="auto"/>
      <w:jc w:val="left"/>
    </w:pPr>
    <w:rPr>
      <w:rFonts w:ascii="宋体" w:hAnsi="宋体" w:cs="宋体"/>
      <w:sz w:val="24"/>
      <w:szCs w:val="20"/>
    </w:rPr>
  </w:style>
  <w:style w:type="paragraph" w:customStyle="1" w:styleId="Style35">
    <w:name w:val="_Style 35"/>
    <w:basedOn w:val="a"/>
    <w:next w:val="a"/>
    <w:qFormat/>
    <w:rsid w:val="00C314B9"/>
    <w:pPr>
      <w:widowControl/>
      <w:spacing w:after="160" w:line="240" w:lineRule="exact"/>
      <w:jc w:val="left"/>
    </w:pPr>
    <w:rPr>
      <w:rFonts w:ascii="Verdana" w:hAnsi="Verdana" w:cs="宋体"/>
      <w:sz w:val="20"/>
      <w:szCs w:val="20"/>
      <w:lang w:eastAsia="en-US"/>
    </w:rPr>
  </w:style>
  <w:style w:type="paragraph" w:customStyle="1" w:styleId="1113">
    <w:name w:val="修订111"/>
    <w:uiPriority w:val="99"/>
    <w:qFormat/>
    <w:rsid w:val="00C314B9"/>
    <w:rPr>
      <w:sz w:val="21"/>
      <w:szCs w:val="24"/>
    </w:rPr>
  </w:style>
  <w:style w:type="paragraph" w:customStyle="1" w:styleId="CharChar1CharCharChar">
    <w:name w:val="Char Char1 Char Char Char"/>
    <w:next w:val="Heading41"/>
    <w:qFormat/>
    <w:rsid w:val="00C314B9"/>
    <w:pPr>
      <w:widowControl w:val="0"/>
      <w:shd w:val="clear" w:color="000000" w:fill="000080"/>
      <w:jc w:val="both"/>
    </w:pPr>
    <w:rPr>
      <w:rFonts w:eastAsia="Times New Roman" w:hAnsi="宋体" w:cs="宋体"/>
      <w:sz w:val="21"/>
    </w:rPr>
  </w:style>
  <w:style w:type="paragraph" w:customStyle="1" w:styleId="Heading41">
    <w:name w:val="Heading 41"/>
    <w:basedOn w:val="a"/>
    <w:next w:val="Char111"/>
    <w:qFormat/>
    <w:rsid w:val="00C314B9"/>
    <w:pPr>
      <w:outlineLvl w:val="4"/>
    </w:pPr>
    <w:rPr>
      <w:rFonts w:ascii="宋体" w:hAnsi="宋体" w:cs="宋体"/>
      <w:sz w:val="32"/>
      <w:szCs w:val="20"/>
    </w:rPr>
  </w:style>
  <w:style w:type="paragraph" w:customStyle="1" w:styleId="514">
    <w:name w:val="目录 51"/>
    <w:next w:val="a"/>
    <w:qFormat/>
    <w:rsid w:val="00C314B9"/>
    <w:pPr>
      <w:ind w:left="1700"/>
      <w:jc w:val="both"/>
    </w:pPr>
    <w:rPr>
      <w:rFonts w:ascii="宋体" w:hAnsi="宋体" w:cs="宋体"/>
      <w:sz w:val="21"/>
    </w:rPr>
  </w:style>
  <w:style w:type="paragraph" w:customStyle="1" w:styleId="66">
    <w:name w:val="6'"/>
    <w:basedOn w:val="a"/>
    <w:qFormat/>
    <w:rsid w:val="00C314B9"/>
    <w:pPr>
      <w:spacing w:line="320" w:lineRule="exact"/>
      <w:jc w:val="center"/>
    </w:pPr>
    <w:rPr>
      <w:spacing w:val="20"/>
      <w:sz w:val="20"/>
      <w:szCs w:val="20"/>
    </w:rPr>
  </w:style>
  <w:style w:type="paragraph" w:customStyle="1" w:styleId="3f0">
    <w:name w:val="正文3"/>
    <w:qFormat/>
    <w:rsid w:val="00C314B9"/>
    <w:pPr>
      <w:widowControl w:val="0"/>
      <w:spacing w:line="315" w:lineRule="atLeast"/>
      <w:jc w:val="both"/>
    </w:pPr>
    <w:rPr>
      <w:rFonts w:ascii="宋体" w:hAnsi="宋体" w:cs="宋体"/>
      <w:sz w:val="24"/>
    </w:rPr>
  </w:style>
  <w:style w:type="paragraph" w:customStyle="1" w:styleId="515">
    <w:name w:val="标题 51"/>
    <w:basedOn w:val="a"/>
    <w:next w:val="a"/>
    <w:uiPriority w:val="1"/>
    <w:qFormat/>
    <w:rsid w:val="00C314B9"/>
    <w:pPr>
      <w:widowControl/>
      <w:tabs>
        <w:tab w:val="left" w:pos="1008"/>
      </w:tabs>
      <w:spacing w:line="300" w:lineRule="auto"/>
      <w:ind w:left="1008" w:hanging="1008"/>
      <w:jc w:val="left"/>
      <w:outlineLvl w:val="4"/>
    </w:pPr>
    <w:rPr>
      <w:rFonts w:ascii="Microsoft Sans Serif" w:hAnsi="Microsoft Sans Serif" w:cs="Microsoft Sans Serif"/>
      <w:b/>
      <w:bCs/>
      <w:sz w:val="24"/>
      <w:szCs w:val="26"/>
    </w:rPr>
  </w:style>
  <w:style w:type="paragraph" w:customStyle="1" w:styleId="xl34">
    <w:name w:val="xl34"/>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1fff0">
    <w:name w:val="(1)"/>
    <w:basedOn w:val="a"/>
    <w:uiPriority w:val="99"/>
    <w:qFormat/>
    <w:rsid w:val="00C314B9"/>
    <w:pPr>
      <w:tabs>
        <w:tab w:val="left" w:pos="1134"/>
        <w:tab w:val="left" w:pos="1647"/>
      </w:tabs>
    </w:pPr>
    <w:rPr>
      <w:rFonts w:ascii="宋体" w:hAnsi="宋体"/>
      <w:sz w:val="24"/>
      <w:szCs w:val="20"/>
    </w:rPr>
  </w:style>
  <w:style w:type="paragraph" w:customStyle="1" w:styleId="font8">
    <w:name w:val="font8"/>
    <w:basedOn w:val="a"/>
    <w:next w:val="713"/>
    <w:qFormat/>
    <w:rsid w:val="00C314B9"/>
    <w:pPr>
      <w:widowControl/>
      <w:spacing w:before="280" w:after="280"/>
    </w:pPr>
    <w:rPr>
      <w:rFonts w:ascii="Arial" w:hAnsi="宋体" w:cs="宋体"/>
      <w:sz w:val="16"/>
      <w:szCs w:val="20"/>
    </w:rPr>
  </w:style>
  <w:style w:type="paragraph" w:customStyle="1" w:styleId="713">
    <w:name w:val="目录 71"/>
    <w:basedOn w:val="a"/>
    <w:next w:val="a"/>
    <w:qFormat/>
    <w:rsid w:val="00C314B9"/>
    <w:pPr>
      <w:ind w:left="2520"/>
    </w:pPr>
    <w:rPr>
      <w:rFonts w:ascii="Calibri" w:hAnsi="宋体" w:cs="宋体"/>
      <w:sz w:val="20"/>
      <w:szCs w:val="20"/>
    </w:rPr>
  </w:style>
  <w:style w:type="paragraph" w:customStyle="1" w:styleId="xl165">
    <w:name w:val="xl165"/>
    <w:basedOn w:val="a"/>
    <w:next w:val="378020"/>
    <w:qFormat/>
    <w:rsid w:val="00C314B9"/>
    <w:pPr>
      <w:widowControl/>
      <w:spacing w:before="280" w:after="280"/>
    </w:pPr>
    <w:rPr>
      <w:rFonts w:ascii="宋体" w:hAnsi="宋体" w:cs="宋体"/>
      <w:sz w:val="18"/>
      <w:szCs w:val="20"/>
    </w:rPr>
  </w:style>
  <w:style w:type="paragraph" w:customStyle="1" w:styleId="378020">
    <w:name w:val="样式 标题 3 + (中文) 黑体 小四 非加粗 段前: 7.8 磅 段后: 0 磅 行距: 固定值 20 磅"/>
    <w:basedOn w:val="3"/>
    <w:qFormat/>
    <w:rsid w:val="00C314B9"/>
    <w:pPr>
      <w:spacing w:line="400" w:lineRule="exact"/>
    </w:pPr>
    <w:rPr>
      <w:rFonts w:cs="宋体"/>
      <w:b w:val="0"/>
    </w:rPr>
  </w:style>
  <w:style w:type="paragraph" w:customStyle="1" w:styleId="CharChar2CharCharCharChar">
    <w:name w:val="Char Char2 Char Char Char Char"/>
    <w:basedOn w:val="a"/>
    <w:next w:val="xl165"/>
    <w:qFormat/>
    <w:rsid w:val="00C314B9"/>
    <w:rPr>
      <w:rFonts w:ascii="Tahoma" w:hAnsi="宋体" w:cs="宋体"/>
      <w:sz w:val="24"/>
      <w:szCs w:val="20"/>
    </w:rPr>
  </w:style>
  <w:style w:type="paragraph" w:customStyle="1" w:styleId="140">
    <w:name w:val="样式14"/>
    <w:next w:val="CharChar2CharCharCharChar"/>
    <w:qFormat/>
    <w:rsid w:val="00C314B9"/>
    <w:pPr>
      <w:widowControl w:val="0"/>
      <w:jc w:val="center"/>
    </w:pPr>
    <w:rPr>
      <w:rFonts w:hAnsi="宋体" w:cs="宋体"/>
      <w:sz w:val="18"/>
    </w:rPr>
  </w:style>
  <w:style w:type="paragraph" w:customStyle="1" w:styleId="Heading71">
    <w:name w:val="Heading 71"/>
    <w:basedOn w:val="a"/>
    <w:next w:val="140"/>
    <w:qFormat/>
    <w:rsid w:val="00C314B9"/>
    <w:pPr>
      <w:outlineLvl w:val="7"/>
    </w:pPr>
    <w:rPr>
      <w:rFonts w:ascii="宋体" w:hAnsi="宋体" w:cs="宋体"/>
      <w:sz w:val="28"/>
      <w:szCs w:val="20"/>
    </w:rPr>
  </w:style>
  <w:style w:type="paragraph" w:customStyle="1" w:styleId="CM36">
    <w:name w:val="CM36"/>
    <w:basedOn w:val="Default"/>
    <w:next w:val="Default"/>
    <w:qFormat/>
    <w:rsid w:val="00C314B9"/>
    <w:pPr>
      <w:spacing w:line="468" w:lineRule="atLeast"/>
    </w:pPr>
    <w:rPr>
      <w:rFonts w:ascii="宋体" w:cs="Times New Roman"/>
    </w:rPr>
  </w:style>
  <w:style w:type="paragraph" w:customStyle="1" w:styleId="CharChar2CharChar">
    <w:name w:val="Char Char2 Char Char"/>
    <w:basedOn w:val="ac"/>
    <w:qFormat/>
    <w:rsid w:val="00C314B9"/>
    <w:rPr>
      <w:rFonts w:ascii="Tahoma" w:hAnsi="Tahoma"/>
      <w:sz w:val="24"/>
    </w:rPr>
  </w:style>
  <w:style w:type="paragraph" w:customStyle="1" w:styleId="xl78">
    <w:name w:val="xl78"/>
    <w:basedOn w:val="a"/>
    <w:qFormat/>
    <w:rsid w:val="00C314B9"/>
    <w:pPr>
      <w:widowControl/>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jc w:val="center"/>
    </w:pPr>
    <w:rPr>
      <w:rFonts w:ascii="黑体" w:eastAsia="黑体" w:hAnsi="黑体" w:cs="宋体"/>
      <w:b/>
      <w:bCs/>
      <w:color w:val="000000"/>
      <w:sz w:val="22"/>
      <w:szCs w:val="22"/>
    </w:rPr>
  </w:style>
  <w:style w:type="paragraph" w:customStyle="1" w:styleId="1fff1">
    <w:name w:val="正文缩进1"/>
    <w:basedOn w:val="a"/>
    <w:next w:val="ListParagraph1"/>
    <w:qFormat/>
    <w:rsid w:val="00C314B9"/>
    <w:pPr>
      <w:spacing w:line="312" w:lineRule="atLeast"/>
      <w:ind w:firstLine="420"/>
    </w:pPr>
    <w:rPr>
      <w:rFonts w:ascii="Plotter" w:hAnsi="宋体" w:cs="宋体"/>
      <w:sz w:val="20"/>
      <w:szCs w:val="20"/>
    </w:rPr>
  </w:style>
  <w:style w:type="paragraph" w:customStyle="1" w:styleId="afffffb">
    <w:name w:val="宏图高科"/>
    <w:basedOn w:val="a"/>
    <w:qFormat/>
    <w:rsid w:val="00C314B9"/>
    <w:pPr>
      <w:widowControl/>
      <w:spacing w:line="360" w:lineRule="auto"/>
      <w:ind w:firstLine="480"/>
      <w:jc w:val="left"/>
    </w:pPr>
    <w:rPr>
      <w:rFonts w:ascii="宋体" w:eastAsia="楷体_GB2312" w:hAnsi="宋体" w:cs="宋体"/>
      <w:sz w:val="24"/>
      <w:szCs w:val="20"/>
    </w:rPr>
  </w:style>
  <w:style w:type="paragraph" w:customStyle="1" w:styleId="xl187">
    <w:name w:val="xl187"/>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58">
    <w:name w:val="5"/>
    <w:basedOn w:val="a"/>
    <w:qFormat/>
    <w:rsid w:val="00C314B9"/>
    <w:pPr>
      <w:widowControl/>
      <w:tabs>
        <w:tab w:val="left" w:pos="360"/>
      </w:tabs>
      <w:spacing w:line="360" w:lineRule="auto"/>
      <w:jc w:val="left"/>
    </w:pPr>
    <w:rPr>
      <w:rFonts w:ascii="宋体" w:hAnsi="宋体" w:cs="宋体"/>
      <w:sz w:val="24"/>
      <w:szCs w:val="20"/>
    </w:rPr>
  </w:style>
  <w:style w:type="paragraph" w:customStyle="1" w:styleId="CM3">
    <w:name w:val="CM3"/>
    <w:basedOn w:val="Default"/>
    <w:next w:val="Default"/>
    <w:qFormat/>
    <w:rsid w:val="00C314B9"/>
    <w:pPr>
      <w:spacing w:line="468" w:lineRule="atLeast"/>
    </w:pPr>
    <w:rPr>
      <w:rFonts w:ascii="宋体" w:cs="Times New Roman"/>
    </w:rPr>
  </w:style>
  <w:style w:type="paragraph" w:customStyle="1" w:styleId="xl104">
    <w:name w:val="xl104"/>
    <w:basedOn w:val="a"/>
    <w:qFormat/>
    <w:rsid w:val="00C314B9"/>
    <w:pPr>
      <w:widowControl/>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jc w:val="center"/>
    </w:pPr>
    <w:rPr>
      <w:rFonts w:ascii="黑体" w:eastAsia="黑体" w:hAnsi="黑体" w:cs="宋体"/>
      <w:b/>
      <w:bCs/>
      <w:sz w:val="22"/>
      <w:szCs w:val="22"/>
    </w:rPr>
  </w:style>
  <w:style w:type="paragraph" w:customStyle="1" w:styleId="520">
    <w:name w:val="目录 52"/>
    <w:next w:val="a"/>
    <w:qFormat/>
    <w:rsid w:val="00C314B9"/>
    <w:pPr>
      <w:ind w:left="1700"/>
      <w:jc w:val="both"/>
    </w:pPr>
    <w:rPr>
      <w:rFonts w:ascii="宋体" w:hAnsi="宋体" w:cs="宋体"/>
      <w:sz w:val="21"/>
    </w:rPr>
  </w:style>
  <w:style w:type="paragraph" w:customStyle="1" w:styleId="CharCharCharCharCharCharCharCharCharChar2">
    <w:name w:val="Char Char Char Char Char Char Char Char Char Char2"/>
    <w:basedOn w:val="a"/>
    <w:qFormat/>
    <w:rsid w:val="00C314B9"/>
    <w:pPr>
      <w:widowControl/>
      <w:spacing w:line="400" w:lineRule="exact"/>
      <w:jc w:val="center"/>
    </w:pPr>
    <w:rPr>
      <w:rFonts w:ascii="Verdana" w:hAnsi="Verdana"/>
      <w:sz w:val="20"/>
      <w:szCs w:val="20"/>
      <w:lang w:eastAsia="en-US"/>
    </w:rPr>
  </w:style>
  <w:style w:type="paragraph" w:customStyle="1" w:styleId="ParaCharCharChar">
    <w:name w:val="默认段落字体 Para Char Char Char"/>
    <w:basedOn w:val="a"/>
    <w:qFormat/>
    <w:rsid w:val="00C314B9"/>
    <w:pPr>
      <w:widowControl/>
      <w:spacing w:line="360" w:lineRule="auto"/>
      <w:ind w:firstLine="200"/>
      <w:jc w:val="left"/>
    </w:pPr>
    <w:rPr>
      <w:rFonts w:ascii="宋体" w:eastAsia="宋体fal" w:hAnsi="宋体" w:cs="宋体"/>
      <w:sz w:val="24"/>
      <w:szCs w:val="20"/>
    </w:rPr>
  </w:style>
  <w:style w:type="paragraph" w:customStyle="1" w:styleId="reader-word-layerreader-word-s4-4">
    <w:name w:val="reader-word-layer reader-word-s4-4"/>
    <w:basedOn w:val="a"/>
    <w:qFormat/>
    <w:rsid w:val="00C314B9"/>
    <w:pPr>
      <w:widowControl/>
      <w:spacing w:before="100" w:beforeAutospacing="1" w:after="100" w:afterAutospacing="1"/>
      <w:jc w:val="left"/>
    </w:pPr>
    <w:rPr>
      <w:rFonts w:ascii="宋体" w:hAnsi="宋体" w:cs="宋体"/>
      <w:sz w:val="24"/>
      <w:szCs w:val="20"/>
    </w:rPr>
  </w:style>
  <w:style w:type="paragraph" w:customStyle="1" w:styleId="ParaCharCharCharChar">
    <w:name w:val="默认段落字体 Para Char Char Char Char"/>
    <w:basedOn w:val="a"/>
    <w:next w:val="af8"/>
    <w:qFormat/>
    <w:rsid w:val="00C314B9"/>
    <w:rPr>
      <w:rFonts w:hAnsi="宋体" w:cs="宋体"/>
      <w:sz w:val="20"/>
      <w:szCs w:val="20"/>
    </w:rPr>
  </w:style>
  <w:style w:type="paragraph" w:customStyle="1" w:styleId="msolistparagraph0">
    <w:name w:val="msolistparagraph"/>
    <w:basedOn w:val="a"/>
    <w:qFormat/>
    <w:rsid w:val="00C314B9"/>
    <w:pPr>
      <w:ind w:firstLine="420"/>
    </w:pPr>
    <w:rPr>
      <w:rFonts w:ascii="Calibri" w:hAnsi="Calibri"/>
      <w:sz w:val="20"/>
      <w:szCs w:val="22"/>
    </w:rPr>
  </w:style>
  <w:style w:type="paragraph" w:customStyle="1" w:styleId="1fff2">
    <w:name w:val="项目列表1"/>
    <w:basedOn w:val="a"/>
    <w:qFormat/>
    <w:rsid w:val="00C314B9"/>
    <w:pPr>
      <w:widowControl/>
      <w:tabs>
        <w:tab w:val="left" w:pos="360"/>
      </w:tabs>
      <w:spacing w:line="460" w:lineRule="exact"/>
      <w:jc w:val="left"/>
    </w:pPr>
    <w:rPr>
      <w:rFonts w:ascii="Arial" w:hAnsi="Arial" w:cs="宋体"/>
      <w:sz w:val="24"/>
      <w:szCs w:val="20"/>
    </w:rPr>
  </w:style>
  <w:style w:type="paragraph" w:customStyle="1" w:styleId="xl92">
    <w:name w:val="xl92"/>
    <w:basedOn w:val="a"/>
    <w:qFormat/>
    <w:rsid w:val="00C314B9"/>
    <w:pPr>
      <w:widowControl/>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jc w:val="center"/>
    </w:pPr>
    <w:rPr>
      <w:rFonts w:ascii="Arial" w:hAnsi="Arial" w:cs="Arial"/>
      <w:b/>
      <w:bCs/>
      <w:sz w:val="20"/>
      <w:szCs w:val="20"/>
    </w:rPr>
  </w:style>
  <w:style w:type="paragraph" w:customStyle="1" w:styleId="2f4">
    <w:name w:val="正文内容首行缩进2字符"/>
    <w:basedOn w:val="a"/>
    <w:qFormat/>
    <w:rsid w:val="00C314B9"/>
    <w:pPr>
      <w:widowControl/>
      <w:spacing w:line="460" w:lineRule="exact"/>
      <w:jc w:val="left"/>
    </w:pPr>
    <w:rPr>
      <w:rFonts w:ascii="Arial" w:hAnsi="Arial" w:cs="宋体"/>
      <w:sz w:val="24"/>
      <w:szCs w:val="20"/>
    </w:rPr>
  </w:style>
  <w:style w:type="paragraph" w:customStyle="1" w:styleId="01">
    <w:name w:val="正文文本_0"/>
    <w:basedOn w:val="0"/>
    <w:qFormat/>
    <w:rsid w:val="00C314B9"/>
    <w:pPr>
      <w:spacing w:after="60" w:line="360" w:lineRule="atLeast"/>
      <w:ind w:left="72" w:right="30"/>
      <w:jc w:val="center"/>
    </w:pPr>
    <w:rPr>
      <w:rFonts w:ascii="Times New Roman" w:hAnsi="Times New Roman"/>
      <w:sz w:val="20"/>
      <w:szCs w:val="20"/>
    </w:rPr>
  </w:style>
  <w:style w:type="paragraph" w:customStyle="1" w:styleId="afffffc">
    <w:name w:val="表项"/>
    <w:basedOn w:val="a"/>
    <w:qFormat/>
    <w:rsid w:val="00C314B9"/>
    <w:pPr>
      <w:widowControl/>
      <w:spacing w:line="300" w:lineRule="auto"/>
      <w:ind w:firstLine="200"/>
      <w:jc w:val="center"/>
    </w:pPr>
    <w:rPr>
      <w:rFonts w:ascii="宋体" w:eastAsia="华文中宋" w:hAnsi="宋体" w:cs="宋体"/>
      <w:sz w:val="18"/>
      <w:szCs w:val="18"/>
    </w:rPr>
  </w:style>
  <w:style w:type="paragraph" w:customStyle="1" w:styleId="xl190">
    <w:name w:val="xl190"/>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420">
    <w:name w:val="目录 42"/>
    <w:next w:val="a"/>
    <w:qFormat/>
    <w:rsid w:val="00C314B9"/>
    <w:pPr>
      <w:ind w:left="1275"/>
      <w:jc w:val="both"/>
    </w:pPr>
    <w:rPr>
      <w:rFonts w:ascii="宋体" w:hAnsi="宋体" w:cs="宋体"/>
      <w:sz w:val="21"/>
    </w:rPr>
  </w:style>
  <w:style w:type="paragraph" w:customStyle="1" w:styleId="reader-word-layer">
    <w:name w:val="reader-word-layer"/>
    <w:basedOn w:val="a"/>
    <w:qFormat/>
    <w:rsid w:val="00C314B9"/>
    <w:pPr>
      <w:widowControl/>
      <w:spacing w:before="100" w:beforeAutospacing="1" w:after="100" w:afterAutospacing="1"/>
      <w:jc w:val="left"/>
    </w:pPr>
    <w:rPr>
      <w:rFonts w:ascii="宋体" w:hAnsi="宋体" w:cs="宋体"/>
      <w:sz w:val="24"/>
      <w:szCs w:val="20"/>
    </w:rPr>
  </w:style>
  <w:style w:type="paragraph" w:customStyle="1" w:styleId="IndexBase">
    <w:name w:val="Index Base"/>
    <w:basedOn w:val="a"/>
    <w:qFormat/>
    <w:rsid w:val="00C314B9"/>
    <w:pPr>
      <w:widowControl/>
      <w:spacing w:line="220" w:lineRule="atLeast"/>
      <w:ind w:left="360" w:firstLine="200"/>
      <w:jc w:val="left"/>
    </w:pPr>
    <w:rPr>
      <w:rFonts w:ascii="宋体" w:eastAsia="楷体_GB2312" w:hAnsi="宋体" w:cs="宋体"/>
      <w:sz w:val="24"/>
      <w:szCs w:val="20"/>
    </w:rPr>
  </w:style>
  <w:style w:type="paragraph" w:customStyle="1" w:styleId="xl66">
    <w:name w:val="xl66"/>
    <w:basedOn w:val="a"/>
    <w:qFormat/>
    <w:rsid w:val="00C314B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Arial Unicode MS" w:eastAsia="宋体fal" w:hAnsi="Arial Unicode MS" w:cs="Arial Unicode MS"/>
      <w:sz w:val="24"/>
      <w:szCs w:val="20"/>
    </w:rPr>
  </w:style>
  <w:style w:type="paragraph" w:customStyle="1" w:styleId="font0">
    <w:name w:val="font0"/>
    <w:basedOn w:val="a"/>
    <w:qFormat/>
    <w:rsid w:val="00C314B9"/>
    <w:pPr>
      <w:widowControl/>
      <w:spacing w:before="100" w:beforeAutospacing="1" w:after="100" w:afterAutospacing="1"/>
      <w:jc w:val="left"/>
    </w:pPr>
    <w:rPr>
      <w:rFonts w:ascii="宋体fal" w:eastAsia="宋体fal" w:hAnsi="宋体fal" w:cs="宋体fal"/>
      <w:sz w:val="24"/>
      <w:szCs w:val="20"/>
    </w:rPr>
  </w:style>
  <w:style w:type="paragraph" w:customStyle="1" w:styleId="CharCharCharCharCharCharCharCharCharCharCharCharChar">
    <w:name w:val="Char Char Char Char Char Char Char Char Char Char Char Char Char"/>
    <w:basedOn w:val="a"/>
    <w:next w:val="CharCharCharChar1"/>
    <w:qFormat/>
    <w:rsid w:val="00C314B9"/>
    <w:pPr>
      <w:ind w:left="420" w:hanging="420"/>
    </w:pPr>
    <w:rPr>
      <w:rFonts w:ascii="Tahoma" w:hAnsi="宋体" w:cs="宋体"/>
      <w:sz w:val="24"/>
      <w:szCs w:val="20"/>
    </w:rPr>
  </w:style>
  <w:style w:type="paragraph" w:customStyle="1" w:styleId="CharCharCharChar1">
    <w:name w:val="Char Char Char Char1"/>
    <w:basedOn w:val="a"/>
    <w:next w:val="a"/>
    <w:qFormat/>
    <w:rsid w:val="00C314B9"/>
    <w:pPr>
      <w:widowControl/>
      <w:spacing w:after="160" w:line="240" w:lineRule="exact"/>
    </w:pPr>
    <w:rPr>
      <w:rFonts w:hAnsi="宋体" w:cs="宋体"/>
      <w:sz w:val="20"/>
      <w:szCs w:val="20"/>
    </w:rPr>
  </w:style>
  <w:style w:type="paragraph" w:customStyle="1" w:styleId="xl38">
    <w:name w:val="xl38"/>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宋体fal" w:hAnsi="Arial Unicode MS" w:cs="Arial Unicode MS"/>
      <w:color w:val="000000"/>
      <w:sz w:val="24"/>
      <w:szCs w:val="20"/>
    </w:rPr>
  </w:style>
  <w:style w:type="paragraph" w:customStyle="1" w:styleId="CharCharb">
    <w:name w:val="Char Char"/>
    <w:basedOn w:val="a"/>
    <w:next w:val="a"/>
    <w:qFormat/>
    <w:rsid w:val="00C314B9"/>
    <w:pPr>
      <w:widowControl/>
      <w:spacing w:after="160" w:line="240" w:lineRule="exact"/>
    </w:pPr>
    <w:rPr>
      <w:rFonts w:hAnsi="宋体" w:cs="宋体"/>
      <w:sz w:val="20"/>
      <w:szCs w:val="20"/>
    </w:rPr>
  </w:style>
  <w:style w:type="paragraph" w:customStyle="1" w:styleId="xl37">
    <w:name w:val="xl37"/>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300">
    <w:name w:val="标题 3_0"/>
    <w:basedOn w:val="0"/>
    <w:next w:val="0"/>
    <w:qFormat/>
    <w:rsid w:val="00C314B9"/>
    <w:pPr>
      <w:keepNext/>
      <w:keepLines/>
      <w:spacing w:before="260" w:after="260" w:line="413" w:lineRule="auto"/>
      <w:outlineLvl w:val="2"/>
    </w:pPr>
    <w:rPr>
      <w:rFonts w:ascii="Times New Roman" w:hAnsi="Times New Roman"/>
      <w:b/>
      <w:bCs/>
      <w:sz w:val="32"/>
      <w:szCs w:val="32"/>
    </w:rPr>
  </w:style>
  <w:style w:type="paragraph" w:customStyle="1" w:styleId="xl101">
    <w:name w:val="xl101"/>
    <w:basedOn w:val="a"/>
    <w:qFormat/>
    <w:rsid w:val="00C314B9"/>
    <w:pPr>
      <w:widowControl/>
      <w:pBdr>
        <w:top w:val="single" w:sz="4" w:space="0" w:color="000000"/>
        <w:left w:val="single" w:sz="4" w:space="0" w:color="000000"/>
        <w:bottom w:val="single" w:sz="8" w:space="0" w:color="000000"/>
        <w:right w:val="single" w:sz="4" w:space="0" w:color="000000"/>
      </w:pBdr>
      <w:shd w:val="clear" w:color="auto" w:fill="FF0000"/>
      <w:spacing w:before="100" w:beforeAutospacing="1" w:after="100" w:afterAutospacing="1"/>
      <w:jc w:val="left"/>
    </w:pPr>
    <w:rPr>
      <w:rFonts w:ascii="宋体" w:hAnsi="宋体" w:cs="宋体"/>
      <w:b/>
      <w:bCs/>
      <w:sz w:val="24"/>
      <w:szCs w:val="20"/>
    </w:rPr>
  </w:style>
  <w:style w:type="paragraph" w:customStyle="1" w:styleId="130">
    <w:name w:val="样式13"/>
    <w:next w:val="152"/>
    <w:qFormat/>
    <w:rsid w:val="00C314B9"/>
    <w:pPr>
      <w:widowControl w:val="0"/>
      <w:jc w:val="center"/>
    </w:pPr>
    <w:rPr>
      <w:rFonts w:hAnsi="宋体" w:cs="宋体"/>
      <w:sz w:val="18"/>
    </w:rPr>
  </w:style>
  <w:style w:type="paragraph" w:customStyle="1" w:styleId="152">
    <w:name w:val="样式 (中文) 黑体 小二 居中 行距: 1.5 倍行距"/>
    <w:basedOn w:val="a"/>
    <w:next w:val="a"/>
    <w:qFormat/>
    <w:rsid w:val="00C314B9"/>
    <w:pPr>
      <w:jc w:val="center"/>
    </w:pPr>
    <w:rPr>
      <w:rFonts w:eastAsia="黑体" w:hAnsi="宋体" w:cs="宋体"/>
      <w:sz w:val="36"/>
      <w:szCs w:val="20"/>
    </w:rPr>
  </w:style>
  <w:style w:type="paragraph" w:customStyle="1" w:styleId="CharCharCharCharCharCharCharCharCharCharCharCharChar3">
    <w:name w:val="Char Char Char Char Char Char Char Char Char Char Char Char Char3"/>
    <w:basedOn w:val="a"/>
    <w:qFormat/>
    <w:rsid w:val="00C314B9"/>
    <w:pPr>
      <w:tabs>
        <w:tab w:val="left" w:pos="420"/>
      </w:tabs>
      <w:ind w:left="420" w:hanging="420"/>
    </w:pPr>
    <w:rPr>
      <w:rFonts w:ascii="Tahoma" w:hAnsi="Tahoma"/>
      <w:sz w:val="24"/>
      <w:szCs w:val="20"/>
    </w:rPr>
  </w:style>
  <w:style w:type="paragraph" w:customStyle="1" w:styleId="02">
    <w:name w:val="正文缩进_0"/>
    <w:basedOn w:val="1fff3"/>
    <w:qFormat/>
    <w:rsid w:val="00C314B9"/>
    <w:pPr>
      <w:widowControl w:val="0"/>
      <w:ind w:firstLine="420"/>
      <w:jc w:val="both"/>
    </w:pPr>
    <w:rPr>
      <w:u w:val="single"/>
    </w:rPr>
  </w:style>
  <w:style w:type="paragraph" w:customStyle="1" w:styleId="1fff3">
    <w:name w:val="正文_1"/>
    <w:qFormat/>
    <w:rsid w:val="00C314B9"/>
    <w:rPr>
      <w:sz w:val="21"/>
      <w:szCs w:val="22"/>
    </w:rPr>
  </w:style>
  <w:style w:type="paragraph" w:customStyle="1" w:styleId="Style7">
    <w:name w:val="_Style 7"/>
    <w:basedOn w:val="a"/>
    <w:next w:val="a"/>
    <w:qFormat/>
    <w:rsid w:val="00C314B9"/>
    <w:pPr>
      <w:widowControl/>
      <w:spacing w:after="160" w:line="240" w:lineRule="exact"/>
    </w:pPr>
    <w:rPr>
      <w:rFonts w:hAnsi="宋体" w:cs="宋体"/>
      <w:sz w:val="20"/>
      <w:szCs w:val="20"/>
    </w:rPr>
  </w:style>
  <w:style w:type="paragraph" w:customStyle="1" w:styleId="TOC2">
    <w:name w:val="TOC 标题2"/>
    <w:basedOn w:val="11"/>
    <w:next w:val="a"/>
    <w:qFormat/>
    <w:rsid w:val="00C314B9"/>
    <w:pPr>
      <w:keepLines/>
      <w:spacing w:before="340" w:after="330" w:line="576" w:lineRule="auto"/>
      <w:outlineLvl w:val="9"/>
    </w:pPr>
    <w:rPr>
      <w:rFonts w:ascii="Calibri" w:eastAsia="宋体" w:hAnsi="Calibri"/>
      <w:b/>
      <w:bCs/>
      <w:sz w:val="44"/>
      <w:szCs w:val="44"/>
    </w:rPr>
  </w:style>
  <w:style w:type="paragraph" w:customStyle="1" w:styleId="CharChar1CharChar">
    <w:name w:val="Char Char1 Char Char"/>
    <w:basedOn w:val="a"/>
    <w:qFormat/>
    <w:rsid w:val="00C314B9"/>
    <w:pPr>
      <w:widowControl/>
      <w:spacing w:line="360" w:lineRule="auto"/>
      <w:jc w:val="left"/>
    </w:pPr>
    <w:rPr>
      <w:rFonts w:ascii="Tahoma" w:hAnsi="Tahoma" w:cs="宋体"/>
      <w:sz w:val="24"/>
      <w:szCs w:val="20"/>
    </w:rPr>
  </w:style>
  <w:style w:type="paragraph" w:customStyle="1" w:styleId="CharChar11">
    <w:name w:val="Char Char11"/>
    <w:basedOn w:val="a"/>
    <w:qFormat/>
    <w:rsid w:val="00C314B9"/>
    <w:rPr>
      <w:sz w:val="20"/>
      <w:szCs w:val="20"/>
    </w:rPr>
  </w:style>
  <w:style w:type="paragraph" w:customStyle="1" w:styleId="xl64">
    <w:name w:val="xl64"/>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630">
    <w:name w:val="目录 63"/>
    <w:next w:val="a"/>
    <w:qFormat/>
    <w:rsid w:val="00C314B9"/>
    <w:pPr>
      <w:ind w:left="2125"/>
      <w:jc w:val="both"/>
    </w:pPr>
    <w:rPr>
      <w:rFonts w:ascii="宋体" w:hAnsi="宋体" w:cs="宋体"/>
      <w:sz w:val="21"/>
    </w:rPr>
  </w:style>
  <w:style w:type="paragraph" w:customStyle="1" w:styleId="Address">
    <w:name w:val="Address"/>
    <w:basedOn w:val="a"/>
    <w:next w:val="a"/>
    <w:qFormat/>
    <w:rsid w:val="00C314B9"/>
    <w:rPr>
      <w:rFonts w:hAnsi="宋体" w:cs="宋体"/>
      <w:i/>
      <w:sz w:val="24"/>
      <w:szCs w:val="20"/>
    </w:rPr>
  </w:style>
  <w:style w:type="paragraph" w:customStyle="1" w:styleId="xl131">
    <w:name w:val="xl131"/>
    <w:basedOn w:val="a"/>
    <w:next w:val="74"/>
    <w:qFormat/>
    <w:rsid w:val="00C314B9"/>
    <w:pPr>
      <w:widowControl/>
      <w:spacing w:before="280" w:after="280"/>
    </w:pPr>
    <w:rPr>
      <w:rFonts w:ascii="宋体" w:hAnsi="宋体" w:cs="宋体"/>
      <w:sz w:val="24"/>
      <w:szCs w:val="20"/>
    </w:rPr>
  </w:style>
  <w:style w:type="paragraph" w:customStyle="1" w:styleId="74">
    <w:name w:val="样式7"/>
    <w:next w:val="a"/>
    <w:qFormat/>
    <w:rsid w:val="00C314B9"/>
    <w:pPr>
      <w:widowControl w:val="0"/>
      <w:jc w:val="both"/>
    </w:pPr>
    <w:rPr>
      <w:rFonts w:eastAsia="仿宋_GB2312" w:hAnsi="宋体" w:cs="宋体"/>
      <w:sz w:val="28"/>
    </w:rPr>
  </w:style>
  <w:style w:type="paragraph" w:customStyle="1" w:styleId="xl163">
    <w:name w:val="xl163"/>
    <w:basedOn w:val="a"/>
    <w:next w:val="Address"/>
    <w:qFormat/>
    <w:rsid w:val="00C314B9"/>
    <w:pPr>
      <w:widowControl/>
      <w:spacing w:before="280" w:after="280"/>
    </w:pPr>
    <w:rPr>
      <w:rFonts w:ascii="宋体" w:hAnsi="宋体" w:cs="宋体"/>
      <w:color w:val="000000"/>
      <w:sz w:val="18"/>
      <w:szCs w:val="20"/>
    </w:rPr>
  </w:style>
  <w:style w:type="paragraph" w:customStyle="1" w:styleId="CharCharCharCharCharCharChar111">
    <w:name w:val="Char Char Char Char Char Char Char111"/>
    <w:basedOn w:val="a"/>
    <w:next w:val="xl147"/>
    <w:qFormat/>
    <w:rsid w:val="00C314B9"/>
    <w:pPr>
      <w:widowControl/>
      <w:spacing w:line="400" w:lineRule="exact"/>
      <w:jc w:val="center"/>
    </w:pPr>
    <w:rPr>
      <w:rFonts w:ascii="Verdana" w:hAnsi="宋体" w:cs="宋体"/>
      <w:sz w:val="20"/>
      <w:szCs w:val="20"/>
    </w:rPr>
  </w:style>
  <w:style w:type="paragraph" w:customStyle="1" w:styleId="xl147">
    <w:name w:val="xl147"/>
    <w:basedOn w:val="a"/>
    <w:next w:val="xl163"/>
    <w:qFormat/>
    <w:rsid w:val="00C314B9"/>
    <w:pPr>
      <w:widowControl/>
      <w:spacing w:before="280" w:after="280"/>
    </w:pPr>
    <w:rPr>
      <w:rFonts w:ascii="宋体" w:hAnsi="宋体" w:cs="宋体"/>
      <w:sz w:val="20"/>
      <w:szCs w:val="20"/>
    </w:rPr>
  </w:style>
  <w:style w:type="paragraph" w:customStyle="1" w:styleId="3h3section3Level3HeadH3level3PIM33rdlevel3H">
    <w:name w:val="样式 标题 3h3section:3Level 3 HeadH3level_3PIM 33rd level3H..."/>
    <w:basedOn w:val="3"/>
    <w:next w:val="CharCharCharCharCharCharChar111"/>
    <w:qFormat/>
    <w:rsid w:val="00C314B9"/>
    <w:pPr>
      <w:keepNext w:val="0"/>
      <w:keepLines w:val="0"/>
      <w:spacing w:line="416" w:lineRule="atLeast"/>
      <w:ind w:left="1680" w:hanging="420"/>
    </w:pPr>
    <w:rPr>
      <w:rFonts w:ascii="Arial" w:hAnsi="宋体" w:cs="宋体"/>
      <w:sz w:val="24"/>
    </w:rPr>
  </w:style>
  <w:style w:type="paragraph" w:customStyle="1" w:styleId="xl155">
    <w:name w:val="xl155"/>
    <w:basedOn w:val="a"/>
    <w:next w:val="3h3section3Level3HeadH3level3PIM33rdlevel3H"/>
    <w:qFormat/>
    <w:rsid w:val="00C314B9"/>
    <w:pPr>
      <w:widowControl/>
      <w:shd w:val="clear" w:color="000000" w:fill="C0C0C0"/>
      <w:spacing w:before="280" w:after="280"/>
    </w:pPr>
    <w:rPr>
      <w:rFonts w:ascii="宋体" w:hAnsi="宋体" w:cs="宋体"/>
      <w:sz w:val="20"/>
      <w:szCs w:val="20"/>
    </w:rPr>
  </w:style>
  <w:style w:type="paragraph" w:customStyle="1" w:styleId="xl141">
    <w:name w:val="xl141"/>
    <w:basedOn w:val="a"/>
    <w:next w:val="xl155"/>
    <w:qFormat/>
    <w:rsid w:val="00C314B9"/>
    <w:pPr>
      <w:widowControl/>
      <w:spacing w:before="280" w:after="280"/>
    </w:pPr>
    <w:rPr>
      <w:rFonts w:ascii="宋体" w:hAnsi="宋体" w:cs="宋体"/>
      <w:b/>
      <w:sz w:val="18"/>
      <w:szCs w:val="20"/>
    </w:rPr>
  </w:style>
  <w:style w:type="paragraph" w:customStyle="1" w:styleId="430">
    <w:name w:val="目录 43"/>
    <w:next w:val="a"/>
    <w:qFormat/>
    <w:rsid w:val="00C314B9"/>
    <w:pPr>
      <w:ind w:left="1275"/>
      <w:jc w:val="both"/>
    </w:pPr>
    <w:rPr>
      <w:rFonts w:ascii="宋体" w:hAnsi="宋体" w:cs="宋体"/>
      <w:sz w:val="21"/>
    </w:rPr>
  </w:style>
  <w:style w:type="paragraph" w:customStyle="1" w:styleId="xl153">
    <w:name w:val="xl153"/>
    <w:basedOn w:val="a"/>
    <w:next w:val="a"/>
    <w:qFormat/>
    <w:rsid w:val="00C314B9"/>
    <w:pPr>
      <w:widowControl/>
      <w:shd w:val="clear" w:color="000000" w:fill="C0C0C0"/>
      <w:spacing w:before="280" w:after="280"/>
    </w:pPr>
    <w:rPr>
      <w:rFonts w:ascii="宋体" w:hAnsi="宋体" w:cs="宋体"/>
      <w:sz w:val="20"/>
      <w:szCs w:val="20"/>
    </w:rPr>
  </w:style>
  <w:style w:type="paragraph" w:customStyle="1" w:styleId="afffffd">
    <w:name w:val="五号正文（标准）"/>
    <w:basedOn w:val="a"/>
    <w:next w:val="CharChar1CharCharChar11"/>
    <w:qFormat/>
    <w:rsid w:val="00C314B9"/>
    <w:pPr>
      <w:spacing w:line="360" w:lineRule="auto"/>
      <w:ind w:firstLine="600"/>
    </w:pPr>
    <w:rPr>
      <w:rFonts w:ascii="仿宋_GB2312" w:eastAsia="仿宋_GB2312" w:hAnsi="宋体" w:cs="宋体"/>
      <w:b/>
      <w:sz w:val="30"/>
      <w:szCs w:val="20"/>
    </w:rPr>
  </w:style>
  <w:style w:type="paragraph" w:customStyle="1" w:styleId="CharChar1CharCharChar11">
    <w:name w:val="Char Char1 Char Char Char11"/>
    <w:next w:val="af1"/>
    <w:qFormat/>
    <w:rsid w:val="00C314B9"/>
    <w:pPr>
      <w:widowControl w:val="0"/>
      <w:shd w:val="clear" w:color="000000" w:fill="000080"/>
      <w:jc w:val="both"/>
    </w:pPr>
    <w:rPr>
      <w:rFonts w:eastAsia="Times New Roman" w:hAnsi="宋体" w:cs="宋体"/>
      <w:sz w:val="21"/>
    </w:rPr>
  </w:style>
  <w:style w:type="paragraph" w:customStyle="1" w:styleId="font14">
    <w:name w:val="font14"/>
    <w:basedOn w:val="a"/>
    <w:next w:val="afffffd"/>
    <w:qFormat/>
    <w:rsid w:val="00C314B9"/>
    <w:pPr>
      <w:widowControl/>
      <w:spacing w:before="280" w:after="280"/>
    </w:pPr>
    <w:rPr>
      <w:rFonts w:ascii="宋体" w:hAnsi="宋体" w:cs="宋体"/>
      <w:sz w:val="18"/>
      <w:szCs w:val="20"/>
    </w:rPr>
  </w:style>
  <w:style w:type="paragraph" w:customStyle="1" w:styleId="pa-0">
    <w:name w:val="pa-0"/>
    <w:basedOn w:val="a"/>
    <w:next w:val="afffffe"/>
    <w:qFormat/>
    <w:rsid w:val="00C314B9"/>
    <w:pPr>
      <w:widowControl/>
      <w:spacing w:line="240" w:lineRule="atLeast"/>
    </w:pPr>
    <w:rPr>
      <w:rFonts w:ascii="宋体" w:hAnsi="宋体" w:cs="宋体"/>
      <w:sz w:val="24"/>
      <w:szCs w:val="20"/>
    </w:rPr>
  </w:style>
  <w:style w:type="paragraph" w:customStyle="1" w:styleId="afffffe">
    <w:name w:val="标准正文"/>
    <w:basedOn w:val="a"/>
    <w:next w:val="font5"/>
    <w:qFormat/>
    <w:rsid w:val="00C314B9"/>
    <w:pPr>
      <w:spacing w:line="312" w:lineRule="auto"/>
      <w:ind w:firstLine="482"/>
    </w:pPr>
    <w:rPr>
      <w:rFonts w:hAnsi="宋体" w:cs="宋体"/>
      <w:sz w:val="24"/>
      <w:szCs w:val="20"/>
    </w:rPr>
  </w:style>
  <w:style w:type="paragraph" w:customStyle="1" w:styleId="1fff4">
    <w:name w:val="ÕýÎÄ 1"/>
    <w:basedOn w:val="a"/>
    <w:qFormat/>
    <w:rsid w:val="00C314B9"/>
    <w:pPr>
      <w:widowControl/>
      <w:spacing w:before="80" w:after="80" w:line="360" w:lineRule="auto"/>
      <w:ind w:left="1417" w:firstLine="200"/>
      <w:jc w:val="left"/>
    </w:pPr>
    <w:rPr>
      <w:rFonts w:ascii="宋体" w:eastAsia="华文中宋" w:hAnsi="宋体" w:cs="宋体"/>
      <w:sz w:val="24"/>
      <w:szCs w:val="20"/>
    </w:rPr>
  </w:style>
  <w:style w:type="paragraph" w:customStyle="1" w:styleId="16620">
    <w:name w:val="样式 标题 1 + 黑体 三号 非加粗 居中 段前: 6 磅 段后: 6 磅 行距: 固定值 20 磅"/>
    <w:basedOn w:val="11"/>
    <w:qFormat/>
    <w:rsid w:val="00C314B9"/>
    <w:pPr>
      <w:keepLines/>
      <w:spacing w:before="120" w:after="120" w:line="400" w:lineRule="exact"/>
      <w:jc w:val="center"/>
    </w:pPr>
    <w:rPr>
      <w:rFonts w:ascii="黑体" w:eastAsia="宋体" w:hAnsi="黑体" w:cs="宋体"/>
      <w:sz w:val="44"/>
    </w:rPr>
  </w:style>
  <w:style w:type="paragraph" w:customStyle="1" w:styleId="2f5">
    <w:name w:val="副标题2"/>
    <w:basedOn w:val="a"/>
    <w:next w:val="a"/>
    <w:qFormat/>
    <w:rsid w:val="00C314B9"/>
    <w:pPr>
      <w:spacing w:before="120" w:after="120"/>
    </w:pPr>
    <w:rPr>
      <w:rFonts w:ascii="Arial" w:hAnsi="宋体" w:cs="宋体"/>
      <w:b/>
      <w:color w:val="000000"/>
      <w:sz w:val="20"/>
      <w:szCs w:val="20"/>
    </w:rPr>
  </w:style>
  <w:style w:type="paragraph" w:customStyle="1" w:styleId="2f6">
    <w:name w:val="列出段落2"/>
    <w:basedOn w:val="a"/>
    <w:uiPriority w:val="34"/>
    <w:qFormat/>
    <w:rsid w:val="00C314B9"/>
    <w:pPr>
      <w:ind w:firstLine="420"/>
    </w:pPr>
    <w:rPr>
      <w:rFonts w:ascii="Calibri" w:hAnsi="Calibri"/>
      <w:sz w:val="20"/>
      <w:szCs w:val="22"/>
    </w:rPr>
  </w:style>
  <w:style w:type="paragraph" w:customStyle="1" w:styleId="103">
    <w:name w:val="标题 1_0"/>
    <w:basedOn w:val="0"/>
    <w:next w:val="0"/>
    <w:qFormat/>
    <w:rsid w:val="00C314B9"/>
    <w:pPr>
      <w:keepNext/>
      <w:keepLines/>
      <w:spacing w:before="340" w:after="330" w:line="576" w:lineRule="auto"/>
      <w:outlineLvl w:val="0"/>
    </w:pPr>
    <w:rPr>
      <w:rFonts w:ascii="Times New Roman" w:hAnsi="Times New Roman"/>
      <w:b/>
      <w:bCs/>
      <w:sz w:val="44"/>
      <w:szCs w:val="44"/>
    </w:rPr>
  </w:style>
  <w:style w:type="paragraph" w:customStyle="1" w:styleId="TOC0">
    <w:name w:val="TOC 标题_0"/>
    <w:basedOn w:val="103"/>
    <w:next w:val="0"/>
    <w:qFormat/>
    <w:rsid w:val="00C314B9"/>
    <w:pPr>
      <w:outlineLvl w:val="9"/>
    </w:pPr>
    <w:rPr>
      <w:rFonts w:ascii="Calibri" w:hAnsi="Calibri"/>
    </w:rPr>
  </w:style>
  <w:style w:type="paragraph" w:customStyle="1" w:styleId="TOCHeading1">
    <w:name w:val="TOC Heading1"/>
    <w:next w:val="a"/>
    <w:qFormat/>
    <w:rsid w:val="00C314B9"/>
    <w:rPr>
      <w:rFonts w:ascii="宋体" w:hAnsi="宋体" w:cs="宋体"/>
      <w:sz w:val="32"/>
    </w:rPr>
  </w:style>
  <w:style w:type="paragraph" w:customStyle="1" w:styleId="p15">
    <w:name w:val="p15"/>
    <w:basedOn w:val="a"/>
    <w:next w:val="TOCHeading1"/>
    <w:qFormat/>
    <w:rsid w:val="00C314B9"/>
    <w:pPr>
      <w:widowControl/>
      <w:ind w:firstLine="420"/>
    </w:pPr>
    <w:rPr>
      <w:rFonts w:hAnsi="宋体" w:cs="宋体"/>
      <w:sz w:val="20"/>
      <w:szCs w:val="20"/>
    </w:rPr>
  </w:style>
  <w:style w:type="paragraph" w:customStyle="1" w:styleId="xl151">
    <w:name w:val="xl151"/>
    <w:basedOn w:val="a"/>
    <w:next w:val="p15"/>
    <w:qFormat/>
    <w:rsid w:val="00C314B9"/>
    <w:pPr>
      <w:widowControl/>
      <w:spacing w:before="280" w:after="280"/>
    </w:pPr>
    <w:rPr>
      <w:rFonts w:ascii="宋体" w:hAnsi="宋体" w:cs="宋体"/>
      <w:sz w:val="24"/>
      <w:szCs w:val="20"/>
    </w:rPr>
  </w:style>
  <w:style w:type="paragraph" w:customStyle="1" w:styleId="Style10">
    <w:name w:val="_Style 10"/>
    <w:basedOn w:val="a"/>
    <w:next w:val="xl151"/>
    <w:qFormat/>
    <w:rsid w:val="00C314B9"/>
    <w:pPr>
      <w:widowControl/>
      <w:spacing w:line="400" w:lineRule="exact"/>
      <w:jc w:val="center"/>
    </w:pPr>
    <w:rPr>
      <w:rFonts w:hAnsi="宋体" w:cs="宋体"/>
      <w:sz w:val="20"/>
      <w:szCs w:val="20"/>
    </w:rPr>
  </w:style>
  <w:style w:type="paragraph" w:customStyle="1" w:styleId="xl48">
    <w:name w:val="xl48"/>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xl53">
    <w:name w:val="xl53"/>
    <w:basedOn w:val="a"/>
    <w:qFormat/>
    <w:rsid w:val="00C314B9"/>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left"/>
    </w:pPr>
    <w:rPr>
      <w:rFonts w:ascii="Arial Unicode MS" w:eastAsia="宋体fal" w:hAnsi="Arial Unicode MS" w:cs="Arial Unicode MS"/>
      <w:b/>
      <w:bCs/>
      <w:color w:val="000000"/>
      <w:sz w:val="24"/>
      <w:szCs w:val="20"/>
    </w:rPr>
  </w:style>
  <w:style w:type="paragraph" w:customStyle="1" w:styleId="2f7">
    <w:name w:val="题注2"/>
    <w:basedOn w:val="a"/>
    <w:qFormat/>
    <w:rsid w:val="00C314B9"/>
    <w:pPr>
      <w:suppressLineNumbers/>
      <w:spacing w:before="120" w:after="120"/>
    </w:pPr>
    <w:rPr>
      <w:rFonts w:cs="Tahoma"/>
      <w:i/>
      <w:iCs/>
      <w:sz w:val="24"/>
      <w:szCs w:val="20"/>
      <w:lang w:eastAsia="ar-SA"/>
    </w:rPr>
  </w:style>
  <w:style w:type="paragraph" w:customStyle="1" w:styleId="item">
    <w:name w:val="item"/>
    <w:basedOn w:val="a"/>
    <w:qFormat/>
    <w:rsid w:val="00C314B9"/>
    <w:pPr>
      <w:widowControl/>
      <w:spacing w:before="100" w:beforeAutospacing="1" w:after="100" w:afterAutospacing="1"/>
      <w:jc w:val="left"/>
    </w:pPr>
    <w:rPr>
      <w:rFonts w:ascii="宋体" w:hAnsi="宋体" w:cs="宋体"/>
      <w:color w:val="000000"/>
      <w:sz w:val="20"/>
      <w:szCs w:val="20"/>
    </w:rPr>
  </w:style>
  <w:style w:type="paragraph" w:customStyle="1" w:styleId="xl192">
    <w:name w:val="xl192"/>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xl191">
    <w:name w:val="xl191"/>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xl152">
    <w:name w:val="xl152"/>
    <w:basedOn w:val="a"/>
    <w:next w:val="reader-word-layerreader-word-s1-11"/>
    <w:qFormat/>
    <w:rsid w:val="00C314B9"/>
    <w:pPr>
      <w:widowControl/>
      <w:spacing w:before="280" w:after="280"/>
    </w:pPr>
    <w:rPr>
      <w:rFonts w:ascii="宋体" w:hAnsi="宋体" w:cs="宋体"/>
      <w:b/>
      <w:sz w:val="18"/>
      <w:szCs w:val="20"/>
    </w:rPr>
  </w:style>
  <w:style w:type="paragraph" w:customStyle="1" w:styleId="reader-word-layerreader-word-s1-11">
    <w:name w:val="reader-word-layer reader-word-s1-11"/>
    <w:basedOn w:val="a"/>
    <w:next w:val="221"/>
    <w:qFormat/>
    <w:rsid w:val="00C314B9"/>
    <w:pPr>
      <w:widowControl/>
      <w:spacing w:before="280" w:after="280"/>
    </w:pPr>
    <w:rPr>
      <w:rFonts w:ascii="宋体" w:hAnsi="宋体" w:cs="宋体"/>
      <w:sz w:val="24"/>
      <w:szCs w:val="20"/>
    </w:rPr>
  </w:style>
  <w:style w:type="paragraph" w:customStyle="1" w:styleId="221">
    <w:name w:val="目录 22"/>
    <w:next w:val="a"/>
    <w:qFormat/>
    <w:rsid w:val="00C314B9"/>
    <w:pPr>
      <w:ind w:left="425"/>
      <w:jc w:val="both"/>
    </w:pPr>
    <w:rPr>
      <w:rFonts w:ascii="宋体" w:hAnsi="宋体" w:cs="宋体"/>
      <w:sz w:val="21"/>
    </w:rPr>
  </w:style>
  <w:style w:type="paragraph" w:customStyle="1" w:styleId="1fff5">
    <w:name w:val="正文 1"/>
    <w:basedOn w:val="a"/>
    <w:qFormat/>
    <w:rsid w:val="00C314B9"/>
    <w:pPr>
      <w:widowControl/>
      <w:spacing w:before="80" w:after="80" w:line="360" w:lineRule="auto"/>
      <w:ind w:left="1417" w:firstLine="200"/>
      <w:jc w:val="left"/>
    </w:pPr>
    <w:rPr>
      <w:rFonts w:ascii="宋体" w:eastAsia="华文中宋" w:hAnsi="宋体" w:cs="宋体"/>
      <w:sz w:val="24"/>
      <w:szCs w:val="21"/>
    </w:rPr>
  </w:style>
  <w:style w:type="paragraph" w:customStyle="1" w:styleId="CharCharCharCharCharCharChar13">
    <w:name w:val="Char Char Char Char Char Char Char13"/>
    <w:basedOn w:val="a"/>
    <w:qFormat/>
    <w:rsid w:val="00C314B9"/>
    <w:pPr>
      <w:widowControl/>
      <w:spacing w:line="400" w:lineRule="exact"/>
      <w:jc w:val="center"/>
    </w:pPr>
    <w:rPr>
      <w:rFonts w:ascii="Verdana" w:hAnsi="Verdana"/>
      <w:sz w:val="20"/>
      <w:szCs w:val="20"/>
      <w:lang w:eastAsia="en-US"/>
    </w:rPr>
  </w:style>
  <w:style w:type="paragraph" w:customStyle="1" w:styleId="TableHeading">
    <w:name w:val="Table Heading"/>
    <w:basedOn w:val="TableContents"/>
    <w:qFormat/>
    <w:rsid w:val="00C314B9"/>
    <w:pPr>
      <w:jc w:val="center"/>
    </w:pPr>
    <w:rPr>
      <w:b/>
      <w:bCs/>
    </w:rPr>
  </w:style>
  <w:style w:type="paragraph" w:customStyle="1" w:styleId="TableContents">
    <w:name w:val="Table Contents"/>
    <w:basedOn w:val="a"/>
    <w:qFormat/>
    <w:rsid w:val="00C314B9"/>
    <w:pPr>
      <w:suppressLineNumbers/>
    </w:pPr>
    <w:rPr>
      <w:sz w:val="20"/>
      <w:szCs w:val="20"/>
      <w:lang w:eastAsia="ar-SA"/>
    </w:rPr>
  </w:style>
  <w:style w:type="paragraph" w:customStyle="1" w:styleId="11d">
    <w:name w:val="修订11"/>
    <w:qFormat/>
    <w:rsid w:val="00C314B9"/>
    <w:rPr>
      <w:sz w:val="21"/>
      <w:szCs w:val="24"/>
    </w:rPr>
  </w:style>
  <w:style w:type="paragraph" w:customStyle="1" w:styleId="xl44">
    <w:name w:val="xl44"/>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Style12">
    <w:name w:val="_Style 12"/>
    <w:basedOn w:val="a"/>
    <w:next w:val="af5"/>
    <w:qFormat/>
    <w:rsid w:val="00C314B9"/>
    <w:pPr>
      <w:widowControl/>
      <w:jc w:val="left"/>
    </w:pPr>
    <w:rPr>
      <w:rFonts w:ascii="Tahoma" w:eastAsia="Tahoma" w:hAnsi="华文细黑" w:cs="华文细黑"/>
      <w:sz w:val="24"/>
      <w:szCs w:val="21"/>
    </w:rPr>
  </w:style>
  <w:style w:type="paragraph" w:customStyle="1" w:styleId="affffff">
    <w:name w:val="正文段"/>
    <w:basedOn w:val="a"/>
    <w:next w:val="11110"/>
    <w:qFormat/>
    <w:rsid w:val="00C314B9"/>
    <w:pPr>
      <w:spacing w:after="240" w:line="312" w:lineRule="atLeast"/>
      <w:ind w:firstLine="425"/>
    </w:pPr>
    <w:rPr>
      <w:rFonts w:hAnsi="宋体" w:cs="宋体"/>
      <w:sz w:val="24"/>
      <w:szCs w:val="20"/>
    </w:rPr>
  </w:style>
  <w:style w:type="paragraph" w:customStyle="1" w:styleId="11110">
    <w:name w:val="列出段落1111"/>
    <w:basedOn w:val="a"/>
    <w:qFormat/>
    <w:rsid w:val="00C314B9"/>
    <w:pPr>
      <w:ind w:firstLine="420"/>
    </w:pPr>
    <w:rPr>
      <w:rFonts w:ascii="Calibri" w:hAnsi="Calibri"/>
      <w:sz w:val="20"/>
      <w:szCs w:val="22"/>
    </w:rPr>
  </w:style>
  <w:style w:type="paragraph" w:customStyle="1" w:styleId="xl150">
    <w:name w:val="xl150"/>
    <w:basedOn w:val="a"/>
    <w:next w:val="affffff"/>
    <w:qFormat/>
    <w:rsid w:val="00C314B9"/>
    <w:pPr>
      <w:widowControl/>
      <w:spacing w:before="280" w:after="280"/>
    </w:pPr>
    <w:rPr>
      <w:rFonts w:ascii="宋体" w:hAnsi="宋体" w:cs="宋体"/>
      <w:sz w:val="18"/>
      <w:szCs w:val="20"/>
    </w:rPr>
  </w:style>
  <w:style w:type="paragraph" w:customStyle="1" w:styleId="affffff0">
    <w:name w:val="文字"/>
    <w:basedOn w:val="a"/>
    <w:next w:val="xl150"/>
    <w:qFormat/>
    <w:rsid w:val="00C314B9"/>
    <w:pPr>
      <w:spacing w:line="312" w:lineRule="auto"/>
      <w:ind w:right="-210" w:firstLine="556"/>
    </w:pPr>
    <w:rPr>
      <w:rFonts w:ascii="楷体_GB2312" w:eastAsia="楷体_GB2312" w:hAnsi="宋体" w:cs="宋体"/>
      <w:sz w:val="28"/>
      <w:szCs w:val="20"/>
    </w:rPr>
  </w:style>
  <w:style w:type="paragraph" w:customStyle="1" w:styleId="affffff1">
    <w:name w:val="表身"/>
    <w:basedOn w:val="a"/>
    <w:qFormat/>
    <w:rsid w:val="00C314B9"/>
    <w:pPr>
      <w:widowControl/>
      <w:spacing w:line="300" w:lineRule="auto"/>
      <w:ind w:firstLine="200"/>
      <w:jc w:val="left"/>
    </w:pPr>
    <w:rPr>
      <w:rFonts w:ascii="宋体" w:eastAsia="华文中宋" w:hAnsi="宋体" w:cs="宋体"/>
      <w:sz w:val="18"/>
      <w:szCs w:val="18"/>
    </w:rPr>
  </w:style>
  <w:style w:type="paragraph" w:customStyle="1" w:styleId="xl43">
    <w:name w:val="xl43"/>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DocStatistics">
    <w:name w:val="Doc Statistics"/>
    <w:basedOn w:val="a"/>
    <w:qFormat/>
    <w:rsid w:val="00C314B9"/>
    <w:pPr>
      <w:widowControl/>
      <w:tabs>
        <w:tab w:val="right" w:pos="2410"/>
      </w:tabs>
      <w:spacing w:line="360" w:lineRule="auto"/>
      <w:ind w:left="2552" w:hanging="2552"/>
      <w:jc w:val="left"/>
    </w:pPr>
    <w:rPr>
      <w:rFonts w:ascii="Helvetica Neue 55 Roman" w:hAnsi="Helvetica Neue 55 Roman" w:cs="宋体"/>
      <w:sz w:val="20"/>
      <w:szCs w:val="20"/>
      <w:lang w:eastAsia="en-US"/>
    </w:rPr>
  </w:style>
  <w:style w:type="paragraph" w:customStyle="1" w:styleId="TableParagraph">
    <w:name w:val="Table Paragraph"/>
    <w:basedOn w:val="a"/>
    <w:next w:val="affffff2"/>
    <w:qFormat/>
    <w:rsid w:val="00C314B9"/>
    <w:rPr>
      <w:rFonts w:ascii="Calibri" w:hAnsi="宋体" w:cs="宋体"/>
      <w:sz w:val="22"/>
      <w:szCs w:val="20"/>
    </w:rPr>
  </w:style>
  <w:style w:type="paragraph" w:customStyle="1" w:styleId="affffff2">
    <w:name w:val="空半行"/>
    <w:basedOn w:val="a"/>
    <w:qFormat/>
    <w:rsid w:val="00C314B9"/>
    <w:pPr>
      <w:spacing w:line="120" w:lineRule="exact"/>
    </w:pPr>
    <w:rPr>
      <w:rFonts w:eastAsia="仿宋_GB2312"/>
      <w:color w:val="FFFFFF"/>
      <w:sz w:val="30"/>
      <w:szCs w:val="20"/>
    </w:rPr>
  </w:style>
  <w:style w:type="paragraph" w:customStyle="1" w:styleId="CharCharChar1Char11">
    <w:name w:val="Char Char Char1 Char11"/>
    <w:basedOn w:val="a"/>
    <w:next w:val="afb"/>
    <w:qFormat/>
    <w:rsid w:val="00C314B9"/>
    <w:rPr>
      <w:rFonts w:hAnsi="宋体" w:cs="宋体"/>
      <w:sz w:val="20"/>
      <w:szCs w:val="20"/>
    </w:rPr>
  </w:style>
  <w:style w:type="paragraph" w:customStyle="1" w:styleId="59">
    <w:name w:val="样式5"/>
    <w:basedOn w:val="17"/>
    <w:next w:val="CharCharChar1Char11"/>
    <w:qFormat/>
    <w:rsid w:val="00C314B9"/>
    <w:pPr>
      <w:spacing w:before="340" w:after="330" w:line="360" w:lineRule="auto"/>
      <w:ind w:firstLine="0"/>
      <w:jc w:val="center"/>
      <w:outlineLvl w:val="0"/>
    </w:pPr>
    <w:rPr>
      <w:rFonts w:ascii="Times New Roman" w:eastAsia="黑体" w:hAnsi="宋体" w:cs="宋体"/>
      <w:b/>
      <w:sz w:val="36"/>
      <w:szCs w:val="20"/>
    </w:rPr>
  </w:style>
  <w:style w:type="paragraph" w:customStyle="1" w:styleId="ParaChar">
    <w:name w:val="默认段落字体 Para Char"/>
    <w:basedOn w:val="a"/>
    <w:next w:val="59"/>
    <w:qFormat/>
    <w:rsid w:val="00C314B9"/>
    <w:rPr>
      <w:rFonts w:hAnsi="宋体" w:cs="宋体"/>
      <w:sz w:val="20"/>
      <w:szCs w:val="20"/>
    </w:rPr>
  </w:style>
  <w:style w:type="paragraph" w:customStyle="1" w:styleId="xl168">
    <w:name w:val="xl168"/>
    <w:basedOn w:val="a"/>
    <w:next w:val="a"/>
    <w:qFormat/>
    <w:rsid w:val="00C314B9"/>
    <w:pPr>
      <w:widowControl/>
      <w:spacing w:before="280" w:after="280"/>
      <w:jc w:val="center"/>
    </w:pPr>
    <w:rPr>
      <w:rFonts w:ascii="宋体" w:hAnsi="宋体" w:cs="宋体"/>
      <w:sz w:val="24"/>
      <w:szCs w:val="20"/>
    </w:rPr>
  </w:style>
  <w:style w:type="paragraph" w:customStyle="1" w:styleId="xl184">
    <w:name w:val="xl184"/>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2TimesNewRoman5020">
    <w:name w:val="样式 标题 2 + Times New Roman 四号 非加粗 段前: 5 磅 段后: 0 磅 行距: 固定值 20..."/>
    <w:basedOn w:val="2"/>
    <w:qFormat/>
    <w:rsid w:val="00C314B9"/>
    <w:pPr>
      <w:spacing w:before="100" w:after="0" w:line="400" w:lineRule="exact"/>
      <w:jc w:val="both"/>
    </w:pPr>
    <w:rPr>
      <w:rFonts w:ascii="Times New Roman" w:eastAsia="宋体" w:hAnsi="Times New Roman" w:cs="宋体"/>
      <w:b w:val="0"/>
      <w:sz w:val="28"/>
    </w:rPr>
  </w:style>
  <w:style w:type="paragraph" w:customStyle="1" w:styleId="bodytext1">
    <w:name w:val="bodytext1"/>
    <w:basedOn w:val="a"/>
    <w:qFormat/>
    <w:rsid w:val="00C314B9"/>
    <w:pPr>
      <w:widowControl/>
      <w:spacing w:before="120" w:after="120" w:line="360" w:lineRule="auto"/>
      <w:ind w:left="1843"/>
      <w:jc w:val="left"/>
    </w:pPr>
    <w:rPr>
      <w:rFonts w:ascii="宋体" w:eastAsia="Times New Roman" w:hAnsi="宋体" w:cs="宋体"/>
      <w:sz w:val="22"/>
      <w:szCs w:val="20"/>
      <w:lang w:eastAsia="en-US"/>
    </w:rPr>
  </w:style>
  <w:style w:type="paragraph" w:customStyle="1" w:styleId="27878">
    <w:name w:val="样式 宋体 首行缩进:  2 字符 段前: 7.8 磅 段后: 7.8 磅"/>
    <w:basedOn w:val="a"/>
    <w:next w:val="2TimesNewRoman5020"/>
    <w:qFormat/>
    <w:rsid w:val="00C314B9"/>
    <w:pPr>
      <w:spacing w:before="156" w:after="156" w:line="360" w:lineRule="auto"/>
      <w:ind w:firstLine="200"/>
    </w:pPr>
    <w:rPr>
      <w:rFonts w:ascii="宋体" w:hAnsi="宋体" w:cs="宋体"/>
      <w:sz w:val="20"/>
      <w:szCs w:val="20"/>
    </w:rPr>
  </w:style>
  <w:style w:type="paragraph" w:customStyle="1" w:styleId="CharCharCharCharCharCharCharCharCharCharCharCharCharCharCharCharCharCharChar">
    <w:name w:val="Char Char Char Char Char Char Char Char Char Char Char Char Char Char Char Char Char Char Char"/>
    <w:basedOn w:val="a"/>
    <w:next w:val="27878"/>
    <w:qFormat/>
    <w:rsid w:val="00C314B9"/>
    <w:pPr>
      <w:widowControl/>
      <w:spacing w:line="400" w:lineRule="exact"/>
      <w:jc w:val="center"/>
    </w:pPr>
    <w:rPr>
      <w:rFonts w:ascii="Verdana" w:hAnsi="宋体" w:cs="宋体"/>
      <w:sz w:val="20"/>
      <w:szCs w:val="20"/>
    </w:rPr>
  </w:style>
  <w:style w:type="paragraph" w:customStyle="1" w:styleId="xl136">
    <w:name w:val="xl136"/>
    <w:basedOn w:val="a"/>
    <w:next w:val="xl156"/>
    <w:qFormat/>
    <w:rsid w:val="00C314B9"/>
    <w:pPr>
      <w:widowControl/>
      <w:spacing w:before="280" w:after="280"/>
      <w:jc w:val="center"/>
    </w:pPr>
    <w:rPr>
      <w:rFonts w:ascii="宋体" w:hAnsi="宋体" w:cs="宋体"/>
      <w:sz w:val="20"/>
      <w:szCs w:val="20"/>
    </w:rPr>
  </w:style>
  <w:style w:type="paragraph" w:customStyle="1" w:styleId="xl156">
    <w:name w:val="xl156"/>
    <w:basedOn w:val="a"/>
    <w:next w:val="CharCharCharCharCharCharCharCharCharCharCharCharCharCharCharCharCharCharChar"/>
    <w:qFormat/>
    <w:rsid w:val="00C314B9"/>
    <w:pPr>
      <w:widowControl/>
      <w:shd w:val="clear" w:color="000000" w:fill="C0C0C0"/>
      <w:spacing w:before="280" w:after="280"/>
    </w:pPr>
    <w:rPr>
      <w:rFonts w:ascii="宋体" w:hAnsi="宋体" w:cs="宋体"/>
      <w:sz w:val="20"/>
      <w:szCs w:val="20"/>
    </w:rPr>
  </w:style>
  <w:style w:type="paragraph" w:customStyle="1" w:styleId="affffff3">
    <w:name w:val="正文首缩两字"/>
    <w:basedOn w:val="a"/>
    <w:link w:val="CharCharc"/>
    <w:qFormat/>
    <w:rsid w:val="00C314B9"/>
    <w:pPr>
      <w:widowControl/>
      <w:spacing w:line="360" w:lineRule="auto"/>
      <w:ind w:firstLine="200"/>
      <w:jc w:val="left"/>
    </w:pPr>
    <w:rPr>
      <w:rFonts w:ascii="宋体" w:hAnsi="宋体" w:cs="宋体"/>
      <w:sz w:val="24"/>
      <w:szCs w:val="20"/>
    </w:rPr>
  </w:style>
  <w:style w:type="paragraph" w:customStyle="1" w:styleId="Caption1">
    <w:name w:val="Caption1"/>
    <w:basedOn w:val="a"/>
    <w:uiPriority w:val="99"/>
    <w:qFormat/>
    <w:rsid w:val="00C314B9"/>
    <w:pPr>
      <w:suppressLineNumbers/>
      <w:spacing w:before="120" w:after="120"/>
    </w:pPr>
    <w:rPr>
      <w:i/>
      <w:iCs/>
      <w:sz w:val="24"/>
      <w:szCs w:val="20"/>
      <w:lang w:eastAsia="ar-SA"/>
    </w:rPr>
  </w:style>
  <w:style w:type="paragraph" w:customStyle="1" w:styleId="xl181">
    <w:name w:val="xl181"/>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2f8">
    <w:name w:val="正文2"/>
    <w:qFormat/>
    <w:rsid w:val="00C314B9"/>
    <w:pPr>
      <w:widowControl w:val="0"/>
      <w:spacing w:line="315" w:lineRule="atLeast"/>
      <w:jc w:val="both"/>
    </w:pPr>
    <w:rPr>
      <w:rFonts w:ascii="宋体" w:hAnsi="宋体" w:cs="宋体"/>
      <w:sz w:val="24"/>
    </w:rPr>
  </w:style>
  <w:style w:type="paragraph" w:customStyle="1" w:styleId="CharCharCharCharCharCharCharCharCharCharCharCharCharCharCharChar">
    <w:name w:val="Char Char Char Char Char Char Char Char Char Char Char Char Char Char Char Char"/>
    <w:basedOn w:val="a"/>
    <w:qFormat/>
    <w:rsid w:val="00C314B9"/>
    <w:pPr>
      <w:widowControl/>
      <w:tabs>
        <w:tab w:val="left" w:pos="360"/>
      </w:tabs>
      <w:spacing w:line="360" w:lineRule="auto"/>
      <w:ind w:left="482" w:firstLine="200"/>
      <w:jc w:val="left"/>
    </w:pPr>
    <w:rPr>
      <w:rFonts w:ascii="宋体" w:eastAsia="华文中宋" w:hAnsi="宋体" w:cs="宋体"/>
      <w:sz w:val="24"/>
      <w:szCs w:val="20"/>
    </w:rPr>
  </w:style>
  <w:style w:type="paragraph" w:customStyle="1" w:styleId="xl45">
    <w:name w:val="xl45"/>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620">
    <w:name w:val="目录 62"/>
    <w:next w:val="a"/>
    <w:qFormat/>
    <w:rsid w:val="00C314B9"/>
    <w:pPr>
      <w:ind w:left="2125"/>
      <w:jc w:val="both"/>
    </w:pPr>
    <w:rPr>
      <w:rFonts w:ascii="宋体" w:hAnsi="宋体" w:cs="宋体"/>
      <w:sz w:val="21"/>
    </w:rPr>
  </w:style>
  <w:style w:type="paragraph" w:customStyle="1" w:styleId="123">
    <w:name w:val="目录 12"/>
    <w:next w:val="a"/>
    <w:qFormat/>
    <w:rsid w:val="00C314B9"/>
    <w:pPr>
      <w:jc w:val="both"/>
    </w:pPr>
    <w:rPr>
      <w:rFonts w:ascii="宋体" w:hAnsi="宋体" w:cs="宋体"/>
      <w:sz w:val="21"/>
    </w:rPr>
  </w:style>
  <w:style w:type="paragraph" w:customStyle="1" w:styleId="1fff6">
    <w:name w:val="列表1）"/>
    <w:next w:val="1b"/>
    <w:qFormat/>
    <w:rsid w:val="00C314B9"/>
    <w:pPr>
      <w:widowControl w:val="0"/>
      <w:spacing w:before="10"/>
      <w:jc w:val="both"/>
    </w:pPr>
    <w:rPr>
      <w:rFonts w:ascii="Verdana" w:hAnsi="宋体" w:cs="宋体"/>
      <w:sz w:val="21"/>
    </w:rPr>
  </w:style>
  <w:style w:type="paragraph" w:customStyle="1" w:styleId="3f1">
    <w:name w:val="副标题3"/>
    <w:basedOn w:val="a"/>
    <w:next w:val="a"/>
    <w:qFormat/>
    <w:rsid w:val="00C314B9"/>
    <w:pPr>
      <w:spacing w:before="120" w:after="120"/>
      <w:jc w:val="left"/>
    </w:pPr>
    <w:rPr>
      <w:rFonts w:ascii="Arial" w:hAnsi="Arial"/>
      <w:b/>
      <w:bCs/>
      <w:color w:val="000000"/>
      <w:sz w:val="20"/>
      <w:szCs w:val="20"/>
    </w:rPr>
  </w:style>
  <w:style w:type="paragraph" w:customStyle="1" w:styleId="1fff7">
    <w:name w:val="¹Ø×¢ÀàÐÍ:1"/>
    <w:basedOn w:val="a"/>
    <w:qFormat/>
    <w:rsid w:val="00C314B9"/>
    <w:pPr>
      <w:keepNext/>
      <w:widowControl/>
      <w:pBdr>
        <w:top w:val="single" w:sz="6" w:space="7" w:color="000000"/>
        <w:bottom w:val="single" w:sz="6" w:space="7" w:color="000000"/>
      </w:pBdr>
      <w:tabs>
        <w:tab w:val="left" w:pos="375"/>
      </w:tabs>
      <w:spacing w:before="120" w:after="120" w:line="240" w:lineRule="exact"/>
      <w:ind w:firstLine="200"/>
      <w:jc w:val="left"/>
    </w:pPr>
    <w:rPr>
      <w:rFonts w:ascii="宋体" w:eastAsia="华文中宋" w:hAnsi="宋体" w:cs="宋体"/>
      <w:sz w:val="24"/>
      <w:szCs w:val="20"/>
    </w:rPr>
  </w:style>
  <w:style w:type="paragraph" w:customStyle="1" w:styleId="Char39">
    <w:name w:val="Char3"/>
    <w:basedOn w:val="a"/>
    <w:qFormat/>
    <w:rsid w:val="00C314B9"/>
    <w:rPr>
      <w:rFonts w:ascii="Tahoma" w:hAnsi="Tahoma"/>
      <w:sz w:val="24"/>
      <w:szCs w:val="20"/>
    </w:rPr>
  </w:style>
  <w:style w:type="paragraph" w:customStyle="1" w:styleId="flType">
    <w:name w:val="flType"/>
    <w:basedOn w:val="a"/>
    <w:next w:val="xl161"/>
    <w:uiPriority w:val="99"/>
    <w:qFormat/>
    <w:rsid w:val="00C314B9"/>
    <w:pPr>
      <w:spacing w:after="284" w:line="113" w:lineRule="atLeast"/>
      <w:jc w:val="center"/>
    </w:pPr>
    <w:rPr>
      <w:rFonts w:hAnsi="宋体" w:cs="宋体"/>
      <w:sz w:val="24"/>
      <w:szCs w:val="20"/>
    </w:rPr>
  </w:style>
  <w:style w:type="paragraph" w:customStyle="1" w:styleId="xl161">
    <w:name w:val="xl161"/>
    <w:basedOn w:val="a"/>
    <w:next w:val="2f9"/>
    <w:uiPriority w:val="99"/>
    <w:qFormat/>
    <w:rsid w:val="00C314B9"/>
    <w:pPr>
      <w:widowControl/>
      <w:spacing w:before="280" w:after="280"/>
      <w:jc w:val="center"/>
    </w:pPr>
    <w:rPr>
      <w:rFonts w:ascii="宋体" w:hAnsi="宋体" w:cs="宋体"/>
      <w:color w:val="000000"/>
      <w:sz w:val="20"/>
      <w:szCs w:val="20"/>
    </w:rPr>
  </w:style>
  <w:style w:type="paragraph" w:customStyle="1" w:styleId="2f9">
    <w:name w:val="样式 首行缩进:  2 字符"/>
    <w:basedOn w:val="a"/>
    <w:next w:val="paragraphindent"/>
    <w:uiPriority w:val="99"/>
    <w:qFormat/>
    <w:rsid w:val="00C314B9"/>
    <w:pPr>
      <w:spacing w:line="360" w:lineRule="auto"/>
      <w:ind w:firstLine="480"/>
    </w:pPr>
    <w:rPr>
      <w:rFonts w:ascii="Arial" w:hAnsi="宋体" w:cs="宋体"/>
      <w:sz w:val="24"/>
      <w:szCs w:val="20"/>
    </w:rPr>
  </w:style>
  <w:style w:type="paragraph" w:customStyle="1" w:styleId="paragraphindent">
    <w:name w:val="paragraphindent"/>
    <w:basedOn w:val="a"/>
    <w:next w:val="11e"/>
    <w:uiPriority w:val="99"/>
    <w:qFormat/>
    <w:rsid w:val="00C314B9"/>
    <w:pPr>
      <w:widowControl/>
      <w:spacing w:before="280" w:after="280"/>
    </w:pPr>
    <w:rPr>
      <w:rFonts w:ascii="宋体" w:hAnsi="宋体" w:cs="宋体"/>
      <w:sz w:val="24"/>
      <w:szCs w:val="20"/>
    </w:rPr>
  </w:style>
  <w:style w:type="paragraph" w:customStyle="1" w:styleId="11e">
    <w:name w:val="列出段落11"/>
    <w:basedOn w:val="a"/>
    <w:next w:val="ac"/>
    <w:uiPriority w:val="99"/>
    <w:qFormat/>
    <w:rsid w:val="00C314B9"/>
    <w:pPr>
      <w:ind w:firstLine="420"/>
    </w:pPr>
    <w:rPr>
      <w:rFonts w:ascii="Calibri" w:hAnsi="宋体" w:cs="宋体"/>
      <w:sz w:val="20"/>
      <w:szCs w:val="20"/>
    </w:rPr>
  </w:style>
  <w:style w:type="paragraph" w:customStyle="1" w:styleId="font10">
    <w:name w:val="font10"/>
    <w:basedOn w:val="a"/>
    <w:next w:val="flType"/>
    <w:uiPriority w:val="99"/>
    <w:qFormat/>
    <w:rsid w:val="00C314B9"/>
    <w:pPr>
      <w:widowControl/>
      <w:spacing w:before="280" w:after="280"/>
    </w:pPr>
    <w:rPr>
      <w:rFonts w:ascii="宋体" w:hAnsi="宋体" w:cs="宋体"/>
      <w:sz w:val="16"/>
      <w:szCs w:val="20"/>
    </w:rPr>
  </w:style>
  <w:style w:type="paragraph" w:customStyle="1" w:styleId="xl27">
    <w:name w:val="xl27"/>
    <w:basedOn w:val="a"/>
    <w:qFormat/>
    <w:rsid w:val="00C314B9"/>
    <w:pPr>
      <w:widowControl/>
      <w:pBdr>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b/>
      <w:bCs/>
      <w:sz w:val="24"/>
      <w:szCs w:val="20"/>
    </w:rPr>
  </w:style>
  <w:style w:type="paragraph" w:customStyle="1" w:styleId="Char4c">
    <w:name w:val="Char4"/>
    <w:basedOn w:val="a"/>
    <w:qFormat/>
    <w:rsid w:val="00C314B9"/>
    <w:rPr>
      <w:rFonts w:ascii="Tahoma" w:hAnsi="Tahoma"/>
      <w:sz w:val="24"/>
      <w:szCs w:val="20"/>
    </w:rPr>
  </w:style>
  <w:style w:type="paragraph" w:customStyle="1" w:styleId="2fa">
    <w:name w:val="普通(网站)2"/>
    <w:basedOn w:val="a"/>
    <w:next w:val="a"/>
    <w:qFormat/>
    <w:rsid w:val="00C314B9"/>
    <w:pPr>
      <w:widowControl/>
    </w:pPr>
    <w:rPr>
      <w:rFonts w:eastAsia="Times New Roman" w:hAnsi="宋体" w:cs="宋体"/>
      <w:sz w:val="24"/>
      <w:szCs w:val="20"/>
    </w:rPr>
  </w:style>
  <w:style w:type="paragraph" w:customStyle="1" w:styleId="GP4">
    <w:name w:val="GP标题4"/>
    <w:basedOn w:val="a"/>
    <w:next w:val="a"/>
    <w:qFormat/>
    <w:rsid w:val="00C314B9"/>
    <w:pPr>
      <w:widowControl/>
      <w:spacing w:line="360" w:lineRule="auto"/>
      <w:ind w:left="1277"/>
      <w:jc w:val="left"/>
      <w:outlineLvl w:val="3"/>
    </w:pPr>
    <w:rPr>
      <w:rFonts w:ascii="华文细黑" w:eastAsia="华文细黑" w:hAnsi="华文细黑" w:cs="宋体"/>
      <w:b/>
      <w:sz w:val="28"/>
      <w:szCs w:val="22"/>
    </w:rPr>
  </w:style>
  <w:style w:type="paragraph" w:customStyle="1" w:styleId="2fb">
    <w:name w:val="纯文本2"/>
    <w:basedOn w:val="a"/>
    <w:qFormat/>
    <w:rsid w:val="00C314B9"/>
    <w:pPr>
      <w:widowControl/>
      <w:jc w:val="left"/>
    </w:pPr>
    <w:rPr>
      <w:rFonts w:ascii="宋体" w:hAnsi="Courier New" w:cs="宋体"/>
      <w:sz w:val="28"/>
      <w:szCs w:val="20"/>
    </w:rPr>
  </w:style>
  <w:style w:type="paragraph" w:customStyle="1" w:styleId="153">
    <w:name w:val="样式 正文缩进 + 行距: 1.5 倍行距"/>
    <w:basedOn w:val="a8"/>
    <w:qFormat/>
    <w:rsid w:val="00C314B9"/>
    <w:pPr>
      <w:spacing w:line="360" w:lineRule="auto"/>
      <w:ind w:firstLine="200"/>
    </w:pPr>
    <w:rPr>
      <w:sz w:val="24"/>
    </w:rPr>
  </w:style>
  <w:style w:type="paragraph" w:customStyle="1" w:styleId="affffff4">
    <w:name w:val="表内文字"/>
    <w:basedOn w:val="a"/>
    <w:qFormat/>
    <w:rsid w:val="00C314B9"/>
    <w:pPr>
      <w:widowControl/>
      <w:jc w:val="center"/>
    </w:pPr>
    <w:rPr>
      <w:rFonts w:ascii="宋体fal" w:eastAsia="宋体fal" w:hAnsi="宋体fal" w:cs="宋体fal"/>
      <w:sz w:val="24"/>
      <w:szCs w:val="20"/>
    </w:rPr>
  </w:style>
  <w:style w:type="paragraph" w:customStyle="1" w:styleId="CharCharChar1Char2">
    <w:name w:val="Char Char Char1 Char2"/>
    <w:basedOn w:val="a"/>
    <w:qFormat/>
    <w:rsid w:val="00C314B9"/>
    <w:rPr>
      <w:sz w:val="20"/>
      <w:szCs w:val="20"/>
    </w:rPr>
  </w:style>
  <w:style w:type="paragraph" w:customStyle="1" w:styleId="2fc">
    <w:name w:val="样式 标题 2 + (西文) 宋体 小二 段前: 自动 段后: 自动 行距: 单倍行距"/>
    <w:basedOn w:val="2"/>
    <w:qFormat/>
    <w:rsid w:val="00C314B9"/>
    <w:pPr>
      <w:widowControl/>
      <w:tabs>
        <w:tab w:val="left" w:pos="480"/>
      </w:tabs>
      <w:spacing w:before="0" w:after="0" w:line="500" w:lineRule="exact"/>
      <w:ind w:left="480" w:hanging="480"/>
      <w:jc w:val="left"/>
    </w:pPr>
    <w:rPr>
      <w:rFonts w:ascii="Cambria" w:eastAsia="黑体fal" w:hAnsi="Cambria" w:cs="Arial"/>
      <w:b w:val="0"/>
      <w:sz w:val="30"/>
      <w:szCs w:val="30"/>
    </w:rPr>
  </w:style>
  <w:style w:type="paragraph" w:customStyle="1" w:styleId="CharCharCharCharCharChar1CharCharCharCharCharCharCharCharCharCharCharCharCharCharCharChar">
    <w:name w:val="Char Char Char Char Char Char1 Char Char Char Char Char Char Char Char Char Char Char Char Char Char Char Char"/>
    <w:basedOn w:val="a"/>
    <w:qFormat/>
    <w:rsid w:val="00C314B9"/>
    <w:rPr>
      <w:sz w:val="20"/>
      <w:szCs w:val="20"/>
    </w:rPr>
  </w:style>
  <w:style w:type="paragraph" w:customStyle="1" w:styleId="xl41">
    <w:name w:val="xl41"/>
    <w:basedOn w:val="a"/>
    <w:qFormat/>
    <w:rsid w:val="00C314B9"/>
    <w:pPr>
      <w:widowControl/>
      <w:pBdr>
        <w:left w:val="single" w:sz="8" w:space="0" w:color="000000"/>
      </w:pBdr>
      <w:spacing w:before="100" w:beforeAutospacing="1" w:afterAutospacing="1" w:line="360" w:lineRule="auto"/>
      <w:ind w:left="200" w:firstLine="200"/>
      <w:jc w:val="center"/>
    </w:pPr>
    <w:rPr>
      <w:rFonts w:ascii="Arial Unicode MS" w:eastAsia="Arial Unicode MS" w:hAnsi="Arial Unicode MS" w:cs="Arial Unicode MS"/>
      <w:sz w:val="16"/>
      <w:szCs w:val="16"/>
      <w:lang w:eastAsia="en-US"/>
    </w:rPr>
  </w:style>
  <w:style w:type="paragraph" w:customStyle="1" w:styleId="Char210">
    <w:name w:val="Char21"/>
    <w:basedOn w:val="a"/>
    <w:qFormat/>
    <w:rsid w:val="00C314B9"/>
    <w:pPr>
      <w:widowControl/>
      <w:spacing w:after="160" w:line="240" w:lineRule="exact"/>
      <w:jc w:val="left"/>
    </w:pPr>
    <w:rPr>
      <w:sz w:val="20"/>
      <w:szCs w:val="20"/>
    </w:rPr>
  </w:style>
  <w:style w:type="paragraph" w:customStyle="1" w:styleId="Heading0">
    <w:name w:val="Heading 0"/>
    <w:basedOn w:val="11"/>
    <w:next w:val="af1"/>
    <w:qFormat/>
    <w:rsid w:val="00C314B9"/>
    <w:pPr>
      <w:pageBreakBefore/>
      <w:widowControl/>
      <w:tabs>
        <w:tab w:val="left" w:pos="432"/>
      </w:tabs>
      <w:spacing w:before="340" w:after="160" w:line="578" w:lineRule="auto"/>
      <w:ind w:left="431" w:hanging="431"/>
      <w:jc w:val="left"/>
      <w:outlineLvl w:val="9"/>
    </w:pPr>
    <w:rPr>
      <w:rFonts w:ascii="HelveticaNeue LT 57 Cn" w:eastAsia="Times New Roman" w:hAnsi="HelveticaNeue LT 57 Cn" w:cs="宋体"/>
      <w:i/>
      <w:sz w:val="24"/>
      <w:lang w:eastAsia="en-US"/>
    </w:rPr>
  </w:style>
  <w:style w:type="paragraph" w:customStyle="1" w:styleId="xl167">
    <w:name w:val="xl167"/>
    <w:basedOn w:val="a"/>
    <w:next w:val="afff7"/>
    <w:qFormat/>
    <w:rsid w:val="00C314B9"/>
    <w:pPr>
      <w:widowControl/>
      <w:spacing w:before="280" w:after="280"/>
    </w:pPr>
    <w:rPr>
      <w:rFonts w:ascii="宋体" w:hAnsi="宋体" w:cs="宋体"/>
      <w:sz w:val="20"/>
      <w:szCs w:val="20"/>
    </w:rPr>
  </w:style>
  <w:style w:type="paragraph" w:customStyle="1" w:styleId="31a">
    <w:name w:val="31a（正文）章标题"/>
    <w:next w:val="xl167"/>
    <w:qFormat/>
    <w:rsid w:val="00C314B9"/>
    <w:pPr>
      <w:ind w:firstLine="315"/>
      <w:jc w:val="both"/>
      <w:outlineLvl w:val="0"/>
    </w:pPr>
    <w:rPr>
      <w:rFonts w:ascii="楷体_GB2312" w:hAnsi="宋体" w:cs="宋体"/>
      <w:sz w:val="21"/>
    </w:rPr>
  </w:style>
  <w:style w:type="paragraph" w:customStyle="1" w:styleId="xl94">
    <w:name w:val="xl94"/>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szCs w:val="20"/>
    </w:rPr>
  </w:style>
  <w:style w:type="paragraph" w:customStyle="1" w:styleId="813">
    <w:name w:val="目录 81"/>
    <w:next w:val="a"/>
    <w:qFormat/>
    <w:rsid w:val="00C314B9"/>
    <w:pPr>
      <w:ind w:left="2975"/>
      <w:jc w:val="both"/>
    </w:pPr>
    <w:rPr>
      <w:rFonts w:ascii="宋体" w:hAnsi="宋体" w:cs="宋体"/>
      <w:sz w:val="21"/>
    </w:rPr>
  </w:style>
  <w:style w:type="paragraph" w:customStyle="1" w:styleId="1fff8">
    <w:name w:val="华文细黑1"/>
    <w:basedOn w:val="a"/>
    <w:next w:val="813"/>
    <w:qFormat/>
    <w:rsid w:val="00C314B9"/>
    <w:pPr>
      <w:widowControl/>
      <w:spacing w:line="300" w:lineRule="auto"/>
      <w:ind w:firstLine="200"/>
    </w:pPr>
    <w:rPr>
      <w:rFonts w:eastAsia="华文细黑" w:hAnsi="宋体" w:cs="宋体"/>
      <w:sz w:val="24"/>
      <w:szCs w:val="20"/>
    </w:rPr>
  </w:style>
  <w:style w:type="paragraph" w:customStyle="1" w:styleId="26315">
    <w:name w:val="样式 标题 2 + (中文) 宋体 (西文)五号 非(西文)粗体 段前: 6 磅 段后: 3 磅 行距: 1.5 倍行距"/>
    <w:basedOn w:val="2"/>
    <w:next w:val="1fff8"/>
    <w:qFormat/>
    <w:rsid w:val="00C314B9"/>
    <w:pPr>
      <w:keepNext w:val="0"/>
      <w:keepLines w:val="0"/>
      <w:spacing w:before="120" w:line="360" w:lineRule="auto"/>
    </w:pPr>
    <w:rPr>
      <w:rFonts w:ascii="Cambria" w:eastAsia="宋体" w:hAnsi="宋体" w:cs="宋体"/>
      <w:sz w:val="24"/>
    </w:rPr>
  </w:style>
  <w:style w:type="paragraph" w:customStyle="1" w:styleId="xl95">
    <w:name w:val="xl95"/>
    <w:basedOn w:val="a"/>
    <w:qFormat/>
    <w:rsid w:val="00C314B9"/>
    <w:pPr>
      <w:widowControl/>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ascii="黑体" w:eastAsia="黑体" w:hAnsi="黑体" w:cs="宋体"/>
      <w:b/>
      <w:bCs/>
      <w:color w:val="000000"/>
      <w:sz w:val="22"/>
      <w:szCs w:val="22"/>
    </w:rPr>
  </w:style>
  <w:style w:type="paragraph" w:customStyle="1" w:styleId="xl80">
    <w:name w:val="xl80"/>
    <w:basedOn w:val="a"/>
    <w:qFormat/>
    <w:rsid w:val="00C314B9"/>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黑体" w:eastAsia="黑体" w:hAnsi="黑体" w:cs="宋体"/>
      <w:b/>
      <w:bCs/>
      <w:sz w:val="22"/>
      <w:szCs w:val="22"/>
    </w:rPr>
  </w:style>
  <w:style w:type="paragraph" w:customStyle="1" w:styleId="4110">
    <w:name w:val="目录 411"/>
    <w:basedOn w:val="a"/>
    <w:next w:val="a"/>
    <w:qFormat/>
    <w:rsid w:val="00C314B9"/>
    <w:pPr>
      <w:ind w:left="630"/>
    </w:pPr>
    <w:rPr>
      <w:rFonts w:ascii="Calibri" w:hAnsi="宋体" w:cs="宋体"/>
      <w:sz w:val="20"/>
      <w:szCs w:val="20"/>
    </w:rPr>
  </w:style>
  <w:style w:type="paragraph" w:customStyle="1" w:styleId="b13">
    <w:name w:val="b13"/>
    <w:basedOn w:val="a"/>
    <w:qFormat/>
    <w:rsid w:val="00C314B9"/>
    <w:pPr>
      <w:widowControl/>
      <w:spacing w:after="120" w:line="360" w:lineRule="auto"/>
      <w:ind w:firstLine="200"/>
      <w:jc w:val="left"/>
    </w:pPr>
    <w:rPr>
      <w:rFonts w:ascii="宋体" w:eastAsia="華康粗圓體" w:hAnsi="宋体" w:cs="宋体"/>
      <w:sz w:val="26"/>
      <w:szCs w:val="20"/>
      <w:lang w:eastAsia="zh-TW"/>
    </w:rPr>
  </w:style>
  <w:style w:type="paragraph" w:customStyle="1" w:styleId="xl173">
    <w:name w:val="xl173"/>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b/>
      <w:bCs/>
      <w:sz w:val="24"/>
      <w:szCs w:val="20"/>
    </w:rPr>
  </w:style>
  <w:style w:type="paragraph" w:customStyle="1" w:styleId="xl143">
    <w:name w:val="xl143"/>
    <w:basedOn w:val="a"/>
    <w:next w:val="a"/>
    <w:qFormat/>
    <w:rsid w:val="00C314B9"/>
    <w:pPr>
      <w:widowControl/>
      <w:spacing w:before="280" w:after="280"/>
      <w:jc w:val="center"/>
    </w:pPr>
    <w:rPr>
      <w:rFonts w:ascii="宋体" w:hAnsi="宋体" w:cs="宋体"/>
      <w:color w:val="000000"/>
      <w:sz w:val="20"/>
      <w:szCs w:val="20"/>
    </w:rPr>
  </w:style>
  <w:style w:type="paragraph" w:customStyle="1" w:styleId="xl140">
    <w:name w:val="xl140"/>
    <w:basedOn w:val="a"/>
    <w:next w:val="xl143"/>
    <w:qFormat/>
    <w:rsid w:val="00C314B9"/>
    <w:pPr>
      <w:widowControl/>
      <w:spacing w:before="280" w:after="280"/>
    </w:pPr>
    <w:rPr>
      <w:rFonts w:ascii="宋体" w:hAnsi="宋体" w:cs="宋体"/>
      <w:sz w:val="18"/>
      <w:szCs w:val="20"/>
    </w:rPr>
  </w:style>
  <w:style w:type="paragraph" w:customStyle="1" w:styleId="xl130">
    <w:name w:val="xl130"/>
    <w:basedOn w:val="a"/>
    <w:next w:val="CharCharChar1Char"/>
    <w:qFormat/>
    <w:rsid w:val="00C314B9"/>
    <w:pPr>
      <w:widowControl/>
      <w:spacing w:before="280" w:after="280"/>
    </w:pPr>
    <w:rPr>
      <w:rFonts w:ascii="宋体" w:hAnsi="宋体" w:cs="宋体"/>
      <w:sz w:val="24"/>
      <w:szCs w:val="20"/>
    </w:rPr>
  </w:style>
  <w:style w:type="paragraph" w:customStyle="1" w:styleId="CharCharChar1Char">
    <w:name w:val="Char Char Char1 Char"/>
    <w:basedOn w:val="a"/>
    <w:next w:val="prodsubtitle"/>
    <w:qFormat/>
    <w:rsid w:val="00C314B9"/>
    <w:rPr>
      <w:rFonts w:hAnsi="宋体" w:cs="宋体"/>
      <w:sz w:val="20"/>
      <w:szCs w:val="20"/>
    </w:rPr>
  </w:style>
  <w:style w:type="paragraph" w:customStyle="1" w:styleId="prodsubtitle">
    <w:name w:val="prodsubtitle"/>
    <w:basedOn w:val="a"/>
    <w:next w:val="af"/>
    <w:qFormat/>
    <w:rsid w:val="00C314B9"/>
    <w:pPr>
      <w:widowControl/>
    </w:pPr>
    <w:rPr>
      <w:rFonts w:ascii="宋体" w:hAnsi="宋体" w:cs="宋体"/>
      <w:sz w:val="24"/>
      <w:szCs w:val="20"/>
    </w:rPr>
  </w:style>
  <w:style w:type="paragraph" w:customStyle="1" w:styleId="SS">
    <w:name w:val="SS正文首行缩进 +"/>
    <w:basedOn w:val="113"/>
    <w:qFormat/>
    <w:rsid w:val="00C314B9"/>
    <w:pPr>
      <w:widowControl/>
      <w:spacing w:after="120" w:line="360" w:lineRule="auto"/>
      <w:ind w:firstLine="480"/>
    </w:pPr>
    <w:rPr>
      <w:rFonts w:ascii="黑体fal" w:eastAsia="黑体fal" w:hAnsi="Verdana"/>
      <w:b/>
      <w:bCs/>
      <w:sz w:val="32"/>
      <w:szCs w:val="32"/>
    </w:rPr>
  </w:style>
  <w:style w:type="paragraph" w:customStyle="1" w:styleId="xl93">
    <w:name w:val="xl93"/>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0"/>
    </w:rPr>
  </w:style>
  <w:style w:type="paragraph" w:customStyle="1" w:styleId="CharCharCharCharChar">
    <w:name w:val="Char Char Char Char Char"/>
    <w:basedOn w:val="a"/>
    <w:qFormat/>
    <w:rsid w:val="00C314B9"/>
    <w:pPr>
      <w:widowControl/>
      <w:spacing w:line="360" w:lineRule="auto"/>
      <w:ind w:firstLine="200"/>
      <w:jc w:val="left"/>
    </w:pPr>
    <w:rPr>
      <w:rFonts w:ascii="Tahoma" w:eastAsia="仿宋_GB2312" w:hAnsi="Tahoma" w:cs="Tahoma"/>
      <w:sz w:val="24"/>
      <w:szCs w:val="20"/>
    </w:rPr>
  </w:style>
  <w:style w:type="paragraph" w:customStyle="1" w:styleId="154">
    <w:name w:val="样式 (中文) 黑体 小三 加粗 居中 行距: 1.5 倍行距"/>
    <w:basedOn w:val="a"/>
    <w:next w:val="a"/>
    <w:qFormat/>
    <w:rsid w:val="00C314B9"/>
    <w:pPr>
      <w:spacing w:line="360" w:lineRule="auto"/>
      <w:jc w:val="center"/>
    </w:pPr>
    <w:rPr>
      <w:rFonts w:eastAsia="黑体" w:hAnsi="宋体" w:cs="宋体"/>
      <w:b/>
      <w:sz w:val="30"/>
      <w:szCs w:val="20"/>
    </w:rPr>
  </w:style>
  <w:style w:type="paragraph" w:customStyle="1" w:styleId="Framecontents">
    <w:name w:val="Frame contents"/>
    <w:basedOn w:val="af1"/>
    <w:qFormat/>
    <w:rsid w:val="00C314B9"/>
    <w:pPr>
      <w:spacing w:line="360" w:lineRule="auto"/>
    </w:pPr>
    <w:rPr>
      <w:rFonts w:ascii="Times New Roman" w:eastAsia="仿宋_GB2312" w:hAnsi="Times New Roman"/>
      <w:sz w:val="23"/>
      <w:szCs w:val="24"/>
      <w:lang w:eastAsia="ar-SA"/>
    </w:rPr>
  </w:style>
  <w:style w:type="paragraph" w:customStyle="1" w:styleId="CharCharCharChar2">
    <w:name w:val="Char Char Char Char2"/>
    <w:basedOn w:val="a"/>
    <w:next w:val="a"/>
    <w:qFormat/>
    <w:rsid w:val="00C314B9"/>
    <w:pPr>
      <w:widowControl/>
      <w:spacing w:after="160" w:line="240" w:lineRule="exact"/>
      <w:jc w:val="left"/>
    </w:pPr>
    <w:rPr>
      <w:sz w:val="20"/>
      <w:szCs w:val="20"/>
    </w:rPr>
  </w:style>
  <w:style w:type="paragraph" w:customStyle="1" w:styleId="4a">
    <w:name w:val="正文4"/>
    <w:qFormat/>
    <w:rsid w:val="00C314B9"/>
    <w:pPr>
      <w:widowControl w:val="0"/>
      <w:spacing w:line="315" w:lineRule="atLeast"/>
      <w:jc w:val="both"/>
    </w:pPr>
    <w:rPr>
      <w:rFonts w:ascii="宋体"/>
      <w:sz w:val="24"/>
    </w:rPr>
  </w:style>
  <w:style w:type="paragraph" w:customStyle="1" w:styleId="xl26">
    <w:name w:val="xl26"/>
    <w:basedOn w:val="a"/>
    <w:qFormat/>
    <w:rsid w:val="00C314B9"/>
    <w:pPr>
      <w:widowControl/>
      <w:pBdr>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b/>
      <w:bCs/>
      <w:sz w:val="24"/>
      <w:szCs w:val="20"/>
    </w:rPr>
  </w:style>
  <w:style w:type="paragraph" w:customStyle="1" w:styleId="03">
    <w:name w:val="标题_0"/>
    <w:basedOn w:val="1fff3"/>
    <w:qFormat/>
    <w:rsid w:val="00C314B9"/>
    <w:pPr>
      <w:spacing w:before="120" w:after="120" w:line="360" w:lineRule="auto"/>
      <w:jc w:val="center"/>
      <w:outlineLvl w:val="0"/>
    </w:pPr>
    <w:rPr>
      <w:rFonts w:ascii="黑体" w:eastAsia="黑体" w:hAnsi="Arial"/>
      <w:b/>
      <w:bCs/>
      <w:sz w:val="32"/>
      <w:szCs w:val="32"/>
    </w:rPr>
  </w:style>
  <w:style w:type="paragraph" w:customStyle="1" w:styleId="xl180">
    <w:name w:val="xl180"/>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fal" w:eastAsia="宋体fal" w:hAnsi="宋体fal" w:cs="宋体fal"/>
      <w:sz w:val="24"/>
      <w:szCs w:val="20"/>
    </w:rPr>
  </w:style>
  <w:style w:type="paragraph" w:customStyle="1" w:styleId="4b">
    <w:name w:val="样式4"/>
    <w:basedOn w:val="a"/>
    <w:next w:val="a9"/>
    <w:qFormat/>
    <w:rsid w:val="00C314B9"/>
    <w:pPr>
      <w:ind w:right="13"/>
      <w:jc w:val="right"/>
    </w:pPr>
    <w:rPr>
      <w:rFonts w:eastAsia="仿宋_GB2312" w:hAnsi="宋体" w:cs="宋体"/>
      <w:sz w:val="28"/>
      <w:szCs w:val="20"/>
    </w:rPr>
  </w:style>
  <w:style w:type="paragraph" w:customStyle="1" w:styleId="-5">
    <w:name w:val="标题-5"/>
    <w:basedOn w:val="5"/>
    <w:next w:val="5"/>
    <w:qFormat/>
    <w:rsid w:val="00C314B9"/>
    <w:pPr>
      <w:keepLines/>
      <w:widowControl/>
      <w:spacing w:before="100" w:beforeAutospacing="1" w:after="100" w:afterAutospacing="1" w:line="240" w:lineRule="atLeast"/>
      <w:ind w:left="1680" w:right="280" w:hanging="420"/>
      <w:jc w:val="left"/>
    </w:pPr>
    <w:rPr>
      <w:rFonts w:cs="宋体"/>
      <w:bCs w:val="0"/>
      <w:sz w:val="24"/>
      <w:lang w:bidi="en-US"/>
    </w:rPr>
  </w:style>
  <w:style w:type="paragraph" w:customStyle="1" w:styleId="xl183">
    <w:name w:val="xl183"/>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GP1">
    <w:name w:val="GP标题1"/>
    <w:basedOn w:val="a"/>
    <w:next w:val="a"/>
    <w:qFormat/>
    <w:rsid w:val="00C314B9"/>
    <w:pPr>
      <w:widowControl/>
      <w:spacing w:line="360" w:lineRule="auto"/>
      <w:jc w:val="center"/>
      <w:outlineLvl w:val="0"/>
    </w:pPr>
    <w:rPr>
      <w:rFonts w:ascii="黑体" w:eastAsia="黑体" w:hAnsi="黑体" w:cs="宋体"/>
      <w:b/>
      <w:sz w:val="36"/>
      <w:szCs w:val="22"/>
    </w:rPr>
  </w:style>
  <w:style w:type="paragraph" w:customStyle="1" w:styleId="Char1f2">
    <w:name w:val="Char1"/>
    <w:basedOn w:val="a"/>
    <w:qFormat/>
    <w:rsid w:val="00C314B9"/>
    <w:pPr>
      <w:widowControl/>
      <w:spacing w:after="160" w:line="240" w:lineRule="exact"/>
      <w:jc w:val="left"/>
    </w:pPr>
    <w:rPr>
      <w:sz w:val="20"/>
      <w:szCs w:val="20"/>
    </w:rPr>
  </w:style>
  <w:style w:type="paragraph" w:customStyle="1" w:styleId="CM28">
    <w:name w:val="CM28"/>
    <w:basedOn w:val="Default"/>
    <w:next w:val="Default"/>
    <w:qFormat/>
    <w:rsid w:val="00C314B9"/>
    <w:pPr>
      <w:spacing w:line="468" w:lineRule="atLeast"/>
    </w:pPr>
    <w:rPr>
      <w:rFonts w:ascii="宋体" w:cs="Times New Roman"/>
    </w:rPr>
  </w:style>
  <w:style w:type="paragraph" w:customStyle="1" w:styleId="CharCharCharCharCharCharCharCharCharCharCharCharCharCharChar">
    <w:name w:val="Char Char Char Char Char Char Char Char Char Char Char Char Char Char Char"/>
    <w:basedOn w:val="a"/>
    <w:next w:val="Char1f2"/>
    <w:qFormat/>
    <w:rsid w:val="00C314B9"/>
    <w:pPr>
      <w:widowControl/>
      <w:spacing w:line="400" w:lineRule="exact"/>
      <w:jc w:val="center"/>
    </w:pPr>
    <w:rPr>
      <w:rFonts w:ascii="Verdana" w:hAnsi="宋体" w:cs="宋体"/>
      <w:sz w:val="20"/>
      <w:szCs w:val="20"/>
    </w:rPr>
  </w:style>
  <w:style w:type="paragraph" w:customStyle="1" w:styleId="font9">
    <w:name w:val="font9"/>
    <w:basedOn w:val="a"/>
    <w:next w:val="CharCharCharCharCharCharCharCharCharCharCharCharCharCharChar"/>
    <w:qFormat/>
    <w:rsid w:val="00C314B9"/>
    <w:pPr>
      <w:widowControl/>
      <w:spacing w:before="280" w:after="280"/>
    </w:pPr>
    <w:rPr>
      <w:rFonts w:ascii="宋体" w:hAnsi="宋体" w:cs="宋体"/>
      <w:sz w:val="18"/>
      <w:szCs w:val="20"/>
    </w:rPr>
  </w:style>
  <w:style w:type="paragraph" w:customStyle="1" w:styleId="xl28">
    <w:name w:val="xl28"/>
    <w:basedOn w:val="a"/>
    <w:qFormat/>
    <w:rsid w:val="00C314B9"/>
    <w:pPr>
      <w:widowControl/>
      <w:pBdr>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b/>
      <w:bCs/>
      <w:sz w:val="24"/>
      <w:szCs w:val="20"/>
    </w:rPr>
  </w:style>
  <w:style w:type="paragraph" w:customStyle="1" w:styleId="affffff5">
    <w:name w:val="封面标题"/>
    <w:basedOn w:val="a"/>
    <w:qFormat/>
    <w:rsid w:val="00C314B9"/>
    <w:pPr>
      <w:spacing w:line="600" w:lineRule="exact"/>
      <w:jc w:val="center"/>
    </w:pPr>
    <w:rPr>
      <w:rFonts w:ascii="华文新魏" w:eastAsia="华文新魏" w:hAnsi="宋体"/>
      <w:sz w:val="36"/>
      <w:szCs w:val="30"/>
    </w:rPr>
  </w:style>
  <w:style w:type="paragraph" w:customStyle="1" w:styleId="3Char6">
    <w:name w:val="样式3 Char"/>
    <w:basedOn w:val="3"/>
    <w:next w:val="a"/>
    <w:qFormat/>
    <w:rsid w:val="00C314B9"/>
    <w:pPr>
      <w:keepNext w:val="0"/>
      <w:keepLines w:val="0"/>
      <w:spacing w:line="240" w:lineRule="auto"/>
      <w:jc w:val="center"/>
    </w:pPr>
    <w:rPr>
      <w:rFonts w:hAnsi="宋体" w:cs="宋体"/>
    </w:rPr>
  </w:style>
  <w:style w:type="paragraph" w:customStyle="1" w:styleId="xl132">
    <w:name w:val="xl132"/>
    <w:basedOn w:val="a"/>
    <w:next w:val="a"/>
    <w:qFormat/>
    <w:rsid w:val="00C314B9"/>
    <w:pPr>
      <w:widowControl/>
      <w:shd w:val="clear" w:color="000000" w:fill="0066CC"/>
      <w:spacing w:before="280" w:after="280"/>
      <w:jc w:val="center"/>
    </w:pPr>
    <w:rPr>
      <w:rFonts w:ascii="宋体" w:hAnsi="宋体" w:cs="宋体"/>
      <w:sz w:val="20"/>
      <w:szCs w:val="20"/>
    </w:rPr>
  </w:style>
  <w:style w:type="paragraph" w:customStyle="1" w:styleId="Style170">
    <w:name w:val="_Style 17"/>
    <w:basedOn w:val="a"/>
    <w:next w:val="xl132"/>
    <w:qFormat/>
    <w:rsid w:val="00C314B9"/>
    <w:pPr>
      <w:widowControl/>
      <w:spacing w:line="400" w:lineRule="exact"/>
      <w:jc w:val="center"/>
    </w:pPr>
    <w:rPr>
      <w:rFonts w:hAnsi="宋体" w:cs="宋体"/>
      <w:sz w:val="20"/>
      <w:szCs w:val="20"/>
    </w:rPr>
  </w:style>
  <w:style w:type="paragraph" w:customStyle="1" w:styleId="Char1CharCharChar">
    <w:name w:val="Char1 Char Char Char"/>
    <w:basedOn w:val="a"/>
    <w:qFormat/>
    <w:rsid w:val="00C314B9"/>
    <w:pPr>
      <w:widowControl/>
      <w:spacing w:line="360" w:lineRule="auto"/>
      <w:jc w:val="left"/>
    </w:pPr>
    <w:rPr>
      <w:rFonts w:ascii="宋体" w:hAnsi="宋体" w:cs="宋体"/>
      <w:sz w:val="24"/>
      <w:szCs w:val="20"/>
    </w:rPr>
  </w:style>
  <w:style w:type="paragraph" w:customStyle="1" w:styleId="400">
    <w:name w:val="标题 4_0"/>
    <w:basedOn w:val="0"/>
    <w:next w:val="0"/>
    <w:qFormat/>
    <w:rsid w:val="00C314B9"/>
    <w:pPr>
      <w:keepNext/>
      <w:keepLines/>
      <w:spacing w:before="280" w:after="290" w:line="372" w:lineRule="auto"/>
      <w:outlineLvl w:val="3"/>
    </w:pPr>
    <w:rPr>
      <w:rFonts w:ascii="Cambria" w:hAnsi="Cambria"/>
      <w:b/>
      <w:bCs/>
      <w:sz w:val="28"/>
      <w:szCs w:val="28"/>
    </w:rPr>
  </w:style>
  <w:style w:type="paragraph" w:customStyle="1" w:styleId="xl32">
    <w:name w:val="xl32"/>
    <w:basedOn w:val="a"/>
    <w:qFormat/>
    <w:rsid w:val="00C314B9"/>
    <w:pPr>
      <w:widowControl/>
      <w:pBdr>
        <w:bottom w:val="single" w:sz="4" w:space="0" w:color="000000"/>
        <w:right w:val="single" w:sz="4" w:space="0" w:color="000000"/>
      </w:pBdr>
      <w:spacing w:before="100" w:beforeAutospacing="1" w:after="100" w:afterAutospacing="1"/>
      <w:jc w:val="right"/>
    </w:pPr>
    <w:rPr>
      <w:rFonts w:ascii="Arial Unicode MS" w:eastAsia="宋体fal" w:hAnsi="Arial Unicode MS" w:cs="Arial Unicode MS"/>
      <w:sz w:val="24"/>
      <w:szCs w:val="20"/>
    </w:rPr>
  </w:style>
  <w:style w:type="paragraph" w:customStyle="1" w:styleId="5a">
    <w:name w:val="正文5"/>
    <w:qFormat/>
    <w:rsid w:val="00C314B9"/>
    <w:pPr>
      <w:widowControl w:val="0"/>
      <w:spacing w:line="315" w:lineRule="atLeast"/>
      <w:jc w:val="both"/>
    </w:pPr>
    <w:rPr>
      <w:rFonts w:ascii="宋体"/>
      <w:sz w:val="24"/>
    </w:rPr>
  </w:style>
  <w:style w:type="paragraph" w:customStyle="1" w:styleId="CharChar1CharCharCharCharCharChar">
    <w:name w:val="Char Char1 Char Char Char Char Char Char"/>
    <w:basedOn w:val="a"/>
    <w:qFormat/>
    <w:rsid w:val="00C314B9"/>
    <w:pPr>
      <w:widowControl/>
      <w:jc w:val="left"/>
    </w:pPr>
    <w:rPr>
      <w:rFonts w:ascii="Verdana" w:eastAsia="仿宋_GB2312" w:hAnsi="Verdana" w:cs="Verdana"/>
      <w:sz w:val="28"/>
      <w:szCs w:val="28"/>
      <w:lang w:eastAsia="en-US"/>
    </w:rPr>
  </w:style>
  <w:style w:type="paragraph" w:customStyle="1" w:styleId="Style34">
    <w:name w:val="_Style 34"/>
    <w:uiPriority w:val="99"/>
    <w:unhideWhenUsed/>
    <w:qFormat/>
    <w:rsid w:val="00C314B9"/>
    <w:pPr>
      <w:widowControl w:val="0"/>
      <w:jc w:val="both"/>
    </w:pPr>
    <w:rPr>
      <w:sz w:val="21"/>
      <w:szCs w:val="24"/>
    </w:rPr>
  </w:style>
  <w:style w:type="paragraph" w:customStyle="1" w:styleId="3f2">
    <w:name w:val="方案标题3"/>
    <w:basedOn w:val="2fd"/>
    <w:next w:val="a"/>
    <w:qFormat/>
    <w:rsid w:val="00C314B9"/>
    <w:pPr>
      <w:outlineLvl w:val="2"/>
    </w:pPr>
    <w:rPr>
      <w:b w:val="0"/>
      <w:bCs w:val="0"/>
    </w:rPr>
  </w:style>
  <w:style w:type="paragraph" w:customStyle="1" w:styleId="2fd">
    <w:name w:val="方案标题2"/>
    <w:basedOn w:val="a"/>
    <w:next w:val="a"/>
    <w:qFormat/>
    <w:rsid w:val="00C314B9"/>
    <w:pPr>
      <w:keepLines/>
      <w:widowControl/>
      <w:spacing w:before="200" w:after="40"/>
      <w:jc w:val="center"/>
      <w:outlineLvl w:val="1"/>
    </w:pPr>
    <w:rPr>
      <w:rFonts w:ascii="Arial" w:eastAsia="黑体fal" w:hAnsi="Arial" w:cs="Arial"/>
      <w:b/>
      <w:bCs/>
      <w:color w:val="000000"/>
      <w:spacing w:val="14"/>
      <w:sz w:val="30"/>
      <w:szCs w:val="30"/>
    </w:rPr>
  </w:style>
  <w:style w:type="paragraph" w:customStyle="1" w:styleId="414">
    <w:name w:val="目录 41"/>
    <w:next w:val="a"/>
    <w:qFormat/>
    <w:rsid w:val="00C314B9"/>
    <w:pPr>
      <w:ind w:left="1275"/>
      <w:jc w:val="both"/>
    </w:pPr>
    <w:rPr>
      <w:rFonts w:ascii="宋体" w:hAnsi="宋体" w:cs="宋体"/>
      <w:sz w:val="21"/>
    </w:rPr>
  </w:style>
  <w:style w:type="paragraph" w:customStyle="1" w:styleId="Char2f7">
    <w:name w:val="Char2"/>
    <w:basedOn w:val="a"/>
    <w:qFormat/>
    <w:rsid w:val="00C314B9"/>
    <w:rPr>
      <w:rFonts w:ascii="Tahoma" w:hAnsi="Tahoma"/>
      <w:sz w:val="24"/>
      <w:szCs w:val="20"/>
    </w:rPr>
  </w:style>
  <w:style w:type="paragraph" w:customStyle="1" w:styleId="913">
    <w:name w:val="标题 91"/>
    <w:basedOn w:val="a"/>
    <w:next w:val="a"/>
    <w:qFormat/>
    <w:rsid w:val="00C314B9"/>
    <w:pPr>
      <w:widowControl/>
      <w:tabs>
        <w:tab w:val="left" w:pos="1584"/>
      </w:tabs>
      <w:spacing w:line="300" w:lineRule="auto"/>
      <w:ind w:left="1584" w:hanging="1584"/>
      <w:jc w:val="left"/>
      <w:outlineLvl w:val="8"/>
    </w:pPr>
    <w:rPr>
      <w:rFonts w:ascii="Microsoft Sans Serif" w:hAnsi="Microsoft Sans Serif" w:cs="Microsoft Sans Serif"/>
      <w:sz w:val="24"/>
      <w:szCs w:val="22"/>
    </w:rPr>
  </w:style>
  <w:style w:type="paragraph" w:customStyle="1" w:styleId="xl42">
    <w:name w:val="xl42"/>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GP2">
    <w:name w:val="GP标题2"/>
    <w:basedOn w:val="a"/>
    <w:next w:val="a"/>
    <w:qFormat/>
    <w:rsid w:val="00C314B9"/>
    <w:pPr>
      <w:widowControl/>
      <w:spacing w:line="360" w:lineRule="auto"/>
      <w:jc w:val="left"/>
      <w:outlineLvl w:val="1"/>
    </w:pPr>
    <w:rPr>
      <w:rFonts w:ascii="华文细黑" w:eastAsia="华文细黑" w:hAnsi="华文细黑" w:cs="宋体"/>
      <w:b/>
      <w:sz w:val="32"/>
      <w:szCs w:val="22"/>
    </w:rPr>
  </w:style>
  <w:style w:type="paragraph" w:customStyle="1" w:styleId="CM33">
    <w:name w:val="CM33"/>
    <w:basedOn w:val="a"/>
    <w:next w:val="a"/>
    <w:qFormat/>
    <w:rsid w:val="00C314B9"/>
    <w:pPr>
      <w:widowControl/>
      <w:spacing w:line="468" w:lineRule="atLeast"/>
      <w:jc w:val="left"/>
    </w:pPr>
    <w:rPr>
      <w:rFonts w:ascii="宋体" w:hAnsi="宋体" w:cs="宋体"/>
      <w:sz w:val="24"/>
      <w:szCs w:val="20"/>
    </w:rPr>
  </w:style>
  <w:style w:type="paragraph" w:customStyle="1" w:styleId="CM49">
    <w:name w:val="CM49"/>
    <w:basedOn w:val="Default"/>
    <w:next w:val="Default"/>
    <w:qFormat/>
    <w:rsid w:val="00C314B9"/>
    <w:pPr>
      <w:spacing w:line="468" w:lineRule="atLeast"/>
    </w:pPr>
    <w:rPr>
      <w:rFonts w:ascii="宋体" w:cs="Times New Roman"/>
    </w:rPr>
  </w:style>
  <w:style w:type="paragraph" w:customStyle="1" w:styleId="714">
    <w:name w:val="标题 71"/>
    <w:basedOn w:val="a"/>
    <w:next w:val="a"/>
    <w:qFormat/>
    <w:rsid w:val="00C314B9"/>
    <w:pPr>
      <w:widowControl/>
      <w:tabs>
        <w:tab w:val="left" w:pos="1296"/>
      </w:tabs>
      <w:spacing w:line="300" w:lineRule="auto"/>
      <w:ind w:left="1296" w:hanging="1296"/>
      <w:jc w:val="left"/>
      <w:outlineLvl w:val="6"/>
    </w:pPr>
    <w:rPr>
      <w:rFonts w:ascii="Microsoft Sans Serif" w:hAnsi="Microsoft Sans Serif" w:cs="Microsoft Sans Serif"/>
      <w:b/>
      <w:sz w:val="24"/>
      <w:szCs w:val="21"/>
    </w:rPr>
  </w:style>
  <w:style w:type="paragraph" w:customStyle="1" w:styleId="218">
    <w:name w:val="正文文本 21"/>
    <w:basedOn w:val="a"/>
    <w:qFormat/>
    <w:rsid w:val="00C314B9"/>
    <w:pPr>
      <w:spacing w:line="420" w:lineRule="exact"/>
      <w:ind w:firstLine="732"/>
    </w:pPr>
    <w:rPr>
      <w:rFonts w:ascii="宋体"/>
      <w:spacing w:val="2"/>
      <w:sz w:val="24"/>
      <w:szCs w:val="20"/>
    </w:rPr>
  </w:style>
  <w:style w:type="paragraph" w:customStyle="1" w:styleId="Style37">
    <w:name w:val="_Style 37"/>
    <w:basedOn w:val="a"/>
    <w:next w:val="a"/>
    <w:qFormat/>
    <w:rsid w:val="00C314B9"/>
    <w:rPr>
      <w:sz w:val="20"/>
      <w:szCs w:val="20"/>
    </w:rPr>
  </w:style>
  <w:style w:type="paragraph" w:customStyle="1" w:styleId="xl35">
    <w:name w:val="xl35"/>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CharCharChar1">
    <w:name w:val="默认段落字体 Char Char Char"/>
    <w:basedOn w:val="ac"/>
    <w:qFormat/>
    <w:rsid w:val="00C314B9"/>
    <w:pPr>
      <w:widowControl/>
      <w:spacing w:line="360" w:lineRule="auto"/>
      <w:jc w:val="left"/>
    </w:pPr>
    <w:rPr>
      <w:rFonts w:ascii="Tahoma" w:hAnsi="Tahoma" w:cs="宋体"/>
      <w:sz w:val="24"/>
    </w:rPr>
  </w:style>
  <w:style w:type="paragraph" w:customStyle="1" w:styleId="xl177">
    <w:name w:val="xl177"/>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GP3">
    <w:name w:val="GP标题3"/>
    <w:basedOn w:val="a"/>
    <w:next w:val="a"/>
    <w:qFormat/>
    <w:rsid w:val="00C314B9"/>
    <w:pPr>
      <w:widowControl/>
      <w:spacing w:line="360" w:lineRule="auto"/>
      <w:jc w:val="left"/>
      <w:outlineLvl w:val="2"/>
    </w:pPr>
    <w:rPr>
      <w:rFonts w:ascii="华文细黑" w:eastAsia="华文细黑" w:hAnsi="华文细黑" w:cs="宋体"/>
      <w:b/>
      <w:sz w:val="30"/>
      <w:szCs w:val="22"/>
    </w:rPr>
  </w:style>
  <w:style w:type="paragraph" w:customStyle="1" w:styleId="Style116">
    <w:name w:val="_Style 116"/>
    <w:qFormat/>
    <w:rsid w:val="00C314B9"/>
    <w:pPr>
      <w:widowControl w:val="0"/>
      <w:jc w:val="both"/>
    </w:pPr>
    <w:rPr>
      <w:sz w:val="21"/>
      <w:szCs w:val="21"/>
    </w:rPr>
  </w:style>
  <w:style w:type="paragraph" w:customStyle="1" w:styleId="Charff4">
    <w:name w:val="小四 段落 宋体 Char"/>
    <w:basedOn w:val="a"/>
    <w:qFormat/>
    <w:rsid w:val="00C314B9"/>
    <w:pPr>
      <w:widowControl/>
      <w:spacing w:line="360" w:lineRule="auto"/>
      <w:ind w:right="-33" w:firstLine="480"/>
      <w:jc w:val="left"/>
    </w:pPr>
    <w:rPr>
      <w:rFonts w:ascii="宋体" w:eastAsia="宋体fal" w:hAnsi="宋体" w:cs="宋体"/>
      <w:sz w:val="24"/>
      <w:szCs w:val="20"/>
    </w:rPr>
  </w:style>
  <w:style w:type="paragraph" w:customStyle="1" w:styleId="xl188">
    <w:name w:val="xl188"/>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reader-word-layerreader-word-s1-10">
    <w:name w:val="reader-word-layer reader-word-s1-10"/>
    <w:basedOn w:val="a"/>
    <w:next w:val="4110"/>
    <w:qFormat/>
    <w:rsid w:val="00C314B9"/>
    <w:pPr>
      <w:widowControl/>
      <w:spacing w:before="280" w:after="280"/>
    </w:pPr>
    <w:rPr>
      <w:rFonts w:ascii="宋体" w:hAnsi="宋体" w:cs="宋体"/>
      <w:sz w:val="24"/>
      <w:szCs w:val="20"/>
    </w:rPr>
  </w:style>
  <w:style w:type="paragraph" w:customStyle="1" w:styleId="xl182">
    <w:name w:val="xl182"/>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814">
    <w:name w:val="标题 81"/>
    <w:basedOn w:val="a"/>
    <w:next w:val="a"/>
    <w:qFormat/>
    <w:rsid w:val="00C314B9"/>
    <w:pPr>
      <w:widowControl/>
      <w:tabs>
        <w:tab w:val="left" w:pos="1440"/>
      </w:tabs>
      <w:spacing w:line="300" w:lineRule="auto"/>
      <w:ind w:left="1440" w:hanging="1440"/>
      <w:jc w:val="left"/>
      <w:outlineLvl w:val="7"/>
    </w:pPr>
    <w:rPr>
      <w:rFonts w:ascii="Microsoft Sans Serif" w:hAnsi="Microsoft Sans Serif" w:cs="Microsoft Sans Serif"/>
      <w:i/>
      <w:iCs/>
      <w:sz w:val="24"/>
      <w:szCs w:val="21"/>
    </w:rPr>
  </w:style>
  <w:style w:type="paragraph" w:customStyle="1" w:styleId="affffff6">
    <w:name w:val="!正文"/>
    <w:basedOn w:val="a8"/>
    <w:qFormat/>
    <w:rsid w:val="00C314B9"/>
    <w:pPr>
      <w:spacing w:line="360" w:lineRule="auto"/>
      <w:ind w:firstLine="480"/>
    </w:pPr>
    <w:rPr>
      <w:rFonts w:ascii="Calibri"/>
      <w:b/>
      <w:sz w:val="24"/>
      <w:szCs w:val="24"/>
    </w:rPr>
  </w:style>
  <w:style w:type="paragraph" w:customStyle="1" w:styleId="TOC11">
    <w:name w:val="TOC 标题11"/>
    <w:basedOn w:val="11"/>
    <w:next w:val="a"/>
    <w:qFormat/>
    <w:rsid w:val="00C314B9"/>
    <w:pPr>
      <w:keepNext w:val="0"/>
      <w:widowControl/>
      <w:spacing w:before="480" w:after="330" w:line="276" w:lineRule="auto"/>
    </w:pPr>
    <w:rPr>
      <w:rFonts w:ascii="Cambria" w:eastAsia="宋体" w:hAnsi="宋体" w:cs="宋体"/>
      <w:b/>
      <w:color w:val="365F91"/>
    </w:rPr>
  </w:style>
  <w:style w:type="paragraph" w:customStyle="1" w:styleId="CharCharCharCharCharCharCharCharCharCharCharCharChar11">
    <w:name w:val="Char Char Char Char Char Char Char Char Char Char Char Char Char11"/>
    <w:basedOn w:val="a"/>
    <w:next w:val="xl158"/>
    <w:qFormat/>
    <w:rsid w:val="00C314B9"/>
    <w:pPr>
      <w:ind w:left="420" w:hanging="420"/>
    </w:pPr>
    <w:rPr>
      <w:rFonts w:ascii="Tahoma" w:hAnsi="宋体" w:cs="宋体"/>
      <w:sz w:val="24"/>
      <w:szCs w:val="20"/>
    </w:rPr>
  </w:style>
  <w:style w:type="paragraph" w:customStyle="1" w:styleId="xl158">
    <w:name w:val="xl158"/>
    <w:basedOn w:val="a"/>
    <w:next w:val="TOC11"/>
    <w:qFormat/>
    <w:rsid w:val="00C314B9"/>
    <w:pPr>
      <w:widowControl/>
      <w:spacing w:before="280" w:after="280"/>
    </w:pPr>
    <w:rPr>
      <w:rFonts w:ascii="宋体" w:hAnsi="宋体" w:cs="宋体"/>
      <w:b/>
      <w:sz w:val="18"/>
      <w:szCs w:val="20"/>
    </w:rPr>
  </w:style>
  <w:style w:type="paragraph" w:customStyle="1" w:styleId="124">
    <w:name w:val="样式12"/>
    <w:next w:val="CharChar1CharCharChar"/>
    <w:qFormat/>
    <w:rsid w:val="00C314B9"/>
    <w:pPr>
      <w:widowControl w:val="0"/>
      <w:jc w:val="center"/>
    </w:pPr>
    <w:rPr>
      <w:rFonts w:hAnsi="宋体" w:cs="宋体"/>
      <w:sz w:val="18"/>
    </w:rPr>
  </w:style>
  <w:style w:type="paragraph" w:customStyle="1" w:styleId="155">
    <w:name w:val="样式15"/>
    <w:next w:val="CharCharCharCharCharCharCharCharCharCharCharCharChar11"/>
    <w:qFormat/>
    <w:rsid w:val="00C314B9"/>
    <w:pPr>
      <w:widowControl w:val="0"/>
      <w:jc w:val="center"/>
    </w:pPr>
    <w:rPr>
      <w:rFonts w:hAnsi="宋体" w:cs="宋体"/>
      <w:sz w:val="18"/>
    </w:rPr>
  </w:style>
  <w:style w:type="paragraph" w:customStyle="1" w:styleId="xl186">
    <w:name w:val="xl186"/>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110">
    <w:name w:val="彩色列表 - 强调文字颜色 11"/>
    <w:basedOn w:val="a"/>
    <w:qFormat/>
    <w:rsid w:val="00C314B9"/>
    <w:pPr>
      <w:widowControl/>
      <w:ind w:firstLine="420"/>
      <w:jc w:val="left"/>
    </w:pPr>
    <w:rPr>
      <w:rFonts w:ascii="宋体" w:eastAsia="华文中宋" w:hAnsi="宋体" w:cs="宋体"/>
      <w:sz w:val="24"/>
      <w:szCs w:val="20"/>
    </w:rPr>
  </w:style>
  <w:style w:type="paragraph" w:customStyle="1" w:styleId="CharChar2CharCharCharChar1">
    <w:name w:val="Char Char2 Char Char Char Char1"/>
    <w:basedOn w:val="a"/>
    <w:qFormat/>
    <w:rsid w:val="00C314B9"/>
    <w:rPr>
      <w:rFonts w:ascii="Tahoma" w:hAnsi="Tahoma"/>
      <w:sz w:val="24"/>
      <w:szCs w:val="20"/>
    </w:rPr>
  </w:style>
  <w:style w:type="paragraph" w:customStyle="1" w:styleId="CM60">
    <w:name w:val="CM60"/>
    <w:basedOn w:val="Default"/>
    <w:next w:val="Default"/>
    <w:qFormat/>
    <w:rsid w:val="00C314B9"/>
    <w:pPr>
      <w:spacing w:line="468" w:lineRule="atLeast"/>
    </w:pPr>
    <w:rPr>
      <w:rFonts w:ascii="宋体" w:cs="Times New Roman"/>
    </w:rPr>
  </w:style>
  <w:style w:type="paragraph" w:customStyle="1" w:styleId="1fff9">
    <w:name w:val="格式1"/>
    <w:next w:val="a"/>
    <w:qFormat/>
    <w:rsid w:val="00C314B9"/>
    <w:pPr>
      <w:keepNext/>
      <w:widowControl w:val="0"/>
      <w:spacing w:before="156" w:line="440" w:lineRule="exact"/>
      <w:jc w:val="both"/>
      <w:outlineLvl w:val="3"/>
    </w:pPr>
    <w:rPr>
      <w:b/>
      <w:bCs/>
      <w:sz w:val="24"/>
      <w:szCs w:val="24"/>
    </w:rPr>
  </w:style>
  <w:style w:type="paragraph" w:customStyle="1" w:styleId="he">
    <w:name w:val="he"/>
    <w:basedOn w:val="a"/>
    <w:next w:val="a"/>
    <w:uiPriority w:val="99"/>
    <w:qFormat/>
    <w:rsid w:val="00C314B9"/>
    <w:rPr>
      <w:rFonts w:ascii="宋体"/>
      <w:sz w:val="24"/>
      <w:szCs w:val="20"/>
    </w:rPr>
  </w:style>
  <w:style w:type="paragraph" w:customStyle="1" w:styleId="1fffa">
    <w:name w:val="普通(网站)1"/>
    <w:basedOn w:val="a"/>
    <w:next w:val="a"/>
    <w:qFormat/>
    <w:rsid w:val="00C314B9"/>
    <w:pPr>
      <w:widowControl/>
    </w:pPr>
    <w:rPr>
      <w:rFonts w:eastAsia="Times New Roman" w:hAnsi="宋体" w:cs="宋体"/>
      <w:sz w:val="24"/>
      <w:szCs w:val="20"/>
    </w:rPr>
  </w:style>
  <w:style w:type="paragraph" w:customStyle="1" w:styleId="fltype0">
    <w:name w:val="fltype"/>
    <w:basedOn w:val="a"/>
    <w:uiPriority w:val="99"/>
    <w:qFormat/>
    <w:rsid w:val="00C314B9"/>
    <w:pPr>
      <w:widowControl/>
      <w:spacing w:after="284"/>
      <w:jc w:val="center"/>
    </w:pPr>
    <w:rPr>
      <w:sz w:val="24"/>
      <w:szCs w:val="20"/>
    </w:rPr>
  </w:style>
  <w:style w:type="paragraph" w:customStyle="1" w:styleId="xl138">
    <w:name w:val="xl138"/>
    <w:basedOn w:val="a"/>
    <w:next w:val="ParagraphP12"/>
    <w:qFormat/>
    <w:rsid w:val="00C314B9"/>
    <w:pPr>
      <w:widowControl/>
      <w:spacing w:before="280" w:after="280"/>
      <w:jc w:val="center"/>
    </w:pPr>
    <w:rPr>
      <w:rFonts w:ascii="宋体" w:hAnsi="宋体" w:cs="宋体"/>
      <w:sz w:val="24"/>
      <w:szCs w:val="20"/>
    </w:rPr>
  </w:style>
  <w:style w:type="paragraph" w:customStyle="1" w:styleId="ParagraphP12">
    <w:name w:val="Paragraph P1&amp;2"/>
    <w:basedOn w:val="a"/>
    <w:next w:val="xl169"/>
    <w:qFormat/>
    <w:rsid w:val="00C314B9"/>
    <w:pPr>
      <w:widowControl/>
      <w:spacing w:before="40" w:after="60" w:line="360" w:lineRule="auto"/>
      <w:ind w:left="720" w:hanging="360"/>
    </w:pPr>
    <w:rPr>
      <w:rFonts w:ascii="宋体" w:hAnsi="宋体" w:cs="宋体"/>
      <w:color w:val="FF0000"/>
      <w:sz w:val="24"/>
      <w:szCs w:val="20"/>
    </w:rPr>
  </w:style>
  <w:style w:type="paragraph" w:customStyle="1" w:styleId="xl169">
    <w:name w:val="xl169"/>
    <w:basedOn w:val="a"/>
    <w:next w:val="CharChar1CharCharCharCharCharCharCharCharCharCharCharCharCharChar"/>
    <w:qFormat/>
    <w:rsid w:val="00C314B9"/>
    <w:pPr>
      <w:widowControl/>
      <w:shd w:val="clear" w:color="000000" w:fill="C0C0C0"/>
      <w:spacing w:before="280" w:after="280"/>
      <w:jc w:val="center"/>
    </w:pPr>
    <w:rPr>
      <w:rFonts w:ascii="宋体" w:hAnsi="宋体" w:cs="宋体"/>
      <w:sz w:val="20"/>
      <w:szCs w:val="20"/>
    </w:rPr>
  </w:style>
  <w:style w:type="paragraph" w:customStyle="1" w:styleId="CharChar1CharCharCharCharCharCharCharCharCharCharCharCharCharChar">
    <w:name w:val="Char Char1 Char Char Char Char Char Char Char Char Char Char Char Char Char Char"/>
    <w:basedOn w:val="a"/>
    <w:next w:val="xl170"/>
    <w:qFormat/>
    <w:rsid w:val="00C314B9"/>
    <w:pPr>
      <w:spacing w:after="160" w:line="240" w:lineRule="exact"/>
    </w:pPr>
    <w:rPr>
      <w:rFonts w:hAnsi="宋体" w:cs="宋体"/>
      <w:sz w:val="20"/>
      <w:szCs w:val="20"/>
    </w:rPr>
  </w:style>
  <w:style w:type="paragraph" w:customStyle="1" w:styleId="xl170">
    <w:name w:val="xl170"/>
    <w:basedOn w:val="a"/>
    <w:next w:val="reader-word-layerreader-word-s1-9"/>
    <w:qFormat/>
    <w:rsid w:val="00C314B9"/>
    <w:pPr>
      <w:widowControl/>
      <w:shd w:val="clear" w:color="000000" w:fill="0066CC"/>
      <w:spacing w:before="280" w:after="280"/>
      <w:jc w:val="center"/>
    </w:pPr>
    <w:rPr>
      <w:rFonts w:ascii="宋体" w:hAnsi="宋体" w:cs="宋体"/>
      <w:sz w:val="20"/>
      <w:szCs w:val="20"/>
    </w:rPr>
  </w:style>
  <w:style w:type="paragraph" w:customStyle="1" w:styleId="reader-word-layerreader-word-s1-9">
    <w:name w:val="reader-word-layer reader-word-s1-9"/>
    <w:basedOn w:val="a"/>
    <w:next w:val="36"/>
    <w:qFormat/>
    <w:rsid w:val="00C314B9"/>
    <w:pPr>
      <w:widowControl/>
      <w:spacing w:before="280" w:after="280"/>
    </w:pPr>
    <w:rPr>
      <w:rFonts w:ascii="宋体" w:hAnsi="宋体" w:cs="宋体"/>
      <w:sz w:val="24"/>
      <w:szCs w:val="20"/>
    </w:rPr>
  </w:style>
  <w:style w:type="paragraph" w:customStyle="1" w:styleId="xl189">
    <w:name w:val="xl189"/>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fal" w:eastAsia="宋体fal" w:hAnsi="宋体fal" w:cs="宋体fal"/>
      <w:sz w:val="24"/>
      <w:szCs w:val="20"/>
    </w:rPr>
  </w:style>
  <w:style w:type="paragraph" w:customStyle="1" w:styleId="xl60">
    <w:name w:val="xl60"/>
    <w:basedOn w:val="a"/>
    <w:qFormat/>
    <w:rsid w:val="00C314B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xl166">
    <w:name w:val="xl166"/>
    <w:basedOn w:val="a"/>
    <w:next w:val="a"/>
    <w:qFormat/>
    <w:rsid w:val="00C314B9"/>
    <w:pPr>
      <w:widowControl/>
      <w:spacing w:before="280" w:after="280"/>
    </w:pPr>
    <w:rPr>
      <w:rFonts w:ascii="宋体" w:hAnsi="宋体" w:cs="宋体"/>
      <w:sz w:val="24"/>
      <w:szCs w:val="20"/>
    </w:rPr>
  </w:style>
  <w:style w:type="paragraph" w:customStyle="1" w:styleId="xl86">
    <w:name w:val="xl86"/>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0"/>
      <w:szCs w:val="20"/>
    </w:rPr>
  </w:style>
  <w:style w:type="paragraph" w:customStyle="1" w:styleId="HeadingBase">
    <w:name w:val="Heading Base"/>
    <w:basedOn w:val="a"/>
    <w:next w:val="af1"/>
    <w:qFormat/>
    <w:rsid w:val="00C314B9"/>
    <w:pPr>
      <w:keepNext/>
      <w:keepLines/>
      <w:widowControl/>
      <w:spacing w:before="140" w:line="220" w:lineRule="atLeast"/>
      <w:ind w:firstLine="200"/>
      <w:jc w:val="left"/>
    </w:pPr>
    <w:rPr>
      <w:rFonts w:ascii="Plotter" w:eastAsia="楷体_GB2312" w:hAnsi="Plotter" w:cs="宋体"/>
      <w:spacing w:val="-4"/>
      <w:sz w:val="22"/>
      <w:szCs w:val="20"/>
    </w:rPr>
  </w:style>
  <w:style w:type="paragraph" w:customStyle="1" w:styleId="affffff7">
    <w:name w:val="无编号正文"/>
    <w:basedOn w:val="a"/>
    <w:next w:val="a"/>
    <w:uiPriority w:val="99"/>
    <w:qFormat/>
    <w:rsid w:val="00C314B9"/>
    <w:pPr>
      <w:ind w:left="200" w:firstLine="200"/>
    </w:pPr>
    <w:rPr>
      <w:rFonts w:ascii="宋体" w:hAnsi="宋体"/>
      <w:sz w:val="20"/>
      <w:szCs w:val="20"/>
    </w:rPr>
  </w:style>
  <w:style w:type="paragraph" w:customStyle="1" w:styleId="Style1065">
    <w:name w:val="_Style 1065"/>
    <w:basedOn w:val="af2"/>
    <w:next w:val="a"/>
    <w:uiPriority w:val="99"/>
    <w:unhideWhenUsed/>
    <w:qFormat/>
    <w:rsid w:val="00C314B9"/>
    <w:pPr>
      <w:spacing w:line="360" w:lineRule="auto"/>
      <w:ind w:firstLine="420"/>
    </w:pPr>
    <w:rPr>
      <w:rFonts w:ascii="宋体" w:eastAsia="宋体" w:hAnsi="宋体"/>
      <w:sz w:val="24"/>
      <w:szCs w:val="24"/>
    </w:rPr>
  </w:style>
  <w:style w:type="paragraph" w:customStyle="1" w:styleId="affffff8">
    <w:name w:val="南通方案正文"/>
    <w:basedOn w:val="a"/>
    <w:qFormat/>
    <w:rsid w:val="00C314B9"/>
    <w:pPr>
      <w:widowControl/>
      <w:spacing w:line="360" w:lineRule="auto"/>
      <w:ind w:firstLine="480"/>
      <w:jc w:val="left"/>
    </w:pPr>
    <w:rPr>
      <w:rFonts w:ascii="宋体" w:eastAsia="宋体fal" w:hAnsi="宋体" w:cs="宋体"/>
      <w:sz w:val="24"/>
      <w:szCs w:val="20"/>
    </w:rPr>
  </w:style>
  <w:style w:type="paragraph" w:customStyle="1" w:styleId="2fe">
    <w:name w:val="菲页2"/>
    <w:basedOn w:val="3"/>
    <w:qFormat/>
    <w:rsid w:val="00C314B9"/>
    <w:pPr>
      <w:widowControl/>
      <w:tabs>
        <w:tab w:val="left" w:pos="720"/>
      </w:tabs>
      <w:spacing w:before="120" w:after="120" w:line="360" w:lineRule="auto"/>
      <w:ind w:left="720" w:hanging="720"/>
      <w:jc w:val="center"/>
    </w:pPr>
    <w:rPr>
      <w:rFonts w:ascii="黑体" w:eastAsia="黑体" w:hAnsi="宋体"/>
      <w:b w:val="0"/>
      <w:sz w:val="44"/>
    </w:rPr>
  </w:style>
  <w:style w:type="paragraph" w:customStyle="1" w:styleId="xl103">
    <w:name w:val="xl103"/>
    <w:basedOn w:val="a"/>
    <w:qFormat/>
    <w:rsid w:val="00C314B9"/>
    <w:pPr>
      <w:widowControl/>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jc w:val="center"/>
    </w:pPr>
    <w:rPr>
      <w:rFonts w:ascii="黑体" w:eastAsia="黑体" w:hAnsi="黑体" w:cs="宋体"/>
      <w:b/>
      <w:bCs/>
      <w:sz w:val="22"/>
      <w:szCs w:val="22"/>
    </w:rPr>
  </w:style>
  <w:style w:type="paragraph" w:customStyle="1" w:styleId="CharChar1CharCharChar2">
    <w:name w:val="Char Char1 Char Char Char2"/>
    <w:basedOn w:val="ac"/>
    <w:qFormat/>
    <w:rsid w:val="00C314B9"/>
  </w:style>
  <w:style w:type="paragraph" w:customStyle="1" w:styleId="msoquote0">
    <w:name w:val="msoquote"/>
    <w:basedOn w:val="a"/>
    <w:next w:val="a"/>
    <w:qFormat/>
    <w:rsid w:val="00C314B9"/>
    <w:rPr>
      <w:rFonts w:hAnsi="宋体" w:cs="宋体"/>
      <w:i/>
      <w:color w:val="000000"/>
      <w:sz w:val="20"/>
      <w:szCs w:val="20"/>
    </w:rPr>
  </w:style>
  <w:style w:type="paragraph" w:customStyle="1" w:styleId="font11">
    <w:name w:val="font11"/>
    <w:basedOn w:val="a"/>
    <w:next w:val="msoquote0"/>
    <w:qFormat/>
    <w:rsid w:val="00C314B9"/>
    <w:pPr>
      <w:widowControl/>
      <w:spacing w:before="280" w:after="280"/>
    </w:pPr>
    <w:rPr>
      <w:rFonts w:ascii="宋体" w:hAnsi="宋体" w:cs="宋体"/>
      <w:sz w:val="18"/>
      <w:szCs w:val="20"/>
    </w:rPr>
  </w:style>
  <w:style w:type="paragraph" w:customStyle="1" w:styleId="xl144">
    <w:name w:val="xl144"/>
    <w:basedOn w:val="a"/>
    <w:next w:val="font11"/>
    <w:qFormat/>
    <w:rsid w:val="00C314B9"/>
    <w:pPr>
      <w:widowControl/>
      <w:spacing w:before="280" w:after="280"/>
      <w:jc w:val="center"/>
    </w:pPr>
    <w:rPr>
      <w:rFonts w:ascii="宋体" w:hAnsi="宋体" w:cs="宋体"/>
      <w:sz w:val="20"/>
      <w:szCs w:val="20"/>
    </w:rPr>
  </w:style>
  <w:style w:type="paragraph" w:customStyle="1" w:styleId="CharCharChar2">
    <w:name w:val="Char Char Char"/>
    <w:basedOn w:val="a"/>
    <w:next w:val="xl144"/>
    <w:qFormat/>
    <w:rsid w:val="00C314B9"/>
    <w:pPr>
      <w:ind w:left="420" w:hanging="420"/>
    </w:pPr>
    <w:rPr>
      <w:rFonts w:ascii="Tahoma" w:hAnsi="宋体" w:cs="宋体"/>
      <w:sz w:val="24"/>
      <w:szCs w:val="20"/>
    </w:rPr>
  </w:style>
  <w:style w:type="paragraph" w:customStyle="1" w:styleId="Blockquote">
    <w:name w:val="Blockquote"/>
    <w:basedOn w:val="a"/>
    <w:next w:val="CharCharChar2"/>
    <w:qFormat/>
    <w:rsid w:val="00C314B9"/>
    <w:pPr>
      <w:spacing w:before="100" w:after="100"/>
      <w:ind w:left="360" w:right="360"/>
    </w:pPr>
    <w:rPr>
      <w:rFonts w:hAnsi="宋体" w:cs="宋体"/>
      <w:sz w:val="24"/>
      <w:szCs w:val="20"/>
    </w:rPr>
  </w:style>
  <w:style w:type="paragraph" w:customStyle="1" w:styleId="2-2ji">
    <w:name w:val="2-2ji"/>
    <w:basedOn w:val="2"/>
    <w:qFormat/>
    <w:rsid w:val="00C314B9"/>
    <w:pPr>
      <w:spacing w:before="0" w:after="0" w:line="360" w:lineRule="auto"/>
    </w:pPr>
    <w:rPr>
      <w:rFonts w:ascii="宋体" w:eastAsia="宋体" w:hAnsi="宋体"/>
      <w:bCs/>
      <w:sz w:val="36"/>
      <w:szCs w:val="24"/>
    </w:rPr>
  </w:style>
  <w:style w:type="paragraph" w:customStyle="1" w:styleId="CharChar1CharCharCharCharCharCharCharChar">
    <w:name w:val="Char Char1 Char Char Char Char Char Char Char Char"/>
    <w:basedOn w:val="a"/>
    <w:qFormat/>
    <w:rsid w:val="00C314B9"/>
    <w:pPr>
      <w:widowControl/>
      <w:spacing w:after="160" w:line="240" w:lineRule="exact"/>
      <w:jc w:val="left"/>
    </w:pPr>
    <w:rPr>
      <w:rFonts w:ascii="Verdana" w:hAnsi="Verdana" w:cs="宋体"/>
      <w:sz w:val="20"/>
      <w:szCs w:val="20"/>
      <w:lang w:eastAsia="en-US"/>
    </w:rPr>
  </w:style>
  <w:style w:type="paragraph" w:customStyle="1" w:styleId="xl154">
    <w:name w:val="xl154"/>
    <w:basedOn w:val="a"/>
    <w:next w:val="3b"/>
    <w:qFormat/>
    <w:rsid w:val="00C314B9"/>
    <w:pPr>
      <w:widowControl/>
      <w:shd w:val="clear" w:color="000000" w:fill="C0C0C0"/>
      <w:spacing w:before="280" w:after="280"/>
    </w:pPr>
    <w:rPr>
      <w:rFonts w:ascii="宋体" w:hAnsi="宋体" w:cs="宋体"/>
      <w:sz w:val="20"/>
      <w:szCs w:val="20"/>
    </w:rPr>
  </w:style>
  <w:style w:type="paragraph" w:customStyle="1" w:styleId="reader-word-layerreader-word-s4-14">
    <w:name w:val="reader-word-layer reader-word-s4-14"/>
    <w:basedOn w:val="a"/>
    <w:qFormat/>
    <w:rsid w:val="00C314B9"/>
    <w:pPr>
      <w:widowControl/>
      <w:spacing w:before="100" w:beforeAutospacing="1" w:after="100" w:afterAutospacing="1"/>
      <w:jc w:val="left"/>
    </w:pPr>
    <w:rPr>
      <w:rFonts w:ascii="宋体" w:hAnsi="宋体" w:cs="宋体"/>
      <w:sz w:val="24"/>
      <w:szCs w:val="20"/>
    </w:rPr>
  </w:style>
  <w:style w:type="paragraph" w:customStyle="1" w:styleId="xl24">
    <w:name w:val="xl24"/>
    <w:basedOn w:val="a"/>
    <w:next w:val="xl159"/>
    <w:qFormat/>
    <w:rsid w:val="00C314B9"/>
    <w:pPr>
      <w:widowControl/>
      <w:spacing w:before="280" w:after="280"/>
    </w:pPr>
    <w:rPr>
      <w:rFonts w:ascii="宋体" w:hAnsi="宋体" w:cs="宋体"/>
      <w:sz w:val="20"/>
      <w:szCs w:val="20"/>
    </w:rPr>
  </w:style>
  <w:style w:type="paragraph" w:customStyle="1" w:styleId="xl159">
    <w:name w:val="xl159"/>
    <w:basedOn w:val="a"/>
    <w:next w:val="xl171"/>
    <w:qFormat/>
    <w:rsid w:val="00C314B9"/>
    <w:pPr>
      <w:widowControl/>
      <w:spacing w:before="280" w:after="280"/>
    </w:pPr>
    <w:rPr>
      <w:rFonts w:ascii="宋体" w:hAnsi="宋体" w:cs="宋体"/>
      <w:b/>
      <w:sz w:val="18"/>
      <w:szCs w:val="20"/>
    </w:rPr>
  </w:style>
  <w:style w:type="paragraph" w:customStyle="1" w:styleId="xl171">
    <w:name w:val="xl171"/>
    <w:basedOn w:val="a"/>
    <w:next w:val="style11"/>
    <w:qFormat/>
    <w:rsid w:val="00C314B9"/>
    <w:pPr>
      <w:widowControl/>
      <w:spacing w:before="280" w:after="280"/>
      <w:jc w:val="center"/>
    </w:pPr>
    <w:rPr>
      <w:rFonts w:ascii="华文中宋" w:eastAsia="华文中宋" w:hAnsi="宋体" w:cs="宋体"/>
      <w:sz w:val="24"/>
      <w:szCs w:val="20"/>
    </w:rPr>
  </w:style>
  <w:style w:type="paragraph" w:customStyle="1" w:styleId="style11">
    <w:name w:val="style1"/>
    <w:basedOn w:val="a"/>
    <w:next w:val="X"/>
    <w:uiPriority w:val="99"/>
    <w:qFormat/>
    <w:rsid w:val="00C314B9"/>
    <w:pPr>
      <w:widowControl/>
      <w:spacing w:before="280" w:after="280"/>
    </w:pPr>
    <w:rPr>
      <w:rFonts w:ascii="宋体" w:hAnsi="宋体" w:cs="宋体"/>
      <w:sz w:val="24"/>
      <w:szCs w:val="20"/>
    </w:rPr>
  </w:style>
  <w:style w:type="paragraph" w:customStyle="1" w:styleId="X">
    <w:name w:val="百姓X"/>
    <w:basedOn w:val="a"/>
    <w:next w:val="920"/>
    <w:uiPriority w:val="99"/>
    <w:qFormat/>
    <w:rsid w:val="00C314B9"/>
    <w:pPr>
      <w:spacing w:before="120" w:after="120" w:line="360" w:lineRule="auto"/>
      <w:ind w:firstLine="540"/>
    </w:pPr>
    <w:rPr>
      <w:rFonts w:ascii="Arial Narrow" w:hAnsi="宋体" w:cs="宋体"/>
      <w:sz w:val="24"/>
      <w:szCs w:val="20"/>
    </w:rPr>
  </w:style>
  <w:style w:type="paragraph" w:customStyle="1" w:styleId="920">
    <w:name w:val="目录 92"/>
    <w:next w:val="a"/>
    <w:qFormat/>
    <w:rsid w:val="00C314B9"/>
    <w:pPr>
      <w:ind w:left="3400"/>
      <w:jc w:val="both"/>
    </w:pPr>
    <w:rPr>
      <w:rFonts w:ascii="宋体" w:hAnsi="宋体" w:cs="宋体"/>
      <w:sz w:val="21"/>
    </w:rPr>
  </w:style>
  <w:style w:type="paragraph" w:customStyle="1" w:styleId="xl46">
    <w:name w:val="xl46"/>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flNote">
    <w:name w:val="flNote"/>
    <w:basedOn w:val="a"/>
    <w:qFormat/>
    <w:rsid w:val="00C314B9"/>
    <w:pPr>
      <w:spacing w:before="320" w:after="160" w:line="360" w:lineRule="atLeast"/>
      <w:jc w:val="center"/>
    </w:pPr>
    <w:rPr>
      <w:rFonts w:ascii="Arial" w:eastAsia="黑体"/>
      <w:sz w:val="30"/>
      <w:szCs w:val="20"/>
    </w:rPr>
  </w:style>
  <w:style w:type="paragraph" w:customStyle="1" w:styleId="CharCharChar1Char1">
    <w:name w:val="Char Char Char1 Char1"/>
    <w:basedOn w:val="2"/>
    <w:next w:val="a"/>
    <w:qFormat/>
    <w:rsid w:val="00C314B9"/>
    <w:pPr>
      <w:keepNext w:val="0"/>
      <w:keepLines w:val="0"/>
      <w:spacing w:before="120" w:after="120" w:line="240" w:lineRule="auto"/>
      <w:jc w:val="both"/>
    </w:pPr>
    <w:rPr>
      <w:rFonts w:ascii="Cambria" w:eastAsia="宋体" w:hAnsi="宋体" w:cs="宋体"/>
      <w:sz w:val="32"/>
    </w:rPr>
  </w:style>
  <w:style w:type="paragraph" w:customStyle="1" w:styleId="xl162">
    <w:name w:val="xl162"/>
    <w:basedOn w:val="a"/>
    <w:next w:val="a"/>
    <w:qFormat/>
    <w:rsid w:val="00C314B9"/>
    <w:pPr>
      <w:widowControl/>
      <w:spacing w:before="280" w:after="280"/>
    </w:pPr>
    <w:rPr>
      <w:rFonts w:ascii="宋体" w:hAnsi="宋体" w:cs="宋体"/>
      <w:color w:val="000000"/>
      <w:sz w:val="18"/>
      <w:szCs w:val="20"/>
    </w:rPr>
  </w:style>
  <w:style w:type="paragraph" w:customStyle="1" w:styleId="xl77">
    <w:name w:val="xl77"/>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720">
    <w:name w:val="目录 72"/>
    <w:next w:val="a"/>
    <w:qFormat/>
    <w:rsid w:val="00C314B9"/>
    <w:pPr>
      <w:ind w:left="2550"/>
      <w:jc w:val="both"/>
    </w:pPr>
    <w:rPr>
      <w:rFonts w:ascii="宋体" w:hAnsi="宋体" w:cs="宋体"/>
      <w:sz w:val="21"/>
    </w:rPr>
  </w:style>
  <w:style w:type="paragraph" w:customStyle="1" w:styleId="xl185">
    <w:name w:val="xl185"/>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2GB2312">
    <w:name w:val="样式 标题 2 + 仿宋_GB2312"/>
    <w:basedOn w:val="2"/>
    <w:qFormat/>
    <w:rsid w:val="00C314B9"/>
    <w:pPr>
      <w:spacing w:before="340" w:after="330" w:line="360" w:lineRule="auto"/>
    </w:pPr>
    <w:rPr>
      <w:rFonts w:ascii="仿宋_GB2312" w:eastAsia="仿宋_GB2312" w:hAnsi="仿宋_GB2312"/>
      <w:sz w:val="30"/>
      <w:szCs w:val="44"/>
    </w:rPr>
  </w:style>
  <w:style w:type="paragraph" w:customStyle="1" w:styleId="cwh">
    <w:name w:val="cwh"/>
    <w:basedOn w:val="a"/>
    <w:qFormat/>
    <w:rsid w:val="00C314B9"/>
    <w:pPr>
      <w:widowControl/>
      <w:spacing w:before="100" w:beforeAutospacing="1" w:after="100" w:afterAutospacing="1" w:line="280" w:lineRule="atLeast"/>
      <w:jc w:val="left"/>
    </w:pPr>
    <w:rPr>
      <w:rFonts w:ascii="宋体fal" w:eastAsia="宋体fal" w:hAnsi="宋体fal" w:cs="宋体fal"/>
      <w:sz w:val="18"/>
      <w:szCs w:val="18"/>
    </w:rPr>
  </w:style>
  <w:style w:type="paragraph" w:customStyle="1" w:styleId="xl30">
    <w:name w:val="xl30"/>
    <w:basedOn w:val="a"/>
    <w:qFormat/>
    <w:rsid w:val="00C314B9"/>
    <w:pPr>
      <w:widowControl/>
      <w:pBdr>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b/>
      <w:bCs/>
      <w:sz w:val="24"/>
      <w:szCs w:val="20"/>
    </w:rPr>
  </w:style>
  <w:style w:type="paragraph" w:customStyle="1" w:styleId="affffff9">
    <w:name w:val="方案正文"/>
    <w:basedOn w:val="a"/>
    <w:link w:val="CharChard"/>
    <w:qFormat/>
    <w:rsid w:val="00C314B9"/>
    <w:pPr>
      <w:widowControl/>
      <w:spacing w:line="360" w:lineRule="auto"/>
      <w:ind w:firstLine="454"/>
      <w:jc w:val="left"/>
    </w:pPr>
    <w:rPr>
      <w:rFonts w:ascii="Arial" w:eastAsia="宋体fal" w:hAnsi="Arial" w:cs="Arial"/>
      <w:color w:val="000000"/>
      <w:sz w:val="24"/>
      <w:szCs w:val="21"/>
    </w:rPr>
  </w:style>
  <w:style w:type="paragraph" w:customStyle="1" w:styleId="BodyText21">
    <w:name w:val="Body Text 21"/>
    <w:basedOn w:val="a"/>
    <w:qFormat/>
    <w:rsid w:val="00C314B9"/>
    <w:pPr>
      <w:widowControl/>
      <w:spacing w:line="300" w:lineRule="auto"/>
      <w:jc w:val="center"/>
    </w:pPr>
    <w:rPr>
      <w:rFonts w:ascii="宋体fal" w:eastAsia="宋体fal" w:hAnsi="宋体fal" w:cs="宋体fal"/>
      <w:sz w:val="24"/>
      <w:szCs w:val="20"/>
    </w:rPr>
  </w:style>
  <w:style w:type="paragraph" w:customStyle="1" w:styleId="Web">
    <w:name w:val="普通 (Web)"/>
    <w:basedOn w:val="a"/>
    <w:qFormat/>
    <w:rsid w:val="00C314B9"/>
    <w:pPr>
      <w:widowControl/>
      <w:spacing w:line="360" w:lineRule="auto"/>
      <w:ind w:left="359" w:right="34" w:firstLine="480"/>
      <w:jc w:val="left"/>
    </w:pPr>
    <w:rPr>
      <w:rFonts w:ascii="Arial" w:hAnsi="Arial" w:cs="宋体"/>
      <w:sz w:val="24"/>
      <w:szCs w:val="20"/>
    </w:rPr>
  </w:style>
  <w:style w:type="paragraph" w:customStyle="1" w:styleId="CharCharCharCharCharChar1CharCharCharCharCharCharCharCharCharCharCharCharCharCharCharChar1">
    <w:name w:val="Char Char Char Char Char Char1 Char Char Char Char Char Char Char Char Char Char Char Char Char Char Char Char1"/>
    <w:basedOn w:val="a"/>
    <w:qFormat/>
    <w:rsid w:val="00C314B9"/>
    <w:rPr>
      <w:sz w:val="20"/>
      <w:szCs w:val="20"/>
    </w:rPr>
  </w:style>
  <w:style w:type="paragraph" w:customStyle="1" w:styleId="affffffa">
    <w:name w:val="特点黄标"/>
    <w:basedOn w:val="a"/>
    <w:qFormat/>
    <w:rsid w:val="00C314B9"/>
    <w:pPr>
      <w:widowControl/>
      <w:jc w:val="left"/>
    </w:pPr>
    <w:rPr>
      <w:rFonts w:ascii="汉鼎简大黑Arial Black" w:eastAsia="汉鼎简大黑Arial Black" w:hAnsi="宋体" w:cs="汉鼎简大黑Arial Black"/>
      <w:color w:val="FFD80E"/>
      <w:sz w:val="20"/>
      <w:szCs w:val="20"/>
      <w:lang w:eastAsia="en-US"/>
    </w:rPr>
  </w:style>
  <w:style w:type="paragraph" w:customStyle="1" w:styleId="Normal1">
    <w:name w:val="Normal1"/>
    <w:qFormat/>
    <w:rsid w:val="00C314B9"/>
    <w:pPr>
      <w:widowControl w:val="0"/>
      <w:spacing w:line="312" w:lineRule="atLeast"/>
      <w:jc w:val="both"/>
    </w:pPr>
    <w:rPr>
      <w:rFonts w:ascii="宋体"/>
      <w:sz w:val="24"/>
    </w:rPr>
  </w:style>
  <w:style w:type="paragraph" w:customStyle="1" w:styleId="xl102">
    <w:name w:val="xl102"/>
    <w:basedOn w:val="a"/>
    <w:qFormat/>
    <w:rsid w:val="00C314B9"/>
    <w:pPr>
      <w:widowControl/>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jc w:val="center"/>
    </w:pPr>
    <w:rPr>
      <w:rFonts w:ascii="黑体" w:eastAsia="黑体" w:hAnsi="黑体" w:cs="宋体"/>
      <w:b/>
      <w:bCs/>
      <w:color w:val="000000"/>
      <w:sz w:val="22"/>
      <w:szCs w:val="22"/>
    </w:rPr>
  </w:style>
  <w:style w:type="paragraph" w:customStyle="1" w:styleId="Affffffb">
    <w:name w:val="项目符号A"/>
    <w:basedOn w:val="a"/>
    <w:qFormat/>
    <w:rsid w:val="00C314B9"/>
    <w:pPr>
      <w:widowControl/>
      <w:tabs>
        <w:tab w:val="left" w:pos="720"/>
      </w:tabs>
      <w:spacing w:before="50" w:line="300" w:lineRule="auto"/>
      <w:ind w:left="1021" w:hanging="661"/>
      <w:jc w:val="left"/>
    </w:pPr>
    <w:rPr>
      <w:rFonts w:ascii="Arial" w:hAnsi="Arial" w:cs="宋体"/>
      <w:color w:val="FF0000"/>
      <w:sz w:val="24"/>
      <w:szCs w:val="20"/>
    </w:rPr>
  </w:style>
  <w:style w:type="paragraph" w:customStyle="1" w:styleId="xl137">
    <w:name w:val="xl137"/>
    <w:basedOn w:val="a"/>
    <w:next w:val="xl140"/>
    <w:qFormat/>
    <w:rsid w:val="00C314B9"/>
    <w:pPr>
      <w:widowControl/>
      <w:spacing w:before="280" w:after="280"/>
      <w:jc w:val="center"/>
    </w:pPr>
    <w:rPr>
      <w:rFonts w:ascii="宋体" w:hAnsi="宋体" w:cs="宋体"/>
      <w:sz w:val="20"/>
      <w:szCs w:val="20"/>
    </w:rPr>
  </w:style>
  <w:style w:type="paragraph" w:customStyle="1" w:styleId="xl157">
    <w:name w:val="xl157"/>
    <w:basedOn w:val="a"/>
    <w:next w:val="a"/>
    <w:qFormat/>
    <w:rsid w:val="00C314B9"/>
    <w:pPr>
      <w:widowControl/>
      <w:spacing w:before="280" w:after="280"/>
    </w:pPr>
    <w:rPr>
      <w:rFonts w:ascii="宋体" w:hAnsi="宋体" w:cs="宋体"/>
      <w:b/>
      <w:sz w:val="18"/>
      <w:szCs w:val="20"/>
    </w:rPr>
  </w:style>
  <w:style w:type="paragraph" w:customStyle="1" w:styleId="xl91">
    <w:name w:val="xl91"/>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DefaultText">
    <w:name w:val="Default Text"/>
    <w:basedOn w:val="a"/>
    <w:qFormat/>
    <w:rsid w:val="00C314B9"/>
    <w:pPr>
      <w:widowControl/>
      <w:spacing w:line="360" w:lineRule="auto"/>
      <w:jc w:val="left"/>
    </w:pPr>
    <w:rPr>
      <w:rFonts w:ascii="宋体" w:hAnsi="宋体" w:cs="宋体"/>
      <w:spacing w:val="20"/>
      <w:sz w:val="24"/>
      <w:szCs w:val="20"/>
    </w:rPr>
  </w:style>
  <w:style w:type="paragraph" w:customStyle="1" w:styleId="xl100">
    <w:name w:val="xl100"/>
    <w:basedOn w:val="a"/>
    <w:qFormat/>
    <w:rsid w:val="00C314B9"/>
    <w:pPr>
      <w:widowControl/>
      <w:pBdr>
        <w:top w:val="single" w:sz="4" w:space="0" w:color="000000"/>
        <w:left w:val="single" w:sz="8" w:space="0" w:color="000000"/>
        <w:bottom w:val="single" w:sz="8" w:space="0" w:color="000000"/>
        <w:right w:val="single" w:sz="4" w:space="0" w:color="000000"/>
      </w:pBdr>
      <w:shd w:val="clear" w:color="auto" w:fill="FF0000"/>
      <w:spacing w:before="100" w:beforeAutospacing="1" w:after="100" w:afterAutospacing="1"/>
      <w:jc w:val="left"/>
    </w:pPr>
    <w:rPr>
      <w:rFonts w:ascii="宋体" w:hAnsi="宋体" w:cs="宋体"/>
      <w:b/>
      <w:bCs/>
      <w:sz w:val="24"/>
      <w:szCs w:val="20"/>
    </w:rPr>
  </w:style>
  <w:style w:type="paragraph" w:customStyle="1" w:styleId="CharCharCharCharCharCharChar12">
    <w:name w:val="Char Char Char Char Char Char Char12"/>
    <w:basedOn w:val="a"/>
    <w:qFormat/>
    <w:rsid w:val="00C314B9"/>
    <w:pPr>
      <w:widowControl/>
      <w:spacing w:line="400" w:lineRule="exact"/>
      <w:jc w:val="center"/>
    </w:pPr>
    <w:rPr>
      <w:rFonts w:ascii="Verdana" w:hAnsi="Verdana"/>
      <w:sz w:val="24"/>
      <w:szCs w:val="20"/>
      <w:lang w:eastAsia="en-US"/>
    </w:rPr>
  </w:style>
  <w:style w:type="paragraph" w:customStyle="1" w:styleId="xl146">
    <w:name w:val="xl146"/>
    <w:basedOn w:val="a"/>
    <w:next w:val="2e"/>
    <w:qFormat/>
    <w:rsid w:val="00C314B9"/>
    <w:pPr>
      <w:widowControl/>
      <w:spacing w:before="280" w:after="280"/>
    </w:pPr>
    <w:rPr>
      <w:rFonts w:ascii="宋体" w:hAnsi="宋体" w:cs="宋体"/>
      <w:sz w:val="24"/>
      <w:szCs w:val="20"/>
    </w:rPr>
  </w:style>
  <w:style w:type="paragraph" w:customStyle="1" w:styleId="CharChar2CharCharCharChar2">
    <w:name w:val="Char Char2 Char Char Char Char2"/>
    <w:basedOn w:val="a"/>
    <w:qFormat/>
    <w:rsid w:val="00C314B9"/>
    <w:rPr>
      <w:rFonts w:ascii="Tahoma" w:hAnsi="Tahoma"/>
      <w:sz w:val="24"/>
      <w:szCs w:val="20"/>
    </w:rPr>
  </w:style>
  <w:style w:type="paragraph" w:customStyle="1" w:styleId="11f">
    <w:name w:val="样式11"/>
    <w:next w:val="83"/>
    <w:qFormat/>
    <w:rsid w:val="00C314B9"/>
    <w:pPr>
      <w:widowControl w:val="0"/>
      <w:jc w:val="center"/>
    </w:pPr>
    <w:rPr>
      <w:rFonts w:hAnsi="宋体" w:cs="宋体"/>
      <w:sz w:val="18"/>
    </w:rPr>
  </w:style>
  <w:style w:type="paragraph" w:customStyle="1" w:styleId="83">
    <w:name w:val="样式8"/>
    <w:basedOn w:val="a"/>
    <w:next w:val="xl145"/>
    <w:qFormat/>
    <w:rsid w:val="00C314B9"/>
    <w:pPr>
      <w:spacing w:before="260" w:after="260"/>
      <w:jc w:val="center"/>
      <w:outlineLvl w:val="1"/>
    </w:pPr>
    <w:rPr>
      <w:rFonts w:ascii="Arial" w:eastAsia="黑体" w:hAnsi="宋体" w:cs="宋体"/>
      <w:b/>
      <w:sz w:val="72"/>
      <w:szCs w:val="20"/>
    </w:rPr>
  </w:style>
  <w:style w:type="paragraph" w:customStyle="1" w:styleId="xl145">
    <w:name w:val="xl145"/>
    <w:basedOn w:val="a"/>
    <w:next w:val="CharCharCharCharCharCharCharCharCharCharCharCharCharCharCharCharCharCharChar1"/>
    <w:qFormat/>
    <w:rsid w:val="00C314B9"/>
    <w:pPr>
      <w:widowControl/>
      <w:spacing w:before="280" w:after="280"/>
      <w:jc w:val="center"/>
    </w:pPr>
    <w:rPr>
      <w:rFonts w:ascii="宋体" w:hAnsi="宋体" w:cs="宋体"/>
      <w:color w:val="000000"/>
      <w:sz w:val="20"/>
      <w:szCs w:val="20"/>
    </w:rPr>
  </w:style>
  <w:style w:type="paragraph" w:customStyle="1" w:styleId="CharCharCharCharCharCharCharCharCharCharCharCharCharCharCharCharCharCharChar1">
    <w:name w:val="Char Char Char Char Char Char Char Char Char Char Char Char Char Char Char Char Char Char Char1"/>
    <w:basedOn w:val="a"/>
    <w:next w:val="a"/>
    <w:qFormat/>
    <w:rsid w:val="00C314B9"/>
    <w:pPr>
      <w:widowControl/>
      <w:spacing w:line="400" w:lineRule="exact"/>
      <w:jc w:val="center"/>
    </w:pPr>
    <w:rPr>
      <w:rFonts w:ascii="Verdana" w:hAnsi="宋体" w:cs="宋体"/>
      <w:sz w:val="20"/>
      <w:szCs w:val="20"/>
    </w:rPr>
  </w:style>
  <w:style w:type="paragraph" w:customStyle="1" w:styleId="CharCharCharCharCharCharCharCharCharCharCharCharCharCharChar1">
    <w:name w:val="Char Char Char Char Char Char Char Char Char Char Char Char Char Char Char1"/>
    <w:basedOn w:val="a"/>
    <w:qFormat/>
    <w:rsid w:val="00C314B9"/>
    <w:pPr>
      <w:widowControl/>
      <w:spacing w:line="400" w:lineRule="exact"/>
      <w:jc w:val="center"/>
    </w:pPr>
    <w:rPr>
      <w:rFonts w:ascii="Verdana" w:hAnsi="Verdana"/>
      <w:sz w:val="20"/>
      <w:szCs w:val="20"/>
      <w:lang w:eastAsia="en-US"/>
    </w:rPr>
  </w:style>
  <w:style w:type="paragraph" w:customStyle="1" w:styleId="affffffc">
    <w:name w:val="表身（左）"/>
    <w:qFormat/>
    <w:rsid w:val="00C314B9"/>
    <w:pPr>
      <w:spacing w:line="300" w:lineRule="auto"/>
    </w:pPr>
    <w:rPr>
      <w:sz w:val="16"/>
    </w:rPr>
  </w:style>
  <w:style w:type="paragraph" w:customStyle="1" w:styleId="CharCharCharCharCharCharCharCharCharCharCharCharChar2">
    <w:name w:val="Char Char Char Char Char Char Char Char Char Char Char Char Char2"/>
    <w:basedOn w:val="a"/>
    <w:qFormat/>
    <w:rsid w:val="00C314B9"/>
    <w:pPr>
      <w:widowControl/>
      <w:spacing w:line="400" w:lineRule="exact"/>
      <w:jc w:val="center"/>
    </w:pPr>
    <w:rPr>
      <w:rFonts w:ascii="Verdana" w:hAnsi="Verdana"/>
      <w:sz w:val="20"/>
      <w:szCs w:val="20"/>
      <w:lang w:eastAsia="en-US"/>
    </w:rPr>
  </w:style>
  <w:style w:type="paragraph" w:customStyle="1" w:styleId="affffffd">
    <w:name w:val="表身（中）"/>
    <w:basedOn w:val="affffffc"/>
    <w:qFormat/>
    <w:rsid w:val="00C314B9"/>
    <w:pPr>
      <w:jc w:val="center"/>
    </w:pPr>
  </w:style>
  <w:style w:type="paragraph" w:customStyle="1" w:styleId="xl178">
    <w:name w:val="xl178"/>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p22">
    <w:name w:val="p22"/>
    <w:basedOn w:val="a"/>
    <w:qFormat/>
    <w:rsid w:val="00C314B9"/>
    <w:pPr>
      <w:widowControl/>
      <w:jc w:val="left"/>
    </w:pPr>
    <w:rPr>
      <w:i/>
      <w:iCs/>
      <w:sz w:val="24"/>
      <w:szCs w:val="20"/>
    </w:rPr>
  </w:style>
  <w:style w:type="paragraph" w:customStyle="1" w:styleId="xl68">
    <w:name w:val="xl68"/>
    <w:basedOn w:val="a"/>
    <w:qFormat/>
    <w:rsid w:val="00C314B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ascii="Arial Unicode MS" w:eastAsia="宋体fal" w:hAnsi="Arial Unicode MS" w:cs="Arial Unicode MS"/>
      <w:sz w:val="24"/>
      <w:szCs w:val="20"/>
    </w:rPr>
  </w:style>
  <w:style w:type="paragraph" w:customStyle="1" w:styleId="CharCharCharCharCharCharCharCharCharCharCharCharCharCharCharCharCharChar1CharCharCharChar">
    <w:name w:val="Char Char Char Char Char Char Char Char Char Char Char Char Char Char Char Char Char Char1 Char Char Char Char"/>
    <w:basedOn w:val="a"/>
    <w:qFormat/>
    <w:rsid w:val="00C314B9"/>
    <w:rPr>
      <w:sz w:val="20"/>
      <w:szCs w:val="20"/>
    </w:rPr>
  </w:style>
  <w:style w:type="paragraph" w:customStyle="1" w:styleId="xl57">
    <w:name w:val="xl57"/>
    <w:basedOn w:val="a"/>
    <w:qFormat/>
    <w:rsid w:val="00C314B9"/>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b/>
      <w:bCs/>
      <w:color w:val="000000"/>
      <w:sz w:val="24"/>
      <w:szCs w:val="20"/>
    </w:rPr>
  </w:style>
  <w:style w:type="paragraph" w:customStyle="1" w:styleId="1fffb">
    <w:name w:val="纯文本1"/>
    <w:basedOn w:val="a"/>
    <w:qFormat/>
    <w:rsid w:val="00C314B9"/>
    <w:rPr>
      <w:rFonts w:ascii="宋体" w:hAnsi="Courier New"/>
      <w:sz w:val="28"/>
      <w:szCs w:val="20"/>
    </w:rPr>
  </w:style>
  <w:style w:type="paragraph" w:customStyle="1" w:styleId="11f0">
    <w:name w:val="纯文本11"/>
    <w:basedOn w:val="a"/>
    <w:qFormat/>
    <w:rsid w:val="00C314B9"/>
    <w:rPr>
      <w:rFonts w:ascii="宋体" w:hAnsi="Courier New"/>
      <w:sz w:val="28"/>
      <w:szCs w:val="20"/>
    </w:rPr>
  </w:style>
  <w:style w:type="paragraph" w:customStyle="1" w:styleId="reader-word-layerreader-word-s1-5">
    <w:name w:val="reader-word-layer reader-word-s1-5"/>
    <w:basedOn w:val="a"/>
    <w:next w:val="ae"/>
    <w:qFormat/>
    <w:rsid w:val="00C314B9"/>
    <w:pPr>
      <w:widowControl/>
      <w:spacing w:before="280" w:after="280"/>
    </w:pPr>
    <w:rPr>
      <w:rFonts w:ascii="宋体" w:hAnsi="宋体" w:cs="宋体"/>
      <w:sz w:val="24"/>
      <w:szCs w:val="20"/>
    </w:rPr>
  </w:style>
  <w:style w:type="paragraph" w:customStyle="1" w:styleId="font6">
    <w:name w:val="font6"/>
    <w:basedOn w:val="a"/>
    <w:next w:val="reader-word-layerreader-word-s1-5"/>
    <w:qFormat/>
    <w:rsid w:val="00C314B9"/>
    <w:pPr>
      <w:widowControl/>
      <w:spacing w:before="280" w:after="280"/>
    </w:pPr>
    <w:rPr>
      <w:rFonts w:ascii="宋体" w:hAnsi="宋体" w:cs="宋体"/>
      <w:sz w:val="20"/>
      <w:szCs w:val="20"/>
    </w:rPr>
  </w:style>
  <w:style w:type="paragraph" w:customStyle="1" w:styleId="415">
    <w:name w:val="标题 41"/>
    <w:basedOn w:val="a"/>
    <w:next w:val="a"/>
    <w:uiPriority w:val="1"/>
    <w:qFormat/>
    <w:rsid w:val="00C314B9"/>
    <w:pPr>
      <w:keepNext/>
      <w:widowControl/>
      <w:tabs>
        <w:tab w:val="left" w:pos="900"/>
        <w:tab w:val="left" w:pos="1440"/>
      </w:tabs>
      <w:spacing w:line="300" w:lineRule="auto"/>
      <w:ind w:left="864" w:hanging="864"/>
      <w:jc w:val="left"/>
      <w:outlineLvl w:val="3"/>
    </w:pPr>
    <w:rPr>
      <w:rFonts w:ascii="宋体" w:hAnsi="宋体" w:cs="Microsoft Sans Serif"/>
      <w:b/>
      <w:bCs/>
      <w:sz w:val="24"/>
      <w:szCs w:val="21"/>
    </w:rPr>
  </w:style>
  <w:style w:type="paragraph" w:customStyle="1" w:styleId="GP5">
    <w:name w:val="GP标题5"/>
    <w:basedOn w:val="a"/>
    <w:next w:val="a"/>
    <w:qFormat/>
    <w:rsid w:val="00C314B9"/>
    <w:pPr>
      <w:widowControl/>
      <w:spacing w:line="360" w:lineRule="auto"/>
      <w:jc w:val="left"/>
      <w:outlineLvl w:val="4"/>
    </w:pPr>
    <w:rPr>
      <w:rFonts w:ascii="华文细黑" w:eastAsia="华文细黑" w:hAnsi="华文细黑" w:cs="宋体"/>
      <w:b/>
      <w:sz w:val="24"/>
      <w:szCs w:val="22"/>
    </w:rPr>
  </w:style>
  <w:style w:type="paragraph" w:customStyle="1" w:styleId="affffffe">
    <w:name w:val="总标题（...设计方案）"/>
    <w:qFormat/>
    <w:rsid w:val="00C314B9"/>
    <w:pPr>
      <w:spacing w:line="480" w:lineRule="auto"/>
      <w:jc w:val="center"/>
    </w:pPr>
    <w:rPr>
      <w:rFonts w:cs="宋体"/>
      <w:b/>
      <w:sz w:val="44"/>
      <w:szCs w:val="21"/>
    </w:rPr>
  </w:style>
  <w:style w:type="paragraph" w:customStyle="1" w:styleId="afffffff">
    <w:name w:val="样式 (中文) 黑体 小三 黑色"/>
    <w:basedOn w:val="2"/>
    <w:next w:val="CharCharCharCharCharCharChar1"/>
    <w:qFormat/>
    <w:rsid w:val="00C314B9"/>
    <w:pPr>
      <w:keepNext w:val="0"/>
      <w:keepLines w:val="0"/>
      <w:spacing w:line="240" w:lineRule="auto"/>
    </w:pPr>
    <w:rPr>
      <w:rFonts w:ascii="Cambria" w:eastAsia="宋体" w:hAnsi="宋体" w:cs="宋体"/>
      <w:color w:val="000000"/>
      <w:sz w:val="30"/>
    </w:rPr>
  </w:style>
  <w:style w:type="paragraph" w:customStyle="1" w:styleId="CharCharCharCharCharCharChar1">
    <w:name w:val="Char Char Char Char Char Char Char1"/>
    <w:basedOn w:val="a"/>
    <w:next w:val="CharChar2CharCharCharChar11"/>
    <w:qFormat/>
    <w:rsid w:val="00C314B9"/>
    <w:pPr>
      <w:widowControl/>
      <w:spacing w:line="400" w:lineRule="exact"/>
      <w:jc w:val="center"/>
    </w:pPr>
    <w:rPr>
      <w:rFonts w:ascii="Verdana" w:hAnsi="宋体" w:cs="宋体"/>
      <w:sz w:val="20"/>
      <w:szCs w:val="20"/>
    </w:rPr>
  </w:style>
  <w:style w:type="paragraph" w:customStyle="1" w:styleId="CharChar2CharCharCharChar11">
    <w:name w:val="Char Char2 Char Char Char Char11"/>
    <w:basedOn w:val="a"/>
    <w:next w:val="156"/>
    <w:qFormat/>
    <w:rsid w:val="00C314B9"/>
    <w:rPr>
      <w:rFonts w:ascii="Tahoma" w:hAnsi="宋体" w:cs="宋体"/>
      <w:sz w:val="24"/>
      <w:szCs w:val="20"/>
    </w:rPr>
  </w:style>
  <w:style w:type="paragraph" w:customStyle="1" w:styleId="156">
    <w:name w:val="样式 (中文) 黑体 小二 行距: 1.5 倍行距"/>
    <w:basedOn w:val="a"/>
    <w:next w:val="219"/>
    <w:qFormat/>
    <w:rsid w:val="00C314B9"/>
    <w:pPr>
      <w:spacing w:line="360" w:lineRule="auto"/>
    </w:pPr>
    <w:rPr>
      <w:rFonts w:eastAsia="黑体" w:hAnsi="宋体" w:cs="宋体"/>
      <w:sz w:val="36"/>
      <w:szCs w:val="20"/>
    </w:rPr>
  </w:style>
  <w:style w:type="paragraph" w:customStyle="1" w:styleId="219">
    <w:name w:val="目录 21"/>
    <w:basedOn w:val="a"/>
    <w:next w:val="a"/>
    <w:qFormat/>
    <w:rsid w:val="00C314B9"/>
    <w:pPr>
      <w:ind w:left="420"/>
    </w:pPr>
    <w:rPr>
      <w:rFonts w:hAnsi="宋体" w:cs="宋体"/>
      <w:sz w:val="20"/>
      <w:szCs w:val="20"/>
    </w:rPr>
  </w:style>
  <w:style w:type="paragraph" w:customStyle="1" w:styleId="CharCharCharChar3">
    <w:name w:val="Char Char Char Char3"/>
    <w:basedOn w:val="a"/>
    <w:next w:val="a"/>
    <w:qFormat/>
    <w:rsid w:val="00C314B9"/>
    <w:pPr>
      <w:widowControl/>
      <w:spacing w:after="160" w:line="240" w:lineRule="exact"/>
      <w:jc w:val="left"/>
    </w:pPr>
    <w:rPr>
      <w:sz w:val="20"/>
      <w:szCs w:val="20"/>
    </w:rPr>
  </w:style>
  <w:style w:type="paragraph" w:customStyle="1" w:styleId="CharCharCharCharCharCharChar11">
    <w:name w:val="Char Char Char Char Char Char Char11"/>
    <w:basedOn w:val="a"/>
    <w:qFormat/>
    <w:rsid w:val="00C314B9"/>
    <w:pPr>
      <w:widowControl/>
      <w:spacing w:line="400" w:lineRule="exact"/>
      <w:jc w:val="center"/>
    </w:pPr>
    <w:rPr>
      <w:rFonts w:ascii="Verdana" w:hAnsi="Verdana"/>
      <w:sz w:val="20"/>
      <w:szCs w:val="20"/>
      <w:lang w:eastAsia="en-US"/>
    </w:rPr>
  </w:style>
  <w:style w:type="paragraph" w:customStyle="1" w:styleId="xl62">
    <w:name w:val="xl62"/>
    <w:basedOn w:val="a"/>
    <w:qFormat/>
    <w:rsid w:val="00C314B9"/>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Arial Unicode MS" w:eastAsia="宋体fal" w:hAnsi="Arial Unicode MS" w:cs="Arial Unicode MS"/>
      <w:color w:val="000000"/>
      <w:sz w:val="24"/>
      <w:szCs w:val="20"/>
    </w:rPr>
  </w:style>
  <w:style w:type="paragraph" w:customStyle="1" w:styleId="xl25">
    <w:name w:val="xl25"/>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b/>
      <w:bCs/>
      <w:sz w:val="20"/>
      <w:szCs w:val="20"/>
    </w:rPr>
  </w:style>
  <w:style w:type="paragraph" w:customStyle="1" w:styleId="xl97">
    <w:name w:val="xl97"/>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175">
    <w:name w:val="xl175"/>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1fffc">
    <w:name w:val="方案标题1"/>
    <w:basedOn w:val="11"/>
    <w:qFormat/>
    <w:rsid w:val="00C314B9"/>
    <w:pPr>
      <w:keepLines/>
      <w:pageBreakBefore/>
      <w:widowControl/>
      <w:tabs>
        <w:tab w:val="left" w:pos="360"/>
      </w:tabs>
      <w:spacing w:before="200" w:after="330" w:line="578" w:lineRule="auto"/>
      <w:ind w:firstLine="200"/>
      <w:jc w:val="center"/>
    </w:pPr>
    <w:rPr>
      <w:rFonts w:ascii="Arial" w:eastAsia="黑体fal" w:hAnsi="Arial" w:cs="Arial"/>
      <w:color w:val="000000"/>
      <w:spacing w:val="14"/>
      <w:sz w:val="44"/>
      <w:szCs w:val="32"/>
    </w:rPr>
  </w:style>
  <w:style w:type="paragraph" w:customStyle="1" w:styleId="BodyTextKeep">
    <w:name w:val="Body Text Keep"/>
    <w:basedOn w:val="af1"/>
    <w:qFormat/>
    <w:rsid w:val="00C314B9"/>
    <w:pPr>
      <w:keepNext/>
      <w:widowControl/>
      <w:spacing w:after="220" w:line="220" w:lineRule="atLeast"/>
      <w:ind w:firstLine="200"/>
    </w:pPr>
    <w:rPr>
      <w:rFonts w:ascii="Times New Roman" w:hAnsi="Times New Roman"/>
      <w:sz w:val="24"/>
      <w:szCs w:val="24"/>
    </w:rPr>
  </w:style>
  <w:style w:type="paragraph" w:customStyle="1" w:styleId="C11">
    <w:name w:val="C11"/>
    <w:basedOn w:val="a"/>
    <w:qFormat/>
    <w:rsid w:val="00C314B9"/>
    <w:pPr>
      <w:widowControl/>
      <w:tabs>
        <w:tab w:val="left" w:pos="360"/>
      </w:tabs>
      <w:spacing w:before="60" w:line="288" w:lineRule="auto"/>
      <w:ind w:firstLine="200"/>
      <w:jc w:val="left"/>
    </w:pPr>
    <w:rPr>
      <w:rFonts w:ascii="宋体" w:eastAsia="華康細圓體" w:hAnsi="宋体" w:cs="宋体"/>
      <w:sz w:val="22"/>
      <w:szCs w:val="20"/>
      <w:lang w:eastAsia="zh-TW"/>
    </w:rPr>
  </w:style>
  <w:style w:type="paragraph" w:customStyle="1" w:styleId="afffffff0">
    <w:name w:val="表格"/>
    <w:basedOn w:val="a"/>
    <w:qFormat/>
    <w:rsid w:val="00C314B9"/>
    <w:pPr>
      <w:jc w:val="center"/>
    </w:pPr>
    <w:rPr>
      <w:rFonts w:ascii="华文细黑" w:hAnsi="华文细黑"/>
      <w:sz w:val="20"/>
      <w:szCs w:val="20"/>
    </w:rPr>
  </w:style>
  <w:style w:type="paragraph" w:customStyle="1" w:styleId="820">
    <w:name w:val="目录 82"/>
    <w:next w:val="a"/>
    <w:uiPriority w:val="99"/>
    <w:qFormat/>
    <w:rsid w:val="00C314B9"/>
    <w:pPr>
      <w:ind w:left="2975"/>
      <w:jc w:val="both"/>
    </w:pPr>
    <w:rPr>
      <w:rFonts w:ascii="宋体" w:hAnsi="宋体" w:cs="宋体"/>
      <w:sz w:val="21"/>
    </w:rPr>
  </w:style>
  <w:style w:type="paragraph" w:customStyle="1" w:styleId="xl31">
    <w:name w:val="xl31"/>
    <w:basedOn w:val="a"/>
    <w:qFormat/>
    <w:rsid w:val="00C314B9"/>
    <w:pPr>
      <w:widowControl/>
      <w:pBdr>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sz w:val="24"/>
      <w:szCs w:val="20"/>
    </w:rPr>
  </w:style>
  <w:style w:type="paragraph" w:customStyle="1" w:styleId="3f3">
    <w:name w:val="列出段落3"/>
    <w:basedOn w:val="a"/>
    <w:qFormat/>
    <w:rsid w:val="00C314B9"/>
    <w:pPr>
      <w:widowControl/>
      <w:ind w:firstLine="420"/>
      <w:jc w:val="left"/>
    </w:pPr>
    <w:rPr>
      <w:rFonts w:ascii="Calibri" w:hAnsi="Calibri" w:cs="宋体"/>
      <w:sz w:val="24"/>
      <w:szCs w:val="20"/>
    </w:rPr>
  </w:style>
  <w:style w:type="paragraph" w:customStyle="1" w:styleId="2ff">
    <w:name w:val="列表延续 2"/>
    <w:basedOn w:val="a"/>
    <w:qFormat/>
    <w:rsid w:val="00C314B9"/>
    <w:pPr>
      <w:widowControl/>
      <w:spacing w:line="360" w:lineRule="atLeast"/>
      <w:ind w:left="2040" w:hanging="2040"/>
      <w:jc w:val="center"/>
    </w:pPr>
    <w:rPr>
      <w:rFonts w:ascii="长城楷体" w:eastAsia="长城楷体" w:hAnsi="宋体" w:cs="宋体"/>
      <w:spacing w:val="5"/>
      <w:sz w:val="24"/>
      <w:szCs w:val="20"/>
    </w:rPr>
  </w:style>
  <w:style w:type="paragraph" w:customStyle="1" w:styleId="font7">
    <w:name w:val="font7"/>
    <w:basedOn w:val="a"/>
    <w:next w:val="af4"/>
    <w:qFormat/>
    <w:rsid w:val="00C314B9"/>
    <w:pPr>
      <w:widowControl/>
      <w:spacing w:before="280" w:after="280"/>
    </w:pPr>
    <w:rPr>
      <w:rFonts w:ascii="宋体" w:hAnsi="宋体" w:cs="宋体"/>
      <w:sz w:val="18"/>
      <w:szCs w:val="20"/>
    </w:rPr>
  </w:style>
  <w:style w:type="paragraph" w:customStyle="1" w:styleId="afffffff1">
    <w:name w:val="表样式"/>
    <w:basedOn w:val="a"/>
    <w:qFormat/>
    <w:rsid w:val="00C314B9"/>
    <w:pPr>
      <w:widowControl/>
      <w:tabs>
        <w:tab w:val="center" w:pos="4153"/>
        <w:tab w:val="right" w:pos="8306"/>
      </w:tabs>
      <w:spacing w:line="360" w:lineRule="auto"/>
      <w:jc w:val="left"/>
    </w:pPr>
    <w:rPr>
      <w:rFonts w:ascii="宋体fal" w:eastAsia="宋体fal" w:hAnsi="宋体" w:cs="宋体fal"/>
      <w:sz w:val="24"/>
      <w:szCs w:val="21"/>
    </w:rPr>
  </w:style>
  <w:style w:type="paragraph" w:customStyle="1" w:styleId="2ff0">
    <w:name w:val="样式 标题 2 + 小三 居中"/>
    <w:basedOn w:val="2"/>
    <w:qFormat/>
    <w:rsid w:val="00C314B9"/>
    <w:pPr>
      <w:widowControl/>
      <w:spacing w:line="240" w:lineRule="auto"/>
    </w:pPr>
    <w:rPr>
      <w:rFonts w:ascii="Tahoma" w:eastAsia="@时尚中黑简体" w:hAnsi="Tahoma" w:cs="@时尚中黑简体"/>
      <w:bCs/>
      <w:sz w:val="30"/>
    </w:rPr>
  </w:style>
  <w:style w:type="paragraph" w:customStyle="1" w:styleId="xl82">
    <w:name w:val="xl82"/>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p16">
    <w:name w:val="p16"/>
    <w:basedOn w:val="a"/>
    <w:qFormat/>
    <w:rsid w:val="00C314B9"/>
    <w:pPr>
      <w:widowControl/>
      <w:spacing w:before="100" w:after="100"/>
      <w:jc w:val="left"/>
    </w:pPr>
    <w:rPr>
      <w:rFonts w:ascii="宋体" w:hAnsi="宋体" w:cs="宋体"/>
      <w:sz w:val="24"/>
      <w:szCs w:val="20"/>
    </w:rPr>
  </w:style>
  <w:style w:type="paragraph" w:customStyle="1" w:styleId="614">
    <w:name w:val="标题 61"/>
    <w:basedOn w:val="a"/>
    <w:next w:val="a"/>
    <w:uiPriority w:val="1"/>
    <w:qFormat/>
    <w:rsid w:val="00C314B9"/>
    <w:pPr>
      <w:widowControl/>
      <w:tabs>
        <w:tab w:val="left" w:pos="420"/>
      </w:tabs>
      <w:spacing w:line="300" w:lineRule="auto"/>
      <w:ind w:left="420" w:hanging="420"/>
      <w:jc w:val="left"/>
      <w:outlineLvl w:val="5"/>
    </w:pPr>
    <w:rPr>
      <w:rFonts w:ascii="Microsoft Sans Serif" w:hAnsi="Microsoft Sans Serif" w:cs="Microsoft Sans Serif"/>
      <w:b/>
      <w:bCs/>
      <w:sz w:val="24"/>
      <w:szCs w:val="22"/>
    </w:rPr>
  </w:style>
  <w:style w:type="paragraph" w:customStyle="1" w:styleId="CharCharCharCharCharCharCharCharCharChar1">
    <w:name w:val="Char Char Char Char Char Char Char Char Char Char1"/>
    <w:basedOn w:val="a"/>
    <w:qFormat/>
    <w:rsid w:val="00C314B9"/>
    <w:pPr>
      <w:widowControl/>
      <w:spacing w:line="400" w:lineRule="exact"/>
      <w:jc w:val="center"/>
    </w:pPr>
    <w:rPr>
      <w:rFonts w:ascii="Verdana" w:hAnsi="Verdana"/>
      <w:sz w:val="20"/>
      <w:szCs w:val="20"/>
      <w:lang w:eastAsia="en-US"/>
    </w:rPr>
  </w:style>
  <w:style w:type="paragraph" w:customStyle="1" w:styleId="p17">
    <w:name w:val="p17"/>
    <w:basedOn w:val="a"/>
    <w:qFormat/>
    <w:rsid w:val="00C314B9"/>
    <w:pPr>
      <w:widowControl/>
      <w:spacing w:line="360" w:lineRule="auto"/>
    </w:pPr>
    <w:rPr>
      <w:sz w:val="23"/>
      <w:szCs w:val="23"/>
    </w:rPr>
  </w:style>
  <w:style w:type="paragraph" w:customStyle="1" w:styleId="afffffff2">
    <w:name w:val="段落正文"/>
    <w:basedOn w:val="a"/>
    <w:qFormat/>
    <w:rsid w:val="00C314B9"/>
    <w:pPr>
      <w:widowControl/>
      <w:spacing w:line="360" w:lineRule="auto"/>
      <w:ind w:firstLine="480"/>
      <w:jc w:val="left"/>
    </w:pPr>
    <w:rPr>
      <w:rFonts w:ascii="宋体" w:eastAsia="华文中宋" w:hAnsi="宋体" w:cs="宋体"/>
      <w:sz w:val="24"/>
      <w:szCs w:val="20"/>
    </w:rPr>
  </w:style>
  <w:style w:type="paragraph" w:customStyle="1" w:styleId="p19">
    <w:name w:val="p19"/>
    <w:basedOn w:val="a"/>
    <w:qFormat/>
    <w:rsid w:val="00C314B9"/>
    <w:pPr>
      <w:widowControl/>
    </w:pPr>
    <w:rPr>
      <w:sz w:val="20"/>
      <w:szCs w:val="21"/>
    </w:rPr>
  </w:style>
  <w:style w:type="paragraph" w:customStyle="1" w:styleId="xl88">
    <w:name w:val="xl88"/>
    <w:basedOn w:val="a"/>
    <w:qFormat/>
    <w:rsid w:val="00C314B9"/>
    <w:pPr>
      <w:widowControl/>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jc w:val="center"/>
    </w:pPr>
    <w:rPr>
      <w:rFonts w:ascii="宋体" w:hAnsi="宋体" w:cs="宋体"/>
      <w:b/>
      <w:bCs/>
      <w:sz w:val="20"/>
      <w:szCs w:val="20"/>
    </w:rPr>
  </w:style>
  <w:style w:type="paragraph" w:customStyle="1" w:styleId="4c">
    <w:name w:val="列出段落4"/>
    <w:basedOn w:val="a"/>
    <w:qFormat/>
    <w:rsid w:val="00C314B9"/>
    <w:pPr>
      <w:ind w:firstLine="420"/>
    </w:pPr>
    <w:rPr>
      <w:sz w:val="20"/>
      <w:szCs w:val="20"/>
    </w:rPr>
  </w:style>
  <w:style w:type="paragraph" w:customStyle="1" w:styleId="xl98">
    <w:name w:val="xl98"/>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left"/>
    </w:pPr>
    <w:rPr>
      <w:rFonts w:ascii="宋体" w:hAnsi="宋体" w:cs="宋体"/>
      <w:sz w:val="24"/>
      <w:szCs w:val="20"/>
    </w:rPr>
  </w:style>
  <w:style w:type="paragraph" w:customStyle="1" w:styleId="Pa8">
    <w:name w:val="Pa8"/>
    <w:basedOn w:val="Default"/>
    <w:next w:val="Default"/>
    <w:qFormat/>
    <w:rsid w:val="00C314B9"/>
    <w:pPr>
      <w:spacing w:line="241" w:lineRule="atLeast"/>
    </w:pPr>
    <w:rPr>
      <w:rFonts w:ascii="文鼎" w:eastAsia="文鼎" w:hAnsi="文鼎" w:cs="Times New Roman"/>
      <w:szCs w:val="20"/>
    </w:rPr>
  </w:style>
  <w:style w:type="paragraph" w:customStyle="1" w:styleId="p21">
    <w:name w:val="p21"/>
    <w:basedOn w:val="a"/>
    <w:qFormat/>
    <w:rsid w:val="00C314B9"/>
    <w:pPr>
      <w:widowControl/>
      <w:spacing w:line="360" w:lineRule="auto"/>
    </w:pPr>
    <w:rPr>
      <w:sz w:val="23"/>
      <w:szCs w:val="23"/>
    </w:rPr>
  </w:style>
  <w:style w:type="paragraph" w:customStyle="1" w:styleId="CM91">
    <w:name w:val="CM91"/>
    <w:basedOn w:val="Default"/>
    <w:next w:val="Default"/>
    <w:qFormat/>
    <w:rsid w:val="00C314B9"/>
    <w:pPr>
      <w:spacing w:after="265"/>
    </w:pPr>
    <w:rPr>
      <w:rFonts w:ascii="宋体" w:cs="Times New Roman"/>
    </w:rPr>
  </w:style>
  <w:style w:type="paragraph" w:customStyle="1" w:styleId="xl106">
    <w:name w:val="xl106"/>
    <w:basedOn w:val="a"/>
    <w:qFormat/>
    <w:rsid w:val="00C314B9"/>
    <w:pPr>
      <w:widowControl/>
      <w:pBdr>
        <w:top w:val="single" w:sz="4" w:space="0" w:color="000000"/>
        <w:left w:val="single" w:sz="8" w:space="0" w:color="000000"/>
        <w:bottom w:val="single" w:sz="4" w:space="0" w:color="000000"/>
        <w:right w:val="single" w:sz="4" w:space="0" w:color="000000"/>
      </w:pBdr>
      <w:shd w:val="clear" w:color="auto" w:fill="CCFFCC"/>
      <w:spacing w:before="100" w:beforeAutospacing="1" w:after="100" w:afterAutospacing="1"/>
      <w:jc w:val="center"/>
    </w:pPr>
    <w:rPr>
      <w:rFonts w:ascii="黑体" w:eastAsia="黑体" w:hAnsi="黑体" w:cs="宋体"/>
      <w:b/>
      <w:bCs/>
      <w:color w:val="000000"/>
      <w:sz w:val="22"/>
      <w:szCs w:val="22"/>
    </w:rPr>
  </w:style>
  <w:style w:type="paragraph" w:customStyle="1" w:styleId="p23">
    <w:name w:val="p23"/>
    <w:basedOn w:val="a"/>
    <w:qFormat/>
    <w:rsid w:val="00C314B9"/>
    <w:pPr>
      <w:widowControl/>
    </w:pPr>
    <w:rPr>
      <w:sz w:val="20"/>
      <w:szCs w:val="21"/>
    </w:rPr>
  </w:style>
  <w:style w:type="paragraph" w:customStyle="1" w:styleId="xl85">
    <w:name w:val="xl85"/>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a20">
    <w:name w:val="a2"/>
    <w:basedOn w:val="a"/>
    <w:qFormat/>
    <w:rsid w:val="00C314B9"/>
    <w:pPr>
      <w:widowControl/>
      <w:spacing w:before="100" w:beforeAutospacing="1" w:after="100" w:afterAutospacing="1"/>
      <w:jc w:val="left"/>
    </w:pPr>
    <w:rPr>
      <w:rFonts w:ascii="宋体" w:hAnsi="宋体" w:cs="宋体"/>
      <w:sz w:val="24"/>
      <w:szCs w:val="20"/>
    </w:rPr>
  </w:style>
  <w:style w:type="paragraph" w:customStyle="1" w:styleId="330">
    <w:name w:val="目录 33"/>
    <w:next w:val="a"/>
    <w:qFormat/>
    <w:rsid w:val="00C314B9"/>
    <w:pPr>
      <w:ind w:left="850"/>
      <w:jc w:val="both"/>
    </w:pPr>
    <w:rPr>
      <w:rFonts w:ascii="宋体" w:hAnsi="宋体" w:cs="宋体"/>
      <w:sz w:val="21"/>
    </w:rPr>
  </w:style>
  <w:style w:type="paragraph" w:customStyle="1" w:styleId="CharCharCharCharCharChar0">
    <w:name w:val="Char Char 字元 字元 字元 Char Char Char Char"/>
    <w:basedOn w:val="a"/>
    <w:qFormat/>
    <w:rsid w:val="00C314B9"/>
    <w:pPr>
      <w:widowControl/>
      <w:spacing w:line="360" w:lineRule="auto"/>
      <w:jc w:val="left"/>
    </w:pPr>
    <w:rPr>
      <w:rFonts w:ascii="宋体" w:eastAsia="宋体fal" w:hAnsi="宋体" w:cs="宋体"/>
      <w:sz w:val="24"/>
      <w:szCs w:val="20"/>
    </w:rPr>
  </w:style>
  <w:style w:type="paragraph" w:customStyle="1" w:styleId="ParaCharCharCharCharCharCharChar">
    <w:name w:val="默认段落字体 Para Char Char Char Char Char Char Char"/>
    <w:basedOn w:val="a"/>
    <w:qFormat/>
    <w:rsid w:val="00C314B9"/>
    <w:pPr>
      <w:widowControl/>
      <w:jc w:val="left"/>
    </w:pPr>
    <w:rPr>
      <w:rFonts w:ascii="宋体" w:hAnsi="宋体" w:cs="宋体"/>
      <w:sz w:val="24"/>
      <w:szCs w:val="20"/>
    </w:rPr>
  </w:style>
  <w:style w:type="paragraph" w:customStyle="1" w:styleId="1fffd">
    <w:name w:val="正文1"/>
    <w:next w:val="Char210"/>
    <w:uiPriority w:val="99"/>
    <w:qFormat/>
    <w:rsid w:val="00C314B9"/>
    <w:pPr>
      <w:widowControl w:val="0"/>
      <w:spacing w:line="315" w:lineRule="atLeast"/>
      <w:jc w:val="both"/>
    </w:pPr>
    <w:rPr>
      <w:rFonts w:ascii="宋体" w:hAnsi="宋体" w:cs="宋体"/>
      <w:sz w:val="24"/>
    </w:rPr>
  </w:style>
  <w:style w:type="paragraph" w:customStyle="1" w:styleId="xl29">
    <w:name w:val="xl29"/>
    <w:basedOn w:val="a"/>
    <w:qFormat/>
    <w:rsid w:val="00C314B9"/>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sz w:val="24"/>
      <w:szCs w:val="20"/>
    </w:rPr>
  </w:style>
  <w:style w:type="paragraph" w:customStyle="1" w:styleId="px12l140">
    <w:name w:val="px12l140"/>
    <w:basedOn w:val="a"/>
    <w:qFormat/>
    <w:rsid w:val="00C314B9"/>
    <w:pPr>
      <w:widowControl/>
      <w:spacing w:before="100" w:beforeAutospacing="1" w:after="100" w:afterAutospacing="1" w:line="336" w:lineRule="auto"/>
      <w:jc w:val="left"/>
    </w:pPr>
    <w:rPr>
      <w:rFonts w:ascii="??" w:eastAsia="宋体fal" w:hAnsi="??" w:cs="??"/>
      <w:sz w:val="17"/>
      <w:szCs w:val="17"/>
    </w:rPr>
  </w:style>
  <w:style w:type="paragraph" w:customStyle="1" w:styleId="afffffff3">
    <w:name w:val="特点反白字"/>
    <w:qFormat/>
    <w:rsid w:val="00C314B9"/>
    <w:pPr>
      <w:ind w:left="198"/>
      <w:jc w:val="both"/>
    </w:pPr>
    <w:rPr>
      <w:rFonts w:ascii="汉鼎简中等线Arial" w:eastAsia="汉鼎简中等线Arial" w:cs="汉鼎简中等线Arial"/>
      <w:color w:val="FFFFFF"/>
      <w:sz w:val="16"/>
      <w:szCs w:val="16"/>
      <w:lang w:eastAsia="en-US"/>
    </w:rPr>
  </w:style>
  <w:style w:type="paragraph" w:customStyle="1" w:styleId="Char110">
    <w:name w:val="Char11"/>
    <w:basedOn w:val="a"/>
    <w:qFormat/>
    <w:rsid w:val="00C314B9"/>
    <w:rPr>
      <w:sz w:val="20"/>
      <w:szCs w:val="20"/>
    </w:rPr>
  </w:style>
  <w:style w:type="paragraph" w:customStyle="1" w:styleId="1fffe">
    <w:name w:val="小标题 1"/>
    <w:basedOn w:val="a"/>
    <w:qFormat/>
    <w:rsid w:val="00C314B9"/>
    <w:pPr>
      <w:widowControl/>
      <w:spacing w:line="360" w:lineRule="atLeast"/>
      <w:ind w:firstLine="200"/>
      <w:jc w:val="left"/>
    </w:pPr>
    <w:rPr>
      <w:rFonts w:ascii="文鼎粗黑" w:eastAsia="文鼎粗黑" w:hAnsi="宋体" w:cs="宋体"/>
      <w:sz w:val="22"/>
      <w:szCs w:val="20"/>
    </w:rPr>
  </w:style>
  <w:style w:type="paragraph" w:customStyle="1" w:styleId="1ffff">
    <w:name w:val="缺省文本:1"/>
    <w:basedOn w:val="a"/>
    <w:qFormat/>
    <w:rsid w:val="00C314B9"/>
    <w:pPr>
      <w:widowControl/>
      <w:spacing w:line="360" w:lineRule="auto"/>
      <w:ind w:firstLine="200"/>
      <w:jc w:val="left"/>
    </w:pPr>
    <w:rPr>
      <w:rFonts w:ascii="宋体" w:eastAsia="华文中宋" w:hAnsi="宋体" w:cs="宋体"/>
      <w:sz w:val="24"/>
      <w:szCs w:val="20"/>
    </w:rPr>
  </w:style>
  <w:style w:type="paragraph" w:customStyle="1" w:styleId="Index">
    <w:name w:val="Index"/>
    <w:basedOn w:val="a"/>
    <w:qFormat/>
    <w:rsid w:val="00C314B9"/>
    <w:pPr>
      <w:suppressLineNumbers/>
    </w:pPr>
    <w:rPr>
      <w:rFonts w:cs="Tahoma"/>
      <w:sz w:val="20"/>
      <w:szCs w:val="20"/>
      <w:lang w:eastAsia="ar-SA"/>
    </w:rPr>
  </w:style>
  <w:style w:type="paragraph" w:customStyle="1" w:styleId="xl51">
    <w:name w:val="xl51"/>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color w:val="000000"/>
      <w:sz w:val="24"/>
      <w:szCs w:val="20"/>
    </w:rPr>
  </w:style>
  <w:style w:type="paragraph" w:customStyle="1" w:styleId="xl54">
    <w:name w:val="xl54"/>
    <w:basedOn w:val="a"/>
    <w:qFormat/>
    <w:rsid w:val="00C314B9"/>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Style429">
    <w:name w:val="_Style 429"/>
    <w:next w:val="a"/>
    <w:qFormat/>
    <w:rsid w:val="00C314B9"/>
    <w:rPr>
      <w:rFonts w:ascii="宋体" w:hAnsi="宋体" w:cs="宋体"/>
      <w:sz w:val="24"/>
      <w:szCs w:val="24"/>
    </w:rPr>
  </w:style>
  <w:style w:type="paragraph" w:customStyle="1" w:styleId="xl52">
    <w:name w:val="xl52"/>
    <w:basedOn w:val="a"/>
    <w:qFormat/>
    <w:rsid w:val="00C314B9"/>
    <w:pPr>
      <w:widowControl/>
      <w:pBdr>
        <w:top w:val="single" w:sz="4" w:space="0" w:color="000000"/>
        <w:left w:val="single" w:sz="8" w:space="0" w:color="000000"/>
        <w:bottom w:val="single" w:sz="8" w:space="0" w:color="000000"/>
        <w:right w:val="single" w:sz="4" w:space="0" w:color="000000"/>
      </w:pBdr>
      <w:spacing w:before="100" w:beforeAutospacing="1" w:after="100" w:afterAutospacing="1"/>
      <w:jc w:val="left"/>
    </w:pPr>
    <w:rPr>
      <w:rFonts w:ascii="Arial Unicode MS" w:eastAsia="宋体fal" w:hAnsi="Arial Unicode MS" w:cs="Arial Unicode MS"/>
      <w:color w:val="000000"/>
      <w:sz w:val="24"/>
      <w:szCs w:val="20"/>
    </w:rPr>
  </w:style>
  <w:style w:type="paragraph" w:customStyle="1" w:styleId="xl58">
    <w:name w:val="xl58"/>
    <w:basedOn w:val="a"/>
    <w:qFormat/>
    <w:rsid w:val="00C314B9"/>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b/>
      <w:bCs/>
      <w:color w:val="000000"/>
      <w:sz w:val="24"/>
      <w:szCs w:val="20"/>
    </w:rPr>
  </w:style>
  <w:style w:type="paragraph" w:customStyle="1" w:styleId="1ffff0">
    <w:name w:val="题注1"/>
    <w:basedOn w:val="a"/>
    <w:qFormat/>
    <w:rsid w:val="00C314B9"/>
    <w:pPr>
      <w:suppressLineNumbers/>
      <w:spacing w:before="120" w:after="120"/>
    </w:pPr>
    <w:rPr>
      <w:rFonts w:cs="Tahoma"/>
      <w:i/>
      <w:iCs/>
      <w:sz w:val="24"/>
      <w:szCs w:val="20"/>
      <w:lang w:eastAsia="ar-SA"/>
    </w:rPr>
  </w:style>
  <w:style w:type="paragraph" w:customStyle="1" w:styleId="afffffff4">
    <w:name w:val="方案项目"/>
    <w:basedOn w:val="affffff9"/>
    <w:qFormat/>
    <w:rsid w:val="00C314B9"/>
    <w:pPr>
      <w:ind w:firstLine="540"/>
    </w:pPr>
    <w:rPr>
      <w:rFonts w:ascii="宋体fal" w:hAnsi="宋体fal" w:cs="宋体fal"/>
    </w:rPr>
  </w:style>
  <w:style w:type="paragraph" w:customStyle="1" w:styleId="p18">
    <w:name w:val="p18"/>
    <w:basedOn w:val="a"/>
    <w:qFormat/>
    <w:rsid w:val="00C314B9"/>
    <w:pPr>
      <w:widowControl/>
      <w:spacing w:before="100" w:after="100"/>
      <w:jc w:val="left"/>
    </w:pPr>
    <w:rPr>
      <w:rFonts w:ascii="宋体" w:hAnsi="宋体" w:cs="宋体"/>
      <w:sz w:val="24"/>
      <w:szCs w:val="20"/>
    </w:rPr>
  </w:style>
  <w:style w:type="paragraph" w:customStyle="1" w:styleId="2150">
    <w:name w:val="样式 标题 2 + 黑色 行距: 1.5 倍行距"/>
    <w:basedOn w:val="2"/>
    <w:qFormat/>
    <w:rsid w:val="00C314B9"/>
    <w:pPr>
      <w:spacing w:before="0" w:after="0" w:line="360" w:lineRule="auto"/>
      <w:jc w:val="both"/>
    </w:pPr>
    <w:rPr>
      <w:rFonts w:ascii="Times New Roman" w:eastAsia="宋体" w:hAnsi="Times New Roman" w:cs="宋体"/>
      <w:b w:val="0"/>
      <w:color w:val="000000"/>
      <w:sz w:val="24"/>
    </w:rPr>
  </w:style>
  <w:style w:type="paragraph" w:customStyle="1" w:styleId="Heading">
    <w:name w:val="Heading"/>
    <w:basedOn w:val="a"/>
    <w:next w:val="af1"/>
    <w:qFormat/>
    <w:rsid w:val="00C314B9"/>
    <w:pPr>
      <w:keepNext/>
      <w:spacing w:before="240" w:after="120"/>
    </w:pPr>
    <w:rPr>
      <w:rFonts w:ascii="Arial" w:hAnsi="Arial" w:cs="Tahoma"/>
      <w:sz w:val="28"/>
      <w:szCs w:val="28"/>
      <w:lang w:eastAsia="ar-SA"/>
    </w:rPr>
  </w:style>
  <w:style w:type="paragraph" w:customStyle="1" w:styleId="Subtitle1">
    <w:name w:val="Subtitle1"/>
    <w:basedOn w:val="a"/>
    <w:next w:val="a"/>
    <w:qFormat/>
    <w:rsid w:val="00C314B9"/>
    <w:pPr>
      <w:spacing w:before="120" w:after="120"/>
      <w:jc w:val="left"/>
    </w:pPr>
    <w:rPr>
      <w:rFonts w:ascii="Arial" w:hAnsi="Arial"/>
      <w:b/>
      <w:color w:val="000000"/>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qFormat/>
    <w:rsid w:val="00C314B9"/>
    <w:pPr>
      <w:widowControl/>
      <w:spacing w:line="400" w:lineRule="exact"/>
      <w:jc w:val="center"/>
    </w:pPr>
    <w:rPr>
      <w:sz w:val="20"/>
      <w:szCs w:val="20"/>
    </w:rPr>
  </w:style>
  <w:style w:type="paragraph" w:customStyle="1" w:styleId="1ffff1">
    <w:name w:val="表格样式1"/>
    <w:basedOn w:val="a"/>
    <w:qFormat/>
    <w:rsid w:val="00C314B9"/>
    <w:pPr>
      <w:widowControl/>
      <w:tabs>
        <w:tab w:val="left" w:pos="1440"/>
      </w:tabs>
      <w:jc w:val="left"/>
    </w:pPr>
    <w:rPr>
      <w:rFonts w:ascii="微软雅黑" w:eastAsia="微软雅黑" w:hAnsi="微软雅黑" w:cs="宋体"/>
      <w:sz w:val="24"/>
      <w:szCs w:val="20"/>
      <w:lang w:val="zh-CN"/>
    </w:rPr>
  </w:style>
  <w:style w:type="paragraph" w:customStyle="1" w:styleId="p20">
    <w:name w:val="p20"/>
    <w:basedOn w:val="a"/>
    <w:qFormat/>
    <w:rsid w:val="00C314B9"/>
    <w:pPr>
      <w:widowControl/>
      <w:spacing w:line="360" w:lineRule="atLeast"/>
      <w:ind w:firstLine="482"/>
    </w:pPr>
    <w:rPr>
      <w:sz w:val="24"/>
      <w:szCs w:val="20"/>
    </w:rPr>
  </w:style>
  <w:style w:type="paragraph" w:customStyle="1" w:styleId="CharCharChar1Char3">
    <w:name w:val="Char Char Char1 Char3"/>
    <w:basedOn w:val="a"/>
    <w:qFormat/>
    <w:rsid w:val="00C314B9"/>
    <w:rPr>
      <w:rFonts w:ascii="宋体"/>
      <w:sz w:val="24"/>
      <w:szCs w:val="20"/>
    </w:rPr>
  </w:style>
  <w:style w:type="paragraph" w:customStyle="1" w:styleId="Style145">
    <w:name w:val="_Style 145"/>
    <w:next w:val="a"/>
    <w:qFormat/>
    <w:rsid w:val="00C314B9"/>
    <w:pPr>
      <w:widowControl w:val="0"/>
      <w:jc w:val="both"/>
    </w:pPr>
    <w:rPr>
      <w:sz w:val="21"/>
      <w:szCs w:val="24"/>
    </w:rPr>
  </w:style>
  <w:style w:type="paragraph" w:customStyle="1" w:styleId="CharCharChar1Char4">
    <w:name w:val="Char Char Char1 Char4"/>
    <w:basedOn w:val="a"/>
    <w:qFormat/>
    <w:rsid w:val="00C314B9"/>
    <w:rPr>
      <w:sz w:val="20"/>
      <w:szCs w:val="20"/>
    </w:rPr>
  </w:style>
  <w:style w:type="paragraph" w:customStyle="1" w:styleId="CharCharCharCharCharCharCharCharCharCharCharCharCharCharChar2">
    <w:name w:val="Char Char Char Char Char Char Char Char Char Char Char Char Char Char Char2"/>
    <w:basedOn w:val="a"/>
    <w:qFormat/>
    <w:rsid w:val="00C314B9"/>
    <w:pPr>
      <w:widowControl/>
      <w:spacing w:line="400" w:lineRule="exact"/>
      <w:jc w:val="center"/>
    </w:pPr>
    <w:rPr>
      <w:rFonts w:ascii="Verdana" w:hAnsi="Verdana"/>
      <w:sz w:val="20"/>
      <w:szCs w:val="20"/>
      <w:lang w:eastAsia="en-US"/>
    </w:rPr>
  </w:style>
  <w:style w:type="paragraph" w:customStyle="1" w:styleId="Normal10">
    <w:name w:val="Normal_1"/>
    <w:qFormat/>
    <w:rsid w:val="00C314B9"/>
    <w:rPr>
      <w:rFonts w:eastAsia="Times New Roman"/>
      <w:sz w:val="24"/>
      <w:szCs w:val="24"/>
    </w:rPr>
  </w:style>
  <w:style w:type="paragraph" w:customStyle="1" w:styleId="231">
    <w:name w:val="目录 23"/>
    <w:next w:val="a"/>
    <w:qFormat/>
    <w:rsid w:val="00C314B9"/>
    <w:pPr>
      <w:ind w:left="425"/>
      <w:jc w:val="both"/>
    </w:pPr>
    <w:rPr>
      <w:rFonts w:ascii="宋体" w:hAnsi="宋体" w:cs="宋体"/>
      <w:sz w:val="21"/>
    </w:rPr>
  </w:style>
  <w:style w:type="paragraph" w:customStyle="1" w:styleId="CharCharCharChar11">
    <w:name w:val="Char Char Char Char11"/>
    <w:basedOn w:val="a"/>
    <w:next w:val="a"/>
    <w:qFormat/>
    <w:rsid w:val="00C314B9"/>
    <w:pPr>
      <w:widowControl/>
      <w:spacing w:after="160" w:line="240" w:lineRule="exact"/>
      <w:jc w:val="left"/>
    </w:pPr>
    <w:rPr>
      <w:sz w:val="20"/>
      <w:szCs w:val="20"/>
    </w:rPr>
  </w:style>
  <w:style w:type="paragraph" w:customStyle="1" w:styleId="5110">
    <w:name w:val="目录 511"/>
    <w:basedOn w:val="a"/>
    <w:next w:val="a"/>
    <w:qFormat/>
    <w:rsid w:val="00C314B9"/>
    <w:pPr>
      <w:ind w:left="1050"/>
    </w:pPr>
    <w:rPr>
      <w:rFonts w:ascii="Calibri" w:hAnsi="宋体" w:cs="宋体"/>
      <w:sz w:val="20"/>
      <w:szCs w:val="20"/>
    </w:rPr>
  </w:style>
  <w:style w:type="paragraph" w:customStyle="1" w:styleId="2ff1">
    <w:name w:val="2"/>
    <w:uiPriority w:val="99"/>
    <w:qFormat/>
    <w:rsid w:val="00C314B9"/>
    <w:pPr>
      <w:widowControl w:val="0"/>
      <w:jc w:val="both"/>
    </w:pPr>
    <w:rPr>
      <w:sz w:val="21"/>
      <w:szCs w:val="24"/>
    </w:rPr>
  </w:style>
  <w:style w:type="paragraph" w:customStyle="1" w:styleId="style4">
    <w:name w:val="style4"/>
    <w:next w:val="2ff1"/>
    <w:uiPriority w:val="99"/>
    <w:qFormat/>
    <w:rsid w:val="00C314B9"/>
    <w:pPr>
      <w:spacing w:before="280" w:after="280"/>
      <w:jc w:val="both"/>
    </w:pPr>
    <w:rPr>
      <w:rFonts w:ascii="宋体"/>
      <w:sz w:val="18"/>
      <w:szCs w:val="22"/>
    </w:rPr>
  </w:style>
  <w:style w:type="paragraph" w:customStyle="1" w:styleId="1ffff2">
    <w:name w:val="表格1"/>
    <w:qFormat/>
    <w:rsid w:val="00C314B9"/>
    <w:pPr>
      <w:jc w:val="center"/>
    </w:pPr>
    <w:rPr>
      <w:rFonts w:ascii="宋体" w:cs="宋体"/>
      <w:sz w:val="21"/>
      <w:szCs w:val="21"/>
    </w:rPr>
  </w:style>
  <w:style w:type="paragraph" w:customStyle="1" w:styleId="xl65">
    <w:name w:val="xl65"/>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宋体fal" w:hAnsi="Arial Unicode MS" w:cs="Arial Unicode MS"/>
      <w:sz w:val="24"/>
      <w:szCs w:val="20"/>
    </w:rPr>
  </w:style>
  <w:style w:type="paragraph" w:customStyle="1" w:styleId="afffffff5">
    <w:name w:val="图题"/>
    <w:next w:val="a"/>
    <w:qFormat/>
    <w:rsid w:val="00C314B9"/>
    <w:pPr>
      <w:ind w:left="840"/>
    </w:pPr>
    <w:rPr>
      <w:rFonts w:eastAsia="华文细黑"/>
      <w:b/>
      <w:bCs/>
      <w:sz w:val="24"/>
      <w:szCs w:val="24"/>
    </w:rPr>
  </w:style>
  <w:style w:type="paragraph" w:customStyle="1" w:styleId="p25">
    <w:name w:val="p25"/>
    <w:basedOn w:val="a"/>
    <w:qFormat/>
    <w:rsid w:val="00C314B9"/>
    <w:pPr>
      <w:widowControl/>
      <w:spacing w:after="284" w:line="240" w:lineRule="atLeast"/>
      <w:jc w:val="center"/>
    </w:pPr>
    <w:rPr>
      <w:sz w:val="24"/>
      <w:szCs w:val="20"/>
    </w:rPr>
  </w:style>
  <w:style w:type="paragraph" w:customStyle="1" w:styleId="1ffff3">
    <w:name w:val="正文文本1"/>
    <w:basedOn w:val="11f1"/>
    <w:next w:val="11f1"/>
    <w:uiPriority w:val="99"/>
    <w:qFormat/>
    <w:rsid w:val="00C314B9"/>
    <w:rPr>
      <w:rFonts w:ascii="??_GB2312" w:hAnsi="??_GB2312"/>
      <w:sz w:val="28"/>
      <w:szCs w:val="28"/>
    </w:rPr>
  </w:style>
  <w:style w:type="paragraph" w:customStyle="1" w:styleId="11f1">
    <w:name w:val="正文11"/>
    <w:next w:val="1ffff3"/>
    <w:uiPriority w:val="99"/>
    <w:qFormat/>
    <w:rsid w:val="00C314B9"/>
    <w:pPr>
      <w:widowControl w:val="0"/>
      <w:jc w:val="both"/>
    </w:pPr>
    <w:rPr>
      <w:rFonts w:ascii="Calibri" w:hAnsi="Calibri"/>
      <w:sz w:val="21"/>
      <w:szCs w:val="21"/>
    </w:rPr>
  </w:style>
  <w:style w:type="paragraph" w:customStyle="1" w:styleId="Arial618">
    <w:name w:val="样式 Arial 小一 加粗 居中 段前: 6 磅 行距: 最小值 18 磅"/>
    <w:basedOn w:val="a"/>
    <w:uiPriority w:val="99"/>
    <w:qFormat/>
    <w:rsid w:val="00C314B9"/>
    <w:pPr>
      <w:spacing w:before="120" w:line="360" w:lineRule="atLeast"/>
      <w:jc w:val="center"/>
    </w:pPr>
    <w:rPr>
      <w:rFonts w:ascii="Arial" w:hAnsi="Arial" w:cs="宋体"/>
      <w:b/>
      <w:bCs/>
      <w:sz w:val="44"/>
      <w:szCs w:val="20"/>
    </w:rPr>
  </w:style>
  <w:style w:type="paragraph" w:customStyle="1" w:styleId="1ffff4">
    <w:name w:val="¹Ø×¢ÄÚÈÝ:1"/>
    <w:basedOn w:val="a"/>
    <w:qFormat/>
    <w:rsid w:val="00C314B9"/>
    <w:pPr>
      <w:widowControl/>
      <w:pBdr>
        <w:top w:val="single" w:sz="6" w:space="7" w:color="000000"/>
        <w:bottom w:val="single" w:sz="6" w:space="7" w:color="000000"/>
      </w:pBdr>
      <w:tabs>
        <w:tab w:val="left" w:pos="375"/>
      </w:tabs>
      <w:spacing w:before="120" w:after="120" w:line="240" w:lineRule="exact"/>
      <w:ind w:firstLine="200"/>
      <w:jc w:val="left"/>
    </w:pPr>
    <w:rPr>
      <w:rFonts w:ascii="宋体" w:eastAsia="华文中宋" w:hAnsi="宋体" w:cs="宋体"/>
      <w:sz w:val="24"/>
      <w:szCs w:val="20"/>
    </w:rPr>
  </w:style>
  <w:style w:type="paragraph" w:customStyle="1" w:styleId="Style2">
    <w:name w:val="_Style 2"/>
    <w:basedOn w:val="a"/>
    <w:uiPriority w:val="34"/>
    <w:qFormat/>
    <w:rsid w:val="00C314B9"/>
    <w:pPr>
      <w:ind w:firstLine="420"/>
    </w:pPr>
    <w:rPr>
      <w:rFonts w:ascii="仿宋_GB2312" w:eastAsia="仿宋_GB2312" w:hAnsi="Calibri"/>
    </w:rPr>
  </w:style>
  <w:style w:type="paragraph" w:customStyle="1" w:styleId="afffffff6">
    <w:name w:val="目录文字"/>
    <w:basedOn w:val="a"/>
    <w:qFormat/>
    <w:rsid w:val="00C314B9"/>
    <w:pPr>
      <w:widowControl/>
      <w:spacing w:line="480" w:lineRule="auto"/>
      <w:jc w:val="left"/>
    </w:pPr>
    <w:rPr>
      <w:rFonts w:ascii="宋体" w:hAnsi="宋体"/>
      <w:sz w:val="24"/>
      <w:szCs w:val="20"/>
    </w:rPr>
  </w:style>
  <w:style w:type="paragraph" w:customStyle="1" w:styleId="1ffff5">
    <w:name w:val="菲页1"/>
    <w:basedOn w:val="2"/>
    <w:qFormat/>
    <w:rsid w:val="00C314B9"/>
    <w:pPr>
      <w:widowControl/>
      <w:spacing w:line="480" w:lineRule="exact"/>
    </w:pPr>
    <w:rPr>
      <w:rFonts w:ascii="黑体" w:eastAsia="黑体" w:hAnsi="宋体"/>
      <w:b w:val="0"/>
      <w:bCs/>
      <w:color w:val="000000"/>
      <w:sz w:val="52"/>
      <w:szCs w:val="32"/>
    </w:rPr>
  </w:style>
  <w:style w:type="paragraph" w:customStyle="1" w:styleId="afffffff7">
    <w:name w:val="目录"/>
    <w:basedOn w:val="a"/>
    <w:qFormat/>
    <w:rsid w:val="00C314B9"/>
    <w:pPr>
      <w:widowControl/>
      <w:jc w:val="center"/>
    </w:pPr>
    <w:rPr>
      <w:rFonts w:ascii="宋体"/>
      <w:b/>
      <w:sz w:val="36"/>
      <w:szCs w:val="20"/>
    </w:rPr>
  </w:style>
  <w:style w:type="paragraph" w:customStyle="1" w:styleId="xl56">
    <w:name w:val="xl56"/>
    <w:basedOn w:val="a"/>
    <w:qFormat/>
    <w:rsid w:val="00C314B9"/>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Unicode MS" w:eastAsia="宋体fal" w:hAnsi="Arial Unicode MS" w:cs="Arial Unicode MS"/>
      <w:b/>
      <w:bCs/>
      <w:color w:val="000000"/>
      <w:sz w:val="24"/>
      <w:szCs w:val="20"/>
    </w:rPr>
  </w:style>
  <w:style w:type="paragraph" w:customStyle="1" w:styleId="xl63">
    <w:name w:val="xl63"/>
    <w:basedOn w:val="a"/>
    <w:qFormat/>
    <w:rsid w:val="00C314B9"/>
    <w:pPr>
      <w:widowControl/>
      <w:pBdr>
        <w:top w:val="single" w:sz="4" w:space="0" w:color="000000"/>
        <w:left w:val="single" w:sz="4" w:space="0" w:color="000000"/>
        <w:bottom w:val="single" w:sz="8" w:space="0" w:color="000000"/>
        <w:right w:val="single" w:sz="8" w:space="0" w:color="000000"/>
      </w:pBdr>
      <w:spacing w:before="100" w:beforeAutospacing="1" w:after="100" w:afterAutospacing="1"/>
      <w:jc w:val="right"/>
    </w:pPr>
    <w:rPr>
      <w:rFonts w:ascii="Arial Unicode MS" w:eastAsia="宋体fal" w:hAnsi="Arial Unicode MS" w:cs="Arial Unicode MS"/>
      <w:b/>
      <w:bCs/>
      <w:color w:val="000000"/>
      <w:sz w:val="24"/>
      <w:szCs w:val="20"/>
    </w:rPr>
  </w:style>
  <w:style w:type="paragraph" w:customStyle="1" w:styleId="List1">
    <w:name w:val="List 1"/>
    <w:basedOn w:val="a"/>
    <w:qFormat/>
    <w:rsid w:val="00C314B9"/>
    <w:pPr>
      <w:widowControl/>
      <w:spacing w:line="360" w:lineRule="auto"/>
      <w:ind w:left="2520" w:hanging="360"/>
      <w:jc w:val="left"/>
    </w:pPr>
    <w:rPr>
      <w:rFonts w:ascii="宋体" w:eastAsia="华文中宋" w:hAnsi="宋体" w:cs="宋体"/>
      <w:sz w:val="24"/>
      <w:szCs w:val="20"/>
    </w:rPr>
  </w:style>
  <w:style w:type="paragraph" w:customStyle="1" w:styleId="xl50">
    <w:name w:val="xl50"/>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宋体fal" w:hAnsi="Arial Unicode MS" w:cs="Arial Unicode MS"/>
      <w:sz w:val="24"/>
      <w:szCs w:val="20"/>
    </w:rPr>
  </w:style>
  <w:style w:type="paragraph" w:customStyle="1" w:styleId="CharCharCharChar0">
    <w:name w:val="标书正文格式 Char Char Char Char"/>
    <w:qFormat/>
    <w:rsid w:val="00C314B9"/>
    <w:pPr>
      <w:spacing w:line="360" w:lineRule="auto"/>
      <w:ind w:firstLine="200"/>
    </w:pPr>
    <w:rPr>
      <w:rFonts w:eastAsia="楷体_GB2312"/>
      <w:sz w:val="24"/>
      <w:szCs w:val="24"/>
    </w:rPr>
  </w:style>
  <w:style w:type="paragraph" w:customStyle="1" w:styleId="CharCharCharChar4">
    <w:name w:val="Char Char Char Char4"/>
    <w:basedOn w:val="a"/>
    <w:next w:val="aff3"/>
    <w:qFormat/>
    <w:rsid w:val="00C314B9"/>
    <w:rPr>
      <w:szCs w:val="22"/>
    </w:rPr>
  </w:style>
  <w:style w:type="paragraph" w:customStyle="1" w:styleId="afffffff8">
    <w:name w:val="正文缩进小五"/>
    <w:basedOn w:val="a"/>
    <w:qFormat/>
    <w:rsid w:val="00C314B9"/>
    <w:pPr>
      <w:widowControl/>
      <w:spacing w:before="120" w:after="120" w:line="360" w:lineRule="auto"/>
      <w:ind w:firstLine="360"/>
      <w:jc w:val="left"/>
    </w:pPr>
    <w:rPr>
      <w:rFonts w:ascii="Arial" w:hAnsi="Arial" w:cs="宋体"/>
      <w:sz w:val="18"/>
      <w:szCs w:val="18"/>
    </w:rPr>
  </w:style>
  <w:style w:type="paragraph" w:customStyle="1" w:styleId="Contents10">
    <w:name w:val="Contents 10"/>
    <w:basedOn w:val="Index"/>
    <w:qFormat/>
    <w:rsid w:val="00C314B9"/>
    <w:pPr>
      <w:tabs>
        <w:tab w:val="right" w:leader="dot" w:pos="7090"/>
      </w:tabs>
      <w:ind w:left="2547"/>
    </w:pPr>
  </w:style>
  <w:style w:type="paragraph" w:customStyle="1" w:styleId="CharChar1CharCharCharChar">
    <w:name w:val="Char Char1 Char Char Char Char"/>
    <w:basedOn w:val="a"/>
    <w:next w:val="a"/>
    <w:qFormat/>
    <w:rsid w:val="00C314B9"/>
    <w:pPr>
      <w:widowControl/>
      <w:spacing w:after="160" w:line="240" w:lineRule="exact"/>
      <w:jc w:val="left"/>
    </w:pPr>
    <w:rPr>
      <w:rFonts w:ascii="Verdana" w:hAnsi="Verdana" w:cs="宋体"/>
      <w:sz w:val="20"/>
      <w:szCs w:val="20"/>
      <w:lang w:eastAsia="en-US"/>
    </w:rPr>
  </w:style>
  <w:style w:type="paragraph" w:customStyle="1" w:styleId="xl179">
    <w:name w:val="xl179"/>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xl89">
    <w:name w:val="xl89"/>
    <w:basedOn w:val="a"/>
    <w:qFormat/>
    <w:rsid w:val="00C314B9"/>
    <w:pPr>
      <w:widowControl/>
      <w:pBdr>
        <w:top w:val="single" w:sz="4" w:space="0" w:color="000000"/>
        <w:left w:val="single" w:sz="8" w:space="0" w:color="000000"/>
        <w:bottom w:val="single" w:sz="4" w:space="0" w:color="000000"/>
        <w:right w:val="single" w:sz="4" w:space="0" w:color="000000"/>
      </w:pBdr>
      <w:shd w:val="clear" w:color="auto" w:fill="CCFFFF"/>
      <w:spacing w:before="100" w:beforeAutospacing="1" w:after="100" w:afterAutospacing="1"/>
      <w:jc w:val="center"/>
    </w:pPr>
    <w:rPr>
      <w:rFonts w:ascii="Arial" w:hAnsi="Arial" w:cs="Arial"/>
      <w:b/>
      <w:bCs/>
      <w:sz w:val="20"/>
      <w:szCs w:val="20"/>
    </w:rPr>
  </w:style>
  <w:style w:type="paragraph" w:customStyle="1" w:styleId="Default123Text1">
    <w:name w:val="Default 123  Text1"/>
    <w:basedOn w:val="a"/>
    <w:qFormat/>
    <w:rsid w:val="00C314B9"/>
    <w:pPr>
      <w:widowControl/>
      <w:spacing w:line="360" w:lineRule="auto"/>
      <w:ind w:firstLine="200"/>
      <w:jc w:val="left"/>
    </w:pPr>
    <w:rPr>
      <w:rFonts w:ascii="宋体" w:eastAsia="华文中宋" w:hAnsi="宋体" w:cs="宋体"/>
      <w:sz w:val="26"/>
      <w:szCs w:val="26"/>
    </w:rPr>
  </w:style>
  <w:style w:type="paragraph" w:customStyle="1" w:styleId="xl174">
    <w:name w:val="xl174"/>
    <w:basedOn w:val="a"/>
    <w:qFormat/>
    <w:rsid w:val="00C314B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fal" w:eastAsia="宋体fal" w:hAnsi="宋体fal" w:cs="宋体fal"/>
      <w:sz w:val="24"/>
      <w:szCs w:val="20"/>
    </w:rPr>
  </w:style>
  <w:style w:type="paragraph" w:customStyle="1" w:styleId="Preformatted">
    <w:name w:val="Preformatted"/>
    <w:basedOn w:val="a"/>
    <w:qFormat/>
    <w:rsid w:val="00C314B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34"/>
      <w:szCs w:val="20"/>
    </w:rPr>
  </w:style>
  <w:style w:type="paragraph" w:customStyle="1" w:styleId="Rechts">
    <w:name w:val="Rechts"/>
    <w:basedOn w:val="a"/>
    <w:qFormat/>
    <w:rsid w:val="00C314B9"/>
    <w:pPr>
      <w:widowControl/>
      <w:spacing w:line="280" w:lineRule="atLeast"/>
      <w:jc w:val="right"/>
    </w:pPr>
    <w:rPr>
      <w:rFonts w:ascii="Arial" w:eastAsia="Times New Roman" w:hAnsi="Arial" w:cs="宋体"/>
      <w:sz w:val="19"/>
      <w:szCs w:val="20"/>
      <w:lang w:val="nl" w:eastAsia="en-US"/>
    </w:rPr>
  </w:style>
  <w:style w:type="paragraph" w:customStyle="1" w:styleId="Char2CharCharChar">
    <w:name w:val="Char2 Char Char Char"/>
    <w:basedOn w:val="ac"/>
    <w:qFormat/>
    <w:rsid w:val="00C314B9"/>
    <w:pPr>
      <w:widowControl/>
      <w:spacing w:line="360" w:lineRule="auto"/>
      <w:ind w:firstLine="200"/>
      <w:jc w:val="left"/>
    </w:pPr>
    <w:rPr>
      <w:rFonts w:ascii="Tahoma" w:eastAsia="华文中宋" w:hAnsi="Tahoma"/>
      <w:shd w:val="clear" w:color="auto" w:fill="000080"/>
    </w:rPr>
  </w:style>
  <w:style w:type="paragraph" w:customStyle="1" w:styleId="afffffff9">
    <w:name w:val="菲页(卷)"/>
    <w:basedOn w:val="11"/>
    <w:next w:val="1fffd"/>
    <w:qFormat/>
    <w:rsid w:val="00C314B9"/>
    <w:pPr>
      <w:widowControl/>
      <w:tabs>
        <w:tab w:val="left" w:pos="432"/>
      </w:tabs>
      <w:ind w:left="432" w:hanging="432"/>
      <w:jc w:val="center"/>
      <w:outlineLvl w:val="1"/>
    </w:pPr>
    <w:rPr>
      <w:rFonts w:ascii="黑体" w:eastAsia="黑体"/>
      <w:sz w:val="52"/>
    </w:rPr>
  </w:style>
  <w:style w:type="paragraph" w:customStyle="1" w:styleId="CharCharCharCharCharCharCharCharCharCharCharCharChar1">
    <w:name w:val="Char Char Char Char Char Char Char Char Char Char Char Char Char1"/>
    <w:basedOn w:val="a"/>
    <w:qFormat/>
    <w:rsid w:val="00C314B9"/>
    <w:pPr>
      <w:tabs>
        <w:tab w:val="left" w:pos="420"/>
      </w:tabs>
      <w:ind w:left="420" w:hanging="420"/>
    </w:pPr>
    <w:rPr>
      <w:rFonts w:ascii="Tahoma" w:hAnsi="Tahoma"/>
      <w:sz w:val="24"/>
      <w:szCs w:val="20"/>
    </w:rPr>
  </w:style>
  <w:style w:type="paragraph" w:customStyle="1" w:styleId="font12">
    <w:name w:val="font12"/>
    <w:basedOn w:val="a"/>
    <w:next w:val="Style170"/>
    <w:qFormat/>
    <w:rsid w:val="00C314B9"/>
    <w:pPr>
      <w:widowControl/>
      <w:spacing w:before="280" w:after="280"/>
    </w:pPr>
    <w:rPr>
      <w:rFonts w:ascii="宋体" w:hAnsi="宋体" w:cs="宋体"/>
      <w:color w:val="000000"/>
      <w:sz w:val="18"/>
      <w:szCs w:val="20"/>
    </w:rPr>
  </w:style>
  <w:style w:type="paragraph" w:customStyle="1" w:styleId="xl83">
    <w:name w:val="xl83"/>
    <w:basedOn w:val="a"/>
    <w:qFormat/>
    <w:rsid w:val="00C314B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3GB2312">
    <w:name w:val="样式 标题 3 + 仿宋_GB2312"/>
    <w:basedOn w:val="3"/>
    <w:qFormat/>
    <w:rsid w:val="00C314B9"/>
    <w:pPr>
      <w:spacing w:line="240" w:lineRule="auto"/>
      <w:jc w:val="center"/>
    </w:pPr>
    <w:rPr>
      <w:rFonts w:ascii="仿宋_GB2312" w:hAnsi="仿宋_GB2312" w:cs="宋体"/>
      <w:bCs/>
      <w:sz w:val="28"/>
      <w:szCs w:val="36"/>
    </w:rPr>
  </w:style>
  <w:style w:type="paragraph" w:customStyle="1" w:styleId="ParaCharCharCharCharCharCharCharCharChar1Char">
    <w:name w:val="默认段落字体 Para Char Char Char Char Char Char Char Char Char1 Char"/>
    <w:basedOn w:val="a"/>
    <w:qFormat/>
    <w:rsid w:val="00C314B9"/>
    <w:pPr>
      <w:widowControl/>
      <w:jc w:val="left"/>
    </w:pPr>
    <w:rPr>
      <w:rFonts w:ascii="Tahoma" w:eastAsia="宋体fal" w:hAnsi="Tahoma" w:cs="Tahoma"/>
      <w:sz w:val="24"/>
      <w:szCs w:val="20"/>
    </w:rPr>
  </w:style>
  <w:style w:type="paragraph" w:customStyle="1" w:styleId="5b">
    <w:name w:val="列出段落5"/>
    <w:basedOn w:val="a"/>
    <w:qFormat/>
    <w:rsid w:val="00C314B9"/>
    <w:pPr>
      <w:ind w:firstLine="420"/>
    </w:pPr>
    <w:rPr>
      <w:rFonts w:ascii="Calibri" w:hAnsi="Calibri"/>
      <w:sz w:val="20"/>
      <w:szCs w:val="20"/>
    </w:rPr>
  </w:style>
  <w:style w:type="paragraph" w:customStyle="1" w:styleId="CharChar1CharCharChar1">
    <w:name w:val="Char Char1 Char Char Char1"/>
    <w:basedOn w:val="ac"/>
    <w:qFormat/>
    <w:rsid w:val="00C314B9"/>
  </w:style>
  <w:style w:type="table" w:customStyle="1" w:styleId="3f4">
    <w:name w:val="网格型3"/>
    <w:basedOn w:val="a1"/>
    <w:qFormat/>
    <w:rsid w:val="00C314B9"/>
    <w:tblPr>
      <w:tblInd w:w="0" w:type="dxa"/>
      <w:tblCellMar>
        <w:top w:w="0" w:type="dxa"/>
        <w:left w:w="108" w:type="dxa"/>
        <w:bottom w:w="0" w:type="dxa"/>
        <w:right w:w="108" w:type="dxa"/>
      </w:tblCellMar>
    </w:tblPr>
  </w:style>
  <w:style w:type="table" w:customStyle="1" w:styleId="4d">
    <w:name w:val="网格型4"/>
    <w:basedOn w:val="a1"/>
    <w:qFormat/>
    <w:rsid w:val="00C314B9"/>
    <w:pPr>
      <w:widowControl w:val="0"/>
      <w:jc w:val="both"/>
    </w:pPr>
    <w:tblPr>
      <w:tblInd w:w="0" w:type="dxa"/>
      <w:tblCellMar>
        <w:top w:w="0" w:type="dxa"/>
        <w:left w:w="108" w:type="dxa"/>
        <w:bottom w:w="0" w:type="dxa"/>
        <w:right w:w="108" w:type="dxa"/>
      </w:tblCellMar>
    </w:tblPr>
  </w:style>
  <w:style w:type="table" w:customStyle="1" w:styleId="11f2">
    <w:name w:val="网格型11"/>
    <w:basedOn w:val="a1"/>
    <w:qFormat/>
    <w:rsid w:val="00C314B9"/>
    <w:tblPr>
      <w:tblInd w:w="0" w:type="dxa"/>
      <w:tblCellMar>
        <w:top w:w="0" w:type="dxa"/>
        <w:left w:w="108" w:type="dxa"/>
        <w:bottom w:w="0" w:type="dxa"/>
        <w:right w:w="108" w:type="dxa"/>
      </w:tblCellMar>
    </w:tblPr>
  </w:style>
  <w:style w:type="table" w:customStyle="1" w:styleId="125">
    <w:name w:val="网格型12"/>
    <w:basedOn w:val="a1"/>
    <w:qFormat/>
    <w:rsid w:val="00C314B9"/>
    <w:rPr>
      <w:rFonts w:ascii="仿宋_GB2312" w:eastAsia="仿宋_GB2312" w:hAnsi="Calibri"/>
    </w:rPr>
    <w:tblPr>
      <w:tblInd w:w="0" w:type="dxa"/>
      <w:tblCellMar>
        <w:top w:w="0" w:type="dxa"/>
        <w:left w:w="108" w:type="dxa"/>
        <w:bottom w:w="0" w:type="dxa"/>
        <w:right w:w="108" w:type="dxa"/>
      </w:tblCellMar>
    </w:tblPr>
  </w:style>
  <w:style w:type="table" w:customStyle="1" w:styleId="1114">
    <w:name w:val="网格型111"/>
    <w:basedOn w:val="a1"/>
    <w:qFormat/>
    <w:rsid w:val="00C314B9"/>
    <w:pPr>
      <w:widowControl w:val="0"/>
      <w:jc w:val="both"/>
    </w:pPr>
    <w:rPr>
      <w:rFonts w:ascii="仿宋_GB2312" w:eastAsia="仿宋_GB2312" w:hAnsi="Calibri"/>
    </w:rPr>
    <w:tblPr>
      <w:tblInd w:w="0" w:type="dxa"/>
      <w:tblCellMar>
        <w:top w:w="0" w:type="dxa"/>
        <w:left w:w="108" w:type="dxa"/>
        <w:bottom w:w="0" w:type="dxa"/>
        <w:right w:w="108" w:type="dxa"/>
      </w:tblCellMar>
    </w:tblPr>
  </w:style>
  <w:style w:type="table" w:customStyle="1" w:styleId="TableNormal">
    <w:name w:val="Table Normal"/>
    <w:uiPriority w:val="2"/>
    <w:unhideWhenUsed/>
    <w:qFormat/>
    <w:rsid w:val="00C314B9"/>
    <w:rPr>
      <w:rFonts w:eastAsia="仿宋_GB2312"/>
    </w:rPr>
    <w:tblPr>
      <w:tblCellMar>
        <w:top w:w="0" w:type="dxa"/>
        <w:left w:w="0" w:type="dxa"/>
        <w:bottom w:w="0" w:type="dxa"/>
        <w:right w:w="0" w:type="dxa"/>
      </w:tblCellMar>
    </w:tblPr>
  </w:style>
  <w:style w:type="table" w:customStyle="1" w:styleId="2ff2">
    <w:name w:val="网格型2"/>
    <w:basedOn w:val="a1"/>
    <w:qFormat/>
    <w:rsid w:val="00C314B9"/>
    <w:pPr>
      <w:widowControl w:val="0"/>
      <w:jc w:val="both"/>
    </w:pPr>
    <w:rPr>
      <w:rFonts w:ascii="宋体" w:hAnsi="宋体" w:cs="宋体"/>
    </w:rPr>
    <w:tblPr>
      <w:tblInd w:w="0" w:type="dxa"/>
      <w:tblCellMar>
        <w:top w:w="0" w:type="dxa"/>
        <w:left w:w="108" w:type="dxa"/>
        <w:bottom w:w="0" w:type="dxa"/>
        <w:right w:w="108" w:type="dxa"/>
      </w:tblCellMar>
    </w:tblPr>
  </w:style>
  <w:style w:type="table" w:customStyle="1" w:styleId="1120">
    <w:name w:val="网格型112"/>
    <w:basedOn w:val="a1"/>
    <w:qFormat/>
    <w:rsid w:val="00C314B9"/>
    <w:pPr>
      <w:widowControl w:val="0"/>
      <w:jc w:val="both"/>
    </w:pPr>
    <w:tblPr>
      <w:tblInd w:w="0" w:type="dxa"/>
      <w:tblCellMar>
        <w:top w:w="0" w:type="dxa"/>
        <w:left w:w="108" w:type="dxa"/>
        <w:bottom w:w="0" w:type="dxa"/>
        <w:right w:w="108" w:type="dxa"/>
      </w:tblCellMar>
    </w:tblPr>
  </w:style>
  <w:style w:type="character" w:customStyle="1" w:styleId="cosc-title-slot">
    <w:name w:val="cosc-title-slot"/>
    <w:qFormat/>
    <w:rsid w:val="00C314B9"/>
  </w:style>
  <w:style w:type="paragraph" w:customStyle="1" w:styleId="marklang-paragraph">
    <w:name w:val="marklang-paragraph"/>
    <w:basedOn w:val="a"/>
    <w:qFormat/>
    <w:rsid w:val="00C314B9"/>
    <w:pPr>
      <w:widowControl/>
      <w:spacing w:before="100" w:beforeAutospacing="1" w:after="100" w:afterAutospacing="1"/>
      <w:jc w:val="left"/>
    </w:pPr>
    <w:rPr>
      <w:rFonts w:ascii="宋体" w:hAnsi="宋体" w:cs="宋体"/>
      <w:sz w:val="24"/>
    </w:rPr>
  </w:style>
  <w:style w:type="character" w:customStyle="1" w:styleId="cosd-citation-citationid">
    <w:name w:val="cosd-citation-citationid"/>
    <w:qFormat/>
    <w:rsid w:val="00C314B9"/>
  </w:style>
  <w:style w:type="paragraph" w:customStyle="1" w:styleId="pf0">
    <w:name w:val="pf0"/>
    <w:basedOn w:val="a"/>
    <w:qFormat/>
    <w:rsid w:val="00C314B9"/>
    <w:pPr>
      <w:widowControl/>
      <w:spacing w:before="100" w:beforeAutospacing="1" w:after="100" w:afterAutospacing="1"/>
      <w:jc w:val="left"/>
    </w:pPr>
    <w:rPr>
      <w:rFonts w:ascii="宋体" w:hAnsi="宋体" w:cs="宋体"/>
      <w:sz w:val="24"/>
    </w:rPr>
  </w:style>
  <w:style w:type="character" w:customStyle="1" w:styleId="cf01">
    <w:name w:val="cf01"/>
    <w:qFormat/>
    <w:rsid w:val="00C314B9"/>
    <w:rPr>
      <w:rFonts w:ascii="Microsoft YaHei UI" w:eastAsia="Microsoft YaHei UI" w:hAnsi="Microsoft YaHei UI" w:hint="eastAsia"/>
      <w:sz w:val="18"/>
      <w:szCs w:val="18"/>
    </w:rPr>
  </w:style>
  <w:style w:type="paragraph" w:customStyle="1" w:styleId="2111">
    <w:name w:val="正文首行缩进 211"/>
    <w:basedOn w:val="11f3"/>
    <w:unhideWhenUsed/>
    <w:qFormat/>
    <w:rsid w:val="00C314B9"/>
    <w:pPr>
      <w:spacing w:after="0" w:line="360" w:lineRule="auto"/>
      <w:ind w:left="0" w:firstLine="200"/>
    </w:pPr>
    <w:rPr>
      <w:rFonts w:ascii="宋体" w:hAnsi="宋体"/>
      <w:sz w:val="24"/>
      <w:szCs w:val="24"/>
    </w:rPr>
  </w:style>
  <w:style w:type="paragraph" w:customStyle="1" w:styleId="11f3">
    <w:name w:val="正文文本缩进11"/>
    <w:basedOn w:val="a"/>
    <w:uiPriority w:val="99"/>
    <w:unhideWhenUsed/>
    <w:qFormat/>
    <w:rsid w:val="00C314B9"/>
    <w:pPr>
      <w:spacing w:after="120"/>
      <w:ind w:left="200"/>
    </w:pPr>
    <w:rPr>
      <w:szCs w:val="22"/>
      <w:lang w:eastAsia="en-US"/>
    </w:rPr>
  </w:style>
  <w:style w:type="table" w:customStyle="1" w:styleId="5c">
    <w:name w:val="网格型5"/>
    <w:basedOn w:val="a1"/>
    <w:uiPriority w:val="39"/>
    <w:qFormat/>
    <w:rsid w:val="00C314B9"/>
    <w:tblPr>
      <w:tblInd w:w="0" w:type="dxa"/>
      <w:tblCellMar>
        <w:top w:w="0" w:type="dxa"/>
        <w:left w:w="108" w:type="dxa"/>
        <w:bottom w:w="0" w:type="dxa"/>
        <w:right w:w="108" w:type="dxa"/>
      </w:tblCellMar>
    </w:tblPr>
  </w:style>
  <w:style w:type="character" w:customStyle="1" w:styleId="font21">
    <w:name w:val="font21"/>
    <w:qFormat/>
    <w:rsid w:val="00C314B9"/>
    <w:rPr>
      <w:rFonts w:ascii="黑体" w:eastAsia="黑体" w:hAnsi="宋体" w:cs="黑体" w:hint="eastAsia"/>
      <w:color w:val="000000"/>
      <w:sz w:val="18"/>
      <w:szCs w:val="18"/>
      <w:u w:val="none"/>
    </w:rPr>
  </w:style>
  <w:style w:type="paragraph" w:customStyle="1" w:styleId="afffffffa">
    <w:name w:val="注"/>
    <w:basedOn w:val="a"/>
    <w:qFormat/>
    <w:rsid w:val="00C314B9"/>
    <w:pPr>
      <w:spacing w:line="360" w:lineRule="atLeast"/>
      <w:ind w:left="840" w:hanging="420"/>
    </w:pPr>
    <w:rPr>
      <w:szCs w:val="20"/>
    </w:rPr>
  </w:style>
  <w:style w:type="paragraph" w:customStyle="1" w:styleId="afffffffb">
    <w:name w:val="段"/>
    <w:qFormat/>
    <w:rsid w:val="00C314B9"/>
    <w:pPr>
      <w:ind w:firstLine="200"/>
      <w:jc w:val="both"/>
    </w:pPr>
    <w:rPr>
      <w:rFonts w:ascii="宋体"/>
      <w:sz w:val="21"/>
    </w:rPr>
  </w:style>
  <w:style w:type="table" w:customStyle="1" w:styleId="84">
    <w:name w:val="网格型8"/>
    <w:basedOn w:val="a1"/>
    <w:qFormat/>
    <w:rsid w:val="00C314B9"/>
    <w:pPr>
      <w:widowControl w:val="0"/>
      <w:jc w:val="both"/>
    </w:pPr>
    <w:tblPr>
      <w:tblInd w:w="0" w:type="dxa"/>
      <w:tblCellMar>
        <w:top w:w="0" w:type="dxa"/>
        <w:left w:w="108" w:type="dxa"/>
        <w:bottom w:w="0" w:type="dxa"/>
        <w:right w:w="108" w:type="dxa"/>
      </w:tblCellMar>
    </w:tblPr>
  </w:style>
  <w:style w:type="character" w:customStyle="1" w:styleId="NormalCharacter1">
    <w:name w:val="NormalCharacter1"/>
    <w:qFormat/>
    <w:rsid w:val="00C314B9"/>
  </w:style>
  <w:style w:type="paragraph" w:customStyle="1" w:styleId="Normal0">
    <w:name w:val="Normal_0"/>
    <w:qFormat/>
    <w:rsid w:val="00C314B9"/>
    <w:rPr>
      <w:rFonts w:eastAsia="Times New Roman"/>
      <w:sz w:val="24"/>
      <w:szCs w:val="24"/>
    </w:rPr>
  </w:style>
  <w:style w:type="paragraph" w:customStyle="1" w:styleId="TOC3">
    <w:name w:val="TOC 标题3"/>
    <w:basedOn w:val="11"/>
    <w:next w:val="a"/>
    <w:qFormat/>
    <w:rsid w:val="00C314B9"/>
    <w:pPr>
      <w:keepLines/>
      <w:widowControl/>
      <w:spacing w:before="480" w:line="276" w:lineRule="auto"/>
      <w:jc w:val="left"/>
      <w:outlineLvl w:val="9"/>
    </w:pPr>
    <w:rPr>
      <w:rFonts w:ascii="Cambria" w:eastAsia="宋体" w:hAnsi="Cambria"/>
      <w:b/>
      <w:bCs/>
      <w:color w:val="365F91"/>
      <w:szCs w:val="28"/>
    </w:rPr>
  </w:style>
  <w:style w:type="paragraph" w:customStyle="1" w:styleId="1ffff6">
    <w:name w:val="列表段落1"/>
    <w:basedOn w:val="a"/>
    <w:qFormat/>
    <w:rsid w:val="00C314B9"/>
    <w:pPr>
      <w:spacing w:line="360" w:lineRule="auto"/>
      <w:ind w:firstLine="420"/>
    </w:pPr>
    <w:rPr>
      <w:rFonts w:ascii="Calibri" w:hAnsi="Calibri"/>
      <w:sz w:val="24"/>
    </w:rPr>
  </w:style>
  <w:style w:type="character" w:customStyle="1" w:styleId="UserStyle6">
    <w:name w:val="UserStyle_6"/>
    <w:link w:val="UserStyle5"/>
    <w:qFormat/>
    <w:rsid w:val="00C314B9"/>
    <w:rPr>
      <w:rFonts w:ascii="仿宋_GB2312" w:eastAsia="仿宋_GB2312" w:hAnsi="宋体"/>
      <w:sz w:val="31"/>
      <w:szCs w:val="28"/>
    </w:rPr>
  </w:style>
  <w:style w:type="paragraph" w:customStyle="1" w:styleId="UserStyle5">
    <w:name w:val="UserStyle_5"/>
    <w:basedOn w:val="a"/>
    <w:link w:val="UserStyle6"/>
    <w:qFormat/>
    <w:rsid w:val="00C314B9"/>
    <w:pPr>
      <w:widowControl/>
      <w:spacing w:line="600" w:lineRule="exact"/>
      <w:ind w:firstLine="639"/>
    </w:pPr>
    <w:rPr>
      <w:rFonts w:ascii="仿宋_GB2312" w:eastAsia="仿宋_GB2312" w:hAnsi="宋体"/>
      <w:sz w:val="31"/>
      <w:szCs w:val="28"/>
      <w:lang w:eastAsia="en-US"/>
    </w:rPr>
  </w:style>
  <w:style w:type="paragraph" w:customStyle="1" w:styleId="CC">
    <w:name w:val="从CC出差"/>
    <w:basedOn w:val="a"/>
    <w:qFormat/>
    <w:rsid w:val="00C314B9"/>
    <w:rPr>
      <w:rFonts w:ascii="宋体" w:hAnsi="宋体"/>
      <w:b/>
      <w:sz w:val="24"/>
    </w:rPr>
  </w:style>
  <w:style w:type="paragraph" w:customStyle="1" w:styleId="UserStyle62">
    <w:name w:val="UserStyle_62"/>
    <w:basedOn w:val="a"/>
    <w:next w:val="a"/>
    <w:qFormat/>
    <w:rsid w:val="00C314B9"/>
    <w:pPr>
      <w:keepNext/>
      <w:keepLines/>
      <w:widowControl/>
      <w:spacing w:before="480" w:line="276" w:lineRule="auto"/>
      <w:jc w:val="left"/>
    </w:pPr>
    <w:rPr>
      <w:rFonts w:ascii="Cambria" w:hAnsi="Cambria"/>
      <w:b/>
      <w:bCs/>
      <w:color w:val="365F91"/>
      <w:sz w:val="28"/>
      <w:szCs w:val="28"/>
    </w:rPr>
  </w:style>
  <w:style w:type="table" w:customStyle="1" w:styleId="131">
    <w:name w:val="网格型13"/>
    <w:basedOn w:val="a1"/>
    <w:qFormat/>
    <w:rsid w:val="00C314B9"/>
    <w:pPr>
      <w:widowControl w:val="0"/>
      <w:jc w:val="both"/>
    </w:pPr>
    <w:tblPr>
      <w:tblInd w:w="0" w:type="dxa"/>
      <w:tblCellMar>
        <w:top w:w="0" w:type="dxa"/>
        <w:left w:w="108" w:type="dxa"/>
        <w:bottom w:w="0" w:type="dxa"/>
        <w:right w:w="108" w:type="dxa"/>
      </w:tblCellMar>
    </w:tblPr>
  </w:style>
  <w:style w:type="paragraph" w:customStyle="1" w:styleId="afffffffc">
    <w:name w:val="一级条标题"/>
    <w:basedOn w:val="afffffffd"/>
    <w:next w:val="afffffffb"/>
    <w:qFormat/>
    <w:rsid w:val="00C314B9"/>
  </w:style>
  <w:style w:type="paragraph" w:customStyle="1" w:styleId="afffffffd">
    <w:name w:val="章标题"/>
    <w:next w:val="a"/>
    <w:qFormat/>
    <w:rsid w:val="00C314B9"/>
    <w:pPr>
      <w:tabs>
        <w:tab w:val="left" w:pos="810"/>
        <w:tab w:val="left" w:pos="1265"/>
      </w:tabs>
      <w:spacing w:before="50" w:after="50"/>
      <w:ind w:left="810" w:hanging="810"/>
      <w:jc w:val="both"/>
      <w:outlineLvl w:val="1"/>
    </w:pPr>
    <w:rPr>
      <w:rFonts w:ascii="黑体" w:eastAsia="黑体" w:hAnsi="Calibri"/>
      <w:sz w:val="21"/>
      <w:szCs w:val="22"/>
    </w:rPr>
  </w:style>
  <w:style w:type="table" w:customStyle="1" w:styleId="21a">
    <w:name w:val="网格型21"/>
    <w:basedOn w:val="a1"/>
    <w:uiPriority w:val="59"/>
    <w:qFormat/>
    <w:rsid w:val="00C314B9"/>
    <w:tblPr>
      <w:tblInd w:w="0" w:type="dxa"/>
      <w:tblCellMar>
        <w:top w:w="0" w:type="dxa"/>
        <w:left w:w="108" w:type="dxa"/>
        <w:bottom w:w="0" w:type="dxa"/>
        <w:right w:w="108" w:type="dxa"/>
      </w:tblCellMar>
    </w:tblPr>
  </w:style>
  <w:style w:type="character" w:customStyle="1" w:styleId="font01">
    <w:name w:val="font01"/>
    <w:qFormat/>
    <w:rsid w:val="00C314B9"/>
    <w:rPr>
      <w:rFonts w:ascii="宋体" w:eastAsia="宋体" w:hAnsi="宋体" w:cs="宋体" w:hint="eastAsia"/>
      <w:b/>
      <w:color w:val="000000"/>
      <w:sz w:val="21"/>
      <w:szCs w:val="21"/>
      <w:u w:val="single"/>
    </w:rPr>
  </w:style>
  <w:style w:type="character" w:customStyle="1" w:styleId="font41">
    <w:name w:val="font41"/>
    <w:qFormat/>
    <w:rsid w:val="00C314B9"/>
    <w:rPr>
      <w:rFonts w:ascii="宋体" w:eastAsia="宋体" w:hAnsi="宋体" w:cs="宋体" w:hint="eastAsia"/>
      <w:color w:val="000000"/>
      <w:sz w:val="18"/>
      <w:szCs w:val="18"/>
      <w:u w:val="none"/>
    </w:rPr>
  </w:style>
  <w:style w:type="character" w:customStyle="1" w:styleId="font31">
    <w:name w:val="font31"/>
    <w:qFormat/>
    <w:rsid w:val="00C314B9"/>
    <w:rPr>
      <w:rFonts w:ascii="宋体" w:eastAsia="宋体" w:hAnsi="宋体" w:cs="宋体" w:hint="eastAsia"/>
      <w:color w:val="000000"/>
      <w:sz w:val="22"/>
      <w:szCs w:val="22"/>
      <w:u w:val="none"/>
    </w:rPr>
  </w:style>
  <w:style w:type="paragraph" w:customStyle="1" w:styleId="ParaCharCharCharCharCharCharCharCharChar">
    <w:name w:val="默认段落字体 Para Char Char Char Char Char Char Char Char Char"/>
    <w:basedOn w:val="a"/>
    <w:qFormat/>
    <w:rsid w:val="00C314B9"/>
    <w:rPr>
      <w:rFonts w:ascii="Tahoma" w:hAnsi="Tahoma" w:cs="Tahoma"/>
      <w:sz w:val="24"/>
    </w:rPr>
  </w:style>
  <w:style w:type="paragraph" w:customStyle="1" w:styleId="Style84">
    <w:name w:val="_Style 84"/>
    <w:basedOn w:val="a"/>
    <w:qFormat/>
    <w:rsid w:val="00C314B9"/>
    <w:pPr>
      <w:widowControl/>
      <w:spacing w:line="240" w:lineRule="exact"/>
      <w:jc w:val="left"/>
    </w:pPr>
    <w:rPr>
      <w:rFonts w:ascii="华文楷体" w:eastAsia="华文楷体" w:hAnsi="华文楷体"/>
    </w:rPr>
  </w:style>
  <w:style w:type="paragraph" w:customStyle="1" w:styleId="3f5">
    <w:name w:val="纯文本3"/>
    <w:basedOn w:val="a"/>
    <w:qFormat/>
    <w:rsid w:val="00C314B9"/>
    <w:rPr>
      <w:rFonts w:ascii="宋体" w:eastAsia="楷体_GB2312" w:hAnsi="Courier New"/>
      <w:sz w:val="28"/>
      <w:szCs w:val="20"/>
    </w:rPr>
  </w:style>
  <w:style w:type="character" w:customStyle="1" w:styleId="Style182">
    <w:name w:val="_Style 182"/>
    <w:qFormat/>
    <w:rsid w:val="00C314B9"/>
    <w:rPr>
      <w:b/>
      <w:bCs/>
      <w:i/>
      <w:iCs/>
      <w:color w:val="4F81BD"/>
    </w:rPr>
  </w:style>
  <w:style w:type="paragraph" w:customStyle="1" w:styleId="21b">
    <w:name w:val="正文首行缩进 21"/>
    <w:basedOn w:val="a"/>
    <w:next w:val="17"/>
    <w:qFormat/>
    <w:rsid w:val="00C314B9"/>
    <w:pPr>
      <w:ind w:firstLine="420"/>
    </w:pPr>
    <w:rPr>
      <w:rFonts w:ascii="Calibri" w:hAnsi="Calibri"/>
      <w:szCs w:val="22"/>
    </w:rPr>
  </w:style>
  <w:style w:type="character" w:customStyle="1" w:styleId="afffffffe">
    <w:name w:val="批注文字 字符"/>
    <w:qFormat/>
    <w:rsid w:val="00C314B9"/>
    <w:rPr>
      <w:rFonts w:ascii="Times New Roman" w:eastAsia="宋体" w:hAnsi="Times New Roman" w:cs="Times New Roman"/>
      <w:szCs w:val="24"/>
    </w:rPr>
  </w:style>
  <w:style w:type="character" w:customStyle="1" w:styleId="Style218">
    <w:name w:val="_Style 218"/>
    <w:uiPriority w:val="19"/>
    <w:qFormat/>
    <w:rsid w:val="00C314B9"/>
    <w:rPr>
      <w:i/>
      <w:iCs/>
      <w:color w:val="808080"/>
    </w:rPr>
  </w:style>
  <w:style w:type="character" w:customStyle="1" w:styleId="1ffff7">
    <w:name w:val="标题 1 字符"/>
    <w:qFormat/>
    <w:rsid w:val="00C314B9"/>
    <w:rPr>
      <w:rFonts w:ascii="Times New Roman" w:eastAsia="宋体" w:hAnsi="Times New Roman" w:cs="Times New Roman"/>
      <w:b/>
      <w:bCs/>
      <w:sz w:val="44"/>
      <w:szCs w:val="44"/>
    </w:rPr>
  </w:style>
  <w:style w:type="character" w:customStyle="1" w:styleId="Style317">
    <w:name w:val="_Style 317"/>
    <w:qFormat/>
    <w:rsid w:val="00C314B9"/>
    <w:rPr>
      <w:smallCaps/>
      <w:color w:val="C0504D"/>
      <w:u w:val="single"/>
    </w:rPr>
  </w:style>
  <w:style w:type="character" w:customStyle="1" w:styleId="affffffff">
    <w:name w:val="页脚 字符"/>
    <w:uiPriority w:val="99"/>
    <w:qFormat/>
    <w:rsid w:val="00C314B9"/>
    <w:rPr>
      <w:sz w:val="18"/>
      <w:szCs w:val="18"/>
    </w:rPr>
  </w:style>
  <w:style w:type="character" w:customStyle="1" w:styleId="Style326">
    <w:name w:val="_Style 326"/>
    <w:qFormat/>
    <w:rsid w:val="00C314B9"/>
    <w:rPr>
      <w:b/>
      <w:bCs/>
      <w:smallCaps/>
      <w:spacing w:val="5"/>
    </w:rPr>
  </w:style>
  <w:style w:type="character" w:customStyle="1" w:styleId="Style355">
    <w:name w:val="_Style 355"/>
    <w:qFormat/>
    <w:rsid w:val="00C314B9"/>
    <w:rPr>
      <w:b/>
      <w:bCs/>
      <w:smallCaps/>
      <w:color w:val="C0504D"/>
      <w:spacing w:val="5"/>
      <w:u w:val="single"/>
    </w:rPr>
  </w:style>
  <w:style w:type="paragraph" w:customStyle="1" w:styleId="Style416">
    <w:name w:val="_Style 416"/>
    <w:qFormat/>
    <w:rsid w:val="00C314B9"/>
    <w:rPr>
      <w:sz w:val="21"/>
      <w:szCs w:val="24"/>
    </w:rPr>
  </w:style>
  <w:style w:type="paragraph" w:customStyle="1" w:styleId="Style515">
    <w:name w:val="_Style 515"/>
    <w:basedOn w:val="11"/>
    <w:next w:val="a"/>
    <w:uiPriority w:val="39"/>
    <w:qFormat/>
    <w:rsid w:val="00C314B9"/>
    <w:pPr>
      <w:keepLines/>
      <w:spacing w:before="340" w:after="330" w:line="576" w:lineRule="auto"/>
      <w:outlineLvl w:val="9"/>
    </w:pPr>
    <w:rPr>
      <w:rFonts w:ascii="Calibri" w:eastAsia="黑体" w:hAnsi="Calibri"/>
      <w:b/>
      <w:bCs/>
      <w:sz w:val="44"/>
      <w:szCs w:val="44"/>
    </w:rPr>
  </w:style>
  <w:style w:type="character" w:customStyle="1" w:styleId="affffffff0">
    <w:name w:val="正文文本_"/>
    <w:link w:val="4e"/>
    <w:qFormat/>
    <w:rsid w:val="00C314B9"/>
    <w:rPr>
      <w:rFonts w:ascii="Arial Unicode MS" w:eastAsia="Arial Unicode MS" w:hAnsi="Arial Unicode MS" w:cs="Arial Unicode MS"/>
      <w:sz w:val="27"/>
      <w:szCs w:val="27"/>
      <w:shd w:val="clear" w:color="auto" w:fill="FFFFFF"/>
    </w:rPr>
  </w:style>
  <w:style w:type="paragraph" w:customStyle="1" w:styleId="4e">
    <w:name w:val="正文文本4"/>
    <w:basedOn w:val="a"/>
    <w:link w:val="affffffff0"/>
    <w:qFormat/>
    <w:rsid w:val="00C314B9"/>
    <w:pPr>
      <w:shd w:val="clear" w:color="auto" w:fill="FFFFFF"/>
      <w:spacing w:before="600" w:line="623" w:lineRule="exact"/>
      <w:ind w:hanging="560"/>
      <w:jc w:val="center"/>
    </w:pPr>
    <w:rPr>
      <w:rFonts w:ascii="Arial Unicode MS" w:eastAsia="Arial Unicode MS" w:hAnsi="Arial Unicode MS"/>
      <w:sz w:val="27"/>
      <w:szCs w:val="27"/>
      <w:lang w:eastAsia="en-US"/>
    </w:rPr>
  </w:style>
  <w:style w:type="paragraph" w:customStyle="1" w:styleId="PersonalName">
    <w:name w:val="Personal Name"/>
    <w:basedOn w:val="aff4"/>
    <w:qFormat/>
    <w:rsid w:val="00C314B9"/>
    <w:pPr>
      <w:spacing w:line="420" w:lineRule="atLeast"/>
    </w:pPr>
    <w:rPr>
      <w:rFonts w:ascii="Impact" w:hAnsi="Impact"/>
      <w:b w:val="0"/>
      <w:bCs w:val="0"/>
      <w:caps/>
      <w:color w:val="000000"/>
      <w:sz w:val="28"/>
      <w:szCs w:val="28"/>
    </w:rPr>
  </w:style>
  <w:style w:type="paragraph" w:customStyle="1" w:styleId="1ffff8">
    <w:name w:val="样式 标题 1 + 非加粗 黑色"/>
    <w:basedOn w:val="11"/>
    <w:qFormat/>
    <w:rsid w:val="00C314B9"/>
    <w:pPr>
      <w:keepLines/>
      <w:spacing w:before="340" w:after="330" w:line="578" w:lineRule="auto"/>
      <w:jc w:val="center"/>
    </w:pPr>
    <w:rPr>
      <w:rFonts w:ascii="Calibri" w:eastAsia="宋体" w:hAnsi="Calibri"/>
      <w:b/>
      <w:color w:val="000000"/>
      <w:sz w:val="48"/>
      <w:szCs w:val="44"/>
    </w:rPr>
  </w:style>
  <w:style w:type="paragraph" w:customStyle="1" w:styleId="affffffff1">
    <w:name w:val="样式 正文（首行缩进两字） + 宋体 小四"/>
    <w:basedOn w:val="a8"/>
    <w:qFormat/>
    <w:rsid w:val="00C314B9"/>
    <w:pPr>
      <w:spacing w:line="100" w:lineRule="atLeast"/>
      <w:ind w:firstLine="614"/>
      <w:jc w:val="left"/>
    </w:pPr>
    <w:rPr>
      <w:rFonts w:ascii="仿宋_GB2312" w:eastAsia="仿宋_GB2312" w:hAnsi="宋体"/>
      <w:sz w:val="32"/>
    </w:rPr>
  </w:style>
  <w:style w:type="paragraph" w:customStyle="1" w:styleId="Normal2">
    <w:name w:val="Normal_2"/>
    <w:qFormat/>
    <w:rsid w:val="00C314B9"/>
    <w:pPr>
      <w:widowControl w:val="0"/>
      <w:jc w:val="both"/>
    </w:pPr>
  </w:style>
  <w:style w:type="paragraph" w:customStyle="1" w:styleId="Normal5">
    <w:name w:val="Normal_5"/>
    <w:qFormat/>
    <w:rsid w:val="00C314B9"/>
    <w:rPr>
      <w:sz w:val="24"/>
      <w:szCs w:val="24"/>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
    <w:qFormat/>
    <w:rsid w:val="00C314B9"/>
  </w:style>
  <w:style w:type="paragraph" w:customStyle="1" w:styleId="2151">
    <w:name w:val="标题 2 + 黑色 行距: 1.5 倍行距"/>
    <w:basedOn w:val="2"/>
    <w:qFormat/>
    <w:rsid w:val="00C314B9"/>
    <w:pPr>
      <w:spacing w:line="360" w:lineRule="auto"/>
      <w:jc w:val="both"/>
    </w:pPr>
    <w:rPr>
      <w:rFonts w:eastAsia="宋体" w:cs="宋体"/>
      <w:bCs/>
      <w:color w:val="000000"/>
      <w:sz w:val="32"/>
    </w:rPr>
  </w:style>
  <w:style w:type="paragraph" w:customStyle="1" w:styleId="Style22">
    <w:name w:val="_Style 22"/>
    <w:basedOn w:val="a"/>
    <w:qFormat/>
    <w:rsid w:val="00C314B9"/>
  </w:style>
  <w:style w:type="character" w:customStyle="1" w:styleId="name2">
    <w:name w:val="name2"/>
    <w:qFormat/>
    <w:rsid w:val="00C314B9"/>
  </w:style>
  <w:style w:type="paragraph" w:customStyle="1" w:styleId="04">
    <w:name w:val="样式 首行缩进:  0 字符"/>
    <w:basedOn w:val="a"/>
    <w:qFormat/>
    <w:rsid w:val="00C314B9"/>
    <w:pPr>
      <w:spacing w:line="360" w:lineRule="auto"/>
      <w:ind w:firstLine="200"/>
    </w:pPr>
    <w:rPr>
      <w:rFonts w:ascii="Arial" w:hAnsi="Arial" w:cs="宋体"/>
      <w:sz w:val="24"/>
      <w:szCs w:val="20"/>
    </w:rPr>
  </w:style>
  <w:style w:type="paragraph" w:customStyle="1" w:styleId="affffffff2">
    <w:name w:val="表格表头"/>
    <w:basedOn w:val="a"/>
    <w:qFormat/>
    <w:rsid w:val="00C314B9"/>
    <w:pPr>
      <w:spacing w:line="360" w:lineRule="auto"/>
      <w:jc w:val="center"/>
      <w:outlineLvl w:val="0"/>
    </w:pPr>
    <w:rPr>
      <w:rFonts w:ascii="宋体" w:eastAsia="黑体" w:hAnsi="宋体" w:cs="宋体"/>
      <w:sz w:val="24"/>
      <w:szCs w:val="21"/>
    </w:rPr>
  </w:style>
  <w:style w:type="paragraph" w:customStyle="1" w:styleId="1">
    <w:name w:val="表1"/>
    <w:basedOn w:val="a"/>
    <w:qFormat/>
    <w:rsid w:val="00C314B9"/>
    <w:pPr>
      <w:numPr>
        <w:numId w:val="2"/>
      </w:numPr>
      <w:spacing w:line="360" w:lineRule="auto"/>
      <w:jc w:val="center"/>
    </w:pPr>
    <w:rPr>
      <w:rFonts w:ascii="Arial" w:hAnsi="Arial" w:cs="宋体"/>
      <w:szCs w:val="20"/>
    </w:rPr>
  </w:style>
  <w:style w:type="paragraph" w:customStyle="1" w:styleId="affffffff3">
    <w:name w:val="表格正文"/>
    <w:basedOn w:val="a"/>
    <w:qFormat/>
    <w:rsid w:val="00C314B9"/>
    <w:pPr>
      <w:spacing w:line="360" w:lineRule="auto"/>
      <w:jc w:val="left"/>
    </w:pPr>
    <w:rPr>
      <w:rFonts w:ascii="Arial" w:hAnsi="Arial" w:cs="宋体"/>
      <w:szCs w:val="20"/>
    </w:rPr>
  </w:style>
  <w:style w:type="character" w:customStyle="1" w:styleId="2ff3">
    <w:name w:val="纯文本 字符2"/>
    <w:qFormat/>
    <w:rsid w:val="00C314B9"/>
    <w:rPr>
      <w:rFonts w:ascii="等线" w:eastAsia="等线" w:hAnsi="Courier New" w:cs="Courier New"/>
      <w:sz w:val="21"/>
      <w:szCs w:val="24"/>
    </w:rPr>
  </w:style>
  <w:style w:type="character" w:customStyle="1" w:styleId="2ff4">
    <w:name w:val="标题 字符2"/>
    <w:qFormat/>
    <w:rsid w:val="00C314B9"/>
    <w:rPr>
      <w:rFonts w:ascii="等线 Light" w:eastAsia="等线 Light" w:hAnsi="等线 Light" w:cs="Times New Roman"/>
      <w:b/>
      <w:bCs/>
      <w:sz w:val="32"/>
      <w:szCs w:val="32"/>
    </w:rPr>
  </w:style>
  <w:style w:type="paragraph" w:customStyle="1" w:styleId="ListParagraph2">
    <w:name w:val="List Paragraph2"/>
    <w:basedOn w:val="a"/>
    <w:qFormat/>
    <w:rsid w:val="00C314B9"/>
    <w:pPr>
      <w:ind w:firstLine="420"/>
    </w:pPr>
    <w:rPr>
      <w:rFonts w:ascii="Calibri" w:hAnsi="Calibri"/>
      <w:szCs w:val="20"/>
    </w:rPr>
  </w:style>
  <w:style w:type="character" w:customStyle="1" w:styleId="Char1f3">
    <w:name w:val="普通文字 Char1"/>
    <w:qFormat/>
    <w:rsid w:val="00C314B9"/>
    <w:rPr>
      <w:rFonts w:ascii="宋体" w:eastAsia="宋体" w:hAnsi="Courier New" w:cs="Courier New"/>
      <w:sz w:val="21"/>
      <w:szCs w:val="21"/>
      <w:lang w:val="en-US" w:eastAsia="zh-CN" w:bidi="ar-SA"/>
    </w:rPr>
  </w:style>
  <w:style w:type="character" w:customStyle="1" w:styleId="2ff5">
    <w:name w:val="批注文字 字符2"/>
    <w:qFormat/>
    <w:rsid w:val="00C314B9"/>
    <w:rPr>
      <w:rFonts w:eastAsia="宋体"/>
      <w:sz w:val="21"/>
      <w:szCs w:val="24"/>
      <w:lang w:eastAsia="zh-CN"/>
    </w:rPr>
  </w:style>
  <w:style w:type="paragraph" w:customStyle="1" w:styleId="msonormal0">
    <w:name w:val="msonormal"/>
    <w:basedOn w:val="a"/>
    <w:uiPriority w:val="99"/>
    <w:qFormat/>
    <w:rsid w:val="00C314B9"/>
    <w:pPr>
      <w:widowControl/>
      <w:spacing w:before="100" w:beforeAutospacing="1" w:after="100" w:afterAutospacing="1"/>
      <w:jc w:val="left"/>
    </w:pPr>
    <w:rPr>
      <w:rFonts w:ascii="宋体" w:hAnsi="宋体" w:cs="宋体"/>
      <w:sz w:val="24"/>
    </w:rPr>
  </w:style>
  <w:style w:type="paragraph" w:customStyle="1" w:styleId="newpage">
    <w:name w:val="newpage"/>
    <w:basedOn w:val="a"/>
    <w:qFormat/>
    <w:rsid w:val="00C314B9"/>
    <w:pPr>
      <w:widowControl/>
      <w:spacing w:before="100" w:beforeAutospacing="1" w:after="100" w:afterAutospacing="1"/>
      <w:jc w:val="left"/>
    </w:pPr>
    <w:rPr>
      <w:rFonts w:ascii="宋体" w:hAnsi="宋体" w:cs="宋体"/>
      <w:sz w:val="24"/>
    </w:rPr>
  </w:style>
  <w:style w:type="character" w:customStyle="1" w:styleId="321">
    <w:name w:val="标题 3 字符2"/>
    <w:qFormat/>
    <w:rsid w:val="00C314B9"/>
    <w:rPr>
      <w:rFonts w:eastAsia="黑体"/>
      <w:b/>
      <w:bCs/>
      <w:sz w:val="21"/>
      <w:szCs w:val="32"/>
    </w:rPr>
  </w:style>
  <w:style w:type="paragraph" w:customStyle="1" w:styleId="Style646">
    <w:name w:val="_Style 646"/>
    <w:basedOn w:val="a"/>
    <w:next w:val="17"/>
    <w:qFormat/>
    <w:rsid w:val="00C314B9"/>
    <w:pPr>
      <w:ind w:firstLine="420"/>
    </w:pPr>
    <w:rPr>
      <w:rFonts w:ascii="Calibri" w:hAnsi="Calibri"/>
      <w:szCs w:val="22"/>
    </w:rPr>
  </w:style>
  <w:style w:type="paragraph" w:customStyle="1" w:styleId="21c">
    <w:name w:val="正文文本缩进 21"/>
    <w:basedOn w:val="a"/>
    <w:unhideWhenUsed/>
    <w:qFormat/>
    <w:rsid w:val="00C314B9"/>
    <w:pPr>
      <w:spacing w:line="500" w:lineRule="exact"/>
      <w:ind w:firstLine="560"/>
    </w:pPr>
    <w:rPr>
      <w:rFonts w:eastAsia="仿宋_GB2312"/>
      <w:sz w:val="28"/>
      <w:szCs w:val="20"/>
    </w:rPr>
  </w:style>
  <w:style w:type="character" w:customStyle="1" w:styleId="2ff6">
    <w:name w:val="正文缩进 字符2"/>
    <w:qFormat/>
    <w:rsid w:val="00C314B9"/>
    <w:rPr>
      <w:kern w:val="2"/>
      <w:sz w:val="21"/>
      <w:szCs w:val="24"/>
    </w:rPr>
  </w:style>
  <w:style w:type="character" w:customStyle="1" w:styleId="4Char20">
    <w:name w:val="目录 4 Char2"/>
    <w:link w:val="44"/>
    <w:uiPriority w:val="39"/>
    <w:qFormat/>
    <w:rsid w:val="00C314B9"/>
    <w:rPr>
      <w:sz w:val="21"/>
      <w:szCs w:val="24"/>
    </w:rPr>
  </w:style>
  <w:style w:type="character" w:customStyle="1" w:styleId="6Char1">
    <w:name w:val="目录 6 Char1"/>
    <w:link w:val="61"/>
    <w:uiPriority w:val="39"/>
    <w:qFormat/>
    <w:rsid w:val="00C314B9"/>
    <w:rPr>
      <w:sz w:val="21"/>
      <w:szCs w:val="24"/>
    </w:rPr>
  </w:style>
  <w:style w:type="character" w:customStyle="1" w:styleId="Char1">
    <w:name w:val="普通(网站) Char1"/>
    <w:link w:val="aff3"/>
    <w:qFormat/>
    <w:rsid w:val="00C314B9"/>
    <w:rPr>
      <w:rFonts w:ascii="宋体" w:hAnsi="宋体" w:cs="宋体"/>
      <w:sz w:val="24"/>
      <w:szCs w:val="24"/>
    </w:rPr>
  </w:style>
  <w:style w:type="character" w:customStyle="1" w:styleId="2ff7">
    <w:name w:val="正文文本首行缩进 字符2"/>
    <w:basedOn w:val="Char50"/>
    <w:qFormat/>
    <w:rsid w:val="00C314B9"/>
    <w:rPr>
      <w:rFonts w:ascii="楷体_GB2312" w:eastAsia="楷体_GB2312" w:hAnsi="Arial"/>
      <w:sz w:val="21"/>
      <w:szCs w:val="24"/>
    </w:rPr>
  </w:style>
  <w:style w:type="character" w:customStyle="1" w:styleId="2Char31">
    <w:name w:val="正文首行缩进 2 Char3"/>
    <w:basedOn w:val="Char3"/>
    <w:link w:val="28"/>
    <w:qFormat/>
    <w:rsid w:val="00C314B9"/>
    <w:rPr>
      <w:rFonts w:ascii="楷体_GB2312" w:eastAsia="楷体_GB2312"/>
      <w:kern w:val="2"/>
      <w:sz w:val="21"/>
      <w:szCs w:val="24"/>
    </w:rPr>
  </w:style>
  <w:style w:type="table" w:customStyle="1" w:styleId="67">
    <w:name w:val="网格型6"/>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8">
    <w:name w:val="正文6"/>
    <w:next w:val="421"/>
    <w:qFormat/>
    <w:rsid w:val="00C314B9"/>
    <w:pPr>
      <w:widowControl w:val="0"/>
      <w:jc w:val="both"/>
    </w:pPr>
    <w:rPr>
      <w:rFonts w:ascii="Calibri" w:hAnsi="Calibri"/>
      <w:kern w:val="2"/>
      <w:sz w:val="21"/>
      <w:szCs w:val="24"/>
    </w:rPr>
  </w:style>
  <w:style w:type="paragraph" w:customStyle="1" w:styleId="421">
    <w:name w:val="标题 42"/>
    <w:basedOn w:val="68"/>
    <w:next w:val="68"/>
    <w:uiPriority w:val="9"/>
    <w:qFormat/>
    <w:rsid w:val="00C314B9"/>
    <w:pPr>
      <w:keepNext/>
      <w:keepLines/>
      <w:spacing w:before="120" w:after="120"/>
      <w:outlineLvl w:val="3"/>
    </w:pPr>
    <w:rPr>
      <w:rFonts w:ascii="Cambria" w:hAnsi="Cambria"/>
      <w:b/>
      <w:bCs/>
      <w:kern w:val="0"/>
      <w:sz w:val="28"/>
      <w:szCs w:val="28"/>
    </w:rPr>
  </w:style>
  <w:style w:type="paragraph" w:customStyle="1" w:styleId="000">
    <w:name w:val="正文_0_0"/>
    <w:qFormat/>
    <w:rsid w:val="00C314B9"/>
    <w:pPr>
      <w:widowControl w:val="0"/>
      <w:jc w:val="both"/>
    </w:pPr>
    <w:rPr>
      <w:rFonts w:ascii="Calibri" w:hAnsi="Calibri"/>
      <w:kern w:val="2"/>
      <w:sz w:val="21"/>
      <w:szCs w:val="22"/>
    </w:rPr>
  </w:style>
  <w:style w:type="paragraph" w:customStyle="1" w:styleId="2ff8">
    <w:name w:val="正文_2"/>
    <w:qFormat/>
    <w:rsid w:val="00C314B9"/>
    <w:pPr>
      <w:widowControl w:val="0"/>
      <w:jc w:val="both"/>
    </w:pPr>
    <w:rPr>
      <w:rFonts w:ascii="Calibri" w:hAnsi="Calibri"/>
      <w:kern w:val="2"/>
      <w:sz w:val="21"/>
      <w:szCs w:val="22"/>
    </w:rPr>
  </w:style>
  <w:style w:type="paragraph" w:customStyle="1" w:styleId="94">
    <w:name w:val="正文_9"/>
    <w:qFormat/>
    <w:rsid w:val="00C314B9"/>
    <w:pPr>
      <w:widowControl w:val="0"/>
      <w:jc w:val="both"/>
    </w:pPr>
    <w:rPr>
      <w:rFonts w:ascii="Calibri" w:hAnsi="Calibri"/>
      <w:kern w:val="2"/>
      <w:sz w:val="21"/>
      <w:szCs w:val="22"/>
    </w:rPr>
  </w:style>
  <w:style w:type="paragraph" w:customStyle="1" w:styleId="104">
    <w:name w:val="正文_10"/>
    <w:qFormat/>
    <w:rsid w:val="00C314B9"/>
    <w:pPr>
      <w:widowControl w:val="0"/>
      <w:jc w:val="both"/>
    </w:pPr>
    <w:rPr>
      <w:rFonts w:ascii="Calibri" w:hAnsi="Calibri"/>
      <w:kern w:val="2"/>
      <w:sz w:val="21"/>
      <w:szCs w:val="22"/>
    </w:rPr>
  </w:style>
  <w:style w:type="paragraph" w:customStyle="1" w:styleId="126">
    <w:name w:val="正文_12"/>
    <w:qFormat/>
    <w:rsid w:val="00C314B9"/>
    <w:pPr>
      <w:widowControl w:val="0"/>
      <w:jc w:val="both"/>
    </w:pPr>
    <w:rPr>
      <w:rFonts w:ascii="Calibri" w:hAnsi="Calibri"/>
      <w:kern w:val="2"/>
      <w:sz w:val="21"/>
      <w:szCs w:val="22"/>
    </w:rPr>
  </w:style>
  <w:style w:type="paragraph" w:customStyle="1" w:styleId="141">
    <w:name w:val="正文_14"/>
    <w:qFormat/>
    <w:rsid w:val="00C314B9"/>
    <w:pPr>
      <w:widowControl w:val="0"/>
      <w:jc w:val="both"/>
    </w:pPr>
    <w:rPr>
      <w:rFonts w:ascii="Calibri" w:hAnsi="Calibri"/>
      <w:kern w:val="2"/>
      <w:sz w:val="21"/>
      <w:szCs w:val="22"/>
    </w:rPr>
  </w:style>
  <w:style w:type="paragraph" w:customStyle="1" w:styleId="Style3">
    <w:name w:val="_Style 3"/>
    <w:basedOn w:val="a"/>
    <w:next w:val="a"/>
    <w:qFormat/>
    <w:rsid w:val="00C314B9"/>
    <w:pPr>
      <w:tabs>
        <w:tab w:val="left" w:pos="360"/>
      </w:tabs>
    </w:pPr>
    <w:rPr>
      <w:kern w:val="2"/>
      <w:szCs w:val="20"/>
    </w:rPr>
  </w:style>
  <w:style w:type="paragraph" w:customStyle="1" w:styleId="Normal11">
    <w:name w:val="Normal_11"/>
    <w:qFormat/>
    <w:rsid w:val="00C314B9"/>
    <w:rPr>
      <w:rFonts w:ascii="黑体" w:eastAsia="黑体" w:hAnsi="黑体"/>
      <w:b/>
      <w:sz w:val="32"/>
      <w:szCs w:val="24"/>
    </w:rPr>
  </w:style>
  <w:style w:type="paragraph" w:customStyle="1" w:styleId="Normal33">
    <w:name w:val="Normal_33"/>
    <w:qFormat/>
    <w:rsid w:val="00C314B9"/>
    <w:pPr>
      <w:widowControl w:val="0"/>
      <w:jc w:val="both"/>
    </w:pPr>
    <w:rPr>
      <w:rFonts w:ascii="Calibri" w:hAnsi="Calibri"/>
      <w:kern w:val="2"/>
      <w:sz w:val="21"/>
      <w:szCs w:val="22"/>
    </w:rPr>
  </w:style>
  <w:style w:type="paragraph" w:customStyle="1" w:styleId="Normal3">
    <w:name w:val="Normal_3"/>
    <w:qFormat/>
    <w:rsid w:val="00C314B9"/>
    <w:rPr>
      <w:rFonts w:ascii="黑体" w:eastAsia="黑体" w:hAnsi="黑体"/>
      <w:b/>
      <w:sz w:val="32"/>
      <w:szCs w:val="24"/>
    </w:rPr>
  </w:style>
  <w:style w:type="paragraph" w:customStyle="1" w:styleId="Normal4">
    <w:name w:val="Normal_4"/>
    <w:qFormat/>
    <w:rsid w:val="00C314B9"/>
    <w:rPr>
      <w:rFonts w:ascii="黑体" w:eastAsia="黑体" w:hAnsi="黑体"/>
      <w:b/>
      <w:sz w:val="32"/>
      <w:szCs w:val="24"/>
    </w:rPr>
  </w:style>
  <w:style w:type="paragraph" w:customStyle="1" w:styleId="Normal6">
    <w:name w:val="Normal_6"/>
    <w:qFormat/>
    <w:rsid w:val="00C314B9"/>
    <w:rPr>
      <w:rFonts w:ascii="黑体" w:eastAsia="黑体" w:hAnsi="黑体"/>
      <w:b/>
      <w:sz w:val="32"/>
      <w:szCs w:val="24"/>
    </w:rPr>
  </w:style>
  <w:style w:type="paragraph" w:customStyle="1" w:styleId="4f">
    <w:name w:val="正文_4"/>
    <w:qFormat/>
    <w:rsid w:val="00C314B9"/>
    <w:pPr>
      <w:widowControl w:val="0"/>
      <w:jc w:val="both"/>
    </w:pPr>
    <w:rPr>
      <w:rFonts w:ascii="Calibri" w:hAnsi="Calibri"/>
      <w:kern w:val="2"/>
      <w:sz w:val="21"/>
      <w:szCs w:val="22"/>
    </w:rPr>
  </w:style>
  <w:style w:type="paragraph" w:customStyle="1" w:styleId="Normal7">
    <w:name w:val="Normal_7"/>
    <w:qFormat/>
    <w:rsid w:val="00C314B9"/>
    <w:rPr>
      <w:rFonts w:ascii="黑体" w:eastAsia="黑体" w:hAnsi="黑体"/>
      <w:b/>
      <w:sz w:val="32"/>
      <w:szCs w:val="24"/>
    </w:rPr>
  </w:style>
  <w:style w:type="paragraph" w:customStyle="1" w:styleId="75">
    <w:name w:val="正文_7"/>
    <w:qFormat/>
    <w:rsid w:val="00C314B9"/>
    <w:pPr>
      <w:widowControl w:val="0"/>
      <w:jc w:val="both"/>
    </w:pPr>
    <w:rPr>
      <w:rFonts w:ascii="Calibri" w:hAnsi="Calibri"/>
      <w:kern w:val="2"/>
      <w:sz w:val="21"/>
      <w:szCs w:val="22"/>
    </w:rPr>
  </w:style>
  <w:style w:type="paragraph" w:customStyle="1" w:styleId="Normal9">
    <w:name w:val="Normal_9"/>
    <w:qFormat/>
    <w:rsid w:val="00C314B9"/>
    <w:rPr>
      <w:rFonts w:ascii="黑体" w:eastAsia="黑体" w:hAnsi="黑体"/>
      <w:b/>
      <w:sz w:val="32"/>
      <w:szCs w:val="24"/>
    </w:rPr>
  </w:style>
  <w:style w:type="paragraph" w:customStyle="1" w:styleId="85">
    <w:name w:val="正文_8"/>
    <w:qFormat/>
    <w:rsid w:val="00C314B9"/>
    <w:pPr>
      <w:widowControl w:val="0"/>
      <w:jc w:val="both"/>
    </w:pPr>
    <w:rPr>
      <w:rFonts w:ascii="Calibri" w:hAnsi="Calibri"/>
      <w:kern w:val="2"/>
      <w:sz w:val="21"/>
      <w:szCs w:val="22"/>
    </w:rPr>
  </w:style>
  <w:style w:type="paragraph" w:customStyle="1" w:styleId="105">
    <w:name w:val="目录 1_0"/>
    <w:basedOn w:val="85"/>
    <w:next w:val="85"/>
    <w:uiPriority w:val="39"/>
    <w:qFormat/>
    <w:rsid w:val="00C314B9"/>
    <w:pPr>
      <w:spacing w:line="440" w:lineRule="exact"/>
      <w:jc w:val="center"/>
    </w:pPr>
  </w:style>
  <w:style w:type="paragraph" w:customStyle="1" w:styleId="69">
    <w:name w:val="正文_6"/>
    <w:qFormat/>
    <w:rsid w:val="00C314B9"/>
    <w:pPr>
      <w:widowControl w:val="0"/>
      <w:jc w:val="both"/>
    </w:pPr>
    <w:rPr>
      <w:rFonts w:ascii="Calibri" w:hAnsi="Calibri"/>
      <w:kern w:val="2"/>
      <w:sz w:val="21"/>
      <w:szCs w:val="22"/>
    </w:rPr>
  </w:style>
  <w:style w:type="paragraph" w:customStyle="1" w:styleId="Normal100">
    <w:name w:val="Normal_10"/>
    <w:qFormat/>
    <w:rsid w:val="00C314B9"/>
    <w:rPr>
      <w:rFonts w:ascii="黑体" w:eastAsia="黑体" w:hAnsi="黑体"/>
      <w:b/>
      <w:sz w:val="32"/>
      <w:szCs w:val="24"/>
    </w:rPr>
  </w:style>
  <w:style w:type="character" w:customStyle="1" w:styleId="old">
    <w:name w:val="old"/>
    <w:qFormat/>
    <w:rsid w:val="00C314B9"/>
    <w:rPr>
      <w:color w:val="999999"/>
    </w:rPr>
  </w:style>
  <w:style w:type="character" w:customStyle="1" w:styleId="houram">
    <w:name w:val="hour_am"/>
    <w:qFormat/>
    <w:rsid w:val="00C314B9"/>
  </w:style>
  <w:style w:type="character" w:customStyle="1" w:styleId="hourpm">
    <w:name w:val="hour_pm"/>
    <w:qFormat/>
    <w:rsid w:val="00C314B9"/>
  </w:style>
  <w:style w:type="character" w:customStyle="1" w:styleId="glyphicon">
    <w:name w:val="glyphicon"/>
    <w:qFormat/>
    <w:rsid w:val="00C314B9"/>
  </w:style>
  <w:style w:type="table" w:customStyle="1" w:styleId="142">
    <w:name w:val="网格型14"/>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6">
    <w:name w:val="列出段落 Char2"/>
    <w:link w:val="afff1"/>
    <w:uiPriority w:val="34"/>
    <w:qFormat/>
    <w:locked/>
    <w:rsid w:val="00C314B9"/>
    <w:rPr>
      <w:sz w:val="21"/>
      <w:szCs w:val="24"/>
    </w:rPr>
  </w:style>
  <w:style w:type="character" w:customStyle="1" w:styleId="Char10">
    <w:name w:val="标书正文格式 Char1"/>
    <w:link w:val="afff7"/>
    <w:qFormat/>
    <w:rsid w:val="00C314B9"/>
    <w:rPr>
      <w:rFonts w:eastAsia="楷体_GB2312"/>
      <w:sz w:val="24"/>
      <w:szCs w:val="24"/>
    </w:rPr>
  </w:style>
  <w:style w:type="table" w:customStyle="1" w:styleId="1130">
    <w:name w:val="网格型113"/>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c">
    <w:name w:val="正文首缩两字 Char Char"/>
    <w:link w:val="affffff3"/>
    <w:qFormat/>
    <w:rsid w:val="00C314B9"/>
    <w:rPr>
      <w:rFonts w:ascii="宋体" w:hAnsi="宋体" w:cs="宋体"/>
      <w:sz w:val="24"/>
    </w:rPr>
  </w:style>
  <w:style w:type="character" w:customStyle="1" w:styleId="CharChard">
    <w:name w:val="方案正文 Char Char"/>
    <w:link w:val="affffff9"/>
    <w:qFormat/>
    <w:rsid w:val="00C314B9"/>
    <w:rPr>
      <w:rFonts w:ascii="Arial" w:eastAsia="宋体fal" w:hAnsi="Arial" w:cs="Arial"/>
      <w:color w:val="000000"/>
      <w:sz w:val="24"/>
      <w:szCs w:val="21"/>
    </w:rPr>
  </w:style>
  <w:style w:type="table" w:customStyle="1" w:styleId="11111">
    <w:name w:val="网格型111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网格型22"/>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Char">
    <w:name w:val="标题 7 Char"/>
    <w:qFormat/>
    <w:rsid w:val="00C314B9"/>
    <w:rPr>
      <w:b/>
      <w:kern w:val="2"/>
      <w:sz w:val="24"/>
    </w:rPr>
  </w:style>
  <w:style w:type="character" w:customStyle="1" w:styleId="2ff9">
    <w:name w:val="书籍标题2"/>
    <w:qFormat/>
    <w:rsid w:val="00C314B9"/>
    <w:rPr>
      <w:b/>
      <w:bCs/>
      <w:smallCaps/>
      <w:spacing w:val="5"/>
    </w:rPr>
  </w:style>
  <w:style w:type="character" w:customStyle="1" w:styleId="2112">
    <w:name w:val="明显强调211"/>
    <w:qFormat/>
    <w:rsid w:val="00C314B9"/>
    <w:rPr>
      <w:b/>
      <w:bCs/>
      <w:i/>
      <w:iCs/>
      <w:color w:val="4F81BD"/>
    </w:rPr>
  </w:style>
  <w:style w:type="character" w:customStyle="1" w:styleId="9Char0">
    <w:name w:val="标题 9 Char"/>
    <w:qFormat/>
    <w:rsid w:val="00C314B9"/>
    <w:rPr>
      <w:rFonts w:ascii="Arial" w:eastAsia="黑体" w:hAnsi="Arial"/>
      <w:kern w:val="2"/>
      <w:sz w:val="21"/>
    </w:rPr>
  </w:style>
  <w:style w:type="character" w:customStyle="1" w:styleId="Charff5">
    <w:name w:val="标题 Char"/>
    <w:qFormat/>
    <w:rsid w:val="00C314B9"/>
    <w:rPr>
      <w:rFonts w:ascii="Cambria" w:hAnsi="Cambria"/>
      <w:b/>
      <w:kern w:val="2"/>
      <w:sz w:val="32"/>
    </w:rPr>
  </w:style>
  <w:style w:type="character" w:customStyle="1" w:styleId="2ffa">
    <w:name w:val="不明显强调2"/>
    <w:qFormat/>
    <w:rsid w:val="00C314B9"/>
    <w:rPr>
      <w:i/>
      <w:iCs/>
      <w:color w:val="808080"/>
    </w:rPr>
  </w:style>
  <w:style w:type="character" w:customStyle="1" w:styleId="3Char7">
    <w:name w:val="标题 3 Char"/>
    <w:qFormat/>
    <w:rsid w:val="00C314B9"/>
    <w:rPr>
      <w:b/>
      <w:bCs/>
      <w:kern w:val="2"/>
      <w:sz w:val="32"/>
      <w:szCs w:val="32"/>
    </w:rPr>
  </w:style>
  <w:style w:type="character" w:customStyle="1" w:styleId="2Char8">
    <w:name w:val="标题 2 Char"/>
    <w:uiPriority w:val="9"/>
    <w:qFormat/>
    <w:rsid w:val="00C314B9"/>
    <w:rPr>
      <w:rFonts w:ascii="宋体" w:eastAsia="宋体" w:hAnsi="宋体"/>
      <w:bCs/>
      <w:color w:val="000000"/>
      <w:kern w:val="2"/>
      <w:sz w:val="30"/>
      <w:szCs w:val="30"/>
    </w:rPr>
  </w:style>
  <w:style w:type="character" w:customStyle="1" w:styleId="5Char">
    <w:name w:val="标题 5 Char"/>
    <w:qFormat/>
    <w:rsid w:val="00C314B9"/>
    <w:rPr>
      <w:kern w:val="2"/>
      <w:sz w:val="28"/>
      <w:lang w:val="en-US" w:eastAsia="zh-CN" w:bidi="ar-SA"/>
    </w:rPr>
  </w:style>
  <w:style w:type="character" w:customStyle="1" w:styleId="2ffb">
    <w:name w:val="明显参考2"/>
    <w:qFormat/>
    <w:rsid w:val="00C314B9"/>
    <w:rPr>
      <w:b/>
      <w:bCs/>
      <w:smallCaps/>
      <w:color w:val="C0504D"/>
      <w:spacing w:val="5"/>
      <w:u w:val="single"/>
    </w:rPr>
  </w:style>
  <w:style w:type="character" w:customStyle="1" w:styleId="8Char">
    <w:name w:val="标题 8 Char"/>
    <w:qFormat/>
    <w:rsid w:val="00C314B9"/>
    <w:rPr>
      <w:rFonts w:ascii="Arial" w:eastAsia="黑体" w:hAnsi="Arial"/>
      <w:kern w:val="2"/>
      <w:sz w:val="24"/>
    </w:rPr>
  </w:style>
  <w:style w:type="character" w:customStyle="1" w:styleId="4Char0">
    <w:name w:val="标题 4 Char"/>
    <w:qFormat/>
    <w:rsid w:val="00C314B9"/>
    <w:rPr>
      <w:rFonts w:ascii="Cambria" w:hAnsi="Cambria"/>
      <w:b/>
      <w:bCs/>
      <w:kern w:val="2"/>
      <w:sz w:val="28"/>
      <w:szCs w:val="28"/>
    </w:rPr>
  </w:style>
  <w:style w:type="character" w:customStyle="1" w:styleId="2ffc">
    <w:name w:val="不明显参考2"/>
    <w:qFormat/>
    <w:rsid w:val="00C314B9"/>
    <w:rPr>
      <w:smallCaps/>
      <w:color w:val="C0504D"/>
      <w:u w:val="single"/>
    </w:rPr>
  </w:style>
  <w:style w:type="character" w:customStyle="1" w:styleId="6Char0">
    <w:name w:val="标题 6 Char"/>
    <w:qFormat/>
    <w:rsid w:val="00C314B9"/>
    <w:rPr>
      <w:rFonts w:ascii="Arial" w:eastAsia="黑体" w:hAnsi="Arial"/>
      <w:b/>
      <w:kern w:val="2"/>
      <w:sz w:val="24"/>
    </w:rPr>
  </w:style>
  <w:style w:type="paragraph" w:customStyle="1" w:styleId="2ffd">
    <w:name w:val="修订2"/>
    <w:qFormat/>
    <w:rsid w:val="00C314B9"/>
    <w:rPr>
      <w:kern w:val="2"/>
      <w:sz w:val="21"/>
      <w:szCs w:val="24"/>
    </w:rPr>
  </w:style>
  <w:style w:type="character" w:customStyle="1" w:styleId="Char1f4">
    <w:name w:val="正文首行缩进 Char1"/>
    <w:qFormat/>
    <w:rsid w:val="00C314B9"/>
    <w:rPr>
      <w:rFonts w:hAnsi="宋体" w:cs="宋体"/>
    </w:rPr>
  </w:style>
  <w:style w:type="character" w:customStyle="1" w:styleId="Style171">
    <w:name w:val="_Style 171"/>
    <w:qFormat/>
    <w:rsid w:val="00C314B9"/>
    <w:rPr>
      <w:i/>
      <w:iCs/>
      <w:color w:val="808080"/>
    </w:rPr>
  </w:style>
  <w:style w:type="character" w:customStyle="1" w:styleId="Style204">
    <w:name w:val="_Style 204"/>
    <w:qFormat/>
    <w:rsid w:val="00C314B9"/>
    <w:rPr>
      <w:b/>
      <w:bCs/>
      <w:smallCaps/>
      <w:color w:val="C0504D"/>
      <w:spacing w:val="5"/>
      <w:u w:val="single"/>
    </w:rPr>
  </w:style>
  <w:style w:type="character" w:customStyle="1" w:styleId="2Char22">
    <w:name w:val="正文文本缩进 2 Char2"/>
    <w:qFormat/>
    <w:rsid w:val="00C314B9"/>
    <w:rPr>
      <w:rFonts w:ascii="Times New Roman" w:eastAsia="宋体" w:hAnsi="宋体" w:cs="宋体"/>
      <w:kern w:val="0"/>
      <w:szCs w:val="20"/>
    </w:rPr>
  </w:style>
  <w:style w:type="character" w:customStyle="1" w:styleId="Char2f8">
    <w:name w:val="正文文本缩进 Char2"/>
    <w:qFormat/>
    <w:rsid w:val="00C314B9"/>
    <w:rPr>
      <w:rFonts w:ascii="Times New Roman" w:eastAsia="仿宋_GB2312" w:hAnsi="宋体" w:cs="宋体"/>
      <w:kern w:val="0"/>
      <w:sz w:val="25"/>
      <w:szCs w:val="20"/>
    </w:rPr>
  </w:style>
  <w:style w:type="character" w:customStyle="1" w:styleId="NormalCharacter">
    <w:name w:val="NormalCharacter"/>
    <w:qFormat/>
    <w:rsid w:val="00C314B9"/>
  </w:style>
  <w:style w:type="character" w:customStyle="1" w:styleId="Style220">
    <w:name w:val="_Style 220"/>
    <w:qFormat/>
    <w:rsid w:val="00C314B9"/>
    <w:rPr>
      <w:smallCaps/>
      <w:color w:val="C0504D"/>
      <w:u w:val="single"/>
    </w:rPr>
  </w:style>
  <w:style w:type="character" w:customStyle="1" w:styleId="Style228">
    <w:name w:val="_Style 228"/>
    <w:qFormat/>
    <w:rsid w:val="00C314B9"/>
    <w:rPr>
      <w:b/>
      <w:bCs/>
      <w:i/>
      <w:iCs/>
      <w:color w:val="4F81BD"/>
    </w:rPr>
  </w:style>
  <w:style w:type="character" w:customStyle="1" w:styleId="3f6">
    <w:name w:val="未处理的提及3"/>
    <w:uiPriority w:val="99"/>
    <w:unhideWhenUsed/>
    <w:qFormat/>
    <w:rsid w:val="00C314B9"/>
    <w:rPr>
      <w:color w:val="605E5C"/>
      <w:shd w:val="clear" w:color="auto" w:fill="E1DFDD"/>
    </w:rPr>
  </w:style>
  <w:style w:type="character" w:customStyle="1" w:styleId="Style138">
    <w:name w:val="_Style 138"/>
    <w:qFormat/>
    <w:rsid w:val="00C314B9"/>
    <w:rPr>
      <w:b/>
      <w:bCs/>
      <w:smallCaps/>
      <w:spacing w:val="5"/>
    </w:rPr>
  </w:style>
  <w:style w:type="paragraph" w:customStyle="1" w:styleId="TOC41">
    <w:name w:val="TOC 41"/>
    <w:next w:val="a"/>
    <w:qFormat/>
    <w:rsid w:val="00C314B9"/>
    <w:pPr>
      <w:wordWrap w:val="0"/>
      <w:ind w:left="1275"/>
      <w:jc w:val="both"/>
    </w:pPr>
    <w:rPr>
      <w:rFonts w:ascii="宋体" w:hAnsi="宋体" w:cs="宋体"/>
      <w:sz w:val="21"/>
    </w:rPr>
  </w:style>
  <w:style w:type="paragraph" w:customStyle="1" w:styleId="TOC81">
    <w:name w:val="TOC 81"/>
    <w:next w:val="a"/>
    <w:qFormat/>
    <w:rsid w:val="00C314B9"/>
    <w:pPr>
      <w:wordWrap w:val="0"/>
      <w:ind w:left="2975"/>
      <w:jc w:val="both"/>
    </w:pPr>
    <w:rPr>
      <w:rFonts w:ascii="宋体" w:hAnsi="宋体" w:cs="宋体"/>
      <w:sz w:val="21"/>
    </w:rPr>
  </w:style>
  <w:style w:type="paragraph" w:customStyle="1" w:styleId="Style255">
    <w:name w:val="_Style 255"/>
    <w:next w:val="a"/>
    <w:uiPriority w:val="99"/>
    <w:qFormat/>
    <w:rsid w:val="00C314B9"/>
    <w:pPr>
      <w:widowControl w:val="0"/>
      <w:jc w:val="both"/>
    </w:pPr>
    <w:rPr>
      <w:rFonts w:ascii="Calibri" w:hAnsi="Calibri"/>
      <w:kern w:val="2"/>
      <w:sz w:val="21"/>
      <w:szCs w:val="22"/>
    </w:rPr>
  </w:style>
  <w:style w:type="paragraph" w:customStyle="1" w:styleId="part2">
    <w:name w:val="part2"/>
    <w:basedOn w:val="a"/>
    <w:qFormat/>
    <w:rsid w:val="00C314B9"/>
    <w:pPr>
      <w:widowControl/>
      <w:spacing w:before="100" w:beforeAutospacing="1" w:after="100" w:afterAutospacing="1"/>
      <w:jc w:val="left"/>
    </w:pPr>
    <w:rPr>
      <w:rFonts w:ascii="宋体" w:hAnsi="宋体" w:cs="宋体"/>
      <w:sz w:val="24"/>
    </w:rPr>
  </w:style>
  <w:style w:type="paragraph" w:customStyle="1" w:styleId="TOC51">
    <w:name w:val="TOC 51"/>
    <w:next w:val="a"/>
    <w:qFormat/>
    <w:rsid w:val="00C314B9"/>
    <w:pPr>
      <w:wordWrap w:val="0"/>
      <w:ind w:left="1700"/>
      <w:jc w:val="both"/>
    </w:pPr>
    <w:rPr>
      <w:rFonts w:ascii="宋体" w:hAnsi="宋体" w:cs="宋体"/>
      <w:sz w:val="21"/>
    </w:rPr>
  </w:style>
  <w:style w:type="paragraph" w:customStyle="1" w:styleId="TOC91">
    <w:name w:val="TOC 91"/>
    <w:next w:val="a"/>
    <w:qFormat/>
    <w:rsid w:val="00C314B9"/>
    <w:pPr>
      <w:wordWrap w:val="0"/>
      <w:ind w:left="3400"/>
      <w:jc w:val="both"/>
    </w:pPr>
    <w:rPr>
      <w:rFonts w:ascii="宋体" w:hAnsi="宋体" w:cs="宋体"/>
      <w:sz w:val="21"/>
    </w:rPr>
  </w:style>
  <w:style w:type="paragraph" w:customStyle="1" w:styleId="TOC61">
    <w:name w:val="TOC 61"/>
    <w:next w:val="a"/>
    <w:qFormat/>
    <w:rsid w:val="00C314B9"/>
    <w:pPr>
      <w:wordWrap w:val="0"/>
      <w:ind w:left="2125"/>
      <w:jc w:val="both"/>
    </w:pPr>
    <w:rPr>
      <w:rFonts w:ascii="宋体" w:hAnsi="宋体" w:cs="宋体"/>
      <w:sz w:val="21"/>
    </w:rPr>
  </w:style>
  <w:style w:type="paragraph" w:customStyle="1" w:styleId="7110">
    <w:name w:val="目录 711"/>
    <w:basedOn w:val="a"/>
    <w:next w:val="a"/>
    <w:qFormat/>
    <w:rsid w:val="00C314B9"/>
    <w:pPr>
      <w:ind w:left="2520"/>
    </w:pPr>
    <w:rPr>
      <w:rFonts w:ascii="Calibri" w:hAnsi="宋体" w:cs="宋体"/>
      <w:szCs w:val="20"/>
    </w:rPr>
  </w:style>
  <w:style w:type="paragraph" w:customStyle="1" w:styleId="TOC110">
    <w:name w:val="TOC 11"/>
    <w:next w:val="a"/>
    <w:qFormat/>
    <w:rsid w:val="00C314B9"/>
    <w:pPr>
      <w:wordWrap w:val="0"/>
      <w:jc w:val="both"/>
    </w:pPr>
    <w:rPr>
      <w:rFonts w:ascii="宋体" w:hAnsi="宋体" w:cs="宋体"/>
      <w:sz w:val="21"/>
    </w:rPr>
  </w:style>
  <w:style w:type="paragraph" w:customStyle="1" w:styleId="Style91">
    <w:name w:val="_Style 91"/>
    <w:qFormat/>
    <w:rsid w:val="00C314B9"/>
    <w:pPr>
      <w:jc w:val="both"/>
    </w:pPr>
    <w:rPr>
      <w:kern w:val="2"/>
      <w:sz w:val="21"/>
      <w:szCs w:val="24"/>
    </w:rPr>
  </w:style>
  <w:style w:type="paragraph" w:customStyle="1" w:styleId="Style77">
    <w:name w:val="_Style 77"/>
    <w:basedOn w:val="11"/>
    <w:next w:val="a"/>
    <w:qFormat/>
    <w:rsid w:val="00C314B9"/>
    <w:pPr>
      <w:keepNext w:val="0"/>
      <w:spacing w:before="340" w:after="330" w:line="576" w:lineRule="auto"/>
      <w:jc w:val="center"/>
      <w:outlineLvl w:val="9"/>
    </w:pPr>
    <w:rPr>
      <w:rFonts w:ascii="Calibri" w:eastAsia="宋体" w:hAnsi="Calibri"/>
      <w:b/>
      <w:bCs/>
      <w:kern w:val="44"/>
      <w:sz w:val="44"/>
      <w:szCs w:val="44"/>
    </w:rPr>
  </w:style>
  <w:style w:type="paragraph" w:customStyle="1" w:styleId="11f4">
    <w:name w:val="副标题11"/>
    <w:basedOn w:val="a"/>
    <w:next w:val="a"/>
    <w:qFormat/>
    <w:rsid w:val="00C314B9"/>
    <w:pPr>
      <w:spacing w:before="120" w:after="120"/>
    </w:pPr>
    <w:rPr>
      <w:rFonts w:ascii="Arial" w:hAnsi="宋体" w:cs="宋体"/>
      <w:b/>
      <w:color w:val="000000"/>
      <w:sz w:val="20"/>
      <w:szCs w:val="20"/>
    </w:rPr>
  </w:style>
  <w:style w:type="paragraph" w:customStyle="1" w:styleId="TOC21">
    <w:name w:val="TOC 21"/>
    <w:next w:val="a"/>
    <w:qFormat/>
    <w:rsid w:val="00C314B9"/>
    <w:pPr>
      <w:wordWrap w:val="0"/>
      <w:ind w:left="425"/>
      <w:jc w:val="both"/>
    </w:pPr>
    <w:rPr>
      <w:rFonts w:ascii="宋体" w:hAnsi="宋体" w:cs="宋体"/>
      <w:sz w:val="21"/>
    </w:rPr>
  </w:style>
  <w:style w:type="paragraph" w:customStyle="1" w:styleId="TOC71">
    <w:name w:val="TOC 71"/>
    <w:next w:val="a"/>
    <w:qFormat/>
    <w:rsid w:val="00C314B9"/>
    <w:pPr>
      <w:wordWrap w:val="0"/>
      <w:ind w:left="2550"/>
      <w:jc w:val="both"/>
    </w:pPr>
    <w:rPr>
      <w:rFonts w:ascii="宋体" w:hAnsi="宋体" w:cs="宋体"/>
      <w:sz w:val="21"/>
    </w:rPr>
  </w:style>
  <w:style w:type="paragraph" w:customStyle="1" w:styleId="TOC31">
    <w:name w:val="TOC 31"/>
    <w:next w:val="a"/>
    <w:qFormat/>
    <w:rsid w:val="00C314B9"/>
    <w:pPr>
      <w:wordWrap w:val="0"/>
      <w:ind w:left="850"/>
      <w:jc w:val="both"/>
    </w:pPr>
    <w:rPr>
      <w:rFonts w:ascii="宋体" w:hAnsi="宋体" w:cs="宋体"/>
      <w:sz w:val="21"/>
    </w:rPr>
  </w:style>
  <w:style w:type="table" w:customStyle="1" w:styleId="318">
    <w:name w:val="网格型31"/>
    <w:basedOn w:val="a1"/>
    <w:uiPriority w:val="99"/>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网格型121"/>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f0">
    <w:name w:val="批注文字 字符4"/>
    <w:qFormat/>
    <w:rsid w:val="00C314B9"/>
    <w:rPr>
      <w:rFonts w:eastAsia="宋体"/>
      <w:szCs w:val="24"/>
    </w:rPr>
  </w:style>
  <w:style w:type="paragraph" w:customStyle="1" w:styleId="Style25">
    <w:name w:val="_Style 25"/>
    <w:basedOn w:val="a"/>
    <w:next w:val="a"/>
    <w:uiPriority w:val="39"/>
    <w:qFormat/>
    <w:rsid w:val="00C314B9"/>
    <w:pPr>
      <w:ind w:leftChars="1200" w:left="2520"/>
    </w:pPr>
    <w:rPr>
      <w:rFonts w:ascii="Calibri" w:hAnsi="Calibri"/>
      <w:kern w:val="2"/>
      <w:szCs w:val="22"/>
    </w:rPr>
  </w:style>
  <w:style w:type="character" w:customStyle="1" w:styleId="132">
    <w:name w:val="标题 1 字符3"/>
    <w:qFormat/>
    <w:rsid w:val="00C314B9"/>
    <w:rPr>
      <w:rFonts w:ascii="Times New Roman" w:eastAsia="黑体" w:hAnsi="Times New Roman" w:cs="Times New Roman"/>
      <w:b/>
      <w:bCs/>
      <w:kern w:val="44"/>
      <w:sz w:val="32"/>
      <w:szCs w:val="44"/>
      <w:lang w:val="zh-CN" w:eastAsia="zh-CN"/>
    </w:rPr>
  </w:style>
  <w:style w:type="character" w:customStyle="1" w:styleId="232">
    <w:name w:val="标题 2 字符3"/>
    <w:uiPriority w:val="9"/>
    <w:qFormat/>
    <w:rsid w:val="00C314B9"/>
    <w:rPr>
      <w:rFonts w:ascii="Arial" w:eastAsia="黑体" w:hAnsi="Arial" w:cs="Times New Roman"/>
      <w:b/>
      <w:bCs/>
      <w:szCs w:val="32"/>
      <w:lang w:val="zh-CN" w:eastAsia="zh-CN"/>
    </w:rPr>
  </w:style>
  <w:style w:type="character" w:customStyle="1" w:styleId="431">
    <w:name w:val="标题 4 字符3"/>
    <w:qFormat/>
    <w:rsid w:val="00C314B9"/>
    <w:rPr>
      <w:rFonts w:ascii="Arial" w:eastAsia="宋体" w:hAnsi="Arial" w:cs="Times New Roman"/>
      <w:b/>
      <w:bCs/>
      <w:szCs w:val="28"/>
    </w:rPr>
  </w:style>
  <w:style w:type="character" w:customStyle="1" w:styleId="530">
    <w:name w:val="标题 5 字符3"/>
    <w:qFormat/>
    <w:rsid w:val="00C314B9"/>
    <w:rPr>
      <w:rFonts w:ascii="Times New Roman" w:eastAsia="宋体" w:hAnsi="Times New Roman" w:cs="Times New Roman"/>
      <w:b/>
      <w:bCs/>
      <w:sz w:val="28"/>
      <w:szCs w:val="28"/>
    </w:rPr>
  </w:style>
  <w:style w:type="character" w:customStyle="1" w:styleId="631">
    <w:name w:val="标题 6 字符3"/>
    <w:qFormat/>
    <w:rsid w:val="00C314B9"/>
    <w:rPr>
      <w:rFonts w:ascii="Cambria" w:eastAsia="宋体" w:hAnsi="Cambria" w:cs="Times New Roman"/>
      <w:b/>
      <w:bCs/>
      <w:sz w:val="24"/>
      <w:szCs w:val="24"/>
      <w:lang w:val="zh-CN" w:eastAsia="zh-CN"/>
    </w:rPr>
  </w:style>
  <w:style w:type="character" w:customStyle="1" w:styleId="730">
    <w:name w:val="标题 7 字符3"/>
    <w:qFormat/>
    <w:rsid w:val="00C314B9"/>
    <w:rPr>
      <w:rFonts w:ascii="Calibri" w:eastAsia="宋体" w:hAnsi="Calibri" w:cs="Times New Roman"/>
      <w:b/>
      <w:bCs/>
      <w:sz w:val="24"/>
      <w:szCs w:val="24"/>
      <w:lang w:val="zh-CN" w:eastAsia="zh-CN"/>
    </w:rPr>
  </w:style>
  <w:style w:type="character" w:customStyle="1" w:styleId="830">
    <w:name w:val="标题 8 字符3"/>
    <w:qFormat/>
    <w:rsid w:val="00C314B9"/>
    <w:rPr>
      <w:rFonts w:ascii="Cambria" w:eastAsia="宋体" w:hAnsi="Cambria" w:cs="Times New Roman"/>
      <w:sz w:val="24"/>
      <w:szCs w:val="24"/>
      <w:lang w:val="zh-CN" w:eastAsia="zh-CN"/>
    </w:rPr>
  </w:style>
  <w:style w:type="character" w:customStyle="1" w:styleId="931">
    <w:name w:val="标题 9 字符3"/>
    <w:qFormat/>
    <w:rsid w:val="00C314B9"/>
    <w:rPr>
      <w:rFonts w:ascii="Cambria" w:eastAsia="宋体" w:hAnsi="Cambria" w:cs="Times New Roman"/>
      <w:szCs w:val="21"/>
      <w:lang w:val="zh-CN" w:eastAsia="zh-CN"/>
    </w:rPr>
  </w:style>
  <w:style w:type="character" w:customStyle="1" w:styleId="3f7">
    <w:name w:val="称呼 字符3"/>
    <w:qFormat/>
    <w:rsid w:val="00C314B9"/>
    <w:rPr>
      <w:rFonts w:hAnsi="宋体" w:cs="宋体"/>
      <w:sz w:val="30"/>
    </w:rPr>
  </w:style>
  <w:style w:type="character" w:customStyle="1" w:styleId="331">
    <w:name w:val="正文文本缩进 3 字符3"/>
    <w:qFormat/>
    <w:rsid w:val="00C314B9"/>
    <w:rPr>
      <w:rFonts w:ascii="Times New Roman" w:eastAsia="宋体" w:hAnsi="宋体" w:cs="Times New Roman"/>
      <w:kern w:val="0"/>
      <w:sz w:val="16"/>
      <w:szCs w:val="20"/>
      <w:lang w:val="zh-CN" w:eastAsia="zh-CN"/>
    </w:rPr>
  </w:style>
  <w:style w:type="character" w:customStyle="1" w:styleId="332">
    <w:name w:val="正文文本 3 字符3"/>
    <w:qFormat/>
    <w:rsid w:val="00C314B9"/>
    <w:rPr>
      <w:rFonts w:hAnsi="宋体" w:cs="宋体"/>
      <w:color w:val="000000"/>
      <w:sz w:val="24"/>
    </w:rPr>
  </w:style>
  <w:style w:type="character" w:customStyle="1" w:styleId="3f8">
    <w:name w:val="引用 字符3"/>
    <w:qFormat/>
    <w:rsid w:val="00C314B9"/>
    <w:rPr>
      <w:i/>
      <w:iCs/>
      <w:color w:val="000000"/>
    </w:rPr>
  </w:style>
  <w:style w:type="character" w:customStyle="1" w:styleId="233">
    <w:name w:val="正文文本 2 字符3"/>
    <w:qFormat/>
    <w:rsid w:val="00C314B9"/>
    <w:rPr>
      <w:rFonts w:ascii="Times New Roman" w:eastAsia="宋体" w:hAnsi="宋体" w:cs="Times New Roman"/>
      <w:kern w:val="0"/>
      <w:sz w:val="24"/>
      <w:szCs w:val="20"/>
      <w:lang w:val="zh-CN" w:eastAsia="zh-CN"/>
    </w:rPr>
  </w:style>
  <w:style w:type="character" w:customStyle="1" w:styleId="3f9">
    <w:name w:val="日期 字符3"/>
    <w:qFormat/>
    <w:rsid w:val="00C314B9"/>
    <w:rPr>
      <w:szCs w:val="24"/>
    </w:rPr>
  </w:style>
  <w:style w:type="character" w:customStyle="1" w:styleId="3fa">
    <w:name w:val="明显引用 字符3"/>
    <w:qFormat/>
    <w:rsid w:val="00C314B9"/>
    <w:rPr>
      <w:b/>
      <w:bCs/>
      <w:i/>
      <w:iCs/>
      <w:color w:val="4F81BD"/>
    </w:rPr>
  </w:style>
  <w:style w:type="character" w:customStyle="1" w:styleId="4f1">
    <w:name w:val="正文文本缩进 字符4"/>
    <w:qFormat/>
    <w:rsid w:val="00C314B9"/>
    <w:rPr>
      <w:rFonts w:ascii="宋体" w:hAnsi="宋体"/>
    </w:rPr>
  </w:style>
  <w:style w:type="character" w:customStyle="1" w:styleId="3fb">
    <w:name w:val="副标题 字符3"/>
    <w:qFormat/>
    <w:rsid w:val="00C314B9"/>
    <w:rPr>
      <w:rFonts w:ascii="Cambria" w:hAnsi="Cambria"/>
      <w:b/>
      <w:bCs/>
      <w:kern w:val="28"/>
      <w:sz w:val="32"/>
      <w:szCs w:val="32"/>
    </w:rPr>
  </w:style>
  <w:style w:type="character" w:customStyle="1" w:styleId="HTML30">
    <w:name w:val="HTML 预设格式 字符3"/>
    <w:qFormat/>
    <w:rsid w:val="00C314B9"/>
    <w:rPr>
      <w:rFonts w:ascii="Arial" w:hAnsi="宋体" w:cs="宋体"/>
      <w:sz w:val="24"/>
    </w:rPr>
  </w:style>
  <w:style w:type="character" w:customStyle="1" w:styleId="4f2">
    <w:name w:val="正文文本 字符4"/>
    <w:qFormat/>
    <w:rsid w:val="00C314B9"/>
    <w:rPr>
      <w:rFonts w:eastAsia="宋体"/>
    </w:rPr>
  </w:style>
  <w:style w:type="character" w:customStyle="1" w:styleId="3fc">
    <w:name w:val="正文文本首行缩进 字符3"/>
    <w:qFormat/>
    <w:rsid w:val="00C314B9"/>
    <w:rPr>
      <w:rFonts w:hAnsi="宋体" w:cs="宋体"/>
      <w:sz w:val="21"/>
      <w:lang w:val="en-US" w:eastAsia="zh-CN" w:bidi="ar-SA"/>
    </w:rPr>
  </w:style>
  <w:style w:type="character" w:customStyle="1" w:styleId="234">
    <w:name w:val="正文文本缩进 2 字符3"/>
    <w:qFormat/>
    <w:rsid w:val="00C314B9"/>
    <w:rPr>
      <w:szCs w:val="24"/>
    </w:rPr>
  </w:style>
  <w:style w:type="character" w:customStyle="1" w:styleId="3fd">
    <w:name w:val="批注框文本 字符3"/>
    <w:qFormat/>
    <w:rsid w:val="00C314B9"/>
    <w:rPr>
      <w:sz w:val="18"/>
      <w:szCs w:val="18"/>
    </w:rPr>
  </w:style>
  <w:style w:type="character" w:customStyle="1" w:styleId="3fe">
    <w:name w:val="脚注文本 字符3"/>
    <w:qFormat/>
    <w:rsid w:val="00C314B9"/>
    <w:rPr>
      <w:sz w:val="18"/>
    </w:rPr>
  </w:style>
  <w:style w:type="character" w:customStyle="1" w:styleId="3ff">
    <w:name w:val="文档结构图 字符3"/>
    <w:qFormat/>
    <w:rsid w:val="00C314B9"/>
    <w:rPr>
      <w:szCs w:val="24"/>
      <w:shd w:val="clear" w:color="auto" w:fill="000080"/>
    </w:rPr>
  </w:style>
  <w:style w:type="character" w:customStyle="1" w:styleId="3ff0">
    <w:name w:val="批注主题 字符3"/>
    <w:qFormat/>
    <w:rsid w:val="00C314B9"/>
    <w:rPr>
      <w:b/>
      <w:bCs/>
      <w:szCs w:val="24"/>
    </w:rPr>
  </w:style>
  <w:style w:type="character" w:customStyle="1" w:styleId="1ffff9">
    <w:name w:val="无间隔 字符1"/>
    <w:qFormat/>
    <w:rsid w:val="00C314B9"/>
    <w:rPr>
      <w:rFonts w:ascii="Times New Roman" w:eastAsia="宋体" w:hAnsi="Times New Roman" w:cs="Times New Roman"/>
      <w:szCs w:val="24"/>
    </w:rPr>
  </w:style>
  <w:style w:type="table" w:customStyle="1" w:styleId="416">
    <w:name w:val="网格型4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9">
    <w:name w:val="xl69"/>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0">
    <w:name w:val="xl70"/>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rPr>
  </w:style>
  <w:style w:type="paragraph" w:customStyle="1" w:styleId="xl71">
    <w:name w:val="xl71"/>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2">
    <w:name w:val="xl72"/>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73">
    <w:name w:val="xl73"/>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74">
    <w:name w:val="xl74"/>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75">
    <w:name w:val="xl75"/>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76">
    <w:name w:val="xl76"/>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333333"/>
      <w:szCs w:val="21"/>
    </w:rPr>
  </w:style>
  <w:style w:type="character" w:customStyle="1" w:styleId="2ffe">
    <w:name w:val="注释标题 字符2"/>
    <w:qFormat/>
    <w:rsid w:val="00C314B9"/>
    <w:rPr>
      <w:szCs w:val="24"/>
    </w:rPr>
  </w:style>
  <w:style w:type="character" w:customStyle="1" w:styleId="Char1f5">
    <w:name w:val="注释标题 Char1"/>
    <w:qFormat/>
    <w:rsid w:val="00C314B9"/>
    <w:rPr>
      <w:kern w:val="2"/>
      <w:sz w:val="21"/>
      <w:szCs w:val="24"/>
    </w:rPr>
  </w:style>
  <w:style w:type="character" w:customStyle="1" w:styleId="2fff">
    <w:name w:val="电子邮件签名 字符2"/>
    <w:qFormat/>
    <w:rsid w:val="00C314B9"/>
    <w:rPr>
      <w:szCs w:val="24"/>
    </w:rPr>
  </w:style>
  <w:style w:type="character" w:customStyle="1" w:styleId="Char1f6">
    <w:name w:val="电子邮件签名 Char1"/>
    <w:qFormat/>
    <w:rsid w:val="00C314B9"/>
    <w:rPr>
      <w:kern w:val="2"/>
      <w:sz w:val="21"/>
      <w:szCs w:val="24"/>
    </w:rPr>
  </w:style>
  <w:style w:type="character" w:customStyle="1" w:styleId="2fff0">
    <w:name w:val="结束语 字符2"/>
    <w:qFormat/>
    <w:rsid w:val="00C314B9"/>
    <w:rPr>
      <w:szCs w:val="24"/>
    </w:rPr>
  </w:style>
  <w:style w:type="character" w:customStyle="1" w:styleId="Char1f7">
    <w:name w:val="结束语 Char1"/>
    <w:qFormat/>
    <w:rsid w:val="00C314B9"/>
    <w:rPr>
      <w:kern w:val="2"/>
      <w:sz w:val="21"/>
      <w:szCs w:val="24"/>
    </w:rPr>
  </w:style>
  <w:style w:type="character" w:customStyle="1" w:styleId="HTML20">
    <w:name w:val="HTML 地址 字符2"/>
    <w:qFormat/>
    <w:rsid w:val="00C314B9"/>
    <w:rPr>
      <w:i/>
      <w:iCs/>
      <w:szCs w:val="24"/>
    </w:rPr>
  </w:style>
  <w:style w:type="character" w:customStyle="1" w:styleId="HTMLChar1">
    <w:name w:val="HTML 地址 Char1"/>
    <w:qFormat/>
    <w:rsid w:val="00C314B9"/>
    <w:rPr>
      <w:i/>
      <w:iCs/>
      <w:kern w:val="2"/>
      <w:sz w:val="21"/>
      <w:szCs w:val="24"/>
    </w:rPr>
  </w:style>
  <w:style w:type="character" w:customStyle="1" w:styleId="2fff1">
    <w:name w:val="签名 字符2"/>
    <w:qFormat/>
    <w:rsid w:val="00C314B9"/>
    <w:rPr>
      <w:szCs w:val="24"/>
    </w:rPr>
  </w:style>
  <w:style w:type="character" w:customStyle="1" w:styleId="Char1f8">
    <w:name w:val="签名 Char1"/>
    <w:qFormat/>
    <w:rsid w:val="00C314B9"/>
    <w:rPr>
      <w:kern w:val="2"/>
      <w:sz w:val="21"/>
      <w:szCs w:val="24"/>
    </w:rPr>
  </w:style>
  <w:style w:type="character" w:customStyle="1" w:styleId="2fff2">
    <w:name w:val="信息标题 字符2"/>
    <w:qFormat/>
    <w:rsid w:val="00C314B9"/>
    <w:rPr>
      <w:rFonts w:ascii="Arial" w:hAnsi="Arial" w:cs="Arial"/>
      <w:sz w:val="24"/>
      <w:szCs w:val="24"/>
      <w:shd w:val="pct20" w:color="auto" w:fill="auto"/>
    </w:rPr>
  </w:style>
  <w:style w:type="character" w:customStyle="1" w:styleId="Char1f9">
    <w:name w:val="信息标题 Char1"/>
    <w:qFormat/>
    <w:rsid w:val="00C314B9"/>
    <w:rPr>
      <w:rFonts w:ascii="Cambria" w:eastAsia="宋体" w:hAnsi="Cambria" w:cs="Times New Roman"/>
      <w:kern w:val="2"/>
      <w:sz w:val="24"/>
      <w:szCs w:val="24"/>
      <w:shd w:val="pct20" w:color="auto" w:fill="auto"/>
    </w:rPr>
  </w:style>
  <w:style w:type="character" w:customStyle="1" w:styleId="235">
    <w:name w:val="正文文本首行缩进 2 字符3"/>
    <w:uiPriority w:val="99"/>
    <w:qFormat/>
    <w:rsid w:val="00C314B9"/>
    <w:rPr>
      <w:rFonts w:ascii="宋体" w:hAnsi="宋体"/>
      <w:kern w:val="2"/>
      <w:sz w:val="21"/>
      <w:szCs w:val="24"/>
      <w:lang w:bidi="ar-SA"/>
    </w:rPr>
  </w:style>
  <w:style w:type="character" w:customStyle="1" w:styleId="webpageurl">
    <w:name w:val="webpageurl"/>
    <w:qFormat/>
    <w:rsid w:val="00C314B9"/>
  </w:style>
  <w:style w:type="paragraph" w:customStyle="1" w:styleId="1115">
    <w:name w:val="列出段落111"/>
    <w:basedOn w:val="a"/>
    <w:qFormat/>
    <w:rsid w:val="00C314B9"/>
    <w:pPr>
      <w:ind w:firstLineChars="200" w:firstLine="420"/>
    </w:pPr>
    <w:rPr>
      <w:rFonts w:ascii="Calibri" w:hAnsi="Calibri"/>
      <w:kern w:val="2"/>
      <w:szCs w:val="20"/>
    </w:rPr>
  </w:style>
  <w:style w:type="paragraph" w:customStyle="1" w:styleId="1ffffa">
    <w:name w:val="¹Ø¡Á¢ÄÚÈÝ:1"/>
    <w:basedOn w:val="a"/>
    <w:qFormat/>
    <w:rsid w:val="00C314B9"/>
    <w:pPr>
      <w:widowControl/>
      <w:pBdr>
        <w:top w:val="single" w:sz="6" w:space="7" w:color="auto"/>
        <w:bottom w:val="single" w:sz="6" w:space="7" w:color="auto"/>
      </w:pBdr>
      <w:tabs>
        <w:tab w:val="left" w:pos="375"/>
      </w:tabs>
      <w:overflowPunct w:val="0"/>
      <w:autoSpaceDE w:val="0"/>
      <w:autoSpaceDN w:val="0"/>
      <w:adjustRightInd w:val="0"/>
      <w:spacing w:before="120" w:after="120" w:line="240" w:lineRule="exact"/>
      <w:ind w:firstLineChars="200" w:firstLine="200"/>
      <w:jc w:val="left"/>
    </w:pPr>
    <w:rPr>
      <w:rFonts w:eastAsia="华文中宋"/>
      <w:sz w:val="24"/>
      <w:szCs w:val="20"/>
    </w:rPr>
  </w:style>
  <w:style w:type="paragraph" w:customStyle="1" w:styleId="1ffffb">
    <w:name w:val="¹Ø¡Á¢À¨¤ÐÍ:1"/>
    <w:basedOn w:val="a"/>
    <w:qFormat/>
    <w:rsid w:val="00C314B9"/>
    <w:pPr>
      <w:keepNext/>
      <w:widowControl/>
      <w:pBdr>
        <w:top w:val="single" w:sz="6" w:space="7" w:color="auto"/>
        <w:bottom w:val="single" w:sz="6" w:space="7" w:color="auto"/>
      </w:pBdr>
      <w:tabs>
        <w:tab w:val="left" w:pos="375"/>
      </w:tabs>
      <w:overflowPunct w:val="0"/>
      <w:autoSpaceDE w:val="0"/>
      <w:autoSpaceDN w:val="0"/>
      <w:adjustRightInd w:val="0"/>
      <w:spacing w:before="120" w:after="120" w:line="240" w:lineRule="exact"/>
      <w:ind w:firstLineChars="200" w:firstLine="200"/>
      <w:jc w:val="left"/>
    </w:pPr>
    <w:rPr>
      <w:rFonts w:eastAsia="华文中宋"/>
      <w:sz w:val="24"/>
      <w:szCs w:val="20"/>
    </w:rPr>
  </w:style>
  <w:style w:type="paragraph" w:customStyle="1" w:styleId="Style288">
    <w:name w:val="_Style 288"/>
    <w:basedOn w:val="a"/>
    <w:uiPriority w:val="99"/>
    <w:qFormat/>
    <w:rsid w:val="00C314B9"/>
    <w:pPr>
      <w:ind w:firstLineChars="200" w:firstLine="420"/>
    </w:pPr>
    <w:rPr>
      <w:rFonts w:ascii="Calibri" w:hAnsi="Calibri"/>
      <w:kern w:val="2"/>
      <w:szCs w:val="22"/>
    </w:rPr>
  </w:style>
  <w:style w:type="character" w:customStyle="1" w:styleId="cdropright">
    <w:name w:val="cdropright"/>
    <w:qFormat/>
    <w:rsid w:val="00C314B9"/>
    <w:rPr>
      <w:rFonts w:cs="Times New Roman"/>
    </w:rPr>
  </w:style>
  <w:style w:type="character" w:customStyle="1" w:styleId="pagechatarealistclosebox">
    <w:name w:val="pagechatarealistclose_box"/>
    <w:qFormat/>
    <w:rsid w:val="00C314B9"/>
    <w:rPr>
      <w:rFonts w:cs="Times New Roman"/>
    </w:rPr>
  </w:style>
  <w:style w:type="character" w:customStyle="1" w:styleId="pagechatarealistclosebox1">
    <w:name w:val="pagechatarealistclose_box1"/>
    <w:qFormat/>
    <w:rsid w:val="00C314B9"/>
    <w:rPr>
      <w:rFonts w:cs="Times New Roman"/>
    </w:rPr>
  </w:style>
  <w:style w:type="character" w:customStyle="1" w:styleId="ico1634">
    <w:name w:val="ico1634"/>
    <w:qFormat/>
    <w:rsid w:val="00C314B9"/>
    <w:rPr>
      <w:rFonts w:cs="Times New Roman"/>
    </w:rPr>
  </w:style>
  <w:style w:type="character" w:customStyle="1" w:styleId="ico1635">
    <w:name w:val="ico1635"/>
    <w:qFormat/>
    <w:rsid w:val="00C314B9"/>
    <w:rPr>
      <w:rFonts w:cs="Times New Roman"/>
    </w:rPr>
  </w:style>
  <w:style w:type="character" w:customStyle="1" w:styleId="token-input-delete-token">
    <w:name w:val="token-input-delete-token"/>
    <w:qFormat/>
    <w:rsid w:val="00C314B9"/>
    <w:rPr>
      <w:rFonts w:cs="Times New Roman"/>
      <w:color w:val="FFFFFF"/>
    </w:rPr>
  </w:style>
  <w:style w:type="character" w:customStyle="1" w:styleId="button2">
    <w:name w:val="button2"/>
    <w:qFormat/>
    <w:rsid w:val="00C314B9"/>
    <w:rPr>
      <w:rFonts w:cs="Times New Roman"/>
    </w:rPr>
  </w:style>
  <w:style w:type="character" w:customStyle="1" w:styleId="w32">
    <w:name w:val="w32"/>
    <w:qFormat/>
    <w:rsid w:val="00C314B9"/>
    <w:rPr>
      <w:rFonts w:cs="Times New Roman"/>
    </w:rPr>
  </w:style>
  <w:style w:type="character" w:customStyle="1" w:styleId="tmpztreemovearrow">
    <w:name w:val="tmpztreemove_arrow"/>
    <w:qFormat/>
    <w:rsid w:val="00C314B9"/>
    <w:rPr>
      <w:rFonts w:cs="Times New Roman"/>
    </w:rPr>
  </w:style>
  <w:style w:type="character" w:customStyle="1" w:styleId="cdropleft">
    <w:name w:val="cdropleft"/>
    <w:qFormat/>
    <w:rsid w:val="00C314B9"/>
    <w:rPr>
      <w:rFonts w:cs="Times New Roman"/>
    </w:rPr>
  </w:style>
  <w:style w:type="character" w:customStyle="1" w:styleId="drapbtn">
    <w:name w:val="drapbtn"/>
    <w:qFormat/>
    <w:rsid w:val="00C314B9"/>
    <w:rPr>
      <w:rFonts w:cs="Times New Roman"/>
    </w:rPr>
  </w:style>
  <w:style w:type="character" w:customStyle="1" w:styleId="active10">
    <w:name w:val="active10"/>
    <w:qFormat/>
    <w:rsid w:val="00C314B9"/>
    <w:rPr>
      <w:rFonts w:cs="Times New Roman"/>
      <w:color w:val="00FF00"/>
      <w:shd w:val="clear" w:color="auto" w:fill="111111"/>
    </w:rPr>
  </w:style>
  <w:style w:type="character" w:customStyle="1" w:styleId="hilite6">
    <w:name w:val="hilite6"/>
    <w:qFormat/>
    <w:rsid w:val="00C314B9"/>
    <w:rPr>
      <w:rFonts w:cs="Times New Roman"/>
      <w:color w:val="FFFFFF"/>
      <w:shd w:val="clear" w:color="auto" w:fill="666677"/>
    </w:rPr>
  </w:style>
  <w:style w:type="character" w:customStyle="1" w:styleId="cy">
    <w:name w:val="cy"/>
    <w:qFormat/>
    <w:rsid w:val="00C314B9"/>
    <w:rPr>
      <w:rFonts w:cs="Times New Roman"/>
    </w:rPr>
  </w:style>
  <w:style w:type="character" w:customStyle="1" w:styleId="21d">
    <w:name w:val="不明显强调21"/>
    <w:qFormat/>
    <w:rsid w:val="00C314B9"/>
    <w:rPr>
      <w:i/>
      <w:iCs/>
      <w:color w:val="808080"/>
    </w:rPr>
  </w:style>
  <w:style w:type="character" w:customStyle="1" w:styleId="21e">
    <w:name w:val="明显强调21"/>
    <w:qFormat/>
    <w:rsid w:val="00C314B9"/>
    <w:rPr>
      <w:b/>
      <w:bCs/>
      <w:i/>
      <w:iCs/>
      <w:color w:val="4F81BD"/>
    </w:rPr>
  </w:style>
  <w:style w:type="character" w:customStyle="1" w:styleId="CharChar131">
    <w:name w:val="Char Char131"/>
    <w:qFormat/>
    <w:rsid w:val="00C314B9"/>
    <w:rPr>
      <w:rFonts w:eastAsia="宋体"/>
      <w:b/>
      <w:bCs/>
      <w:kern w:val="44"/>
      <w:sz w:val="44"/>
      <w:szCs w:val="44"/>
      <w:lang w:val="en-US" w:eastAsia="zh-CN" w:bidi="ar-SA"/>
    </w:rPr>
  </w:style>
  <w:style w:type="character" w:customStyle="1" w:styleId="21f">
    <w:name w:val="书籍标题21"/>
    <w:qFormat/>
    <w:rsid w:val="00C314B9"/>
    <w:rPr>
      <w:b/>
      <w:bCs/>
      <w:smallCaps/>
      <w:spacing w:val="5"/>
    </w:rPr>
  </w:style>
  <w:style w:type="character" w:customStyle="1" w:styleId="21f0">
    <w:name w:val="明显参考21"/>
    <w:qFormat/>
    <w:rsid w:val="00C314B9"/>
    <w:rPr>
      <w:b/>
      <w:bCs/>
      <w:smallCaps/>
      <w:color w:val="C0504D"/>
      <w:spacing w:val="5"/>
      <w:u w:val="single"/>
    </w:rPr>
  </w:style>
  <w:style w:type="character" w:customStyle="1" w:styleId="CharChar231">
    <w:name w:val="Char Char231"/>
    <w:qFormat/>
    <w:rsid w:val="00C314B9"/>
    <w:rPr>
      <w:rFonts w:eastAsia="黑体"/>
      <w:b/>
      <w:bCs/>
      <w:kern w:val="44"/>
      <w:sz w:val="36"/>
      <w:szCs w:val="44"/>
      <w:lang w:val="en-US" w:eastAsia="zh-CN" w:bidi="ar-SA"/>
    </w:rPr>
  </w:style>
  <w:style w:type="character" w:customStyle="1" w:styleId="21f1">
    <w:name w:val="不明显参考21"/>
    <w:qFormat/>
    <w:rsid w:val="00C314B9"/>
    <w:rPr>
      <w:smallCaps/>
      <w:color w:val="C0504D"/>
      <w:u w:val="single"/>
    </w:rPr>
  </w:style>
  <w:style w:type="paragraph" w:customStyle="1" w:styleId="3ff1">
    <w:name w:val="修订3"/>
    <w:qFormat/>
    <w:rsid w:val="00C314B9"/>
    <w:rPr>
      <w:kern w:val="2"/>
      <w:sz w:val="21"/>
      <w:szCs w:val="24"/>
    </w:rPr>
  </w:style>
  <w:style w:type="paragraph" w:customStyle="1" w:styleId="CharCharChar10">
    <w:name w:val="Char Char Char1"/>
    <w:basedOn w:val="a"/>
    <w:qFormat/>
    <w:rsid w:val="00C314B9"/>
    <w:pPr>
      <w:tabs>
        <w:tab w:val="left" w:pos="420"/>
      </w:tabs>
      <w:ind w:left="420" w:hanging="420"/>
    </w:pPr>
    <w:rPr>
      <w:rFonts w:ascii="Tahoma" w:hAnsi="Tahoma"/>
      <w:kern w:val="2"/>
      <w:sz w:val="24"/>
      <w:szCs w:val="20"/>
    </w:rPr>
  </w:style>
  <w:style w:type="paragraph" w:customStyle="1" w:styleId="TOC310">
    <w:name w:val="TOC 标题31"/>
    <w:basedOn w:val="11"/>
    <w:next w:val="a"/>
    <w:qFormat/>
    <w:rsid w:val="00C314B9"/>
    <w:pPr>
      <w:keepLines/>
      <w:widowControl/>
      <w:spacing w:before="480" w:line="276" w:lineRule="auto"/>
      <w:jc w:val="left"/>
      <w:outlineLvl w:val="9"/>
    </w:pPr>
    <w:rPr>
      <w:rFonts w:ascii="Cambria" w:eastAsia="宋体" w:hAnsi="Cambria"/>
      <w:b/>
      <w:bCs/>
      <w:color w:val="365F91"/>
      <w:szCs w:val="28"/>
    </w:rPr>
  </w:style>
  <w:style w:type="character" w:customStyle="1" w:styleId="Char3a">
    <w:name w:val="正文首行缩进 Char3"/>
    <w:qFormat/>
    <w:rsid w:val="00C314B9"/>
    <w:rPr>
      <w:rFonts w:eastAsia="宋体"/>
      <w:kern w:val="2"/>
      <w:sz w:val="21"/>
      <w:szCs w:val="24"/>
      <w:lang w:val="en-US" w:eastAsia="zh-CN" w:bidi="ar-SA"/>
    </w:rPr>
  </w:style>
  <w:style w:type="character" w:customStyle="1" w:styleId="2fff3">
    <w:name w:val="宏文本 字符2"/>
    <w:qFormat/>
    <w:rsid w:val="00C314B9"/>
    <w:rPr>
      <w:rFonts w:ascii="Courier New" w:hAnsi="Courier New"/>
      <w:sz w:val="24"/>
      <w:szCs w:val="24"/>
    </w:rPr>
  </w:style>
  <w:style w:type="character" w:customStyle="1" w:styleId="Char1fa">
    <w:name w:val="宏文本 Char1"/>
    <w:qFormat/>
    <w:rsid w:val="00C314B9"/>
    <w:rPr>
      <w:rFonts w:ascii="Courier New" w:hAnsi="Courier New" w:cs="Courier New"/>
      <w:kern w:val="2"/>
      <w:sz w:val="24"/>
      <w:szCs w:val="24"/>
    </w:rPr>
  </w:style>
  <w:style w:type="table" w:customStyle="1" w:styleId="1310">
    <w:name w:val="网格型131"/>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网格型1111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网格型21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ff2">
    <w:name w:val="正文文本 字符3"/>
    <w:qFormat/>
    <w:rsid w:val="00C314B9"/>
    <w:rPr>
      <w:rFonts w:eastAsia="宋体"/>
      <w:kern w:val="2"/>
      <w:sz w:val="21"/>
      <w:szCs w:val="22"/>
      <w:lang w:val="en-US" w:eastAsia="zh-CN" w:bidi="ar-SA"/>
    </w:rPr>
  </w:style>
  <w:style w:type="character" w:customStyle="1" w:styleId="3ff3">
    <w:name w:val="页脚 字符3"/>
    <w:uiPriority w:val="99"/>
    <w:qFormat/>
    <w:rsid w:val="00C314B9"/>
    <w:rPr>
      <w:kern w:val="2"/>
      <w:sz w:val="18"/>
      <w:szCs w:val="18"/>
      <w:lang w:bidi="ar-SA"/>
    </w:rPr>
  </w:style>
  <w:style w:type="character" w:customStyle="1" w:styleId="Char1fb">
    <w:name w:val="尾注文本 Char1"/>
    <w:qFormat/>
    <w:locked/>
    <w:rsid w:val="00C314B9"/>
    <w:rPr>
      <w:rFonts w:ascii="Times New Roman" w:eastAsia="宋体" w:hAnsi="Times New Roman" w:cs="Times New Roman"/>
      <w:szCs w:val="24"/>
    </w:rPr>
  </w:style>
  <w:style w:type="paragraph" w:customStyle="1" w:styleId="affffffff4">
    <w:name w:val="二级标题"/>
    <w:basedOn w:val="a"/>
    <w:qFormat/>
    <w:rsid w:val="00C314B9"/>
    <w:pPr>
      <w:tabs>
        <w:tab w:val="left" w:pos="0"/>
      </w:tabs>
      <w:spacing w:line="360" w:lineRule="auto"/>
      <w:jc w:val="left"/>
    </w:pPr>
    <w:rPr>
      <w:rFonts w:ascii="宋体" w:hAnsi="宋体" w:cs="宋体"/>
      <w:kern w:val="2"/>
      <w:sz w:val="24"/>
      <w:szCs w:val="20"/>
    </w:rPr>
  </w:style>
  <w:style w:type="paragraph" w:customStyle="1" w:styleId="Body">
    <w:name w:val="Body"/>
    <w:basedOn w:val="a"/>
    <w:qFormat/>
    <w:rsid w:val="00C314B9"/>
    <w:pPr>
      <w:widowControl/>
      <w:spacing w:line="260" w:lineRule="atLeast"/>
      <w:jc w:val="left"/>
    </w:pPr>
    <w:rPr>
      <w:rFonts w:ascii="仿宋_GB2312" w:eastAsia="仿宋_GB2312"/>
      <w:color w:val="000000"/>
      <w:sz w:val="22"/>
      <w:szCs w:val="20"/>
      <w:lang w:eastAsia="en-US"/>
    </w:rPr>
  </w:style>
  <w:style w:type="paragraph" w:customStyle="1" w:styleId="xl483">
    <w:name w:val="xl483"/>
    <w:basedOn w:val="a"/>
    <w:uiPriority w:val="99"/>
    <w:qFormat/>
    <w:rsid w:val="00C314B9"/>
    <w:pPr>
      <w:widowControl/>
      <w:spacing w:before="100" w:beforeAutospacing="1" w:after="100" w:afterAutospacing="1"/>
      <w:jc w:val="left"/>
    </w:pPr>
    <w:rPr>
      <w:rFonts w:ascii="宋体" w:hAnsi="宋体" w:cs="宋体"/>
      <w:sz w:val="24"/>
    </w:rPr>
  </w:style>
  <w:style w:type="paragraph" w:customStyle="1" w:styleId="xl484">
    <w:name w:val="xl484"/>
    <w:basedOn w:val="a"/>
    <w:uiPriority w:val="99"/>
    <w:qFormat/>
    <w:rsid w:val="00C314B9"/>
    <w:pPr>
      <w:widowControl/>
      <w:shd w:val="clear" w:color="auto" w:fill="C4D79B"/>
      <w:spacing w:before="100" w:beforeAutospacing="1" w:after="100" w:afterAutospacing="1"/>
      <w:jc w:val="left"/>
    </w:pPr>
    <w:rPr>
      <w:rFonts w:ascii="宋体" w:hAnsi="宋体" w:cs="宋体"/>
      <w:sz w:val="24"/>
    </w:rPr>
  </w:style>
  <w:style w:type="paragraph" w:customStyle="1" w:styleId="xl485">
    <w:name w:val="xl485"/>
    <w:basedOn w:val="a"/>
    <w:uiPriority w:val="99"/>
    <w:qFormat/>
    <w:rsid w:val="00C314B9"/>
    <w:pPr>
      <w:widowControl/>
      <w:shd w:val="clear" w:color="auto" w:fill="538DD5"/>
      <w:spacing w:before="100" w:beforeAutospacing="1" w:after="100" w:afterAutospacing="1"/>
      <w:jc w:val="left"/>
    </w:pPr>
    <w:rPr>
      <w:rFonts w:ascii="宋体" w:hAnsi="宋体" w:cs="宋体"/>
      <w:b/>
      <w:bCs/>
      <w:sz w:val="24"/>
    </w:rPr>
  </w:style>
  <w:style w:type="paragraph" w:customStyle="1" w:styleId="xl486">
    <w:name w:val="xl486"/>
    <w:basedOn w:val="a"/>
    <w:uiPriority w:val="99"/>
    <w:qFormat/>
    <w:rsid w:val="00C314B9"/>
    <w:pPr>
      <w:widowControl/>
      <w:shd w:val="clear" w:color="auto" w:fill="D9D9D9"/>
      <w:spacing w:before="100" w:beforeAutospacing="1" w:after="100" w:afterAutospacing="1"/>
      <w:jc w:val="left"/>
    </w:pPr>
    <w:rPr>
      <w:rFonts w:ascii="宋体" w:hAnsi="宋体" w:cs="宋体"/>
      <w:sz w:val="24"/>
    </w:rPr>
  </w:style>
  <w:style w:type="paragraph" w:customStyle="1" w:styleId="xl487">
    <w:name w:val="xl487"/>
    <w:basedOn w:val="a"/>
    <w:uiPriority w:val="99"/>
    <w:qFormat/>
    <w:rsid w:val="00C314B9"/>
    <w:pPr>
      <w:widowControl/>
      <w:shd w:val="clear" w:color="auto" w:fill="FDE9D9"/>
      <w:spacing w:before="100" w:beforeAutospacing="1" w:after="100" w:afterAutospacing="1"/>
      <w:jc w:val="left"/>
    </w:pPr>
    <w:rPr>
      <w:rFonts w:ascii="宋体" w:hAnsi="宋体" w:cs="宋体"/>
      <w:sz w:val="24"/>
    </w:rPr>
  </w:style>
  <w:style w:type="paragraph" w:customStyle="1" w:styleId="xl488">
    <w:name w:val="xl488"/>
    <w:basedOn w:val="a"/>
    <w:uiPriority w:val="99"/>
    <w:qFormat/>
    <w:rsid w:val="00C314B9"/>
    <w:pPr>
      <w:widowControl/>
      <w:spacing w:before="100" w:beforeAutospacing="1" w:after="100" w:afterAutospacing="1"/>
      <w:jc w:val="center"/>
    </w:pPr>
    <w:rPr>
      <w:rFonts w:ascii="宋体" w:hAnsi="宋体" w:cs="宋体"/>
      <w:sz w:val="16"/>
      <w:szCs w:val="16"/>
    </w:rPr>
  </w:style>
  <w:style w:type="paragraph" w:customStyle="1" w:styleId="xl489">
    <w:name w:val="xl489"/>
    <w:basedOn w:val="a"/>
    <w:uiPriority w:val="99"/>
    <w:qFormat/>
    <w:rsid w:val="00C314B9"/>
    <w:pPr>
      <w:widowControl/>
      <w:spacing w:before="100" w:beforeAutospacing="1" w:after="100" w:afterAutospacing="1"/>
      <w:jc w:val="center"/>
    </w:pPr>
    <w:rPr>
      <w:rFonts w:ascii="宋体" w:hAnsi="宋体" w:cs="宋体"/>
      <w:sz w:val="16"/>
      <w:szCs w:val="16"/>
    </w:rPr>
  </w:style>
  <w:style w:type="paragraph" w:customStyle="1" w:styleId="xl490">
    <w:name w:val="xl490"/>
    <w:basedOn w:val="a"/>
    <w:uiPriority w:val="99"/>
    <w:qFormat/>
    <w:rsid w:val="00C314B9"/>
    <w:pPr>
      <w:widowControl/>
      <w:spacing w:before="100" w:beforeAutospacing="1" w:after="100" w:afterAutospacing="1"/>
      <w:jc w:val="left"/>
    </w:pPr>
    <w:rPr>
      <w:rFonts w:ascii="宋体" w:hAnsi="宋体" w:cs="宋体"/>
      <w:sz w:val="16"/>
      <w:szCs w:val="16"/>
    </w:rPr>
  </w:style>
  <w:style w:type="paragraph" w:customStyle="1" w:styleId="xl491">
    <w:name w:val="xl491"/>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492">
    <w:name w:val="xl492"/>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493">
    <w:name w:val="xl493"/>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494">
    <w:name w:val="xl494"/>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495">
    <w:name w:val="xl495"/>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sz w:val="24"/>
    </w:rPr>
  </w:style>
  <w:style w:type="paragraph" w:customStyle="1" w:styleId="xl496">
    <w:name w:val="xl496"/>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sz w:val="24"/>
    </w:rPr>
  </w:style>
  <w:style w:type="paragraph" w:customStyle="1" w:styleId="xl497">
    <w:name w:val="xl497"/>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498">
    <w:name w:val="xl498"/>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499">
    <w:name w:val="xl499"/>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500">
    <w:name w:val="xl500"/>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4"/>
    </w:rPr>
  </w:style>
  <w:style w:type="paragraph" w:customStyle="1" w:styleId="xl501">
    <w:name w:val="xl501"/>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502">
    <w:name w:val="xl502"/>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503">
    <w:name w:val="xl503"/>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504">
    <w:name w:val="xl504"/>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sz w:val="24"/>
    </w:rPr>
  </w:style>
  <w:style w:type="paragraph" w:customStyle="1" w:styleId="xl505">
    <w:name w:val="xl505"/>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506">
    <w:name w:val="xl506"/>
    <w:basedOn w:val="a"/>
    <w:uiPriority w:val="99"/>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4"/>
    </w:rPr>
  </w:style>
  <w:style w:type="paragraph" w:customStyle="1" w:styleId="xl507">
    <w:name w:val="xl507"/>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jc w:val="center"/>
    </w:pPr>
    <w:rPr>
      <w:rFonts w:ascii="宋体" w:hAnsi="宋体" w:cs="宋体"/>
      <w:b/>
      <w:bCs/>
      <w:sz w:val="24"/>
    </w:rPr>
  </w:style>
  <w:style w:type="paragraph" w:customStyle="1" w:styleId="xl508">
    <w:name w:val="xl508"/>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jc w:val="center"/>
    </w:pPr>
    <w:rPr>
      <w:rFonts w:ascii="宋体" w:hAnsi="宋体" w:cs="宋体"/>
      <w:b/>
      <w:bCs/>
      <w:sz w:val="24"/>
    </w:rPr>
  </w:style>
  <w:style w:type="paragraph" w:customStyle="1" w:styleId="xl509">
    <w:name w:val="xl509"/>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jc w:val="center"/>
    </w:pPr>
    <w:rPr>
      <w:rFonts w:ascii="宋体" w:hAnsi="宋体" w:cs="宋体"/>
      <w:b/>
      <w:bCs/>
      <w:sz w:val="24"/>
    </w:rPr>
  </w:style>
  <w:style w:type="paragraph" w:customStyle="1" w:styleId="xl510">
    <w:name w:val="xl510"/>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jc w:val="center"/>
    </w:pPr>
    <w:rPr>
      <w:rFonts w:ascii="宋体" w:hAnsi="宋体" w:cs="宋体"/>
      <w:b/>
      <w:bCs/>
      <w:sz w:val="24"/>
    </w:rPr>
  </w:style>
  <w:style w:type="paragraph" w:customStyle="1" w:styleId="xl511">
    <w:name w:val="xl511"/>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宋体" w:hAnsi="宋体" w:cs="宋体"/>
      <w:b/>
      <w:bCs/>
      <w:sz w:val="24"/>
    </w:rPr>
  </w:style>
  <w:style w:type="paragraph" w:customStyle="1" w:styleId="xl512">
    <w:name w:val="xl512"/>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宋体" w:hAnsi="宋体" w:cs="宋体"/>
      <w:sz w:val="24"/>
    </w:rPr>
  </w:style>
  <w:style w:type="paragraph" w:customStyle="1" w:styleId="xl513">
    <w:name w:val="xl513"/>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宋体" w:hAnsi="宋体" w:cs="宋体"/>
      <w:sz w:val="24"/>
    </w:rPr>
  </w:style>
  <w:style w:type="paragraph" w:customStyle="1" w:styleId="xl514">
    <w:name w:val="xl514"/>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宋体" w:hAnsi="宋体" w:cs="宋体"/>
      <w:sz w:val="24"/>
    </w:rPr>
  </w:style>
  <w:style w:type="paragraph" w:customStyle="1" w:styleId="xl515">
    <w:name w:val="xl515"/>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宋体" w:hAnsi="宋体" w:cs="宋体"/>
      <w:sz w:val="24"/>
    </w:rPr>
  </w:style>
  <w:style w:type="paragraph" w:customStyle="1" w:styleId="xl516">
    <w:name w:val="xl516"/>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sz w:val="24"/>
    </w:rPr>
  </w:style>
  <w:style w:type="paragraph" w:customStyle="1" w:styleId="xl517">
    <w:name w:val="xl517"/>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sz w:val="24"/>
    </w:rPr>
  </w:style>
  <w:style w:type="paragraph" w:customStyle="1" w:styleId="xl518">
    <w:name w:val="xl518"/>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宋体" w:hAnsi="宋体" w:cs="宋体"/>
      <w:sz w:val="24"/>
    </w:rPr>
  </w:style>
  <w:style w:type="paragraph" w:customStyle="1" w:styleId="xl519">
    <w:name w:val="xl519"/>
    <w:basedOn w:val="a"/>
    <w:uiPriority w:val="99"/>
    <w:qFormat/>
    <w:rsid w:val="00C314B9"/>
    <w:pPr>
      <w:widowControl/>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jc w:val="center"/>
    </w:pPr>
    <w:rPr>
      <w:rFonts w:ascii="宋体" w:hAnsi="宋体" w:cs="宋体"/>
      <w:sz w:val="24"/>
    </w:rPr>
  </w:style>
  <w:style w:type="paragraph" w:customStyle="1" w:styleId="xl520">
    <w:name w:val="xl520"/>
    <w:basedOn w:val="a"/>
    <w:uiPriority w:val="99"/>
    <w:qFormat/>
    <w:rsid w:val="00C314B9"/>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521">
    <w:name w:val="xl521"/>
    <w:basedOn w:val="a"/>
    <w:uiPriority w:val="99"/>
    <w:qFormat/>
    <w:rsid w:val="00C314B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07">
    <w:name w:val="xl107"/>
    <w:basedOn w:val="a"/>
    <w:qFormat/>
    <w:rsid w:val="00C314B9"/>
    <w:pPr>
      <w:widowControl/>
      <w:pBdr>
        <w:top w:val="single" w:sz="4" w:space="0" w:color="auto"/>
        <w:left w:val="single" w:sz="4" w:space="0" w:color="auto"/>
        <w:bottom w:val="single" w:sz="4" w:space="0" w:color="auto"/>
        <w:right w:val="single" w:sz="4" w:space="0" w:color="auto"/>
      </w:pBdr>
      <w:shd w:val="clear" w:color="auto" w:fill="E2EFDA"/>
      <w:spacing w:before="100" w:beforeAutospacing="1" w:after="100" w:afterAutospacing="1"/>
      <w:jc w:val="center"/>
    </w:pPr>
    <w:rPr>
      <w:rFonts w:ascii="宋体" w:hAnsi="宋体" w:cs="宋体"/>
      <w:b/>
      <w:bCs/>
      <w:sz w:val="24"/>
    </w:rPr>
  </w:style>
  <w:style w:type="paragraph" w:customStyle="1" w:styleId="xl108">
    <w:name w:val="xl108"/>
    <w:basedOn w:val="a"/>
    <w:qFormat/>
    <w:rsid w:val="00C314B9"/>
    <w:pPr>
      <w:widowControl/>
      <w:pBdr>
        <w:top w:val="single" w:sz="4" w:space="0" w:color="auto"/>
        <w:left w:val="single" w:sz="4" w:space="0" w:color="auto"/>
        <w:bottom w:val="single" w:sz="4" w:space="0" w:color="auto"/>
        <w:right w:val="single" w:sz="4" w:space="0" w:color="auto"/>
      </w:pBdr>
      <w:shd w:val="clear" w:color="auto" w:fill="E2EFDA"/>
      <w:spacing w:before="100" w:beforeAutospacing="1" w:after="100" w:afterAutospacing="1"/>
      <w:jc w:val="center"/>
    </w:pPr>
    <w:rPr>
      <w:rFonts w:ascii="宋体" w:hAnsi="宋体" w:cs="宋体"/>
      <w:sz w:val="24"/>
    </w:rPr>
  </w:style>
  <w:style w:type="paragraph" w:customStyle="1" w:styleId="xl109">
    <w:name w:val="xl109"/>
    <w:basedOn w:val="a"/>
    <w:qFormat/>
    <w:rsid w:val="00C314B9"/>
    <w:pPr>
      <w:widowControl/>
      <w:pBdr>
        <w:top w:val="single" w:sz="4" w:space="0" w:color="auto"/>
        <w:left w:val="single" w:sz="4" w:space="0" w:color="auto"/>
        <w:bottom w:val="single" w:sz="4" w:space="0" w:color="auto"/>
        <w:right w:val="single" w:sz="4" w:space="0" w:color="auto"/>
      </w:pBdr>
      <w:shd w:val="clear" w:color="auto" w:fill="E2EFDA"/>
      <w:spacing w:before="100" w:beforeAutospacing="1" w:after="100" w:afterAutospacing="1"/>
      <w:jc w:val="center"/>
    </w:pPr>
    <w:rPr>
      <w:rFonts w:ascii="宋体" w:hAnsi="宋体" w:cs="宋体"/>
      <w:sz w:val="24"/>
    </w:rPr>
  </w:style>
  <w:style w:type="paragraph" w:customStyle="1" w:styleId="xl110">
    <w:name w:val="xl110"/>
    <w:basedOn w:val="a"/>
    <w:qFormat/>
    <w:rsid w:val="00C314B9"/>
    <w:pPr>
      <w:widowControl/>
      <w:pBdr>
        <w:top w:val="single" w:sz="4" w:space="0" w:color="auto"/>
        <w:left w:val="single" w:sz="4" w:space="0" w:color="auto"/>
        <w:bottom w:val="single" w:sz="4" w:space="0" w:color="auto"/>
        <w:right w:val="single" w:sz="4" w:space="0" w:color="auto"/>
      </w:pBdr>
      <w:shd w:val="clear" w:color="auto" w:fill="E2EFDA"/>
      <w:spacing w:before="100" w:beforeAutospacing="1" w:after="100" w:afterAutospacing="1"/>
      <w:jc w:val="center"/>
    </w:pPr>
    <w:rPr>
      <w:rFonts w:ascii="宋体" w:hAnsi="宋体" w:cs="宋体"/>
      <w:sz w:val="24"/>
    </w:rPr>
  </w:style>
  <w:style w:type="paragraph" w:customStyle="1" w:styleId="xl111">
    <w:name w:val="xl111"/>
    <w:basedOn w:val="a"/>
    <w:qFormat/>
    <w:rsid w:val="00C314B9"/>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12">
    <w:name w:val="xl112"/>
    <w:basedOn w:val="a"/>
    <w:qFormat/>
    <w:rsid w:val="00C314B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13">
    <w:name w:val="xl113"/>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14">
    <w:name w:val="xl114"/>
    <w:basedOn w:val="a"/>
    <w:qFormat/>
    <w:rsid w:val="00C314B9"/>
    <w:pPr>
      <w:widowControl/>
      <w:pBdr>
        <w:top w:val="single" w:sz="4" w:space="0" w:color="auto"/>
        <w:left w:val="single" w:sz="4" w:space="0" w:color="auto"/>
        <w:bottom w:val="single" w:sz="4" w:space="0" w:color="auto"/>
        <w:right w:val="single" w:sz="4" w:space="0" w:color="auto"/>
      </w:pBdr>
      <w:shd w:val="clear" w:color="auto" w:fill="DDEBF7"/>
      <w:spacing w:before="100" w:beforeAutospacing="1" w:after="100" w:afterAutospacing="1"/>
      <w:jc w:val="center"/>
    </w:pPr>
    <w:rPr>
      <w:rFonts w:ascii="宋体" w:hAnsi="宋体" w:cs="宋体"/>
      <w:sz w:val="24"/>
    </w:rPr>
  </w:style>
  <w:style w:type="paragraph" w:customStyle="1" w:styleId="xl115">
    <w:name w:val="xl115"/>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16">
    <w:name w:val="xl116"/>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117">
    <w:name w:val="xl117"/>
    <w:basedOn w:val="a"/>
    <w:qFormat/>
    <w:rsid w:val="00C314B9"/>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18">
    <w:name w:val="xl118"/>
    <w:basedOn w:val="a"/>
    <w:qFormat/>
    <w:rsid w:val="00C314B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19">
    <w:name w:val="xl119"/>
    <w:basedOn w:val="a"/>
    <w:qFormat/>
    <w:rsid w:val="00C314B9"/>
    <w:pPr>
      <w:widowControl/>
      <w:pBdr>
        <w:top w:val="single" w:sz="4" w:space="0" w:color="auto"/>
        <w:left w:val="single" w:sz="4" w:space="0" w:color="auto"/>
        <w:bottom w:val="single" w:sz="4" w:space="0" w:color="auto"/>
        <w:right w:val="single" w:sz="4" w:space="0" w:color="auto"/>
      </w:pBdr>
      <w:shd w:val="clear" w:color="auto" w:fill="E2EFDA"/>
      <w:spacing w:before="100" w:beforeAutospacing="1" w:after="100" w:afterAutospacing="1"/>
      <w:jc w:val="center"/>
    </w:pPr>
    <w:rPr>
      <w:rFonts w:ascii="宋体" w:hAnsi="宋体" w:cs="宋体"/>
      <w:b/>
      <w:bCs/>
      <w:sz w:val="24"/>
    </w:rPr>
  </w:style>
  <w:style w:type="paragraph" w:customStyle="1" w:styleId="xl120">
    <w:name w:val="xl120"/>
    <w:basedOn w:val="a"/>
    <w:qFormat/>
    <w:rsid w:val="00C314B9"/>
    <w:pPr>
      <w:widowControl/>
      <w:pBdr>
        <w:top w:val="single" w:sz="4" w:space="0" w:color="auto"/>
        <w:left w:val="single" w:sz="4" w:space="0" w:color="auto"/>
        <w:bottom w:val="single" w:sz="4" w:space="0" w:color="auto"/>
        <w:right w:val="single" w:sz="4" w:space="0" w:color="auto"/>
      </w:pBdr>
      <w:shd w:val="clear" w:color="auto" w:fill="E2EFDA"/>
      <w:spacing w:before="100" w:beforeAutospacing="1" w:after="100" w:afterAutospacing="1"/>
      <w:jc w:val="center"/>
    </w:pPr>
    <w:rPr>
      <w:rFonts w:ascii="宋体" w:hAnsi="宋体" w:cs="宋体"/>
      <w:sz w:val="24"/>
    </w:rPr>
  </w:style>
  <w:style w:type="paragraph" w:customStyle="1" w:styleId="xl121">
    <w:name w:val="xl121"/>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122">
    <w:name w:val="xl122"/>
    <w:basedOn w:val="a"/>
    <w:qFormat/>
    <w:rsid w:val="00C314B9"/>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24"/>
    </w:rPr>
  </w:style>
  <w:style w:type="paragraph" w:customStyle="1" w:styleId="xl123">
    <w:name w:val="xl123"/>
    <w:basedOn w:val="a"/>
    <w:qFormat/>
    <w:rsid w:val="00C314B9"/>
    <w:pPr>
      <w:widowControl/>
      <w:pBdr>
        <w:top w:val="single" w:sz="4" w:space="0" w:color="auto"/>
        <w:bottom w:val="single" w:sz="4" w:space="0" w:color="auto"/>
      </w:pBdr>
      <w:spacing w:before="100" w:beforeAutospacing="1" w:after="100" w:afterAutospacing="1"/>
      <w:jc w:val="center"/>
    </w:pPr>
    <w:rPr>
      <w:rFonts w:ascii="宋体" w:hAnsi="宋体" w:cs="宋体"/>
      <w:b/>
      <w:bCs/>
      <w:sz w:val="24"/>
    </w:rPr>
  </w:style>
  <w:style w:type="paragraph" w:customStyle="1" w:styleId="xl124">
    <w:name w:val="xl124"/>
    <w:basedOn w:val="a"/>
    <w:qFormat/>
    <w:rsid w:val="00C314B9"/>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character" w:customStyle="1" w:styleId="font61">
    <w:name w:val="font61"/>
    <w:qFormat/>
    <w:rsid w:val="00C314B9"/>
    <w:rPr>
      <w:rFonts w:ascii="仿宋" w:eastAsia="仿宋" w:hAnsi="仿宋" w:cs="仿宋" w:hint="eastAsia"/>
      <w:color w:val="000000"/>
      <w:sz w:val="24"/>
      <w:szCs w:val="24"/>
      <w:u w:val="none"/>
    </w:rPr>
  </w:style>
  <w:style w:type="character" w:customStyle="1" w:styleId="font51">
    <w:name w:val="font51"/>
    <w:qFormat/>
    <w:rsid w:val="00C314B9"/>
    <w:rPr>
      <w:rFonts w:ascii="Times New Roman" w:hAnsi="Times New Roman" w:cs="Times New Roman" w:hint="default"/>
      <w:color w:val="000000"/>
      <w:sz w:val="24"/>
      <w:szCs w:val="24"/>
      <w:u w:val="none"/>
    </w:rPr>
  </w:style>
  <w:style w:type="character" w:customStyle="1" w:styleId="3ff4">
    <w:name w:val="正文文本缩进 字符3"/>
    <w:qFormat/>
    <w:rsid w:val="00C314B9"/>
    <w:rPr>
      <w:rFonts w:ascii="仿宋_GB2312" w:eastAsia="仿宋_GB2312" w:hint="eastAsia"/>
      <w:color w:val="000000"/>
      <w:kern w:val="2"/>
      <w:sz w:val="30"/>
      <w:szCs w:val="30"/>
    </w:rPr>
  </w:style>
  <w:style w:type="character" w:customStyle="1" w:styleId="2fff4">
    <w:name w:val="正文首行缩进 2 字符"/>
    <w:qFormat/>
    <w:rsid w:val="00C314B9"/>
    <w:rPr>
      <w:rFonts w:ascii="Calibri" w:hAnsi="Calibri" w:cs="Calibri" w:hint="default"/>
      <w:kern w:val="2"/>
      <w:sz w:val="21"/>
      <w:szCs w:val="24"/>
      <w:lang w:bidi="ar-SA"/>
    </w:rPr>
  </w:style>
  <w:style w:type="table" w:customStyle="1" w:styleId="3111">
    <w:name w:val="网格型31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正文 Char"/>
    <w:basedOn w:val="a"/>
    <w:semiHidden/>
    <w:qFormat/>
    <w:rsid w:val="00C314B9"/>
    <w:pPr>
      <w:widowControl/>
      <w:overflowPunct w:val="0"/>
      <w:autoSpaceDE w:val="0"/>
      <w:autoSpaceDN w:val="0"/>
      <w:adjustRightInd w:val="0"/>
      <w:ind w:firstLineChars="200" w:firstLine="200"/>
      <w:jc w:val="left"/>
    </w:pPr>
    <w:rPr>
      <w:rFonts w:ascii="Arial" w:eastAsia="仿宋_GB2312" w:hAnsi="Arial"/>
      <w:color w:val="000000"/>
      <w:sz w:val="24"/>
    </w:rPr>
  </w:style>
  <w:style w:type="table" w:customStyle="1" w:styleId="1211">
    <w:name w:val="网格型1211"/>
    <w:basedOn w:val="a1"/>
    <w:qFormat/>
    <w:rsid w:val="00C314B9"/>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网格型2111"/>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
    <w:name w:val="网格型111111"/>
    <w:uiPriority w:val="39"/>
    <w:qFormat/>
    <w:rsid w:val="00C314B9"/>
    <w:pPr>
      <w:widowControl w:val="0"/>
      <w:jc w:val="both"/>
    </w:pPr>
    <w:rPr>
      <w:rFonts w:ascii="宋体"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网格型3111"/>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网格型12111"/>
    <w:basedOn w:val="a1"/>
    <w:uiPriority w:val="39"/>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qFormat/>
    <w:rsid w:val="00C314B9"/>
    <w:rPr>
      <w:rFonts w:ascii="Arial" w:hAnsi="Arial" w:cs="Arial" w:hint="default"/>
      <w:color w:val="000000"/>
      <w:sz w:val="20"/>
      <w:szCs w:val="20"/>
      <w:u w:val="none"/>
    </w:rPr>
  </w:style>
  <w:style w:type="character" w:customStyle="1" w:styleId="font81">
    <w:name w:val="font81"/>
    <w:qFormat/>
    <w:rsid w:val="00C314B9"/>
    <w:rPr>
      <w:rFonts w:ascii="宋体" w:eastAsia="宋体" w:hAnsi="宋体" w:cs="宋体" w:hint="eastAsia"/>
      <w:color w:val="000000"/>
      <w:sz w:val="20"/>
      <w:szCs w:val="20"/>
      <w:u w:val="none"/>
    </w:rPr>
  </w:style>
  <w:style w:type="table" w:customStyle="1" w:styleId="21111">
    <w:name w:val="网格型21111"/>
    <w:basedOn w:val="a1"/>
    <w:qFormat/>
    <w:rsid w:val="00C314B9"/>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pageviews-caption">
    <w:name w:val="w-pageviews-caption"/>
    <w:qFormat/>
    <w:rsid w:val="00C314B9"/>
  </w:style>
  <w:style w:type="character" w:customStyle="1" w:styleId="w-pageviews-num">
    <w:name w:val="w-pageviews-num"/>
    <w:qFormat/>
    <w:rsid w:val="00C314B9"/>
  </w:style>
  <w:style w:type="table" w:customStyle="1" w:styleId="516">
    <w:name w:val="网格型51"/>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25">
    <w:name w:val="xl125"/>
    <w:basedOn w:val="a"/>
    <w:qFormat/>
    <w:rsid w:val="00C314B9"/>
    <w:pPr>
      <w:widowControl/>
      <w:pBdr>
        <w:top w:val="single" w:sz="4" w:space="0" w:color="auto"/>
        <w:left w:val="single" w:sz="4" w:space="0" w:color="auto"/>
        <w:bottom w:val="single" w:sz="4" w:space="0" w:color="auto"/>
        <w:right w:val="single" w:sz="4" w:space="0" w:color="auto"/>
      </w:pBdr>
      <w:shd w:val="clear" w:color="000000" w:fill="E2EFD9"/>
      <w:spacing w:before="100" w:beforeAutospacing="1" w:after="100" w:afterAutospacing="1"/>
      <w:jc w:val="center"/>
    </w:pPr>
    <w:rPr>
      <w:rFonts w:ascii="宋体" w:hAnsi="宋体" w:cs="宋体"/>
      <w:b/>
      <w:bCs/>
      <w:color w:val="FF0000"/>
      <w:sz w:val="24"/>
    </w:rPr>
  </w:style>
  <w:style w:type="paragraph" w:customStyle="1" w:styleId="xl126">
    <w:name w:val="xl126"/>
    <w:basedOn w:val="a"/>
    <w:qFormat/>
    <w:rsid w:val="00C314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4"/>
    </w:rPr>
  </w:style>
  <w:style w:type="paragraph" w:customStyle="1" w:styleId="xl127">
    <w:name w:val="xl127"/>
    <w:basedOn w:val="a"/>
    <w:qFormat/>
    <w:rsid w:val="00C314B9"/>
    <w:pPr>
      <w:widowControl/>
      <w:pBdr>
        <w:top w:val="single" w:sz="4" w:space="0" w:color="auto"/>
        <w:left w:val="single" w:sz="4" w:space="0" w:color="auto"/>
        <w:bottom w:val="single" w:sz="4" w:space="0" w:color="auto"/>
        <w:right w:val="single" w:sz="4" w:space="0" w:color="auto"/>
      </w:pBdr>
      <w:shd w:val="clear" w:color="000000" w:fill="DEEBF6"/>
      <w:spacing w:before="100" w:beforeAutospacing="1" w:after="100" w:afterAutospacing="1"/>
      <w:jc w:val="center"/>
    </w:pPr>
    <w:rPr>
      <w:rFonts w:ascii="宋体" w:hAnsi="宋体" w:cs="宋体"/>
      <w:color w:val="FF0000"/>
      <w:sz w:val="24"/>
    </w:rPr>
  </w:style>
  <w:style w:type="paragraph" w:customStyle="1" w:styleId="xl128">
    <w:name w:val="xl128"/>
    <w:basedOn w:val="a"/>
    <w:qFormat/>
    <w:rsid w:val="00C314B9"/>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129">
    <w:name w:val="xl129"/>
    <w:basedOn w:val="a"/>
    <w:qFormat/>
    <w:rsid w:val="00C314B9"/>
    <w:pPr>
      <w:widowControl/>
      <w:pBdr>
        <w:left w:val="single" w:sz="4" w:space="0" w:color="auto"/>
        <w:right w:val="single" w:sz="4" w:space="0" w:color="auto"/>
      </w:pBdr>
      <w:spacing w:before="100" w:beforeAutospacing="1" w:after="100" w:afterAutospacing="1"/>
      <w:jc w:val="center"/>
    </w:pPr>
    <w:rPr>
      <w:rFonts w:ascii="宋体" w:hAnsi="宋体" w:cs="宋体"/>
      <w:sz w:val="24"/>
    </w:rPr>
  </w:style>
  <w:style w:type="character" w:customStyle="1" w:styleId="2Char32">
    <w:name w:val="正文文本 2 Char3"/>
    <w:qFormat/>
    <w:rsid w:val="00C314B9"/>
    <w:rPr>
      <w:rFonts w:hAnsi="宋体" w:cs="宋体"/>
      <w:sz w:val="24"/>
    </w:rPr>
  </w:style>
  <w:style w:type="character" w:customStyle="1" w:styleId="Char4d">
    <w:name w:val="正文文本 Char4"/>
    <w:qFormat/>
    <w:rsid w:val="00C314B9"/>
    <w:rPr>
      <w:rFonts w:eastAsia="宋体"/>
      <w:kern w:val="2"/>
      <w:sz w:val="21"/>
      <w:szCs w:val="22"/>
      <w:lang w:val="en-US" w:eastAsia="zh-CN" w:bidi="ar-SA"/>
    </w:rPr>
  </w:style>
  <w:style w:type="character" w:customStyle="1" w:styleId="Char1fc">
    <w:name w:val="无间隔 Char1"/>
    <w:qFormat/>
    <w:rsid w:val="00C314B9"/>
    <w:rPr>
      <w:kern w:val="2"/>
      <w:sz w:val="21"/>
      <w:szCs w:val="24"/>
      <w:lang w:val="en-US" w:eastAsia="zh-CN" w:bidi="ar-SA"/>
    </w:rPr>
  </w:style>
  <w:style w:type="character" w:customStyle="1" w:styleId="Char3b">
    <w:name w:val="日期 Char3"/>
    <w:qFormat/>
    <w:rsid w:val="00C314B9"/>
    <w:rPr>
      <w:kern w:val="2"/>
      <w:sz w:val="21"/>
      <w:szCs w:val="24"/>
      <w:lang w:bidi="ar-SA"/>
    </w:rPr>
  </w:style>
  <w:style w:type="character" w:customStyle="1" w:styleId="Char54">
    <w:name w:val="副标题 Char5"/>
    <w:qFormat/>
    <w:rsid w:val="00C314B9"/>
    <w:rPr>
      <w:rFonts w:ascii="Cambria" w:hAnsi="Cambria"/>
      <w:b/>
      <w:bCs/>
      <w:kern w:val="28"/>
      <w:sz w:val="32"/>
      <w:szCs w:val="32"/>
    </w:rPr>
  </w:style>
  <w:style w:type="character" w:customStyle="1" w:styleId="Char2f9">
    <w:name w:val="页眉 Char2"/>
    <w:qFormat/>
    <w:rsid w:val="00C314B9"/>
    <w:rPr>
      <w:kern w:val="2"/>
      <w:sz w:val="18"/>
      <w:szCs w:val="18"/>
      <w:lang w:bidi="ar-SA"/>
    </w:rPr>
  </w:style>
  <w:style w:type="character" w:customStyle="1" w:styleId="Char3c">
    <w:name w:val="批注主题 Char3"/>
    <w:qFormat/>
    <w:rsid w:val="00C314B9"/>
    <w:rPr>
      <w:b/>
      <w:bCs/>
      <w:kern w:val="2"/>
      <w:sz w:val="21"/>
      <w:szCs w:val="24"/>
      <w:lang w:bidi="ar-SA"/>
    </w:rPr>
  </w:style>
  <w:style w:type="character" w:customStyle="1" w:styleId="Char4e">
    <w:name w:val="文档结构图 Char4"/>
    <w:qFormat/>
    <w:rsid w:val="00C314B9"/>
    <w:rPr>
      <w:kern w:val="2"/>
      <w:sz w:val="21"/>
      <w:szCs w:val="24"/>
      <w:shd w:val="clear" w:color="auto" w:fill="000080"/>
      <w:lang w:bidi="ar-SA"/>
    </w:rPr>
  </w:style>
  <w:style w:type="character" w:customStyle="1" w:styleId="Char3d">
    <w:name w:val="批注框文本 Char3"/>
    <w:qFormat/>
    <w:rsid w:val="00C314B9"/>
    <w:rPr>
      <w:kern w:val="2"/>
      <w:sz w:val="18"/>
      <w:szCs w:val="18"/>
      <w:lang w:bidi="ar-SA"/>
    </w:rPr>
  </w:style>
  <w:style w:type="character" w:customStyle="1" w:styleId="3Char40">
    <w:name w:val="正文文本缩进 3 Char4"/>
    <w:qFormat/>
    <w:rsid w:val="00C314B9"/>
    <w:rPr>
      <w:rFonts w:hAnsi="宋体" w:cs="宋体"/>
      <w:sz w:val="16"/>
    </w:rPr>
  </w:style>
  <w:style w:type="character" w:customStyle="1" w:styleId="Char3e">
    <w:name w:val="称呼 Char3"/>
    <w:qFormat/>
    <w:rsid w:val="00C314B9"/>
    <w:rPr>
      <w:rFonts w:hAnsi="宋体" w:cs="宋体"/>
      <w:sz w:val="30"/>
    </w:rPr>
  </w:style>
  <w:style w:type="character" w:customStyle="1" w:styleId="3Char31">
    <w:name w:val="正文文本 3 Char3"/>
    <w:qFormat/>
    <w:rsid w:val="00C314B9"/>
    <w:rPr>
      <w:rFonts w:hAnsi="宋体" w:cs="宋体"/>
      <w:color w:val="000000"/>
      <w:sz w:val="24"/>
    </w:rPr>
  </w:style>
  <w:style w:type="character" w:customStyle="1" w:styleId="Char3f">
    <w:name w:val="纯文本 Char3"/>
    <w:qFormat/>
    <w:rsid w:val="00C314B9"/>
    <w:rPr>
      <w:rFonts w:ascii="宋体" w:eastAsia="宋体" w:hAnsi="Courier New"/>
      <w:kern w:val="2"/>
      <w:sz w:val="21"/>
      <w:szCs w:val="24"/>
      <w:lang w:val="en-US" w:eastAsia="zh-CN" w:bidi="ar-SA"/>
    </w:rPr>
  </w:style>
  <w:style w:type="character" w:customStyle="1" w:styleId="Char2fa">
    <w:name w:val="脚注文本 Char2"/>
    <w:qFormat/>
    <w:rsid w:val="00C314B9"/>
    <w:rPr>
      <w:sz w:val="18"/>
      <w:lang w:bidi="ar-SA"/>
    </w:rPr>
  </w:style>
  <w:style w:type="character" w:customStyle="1" w:styleId="Char55">
    <w:name w:val="明显引用 Char5"/>
    <w:qFormat/>
    <w:rsid w:val="00C314B9"/>
    <w:rPr>
      <w:b/>
      <w:bCs/>
      <w:i/>
      <w:iCs/>
      <w:color w:val="4F81BD"/>
      <w:lang w:bidi="ar-SA"/>
    </w:rPr>
  </w:style>
  <w:style w:type="character" w:customStyle="1" w:styleId="Char56">
    <w:name w:val="引用 Char5"/>
    <w:qFormat/>
    <w:rsid w:val="00C314B9"/>
    <w:rPr>
      <w:i/>
      <w:iCs/>
      <w:color w:val="000000"/>
      <w:lang w:bidi="ar-SA"/>
    </w:rPr>
  </w:style>
  <w:style w:type="table" w:customStyle="1" w:styleId="615">
    <w:name w:val="网格型61"/>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网格型131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网格型112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网格型7"/>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网格型14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网格型113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网格型23"/>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3">
    <w:name w:val="副标题4"/>
    <w:basedOn w:val="a"/>
    <w:next w:val="a"/>
    <w:qFormat/>
    <w:rsid w:val="00C314B9"/>
    <w:pPr>
      <w:spacing w:before="120" w:after="120"/>
      <w:jc w:val="left"/>
    </w:pPr>
    <w:rPr>
      <w:rFonts w:ascii="Arial" w:hAnsi="Arial" w:cs="Arial"/>
      <w:b/>
      <w:bCs/>
      <w:color w:val="000000"/>
      <w:kern w:val="44"/>
      <w:sz w:val="20"/>
      <w:szCs w:val="20"/>
    </w:rPr>
  </w:style>
  <w:style w:type="character" w:customStyle="1" w:styleId="NICMANBodyTextCharChar">
    <w:name w:val="NICMAN Body Text Char Char"/>
    <w:qFormat/>
    <w:rsid w:val="00C314B9"/>
    <w:rPr>
      <w:rFonts w:ascii="仿宋_GB2312" w:eastAsia="仿宋_GB2312" w:hint="eastAsia"/>
      <w:kern w:val="2"/>
      <w:sz w:val="23"/>
      <w:szCs w:val="24"/>
    </w:rPr>
  </w:style>
  <w:style w:type="paragraph" w:customStyle="1" w:styleId="affffffff5">
    <w:name w:val="目录标题"/>
    <w:basedOn w:val="11"/>
    <w:next w:val="a"/>
    <w:qFormat/>
    <w:rsid w:val="00C314B9"/>
    <w:pPr>
      <w:keepLines/>
      <w:widowControl/>
      <w:spacing w:before="480" w:line="276" w:lineRule="auto"/>
      <w:jc w:val="left"/>
      <w:outlineLvl w:val="9"/>
    </w:pPr>
    <w:rPr>
      <w:rFonts w:ascii="Cambria" w:eastAsia="宋体" w:hAnsi="Cambria"/>
      <w:b/>
      <w:bCs/>
      <w:color w:val="365F91"/>
      <w:szCs w:val="28"/>
    </w:rPr>
  </w:style>
  <w:style w:type="paragraph" w:customStyle="1" w:styleId="PSDCELL1">
    <w:name w:val="PSD_CELL_1"/>
    <w:basedOn w:val="a"/>
    <w:qFormat/>
    <w:rsid w:val="00C314B9"/>
    <w:pPr>
      <w:widowControl/>
      <w:jc w:val="left"/>
    </w:pPr>
    <w:rPr>
      <w:rFonts w:ascii="Arial" w:eastAsia="Times New Roman" w:hAnsi="Arial"/>
      <w:color w:val="800080"/>
      <w:sz w:val="22"/>
      <w:szCs w:val="20"/>
      <w:lang w:val="en-GB" w:eastAsia="en-US"/>
    </w:rPr>
  </w:style>
  <w:style w:type="paragraph" w:customStyle="1" w:styleId="Style164">
    <w:name w:val="_Style 164"/>
    <w:basedOn w:val="11"/>
    <w:next w:val="a"/>
    <w:qFormat/>
    <w:rsid w:val="00C314B9"/>
    <w:pPr>
      <w:keepLines/>
      <w:widowControl/>
      <w:spacing w:before="480" w:line="276" w:lineRule="auto"/>
      <w:jc w:val="left"/>
      <w:outlineLvl w:val="9"/>
    </w:pPr>
    <w:rPr>
      <w:rFonts w:ascii="Cambria" w:eastAsia="宋体" w:hAnsi="Cambria"/>
      <w:b/>
      <w:bCs/>
      <w:color w:val="365F91"/>
      <w:szCs w:val="28"/>
    </w:rPr>
  </w:style>
  <w:style w:type="paragraph" w:customStyle="1" w:styleId="Style189">
    <w:name w:val="_Style 189"/>
    <w:uiPriority w:val="99"/>
    <w:qFormat/>
    <w:rsid w:val="00C314B9"/>
    <w:rPr>
      <w:kern w:val="2"/>
      <w:sz w:val="21"/>
      <w:szCs w:val="24"/>
    </w:rPr>
  </w:style>
  <w:style w:type="paragraph" w:customStyle="1" w:styleId="Style177">
    <w:name w:val="_Style 177"/>
    <w:next w:val="a"/>
    <w:uiPriority w:val="99"/>
    <w:qFormat/>
    <w:rsid w:val="00C314B9"/>
    <w:pPr>
      <w:widowControl w:val="0"/>
      <w:jc w:val="both"/>
    </w:pPr>
    <w:rPr>
      <w:kern w:val="2"/>
      <w:sz w:val="21"/>
      <w:szCs w:val="24"/>
    </w:rPr>
  </w:style>
  <w:style w:type="paragraph" w:customStyle="1" w:styleId="-21">
    <w:name w:val="浅色底纹 - 强调文字颜色 21"/>
    <w:basedOn w:val="a"/>
    <w:next w:val="a"/>
    <w:link w:val="-2Char"/>
    <w:qFormat/>
    <w:rsid w:val="00C314B9"/>
    <w:pPr>
      <w:pBdr>
        <w:bottom w:val="single" w:sz="4" w:space="4" w:color="4F81BD"/>
      </w:pBdr>
      <w:spacing w:before="200" w:after="280"/>
      <w:ind w:left="936" w:right="936"/>
    </w:pPr>
    <w:rPr>
      <w:b/>
      <w:i/>
      <w:color w:val="4F81BD"/>
      <w:kern w:val="2"/>
      <w:sz w:val="22"/>
      <w:szCs w:val="20"/>
      <w:lang w:val="zh-CN"/>
    </w:rPr>
  </w:style>
  <w:style w:type="character" w:customStyle="1" w:styleId="-2Char">
    <w:name w:val="浅色底纹 - 强调文字颜色 2 Char"/>
    <w:link w:val="-21"/>
    <w:qFormat/>
    <w:locked/>
    <w:rsid w:val="00C314B9"/>
    <w:rPr>
      <w:b/>
      <w:i/>
      <w:color w:val="4F81BD"/>
      <w:kern w:val="2"/>
      <w:sz w:val="22"/>
      <w:lang w:val="zh-CN"/>
    </w:rPr>
  </w:style>
  <w:style w:type="paragraph" w:customStyle="1" w:styleId="affffffff6">
    <w:name w:val="简单回函地址"/>
    <w:basedOn w:val="a"/>
    <w:qFormat/>
    <w:rsid w:val="00C314B9"/>
    <w:rPr>
      <w:rFonts w:eastAsia="仿宋_GB2312"/>
      <w:kern w:val="2"/>
      <w:sz w:val="30"/>
      <w:szCs w:val="20"/>
    </w:rPr>
  </w:style>
  <w:style w:type="character" w:customStyle="1" w:styleId="Style254">
    <w:name w:val="_Style 254"/>
    <w:qFormat/>
    <w:rsid w:val="00C314B9"/>
    <w:rPr>
      <w:b/>
      <w:bCs/>
      <w:smallCaps/>
      <w:color w:val="C0504D"/>
      <w:spacing w:val="5"/>
      <w:u w:val="single"/>
    </w:rPr>
  </w:style>
  <w:style w:type="character" w:customStyle="1" w:styleId="Style273">
    <w:name w:val="_Style 273"/>
    <w:qFormat/>
    <w:rsid w:val="00C314B9"/>
    <w:rPr>
      <w:b/>
      <w:bCs/>
      <w:i/>
      <w:iCs/>
      <w:color w:val="4F81BD"/>
    </w:rPr>
  </w:style>
  <w:style w:type="character" w:customStyle="1" w:styleId="Style290">
    <w:name w:val="_Style 290"/>
    <w:qFormat/>
    <w:rsid w:val="00C314B9"/>
    <w:rPr>
      <w:b/>
      <w:bCs/>
      <w:smallCaps/>
      <w:spacing w:val="5"/>
    </w:rPr>
  </w:style>
  <w:style w:type="character" w:customStyle="1" w:styleId="Style315">
    <w:name w:val="_Style 315"/>
    <w:qFormat/>
    <w:rsid w:val="00C314B9"/>
    <w:rPr>
      <w:smallCaps/>
      <w:color w:val="C0504D"/>
      <w:u w:val="single"/>
    </w:rPr>
  </w:style>
  <w:style w:type="character" w:customStyle="1" w:styleId="Style329">
    <w:name w:val="_Style 329"/>
    <w:qFormat/>
    <w:rsid w:val="00C314B9"/>
    <w:rPr>
      <w:i/>
      <w:iCs/>
      <w:color w:val="808080"/>
    </w:rPr>
  </w:style>
  <w:style w:type="character" w:customStyle="1" w:styleId="Char3f0">
    <w:name w:val="页眉 Char3"/>
    <w:qFormat/>
    <w:rsid w:val="00C314B9"/>
    <w:rPr>
      <w:kern w:val="2"/>
      <w:sz w:val="18"/>
      <w:szCs w:val="18"/>
      <w:lang w:bidi="ar-SA"/>
    </w:rPr>
  </w:style>
  <w:style w:type="character" w:styleId="affffffff7">
    <w:name w:val="Placeholder Text"/>
    <w:uiPriority w:val="99"/>
    <w:semiHidden/>
    <w:qFormat/>
    <w:rsid w:val="00C314B9"/>
    <w:rPr>
      <w:color w:val="808080"/>
    </w:rPr>
  </w:style>
  <w:style w:type="paragraph" w:customStyle="1" w:styleId="11f5">
    <w:name w:val="标题 11"/>
    <w:basedOn w:val="a"/>
    <w:uiPriority w:val="1"/>
    <w:qFormat/>
    <w:rsid w:val="00C314B9"/>
    <w:pPr>
      <w:spacing w:before="42"/>
      <w:ind w:left="333" w:right="378"/>
      <w:jc w:val="center"/>
      <w:outlineLvl w:val="1"/>
    </w:pPr>
    <w:rPr>
      <w:rFonts w:ascii="黑体" w:eastAsia="黑体" w:hAnsi="黑体" w:cs="黑体"/>
      <w:b/>
      <w:bCs/>
      <w:kern w:val="2"/>
      <w:sz w:val="32"/>
      <w:szCs w:val="32"/>
    </w:rPr>
  </w:style>
  <w:style w:type="table" w:customStyle="1" w:styleId="TableNormal1">
    <w:name w:val="Table Normal1"/>
    <w:uiPriority w:val="2"/>
    <w:unhideWhenUsed/>
    <w:qFormat/>
    <w:rsid w:val="00C314B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Style115">
    <w:name w:val="_Style 115"/>
    <w:basedOn w:val="a"/>
    <w:next w:val="a"/>
    <w:qFormat/>
    <w:rsid w:val="00C314B9"/>
    <w:pPr>
      <w:tabs>
        <w:tab w:val="right" w:leader="dot" w:pos="8720"/>
      </w:tabs>
      <w:spacing w:before="120" w:after="120" w:line="400" w:lineRule="exact"/>
      <w:jc w:val="left"/>
    </w:pPr>
    <w:rPr>
      <w:rFonts w:ascii="宋体" w:hAnsi="宋体"/>
      <w:caps/>
      <w:sz w:val="24"/>
    </w:rPr>
  </w:style>
  <w:style w:type="paragraph" w:customStyle="1" w:styleId="BodyText">
    <w:name w:val="BodyText"/>
    <w:basedOn w:val="a"/>
    <w:qFormat/>
    <w:rsid w:val="00C314B9"/>
    <w:rPr>
      <w:rFonts w:ascii="??_GB2312" w:hAnsi="Arial"/>
      <w:sz w:val="28"/>
      <w:szCs w:val="28"/>
    </w:rPr>
  </w:style>
  <w:style w:type="paragraph" w:customStyle="1" w:styleId="Style132">
    <w:name w:val="_Style 132"/>
    <w:uiPriority w:val="99"/>
    <w:unhideWhenUsed/>
    <w:qFormat/>
    <w:rsid w:val="00C314B9"/>
    <w:pPr>
      <w:widowControl w:val="0"/>
      <w:jc w:val="both"/>
    </w:pPr>
    <w:rPr>
      <w:rFonts w:cs="宋体"/>
      <w:kern w:val="2"/>
      <w:sz w:val="21"/>
      <w:szCs w:val="24"/>
    </w:rPr>
  </w:style>
  <w:style w:type="paragraph" w:customStyle="1" w:styleId="21f2">
    <w:name w:val="修订21"/>
    <w:qFormat/>
    <w:rsid w:val="00C314B9"/>
    <w:rPr>
      <w:kern w:val="2"/>
      <w:sz w:val="21"/>
      <w:szCs w:val="24"/>
    </w:rPr>
  </w:style>
  <w:style w:type="paragraph" w:customStyle="1" w:styleId="affffffff8">
    <w:name w:val="标题二"/>
    <w:basedOn w:val="a"/>
    <w:qFormat/>
    <w:rsid w:val="00C314B9"/>
    <w:pPr>
      <w:jc w:val="center"/>
    </w:pPr>
    <w:rPr>
      <w:b/>
      <w:sz w:val="32"/>
      <w:szCs w:val="20"/>
    </w:rPr>
  </w:style>
  <w:style w:type="character" w:customStyle="1" w:styleId="biaotext1">
    <w:name w:val="biao_text1"/>
    <w:qFormat/>
    <w:rsid w:val="00C314B9"/>
    <w:rPr>
      <w:color w:val="003366"/>
      <w:sz w:val="21"/>
      <w:szCs w:val="21"/>
      <w:u w:val="none"/>
    </w:rPr>
  </w:style>
  <w:style w:type="character" w:customStyle="1" w:styleId="as">
    <w:name w:val="as"/>
    <w:qFormat/>
    <w:rsid w:val="00C314B9"/>
  </w:style>
  <w:style w:type="character" w:customStyle="1" w:styleId="rightprodtitlefont">
    <w:name w:val="right_prod_title_font"/>
    <w:qFormat/>
    <w:rsid w:val="00C314B9"/>
  </w:style>
  <w:style w:type="character" w:customStyle="1" w:styleId="style110">
    <w:name w:val="style11"/>
    <w:qFormat/>
    <w:rsid w:val="00C314B9"/>
  </w:style>
  <w:style w:type="character" w:customStyle="1" w:styleId="prodcontentfont011">
    <w:name w:val="prod_content_font_011"/>
    <w:qFormat/>
    <w:rsid w:val="00C314B9"/>
    <w:rPr>
      <w:rFonts w:ascii="Verdana" w:hAnsi="Verdana" w:hint="default"/>
      <w:color w:val="5E5E5E"/>
      <w:sz w:val="17"/>
      <w:szCs w:val="17"/>
    </w:rPr>
  </w:style>
  <w:style w:type="character" w:customStyle="1" w:styleId="p1">
    <w:name w:val="p1"/>
    <w:qFormat/>
    <w:rsid w:val="00C314B9"/>
  </w:style>
  <w:style w:type="character" w:customStyle="1" w:styleId="weizi91">
    <w:name w:val="weizi91"/>
    <w:qFormat/>
    <w:rsid w:val="00C314B9"/>
    <w:rPr>
      <w:color w:val="000000"/>
      <w:sz w:val="18"/>
      <w:szCs w:val="18"/>
    </w:rPr>
  </w:style>
  <w:style w:type="character" w:customStyle="1" w:styleId="style131">
    <w:name w:val="style131"/>
    <w:qFormat/>
    <w:rsid w:val="00C314B9"/>
    <w:rPr>
      <w:color w:val="FF6600"/>
    </w:rPr>
  </w:style>
  <w:style w:type="character" w:customStyle="1" w:styleId="rightprodtitlefont1">
    <w:name w:val="right_prod_title_font1"/>
    <w:qFormat/>
    <w:rsid w:val="00C314B9"/>
    <w:rPr>
      <w:rFonts w:ascii="Arial" w:hAnsi="Arial" w:cs="Arial" w:hint="default"/>
      <w:b/>
      <w:bCs/>
      <w:i/>
      <w:iCs/>
      <w:color w:val="6D6D6D"/>
      <w:sz w:val="26"/>
      <w:szCs w:val="26"/>
    </w:rPr>
  </w:style>
  <w:style w:type="character" w:customStyle="1" w:styleId="AChar">
    <w:name w:val="编号列表A Char"/>
    <w:link w:val="Affffffff9"/>
    <w:qFormat/>
    <w:rsid w:val="00C314B9"/>
  </w:style>
  <w:style w:type="paragraph" w:customStyle="1" w:styleId="Affffffff9">
    <w:name w:val="编号列表A"/>
    <w:basedOn w:val="a"/>
    <w:link w:val="AChar"/>
    <w:qFormat/>
    <w:rsid w:val="00C314B9"/>
    <w:pPr>
      <w:tabs>
        <w:tab w:val="left" w:pos="907"/>
      </w:tabs>
      <w:spacing w:after="240" w:line="276" w:lineRule="auto"/>
    </w:pPr>
    <w:rPr>
      <w:sz w:val="20"/>
      <w:szCs w:val="20"/>
    </w:rPr>
  </w:style>
  <w:style w:type="character" w:customStyle="1" w:styleId="zt1">
    <w:name w:val="zt1"/>
    <w:qFormat/>
    <w:rsid w:val="00C314B9"/>
  </w:style>
  <w:style w:type="character" w:customStyle="1" w:styleId="texte1">
    <w:name w:val="texte1"/>
    <w:qFormat/>
    <w:rsid w:val="00C314B9"/>
    <w:rPr>
      <w:color w:val="333333"/>
      <w:sz w:val="17"/>
      <w:szCs w:val="17"/>
    </w:rPr>
  </w:style>
  <w:style w:type="character" w:customStyle="1" w:styleId="CharChar221">
    <w:name w:val="Char Char221"/>
    <w:qFormat/>
    <w:rsid w:val="00C314B9"/>
    <w:rPr>
      <w:rFonts w:ascii="Cambria" w:hAnsi="Cambria"/>
      <w:b/>
      <w:bCs/>
      <w:kern w:val="2"/>
      <w:sz w:val="28"/>
      <w:szCs w:val="28"/>
    </w:rPr>
  </w:style>
  <w:style w:type="character" w:customStyle="1" w:styleId="body1">
    <w:name w:val="body1"/>
    <w:qFormat/>
    <w:rsid w:val="00C314B9"/>
    <w:rPr>
      <w:rFonts w:hint="default"/>
      <w:sz w:val="18"/>
      <w:szCs w:val="18"/>
    </w:rPr>
  </w:style>
  <w:style w:type="character" w:customStyle="1" w:styleId="hang1">
    <w:name w:val="hang1"/>
    <w:qFormat/>
    <w:rsid w:val="00C314B9"/>
  </w:style>
  <w:style w:type="character" w:customStyle="1" w:styleId="CharChar51">
    <w:name w:val="Char Char51"/>
    <w:qFormat/>
    <w:locked/>
    <w:rsid w:val="00C314B9"/>
    <w:rPr>
      <w:rFonts w:ascii="宋体" w:eastAsia="宋体" w:hAnsi="宋体"/>
      <w:kern w:val="2"/>
      <w:sz w:val="21"/>
      <w:szCs w:val="24"/>
      <w:lang w:val="en-US" w:eastAsia="zh-CN" w:bidi="ar-SA"/>
    </w:rPr>
  </w:style>
  <w:style w:type="character" w:customStyle="1" w:styleId="prodcontentfont01">
    <w:name w:val="prod_content_font_01"/>
    <w:qFormat/>
    <w:rsid w:val="00C314B9"/>
  </w:style>
  <w:style w:type="character" w:customStyle="1" w:styleId="PlainTextChar1">
    <w:name w:val="Plain Text Char1"/>
    <w:uiPriority w:val="99"/>
    <w:semiHidden/>
    <w:qFormat/>
    <w:rsid w:val="00C314B9"/>
    <w:rPr>
      <w:rFonts w:ascii="宋体" w:hAnsi="Courier New" w:cs="Courier New"/>
      <w:szCs w:val="21"/>
    </w:rPr>
  </w:style>
  <w:style w:type="character" w:customStyle="1" w:styleId="jiankong11">
    <w:name w:val="jiankong11"/>
    <w:qFormat/>
    <w:rsid w:val="00C314B9"/>
    <w:rPr>
      <w:rFonts w:hint="default"/>
      <w:color w:val="000000"/>
      <w:sz w:val="18"/>
      <w:szCs w:val="18"/>
      <w:u w:val="none"/>
    </w:rPr>
  </w:style>
  <w:style w:type="character" w:customStyle="1" w:styleId="CharChare">
    <w:name w:val="正文标准 Char Char"/>
    <w:link w:val="affffffffa"/>
    <w:qFormat/>
    <w:rsid w:val="00C314B9"/>
    <w:rPr>
      <w:sz w:val="24"/>
      <w:szCs w:val="21"/>
    </w:rPr>
  </w:style>
  <w:style w:type="paragraph" w:customStyle="1" w:styleId="affffffffa">
    <w:name w:val="正文标准"/>
    <w:basedOn w:val="a"/>
    <w:link w:val="CharChare"/>
    <w:qFormat/>
    <w:rsid w:val="00C314B9"/>
    <w:pPr>
      <w:tabs>
        <w:tab w:val="left" w:pos="720"/>
        <w:tab w:val="left" w:pos="1500"/>
      </w:tabs>
      <w:spacing w:line="360" w:lineRule="auto"/>
      <w:ind w:firstLineChars="200" w:firstLine="200"/>
    </w:pPr>
    <w:rPr>
      <w:sz w:val="24"/>
      <w:szCs w:val="21"/>
    </w:rPr>
  </w:style>
  <w:style w:type="character" w:customStyle="1" w:styleId="Char2fb">
    <w:name w:val="尾注文本 Char2"/>
    <w:uiPriority w:val="99"/>
    <w:semiHidden/>
    <w:qFormat/>
    <w:rsid w:val="00C314B9"/>
    <w:rPr>
      <w:rFonts w:ascii="Times New Roman" w:hAnsi="Times New Roman"/>
      <w:kern w:val="2"/>
      <w:sz w:val="21"/>
      <w:szCs w:val="21"/>
    </w:rPr>
  </w:style>
  <w:style w:type="character" w:customStyle="1" w:styleId="Charff6">
    <w:name w:val="标准文本 Char"/>
    <w:link w:val="affffffffb"/>
    <w:qFormat/>
    <w:rsid w:val="00C314B9"/>
    <w:rPr>
      <w:sz w:val="24"/>
    </w:rPr>
  </w:style>
  <w:style w:type="paragraph" w:customStyle="1" w:styleId="affffffffb">
    <w:name w:val="标准文本"/>
    <w:basedOn w:val="a"/>
    <w:link w:val="Charff6"/>
    <w:qFormat/>
    <w:rsid w:val="00C314B9"/>
    <w:pPr>
      <w:spacing w:line="360" w:lineRule="auto"/>
      <w:ind w:firstLineChars="200" w:firstLine="480"/>
    </w:pPr>
    <w:rPr>
      <w:sz w:val="24"/>
      <w:szCs w:val="20"/>
    </w:rPr>
  </w:style>
  <w:style w:type="character" w:customStyle="1" w:styleId="s031">
    <w:name w:val="s031"/>
    <w:qFormat/>
    <w:rsid w:val="00C314B9"/>
  </w:style>
  <w:style w:type="character" w:customStyle="1" w:styleId="3CharChar">
    <w:name w:val="标题3 Char Char"/>
    <w:link w:val="38"/>
    <w:qFormat/>
    <w:rsid w:val="00C314B9"/>
    <w:rPr>
      <w:rFonts w:eastAsia="方正黑体_GBK"/>
      <w:sz w:val="21"/>
      <w:szCs w:val="24"/>
    </w:rPr>
  </w:style>
  <w:style w:type="character" w:customStyle="1" w:styleId="Char4f">
    <w:name w:val="尾注文本 Char4"/>
    <w:qFormat/>
    <w:rsid w:val="00C314B9"/>
    <w:rPr>
      <w:kern w:val="2"/>
      <w:sz w:val="21"/>
      <w:szCs w:val="24"/>
    </w:rPr>
  </w:style>
  <w:style w:type="paragraph" w:customStyle="1" w:styleId="3ff5">
    <w:name w:val="正文文字缩进 3"/>
    <w:basedOn w:val="a"/>
    <w:qFormat/>
    <w:rsid w:val="00C314B9"/>
    <w:pPr>
      <w:widowControl/>
      <w:spacing w:line="1354" w:lineRule="atLeast"/>
      <w:ind w:firstLine="538"/>
      <w:textAlignment w:val="baseline"/>
    </w:pPr>
    <w:rPr>
      <w:rFonts w:ascii="宋体"/>
      <w:color w:val="000000"/>
      <w:sz w:val="24"/>
      <w:szCs w:val="20"/>
      <w:u w:color="000000"/>
    </w:rPr>
  </w:style>
  <w:style w:type="paragraph" w:customStyle="1" w:styleId="6a">
    <w:name w:val="6"/>
    <w:basedOn w:val="58"/>
    <w:qFormat/>
    <w:rsid w:val="00C314B9"/>
    <w:pPr>
      <w:widowControl w:val="0"/>
      <w:tabs>
        <w:tab w:val="clear" w:pos="360"/>
      </w:tabs>
      <w:autoSpaceDE w:val="0"/>
      <w:autoSpaceDN w:val="0"/>
      <w:adjustRightInd w:val="0"/>
      <w:spacing w:line="270" w:lineRule="atLeast"/>
      <w:jc w:val="both"/>
    </w:pPr>
    <w:rPr>
      <w:rFonts w:hAnsi="Times New Roman" w:cs="Times New Roman"/>
      <w:sz w:val="18"/>
      <w:szCs w:val="18"/>
    </w:rPr>
  </w:style>
  <w:style w:type="paragraph" w:customStyle="1" w:styleId="05">
    <w:name w:val="0"/>
    <w:basedOn w:val="a"/>
    <w:qFormat/>
    <w:rsid w:val="00C314B9"/>
    <w:pPr>
      <w:widowControl/>
      <w:spacing w:before="100" w:beforeAutospacing="1" w:after="100" w:afterAutospacing="1"/>
      <w:jc w:val="left"/>
    </w:pPr>
    <w:rPr>
      <w:rFonts w:ascii="宋体" w:hAnsi="宋体" w:cs="宋体"/>
      <w:sz w:val="24"/>
    </w:rPr>
  </w:style>
  <w:style w:type="paragraph" w:customStyle="1" w:styleId="MMTopic2">
    <w:name w:val="MM Topic 2"/>
    <w:basedOn w:val="2"/>
    <w:qFormat/>
    <w:rsid w:val="00C314B9"/>
    <w:pPr>
      <w:tabs>
        <w:tab w:val="left" w:pos="360"/>
        <w:tab w:val="left" w:pos="840"/>
      </w:tabs>
      <w:spacing w:line="415" w:lineRule="auto"/>
      <w:ind w:left="576" w:hanging="576"/>
      <w:jc w:val="both"/>
    </w:pPr>
    <w:rPr>
      <w:rFonts w:eastAsia="黑体"/>
      <w:bCs/>
      <w:sz w:val="32"/>
      <w:szCs w:val="32"/>
      <w:lang w:val="zh-CN" w:eastAsia="zh-CN"/>
    </w:rPr>
  </w:style>
  <w:style w:type="paragraph" w:customStyle="1" w:styleId="042">
    <w:name w:val="样式 列表项目符号 + 左侧:  0 厘米 悬挂缩进: 4.2 字符 行距: 单倍行距"/>
    <w:basedOn w:val="aa"/>
    <w:qFormat/>
    <w:rsid w:val="00C314B9"/>
    <w:pPr>
      <w:numPr>
        <w:numId w:val="3"/>
      </w:numPr>
      <w:tabs>
        <w:tab w:val="clear" w:pos="360"/>
        <w:tab w:val="clear" w:pos="1180"/>
        <w:tab w:val="left" w:pos="840"/>
      </w:tabs>
      <w:spacing w:before="120" w:after="120" w:line="360" w:lineRule="auto"/>
      <w:ind w:left="0" w:rightChars="1" w:right="2" w:firstLine="0"/>
    </w:pPr>
    <w:rPr>
      <w:rFonts w:ascii="宋体" w:hAnsi="宋体"/>
      <w:kern w:val="2"/>
      <w:sz w:val="28"/>
      <w:szCs w:val="24"/>
    </w:rPr>
  </w:style>
  <w:style w:type="paragraph" w:customStyle="1" w:styleId="1ffffc">
    <w:name w:val="华宇段落1"/>
    <w:basedOn w:val="a"/>
    <w:qFormat/>
    <w:rsid w:val="00C314B9"/>
    <w:pPr>
      <w:spacing w:line="360" w:lineRule="auto"/>
      <w:ind w:firstLineChars="200" w:firstLine="480"/>
    </w:pPr>
    <w:rPr>
      <w:bCs/>
      <w:kern w:val="2"/>
      <w:sz w:val="24"/>
    </w:rPr>
  </w:style>
  <w:style w:type="paragraph" w:customStyle="1" w:styleId="affffffffc">
    <w:name w:val="表格内文"/>
    <w:basedOn w:val="a"/>
    <w:qFormat/>
    <w:rsid w:val="00C314B9"/>
    <w:pPr>
      <w:spacing w:line="400" w:lineRule="exact"/>
    </w:pPr>
    <w:rPr>
      <w:rFonts w:ascii="Arial" w:hAnsi="Arial" w:cs="宋体"/>
      <w:kern w:val="2"/>
      <w:szCs w:val="20"/>
    </w:rPr>
  </w:style>
  <w:style w:type="paragraph" w:customStyle="1" w:styleId="DC">
    <w:name w:val="DC_正文"/>
    <w:basedOn w:val="a"/>
    <w:qFormat/>
    <w:rsid w:val="00C314B9"/>
    <w:pPr>
      <w:spacing w:line="360" w:lineRule="auto"/>
    </w:pPr>
    <w:rPr>
      <w:rFonts w:ascii="微软雅黑" w:eastAsia="微软雅黑" w:hAnsi="微软雅黑"/>
      <w:kern w:val="2"/>
      <w:szCs w:val="22"/>
    </w:rPr>
  </w:style>
  <w:style w:type="paragraph" w:customStyle="1" w:styleId="Style279">
    <w:name w:val="_Style 279"/>
    <w:next w:val="a"/>
    <w:uiPriority w:val="99"/>
    <w:unhideWhenUsed/>
    <w:qFormat/>
    <w:rsid w:val="00C314B9"/>
    <w:pPr>
      <w:widowControl w:val="0"/>
      <w:jc w:val="both"/>
    </w:pPr>
    <w:rPr>
      <w:kern w:val="2"/>
      <w:sz w:val="21"/>
      <w:szCs w:val="24"/>
    </w:rPr>
  </w:style>
  <w:style w:type="paragraph" w:customStyle="1" w:styleId="170">
    <w:name w:val="17"/>
    <w:basedOn w:val="a"/>
    <w:uiPriority w:val="99"/>
    <w:qFormat/>
    <w:rsid w:val="00C314B9"/>
    <w:pPr>
      <w:widowControl/>
      <w:spacing w:before="100" w:beforeAutospacing="1" w:after="100" w:afterAutospacing="1"/>
      <w:jc w:val="left"/>
    </w:pPr>
    <w:rPr>
      <w:rFonts w:ascii="宋体" w:hAnsi="宋体" w:cs="宋体"/>
      <w:sz w:val="24"/>
    </w:rPr>
  </w:style>
  <w:style w:type="paragraph" w:customStyle="1" w:styleId="Style113">
    <w:name w:val="_Style 113"/>
    <w:next w:val="a"/>
    <w:unhideWhenUsed/>
    <w:qFormat/>
    <w:rsid w:val="00C314B9"/>
    <w:pPr>
      <w:widowControl w:val="0"/>
      <w:jc w:val="both"/>
    </w:pPr>
    <w:rPr>
      <w:kern w:val="2"/>
      <w:sz w:val="21"/>
      <w:szCs w:val="24"/>
    </w:rPr>
  </w:style>
  <w:style w:type="paragraph" w:customStyle="1" w:styleId="Style187">
    <w:name w:val="_Style 187"/>
    <w:next w:val="a"/>
    <w:unhideWhenUsed/>
    <w:qFormat/>
    <w:rsid w:val="00C314B9"/>
    <w:pPr>
      <w:widowControl w:val="0"/>
      <w:jc w:val="both"/>
    </w:pPr>
    <w:rPr>
      <w:kern w:val="2"/>
      <w:sz w:val="21"/>
      <w:szCs w:val="24"/>
    </w:rPr>
  </w:style>
  <w:style w:type="paragraph" w:customStyle="1" w:styleId="MMTopic3">
    <w:name w:val="MM Topic 3"/>
    <w:basedOn w:val="3"/>
    <w:qFormat/>
    <w:rsid w:val="00C314B9"/>
    <w:pPr>
      <w:tabs>
        <w:tab w:val="left" w:pos="1260"/>
      </w:tabs>
      <w:spacing w:line="415" w:lineRule="auto"/>
      <w:ind w:left="1680" w:hanging="420"/>
    </w:pPr>
    <w:rPr>
      <w:b w:val="0"/>
      <w:bCs/>
      <w:szCs w:val="32"/>
      <w:lang w:val="zh-CN" w:eastAsia="zh-CN"/>
    </w:rPr>
  </w:style>
  <w:style w:type="table" w:customStyle="1" w:styleId="815">
    <w:name w:val="网格型8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网格型212"/>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网格型23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网格型122"/>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网格型51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网格型15"/>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网格型24"/>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网格型114"/>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网格型32"/>
    <w:basedOn w:val="a1"/>
    <w:qFormat/>
    <w:rsid w:val="00C314B9"/>
    <w:pPr>
      <w:widowControl w:val="0"/>
      <w:spacing w:after="200" w:line="276" w:lineRule="auto"/>
      <w:jc w:val="both"/>
    </w:pPr>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网格型41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网格型22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网格型1311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网格型4111"/>
    <w:basedOn w:val="a1"/>
    <w:uiPriority w:val="59"/>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
    <w:name w:val="网格型1111111"/>
    <w:basedOn w:val="a1"/>
    <w:qFormat/>
    <w:rsid w:val="00C314B9"/>
    <w:pPr>
      <w:widowControl w:val="0"/>
      <w:spacing w:after="200" w:line="276" w:lineRule="auto"/>
      <w:jc w:val="both"/>
    </w:pPr>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0">
    <w:name w:val="正文_15_0_0"/>
    <w:qFormat/>
    <w:rsid w:val="00C314B9"/>
    <w:pPr>
      <w:widowControl w:val="0"/>
      <w:jc w:val="both"/>
    </w:pPr>
    <w:rPr>
      <w:rFonts w:eastAsia="Calibri"/>
      <w:kern w:val="2"/>
      <w:sz w:val="21"/>
      <w:szCs w:val="22"/>
    </w:rPr>
  </w:style>
  <w:style w:type="paragraph" w:customStyle="1" w:styleId="affffffffd">
    <w:name w:val="正"/>
    <w:basedOn w:val="a"/>
    <w:qFormat/>
    <w:rsid w:val="00C314B9"/>
    <w:pPr>
      <w:spacing w:line="360" w:lineRule="auto"/>
      <w:ind w:left="360" w:hangingChars="150" w:hanging="360"/>
    </w:pPr>
    <w:rPr>
      <w:kern w:val="2"/>
      <w:sz w:val="24"/>
    </w:rPr>
  </w:style>
  <w:style w:type="paragraph" w:customStyle="1" w:styleId="Style111">
    <w:name w:val="_Style 11"/>
    <w:basedOn w:val="a"/>
    <w:qFormat/>
    <w:rsid w:val="00C314B9"/>
    <w:rPr>
      <w:kern w:val="2"/>
    </w:rPr>
  </w:style>
  <w:style w:type="paragraph" w:customStyle="1" w:styleId="reader-word-layerreader-word-s2-5">
    <w:name w:val="reader-word-layer reader-word-s2-5"/>
    <w:basedOn w:val="a"/>
    <w:qFormat/>
    <w:rsid w:val="00C314B9"/>
    <w:pPr>
      <w:widowControl/>
      <w:spacing w:before="100" w:beforeAutospacing="1" w:after="100" w:afterAutospacing="1"/>
      <w:jc w:val="left"/>
    </w:pPr>
    <w:rPr>
      <w:rFonts w:ascii="宋体" w:hAnsi="宋体" w:cs="宋体"/>
      <w:sz w:val="24"/>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rsid w:val="00C314B9"/>
    <w:rPr>
      <w:kern w:val="2"/>
    </w:rPr>
  </w:style>
  <w:style w:type="paragraph" w:customStyle="1" w:styleId="Style6">
    <w:name w:val="_Style 6"/>
    <w:basedOn w:val="a"/>
    <w:qFormat/>
    <w:rsid w:val="00C314B9"/>
    <w:rPr>
      <w:kern w:val="2"/>
    </w:rPr>
  </w:style>
  <w:style w:type="paragraph" w:customStyle="1" w:styleId="CharChar1Char">
    <w:name w:val="Char Char1 Char"/>
    <w:basedOn w:val="a"/>
    <w:qFormat/>
    <w:rsid w:val="00C314B9"/>
    <w:rPr>
      <w:kern w:val="2"/>
    </w:rPr>
  </w:style>
  <w:style w:type="paragraph" w:customStyle="1" w:styleId="CharChar1Char1">
    <w:name w:val="Char Char1 Char1"/>
    <w:basedOn w:val="a"/>
    <w:qFormat/>
    <w:rsid w:val="00C314B9"/>
    <w:rPr>
      <w:kern w:val="2"/>
    </w:rPr>
  </w:style>
  <w:style w:type="paragraph" w:customStyle="1" w:styleId="WPSOffice3">
    <w:name w:val="WPSOffice手动目录 3"/>
    <w:qFormat/>
    <w:rsid w:val="00C314B9"/>
    <w:pPr>
      <w:ind w:leftChars="400" w:left="400"/>
    </w:pPr>
  </w:style>
  <w:style w:type="paragraph" w:customStyle="1" w:styleId="WPSOffice2">
    <w:name w:val="WPSOffice手动目录 2"/>
    <w:qFormat/>
    <w:rsid w:val="00C314B9"/>
    <w:pPr>
      <w:ind w:leftChars="200" w:left="200"/>
    </w:pPr>
  </w:style>
  <w:style w:type="table" w:customStyle="1" w:styleId="6111">
    <w:name w:val="网格型61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网格型24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网格型141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2">
    <w:name w:val="标题 311"/>
    <w:basedOn w:val="a"/>
    <w:uiPriority w:val="1"/>
    <w:qFormat/>
    <w:rsid w:val="00C314B9"/>
    <w:pPr>
      <w:autoSpaceDE w:val="0"/>
      <w:autoSpaceDN w:val="0"/>
      <w:spacing w:before="70"/>
      <w:ind w:left="366"/>
      <w:jc w:val="left"/>
      <w:outlineLvl w:val="3"/>
    </w:pPr>
    <w:rPr>
      <w:rFonts w:ascii="黑体" w:eastAsia="黑体" w:hAnsi="黑体" w:cs="黑体"/>
      <w:sz w:val="28"/>
      <w:szCs w:val="28"/>
      <w:lang w:val="zh-CN" w:bidi="zh-CN"/>
    </w:rPr>
  </w:style>
  <w:style w:type="paragraph" w:customStyle="1" w:styleId="2114">
    <w:name w:val="标题 211"/>
    <w:basedOn w:val="a"/>
    <w:uiPriority w:val="1"/>
    <w:qFormat/>
    <w:rsid w:val="00C314B9"/>
    <w:pPr>
      <w:autoSpaceDE w:val="0"/>
      <w:autoSpaceDN w:val="0"/>
      <w:ind w:left="20"/>
      <w:jc w:val="left"/>
      <w:outlineLvl w:val="2"/>
    </w:pPr>
    <w:rPr>
      <w:rFonts w:ascii="黑体" w:eastAsia="黑体" w:hAnsi="黑体" w:cs="黑体"/>
      <w:b/>
      <w:bCs/>
      <w:sz w:val="32"/>
      <w:szCs w:val="32"/>
      <w:lang w:val="zh-CN" w:bidi="zh-CN"/>
    </w:rPr>
  </w:style>
  <w:style w:type="paragraph" w:customStyle="1" w:styleId="4112">
    <w:name w:val="标题 411"/>
    <w:basedOn w:val="a"/>
    <w:uiPriority w:val="1"/>
    <w:qFormat/>
    <w:rsid w:val="00C314B9"/>
    <w:pPr>
      <w:autoSpaceDE w:val="0"/>
      <w:autoSpaceDN w:val="0"/>
      <w:ind w:left="320"/>
      <w:jc w:val="left"/>
      <w:outlineLvl w:val="4"/>
    </w:pPr>
    <w:rPr>
      <w:rFonts w:ascii="宋体" w:hAnsi="宋体" w:cs="宋体"/>
      <w:b/>
      <w:bCs/>
      <w:sz w:val="24"/>
      <w:lang w:val="zh-CN" w:bidi="zh-CN"/>
    </w:rPr>
  </w:style>
  <w:style w:type="paragraph" w:customStyle="1" w:styleId="1116">
    <w:name w:val="标题 111"/>
    <w:basedOn w:val="a"/>
    <w:uiPriority w:val="1"/>
    <w:qFormat/>
    <w:rsid w:val="00C314B9"/>
    <w:pPr>
      <w:autoSpaceDE w:val="0"/>
      <w:autoSpaceDN w:val="0"/>
      <w:ind w:left="366"/>
      <w:jc w:val="center"/>
      <w:outlineLvl w:val="1"/>
    </w:pPr>
    <w:rPr>
      <w:rFonts w:ascii="宋体" w:hAnsi="宋体" w:cs="宋体"/>
      <w:sz w:val="44"/>
      <w:szCs w:val="44"/>
      <w:lang w:val="zh-CN" w:bidi="zh-CN"/>
    </w:rPr>
  </w:style>
  <w:style w:type="character" w:customStyle="1" w:styleId="319">
    <w:name w:val="未处理的提及31"/>
    <w:uiPriority w:val="99"/>
    <w:unhideWhenUsed/>
    <w:qFormat/>
    <w:rsid w:val="00C314B9"/>
    <w:rPr>
      <w:color w:val="605E5C"/>
      <w:shd w:val="clear" w:color="auto" w:fill="E1DFDD"/>
    </w:rPr>
  </w:style>
  <w:style w:type="character" w:customStyle="1" w:styleId="2Char23">
    <w:name w:val="正文首行缩进 2 Char2"/>
    <w:uiPriority w:val="99"/>
    <w:semiHidden/>
    <w:qFormat/>
    <w:rsid w:val="00C314B9"/>
  </w:style>
  <w:style w:type="table" w:customStyle="1" w:styleId="95">
    <w:name w:val="网格型9"/>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网格型21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网格型232"/>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网格型12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网格型52"/>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网格型16"/>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网格型25"/>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网格型115"/>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网格型33"/>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网格型42"/>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网格型222"/>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网格型132"/>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网格型412"/>
    <w:basedOn w:val="a1"/>
    <w:uiPriority w:val="59"/>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网格型1112"/>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网格型62"/>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网格型242"/>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网格型142"/>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unhideWhenUsed/>
    <w:qFormat/>
    <w:rsid w:val="00C314B9"/>
    <w:pPr>
      <w:widowControl w:val="0"/>
      <w:autoSpaceDE w:val="0"/>
      <w:autoSpaceDN w:val="0"/>
    </w:pPr>
    <w:rPr>
      <w:sz w:val="22"/>
      <w:lang w:eastAsia="en-US"/>
    </w:rPr>
    <w:tblPr>
      <w:tblCellMar>
        <w:top w:w="0" w:type="dxa"/>
        <w:left w:w="0" w:type="dxa"/>
        <w:bottom w:w="0" w:type="dxa"/>
        <w:right w:w="0" w:type="dxa"/>
      </w:tblCellMar>
    </w:tblPr>
  </w:style>
  <w:style w:type="table" w:customStyle="1" w:styleId="106">
    <w:name w:val="网格型10"/>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网格型214"/>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网格型23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网格型124"/>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网格型53"/>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网格型17"/>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网格型26"/>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网格型116"/>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网格型34"/>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网格型43"/>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网格型22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网格型13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网格型413"/>
    <w:basedOn w:val="a1"/>
    <w:uiPriority w:val="59"/>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网格型1113"/>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网格型63"/>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网格型24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网格型143"/>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unhideWhenUsed/>
    <w:qFormat/>
    <w:rsid w:val="00C314B9"/>
    <w:pPr>
      <w:widowControl w:val="0"/>
      <w:autoSpaceDE w:val="0"/>
      <w:autoSpaceDN w:val="0"/>
    </w:pPr>
    <w:rPr>
      <w:sz w:val="22"/>
      <w:lang w:eastAsia="en-US"/>
    </w:rPr>
    <w:tblPr>
      <w:tblCellMar>
        <w:top w:w="0" w:type="dxa"/>
        <w:left w:w="0" w:type="dxa"/>
        <w:bottom w:w="0" w:type="dxa"/>
        <w:right w:w="0" w:type="dxa"/>
      </w:tblCellMar>
    </w:tblPr>
  </w:style>
  <w:style w:type="character" w:customStyle="1" w:styleId="224">
    <w:name w:val="正文文本首行缩进 2 字符2"/>
    <w:qFormat/>
    <w:rsid w:val="00C314B9"/>
  </w:style>
  <w:style w:type="table" w:customStyle="1" w:styleId="180">
    <w:name w:val="网格型18"/>
    <w:basedOn w:val="a1"/>
    <w:uiPriority w:val="59"/>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网格型19"/>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网格型117"/>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网格型27"/>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网格型35"/>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网格型125"/>
    <w:basedOn w:val="a1"/>
    <w:qFormat/>
    <w:rsid w:val="00C314B9"/>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2">
    <w:name w:val="网格型215"/>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0">
    <w:name w:val="网格型1114"/>
    <w:uiPriority w:val="39"/>
    <w:qFormat/>
    <w:rsid w:val="00C314B9"/>
    <w:pPr>
      <w:widowControl w:val="0"/>
      <w:jc w:val="both"/>
    </w:pPr>
    <w:rPr>
      <w:rFonts w:ascii="宋体"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网格型312"/>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网格型1212"/>
    <w:basedOn w:val="a1"/>
    <w:uiPriority w:val="39"/>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网格型2112"/>
    <w:basedOn w:val="a1"/>
    <w:qFormat/>
    <w:rsid w:val="00C314B9"/>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网格型134"/>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网格型1312"/>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网格型11112"/>
    <w:basedOn w:val="a1"/>
    <w:qFormat/>
    <w:rsid w:val="00C314B9"/>
    <w:pPr>
      <w:widowControl w:val="0"/>
      <w:spacing w:after="200" w:line="276" w:lineRule="auto"/>
      <w:jc w:val="both"/>
    </w:pPr>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C52">
    <w:name w:val="TOC 52"/>
    <w:next w:val="a"/>
    <w:uiPriority w:val="99"/>
    <w:qFormat/>
    <w:rsid w:val="00C314B9"/>
    <w:pPr>
      <w:wordWrap w:val="0"/>
      <w:ind w:left="1700"/>
      <w:jc w:val="both"/>
    </w:pPr>
    <w:rPr>
      <w:rFonts w:ascii="宋体" w:hAnsi="宋体" w:cs="宋体"/>
      <w:sz w:val="21"/>
    </w:rPr>
  </w:style>
  <w:style w:type="paragraph" w:customStyle="1" w:styleId="TOC22">
    <w:name w:val="TOC 22"/>
    <w:next w:val="a"/>
    <w:uiPriority w:val="99"/>
    <w:qFormat/>
    <w:rsid w:val="00C314B9"/>
    <w:pPr>
      <w:wordWrap w:val="0"/>
      <w:ind w:left="425"/>
      <w:jc w:val="both"/>
    </w:pPr>
    <w:rPr>
      <w:rFonts w:ascii="宋体" w:hAnsi="宋体" w:cs="宋体"/>
      <w:sz w:val="21"/>
    </w:rPr>
  </w:style>
  <w:style w:type="paragraph" w:customStyle="1" w:styleId="TOC82">
    <w:name w:val="TOC 82"/>
    <w:next w:val="a"/>
    <w:uiPriority w:val="99"/>
    <w:qFormat/>
    <w:rsid w:val="00C314B9"/>
    <w:pPr>
      <w:wordWrap w:val="0"/>
      <w:ind w:left="2975"/>
      <w:jc w:val="both"/>
    </w:pPr>
    <w:rPr>
      <w:rFonts w:ascii="宋体" w:hAnsi="宋体" w:cs="宋体"/>
      <w:sz w:val="21"/>
    </w:rPr>
  </w:style>
  <w:style w:type="paragraph" w:customStyle="1" w:styleId="TOC32">
    <w:name w:val="TOC 32"/>
    <w:next w:val="a"/>
    <w:uiPriority w:val="99"/>
    <w:qFormat/>
    <w:rsid w:val="00C314B9"/>
    <w:pPr>
      <w:wordWrap w:val="0"/>
      <w:ind w:left="850"/>
      <w:jc w:val="both"/>
    </w:pPr>
    <w:rPr>
      <w:rFonts w:ascii="宋体" w:hAnsi="宋体" w:cs="宋体"/>
      <w:sz w:val="21"/>
    </w:rPr>
  </w:style>
  <w:style w:type="paragraph" w:customStyle="1" w:styleId="TOC92">
    <w:name w:val="TOC 92"/>
    <w:next w:val="a"/>
    <w:uiPriority w:val="99"/>
    <w:qFormat/>
    <w:rsid w:val="00C314B9"/>
    <w:pPr>
      <w:wordWrap w:val="0"/>
      <w:ind w:left="3400"/>
      <w:jc w:val="both"/>
    </w:pPr>
    <w:rPr>
      <w:rFonts w:ascii="宋体" w:hAnsi="宋体" w:cs="宋体"/>
      <w:sz w:val="21"/>
    </w:rPr>
  </w:style>
  <w:style w:type="paragraph" w:customStyle="1" w:styleId="3ff6">
    <w:name w:val="普通(网站)3"/>
    <w:basedOn w:val="a"/>
    <w:next w:val="a"/>
    <w:uiPriority w:val="99"/>
    <w:qFormat/>
    <w:rsid w:val="00C314B9"/>
    <w:pPr>
      <w:widowControl/>
      <w:wordWrap w:val="0"/>
    </w:pPr>
    <w:rPr>
      <w:rFonts w:eastAsia="Times New Roman" w:hAnsi="宋体" w:cs="宋体"/>
      <w:sz w:val="24"/>
      <w:szCs w:val="20"/>
    </w:rPr>
  </w:style>
  <w:style w:type="paragraph" w:customStyle="1" w:styleId="TOC42">
    <w:name w:val="TOC 42"/>
    <w:next w:val="a"/>
    <w:uiPriority w:val="99"/>
    <w:qFormat/>
    <w:rsid w:val="00C314B9"/>
    <w:pPr>
      <w:wordWrap w:val="0"/>
      <w:ind w:left="1275"/>
      <w:jc w:val="both"/>
    </w:pPr>
    <w:rPr>
      <w:rFonts w:ascii="宋体" w:hAnsi="宋体" w:cs="宋体"/>
      <w:sz w:val="21"/>
    </w:rPr>
  </w:style>
  <w:style w:type="paragraph" w:customStyle="1" w:styleId="TOC12">
    <w:name w:val="TOC 12"/>
    <w:next w:val="a"/>
    <w:uiPriority w:val="99"/>
    <w:qFormat/>
    <w:rsid w:val="00C314B9"/>
    <w:pPr>
      <w:wordWrap w:val="0"/>
      <w:jc w:val="both"/>
    </w:pPr>
    <w:rPr>
      <w:rFonts w:ascii="宋体" w:hAnsi="宋体" w:cs="宋体"/>
      <w:sz w:val="21"/>
    </w:rPr>
  </w:style>
  <w:style w:type="paragraph" w:customStyle="1" w:styleId="616">
    <w:name w:val="正文61"/>
    <w:qFormat/>
    <w:rsid w:val="00C314B9"/>
    <w:pPr>
      <w:widowControl w:val="0"/>
      <w:spacing w:line="315" w:lineRule="atLeast"/>
      <w:jc w:val="both"/>
    </w:pPr>
    <w:rPr>
      <w:rFonts w:ascii="宋体" w:hAnsi="宋体" w:cs="宋体"/>
      <w:sz w:val="24"/>
    </w:rPr>
  </w:style>
  <w:style w:type="paragraph" w:customStyle="1" w:styleId="TOC72">
    <w:name w:val="TOC 72"/>
    <w:next w:val="a"/>
    <w:uiPriority w:val="99"/>
    <w:qFormat/>
    <w:rsid w:val="00C314B9"/>
    <w:pPr>
      <w:wordWrap w:val="0"/>
      <w:ind w:left="2550"/>
      <w:jc w:val="both"/>
    </w:pPr>
    <w:rPr>
      <w:rFonts w:ascii="宋体" w:hAnsi="宋体" w:cs="宋体"/>
      <w:sz w:val="21"/>
    </w:rPr>
  </w:style>
  <w:style w:type="paragraph" w:customStyle="1" w:styleId="5d">
    <w:name w:val="副标题5"/>
    <w:basedOn w:val="a"/>
    <w:next w:val="a"/>
    <w:uiPriority w:val="99"/>
    <w:qFormat/>
    <w:rsid w:val="00C314B9"/>
    <w:pPr>
      <w:spacing w:before="120" w:after="120"/>
    </w:pPr>
    <w:rPr>
      <w:rFonts w:ascii="Arial" w:hAnsi="宋体" w:cs="宋体"/>
      <w:b/>
      <w:color w:val="000000"/>
      <w:sz w:val="20"/>
      <w:szCs w:val="20"/>
    </w:rPr>
  </w:style>
  <w:style w:type="paragraph" w:customStyle="1" w:styleId="TOC62">
    <w:name w:val="TOC 62"/>
    <w:next w:val="a"/>
    <w:uiPriority w:val="99"/>
    <w:qFormat/>
    <w:rsid w:val="00C314B9"/>
    <w:pPr>
      <w:wordWrap w:val="0"/>
      <w:ind w:left="2125"/>
      <w:jc w:val="both"/>
    </w:pPr>
    <w:rPr>
      <w:rFonts w:ascii="宋体" w:hAnsi="宋体" w:cs="宋体"/>
      <w:sz w:val="21"/>
    </w:rPr>
  </w:style>
  <w:style w:type="paragraph" w:customStyle="1" w:styleId="2fff5">
    <w:name w:val="列表段落2"/>
    <w:basedOn w:val="a"/>
    <w:qFormat/>
    <w:rsid w:val="00C314B9"/>
    <w:pPr>
      <w:ind w:firstLineChars="200" w:firstLine="420"/>
    </w:pPr>
    <w:rPr>
      <w:kern w:val="2"/>
    </w:rPr>
  </w:style>
  <w:style w:type="character" w:customStyle="1" w:styleId="3ff7">
    <w:name w:val="页眉 字符3"/>
    <w:qFormat/>
    <w:locked/>
    <w:rsid w:val="00C314B9"/>
    <w:rPr>
      <w:rFonts w:ascii="Times New Roman" w:eastAsia="宋体" w:hAnsi="Times New Roman" w:cs="Times New Roman"/>
      <w:sz w:val="18"/>
      <w:szCs w:val="18"/>
    </w:rPr>
  </w:style>
  <w:style w:type="character" w:customStyle="1" w:styleId="HTMLChar10">
    <w:name w:val="HTML 预设格式 Char1"/>
    <w:qFormat/>
    <w:locked/>
    <w:rsid w:val="00C314B9"/>
    <w:rPr>
      <w:rFonts w:ascii="Arial" w:hAnsi="宋体" w:cs="宋体" w:hint="default"/>
      <w:sz w:val="24"/>
    </w:rPr>
  </w:style>
  <w:style w:type="character" w:customStyle="1" w:styleId="4f4">
    <w:name w:val="页脚 字符4"/>
    <w:qFormat/>
    <w:locked/>
    <w:rsid w:val="00C314B9"/>
    <w:rPr>
      <w:rFonts w:ascii="Times New Roman" w:eastAsia="宋体" w:hAnsi="Times New Roman" w:cs="Times New Roman"/>
      <w:sz w:val="18"/>
      <w:szCs w:val="18"/>
    </w:rPr>
  </w:style>
  <w:style w:type="character" w:customStyle="1" w:styleId="4f5">
    <w:name w:val="页码4"/>
    <w:qFormat/>
    <w:rsid w:val="00C314B9"/>
  </w:style>
  <w:style w:type="character" w:customStyle="1" w:styleId="4f6">
    <w:name w:val="未处理的提及4"/>
    <w:uiPriority w:val="99"/>
    <w:semiHidden/>
    <w:qFormat/>
    <w:rsid w:val="00C314B9"/>
    <w:rPr>
      <w:color w:val="605E5C"/>
      <w:shd w:val="clear" w:color="auto" w:fill="E1DFDD"/>
    </w:rPr>
  </w:style>
  <w:style w:type="character" w:customStyle="1" w:styleId="Char4f0">
    <w:name w:val="页眉 Char4"/>
    <w:qFormat/>
    <w:rsid w:val="00C314B9"/>
    <w:rPr>
      <w:sz w:val="18"/>
      <w:szCs w:val="18"/>
    </w:rPr>
  </w:style>
  <w:style w:type="character" w:customStyle="1" w:styleId="Char3f1">
    <w:name w:val="页脚 Char3"/>
    <w:uiPriority w:val="99"/>
    <w:qFormat/>
    <w:rsid w:val="00C314B9"/>
    <w:rPr>
      <w:sz w:val="18"/>
      <w:szCs w:val="18"/>
    </w:rPr>
  </w:style>
  <w:style w:type="table" w:customStyle="1" w:styleId="200">
    <w:name w:val="网格型20"/>
    <w:basedOn w:val="a1"/>
    <w:uiPriority w:val="59"/>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网格型110"/>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网格型118"/>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网格型28"/>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网格型36"/>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网格型126"/>
    <w:basedOn w:val="a1"/>
    <w:qFormat/>
    <w:rsid w:val="00C314B9"/>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网格型216"/>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0">
    <w:name w:val="网格型1115"/>
    <w:uiPriority w:val="39"/>
    <w:qFormat/>
    <w:rsid w:val="00C314B9"/>
    <w:pPr>
      <w:widowControl w:val="0"/>
      <w:jc w:val="both"/>
    </w:pPr>
    <w:rPr>
      <w:rFonts w:ascii="宋体"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网格型313"/>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网格型1213"/>
    <w:basedOn w:val="a1"/>
    <w:uiPriority w:val="39"/>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网格型2113"/>
    <w:basedOn w:val="a1"/>
    <w:qFormat/>
    <w:rsid w:val="00C314B9"/>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网格型135"/>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网格型1313"/>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网格型11113"/>
    <w:basedOn w:val="a1"/>
    <w:qFormat/>
    <w:rsid w:val="00C314B9"/>
    <w:pPr>
      <w:widowControl w:val="0"/>
      <w:spacing w:after="200" w:line="276" w:lineRule="auto"/>
      <w:jc w:val="both"/>
    </w:pPr>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网格型44"/>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网格型54"/>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网格型64"/>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网格型224"/>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5">
    <w:name w:val="网格型71"/>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网格型144"/>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网格型234"/>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qFormat/>
    <w:rsid w:val="00C314B9"/>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1210">
    <w:name w:val="网格型212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网格型231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网格型122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网格型15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网格型244"/>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网格型114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网格型321"/>
    <w:basedOn w:val="a1"/>
    <w:qFormat/>
    <w:rsid w:val="00C314B9"/>
    <w:pPr>
      <w:widowControl w:val="0"/>
      <w:spacing w:after="200" w:line="276" w:lineRule="auto"/>
      <w:jc w:val="both"/>
    </w:pPr>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网格型414"/>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网格型221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网格型2411"/>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qFormat/>
    <w:rsid w:val="00C314B9"/>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914">
    <w:name w:val="网格型9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网格型21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网格型232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网格型12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网格型52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网格型16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网格型25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网格型115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网格型331"/>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网格型42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网格型222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网格型132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网格型4121"/>
    <w:basedOn w:val="a1"/>
    <w:uiPriority w:val="59"/>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网格型11121"/>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0">
    <w:name w:val="网格型62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网格型242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网格型142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qFormat/>
    <w:rsid w:val="00C314B9"/>
    <w:pPr>
      <w:widowControl w:val="0"/>
      <w:autoSpaceDE w:val="0"/>
      <w:autoSpaceDN w:val="0"/>
    </w:pPr>
    <w:rPr>
      <w:sz w:val="22"/>
      <w:lang w:eastAsia="en-US"/>
    </w:rPr>
    <w:tblPr>
      <w:tblCellMar>
        <w:top w:w="0" w:type="dxa"/>
        <w:left w:w="0" w:type="dxa"/>
        <w:bottom w:w="0" w:type="dxa"/>
        <w:right w:w="0" w:type="dxa"/>
      </w:tblCellMar>
    </w:tblPr>
  </w:style>
  <w:style w:type="table" w:customStyle="1" w:styleId="1010">
    <w:name w:val="网格型10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网格型214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网格型23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网格型124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网格型53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网格型171"/>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网格型26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网格型116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网格型341"/>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网格型43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网格型22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网格型13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网格型4131"/>
    <w:basedOn w:val="a1"/>
    <w:uiPriority w:val="59"/>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网格型11131"/>
    <w:basedOn w:val="a1"/>
    <w:qFormat/>
    <w:rsid w:val="00C314B9"/>
    <w:pPr>
      <w:widowControl w:val="0"/>
      <w:spacing w:after="200" w:line="276" w:lineRule="auto"/>
      <w:jc w:val="both"/>
    </w:pPr>
    <w:rPr>
      <w:rFonts w:cs="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0">
    <w:name w:val="网格型631"/>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网格型24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网格型1431"/>
    <w:basedOn w:val="a1"/>
    <w:qFormat/>
    <w:rsid w:val="00C314B9"/>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1">
    <w:name w:val="Table Normal31"/>
    <w:uiPriority w:val="2"/>
    <w:qFormat/>
    <w:rsid w:val="00C314B9"/>
    <w:pPr>
      <w:widowControl w:val="0"/>
      <w:autoSpaceDE w:val="0"/>
      <w:autoSpaceDN w:val="0"/>
    </w:pPr>
    <w:rPr>
      <w:sz w:val="22"/>
      <w:lang w:eastAsia="en-US"/>
    </w:rPr>
    <w:tblPr>
      <w:tblCellMar>
        <w:top w:w="0" w:type="dxa"/>
        <w:left w:w="0" w:type="dxa"/>
        <w:bottom w:w="0" w:type="dxa"/>
        <w:right w:w="0" w:type="dxa"/>
      </w:tblCellMar>
    </w:tblPr>
  </w:style>
  <w:style w:type="table" w:customStyle="1" w:styleId="290">
    <w:name w:val="网格型29"/>
    <w:basedOn w:val="a1"/>
    <w:uiPriority w:val="59"/>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网格型119"/>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0">
    <w:name w:val="网格型1110"/>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网格型210"/>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网格型37"/>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网格型127"/>
    <w:basedOn w:val="a1"/>
    <w:qFormat/>
    <w:rsid w:val="00C314B9"/>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网格型217"/>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0">
    <w:name w:val="网格型1116"/>
    <w:uiPriority w:val="39"/>
    <w:qFormat/>
    <w:rsid w:val="00C314B9"/>
    <w:pPr>
      <w:widowControl w:val="0"/>
      <w:jc w:val="both"/>
    </w:pPr>
    <w:rPr>
      <w:rFonts w:ascii="宋体"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网格型314"/>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网格型1214"/>
    <w:basedOn w:val="a1"/>
    <w:uiPriority w:val="39"/>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网格型2114"/>
    <w:basedOn w:val="a1"/>
    <w:qFormat/>
    <w:rsid w:val="00C314B9"/>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网格型136"/>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网格型1314"/>
    <w:basedOn w:val="a1"/>
    <w:qFormat/>
    <w:rsid w:val="00C314B9"/>
    <w:pPr>
      <w:widowControl w:val="0"/>
      <w:jc w:val="both"/>
    </w:pPr>
    <w:rPr>
      <w:rFonts w:cs="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网格型11114"/>
    <w:basedOn w:val="a1"/>
    <w:qFormat/>
    <w:rsid w:val="00C314B9"/>
    <w:pPr>
      <w:widowControl w:val="0"/>
      <w:spacing w:after="200" w:line="276" w:lineRule="auto"/>
      <w:jc w:val="both"/>
    </w:pPr>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Char10">
    <w:name w:val="目录 4 Char1"/>
    <w:qFormat/>
    <w:rsid w:val="00C314B9"/>
    <w:rPr>
      <w:rFonts w:ascii="Calibri" w:hAnsi="Calibri"/>
      <w:kern w:val="2"/>
      <w:sz w:val="21"/>
      <w:szCs w:val="22"/>
    </w:rPr>
  </w:style>
  <w:style w:type="character" w:customStyle="1" w:styleId="6Char3">
    <w:name w:val="目录 6 Char"/>
    <w:qFormat/>
    <w:rsid w:val="00C314B9"/>
    <w:rPr>
      <w:rFonts w:ascii="Calibri" w:hAnsi="Calibri"/>
      <w:kern w:val="2"/>
      <w:sz w:val="21"/>
      <w:szCs w:val="22"/>
    </w:rPr>
  </w:style>
  <w:style w:type="character" w:customStyle="1" w:styleId="Char1fd">
    <w:name w:val="列出段落 Char1"/>
    <w:uiPriority w:val="34"/>
    <w:qFormat/>
    <w:locked/>
    <w:rsid w:val="00C314B9"/>
    <w:rPr>
      <w:rFonts w:ascii="Calibri" w:hAnsi="Calibri"/>
      <w:kern w:val="2"/>
      <w:sz w:val="21"/>
      <w:szCs w:val="22"/>
    </w:rPr>
  </w:style>
  <w:style w:type="character" w:customStyle="1" w:styleId="Charff7">
    <w:name w:val="普通(网站) Char"/>
    <w:uiPriority w:val="99"/>
    <w:qFormat/>
    <w:rsid w:val="00C314B9"/>
    <w:rPr>
      <w:rFonts w:ascii="宋体" w:hAnsi="宋体" w:cs="宋体"/>
      <w:sz w:val="24"/>
      <w:szCs w:val="24"/>
    </w:rPr>
  </w:style>
  <w:style w:type="character" w:customStyle="1" w:styleId="font91">
    <w:name w:val="font91"/>
    <w:qFormat/>
    <w:rsid w:val="00C314B9"/>
    <w:rPr>
      <w:rFonts w:ascii="Times New Roman" w:hAnsi="Times New Roman" w:cs="Times New Roman" w:hint="default"/>
      <w:color w:val="000000"/>
      <w:sz w:val="18"/>
      <w:szCs w:val="18"/>
      <w:u w:val="none"/>
    </w:rPr>
  </w:style>
  <w:style w:type="table" w:customStyle="1" w:styleId="301">
    <w:name w:val="网格型30"/>
    <w:basedOn w:val="a1"/>
    <w:uiPriority w:val="39"/>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网格型120"/>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
    <w:name w:val="网格型1117"/>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111">
    <w:name w:val="Char Char Char Char Char Char Char Char Char Char111"/>
    <w:basedOn w:val="a"/>
    <w:next w:val="151"/>
    <w:qFormat/>
    <w:rsid w:val="00C314B9"/>
    <w:pPr>
      <w:widowControl/>
      <w:spacing w:line="400" w:lineRule="exact"/>
      <w:jc w:val="center"/>
    </w:pPr>
    <w:rPr>
      <w:rFonts w:ascii="Verdana" w:hAnsi="宋体" w:cs="宋体"/>
      <w:szCs w:val="20"/>
    </w:rPr>
  </w:style>
  <w:style w:type="paragraph" w:customStyle="1" w:styleId="Char211">
    <w:name w:val="Char211"/>
    <w:basedOn w:val="a"/>
    <w:next w:val="514"/>
    <w:qFormat/>
    <w:rsid w:val="00C314B9"/>
    <w:pPr>
      <w:widowControl/>
      <w:spacing w:line="400" w:lineRule="exact"/>
      <w:jc w:val="center"/>
    </w:pPr>
    <w:rPr>
      <w:rFonts w:hAnsi="宋体" w:cs="宋体"/>
      <w:szCs w:val="20"/>
    </w:rPr>
  </w:style>
  <w:style w:type="paragraph" w:customStyle="1" w:styleId="1118">
    <w:name w:val="副标题111"/>
    <w:basedOn w:val="a"/>
    <w:next w:val="a"/>
    <w:qFormat/>
    <w:rsid w:val="00C314B9"/>
    <w:pPr>
      <w:spacing w:before="120" w:after="120"/>
    </w:pPr>
    <w:rPr>
      <w:rFonts w:ascii="Arial" w:hAnsi="宋体" w:cs="宋体"/>
      <w:b/>
      <w:color w:val="000000"/>
      <w:sz w:val="20"/>
      <w:szCs w:val="20"/>
    </w:rPr>
  </w:style>
  <w:style w:type="paragraph" w:customStyle="1" w:styleId="CharCharChar1CharCharCharCharCharCharChar11">
    <w:name w:val="Char Char Char1 Char Char Char Char Char Char Char11"/>
    <w:basedOn w:val="a"/>
    <w:next w:val="12"/>
    <w:qFormat/>
    <w:rsid w:val="00C314B9"/>
    <w:rPr>
      <w:rFonts w:ascii="Tahoma" w:hAnsi="宋体" w:cs="宋体"/>
      <w:sz w:val="24"/>
      <w:szCs w:val="20"/>
    </w:rPr>
  </w:style>
  <w:style w:type="paragraph" w:customStyle="1" w:styleId="41111">
    <w:name w:val="目录 4111"/>
    <w:basedOn w:val="a"/>
    <w:next w:val="a"/>
    <w:qFormat/>
    <w:rsid w:val="00C314B9"/>
    <w:pPr>
      <w:ind w:left="630"/>
    </w:pPr>
    <w:rPr>
      <w:rFonts w:ascii="Calibri" w:hAnsi="宋体" w:cs="宋体"/>
      <w:szCs w:val="20"/>
    </w:rPr>
  </w:style>
  <w:style w:type="paragraph" w:customStyle="1" w:styleId="CharChar1CharCharChar111">
    <w:name w:val="Char Char1 Char Char Char111"/>
    <w:next w:val="af1"/>
    <w:qFormat/>
    <w:rsid w:val="00C314B9"/>
    <w:pPr>
      <w:widowControl w:val="0"/>
      <w:shd w:val="clear" w:color="000000" w:fill="000080"/>
      <w:jc w:val="both"/>
    </w:pPr>
    <w:rPr>
      <w:rFonts w:eastAsia="Times New Roman" w:hAnsi="宋体" w:cs="宋体"/>
      <w:sz w:val="21"/>
    </w:rPr>
  </w:style>
  <w:style w:type="paragraph" w:customStyle="1" w:styleId="CharCharChar1Char111">
    <w:name w:val="Char Char Char1 Char111"/>
    <w:basedOn w:val="a"/>
    <w:next w:val="afb"/>
    <w:qFormat/>
    <w:rsid w:val="00C314B9"/>
    <w:rPr>
      <w:rFonts w:hAnsi="宋体" w:cs="宋体"/>
      <w:szCs w:val="20"/>
    </w:rPr>
  </w:style>
  <w:style w:type="paragraph" w:customStyle="1" w:styleId="CharCharCharCharCharCharChar1111">
    <w:name w:val="Char Char Char Char Char Char Char1111"/>
    <w:basedOn w:val="a"/>
    <w:next w:val="xl147"/>
    <w:qFormat/>
    <w:rsid w:val="00C314B9"/>
    <w:pPr>
      <w:widowControl/>
      <w:spacing w:line="400" w:lineRule="exact"/>
      <w:jc w:val="center"/>
    </w:pPr>
    <w:rPr>
      <w:rFonts w:ascii="Verdana" w:hAnsi="宋体" w:cs="宋体"/>
      <w:szCs w:val="20"/>
    </w:rPr>
  </w:style>
  <w:style w:type="paragraph" w:customStyle="1" w:styleId="CharCharCharCharCharCharCharCharCharCharCharCharCharCharCharCharCharCharChar11">
    <w:name w:val="Char Char Char Char Char Char Char Char Char Char Char Char Char Char Char Char Char Char Char11"/>
    <w:basedOn w:val="a"/>
    <w:next w:val="27878"/>
    <w:qFormat/>
    <w:rsid w:val="00C314B9"/>
    <w:pPr>
      <w:widowControl/>
      <w:spacing w:line="400" w:lineRule="exact"/>
      <w:jc w:val="center"/>
    </w:pPr>
    <w:rPr>
      <w:rFonts w:ascii="Verdana" w:hAnsi="宋体" w:cs="宋体"/>
      <w:szCs w:val="20"/>
    </w:rPr>
  </w:style>
  <w:style w:type="paragraph" w:customStyle="1" w:styleId="7111">
    <w:name w:val="目录 7111"/>
    <w:basedOn w:val="a"/>
    <w:next w:val="a"/>
    <w:qFormat/>
    <w:rsid w:val="00C314B9"/>
    <w:pPr>
      <w:ind w:left="2520"/>
    </w:pPr>
    <w:rPr>
      <w:rFonts w:ascii="Calibri" w:hAnsi="宋体" w:cs="宋体"/>
      <w:szCs w:val="20"/>
    </w:rPr>
  </w:style>
  <w:style w:type="paragraph" w:customStyle="1" w:styleId="51110">
    <w:name w:val="目录 5111"/>
    <w:basedOn w:val="a"/>
    <w:next w:val="a"/>
    <w:qFormat/>
    <w:rsid w:val="00C314B9"/>
    <w:pPr>
      <w:ind w:left="1050"/>
    </w:pPr>
    <w:rPr>
      <w:rFonts w:ascii="Calibri" w:hAnsi="宋体" w:cs="宋体"/>
      <w:szCs w:val="20"/>
    </w:rPr>
  </w:style>
  <w:style w:type="paragraph" w:customStyle="1" w:styleId="CharCharCharCharCharCharCharCharCharCharCharCharCharCharChar111">
    <w:name w:val="Char Char Char Char Char Char Char Char Char Char Char Char Char Char Char111"/>
    <w:basedOn w:val="a"/>
    <w:next w:val="font13"/>
    <w:qFormat/>
    <w:rsid w:val="00C314B9"/>
    <w:pPr>
      <w:widowControl/>
      <w:spacing w:line="400" w:lineRule="exact"/>
      <w:jc w:val="center"/>
    </w:pPr>
    <w:rPr>
      <w:rFonts w:ascii="Verdana" w:hAnsi="宋体" w:cs="宋体"/>
      <w:szCs w:val="20"/>
    </w:rPr>
  </w:style>
  <w:style w:type="paragraph" w:customStyle="1" w:styleId="8111">
    <w:name w:val="目录 8111"/>
    <w:basedOn w:val="a"/>
    <w:next w:val="a"/>
    <w:qFormat/>
    <w:rsid w:val="00C314B9"/>
    <w:pPr>
      <w:ind w:left="2940"/>
    </w:pPr>
    <w:rPr>
      <w:rFonts w:ascii="Calibri" w:hAnsi="宋体" w:cs="宋体"/>
      <w:szCs w:val="20"/>
    </w:rPr>
  </w:style>
  <w:style w:type="paragraph" w:customStyle="1" w:styleId="CharCharCharCharCharCharCharCharCharCharCharCharChar111">
    <w:name w:val="Char Char Char Char Char Char Char Char Char Char Char Char Char111"/>
    <w:basedOn w:val="a"/>
    <w:next w:val="xl158"/>
    <w:qFormat/>
    <w:rsid w:val="00C314B9"/>
    <w:pPr>
      <w:ind w:left="420" w:hanging="420"/>
    </w:pPr>
    <w:rPr>
      <w:rFonts w:ascii="Tahoma" w:hAnsi="宋体" w:cs="宋体"/>
      <w:sz w:val="24"/>
      <w:szCs w:val="20"/>
    </w:rPr>
  </w:style>
  <w:style w:type="paragraph" w:customStyle="1" w:styleId="CharChar2CharCharCharChar111">
    <w:name w:val="Char Char2 Char Char Char Char111"/>
    <w:basedOn w:val="a"/>
    <w:next w:val="xl165"/>
    <w:qFormat/>
    <w:rsid w:val="00C314B9"/>
    <w:rPr>
      <w:rFonts w:ascii="Tahoma" w:hAnsi="宋体" w:cs="宋体"/>
      <w:sz w:val="24"/>
      <w:szCs w:val="20"/>
    </w:rPr>
  </w:style>
  <w:style w:type="paragraph" w:customStyle="1" w:styleId="CharCharCharChar21">
    <w:name w:val="Char Char Char Char21"/>
    <w:basedOn w:val="a"/>
    <w:next w:val="a"/>
    <w:qFormat/>
    <w:rsid w:val="00C314B9"/>
    <w:pPr>
      <w:widowControl/>
      <w:spacing w:after="160" w:line="240" w:lineRule="exact"/>
    </w:pPr>
    <w:rPr>
      <w:rFonts w:hAnsi="宋体" w:cs="宋体"/>
      <w:szCs w:val="20"/>
    </w:rPr>
  </w:style>
  <w:style w:type="paragraph" w:customStyle="1" w:styleId="CharCharCharCharCharCharCharCharCharCharCharCharCharCharCharCharCharCharChar2">
    <w:name w:val="Char Char Char Char Char Char Char Char Char Char Char Char Char Char Char Char Char Char Char2"/>
    <w:basedOn w:val="a"/>
    <w:next w:val="a"/>
    <w:qFormat/>
    <w:rsid w:val="00C314B9"/>
    <w:pPr>
      <w:widowControl/>
      <w:spacing w:line="400" w:lineRule="exact"/>
      <w:jc w:val="center"/>
    </w:pPr>
    <w:rPr>
      <w:rFonts w:ascii="Verdana" w:hAnsi="宋体" w:cs="宋体"/>
      <w:szCs w:val="20"/>
    </w:rPr>
  </w:style>
  <w:style w:type="paragraph" w:customStyle="1" w:styleId="CharCharChar1CharCharCharCharCharCharChar2">
    <w:name w:val="Char Char Char1 Char Char Char Char Char Char Char2"/>
    <w:basedOn w:val="a"/>
    <w:next w:val="12"/>
    <w:qFormat/>
    <w:rsid w:val="00C314B9"/>
    <w:rPr>
      <w:rFonts w:ascii="Tahoma" w:hAnsi="宋体" w:cs="宋体"/>
      <w:sz w:val="24"/>
      <w:szCs w:val="20"/>
    </w:rPr>
  </w:style>
  <w:style w:type="paragraph" w:customStyle="1" w:styleId="CharChar2CharCharCharChar21">
    <w:name w:val="Char Char2 Char Char Char Char21"/>
    <w:basedOn w:val="a"/>
    <w:next w:val="156"/>
    <w:qFormat/>
    <w:rsid w:val="00C314B9"/>
    <w:rPr>
      <w:rFonts w:ascii="Tahoma" w:hAnsi="宋体" w:cs="宋体"/>
      <w:sz w:val="24"/>
      <w:szCs w:val="20"/>
    </w:rPr>
  </w:style>
  <w:style w:type="paragraph" w:customStyle="1" w:styleId="CharChar1CharCharChar21">
    <w:name w:val="Char Char1 Char Char Char21"/>
    <w:next w:val="Heading41"/>
    <w:qFormat/>
    <w:rsid w:val="00C314B9"/>
    <w:pPr>
      <w:widowControl w:val="0"/>
      <w:shd w:val="clear" w:color="000000" w:fill="000080"/>
      <w:jc w:val="both"/>
    </w:pPr>
    <w:rPr>
      <w:rFonts w:eastAsia="Times New Roman" w:hAnsi="宋体" w:cs="宋体"/>
      <w:sz w:val="21"/>
    </w:rPr>
  </w:style>
  <w:style w:type="paragraph" w:customStyle="1" w:styleId="Char310">
    <w:name w:val="Char31"/>
    <w:basedOn w:val="a"/>
    <w:next w:val="520"/>
    <w:qFormat/>
    <w:rsid w:val="00C314B9"/>
    <w:pPr>
      <w:widowControl/>
      <w:spacing w:line="400" w:lineRule="exact"/>
      <w:jc w:val="center"/>
    </w:pPr>
    <w:rPr>
      <w:rFonts w:hAnsi="宋体" w:cs="宋体"/>
      <w:szCs w:val="20"/>
    </w:rPr>
  </w:style>
  <w:style w:type="paragraph" w:customStyle="1" w:styleId="CharCharChar1Char21">
    <w:name w:val="Char Char Char1 Char21"/>
    <w:basedOn w:val="a"/>
    <w:next w:val="afb"/>
    <w:qFormat/>
    <w:rsid w:val="00C314B9"/>
    <w:rPr>
      <w:rFonts w:hAnsi="宋体" w:cs="宋体"/>
      <w:szCs w:val="20"/>
    </w:rPr>
  </w:style>
  <w:style w:type="paragraph" w:customStyle="1" w:styleId="CharCharCharCharCharCharCharCharCharCharCharCharCharCharChar21">
    <w:name w:val="Char Char Char Char Char Char Char Char Char Char Char Char Char Char Char21"/>
    <w:basedOn w:val="a"/>
    <w:next w:val="Char1f2"/>
    <w:qFormat/>
    <w:rsid w:val="00C314B9"/>
    <w:pPr>
      <w:widowControl/>
      <w:spacing w:line="400" w:lineRule="exact"/>
      <w:jc w:val="center"/>
    </w:pPr>
    <w:rPr>
      <w:rFonts w:ascii="Verdana" w:hAnsi="宋体" w:cs="宋体"/>
      <w:szCs w:val="20"/>
    </w:rPr>
  </w:style>
  <w:style w:type="paragraph" w:customStyle="1" w:styleId="137">
    <w:name w:val="目录 13"/>
    <w:next w:val="a"/>
    <w:qFormat/>
    <w:rsid w:val="00C314B9"/>
    <w:pPr>
      <w:wordWrap w:val="0"/>
      <w:jc w:val="both"/>
    </w:pPr>
    <w:rPr>
      <w:rFonts w:ascii="宋体" w:hAnsi="宋体" w:cs="宋体"/>
      <w:sz w:val="21"/>
    </w:rPr>
  </w:style>
  <w:style w:type="paragraph" w:customStyle="1" w:styleId="CharCharCharCharCharCharCharCharCharChar21">
    <w:name w:val="Char Char Char Char Char Char Char Char Char Char21"/>
    <w:basedOn w:val="a"/>
    <w:next w:val="41"/>
    <w:qFormat/>
    <w:rsid w:val="00C314B9"/>
    <w:pPr>
      <w:widowControl/>
      <w:spacing w:line="400" w:lineRule="exact"/>
      <w:jc w:val="center"/>
    </w:pPr>
    <w:rPr>
      <w:rFonts w:ascii="Verdana" w:hAnsi="宋体" w:cs="宋体"/>
      <w:szCs w:val="20"/>
    </w:rPr>
  </w:style>
  <w:style w:type="paragraph" w:customStyle="1" w:styleId="CharCharCharChar31">
    <w:name w:val="Char Char Char Char31"/>
    <w:basedOn w:val="a"/>
    <w:next w:val="a"/>
    <w:qFormat/>
    <w:rsid w:val="00C314B9"/>
    <w:pPr>
      <w:widowControl/>
      <w:spacing w:after="160" w:line="240" w:lineRule="exact"/>
    </w:pPr>
    <w:rPr>
      <w:rFonts w:hAnsi="宋体" w:cs="宋体"/>
      <w:szCs w:val="20"/>
    </w:rPr>
  </w:style>
  <w:style w:type="paragraph" w:customStyle="1" w:styleId="CharCharCharCharCharCharChar121">
    <w:name w:val="Char Char Char Char Char Char Char121"/>
    <w:basedOn w:val="a"/>
    <w:next w:val="CharChar2CharCharCharChar21"/>
    <w:qFormat/>
    <w:rsid w:val="00C314B9"/>
    <w:pPr>
      <w:widowControl/>
      <w:spacing w:line="400" w:lineRule="exact"/>
      <w:jc w:val="center"/>
    </w:pPr>
    <w:rPr>
      <w:rFonts w:ascii="Verdana" w:hAnsi="宋体" w:cs="宋体"/>
      <w:szCs w:val="20"/>
    </w:rPr>
  </w:style>
  <w:style w:type="paragraph" w:customStyle="1" w:styleId="CharCharCharCharCharCharCharCharCharCharCharCharChar21">
    <w:name w:val="Char Char Char Char Char Char Char Char Char Char Char Char Char21"/>
    <w:basedOn w:val="a"/>
    <w:next w:val="CharCharCharChar1"/>
    <w:qFormat/>
    <w:rsid w:val="00C314B9"/>
    <w:pPr>
      <w:ind w:left="420" w:hanging="420"/>
    </w:pPr>
    <w:rPr>
      <w:rFonts w:ascii="Tahoma" w:hAnsi="宋体" w:cs="宋体"/>
      <w:sz w:val="24"/>
      <w:szCs w:val="20"/>
    </w:rPr>
  </w:style>
  <w:style w:type="character" w:customStyle="1" w:styleId="CharChar611">
    <w:name w:val="Char Char611"/>
    <w:qFormat/>
    <w:rsid w:val="00C314B9"/>
    <w:rPr>
      <w:rFonts w:eastAsia="宋体"/>
      <w:kern w:val="2"/>
      <w:sz w:val="18"/>
      <w:szCs w:val="18"/>
      <w:lang w:val="en-US" w:eastAsia="zh-CN" w:bidi="ar-SA"/>
    </w:rPr>
  </w:style>
  <w:style w:type="character" w:customStyle="1" w:styleId="CharChar121">
    <w:name w:val="Char Char121"/>
    <w:qFormat/>
    <w:rsid w:val="00C314B9"/>
    <w:rPr>
      <w:rFonts w:eastAsia="仿宋_GB2312"/>
      <w:kern w:val="2"/>
      <w:sz w:val="23"/>
      <w:szCs w:val="24"/>
      <w:lang w:val="en-US" w:eastAsia="zh-CN" w:bidi="ar-SA"/>
    </w:rPr>
  </w:style>
  <w:style w:type="character" w:customStyle="1" w:styleId="CharChar1011">
    <w:name w:val="Char Char1011"/>
    <w:qFormat/>
    <w:rsid w:val="00C314B9"/>
    <w:rPr>
      <w:rFonts w:eastAsia="宋体"/>
      <w:kern w:val="2"/>
      <w:sz w:val="18"/>
      <w:szCs w:val="18"/>
      <w:lang w:val="en-US" w:eastAsia="zh-CN" w:bidi="ar-SA"/>
    </w:rPr>
  </w:style>
  <w:style w:type="character" w:customStyle="1" w:styleId="CharChar711">
    <w:name w:val="Char Char711"/>
    <w:qFormat/>
    <w:rsid w:val="00C314B9"/>
    <w:rPr>
      <w:rFonts w:eastAsia="宋体"/>
      <w:kern w:val="2"/>
      <w:sz w:val="18"/>
      <w:szCs w:val="24"/>
      <w:lang w:val="en-US" w:eastAsia="zh-CN" w:bidi="ar-SA"/>
    </w:rPr>
  </w:style>
  <w:style w:type="character" w:customStyle="1" w:styleId="CharChar1121">
    <w:name w:val="Char Char1121"/>
    <w:qFormat/>
    <w:rsid w:val="00C314B9"/>
    <w:rPr>
      <w:rFonts w:ascii="宋体" w:eastAsia="宋体" w:hAnsi="宋体"/>
      <w:b/>
      <w:sz w:val="28"/>
    </w:rPr>
  </w:style>
  <w:style w:type="paragraph" w:customStyle="1" w:styleId="31b">
    <w:name w:val="正文31"/>
    <w:qFormat/>
    <w:rsid w:val="00C314B9"/>
    <w:pPr>
      <w:widowControl w:val="0"/>
      <w:adjustRightInd w:val="0"/>
      <w:spacing w:line="315" w:lineRule="atLeast"/>
      <w:jc w:val="both"/>
      <w:textAlignment w:val="baseline"/>
    </w:pPr>
    <w:rPr>
      <w:rFonts w:ascii="宋体"/>
      <w:sz w:val="24"/>
    </w:rPr>
  </w:style>
  <w:style w:type="paragraph" w:customStyle="1" w:styleId="21f3">
    <w:name w:val="副标题21"/>
    <w:basedOn w:val="a"/>
    <w:next w:val="a"/>
    <w:qFormat/>
    <w:rsid w:val="00C314B9"/>
    <w:pPr>
      <w:spacing w:before="120" w:after="120"/>
      <w:jc w:val="left"/>
    </w:pPr>
    <w:rPr>
      <w:rFonts w:ascii="Arial" w:hAnsi="Arial"/>
      <w:b/>
      <w:bCs/>
      <w:color w:val="000000"/>
      <w:kern w:val="44"/>
      <w:sz w:val="20"/>
      <w:szCs w:val="20"/>
    </w:rPr>
  </w:style>
  <w:style w:type="character" w:customStyle="1" w:styleId="CharChar1511">
    <w:name w:val="Char Char1511"/>
    <w:qFormat/>
    <w:rsid w:val="00C314B9"/>
    <w:rPr>
      <w:sz w:val="20"/>
    </w:rPr>
  </w:style>
  <w:style w:type="table" w:customStyle="1" w:styleId="2180">
    <w:name w:val="网格型218"/>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1">
    <w:name w:val="目录 821"/>
    <w:next w:val="a"/>
    <w:qFormat/>
    <w:rsid w:val="00C314B9"/>
    <w:pPr>
      <w:wordWrap w:val="0"/>
      <w:ind w:left="2975"/>
      <w:jc w:val="both"/>
    </w:pPr>
    <w:rPr>
      <w:rFonts w:ascii="宋体" w:hAnsi="宋体" w:cs="宋体"/>
      <w:sz w:val="21"/>
    </w:rPr>
  </w:style>
  <w:style w:type="paragraph" w:customStyle="1" w:styleId="4211">
    <w:name w:val="目录 421"/>
    <w:next w:val="a"/>
    <w:qFormat/>
    <w:rsid w:val="00C314B9"/>
    <w:pPr>
      <w:wordWrap w:val="0"/>
      <w:ind w:left="1275"/>
      <w:jc w:val="both"/>
    </w:pPr>
    <w:rPr>
      <w:rFonts w:ascii="宋体" w:hAnsi="宋体" w:cs="宋体"/>
      <w:sz w:val="21"/>
    </w:rPr>
  </w:style>
  <w:style w:type="paragraph" w:customStyle="1" w:styleId="721">
    <w:name w:val="目录 721"/>
    <w:next w:val="a"/>
    <w:qFormat/>
    <w:rsid w:val="00C314B9"/>
    <w:pPr>
      <w:wordWrap w:val="0"/>
      <w:ind w:left="2550"/>
      <w:jc w:val="both"/>
    </w:pPr>
    <w:rPr>
      <w:rFonts w:ascii="宋体" w:hAnsi="宋体" w:cs="宋体"/>
      <w:sz w:val="21"/>
    </w:rPr>
  </w:style>
  <w:style w:type="character" w:customStyle="1" w:styleId="CharChar122">
    <w:name w:val="Char Char122"/>
    <w:qFormat/>
    <w:rsid w:val="00C314B9"/>
    <w:rPr>
      <w:rFonts w:eastAsia="仿宋_GB2312"/>
      <w:kern w:val="2"/>
      <w:sz w:val="23"/>
      <w:szCs w:val="24"/>
      <w:lang w:val="en-US" w:eastAsia="zh-CN" w:bidi="ar-SA"/>
    </w:rPr>
  </w:style>
  <w:style w:type="character" w:customStyle="1" w:styleId="21f4">
    <w:name w:val="页码21"/>
    <w:qFormat/>
    <w:rsid w:val="00C314B9"/>
  </w:style>
  <w:style w:type="paragraph" w:customStyle="1" w:styleId="417">
    <w:name w:val="列出段落41"/>
    <w:basedOn w:val="a"/>
    <w:qFormat/>
    <w:rsid w:val="00C314B9"/>
    <w:pPr>
      <w:ind w:firstLineChars="200" w:firstLine="420"/>
    </w:pPr>
    <w:rPr>
      <w:kern w:val="2"/>
    </w:rPr>
  </w:style>
  <w:style w:type="table" w:customStyle="1" w:styleId="380">
    <w:name w:val="网格型38"/>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
    <w:name w:val="网格型128"/>
    <w:basedOn w:val="a1"/>
    <w:qFormat/>
    <w:rsid w:val="00C314B9"/>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网格型219"/>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0">
    <w:name w:val="网格型1118"/>
    <w:uiPriority w:val="39"/>
    <w:qFormat/>
    <w:rsid w:val="00C314B9"/>
    <w:pPr>
      <w:widowControl w:val="0"/>
      <w:jc w:val="both"/>
    </w:pPr>
    <w:rPr>
      <w:rFonts w:ascii="宋体"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网格型315"/>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网格型1215"/>
    <w:basedOn w:val="a1"/>
    <w:uiPriority w:val="39"/>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网格型2115"/>
    <w:basedOn w:val="a1"/>
    <w:qFormat/>
    <w:rsid w:val="00C314B9"/>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310">
    <w:name w:val="目录 931"/>
    <w:next w:val="a"/>
    <w:qFormat/>
    <w:rsid w:val="00C314B9"/>
    <w:pPr>
      <w:wordWrap w:val="0"/>
      <w:ind w:left="3400"/>
      <w:jc w:val="both"/>
    </w:pPr>
    <w:rPr>
      <w:rFonts w:ascii="宋体" w:hAnsi="宋体" w:cs="宋体"/>
      <w:sz w:val="21"/>
    </w:rPr>
  </w:style>
  <w:style w:type="paragraph" w:customStyle="1" w:styleId="5211">
    <w:name w:val="目录 521"/>
    <w:next w:val="a"/>
    <w:qFormat/>
    <w:rsid w:val="00C314B9"/>
    <w:pPr>
      <w:wordWrap w:val="0"/>
      <w:ind w:left="1700"/>
      <w:jc w:val="both"/>
    </w:pPr>
    <w:rPr>
      <w:rFonts w:ascii="宋体" w:hAnsi="宋体" w:cs="宋体"/>
      <w:sz w:val="21"/>
    </w:rPr>
  </w:style>
  <w:style w:type="paragraph" w:customStyle="1" w:styleId="21f5">
    <w:name w:val="普通(网站)21"/>
    <w:basedOn w:val="a"/>
    <w:next w:val="a"/>
    <w:qFormat/>
    <w:rsid w:val="00C314B9"/>
    <w:pPr>
      <w:widowControl/>
      <w:wordWrap w:val="0"/>
    </w:pPr>
    <w:rPr>
      <w:rFonts w:eastAsia="Times New Roman" w:hAnsi="宋体" w:cs="宋体"/>
      <w:sz w:val="24"/>
      <w:szCs w:val="20"/>
    </w:rPr>
  </w:style>
  <w:style w:type="paragraph" w:customStyle="1" w:styleId="6311">
    <w:name w:val="目录 631"/>
    <w:next w:val="a"/>
    <w:qFormat/>
    <w:rsid w:val="00C314B9"/>
    <w:pPr>
      <w:wordWrap w:val="0"/>
      <w:ind w:left="2125"/>
      <w:jc w:val="both"/>
    </w:pPr>
    <w:rPr>
      <w:rFonts w:ascii="宋体" w:hAnsi="宋体" w:cs="宋体"/>
      <w:sz w:val="21"/>
    </w:rPr>
  </w:style>
  <w:style w:type="paragraph" w:customStyle="1" w:styleId="2312">
    <w:name w:val="目录 231"/>
    <w:next w:val="a"/>
    <w:qFormat/>
    <w:rsid w:val="00C314B9"/>
    <w:pPr>
      <w:wordWrap w:val="0"/>
      <w:ind w:left="425"/>
      <w:jc w:val="both"/>
    </w:pPr>
    <w:rPr>
      <w:rFonts w:ascii="宋体" w:hAnsi="宋体" w:cs="宋体"/>
      <w:sz w:val="21"/>
    </w:rPr>
  </w:style>
  <w:style w:type="paragraph" w:customStyle="1" w:styleId="3311">
    <w:name w:val="目录 331"/>
    <w:next w:val="a"/>
    <w:qFormat/>
    <w:rsid w:val="00C314B9"/>
    <w:pPr>
      <w:wordWrap w:val="0"/>
      <w:ind w:left="850"/>
      <w:jc w:val="both"/>
    </w:pPr>
    <w:rPr>
      <w:rFonts w:ascii="宋体" w:hAnsi="宋体" w:cs="宋体"/>
      <w:sz w:val="21"/>
    </w:rPr>
  </w:style>
  <w:style w:type="table" w:customStyle="1" w:styleId="1370">
    <w:name w:val="网格型137"/>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a"/>
    <w:semiHidden/>
    <w:qFormat/>
    <w:rsid w:val="00C314B9"/>
    <w:pPr>
      <w:widowControl/>
      <w:spacing w:before="100" w:beforeAutospacing="1" w:after="100" w:afterAutospacing="1"/>
      <w:jc w:val="left"/>
    </w:pPr>
    <w:rPr>
      <w:rFonts w:ascii="等线" w:eastAsia="等线" w:hAnsi="等线"/>
      <w:sz w:val="24"/>
    </w:rPr>
  </w:style>
  <w:style w:type="paragraph" w:customStyle="1" w:styleId="4f7">
    <w:name w:val="修订4"/>
    <w:uiPriority w:val="99"/>
    <w:semiHidden/>
    <w:qFormat/>
    <w:rsid w:val="00C314B9"/>
    <w:rPr>
      <w:kern w:val="2"/>
      <w:sz w:val="21"/>
      <w:szCs w:val="24"/>
    </w:rPr>
  </w:style>
  <w:style w:type="paragraph" w:customStyle="1" w:styleId="5e">
    <w:name w:val="修订5"/>
    <w:uiPriority w:val="99"/>
    <w:qFormat/>
    <w:rsid w:val="00C314B9"/>
    <w:rPr>
      <w:kern w:val="2"/>
      <w:sz w:val="21"/>
      <w:szCs w:val="24"/>
    </w:rPr>
  </w:style>
  <w:style w:type="character" w:customStyle="1" w:styleId="145">
    <w:name w:val="标题 1 字符4"/>
    <w:qFormat/>
    <w:rsid w:val="00C314B9"/>
    <w:rPr>
      <w:rFonts w:ascii="Times New Roman" w:eastAsia="宋体" w:hAnsi="Times New Roman" w:cs="Times New Roman"/>
      <w:b/>
      <w:bCs/>
      <w:kern w:val="44"/>
      <w:sz w:val="44"/>
      <w:szCs w:val="44"/>
    </w:rPr>
  </w:style>
  <w:style w:type="character" w:customStyle="1" w:styleId="245">
    <w:name w:val="标题 2 字符4"/>
    <w:uiPriority w:val="9"/>
    <w:qFormat/>
    <w:rsid w:val="00C314B9"/>
    <w:rPr>
      <w:rFonts w:ascii="Arial" w:eastAsia="黑体" w:hAnsi="Arial" w:cs="Times New Roman"/>
      <w:b/>
      <w:bCs/>
      <w:sz w:val="32"/>
      <w:szCs w:val="32"/>
    </w:rPr>
  </w:style>
  <w:style w:type="character" w:customStyle="1" w:styleId="342">
    <w:name w:val="标题 3 字符4"/>
    <w:qFormat/>
    <w:rsid w:val="00C314B9"/>
    <w:rPr>
      <w:rFonts w:ascii="Times New Roman" w:eastAsia="宋体" w:hAnsi="Times New Roman" w:cs="Times New Roman"/>
      <w:b/>
      <w:bCs/>
      <w:sz w:val="32"/>
      <w:szCs w:val="32"/>
    </w:rPr>
  </w:style>
  <w:style w:type="character" w:customStyle="1" w:styleId="441">
    <w:name w:val="标题 4 字符4"/>
    <w:qFormat/>
    <w:rsid w:val="00C314B9"/>
    <w:rPr>
      <w:rFonts w:ascii="Arial" w:eastAsia="黑体" w:hAnsi="Arial" w:cs="Times New Roman"/>
      <w:b/>
      <w:bCs/>
      <w:sz w:val="28"/>
      <w:szCs w:val="28"/>
    </w:rPr>
  </w:style>
  <w:style w:type="character" w:customStyle="1" w:styleId="541">
    <w:name w:val="标题 5 字符4"/>
    <w:qFormat/>
    <w:rsid w:val="00C314B9"/>
    <w:rPr>
      <w:sz w:val="28"/>
      <w:lang w:bidi="ar-SA"/>
    </w:rPr>
  </w:style>
  <w:style w:type="character" w:customStyle="1" w:styleId="740">
    <w:name w:val="标题 7 字符4"/>
    <w:qFormat/>
    <w:rsid w:val="00C314B9"/>
    <w:rPr>
      <w:rFonts w:ascii="Times New Roman" w:eastAsia="宋体" w:hAnsi="Times New Roman" w:cs="Times New Roman"/>
      <w:b/>
      <w:sz w:val="24"/>
      <w:szCs w:val="20"/>
    </w:rPr>
  </w:style>
  <w:style w:type="character" w:customStyle="1" w:styleId="840">
    <w:name w:val="标题 8 字符4"/>
    <w:qFormat/>
    <w:rsid w:val="00C314B9"/>
    <w:rPr>
      <w:rFonts w:ascii="Arial" w:eastAsia="黑体" w:hAnsi="Arial" w:cs="Times New Roman"/>
      <w:sz w:val="24"/>
      <w:szCs w:val="20"/>
    </w:rPr>
  </w:style>
  <w:style w:type="character" w:customStyle="1" w:styleId="940">
    <w:name w:val="标题 9 字符4"/>
    <w:qFormat/>
    <w:rsid w:val="00C314B9"/>
    <w:rPr>
      <w:rFonts w:ascii="Arial" w:eastAsia="黑体" w:hAnsi="Arial" w:cs="Times New Roman"/>
      <w:szCs w:val="20"/>
    </w:rPr>
  </w:style>
  <w:style w:type="character" w:customStyle="1" w:styleId="4f8">
    <w:name w:val="批注主题 字符4"/>
    <w:qFormat/>
    <w:rsid w:val="00C314B9"/>
    <w:rPr>
      <w:b/>
      <w:bCs/>
      <w:szCs w:val="24"/>
    </w:rPr>
  </w:style>
  <w:style w:type="character" w:customStyle="1" w:styleId="4f9">
    <w:name w:val="日期 字符4"/>
    <w:qFormat/>
    <w:rsid w:val="00C314B9"/>
    <w:rPr>
      <w:szCs w:val="24"/>
    </w:rPr>
  </w:style>
  <w:style w:type="character" w:customStyle="1" w:styleId="HTML40">
    <w:name w:val="HTML 预设格式 字符4"/>
    <w:qFormat/>
    <w:rsid w:val="00C314B9"/>
    <w:rPr>
      <w:rFonts w:ascii="Arial" w:hAnsi="Arial"/>
      <w:sz w:val="24"/>
      <w:szCs w:val="24"/>
      <w:lang w:bidi="ar-SA"/>
    </w:rPr>
  </w:style>
  <w:style w:type="character" w:customStyle="1" w:styleId="4fa">
    <w:name w:val="引用 字符4"/>
    <w:qFormat/>
    <w:locked/>
    <w:rsid w:val="00C314B9"/>
    <w:rPr>
      <w:i/>
      <w:color w:val="000000"/>
      <w:kern w:val="2"/>
      <w:sz w:val="22"/>
      <w:lang w:bidi="ar-SA"/>
    </w:rPr>
  </w:style>
  <w:style w:type="character" w:customStyle="1" w:styleId="4fb">
    <w:name w:val="批注框文本 字符4"/>
    <w:qFormat/>
    <w:rsid w:val="00C314B9"/>
    <w:rPr>
      <w:rFonts w:eastAsia="宋体"/>
      <w:sz w:val="18"/>
      <w:szCs w:val="18"/>
    </w:rPr>
  </w:style>
  <w:style w:type="character" w:customStyle="1" w:styleId="4fc">
    <w:name w:val="称呼 字符4"/>
    <w:qFormat/>
    <w:rsid w:val="00C314B9"/>
    <w:rPr>
      <w:sz w:val="30"/>
    </w:rPr>
  </w:style>
  <w:style w:type="character" w:customStyle="1" w:styleId="1ffffd">
    <w:name w:val="已访问的超链接1"/>
    <w:uiPriority w:val="99"/>
    <w:unhideWhenUsed/>
    <w:qFormat/>
    <w:rsid w:val="00C314B9"/>
    <w:rPr>
      <w:color w:val="800080"/>
      <w:u w:val="single"/>
    </w:rPr>
  </w:style>
  <w:style w:type="character" w:customStyle="1" w:styleId="4fd">
    <w:name w:val="文档结构图 字符4"/>
    <w:qFormat/>
    <w:rsid w:val="00C314B9"/>
    <w:rPr>
      <w:rFonts w:eastAsia="宋体"/>
      <w:szCs w:val="24"/>
      <w:shd w:val="clear" w:color="auto" w:fill="000080"/>
    </w:rPr>
  </w:style>
  <w:style w:type="character" w:customStyle="1" w:styleId="5f">
    <w:name w:val="正文文本 字符5"/>
    <w:qFormat/>
    <w:rsid w:val="00C314B9"/>
    <w:rPr>
      <w:rFonts w:eastAsia="仿宋_GB2312"/>
      <w:sz w:val="23"/>
      <w:szCs w:val="24"/>
    </w:rPr>
  </w:style>
  <w:style w:type="character" w:customStyle="1" w:styleId="4fe">
    <w:name w:val="明显引用 字符4"/>
    <w:qFormat/>
    <w:locked/>
    <w:rsid w:val="00C314B9"/>
    <w:rPr>
      <w:b/>
      <w:i/>
      <w:color w:val="4F81BD"/>
      <w:kern w:val="2"/>
      <w:sz w:val="22"/>
      <w:lang w:bidi="ar-SA"/>
    </w:rPr>
  </w:style>
  <w:style w:type="character" w:customStyle="1" w:styleId="4ff">
    <w:name w:val="纯文本 字符4"/>
    <w:qFormat/>
    <w:rsid w:val="00C314B9"/>
    <w:rPr>
      <w:rFonts w:ascii="宋体" w:hAnsi="Courier New" w:cs="Courier New"/>
      <w:szCs w:val="21"/>
    </w:rPr>
  </w:style>
  <w:style w:type="character" w:customStyle="1" w:styleId="4ff0">
    <w:name w:val="标题 字符4"/>
    <w:qFormat/>
    <w:rsid w:val="00C314B9"/>
    <w:rPr>
      <w:rFonts w:ascii="Cambria" w:hAnsi="Cambria"/>
      <w:b/>
      <w:bCs/>
      <w:kern w:val="2"/>
      <w:sz w:val="32"/>
      <w:szCs w:val="32"/>
      <w:lang w:bidi="ar-SA"/>
    </w:rPr>
  </w:style>
  <w:style w:type="character" w:customStyle="1" w:styleId="246">
    <w:name w:val="正文文本 2 字符4"/>
    <w:qFormat/>
    <w:rsid w:val="00C314B9"/>
    <w:rPr>
      <w:sz w:val="24"/>
    </w:rPr>
  </w:style>
  <w:style w:type="character" w:customStyle="1" w:styleId="3ff8">
    <w:name w:val="正文缩进 字符3"/>
    <w:qFormat/>
    <w:rsid w:val="00C314B9"/>
    <w:rPr>
      <w:rFonts w:eastAsia="宋体"/>
      <w:sz w:val="24"/>
      <w:szCs w:val="24"/>
    </w:rPr>
  </w:style>
  <w:style w:type="character" w:customStyle="1" w:styleId="247">
    <w:name w:val="正文文本缩进 2 字符4"/>
    <w:qFormat/>
    <w:rsid w:val="00C314B9"/>
    <w:rPr>
      <w:rFonts w:ascii="楷体_GB2312" w:eastAsia="楷体_GB2312"/>
      <w:b/>
      <w:spacing w:val="-24"/>
      <w:sz w:val="28"/>
    </w:rPr>
  </w:style>
  <w:style w:type="character" w:customStyle="1" w:styleId="343">
    <w:name w:val="正文文本 3 字符4"/>
    <w:qFormat/>
    <w:rsid w:val="00C314B9"/>
    <w:rPr>
      <w:color w:val="000000"/>
      <w:sz w:val="24"/>
    </w:rPr>
  </w:style>
  <w:style w:type="character" w:customStyle="1" w:styleId="344">
    <w:name w:val="正文文本缩进 3 字符4"/>
    <w:qFormat/>
    <w:rsid w:val="00C314B9"/>
    <w:rPr>
      <w:rFonts w:ascii="宋体"/>
      <w:sz w:val="24"/>
    </w:rPr>
  </w:style>
  <w:style w:type="character" w:customStyle="1" w:styleId="5f0">
    <w:name w:val="正文文本缩进 字符5"/>
    <w:qFormat/>
    <w:rsid w:val="00C314B9"/>
    <w:rPr>
      <w:rFonts w:eastAsia="仿宋_GB2312"/>
      <w:sz w:val="25"/>
      <w:szCs w:val="24"/>
    </w:rPr>
  </w:style>
  <w:style w:type="character" w:customStyle="1" w:styleId="4ff1">
    <w:name w:val="副标题 字符4"/>
    <w:uiPriority w:val="11"/>
    <w:qFormat/>
    <w:rsid w:val="00C314B9"/>
    <w:rPr>
      <w:rFonts w:ascii="Cambria" w:hAnsi="Cambria"/>
      <w:b/>
      <w:bCs/>
      <w:kern w:val="28"/>
      <w:sz w:val="32"/>
      <w:szCs w:val="32"/>
      <w:lang w:bidi="ar-SA"/>
    </w:rPr>
  </w:style>
  <w:style w:type="paragraph" w:customStyle="1" w:styleId="248">
    <w:name w:val="目录 24"/>
    <w:basedOn w:val="a"/>
    <w:next w:val="a"/>
    <w:uiPriority w:val="39"/>
    <w:qFormat/>
    <w:rsid w:val="00C314B9"/>
    <w:pPr>
      <w:tabs>
        <w:tab w:val="right" w:leader="dot" w:pos="9187"/>
      </w:tabs>
      <w:ind w:leftChars="200" w:left="420"/>
    </w:pPr>
    <w:rPr>
      <w:rFonts w:eastAsia="仿宋_GB2312"/>
      <w:kern w:val="2"/>
      <w:sz w:val="28"/>
    </w:rPr>
  </w:style>
  <w:style w:type="paragraph" w:customStyle="1" w:styleId="146">
    <w:name w:val="目录 14"/>
    <w:basedOn w:val="a"/>
    <w:next w:val="a"/>
    <w:uiPriority w:val="39"/>
    <w:qFormat/>
    <w:rsid w:val="00C314B9"/>
    <w:pPr>
      <w:tabs>
        <w:tab w:val="right" w:leader="dot" w:pos="9530"/>
      </w:tabs>
    </w:pPr>
    <w:rPr>
      <w:kern w:val="2"/>
      <w:sz w:val="24"/>
    </w:rPr>
  </w:style>
  <w:style w:type="paragraph" w:customStyle="1" w:styleId="442">
    <w:name w:val="目录 44"/>
    <w:basedOn w:val="a"/>
    <w:next w:val="a"/>
    <w:uiPriority w:val="39"/>
    <w:qFormat/>
    <w:rsid w:val="00C314B9"/>
    <w:pPr>
      <w:ind w:left="630"/>
      <w:jc w:val="left"/>
    </w:pPr>
    <w:rPr>
      <w:kern w:val="2"/>
      <w:sz w:val="18"/>
      <w:szCs w:val="18"/>
    </w:rPr>
  </w:style>
  <w:style w:type="paragraph" w:customStyle="1" w:styleId="741">
    <w:name w:val="目录 74"/>
    <w:basedOn w:val="a"/>
    <w:next w:val="a"/>
    <w:uiPriority w:val="39"/>
    <w:qFormat/>
    <w:rsid w:val="00C314B9"/>
    <w:pPr>
      <w:ind w:left="1260"/>
      <w:jc w:val="left"/>
    </w:pPr>
    <w:rPr>
      <w:kern w:val="2"/>
      <w:sz w:val="18"/>
      <w:szCs w:val="18"/>
    </w:rPr>
  </w:style>
  <w:style w:type="paragraph" w:customStyle="1" w:styleId="532">
    <w:name w:val="目录 53"/>
    <w:basedOn w:val="a"/>
    <w:next w:val="a"/>
    <w:uiPriority w:val="39"/>
    <w:qFormat/>
    <w:rsid w:val="00C314B9"/>
    <w:pPr>
      <w:ind w:left="840"/>
      <w:jc w:val="left"/>
    </w:pPr>
    <w:rPr>
      <w:kern w:val="2"/>
      <w:sz w:val="18"/>
      <w:szCs w:val="18"/>
    </w:rPr>
  </w:style>
  <w:style w:type="paragraph" w:customStyle="1" w:styleId="941">
    <w:name w:val="目录 94"/>
    <w:basedOn w:val="a"/>
    <w:next w:val="a"/>
    <w:uiPriority w:val="39"/>
    <w:qFormat/>
    <w:rsid w:val="00C314B9"/>
    <w:pPr>
      <w:ind w:left="1680"/>
      <w:jc w:val="left"/>
    </w:pPr>
    <w:rPr>
      <w:kern w:val="2"/>
      <w:sz w:val="18"/>
      <w:szCs w:val="18"/>
    </w:rPr>
  </w:style>
  <w:style w:type="paragraph" w:customStyle="1" w:styleId="831">
    <w:name w:val="目录 83"/>
    <w:basedOn w:val="a"/>
    <w:next w:val="a"/>
    <w:uiPriority w:val="39"/>
    <w:qFormat/>
    <w:rsid w:val="00C314B9"/>
    <w:pPr>
      <w:ind w:left="1470"/>
      <w:jc w:val="left"/>
    </w:pPr>
    <w:rPr>
      <w:kern w:val="2"/>
      <w:sz w:val="18"/>
      <w:szCs w:val="18"/>
    </w:rPr>
  </w:style>
  <w:style w:type="paragraph" w:customStyle="1" w:styleId="345">
    <w:name w:val="目录 34"/>
    <w:basedOn w:val="a"/>
    <w:next w:val="a"/>
    <w:uiPriority w:val="39"/>
    <w:qFormat/>
    <w:rsid w:val="00C314B9"/>
    <w:pPr>
      <w:ind w:leftChars="400" w:left="840"/>
    </w:pPr>
    <w:rPr>
      <w:rFonts w:eastAsia="仿宋_GB2312"/>
      <w:kern w:val="2"/>
      <w:sz w:val="28"/>
    </w:rPr>
  </w:style>
  <w:style w:type="paragraph" w:customStyle="1" w:styleId="641">
    <w:name w:val="目录 64"/>
    <w:basedOn w:val="a"/>
    <w:next w:val="a"/>
    <w:uiPriority w:val="39"/>
    <w:qFormat/>
    <w:rsid w:val="00C314B9"/>
    <w:pPr>
      <w:ind w:left="1050"/>
      <w:jc w:val="left"/>
    </w:pPr>
    <w:rPr>
      <w:kern w:val="2"/>
      <w:sz w:val="18"/>
      <w:szCs w:val="18"/>
    </w:rPr>
  </w:style>
  <w:style w:type="paragraph" w:customStyle="1" w:styleId="6b">
    <w:name w:val="列出段落6"/>
    <w:basedOn w:val="a"/>
    <w:link w:val="1ffffe"/>
    <w:uiPriority w:val="1"/>
    <w:qFormat/>
    <w:rsid w:val="00C314B9"/>
    <w:pPr>
      <w:ind w:firstLineChars="200" w:firstLine="420"/>
    </w:pPr>
    <w:rPr>
      <w:rFonts w:ascii="Calibri" w:hAnsi="Calibri"/>
      <w:kern w:val="2"/>
      <w:szCs w:val="22"/>
    </w:rPr>
  </w:style>
  <w:style w:type="character" w:customStyle="1" w:styleId="1ffffe">
    <w:name w:val="列表段落 字符1"/>
    <w:link w:val="6b"/>
    <w:uiPriority w:val="1"/>
    <w:qFormat/>
    <w:locked/>
    <w:rsid w:val="00C314B9"/>
    <w:rPr>
      <w:rFonts w:ascii="Calibri" w:hAnsi="Calibri"/>
      <w:kern w:val="2"/>
      <w:sz w:val="21"/>
      <w:szCs w:val="22"/>
    </w:rPr>
  </w:style>
  <w:style w:type="paragraph" w:customStyle="1" w:styleId="Style26">
    <w:name w:val="_Style 26"/>
    <w:qFormat/>
    <w:rsid w:val="00C314B9"/>
    <w:pPr>
      <w:widowControl w:val="0"/>
      <w:jc w:val="both"/>
    </w:pPr>
    <w:rPr>
      <w:kern w:val="2"/>
      <w:sz w:val="21"/>
      <w:szCs w:val="24"/>
    </w:rPr>
  </w:style>
  <w:style w:type="table" w:customStyle="1" w:styleId="390">
    <w:name w:val="网格型39"/>
    <w:basedOn w:val="a1"/>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ff9">
    <w:name w:val="书籍标题3"/>
    <w:qFormat/>
    <w:rsid w:val="00C314B9"/>
    <w:rPr>
      <w:b/>
      <w:bCs/>
      <w:smallCaps/>
      <w:spacing w:val="5"/>
    </w:rPr>
  </w:style>
  <w:style w:type="character" w:customStyle="1" w:styleId="3ffa">
    <w:name w:val="不明显参考3"/>
    <w:qFormat/>
    <w:rsid w:val="00C314B9"/>
    <w:rPr>
      <w:smallCaps/>
      <w:color w:val="C0504D"/>
      <w:u w:val="single"/>
    </w:rPr>
  </w:style>
  <w:style w:type="character" w:customStyle="1" w:styleId="3ffb">
    <w:name w:val="不明显强调3"/>
    <w:qFormat/>
    <w:rsid w:val="00C314B9"/>
    <w:rPr>
      <w:i/>
      <w:iCs/>
      <w:color w:val="808080"/>
    </w:rPr>
  </w:style>
  <w:style w:type="character" w:customStyle="1" w:styleId="5f1">
    <w:name w:val="未处理的提及5"/>
    <w:uiPriority w:val="99"/>
    <w:unhideWhenUsed/>
    <w:qFormat/>
    <w:rsid w:val="00C314B9"/>
    <w:rPr>
      <w:color w:val="605E5C"/>
      <w:shd w:val="clear" w:color="auto" w:fill="E1DFDD"/>
    </w:rPr>
  </w:style>
  <w:style w:type="character" w:customStyle="1" w:styleId="3ffc">
    <w:name w:val="明显强调3"/>
    <w:qFormat/>
    <w:rsid w:val="00C314B9"/>
    <w:rPr>
      <w:b/>
      <w:bCs/>
      <w:i/>
      <w:iCs/>
      <w:color w:val="4F81BD"/>
    </w:rPr>
  </w:style>
  <w:style w:type="character" w:customStyle="1" w:styleId="3ffd">
    <w:name w:val="明显参考3"/>
    <w:qFormat/>
    <w:rsid w:val="00C314B9"/>
    <w:rPr>
      <w:b/>
      <w:bCs/>
      <w:smallCaps/>
      <w:color w:val="C0504D"/>
      <w:spacing w:val="5"/>
      <w:u w:val="single"/>
    </w:rPr>
  </w:style>
  <w:style w:type="character" w:customStyle="1" w:styleId="4ff2">
    <w:name w:val="脚注文本 字符4"/>
    <w:qFormat/>
    <w:rsid w:val="00C314B9"/>
    <w:rPr>
      <w:sz w:val="18"/>
    </w:rPr>
  </w:style>
  <w:style w:type="paragraph" w:customStyle="1" w:styleId="TOC4">
    <w:name w:val="TOC 标题4"/>
    <w:basedOn w:val="11"/>
    <w:next w:val="a"/>
    <w:qFormat/>
    <w:rsid w:val="00C314B9"/>
    <w:pPr>
      <w:keepLines/>
      <w:spacing w:before="340" w:after="330" w:line="576" w:lineRule="auto"/>
      <w:outlineLvl w:val="9"/>
    </w:pPr>
    <w:rPr>
      <w:rFonts w:ascii="Calibri" w:eastAsia="黑体" w:hAnsi="Calibri"/>
      <w:b/>
      <w:bCs/>
      <w:kern w:val="44"/>
      <w:sz w:val="44"/>
      <w:szCs w:val="44"/>
      <w:lang w:val="zh-CN"/>
    </w:rPr>
  </w:style>
  <w:style w:type="character" w:customStyle="1" w:styleId="BodyTextIndent2Char1">
    <w:name w:val="Body Text Indent 2 Char1"/>
    <w:semiHidden/>
    <w:qFormat/>
    <w:locked/>
    <w:rsid w:val="00C314B9"/>
    <w:rPr>
      <w:rFonts w:cs="Times New Roman"/>
      <w:kern w:val="2"/>
      <w:sz w:val="24"/>
      <w:szCs w:val="24"/>
    </w:rPr>
  </w:style>
  <w:style w:type="character" w:customStyle="1" w:styleId="DocumentMapChar1">
    <w:name w:val="Document Map Char1"/>
    <w:semiHidden/>
    <w:qFormat/>
    <w:locked/>
    <w:rsid w:val="00C314B9"/>
    <w:rPr>
      <w:rFonts w:cs="Times New Roman"/>
      <w:kern w:val="2"/>
      <w:sz w:val="16"/>
      <w:szCs w:val="16"/>
    </w:rPr>
  </w:style>
  <w:style w:type="character" w:customStyle="1" w:styleId="FooterChar1">
    <w:name w:val="Footer Char1"/>
    <w:semiHidden/>
    <w:qFormat/>
    <w:locked/>
    <w:rsid w:val="00C314B9"/>
    <w:rPr>
      <w:rFonts w:cs="Times New Roman"/>
      <w:kern w:val="2"/>
      <w:sz w:val="18"/>
      <w:szCs w:val="18"/>
    </w:rPr>
  </w:style>
  <w:style w:type="character" w:customStyle="1" w:styleId="HeaderChar1">
    <w:name w:val="Header Char1"/>
    <w:semiHidden/>
    <w:qFormat/>
    <w:locked/>
    <w:rsid w:val="00C314B9"/>
    <w:rPr>
      <w:rFonts w:cs="Times New Roman"/>
      <w:kern w:val="2"/>
      <w:sz w:val="18"/>
      <w:szCs w:val="18"/>
    </w:rPr>
  </w:style>
  <w:style w:type="character" w:customStyle="1" w:styleId="BodyTextIndent3Char1">
    <w:name w:val="Body Text Indent 3 Char1"/>
    <w:semiHidden/>
    <w:qFormat/>
    <w:locked/>
    <w:rsid w:val="00C314B9"/>
    <w:rPr>
      <w:rFonts w:cs="Times New Roman"/>
      <w:kern w:val="2"/>
      <w:sz w:val="16"/>
      <w:szCs w:val="16"/>
    </w:rPr>
  </w:style>
  <w:style w:type="character" w:customStyle="1" w:styleId="BodyTextChar1">
    <w:name w:val="Body Text Char1"/>
    <w:semiHidden/>
    <w:qFormat/>
    <w:locked/>
    <w:rsid w:val="00C314B9"/>
    <w:rPr>
      <w:rFonts w:cs="Times New Roman"/>
      <w:kern w:val="2"/>
      <w:sz w:val="24"/>
      <w:szCs w:val="24"/>
    </w:rPr>
  </w:style>
  <w:style w:type="character" w:customStyle="1" w:styleId="SalutationChar1">
    <w:name w:val="Salutation Char1"/>
    <w:semiHidden/>
    <w:qFormat/>
    <w:locked/>
    <w:rsid w:val="00C314B9"/>
    <w:rPr>
      <w:rFonts w:cs="Times New Roman"/>
      <w:kern w:val="2"/>
      <w:sz w:val="24"/>
      <w:szCs w:val="24"/>
    </w:rPr>
  </w:style>
  <w:style w:type="character" w:customStyle="1" w:styleId="CommentSubjectChar1">
    <w:name w:val="Comment Subject Char1"/>
    <w:semiHidden/>
    <w:qFormat/>
    <w:locked/>
    <w:rsid w:val="00C314B9"/>
    <w:rPr>
      <w:rFonts w:cs="Times New Roman"/>
      <w:b/>
      <w:bCs/>
      <w:kern w:val="2"/>
      <w:sz w:val="24"/>
      <w:szCs w:val="24"/>
    </w:rPr>
  </w:style>
  <w:style w:type="character" w:customStyle="1" w:styleId="TitleChar1">
    <w:name w:val="Title Char1"/>
    <w:qFormat/>
    <w:locked/>
    <w:rsid w:val="00C314B9"/>
    <w:rPr>
      <w:rFonts w:ascii="Cambria" w:hAnsi="Cambria" w:cs="黑体"/>
      <w:b/>
      <w:bCs/>
      <w:kern w:val="2"/>
      <w:sz w:val="32"/>
      <w:szCs w:val="32"/>
    </w:rPr>
  </w:style>
  <w:style w:type="character" w:customStyle="1" w:styleId="SubtitleChar1">
    <w:name w:val="Subtitle Char1"/>
    <w:qFormat/>
    <w:locked/>
    <w:rsid w:val="00C314B9"/>
    <w:rPr>
      <w:rFonts w:ascii="Cambria" w:hAnsi="Cambria" w:cs="黑体"/>
      <w:b/>
      <w:bCs/>
      <w:kern w:val="28"/>
      <w:sz w:val="32"/>
      <w:szCs w:val="32"/>
    </w:rPr>
  </w:style>
  <w:style w:type="character" w:customStyle="1" w:styleId="BalloonTextChar1">
    <w:name w:val="Balloon Text Char1"/>
    <w:semiHidden/>
    <w:qFormat/>
    <w:locked/>
    <w:rsid w:val="00C314B9"/>
    <w:rPr>
      <w:rFonts w:cs="Times New Roman"/>
      <w:kern w:val="2"/>
      <w:sz w:val="16"/>
      <w:szCs w:val="16"/>
    </w:rPr>
  </w:style>
  <w:style w:type="character" w:customStyle="1" w:styleId="BodyTextIndentChar1">
    <w:name w:val="Body Text Indent Char1"/>
    <w:semiHidden/>
    <w:qFormat/>
    <w:locked/>
    <w:rsid w:val="00C314B9"/>
    <w:rPr>
      <w:rFonts w:cs="Times New Roman"/>
      <w:kern w:val="2"/>
      <w:sz w:val="24"/>
      <w:szCs w:val="24"/>
    </w:rPr>
  </w:style>
  <w:style w:type="character" w:customStyle="1" w:styleId="DateChar1">
    <w:name w:val="Date Char1"/>
    <w:semiHidden/>
    <w:qFormat/>
    <w:locked/>
    <w:rsid w:val="00C314B9"/>
    <w:rPr>
      <w:rFonts w:cs="Times New Roman"/>
      <w:kern w:val="2"/>
      <w:sz w:val="24"/>
      <w:szCs w:val="24"/>
    </w:rPr>
  </w:style>
  <w:style w:type="paragraph" w:customStyle="1" w:styleId="Style19">
    <w:name w:val="_Style 19"/>
    <w:basedOn w:val="a"/>
    <w:next w:val="af5"/>
    <w:qFormat/>
    <w:rsid w:val="00C314B9"/>
    <w:rPr>
      <w:rFonts w:ascii="宋体" w:hAnsi="Courier New" w:cs="Courier New"/>
      <w:kern w:val="2"/>
      <w:szCs w:val="21"/>
    </w:rPr>
  </w:style>
  <w:style w:type="character" w:customStyle="1" w:styleId="2CharChar2">
    <w:name w:val="正文缩进2格 Char Char"/>
    <w:qFormat/>
    <w:rsid w:val="00C314B9"/>
    <w:rPr>
      <w:rFonts w:ascii="仿宋_GB2312" w:eastAsia="仿宋_GB2312" w:hAnsi="宋体"/>
      <w:kern w:val="2"/>
      <w:sz w:val="31"/>
      <w:szCs w:val="28"/>
    </w:rPr>
  </w:style>
  <w:style w:type="character" w:customStyle="1" w:styleId="3ffe">
    <w:name w:val="注释标题 字符3"/>
    <w:qFormat/>
    <w:rsid w:val="00C314B9"/>
    <w:rPr>
      <w:kern w:val="2"/>
      <w:sz w:val="21"/>
      <w:szCs w:val="24"/>
    </w:rPr>
  </w:style>
  <w:style w:type="character" w:customStyle="1" w:styleId="HTML31">
    <w:name w:val="HTML 地址 字符3"/>
    <w:qFormat/>
    <w:rsid w:val="00C314B9"/>
    <w:rPr>
      <w:i/>
      <w:iCs/>
      <w:kern w:val="2"/>
      <w:sz w:val="21"/>
      <w:szCs w:val="24"/>
    </w:rPr>
  </w:style>
  <w:style w:type="character" w:customStyle="1" w:styleId="3fff">
    <w:name w:val="尾注文本 字符3"/>
    <w:qFormat/>
    <w:rsid w:val="00C314B9"/>
    <w:rPr>
      <w:kern w:val="2"/>
      <w:sz w:val="21"/>
      <w:szCs w:val="24"/>
    </w:rPr>
  </w:style>
  <w:style w:type="character" w:customStyle="1" w:styleId="fontstyle21">
    <w:name w:val="fontstyle21"/>
    <w:qFormat/>
    <w:rsid w:val="00C314B9"/>
    <w:rPr>
      <w:rFonts w:ascii="TimesNewRomanPSMT" w:hAnsi="TimesNewRomanPSMT" w:hint="default"/>
      <w:color w:val="000000"/>
      <w:sz w:val="18"/>
      <w:szCs w:val="18"/>
    </w:rPr>
  </w:style>
  <w:style w:type="character" w:customStyle="1" w:styleId="3fff0">
    <w:name w:val="信息标题 字符3"/>
    <w:qFormat/>
    <w:rsid w:val="00C314B9"/>
    <w:rPr>
      <w:rFonts w:ascii="Arial" w:hAnsi="Arial" w:cs="Arial"/>
      <w:kern w:val="2"/>
      <w:sz w:val="24"/>
      <w:szCs w:val="24"/>
      <w:shd w:val="pct20" w:color="auto" w:fill="auto"/>
    </w:rPr>
  </w:style>
  <w:style w:type="character" w:customStyle="1" w:styleId="2fff6">
    <w:name w:val="无间隔 字符2"/>
    <w:qFormat/>
    <w:rsid w:val="00C314B9"/>
    <w:rPr>
      <w:kern w:val="2"/>
      <w:sz w:val="21"/>
      <w:szCs w:val="24"/>
      <w:lang w:bidi="ar-SA"/>
    </w:rPr>
  </w:style>
  <w:style w:type="character" w:customStyle="1" w:styleId="3fff1">
    <w:name w:val="签名 字符3"/>
    <w:qFormat/>
    <w:rsid w:val="00C314B9"/>
    <w:rPr>
      <w:kern w:val="2"/>
      <w:sz w:val="21"/>
      <w:szCs w:val="24"/>
    </w:rPr>
  </w:style>
  <w:style w:type="paragraph" w:customStyle="1" w:styleId="2fff7">
    <w:name w:val="无间隔2"/>
    <w:qFormat/>
    <w:rsid w:val="00C314B9"/>
    <w:rPr>
      <w:rFonts w:eastAsia="Times New Roman"/>
      <w:kern w:val="2"/>
      <w:sz w:val="22"/>
    </w:rPr>
  </w:style>
  <w:style w:type="character" w:customStyle="1" w:styleId="3fff2">
    <w:name w:val="结束语 字符3"/>
    <w:qFormat/>
    <w:rsid w:val="00C314B9"/>
    <w:rPr>
      <w:kern w:val="2"/>
      <w:sz w:val="21"/>
      <w:szCs w:val="24"/>
    </w:rPr>
  </w:style>
  <w:style w:type="character" w:customStyle="1" w:styleId="3fff3">
    <w:name w:val="宏文本 字符3"/>
    <w:qFormat/>
    <w:rsid w:val="00C314B9"/>
    <w:rPr>
      <w:rFonts w:ascii="Courier New" w:hAnsi="Courier New"/>
      <w:kern w:val="2"/>
      <w:sz w:val="24"/>
      <w:szCs w:val="24"/>
      <w:lang w:val="en-US" w:eastAsia="zh-CN" w:bidi="ar-SA"/>
    </w:rPr>
  </w:style>
  <w:style w:type="character" w:customStyle="1" w:styleId="3fff4">
    <w:name w:val="电子邮件签名 字符3"/>
    <w:qFormat/>
    <w:rsid w:val="00C314B9"/>
    <w:rPr>
      <w:kern w:val="2"/>
      <w:sz w:val="21"/>
      <w:szCs w:val="24"/>
    </w:rPr>
  </w:style>
  <w:style w:type="paragraph" w:customStyle="1" w:styleId="newtext">
    <w:name w:val="newtext"/>
    <w:basedOn w:val="a"/>
    <w:qFormat/>
    <w:rsid w:val="00C314B9"/>
    <w:pPr>
      <w:widowControl/>
      <w:spacing w:before="100" w:beforeAutospacing="1" w:after="100" w:afterAutospacing="1" w:line="360" w:lineRule="atLeast"/>
      <w:jc w:val="left"/>
    </w:pPr>
    <w:rPr>
      <w:rFonts w:ascii="宋体" w:hAnsi="宋体" w:cs="宋体"/>
      <w:sz w:val="24"/>
      <w:szCs w:val="21"/>
    </w:rPr>
  </w:style>
  <w:style w:type="paragraph" w:customStyle="1" w:styleId="CM66">
    <w:name w:val="CM66"/>
    <w:basedOn w:val="Default"/>
    <w:next w:val="Default"/>
    <w:qFormat/>
    <w:rsid w:val="00C314B9"/>
    <w:pPr>
      <w:autoSpaceDE w:val="0"/>
      <w:autoSpaceDN w:val="0"/>
      <w:adjustRightInd w:val="0"/>
      <w:spacing w:after="333"/>
    </w:pPr>
    <w:rPr>
      <w:rFonts w:ascii="Kai Titling" w:eastAsia="Kai Titling" w:hAnsi="Calibri" w:cs="Kai Titling"/>
      <w:color w:val="auto"/>
    </w:rPr>
  </w:style>
  <w:style w:type="paragraph" w:customStyle="1" w:styleId="418">
    <w:name w:val="索引 41"/>
    <w:basedOn w:val="a"/>
    <w:next w:val="a"/>
    <w:qFormat/>
    <w:rsid w:val="00C314B9"/>
    <w:pPr>
      <w:ind w:leftChars="600" w:left="600"/>
    </w:pPr>
    <w:rPr>
      <w:rFonts w:ascii="宋体" w:hAnsi="Calibri"/>
      <w:sz w:val="24"/>
      <w:szCs w:val="21"/>
    </w:rPr>
  </w:style>
  <w:style w:type="paragraph" w:customStyle="1" w:styleId="affffffffe">
    <w:name w:val="节"/>
    <w:basedOn w:val="3"/>
    <w:qFormat/>
    <w:rsid w:val="00C314B9"/>
    <w:pPr>
      <w:jc w:val="center"/>
    </w:pPr>
    <w:rPr>
      <w:rFonts w:ascii="Calibri" w:hAnsi="Calibri" w:cs="Calibri"/>
      <w:bCs/>
      <w:kern w:val="2"/>
      <w:sz w:val="24"/>
      <w:szCs w:val="24"/>
      <w:lang w:eastAsia="zh-CN"/>
    </w:rPr>
  </w:style>
  <w:style w:type="paragraph" w:customStyle="1" w:styleId="CM16">
    <w:name w:val="CM16"/>
    <w:basedOn w:val="Default"/>
    <w:next w:val="Default"/>
    <w:qFormat/>
    <w:rsid w:val="00C314B9"/>
    <w:pPr>
      <w:autoSpaceDE w:val="0"/>
      <w:autoSpaceDN w:val="0"/>
      <w:adjustRightInd w:val="0"/>
      <w:spacing w:line="266" w:lineRule="atLeast"/>
    </w:pPr>
    <w:rPr>
      <w:rFonts w:ascii="Kai Titling" w:eastAsia="Kai Titling" w:hAnsi="Calibri" w:cs="Kai Titling"/>
      <w:color w:val="auto"/>
    </w:rPr>
  </w:style>
  <w:style w:type="paragraph" w:customStyle="1" w:styleId="afffffffff">
    <w:name w:val="通用文章格式"/>
    <w:basedOn w:val="a"/>
    <w:qFormat/>
    <w:rsid w:val="00C314B9"/>
    <w:pPr>
      <w:spacing w:line="440" w:lineRule="exact"/>
      <w:ind w:firstLineChars="200" w:firstLine="200"/>
    </w:pPr>
    <w:rPr>
      <w:rFonts w:ascii="宋体" w:hAnsi="Calibri"/>
      <w:sz w:val="24"/>
      <w:szCs w:val="20"/>
    </w:rPr>
  </w:style>
  <w:style w:type="paragraph" w:customStyle="1" w:styleId="158">
    <w:name w:val="宋体，小四，1.5倍距"/>
    <w:basedOn w:val="a"/>
    <w:qFormat/>
    <w:rsid w:val="00C314B9"/>
    <w:rPr>
      <w:rFonts w:ascii="宋体" w:hAnsi="Calibri"/>
      <w:sz w:val="24"/>
      <w:szCs w:val="21"/>
    </w:rPr>
  </w:style>
  <w:style w:type="paragraph" w:customStyle="1" w:styleId="CM53">
    <w:name w:val="CM53"/>
    <w:basedOn w:val="Default"/>
    <w:next w:val="Default"/>
    <w:qFormat/>
    <w:rsid w:val="00C314B9"/>
    <w:pPr>
      <w:autoSpaceDE w:val="0"/>
      <w:autoSpaceDN w:val="0"/>
      <w:adjustRightInd w:val="0"/>
      <w:spacing w:after="563"/>
    </w:pPr>
    <w:rPr>
      <w:rFonts w:ascii="Kai Titling" w:eastAsia="Kai Titling" w:hAnsi="Calibri" w:cs="Kai Titling"/>
      <w:color w:val="auto"/>
    </w:rPr>
  </w:style>
  <w:style w:type="paragraph" w:customStyle="1" w:styleId="CM55">
    <w:name w:val="CM55"/>
    <w:basedOn w:val="Default"/>
    <w:next w:val="Default"/>
    <w:qFormat/>
    <w:rsid w:val="00C314B9"/>
    <w:pPr>
      <w:autoSpaceDE w:val="0"/>
      <w:autoSpaceDN w:val="0"/>
      <w:adjustRightInd w:val="0"/>
      <w:spacing w:after="190"/>
    </w:pPr>
    <w:rPr>
      <w:rFonts w:ascii="Kai Titling" w:eastAsia="Kai Titling" w:hAnsi="Calibri" w:cs="Kai Titling"/>
      <w:color w:val="auto"/>
    </w:rPr>
  </w:style>
  <w:style w:type="paragraph" w:customStyle="1" w:styleId="1fffff">
    <w:name w:val="批注主题1"/>
    <w:basedOn w:val="ae"/>
    <w:next w:val="ae"/>
    <w:qFormat/>
    <w:rsid w:val="00C314B9"/>
    <w:rPr>
      <w:rFonts w:ascii="宋体" w:hAnsi="Calibri" w:cs="宋体"/>
      <w:b/>
      <w:bCs/>
      <w:sz w:val="28"/>
      <w:szCs w:val="28"/>
      <w:lang w:eastAsia="zh-CN"/>
    </w:rPr>
  </w:style>
  <w:style w:type="paragraph" w:customStyle="1" w:styleId="1fffff0">
    <w:name w:val="日期1"/>
    <w:basedOn w:val="a"/>
    <w:next w:val="a"/>
    <w:qFormat/>
    <w:rsid w:val="00C314B9"/>
    <w:pPr>
      <w:ind w:leftChars="2500" w:left="100"/>
    </w:pPr>
    <w:rPr>
      <w:rFonts w:ascii="宋体" w:hAnsi="Calibri" w:cs="宋体"/>
      <w:sz w:val="28"/>
      <w:szCs w:val="28"/>
    </w:rPr>
  </w:style>
  <w:style w:type="paragraph" w:customStyle="1" w:styleId="afffffffff0">
    <w:name w:val="块引用"/>
    <w:basedOn w:val="a"/>
    <w:next w:val="af1"/>
    <w:qFormat/>
    <w:rsid w:val="00C314B9"/>
    <w:pPr>
      <w:widowControl/>
      <w:pBdr>
        <w:top w:val="single" w:sz="6" w:space="12" w:color="FFFFFF"/>
        <w:left w:val="single" w:sz="6" w:space="12" w:color="FFFFFF"/>
        <w:bottom w:val="single" w:sz="6" w:space="12" w:color="FFFFFF"/>
        <w:right w:val="single" w:sz="6" w:space="12" w:color="FFFFFF"/>
      </w:pBdr>
      <w:shd w:val="pct10" w:color="808080" w:fill="auto"/>
      <w:spacing w:after="240"/>
      <w:ind w:left="600" w:right="600"/>
    </w:pPr>
    <w:rPr>
      <w:rFonts w:ascii="Garamond" w:hAnsi="Garamond" w:cs="Garamond"/>
      <w:spacing w:val="-5"/>
      <w:sz w:val="24"/>
      <w:szCs w:val="20"/>
    </w:rPr>
  </w:style>
  <w:style w:type="paragraph" w:customStyle="1" w:styleId="4ff3">
    <w:name w:val="4"/>
    <w:basedOn w:val="a"/>
    <w:qFormat/>
    <w:rsid w:val="00C314B9"/>
    <w:rPr>
      <w:rFonts w:ascii="宋体" w:hAnsi="Calibri"/>
      <w:sz w:val="24"/>
      <w:szCs w:val="21"/>
    </w:rPr>
  </w:style>
  <w:style w:type="paragraph" w:customStyle="1" w:styleId="CM61">
    <w:name w:val="CM61"/>
    <w:basedOn w:val="Default"/>
    <w:next w:val="Default"/>
    <w:qFormat/>
    <w:rsid w:val="00C314B9"/>
    <w:pPr>
      <w:autoSpaceDE w:val="0"/>
      <w:autoSpaceDN w:val="0"/>
      <w:adjustRightInd w:val="0"/>
      <w:spacing w:after="398"/>
    </w:pPr>
    <w:rPr>
      <w:rFonts w:ascii="Kai Titling" w:eastAsia="Kai Titling" w:hAnsi="Calibri" w:cs="Kai Titling"/>
      <w:color w:val="auto"/>
    </w:rPr>
  </w:style>
  <w:style w:type="paragraph" w:customStyle="1" w:styleId="2056700">
    <w:name w:val="样式 标题 2 + 左侧:  0 磅 悬挂缩进: 5.67 字符 段前: 0 磅 段后: 0 磅"/>
    <w:basedOn w:val="2"/>
    <w:qFormat/>
    <w:rsid w:val="00C314B9"/>
    <w:pPr>
      <w:spacing w:before="0" w:after="0"/>
      <w:ind w:left="567" w:hanging="567"/>
      <w:jc w:val="left"/>
    </w:pPr>
    <w:rPr>
      <w:rFonts w:eastAsia="黑体" w:cs="Arial"/>
      <w:bCs/>
      <w:kern w:val="2"/>
      <w:sz w:val="28"/>
      <w:szCs w:val="28"/>
      <w:lang w:eastAsia="zh-CN"/>
    </w:rPr>
  </w:style>
  <w:style w:type="paragraph" w:customStyle="1" w:styleId="CM58">
    <w:name w:val="CM58"/>
    <w:basedOn w:val="Default"/>
    <w:next w:val="Default"/>
    <w:qFormat/>
    <w:rsid w:val="00C314B9"/>
    <w:pPr>
      <w:autoSpaceDE w:val="0"/>
      <w:autoSpaceDN w:val="0"/>
      <w:adjustRightInd w:val="0"/>
      <w:spacing w:after="265"/>
    </w:pPr>
    <w:rPr>
      <w:rFonts w:ascii="Kai Titling" w:eastAsia="Kai Titling" w:hAnsi="Calibri" w:cs="Kai Titling"/>
      <w:color w:val="auto"/>
    </w:rPr>
  </w:style>
  <w:style w:type="paragraph" w:customStyle="1" w:styleId="afffffffff1">
    <w:name w:val="节标题"/>
    <w:basedOn w:val="a"/>
    <w:next w:val="af1"/>
    <w:qFormat/>
    <w:rsid w:val="00C314B9"/>
    <w:pPr>
      <w:widowControl/>
      <w:spacing w:line="640" w:lineRule="atLeast"/>
      <w:jc w:val="left"/>
    </w:pPr>
    <w:rPr>
      <w:rFonts w:ascii="Arial Black" w:hAnsi="Arial Black" w:cs="Arial Black"/>
      <w:caps/>
      <w:spacing w:val="60"/>
      <w:sz w:val="15"/>
      <w:szCs w:val="15"/>
    </w:rPr>
  </w:style>
  <w:style w:type="paragraph" w:customStyle="1" w:styleId="162">
    <w:name w:val="1.6级正文"/>
    <w:basedOn w:val="a"/>
    <w:qFormat/>
    <w:rsid w:val="00C314B9"/>
    <w:pPr>
      <w:spacing w:line="400" w:lineRule="exact"/>
      <w:ind w:firstLineChars="200" w:firstLine="200"/>
      <w:jc w:val="left"/>
    </w:pPr>
    <w:rPr>
      <w:rFonts w:ascii="楷体_GB2312" w:hAnsi="Calibri" w:cs="楷体_GB2312"/>
      <w:sz w:val="24"/>
      <w:szCs w:val="20"/>
    </w:rPr>
  </w:style>
  <w:style w:type="paragraph" w:customStyle="1" w:styleId="1fffff1">
    <w:name w:val="页脚1"/>
    <w:basedOn w:val="a"/>
    <w:qFormat/>
    <w:rsid w:val="00C314B9"/>
    <w:pPr>
      <w:tabs>
        <w:tab w:val="center" w:pos="4153"/>
        <w:tab w:val="right" w:pos="8306"/>
      </w:tabs>
      <w:snapToGrid w:val="0"/>
      <w:jc w:val="left"/>
    </w:pPr>
    <w:rPr>
      <w:rFonts w:ascii="宋体" w:hAnsi="Calibri"/>
      <w:sz w:val="18"/>
      <w:szCs w:val="18"/>
    </w:rPr>
  </w:style>
  <w:style w:type="paragraph" w:customStyle="1" w:styleId="o">
    <w:name w:val="o"/>
    <w:basedOn w:val="a"/>
    <w:qFormat/>
    <w:rsid w:val="00C314B9"/>
    <w:pPr>
      <w:widowControl/>
      <w:spacing w:before="100" w:beforeAutospacing="1" w:after="100" w:afterAutospacing="1"/>
      <w:jc w:val="left"/>
    </w:pPr>
    <w:rPr>
      <w:rFonts w:ascii="宋体" w:hAnsi="宋体" w:cs="宋体"/>
      <w:color w:val="000000"/>
      <w:sz w:val="36"/>
      <w:szCs w:val="36"/>
    </w:rPr>
  </w:style>
  <w:style w:type="paragraph" w:customStyle="1" w:styleId="afffffffff2">
    <w:name w:val="系统正文"/>
    <w:basedOn w:val="a"/>
    <w:qFormat/>
    <w:rsid w:val="00C314B9"/>
    <w:pPr>
      <w:spacing w:line="420" w:lineRule="exact"/>
      <w:ind w:firstLineChars="200" w:firstLine="420"/>
    </w:pPr>
    <w:rPr>
      <w:rFonts w:ascii="宋体" w:hAnsi="宋体" w:cs="宋体"/>
      <w:sz w:val="24"/>
      <w:szCs w:val="21"/>
    </w:rPr>
  </w:style>
  <w:style w:type="paragraph" w:customStyle="1" w:styleId="afffffffff3">
    <w:name w:val="小四标题"/>
    <w:basedOn w:val="4"/>
    <w:qFormat/>
    <w:rsid w:val="00C314B9"/>
    <w:pPr>
      <w:spacing w:before="0" w:after="0" w:line="440" w:lineRule="exact"/>
      <w:ind w:firstLineChars="200" w:firstLine="200"/>
    </w:pPr>
    <w:rPr>
      <w:rFonts w:eastAsia="宋体" w:cs="Arial"/>
      <w:kern w:val="2"/>
      <w:sz w:val="24"/>
      <w:szCs w:val="24"/>
      <w:lang w:eastAsia="zh-CN"/>
    </w:rPr>
  </w:style>
  <w:style w:type="paragraph" w:customStyle="1" w:styleId="1fffff2">
    <w:name w:val="文档结构图1"/>
    <w:basedOn w:val="a"/>
    <w:qFormat/>
    <w:rsid w:val="00C314B9"/>
    <w:pPr>
      <w:shd w:val="clear" w:color="auto" w:fill="000080"/>
    </w:pPr>
    <w:rPr>
      <w:rFonts w:ascii="宋体" w:hAnsi="Calibri"/>
      <w:sz w:val="20"/>
      <w:szCs w:val="20"/>
      <w:shd w:val="clear" w:color="auto" w:fill="000080"/>
    </w:rPr>
  </w:style>
  <w:style w:type="table" w:customStyle="1" w:styleId="1119">
    <w:name w:val="网格型1119"/>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网格型220"/>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网格型310"/>
    <w:basedOn w:val="a1"/>
    <w:unhideWhenUsed/>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3">
    <w:name w:val="访问过的超链接1"/>
    <w:qFormat/>
    <w:rsid w:val="00C314B9"/>
    <w:rPr>
      <w:color w:val="DD8905"/>
      <w:u w:val="none"/>
    </w:rPr>
  </w:style>
  <w:style w:type="table" w:customStyle="1" w:styleId="450">
    <w:name w:val="网格型45"/>
    <w:basedOn w:val="a1"/>
    <w:uiPriority w:val="39"/>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网格型129"/>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
    <w:name w:val="网格型1122"/>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网格型2110"/>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0">
    <w:name w:val="网格型316"/>
    <w:basedOn w:val="a1"/>
    <w:qFormat/>
    <w:rsid w:val="00C314B9"/>
    <w:pPr>
      <w:widowControl w:val="0"/>
      <w:jc w:val="both"/>
    </w:pPr>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0">
    <w:name w:val="网格型415"/>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网格型2116"/>
    <w:basedOn w:val="a1"/>
    <w:qFormat/>
    <w:rsid w:val="00C314B9"/>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网格型138"/>
    <w:basedOn w:val="a1"/>
    <w:qFormat/>
    <w:rsid w:val="00C31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
    <w:name w:val="网格型82"/>
    <w:basedOn w:val="a1"/>
    <w:uiPriority w:val="59"/>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网格型1142"/>
    <w:basedOn w:val="a1"/>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网格型245"/>
    <w:basedOn w:val="a1"/>
    <w:qFormat/>
    <w:rsid w:val="00C314B9"/>
    <w:pPr>
      <w:widowControl w:val="0"/>
      <w:jc w:val="both"/>
    </w:pPr>
    <w:rPr>
      <w:rFonts w:ascii="宋体" w:hAnsi="宋体"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网格型1222"/>
    <w:basedOn w:val="a1"/>
    <w:qFormat/>
    <w:rsid w:val="00C314B9"/>
    <w:pPr>
      <w:widowControl w:val="0"/>
      <w:spacing w:after="200" w:line="276" w:lineRule="auto"/>
      <w:jc w:val="both"/>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网格型4112"/>
    <w:basedOn w:val="a1"/>
    <w:uiPriority w:val="59"/>
    <w:qFormat/>
    <w:rsid w:val="00C314B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0">
    <w:name w:val="_Style 40"/>
    <w:basedOn w:val="11"/>
    <w:next w:val="a"/>
    <w:qFormat/>
    <w:rsid w:val="00C314B9"/>
    <w:pPr>
      <w:keepLines/>
      <w:spacing w:before="340" w:after="330" w:line="576" w:lineRule="auto"/>
      <w:outlineLvl w:val="9"/>
    </w:pPr>
    <w:rPr>
      <w:rFonts w:ascii="Times New Roman" w:eastAsia="宋体"/>
      <w:b/>
      <w:bCs/>
      <w:kern w:val="44"/>
      <w:sz w:val="44"/>
      <w:szCs w:val="44"/>
    </w:rPr>
  </w:style>
  <w:style w:type="paragraph" w:customStyle="1" w:styleId="Style49">
    <w:name w:val="_Style 49"/>
    <w:qFormat/>
    <w:rsid w:val="00C314B9"/>
    <w:rPr>
      <w:kern w:val="2"/>
      <w:sz w:val="21"/>
      <w:szCs w:val="24"/>
    </w:rPr>
  </w:style>
  <w:style w:type="character" w:customStyle="1" w:styleId="Style53">
    <w:name w:val="_Style 53"/>
    <w:qFormat/>
    <w:rsid w:val="00C314B9"/>
    <w:rPr>
      <w:b/>
      <w:bCs/>
      <w:smallCaps/>
      <w:color w:val="C0504D"/>
      <w:spacing w:val="5"/>
      <w:u w:val="single"/>
    </w:rPr>
  </w:style>
  <w:style w:type="character" w:customStyle="1" w:styleId="Style56">
    <w:name w:val="_Style 56"/>
    <w:qFormat/>
    <w:rsid w:val="00C314B9"/>
    <w:rPr>
      <w:i/>
      <w:iCs/>
      <w:color w:val="808080"/>
    </w:rPr>
  </w:style>
  <w:style w:type="character" w:customStyle="1" w:styleId="Style58">
    <w:name w:val="_Style 58"/>
    <w:qFormat/>
    <w:rsid w:val="00C314B9"/>
    <w:rPr>
      <w:b/>
      <w:bCs/>
      <w:smallCaps/>
      <w:spacing w:val="5"/>
    </w:rPr>
  </w:style>
  <w:style w:type="character" w:customStyle="1" w:styleId="Style62">
    <w:name w:val="_Style 62"/>
    <w:qFormat/>
    <w:rsid w:val="00C314B9"/>
    <w:rPr>
      <w:b/>
      <w:bCs/>
      <w:i/>
      <w:iCs/>
      <w:color w:val="4F81BD"/>
    </w:rPr>
  </w:style>
  <w:style w:type="table" w:customStyle="1" w:styleId="1315">
    <w:name w:val="网格型1315"/>
    <w:basedOn w:val="a1"/>
    <w:qFormat/>
    <w:rsid w:val="00C314B9"/>
    <w:pPr>
      <w:widowControl w:val="0"/>
      <w:spacing w:after="200" w:line="276" w:lineRule="auto"/>
      <w:jc w:val="both"/>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7">
    <w:name w:val="正文7"/>
    <w:qFormat/>
    <w:rsid w:val="00C314B9"/>
    <w:pPr>
      <w:widowControl w:val="0"/>
      <w:adjustRightInd w:val="0"/>
      <w:spacing w:line="315" w:lineRule="atLeast"/>
      <w:jc w:val="both"/>
      <w:textAlignment w:val="baseline"/>
    </w:pPr>
    <w:rPr>
      <w:rFonts w:ascii="宋体"/>
      <w:sz w:val="24"/>
    </w:rPr>
  </w:style>
  <w:style w:type="paragraph" w:customStyle="1" w:styleId="3fff5">
    <w:name w:val="题注3"/>
    <w:basedOn w:val="a"/>
    <w:qFormat/>
    <w:rsid w:val="00C314B9"/>
    <w:pPr>
      <w:suppressLineNumbers/>
      <w:suppressAutoHyphens/>
      <w:spacing w:before="120" w:after="120"/>
    </w:pPr>
    <w:rPr>
      <w:rFonts w:cs="Tahoma"/>
      <w:i/>
      <w:iCs/>
      <w:kern w:val="1"/>
      <w:sz w:val="24"/>
      <w:lang w:eastAsia="ar-SA"/>
    </w:rPr>
  </w:style>
  <w:style w:type="paragraph" w:customStyle="1" w:styleId="Other1">
    <w:name w:val="Other|1"/>
    <w:basedOn w:val="a"/>
    <w:qFormat/>
    <w:rsid w:val="00C314B9"/>
    <w:pPr>
      <w:autoSpaceDE w:val="0"/>
      <w:autoSpaceDN w:val="0"/>
      <w:jc w:val="left"/>
    </w:pPr>
    <w:rPr>
      <w:rFonts w:ascii="宋体" w:hAnsi="宋体" w:cs="宋体"/>
      <w:sz w:val="20"/>
      <w:szCs w:val="20"/>
      <w:lang w:val="zh-TW" w:eastAsia="zh-TW" w:bidi="zh-TW"/>
    </w:rPr>
  </w:style>
  <w:style w:type="table" w:customStyle="1" w:styleId="921">
    <w:name w:val="网格型92"/>
    <w:basedOn w:val="a1"/>
    <w:uiPriority w:val="59"/>
    <w:qFormat/>
    <w:rsid w:val="00C314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6c">
    <w:name w:val="修订6"/>
    <w:uiPriority w:val="99"/>
    <w:unhideWhenUsed/>
    <w:qFormat/>
    <w:rsid w:val="00C314B9"/>
    <w:rPr>
      <w:kern w:val="2"/>
      <w:sz w:val="21"/>
      <w:szCs w:val="24"/>
    </w:rPr>
  </w:style>
  <w:style w:type="paragraph" w:customStyle="1" w:styleId="78">
    <w:name w:val="修订7"/>
    <w:uiPriority w:val="99"/>
    <w:unhideWhenUsed/>
    <w:qFormat/>
    <w:rsid w:val="00C314B9"/>
    <w:rPr>
      <w:kern w:val="2"/>
      <w:sz w:val="21"/>
      <w:szCs w:val="24"/>
    </w:rPr>
  </w:style>
  <w:style w:type="paragraph" w:customStyle="1" w:styleId="TOC93">
    <w:name w:val="TOC 93"/>
    <w:next w:val="a"/>
    <w:uiPriority w:val="99"/>
    <w:qFormat/>
    <w:rsid w:val="00C314B9"/>
    <w:pPr>
      <w:wordWrap w:val="0"/>
      <w:ind w:left="3400"/>
      <w:jc w:val="both"/>
    </w:pPr>
    <w:rPr>
      <w:rFonts w:ascii="宋体" w:hAnsi="宋体" w:cs="宋体"/>
      <w:sz w:val="21"/>
    </w:rPr>
  </w:style>
  <w:style w:type="paragraph" w:customStyle="1" w:styleId="Bodytext10">
    <w:name w:val="Body text|1"/>
    <w:basedOn w:val="a"/>
    <w:uiPriority w:val="99"/>
    <w:qFormat/>
    <w:rsid w:val="00C314B9"/>
    <w:pPr>
      <w:spacing w:line="372" w:lineRule="auto"/>
      <w:ind w:firstLine="400"/>
    </w:pPr>
    <w:rPr>
      <w:rFonts w:ascii="宋体" w:hAnsi="宋体" w:cs="宋体"/>
      <w:kern w:val="2"/>
      <w:sz w:val="22"/>
      <w:szCs w:val="22"/>
      <w:lang w:val="zh-TW" w:eastAsia="zh-TW" w:bidi="zh-TW"/>
    </w:rPr>
  </w:style>
  <w:style w:type="paragraph" w:customStyle="1" w:styleId="3fff6">
    <w:name w:val="3级目录"/>
    <w:basedOn w:val="3"/>
    <w:uiPriority w:val="99"/>
    <w:qFormat/>
    <w:rsid w:val="00C314B9"/>
    <w:pPr>
      <w:spacing w:before="240" w:line="360" w:lineRule="auto"/>
      <w:jc w:val="left"/>
    </w:pPr>
    <w:rPr>
      <w:b w:val="0"/>
      <w:szCs w:val="3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zhidao.baidu.com/search?word=%E5%AE%89%E5%85%A8%E7%94%9F%E4%BA%A7%E8%B4%A3%E4%BB%BB%E5%88%B6&amp;fr=qb_search_exp&amp;ie=utf8"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zhidao.baidu.com/search?word=%E5%AE%89%E5%85%A8%E7%94%9F%E4%BA%A7%E7%AE%A1%E7%90%86&amp;fr=qb_search_exp&amp;ie=utf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hidao.baidu.com/search?word=%E5%AE%89%E5%85%A8%E7%94%9F%E4%BA%A7&amp;fr=qb_search_exp&amp;ie=utf8" TargetMode="External"/><Relationship Id="rId20" Type="http://schemas.openxmlformats.org/officeDocument/2006/relationships/hyperlink" Target="http://zhidao.baidu.com/search?word=%E4%BA%BA%E8%BA%AB%E5%AE%89%E5%85%A8&amp;fr=qb_search_exp&amp;ie=utf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hidao.baidu.com/search?word=%E5%8A%B3%E5%8A%A8%E4%BF%9D%E6%8A%A4&amp;fr=qb_search_exp&amp;ie=utf8" TargetMode="Externa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http://zhidao.baidu.com/search?word=%E5%AE%89%E5%85%A8%E7%94%9F%E4%BA%A7&amp;fr=qb_search_exp&amp;ie=utf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6.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107</Pages>
  <Words>12685</Words>
  <Characters>72310</Characters>
  <Application>Microsoft Office Word</Application>
  <DocSecurity>0</DocSecurity>
  <Lines>602</Lines>
  <Paragraphs>169</Paragraphs>
  <ScaleCrop>false</ScaleCrop>
  <Company/>
  <LinksUpToDate>false</LinksUpToDate>
  <CharactersWithSpaces>84826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杨伟</cp:lastModifiedBy>
  <cp:revision>12</cp:revision>
  <dcterms:created xsi:type="dcterms:W3CDTF">2026-09-02T02:49:00Z</dcterms:created>
  <dcterms:modified xsi:type="dcterms:W3CDTF">2026-09-07T07:20:00Z</dcterms:modified>
  <cp:version>786432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eyJoZGlkIjoiY2Q3YjY0N2IyZDQ3M2I2YzFmYzYzMDA4MDg0Mjk3ZDkiLCJ1c2VySWQiOiIxNTc1NTc1MCJ9</vt:lpwstr>
  </property>
  <property fmtid="{D5CDD505-2E9C-101B-9397-08002B2CF9AE}" pid="3" name="KSOProductBuildVer">
    <vt:lpwstr>2052-12.1.0.28505</vt:lpwstr>
  </property>
  <property fmtid="{D5CDD505-2E9C-101B-9397-08002B2CF9AE}" pid="4" name="ICV">
    <vt:lpwstr>E6B22F59E7364CB18BF7CFE3A05C4325_13</vt:lpwstr>
  </property>
</Properties>
</file>