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
        <w:rPr>
          <w:rFonts w:ascii="Arial" w:hAnsi="Arial" w:eastAsia="Arial" w:cs="Arial"/>
          <w:b/>
          <w:color w:val="000000"/>
          <w:sz w:val="72"/>
        </w:rPr>
        <w:t xml:space="preserve">单一来源采购文件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项目名称：</w:t>
      </w:r>
      <w:r>
        <w:rPr>
          <w:rFonts w:ascii="SimSun" w:hAnsi="SimSun" w:eastAsia="SimSun" w:cs="SimSun"/>
          <w:b/>
          <w:color w:val="000000"/>
          <w:sz w:val="40"/>
        </w:rPr>
        <w:t xml:space="preserve">江苏省第二十一届运动会青少年部乒乓球比赛办赛服务项目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项目编号：JSZC-320706-JSWD-D2026-0044</w:t>
      </w: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采购人：</w:t>
      </w:r>
      <w:r>
        <w:rPr>
          <w:rFonts w:ascii="SimSun" w:hAnsi="SimSun" w:eastAsia="SimSun" w:cs="SimSun"/>
          <w:color w:val="000000"/>
          <w:sz w:val="32"/>
        </w:rPr>
        <w:t xml:space="preserve">连云港市海州区文化体育和旅游局</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采购代理机构：江苏万达工程造价事务所有限公司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2026</w:t>
      </w:r>
      <w:r>
        <w:rPr>
          <w:rFonts w:ascii="Arial" w:hAnsi="Arial" w:eastAsia="Arial" w:cs="Arial"/>
          <w:color w:val="000000"/>
          <w:sz w:val="32"/>
        </w:rPr>
        <w:t xml:space="preserve">年</w:t>
      </w:r>
      <w:r>
        <w:rPr>
          <w:rFonts w:ascii="Calibri" w:hAnsi="Calibri" w:eastAsia="Calibri" w:cs="Calibri"/>
          <w:color w:val="000000"/>
          <w:sz w:val="32"/>
        </w:rPr>
        <w:t xml:space="preserve">9</w:t>
      </w:r>
      <w:r>
        <w:rPr>
          <w:rFonts w:ascii="SimSun" w:hAnsi="SimSun" w:eastAsia="SimSun" w:cs="SimSun"/>
          <w:color w:val="000000"/>
          <w:sz w:val="32"/>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8664" w:history="1">
            <w:r>
              <w:rPr>
                <w:rStyle w:val="173"/>
                <w:rFonts w:ascii="Arial" w:hAnsi="Arial" w:eastAsia="Arial" w:cs="Arial"/>
                <w:color w:val="0000ee"/>
                <w:sz w:val="32"/>
                <w:u w:val="single"/>
              </w:rPr>
              <w:t xml:space="preserve">第一章单一来源采购邀请</w:t>
            </w:r>
            <w:r>
              <w:rPr>
                <w:rStyle w:val="173"/>
                <w:rFonts w:ascii="Calibri" w:hAnsi="Calibri" w:eastAsia="Calibri" w:cs="Calibri"/>
                <w:color w:val="0000ee"/>
                <w:sz w:val="32"/>
                <w:u w:val="single"/>
              </w:rPr>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20428" w:history="1">
            <w:r>
              <w:rPr>
                <w:rStyle w:val="173"/>
                <w:rFonts w:ascii="Arial" w:hAnsi="Arial" w:eastAsia="Arial" w:cs="Arial"/>
                <w:color w:val="0000ee"/>
                <w:sz w:val="32"/>
                <w:u w:val="single"/>
              </w:rPr>
              <w:t xml:space="preserve">第二章供应商须知</w:t>
            </w:r>
            <w:r>
              <w:rPr>
                <w:rStyle w:val="173"/>
                <w:rFonts w:ascii="Calibri" w:hAnsi="Calibri" w:eastAsia="Calibri" w:cs="Calibri"/>
                <w:color w:val="0000ee"/>
                <w:sz w:val="32"/>
                <w:u w:val="single"/>
              </w:rPr>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29735" w:history="1">
            <w:r>
              <w:rPr>
                <w:rStyle w:val="173"/>
                <w:rFonts w:ascii="Arial" w:hAnsi="Arial" w:eastAsia="Arial" w:cs="Arial"/>
                <w:color w:val="0000ee"/>
                <w:sz w:val="32"/>
                <w:u w:val="single"/>
              </w:rPr>
              <w:t xml:space="preserve">第三章合同文本</w:t>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1663" w:history="1">
            <w:r>
              <w:rPr>
                <w:rStyle w:val="173"/>
                <w:rFonts w:ascii="Arial" w:hAnsi="Arial" w:eastAsia="Arial" w:cs="Arial"/>
                <w:color w:val="0000ee"/>
                <w:sz w:val="32"/>
                <w:u w:val="single"/>
              </w:rPr>
              <w:t xml:space="preserve">第四章</w:t>
            </w:r>
            <w:r>
              <w:rPr>
                <w:rStyle w:val="173"/>
                <w:rFonts w:ascii="Arial" w:hAnsi="Arial" w:eastAsia="Arial" w:cs="Arial"/>
                <w:color w:val="0000ee"/>
                <w:sz w:val="32"/>
                <w:u w:val="none"/>
              </w:rPr>
              <w:t xml:space="preserve">  </w:t>
            </w:r>
            <w:r>
              <w:rPr>
                <w:rStyle w:val="173"/>
                <w:rFonts w:ascii="Arial" w:hAnsi="Arial" w:eastAsia="Arial" w:cs="Arial"/>
                <w:color w:val="0000ee"/>
                <w:sz w:val="32"/>
                <w:u w:val="single"/>
              </w:rPr>
              <w:t xml:space="preserve">采购需求</w:t>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528" w:history="1">
            <w:r>
              <w:rPr>
                <w:rStyle w:val="173"/>
                <w:rFonts w:ascii="Arial" w:hAnsi="Arial" w:eastAsia="Arial" w:cs="Arial"/>
                <w:color w:val="0000ee"/>
                <w:sz w:val="32"/>
                <w:u w:val="single"/>
              </w:rPr>
              <w:t xml:space="preserve">第五章响应文件格式</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第一章单一来源采购邀请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受 </w:t>
      </w:r>
      <w:r>
        <w:rPr>
          <w:rFonts w:ascii="SimSun" w:hAnsi="SimSun" w:eastAsia="SimSun" w:cs="SimSun"/>
          <w:color w:val="000000"/>
          <w:sz w:val="24"/>
          <w:u w:val="single"/>
        </w:rPr>
        <w:t xml:space="preserve">连云港市海州区文化体育和旅游局</w:t>
      </w:r>
      <w:r>
        <w:rPr>
          <w:rFonts w:ascii="Arial" w:hAnsi="Arial" w:eastAsia="Arial" w:cs="Arial"/>
          <w:color w:val="000000"/>
          <w:sz w:val="24"/>
        </w:rPr>
        <w:t xml:space="preserve">的委托，</w:t>
      </w:r>
      <w:r>
        <w:rPr>
          <w:rFonts w:ascii="Arial" w:hAnsi="Arial" w:eastAsia="Arial" w:cs="Arial"/>
          <w:color w:val="000000"/>
          <w:sz w:val="24"/>
          <w:u w:val="single"/>
        </w:rPr>
        <w:t xml:space="preserve">江苏万达工程造价事务所有限公司</w:t>
      </w:r>
      <w:r>
        <w:rPr>
          <w:rFonts w:ascii="Arial" w:hAnsi="Arial" w:eastAsia="Arial" w:cs="Arial"/>
          <w:color w:val="000000"/>
          <w:sz w:val="24"/>
        </w:rPr>
        <w:t xml:space="preserve">就  </w:t>
      </w:r>
      <w:r>
        <w:rPr>
          <w:rFonts w:ascii="SimSun" w:hAnsi="SimSun" w:eastAsia="SimSun" w:cs="SimSun"/>
          <w:color w:val="000000"/>
          <w:sz w:val="24"/>
          <w:u w:val="single"/>
        </w:rPr>
        <w:t xml:space="preserve">江苏省第二十一届运动会青少年部乒乓球比赛办赛服务项目</w:t>
      </w:r>
      <w:r>
        <w:rPr>
          <w:rFonts w:ascii="Arial" w:hAnsi="Arial" w:eastAsia="Arial" w:cs="Arial"/>
          <w:color w:val="000000"/>
          <w:sz w:val="24"/>
          <w:u w:val="single"/>
        </w:rPr>
        <w:t xml:space="preserve"> </w:t>
      </w:r>
      <w:r>
        <w:rPr>
          <w:rFonts w:ascii="Arial" w:hAnsi="Arial" w:eastAsia="Arial" w:cs="Arial"/>
          <w:color w:val="000000"/>
          <w:sz w:val="24"/>
        </w:rPr>
        <w:t xml:space="preserve"> 进行单一来源采购。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1.项目编号：JSZC-320706-JSWD-D2026-0044</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2.项目名称：</w:t>
      </w:r>
      <w:r>
        <w:rPr>
          <w:rFonts w:ascii="SimSun" w:hAnsi="SimSun" w:eastAsia="SimSun" w:cs="SimSun"/>
          <w:color w:val="000000"/>
          <w:sz w:val="24"/>
        </w:rPr>
        <w:t xml:space="preserve">江苏省第二十一届运动会青少年部乒乓球比赛办赛服务项目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3.预算金额：2750000</w:t>
      </w:r>
      <w:r>
        <w:rPr>
          <w:rFonts w:ascii="SimSun" w:hAnsi="SimSun" w:eastAsia="SimSun" w:cs="SimSun"/>
          <w:color w:val="000000"/>
          <w:sz w:val="24"/>
        </w:rPr>
        <w:t xml:space="preserve">元</w:t>
      </w:r>
      <w:r>
        <w:rPr>
          <w:rFonts w:ascii="Arial" w:hAnsi="Arial" w:eastAsia="Arial" w:cs="Arial"/>
          <w:color w:val="000000"/>
          <w:sz w:val="24"/>
        </w:rPr>
        <w:t xml:space="preserve">，投标报价超过预算金额的投标无效。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rPr>
          <w:rFonts w:ascii="SimSun" w:hAnsi="SimSun" w:eastAsia="SimSun" w:cs="SimSun"/>
          <w:color w:val="000000"/>
          <w:sz w:val="24"/>
        </w:rPr>
        <w:t xml:space="preserve">江苏省第二十一届运动会青少年部乒乓球比赛</w:t>
      </w:r>
      <w:r>
        <w:rPr>
          <w:rFonts w:ascii="Arial" w:hAnsi="Arial" w:eastAsia="Arial" w:cs="Arial"/>
          <w:color w:val="000000"/>
          <w:sz w:val="24"/>
        </w:rPr>
        <w:t xml:space="preserve">的组织保障工作（详细内容见本采购文件第四章）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5.合同履行期限：2026</w:t>
      </w:r>
      <w:r>
        <w:rPr>
          <w:rFonts w:ascii="SimSun" w:hAnsi="SimSun" w:eastAsia="SimSun" w:cs="SimSun"/>
          <w:color w:val="000000"/>
          <w:sz w:val="24"/>
        </w:rPr>
        <w:t xml:space="preserve">年</w:t>
      </w:r>
      <w:r>
        <w:rPr>
          <w:rFonts w:ascii="Arial" w:hAnsi="Arial" w:eastAsia="Arial" w:cs="Arial"/>
          <w:color w:val="000000"/>
          <w:sz w:val="24"/>
        </w:rPr>
        <w:t xml:space="preserve">10</w:t>
      </w:r>
      <w:r>
        <w:rPr>
          <w:rFonts w:ascii="SimSun" w:hAnsi="SimSun" w:eastAsia="SimSun" w:cs="SimSun"/>
          <w:color w:val="000000"/>
          <w:sz w:val="24"/>
        </w:rPr>
        <w:t xml:space="preserve">月</w:t>
      </w:r>
      <w:r>
        <w:rPr>
          <w:rFonts w:ascii="Arial" w:hAnsi="Arial" w:eastAsia="Arial" w:cs="Arial"/>
          <w:color w:val="000000"/>
          <w:sz w:val="24"/>
        </w:rPr>
        <w:t xml:space="preserve">7</w:t>
      </w:r>
      <w:r>
        <w:rPr>
          <w:rFonts w:ascii="SimSun" w:hAnsi="SimSun" w:eastAsia="SimSun" w:cs="SimSun"/>
          <w:color w:val="000000"/>
          <w:sz w:val="24"/>
        </w:rPr>
        <w:t xml:space="preserve">日至</w:t>
      </w:r>
      <w:r>
        <w:rPr>
          <w:rFonts w:ascii="Arial" w:hAnsi="Arial" w:eastAsia="Arial" w:cs="Arial"/>
          <w:color w:val="000000"/>
          <w:sz w:val="24"/>
        </w:rPr>
        <w:t xml:space="preserve">2026</w:t>
      </w:r>
      <w:r>
        <w:rPr>
          <w:rFonts w:ascii="SimSun" w:hAnsi="SimSun" w:eastAsia="SimSun" w:cs="SimSun"/>
          <w:color w:val="000000"/>
          <w:sz w:val="24"/>
        </w:rPr>
        <w:t xml:space="preserve">年</w:t>
      </w:r>
      <w:r>
        <w:rPr>
          <w:rFonts w:ascii="Arial" w:hAnsi="Arial" w:eastAsia="Arial" w:cs="Arial"/>
          <w:color w:val="000000"/>
          <w:sz w:val="24"/>
        </w:rPr>
        <w:t xml:space="preserve">10</w:t>
      </w:r>
      <w:r>
        <w:rPr>
          <w:rFonts w:ascii="SimSun" w:hAnsi="SimSun" w:eastAsia="SimSun" w:cs="SimSun"/>
          <w:color w:val="000000"/>
          <w:sz w:val="24"/>
        </w:rPr>
        <w:t xml:space="preserve">月</w:t>
      </w:r>
      <w:r>
        <w:rPr>
          <w:rFonts w:ascii="Arial" w:hAnsi="Arial" w:eastAsia="Arial" w:cs="Arial"/>
          <w:color w:val="000000"/>
          <w:sz w:val="24"/>
        </w:rPr>
        <w:t xml:space="preserve">16</w:t>
      </w:r>
      <w:r>
        <w:rPr>
          <w:rFonts w:ascii="SimSun" w:hAnsi="SimSun" w:eastAsia="SimSun" w:cs="SimSun"/>
          <w:color w:val="000000"/>
          <w:sz w:val="24"/>
        </w:rPr>
        <w:t xml:space="preserve">日止</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二、合格单一来源供应商资格要求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1.5参加政府采购活动前3年内在经营活动中没有重大违法记录的书面声明。</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根据连财购〔2023〕4号文件精神，第（1.2）、（1.3）项可以提供《财务状况报告及税收、社会保障资金缴纳情况承诺函》，并上传至电子投标文件中，详见响应文件第五章格式。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在“信用中国”网站（www.creditchina.gov.cn）及中国政府采购网（www.ccgp.gov.cn）查询，无被列入失信被执行人、重大税收违法案件当事人名单、政府采购严重失信行为记录名单及其他不符合《中华人民共和国政府采购法》第二十二条规定条件的信用记录。（截图放入投标文件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4.本项目</w:t>
      </w:r>
      <w:r>
        <w:rPr>
          <w:rFonts w:ascii="Arial" w:hAnsi="Arial" w:eastAsia="Arial" w:cs="Arial"/>
          <w:color w:val="000000"/>
          <w:sz w:val="24"/>
          <w:u w:val="single"/>
        </w:rPr>
        <w:t xml:space="preserve"> 不接受</w:t>
      </w:r>
      <w:r>
        <w:rPr>
          <w:rFonts w:ascii="Arial" w:hAnsi="Arial" w:eastAsia="Arial" w:cs="Arial"/>
          <w:color w:val="000000"/>
          <w:sz w:val="24"/>
        </w:rPr>
        <w:t xml:space="preserve"> 联合体参与单一来源采购活动。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（二）本项目的特定资格要求：无。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投标文件接收截止时间2026年9</w:t>
      </w:r>
      <w:r>
        <w:rPr>
          <w:rFonts w:ascii="SimSun" w:hAnsi="SimSun" w:eastAsia="SimSun" w:cs="SimSun"/>
          <w:color w:val="000000"/>
          <w:sz w:val="24"/>
        </w:rPr>
        <w:t xml:space="preserve">月</w:t>
      </w:r>
      <w:r>
        <w:rPr>
          <w:rFonts w:ascii="Arial" w:hAnsi="Arial" w:eastAsia="Arial" w:cs="Arial"/>
          <w:color w:val="000000"/>
          <w:sz w:val="24"/>
        </w:rPr>
        <w:t xml:space="preserve">23日 上午9：00 （北京时间）。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四、本次单一来源采购联系方式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 称：</w:t>
      </w:r>
      <w:r>
        <w:rPr>
          <w:rFonts w:ascii="SimSun" w:hAnsi="SimSun" w:eastAsia="SimSun" w:cs="SimSun"/>
          <w:color w:val="000000"/>
          <w:sz w:val="24"/>
        </w:rPr>
        <w:t xml:space="preserve">连云港市海州区文化体育和旅游局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江苏省连云港市海州区秦东门大街</w:t>
      </w:r>
      <w:r>
        <w:rPr>
          <w:rFonts w:ascii="Arial" w:hAnsi="Arial" w:eastAsia="Arial" w:cs="Arial"/>
          <w:color w:val="000000"/>
          <w:sz w:val="24"/>
        </w:rPr>
        <w:t xml:space="preserve">28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w:t>
      </w:r>
      <w:r>
        <w:rPr>
          <w:rFonts w:ascii="SimSun" w:hAnsi="SimSun" w:eastAsia="SimSun" w:cs="SimSun"/>
          <w:color w:val="000000"/>
          <w:sz w:val="24"/>
        </w:rPr>
        <w:t xml:space="preserve">潘莹18961359958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名称：江苏万达工程造价事务所有限公司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　　址：</w:t>
      </w:r>
      <w:r>
        <w:rPr>
          <w:rFonts w:ascii="SimSun" w:hAnsi="SimSun" w:eastAsia="SimSun" w:cs="SimSun"/>
          <w:color w:val="000000"/>
          <w:sz w:val="24"/>
        </w:rPr>
        <w:t xml:space="preserve">连云港市海州区朝阳东路</w:t>
      </w:r>
      <w:r>
        <w:rPr>
          <w:rFonts w:ascii="Arial" w:hAnsi="Arial" w:eastAsia="Arial" w:cs="Arial"/>
          <w:color w:val="000000"/>
          <w:sz w:val="24"/>
        </w:rPr>
        <w:t xml:space="preserve">36</w:t>
      </w:r>
      <w:r>
        <w:rPr>
          <w:rFonts w:ascii="SimSun" w:hAnsi="SimSun" w:eastAsia="SimSun" w:cs="SimSun"/>
          <w:color w:val="000000"/>
          <w:sz w:val="24"/>
        </w:rPr>
        <w:t xml:space="preserve">号凤凰大厦</w:t>
      </w:r>
      <w:r>
        <w:rPr>
          <w:rFonts w:ascii="Arial" w:hAnsi="Arial" w:eastAsia="Arial" w:cs="Arial"/>
          <w:color w:val="000000"/>
          <w:sz w:val="24"/>
        </w:rPr>
        <w:t xml:space="preserve">19</w:t>
      </w:r>
      <w:r>
        <w:rPr>
          <w:rFonts w:ascii="SimSun" w:hAnsi="SimSun" w:eastAsia="SimSun" w:cs="SimSun"/>
          <w:color w:val="000000"/>
          <w:sz w:val="24"/>
        </w:rPr>
        <w:t xml:space="preserve">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联系方式：13775440222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Arial" w:hAnsi="Arial" w:eastAsia="Arial" w:cs="Arial"/>
          <w:color w:val="000000"/>
          <w:sz w:val="24"/>
        </w:rPr>
        <w:t xml:space="preserve">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本次单一来源采购不收取保证金。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本次政府采购活动采取单一来源采购方式。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1 满足采购文件中合格单一来源供应商资格要求的规定。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2 满足本采购文件实质性条款的规定。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本次采购及由此产生的合同受中华人民共和国有关的法律法规制约和保护。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4.1供应商应自行承担所有与参加本次采购有关的费用，无论采购过程中的做法和结果如何，江苏万达工程造价事务所有限公司（以下简称代理机构）在任何情况下均无义务和责任承担这些费用。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4.2本项目的采购代理费按照苏招协</w:t>
      </w:r>
      <w:r>
        <w:rPr>
          <w:rFonts w:ascii="SimSun" w:hAnsi="SimSun" w:eastAsia="SimSun" w:cs="SimSun"/>
          <w:b/>
          <w:color w:val="000000"/>
          <w:sz w:val="24"/>
        </w:rPr>
        <w:t xml:space="preserve">〔</w:t>
      </w:r>
      <w:r>
        <w:rPr>
          <w:rFonts w:ascii="Arial" w:hAnsi="Arial" w:eastAsia="Arial" w:cs="Arial"/>
          <w:b/>
          <w:color w:val="000000"/>
          <w:sz w:val="24"/>
        </w:rPr>
        <w:t xml:space="preserve">2022</w:t>
      </w:r>
      <w:r>
        <w:rPr>
          <w:rFonts w:ascii="SimSun" w:hAnsi="SimSun" w:eastAsia="SimSun" w:cs="SimSun"/>
          <w:b/>
          <w:color w:val="000000"/>
          <w:sz w:val="24"/>
        </w:rPr>
        <w:t xml:space="preserve">〕</w:t>
      </w:r>
      <w:r>
        <w:rPr>
          <w:rFonts w:ascii="Arial" w:hAnsi="Arial" w:eastAsia="Arial" w:cs="Arial"/>
          <w:b/>
          <w:color w:val="000000"/>
          <w:sz w:val="24"/>
        </w:rPr>
        <w:t xml:space="preserve">2</w:t>
      </w:r>
      <w:r>
        <w:rPr>
          <w:rFonts w:ascii="SimSun" w:hAnsi="SimSun" w:eastAsia="SimSun" w:cs="SimSun"/>
          <w:b/>
          <w:color w:val="000000"/>
          <w:sz w:val="24"/>
        </w:rPr>
        <w:t xml:space="preserve">号</w:t>
      </w:r>
      <w:r>
        <w:rPr>
          <w:rFonts w:ascii="Arial" w:hAnsi="Arial" w:eastAsia="Arial" w:cs="Arial"/>
          <w:b/>
          <w:color w:val="000000"/>
          <w:sz w:val="24"/>
        </w:rPr>
        <w:t xml:space="preserve">文收费</w:t>
      </w:r>
      <w:r>
        <w:rPr>
          <w:rFonts w:ascii="SimSun" w:hAnsi="SimSun" w:eastAsia="SimSun" w:cs="SimSun"/>
          <w:b/>
          <w:color w:val="000000"/>
          <w:sz w:val="24"/>
        </w:rPr>
        <w:t xml:space="preserve">标准</w:t>
      </w:r>
      <w:r>
        <w:rPr>
          <w:rFonts w:ascii="Arial" w:hAnsi="Arial" w:eastAsia="Arial" w:cs="Arial"/>
          <w:b/>
          <w:color w:val="000000"/>
          <w:sz w:val="24"/>
        </w:rPr>
        <w:t xml:space="preserve">计取，具体金额为：大写 壹万元整，¥10000元。由</w:t>
      </w:r>
      <w:r>
        <w:rPr>
          <w:rFonts w:ascii="SimSun" w:hAnsi="SimSun" w:eastAsia="SimSun" w:cs="SimSun"/>
          <w:b/>
          <w:color w:val="000000"/>
          <w:sz w:val="24"/>
        </w:rPr>
        <w:t xml:space="preserve">采购方</w:t>
      </w:r>
      <w:r>
        <w:rPr>
          <w:rFonts w:ascii="Arial" w:hAnsi="Arial" w:eastAsia="Arial" w:cs="Arial"/>
          <w:b/>
          <w:color w:val="000000"/>
          <w:sz w:val="24"/>
        </w:rPr>
        <w:t xml:space="preserve">一次支付。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5、采购文件的约束力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6、采购文件构成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6.1采购文件由以下部分组成：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请仔细检查采购文件是否齐全，如有缺漏请立即与代理机构联系解决。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 供应商如果要求对采购文件进行澄清的，应在响应文件接收截止时间（以下简称“截止时间”）三天前，在苏采云系统中通知代理机构。代理机构将在苏采云系统中对澄清要求予以答复。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8、采购文件的修改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8.1在截止时间前，代理机构可以以补充文件的方式对采购文件进行修改。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8.2代理机构有权按照政府采购的有关要求推迟截止时间。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8.3采购文件的补充文件将作为采购文件的组成部分，并对供应商具有约束力。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三、响应文件的编制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9.1供应商提交的响应文件以及供应商与代理机构就有关采购活动的所有来往通知、函件和文件均应使用简体中文。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9.2 除技术性能另有规定外，响应文件所使用的度量衡单位，均须采用国家法定计量单位。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11、证明供应商及响应标的符合采购文件规定的文件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 供应商应按照法律、法规、规章和规范性文件以及采购文件要求提交证明文件，证明其及响应标的符合采购文件规定。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11.2采购文件对证明文件无明确形式要求的，证明文件可以以文字资料、图纸和数据等形式提交。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供应商应按照采购文件规定格式填报分项报价表。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12.2报价货币。响应文件中的单价和总价无特殊规定的采用人民币报价，以元为单位标注。采购文件中另有规定的按规定执行。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13.1供应商需对采购文件中的技术要求与商务要求逐项作出响应或偏离，并说明原因。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13.2供应商可在响应文件中提供认为需要的其他技术文件或说明。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供应商需根据采购文件要求提供有关售后服务的管理制度，售后服务机构的分布情况，售后服务人员的数量、素质、技术水平及售后服务的反应能力等。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 供应商需根据采购文件要求提供培训计划。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供应商需根据采购文件要求提供所投标的的主要组成部分、功能设计、实现思路及关键技术等。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15.1供应商应按照采购文件中提供的格式完整、正确填写单一来源响应函。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16、单一来源采购有效期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16.1单一来源采购有效期（以下简称“有效期”）为代理机构规定的响应文件接收截止之日后三十（30）天。有效期比规定期限短的将被视为未响应采购文件要求而予以拒绝。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18、电子响应文件的递交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18.1供应商应当按照《操作手册》规定，在截止时间前制作并上传电子响应文件。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19.1供应商上传电子响应文件的时间不得迟于单一来源采购邀请中规定的截止时间。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19.2 代理机构可以按照规定，通过修改采购文件酌情延长截止时间，在此情况下，供应商的所有权利和义务以及供应商受制的截止时间以延长后新的截止时间为准。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20.1 代理机构拒绝接收在其规定的截止时间后上传的任何电子响应文件。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21.1.2供应商撤回电子响应文件，则认为其不再参与本项目采购活动。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21.3 在截止时间之后，供应商不得对其电子响应文件作任何修改。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21.4 在截止时间至有效期满之间的这段时间内，供应商不得撤回其响应文件。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五、响应文件的解密与评审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22.1供应商应当按照《操作手册》规定，在苏采云系统规定的时间内对响应文件进行解密。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23、单一来源谈判小组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23.1单一来源谈判小组（以下简称“谈判小组”）由政府采购评审专家、采购人代表组成，且人员构成符合政府采购有关规定。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23.2谈判小组应当按照客观、公正、审慎的原则评审供应商的响应文件，并与供应商协商采购标的的价格。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24、单一来源谈判过程的保密与公正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24.1谈判小组、采购人和代理机构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24.2在谈判过程中，供应商不得以任何行为影响评审及谈判过程，否则将会导致其响应文件被拒绝。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25、评审及谈判过程中的澄清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25.3接到谈判小组澄清、说明和更正要求的供应商如未按规定做出澄清、说明和 更正，其风险由供应商自行承担。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26.3未实质性响应采购文件的情形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26.3.2供应商未按照采购文件要求上传电子响应文件的。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26.3.3供应商提交两个（含两个）以上不同的响应文件或者最后报价的。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26.3.4供应商不具备采购文件中规定资格要求的。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26.3.6不符合采购文件中规定的实质性要求和条件的（本采购文件中斜体且有下划线部分为实质性要求和条件）。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26.3.10响应文件未按照谈判文件要求加盖CA电子公章的。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26.4未实质性响应采购文件的响应文件按无效响应处理。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26.5如果响应文件实质上没有响应采购文件的要求，谈判小组将予以拒绝。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26.6供应商在项目评审及谈判全过程中应保持通讯畅通，并安排专人与代理机构及谈判小组联系。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27、单一来源谈判及成交原则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27.1.1 对于通过资格审查和符合性审查的供应商，谈判小组将通过苏采云系统与其就采购标的的价格、服务等内容进行单一来源谈判。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27.2成交原则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27.3单一来源谈判终止情形处理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出现下列情形之一的，代理机构将终止采购活动，发布项目终止公告并说明原因，重新开展采购活动：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27.3.1 因情况变化，不再符合规定的单一来源采购方式适用情形的；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27.3.2 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27.3.3供应商最后报价超过采购预算的；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27.3.4供应商的技术方案、服务承诺、商务条款等不能满足采购人或谈判小组的要求；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27.3.5 法律、法规、规章规定的其他应当终止的情形。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28、确定成交供应商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成交供应商在领取成交通知书时，需提供两份与电子响应文件一致的纸质打印胶装文件，须封面、骑缝加盖公章。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28.1谈判小组根据谈判情况编写单一来源评审报告，推荐成交候选供应商。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28.2 采购人根据谈判小组推荐的成交候选供应商确定成交供应商。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 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28.3.2与评审专家、采购人、其他供应商或者代理机构工作人员恶意串通的。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28.3.3向评审专家、采购人或代理机构工作人员行贿或者提供其他不正当利益的。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28.3.5不满足本采购文件规定的实质性要求，但在评审过程中又未被谈判小组发现的。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28.3.7将政府采购合同转包的。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成交供应商被取消成交资格后，代理机构有权重新组织采购。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29.1供应商认为采购过程和采购结果使自己的权益受到损害的，可以从采购结果公布之日起七个工作日内，以书面形式向代理机构提出质疑。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29.4 代理机构只接收以纸质原件形式送达的质疑,建议供应商尽量通过邮寄方式提交质疑（采购人和代理机构不接受未填写快递运单的快件）。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29.5.4未参加单一来源采购活动的供应商所提出的质疑。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29.5.5供应商组成联合体参加谈判，联合体中任何一方或多方未按要求签字、盖章、加盖公章的质疑。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31.l成交供应商应当在成交通知书发出之日起三十日内，按照采购文件确定的事项与采购人签订政府采购合同。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31.2采购文件、成交供应商的响应文件及谈判过程中有关澄清、承诺文件均应作为合同附件。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33、政府采购履约资金扶持政策成交供应商可凭政府采购合同办理融资贷款，详情请见江苏政府采购网“政采贷”专栏。</w:t>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第三章合同文本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以下为成交后签订本项目合同的通用条款，成交供应商不得提出实质性的修改。</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江苏省政府采购合同（合同编号）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rPr>
          <w:rFonts w:ascii="Arial" w:hAnsi="Arial" w:eastAsia="Arial" w:cs="Arial"/>
          <w:color w:val="000000"/>
          <w:sz w:val="24"/>
        </w:rPr>
        <w:t xml:space="preserve">甲、乙双方根据</w:t>
      </w:r>
      <w:r>
        <w:rPr>
          <w:rFonts w:ascii="Arial" w:hAnsi="Arial" w:eastAsia="Arial" w:cs="Arial"/>
          <w:color w:val="000000"/>
          <w:sz w:val="24"/>
          <w:u w:val="single"/>
        </w:rPr>
        <w:t xml:space="preserve">         </w:t>
      </w:r>
      <w:r>
        <w:rPr>
          <w:rFonts w:ascii="Arial" w:hAnsi="Arial" w:eastAsia="Arial" w:cs="Arial"/>
          <w:color w:val="000000"/>
          <w:sz w:val="24"/>
        </w:rPr>
        <w:t xml:space="preserve">项目单一来源采购的结果，签署本合同。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产品/服务内容：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 服务期限：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 补充条款：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 履行时间（期限）：</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 履行地点：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 履行方式：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2.1本合同金额为（大写）：</w:t>
      </w:r>
      <w:r>
        <w:rPr>
          <w:rFonts w:ascii="Arial" w:hAnsi="Arial" w:eastAsia="Arial" w:cs="Arial"/>
          <w:color w:val="000000"/>
          <w:sz w:val="24"/>
          <w:u w:val="single"/>
        </w:rPr>
        <w:t xml:space="preserve">                 </w:t>
      </w:r>
      <w:r>
        <w:rPr>
          <w:rFonts w:ascii="Arial" w:hAnsi="Arial" w:eastAsia="Arial" w:cs="Arial"/>
          <w:color w:val="000000"/>
          <w:sz w:val="24"/>
        </w:rPr>
        <w:t xml:space="preserve">元整（</w:t>
      </w:r>
      <w:r>
        <w:rPr>
          <w:rFonts w:ascii="Arial" w:hAnsi="Arial" w:eastAsia="Arial" w:cs="Arial"/>
          <w:color w:val="000000"/>
          <w:sz w:val="24"/>
          <w:u w:val="single"/>
        </w:rPr>
        <w:t xml:space="preserve">                  </w:t>
      </w:r>
      <w:r>
        <w:rPr>
          <w:rFonts w:ascii="Arial" w:hAnsi="Arial" w:eastAsia="Arial" w:cs="Arial"/>
          <w:color w:val="000000"/>
          <w:sz w:val="24"/>
        </w:rPr>
        <w:t xml:space="preserve">元）人民币或其他币种。</w:t>
      </w:r>
      <w:r>
        <w:rPr>
          <w:rFonts w:ascii="SimSun" w:hAnsi="SimSun" w:eastAsia="SimSun" w:cs="SimSun"/>
          <w:color w:val="000000"/>
          <w:sz w:val="24"/>
        </w:rPr>
        <w:t xml:space="preserve">（该金额依据采购文件及乙方响应文件确定，包含成本合同全部服务内容所需的人工、物资、设备、场地布置、交通、通讯、税费及为完成整个项目所产生的一切费用。）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3.1乙方应按采购文件规定的时间向甲方提供与合同标的有关的技术资料。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w:t>
      </w:r>
      <w:r>
        <w:rPr>
          <w:rFonts w:ascii="SimSun" w:hAnsi="SimSun" w:eastAsia="SimSun" w:cs="SimSun"/>
          <w:color w:val="000000"/>
          <w:sz w:val="24"/>
        </w:rPr>
        <w:t xml:space="preserve">乙方应保证其提交的技术资料真实、准确、完整，符合省运动会竞赛标准和相关法律法规要求。因乙方技术资料不实或不准确造成的一切损失和后果，由乙方承担全部赔偿责任。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3.4</w:t>
      </w:r>
      <w:r>
        <w:rPr>
          <w:rFonts w:ascii="SimSun" w:hAnsi="SimSun" w:eastAsia="SimSun" w:cs="SimSun"/>
          <w:b/>
          <w:color w:val="000000"/>
          <w:sz w:val="24"/>
        </w:rPr>
        <w:t xml:space="preserve">甲方应于每项赛事开始前20日向乙方提供赛事物料清单。</w:t>
      </w:r>
      <w:r/>
    </w:p>
    <w:p>
      <w:pPr>
        <w:ind w:left="412" w:right="0" w:hanging="412"/>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乙方应保证甲方在使用、接受本合同标的服务或其任何一部分时不受第三方提出侵犯其专利权、版权、商标权和工业设计权等知识产权的起诉。一旦出现侵权，由乙方负全部责任，并赔偿甲方因此遭受的全部损失(包括但不限于赔偿款、诉讼费、律师费、差旅费、声誉损失等)。</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五、产权担保</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5.1乙方保证所交付的合同标的(含物资、器材、设备等)所有权完全属于乙方且无任何抵押、查封等产权瑕疵。</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5.2若因产权瑕疵导致第三方对甲方主张权利的，乙方应负责解决并承担全部责任，赔偿甲方因此遭受的全部损失。</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6.1履约保证金:本项目不收取履约保证金。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7.1乙方不得将合同标的转包给他人履行</w:t>
      </w:r>
      <w:r>
        <w:rPr>
          <w:rFonts w:ascii="SimSun" w:hAnsi="SimSun" w:eastAsia="SimSun" w:cs="SimSun"/>
          <w:color w:val="000000"/>
          <w:sz w:val="24"/>
        </w:rPr>
        <w:t xml:space="preserve">，不得将合同标的的主体部分或关键部分分包给他人履行</w:t>
      </w:r>
      <w:r>
        <w:rPr>
          <w:rFonts w:ascii="Arial" w:hAnsi="Arial" w:eastAsia="Arial" w:cs="Arial"/>
          <w:color w:val="000000"/>
          <w:sz w:val="24"/>
        </w:rPr>
        <w:t xml:space="preserve">。</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7.2乙方如有转包或未经甲方同意的分包行为，甲方有权解除合同。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8.1合同款项的支付方式及进度安排</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8.1.1付款方式：合同签订后5个工作日内，甲方支付合同总价的50%作为预付款，赛事结束后15个工作日内付清尾款。如乙方按甲方要求增加清单外的工作内容</w:t>
      </w:r>
      <w:r>
        <w:rPr>
          <w:rFonts w:ascii="SimSun" w:hAnsi="SimSun" w:eastAsia="SimSun" w:cs="SimSun"/>
          <w:color w:val="000000"/>
          <w:sz w:val="24"/>
        </w:rPr>
        <w:t xml:space="preserve">或减少清单内的工作内容</w:t>
      </w:r>
      <w:r>
        <w:rPr>
          <w:rFonts w:ascii="Arial" w:hAnsi="Arial" w:eastAsia="Arial" w:cs="Arial"/>
          <w:color w:val="000000"/>
          <w:sz w:val="24"/>
        </w:rPr>
        <w:t xml:space="preserve">，可按照增加</w:t>
      </w:r>
      <w:r>
        <w:rPr>
          <w:rFonts w:ascii="SimSun" w:hAnsi="SimSun" w:eastAsia="SimSun" w:cs="SimSun"/>
          <w:color w:val="000000"/>
          <w:sz w:val="24"/>
        </w:rPr>
        <w:t xml:space="preserve">或者减少</w:t>
      </w:r>
      <w:r>
        <w:rPr>
          <w:rFonts w:ascii="Arial" w:hAnsi="Arial" w:eastAsia="Arial" w:cs="Arial"/>
          <w:color w:val="000000"/>
          <w:sz w:val="24"/>
        </w:rPr>
        <w:t xml:space="preserve">的内容调整合同价款，据实结算。乙方提供赛事增加</w:t>
      </w:r>
      <w:r>
        <w:rPr>
          <w:rFonts w:ascii="SimSun" w:hAnsi="SimSun" w:eastAsia="SimSun" w:cs="SimSun"/>
          <w:color w:val="000000"/>
          <w:sz w:val="24"/>
        </w:rPr>
        <w:t xml:space="preserve">或减少</w:t>
      </w:r>
      <w:r>
        <w:rPr>
          <w:rFonts w:ascii="Arial" w:hAnsi="Arial" w:eastAsia="Arial" w:cs="Arial"/>
          <w:color w:val="000000"/>
          <w:sz w:val="24"/>
        </w:rPr>
        <w:t xml:space="preserve">部分结算资料报甲方审核，</w:t>
      </w:r>
      <w:r>
        <w:rPr>
          <w:rFonts w:ascii="SimSun" w:hAnsi="SimSun" w:eastAsia="SimSun" w:cs="SimSun"/>
          <w:color w:val="000000"/>
          <w:sz w:val="24"/>
        </w:rPr>
        <w:t xml:space="preserve">甲</w:t>
      </w:r>
      <w:r>
        <w:rPr>
          <w:rFonts w:ascii="Arial" w:hAnsi="Arial" w:eastAsia="Arial" w:cs="Arial"/>
          <w:color w:val="000000"/>
          <w:sz w:val="24"/>
        </w:rPr>
        <w:t xml:space="preserve">方在15 日内完成审核。每次付款乙方需开具相应金额的正规发票，甲方应于收到发票5个工作日内支付相应款项。以最终结算金额为准。</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9.1本合同执行中相关的一切税费均由乙方负担。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甲方依法组织履约验收工作。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10.3 对于实际使用人和甲方分离的项目，甲方邀请实际使用人参与验收。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 </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 乙方交付合同标的的标准不符合合同规定及谈判文件规定标准的，甲方有权拒绝接受合同标的，并可单方面解除合同。</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 不可抗力事件发生后，应立即通知对方，并寄送有关权威机构出具的证明。</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12.3 不可抗力事件延续120天以上，双方应通过友好协商，确定是否继续履行合同。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13.1双方在签订、履行合同中所发生的一切争议，应通过友好协商解决。如协商不成，由</w:t>
      </w:r>
      <w:r>
        <w:rPr>
          <w:rFonts w:ascii="SimSun" w:hAnsi="SimSun" w:eastAsia="SimSun" w:cs="SimSun"/>
          <w:color w:val="000000"/>
          <w:sz w:val="24"/>
        </w:rPr>
        <w:t xml:space="preserve">任何一方均有权向甲方所在地的人民法院提起诉讼</w:t>
      </w:r>
      <w:r>
        <w:rPr>
          <w:rFonts w:ascii="Arial" w:hAnsi="Arial" w:eastAsia="Arial" w:cs="Arial"/>
          <w:color w:val="000000"/>
          <w:sz w:val="24"/>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合同经双方法定代表人或授权委托代表人签字并加盖单位公章后生效。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14.2本合同未尽事宜，遵照《民法典》、《政府采购法》有关条文执行。</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本合同正本一式两份，具有同等法律效力，甲方、乙方各执一份。</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w:t>
      </w:r>
      <w:r>
        <w:rPr>
          <w:rFonts w:ascii="SimSun" w:hAnsi="SimSun" w:eastAsia="SimSun" w:cs="SimSun"/>
          <w:color w:val="000000"/>
          <w:sz w:val="24"/>
        </w:rPr>
        <w:t xml:space="preserve">                                                            </w:t>
      </w:r>
      <w:r>
        <w:rPr>
          <w:rFonts w:ascii="Arial" w:hAnsi="Arial" w:eastAsia="Arial" w:cs="Arial"/>
          <w:color w:val="000000"/>
          <w:sz w:val="24"/>
        </w:rPr>
        <w:t xml:space="preserve">乙方：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                                                            </w:t>
      </w:r>
      <w:r>
        <w:rPr>
          <w:rFonts w:ascii="Arial" w:hAnsi="Arial" w:eastAsia="Arial" w:cs="Arial"/>
          <w:color w:val="000000"/>
          <w:sz w:val="24"/>
        </w:rPr>
        <w:t xml:space="preserve">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w:t>
      </w:r>
      <w:r>
        <w:rPr>
          <w:rFonts w:ascii="SimSun" w:hAnsi="SimSun" w:eastAsia="SimSun" w:cs="SimSun"/>
          <w:color w:val="000000"/>
          <w:sz w:val="24"/>
        </w:rPr>
        <w:t xml:space="preserve">                               </w:t>
      </w:r>
      <w:r>
        <w:rPr>
          <w:rFonts w:ascii="Arial" w:hAnsi="Arial" w:eastAsia="Arial" w:cs="Arial"/>
          <w:color w:val="000000"/>
          <w:sz w:val="24"/>
        </w:rPr>
        <w:t xml:space="preserve">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                                                     </w:t>
      </w:r>
      <w:r>
        <w:rPr>
          <w:rFonts w:ascii="Arial" w:hAnsi="Arial" w:eastAsia="Arial" w:cs="Arial"/>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w:t>
      </w:r>
      <w:r>
        <w:rPr>
          <w:rFonts w:ascii="SimSun" w:hAnsi="SimSun" w:eastAsia="SimSun" w:cs="SimSun"/>
          <w:color w:val="000000"/>
          <w:sz w:val="21"/>
        </w:rPr>
        <w:t xml:space="preserve">    </w:t>
      </w:r>
      <w:r>
        <w:rPr>
          <w:rFonts w:ascii="Arial" w:hAnsi="Arial" w:eastAsia="Arial" w:cs="Arial"/>
          <w:color w:val="000000"/>
          <w:sz w:val="21"/>
        </w:rPr>
        <w:t xml:space="preserve">年</w:t>
      </w:r>
      <w:r>
        <w:rPr>
          <w:rFonts w:ascii="SimSun" w:hAnsi="SimSun" w:eastAsia="SimSun" w:cs="SimSun"/>
          <w:color w:val="000000"/>
          <w:sz w:val="21"/>
        </w:rPr>
        <w:t xml:space="preserve">      </w:t>
      </w:r>
      <w:r>
        <w:rPr>
          <w:rFonts w:ascii="Arial" w:hAnsi="Arial" w:eastAsia="Arial" w:cs="Arial"/>
          <w:color w:val="000000"/>
          <w:sz w:val="21"/>
        </w:rPr>
        <w:t xml:space="preserve">月</w:t>
      </w:r>
      <w:r>
        <w:rPr>
          <w:rFonts w:ascii="SimSun" w:hAnsi="SimSun" w:eastAsia="SimSun" w:cs="SimSun"/>
          <w:color w:val="000000"/>
          <w:sz w:val="21"/>
        </w:rPr>
        <w:t xml:space="preserve">       </w:t>
      </w:r>
      <w:r>
        <w:rPr>
          <w:rFonts w:ascii="Arial" w:hAnsi="Arial" w:eastAsia="Arial" w:cs="Arial"/>
          <w:color w:val="000000"/>
          <w:sz w:val="21"/>
        </w:rPr>
        <w:t xml:space="preserve">日</w:t>
      </w:r>
      <w:r>
        <w:rPr>
          <w:rFonts w:ascii="SimSun" w:hAnsi="SimSun" w:eastAsia="SimSun" w:cs="SimSun"/>
          <w:color w:val="000000"/>
          <w:sz w:val="21"/>
        </w:rPr>
        <w:t xml:space="preserve">                                   </w:t>
      </w:r>
      <w:r>
        <w:rPr>
          <w:rFonts w:ascii="Arial" w:hAnsi="Arial" w:eastAsia="Arial" w:cs="Arial"/>
          <w:color w:val="000000"/>
          <w:sz w:val="21"/>
        </w:rPr>
        <w:t xml:space="preserve">签订日期：</w:t>
      </w:r>
      <w:r>
        <w:rPr>
          <w:rFonts w:ascii="SimSun" w:hAnsi="SimSun" w:eastAsia="SimSun" w:cs="SimSun"/>
          <w:color w:val="000000"/>
          <w:sz w:val="21"/>
        </w:rPr>
        <w:t xml:space="preserve">    </w:t>
      </w:r>
      <w:r>
        <w:rPr>
          <w:rFonts w:ascii="Arial" w:hAnsi="Arial" w:eastAsia="Arial" w:cs="Arial"/>
          <w:color w:val="000000"/>
          <w:sz w:val="21"/>
        </w:rPr>
        <w:t xml:space="preserve">年</w:t>
      </w:r>
      <w:r>
        <w:rPr>
          <w:rFonts w:ascii="SimSun" w:hAnsi="SimSun" w:eastAsia="SimSun" w:cs="SimSun"/>
          <w:color w:val="000000"/>
          <w:sz w:val="21"/>
        </w:rPr>
        <w:t xml:space="preserve">      </w:t>
      </w:r>
      <w:r>
        <w:rPr>
          <w:rFonts w:ascii="Arial" w:hAnsi="Arial" w:eastAsia="Arial" w:cs="Arial"/>
          <w:color w:val="000000"/>
          <w:sz w:val="21"/>
        </w:rPr>
        <w:t xml:space="preserve">月</w:t>
      </w:r>
      <w:r>
        <w:rPr>
          <w:rFonts w:ascii="SimSun" w:hAnsi="SimSun" w:eastAsia="SimSun" w:cs="SimSun"/>
          <w:color w:val="000000"/>
          <w:sz w:val="21"/>
        </w:rPr>
        <w:t xml:space="preserve">       </w:t>
      </w:r>
      <w:r>
        <w:rPr>
          <w:rFonts w:ascii="Arial" w:hAnsi="Arial" w:eastAsia="Arial" w:cs="Arial"/>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一、项目概况</w:t>
      </w:r>
      <w:r>
        <w:rPr>
          <w:rFonts w:ascii="Arial" w:hAnsi="Arial" w:eastAsia="Arial" w:cs="Arial"/>
          <w:color w:val="000000"/>
          <w:sz w:val="24"/>
        </w:rPr>
        <w:t xml:space="preserve">：2026江苏省第二十一届省运会将在连云港市举行，海州区于10月承办</w:t>
      </w:r>
      <w:r>
        <w:rPr>
          <w:rFonts w:ascii="SimSun" w:hAnsi="SimSun" w:eastAsia="SimSun" w:cs="SimSun"/>
          <w:color w:val="000000"/>
          <w:sz w:val="24"/>
        </w:rPr>
        <w:t xml:space="preserve">江苏省第二十一届运动会青少年部乒乓球比赛</w:t>
      </w:r>
      <w:r>
        <w:rPr>
          <w:rFonts w:ascii="Arial" w:hAnsi="Arial" w:eastAsia="Arial" w:cs="Arial"/>
          <w:color w:val="000000"/>
          <w:sz w:val="24"/>
        </w:rPr>
        <w:t xml:space="preserve">，按照江苏省第二十一届省运会连云港市筹备委员会的标准要求执行办赛项目。包括但不限于承担赛事策划执行、赛事氛围渲染、竞赛组织和赛事物资保障、比赛场地布置、赛事后勤保障等赛事执行相关服务。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二、服务内容：</w:t>
      </w:r>
      <w:r>
        <w:rPr>
          <w:rFonts w:ascii="Arial" w:hAnsi="Arial" w:eastAsia="Arial" w:cs="Arial"/>
          <w:color w:val="000000"/>
          <w:sz w:val="24"/>
        </w:rPr>
        <w:t xml:space="preserve">需按省运会赛事要求提供办赛组织运营服务、赛事场地配套服务、赛事氛围营造及后勤保障等。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赛事场地设置：按竞赛要求设置比赛场地、功能房（区）、氛围宣传等；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赛事保障：根据赛事组织方案，配置安保、消防等专业人员，做好赛事各项保障工作及赛事运营中各项配套服务工作。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赛事运营：按赛日程和竞赛流程完成相关赛事承办工作。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1、履约保证金:本项目不收取履约保证金。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2、付款方式：合同签订后5个工作日内，甲方支付合同总价的50%作为预付款，赛事结束后15个工作日内付清尾款。如乙方按甲方要求增加清单外的工作内容</w:t>
      </w:r>
      <w:r>
        <w:rPr>
          <w:rFonts w:ascii="SimSun" w:hAnsi="SimSun" w:eastAsia="SimSun" w:cs="SimSun"/>
          <w:color w:val="000000"/>
          <w:sz w:val="24"/>
        </w:rPr>
        <w:t xml:space="preserve">或减少清单内的工作内容</w:t>
      </w:r>
      <w:r>
        <w:rPr>
          <w:rFonts w:ascii="Arial" w:hAnsi="Arial" w:eastAsia="Arial" w:cs="Arial"/>
          <w:color w:val="000000"/>
          <w:sz w:val="24"/>
        </w:rPr>
        <w:t xml:space="preserve">，可按照增加</w:t>
      </w:r>
      <w:r>
        <w:rPr>
          <w:rFonts w:ascii="SimSun" w:hAnsi="SimSun" w:eastAsia="SimSun" w:cs="SimSun"/>
          <w:color w:val="000000"/>
          <w:sz w:val="24"/>
        </w:rPr>
        <w:t xml:space="preserve">或者减少</w:t>
      </w:r>
      <w:r>
        <w:rPr>
          <w:rFonts w:ascii="Arial" w:hAnsi="Arial" w:eastAsia="Arial" w:cs="Arial"/>
          <w:color w:val="000000"/>
          <w:sz w:val="24"/>
        </w:rPr>
        <w:t xml:space="preserve">的内容调整合同价款，据实结算。乙方提供赛事增加</w:t>
      </w:r>
      <w:r>
        <w:rPr>
          <w:rFonts w:ascii="SimSun" w:hAnsi="SimSun" w:eastAsia="SimSun" w:cs="SimSun"/>
          <w:color w:val="000000"/>
          <w:sz w:val="24"/>
        </w:rPr>
        <w:t xml:space="preserve">或减少</w:t>
      </w:r>
      <w:r>
        <w:rPr>
          <w:rFonts w:ascii="Arial" w:hAnsi="Arial" w:eastAsia="Arial" w:cs="Arial"/>
          <w:color w:val="000000"/>
          <w:sz w:val="24"/>
        </w:rPr>
        <w:t xml:space="preserve">部分结算资料报甲方审核，</w:t>
      </w:r>
      <w:r>
        <w:rPr>
          <w:rFonts w:ascii="SimSun" w:hAnsi="SimSun" w:eastAsia="SimSun" w:cs="SimSun"/>
          <w:color w:val="000000"/>
          <w:sz w:val="24"/>
        </w:rPr>
        <w:t xml:space="preserve">甲</w:t>
      </w:r>
      <w:r>
        <w:rPr>
          <w:rFonts w:ascii="Arial" w:hAnsi="Arial" w:eastAsia="Arial" w:cs="Arial"/>
          <w:color w:val="000000"/>
          <w:sz w:val="24"/>
        </w:rPr>
        <w:t xml:space="preserve">方在15 日内完成审核。每次付款乙方需开具相应金额的正规发票，甲方应于收到发票5个工作日内支付相应款项。以最终结算金额为准。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第五章响应文件格式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名 称：</w:t>
      </w:r>
      <w:r>
        <w:rPr>
          <w:rFonts w:ascii="Arial" w:hAnsi="Arial" w:eastAsia="Arial" w:cs="Arial"/>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 购 编 号：</w:t>
      </w:r>
      <w:r>
        <w:rPr>
          <w:rFonts w:ascii="Arial" w:hAnsi="Arial" w:eastAsia="Arial" w:cs="Arial"/>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供应商名称 ：</w:t>
      </w:r>
      <w:r>
        <w:rPr>
          <w:rFonts w:ascii="Arial" w:hAnsi="Arial" w:eastAsia="Arial" w:cs="Arial"/>
          <w:b/>
          <w:color w:val="000000"/>
          <w:sz w:val="36"/>
          <w:u w:val="single"/>
        </w:rPr>
        <w:t xml:space="preserve">（加盖</w:t>
      </w:r>
      <w:r>
        <w:rPr>
          <w:rFonts w:ascii="SimSun" w:hAnsi="SimSun" w:eastAsia="SimSun" w:cs="SimSun"/>
          <w:b/>
          <w:color w:val="000000"/>
          <w:sz w:val="36"/>
          <w:u w:val="single"/>
        </w:rPr>
        <w:t xml:space="preserve">CA</w:t>
      </w:r>
      <w:r>
        <w:rPr>
          <w:rFonts w:ascii="Arial" w:hAnsi="Arial" w:eastAsia="Arial" w:cs="Arial"/>
          <w:b/>
          <w:color w:val="000000"/>
          <w:sz w:val="36"/>
          <w:u w:val="single"/>
        </w:rPr>
        <w:t xml:space="preserve">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日期 ：</w:t>
      </w:r>
      <w:r>
        <w:rPr>
          <w:rFonts w:ascii="Arial" w:hAnsi="Arial" w:eastAsia="Arial" w:cs="Arial"/>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响应文件目录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二、上一年度的财务状况报告（谈判供应商成立不满一年无需提供）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五、参加政府采购活动前 </w:t>
      </w:r>
      <w:r>
        <w:rPr>
          <w:rFonts w:ascii="SimSun" w:hAnsi="SimSun" w:eastAsia="SimSun" w:cs="SimSun"/>
          <w:color w:val="000000"/>
          <w:sz w:val="24"/>
          <w:u w:val="single"/>
        </w:rPr>
        <w:t xml:space="preserve">3 </w:t>
      </w:r>
      <w:r>
        <w:rPr>
          <w:rFonts w:ascii="Arial" w:hAnsi="Arial" w:eastAsia="Arial" w:cs="Arial"/>
          <w:color w:val="000000"/>
          <w:sz w:val="24"/>
          <w:u w:val="single"/>
        </w:rPr>
        <w:t xml:space="preserve">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七、单一来源响应函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八、分项报价表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九、技术要求响应及偏离表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十、商务要求响应及偏离表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十一、开标一览表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法人或者其他组织的营业执照等证明文件，自然人的身份证明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本人</w:t>
      </w:r>
      <w:r>
        <w:rPr>
          <w:rFonts w:ascii="Arial" w:hAnsi="Arial" w:eastAsia="Arial" w:cs="Arial"/>
          <w:color w:val="000000"/>
          <w:sz w:val="24"/>
          <w:u w:val="single"/>
        </w:rPr>
        <w:t xml:space="preserve">（姓名）</w:t>
      </w: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的法定代表人（单位负责人），现委托</w:t>
      </w:r>
      <w:r>
        <w:rPr>
          <w:rFonts w:ascii="Arial" w:hAnsi="Arial" w:eastAsia="Arial" w:cs="Arial"/>
          <w:color w:val="000000"/>
          <w:sz w:val="24"/>
          <w:u w:val="single"/>
        </w:rPr>
        <w:t xml:space="preserve"> （姓名）</w:t>
      </w:r>
      <w:r>
        <w:rPr>
          <w:rFonts w:ascii="Arial" w:hAnsi="Arial" w:eastAsia="Arial" w:cs="Arial"/>
          <w:color w:val="000000"/>
          <w:sz w:val="24"/>
        </w:rPr>
        <w:t xml:space="preserve">为我方代理人。代理人根据授权，以我方名义签署、澄清确认、递交、撤回、修改</w:t>
      </w:r>
      <w:r>
        <w:rPr>
          <w:rFonts w:ascii="Arial" w:hAnsi="Arial" w:eastAsia="Arial" w:cs="Arial"/>
          <w:color w:val="000000"/>
          <w:sz w:val="24"/>
          <w:u w:val="single"/>
        </w:rPr>
        <w:t xml:space="preserve"> （项目名称） </w:t>
      </w:r>
      <w:r>
        <w:rPr>
          <w:rFonts w:ascii="Arial" w:hAnsi="Arial" w:eastAsia="Arial" w:cs="Arial"/>
          <w:color w:val="000000"/>
          <w:sz w:val="24"/>
        </w:rPr>
        <w:t xml:space="preserve">项目（项目编号：）投标文件和处理有关事宜，其法律后果由我方承担。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w:t>
      </w:r>
      <w:r>
        <w:rPr>
          <w:rFonts w:ascii="Calibri" w:hAnsi="Calibri" w:eastAsia="Calibri" w:cs="Calibri"/>
          <w:color w:val="000000"/>
          <w:sz w:val="24"/>
        </w:rPr>
        <w:t xml:space="preserve">/</w:t>
      </w:r>
      <w:r>
        <w:rPr>
          <w:rFonts w:ascii="Arial" w:hAnsi="Arial" w:eastAsia="Arial" w:cs="Arial"/>
          <w:color w:val="000000"/>
          <w:sz w:val="24"/>
        </w:rPr>
        <w:t xml:space="preserve">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Arial" w:hAnsi="Arial" w:eastAsia="Arial" w:cs="Arial"/>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Arial" w:hAnsi="Arial" w:eastAsia="Arial" w:cs="Arial"/>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Arial" w:hAnsi="Arial" w:eastAsia="Arial" w:cs="Arial"/>
          <w:color w:val="000000"/>
          <w:sz w:val="24"/>
        </w:rPr>
        <w:t xml:space="preserve">、供应商为自然人的情形，可不提供本《授权委托书》。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法定代表人（单位负责人）身份证明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 采购单位 </w:t>
      </w:r>
      <w:r/>
    </w:p>
    <w:p>
      <w:pPr>
        <w:ind w:left="0" w:right="0" w:firstLine="48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兹证明，</w:t>
      </w:r>
      <w:r/>
    </w:p>
    <w:p>
      <w:pPr>
        <w:ind w:left="0" w:right="0" w:firstLine="0"/>
        <w:jc w:val="both"/>
        <w:spacing w:before="12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姓名：性别：年龄：职务：</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w:t>
      </w:r>
      <w:r>
        <w:rPr>
          <w:rFonts w:ascii="Arial" w:hAnsi="Arial" w:eastAsia="Arial" w:cs="Arial"/>
          <w:color w:val="000000"/>
          <w:sz w:val="24"/>
        </w:rPr>
        <w:t xml:space="preserve">定</w:t>
      </w:r>
      <w:r>
        <w:rPr>
          <w:rFonts w:ascii="Arial" w:hAnsi="Arial" w:eastAsia="Arial" w:cs="Arial"/>
          <w:color w:val="000000"/>
          <w:spacing w:val="-3"/>
          <w:sz w:val="24"/>
        </w:rPr>
        <w:t xml:space="preserve">代</w:t>
      </w:r>
      <w:r>
        <w:rPr>
          <w:rFonts w:ascii="Arial" w:hAnsi="Arial" w:eastAsia="Arial" w:cs="Arial"/>
          <w:color w:val="000000"/>
          <w:sz w:val="24"/>
        </w:rPr>
        <w:t xml:space="preserve">表</w:t>
      </w:r>
      <w:r>
        <w:rPr>
          <w:rFonts w:ascii="Arial" w:hAnsi="Arial" w:eastAsia="Arial" w:cs="Arial"/>
          <w:color w:val="000000"/>
          <w:spacing w:val="-3"/>
          <w:sz w:val="24"/>
        </w:rPr>
        <w:t xml:space="preserve">人</w:t>
      </w:r>
      <w:r>
        <w:rPr>
          <w:rFonts w:ascii="Arial" w:hAnsi="Arial" w:eastAsia="Arial" w:cs="Arial"/>
          <w:color w:val="000000"/>
          <w:sz w:val="24"/>
        </w:rPr>
        <w:t xml:space="preserve">（</w:t>
      </w:r>
      <w:r>
        <w:rPr>
          <w:rFonts w:ascii="Arial" w:hAnsi="Arial" w:eastAsia="Arial" w:cs="Arial"/>
          <w:color w:val="000000"/>
          <w:spacing w:val="-3"/>
          <w:sz w:val="24"/>
        </w:rPr>
        <w:t xml:space="preserve">单</w:t>
      </w:r>
      <w:r>
        <w:rPr>
          <w:rFonts w:ascii="Arial" w:hAnsi="Arial" w:eastAsia="Arial" w:cs="Arial"/>
          <w:color w:val="000000"/>
          <w:sz w:val="24"/>
        </w:rPr>
        <w:t xml:space="preserve">位</w:t>
      </w:r>
      <w:r>
        <w:rPr>
          <w:rFonts w:ascii="Arial" w:hAnsi="Arial" w:eastAsia="Arial" w:cs="Arial"/>
          <w:color w:val="000000"/>
          <w:spacing w:val="-3"/>
          <w:sz w:val="24"/>
        </w:rPr>
        <w:t xml:space="preserve">负</w:t>
      </w:r>
      <w:r>
        <w:rPr>
          <w:rFonts w:ascii="Arial" w:hAnsi="Arial" w:eastAsia="Arial" w:cs="Arial"/>
          <w:color w:val="000000"/>
          <w:sz w:val="24"/>
        </w:rPr>
        <w:t xml:space="preserve">责人</w:t>
      </w:r>
      <w:r>
        <w:rPr>
          <w:rFonts w:ascii="Arial" w:hAnsi="Arial" w:eastAsia="Arial" w:cs="Arial"/>
          <w:color w:val="000000"/>
          <w:spacing w:val="-3"/>
          <w:sz w:val="24"/>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法定代表人（</w:t>
      </w:r>
      <w:r>
        <w:rPr>
          <w:rFonts w:ascii="Arial" w:hAnsi="Arial" w:eastAsia="Arial" w:cs="Arial"/>
          <w:color w:val="000000"/>
          <w:sz w:val="24"/>
        </w:rPr>
        <w:t xml:space="preserve">单位负责人</w:t>
      </w:r>
      <w:r>
        <w:rPr>
          <w:rFonts w:ascii="Arial" w:hAnsi="Arial" w:eastAsia="Arial" w:cs="Arial"/>
          <w:color w:val="000000"/>
          <w:spacing w:val="-3"/>
          <w:sz w:val="24"/>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二、上一年度的财务状况报告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供应商成立不满一年无需提供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三、依法缴纳税收和社会保障资金的相关材料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i/>
          <w:color w:val="000000"/>
          <w:sz w:val="24"/>
          <w:u w:val="single"/>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w:t>
      </w:r>
      <w:r>
        <w:rPr>
          <w:rFonts w:ascii="Arial" w:hAnsi="Arial" w:eastAsia="Arial" w:cs="Arial"/>
          <w:i/>
          <w:color w:val="000000"/>
          <w:sz w:val="24"/>
          <w:u w:val="single"/>
        </w:rPr>
        <w:t xml:space="preserve">供应商名称</w:t>
      </w:r>
      <w:r>
        <w:rPr>
          <w:rFonts w:ascii="Arial" w:hAnsi="Arial" w:eastAsia="Arial" w:cs="Arial"/>
          <w:color w:val="000000"/>
          <w:sz w:val="24"/>
        </w:rPr>
        <w:t xml:space="preserve">参加</w:t>
      </w:r>
      <w:r>
        <w:rPr>
          <w:rFonts w:ascii="Arial" w:hAnsi="Arial" w:eastAsia="Arial" w:cs="Arial"/>
          <w:i/>
          <w:color w:val="000000"/>
          <w:sz w:val="24"/>
          <w:u w:val="single"/>
        </w:rPr>
        <w:t xml:space="preserve">   项目名称</w:t>
      </w:r>
      <w:r>
        <w:rPr>
          <w:rFonts w:ascii="Arial" w:hAnsi="Arial" w:eastAsia="Arial" w:cs="Arial"/>
          <w:color w:val="000000"/>
          <w:sz w:val="24"/>
        </w:rPr>
        <w:t xml:space="preserve">（项目编号：</w:t>
      </w:r>
      <w:r>
        <w:rPr>
          <w:rFonts w:ascii="Arial" w:hAnsi="Arial" w:eastAsia="Arial" w:cs="Arial"/>
          <w:i/>
          <w:color w:val="000000"/>
          <w:sz w:val="24"/>
          <w:u w:val="single"/>
        </w:rPr>
        <w:t xml:space="preserve">项目编号</w:t>
      </w:r>
      <w:r>
        <w:rPr>
          <w:rFonts w:ascii="Arial" w:hAnsi="Arial" w:eastAsia="Arial" w:cs="Arial"/>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Arial" w:hAnsi="Arial" w:eastAsia="Arial" w:cs="Arial"/>
          <w:color w:val="000000"/>
          <w:sz w:val="24"/>
        </w:rPr>
        <w:t xml:space="preserve">〕</w:t>
      </w:r>
      <w:r>
        <w:rPr>
          <w:rFonts w:ascii="Calibri" w:hAnsi="Calibri" w:eastAsia="Calibri" w:cs="Calibri"/>
          <w:color w:val="000000"/>
          <w:sz w:val="24"/>
        </w:rPr>
        <w:t xml:space="preserve">4</w:t>
      </w:r>
      <w:r>
        <w:rPr>
          <w:rFonts w:ascii="Arial" w:hAnsi="Arial" w:eastAsia="Arial" w:cs="Arial"/>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）具有良好的商业信誉和健全的财务会计制度（财务状况报告）；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法定代表人（单位负责人）或委托代理人（签名或签章）：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四、具备履行合同所必需的设备和专业技术能力的书面声明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主要设备有：。（须附证明材料）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主要专业技术能力有： 。（须附证明材料）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五、参加政府采购活动前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我单位郑重声明：参加本次政府采购活动前 </w:t>
      </w:r>
      <w:r>
        <w:rPr>
          <w:rFonts w:ascii="SimSun" w:hAnsi="SimSun" w:eastAsia="SimSun" w:cs="SimSun"/>
          <w:color w:val="000000"/>
          <w:sz w:val="24"/>
        </w:rPr>
        <w:t xml:space="preserve">3 </w:t>
      </w:r>
      <w:r>
        <w:rPr>
          <w:rFonts w:ascii="Arial" w:hAnsi="Arial" w:eastAsia="Arial" w:cs="Arial"/>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如果本项目申请人的特定资格要求中要求提供的，必须提供。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七、单一来源响应函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致：江苏万达工程造价事务所有限公司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根据贵方的</w:t>
      </w:r>
      <w:r>
        <w:rPr>
          <w:rFonts w:ascii="Arial" w:hAnsi="Arial" w:eastAsia="Arial" w:cs="Arial"/>
          <w:b/>
          <w:color w:val="000000"/>
          <w:sz w:val="24"/>
          <w:u w:val="single"/>
        </w:rPr>
        <w:t xml:space="preserve">（项目名称）（项目编号）</w:t>
      </w:r>
      <w:r>
        <w:rPr>
          <w:rFonts w:ascii="Arial" w:hAnsi="Arial" w:eastAsia="Arial" w:cs="Arial"/>
          <w:color w:val="000000"/>
          <w:sz w:val="24"/>
        </w:rPr>
        <w:t xml:space="preserve">采购文件，正式授权下述签字人</w:t>
      </w:r>
      <w:r>
        <w:rPr>
          <w:rFonts w:ascii="SimSun" w:hAnsi="SimSun" w:eastAsia="SimSun" w:cs="SimSun"/>
          <w:color w:val="000000"/>
          <w:sz w:val="24"/>
        </w:rPr>
        <w:t xml:space="preserve">______(</w:t>
      </w:r>
      <w:r>
        <w:rPr>
          <w:rFonts w:ascii="Arial" w:hAnsi="Arial" w:eastAsia="Arial" w:cs="Arial"/>
          <w:color w:val="000000"/>
          <w:sz w:val="24"/>
        </w:rPr>
        <w:t xml:space="preserve">姓名</w:t>
      </w:r>
      <w:r>
        <w:rPr>
          <w:rFonts w:ascii="SimSun" w:hAnsi="SimSun" w:eastAsia="SimSun" w:cs="SimSun"/>
          <w:color w:val="000000"/>
          <w:sz w:val="24"/>
        </w:rPr>
        <w:t xml:space="preserve">)</w:t>
      </w:r>
      <w:r>
        <w:rPr>
          <w:rFonts w:ascii="Arial" w:hAnsi="Arial" w:eastAsia="Arial" w:cs="Arial"/>
          <w:color w:val="000000"/>
          <w:sz w:val="24"/>
        </w:rPr>
        <w:t xml:space="preserve">代表我方</w:t>
      </w:r>
      <w:r>
        <w:rPr>
          <w:rFonts w:ascii="SimSun" w:hAnsi="SimSun" w:eastAsia="SimSun" w:cs="SimSun"/>
          <w:color w:val="000000"/>
          <w:sz w:val="24"/>
        </w:rPr>
        <w:t xml:space="preserve">______________</w:t>
      </w:r>
      <w:r>
        <w:rPr>
          <w:rFonts w:ascii="Arial" w:hAnsi="Arial" w:eastAsia="Arial" w:cs="Arial"/>
          <w:color w:val="000000"/>
          <w:sz w:val="24"/>
        </w:rPr>
        <w:t xml:space="preserve">（供应商的名称），全权处理本次项目单一来源采购的有关事宜。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据此函，</w:t>
      </w:r>
      <w:r>
        <w:rPr>
          <w:rFonts w:ascii="SimSun" w:hAnsi="SimSun" w:eastAsia="SimSun" w:cs="SimSun"/>
          <w:color w:val="000000"/>
          <w:sz w:val="24"/>
        </w:rPr>
        <w:t xml:space="preserve">__________</w:t>
      </w:r>
      <w:r>
        <w:rPr>
          <w:rFonts w:ascii="Arial" w:hAnsi="Arial" w:eastAsia="Arial" w:cs="Arial"/>
          <w:color w:val="000000"/>
          <w:sz w:val="24"/>
        </w:rPr>
        <w:t xml:space="preserve">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按采购文件规定的各项要求，向买方提供所需货物、服务（包含与货物相关的服务及与服务相关的货物）。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我们已详细审核全部采购文件及其有效补充文件，我们知道必须放弃提出含糊不清或误解问题的权利。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我们同意从规定的单一来源谈判时间起遵循本响应文件，并在规定的单一来源谈判有效期期满之前均具有约束力。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同意向贵方提供贵方可能另外要求的与单一来源采购有关的任何证据或资料，并保证我方已提供和将要提供的文件是真实的、准确的。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一旦我方成交</w:t>
      </w:r>
      <w:r>
        <w:rPr>
          <w:rFonts w:ascii="SimSun" w:hAnsi="SimSun" w:eastAsia="SimSun" w:cs="SimSun"/>
          <w:color w:val="000000"/>
          <w:sz w:val="24"/>
        </w:rPr>
        <w:t xml:space="preserve">,</w:t>
      </w:r>
      <w:r>
        <w:rPr>
          <w:rFonts w:ascii="Arial" w:hAnsi="Arial" w:eastAsia="Arial" w:cs="Arial"/>
          <w:color w:val="000000"/>
          <w:sz w:val="24"/>
        </w:rPr>
        <w:t xml:space="preserve">我方将根据采购文件的规定，严格履行合同的责任和义务</w:t>
      </w:r>
      <w:r>
        <w:rPr>
          <w:rFonts w:ascii="SimSun" w:hAnsi="SimSun" w:eastAsia="SimSun" w:cs="SimSun"/>
          <w:color w:val="000000"/>
          <w:sz w:val="24"/>
        </w:rPr>
        <w:t xml:space="preserve">,</w:t>
      </w:r>
      <w:r>
        <w:rPr>
          <w:rFonts w:ascii="Arial" w:hAnsi="Arial" w:eastAsia="Arial" w:cs="Arial"/>
          <w:color w:val="000000"/>
          <w:sz w:val="24"/>
        </w:rPr>
        <w:t xml:space="preserve">并保证在采购文件规定的时间完成项目，交付买方验收、使用。</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我方与本次单一来源采购有关的正式通讯地址为：</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邮编：</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供应商开户行：</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账号：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八、分项报价表（服务类）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086"/>
        <w:gridCol w:w="1040"/>
        <w:gridCol w:w="762"/>
        <w:gridCol w:w="975"/>
        <w:gridCol w:w="1292"/>
        <w:gridCol w:w="14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323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九、技术要求响应及偏离表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证明材料可附后。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预算金额：2750000</w:t>
            </w:r>
            <w:r>
              <w:rPr>
                <w:rFonts w:ascii="SimSun" w:hAnsi="SimSun" w:eastAsia="SimSun" w:cs="SimSun"/>
                <w:color w:val="000000"/>
                <w:sz w:val="21"/>
              </w:rPr>
              <w:t xml:space="preserve">元</w:t>
            </w:r>
            <w:r>
              <w:rPr>
                <w:rFonts w:ascii="Arial" w:hAnsi="Arial" w:eastAsia="Arial" w:cs="Arial"/>
                <w:color w:val="000000"/>
                <w:sz w:val="21"/>
              </w:rPr>
              <w:t xml:space="preserve">，投标报价超过预算金额的投标无效。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合同履行期限：2026</w:t>
            </w:r>
            <w:r>
              <w:rPr>
                <w:rFonts w:ascii="SimSun" w:hAnsi="SimSun" w:eastAsia="SimSun" w:cs="SimSun"/>
                <w:color w:val="000000"/>
                <w:sz w:val="21"/>
              </w:rPr>
              <w:t xml:space="preserve">年</w:t>
            </w:r>
            <w:r>
              <w:rPr>
                <w:rFonts w:ascii="Arial" w:hAnsi="Arial" w:eastAsia="Arial" w:cs="Arial"/>
                <w:color w:val="000000"/>
                <w:sz w:val="21"/>
              </w:rPr>
              <w:t xml:space="preserve">10</w:t>
            </w:r>
            <w:r>
              <w:rPr>
                <w:rFonts w:ascii="SimSun" w:hAnsi="SimSun" w:eastAsia="SimSun" w:cs="SimSun"/>
                <w:color w:val="000000"/>
                <w:sz w:val="21"/>
              </w:rPr>
              <w:t xml:space="preserve">月</w:t>
            </w:r>
            <w:r>
              <w:rPr>
                <w:rFonts w:ascii="Arial" w:hAnsi="Arial" w:eastAsia="Arial" w:cs="Arial"/>
                <w:color w:val="000000"/>
                <w:sz w:val="21"/>
              </w:rPr>
              <w:t xml:space="preserve">7</w:t>
            </w:r>
            <w:r>
              <w:rPr>
                <w:rFonts w:ascii="SimSun" w:hAnsi="SimSun" w:eastAsia="SimSun" w:cs="SimSun"/>
                <w:color w:val="000000"/>
                <w:sz w:val="21"/>
              </w:rPr>
              <w:t xml:space="preserve">日至</w:t>
            </w:r>
            <w:r>
              <w:rPr>
                <w:rFonts w:ascii="Arial" w:hAnsi="Arial" w:eastAsia="Arial" w:cs="Arial"/>
                <w:color w:val="000000"/>
                <w:sz w:val="21"/>
              </w:rPr>
              <w:t xml:space="preserve">2026</w:t>
            </w:r>
            <w:r>
              <w:rPr>
                <w:rFonts w:ascii="SimSun" w:hAnsi="SimSun" w:eastAsia="SimSun" w:cs="SimSun"/>
                <w:color w:val="000000"/>
                <w:sz w:val="21"/>
              </w:rPr>
              <w:t xml:space="preserve">年</w:t>
            </w:r>
            <w:r>
              <w:rPr>
                <w:rFonts w:ascii="Arial" w:hAnsi="Arial" w:eastAsia="Arial" w:cs="Arial"/>
                <w:color w:val="000000"/>
                <w:sz w:val="21"/>
              </w:rPr>
              <w:t xml:space="preserve">10</w:t>
            </w:r>
            <w:r>
              <w:rPr>
                <w:rFonts w:ascii="SimSun" w:hAnsi="SimSun" w:eastAsia="SimSun" w:cs="SimSun"/>
                <w:color w:val="000000"/>
                <w:sz w:val="21"/>
              </w:rPr>
              <w:t xml:space="preserve">月</w:t>
            </w:r>
            <w:r>
              <w:rPr>
                <w:rFonts w:ascii="Arial" w:hAnsi="Arial" w:eastAsia="Arial" w:cs="Arial"/>
                <w:color w:val="000000"/>
                <w:sz w:val="21"/>
              </w:rPr>
              <w:t xml:space="preserve">16</w:t>
            </w:r>
            <w:r>
              <w:rPr>
                <w:rFonts w:ascii="SimSun" w:hAnsi="SimSun" w:eastAsia="SimSun" w:cs="SimSun"/>
                <w:color w:val="000000"/>
                <w:sz w:val="21"/>
              </w:rPr>
              <w:t xml:space="preserve">日止</w:t>
            </w:r>
            <w:r>
              <w:rPr>
                <w:rFonts w:ascii="Arial" w:hAnsi="Arial" w:eastAsia="Arial" w:cs="Arial"/>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服务内容：</w:t>
            </w:r>
            <w:r>
              <w:rPr>
                <w:rFonts w:ascii="Arial" w:hAnsi="Arial" w:eastAsia="Arial" w:cs="Arial"/>
                <w:color w:val="000000"/>
                <w:sz w:val="21"/>
              </w:rPr>
              <w:t xml:space="preserve">需按省运会赛事要求提供办赛组织运营服务、赛事场地配套服务、赛事氛围营造及后勤保障等。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赛事场地设置：按竞赛要求设置比赛场地、功能房（区）、氛围宣传等；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赛事保障：根据赛事组织方案，配置安保、消防等专业人员，做好赛事各项保障工作及赛事运营中各项配套服务工作。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赛事运营：按赛日程和竞赛流程完成相关赛事承办工作。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同签订后5个工作日内，甲方支付合同总价的50%作为预付款，赛事结束后15个工作日内付清尾款。如乙方按甲方要求增加清单外的工作内容或减少清单内的工作内容，可按照增加或者减少的内容调整合同价款，据实结算。乙方提供赛事增加或减少部分结算资料报甲方审核，甲方在15 日内完成审核。每次付款乙方需开具相应金额的正规发票，甲方应于收到发票5个工作日内支付相应款项。以最终结算金额为准。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十一、开标一览表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开标一览表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项目名称：【项目名称】</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7"/>
        <w:gridCol w:w="5147"/>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交货期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供应商（盖章）：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法定代表人或委托代理人（签字或盖章）：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MS Mincho">
    <w:panose1 w:val="0202060305040509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64"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2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3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66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1</cp:revision>
  <dcterms:created xsi:type="dcterms:W3CDTF">2026-09-17T07:03:02Z</dcterms:created>
  <dcterms:modified xsi:type="dcterms:W3CDTF">2026-09-17T07:14:57Z</dcterms:modified>
</cp:coreProperties>
</file>