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南京市政府采购</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单一来源采购文件</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tbl>
      <w:tblPr>
        <w:tblW w:w="940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07"/>
      </w:tblGrid>
      <w:tr>
        <w:trPr>
          <w:jc w:val="center"/>
          <w:trHeight w:val="1535"/>
        </w:trPr>
        <w:tc>
          <w:tcPr>
            <w:tcW w:w="9407" w:type="dxa"/>
            <w:textDirection w:val="lrTb"/>
            <w:noWrap w:val="false"/>
          </w:tcPr>
          <w:p>
            <w:pPr>
              <w:spacing w:line="360" w:lineRule="auto"/>
              <w:rPr>
                <w:rFonts w:ascii="黑体" w:eastAsia="黑体"/>
                <w:sz w:val="32"/>
                <w:szCs w:val="32"/>
              </w:rPr>
            </w:pPr>
            <w:r>
              <w:rPr>
                <w:rFonts w:hint="eastAsia" w:ascii="黑体" w:eastAsia="黑体"/>
                <w:sz w:val="32"/>
                <w:szCs w:val="32"/>
              </w:rPr>
              <w:t xml:space="preserve">采购编号：</w:t>
            </w:r>
            <w:r>
              <w:rPr>
                <w:rFonts w:hint="eastAsia" w:ascii="黑体" w:eastAsia="黑体"/>
                <w:sz w:val="32"/>
                <w:szCs w:val="32"/>
              </w:rPr>
              <w:t xml:space="preserve">JSZC-320100-JSCY-D2026-0026</w:t>
            </w:r>
            <w:r/>
          </w:p>
          <w:p>
            <w:pPr>
              <w:spacing w:line="360" w:lineRule="auto"/>
              <w:rPr>
                <w:rFonts w:ascii="黑体" w:eastAsia="黑体"/>
                <w:sz w:val="32"/>
                <w:szCs w:val="32"/>
              </w:rPr>
            </w:pPr>
            <w:r>
              <w:rPr>
                <w:rFonts w:hint="eastAsia" w:ascii="黑体" w:eastAsia="黑体"/>
                <w:sz w:val="32"/>
                <w:szCs w:val="32"/>
              </w:rPr>
              <w:t xml:space="preserve">采购项目：PPA亚洲职业匹克球巡回赛2026南京挑战赛运营服务</w:t>
            </w:r>
            <w:r/>
          </w:p>
          <w:p>
            <w:pPr>
              <w:spacing w:line="360" w:lineRule="auto"/>
              <w:rPr>
                <w:rFonts w:ascii="黑体" w:eastAsia="黑体"/>
                <w:sz w:val="32"/>
                <w:szCs w:val="32"/>
              </w:rPr>
            </w:pPr>
            <w:r>
              <w:rPr>
                <w:rFonts w:hint="eastAsia" w:ascii="黑体" w:eastAsia="黑体"/>
                <w:sz w:val="32"/>
                <w:szCs w:val="32"/>
              </w:rPr>
              <w:t xml:space="preserve">采购单位：南京市体育局</w:t>
            </w:r>
            <w:r/>
          </w:p>
          <w:p>
            <w:pPr>
              <w:spacing w:line="360" w:lineRule="auto"/>
              <w:rPr>
                <w:rFonts w:ascii="黑体" w:eastAsia="黑体"/>
                <w:sz w:val="36"/>
                <w:szCs w:val="36"/>
              </w:rPr>
            </w:pPr>
            <w:r>
              <w:rPr>
                <w:rFonts w:hint="eastAsia" w:ascii="黑体" w:hAnsi="黑体" w:eastAsia="黑体" w:cs="黑体"/>
                <w:bCs/>
                <w:sz w:val="32"/>
                <w:szCs w:val="32"/>
              </w:rPr>
              <w:t xml:space="preserve">采购类别：服务类</w:t>
            </w:r>
            <w:r/>
          </w:p>
        </w:tc>
      </w:tr>
    </w:tbl>
    <w:p>
      <w:pPr>
        <w:jc w:val="center"/>
        <w:rPr>
          <w:rFonts w:hint="eastAsia" w:ascii="黑体" w:hAnsi="宋体" w:eastAsia="黑体"/>
          <w:sz w:val="32"/>
        </w:rPr>
      </w:pPr>
      <w:r>
        <w:rPr>
          <w:rFonts w:hint="eastAsia" w:ascii="黑体" w:hAnsi="宋体" w:eastAsia="黑体"/>
          <w:sz w:val="32"/>
        </w:rPr>
      </w:r>
      <w:r/>
    </w:p>
    <w:p>
      <w:pP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ascii="黑体" w:hAnsi="宋体" w:eastAsia="黑体"/>
          <w:color w:val="000000"/>
          <w:sz w:val="32"/>
        </w:rPr>
        <mc:AlternateContent>
          <mc:Choice Requires="wpg">
            <w:drawing>
              <wp:inline xmlns:wp="http://schemas.openxmlformats.org/drawingml/2006/wordprocessingDrawing" distT="0" distB="0" distL="0" distR="0">
                <wp:extent cx="3810000" cy="2209800"/>
                <wp:effectExtent l="0" t="0" r="0" b="0"/>
                <wp:docPr id="5" name="图片 2" descr="QQ图片2017091810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QQ图片20170918101846"/>
                        <pic:cNvPicPr>
                          <a:picLocks noChangeAspect="1"/>
                        </pic:cNvPicPr>
                        <pic:nvPr/>
                      </pic:nvPicPr>
                      <pic:blipFill>
                        <a:blip r:embed="rId16"/>
                        <a:stretch/>
                      </pic:blipFill>
                      <pic:spPr bwMode="auto">
                        <a:xfrm>
                          <a:off x="0" y="0"/>
                          <a:ext cx="3810000" cy="220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0.0pt;height:174.0pt;mso-wrap-distance-left:0.0pt;mso-wrap-distance-top:0.0pt;mso-wrap-distance-right:0.0pt;mso-wrap-distance-bottom:0.0pt;" stroked="f">
                <v:path textboxrect="0,0,0,0"/>
                <v:imagedata r:id="rId16"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szCs w:val="32"/>
        </w:rPr>
      </w:pPr>
      <w:r>
        <w:rPr>
          <w:rFonts w:hint="eastAsia" w:ascii="黑体" w:hAnsi="宋体" w:eastAsia="黑体"/>
          <w:b/>
          <w:bCs/>
          <w:sz w:val="32"/>
          <w:szCs w:val="32"/>
        </w:rPr>
      </w:r>
      <w:r/>
    </w:p>
    <w:p>
      <w:pPr>
        <w:rPr>
          <w:rFonts w:hint="eastAsia" w:ascii="黑体" w:hAnsi="宋体" w:eastAsia="黑体"/>
          <w:b/>
          <w:bCs/>
          <w:sz w:val="32"/>
          <w:szCs w:val="32"/>
        </w:rPr>
      </w:pPr>
      <w:r>
        <w:rPr>
          <w:rFonts w:hint="eastAsia" w:ascii="黑体" w:hAnsi="宋体" w:eastAsia="黑体"/>
          <w:b/>
          <w:bCs/>
          <w:sz w:val="32"/>
          <w:szCs w:val="32"/>
        </w:rPr>
      </w:r>
      <w:r/>
    </w:p>
    <w:p>
      <w:pPr>
        <w:jc w:val="center"/>
        <w:spacing w:line="276" w:lineRule="auto"/>
        <w:rPr>
          <w:rFonts w:hint="eastAsia" w:ascii="黑体" w:hAnsi="黑体" w:eastAsia="黑体" w:cs="黑体"/>
          <w:sz w:val="32"/>
          <w:szCs w:val="32"/>
        </w:rPr>
        <w:outlineLvl w:val="0"/>
      </w:pPr>
      <w:r>
        <w:rPr>
          <w:rFonts w:hint="eastAsia" w:ascii="黑体" w:hAnsi="黑体" w:eastAsia="黑体" w:cs="黑体"/>
          <w:sz w:val="32"/>
          <w:szCs w:val="32"/>
        </w:rPr>
        <w:t xml:space="preserve">江苏驰驿招标代理有限公司</w:t>
      </w:r>
      <w:r/>
    </w:p>
    <w:p>
      <w:pPr>
        <w:jc w:val="center"/>
        <w:spacing w:line="276" w:lineRule="auto"/>
        <w:rPr>
          <w:rFonts w:hint="eastAsia" w:ascii="宋体" w:hAnsi="宋体" w:cs="宋体"/>
          <w:b/>
          <w:bCs/>
          <w:sz w:val="32"/>
          <w:szCs w:val="32"/>
        </w:rP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32"/>
          <w:szCs w:val="32"/>
        </w:rPr>
        <w:t xml:space="preserve">二○二六年</w:t>
      </w:r>
      <w:r>
        <w:rPr>
          <w:rFonts w:hint="eastAsia" w:ascii="黑体" w:hAnsi="黑体" w:eastAsia="黑体" w:cs="黑体"/>
          <w:sz w:val="32"/>
          <w:szCs w:val="32"/>
        </w:rPr>
        <w:t xml:space="preserve">九</w:t>
      </w:r>
      <w:r>
        <w:rPr>
          <w:rFonts w:hint="eastAsia" w:ascii="黑体" w:hAnsi="黑体" w:eastAsia="黑体" w:cs="黑体"/>
          <w:sz w:val="32"/>
          <w:szCs w:val="32"/>
        </w:rPr>
        <w:t xml:space="preserve">月</w:t>
      </w:r>
      <w:r/>
    </w:p>
    <w:p>
      <w:pPr>
        <w:ind w:firstLine="480"/>
        <w:jc w:val="center"/>
        <w:spacing w:line="360" w:lineRule="auto"/>
        <w:rPr>
          <w:rFonts w:hint="eastAsia" w:ascii="宋体" w:hAnsi="宋体"/>
          <w:color w:val="000000"/>
          <w:szCs w:val="21"/>
        </w:rPr>
      </w:pPr>
      <w:r>
        <w:rPr>
          <w:rFonts w:hint="eastAsia" w:ascii="黑体" w:hAnsi="黑体" w:eastAsia="黑体" w:cs="黑体"/>
          <w:color w:val="000000"/>
          <w:sz w:val="32"/>
          <w:szCs w:val="32"/>
        </w:rPr>
        <w:t xml:space="preserve">第一章  单一来源采购邀请</w:t>
      </w:r>
      <w:r/>
    </w:p>
    <w:p>
      <w:pPr>
        <w:jc w:val="left"/>
        <w:spacing w:line="360" w:lineRule="auto"/>
        <w:rPr>
          <w:rFonts w:hint="eastAsia" w:ascii="宋体" w:hAnsi="宋体"/>
          <w:sz w:val="24"/>
        </w:rPr>
      </w:pPr>
      <w:r>
        <w:rPr>
          <w:rFonts w:hint="eastAsia" w:ascii="宋体" w:hAnsi="宋体"/>
          <w:b/>
          <w:sz w:val="24"/>
          <w:lang w:val="zh-CN"/>
        </w:rPr>
        <w:t xml:space="preserve">  </w:t>
      </w:r>
      <w:r>
        <w:rPr>
          <w:rFonts w:hint="eastAsia" w:ascii="宋体" w:hAnsi="宋体"/>
          <w:b/>
          <w:sz w:val="24"/>
          <w:u w:val="single"/>
          <w:lang w:val="zh-CN"/>
        </w:rPr>
        <w:t xml:space="preserve">江苏驰驿招标代理有限公司</w:t>
      </w:r>
      <w:r>
        <w:rPr>
          <w:rFonts w:hint="eastAsia" w:ascii="宋体" w:hAnsi="宋体"/>
          <w:sz w:val="24"/>
          <w:lang w:val="zh-CN"/>
        </w:rPr>
        <w:t xml:space="preserve">（以下简称“代理机构”）受</w:t>
      </w:r>
      <w:r>
        <w:rPr>
          <w:rFonts w:hint="eastAsia" w:ascii="宋体" w:hAnsi="宋体" w:cs="宋体"/>
          <w:b/>
          <w:bCs/>
          <w:sz w:val="24"/>
          <w:u w:val="single"/>
        </w:rPr>
        <w:t xml:space="preserve">南京市体育局</w:t>
      </w:r>
      <w:r>
        <w:rPr>
          <w:rFonts w:hint="eastAsia" w:ascii="宋体" w:hAnsi="宋体"/>
          <w:sz w:val="24"/>
          <w:lang w:val="zh-CN"/>
        </w:rPr>
        <w:t xml:space="preserve">（采购单位名称，以下简称“采购人”）委托，就</w:t>
      </w:r>
      <w:r>
        <w:rPr>
          <w:rFonts w:hint="eastAsia" w:ascii="宋体" w:hAnsi="宋体"/>
          <w:b/>
          <w:bCs/>
          <w:sz w:val="24"/>
          <w:u w:val="single"/>
        </w:rPr>
        <w:t xml:space="preserve">PPA亚洲职业匹克球巡回赛2026南京挑战赛运营服务</w:t>
      </w:r>
      <w:r>
        <w:rPr>
          <w:rFonts w:hint="eastAsia" w:ascii="宋体" w:hAnsi="宋体"/>
          <w:sz w:val="24"/>
        </w:rPr>
        <w:t xml:space="preserve">进行</w:t>
      </w:r>
      <w:r>
        <w:rPr>
          <w:rFonts w:hint="eastAsia" w:ascii="宋体" w:hAnsi="宋体"/>
          <w:b/>
          <w:sz w:val="24"/>
          <w:lang w:val="zh-CN"/>
        </w:rPr>
        <w:t xml:space="preserve">单一来源采购，</w:t>
      </w:r>
      <w:r>
        <w:rPr>
          <w:rFonts w:hint="eastAsia" w:ascii="宋体" w:hAnsi="宋体"/>
          <w:bCs/>
          <w:sz w:val="24"/>
          <w:lang w:val="zh-CN"/>
        </w:rPr>
        <w:t xml:space="preserve">兹邀请</w:t>
      </w:r>
      <w:bookmarkStart w:id="0" w:name="OLE_LINK6"/>
      <w:r>
        <w:rPr>
          <w:rFonts w:ascii="宋体" w:hAnsi="宋体"/>
          <w:b/>
          <w:bCs/>
          <w:sz w:val="24"/>
          <w:u w:val="single"/>
        </w:rPr>
        <w:t xml:space="preserve">橙狮体育有限公司</w:t>
      </w:r>
      <w:bookmarkEnd w:id="0"/>
      <w:r>
        <w:rPr>
          <w:rFonts w:hint="eastAsia" w:ascii="宋体" w:hAnsi="宋体"/>
          <w:sz w:val="24"/>
          <w:lang w:val="zh-CN"/>
        </w:rPr>
        <w:t xml:space="preserve">提交响应文件并谈判。</w:t>
      </w:r>
      <w:r/>
    </w:p>
    <w:p>
      <w:pPr>
        <w:ind w:firstLine="241"/>
        <w:jc w:val="left"/>
        <w:spacing w:line="360" w:lineRule="auto"/>
        <w:rPr>
          <w:rFonts w:hint="eastAsia" w:ascii="宋体" w:hAnsi="宋体"/>
          <w:bCs/>
          <w:color w:val="000000"/>
          <w:sz w:val="24"/>
        </w:rPr>
      </w:pPr>
      <w:r>
        <w:rPr>
          <w:rFonts w:hint="eastAsia" w:ascii="宋体" w:hAnsi="宋体"/>
          <w:b/>
          <w:bCs/>
          <w:color w:val="000000"/>
          <w:sz w:val="24"/>
        </w:rPr>
        <w:t xml:space="preserve">一、采购编号：</w:t>
      </w:r>
      <w:r>
        <w:rPr>
          <w:rFonts w:hint="eastAsia" w:ascii="宋体" w:hAnsi="宋体"/>
          <w:b/>
          <w:bCs/>
          <w:color w:val="000000"/>
          <w:sz w:val="24"/>
        </w:rPr>
        <w:t xml:space="preserve">JSZC-320100-JSCY-D2026-0026</w:t>
      </w:r>
      <w:r/>
    </w:p>
    <w:p>
      <w:pPr>
        <w:ind w:firstLine="241"/>
        <w:jc w:val="left"/>
        <w:spacing w:line="360" w:lineRule="auto"/>
        <w:rPr>
          <w:rFonts w:hint="eastAsia" w:ascii="宋体" w:hAnsi="宋体"/>
          <w:b/>
          <w:bCs/>
          <w:color w:val="000000"/>
          <w:sz w:val="24"/>
        </w:rPr>
      </w:pPr>
      <w:r>
        <w:rPr>
          <w:rFonts w:hint="eastAsia" w:ascii="宋体" w:hAnsi="宋体"/>
          <w:b/>
          <w:color w:val="000000"/>
          <w:sz w:val="24"/>
        </w:rPr>
        <w:t xml:space="preserve">二、项目名称：</w:t>
      </w:r>
      <w:r>
        <w:rPr>
          <w:rFonts w:hint="eastAsia" w:ascii="宋体" w:hAnsi="宋体"/>
          <w:b/>
          <w:bCs/>
          <w:sz w:val="24"/>
        </w:rPr>
        <w:t xml:space="preserve">PPA亚洲职业匹克球巡回赛2026南京挑战赛运营服务。</w:t>
      </w:r>
      <w:r/>
    </w:p>
    <w:p>
      <w:pPr>
        <w:ind w:firstLine="241"/>
        <w:jc w:val="left"/>
        <w:spacing w:line="360" w:lineRule="auto"/>
        <w:rPr>
          <w:rFonts w:hint="eastAsia" w:ascii="宋体" w:hAnsi="宋体"/>
          <w:b/>
          <w:color w:val="000000"/>
          <w:sz w:val="24"/>
        </w:rPr>
      </w:pPr>
      <w:r>
        <w:rPr>
          <w:rFonts w:hint="eastAsia" w:ascii="宋体" w:hAnsi="宋体"/>
          <w:b/>
          <w:color w:val="000000"/>
          <w:sz w:val="24"/>
        </w:rPr>
        <w:t xml:space="preserve">三、</w:t>
      </w:r>
      <w:r>
        <w:rPr>
          <w:rFonts w:hint="eastAsia" w:ascii="宋体" w:hAnsi="宋体"/>
          <w:b/>
          <w:sz w:val="24"/>
        </w:rPr>
        <w:t xml:space="preserve">项目预算及最高限价：200</w:t>
      </w:r>
      <w:r>
        <w:rPr>
          <w:rFonts w:hint="eastAsia" w:ascii="宋体" w:hAnsi="宋体"/>
          <w:b/>
          <w:color w:val="000000"/>
          <w:sz w:val="24"/>
        </w:rPr>
        <w:t xml:space="preserve">万元，最终报价超过最高限价的按无效投标处理。</w:t>
      </w:r>
      <w:r/>
    </w:p>
    <w:p>
      <w:pPr>
        <w:ind w:firstLine="241"/>
        <w:jc w:val="left"/>
        <w:spacing w:line="360" w:lineRule="auto"/>
        <w:rPr>
          <w:b/>
          <w:bCs/>
          <w:sz w:val="24"/>
        </w:rPr>
      </w:pPr>
      <w:r>
        <w:rPr>
          <w:rFonts w:hint="eastAsia"/>
          <w:b/>
          <w:bCs/>
          <w:sz w:val="24"/>
        </w:rPr>
        <w:t xml:space="preserve">四、</w:t>
      </w:r>
      <w:r>
        <w:rPr>
          <w:rFonts w:hint="eastAsia" w:ascii="宋体" w:hAnsi="宋体"/>
          <w:b/>
          <w:sz w:val="24"/>
        </w:rPr>
        <w:t xml:space="preserve">供应商的资格要求</w:t>
      </w:r>
      <w:r/>
    </w:p>
    <w:p>
      <w:pPr>
        <w:ind w:firstLine="240"/>
        <w:jc w:val="left"/>
        <w:spacing w:line="360" w:lineRule="auto"/>
        <w:rPr>
          <w:b/>
          <w:bCs/>
          <w:sz w:val="24"/>
        </w:rPr>
      </w:pPr>
      <w:r>
        <w:rPr>
          <w:rFonts w:hint="eastAsia" w:ascii="宋体" w:hAnsi="宋体"/>
          <w:sz w:val="24"/>
        </w:rPr>
        <w:t xml:space="preserve">满足《中华人民共和国政府采购法》第二十二条规定。</w:t>
      </w:r>
      <w:r/>
    </w:p>
    <w:p>
      <w:pPr>
        <w:ind w:firstLine="240"/>
        <w:jc w:val="left"/>
        <w:spacing w:line="360" w:lineRule="auto"/>
        <w:rPr>
          <w:rFonts w:hint="eastAsia" w:ascii="宋体" w:hAnsi="宋体"/>
          <w:sz w:val="24"/>
        </w:rPr>
      </w:pPr>
      <w:r>
        <w:rPr>
          <w:rFonts w:hint="eastAsia" w:ascii="宋体" w:hAnsi="宋体"/>
          <w:sz w:val="24"/>
        </w:rPr>
        <w:t xml:space="preserve">1、具有独立承担民事责任的能力；</w:t>
      </w:r>
      <w:r/>
    </w:p>
    <w:p>
      <w:pPr>
        <w:ind w:firstLine="240"/>
        <w:jc w:val="left"/>
        <w:spacing w:line="360" w:lineRule="auto"/>
        <w:rPr>
          <w:rFonts w:hint="eastAsia" w:ascii="宋体" w:hAnsi="宋体"/>
          <w:sz w:val="24"/>
        </w:rPr>
      </w:pPr>
      <w:r>
        <w:rPr>
          <w:rFonts w:hint="eastAsia" w:ascii="宋体" w:hAnsi="宋体"/>
          <w:sz w:val="24"/>
        </w:rPr>
        <w:t xml:space="preserve">2、具有良好的商业信誉和健全的财务会计制度；</w:t>
      </w:r>
      <w:r/>
    </w:p>
    <w:p>
      <w:pPr>
        <w:ind w:firstLine="240"/>
        <w:jc w:val="left"/>
        <w:spacing w:line="360" w:lineRule="auto"/>
        <w:rPr>
          <w:rFonts w:hint="eastAsia" w:ascii="宋体" w:hAnsi="宋体"/>
          <w:sz w:val="24"/>
        </w:rPr>
      </w:pPr>
      <w:r>
        <w:rPr>
          <w:rFonts w:hint="eastAsia" w:ascii="宋体" w:hAnsi="宋体"/>
          <w:sz w:val="24"/>
        </w:rPr>
        <w:t xml:space="preserve">3、具有履行合同所必需的设备和专业技术能力；</w:t>
      </w:r>
      <w:r/>
    </w:p>
    <w:p>
      <w:pPr>
        <w:ind w:firstLine="240"/>
        <w:jc w:val="left"/>
        <w:spacing w:line="360" w:lineRule="auto"/>
        <w:rPr>
          <w:rFonts w:hint="eastAsia" w:ascii="宋体" w:hAnsi="宋体"/>
          <w:sz w:val="24"/>
        </w:rPr>
      </w:pPr>
      <w:r>
        <w:rPr>
          <w:rFonts w:hint="eastAsia" w:ascii="宋体" w:hAnsi="宋体"/>
          <w:sz w:val="24"/>
        </w:rPr>
        <w:t xml:space="preserve">4、有依法缴纳税收和社会保障资金的良好记录；</w:t>
      </w:r>
      <w:r/>
    </w:p>
    <w:p>
      <w:pPr>
        <w:ind w:firstLine="240"/>
        <w:jc w:val="left"/>
        <w:spacing w:line="360" w:lineRule="auto"/>
        <w:rPr>
          <w:rFonts w:hint="eastAsia" w:ascii="宋体" w:hAnsi="宋体"/>
          <w:sz w:val="24"/>
        </w:rPr>
      </w:pPr>
      <w:r>
        <w:rPr>
          <w:rFonts w:hint="eastAsia" w:ascii="宋体" w:hAnsi="宋体"/>
          <w:sz w:val="24"/>
        </w:rPr>
        <w:t xml:space="preserve">5、参加政府采购活动前三年内，在经营活动中没有重大违法记录。</w:t>
      </w:r>
      <w:r/>
    </w:p>
    <w:p>
      <w:pPr>
        <w:ind w:firstLine="241"/>
        <w:jc w:val="left"/>
        <w:spacing w:line="360" w:lineRule="auto"/>
        <w:rPr>
          <w:rFonts w:hint="eastAsia" w:ascii="宋体" w:hAnsi="宋体"/>
          <w:b/>
          <w:sz w:val="24"/>
        </w:rPr>
      </w:pPr>
      <w:r>
        <w:rPr>
          <w:rFonts w:hint="eastAsia" w:ascii="宋体" w:hAnsi="宋体"/>
          <w:b/>
          <w:sz w:val="24"/>
        </w:rPr>
        <w:t xml:space="preserve">五、政府采购信用承诺</w:t>
      </w:r>
      <w:r/>
    </w:p>
    <w:p>
      <w:pPr>
        <w:pStyle w:val="807"/>
        <w:ind w:firstLine="240"/>
        <w:spacing w:before="0" w:beforeAutospacing="0" w:after="0" w:afterAutospacing="0" w:line="360" w:lineRule="auto"/>
        <w:rPr>
          <w:rFonts w:hint="eastAsia"/>
        </w:rPr>
      </w:pPr>
      <w:r>
        <w:rPr>
          <w:rFonts w:hint="eastAsia"/>
        </w:rPr>
        <w:t xml:space="preserve">1、根据《关于在政府采购活动中推行信用承诺制的通知》宁财购通〔2021〕5号规定，参加南京地区政府采购活动的供应商，应以书面形式向采购人或政府采购代理机构作出信用承诺。</w:t>
      </w:r>
      <w:r>
        <w:rPr>
          <w:rFonts w:hint="eastAsia"/>
        </w:rPr>
        <w:t xml:space="preserve">供应商提供《</w:t>
      </w:r>
      <w:r>
        <w:t xml:space="preserve">南京市政府采购供应商信用</w:t>
      </w:r>
      <w:r>
        <w:t xml:space="preserve">承诺书</w:t>
      </w:r>
      <w:r>
        <w:rPr>
          <w:rFonts w:hint="eastAsia"/>
        </w:rPr>
        <w:t xml:space="preserve">》（格式见第</w:t>
      </w:r>
      <w:r>
        <w:rPr>
          <w:rFonts w:hint="eastAsia"/>
        </w:rPr>
        <w:t xml:space="preserve">五</w:t>
      </w:r>
      <w:r>
        <w:rPr>
          <w:rFonts w:hint="eastAsia"/>
        </w:rPr>
        <w:t xml:space="preserve">章）</w:t>
      </w:r>
      <w:r>
        <w:rPr>
          <w:rFonts w:hint="eastAsia"/>
        </w:rPr>
        <w:t xml:space="preserve"> ，由法人签字并盖单位公章</w:t>
      </w:r>
      <w:r>
        <w:rPr>
          <w:rFonts w:hint="eastAsia"/>
        </w:rPr>
        <w:t xml:space="preserve">，并将扫描件上传至投标系统。</w:t>
      </w:r>
      <w:r/>
    </w:p>
    <w:p>
      <w:pPr>
        <w:pStyle w:val="807"/>
        <w:ind w:firstLine="240"/>
        <w:spacing w:before="0" w:beforeAutospacing="0" w:after="0" w:afterAutospacing="0" w:line="360" w:lineRule="auto"/>
        <w:rPr>
          <w:rFonts w:hint="eastAsia"/>
        </w:rPr>
      </w:pPr>
      <w:r>
        <w:rPr>
          <w:rFonts w:hint="eastAsia"/>
        </w:rPr>
        <w:t xml:space="preserve">2、在政府采购资格审查环节，供应商只需提供</w:t>
      </w:r>
      <w:r>
        <w:rPr>
          <w:rFonts w:hint="eastAsia"/>
        </w:rPr>
        <w:t xml:space="preserve">《南京市政府采购供应商信用承诺书》</w:t>
      </w:r>
      <w:r>
        <w:rPr>
          <w:rFonts w:hint="eastAsia"/>
        </w:rPr>
        <w:t xml:space="preserve">即可替代以下证明材料： </w:t>
      </w:r>
      <w:r/>
    </w:p>
    <w:p>
      <w:pPr>
        <w:pStyle w:val="807"/>
        <w:ind w:firstLine="240"/>
        <w:spacing w:before="0" w:beforeAutospacing="0" w:after="0" w:afterAutospacing="0" w:line="360" w:lineRule="auto"/>
        <w:rPr>
          <w:rFonts w:hint="eastAsia"/>
        </w:rPr>
      </w:pPr>
      <w:r>
        <w:rPr>
          <w:rFonts w:hint="eastAsia"/>
        </w:rPr>
        <w:t xml:space="preserve">（1）符合国家相关规定的财务状况报告； </w:t>
      </w:r>
      <w:r/>
    </w:p>
    <w:p>
      <w:pPr>
        <w:pStyle w:val="807"/>
        <w:ind w:firstLine="240"/>
        <w:spacing w:before="0" w:beforeAutospacing="0" w:after="0" w:afterAutospacing="0" w:line="360" w:lineRule="auto"/>
        <w:rPr>
          <w:rFonts w:hint="eastAsia"/>
        </w:rPr>
      </w:pPr>
      <w:r>
        <w:rPr>
          <w:rFonts w:hint="eastAsia"/>
        </w:rPr>
        <w:t xml:space="preserve">（2）依法缴纳税收的证明材料； </w:t>
      </w:r>
      <w:r/>
    </w:p>
    <w:p>
      <w:pPr>
        <w:pStyle w:val="807"/>
        <w:ind w:firstLine="240"/>
        <w:spacing w:before="0" w:beforeAutospacing="0" w:after="0" w:afterAutospacing="0" w:line="360" w:lineRule="auto"/>
        <w:rPr>
          <w:rFonts w:hint="eastAsia"/>
        </w:rPr>
      </w:pPr>
      <w:r>
        <w:rPr>
          <w:rFonts w:hint="eastAsia"/>
        </w:rPr>
        <w:t xml:space="preserve">（3）依法缴纳社会保障资金的证明材料； </w:t>
      </w:r>
      <w:r/>
    </w:p>
    <w:p>
      <w:pPr>
        <w:pStyle w:val="807"/>
        <w:ind w:firstLine="240"/>
        <w:spacing w:before="0" w:beforeAutospacing="0" w:after="0" w:afterAutospacing="0" w:line="360" w:lineRule="auto"/>
        <w:rPr>
          <w:rFonts w:hint="eastAsia"/>
        </w:rPr>
      </w:pPr>
      <w:r>
        <w:rPr>
          <w:rFonts w:hint="eastAsia"/>
        </w:rPr>
        <w:t xml:space="preserve">（4）具备履行政府采购合同所必需的设备和专业技术能力的证明材料； </w:t>
      </w:r>
      <w:r/>
    </w:p>
    <w:p>
      <w:pPr>
        <w:pStyle w:val="807"/>
        <w:ind w:firstLine="240"/>
        <w:spacing w:before="0" w:beforeAutospacing="0" w:after="0" w:afterAutospacing="0" w:line="360" w:lineRule="auto"/>
        <w:widowControl w:val="off"/>
        <w:tabs>
          <w:tab w:val="left" w:pos="4536" w:leader="none"/>
        </w:tabs>
        <w:rPr>
          <w:rFonts w:hint="eastAsia"/>
        </w:rPr>
      </w:pPr>
      <w:r>
        <w:rPr>
          <w:rFonts w:hint="eastAsia"/>
        </w:rPr>
        <w:t xml:space="preserve">（5）参加政府采购活动前三年内在经营活动中没有重大违法记录的证明材料； </w:t>
      </w:r>
      <w:r/>
    </w:p>
    <w:p>
      <w:pPr>
        <w:pStyle w:val="807"/>
        <w:ind w:firstLine="240"/>
        <w:spacing w:before="0" w:beforeAutospacing="0" w:after="0" w:afterAutospacing="0" w:line="360" w:lineRule="auto"/>
        <w:widowControl w:val="off"/>
        <w:rPr>
          <w:rFonts w:hint="eastAsia"/>
        </w:rPr>
      </w:pPr>
      <w:r>
        <w:rPr>
          <w:rFonts w:hint="eastAsia"/>
        </w:rPr>
        <w:t xml:space="preserve">（6）未被列入失信被执行人、重大税收违法失信主体、政府采购严重违法失信行为记</w:t>
      </w:r>
      <w:r>
        <w:rPr>
          <w:rFonts w:hint="eastAsia"/>
        </w:rPr>
        <w:t xml:space="preserve">录名单的证明材料。 </w:t>
      </w:r>
      <w:r/>
    </w:p>
    <w:p>
      <w:pPr>
        <w:pStyle w:val="807"/>
        <w:ind w:firstLine="240"/>
        <w:spacing w:before="0" w:beforeAutospacing="0" w:after="0" w:afterAutospacing="0" w:line="360" w:lineRule="auto"/>
        <w:rPr>
          <w:rFonts w:hint="eastAsia"/>
          <w:lang w:eastAsia="zh-Hans"/>
        </w:rPr>
      </w:pPr>
      <w:r>
        <w:rPr>
          <w:rFonts w:hint="eastAsia"/>
        </w:rPr>
        <w:t xml:space="preserve">3、供应商在中标（成交）后，应按采购文件要求，将上述由信用承诺书替代的证明材料提交采购人或采购代理机构核验。经核验无误后，由采购人或采购代理机构发出中标（成交）通知书。 </w:t>
      </w:r>
      <w:r/>
    </w:p>
    <w:p>
      <w:pPr>
        <w:pStyle w:val="807"/>
        <w:ind w:firstLine="240"/>
        <w:spacing w:before="0" w:beforeAutospacing="0" w:after="0" w:afterAutospacing="0" w:line="360" w:lineRule="auto"/>
        <w:rPr>
          <w:rFonts w:hint="eastAsia"/>
          <w:lang w:eastAsia="zh-Hans"/>
        </w:rPr>
      </w:pPr>
      <w:r>
        <w:rPr>
          <w:rFonts w:hint="eastAsia"/>
        </w:rPr>
        <w:t xml:space="preserve">4、</w:t>
      </w:r>
      <w:r>
        <w:rPr>
          <w:rFonts w:hint="eastAsia"/>
          <w:lang w:eastAsia="zh-Hans"/>
        </w:rPr>
        <w:t xml:space="preserve">其中不适用信用承诺的情形：</w:t>
      </w:r>
      <w:r>
        <w:rPr>
          <w:rFonts w:hint="eastAsia"/>
        </w:rPr>
        <w:t xml:space="preserve">供应商</w:t>
      </w:r>
      <w:r>
        <w:rPr>
          <w:rFonts w:hint="eastAsia"/>
          <w:lang w:eastAsia="zh-Hans"/>
        </w:rPr>
        <w:t xml:space="preserve">被列入严重失信主体名单；被相关监管部门作出行政处罚且尚在处罚有效期内；其他法律、行政法规规定的不适用信用承诺的情形。</w:t>
      </w:r>
      <w:r/>
    </w:p>
    <w:p>
      <w:pPr>
        <w:pStyle w:val="807"/>
        <w:ind w:firstLine="240"/>
        <w:spacing w:before="0" w:beforeAutospacing="0" w:after="0" w:afterAutospacing="0" w:line="360" w:lineRule="auto"/>
        <w:rPr>
          <w:rFonts w:hint="eastAsia"/>
        </w:rPr>
      </w:pPr>
      <w:r>
        <w:rPr>
          <w:rFonts w:hint="eastAsia"/>
        </w:rPr>
        <w:t xml:space="preserve">5、供应商对信用承诺内容的真实性、合法性、有效性负责。如作出虚假信用承诺，视同为“提供虚假材料谋取中标、成交”的违法行为。</w:t>
      </w:r>
      <w:r/>
    </w:p>
    <w:p>
      <w:pPr>
        <w:pStyle w:val="807"/>
        <w:ind w:firstLine="241"/>
        <w:spacing w:before="0" w:beforeAutospacing="0" w:after="0" w:afterAutospacing="0" w:line="360" w:lineRule="auto"/>
        <w:rPr>
          <w:rStyle w:val="811"/>
          <w:rFonts w:hint="eastAsia"/>
        </w:rPr>
      </w:pPr>
      <w:r>
        <w:rPr>
          <w:rStyle w:val="811"/>
          <w:rFonts w:hint="eastAsia"/>
        </w:rPr>
        <w:t xml:space="preserve">六、提交响应文件方式、截止时间、开标时间和地点</w:t>
      </w:r>
      <w:r/>
    </w:p>
    <w:p>
      <w:pPr>
        <w:pStyle w:val="807"/>
        <w:ind w:firstLine="240"/>
        <w:spacing w:before="0" w:beforeAutospacing="0" w:after="0" w:afterAutospacing="0" w:line="360" w:lineRule="auto"/>
        <w:rPr>
          <w:rFonts w:hint="eastAsia"/>
          <w:b/>
        </w:rPr>
      </w:pPr>
      <w:r>
        <w:rPr>
          <w:rFonts w:hint="eastAsia"/>
        </w:rPr>
        <w:t xml:space="preserve">1、方式：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807"/>
        <w:ind w:firstLine="240"/>
        <w:spacing w:before="0" w:beforeAutospacing="0" w:after="0" w:afterAutospacing="0" w:line="360" w:lineRule="auto"/>
        <w:rPr>
          <w:rFonts w:hint="eastAsia"/>
        </w:rPr>
      </w:pPr>
      <w:r>
        <w:rPr>
          <w:rFonts w:hint="eastAsia"/>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807"/>
        <w:ind w:firstLine="240"/>
        <w:spacing w:before="0" w:beforeAutospacing="0" w:after="0" w:afterAutospacing="0" w:line="360" w:lineRule="auto"/>
        <w:rPr>
          <w:rFonts w:hint="eastAsia"/>
        </w:rPr>
      </w:pPr>
      <w:r>
        <w:rPr>
          <w:rFonts w:hint="eastAsia"/>
        </w:rPr>
        <w:t xml:space="preserve">2、</w:t>
      </w:r>
      <w:r>
        <w:rPr>
          <w:rFonts w:hint="eastAsia"/>
          <w:lang w:eastAsia="zh-Hans"/>
        </w:rPr>
        <w:t xml:space="preserve">递交</w:t>
      </w:r>
      <w:r>
        <w:rPr>
          <w:rFonts w:hint="eastAsia"/>
        </w:rPr>
        <w:t xml:space="preserve">响应文件截止时间、开标时间：</w:t>
      </w:r>
      <w:r>
        <w:rPr>
          <w:rFonts w:hint="eastAsia"/>
        </w:rPr>
        <w:t xml:space="preserve">2026年</w:t>
      </w:r>
      <w:r>
        <w:rPr>
          <w:rFonts w:hint="eastAsia"/>
        </w:rPr>
        <w:t xml:space="preserve">9</w:t>
      </w:r>
      <w:r>
        <w:rPr>
          <w:rFonts w:hint="eastAsia"/>
        </w:rPr>
        <w:t xml:space="preserve">月</w:t>
      </w:r>
      <w:r>
        <w:rPr>
          <w:rFonts w:hint="eastAsia"/>
        </w:rPr>
        <w:t xml:space="preserve">30</w:t>
      </w:r>
      <w:r>
        <w:rPr>
          <w:rFonts w:hint="eastAsia"/>
        </w:rPr>
        <w:t xml:space="preserve">日9时30分</w:t>
      </w:r>
      <w:r>
        <w:rPr>
          <w:rFonts w:hint="eastAsia"/>
        </w:rPr>
        <w:t xml:space="preserve">（北京时间）。</w:t>
      </w:r>
      <w:r/>
    </w:p>
    <w:p>
      <w:pPr>
        <w:pStyle w:val="807"/>
        <w:ind w:firstLine="240"/>
        <w:spacing w:before="0" w:beforeAutospacing="0" w:after="0" w:afterAutospacing="0" w:line="360" w:lineRule="auto"/>
        <w:rPr>
          <w:rFonts w:hint="eastAsia"/>
        </w:rPr>
      </w:pPr>
      <w:r>
        <w:rPr>
          <w:rFonts w:hint="eastAsia"/>
        </w:rPr>
        <w:t xml:space="preserve">3、开标地点：“苏采云”政府采购交易系统网上开标大厅。</w:t>
      </w:r>
      <w:r/>
    </w:p>
    <w:p>
      <w:pPr>
        <w:ind w:firstLine="236"/>
        <w:jc w:val="left"/>
        <w:spacing w:line="360" w:lineRule="auto"/>
        <w:rPr>
          <w:rFonts w:hint="eastAsia" w:ascii="宋体" w:hAnsi="宋体"/>
          <w:bCs/>
          <w:sz w:val="24"/>
        </w:rPr>
      </w:pPr>
      <w:r>
        <w:rPr>
          <w:rFonts w:hint="eastAsia" w:ascii="宋体" w:hAnsi="宋体"/>
          <w:b/>
          <w:bCs/>
          <w:color w:val="000000"/>
          <w:sz w:val="24"/>
        </w:rPr>
        <w:t xml:space="preserve">七、谈判：</w:t>
      </w:r>
      <w:r>
        <w:rPr>
          <w:rFonts w:hint="eastAsia" w:ascii="宋体" w:hAnsi="宋体"/>
          <w:color w:val="000000"/>
          <w:sz w:val="24"/>
        </w:rPr>
        <w:t xml:space="preserve">谈判小组与供应商遵循公开、公平、公正和诚实信用原则，在保证采购项目质量和双方商定合理价格的基础上进行采购。</w:t>
      </w:r>
      <w:r/>
    </w:p>
    <w:p>
      <w:pPr>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b/>
          <w:bCs/>
          <w:sz w:val="24"/>
        </w:rPr>
        <w:t xml:space="preserve">八、采购人联系方式</w:t>
      </w:r>
      <w:r>
        <w:rPr>
          <w:rFonts w:hint="eastAsia" w:ascii="宋体" w:hAnsi="宋体" w:cs="宋体"/>
          <w:b/>
          <w:bCs/>
          <w:sz w:val="24"/>
        </w:rPr>
        <w:br/>
      </w:r>
      <w:r>
        <w:rPr>
          <w:rFonts w:hint="eastAsia" w:ascii="宋体" w:hAnsi="宋体" w:cs="宋体"/>
          <w:sz w:val="24"/>
        </w:rPr>
        <w:t xml:space="preserve">  联系人：叶先生</w:t>
      </w:r>
      <w:r/>
    </w:p>
    <w:p>
      <w:pPr>
        <w:spacing w:line="360" w:lineRule="auto"/>
        <w:rPr>
          <w:rFonts w:hint="eastAsia" w:ascii="宋体" w:hAnsi="宋体" w:cs="宋体"/>
          <w:sz w:val="24"/>
        </w:rPr>
      </w:pPr>
      <w:r>
        <w:rPr>
          <w:rFonts w:hint="eastAsia" w:ascii="宋体" w:hAnsi="宋体" w:cs="宋体"/>
          <w:sz w:val="24"/>
        </w:rPr>
        <w:t xml:space="preserve"> 联系电话：</w:t>
      </w:r>
      <w:r>
        <w:rPr>
          <w:rFonts w:hint="eastAsia" w:ascii="宋体" w:hAnsi="宋体"/>
          <w:sz w:val="24"/>
        </w:rPr>
        <w:t xml:space="preserve">18921446498</w:t>
      </w:r>
      <w:r/>
    </w:p>
    <w:p>
      <w:pPr>
        <w:spacing w:line="360" w:lineRule="auto"/>
        <w:rPr>
          <w:rFonts w:hint="eastAsia" w:ascii="宋体" w:hAnsi="宋体" w:cs="宋体"/>
          <w:sz w:val="24"/>
        </w:rPr>
      </w:pPr>
      <w:r>
        <w:rPr>
          <w:rFonts w:hint="eastAsia" w:ascii="宋体" w:hAnsi="宋体" w:cs="宋体"/>
          <w:sz w:val="24"/>
        </w:rPr>
        <w:t xml:space="preserve">  地    址：</w:t>
      </w:r>
      <w:r>
        <w:rPr>
          <w:rFonts w:ascii="宋体" w:hAnsi="宋体" w:cs="宋体"/>
          <w:sz w:val="24"/>
        </w:rPr>
        <w:t xml:space="preserve">南京市中山东路145号</w:t>
      </w:r>
      <w:r/>
    </w:p>
    <w:p>
      <w:pPr>
        <w:jc w:val="left"/>
        <w:spacing w:line="360" w:lineRule="auto"/>
        <w:rPr>
          <w:rFonts w:hint="eastAsia" w:ascii="宋体" w:hAnsi="宋体"/>
          <w:sz w:val="24"/>
        </w:rPr>
      </w:pPr>
      <w:r>
        <w:rPr>
          <w:rFonts w:hint="eastAsia" w:ascii="宋体" w:hAnsi="宋体" w:cs="宋体"/>
          <w:sz w:val="24"/>
        </w:rPr>
        <w:t xml:space="preserve">  </w:t>
      </w:r>
      <w:r>
        <w:rPr>
          <w:rFonts w:hint="eastAsia" w:ascii="宋体" w:hAnsi="宋体" w:cs="宋体"/>
          <w:b/>
          <w:bCs/>
          <w:sz w:val="24"/>
        </w:rPr>
        <w:t xml:space="preserve">九、采购代理机构联系方式</w:t>
      </w:r>
      <w:r>
        <w:rPr>
          <w:rFonts w:hint="eastAsia" w:ascii="宋体" w:hAnsi="宋体" w:cs="宋体"/>
          <w:b/>
          <w:bCs/>
          <w:sz w:val="24"/>
        </w:rPr>
        <w:br/>
      </w:r>
      <w:r>
        <w:rPr>
          <w:rFonts w:hint="eastAsia" w:ascii="宋体" w:hAnsi="宋体" w:cs="宋体"/>
          <w:sz w:val="24"/>
        </w:rPr>
        <w:t xml:space="preserve">  </w:t>
      </w:r>
      <w:r>
        <w:rPr>
          <w:rFonts w:hint="eastAsia" w:ascii="宋体" w:hAnsi="宋体"/>
          <w:sz w:val="24"/>
        </w:rPr>
        <w:t xml:space="preserve">联系人：刘工</w:t>
      </w:r>
      <w:r>
        <w:rPr>
          <w:rFonts w:hint="eastAsia" w:ascii="宋体" w:hAnsi="宋体"/>
          <w:sz w:val="24"/>
        </w:rPr>
        <w:br/>
        <w:t xml:space="preserve">  联系电话：025-58956151</w:t>
      </w:r>
      <w:r/>
    </w:p>
    <w:p>
      <w:pPr>
        <w:jc w:val="left"/>
        <w:spacing w:line="360" w:lineRule="auto"/>
        <w:rPr>
          <w:rFonts w:hint="eastAsia" w:ascii="宋体" w:hAnsi="宋体"/>
          <w:sz w:val="24"/>
        </w:rPr>
      </w:pPr>
      <w:r>
        <w:rPr>
          <w:rFonts w:hint="eastAsia" w:ascii="宋体" w:hAnsi="宋体"/>
          <w:sz w:val="24"/>
        </w:rPr>
        <w:t xml:space="preserve">  传    真：025-58956153</w:t>
      </w:r>
      <w:r/>
    </w:p>
    <w:p>
      <w:pPr>
        <w:jc w:val="left"/>
        <w:spacing w:line="360" w:lineRule="auto"/>
        <w:rPr>
          <w:rFonts w:hint="eastAsia" w:ascii="宋体" w:hAnsi="宋体"/>
          <w:sz w:val="24"/>
        </w:rPr>
      </w:pPr>
      <w:r>
        <w:rPr>
          <w:rFonts w:hint="eastAsia" w:ascii="宋体" w:hAnsi="宋体"/>
          <w:sz w:val="24"/>
        </w:rPr>
        <w:t xml:space="preserve">  地    址：南京市鼓楼区水佑岗6号</w:t>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360"/>
        <w:jc w:val="center"/>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sz w:val="24"/>
        </w:rPr>
      </w:pPr>
      <w:r>
        <w:rPr>
          <w:rFonts w:hint="eastAsia" w:ascii="黑体" w:hAnsi="黑体" w:eastAsia="黑体"/>
          <w:sz w:val="32"/>
          <w:szCs w:val="32"/>
        </w:rPr>
        <w:t xml:space="preserve">第二章  参加商谈供应商须知</w:t>
      </w:r>
      <w:r/>
    </w:p>
    <w:p>
      <w:pPr>
        <w:ind w:firstLine="361"/>
        <w:jc w:val="left"/>
        <w:spacing w:line="360" w:lineRule="auto"/>
        <w:rPr>
          <w:rFonts w:hint="eastAsia" w:ascii="宋体" w:hAnsi="宋体"/>
          <w:b/>
          <w:sz w:val="24"/>
        </w:rPr>
      </w:pPr>
      <w:r/>
      <w:bookmarkStart w:id="1" w:name="_Hlk178337579"/>
      <w:r>
        <w:rPr>
          <w:rFonts w:hint="eastAsia" w:ascii="宋体" w:hAnsi="宋体"/>
          <w:b/>
          <w:sz w:val="24"/>
        </w:rPr>
        <w:t xml:space="preserve">1、采购方式</w:t>
      </w:r>
      <w:r/>
    </w:p>
    <w:p>
      <w:pPr>
        <w:ind w:firstLine="360"/>
        <w:jc w:val="left"/>
        <w:spacing w:line="360" w:lineRule="auto"/>
        <w:rPr>
          <w:rFonts w:hint="eastAsia" w:ascii="宋体" w:hAnsi="宋体"/>
          <w:sz w:val="24"/>
        </w:rPr>
      </w:pPr>
      <w:r>
        <w:rPr>
          <w:rFonts w:hint="eastAsia" w:ascii="宋体" w:hAnsi="宋体"/>
          <w:sz w:val="24"/>
        </w:rPr>
        <w:t xml:space="preserve">1.1本次采购采取单一来源方式。本采购文件仅适用于单一来源采购邀请中所述采购项目。</w:t>
      </w:r>
      <w:r/>
    </w:p>
    <w:p>
      <w:pPr>
        <w:ind w:firstLine="361"/>
        <w:jc w:val="left"/>
        <w:spacing w:line="360" w:lineRule="auto"/>
        <w:rPr>
          <w:rFonts w:hint="eastAsia" w:ascii="宋体" w:hAnsi="宋体"/>
          <w:b/>
          <w:sz w:val="24"/>
        </w:rPr>
      </w:pPr>
      <w:r>
        <w:rPr>
          <w:rFonts w:hint="eastAsia" w:ascii="宋体" w:hAnsi="宋体"/>
          <w:b/>
          <w:sz w:val="24"/>
        </w:rPr>
        <w:t xml:space="preserve">2、合格的供应商</w:t>
      </w:r>
      <w:r/>
    </w:p>
    <w:p>
      <w:pPr>
        <w:ind w:firstLine="360"/>
        <w:jc w:val="left"/>
        <w:spacing w:line="360" w:lineRule="auto"/>
        <w:rPr>
          <w:rFonts w:hint="eastAsia" w:ascii="宋体" w:hAnsi="宋体"/>
          <w:sz w:val="24"/>
        </w:rPr>
      </w:pPr>
      <w:r>
        <w:rPr>
          <w:rFonts w:hint="eastAsia" w:ascii="宋体" w:hAnsi="宋体"/>
          <w:sz w:val="24"/>
        </w:rPr>
        <w:t xml:space="preserve">2.1满足采购文件中合格谈判供应商资格要求的规定。</w:t>
      </w:r>
      <w:r/>
    </w:p>
    <w:p>
      <w:pPr>
        <w:ind w:firstLine="360"/>
        <w:jc w:val="left"/>
        <w:spacing w:line="360" w:lineRule="auto"/>
        <w:rPr>
          <w:rFonts w:hint="eastAsia" w:ascii="宋体" w:hAnsi="宋体"/>
          <w:sz w:val="24"/>
        </w:rPr>
      </w:pPr>
      <w:r>
        <w:rPr>
          <w:rFonts w:hint="eastAsia" w:ascii="宋体" w:hAnsi="宋体"/>
          <w:sz w:val="24"/>
        </w:rPr>
        <w:t xml:space="preserve">2.2满足本采购文件实质性条款的规定。</w:t>
      </w:r>
      <w:r/>
    </w:p>
    <w:p>
      <w:pPr>
        <w:ind w:firstLine="361"/>
        <w:jc w:val="left"/>
        <w:spacing w:line="360" w:lineRule="auto"/>
        <w:rPr>
          <w:rFonts w:hint="eastAsia" w:ascii="宋体" w:hAnsi="宋体"/>
          <w:b/>
          <w:sz w:val="24"/>
        </w:rPr>
      </w:pPr>
      <w:r>
        <w:rPr>
          <w:rFonts w:hint="eastAsia" w:ascii="宋体" w:hAnsi="宋体"/>
          <w:b/>
          <w:sz w:val="24"/>
        </w:rPr>
        <w:t xml:space="preserve">3、适用法律</w:t>
      </w:r>
      <w:r/>
    </w:p>
    <w:p>
      <w:pPr>
        <w:ind w:firstLine="360"/>
        <w:jc w:val="left"/>
        <w:spacing w:line="360" w:lineRule="auto"/>
        <w:rPr>
          <w:rFonts w:hint="eastAsia" w:ascii="宋体" w:hAnsi="宋体"/>
          <w:sz w:val="24"/>
        </w:rPr>
      </w:pPr>
      <w:r>
        <w:rPr>
          <w:rFonts w:hint="eastAsia" w:ascii="宋体" w:hAnsi="宋体"/>
          <w:sz w:val="24"/>
        </w:rPr>
        <w:t xml:space="preserve">3.1《中华人民共和国政府采购法》等有关法律、规章和规定。</w:t>
      </w:r>
      <w:r/>
    </w:p>
    <w:p>
      <w:pPr>
        <w:ind w:firstLine="361"/>
        <w:jc w:val="left"/>
        <w:spacing w:line="360" w:lineRule="auto"/>
        <w:rPr>
          <w:rFonts w:hint="eastAsia" w:ascii="宋体" w:hAnsi="宋体"/>
          <w:b/>
          <w:sz w:val="24"/>
        </w:rPr>
      </w:pPr>
      <w:r>
        <w:rPr>
          <w:rFonts w:hint="eastAsia" w:ascii="宋体" w:hAnsi="宋体"/>
          <w:b/>
          <w:sz w:val="24"/>
        </w:rPr>
        <w:t xml:space="preserve">4、采购文件的约束力</w:t>
      </w:r>
      <w:r/>
    </w:p>
    <w:p>
      <w:pPr>
        <w:ind w:firstLine="360"/>
        <w:jc w:val="left"/>
        <w:spacing w:line="360" w:lineRule="auto"/>
        <w:rPr>
          <w:rFonts w:hint="eastAsia" w:ascii="宋体" w:hAnsi="宋体"/>
          <w:sz w:val="24"/>
        </w:rPr>
      </w:pPr>
      <w:r>
        <w:rPr>
          <w:rFonts w:hint="eastAsia" w:ascii="宋体" w:hAnsi="宋体"/>
          <w:sz w:val="24"/>
        </w:rPr>
        <w:t xml:space="preserve">4.1供应商应当按照本单一来源采购文件的规定拟定响应文件并按时参加谈判。</w:t>
      </w:r>
      <w:r/>
    </w:p>
    <w:p>
      <w:pPr>
        <w:ind w:firstLine="354"/>
        <w:spacing w:line="360" w:lineRule="auto"/>
        <w:rPr>
          <w:rFonts w:hint="eastAsia" w:ascii="宋体" w:hAnsi="宋体"/>
          <w:b/>
          <w:bCs/>
          <w:sz w:val="24"/>
        </w:rPr>
        <w:outlineLvl w:val="0"/>
      </w:pPr>
      <w:r>
        <w:rPr>
          <w:rFonts w:hint="eastAsia" w:ascii="宋体" w:hAnsi="宋体"/>
          <w:b/>
          <w:bCs/>
          <w:sz w:val="24"/>
        </w:rPr>
        <w:t xml:space="preserve">5、投标费用</w:t>
      </w:r>
      <w:r/>
    </w:p>
    <w:p>
      <w:pPr>
        <w:ind w:firstLine="360"/>
        <w:jc w:val="left"/>
        <w:spacing w:line="360" w:lineRule="auto"/>
        <w:rPr>
          <w:rFonts w:hint="eastAsia" w:ascii="宋体" w:hAnsi="宋体"/>
          <w:sz w:val="24"/>
        </w:rPr>
      </w:pPr>
      <w:r>
        <w:rPr>
          <w:rFonts w:hint="eastAsia" w:ascii="宋体" w:hAnsi="宋体"/>
          <w:sz w:val="24"/>
        </w:rPr>
        <w:t xml:space="preserve">5.1供应商应承担所有与准备和参加投标有关的费用，无论招标结果如何，采购代理机构</w:t>
      </w:r>
      <w:r>
        <w:rPr>
          <w:rFonts w:hint="eastAsia" w:ascii="宋体" w:hAnsi="宋体"/>
          <w:sz w:val="24"/>
        </w:rPr>
        <w:t xml:space="preserve">和采购人在任何情况下均无义务和责任承担这些费用。</w:t>
      </w:r>
      <w:r/>
    </w:p>
    <w:p>
      <w:pPr>
        <w:ind w:firstLine="360"/>
        <w:jc w:val="left"/>
        <w:spacing w:line="360" w:lineRule="auto"/>
        <w:rPr>
          <w:rFonts w:hint="eastAsia" w:ascii="宋体" w:hAnsi="宋体"/>
          <w:sz w:val="24"/>
        </w:rPr>
      </w:pPr>
      <w:r>
        <w:rPr>
          <w:rFonts w:hint="eastAsia" w:ascii="宋体" w:hAnsi="宋体"/>
          <w:sz w:val="24"/>
        </w:rPr>
        <w:t xml:space="preserve">5.2</w:t>
      </w:r>
      <w:r>
        <w:rPr>
          <w:rFonts w:hint="eastAsia" w:ascii="宋体" w:hAnsi="宋体"/>
          <w:sz w:val="24"/>
        </w:rPr>
        <w:t xml:space="preserve">本次采购项目招标代理服务费由成交供应商参照计价格【2002】1980号文件规定的基准费率计算支付给采购代理机构。</w:t>
      </w:r>
      <w:r/>
    </w:p>
    <w:p>
      <w:pPr>
        <w:ind w:firstLine="361"/>
        <w:jc w:val="left"/>
        <w:spacing w:line="360" w:lineRule="auto"/>
        <w:rPr>
          <w:rFonts w:hint="eastAsia" w:ascii="宋体" w:hAnsi="宋体"/>
          <w:b/>
          <w:sz w:val="24"/>
        </w:rPr>
      </w:pPr>
      <w:r>
        <w:rPr>
          <w:rFonts w:hint="eastAsia" w:ascii="宋体" w:hAnsi="宋体"/>
          <w:b/>
          <w:sz w:val="24"/>
        </w:rPr>
        <w:t xml:space="preserve">6、采购文件构成</w:t>
      </w:r>
      <w:r/>
    </w:p>
    <w:p>
      <w:pPr>
        <w:ind w:firstLine="360"/>
        <w:jc w:val="left"/>
        <w:spacing w:line="360" w:lineRule="auto"/>
        <w:rPr>
          <w:rFonts w:hint="eastAsia" w:ascii="宋体" w:hAnsi="宋体"/>
          <w:sz w:val="24"/>
        </w:rPr>
      </w:pPr>
      <w:r>
        <w:rPr>
          <w:rFonts w:hint="eastAsia" w:ascii="宋体" w:hAnsi="宋体"/>
          <w:sz w:val="24"/>
        </w:rPr>
        <w:t xml:space="preserve">6.1采购文件有以下部分组成：</w:t>
      </w:r>
      <w:r/>
    </w:p>
    <w:p>
      <w:pPr>
        <w:ind w:firstLine="360"/>
        <w:jc w:val="left"/>
        <w:spacing w:line="360" w:lineRule="auto"/>
        <w:rPr>
          <w:rFonts w:hint="eastAsia" w:ascii="宋体" w:hAnsi="宋体"/>
          <w:sz w:val="24"/>
        </w:rPr>
      </w:pPr>
      <w:r>
        <w:rPr>
          <w:rFonts w:hint="eastAsia" w:ascii="宋体" w:hAnsi="宋体"/>
          <w:sz w:val="24"/>
        </w:rPr>
        <w:t xml:space="preserve">（1）单一来源采购邀请 </w:t>
      </w:r>
      <w:r/>
    </w:p>
    <w:p>
      <w:pPr>
        <w:ind w:firstLine="360"/>
        <w:jc w:val="left"/>
        <w:spacing w:line="360" w:lineRule="auto"/>
        <w:rPr>
          <w:rFonts w:hint="eastAsia" w:ascii="宋体" w:hAnsi="宋体"/>
          <w:sz w:val="24"/>
        </w:rPr>
      </w:pPr>
      <w:r>
        <w:rPr>
          <w:rFonts w:hint="eastAsia" w:ascii="宋体" w:hAnsi="宋体"/>
          <w:sz w:val="24"/>
        </w:rPr>
        <w:t xml:space="preserve">（2）参加商谈供应商须知 </w:t>
      </w:r>
      <w:r/>
    </w:p>
    <w:p>
      <w:pPr>
        <w:ind w:firstLine="360"/>
        <w:jc w:val="left"/>
        <w:spacing w:line="360" w:lineRule="auto"/>
        <w:rPr>
          <w:rFonts w:hint="eastAsia" w:ascii="宋体" w:hAnsi="宋体"/>
          <w:sz w:val="24"/>
        </w:rPr>
      </w:pPr>
      <w:r>
        <w:rPr>
          <w:rFonts w:hint="eastAsia" w:ascii="宋体" w:hAnsi="宋体"/>
          <w:sz w:val="24"/>
        </w:rPr>
        <w:t xml:space="preserve">（3）单一来源采购项目需求</w:t>
      </w:r>
      <w:r/>
    </w:p>
    <w:p>
      <w:pPr>
        <w:ind w:firstLine="360"/>
        <w:jc w:val="left"/>
        <w:spacing w:line="360" w:lineRule="auto"/>
        <w:rPr>
          <w:rFonts w:hint="eastAsia" w:ascii="宋体" w:hAnsi="宋体"/>
          <w:sz w:val="24"/>
        </w:rPr>
      </w:pPr>
      <w:r>
        <w:rPr>
          <w:rFonts w:hint="eastAsia" w:ascii="宋体" w:hAnsi="宋体"/>
          <w:sz w:val="24"/>
        </w:rPr>
        <w:t xml:space="preserve">（4）合同草案条款及格式</w:t>
      </w:r>
      <w:r/>
    </w:p>
    <w:p>
      <w:pPr>
        <w:ind w:firstLine="360"/>
        <w:jc w:val="left"/>
        <w:spacing w:line="360" w:lineRule="auto"/>
        <w:rPr>
          <w:rFonts w:hint="eastAsia" w:ascii="宋体" w:hAnsi="宋体"/>
          <w:sz w:val="24"/>
        </w:rPr>
      </w:pPr>
      <w:r>
        <w:rPr>
          <w:rFonts w:hint="eastAsia" w:ascii="宋体" w:hAnsi="宋体"/>
          <w:sz w:val="24"/>
        </w:rPr>
        <w:t xml:space="preserve">（5）响应文件格式</w:t>
      </w:r>
      <w:r/>
    </w:p>
    <w:p>
      <w:pPr>
        <w:ind w:firstLine="360"/>
        <w:jc w:val="left"/>
        <w:spacing w:line="360" w:lineRule="auto"/>
        <w:rPr>
          <w:rFonts w:hint="eastAsia" w:ascii="宋体" w:hAnsi="宋体"/>
          <w:sz w:val="24"/>
        </w:rPr>
      </w:pPr>
      <w:r>
        <w:rPr>
          <w:rFonts w:hint="eastAsia" w:ascii="宋体" w:hAnsi="宋体"/>
          <w:sz w:val="24"/>
        </w:rPr>
        <w:t xml:space="preserve">6.2供应商应认真阅读采购文件中所有的事项、格式、条款和规范等要求。按电子响应文件格式的规定编制谈判响应文件，并保证所提供的全部资料的真实性，以使其谈判响应文件对采购文件做出实质性响应，否则，其风险应由供应商自行承担。否则，其谈判将被拒绝。</w:t>
      </w:r>
      <w:r/>
    </w:p>
    <w:p>
      <w:pPr>
        <w:ind w:firstLine="361"/>
        <w:jc w:val="left"/>
        <w:spacing w:line="360" w:lineRule="auto"/>
        <w:rPr>
          <w:rFonts w:hint="eastAsia" w:ascii="宋体" w:hAnsi="宋体"/>
          <w:b/>
          <w:sz w:val="24"/>
        </w:rPr>
      </w:pPr>
      <w:r>
        <w:rPr>
          <w:rFonts w:hint="eastAsia" w:ascii="宋体" w:hAnsi="宋体"/>
          <w:b/>
          <w:sz w:val="24"/>
        </w:rPr>
        <w:t xml:space="preserve">7、谈判语言及度量衡单位</w:t>
      </w:r>
      <w:r/>
    </w:p>
    <w:p>
      <w:pPr>
        <w:ind w:firstLine="360"/>
        <w:jc w:val="left"/>
        <w:spacing w:line="360" w:lineRule="auto"/>
        <w:rPr>
          <w:rFonts w:hint="eastAsia" w:ascii="宋体" w:hAnsi="宋体"/>
          <w:sz w:val="24"/>
        </w:rPr>
      </w:pPr>
      <w:r>
        <w:rPr>
          <w:rFonts w:hint="eastAsia" w:ascii="宋体" w:hAnsi="宋体"/>
          <w:sz w:val="24"/>
        </w:rPr>
        <w:t xml:space="preserve">7.1供应商提交的谈判响应文件以及供应商与采购代理机构就有关谈判的所有来往通知、函件和文件均应使用简体中文。</w:t>
      </w:r>
      <w:r/>
    </w:p>
    <w:p>
      <w:pPr>
        <w:ind w:firstLine="360"/>
        <w:jc w:val="left"/>
        <w:spacing w:line="360" w:lineRule="auto"/>
        <w:rPr>
          <w:rFonts w:hint="eastAsia" w:ascii="宋体" w:hAnsi="宋体"/>
          <w:sz w:val="24"/>
        </w:rPr>
      </w:pPr>
      <w:r>
        <w:rPr>
          <w:rFonts w:hint="eastAsia" w:ascii="宋体" w:hAnsi="宋体"/>
          <w:sz w:val="24"/>
        </w:rPr>
        <w:t xml:space="preserve">7.2除技术性能另有规定外，谈判响应文件所使用的度量衡单位，均须采用国家法定计量单位。</w:t>
      </w:r>
      <w:r/>
    </w:p>
    <w:p>
      <w:pPr>
        <w:ind w:firstLine="361"/>
        <w:jc w:val="left"/>
        <w:spacing w:line="360" w:lineRule="auto"/>
        <w:rPr>
          <w:rFonts w:hint="eastAsia" w:ascii="宋体" w:hAnsi="宋体"/>
          <w:b/>
          <w:sz w:val="24"/>
        </w:rPr>
      </w:pPr>
      <w:r>
        <w:rPr>
          <w:rFonts w:hint="eastAsia" w:ascii="宋体" w:hAnsi="宋体"/>
          <w:b/>
          <w:sz w:val="24"/>
        </w:rPr>
        <w:t xml:space="preserve">8、谈判响应文件构成</w:t>
      </w:r>
      <w:r/>
    </w:p>
    <w:p>
      <w:pPr>
        <w:ind w:firstLine="360"/>
        <w:jc w:val="left"/>
        <w:spacing w:line="360" w:lineRule="auto"/>
        <w:rPr>
          <w:rFonts w:hint="eastAsia" w:ascii="宋体" w:hAnsi="宋体"/>
          <w:sz w:val="24"/>
        </w:rPr>
      </w:pPr>
      <w:r>
        <w:rPr>
          <w:rFonts w:hint="eastAsia" w:ascii="宋体" w:hAnsi="宋体"/>
          <w:sz w:val="24"/>
        </w:rPr>
        <w:t xml:space="preserve">8.1</w:t>
      </w:r>
      <w:r>
        <w:rPr>
          <w:rFonts w:hint="eastAsia" w:ascii="宋体" w:hAnsi="宋体"/>
          <w:sz w:val="24"/>
        </w:rPr>
        <w:t xml:space="preserve">供应商应根据电子响应文件格式要求编制响应文件。</w:t>
      </w:r>
      <w:r/>
    </w:p>
    <w:p>
      <w:pPr>
        <w:ind w:firstLine="361"/>
        <w:jc w:val="left"/>
        <w:spacing w:line="360" w:lineRule="auto"/>
        <w:rPr>
          <w:rFonts w:hint="eastAsia" w:ascii="宋体" w:hAnsi="宋体"/>
          <w:b/>
          <w:sz w:val="24"/>
        </w:rPr>
      </w:pPr>
      <w:r>
        <w:rPr>
          <w:rFonts w:hint="eastAsia" w:ascii="宋体" w:hAnsi="宋体"/>
          <w:b/>
          <w:sz w:val="24"/>
        </w:rPr>
        <w:t xml:space="preserve">9、谈判报价表</w:t>
      </w:r>
      <w:r/>
    </w:p>
    <w:p>
      <w:pPr>
        <w:ind w:firstLine="360"/>
        <w:jc w:val="left"/>
        <w:spacing w:line="360" w:lineRule="auto"/>
        <w:rPr>
          <w:rFonts w:hint="eastAsia" w:ascii="宋体" w:hAnsi="宋体"/>
          <w:sz w:val="24"/>
        </w:rPr>
      </w:pPr>
      <w:r>
        <w:rPr>
          <w:rFonts w:hint="eastAsia" w:ascii="宋体" w:hAnsi="宋体"/>
          <w:sz w:val="24"/>
        </w:rPr>
        <w:t xml:space="preserve">9.1本次采购项目报价应包括项目实施所需的所有费用。</w:t>
      </w:r>
      <w:r/>
    </w:p>
    <w:p>
      <w:pPr>
        <w:ind w:firstLine="360"/>
        <w:jc w:val="left"/>
        <w:spacing w:line="360" w:lineRule="auto"/>
        <w:rPr>
          <w:rFonts w:hint="eastAsia" w:ascii="宋体" w:hAnsi="宋体"/>
          <w:sz w:val="24"/>
        </w:rPr>
      </w:pPr>
      <w:r>
        <w:rPr>
          <w:rFonts w:hint="eastAsia" w:ascii="宋体" w:hAnsi="宋体"/>
          <w:sz w:val="24"/>
        </w:rPr>
        <w:t xml:space="preserve">9.2采购文件未列明，而供应商认为必需的费用也需列入报价。</w:t>
      </w:r>
      <w:r/>
    </w:p>
    <w:p>
      <w:pPr>
        <w:ind w:firstLine="360"/>
        <w:jc w:val="left"/>
        <w:spacing w:line="360" w:lineRule="auto"/>
        <w:rPr>
          <w:rFonts w:hint="eastAsia" w:ascii="宋体" w:hAnsi="宋体"/>
          <w:sz w:val="24"/>
        </w:rPr>
      </w:pPr>
      <w:r>
        <w:rPr>
          <w:rFonts w:hint="eastAsia" w:ascii="宋体" w:hAnsi="宋体"/>
          <w:sz w:val="24"/>
        </w:rPr>
        <w:t xml:space="preserve">9.3谈判货币：响应文件中的单价和总价应采用人民币报价。</w:t>
      </w:r>
      <w:r/>
    </w:p>
    <w:p>
      <w:pPr>
        <w:ind w:firstLine="361"/>
        <w:jc w:val="left"/>
        <w:spacing w:line="360" w:lineRule="auto"/>
        <w:rPr>
          <w:rFonts w:hint="eastAsia" w:ascii="宋体" w:hAnsi="宋体"/>
          <w:b/>
          <w:sz w:val="24"/>
        </w:rPr>
      </w:pPr>
      <w:r>
        <w:rPr>
          <w:rFonts w:hint="eastAsia" w:ascii="宋体" w:hAnsi="宋体"/>
          <w:b/>
          <w:sz w:val="24"/>
        </w:rPr>
        <w:t xml:space="preserve">10、证明供应商资格的文件</w:t>
      </w:r>
      <w:r/>
    </w:p>
    <w:p>
      <w:pPr>
        <w:ind w:firstLine="360"/>
        <w:jc w:val="left"/>
        <w:spacing w:line="360" w:lineRule="auto"/>
        <w:rPr>
          <w:rFonts w:hint="eastAsia" w:ascii="宋体" w:hAnsi="宋体"/>
          <w:sz w:val="24"/>
        </w:rPr>
      </w:pPr>
      <w:r>
        <w:rPr>
          <w:rFonts w:hint="eastAsia" w:ascii="宋体" w:hAnsi="宋体"/>
          <w:sz w:val="24"/>
        </w:rPr>
        <w:t xml:space="preserve">10.1供应商应提交证明其有资格参加谈判和成交后有能力独立履行合同的文件，并作为其谈判响应文件的一部分。</w:t>
      </w:r>
      <w:r/>
    </w:p>
    <w:p>
      <w:pPr>
        <w:ind w:firstLine="360"/>
        <w:jc w:val="left"/>
        <w:spacing w:line="360" w:lineRule="auto"/>
        <w:rPr>
          <w:rFonts w:hint="eastAsia" w:ascii="宋体" w:hAnsi="宋体"/>
          <w:sz w:val="24"/>
        </w:rPr>
      </w:pPr>
      <w:r>
        <w:rPr>
          <w:rFonts w:hint="eastAsia" w:ascii="宋体" w:hAnsi="宋体"/>
          <w:sz w:val="24"/>
        </w:rPr>
        <w:t xml:space="preserve">10.2供应商除必须具有履行合同所需提供的货物以及服务的能力外，还必须具备相应的财务、技术方面的能力。</w:t>
      </w:r>
      <w:r/>
    </w:p>
    <w:p>
      <w:pPr>
        <w:ind w:firstLine="361"/>
        <w:jc w:val="left"/>
        <w:spacing w:line="360" w:lineRule="auto"/>
        <w:rPr>
          <w:rFonts w:hint="eastAsia" w:ascii="宋体" w:hAnsi="宋体"/>
          <w:b/>
          <w:sz w:val="24"/>
        </w:rPr>
      </w:pPr>
      <w:r>
        <w:rPr>
          <w:rFonts w:hint="eastAsia" w:ascii="宋体" w:hAnsi="宋体"/>
          <w:b/>
          <w:sz w:val="24"/>
        </w:rPr>
        <w:t xml:space="preserve">11、谈判有效期</w:t>
      </w:r>
      <w:r/>
    </w:p>
    <w:p>
      <w:pPr>
        <w:ind w:firstLine="360"/>
        <w:jc w:val="left"/>
        <w:spacing w:line="360" w:lineRule="auto"/>
        <w:rPr>
          <w:rFonts w:hint="eastAsia" w:ascii="宋体" w:hAnsi="宋体"/>
          <w:sz w:val="24"/>
        </w:rPr>
      </w:pPr>
      <w:r>
        <w:rPr>
          <w:rFonts w:hint="eastAsia" w:ascii="宋体" w:hAnsi="宋体"/>
          <w:sz w:val="24"/>
        </w:rPr>
        <w:t xml:space="preserve">11.1谈判有效期为本文件规定的谈判之日后三十（30）天。谈判有效期比规定短的将被视为非响应性谈判而予以拒绝。</w:t>
      </w:r>
      <w:r/>
    </w:p>
    <w:p>
      <w:pPr>
        <w:ind w:firstLine="360"/>
        <w:jc w:val="left"/>
        <w:spacing w:line="360" w:lineRule="auto"/>
        <w:rPr>
          <w:rFonts w:hint="eastAsia" w:ascii="宋体" w:hAnsi="宋体"/>
          <w:sz w:val="24"/>
        </w:rPr>
      </w:pPr>
      <w:r>
        <w:rPr>
          <w:rFonts w:hint="eastAsia" w:ascii="宋体" w:hAnsi="宋体"/>
          <w:sz w:val="24"/>
        </w:rPr>
        <w:t xml:space="preserve">11.2在特殊情况下，代理机构于原谈判有效期满之前，可向供应商提出延长谈判有效期的要求。这种要求与答复均应采用书面形式（如信件、传真或电报等）。供应商可以拒绝代理机构的这一要求而放弃谈判。同意延长谈判有效期的供应商既不能要求也不允许修改其谈判响应文件。</w:t>
      </w:r>
      <w:r/>
    </w:p>
    <w:p>
      <w:pPr>
        <w:ind w:firstLine="361"/>
        <w:jc w:val="left"/>
        <w:spacing w:line="360" w:lineRule="auto"/>
        <w:rPr>
          <w:rFonts w:hint="eastAsia" w:ascii="宋体" w:hAnsi="宋体"/>
          <w:b/>
          <w:sz w:val="24"/>
        </w:rPr>
      </w:pPr>
      <w:r>
        <w:rPr>
          <w:rFonts w:hint="eastAsia" w:ascii="宋体" w:hAnsi="宋体"/>
          <w:b/>
          <w:sz w:val="24"/>
        </w:rPr>
        <w:t xml:space="preserve">12、谈判响应文件签署</w:t>
      </w:r>
      <w:r/>
    </w:p>
    <w:p>
      <w:pPr>
        <w:ind w:firstLine="360"/>
        <w:jc w:val="left"/>
        <w:spacing w:line="360" w:lineRule="auto"/>
        <w:rPr>
          <w:rFonts w:hint="eastAsia" w:ascii="宋体" w:hAnsi="宋体"/>
          <w:sz w:val="24"/>
        </w:rPr>
      </w:pPr>
      <w:r>
        <w:rPr>
          <w:rFonts w:hint="eastAsia" w:ascii="宋体" w:hAnsi="宋体"/>
          <w:sz w:val="24"/>
        </w:rPr>
        <w:t xml:space="preserve">12.1供应商应根据电子响应文件格式要求签署。</w:t>
      </w:r>
      <w:r/>
    </w:p>
    <w:p>
      <w:pPr>
        <w:ind w:firstLine="361"/>
        <w:jc w:val="left"/>
        <w:spacing w:line="360" w:lineRule="auto"/>
        <w:rPr>
          <w:rFonts w:hint="eastAsia" w:ascii="宋体" w:hAnsi="宋体"/>
          <w:b/>
          <w:sz w:val="24"/>
        </w:rPr>
      </w:pPr>
      <w:r>
        <w:rPr>
          <w:rFonts w:hint="eastAsia" w:ascii="宋体" w:hAnsi="宋体"/>
          <w:b/>
          <w:sz w:val="24"/>
        </w:rPr>
        <w:t xml:space="preserve">13、谈判协商</w:t>
      </w:r>
      <w:r/>
    </w:p>
    <w:p>
      <w:pPr>
        <w:ind w:firstLine="360"/>
        <w:jc w:val="left"/>
        <w:spacing w:line="360" w:lineRule="auto"/>
        <w:rPr>
          <w:rFonts w:hint="eastAsia" w:ascii="宋体" w:hAnsi="宋体"/>
          <w:sz w:val="24"/>
        </w:rPr>
      </w:pPr>
      <w:r>
        <w:rPr>
          <w:rFonts w:hint="eastAsia" w:ascii="宋体" w:hAnsi="宋体"/>
          <w:sz w:val="24"/>
        </w:rPr>
        <w:t xml:space="preserve">13.1代理机构将在单一来源采购邀请中规定的时间和地点组织谈判小组与供应商谈判协商采购标的的价格、质量、服务等。</w:t>
      </w:r>
      <w:r/>
    </w:p>
    <w:p>
      <w:pPr>
        <w:ind w:firstLine="361"/>
        <w:jc w:val="left"/>
        <w:spacing w:line="360" w:lineRule="auto"/>
        <w:rPr>
          <w:rFonts w:hint="eastAsia" w:ascii="宋体" w:hAnsi="宋体"/>
          <w:b/>
          <w:sz w:val="24"/>
        </w:rPr>
      </w:pPr>
      <w:r>
        <w:rPr>
          <w:rFonts w:hint="eastAsia" w:ascii="宋体" w:hAnsi="宋体"/>
          <w:b/>
          <w:sz w:val="24"/>
        </w:rPr>
        <w:t xml:space="preserve">14、谈判小组</w:t>
      </w:r>
      <w:r/>
    </w:p>
    <w:p>
      <w:pPr>
        <w:ind w:firstLine="360"/>
        <w:jc w:val="left"/>
        <w:spacing w:line="360" w:lineRule="auto"/>
        <w:rPr>
          <w:rFonts w:hint="eastAsia" w:ascii="宋体" w:hAnsi="宋体"/>
          <w:sz w:val="24"/>
        </w:rPr>
      </w:pPr>
      <w:r>
        <w:rPr>
          <w:rFonts w:hint="eastAsia" w:ascii="宋体" w:hAnsi="宋体"/>
          <w:sz w:val="24"/>
        </w:rPr>
        <w:t xml:space="preserve">14.1谈判小组由采购人、采购代理机构按照政府采购有关规定，组织具有相关经验的专业人员构成。</w:t>
      </w:r>
      <w:r/>
    </w:p>
    <w:p>
      <w:pPr>
        <w:ind w:firstLine="360"/>
        <w:jc w:val="left"/>
        <w:spacing w:line="360" w:lineRule="auto"/>
        <w:rPr>
          <w:rFonts w:hint="eastAsia" w:ascii="宋体" w:hAnsi="宋体"/>
          <w:sz w:val="24"/>
        </w:rPr>
      </w:pPr>
      <w:r>
        <w:rPr>
          <w:rFonts w:hint="eastAsia" w:ascii="宋体" w:hAnsi="宋体"/>
          <w:sz w:val="24"/>
        </w:rPr>
        <w:t xml:space="preserve">14.2谈判小组应当按照客观、公正、审慎的原则评审供应商的谈判响应文件及与供应商谈判协商采购标的的价格服务等。</w:t>
      </w:r>
      <w:r/>
    </w:p>
    <w:p>
      <w:pPr>
        <w:ind w:firstLine="361"/>
        <w:jc w:val="left"/>
        <w:spacing w:line="360" w:lineRule="auto"/>
        <w:rPr>
          <w:rFonts w:hint="eastAsia" w:ascii="宋体" w:hAnsi="宋体"/>
          <w:b/>
          <w:sz w:val="24"/>
        </w:rPr>
      </w:pPr>
      <w:r>
        <w:rPr>
          <w:rFonts w:hint="eastAsia" w:ascii="宋体" w:hAnsi="宋体"/>
          <w:b/>
          <w:sz w:val="24"/>
        </w:rPr>
        <w:t xml:space="preserve">15、谈判协商过程的保密与公正</w:t>
      </w:r>
      <w:r/>
    </w:p>
    <w:p>
      <w:pPr>
        <w:ind w:firstLine="360"/>
        <w:jc w:val="left"/>
        <w:spacing w:line="360" w:lineRule="auto"/>
        <w:rPr>
          <w:rFonts w:hint="eastAsia" w:ascii="宋体" w:hAnsi="宋体"/>
          <w:sz w:val="24"/>
        </w:rPr>
      </w:pPr>
      <w:r>
        <w:rPr>
          <w:rFonts w:hint="eastAsia" w:ascii="宋体" w:hAnsi="宋体"/>
          <w:sz w:val="24"/>
        </w:rPr>
        <w:t xml:space="preserve">15.1谈判小组、采购人和代理机构工作人员、相关监督人员等与评审工作有关的人员，对评审、谈判协商情况以及在评审、谈判协商过程中获悉的国家秘密、商业秘密负有保密责任。</w:t>
      </w:r>
      <w:r/>
    </w:p>
    <w:p>
      <w:pPr>
        <w:ind w:firstLine="360"/>
        <w:jc w:val="left"/>
        <w:spacing w:line="360" w:lineRule="auto"/>
        <w:rPr>
          <w:rFonts w:hint="eastAsia" w:ascii="宋体" w:hAnsi="宋体"/>
          <w:sz w:val="24"/>
        </w:rPr>
      </w:pPr>
      <w:r>
        <w:rPr>
          <w:rFonts w:hint="eastAsia" w:ascii="宋体" w:hAnsi="宋体"/>
          <w:sz w:val="24"/>
        </w:rPr>
        <w:t xml:space="preserve">15.2在谈判协商过程中，如果供应商试图向代理机构和参与谈判协商的人员施加任何影响，都将会导致其谈判响应文件被拒绝。</w:t>
      </w:r>
      <w:r/>
    </w:p>
    <w:p>
      <w:pPr>
        <w:ind w:firstLine="361"/>
        <w:jc w:val="left"/>
        <w:spacing w:line="360" w:lineRule="auto"/>
        <w:rPr>
          <w:rFonts w:hint="eastAsia" w:ascii="宋体" w:hAnsi="宋体"/>
          <w:b/>
          <w:sz w:val="24"/>
        </w:rPr>
      </w:pPr>
      <w:r>
        <w:rPr>
          <w:rFonts w:hint="eastAsia" w:ascii="宋体" w:hAnsi="宋体"/>
          <w:b/>
          <w:sz w:val="24"/>
        </w:rPr>
        <w:t xml:space="preserve">16、评审过程的澄清</w:t>
      </w:r>
      <w:r/>
    </w:p>
    <w:p>
      <w:pPr>
        <w:ind w:firstLine="360"/>
        <w:jc w:val="left"/>
        <w:spacing w:line="360" w:lineRule="auto"/>
        <w:rPr>
          <w:rFonts w:hint="eastAsia" w:ascii="宋体" w:hAnsi="宋体"/>
          <w:sz w:val="24"/>
        </w:rPr>
      </w:pPr>
      <w:r>
        <w:rPr>
          <w:rFonts w:hint="eastAsia" w:ascii="宋体" w:hAnsi="宋体"/>
          <w:sz w:val="24"/>
        </w:rPr>
        <w:t xml:space="preserve">16.1谈判响应文件评审期间，为有助于对谈判响应文件的审查、评价和比较，谈判小组有权要求供应商对其谈判响应文件进行澄清。</w:t>
      </w:r>
      <w:r/>
    </w:p>
    <w:p>
      <w:pPr>
        <w:ind w:firstLine="361"/>
        <w:jc w:val="left"/>
        <w:spacing w:line="360" w:lineRule="auto"/>
        <w:rPr>
          <w:rFonts w:hint="eastAsia" w:ascii="宋体" w:hAnsi="宋体"/>
          <w:b/>
          <w:sz w:val="24"/>
        </w:rPr>
      </w:pPr>
      <w:r>
        <w:rPr>
          <w:rFonts w:hint="eastAsia" w:ascii="宋体" w:hAnsi="宋体"/>
          <w:b/>
          <w:sz w:val="24"/>
        </w:rPr>
        <w:t xml:space="preserve">17、对谈判响应文件的评审</w:t>
      </w:r>
      <w:r/>
    </w:p>
    <w:p>
      <w:pPr>
        <w:ind w:firstLine="360"/>
        <w:jc w:val="left"/>
        <w:spacing w:line="360" w:lineRule="auto"/>
        <w:rPr>
          <w:rFonts w:hint="eastAsia" w:ascii="宋体" w:hAnsi="宋体"/>
          <w:sz w:val="24"/>
        </w:rPr>
      </w:pPr>
      <w:r>
        <w:rPr>
          <w:rFonts w:hint="eastAsia" w:ascii="宋体" w:hAnsi="宋体"/>
          <w:sz w:val="24"/>
        </w:rPr>
        <w:t xml:space="preserve">17.1在正式谈判之前，谈判小组将首先审查谈判响应文件是否实质性响应了采购文件的要求。实质性响应的谈判响应文件应该是与采购文件要求的全部条款、条件和规格相符，没有重大偏离或保留。所谓重大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的认定需经过谈判小组三分二及以上成员的认定。</w:t>
      </w:r>
      <w:r/>
    </w:p>
    <w:p>
      <w:pPr>
        <w:ind w:firstLine="360"/>
        <w:jc w:val="left"/>
        <w:spacing w:line="360" w:lineRule="auto"/>
        <w:rPr>
          <w:rFonts w:hint="eastAsia" w:ascii="宋体" w:hAnsi="宋体"/>
          <w:sz w:val="24"/>
        </w:rPr>
      </w:pPr>
      <w:r>
        <w:rPr>
          <w:rFonts w:hint="eastAsia" w:ascii="宋体" w:hAnsi="宋体"/>
          <w:sz w:val="24"/>
        </w:rPr>
        <w:t xml:space="preserve">17.2被认定为非响应性的谈判响应文件的情形</w:t>
      </w:r>
      <w:r/>
    </w:p>
    <w:p>
      <w:pPr>
        <w:ind w:firstLine="360"/>
        <w:jc w:val="left"/>
        <w:spacing w:line="360" w:lineRule="auto"/>
        <w:rPr>
          <w:rFonts w:hint="eastAsia" w:ascii="宋体" w:hAnsi="宋体"/>
          <w:sz w:val="24"/>
        </w:rPr>
      </w:pPr>
      <w:r>
        <w:rPr>
          <w:rFonts w:hint="eastAsia" w:ascii="宋体" w:hAnsi="宋体"/>
          <w:sz w:val="24"/>
        </w:rPr>
        <w:t xml:space="preserve">（1）供应商不具备采购文件中规定资格要求的；</w:t>
      </w:r>
      <w:r/>
    </w:p>
    <w:p>
      <w:pPr>
        <w:ind w:firstLine="360"/>
        <w:jc w:val="left"/>
        <w:spacing w:line="360" w:lineRule="auto"/>
        <w:rPr>
          <w:rFonts w:hint="eastAsia" w:ascii="宋体" w:hAnsi="宋体"/>
          <w:sz w:val="24"/>
        </w:rPr>
      </w:pPr>
      <w:r>
        <w:rPr>
          <w:rFonts w:hint="eastAsia" w:ascii="宋体" w:hAnsi="宋体"/>
          <w:sz w:val="24"/>
        </w:rPr>
        <w:t xml:space="preserve">（2）不符合法律、法规和采购文件中规定的其他实质性要求的</w:t>
      </w:r>
      <w:r/>
    </w:p>
    <w:p>
      <w:pPr>
        <w:ind w:firstLine="360"/>
        <w:jc w:val="left"/>
        <w:spacing w:line="360" w:lineRule="auto"/>
        <w:rPr>
          <w:rFonts w:hint="eastAsia" w:ascii="宋体" w:hAnsi="宋体"/>
          <w:sz w:val="24"/>
        </w:rPr>
      </w:pPr>
      <w:r>
        <w:rPr>
          <w:rFonts w:hint="eastAsia" w:ascii="宋体" w:hAnsi="宋体"/>
          <w:sz w:val="24"/>
        </w:rPr>
        <w:t xml:space="preserve">（3）其他法律、法规及本采购文件规定的属非响应性的谈判响应文件的情形。</w:t>
      </w:r>
      <w:r/>
    </w:p>
    <w:p>
      <w:pPr>
        <w:ind w:firstLine="361"/>
        <w:jc w:val="left"/>
        <w:spacing w:line="360" w:lineRule="auto"/>
        <w:rPr>
          <w:rFonts w:hint="eastAsia" w:ascii="宋体" w:hAnsi="宋体"/>
          <w:b/>
          <w:sz w:val="24"/>
        </w:rPr>
      </w:pPr>
      <w:r>
        <w:rPr>
          <w:rFonts w:hint="eastAsia" w:ascii="宋体" w:hAnsi="宋体"/>
          <w:b/>
          <w:sz w:val="24"/>
        </w:rPr>
        <w:t xml:space="preserve">18、谈判协商及成交原则</w:t>
      </w:r>
      <w:r/>
    </w:p>
    <w:p>
      <w:pPr>
        <w:ind w:firstLine="360"/>
        <w:jc w:val="left"/>
        <w:spacing w:line="360" w:lineRule="auto"/>
        <w:rPr>
          <w:rFonts w:hint="eastAsia" w:ascii="宋体" w:hAnsi="宋体"/>
          <w:sz w:val="24"/>
        </w:rPr>
      </w:pPr>
      <w:r>
        <w:rPr>
          <w:rFonts w:hint="eastAsia" w:ascii="宋体" w:hAnsi="宋体"/>
          <w:sz w:val="24"/>
        </w:rPr>
        <w:t xml:space="preserve">18.1谈判协商</w:t>
      </w:r>
      <w:r/>
    </w:p>
    <w:p>
      <w:pPr>
        <w:ind w:firstLine="360"/>
        <w:jc w:val="left"/>
        <w:spacing w:line="360" w:lineRule="auto"/>
        <w:rPr>
          <w:rFonts w:hint="eastAsia" w:ascii="宋体" w:hAnsi="宋体"/>
          <w:sz w:val="24"/>
        </w:rPr>
      </w:pPr>
      <w:r>
        <w:rPr>
          <w:rFonts w:hint="eastAsia" w:ascii="宋体" w:hAnsi="宋体"/>
          <w:sz w:val="24"/>
        </w:rPr>
        <w:t xml:space="preserve">18.1.1对于提交了实质性响应的谈判响应文件的供应商，谈判小组将与其就采购标的</w:t>
      </w:r>
      <w:r>
        <w:rPr>
          <w:rFonts w:hint="eastAsia" w:ascii="宋体" w:hAnsi="宋体"/>
          <w:sz w:val="24"/>
        </w:rPr>
        <w:t xml:space="preserve">的价格服务等进行谈判协商。</w:t>
      </w:r>
      <w:r/>
    </w:p>
    <w:p>
      <w:pPr>
        <w:ind w:firstLine="360"/>
        <w:jc w:val="left"/>
        <w:spacing w:line="360" w:lineRule="auto"/>
        <w:rPr>
          <w:rFonts w:hint="eastAsia" w:ascii="宋体" w:hAnsi="宋体"/>
          <w:sz w:val="24"/>
        </w:rPr>
      </w:pPr>
      <w:r>
        <w:rPr>
          <w:rFonts w:hint="eastAsia" w:ascii="宋体" w:hAnsi="宋体"/>
          <w:sz w:val="24"/>
        </w:rPr>
        <w:t xml:space="preserve">18.1.2参加谈判的供应商应当以书面形式对谈判协商中做出的承诺与澄清进行确认，并在谈判小组规定的时间内完成报价。</w:t>
      </w:r>
      <w:r/>
    </w:p>
    <w:p>
      <w:pPr>
        <w:ind w:firstLine="360"/>
        <w:jc w:val="left"/>
        <w:spacing w:line="360" w:lineRule="auto"/>
        <w:rPr>
          <w:rFonts w:hint="eastAsia" w:ascii="宋体" w:hAnsi="宋体"/>
          <w:sz w:val="24"/>
        </w:rPr>
      </w:pPr>
      <w:r>
        <w:rPr>
          <w:rFonts w:hint="eastAsia" w:ascii="宋体" w:hAnsi="宋体"/>
          <w:sz w:val="24"/>
        </w:rPr>
        <w:t xml:space="preserve">18.1.3供应商最终总报价在响应产品数量没有增加，配置、服务没有重大提高的情况下，一般不允许高于第一次报价（即谈判响应文件首次报价与分项报价表中的报价）。否则，谈判小组有权拒绝该谈判报价并不再给予报价补救机会。</w:t>
      </w:r>
      <w:r/>
    </w:p>
    <w:p>
      <w:pPr>
        <w:ind w:firstLine="360"/>
        <w:jc w:val="left"/>
        <w:spacing w:line="360" w:lineRule="auto"/>
        <w:rPr>
          <w:rFonts w:hint="eastAsia" w:ascii="宋体" w:hAnsi="宋体"/>
          <w:sz w:val="24"/>
        </w:rPr>
      </w:pPr>
      <w:r>
        <w:rPr>
          <w:rFonts w:hint="eastAsia" w:ascii="宋体" w:hAnsi="宋体"/>
          <w:sz w:val="24"/>
        </w:rPr>
        <w:t xml:space="preserve">18.2谈判协商成交原则</w:t>
      </w:r>
      <w:r/>
    </w:p>
    <w:p>
      <w:pPr>
        <w:ind w:firstLine="360"/>
        <w:jc w:val="left"/>
        <w:spacing w:line="360" w:lineRule="auto"/>
        <w:rPr>
          <w:rFonts w:hint="eastAsia" w:ascii="宋体" w:hAnsi="宋体"/>
          <w:sz w:val="24"/>
        </w:rPr>
      </w:pPr>
      <w:r>
        <w:rPr>
          <w:rFonts w:hint="eastAsia" w:ascii="宋体" w:hAnsi="宋体"/>
          <w:sz w:val="24"/>
        </w:rPr>
        <w:t xml:space="preserve">18.2.1谈判小组根据政府采购相关法律、规章的规定，在供应商的谈判响应能保证采购项目质量且最终报价合理的基础上确定其为成交供应商。</w:t>
      </w:r>
      <w:r/>
    </w:p>
    <w:p>
      <w:pPr>
        <w:ind w:firstLine="360"/>
        <w:jc w:val="left"/>
        <w:spacing w:line="360" w:lineRule="auto"/>
        <w:rPr>
          <w:rFonts w:hint="eastAsia" w:ascii="宋体" w:hAnsi="宋体"/>
          <w:sz w:val="24"/>
        </w:rPr>
      </w:pPr>
      <w:r>
        <w:rPr>
          <w:rFonts w:hint="eastAsia" w:ascii="宋体" w:hAnsi="宋体"/>
          <w:sz w:val="24"/>
        </w:rPr>
        <w:t xml:space="preserve">18.2.2谈判终止情形处理</w:t>
      </w:r>
      <w:r/>
    </w:p>
    <w:p>
      <w:pPr>
        <w:ind w:firstLine="360"/>
        <w:jc w:val="left"/>
        <w:spacing w:line="360" w:lineRule="auto"/>
        <w:rPr>
          <w:rFonts w:hint="eastAsia" w:ascii="宋体" w:hAnsi="宋体"/>
          <w:sz w:val="24"/>
        </w:rPr>
      </w:pPr>
      <w:r>
        <w:rPr>
          <w:rFonts w:hint="eastAsia" w:ascii="宋体" w:hAnsi="宋体"/>
          <w:sz w:val="24"/>
        </w:rPr>
        <w:t xml:space="preserve">出现下列情形之一的，代理机构将终止采购活动，发布项目终止公告并说明原因，重新开展采购活动：</w:t>
      </w:r>
      <w:r/>
    </w:p>
    <w:p>
      <w:pPr>
        <w:ind w:firstLine="360"/>
        <w:jc w:val="left"/>
        <w:spacing w:line="360" w:lineRule="auto"/>
        <w:rPr>
          <w:rFonts w:hint="eastAsia" w:ascii="宋体" w:hAnsi="宋体"/>
          <w:sz w:val="24"/>
        </w:rPr>
      </w:pPr>
      <w:r>
        <w:rPr>
          <w:rFonts w:hint="eastAsia" w:ascii="宋体" w:hAnsi="宋体"/>
          <w:sz w:val="24"/>
        </w:rPr>
        <w:t xml:space="preserve">18.2.2.1因情况变化，不再符合规定的单一来源采购方式适用情形的；</w:t>
      </w:r>
      <w:r/>
    </w:p>
    <w:p>
      <w:pPr>
        <w:ind w:firstLine="360"/>
        <w:jc w:val="left"/>
        <w:spacing w:line="360" w:lineRule="auto"/>
        <w:rPr>
          <w:rFonts w:hint="eastAsia" w:ascii="宋体" w:hAnsi="宋体"/>
          <w:sz w:val="24"/>
        </w:rPr>
      </w:pPr>
      <w:r>
        <w:rPr>
          <w:rFonts w:hint="eastAsia" w:ascii="宋体" w:hAnsi="宋体"/>
          <w:sz w:val="24"/>
        </w:rPr>
        <w:t xml:space="preserve">18.2.2.2出现影响采购公正的违法、违规行为的；</w:t>
      </w:r>
      <w:r/>
    </w:p>
    <w:p>
      <w:pPr>
        <w:ind w:firstLine="360"/>
        <w:jc w:val="left"/>
        <w:spacing w:line="360" w:lineRule="auto"/>
        <w:rPr>
          <w:rFonts w:hint="eastAsia" w:ascii="宋体" w:hAnsi="宋体"/>
          <w:sz w:val="24"/>
        </w:rPr>
      </w:pPr>
      <w:r>
        <w:rPr>
          <w:rFonts w:hint="eastAsia" w:ascii="宋体" w:hAnsi="宋体"/>
          <w:sz w:val="24"/>
        </w:rPr>
        <w:t xml:space="preserve">18.2.2.3至谈判小组规定的谈判截止时间，供应商报价超过采购预算的；</w:t>
      </w:r>
      <w:r/>
    </w:p>
    <w:p>
      <w:pPr>
        <w:ind w:firstLine="360"/>
        <w:jc w:val="left"/>
        <w:spacing w:line="360" w:lineRule="auto"/>
        <w:rPr>
          <w:rFonts w:hint="eastAsia" w:ascii="宋体" w:hAnsi="宋体"/>
          <w:sz w:val="24"/>
        </w:rPr>
      </w:pPr>
      <w:r>
        <w:rPr>
          <w:rFonts w:hint="eastAsia" w:ascii="宋体" w:hAnsi="宋体"/>
          <w:sz w:val="24"/>
        </w:rPr>
        <w:t xml:space="preserve">18.2.2.4至谈判小组规定的谈判截止时间，供应商的最终报价、技术方案、服务承诺、商务条款等不能满足采购人或谈判小组的要求；</w:t>
      </w:r>
      <w:r/>
    </w:p>
    <w:p>
      <w:pPr>
        <w:ind w:firstLine="360"/>
        <w:jc w:val="left"/>
        <w:spacing w:line="360" w:lineRule="auto"/>
        <w:rPr>
          <w:rFonts w:hint="eastAsia" w:ascii="宋体" w:hAnsi="宋体"/>
          <w:sz w:val="24"/>
        </w:rPr>
      </w:pPr>
      <w:r>
        <w:rPr>
          <w:rFonts w:hint="eastAsia" w:ascii="宋体" w:hAnsi="宋体"/>
          <w:sz w:val="24"/>
        </w:rPr>
        <w:t xml:space="preserve">18.2.2.5法律、法规、规章规定的其他应当终止的情形。</w:t>
      </w:r>
      <w:r/>
    </w:p>
    <w:p>
      <w:pPr>
        <w:ind w:firstLine="361"/>
        <w:jc w:val="left"/>
        <w:spacing w:line="360" w:lineRule="auto"/>
        <w:rPr>
          <w:rFonts w:hint="eastAsia" w:ascii="宋体" w:hAnsi="宋体"/>
          <w:b/>
          <w:sz w:val="24"/>
        </w:rPr>
      </w:pPr>
      <w:r>
        <w:rPr>
          <w:rFonts w:hint="eastAsia" w:ascii="宋体" w:hAnsi="宋体"/>
          <w:b/>
          <w:sz w:val="24"/>
        </w:rPr>
        <w:t xml:space="preserve">19、确定成交单位</w:t>
      </w:r>
      <w:r/>
    </w:p>
    <w:p>
      <w:pPr>
        <w:ind w:firstLine="360"/>
        <w:jc w:val="left"/>
        <w:spacing w:line="360" w:lineRule="auto"/>
        <w:rPr>
          <w:rFonts w:hint="eastAsia" w:ascii="宋体" w:hAnsi="宋体"/>
          <w:sz w:val="24"/>
        </w:rPr>
      </w:pPr>
      <w:r>
        <w:rPr>
          <w:rFonts w:hint="eastAsia" w:ascii="宋体" w:hAnsi="宋体"/>
          <w:sz w:val="24"/>
        </w:rPr>
        <w:t xml:space="preserve">19.1谈判小组根据谈判协商情况编写协商情况记录，推荐成交候选人。</w:t>
      </w:r>
      <w:r/>
    </w:p>
    <w:p>
      <w:pPr>
        <w:ind w:firstLine="360"/>
        <w:jc w:val="left"/>
        <w:spacing w:line="360" w:lineRule="auto"/>
        <w:rPr>
          <w:rFonts w:hint="eastAsia" w:ascii="宋体" w:hAnsi="宋体"/>
          <w:sz w:val="24"/>
        </w:rPr>
      </w:pPr>
      <w:r>
        <w:rPr>
          <w:rFonts w:hint="eastAsia" w:ascii="宋体" w:hAnsi="宋体"/>
          <w:sz w:val="24"/>
        </w:rPr>
        <w:t xml:space="preserve">19.2采购人根据谈判小组推荐的成交候选人确定成交供应商。</w:t>
      </w:r>
      <w:r/>
    </w:p>
    <w:p>
      <w:pPr>
        <w:ind w:firstLine="360"/>
        <w:jc w:val="left"/>
        <w:spacing w:line="360" w:lineRule="auto"/>
        <w:rPr>
          <w:rFonts w:hint="eastAsia" w:ascii="宋体" w:hAnsi="宋体"/>
          <w:sz w:val="24"/>
        </w:rPr>
      </w:pPr>
      <w:r>
        <w:rPr>
          <w:rFonts w:hint="eastAsia" w:ascii="宋体" w:hAnsi="宋体"/>
          <w:sz w:val="24"/>
        </w:rPr>
        <w:t xml:space="preserve">19.3若有充分证据证明，成交供应商出现下列情况之一的，一经查实，将被取消成交资格：</w:t>
      </w:r>
      <w:r/>
    </w:p>
    <w:p>
      <w:pPr>
        <w:ind w:firstLine="360"/>
        <w:jc w:val="left"/>
        <w:spacing w:line="360" w:lineRule="auto"/>
        <w:rPr>
          <w:rFonts w:hint="eastAsia" w:ascii="宋体" w:hAnsi="宋体"/>
          <w:sz w:val="24"/>
        </w:rPr>
      </w:pPr>
      <w:r>
        <w:rPr>
          <w:rFonts w:hint="eastAsia" w:ascii="宋体" w:hAnsi="宋体"/>
          <w:sz w:val="24"/>
        </w:rPr>
        <w:t xml:space="preserve">（1）提供虚假材料谋取成交的；</w:t>
      </w:r>
      <w:r/>
    </w:p>
    <w:p>
      <w:pPr>
        <w:ind w:firstLine="360"/>
        <w:jc w:val="left"/>
        <w:spacing w:line="360" w:lineRule="auto"/>
        <w:rPr>
          <w:rFonts w:hint="eastAsia" w:ascii="宋体" w:hAnsi="宋体"/>
          <w:sz w:val="24"/>
        </w:rPr>
      </w:pPr>
      <w:r>
        <w:rPr>
          <w:rFonts w:hint="eastAsia" w:ascii="宋体" w:hAnsi="宋体"/>
          <w:sz w:val="24"/>
        </w:rPr>
        <w:t xml:space="preserve">（2）与评审专家、采购人、其他供应商或者代理机构工作人员恶意串通的；</w:t>
      </w:r>
      <w:r/>
    </w:p>
    <w:p>
      <w:pPr>
        <w:ind w:firstLine="360"/>
        <w:jc w:val="left"/>
        <w:spacing w:line="360" w:lineRule="auto"/>
        <w:rPr>
          <w:rFonts w:hint="eastAsia" w:ascii="宋体" w:hAnsi="宋体"/>
          <w:sz w:val="24"/>
        </w:rPr>
      </w:pPr>
      <w:r>
        <w:rPr>
          <w:rFonts w:hint="eastAsia" w:ascii="宋体" w:hAnsi="宋体"/>
          <w:sz w:val="24"/>
        </w:rPr>
        <w:t xml:space="preserve">（3）向评审专家、采购人或代理机构工作人员行贿或者提供其他不正当利益的；</w:t>
      </w:r>
      <w:r/>
    </w:p>
    <w:p>
      <w:pPr>
        <w:ind w:firstLine="360"/>
        <w:jc w:val="left"/>
        <w:spacing w:line="360" w:lineRule="auto"/>
        <w:rPr>
          <w:rFonts w:hint="eastAsia" w:ascii="宋体" w:hAnsi="宋体"/>
          <w:sz w:val="24"/>
        </w:rPr>
      </w:pPr>
      <w:r>
        <w:rPr>
          <w:rFonts w:hint="eastAsia" w:ascii="宋体" w:hAnsi="宋体"/>
          <w:sz w:val="24"/>
        </w:rPr>
        <w:t xml:space="preserve">（4）不满足本采购文件规定的实质性要求，但在评审过程中又未被谈判小组发现的；</w:t>
      </w:r>
      <w:r/>
    </w:p>
    <w:p>
      <w:pPr>
        <w:ind w:firstLine="360"/>
        <w:jc w:val="left"/>
        <w:spacing w:line="360" w:lineRule="auto"/>
        <w:rPr>
          <w:rFonts w:hint="eastAsia" w:ascii="宋体" w:hAnsi="宋体"/>
          <w:sz w:val="24"/>
        </w:rPr>
      </w:pPr>
      <w:r>
        <w:rPr>
          <w:rFonts w:hint="eastAsia" w:ascii="宋体" w:hAnsi="宋体"/>
          <w:sz w:val="24"/>
        </w:rPr>
        <w:t xml:space="preserve">（5）不符合法律、法规的规定的其他情形。</w:t>
      </w:r>
      <w:r/>
    </w:p>
    <w:p>
      <w:pPr>
        <w:ind w:firstLine="361"/>
        <w:jc w:val="left"/>
        <w:spacing w:line="360" w:lineRule="auto"/>
        <w:rPr>
          <w:rFonts w:hint="eastAsia" w:ascii="宋体" w:hAnsi="宋体"/>
          <w:b/>
          <w:sz w:val="24"/>
        </w:rPr>
      </w:pPr>
      <w:r>
        <w:rPr>
          <w:rFonts w:hint="eastAsia" w:ascii="宋体" w:hAnsi="宋体"/>
          <w:b/>
          <w:sz w:val="24"/>
        </w:rPr>
        <w:t xml:space="preserve">20、成交通知书</w:t>
      </w:r>
      <w:r/>
    </w:p>
    <w:p>
      <w:pPr>
        <w:ind w:firstLine="360"/>
        <w:jc w:val="left"/>
        <w:spacing w:line="360" w:lineRule="auto"/>
        <w:rPr>
          <w:rFonts w:hint="eastAsia" w:ascii="宋体" w:hAnsi="宋体"/>
          <w:sz w:val="24"/>
        </w:rPr>
      </w:pPr>
      <w:r>
        <w:rPr>
          <w:rFonts w:hint="eastAsia" w:ascii="宋体" w:hAnsi="宋体"/>
          <w:sz w:val="24"/>
        </w:rPr>
        <w:t xml:space="preserve">20.l成交结果经采购人确定后，代理机构将向成交供应商发出成交通知书。</w:t>
      </w:r>
      <w:r/>
    </w:p>
    <w:p>
      <w:pPr>
        <w:ind w:firstLine="360"/>
        <w:jc w:val="left"/>
        <w:spacing w:line="360" w:lineRule="auto"/>
        <w:rPr>
          <w:rFonts w:hint="eastAsia" w:ascii="宋体" w:hAnsi="宋体"/>
          <w:sz w:val="24"/>
        </w:rPr>
      </w:pPr>
      <w:r>
        <w:rPr>
          <w:rFonts w:hint="eastAsia" w:ascii="宋体" w:hAnsi="宋体"/>
          <w:sz w:val="24"/>
        </w:rPr>
        <w:t xml:space="preserve">20.2成交通知书将是合同的一个组成部分。对采购人和成交供应商均具有法律效力。成交通知书发出后，采购人改变成交结果的，或者成交供应商放弃成交项目的，应当依法承担法律责任。</w:t>
      </w:r>
      <w:r/>
    </w:p>
    <w:p>
      <w:pPr>
        <w:ind w:firstLine="361"/>
        <w:jc w:val="left"/>
        <w:spacing w:line="360" w:lineRule="auto"/>
        <w:rPr>
          <w:rFonts w:hint="eastAsia" w:ascii="宋体" w:hAnsi="宋体"/>
          <w:b/>
          <w:sz w:val="24"/>
        </w:rPr>
      </w:pPr>
      <w:r>
        <w:rPr>
          <w:rFonts w:hint="eastAsia" w:ascii="宋体" w:hAnsi="宋体"/>
          <w:b/>
          <w:sz w:val="24"/>
        </w:rPr>
        <w:t xml:space="preserve">21、签订合同</w:t>
      </w:r>
      <w:r/>
    </w:p>
    <w:p>
      <w:pPr>
        <w:ind w:firstLine="360"/>
        <w:jc w:val="left"/>
        <w:spacing w:line="360" w:lineRule="auto"/>
        <w:rPr>
          <w:rFonts w:hint="eastAsia" w:ascii="宋体" w:hAnsi="宋体"/>
          <w:sz w:val="24"/>
        </w:rPr>
      </w:pPr>
      <w:r>
        <w:rPr>
          <w:rFonts w:hint="eastAsia" w:ascii="宋体" w:hAnsi="宋体"/>
          <w:sz w:val="24"/>
        </w:rPr>
        <w:t xml:space="preserve">21.l成交供应商应按成交通知书规定的时间、地点,按照采购文件确定的事项与采购人签订政府采购合同，且不得迟于成交通知书发出之日起三十日内。</w:t>
      </w:r>
      <w:r/>
    </w:p>
    <w:p>
      <w:pPr>
        <w:ind w:firstLine="360"/>
        <w:jc w:val="left"/>
        <w:spacing w:line="360" w:lineRule="auto"/>
        <w:rPr>
          <w:rFonts w:hint="eastAsia" w:ascii="宋体" w:hAnsi="宋体"/>
          <w:sz w:val="24"/>
        </w:rPr>
      </w:pPr>
      <w:r>
        <w:rPr>
          <w:rFonts w:hint="eastAsia" w:ascii="宋体" w:hAnsi="宋体"/>
          <w:sz w:val="24"/>
        </w:rPr>
        <w:t xml:space="preserve">21.2采购文件、成交供应商的谈判响应文件及谈判采购过程中有关澄清、承诺文件均应作为合同附件。</w:t>
      </w:r>
      <w:r/>
    </w:p>
    <w:p>
      <w:pPr>
        <w:ind w:firstLine="360"/>
        <w:jc w:val="left"/>
        <w:spacing w:line="360" w:lineRule="auto"/>
        <w:rPr>
          <w:rFonts w:hint="eastAsia" w:ascii="宋体" w:hAnsi="宋体"/>
          <w:sz w:val="24"/>
        </w:rPr>
      </w:pPr>
      <w:r>
        <w:rPr>
          <w:rFonts w:hint="eastAsia" w:ascii="宋体" w:hAnsi="宋体"/>
          <w:sz w:val="24"/>
        </w:rPr>
        <w:t xml:space="preserve">21.3签订合同后，成交供应商不得将本服务及其他相关服务进行转包。未经采购人同意，成交供应商也不得采用分包的形式履行合同，否则采购人有权终止合同。转包或分包造成采购人损失的，成交供应商应承担相应赔偿责任。</w:t>
      </w:r>
      <w:bookmarkEnd w:id="1"/>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ind w:firstLine="360"/>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r>
      <w:r/>
    </w:p>
    <w:p>
      <w:pPr>
        <w:ind w:firstLine="480"/>
        <w:jc w:val="center"/>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第三章  单一来源采购需求</w:t>
      </w:r>
      <w:bookmarkStart w:id="2" w:name="_Toc150538845"/>
      <w:r/>
      <w:r/>
    </w:p>
    <w:p>
      <w:pPr>
        <w:ind w:firstLine="482"/>
        <w:spacing w:line="360" w:lineRule="auto"/>
        <w:shd w:val="clear" w:color="auto" w:fill="ffffff"/>
        <w:widowControl/>
        <w:rPr>
          <w:rFonts w:hint="eastAsia" w:ascii="宋体" w:hAnsi="宋体"/>
          <w:b/>
          <w:sz w:val="24"/>
        </w:rPr>
      </w:pPr>
      <w:r/>
      <w:bookmarkStart w:id="3" w:name="OLE_LINK4"/>
      <w:r/>
      <w:bookmarkStart w:id="4" w:name="_Toc381716888"/>
      <w:r/>
      <w:bookmarkEnd w:id="2"/>
      <w:r>
        <w:rPr>
          <w:rFonts w:hint="eastAsia" w:ascii="宋体" w:hAnsi="宋体" w:cs="黑体"/>
          <w:b/>
          <w:sz w:val="24"/>
        </w:rPr>
        <w:t xml:space="preserve">一、项目概况</w:t>
      </w:r>
      <w:r/>
    </w:p>
    <w:p>
      <w:pPr>
        <w:ind w:firstLine="480"/>
        <w:spacing w:line="360" w:lineRule="auto"/>
        <w:shd w:val="clear" w:color="auto" w:fill="ffffff"/>
        <w:widowControl/>
        <w:rPr>
          <w:rFonts w:hint="eastAsia" w:ascii="宋体" w:hAnsi="宋体"/>
          <w:color w:val="0000ff"/>
          <w:sz w:val="24"/>
        </w:rPr>
      </w:pPr>
      <w:r>
        <w:rPr>
          <w:rFonts w:hint="eastAsia" w:ascii="宋体" w:hAnsi="宋体"/>
          <w:sz w:val="24"/>
        </w:rPr>
        <w:t xml:space="preserve">（一）赛事名称：</w:t>
      </w:r>
      <w:bookmarkStart w:id="5" w:name="OLE_LINK1"/>
      <w:r>
        <w:rPr>
          <w:rFonts w:hint="eastAsia" w:ascii="宋体" w:hAnsi="宋体" w:cs="宋体"/>
          <w:sz w:val="24"/>
          <w:lang w:val="zh-CN"/>
        </w:rPr>
        <w:t xml:space="preserve">PPA亚洲职业匹克球巡回赛2026南京挑战赛</w:t>
      </w:r>
      <w:bookmarkEnd w:id="5"/>
      <w:r>
        <w:rPr>
          <w:rFonts w:hint="eastAsia" w:ascii="宋体" w:hAnsi="宋体"/>
          <w:sz w:val="24"/>
        </w:rPr>
        <w:t xml:space="preserve">。</w:t>
      </w:r>
      <w:r/>
    </w:p>
    <w:p>
      <w:pPr>
        <w:ind w:firstLine="480"/>
        <w:spacing w:line="360" w:lineRule="auto"/>
        <w:rPr>
          <w:rFonts w:hint="eastAsia" w:ascii="宋体" w:hAnsi="宋体"/>
          <w:sz w:val="24"/>
        </w:rPr>
      </w:pPr>
      <w:r/>
      <w:bookmarkStart w:id="6" w:name="_Hlk160193362"/>
      <w:r/>
      <w:bookmarkStart w:id="7" w:name="_Hlk160435917"/>
      <w:r>
        <w:rPr>
          <w:rFonts w:hint="eastAsia" w:ascii="宋体" w:hAnsi="宋体"/>
          <w:sz w:val="24"/>
        </w:rPr>
        <w:t xml:space="preserve">（二）主办方：中国网球协会。</w:t>
      </w:r>
      <w:r/>
    </w:p>
    <w:p>
      <w:pPr>
        <w:ind w:firstLine="480"/>
        <w:spacing w:line="360" w:lineRule="auto"/>
        <w:rPr>
          <w:rFonts w:hint="eastAsia" w:ascii="宋体" w:hAnsi="宋体"/>
          <w:sz w:val="24"/>
        </w:rPr>
      </w:pPr>
      <w:r>
        <w:rPr>
          <w:rFonts w:hint="eastAsia" w:ascii="宋体" w:hAnsi="宋体"/>
          <w:sz w:val="24"/>
        </w:rPr>
        <w:t xml:space="preserve">（三）比赛时间：2026年10月28日—10月31日。时间为暂定，以采购人书面确定为准。</w:t>
      </w:r>
      <w:r/>
    </w:p>
    <w:p>
      <w:pPr>
        <w:ind w:firstLine="480"/>
        <w:spacing w:line="360" w:lineRule="auto"/>
        <w:rPr>
          <w:rFonts w:hint="eastAsia" w:ascii="宋体" w:hAnsi="宋体"/>
          <w:sz w:val="24"/>
        </w:rPr>
      </w:pPr>
      <w:r>
        <w:rPr>
          <w:rFonts w:hint="eastAsia" w:ascii="宋体" w:hAnsi="宋体"/>
          <w:sz w:val="24"/>
        </w:rPr>
        <w:t xml:space="preserve">（四</w:t>
      </w:r>
      <w:r>
        <w:rPr>
          <w:rFonts w:hint="eastAsia" w:ascii="宋体" w:hAnsi="宋体"/>
          <w:bCs/>
          <w:sz w:val="24"/>
        </w:rPr>
        <w:t xml:space="preserve">）赛事地点</w:t>
      </w:r>
      <w:r>
        <w:rPr>
          <w:rFonts w:hint="eastAsia" w:ascii="宋体" w:hAnsi="宋体"/>
          <w:sz w:val="24"/>
        </w:rPr>
        <w:t xml:space="preserve">：需符合PPA赛事要求的比赛、训练场馆及配套设备，地点暂定为乐动力江宁数字体育中心，以采购人书面确定为准。</w:t>
      </w:r>
      <w:r/>
    </w:p>
    <w:p>
      <w:pPr>
        <w:ind w:firstLine="480"/>
        <w:spacing w:line="360" w:lineRule="auto"/>
        <w:rPr>
          <w:rFonts w:hint="eastAsia" w:ascii="宋体" w:hAnsi="宋体"/>
          <w:sz w:val="24"/>
        </w:rPr>
      </w:pPr>
      <w:r>
        <w:rPr>
          <w:rFonts w:hint="eastAsia" w:ascii="宋体" w:hAnsi="宋体"/>
          <w:sz w:val="24"/>
        </w:rPr>
        <w:t xml:space="preserve">（五）赛事规模：50-100名职业选手，200-300名不同年龄段业余选手。最终规模根据实际报名情况</w:t>
      </w:r>
      <w:r>
        <w:rPr>
          <w:rFonts w:hint="eastAsia" w:ascii="宋体" w:hAnsi="宋体"/>
          <w:sz w:val="24"/>
        </w:rPr>
        <w:t xml:space="preserve">由采购人书面</w:t>
      </w:r>
      <w:r>
        <w:rPr>
          <w:rFonts w:hint="eastAsia" w:ascii="宋体" w:hAnsi="宋体"/>
          <w:sz w:val="24"/>
        </w:rPr>
        <w:t xml:space="preserve">确定。</w:t>
      </w:r>
      <w:r/>
    </w:p>
    <w:p>
      <w:pPr>
        <w:ind w:firstLine="480"/>
        <w:spacing w:line="360" w:lineRule="auto"/>
        <w:rPr>
          <w:rFonts w:hint="eastAsia" w:ascii="宋体" w:hAnsi="宋体" w:cs="宋体"/>
          <w:sz w:val="24"/>
        </w:rPr>
      </w:pPr>
      <w:r>
        <w:rPr>
          <w:rFonts w:hint="eastAsia" w:ascii="宋体" w:hAnsi="宋体"/>
          <w:sz w:val="24"/>
        </w:rPr>
        <w:t xml:space="preserve">（六）赛事目标：通过承办</w:t>
      </w:r>
      <w:r>
        <w:rPr>
          <w:rFonts w:ascii="宋体" w:hAnsi="宋体" w:cs="宋体"/>
          <w:sz w:val="24"/>
        </w:rPr>
        <w:t xml:space="preserve">高标准、专业化的国际</w:t>
      </w:r>
      <w:r>
        <w:rPr>
          <w:rFonts w:hint="eastAsia" w:ascii="宋体" w:hAnsi="宋体" w:cs="宋体"/>
          <w:sz w:val="24"/>
        </w:rPr>
        <w:t xml:space="preserve">匹克球</w:t>
      </w:r>
      <w:r>
        <w:rPr>
          <w:rFonts w:ascii="宋体" w:hAnsi="宋体" w:cs="宋体"/>
          <w:sz w:val="24"/>
        </w:rPr>
        <w:t xml:space="preserve">赛事</w:t>
      </w:r>
      <w:r>
        <w:rPr>
          <w:rFonts w:hint="eastAsia" w:ascii="宋体" w:hAnsi="宋体" w:cs="宋体"/>
          <w:sz w:val="24"/>
        </w:rPr>
        <w:t xml:space="preserve">，为南京积累该项赛事办赛经验，促进</w:t>
      </w:r>
      <w:r>
        <w:rPr>
          <w:rFonts w:ascii="宋体" w:hAnsi="宋体" w:cs="宋体"/>
          <w:sz w:val="24"/>
        </w:rPr>
        <w:t xml:space="preserve">匹克球运动在南京的普及</w:t>
      </w:r>
      <w:r>
        <w:rPr>
          <w:rFonts w:hint="eastAsia" w:ascii="宋体" w:hAnsi="宋体" w:cs="宋体"/>
          <w:sz w:val="24"/>
        </w:rPr>
        <w:t xml:space="preserve">和</w:t>
      </w:r>
      <w:r>
        <w:rPr>
          <w:rFonts w:ascii="宋体" w:hAnsi="宋体" w:cs="宋体"/>
          <w:sz w:val="24"/>
        </w:rPr>
        <w:t xml:space="preserve">发展</w:t>
      </w:r>
      <w:r>
        <w:rPr>
          <w:rFonts w:hint="eastAsia" w:ascii="宋体" w:hAnsi="宋体" w:cs="宋体"/>
          <w:sz w:val="24"/>
        </w:rPr>
        <w:t xml:space="preserve">，开展</w:t>
      </w:r>
      <w:r>
        <w:rPr>
          <w:rFonts w:ascii="宋体" w:hAnsi="宋体" w:cs="宋体"/>
          <w:sz w:val="24"/>
        </w:rPr>
        <w:t xml:space="preserve">国际体育文化交流</w:t>
      </w:r>
      <w:r>
        <w:rPr>
          <w:rFonts w:hint="eastAsia" w:ascii="宋体" w:hAnsi="宋体" w:cs="宋体"/>
          <w:sz w:val="24"/>
        </w:rPr>
        <w:t xml:space="preserve">，释放体育赛事综合效能。</w:t>
      </w:r>
      <w:r/>
    </w:p>
    <w:p>
      <w:pPr>
        <w:ind w:firstLine="480"/>
        <w:jc w:val="left"/>
        <w:spacing w:line="360" w:lineRule="auto"/>
        <w:rPr>
          <w:rFonts w:hint="eastAsia" w:ascii="宋体" w:hAnsi="宋体"/>
          <w:sz w:val="24"/>
        </w:rPr>
      </w:pPr>
      <w:r>
        <w:rPr>
          <w:rFonts w:hint="eastAsia" w:ascii="宋体" w:hAnsi="宋体"/>
          <w:sz w:val="24"/>
        </w:rPr>
        <w:t xml:space="preserve">（七）</w:t>
      </w:r>
      <w:r>
        <w:rPr>
          <w:rFonts w:hint="eastAsia" w:ascii="宋体" w:hAnsi="宋体"/>
          <w:color w:val="000000"/>
          <w:sz w:val="24"/>
        </w:rPr>
        <w:t xml:space="preserve">经费说明：经测算，</w:t>
      </w:r>
      <w:r>
        <w:rPr>
          <w:rFonts w:hint="eastAsia" w:ascii="宋体" w:hAnsi="宋体"/>
          <w:sz w:val="24"/>
        </w:rPr>
        <w:t xml:space="preserve">本次办赛费用总金额为220万元。</w:t>
      </w:r>
      <w:r>
        <w:rPr>
          <w:rFonts w:hint="eastAsia" w:ascii="宋体" w:hAnsi="宋体"/>
          <w:bCs/>
          <w:sz w:val="24"/>
        </w:rPr>
        <w:t xml:space="preserve">本项目政府投入办赛经费预算为200万元，不足部分由供应商通过市场开发等形式自筹解决，</w:t>
      </w:r>
      <w:r>
        <w:rPr>
          <w:rFonts w:hint="eastAsia" w:ascii="宋体" w:hAnsi="宋体"/>
          <w:color w:val="000000"/>
          <w:sz w:val="24"/>
        </w:rPr>
        <w:t xml:space="preserve">保证赛事圆满举办</w:t>
      </w:r>
      <w:r>
        <w:rPr>
          <w:rFonts w:hint="eastAsia" w:ascii="宋体" w:hAnsi="宋体"/>
          <w:bCs/>
          <w:sz w:val="24"/>
        </w:rPr>
        <w:t xml:space="preserve">。若因供应商自筹资金不到位、资金使用不合规影响赛事正常举办的，视为供应商根本违约，采购人有权单方解除合同并追究供应商全部违约责任</w:t>
      </w:r>
      <w:r>
        <w:rPr>
          <w:rFonts w:hint="eastAsia" w:ascii="宋体" w:hAnsi="宋体"/>
          <w:color w:val="000000"/>
          <w:sz w:val="24"/>
        </w:rPr>
        <w:t xml:space="preserve">。</w:t>
      </w:r>
      <w:r/>
    </w:p>
    <w:p>
      <w:pPr>
        <w:ind w:firstLine="482"/>
        <w:jc w:val="left"/>
        <w:spacing w:line="360" w:lineRule="auto"/>
        <w:rPr>
          <w:rFonts w:hint="eastAsia" w:ascii="宋体" w:hAnsi="宋体"/>
          <w:b/>
          <w:sz w:val="24"/>
        </w:rPr>
      </w:pPr>
      <w:r>
        <w:rPr>
          <w:rFonts w:hint="eastAsia" w:ascii="宋体" w:hAnsi="宋体" w:cs="黑体"/>
          <w:b/>
          <w:sz w:val="24"/>
        </w:rPr>
        <w:t xml:space="preserve">二、服务内容</w:t>
      </w:r>
      <w:r/>
    </w:p>
    <w:p>
      <w:pPr>
        <w:ind w:firstLine="480"/>
        <w:spacing w:line="360" w:lineRule="auto"/>
        <w:rPr>
          <w:rFonts w:hint="eastAsia" w:ascii="宋体" w:hAnsi="宋体"/>
          <w:sz w:val="24"/>
        </w:rPr>
      </w:pPr>
      <w:r>
        <w:rPr>
          <w:rFonts w:hint="eastAsia" w:ascii="宋体" w:hAnsi="宋体" w:cs="楷体"/>
          <w:sz w:val="24"/>
        </w:rPr>
        <w:t xml:space="preserve">（一）负责赛事竞赛组织工作，包括但不限于：</w:t>
      </w:r>
      <w:r/>
    </w:p>
    <w:p>
      <w:pPr>
        <w:ind w:firstLine="480"/>
        <w:spacing w:line="360" w:lineRule="auto"/>
        <w:rPr>
          <w:rFonts w:hint="eastAsia" w:ascii="宋体" w:hAnsi="宋体"/>
          <w:sz w:val="24"/>
        </w:rPr>
      </w:pPr>
      <w:r>
        <w:rPr>
          <w:rFonts w:hint="eastAsia" w:ascii="宋体" w:hAnsi="宋体" w:cs="宋体"/>
          <w:sz w:val="24"/>
        </w:rPr>
        <w:t xml:space="preserve">1.负责设计和制作赛事奖杯、奖牌、证书、奖品、服装、背景板、秩序册、成绩册、门票、请柬及采购人授权的其他宣传品，所有设计方案需经采购人确认后方可制作，且成品质量需符合采购人指定标准，如不符合要求，应无条件返工并承担由此产生的额外费用。</w:t>
      </w:r>
      <w:r/>
    </w:p>
    <w:p>
      <w:pPr>
        <w:ind w:firstLine="480"/>
        <w:spacing w:line="360" w:lineRule="auto"/>
        <w:rPr>
          <w:rFonts w:hint="eastAsia" w:ascii="宋体" w:hAnsi="宋体"/>
          <w:sz w:val="24"/>
        </w:rPr>
      </w:pPr>
      <w:r>
        <w:rPr>
          <w:rFonts w:hint="eastAsia" w:ascii="宋体" w:hAnsi="宋体" w:cs="宋体"/>
          <w:sz w:val="24"/>
        </w:rPr>
        <w:t xml:space="preserve">2.负责竞赛组织及管理，制定竞赛组织工作方案，包括但不限于做好赛事报名、场地管理、裁判员服务、计时计分和成绩信息服务等工作，采购人有权对上述工作进行全程监督，如发现问题，供应商须在采购人要求的时限内整改完毕。</w:t>
      </w:r>
      <w:r/>
    </w:p>
    <w:p>
      <w:pPr>
        <w:ind w:firstLine="480"/>
        <w:spacing w:line="360" w:lineRule="auto"/>
        <w:rPr>
          <w:rFonts w:hint="eastAsia" w:ascii="宋体" w:hAnsi="宋体"/>
          <w:sz w:val="24"/>
        </w:rPr>
      </w:pPr>
      <w:r>
        <w:rPr>
          <w:rFonts w:hint="eastAsia" w:ascii="宋体" w:hAnsi="宋体" w:cs="宋体"/>
          <w:sz w:val="24"/>
        </w:rPr>
        <w:t xml:space="preserve">具体要求包括但不限于：</w:t>
      </w:r>
      <w:r/>
    </w:p>
    <w:p>
      <w:pPr>
        <w:ind w:firstLine="480"/>
        <w:spacing w:line="360" w:lineRule="auto"/>
        <w:rPr>
          <w:rFonts w:hint="eastAsia" w:ascii="宋体" w:hAnsi="宋体"/>
          <w:sz w:val="24"/>
        </w:rPr>
      </w:pPr>
      <w:r>
        <w:rPr>
          <w:rFonts w:hint="eastAsia" w:ascii="宋体" w:hAnsi="宋体" w:cs="宋体"/>
          <w:sz w:val="24"/>
        </w:rPr>
        <w:t xml:space="preserve">（1）为比赛的准备工作配置专门的执行团队，并保证执行团队执行人员全力配合采购</w:t>
      </w:r>
      <w:r>
        <w:rPr>
          <w:rFonts w:hint="eastAsia" w:ascii="宋体" w:hAnsi="宋体" w:cs="宋体"/>
          <w:sz w:val="24"/>
        </w:rPr>
        <w:t xml:space="preserve">人，确保比赛高质量、高标准地完成。</w:t>
      </w:r>
      <w:r/>
    </w:p>
    <w:p>
      <w:pPr>
        <w:ind w:firstLine="480"/>
        <w:spacing w:line="360" w:lineRule="auto"/>
        <w:rPr>
          <w:rFonts w:hint="eastAsia" w:ascii="宋体" w:hAnsi="宋体"/>
          <w:sz w:val="24"/>
        </w:rPr>
      </w:pPr>
      <w:r>
        <w:rPr>
          <w:rFonts w:hint="eastAsia" w:ascii="宋体" w:hAnsi="宋体" w:cs="宋体"/>
          <w:sz w:val="24"/>
        </w:rPr>
        <w:t xml:space="preserve">（2）负责赛事报名工作，包括职业球员邀请</w:t>
      </w:r>
      <w:r>
        <w:rPr>
          <w:rFonts w:hint="eastAsia" w:ascii="宋体" w:hAnsi="宋体"/>
          <w:sz w:val="24"/>
        </w:rPr>
        <w:t xml:space="preserve">（不少于3名）</w:t>
      </w:r>
      <w:r>
        <w:rPr>
          <w:rFonts w:hint="eastAsia" w:ascii="宋体" w:hAnsi="宋体" w:cs="宋体"/>
          <w:sz w:val="24"/>
        </w:rPr>
        <w:t xml:space="preserve">、组织职业和业余运动员报名等。报名费数额由主办方、采购人和供应商共同商定，报名费收入归供应商所有。</w:t>
      </w:r>
      <w:r/>
    </w:p>
    <w:p>
      <w:pPr>
        <w:ind w:firstLine="480"/>
        <w:spacing w:line="360" w:lineRule="auto"/>
        <w:rPr>
          <w:rFonts w:hint="eastAsia" w:ascii="宋体" w:hAnsi="宋体"/>
          <w:sz w:val="24"/>
        </w:rPr>
      </w:pPr>
      <w:r>
        <w:rPr>
          <w:rFonts w:hint="eastAsia" w:ascii="宋体" w:hAnsi="宋体" w:cs="宋体"/>
          <w:sz w:val="24"/>
        </w:rPr>
        <w:t xml:space="preserve">（3）采购或租赁赛事必要的竞赛器材，包括但不限于地胶、比赛用球、球网、球拍等</w:t>
      </w:r>
      <w:r>
        <w:rPr>
          <w:rFonts w:hint="eastAsia" w:ascii="宋体" w:hAnsi="宋体" w:cs="宋体"/>
          <w:sz w:val="24"/>
        </w:rPr>
        <w:t xml:space="preserve">，所有器材品牌、规格、质量、数量必须符合PPA赛事官方标准及采购人要求</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（4）为赛事提供体育展示服务，设计和组织开赛、颁奖仪式等仪式活动，并承担相关费用。</w:t>
      </w:r>
      <w:r/>
    </w:p>
    <w:p>
      <w:pPr>
        <w:ind w:firstLine="480"/>
        <w:spacing w:line="360" w:lineRule="auto"/>
        <w:rPr>
          <w:rFonts w:hint="eastAsia" w:ascii="宋体" w:hAnsi="宋体"/>
          <w:sz w:val="24"/>
        </w:rPr>
      </w:pPr>
      <w:r>
        <w:rPr>
          <w:rFonts w:hint="eastAsia" w:ascii="宋体" w:hAnsi="宋体" w:cs="宋体"/>
          <w:sz w:val="24"/>
        </w:rPr>
        <w:t xml:space="preserve">（5）按照采购人的要求，为赛事提供高水平的计时记分与成绩信息服务。</w:t>
      </w:r>
      <w:r/>
    </w:p>
    <w:p>
      <w:pPr>
        <w:ind w:firstLine="480"/>
        <w:spacing w:line="360" w:lineRule="auto"/>
        <w:rPr>
          <w:rFonts w:hint="eastAsia" w:ascii="宋体" w:hAnsi="宋体"/>
          <w:sz w:val="24"/>
        </w:rPr>
      </w:pPr>
      <w:r>
        <w:rPr>
          <w:rFonts w:hint="eastAsia" w:ascii="宋体" w:hAnsi="宋体" w:cs="宋体"/>
          <w:sz w:val="24"/>
        </w:rPr>
        <w:t xml:space="preserve">（6）配合主办方和采购人组织赛前裁判员培训（提供会议室、准备会议材料等），按照裁判长要求做好竞赛组织工作，并按照中国网球协会的标准支付裁判员酬金。</w:t>
      </w:r>
      <w:r/>
    </w:p>
    <w:p>
      <w:pPr>
        <w:ind w:firstLine="480"/>
        <w:spacing w:line="360" w:lineRule="auto"/>
        <w:rPr>
          <w:rFonts w:hint="eastAsia" w:ascii="宋体" w:hAnsi="宋体"/>
          <w:sz w:val="24"/>
        </w:rPr>
      </w:pPr>
      <w:r>
        <w:rPr>
          <w:rFonts w:hint="eastAsia" w:ascii="宋体" w:hAnsi="宋体" w:cs="宋体"/>
          <w:sz w:val="24"/>
        </w:rPr>
        <w:t xml:space="preserve">（7）积极配合主办方、采购人对比赛场馆、酒店、交通等方面的前期考察工作，并安排专人负责接待并落实相关工作。</w:t>
      </w:r>
      <w:r/>
    </w:p>
    <w:p>
      <w:pPr>
        <w:ind w:firstLine="480"/>
        <w:spacing w:line="360" w:lineRule="auto"/>
        <w:rPr>
          <w:rFonts w:hint="eastAsia" w:ascii="宋体" w:hAnsi="宋体"/>
          <w:sz w:val="24"/>
        </w:rPr>
      </w:pPr>
      <w:r>
        <w:rPr>
          <w:rFonts w:hint="eastAsia" w:ascii="宋体" w:hAnsi="宋体" w:cs="仿宋"/>
          <w:sz w:val="24"/>
        </w:rPr>
        <w:t xml:space="preserve">3.</w:t>
      </w:r>
      <w:r>
        <w:rPr>
          <w:rFonts w:hint="eastAsia" w:ascii="宋体" w:hAnsi="宋体"/>
          <w:sz w:val="24"/>
        </w:rPr>
        <w:t xml:space="preserve">赛事场馆及设施要求</w:t>
      </w:r>
      <w:r/>
    </w:p>
    <w:p>
      <w:pPr>
        <w:ind w:firstLine="480"/>
        <w:spacing w:line="360" w:lineRule="auto"/>
        <w:rPr>
          <w:rFonts w:hint="eastAsia" w:ascii="宋体" w:hAnsi="宋体"/>
          <w:sz w:val="24"/>
        </w:rPr>
      </w:pPr>
      <w:r>
        <w:rPr>
          <w:rFonts w:hint="eastAsia" w:ascii="宋体" w:hAnsi="宋体"/>
          <w:sz w:val="24"/>
        </w:rPr>
        <w:t xml:space="preserve">负责与比赛场馆签订使用协议，并支付场馆租赁、能耗等所有相关费用。预估场馆使用日期为10月21日—11月1日，最终使用期限由采购人、供应商和场馆方共同商议决定。具体赛事场馆及设施要求如下：</w:t>
      </w:r>
      <w:r/>
    </w:p>
    <w:p>
      <w:pPr>
        <w:ind w:firstLine="480"/>
        <w:spacing w:line="360" w:lineRule="auto"/>
        <w:rPr>
          <w:rFonts w:hint="eastAsia" w:ascii="宋体" w:hAnsi="宋体"/>
          <w:sz w:val="24"/>
        </w:rPr>
      </w:pPr>
      <w:r>
        <w:rPr>
          <w:rFonts w:hint="eastAsia" w:ascii="宋体" w:hAnsi="宋体"/>
          <w:sz w:val="24"/>
        </w:rPr>
        <w:t xml:space="preserve">（1）灯光</w:t>
      </w:r>
      <w:r/>
    </w:p>
    <w:p>
      <w:pPr>
        <w:ind w:firstLine="480"/>
        <w:spacing w:line="360" w:lineRule="auto"/>
        <w:rPr>
          <w:rFonts w:hint="eastAsia" w:ascii="宋体" w:hAnsi="宋体"/>
          <w:sz w:val="24"/>
        </w:rPr>
      </w:pPr>
      <w:r>
        <w:rPr>
          <w:rFonts w:hint="eastAsia" w:ascii="宋体" w:hAnsi="宋体"/>
          <w:sz w:val="24"/>
        </w:rPr>
        <w:t xml:space="preserve">1.1场馆内灯光照度明亮不低于1500勒克司，光线均匀分布，无眩光。</w:t>
      </w:r>
      <w:r/>
    </w:p>
    <w:p>
      <w:pPr>
        <w:ind w:firstLine="480"/>
        <w:spacing w:line="360" w:lineRule="auto"/>
        <w:rPr>
          <w:rFonts w:hint="eastAsia" w:ascii="宋体" w:hAnsi="宋体"/>
          <w:sz w:val="24"/>
        </w:rPr>
      </w:pPr>
      <w:r>
        <w:rPr>
          <w:rFonts w:hint="eastAsia" w:ascii="宋体" w:hAnsi="宋体"/>
          <w:sz w:val="24"/>
        </w:rPr>
        <w:t xml:space="preserve">1.2全场的灯光照明应从当天第一场比赛90分钟前开始，直到最后一场比赛结束30分钟后关闭。训练时场馆内的灯光应与比赛时一样。</w:t>
      </w:r>
      <w:r/>
    </w:p>
    <w:p>
      <w:pPr>
        <w:ind w:firstLine="480"/>
        <w:spacing w:line="360" w:lineRule="auto"/>
        <w:rPr>
          <w:rFonts w:hint="eastAsia" w:ascii="宋体" w:hAnsi="宋体"/>
          <w:color w:val="ff0000"/>
          <w:sz w:val="24"/>
        </w:rPr>
      </w:pPr>
      <w:r>
        <w:rPr>
          <w:rFonts w:hint="eastAsia" w:ascii="宋体" w:hAnsi="宋体"/>
          <w:sz w:val="24"/>
        </w:rPr>
        <w:t xml:space="preserve">1.3场馆需保证有光端机和光缆。</w:t>
      </w:r>
      <w:r/>
    </w:p>
    <w:p>
      <w:pPr>
        <w:ind w:firstLine="480"/>
        <w:spacing w:line="360" w:lineRule="auto"/>
        <w:rPr>
          <w:rFonts w:hint="eastAsia" w:ascii="宋体" w:hAnsi="宋体"/>
          <w:sz w:val="24"/>
        </w:rPr>
      </w:pPr>
      <w:r>
        <w:rPr>
          <w:rFonts w:hint="eastAsia" w:ascii="宋体" w:hAnsi="宋体"/>
          <w:sz w:val="24"/>
        </w:rPr>
        <w:t xml:space="preserve">（2）比赛及训练场地</w:t>
      </w:r>
      <w:r/>
    </w:p>
    <w:p>
      <w:pPr>
        <w:ind w:firstLine="480"/>
        <w:spacing w:line="360" w:lineRule="auto"/>
        <w:rPr>
          <w:rFonts w:hint="eastAsia" w:ascii="宋体" w:hAnsi="宋体"/>
          <w:sz w:val="24"/>
        </w:rPr>
      </w:pPr>
      <w:r>
        <w:rPr>
          <w:rFonts w:hint="eastAsia" w:ascii="宋体" w:hAnsi="宋体"/>
          <w:sz w:val="24"/>
        </w:rPr>
        <w:t xml:space="preserve">按照</w:t>
      </w:r>
      <w:r>
        <w:rPr>
          <w:rFonts w:hint="eastAsia" w:ascii="宋体" w:hAnsi="宋体" w:cs="宋体"/>
          <w:sz w:val="24"/>
        </w:rPr>
        <w:t xml:space="preserve">主办方及采购人提出的技术规格要求，</w:t>
      </w:r>
      <w:r>
        <w:rPr>
          <w:rFonts w:hint="eastAsia" w:ascii="宋体" w:hAnsi="宋体"/>
          <w:sz w:val="24"/>
        </w:rPr>
        <w:t xml:space="preserve">铺设2片职业比赛球场（20*10米）、2片职业热身球场（18*9米）、10片常规球场（18*9米）</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sz w:val="24"/>
        </w:rPr>
        <w:t xml:space="preserve">（3）广告及宣传</w:t>
      </w:r>
      <w:r/>
    </w:p>
    <w:p>
      <w:pPr>
        <w:ind w:firstLine="480"/>
        <w:spacing w:line="360" w:lineRule="auto"/>
        <w:rPr>
          <w:rFonts w:hint="eastAsia" w:ascii="宋体" w:hAnsi="宋体"/>
          <w:sz w:val="24"/>
        </w:rPr>
      </w:pPr>
      <w:r>
        <w:rPr>
          <w:rFonts w:hint="eastAsia" w:ascii="宋体" w:hAnsi="宋体"/>
          <w:sz w:val="24"/>
        </w:rPr>
        <w:t xml:space="preserve">非经采购人同意，场馆内不得有任何广告或品牌标识；对无法拆除的现有广告或品牌标识，应予遮盖。</w:t>
      </w:r>
      <w:r/>
    </w:p>
    <w:p>
      <w:pPr>
        <w:ind w:firstLine="480"/>
        <w:spacing w:line="360" w:lineRule="auto"/>
        <w:rPr>
          <w:rFonts w:hint="eastAsia" w:ascii="宋体" w:hAnsi="宋体"/>
          <w:sz w:val="24"/>
        </w:rPr>
      </w:pPr>
      <w:r>
        <w:rPr>
          <w:rFonts w:hint="eastAsia" w:ascii="宋体" w:hAnsi="宋体"/>
          <w:sz w:val="24"/>
        </w:rPr>
        <w:t xml:space="preserve">（4）场馆布置与设施</w:t>
      </w:r>
      <w:r/>
    </w:p>
    <w:p>
      <w:pPr>
        <w:ind w:firstLine="480"/>
        <w:spacing w:line="360" w:lineRule="auto"/>
        <w:rPr>
          <w:rFonts w:hint="eastAsia" w:ascii="宋体" w:hAnsi="宋体"/>
          <w:sz w:val="24"/>
        </w:rPr>
      </w:pPr>
      <w:r>
        <w:rPr>
          <w:rFonts w:hint="eastAsia" w:ascii="宋体" w:hAnsi="宋体"/>
          <w:sz w:val="24"/>
        </w:rPr>
        <w:t xml:space="preserve">4.1场馆应在第一个比赛日前至少2天可供参赛选手完全使用。</w:t>
      </w:r>
      <w:r/>
    </w:p>
    <w:p>
      <w:pPr>
        <w:ind w:firstLine="480"/>
        <w:spacing w:line="360" w:lineRule="auto"/>
        <w:rPr>
          <w:rFonts w:hint="eastAsia" w:ascii="宋体" w:hAnsi="宋体"/>
          <w:sz w:val="24"/>
        </w:rPr>
      </w:pPr>
      <w:r>
        <w:rPr>
          <w:rFonts w:hint="eastAsia" w:ascii="宋体" w:hAnsi="宋体"/>
          <w:sz w:val="24"/>
        </w:rPr>
        <w:t xml:space="preserve">4.2在场馆内为嘉宾、职业选手、主办方、国内外技术官员、裁判长、工作人员、志愿者提供专用休息室各1间，根据需要配备桌椅和矿泉水，嘉宾休息室配备茶歇。</w:t>
      </w:r>
      <w:r/>
    </w:p>
    <w:p>
      <w:pPr>
        <w:ind w:firstLine="480"/>
        <w:spacing w:line="360" w:lineRule="auto"/>
        <w:rPr>
          <w:rFonts w:hint="eastAsia" w:ascii="宋体" w:hAnsi="宋体"/>
          <w:sz w:val="24"/>
        </w:rPr>
      </w:pPr>
      <w:r>
        <w:rPr>
          <w:rFonts w:hint="eastAsia" w:ascii="宋体" w:hAnsi="宋体"/>
          <w:sz w:val="24"/>
        </w:rPr>
        <w:t xml:space="preserve">4.3在场馆内设组委会办公室、职业选手更衣室、媒体中心、球拍检测室各1间，根据需要配备桌椅、矿泉水、打印机、打印纸等。</w:t>
      </w:r>
      <w:r/>
    </w:p>
    <w:p>
      <w:pPr>
        <w:ind w:firstLine="480"/>
        <w:spacing w:line="360" w:lineRule="auto"/>
        <w:rPr>
          <w:rFonts w:hint="eastAsia" w:ascii="宋体" w:hAnsi="宋体"/>
          <w:sz w:val="24"/>
        </w:rPr>
      </w:pPr>
      <w:r>
        <w:rPr>
          <w:rFonts w:hint="eastAsia" w:ascii="宋体" w:hAnsi="宋体"/>
          <w:sz w:val="24"/>
        </w:rPr>
        <w:t xml:space="preserve">4.4在场馆内布设</w:t>
      </w:r>
      <w:r>
        <w:rPr>
          <w:rFonts w:ascii="宋体" w:hAnsi="宋体"/>
          <w:sz w:val="24"/>
        </w:rPr>
        <w:t xml:space="preserve">舞台、大屏、景观、音响、灯光、欢迎台、技术工作台、粉丝互动区、餐饮销售区等</w:t>
      </w:r>
      <w:r>
        <w:rPr>
          <w:rFonts w:hint="eastAsia" w:ascii="宋体" w:hAnsi="宋体"/>
          <w:sz w:val="24"/>
        </w:rPr>
        <w:t xml:space="preserve">设施和区域。</w:t>
      </w:r>
      <w:r/>
    </w:p>
    <w:p>
      <w:pPr>
        <w:ind w:firstLine="480"/>
        <w:spacing w:line="360" w:lineRule="auto"/>
        <w:rPr>
          <w:rFonts w:hint="eastAsia" w:ascii="宋体" w:hAnsi="宋体"/>
          <w:sz w:val="24"/>
        </w:rPr>
      </w:pPr>
      <w:r>
        <w:rPr>
          <w:rFonts w:hint="eastAsia" w:ascii="宋体" w:hAnsi="宋体"/>
          <w:sz w:val="24"/>
        </w:rPr>
        <w:t xml:space="preserve">4.5在场馆内设1间医疗室，在赛场内设置医疗席，参赛选手训练及比赛期间应提供相应的急救服务。训练和比赛期间全程提供1位医生、1位护士、1辆救护车（配有专职司机及一切必要医疗设备）。确定定点医院及就医绿色通道。</w:t>
      </w:r>
      <w:r/>
    </w:p>
    <w:p>
      <w:pPr>
        <w:ind w:firstLine="480"/>
        <w:spacing w:line="360" w:lineRule="auto"/>
        <w:rPr>
          <w:rFonts w:hint="eastAsia" w:ascii="宋体" w:hAnsi="宋体"/>
          <w:sz w:val="24"/>
        </w:rPr>
      </w:pPr>
      <w:r>
        <w:rPr>
          <w:rFonts w:hint="eastAsia" w:ascii="宋体" w:hAnsi="宋体"/>
          <w:sz w:val="24"/>
        </w:rPr>
        <w:t xml:space="preserve">（5）其他</w:t>
      </w:r>
      <w:r/>
    </w:p>
    <w:p>
      <w:pPr>
        <w:ind w:firstLine="480"/>
        <w:spacing w:line="360" w:lineRule="auto"/>
        <w:rPr>
          <w:rFonts w:hint="eastAsia" w:ascii="宋体" w:hAnsi="宋体"/>
          <w:sz w:val="24"/>
        </w:rPr>
      </w:pPr>
      <w:r>
        <w:rPr>
          <w:rFonts w:hint="eastAsia" w:ascii="宋体" w:hAnsi="宋体"/>
          <w:sz w:val="24"/>
        </w:rPr>
        <w:t xml:space="preserve">5.1在训练和比赛期间，场馆内应始终保持适宜温度。</w:t>
      </w:r>
      <w:r/>
    </w:p>
    <w:p>
      <w:pPr>
        <w:ind w:firstLine="480"/>
        <w:spacing w:line="360" w:lineRule="auto"/>
        <w:rPr>
          <w:rFonts w:hint="eastAsia" w:ascii="宋体" w:hAnsi="宋体"/>
          <w:sz w:val="24"/>
        </w:rPr>
      </w:pPr>
      <w:r>
        <w:rPr>
          <w:rFonts w:hint="eastAsia" w:ascii="宋体" w:hAnsi="宋体"/>
          <w:sz w:val="24"/>
        </w:rPr>
        <w:t xml:space="preserve">5.2场馆内应保持清洁，不得吸烟。有足够的、清洁的卫生间。</w:t>
      </w:r>
      <w:r/>
    </w:p>
    <w:p>
      <w:pPr>
        <w:ind w:firstLine="480"/>
        <w:spacing w:line="360" w:lineRule="auto"/>
        <w:rPr>
          <w:rFonts w:hint="eastAsia" w:ascii="宋体" w:hAnsi="宋体"/>
          <w:sz w:val="24"/>
        </w:rPr>
      </w:pPr>
      <w:r>
        <w:rPr>
          <w:rFonts w:hint="eastAsia" w:ascii="宋体" w:hAnsi="宋体"/>
          <w:sz w:val="24"/>
        </w:rPr>
        <w:t xml:space="preserve">5.3场馆窗户需要有遮挡，</w:t>
      </w:r>
      <w:r>
        <w:rPr>
          <w:rFonts w:hint="eastAsia" w:ascii="宋体" w:hAnsi="宋体"/>
          <w:sz w:val="24"/>
        </w:rPr>
        <w:t xml:space="preserve">完全满足赛事白天转播的需求</w:t>
      </w:r>
      <w:r>
        <w:rPr>
          <w:rFonts w:hint="eastAsia" w:ascii="宋体" w:hAnsi="宋体"/>
          <w:sz w:val="24"/>
        </w:rPr>
        <w:t xml:space="preserve">。</w:t>
      </w:r>
      <w:r/>
    </w:p>
    <w:p>
      <w:pPr>
        <w:numPr>
          <w:ilvl w:val="255"/>
          <w:numId w:val="0"/>
        </w:numPr>
        <w:ind w:firstLine="480"/>
        <w:spacing w:line="360" w:lineRule="auto"/>
        <w:rPr>
          <w:rFonts w:hint="eastAsia" w:ascii="宋体" w:hAnsi="宋体"/>
          <w:sz w:val="24"/>
        </w:rPr>
      </w:pPr>
      <w:r>
        <w:rPr>
          <w:rFonts w:hint="eastAsia" w:ascii="宋体" w:hAnsi="宋体"/>
          <w:sz w:val="24"/>
        </w:rPr>
        <w:t xml:space="preserve">4.赛事场馆广告</w:t>
      </w:r>
      <w:r/>
    </w:p>
    <w:p>
      <w:pPr>
        <w:numPr>
          <w:ilvl w:val="255"/>
          <w:numId w:val="0"/>
        </w:numPr>
        <w:ind w:firstLine="480"/>
        <w:spacing w:line="360" w:lineRule="auto"/>
        <w:rPr>
          <w:rFonts w:hint="eastAsia" w:ascii="宋体" w:hAnsi="宋体"/>
          <w:sz w:val="24"/>
        </w:rPr>
      </w:pPr>
      <w:r>
        <w:rPr>
          <w:rFonts w:hint="eastAsia" w:ascii="宋体" w:hAnsi="宋体"/>
          <w:sz w:val="24"/>
        </w:rPr>
        <w:t xml:space="preserve">（1）供应商承诺，馆内不能出现任何未经采购人审核的广告、品牌</w:t>
      </w:r>
      <w:r>
        <w:rPr>
          <w:rFonts w:hint="eastAsia" w:ascii="宋体" w:hAnsi="宋体"/>
          <w:sz w:val="24"/>
        </w:rPr>
        <w:t xml:space="preserve">、产品、标识及宣传内容。</w:t>
      </w:r>
      <w:r/>
    </w:p>
    <w:p>
      <w:pPr>
        <w:numPr>
          <w:ilvl w:val="255"/>
          <w:numId w:val="0"/>
        </w:numPr>
        <w:ind w:firstLine="480"/>
        <w:spacing w:line="360" w:lineRule="auto"/>
        <w:rPr>
          <w:rFonts w:hint="eastAsia" w:ascii="宋体" w:hAnsi="宋体"/>
          <w:sz w:val="24"/>
        </w:rPr>
      </w:pPr>
      <w:r>
        <w:rPr>
          <w:rFonts w:hint="eastAsia" w:ascii="宋体" w:hAnsi="宋体"/>
          <w:sz w:val="24"/>
        </w:rPr>
        <w:t xml:space="preserve">（2）遵守采购人对于在场馆内发布广告的要求，包括但不限于LED广告屏、固定广告板、横幅广告、实物或模型广告、背景板广告、地贴广告等广告设备和器材提供相应的空间和位置。</w:t>
      </w:r>
      <w:r/>
    </w:p>
    <w:p>
      <w:pPr>
        <w:numPr>
          <w:ilvl w:val="255"/>
          <w:numId w:val="0"/>
        </w:numPr>
        <w:ind w:firstLine="480"/>
        <w:spacing w:line="360" w:lineRule="auto"/>
        <w:rPr>
          <w:rFonts w:hint="eastAsia" w:ascii="宋体" w:hAnsi="宋体"/>
          <w:sz w:val="24"/>
        </w:rPr>
      </w:pPr>
      <w:r>
        <w:rPr>
          <w:rFonts w:hint="eastAsia" w:ascii="宋体" w:hAnsi="宋体"/>
          <w:sz w:val="24"/>
        </w:rPr>
        <w:t xml:space="preserve">（3）对于本协议项下供应商所享有的赛场广告，应自行负责设计、制作、运输、安装、维护、拆卸。</w:t>
      </w:r>
      <w:r/>
    </w:p>
    <w:p>
      <w:pPr>
        <w:ind w:firstLine="480"/>
        <w:spacing w:line="360" w:lineRule="auto"/>
        <w:rPr>
          <w:rFonts w:hint="eastAsia" w:ascii="宋体" w:hAnsi="宋体"/>
          <w:sz w:val="24"/>
        </w:rPr>
      </w:pPr>
      <w:r>
        <w:rPr>
          <w:rFonts w:hint="eastAsia" w:ascii="宋体" w:hAnsi="宋体"/>
          <w:sz w:val="24"/>
        </w:rPr>
        <w:t xml:space="preserve">5.商业展位</w:t>
      </w:r>
      <w:r/>
    </w:p>
    <w:p>
      <w:pPr>
        <w:ind w:firstLine="480"/>
        <w:spacing w:line="360" w:lineRule="auto"/>
        <w:rPr>
          <w:rFonts w:hint="eastAsia" w:ascii="宋体" w:hAnsi="宋体"/>
          <w:sz w:val="24"/>
        </w:rPr>
      </w:pPr>
      <w:r>
        <w:rPr>
          <w:rFonts w:hint="eastAsia" w:ascii="宋体" w:hAnsi="宋体"/>
          <w:sz w:val="24"/>
        </w:rPr>
        <w:t xml:space="preserve">在遵守承办地公安、消防相关规定及场馆条件许可的情况下，按采购人要求在比赛场馆外、场馆大厅及走廊免费为采购人预留商品展位和销售摊位，并为该等商品展位和销售摊位的搭建及报批提供帮助，具体以双方书面或邮件确认为准。</w:t>
      </w:r>
      <w:r/>
    </w:p>
    <w:p>
      <w:pPr>
        <w:ind w:firstLine="480"/>
        <w:spacing w:line="360" w:lineRule="auto"/>
        <w:rPr>
          <w:rFonts w:hint="eastAsia" w:ascii="宋体" w:hAnsi="宋体" w:cs="仿宋"/>
          <w:sz w:val="24"/>
        </w:rPr>
      </w:pPr>
      <w:r>
        <w:rPr>
          <w:rFonts w:hint="eastAsia" w:ascii="宋体" w:hAnsi="宋体"/>
          <w:sz w:val="24"/>
        </w:rPr>
        <w:t xml:space="preserve">6.负责组织赛前联席会议和裁判员会议等</w:t>
      </w:r>
      <w:r>
        <w:rPr>
          <w:rFonts w:hint="eastAsia" w:ascii="宋体" w:hAnsi="宋体"/>
          <w:sz w:val="24"/>
        </w:rPr>
        <w:t xml:space="preserve">，会议方案、流程、物料、通知、记录、归档全部由供应商负责，全程接受采购人督导，会议成果需经采购人确认</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cs="楷体"/>
          <w:sz w:val="24"/>
        </w:rPr>
        <w:t xml:space="preserve">（二）负责赛事运行各项工作，包括但不限于</w:t>
      </w:r>
      <w:r/>
    </w:p>
    <w:p>
      <w:pPr>
        <w:ind w:firstLine="480"/>
        <w:spacing w:line="360" w:lineRule="auto"/>
        <w:rPr>
          <w:rFonts w:hint="eastAsia" w:ascii="宋体" w:hAnsi="宋体"/>
          <w:sz w:val="24"/>
        </w:rPr>
      </w:pPr>
      <w:r>
        <w:rPr>
          <w:rFonts w:hint="eastAsia" w:ascii="宋体" w:hAnsi="宋体"/>
          <w:sz w:val="24"/>
        </w:rPr>
        <w:t xml:space="preserve">1.供应商为受邀职业球员办理相关邀请函，供受邀球员办理来华签证使用。</w:t>
      </w:r>
      <w:r/>
    </w:p>
    <w:p>
      <w:pPr>
        <w:ind w:firstLine="480"/>
        <w:jc w:val="left"/>
        <w:spacing w:line="360" w:lineRule="auto"/>
        <w:rPr>
          <w:rFonts w:hint="eastAsia" w:ascii="宋体" w:hAnsi="宋体"/>
          <w:sz w:val="24"/>
        </w:rPr>
      </w:pPr>
      <w:r>
        <w:rPr>
          <w:rFonts w:hint="eastAsia" w:ascii="宋体" w:hAnsi="宋体"/>
          <w:sz w:val="24"/>
        </w:rPr>
        <w:t xml:space="preserve">2.总体策划。供应商应当在中标之日起3</w:t>
      </w:r>
      <w:r>
        <w:rPr>
          <w:rFonts w:ascii="宋体" w:hAnsi="宋体"/>
          <w:sz w:val="24"/>
        </w:rPr>
        <w:t xml:space="preserve">0</w:t>
      </w:r>
      <w:r>
        <w:rPr>
          <w:rFonts w:hint="eastAsia" w:ascii="宋体" w:hAnsi="宋体"/>
          <w:sz w:val="24"/>
        </w:rPr>
        <w:t xml:space="preserve">天内提交赛事活动的总体策划方案、筹备工作总体进度安排，提交采购人审核后实施；比赛结束后</w:t>
      </w:r>
      <w:r>
        <w:rPr>
          <w:rFonts w:ascii="宋体" w:hAnsi="宋体"/>
          <w:sz w:val="24"/>
        </w:rPr>
        <w:t xml:space="preserve">7</w:t>
      </w:r>
      <w:r>
        <w:rPr>
          <w:rFonts w:hint="eastAsia" w:ascii="宋体" w:hAnsi="宋体"/>
          <w:sz w:val="24"/>
        </w:rPr>
        <w:t xml:space="preserve">个工作日内提交赛事总结报告，1</w:t>
      </w:r>
      <w:r>
        <w:rPr>
          <w:rFonts w:ascii="宋体" w:hAnsi="宋体"/>
          <w:sz w:val="24"/>
        </w:rPr>
        <w:t xml:space="preserve">5</w:t>
      </w:r>
      <w:r>
        <w:rPr>
          <w:rFonts w:hint="eastAsia" w:ascii="宋体" w:hAnsi="宋体"/>
          <w:sz w:val="24"/>
        </w:rPr>
        <w:t xml:space="preserve">个工作日内配合提交赛事评估所需的各项资料，相关评估工作由采购人确定的评估单位开展，评估费用由采购人负责。 </w:t>
      </w:r>
      <w:r/>
    </w:p>
    <w:p>
      <w:pPr>
        <w:ind w:firstLine="480"/>
        <w:jc w:val="left"/>
        <w:spacing w:line="360" w:lineRule="auto"/>
        <w:rPr>
          <w:rFonts w:hint="eastAsia" w:ascii="宋体" w:hAnsi="宋体"/>
          <w:sz w:val="24"/>
        </w:rPr>
      </w:pPr>
      <w:r>
        <w:rPr>
          <w:rFonts w:hint="eastAsia" w:ascii="宋体" w:hAnsi="宋体"/>
          <w:sz w:val="24"/>
        </w:rPr>
        <w:t xml:space="preserve">3.财务管理。供应商应当建立赛事财务管理机制，任命1名财务负责人，与采购人密切配合做好赛事活动财务、采购、审计管理。供应商应当在中标之日起3</w:t>
      </w:r>
      <w:r>
        <w:rPr>
          <w:rFonts w:ascii="宋体" w:hAnsi="宋体"/>
          <w:sz w:val="24"/>
        </w:rPr>
        <w:t xml:space="preserve">0</w:t>
      </w:r>
      <w:r>
        <w:rPr>
          <w:rFonts w:hint="eastAsia" w:ascii="宋体" w:hAnsi="宋体"/>
          <w:sz w:val="24"/>
        </w:rPr>
        <w:t xml:space="preserve">日内提交赛事全口径财务预算方案，并与赛事活动总体策划方案做好衔接，经采购人审定后实施。比赛结束后3</w:t>
      </w:r>
      <w:r>
        <w:rPr>
          <w:rFonts w:ascii="宋体" w:hAnsi="宋体"/>
          <w:sz w:val="24"/>
        </w:rPr>
        <w:t xml:space="preserve">0</w:t>
      </w:r>
      <w:r>
        <w:rPr>
          <w:rFonts w:hint="eastAsia" w:ascii="宋体" w:hAnsi="宋体"/>
          <w:sz w:val="24"/>
        </w:rPr>
        <w:t xml:space="preserve">日内提交预算执行情况报告。供应商应在赛后1个月内提交第三方审计报告。</w:t>
      </w:r>
      <w:r/>
    </w:p>
    <w:p>
      <w:pPr>
        <w:ind w:firstLine="480"/>
        <w:spacing w:line="360" w:lineRule="auto"/>
        <w:rPr>
          <w:rFonts w:hint="eastAsia" w:ascii="宋体" w:hAnsi="宋体"/>
          <w:sz w:val="24"/>
        </w:rPr>
      </w:pPr>
      <w:r>
        <w:rPr>
          <w:rFonts w:hint="eastAsia" w:ascii="宋体" w:hAnsi="宋体"/>
          <w:sz w:val="24"/>
        </w:rPr>
        <w:t xml:space="preserve">4.安全管理。供应商负责赛事全流程安全管理工作，包括但不限于赛前开展风险评估，赛中赛后做好赛事场地安全、人身安全、舆情安全等管控工作，至少指派1名安全专员落实相关事宜。采购人协调公安部门为赛事活动提供统一的安保服务，由供应商负责协调对接相关安保团队落实安保措施。视情协调公安部门对外籍运动员进行背景审查。供应商制定赛事安全工作方案、应急预案、舆情预案，根据相关法律法规建立赛事熔断机制，确保赛事安全进行。</w:t>
      </w:r>
      <w:r/>
    </w:p>
    <w:p>
      <w:pPr>
        <w:ind w:firstLine="480"/>
        <w:spacing w:line="360" w:lineRule="auto"/>
        <w:rPr>
          <w:rFonts w:hint="eastAsia" w:ascii="宋体" w:hAnsi="宋体"/>
          <w:sz w:val="24"/>
        </w:rPr>
      </w:pPr>
      <w:r>
        <w:rPr>
          <w:rFonts w:hint="eastAsia" w:ascii="宋体" w:hAnsi="宋体"/>
          <w:sz w:val="24"/>
        </w:rPr>
        <w:t xml:space="preserve">5.供应商负责本次赛事活动的场地布局和运行流线图的设计，得到主办方和采购人的同意后方可实施。</w:t>
      </w:r>
      <w:r/>
    </w:p>
    <w:p>
      <w:pPr>
        <w:ind w:firstLine="480"/>
        <w:spacing w:line="360" w:lineRule="auto"/>
        <w:rPr>
          <w:rFonts w:hint="eastAsia" w:ascii="宋体" w:hAnsi="宋体"/>
          <w:sz w:val="24"/>
        </w:rPr>
      </w:pPr>
      <w:r>
        <w:rPr>
          <w:rFonts w:hint="eastAsia" w:ascii="宋体" w:hAnsi="宋体"/>
          <w:sz w:val="24"/>
        </w:rPr>
        <w:t xml:space="preserve">6.供应商负责为各功能区配备必要的家具白电，包括但不限于办公桌椅、电脑和打印机等。</w:t>
      </w:r>
      <w:r/>
    </w:p>
    <w:p>
      <w:pPr>
        <w:ind w:firstLine="480"/>
        <w:spacing w:line="360" w:lineRule="auto"/>
        <w:rPr>
          <w:rFonts w:hint="eastAsia" w:ascii="宋体" w:hAnsi="宋体"/>
          <w:sz w:val="24"/>
        </w:rPr>
      </w:pPr>
      <w:r>
        <w:rPr>
          <w:rFonts w:hint="eastAsia" w:ascii="宋体" w:hAnsi="宋体"/>
          <w:sz w:val="24"/>
        </w:rPr>
        <w:t xml:space="preserve">7.供应商负责做好本次赛事活动所需的网络布线、信息设备、通讯保障、信息安全等各项信息技术工作。</w:t>
      </w:r>
      <w:r/>
    </w:p>
    <w:p>
      <w:pPr>
        <w:ind w:firstLine="480"/>
        <w:spacing w:line="360" w:lineRule="auto"/>
        <w:rPr>
          <w:rFonts w:hint="eastAsia" w:ascii="宋体" w:hAnsi="宋体"/>
          <w:sz w:val="24"/>
        </w:rPr>
      </w:pPr>
      <w:r>
        <w:rPr>
          <w:rFonts w:hint="eastAsia" w:ascii="宋体" w:hAnsi="宋体"/>
          <w:sz w:val="24"/>
        </w:rPr>
        <w:t xml:space="preserve">8.供应商组织和安排不少于50人的赛事服务志愿者团队，其中至少10名能流利使用英语。</w:t>
      </w:r>
      <w:r>
        <w:rPr>
          <w:rFonts w:hint="eastAsia" w:ascii="宋体" w:hAnsi="宋体"/>
          <w:sz w:val="24"/>
        </w:rPr>
        <w:t xml:space="preserve">全额承担志愿者招募、培训、交通、补贴、保险等全部相关费用及管理责任。</w:t>
      </w:r>
      <w:r/>
    </w:p>
    <w:p>
      <w:pPr>
        <w:ind w:firstLine="480"/>
        <w:spacing w:line="360" w:lineRule="auto"/>
        <w:rPr>
          <w:rFonts w:hint="eastAsia" w:ascii="宋体" w:hAnsi="宋体"/>
          <w:sz w:val="24"/>
        </w:rPr>
      </w:pPr>
      <w:r>
        <w:rPr>
          <w:rFonts w:hint="eastAsia" w:ascii="宋体" w:hAnsi="宋体"/>
          <w:sz w:val="24"/>
        </w:rPr>
        <w:t xml:space="preserve">9.住宿服务。供应商负责选择本次赛事活动官方酒店并签订住宿协议，为主办方人员、国内外技术官员、嘉宾、特邀球员等至少50人提供住宿服务，住宿房型由采购人确认。住宿酒店标准为至少四星或相当于四星标准，由采购人确认后，供应商可签订住宿协议。</w:t>
      </w:r>
      <w:r/>
    </w:p>
    <w:p>
      <w:pPr>
        <w:ind w:firstLine="480"/>
        <w:spacing w:line="360" w:lineRule="auto"/>
        <w:rPr>
          <w:rFonts w:hint="eastAsia" w:ascii="宋体" w:hAnsi="宋体"/>
          <w:sz w:val="24"/>
        </w:rPr>
      </w:pPr>
      <w:r>
        <w:rPr>
          <w:rFonts w:hint="eastAsia" w:ascii="宋体" w:hAnsi="宋体"/>
          <w:sz w:val="24"/>
        </w:rPr>
        <w:t xml:space="preserve">10.交通服务。供应商负责赛事交通服务，服务范围包括但不限于：主办方人员、国内</w:t>
      </w:r>
      <w:r>
        <w:rPr>
          <w:rFonts w:hint="eastAsia" w:ascii="宋体" w:hAnsi="宋体"/>
          <w:sz w:val="24"/>
        </w:rPr>
        <w:t xml:space="preserve">外技术官员、嘉宾、特邀球员的接送站服务，场馆与官方酒店之间的交通服务，国内外技术官员和特邀球员的差旅费等。在赛事期间为主办方人员提供至少一辆工作用车。供应商应当在赛前1周制定完成交通服务工作方案，提交采购人审核同意后实施。</w:t>
      </w:r>
      <w:r/>
    </w:p>
    <w:p>
      <w:pPr>
        <w:ind w:firstLine="480"/>
        <w:spacing w:line="360" w:lineRule="auto"/>
        <w:rPr>
          <w:rFonts w:hint="eastAsia" w:ascii="宋体" w:hAnsi="宋体"/>
          <w:sz w:val="24"/>
        </w:rPr>
      </w:pPr>
      <w:r>
        <w:rPr>
          <w:rFonts w:hint="eastAsia" w:ascii="宋体" w:hAnsi="宋体"/>
          <w:sz w:val="24"/>
        </w:rPr>
        <w:t xml:space="preserve">11.餐饮服务。供应商负责为相关客户群提供餐饮服务，包括但不限于：为嘉宾提供现场茶歇服务，为嘉宾、国内外技术官员、特邀球员、工作人员、志愿者等提供午餐、晚餐，为所有客户群提供饮用水服务，为职业球员提供运动饮料服务。</w:t>
      </w:r>
      <w:r/>
    </w:p>
    <w:p>
      <w:pPr>
        <w:ind w:firstLine="480"/>
        <w:spacing w:line="360" w:lineRule="auto"/>
        <w:rPr>
          <w:rFonts w:hint="eastAsia" w:ascii="宋体" w:hAnsi="宋体"/>
          <w:sz w:val="24"/>
        </w:rPr>
      </w:pPr>
      <w:r>
        <w:rPr>
          <w:rFonts w:hint="eastAsia" w:ascii="宋体" w:hAnsi="宋体"/>
          <w:sz w:val="24"/>
        </w:rPr>
        <w:t xml:space="preserve">12.清废服务。供应商负责选择具有专业水平和良好运行业绩的清废服务商，在赛事活动前、中、后全过程中及时高效地做好现场的清废保洁工作。</w:t>
      </w:r>
      <w:r/>
    </w:p>
    <w:p>
      <w:pPr>
        <w:ind w:firstLine="480"/>
        <w:spacing w:line="360" w:lineRule="auto"/>
        <w:rPr>
          <w:rFonts w:hint="eastAsia" w:ascii="宋体" w:hAnsi="宋体"/>
          <w:sz w:val="24"/>
        </w:rPr>
      </w:pPr>
      <w:r>
        <w:rPr>
          <w:rFonts w:hint="eastAsia" w:ascii="宋体" w:hAnsi="宋体"/>
          <w:sz w:val="24"/>
        </w:rPr>
        <w:t xml:space="preserve">13.医疗服务。供应商负责为赛事活动提供医疗服务，包括但不限于：医务人员、救援人员、救护车和药品等。</w:t>
      </w:r>
      <w:r/>
    </w:p>
    <w:p>
      <w:pPr>
        <w:ind w:firstLine="480"/>
        <w:spacing w:line="360" w:lineRule="auto"/>
        <w:rPr>
          <w:rFonts w:hint="eastAsia" w:ascii="宋体" w:hAnsi="宋体" w:cs="仿宋"/>
          <w:sz w:val="24"/>
        </w:rPr>
      </w:pPr>
      <w:r>
        <w:rPr>
          <w:rFonts w:hint="eastAsia" w:ascii="宋体" w:hAnsi="宋体"/>
          <w:sz w:val="24"/>
        </w:rPr>
        <w:t xml:space="preserve">14.注册/证件。供应商负责设计制作符合属地公安部门要求的赛时通行证件（车证、人证），</w:t>
      </w:r>
      <w:r>
        <w:rPr>
          <w:rFonts w:hint="eastAsia" w:ascii="宋体" w:hAnsi="宋体" w:cs="仿宋"/>
          <w:sz w:val="24"/>
        </w:rPr>
        <w:t xml:space="preserve">采购人有权在开赛10个工作日前获得上述相关证件。</w:t>
      </w:r>
      <w:r/>
    </w:p>
    <w:p>
      <w:pPr>
        <w:ind w:firstLine="480"/>
        <w:spacing w:line="360" w:lineRule="auto"/>
        <w:rPr>
          <w:rFonts w:hint="eastAsia" w:ascii="宋体" w:hAnsi="宋体" w:cs="仿宋"/>
          <w:sz w:val="24"/>
        </w:rPr>
      </w:pPr>
      <w:r>
        <w:rPr>
          <w:rFonts w:hint="eastAsia" w:ascii="宋体" w:hAnsi="宋体" w:cs="仿宋"/>
          <w:sz w:val="24"/>
        </w:rPr>
        <w:t xml:space="preserve">15.服装服务。</w:t>
      </w:r>
      <w:r>
        <w:rPr>
          <w:rFonts w:hint="eastAsia" w:ascii="宋体" w:hAnsi="宋体"/>
          <w:sz w:val="24"/>
        </w:rPr>
        <w:t xml:space="preserve">供应商应为赛事积极争取服装赞助，如无法征集到服装赞助商，至少</w:t>
      </w:r>
      <w:r>
        <w:rPr>
          <w:rFonts w:hint="eastAsia" w:ascii="宋体" w:hAnsi="宋体" w:cs="仿宋"/>
          <w:sz w:val="24"/>
        </w:rPr>
        <w:t xml:space="preserve">为志愿者配备统一服装。供应商应在赛前3周内提交赛事服装计划，经采购人审核同意后实施。</w:t>
      </w:r>
      <w:r/>
    </w:p>
    <w:p>
      <w:pPr>
        <w:ind w:firstLine="480"/>
        <w:spacing w:line="360" w:lineRule="auto"/>
        <w:rPr>
          <w:rFonts w:hint="eastAsia" w:ascii="宋体" w:hAnsi="宋体"/>
          <w:b/>
          <w:bCs/>
          <w:sz w:val="24"/>
        </w:rPr>
      </w:pPr>
      <w:r>
        <w:rPr>
          <w:rFonts w:hint="eastAsia" w:ascii="宋体" w:hAnsi="宋体" w:cs="楷体"/>
          <w:sz w:val="24"/>
        </w:rPr>
        <w:t xml:space="preserve">（三）市场开发</w:t>
      </w:r>
      <w:r/>
    </w:p>
    <w:p>
      <w:pPr>
        <w:ind w:firstLine="480"/>
        <w:spacing w:line="360" w:lineRule="auto"/>
        <w:rPr>
          <w:rFonts w:hint="eastAsia" w:ascii="宋体" w:hAnsi="宋体"/>
          <w:sz w:val="24"/>
        </w:rPr>
      </w:pPr>
      <w:r>
        <w:rPr>
          <w:rFonts w:hint="eastAsia" w:ascii="宋体" w:hAnsi="宋体"/>
          <w:sz w:val="24"/>
        </w:rPr>
        <w:t xml:space="preserve">主办方和采购人享有中央赛场的赛事广告投放权用于自身的宣传和展示。广告投放位置为中央赛场广告位，数量不少于2块，尺寸不小于1×3米。广告内容由主办方和采购人提供。</w:t>
      </w:r>
      <w:r/>
    </w:p>
    <w:p>
      <w:pPr>
        <w:ind w:firstLine="480"/>
        <w:spacing w:line="360" w:lineRule="auto"/>
        <w:rPr>
          <w:rFonts w:hint="eastAsia" w:ascii="宋体" w:hAnsi="宋体"/>
          <w:sz w:val="24"/>
        </w:rPr>
      </w:pPr>
      <w:r>
        <w:rPr>
          <w:rFonts w:hint="eastAsia" w:ascii="宋体" w:hAnsi="宋体"/>
          <w:sz w:val="24"/>
        </w:rPr>
        <w:t xml:space="preserve">主办方的LOGO（协会、协会匹克球）应展现在赛场主背板、采访背板、签到背板、指示牌、道旗、赛场围挡等具有LOGO展示位置的物料上。</w:t>
      </w:r>
      <w:r/>
    </w:p>
    <w:p>
      <w:pPr>
        <w:ind w:firstLine="480"/>
        <w:spacing w:line="360" w:lineRule="auto"/>
        <w:rPr>
          <w:rFonts w:hint="eastAsia" w:ascii="宋体" w:hAnsi="宋体"/>
          <w:sz w:val="24"/>
        </w:rPr>
      </w:pPr>
      <w:r>
        <w:rPr>
          <w:rFonts w:hint="eastAsia" w:ascii="宋体" w:hAnsi="宋体"/>
          <w:sz w:val="24"/>
        </w:rPr>
        <w:t xml:space="preserve">供应商须按采购人要求执行赛场展示规范。如供应商未按采购人要求设置或擅自更改采购人广告位置、尺寸、内容，采购人有权要求供应商立即整改，并赔偿采购人因此遭受的损失。</w:t>
      </w:r>
      <w:r/>
    </w:p>
    <w:p>
      <w:pPr>
        <w:ind w:firstLine="480"/>
        <w:spacing w:line="360" w:lineRule="auto"/>
        <w:rPr>
          <w:rFonts w:hint="eastAsia" w:ascii="宋体" w:hAnsi="宋体"/>
          <w:sz w:val="24"/>
        </w:rPr>
      </w:pPr>
      <w:r>
        <w:rPr>
          <w:rFonts w:hint="eastAsia" w:ascii="宋体" w:hAnsi="宋体"/>
          <w:sz w:val="24"/>
        </w:rPr>
        <w:t xml:space="preserve">主办方在公共展示区内拥有一个不小于10米*5米的展位使用权，搭建费用由主办方自行承担</w:t>
      </w:r>
      <w:r>
        <w:rPr>
          <w:rFonts w:hint="eastAsia" w:ascii="宋体" w:hAnsi="宋体"/>
          <w:sz w:val="24"/>
        </w:rPr>
        <w:t xml:space="preserve">，供应商负责免费报批、场地协调、基础配套保障，全程无条件配合</w:t>
      </w:r>
      <w:r>
        <w:rPr>
          <w:rFonts w:hint="eastAsia" w:ascii="宋体" w:hAnsi="宋体"/>
          <w:sz w:val="24"/>
        </w:rPr>
        <w:t xml:space="preserve">。</w:t>
      </w:r>
      <w:r/>
    </w:p>
    <w:p>
      <w:pPr>
        <w:ind w:firstLine="480"/>
        <w:spacing w:line="360" w:lineRule="auto"/>
        <w:rPr>
          <w:rFonts w:hint="eastAsia" w:ascii="宋体" w:hAnsi="宋体"/>
          <w:sz w:val="24"/>
        </w:rPr>
      </w:pPr>
      <w:r/>
      <w:bookmarkStart w:id="8" w:name="OLE_LINK7"/>
      <w:r>
        <w:rPr>
          <w:rFonts w:hint="eastAsia" w:ascii="宋体" w:hAnsi="宋体"/>
          <w:sz w:val="24"/>
        </w:rPr>
        <w:t xml:space="preserve">经主办方推荐并由供应商与赞助商达成赛事合作的，该赞助收益（税前）总额的15%应作为主办方的赛事服务费，由供应商支付给主办方（由国家体育总局网球运动管理中心收</w:t>
      </w:r>
      <w:r>
        <w:rPr>
          <w:rFonts w:hint="eastAsia" w:ascii="宋体" w:hAnsi="宋体"/>
          <w:sz w:val="24"/>
        </w:rPr>
        <w:t xml:space="preserve">取）。剩余85%的赞助收益归供应商所有。供应商应在收到每笔赞助款项后15个工作日内，将对应15%的收益支付至主办方指定账户。赞助商以产品等其他非货币方式提供赞助的，以其对外出售价格等方式计算该部分赞助收益，最终价格以主办方、采购人和供应商共同书面认定为准。</w:t>
      </w:r>
      <w:bookmarkEnd w:id="8"/>
      <w:r/>
    </w:p>
    <w:p>
      <w:pPr>
        <w:ind w:firstLine="480"/>
        <w:spacing w:line="360" w:lineRule="auto"/>
        <w:rPr>
          <w:rFonts w:hint="eastAsia" w:ascii="宋体" w:hAnsi="宋体"/>
          <w:sz w:val="24"/>
        </w:rPr>
      </w:pPr>
      <w:r>
        <w:rPr>
          <w:rFonts w:hint="eastAsia" w:ascii="宋体" w:hAnsi="宋体"/>
          <w:sz w:val="24"/>
        </w:rPr>
        <w:t xml:space="preserve">1.供应商享有“</w:t>
      </w:r>
      <w:r>
        <w:rPr>
          <w:rFonts w:hint="eastAsia" w:ascii="宋体" w:hAnsi="宋体" w:cs="宋体"/>
          <w:sz w:val="24"/>
          <w:lang w:val="zh-CN"/>
        </w:rPr>
        <w:t xml:space="preserve">PPA亚洲职业匹克球巡回赛2026南京挑战赛</w:t>
      </w:r>
      <w:r>
        <w:rPr>
          <w:rFonts w:hint="eastAsia" w:ascii="宋体" w:hAnsi="宋体"/>
          <w:sz w:val="24"/>
        </w:rPr>
        <w:t xml:space="preserve">”的市场开发权，可以根据采购人确定的商业赞助类别和范围征集赞助商。</w:t>
      </w:r>
      <w:bookmarkStart w:id="9" w:name="OLE_LINK3"/>
      <w:r>
        <w:rPr>
          <w:rFonts w:hint="eastAsia" w:ascii="宋体" w:hAnsi="宋体"/>
          <w:sz w:val="24"/>
        </w:rPr>
        <w:t xml:space="preserve">供应商招徕</w:t>
      </w:r>
      <w:bookmarkEnd w:id="9"/>
      <w:r>
        <w:rPr>
          <w:rFonts w:hint="eastAsia" w:ascii="宋体" w:hAnsi="宋体"/>
          <w:sz w:val="24"/>
        </w:rPr>
        <w:t xml:space="preserve">的赛事赞助收入全部归供应商所有。具体权益如下：</w:t>
      </w:r>
      <w:r/>
    </w:p>
    <w:p>
      <w:pPr>
        <w:ind w:firstLine="480"/>
        <w:spacing w:line="360" w:lineRule="auto"/>
        <w:rPr>
          <w:rFonts w:hint="eastAsia" w:ascii="宋体" w:hAnsi="宋体"/>
          <w:sz w:val="24"/>
        </w:rPr>
      </w:pPr>
      <w:r>
        <w:rPr>
          <w:rFonts w:hint="eastAsia" w:ascii="宋体" w:hAnsi="宋体"/>
          <w:sz w:val="24"/>
        </w:rPr>
        <w:t xml:space="preserve">1.1赛事冠名权。</w:t>
      </w:r>
      <w:r/>
    </w:p>
    <w:p>
      <w:pPr>
        <w:ind w:firstLine="480"/>
        <w:spacing w:line="360" w:lineRule="auto"/>
        <w:rPr>
          <w:rFonts w:hint="eastAsia" w:ascii="宋体" w:hAnsi="宋体"/>
          <w:sz w:val="24"/>
        </w:rPr>
      </w:pPr>
      <w:r>
        <w:rPr>
          <w:rFonts w:hint="eastAsia" w:ascii="宋体" w:hAnsi="宋体"/>
          <w:sz w:val="24"/>
        </w:rPr>
        <w:t xml:space="preserve">1.2赛事品牌的开发、管理与保护权。</w:t>
      </w:r>
      <w:r/>
    </w:p>
    <w:p>
      <w:pPr>
        <w:ind w:firstLine="480"/>
        <w:spacing w:line="360" w:lineRule="auto"/>
        <w:rPr>
          <w:rFonts w:hint="eastAsia" w:ascii="宋体" w:hAnsi="宋体"/>
          <w:sz w:val="24"/>
        </w:rPr>
      </w:pPr>
      <w:r>
        <w:rPr>
          <w:rFonts w:hint="eastAsia" w:ascii="宋体" w:hAnsi="宋体"/>
          <w:sz w:val="24"/>
        </w:rPr>
        <w:t xml:space="preserve">1.3赞助商征集与服务权。</w:t>
      </w:r>
      <w:r/>
    </w:p>
    <w:p>
      <w:pPr>
        <w:ind w:firstLine="480"/>
        <w:spacing w:line="360" w:lineRule="auto"/>
        <w:rPr>
          <w:rFonts w:hint="eastAsia" w:ascii="宋体" w:hAnsi="宋体"/>
          <w:sz w:val="24"/>
        </w:rPr>
      </w:pPr>
      <w:r>
        <w:rPr>
          <w:rFonts w:hint="eastAsia" w:ascii="宋体" w:hAnsi="宋体"/>
          <w:sz w:val="24"/>
        </w:rPr>
        <w:t xml:space="preserve">1.4特许商品开发和经营权。</w:t>
      </w:r>
      <w:r/>
    </w:p>
    <w:p>
      <w:pPr>
        <w:ind w:firstLine="480"/>
        <w:spacing w:line="360" w:lineRule="auto"/>
        <w:rPr>
          <w:rFonts w:hint="eastAsia" w:ascii="宋体" w:hAnsi="宋体"/>
          <w:sz w:val="24"/>
        </w:rPr>
      </w:pPr>
      <w:r>
        <w:rPr>
          <w:rFonts w:hint="eastAsia" w:ascii="宋体" w:hAnsi="宋体"/>
          <w:sz w:val="24"/>
        </w:rPr>
        <w:t xml:space="preserve">1.5赛事景观与标识的制作和使用权。</w:t>
      </w:r>
      <w:r/>
    </w:p>
    <w:p>
      <w:pPr>
        <w:ind w:firstLine="480"/>
        <w:spacing w:line="360" w:lineRule="auto"/>
        <w:rPr>
          <w:rFonts w:hint="eastAsia" w:ascii="宋体" w:hAnsi="宋体"/>
          <w:sz w:val="24"/>
        </w:rPr>
      </w:pPr>
      <w:r>
        <w:rPr>
          <w:rFonts w:hint="eastAsia" w:ascii="宋体" w:hAnsi="宋体"/>
          <w:sz w:val="24"/>
        </w:rPr>
        <w:t xml:space="preserve">供应商在确保赛事成功举办的前提下，依法开展积极有效的市场开发商业活动，同时承担市场开发责任和费用。</w:t>
      </w:r>
      <w:r/>
    </w:p>
    <w:p>
      <w:pPr>
        <w:ind w:firstLine="480"/>
        <w:spacing w:line="360" w:lineRule="auto"/>
        <w:rPr>
          <w:rFonts w:hint="eastAsia" w:ascii="宋体" w:hAnsi="宋体"/>
          <w:sz w:val="24"/>
        </w:rPr>
      </w:pPr>
      <w:r>
        <w:rPr>
          <w:rFonts w:hint="eastAsia" w:ascii="宋体" w:hAnsi="宋体"/>
          <w:sz w:val="24"/>
        </w:rPr>
        <w:t xml:space="preserve">2.赞助商招募和服务。供应商应当于采购合同签订后1周内提交赛事招商方案，方案中必须建立完善的赞助商级别和权益回馈体系，经采购人确定后组织实施，赛事活动的赞助商征集权归供应商所有。</w:t>
      </w:r>
      <w:r/>
    </w:p>
    <w:p>
      <w:pPr>
        <w:ind w:firstLine="480"/>
        <w:spacing w:line="360" w:lineRule="auto"/>
        <w:rPr>
          <w:rFonts w:hint="eastAsia" w:ascii="宋体" w:hAnsi="宋体"/>
          <w:sz w:val="24"/>
        </w:rPr>
      </w:pPr>
      <w:r>
        <w:rPr>
          <w:rFonts w:hint="eastAsia" w:ascii="宋体" w:hAnsi="宋体"/>
          <w:sz w:val="24"/>
        </w:rPr>
        <w:t xml:space="preserve">供应商在与赞助商签订正式协议之前向采购人通报赞助商征集情况，签订的赞助协议应当事先提交采购人书面审核同意，否则不可签订协议，如供应商签订，则由此产生的一切责任由供应商承担。参与赛事商业活动的所有单位应当诚信、守法，遵循公序良俗原则、符合赛事目的，参与赛事商业活动的所有单位对其商业活动行为负责，供应商承担补充连带责任。</w:t>
      </w:r>
      <w:r/>
    </w:p>
    <w:p>
      <w:pPr>
        <w:ind w:firstLine="480"/>
        <w:spacing w:line="360" w:lineRule="auto"/>
        <w:rPr>
          <w:rFonts w:hint="eastAsia" w:ascii="宋体" w:hAnsi="宋体"/>
          <w:sz w:val="24"/>
        </w:rPr>
      </w:pPr>
      <w:r>
        <w:rPr>
          <w:rFonts w:ascii="宋体" w:hAnsi="宋体"/>
          <w:sz w:val="24"/>
        </w:rPr>
        <w:t xml:space="preserve">供应商开发的实物赞助</w:t>
      </w:r>
      <w:r>
        <w:rPr>
          <w:rFonts w:hint="eastAsia" w:ascii="宋体" w:hAnsi="宋体"/>
          <w:sz w:val="24"/>
        </w:rPr>
        <w:t xml:space="preserve">须</w:t>
      </w:r>
      <w:r>
        <w:rPr>
          <w:rFonts w:ascii="宋体" w:hAnsi="宋体"/>
          <w:sz w:val="24"/>
        </w:rPr>
        <w:t xml:space="preserve">全部用于赛事筹备与组织工作；如有盈余，由采购人与供应商协商处置，协商不成的以采购人意见为准。供应商招募的现金赞助，80%须用于提升赛事品质（包括赞助商服务、宣传推广和国际选手邀请等），其使用情况须在审计报告中体现。</w:t>
      </w:r>
      <w:r/>
    </w:p>
    <w:p>
      <w:pPr>
        <w:ind w:firstLine="480"/>
        <w:spacing w:line="360" w:lineRule="auto"/>
        <w:rPr>
          <w:rFonts w:hint="eastAsia" w:ascii="宋体" w:hAnsi="宋体"/>
          <w:sz w:val="24"/>
        </w:rPr>
      </w:pPr>
      <w:r>
        <w:rPr>
          <w:rFonts w:hint="eastAsia" w:ascii="宋体" w:hAnsi="宋体"/>
          <w:sz w:val="24"/>
        </w:rPr>
        <w:t xml:space="preserve">3.特许经营。供应商可以根据授权开发本次赛事活动特许商品并做好特许经营。若供应商进行特许经营，所有开发的特许经营商品，应当由供应商根据采购人的需求清单原则上提供不少于20套/样的实物存档，并保障一定比例数量的产品（总数量不超过200个）</w:t>
      </w:r>
      <w:r>
        <w:rPr>
          <w:rFonts w:hint="eastAsia" w:ascii="宋体" w:hAnsi="宋体"/>
          <w:sz w:val="24"/>
        </w:rPr>
        <w:t xml:space="preserve">供采购人免费使用。</w:t>
      </w:r>
      <w:r/>
    </w:p>
    <w:p>
      <w:pPr>
        <w:ind w:firstLine="480"/>
        <w:spacing w:line="360" w:lineRule="auto"/>
        <w:rPr>
          <w:rFonts w:hint="eastAsia" w:ascii="宋体" w:hAnsi="宋体"/>
          <w:sz w:val="24"/>
        </w:rPr>
      </w:pPr>
      <w:r>
        <w:rPr>
          <w:rFonts w:hint="eastAsia" w:ascii="宋体" w:hAnsi="宋体"/>
          <w:sz w:val="24"/>
        </w:rPr>
        <w:t xml:space="preserve">4.形象景观和标识。供应商应当做好赛事景观标识设计和展示，并融入南京元素。供应商应当在赛事活</w:t>
      </w:r>
      <w:r>
        <w:rPr>
          <w:rFonts w:hint="eastAsia" w:ascii="宋体" w:hAnsi="宋体"/>
          <w:sz w:val="24"/>
        </w:rPr>
        <w:t xml:space="preserve">动开始之前</w:t>
      </w:r>
      <w:r>
        <w:rPr>
          <w:rFonts w:hint="eastAsia" w:ascii="宋体" w:hAnsi="宋体"/>
          <w:sz w:val="24"/>
        </w:rPr>
        <w:t xml:space="preserve">3周</w:t>
      </w:r>
      <w:r>
        <w:rPr>
          <w:rFonts w:hint="eastAsia" w:ascii="宋体" w:hAnsi="宋体"/>
          <w:sz w:val="24"/>
        </w:rPr>
        <w:t xml:space="preserve">提交所有景观标识方案，明确景观标识的制作种类、材料材质、安装部位、中英文翻译和工作进度计划，经采购人书面审核同意后制作，并承担相应费用。</w:t>
      </w:r>
      <w:r/>
    </w:p>
    <w:p>
      <w:pPr>
        <w:ind w:firstLine="480"/>
        <w:spacing w:line="360" w:lineRule="auto"/>
        <w:rPr>
          <w:rFonts w:hint="eastAsia" w:ascii="宋体" w:hAnsi="宋体"/>
          <w:sz w:val="24"/>
        </w:rPr>
      </w:pPr>
      <w:r>
        <w:rPr>
          <w:rFonts w:hint="eastAsia" w:ascii="宋体" w:hAnsi="宋体" w:cs="楷体"/>
          <w:sz w:val="24"/>
        </w:rPr>
        <w:t xml:space="preserve">（四）票务开发</w:t>
      </w:r>
      <w:r/>
    </w:p>
    <w:p>
      <w:pPr>
        <w:ind w:firstLine="480"/>
        <w:spacing w:line="360" w:lineRule="auto"/>
        <w:rPr>
          <w:rFonts w:hint="eastAsia" w:ascii="宋体" w:hAnsi="宋体"/>
          <w:sz w:val="24"/>
        </w:rPr>
      </w:pPr>
      <w:r>
        <w:rPr>
          <w:rFonts w:hint="eastAsia" w:ascii="宋体" w:hAnsi="宋体"/>
          <w:sz w:val="24"/>
        </w:rPr>
        <w:t xml:space="preserve">1.供应商负责进行赛事的门票销售工作，票务收入全部归供应商所有。</w:t>
      </w:r>
      <w:r/>
    </w:p>
    <w:p>
      <w:pPr>
        <w:ind w:firstLine="480"/>
        <w:spacing w:line="360" w:lineRule="auto"/>
        <w:rPr>
          <w:rFonts w:hint="eastAsia" w:ascii="宋体" w:hAnsi="宋体"/>
          <w:sz w:val="24"/>
        </w:rPr>
      </w:pPr>
      <w:r>
        <w:rPr>
          <w:rFonts w:hint="eastAsia" w:ascii="宋体" w:hAnsi="宋体"/>
          <w:sz w:val="24"/>
        </w:rPr>
        <w:t xml:space="preserve">2.如场地和票务设有独立包房和餐饮服务，为主办方准备1间独立包房（含餐饮服务）。</w:t>
      </w:r>
      <w:r/>
    </w:p>
    <w:p>
      <w:pPr>
        <w:ind w:firstLine="480"/>
        <w:spacing w:line="360" w:lineRule="auto"/>
        <w:rPr>
          <w:rFonts w:hint="eastAsia" w:ascii="宋体" w:hAnsi="宋体"/>
          <w:sz w:val="24"/>
        </w:rPr>
      </w:pPr>
      <w:r>
        <w:rPr>
          <w:rFonts w:hint="eastAsia" w:ascii="宋体" w:hAnsi="宋体"/>
          <w:sz w:val="24"/>
        </w:rPr>
        <w:t xml:space="preserve">3.采购人有权获得中央赛场VIP票不少于100套/场次和普通座席票不少于200套/场次作为观摩入场券（根据实际情况提供）。</w:t>
      </w:r>
      <w:r>
        <w:rPr>
          <w:rFonts w:hint="eastAsia" w:ascii="宋体" w:hAnsi="宋体" w:cs="仿宋"/>
          <w:sz w:val="24"/>
        </w:rPr>
        <w:t xml:space="preserve">采购人有权在第一场比赛开始前10个工作日获得上述门票。</w:t>
      </w:r>
      <w:r/>
    </w:p>
    <w:p>
      <w:pPr>
        <w:ind w:firstLine="480"/>
        <w:spacing w:line="360" w:lineRule="auto"/>
        <w:rPr>
          <w:rFonts w:hint="eastAsia" w:ascii="宋体" w:hAnsi="宋体"/>
          <w:sz w:val="24"/>
        </w:rPr>
      </w:pPr>
      <w:r>
        <w:rPr>
          <w:rFonts w:hint="eastAsia" w:ascii="宋体" w:hAnsi="宋体" w:cs="仿宋"/>
          <w:sz w:val="24"/>
        </w:rPr>
        <w:t xml:space="preserve">3.</w:t>
      </w:r>
      <w:r>
        <w:rPr>
          <w:rFonts w:hint="eastAsia" w:ascii="宋体" w:hAnsi="宋体"/>
          <w:sz w:val="24"/>
        </w:rPr>
        <w:t xml:space="preserve">双方一致同意并认可，就本协议所涉及的票务（门票售卖及相应开发）问题，协议双方应在门票正式对外销售前，对票务相关核心问题，包括但不限于门票分类、不同级别门票售价、门票图案上的商业开发等，进行协商。经双方协商一致并以书面形式对前述问题进行确认后，供应商可进行门票的设计、印制及相应的销售工作等。</w:t>
      </w:r>
      <w:r/>
    </w:p>
    <w:p>
      <w:pPr>
        <w:ind w:firstLine="480"/>
        <w:jc w:val="left"/>
        <w:spacing w:line="360" w:lineRule="auto"/>
        <w:widowControl/>
        <w:rPr>
          <w:rFonts w:hint="eastAsia" w:ascii="宋体" w:hAnsi="宋体"/>
          <w:bCs/>
          <w:sz w:val="24"/>
        </w:rPr>
      </w:pPr>
      <w:r>
        <w:rPr>
          <w:rFonts w:hint="eastAsia" w:ascii="宋体" w:hAnsi="宋体"/>
          <w:bCs/>
          <w:sz w:val="24"/>
        </w:rPr>
        <w:t xml:space="preserve">4.供应商需做好赛事的观众服务工作，包括观众检票、指引、失物招领、医疗等。</w:t>
      </w:r>
      <w:r/>
    </w:p>
    <w:p>
      <w:pPr>
        <w:ind w:firstLine="480"/>
        <w:spacing w:line="360" w:lineRule="auto"/>
        <w:rPr>
          <w:rFonts w:hint="eastAsia" w:ascii="宋体" w:hAnsi="宋体"/>
          <w:sz w:val="24"/>
        </w:rPr>
      </w:pPr>
      <w:r>
        <w:rPr>
          <w:rFonts w:hint="eastAsia" w:ascii="宋体" w:hAnsi="宋体" w:cs="楷体"/>
          <w:sz w:val="24"/>
        </w:rPr>
        <w:t xml:space="preserve">（五）宣传、媒体和直播</w:t>
      </w:r>
      <w:r/>
    </w:p>
    <w:p>
      <w:pPr>
        <w:ind w:firstLine="480"/>
        <w:spacing w:line="360" w:lineRule="auto"/>
        <w:rPr>
          <w:rFonts w:hint="eastAsia" w:ascii="宋体" w:hAnsi="宋体"/>
          <w:sz w:val="24"/>
        </w:rPr>
      </w:pPr>
      <w:r>
        <w:rPr>
          <w:rFonts w:hint="eastAsia" w:ascii="宋体" w:hAnsi="宋体"/>
          <w:sz w:val="24"/>
        </w:rPr>
        <w:t xml:space="preserve">供应商应当将宣传工作贯穿赛事全周期的筹备工作中，于中标之日起30日内提交赛事宣传工作方案和排期计划。</w:t>
      </w:r>
      <w:r>
        <w:rPr>
          <w:rFonts w:hint="eastAsia" w:ascii="宋体" w:hAnsi="宋体"/>
          <w:sz w:val="24"/>
        </w:rPr>
        <w:t xml:space="preserve">经采购人审核通过后严格执行，</w:t>
      </w:r>
      <w:r>
        <w:rPr>
          <w:rFonts w:hint="eastAsia" w:ascii="宋体" w:hAnsi="宋体"/>
          <w:sz w:val="24"/>
        </w:rPr>
        <w:t xml:space="preserve">依据采购人要求配合指定相关媒体进行传播，推广赛事成果，展现城市特色，承担相应差旅及劳务费用。包括但不限于：</w:t>
      </w:r>
      <w:r/>
    </w:p>
    <w:p>
      <w:pPr>
        <w:numPr>
          <w:ilvl w:val="255"/>
          <w:numId w:val="0"/>
        </w:numPr>
        <w:ind w:firstLine="480"/>
        <w:spacing w:line="360" w:lineRule="auto"/>
        <w:rPr>
          <w:rFonts w:hint="eastAsia" w:ascii="宋体" w:hAnsi="宋体"/>
          <w:sz w:val="24"/>
        </w:rPr>
      </w:pPr>
      <w:r>
        <w:rPr>
          <w:rFonts w:hint="eastAsia" w:ascii="宋体" w:hAnsi="宋体"/>
          <w:sz w:val="24"/>
        </w:rPr>
        <w:t xml:space="preserve">1.建立合作媒体资源。媒体资源应不少于：省级媒体5家、市级媒体3家、线上平台及社交媒体</w:t>
      </w:r>
      <w:r>
        <w:rPr>
          <w:rFonts w:ascii="宋体" w:hAnsi="宋体"/>
          <w:sz w:val="24"/>
        </w:rPr>
        <w:t xml:space="preserve">15</w:t>
      </w:r>
      <w:r>
        <w:rPr>
          <w:rFonts w:hint="eastAsia" w:ascii="宋体" w:hAnsi="宋体"/>
          <w:sz w:val="24"/>
        </w:rPr>
        <w:t xml:space="preserve">家（抖音、小红书等）。原创报道内容不低于2</w:t>
      </w:r>
      <w:r>
        <w:rPr>
          <w:rFonts w:ascii="宋体" w:hAnsi="宋体"/>
          <w:sz w:val="24"/>
        </w:rPr>
        <w:t xml:space="preserve">0</w:t>
      </w:r>
      <w:r>
        <w:rPr>
          <w:rFonts w:hint="eastAsia" w:ascii="宋体" w:hAnsi="宋体"/>
          <w:sz w:val="24"/>
        </w:rPr>
        <w:t xml:space="preserve">篇，报道总转载量不低于5000篇次。供应商根据主办方和采购人要求组织赛事推广活动，需提前沟通并经采购人审核后落实。</w:t>
      </w:r>
      <w:r/>
    </w:p>
    <w:p>
      <w:pPr>
        <w:numPr>
          <w:ilvl w:val="255"/>
          <w:numId w:val="0"/>
        </w:numPr>
        <w:ind w:firstLine="480"/>
        <w:spacing w:line="360" w:lineRule="auto"/>
        <w:rPr>
          <w:rFonts w:hint="eastAsia" w:ascii="宋体" w:hAnsi="宋体"/>
          <w:sz w:val="24"/>
        </w:rPr>
      </w:pPr>
      <w:r>
        <w:rPr>
          <w:rFonts w:hint="eastAsia" w:ascii="宋体" w:hAnsi="宋体"/>
          <w:sz w:val="24"/>
        </w:rPr>
        <w:t xml:space="preserve">2.转播。至少5家网络媒体同时进行直转播，转播平台由采购人和供应商共同商议后，由采购人最终确定。供应商负责转播所需台本、宣传片等素材的准备，相关素材提交采购人审核通过后方能对外发布。</w:t>
      </w:r>
      <w:r/>
    </w:p>
    <w:p>
      <w:pPr>
        <w:ind w:firstLine="480"/>
        <w:spacing w:line="360" w:lineRule="auto"/>
        <w:rPr>
          <w:rFonts w:hint="eastAsia" w:ascii="宋体" w:hAnsi="宋体"/>
          <w:sz w:val="24"/>
        </w:rPr>
      </w:pPr>
      <w:r>
        <w:rPr>
          <w:rFonts w:hint="eastAsia" w:ascii="宋体" w:hAnsi="宋体"/>
          <w:sz w:val="24"/>
        </w:rPr>
        <w:t xml:space="preserve">3.摄影摄像。组建不少于10人的官方摄影团队，拍摄赛事相关照片，并安排图片直播、</w:t>
      </w:r>
      <w:r>
        <w:rPr>
          <w:rFonts w:hint="eastAsia" w:ascii="宋体" w:hAnsi="宋体"/>
          <w:sz w:val="24"/>
        </w:rPr>
        <w:t xml:space="preserve">精修，制作图片相册库，为赛事记录片制作提供素材。</w:t>
      </w:r>
      <w:r/>
    </w:p>
    <w:p>
      <w:pPr>
        <w:contextualSpacing/>
        <w:ind w:firstLine="480"/>
        <w:jc w:val="left"/>
        <w:spacing w:line="360" w:lineRule="auto"/>
        <w:rPr>
          <w:rFonts w:hint="eastAsia" w:ascii="宋体" w:hAnsi="宋体"/>
          <w:sz w:val="24"/>
        </w:rPr>
      </w:pPr>
      <w:r>
        <w:rPr>
          <w:rFonts w:hint="eastAsia" w:ascii="宋体" w:hAnsi="宋体"/>
          <w:sz w:val="24"/>
        </w:rPr>
        <w:t xml:space="preserve">4.赛事短片：制作和拍摄赛事宣传片和纪录片。赛前1个月内提交总长不少于1分钟的宣传片（如主办方制作官方宣传片，供应商需配合做好传播）。比赛日每天提交1—2个小视频。赛后15个工作日内提交时</w:t>
      </w:r>
      <w:r>
        <w:rPr>
          <w:rFonts w:hint="eastAsia" w:ascii="宋体" w:hAnsi="宋体"/>
          <w:sz w:val="24"/>
        </w:rPr>
        <w:t xml:space="preserve">长1至2分钟的纪录片。</w:t>
      </w:r>
      <w:r/>
    </w:p>
    <w:p>
      <w:pPr>
        <w:contextualSpacing/>
        <w:ind w:firstLine="480"/>
        <w:jc w:val="left"/>
        <w:spacing w:line="360" w:lineRule="auto"/>
        <w:rPr>
          <w:rFonts w:hint="eastAsia" w:ascii="宋体" w:hAnsi="宋体"/>
          <w:sz w:val="24"/>
        </w:rPr>
      </w:pPr>
      <w:r>
        <w:rPr>
          <w:rFonts w:hint="eastAsia" w:ascii="宋体" w:hAnsi="宋体"/>
          <w:sz w:val="24"/>
        </w:rPr>
        <w:t xml:space="preserve">5.赛事报道。合同签订之日起</w:t>
      </w:r>
      <w:r>
        <w:rPr>
          <w:rFonts w:hint="eastAsia" w:ascii="宋体" w:hAnsi="宋体"/>
          <w:sz w:val="24"/>
        </w:rPr>
        <w:t xml:space="preserve">，</w:t>
      </w:r>
      <w:r>
        <w:rPr>
          <w:rFonts w:hint="eastAsia" w:ascii="宋体" w:hAnsi="宋体"/>
          <w:sz w:val="24"/>
        </w:rPr>
        <w:t xml:space="preserve">每周至少1篇推文；赛事当周，每天至少1篇推文。</w:t>
      </w:r>
      <w:r/>
    </w:p>
    <w:p>
      <w:pPr>
        <w:numPr>
          <w:ilvl w:val="255"/>
          <w:numId w:val="0"/>
        </w:numPr>
        <w:ind w:firstLine="480"/>
        <w:spacing w:line="360" w:lineRule="auto"/>
        <w:rPr>
          <w:rFonts w:hint="eastAsia" w:ascii="宋体" w:hAnsi="宋体"/>
          <w:sz w:val="24"/>
        </w:rPr>
      </w:pPr>
      <w:r>
        <w:rPr>
          <w:rFonts w:hint="eastAsia" w:ascii="宋体" w:hAnsi="宋体"/>
          <w:sz w:val="24"/>
        </w:rPr>
        <w:t xml:space="preserve">6.氛围营造。在城市公交站、地铁站、户外大屏等多种形式投</w:t>
      </w:r>
      <w:r>
        <w:rPr>
          <w:rFonts w:hint="eastAsia" w:ascii="宋体" w:hAnsi="宋体"/>
          <w:sz w:val="24"/>
        </w:rPr>
        <w:t xml:space="preserve">放赛事活动广告，其中公交、地铁投放点位不少于5个，户外大屏不少于3块，至少在赛前1周开始投放；在赛场周边主要干道投放道旗广告不少于50面，至少在赛前3天布置到位。</w:t>
      </w:r>
      <w:r/>
    </w:p>
    <w:p>
      <w:pPr>
        <w:contextualSpacing/>
        <w:ind w:firstLine="480"/>
        <w:jc w:val="left"/>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媒体服务</w:t>
      </w:r>
      <w:r>
        <w:rPr>
          <w:rFonts w:hint="eastAsia" w:ascii="宋体" w:hAnsi="宋体"/>
          <w:sz w:val="24"/>
        </w:rPr>
        <w:t xml:space="preserve">。供应商</w:t>
      </w:r>
      <w:r>
        <w:rPr>
          <w:rFonts w:ascii="宋体" w:hAnsi="宋体"/>
          <w:sz w:val="24"/>
        </w:rPr>
        <w:t xml:space="preserve">应当保持与合作媒体和其他媒体之间的良性沟通与合作，至少任命2-3名有丰富工作经验的媒体服务人员，在赛事活动现场媒体中心为到场媒体提供相关保障服务，并承担相应费用。</w:t>
      </w:r>
      <w:r/>
    </w:p>
    <w:p>
      <w:pPr>
        <w:ind w:firstLine="480"/>
        <w:spacing w:line="360" w:lineRule="auto"/>
        <w:rPr>
          <w:rFonts w:hint="eastAsia" w:ascii="宋体" w:hAnsi="宋体"/>
          <w:sz w:val="24"/>
        </w:rPr>
      </w:pPr>
      <w:r>
        <w:rPr>
          <w:rFonts w:hint="eastAsia" w:ascii="宋体" w:hAnsi="宋体"/>
          <w:sz w:val="24"/>
        </w:rPr>
        <w:t xml:space="preserve">8.与采购人共同做好舆情管控工作</w:t>
      </w:r>
      <w:r>
        <w:rPr>
          <w:rFonts w:hint="eastAsia" w:ascii="宋体" w:hAnsi="宋体"/>
          <w:sz w:val="24"/>
        </w:rPr>
        <w:t xml:space="preserve">，承担舆情处置主体责任，第一时间处置负面舆情、化解舆论风险，承担全部舆情损失及整改责任</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cs="楷体"/>
          <w:sz w:val="24"/>
        </w:rPr>
        <w:t xml:space="preserve">（六）其他事项</w:t>
      </w:r>
      <w:r/>
    </w:p>
    <w:p>
      <w:pPr>
        <w:ind w:firstLine="480"/>
        <w:spacing w:line="360" w:lineRule="auto"/>
        <w:rPr>
          <w:rFonts w:hint="eastAsia" w:ascii="宋体" w:hAnsi="宋体"/>
          <w:sz w:val="24"/>
        </w:rPr>
      </w:pPr>
      <w:r>
        <w:rPr>
          <w:rFonts w:hint="eastAsia" w:ascii="宋体" w:hAnsi="宋体"/>
          <w:sz w:val="24"/>
        </w:rPr>
        <w:t xml:space="preserve">1.负责为赛事活动采购保险，包括但不限于“大型活动责任险”、所有参与人员的“人身意外险”“人身意外险”保额不低于50万元/人。</w:t>
      </w:r>
      <w:r/>
    </w:p>
    <w:p>
      <w:pPr>
        <w:ind w:firstLine="480"/>
        <w:spacing w:line="360" w:lineRule="auto"/>
        <w:rPr>
          <w:rFonts w:hint="eastAsia" w:ascii="宋体" w:hAnsi="宋体"/>
          <w:sz w:val="24"/>
        </w:rPr>
      </w:pPr>
      <w:r>
        <w:rPr>
          <w:rFonts w:hint="eastAsia" w:ascii="宋体" w:hAnsi="宋体"/>
          <w:sz w:val="24"/>
        </w:rPr>
        <w:t xml:space="preserve">2.负责在采购人的协助下完成赛事各项报批手续并支付相关费用。</w:t>
      </w:r>
      <w:r/>
    </w:p>
    <w:p>
      <w:pPr>
        <w:ind w:firstLine="480"/>
        <w:spacing w:line="360" w:lineRule="auto"/>
        <w:rPr>
          <w:rFonts w:hint="eastAsia" w:ascii="宋体" w:hAnsi="宋体"/>
          <w:sz w:val="24"/>
        </w:rPr>
      </w:pPr>
      <w:r>
        <w:rPr>
          <w:rFonts w:hint="eastAsia" w:ascii="宋体" w:hAnsi="宋体"/>
          <w:sz w:val="24"/>
        </w:rPr>
        <w:t xml:space="preserve">3.供应商应当主动配合采购人共同做好赛事活动组织的法律事务工作，积极预防法律风险，承担因违约或侵权造成采购人或第三人权益损失的全部法律责任。负责确保赛事运营期间所使用的信息、资料、方案、图片、视频、歌曲、字体等均不侵犯任何第三方知识产权及其他合法权益，同时做好赛事活动知识产权管理，向采购人提供赛事音像及图片、文字资料等（至少四套）。</w:t>
      </w:r>
      <w:r/>
    </w:p>
    <w:p>
      <w:pPr>
        <w:ind w:firstLine="480"/>
        <w:spacing w:line="360" w:lineRule="auto"/>
        <w:rPr>
          <w:rFonts w:hint="eastAsia" w:ascii="宋体" w:hAnsi="宋体"/>
          <w:sz w:val="24"/>
        </w:rPr>
      </w:pPr>
      <w:r>
        <w:rPr>
          <w:rFonts w:hint="eastAsia" w:ascii="宋体" w:hAnsi="宋体"/>
          <w:sz w:val="24"/>
        </w:rPr>
        <w:t xml:space="preserve">4.负责积极为赛事活动进行市场开发、票务开发，并报备相关情况。</w:t>
      </w:r>
      <w:r/>
    </w:p>
    <w:p>
      <w:pPr>
        <w:ind w:firstLine="480"/>
        <w:spacing w:line="360" w:lineRule="auto"/>
        <w:rPr>
          <w:rFonts w:hint="eastAsia" w:ascii="宋体" w:hAnsi="宋体"/>
          <w:sz w:val="24"/>
        </w:rPr>
      </w:pPr>
      <w:r>
        <w:rPr>
          <w:rFonts w:hint="eastAsia" w:ascii="宋体" w:hAnsi="宋体"/>
          <w:sz w:val="24"/>
        </w:rPr>
        <w:t xml:space="preserve">5.负责提供赛事审计需要的各类材料。</w:t>
      </w:r>
      <w:r/>
    </w:p>
    <w:p>
      <w:pPr>
        <w:ind w:firstLine="480"/>
        <w:spacing w:line="360" w:lineRule="auto"/>
        <w:rPr>
          <w:rFonts w:hint="eastAsia" w:ascii="宋体" w:hAnsi="宋体"/>
          <w:sz w:val="24"/>
        </w:rPr>
      </w:pPr>
      <w:r>
        <w:rPr>
          <w:rFonts w:hint="eastAsia" w:ascii="宋体" w:hAnsi="宋体"/>
          <w:sz w:val="24"/>
        </w:rPr>
        <w:t xml:space="preserve">6.使用经采购人批准的正式名称提及赛事和参赛运动员。</w:t>
      </w:r>
      <w:r/>
    </w:p>
    <w:p>
      <w:pPr>
        <w:ind w:firstLine="480"/>
        <w:spacing w:line="360" w:lineRule="auto"/>
        <w:rPr>
          <w:rFonts w:hint="eastAsia" w:ascii="宋体" w:hAnsi="宋体"/>
          <w:sz w:val="24"/>
        </w:rPr>
      </w:pPr>
      <w:r>
        <w:rPr>
          <w:rFonts w:hint="eastAsia" w:ascii="宋体" w:hAnsi="宋体"/>
          <w:sz w:val="24"/>
        </w:rPr>
        <w:t xml:space="preserve">7.经采购人批准在指定区域设置广告、发布广告。并在行使本招标要求项下相关权利时，确保发布的广告及其内容须符合相关法律的规定，若广告内容侵犯任何第三方的知识产权、名誉权、肖像权等，供应商应负责处理并承担全部责任；如因此给采购人造成损失</w:t>
      </w:r>
      <w:r>
        <w:rPr>
          <w:rFonts w:hint="eastAsia" w:ascii="宋体" w:hAnsi="宋体"/>
          <w:sz w:val="24"/>
        </w:rPr>
        <w:t xml:space="preserve">的，供应商应承担赔偿责任。 </w:t>
      </w:r>
      <w:r/>
    </w:p>
    <w:p>
      <w:pPr>
        <w:ind w:firstLine="480"/>
        <w:spacing w:line="360" w:lineRule="auto"/>
        <w:rPr>
          <w:rFonts w:hint="eastAsia" w:ascii="宋体" w:hAnsi="宋体"/>
          <w:sz w:val="24"/>
        </w:rPr>
      </w:pPr>
      <w:r>
        <w:rPr>
          <w:rFonts w:hint="eastAsia" w:ascii="宋体" w:hAnsi="宋体"/>
          <w:sz w:val="24"/>
        </w:rPr>
        <w:t xml:space="preserve">8.维持场馆内外的秩序，负责赛事活动全体人员的人身及财产安全</w:t>
      </w:r>
      <w:r>
        <w:rPr>
          <w:rFonts w:hint="eastAsia" w:ascii="宋体" w:hAnsi="宋体"/>
          <w:sz w:val="24"/>
        </w:rPr>
        <w:t xml:space="preserve">，发生任何安全事故、财产损失由供应商全额赔付，采购人不承担任何责任</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9.采购人根据自身实际需求组织的相关赛事活动，供应商必须予以配合</w:t>
      </w:r>
      <w:r>
        <w:rPr>
          <w:rFonts w:hint="eastAsia" w:ascii="宋体" w:hAnsi="宋体"/>
          <w:sz w:val="24"/>
        </w:rPr>
        <w:t xml:space="preserve">，所需费用由供应商自行承担</w:t>
      </w:r>
      <w:r>
        <w:rPr>
          <w:rFonts w:hint="eastAsia" w:ascii="宋体" w:hAnsi="宋体"/>
          <w:sz w:val="24"/>
        </w:rPr>
        <w:t xml:space="preserve">。</w:t>
      </w:r>
      <w:bookmarkEnd w:id="6"/>
      <w:bookmarkEnd w:id="7"/>
      <w:r/>
    </w:p>
    <w:p>
      <w:pPr>
        <w:ind w:firstLine="482"/>
        <w:spacing w:line="360" w:lineRule="auto"/>
        <w:rPr>
          <w:rFonts w:hint="eastAsia" w:ascii="宋体" w:hAnsi="宋体" w:cs="黑体"/>
          <w:b/>
          <w:bCs/>
          <w:sz w:val="24"/>
          <w:shd w:val="clear" w:color="auto" w:fill="ffffff"/>
        </w:rPr>
      </w:pPr>
      <w:r>
        <w:rPr>
          <w:rFonts w:hint="eastAsia" w:ascii="宋体" w:hAnsi="宋体" w:cs="黑体"/>
          <w:b/>
          <w:bCs/>
          <w:sz w:val="24"/>
          <w:shd w:val="clear" w:color="auto" w:fill="ffffff"/>
        </w:rPr>
        <w:t xml:space="preserve">三、服务期限</w:t>
      </w:r>
      <w:r/>
    </w:p>
    <w:p>
      <w:pPr>
        <w:ind w:firstLine="480"/>
        <w:spacing w:line="360" w:lineRule="auto"/>
        <w:rPr>
          <w:rFonts w:hint="eastAsia" w:ascii="宋体" w:hAnsi="宋体" w:cs="仿宋"/>
          <w:sz w:val="24"/>
        </w:rPr>
      </w:pPr>
      <w:r>
        <w:rPr>
          <w:rFonts w:hint="eastAsia" w:ascii="宋体" w:hAnsi="宋体"/>
          <w:bCs/>
          <w:sz w:val="24"/>
        </w:rPr>
        <w:t xml:space="preserve">合同</w:t>
      </w:r>
      <w:r>
        <w:rPr>
          <w:rFonts w:hint="eastAsia" w:ascii="宋体" w:hAnsi="宋体" w:cs="仿宋"/>
          <w:sz w:val="24"/>
        </w:rPr>
        <w:t xml:space="preserve">签订之日起至比赛结束且工作任务全部履约完成。</w:t>
      </w:r>
      <w:r/>
    </w:p>
    <w:p>
      <w:pPr>
        <w:ind w:firstLine="482"/>
        <w:spacing w:line="360" w:lineRule="auto"/>
        <w:rPr>
          <w:rFonts w:hint="eastAsia" w:ascii="宋体" w:hAnsi="宋体" w:cs="黑体"/>
          <w:b/>
          <w:bCs/>
          <w:sz w:val="24"/>
          <w:shd w:val="clear" w:color="auto" w:fill="ffffff"/>
        </w:rPr>
      </w:pPr>
      <w:r>
        <w:rPr>
          <w:rFonts w:hint="eastAsia" w:ascii="宋体" w:hAnsi="宋体" w:cs="黑体"/>
          <w:b/>
          <w:bCs/>
          <w:sz w:val="24"/>
          <w:shd w:val="clear" w:color="auto" w:fill="ffffff"/>
        </w:rPr>
        <w:t xml:space="preserve">四、审计要求</w:t>
      </w:r>
      <w:r/>
    </w:p>
    <w:p>
      <w:pPr>
        <w:ind w:firstLine="480"/>
        <w:spacing w:line="360" w:lineRule="auto"/>
        <w:rPr>
          <w:rFonts w:hint="eastAsia" w:ascii="宋体" w:hAnsi="宋体"/>
          <w:bCs/>
          <w:sz w:val="24"/>
        </w:rPr>
      </w:pPr>
      <w:r>
        <w:rPr>
          <w:rFonts w:hint="eastAsia" w:ascii="宋体" w:hAnsi="宋体"/>
          <w:bCs/>
          <w:sz w:val="24"/>
        </w:rPr>
        <w:t xml:space="preserve">供应商应委托一家具备相应资质的第三方审计公司开展赛事审计工作并出具第三方审计报告。采购人有权对其选聘的审计机构的资质进行审核。</w:t>
      </w:r>
      <w:r/>
    </w:p>
    <w:p>
      <w:pPr>
        <w:ind w:firstLine="482"/>
        <w:spacing w:line="360" w:lineRule="auto"/>
        <w:rPr>
          <w:rFonts w:hint="eastAsia" w:ascii="宋体" w:hAnsi="宋体"/>
          <w:b/>
          <w:sz w:val="24"/>
        </w:rPr>
      </w:pPr>
      <w:r>
        <w:rPr>
          <w:rFonts w:hint="eastAsia" w:ascii="宋体" w:hAnsi="宋体"/>
          <w:b/>
          <w:sz w:val="24"/>
        </w:rPr>
        <w:t xml:space="preserve">五、付款条件</w:t>
      </w:r>
      <w:r/>
    </w:p>
    <w:p>
      <w:pPr>
        <w:ind w:firstLine="480"/>
        <w:spacing w:line="360" w:lineRule="auto"/>
        <w:rPr>
          <w:rFonts w:hint="eastAsia" w:ascii="宋体" w:hAnsi="宋体"/>
          <w:bCs/>
          <w:sz w:val="24"/>
        </w:rPr>
      </w:pPr>
      <w:r>
        <w:rPr>
          <w:rFonts w:hint="eastAsia" w:ascii="宋体" w:hAnsi="宋体"/>
          <w:bCs/>
          <w:sz w:val="24"/>
        </w:rPr>
        <w:t xml:space="preserve">比赛开始前两周内向供应商支付合同总价款的50％；比赛结束供应商服务内容全部履约完成经采购人验收合格且第三方审计报告出具后两周内向供应商支付至合同总价款的100％。注：因财政审批导致的迟延支付，采购人不承担迟延支付的违约责任，付款进度以财政资金下款时间为准。</w:t>
      </w:r>
      <w:r/>
    </w:p>
    <w:p>
      <w:pPr>
        <w:ind w:firstLine="482"/>
        <w:spacing w:line="360" w:lineRule="auto"/>
        <w:shd w:val="clear" w:color="auto" w:fill="ffffff"/>
        <w:rPr>
          <w:rFonts w:hint="eastAsia" w:ascii="宋体" w:hAnsi="宋体"/>
          <w:b/>
          <w:bCs/>
          <w:sz w:val="24"/>
        </w:rPr>
      </w:pPr>
      <w:r>
        <w:rPr>
          <w:rFonts w:hint="eastAsia" w:ascii="宋体" w:hAnsi="宋体" w:cs="黑体"/>
          <w:b/>
          <w:bCs/>
          <w:sz w:val="24"/>
          <w:shd w:val="clear" w:color="auto" w:fill="ffffff"/>
        </w:rPr>
        <w:t xml:space="preserve">六、其他要求</w:t>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（一）</w:t>
      </w:r>
      <w:r>
        <w:rPr>
          <w:rFonts w:ascii="宋体" w:hAnsi="宋体"/>
          <w:bCs/>
          <w:sz w:val="24"/>
        </w:rPr>
        <w:t xml:space="preserve">本技术规范要求提出的是最低限度的基本技术要求，并未对所有技术细节作出规定，</w:t>
      </w:r>
      <w:r>
        <w:rPr>
          <w:rFonts w:hint="eastAsia" w:ascii="宋体" w:hAnsi="宋体"/>
          <w:bCs/>
          <w:sz w:val="24"/>
        </w:rPr>
        <w:t xml:space="preserve">供应商</w:t>
      </w:r>
      <w:r>
        <w:rPr>
          <w:rFonts w:ascii="宋体" w:hAnsi="宋体"/>
          <w:bCs/>
          <w:sz w:val="24"/>
        </w:rPr>
        <w:t xml:space="preserve">应提供符合本技术要求和国家标准、行业标准的优质产品</w:t>
      </w:r>
      <w:r>
        <w:rPr>
          <w:rFonts w:hint="eastAsia" w:ascii="宋体" w:hAnsi="宋体"/>
          <w:bCs/>
          <w:sz w:val="24"/>
        </w:rPr>
        <w:t xml:space="preserve">及服务</w:t>
      </w:r>
      <w:r>
        <w:rPr>
          <w:rFonts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（二）</w:t>
      </w:r>
      <w:r>
        <w:rPr>
          <w:rFonts w:hint="eastAsia" w:ascii="宋体" w:hAnsi="宋体"/>
          <w:bCs/>
          <w:sz w:val="24"/>
        </w:rPr>
        <w:t xml:space="preserve">供应商</w:t>
      </w:r>
      <w:r>
        <w:rPr>
          <w:rFonts w:hint="eastAsia" w:ascii="宋体" w:hAnsi="宋体"/>
          <w:sz w:val="24"/>
        </w:rPr>
        <w:t xml:space="preserve">承担因该赛事引发的最终法律、经济责任（包括但不仅限于人员伤亡、财产的赔付责任）。无论何种原因，只要因赛事产生相关纠纷或责任，均由供应商先行承担，采购人不承担任何连带责任；若采购人因此遭受损失，采购人有权向供应商全额追偿。纠纷处理期间，供应商不得影响赛事正常推进。</w:t>
      </w:r>
      <w:r/>
    </w:p>
    <w:p>
      <w:pPr>
        <w:spacing w:line="360" w:lineRule="auto"/>
        <w:shd w:val="clear" w:color="auto" w:fill="ffffff"/>
        <w:rPr>
          <w:rFonts w:hint="eastAsia" w:ascii="宋体" w:hAnsi="宋体"/>
          <w:bCs/>
          <w:sz w:val="24"/>
        </w:rPr>
      </w:pPr>
      <w:r>
        <w:rPr>
          <w:rFonts w:hint="eastAsia" w:ascii="宋体" w:hAnsi="宋体"/>
          <w:bCs/>
          <w:sz w:val="24"/>
        </w:rPr>
        <w:t xml:space="preserve">    （三）供应商</w:t>
      </w:r>
      <w:r>
        <w:rPr>
          <w:rFonts w:ascii="宋体" w:hAnsi="宋体"/>
          <w:bCs/>
          <w:sz w:val="24"/>
        </w:rPr>
        <w:t xml:space="preserve">充分考虑本项目合同实施期间可能发生的一切费用及政策风险，并承担由此而带来的风险。凡</w:t>
      </w:r>
      <w:r>
        <w:rPr>
          <w:rFonts w:hint="eastAsia" w:ascii="宋体" w:hAnsi="宋体"/>
          <w:bCs/>
          <w:sz w:val="24"/>
        </w:rPr>
        <w:t xml:space="preserve">供应商</w:t>
      </w:r>
      <w:r>
        <w:rPr>
          <w:rFonts w:ascii="宋体" w:hAnsi="宋体"/>
          <w:bCs/>
          <w:sz w:val="24"/>
        </w:rPr>
        <w:t xml:space="preserve">在报价中未列的项目或遗漏项目，采购人将一律视为已包括在其报价中，在合同执行中将不予考虑。</w:t>
      </w:r>
      <w:r/>
    </w:p>
    <w:p>
      <w:pPr>
        <w:ind w:firstLine="480"/>
        <w:spacing w:line="360" w:lineRule="auto"/>
        <w:shd w:val="clear" w:color="auto" w:fill="ffffff"/>
        <w:widowControl/>
        <w:rPr>
          <w:rFonts w:hint="eastAsia" w:ascii="宋体" w:hAnsi="宋体"/>
          <w:bCs/>
          <w:sz w:val="24"/>
        </w:rPr>
      </w:pPr>
      <w:r>
        <w:rPr>
          <w:rFonts w:hint="eastAsia" w:ascii="宋体" w:hAnsi="宋体"/>
          <w:bCs/>
          <w:sz w:val="24"/>
        </w:rPr>
        <w:t xml:space="preserve">（四）供应商</w:t>
      </w:r>
      <w:r>
        <w:rPr>
          <w:rFonts w:ascii="宋体" w:hAnsi="宋体"/>
          <w:bCs/>
          <w:sz w:val="24"/>
        </w:rPr>
        <w:t xml:space="preserve">应确保安全生产，</w:t>
      </w:r>
      <w:r>
        <w:rPr>
          <w:rFonts w:hint="eastAsia" w:ascii="宋体" w:hAnsi="宋体"/>
          <w:bCs/>
          <w:sz w:val="24"/>
        </w:rPr>
        <w:t xml:space="preserve">做好</w:t>
      </w:r>
      <w:r>
        <w:rPr>
          <w:rFonts w:ascii="宋体" w:hAnsi="宋体"/>
          <w:bCs/>
          <w:sz w:val="24"/>
        </w:rPr>
        <w:t xml:space="preserve">安全生产，做好相关安全措施，对</w:t>
      </w:r>
      <w:r>
        <w:rPr>
          <w:rFonts w:hint="eastAsia" w:ascii="宋体" w:hAnsi="宋体"/>
          <w:bCs/>
          <w:sz w:val="24"/>
        </w:rPr>
        <w:t xml:space="preserve">服务</w:t>
      </w:r>
      <w:r>
        <w:rPr>
          <w:rFonts w:ascii="宋体" w:hAnsi="宋体"/>
          <w:bCs/>
          <w:sz w:val="24"/>
        </w:rPr>
        <w:t xml:space="preserve">人员的人身安全、物资安全及周边环境的安全负有全责。在</w:t>
      </w:r>
      <w:r>
        <w:rPr>
          <w:rFonts w:hint="eastAsia" w:ascii="宋体" w:hAnsi="宋体"/>
          <w:bCs/>
          <w:sz w:val="24"/>
        </w:rPr>
        <w:t xml:space="preserve">项目实施</w:t>
      </w:r>
      <w:r>
        <w:rPr>
          <w:rFonts w:ascii="宋体" w:hAnsi="宋体"/>
          <w:bCs/>
          <w:sz w:val="24"/>
        </w:rPr>
        <w:t xml:space="preserve">过程中出现</w:t>
      </w:r>
      <w:r>
        <w:rPr>
          <w:rFonts w:hint="eastAsia" w:ascii="宋体" w:hAnsi="宋体"/>
          <w:bCs/>
          <w:sz w:val="24"/>
        </w:rPr>
        <w:t xml:space="preserve">供应商</w:t>
      </w:r>
      <w:r>
        <w:rPr>
          <w:rFonts w:ascii="宋体" w:hAnsi="宋体"/>
          <w:bCs/>
          <w:sz w:val="24"/>
        </w:rPr>
        <w:t xml:space="preserve">原因造成的</w:t>
      </w:r>
      <w:r>
        <w:rPr>
          <w:rFonts w:ascii="宋体" w:hAnsi="宋体"/>
          <w:bCs/>
          <w:sz w:val="24"/>
        </w:rPr>
        <w:t xml:space="preserve">生产</w:t>
      </w:r>
      <w:r>
        <w:rPr>
          <w:rFonts w:hint="eastAsia" w:ascii="宋体" w:hAnsi="宋体"/>
          <w:bCs/>
          <w:sz w:val="24"/>
        </w:rPr>
        <w:t xml:space="preserve">、安全、环境或者其他</w:t>
      </w:r>
      <w:r>
        <w:rPr>
          <w:rFonts w:ascii="宋体" w:hAnsi="宋体"/>
          <w:bCs/>
          <w:sz w:val="24"/>
        </w:rPr>
        <w:t xml:space="preserve">事故，由</w:t>
      </w:r>
      <w:r>
        <w:rPr>
          <w:rFonts w:hint="eastAsia" w:ascii="宋体" w:hAnsi="宋体"/>
          <w:bCs/>
          <w:sz w:val="24"/>
        </w:rPr>
        <w:t xml:space="preserve">供应商</w:t>
      </w:r>
      <w:r>
        <w:rPr>
          <w:rFonts w:ascii="宋体" w:hAnsi="宋体"/>
          <w:bCs/>
          <w:sz w:val="24"/>
        </w:rPr>
        <w:t xml:space="preserve">承担一切责任并负责消除对</w:t>
      </w:r>
      <w:r>
        <w:rPr>
          <w:rFonts w:hint="eastAsia" w:ascii="宋体" w:hAnsi="宋体"/>
          <w:bCs/>
          <w:sz w:val="24"/>
        </w:rPr>
        <w:t xml:space="preserve">采购人</w:t>
      </w:r>
      <w:r>
        <w:rPr>
          <w:rFonts w:ascii="宋体" w:hAnsi="宋体"/>
          <w:bCs/>
          <w:sz w:val="24"/>
        </w:rPr>
        <w:t xml:space="preserve">的不利影响，如</w:t>
      </w:r>
      <w:r>
        <w:rPr>
          <w:rFonts w:hint="eastAsia" w:ascii="宋体" w:hAnsi="宋体"/>
          <w:bCs/>
          <w:sz w:val="24"/>
        </w:rPr>
        <w:t xml:space="preserve">采购人</w:t>
      </w:r>
      <w:r>
        <w:rPr>
          <w:rFonts w:ascii="宋体" w:hAnsi="宋体"/>
          <w:bCs/>
          <w:sz w:val="24"/>
        </w:rPr>
        <w:t xml:space="preserve">因此承担了任何责任，有权向</w:t>
      </w:r>
      <w:r>
        <w:rPr>
          <w:rFonts w:hint="eastAsia" w:ascii="宋体" w:hAnsi="宋体"/>
          <w:bCs/>
          <w:sz w:val="24"/>
        </w:rPr>
        <w:t xml:space="preserve">供应商</w:t>
      </w:r>
      <w:r>
        <w:rPr>
          <w:rFonts w:ascii="宋体" w:hAnsi="宋体"/>
          <w:bCs/>
          <w:sz w:val="24"/>
        </w:rPr>
        <w:t xml:space="preserve">全额追偿。</w:t>
      </w:r>
      <w:bookmarkEnd w:id="3"/>
      <w:r/>
    </w:p>
    <w:p>
      <w:pPr>
        <w:ind w:firstLine="480"/>
        <w:spacing w:line="360" w:lineRule="auto"/>
        <w:rPr>
          <w:rFonts w:hint="eastAsia" w:ascii="宋体" w:hAnsi="宋体"/>
          <w:sz w:val="24"/>
        </w:rPr>
      </w:pPr>
      <w:r>
        <w:rPr>
          <w:rFonts w:hint="eastAsia" w:ascii="宋体" w:hAnsi="宋体"/>
          <w:bCs/>
          <w:color w:val="000000"/>
          <w:sz w:val="24"/>
        </w:rPr>
        <w:t xml:space="preserve">（五）供应商</w:t>
      </w:r>
      <w:r>
        <w:rPr>
          <w:rFonts w:hint="eastAsia" w:ascii="宋体" w:hAnsi="宋体"/>
          <w:color w:val="000000"/>
          <w:sz w:val="24"/>
        </w:rPr>
        <w:t xml:space="preserve">必须制订赛事筹备实施工作时间表，严格按照工作表开展工作，落实完成各项办赛筹备工作、按计划完成相关工作、完成与其他合作方签订各项服务、物资供应合同。</w:t>
      </w:r>
      <w:r>
        <w:rPr>
          <w:rFonts w:hint="eastAsia" w:ascii="宋体" w:hAnsi="宋体"/>
          <w:bCs/>
          <w:color w:val="000000"/>
          <w:sz w:val="24"/>
        </w:rPr>
        <w:t xml:space="preserve">供应商</w:t>
      </w:r>
      <w:r>
        <w:rPr>
          <w:rFonts w:hint="eastAsia" w:ascii="宋体" w:hAnsi="宋体"/>
          <w:color w:val="000000"/>
          <w:sz w:val="24"/>
        </w:rPr>
        <w:t xml:space="preserve">应在赛事举办前10日向采购人书面汇报赛事各项筹备工作完成情况。</w:t>
      </w:r>
      <w:r>
        <w:rPr>
          <w:rFonts w:hint="eastAsia" w:ascii="宋体" w:hAnsi="宋体"/>
          <w:bCs/>
          <w:color w:val="000000"/>
          <w:sz w:val="24"/>
        </w:rPr>
        <w:t xml:space="preserve">供应商</w:t>
      </w:r>
      <w:r>
        <w:rPr>
          <w:rFonts w:hint="eastAsia" w:ascii="宋体" w:hAnsi="宋体"/>
          <w:color w:val="000000"/>
          <w:sz w:val="24"/>
        </w:rPr>
        <w:t xml:space="preserve">未尽职履行本项目义务，采购人认为</w:t>
      </w:r>
      <w:r>
        <w:rPr>
          <w:rFonts w:hint="eastAsia" w:ascii="宋体" w:hAnsi="宋体"/>
          <w:bCs/>
          <w:color w:val="000000"/>
          <w:sz w:val="24"/>
        </w:rPr>
        <w:t xml:space="preserve">供应商</w:t>
      </w:r>
      <w:r>
        <w:rPr>
          <w:rFonts w:hint="eastAsia" w:ascii="宋体" w:hAnsi="宋体"/>
          <w:color w:val="000000"/>
          <w:sz w:val="24"/>
        </w:rPr>
        <w:t xml:space="preserve">的行为可能影响到赛事正常举办和进行的，采购人有权直接参与相关筹办、现场管理、事务处置等工作</w:t>
      </w:r>
      <w:r>
        <w:rPr>
          <w:rFonts w:hint="eastAsia" w:ascii="宋体" w:hAnsi="宋体"/>
          <w:sz w:val="24"/>
        </w:rPr>
        <w:t xml:space="preserve">（由采购人独自负责处理，不委托给第三方）</w:t>
      </w:r>
      <w:r>
        <w:rPr>
          <w:rFonts w:hint="eastAsia" w:ascii="宋体" w:hAnsi="宋体"/>
          <w:color w:val="000000"/>
          <w:sz w:val="24"/>
        </w:rPr>
        <w:t xml:space="preserve">，涉及费用支出</w:t>
      </w:r>
      <w:r>
        <w:rPr>
          <w:rFonts w:hint="eastAsia" w:ascii="宋体" w:hAnsi="宋体"/>
          <w:sz w:val="24"/>
        </w:rPr>
        <w:t xml:space="preserve">的，采购人有权单方面决定使用本项目合同价款进行支付，结算时采购人可直接从应支付给供应商的费用中扣除。</w:t>
      </w:r>
      <w:r/>
    </w:p>
    <w:p>
      <w:pPr>
        <w:spacing w:line="360" w:lineRule="auto"/>
        <w:rPr>
          <w:rFonts w:hint="eastAsia" w:ascii="黑体" w:hAnsi="宋体" w:eastAsia="黑体"/>
          <w:sz w:val="32"/>
          <w:szCs w:val="32"/>
        </w:rPr>
      </w:pPr>
      <w:r>
        <w:rPr>
          <w:rFonts w:hint="eastAsia" w:ascii="黑体" w:hAnsi="宋体" w:eastAsia="黑体"/>
          <w:sz w:val="32"/>
          <w:szCs w:val="32"/>
        </w:rPr>
      </w:r>
      <w:r/>
    </w:p>
    <w:p>
      <w:pPr>
        <w:spacing w:line="360" w:lineRule="auto"/>
        <w:rPr>
          <w:rFonts w:hint="eastAsia" w:ascii="黑体" w:hAnsi="宋体" w:eastAsia="黑体"/>
          <w:sz w:val="32"/>
          <w:szCs w:val="32"/>
        </w:rPr>
      </w:pPr>
      <w:r>
        <w:rPr>
          <w:rFonts w:hint="eastAsia" w:ascii="黑体" w:hAnsi="宋体" w:eastAsia="黑体"/>
          <w:sz w:val="32"/>
          <w:szCs w:val="32"/>
        </w:rPr>
      </w:r>
      <w:r/>
    </w:p>
    <w:p>
      <w:pP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黑体" w:eastAsia="黑体" w:cs="黑体"/>
          <w:color w:val="000000"/>
          <w:sz w:val="32"/>
          <w:szCs w:val="32"/>
        </w:rPr>
      </w:pPr>
      <w:r>
        <w:rPr>
          <w:rFonts w:hint="eastAsia" w:ascii="黑体" w:hAnsi="宋体" w:eastAsia="黑体"/>
          <w:sz w:val="32"/>
          <w:szCs w:val="32"/>
        </w:rPr>
        <w:t xml:space="preserve">第四章</w:t>
      </w:r>
      <w:r>
        <w:rPr>
          <w:rFonts w:hint="eastAsia" w:ascii="黑体" w:hAnsi="黑体" w:eastAsia="黑体" w:cs="黑体"/>
          <w:color w:val="000000"/>
          <w:sz w:val="32"/>
          <w:szCs w:val="32"/>
        </w:rPr>
        <w:t xml:space="preserve">  合同草案条款及格式</w:t>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宋体" w:hAnsi="宋体"/>
          <w:b/>
          <w:bCs/>
          <w:color w:val="000000"/>
          <w:sz w:val="36"/>
          <w:szCs w:val="36"/>
        </w:rPr>
      </w:pPr>
      <w:r>
        <w:rPr>
          <w:rFonts w:hint="eastAsia" w:ascii="宋体" w:hAnsi="宋体"/>
          <w:b/>
          <w:bCs/>
          <w:color w:val="000000"/>
          <w:sz w:val="36"/>
          <w:szCs w:val="36"/>
        </w:rPr>
      </w:r>
      <w:r/>
    </w:p>
    <w:p>
      <w:pPr>
        <w:jc w:val="center"/>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jc w:val="center"/>
        <w:spacing w:line="360" w:lineRule="auto"/>
        <w:shd w:val="clear" w:color="auto" w:fill="ffffff"/>
        <w:widowControl/>
        <w:rPr>
          <w:rFonts w:hint="eastAsia" w:ascii="宋体" w:hAnsi="宋体"/>
          <w:b/>
          <w:bCs/>
          <w:color w:val="000000"/>
          <w:sz w:val="32"/>
          <w:szCs w:val="32"/>
        </w:rPr>
      </w:pPr>
      <w:r>
        <w:rPr>
          <w:rFonts w:hint="eastAsia" w:ascii="宋体" w:hAnsi="宋体"/>
          <w:b/>
          <w:bCs/>
          <w:color w:val="000000"/>
          <w:sz w:val="32"/>
          <w:szCs w:val="32"/>
        </w:rPr>
        <w:t xml:space="preserve">政府采购合同</w:t>
      </w:r>
      <w:r/>
    </w:p>
    <w:p>
      <w:pPr>
        <w:spacing w:line="360" w:lineRule="auto"/>
        <w:shd w:val="clear" w:color="auto" w:fill="ffffff"/>
        <w:widowControl/>
        <w:rPr>
          <w:rFonts w:hint="eastAsia" w:ascii="宋体" w:hAnsi="宋体"/>
          <w:b/>
          <w:bCs/>
          <w:color w:val="000000"/>
          <w:sz w:val="36"/>
          <w:szCs w:val="36"/>
        </w:rPr>
      </w:pPr>
      <w:r>
        <w:rPr>
          <w:rFonts w:hint="eastAsia" w:ascii="宋体" w:hAnsi="宋体"/>
          <w:b/>
          <w:bCs/>
          <w:color w:val="000000"/>
          <w:sz w:val="36"/>
          <w:szCs w:val="36"/>
        </w:rPr>
      </w:r>
      <w:r/>
    </w:p>
    <w:p>
      <w:pPr>
        <w:ind w:firstLine="315"/>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ind w:firstLine="315"/>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ind w:firstLine="315"/>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ind w:firstLine="315"/>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ind w:firstLine="315"/>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ind w:firstLine="315"/>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ind w:firstLine="1918"/>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合同编号 ：</w:t>
      </w:r>
      <w:r>
        <w:rPr>
          <w:rFonts w:hint="eastAsia" w:ascii="宋体" w:hAnsi="宋体"/>
          <w:b/>
          <w:bCs/>
          <w:color w:val="000000"/>
          <w:sz w:val="30"/>
          <w:szCs w:val="30"/>
          <w:u w:val="single"/>
        </w:rPr>
        <w:t xml:space="preserve">          </w:t>
      </w:r>
      <w:r/>
    </w:p>
    <w:p>
      <w:pPr>
        <w:ind w:firstLine="1918"/>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项目名称 ：</w:t>
      </w:r>
      <w:r>
        <w:rPr>
          <w:rFonts w:hint="eastAsia" w:ascii="宋体" w:hAnsi="宋体"/>
          <w:b/>
          <w:bCs/>
          <w:color w:val="000000"/>
          <w:sz w:val="30"/>
          <w:szCs w:val="30"/>
          <w:u w:val="single"/>
        </w:rPr>
        <w:t xml:space="preserve">          </w:t>
      </w:r>
      <w:r/>
    </w:p>
    <w:p>
      <w:pPr>
        <w:ind w:firstLine="1918"/>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采 购 人 ：</w:t>
      </w:r>
      <w:r>
        <w:rPr>
          <w:rFonts w:hint="eastAsia" w:ascii="宋体" w:hAnsi="宋体"/>
          <w:b/>
          <w:bCs/>
          <w:color w:val="000000"/>
          <w:sz w:val="30"/>
          <w:szCs w:val="30"/>
          <w:u w:val="single"/>
        </w:rPr>
        <w:t xml:space="preserve">          </w:t>
      </w:r>
      <w:r/>
    </w:p>
    <w:p>
      <w:pPr>
        <w:ind w:firstLine="1916"/>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供 应 商 ：</w:t>
      </w:r>
      <w:r>
        <w:rPr>
          <w:rFonts w:hint="eastAsia" w:ascii="宋体" w:hAnsi="宋体"/>
          <w:b/>
          <w:bCs/>
          <w:color w:val="000000"/>
          <w:sz w:val="30"/>
          <w:szCs w:val="30"/>
          <w:u w:val="single"/>
        </w:rPr>
        <w:t xml:space="preserve">          </w:t>
      </w:r>
      <w:r/>
    </w:p>
    <w:p>
      <w:pPr>
        <w:ind w:firstLine="1916"/>
        <w:spacing w:line="360" w:lineRule="auto"/>
        <w:shd w:val="clear" w:color="auto" w:fill="ffffff"/>
        <w:widowControl/>
        <w:rPr>
          <w:rFonts w:hint="eastAsia" w:ascii="宋体" w:hAnsi="宋体"/>
          <w:color w:val="000000"/>
          <w:sz w:val="30"/>
          <w:szCs w:val="30"/>
        </w:rPr>
      </w:pPr>
      <w:r>
        <w:rPr>
          <w:rFonts w:hint="eastAsia" w:ascii="宋体" w:hAnsi="宋体"/>
          <w:b/>
          <w:bCs/>
          <w:color w:val="000000"/>
          <w:sz w:val="30"/>
          <w:szCs w:val="30"/>
        </w:rPr>
        <w:t xml:space="preserve">签订日期 ：</w:t>
      </w:r>
      <w:r>
        <w:rPr>
          <w:rFonts w:hint="eastAsia" w:ascii="宋体" w:hAnsi="宋体"/>
          <w:b/>
          <w:bCs/>
          <w:color w:val="000000"/>
          <w:sz w:val="30"/>
          <w:szCs w:val="30"/>
          <w:u w:val="single"/>
        </w:rPr>
        <w:t xml:space="preserve">          </w:t>
      </w:r>
      <w:r/>
    </w:p>
    <w:p>
      <w:pPr>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t xml:space="preserve">      </w:t>
      </w:r>
      <w:r/>
    </w:p>
    <w:p>
      <w:pPr>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r>
      <w:r/>
    </w:p>
    <w:p>
      <w:pPr>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r>
      <w:r/>
    </w:p>
    <w:p>
      <w:pPr>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r>
      <w:r/>
    </w:p>
    <w:p>
      <w:pPr>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r>
      <w:r/>
    </w:p>
    <w:p>
      <w:pPr>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r>
      <w:r/>
    </w:p>
    <w:p>
      <w:pPr>
        <w:spacing w:line="360" w:lineRule="auto"/>
        <w:rPr>
          <w:rFonts w:hint="eastAsia" w:ascii="宋体" w:hAnsi="宋体"/>
          <w:color w:val="000000"/>
          <w:sz w:val="24"/>
        </w:rPr>
      </w:pPr>
      <w:r>
        <w:rPr>
          <w:rFonts w:hint="eastAsia" w:ascii="宋体" w:hAnsi="宋体"/>
          <w:color w:val="000000"/>
          <w:sz w:val="24"/>
        </w:rPr>
        <w:t xml:space="preserve">合同编号：</w:t>
      </w:r>
      <w:r>
        <w:rPr>
          <w:rFonts w:hint="eastAsia" w:ascii="宋体" w:hAnsi="宋体"/>
          <w:bCs/>
          <w:color w:val="000000"/>
          <w:sz w:val="24"/>
        </w:rPr>
        <w:t xml:space="preserve">JSZC-320100-JSCY-D2026-0026</w:t>
      </w:r>
      <w:r/>
    </w:p>
    <w:tbl>
      <w:tblPr>
        <w:tblW w:w="5000" w:type="pct"/>
        <w:tblCellMar>
          <w:left w:w="0" w:type="dxa"/>
          <w:right w:w="0" w:type="dxa"/>
        </w:tblCellMar>
        <w:tblLook w:val="04A0" w:firstRow="1" w:lastRow="0" w:firstColumn="1" w:lastColumn="0" w:noHBand="0" w:noVBand="1"/>
      </w:tblPr>
      <w:tblGrid>
        <w:gridCol w:w="4647"/>
        <w:gridCol w:w="4757"/>
      </w:tblGrid>
      <w:tr>
        <w:trPr/>
        <w:tc>
          <w:tcPr>
            <w:tcBorders>
              <w:top w:val="none" w:color="000000" w:sz="4" w:space="0"/>
              <w:left w:val="none" w:color="000000" w:sz="4" w:space="0"/>
              <w:bottom w:val="none" w:color="000000" w:sz="4" w:space="0"/>
              <w:right w:val="none" w:color="000000" w:sz="4" w:space="0"/>
            </w:tcBorders>
            <w:tcW w:w="2471" w:type="pct"/>
            <w:textDirection w:val="lrTb"/>
            <w:noWrap w:val="false"/>
          </w:tcPr>
          <w:p>
            <w:pPr>
              <w:jc w:val="left"/>
              <w:spacing w:line="360" w:lineRule="auto"/>
              <w:rPr>
                <w:rFonts w:hint="eastAsia" w:ascii="宋体" w:hAnsi="宋体"/>
                <w:color w:val="000000"/>
                <w:sz w:val="24"/>
              </w:rPr>
            </w:pPr>
            <w:r>
              <w:rPr>
                <w:rFonts w:hint="eastAsia" w:ascii="宋体" w:hAnsi="宋体"/>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W w:w="2529" w:type="pct"/>
            <w:textDirection w:val="lrTb"/>
            <w:noWrap w:val="false"/>
          </w:tcPr>
          <w:p>
            <w:pPr>
              <w:jc w:val="left"/>
              <w:spacing w:line="360" w:lineRule="auto"/>
              <w:rPr>
                <w:rFonts w:hint="eastAsia" w:ascii="宋体" w:hAnsi="宋体"/>
                <w:color w:val="000000"/>
                <w:sz w:val="24"/>
              </w:rPr>
            </w:pPr>
            <w:r>
              <w:rPr>
                <w:rFonts w:hint="eastAsia" w:ascii="宋体" w:hAnsi="宋体"/>
                <w:color w:val="000000"/>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2471" w:type="pct"/>
            <w:textDirection w:val="lrTb"/>
            <w:noWrap w:val="false"/>
          </w:tcPr>
          <w:p>
            <w:pPr>
              <w:jc w:val="left"/>
              <w:spacing w:line="360" w:lineRule="auto"/>
              <w:rPr>
                <w:rFonts w:hint="eastAsia" w:ascii="宋体" w:hAnsi="宋体"/>
                <w:color w:val="000000"/>
                <w:sz w:val="24"/>
              </w:rPr>
            </w:pPr>
            <w:r>
              <w:rPr>
                <w:rFonts w:hint="eastAsia" w:ascii="宋体" w:hAnsi="宋体"/>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W w:w="2529" w:type="pct"/>
            <w:textDirection w:val="lrTb"/>
            <w:noWrap w:val="false"/>
          </w:tcPr>
          <w:p>
            <w:pPr>
              <w:jc w:val="left"/>
              <w:spacing w:line="360" w:lineRule="auto"/>
              <w:rPr>
                <w:rFonts w:hint="eastAsia" w:ascii="宋体" w:hAnsi="宋体"/>
                <w:color w:val="000000"/>
                <w:sz w:val="24"/>
              </w:rPr>
            </w:pPr>
            <w:r>
              <w:rPr>
                <w:rFonts w:hint="eastAsia" w:ascii="宋体" w:hAnsi="宋体"/>
                <w:color w:val="000000"/>
                <w:sz w:val="24"/>
              </w:rPr>
              <w:t xml:space="preserve">住所地：</w:t>
            </w:r>
            <w:r/>
          </w:p>
        </w:tc>
      </w:tr>
    </w:tbl>
    <w:p>
      <w:pPr>
        <w:jc w:val="left"/>
        <w:spacing w:line="360" w:lineRule="auto"/>
        <w:rPr>
          <w:rFonts w:hint="eastAsia" w:ascii="宋体" w:hAnsi="宋体"/>
          <w:color w:val="000000"/>
          <w:sz w:val="24"/>
        </w:rPr>
      </w:pPr>
      <w:r>
        <w:rPr>
          <w:rFonts w:hint="eastAsia" w:ascii="宋体" w:hAnsi="宋体"/>
          <w:color w:val="000000"/>
          <w:sz w:val="24"/>
        </w:rPr>
        <w:t xml:space="preserve">    根据《中华人民共和国政府采购法》《中华人民共和国民法典》等法律法规的规定，甲乙双方按照采购代理机构的单一来源采购结果签订本合同。</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第一条 合同标的</w:t>
      </w:r>
      <w:r/>
    </w:p>
    <w:p>
      <w:pPr>
        <w:ind w:firstLine="480"/>
        <w:jc w:val="left"/>
        <w:spacing w:line="360" w:lineRule="auto"/>
        <w:rPr>
          <w:rFonts w:hint="eastAsia" w:ascii="宋体" w:hAnsi="宋体"/>
          <w:bCs/>
          <w:sz w:val="24"/>
        </w:rPr>
      </w:pPr>
      <w:r>
        <w:rPr>
          <w:rFonts w:hint="eastAsia" w:ascii="宋体" w:hAnsi="宋体"/>
          <w:bCs/>
          <w:sz w:val="24"/>
        </w:rPr>
        <w:t xml:space="preserve">一、项目概况</w:t>
      </w:r>
      <w:r/>
    </w:p>
    <w:p>
      <w:pPr>
        <w:ind w:firstLine="480"/>
        <w:spacing w:line="360" w:lineRule="auto"/>
        <w:shd w:val="clear" w:color="auto" w:fill="ffffff"/>
        <w:widowControl/>
        <w:rPr>
          <w:rFonts w:hint="eastAsia" w:ascii="宋体" w:hAnsi="宋体"/>
          <w:color w:val="0000ff"/>
          <w:sz w:val="24"/>
        </w:rPr>
      </w:pPr>
      <w:r>
        <w:rPr>
          <w:rFonts w:hint="eastAsia" w:ascii="宋体" w:hAnsi="宋体"/>
          <w:sz w:val="24"/>
        </w:rPr>
        <w:t xml:space="preserve">（一）赛事名称：</w:t>
      </w:r>
      <w:r>
        <w:rPr>
          <w:rFonts w:hint="eastAsia" w:ascii="宋体" w:hAnsi="宋体" w:cs="宋体"/>
          <w:sz w:val="24"/>
          <w:lang w:val="zh-CN"/>
        </w:rPr>
        <w:t xml:space="preserve">PPA亚洲职业匹克球巡回赛2026南京挑战赛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（二）主办方：中国网球协会。</w:t>
      </w:r>
      <w:r/>
    </w:p>
    <w:p>
      <w:pPr>
        <w:ind w:firstLine="480"/>
        <w:spacing w:line="360" w:lineRule="auto"/>
        <w:rPr>
          <w:rFonts w:hint="eastAsia" w:ascii="宋体" w:hAnsi="宋体"/>
          <w:sz w:val="24"/>
        </w:rPr>
      </w:pPr>
      <w:r>
        <w:rPr>
          <w:rFonts w:hint="eastAsia" w:ascii="宋体" w:hAnsi="宋体"/>
          <w:sz w:val="24"/>
        </w:rPr>
        <w:t xml:space="preserve">（三）比赛时间：2026年10月28日—10月31日。时间为暂定，以甲方书面确定为准。</w:t>
      </w:r>
      <w:r/>
    </w:p>
    <w:p>
      <w:pPr>
        <w:ind w:firstLine="480"/>
        <w:spacing w:line="360" w:lineRule="auto"/>
        <w:rPr>
          <w:rFonts w:hint="eastAsia" w:ascii="宋体" w:hAnsi="宋体"/>
          <w:sz w:val="24"/>
        </w:rPr>
      </w:pPr>
      <w:r>
        <w:rPr>
          <w:rFonts w:hint="eastAsia" w:ascii="宋体" w:hAnsi="宋体"/>
          <w:sz w:val="24"/>
        </w:rPr>
        <w:t xml:space="preserve">（四</w:t>
      </w:r>
      <w:r>
        <w:rPr>
          <w:rFonts w:hint="eastAsia" w:ascii="宋体" w:hAnsi="宋体"/>
          <w:bCs/>
          <w:sz w:val="24"/>
        </w:rPr>
        <w:t xml:space="preserve">）赛事地点</w:t>
      </w:r>
      <w:r>
        <w:rPr>
          <w:rFonts w:hint="eastAsia" w:ascii="宋体" w:hAnsi="宋体"/>
          <w:sz w:val="24"/>
        </w:rPr>
        <w:t xml:space="preserve">：需符合PPA赛事要求的比赛、训练场馆及配套设备，地点暂定为乐动力江宁数字体育中心，以甲方书面确定为准。</w:t>
      </w:r>
      <w:r/>
    </w:p>
    <w:p>
      <w:pPr>
        <w:ind w:firstLine="480"/>
        <w:spacing w:line="360" w:lineRule="auto"/>
        <w:rPr>
          <w:rFonts w:hint="eastAsia" w:ascii="宋体" w:hAnsi="宋体"/>
          <w:sz w:val="24"/>
        </w:rPr>
      </w:pPr>
      <w:r>
        <w:rPr>
          <w:rFonts w:hint="eastAsia" w:ascii="宋体" w:hAnsi="宋体"/>
          <w:sz w:val="24"/>
        </w:rPr>
        <w:t xml:space="preserve">（五）赛事规模：50-100名职业选手，200-300名不同年龄段业余选手。最终规模根据实际报名情况由甲方书面确定。</w:t>
      </w:r>
      <w:r/>
    </w:p>
    <w:p>
      <w:pPr>
        <w:ind w:firstLine="480"/>
        <w:spacing w:line="360" w:lineRule="auto"/>
        <w:rPr>
          <w:rFonts w:hint="eastAsia" w:ascii="宋体" w:hAnsi="宋体" w:cs="宋体"/>
          <w:sz w:val="24"/>
        </w:rPr>
      </w:pPr>
      <w:r>
        <w:rPr>
          <w:rFonts w:hint="eastAsia" w:ascii="宋体" w:hAnsi="宋体"/>
          <w:sz w:val="24"/>
        </w:rPr>
        <w:t xml:space="preserve">（六）赛事目标：通过承办</w:t>
      </w:r>
      <w:r>
        <w:rPr>
          <w:rFonts w:ascii="宋体" w:hAnsi="宋体" w:cs="宋体"/>
          <w:sz w:val="24"/>
        </w:rPr>
        <w:t xml:space="preserve">高标准、专业化的国际</w:t>
      </w:r>
      <w:r>
        <w:rPr>
          <w:rFonts w:hint="eastAsia" w:ascii="宋体" w:hAnsi="宋体" w:cs="宋体"/>
          <w:sz w:val="24"/>
        </w:rPr>
        <w:t xml:space="preserve">匹克球</w:t>
      </w:r>
      <w:r>
        <w:rPr>
          <w:rFonts w:ascii="宋体" w:hAnsi="宋体" w:cs="宋体"/>
          <w:sz w:val="24"/>
        </w:rPr>
        <w:t xml:space="preserve">赛事</w:t>
      </w:r>
      <w:r>
        <w:rPr>
          <w:rFonts w:hint="eastAsia" w:ascii="宋体" w:hAnsi="宋体" w:cs="宋体"/>
          <w:sz w:val="24"/>
        </w:rPr>
        <w:t xml:space="preserve">，为南京积累该项赛事办赛经验，促进</w:t>
      </w:r>
      <w:r>
        <w:rPr>
          <w:rFonts w:ascii="宋体" w:hAnsi="宋体" w:cs="宋体"/>
          <w:sz w:val="24"/>
        </w:rPr>
        <w:t xml:space="preserve">匹克球运动在南京的普及</w:t>
      </w:r>
      <w:r>
        <w:rPr>
          <w:rFonts w:hint="eastAsia" w:ascii="宋体" w:hAnsi="宋体" w:cs="宋体"/>
          <w:sz w:val="24"/>
        </w:rPr>
        <w:t xml:space="preserve">和</w:t>
      </w:r>
      <w:r>
        <w:rPr>
          <w:rFonts w:ascii="宋体" w:hAnsi="宋体" w:cs="宋体"/>
          <w:sz w:val="24"/>
        </w:rPr>
        <w:t xml:space="preserve">发展</w:t>
      </w:r>
      <w:r>
        <w:rPr>
          <w:rFonts w:hint="eastAsia" w:ascii="宋体" w:hAnsi="宋体" w:cs="宋体"/>
          <w:sz w:val="24"/>
        </w:rPr>
        <w:t xml:space="preserve">，开展</w:t>
      </w:r>
      <w:r>
        <w:rPr>
          <w:rFonts w:ascii="宋体" w:hAnsi="宋体" w:cs="宋体"/>
          <w:sz w:val="24"/>
        </w:rPr>
        <w:t xml:space="preserve">国际体育文化交流</w:t>
      </w:r>
      <w:r>
        <w:rPr>
          <w:rFonts w:hint="eastAsia" w:ascii="宋体" w:hAnsi="宋体" w:cs="宋体"/>
          <w:sz w:val="24"/>
        </w:rPr>
        <w:t xml:space="preserve">，释放体育赛事综合效能。</w:t>
      </w:r>
      <w:r/>
    </w:p>
    <w:p>
      <w:pPr>
        <w:ind w:firstLine="480"/>
        <w:jc w:val="left"/>
        <w:spacing w:line="360" w:lineRule="auto"/>
        <w:rPr>
          <w:rFonts w:hint="eastAsia" w:ascii="宋体" w:hAnsi="宋体"/>
          <w:b/>
          <w:bCs/>
          <w:sz w:val="24"/>
        </w:rPr>
      </w:pPr>
      <w:r>
        <w:rPr>
          <w:rFonts w:hint="eastAsia" w:ascii="宋体" w:hAnsi="宋体"/>
          <w:sz w:val="24"/>
        </w:rPr>
        <w:t xml:space="preserve">（七）</w:t>
      </w:r>
      <w:r>
        <w:rPr>
          <w:rFonts w:hint="eastAsia" w:ascii="宋体" w:hAnsi="宋体"/>
          <w:color w:val="000000"/>
          <w:sz w:val="24"/>
        </w:rPr>
        <w:t xml:space="preserve">经费说明：经测算，</w:t>
      </w:r>
      <w:r>
        <w:rPr>
          <w:rFonts w:hint="eastAsia" w:ascii="宋体" w:hAnsi="宋体"/>
          <w:sz w:val="24"/>
        </w:rPr>
        <w:t xml:space="preserve">本次办赛费用总金额为220万元。</w:t>
      </w:r>
      <w:r>
        <w:rPr>
          <w:rFonts w:hint="eastAsia" w:ascii="宋体" w:hAnsi="宋体"/>
          <w:bCs/>
          <w:sz w:val="24"/>
        </w:rPr>
        <w:t xml:space="preserve">除本项目安排的合同总价款外，不足部分由乙方通过市场开发等形式自筹解决，</w:t>
      </w:r>
      <w:r>
        <w:rPr>
          <w:rFonts w:hint="eastAsia" w:ascii="宋体" w:hAnsi="宋体"/>
          <w:color w:val="000000"/>
          <w:sz w:val="24"/>
        </w:rPr>
        <w:t xml:space="preserve">保证赛事圆满举办</w:t>
      </w:r>
      <w:r>
        <w:rPr>
          <w:rFonts w:hint="eastAsia" w:ascii="宋体" w:hAnsi="宋体"/>
          <w:bCs/>
          <w:sz w:val="24"/>
        </w:rPr>
        <w:t xml:space="preserve">。若因乙方自筹资金不到位、资金使用不合规影响赛事正常举办的，视为乙方根本违约，甲方有权单方解除合同并追究乙方全部违约责任</w:t>
      </w:r>
      <w:r>
        <w:rPr>
          <w:rFonts w:hint="eastAsia" w:ascii="宋体" w:hAnsi="宋体"/>
          <w:color w:val="000000"/>
          <w:sz w:val="24"/>
        </w:rPr>
        <w:t xml:space="preserve">。</w:t>
      </w:r>
      <w:r/>
    </w:p>
    <w:p>
      <w:pPr>
        <w:ind w:firstLine="480"/>
        <w:jc w:val="left"/>
        <w:spacing w:line="360" w:lineRule="auto"/>
        <w:rPr>
          <w:rFonts w:hint="eastAsia" w:ascii="宋体" w:hAnsi="宋体"/>
          <w:bCs/>
          <w:sz w:val="24"/>
        </w:rPr>
      </w:pPr>
      <w:r>
        <w:rPr>
          <w:rFonts w:hint="eastAsia" w:ascii="宋体" w:hAnsi="宋体" w:cs="黑体"/>
          <w:bCs/>
          <w:sz w:val="24"/>
        </w:rPr>
        <w:t xml:space="preserve">二、服务内容</w:t>
      </w:r>
      <w:r/>
    </w:p>
    <w:p>
      <w:pPr>
        <w:ind w:firstLine="480"/>
        <w:spacing w:line="360" w:lineRule="auto"/>
        <w:rPr>
          <w:rFonts w:hint="eastAsia" w:ascii="宋体" w:hAnsi="宋体"/>
          <w:sz w:val="24"/>
        </w:rPr>
      </w:pPr>
      <w:r>
        <w:rPr>
          <w:rFonts w:hint="eastAsia" w:ascii="宋体" w:hAnsi="宋体" w:cs="楷体"/>
          <w:sz w:val="24"/>
        </w:rPr>
        <w:t xml:space="preserve">（一）负责赛事竞赛组织工作，包括但不限于：</w:t>
      </w:r>
      <w:r/>
    </w:p>
    <w:p>
      <w:pPr>
        <w:ind w:firstLine="480"/>
        <w:spacing w:line="360" w:lineRule="auto"/>
        <w:rPr>
          <w:rFonts w:hint="eastAsia" w:ascii="宋体" w:hAnsi="宋体"/>
          <w:sz w:val="24"/>
        </w:rPr>
      </w:pPr>
      <w:r>
        <w:rPr>
          <w:rFonts w:hint="eastAsia" w:ascii="宋体" w:hAnsi="宋体" w:cs="宋体"/>
          <w:sz w:val="24"/>
        </w:rPr>
        <w:t xml:space="preserve">1.负责设计和制作赛事奖杯、奖牌、证书、奖品、服装、背景板、秩序册、成绩册、门票、请柬及甲方授权的其他宣传品，所有设计方案需经甲方确认后方可制作，且成品质量需符合甲方指定标准，如不符合要求，应无条件返工并承担由此产生的额外费用。</w:t>
      </w:r>
      <w:r/>
    </w:p>
    <w:p>
      <w:pPr>
        <w:ind w:firstLine="480"/>
        <w:spacing w:line="360" w:lineRule="auto"/>
        <w:rPr>
          <w:rFonts w:hint="eastAsia" w:ascii="宋体" w:hAnsi="宋体"/>
          <w:sz w:val="24"/>
        </w:rPr>
      </w:pPr>
      <w:r>
        <w:rPr>
          <w:rFonts w:hint="eastAsia" w:ascii="宋体" w:hAnsi="宋体" w:cs="宋体"/>
          <w:sz w:val="24"/>
        </w:rPr>
        <w:t xml:space="preserve">2.负责竞赛组织及管理，制定竞赛组织工作方案，包括但不限于做好赛事报名、场地</w:t>
      </w:r>
      <w:r>
        <w:rPr>
          <w:rFonts w:hint="eastAsia" w:ascii="宋体" w:hAnsi="宋体" w:cs="宋体"/>
          <w:sz w:val="24"/>
        </w:rPr>
        <w:t xml:space="preserve">管理、裁判员服务、计时计分和成绩信息服务等工作，甲方有权对上述工作进行全程监督，如发现问题，乙方须在甲方要求的时限内整改完毕。</w:t>
      </w:r>
      <w:r/>
    </w:p>
    <w:p>
      <w:pPr>
        <w:ind w:firstLine="480"/>
        <w:spacing w:line="360" w:lineRule="auto"/>
        <w:rPr>
          <w:rFonts w:hint="eastAsia" w:ascii="宋体" w:hAnsi="宋体"/>
          <w:sz w:val="24"/>
        </w:rPr>
      </w:pPr>
      <w:r>
        <w:rPr>
          <w:rFonts w:hint="eastAsia" w:ascii="宋体" w:hAnsi="宋体" w:cs="宋体"/>
          <w:sz w:val="24"/>
        </w:rPr>
        <w:t xml:space="preserve">具体要求包括但不限于：</w:t>
      </w:r>
      <w:r/>
    </w:p>
    <w:p>
      <w:pPr>
        <w:ind w:firstLine="480"/>
        <w:spacing w:line="360" w:lineRule="auto"/>
        <w:rPr>
          <w:rFonts w:hint="eastAsia" w:ascii="宋体" w:hAnsi="宋体"/>
          <w:sz w:val="24"/>
        </w:rPr>
      </w:pPr>
      <w:r>
        <w:rPr>
          <w:rFonts w:hint="eastAsia" w:ascii="宋体" w:hAnsi="宋体" w:cs="宋体"/>
          <w:sz w:val="24"/>
        </w:rPr>
        <w:t xml:space="preserve">（1）为比赛的准备工作配置专门的执行团队，并保证执行团队执行人员全力配合甲方，确保比赛高质量、高标准地完成。</w:t>
      </w:r>
      <w:r/>
    </w:p>
    <w:p>
      <w:pPr>
        <w:ind w:firstLine="480"/>
        <w:spacing w:line="360" w:lineRule="auto"/>
        <w:rPr>
          <w:rFonts w:hint="eastAsia" w:ascii="宋体" w:hAnsi="宋体"/>
          <w:sz w:val="24"/>
        </w:rPr>
      </w:pPr>
      <w:r>
        <w:rPr>
          <w:rFonts w:hint="eastAsia" w:ascii="宋体" w:hAnsi="宋体" w:cs="宋体"/>
          <w:sz w:val="24"/>
        </w:rPr>
        <w:t xml:space="preserve">（2）负责赛事报名工作，包括职业球员邀请</w:t>
      </w:r>
      <w:r>
        <w:rPr>
          <w:rFonts w:hint="eastAsia" w:ascii="宋体" w:hAnsi="宋体"/>
          <w:sz w:val="24"/>
        </w:rPr>
        <w:t xml:space="preserve">（不少于3名）</w:t>
      </w:r>
      <w:r>
        <w:rPr>
          <w:rFonts w:hint="eastAsia" w:ascii="宋体" w:hAnsi="宋体" w:cs="宋体"/>
          <w:sz w:val="24"/>
        </w:rPr>
        <w:t xml:space="preserve">、组织职业和业余运动员报名等。报名费数额由主办方、甲方和乙方共同商定，报名费收入归乙方所有。</w:t>
      </w:r>
      <w:r/>
    </w:p>
    <w:p>
      <w:pPr>
        <w:ind w:firstLine="480"/>
        <w:spacing w:line="360" w:lineRule="auto"/>
        <w:rPr>
          <w:rFonts w:hint="eastAsia" w:ascii="宋体" w:hAnsi="宋体"/>
          <w:sz w:val="24"/>
        </w:rPr>
      </w:pPr>
      <w:r>
        <w:rPr>
          <w:rFonts w:hint="eastAsia" w:ascii="宋体" w:hAnsi="宋体" w:cs="宋体"/>
          <w:sz w:val="24"/>
        </w:rPr>
        <w:t xml:space="preserve">（3）采购或租赁赛事必要的竞赛器材，包括但不限于地胶、比赛用球、球网、球拍等，所有器材品牌、规格、质量、数量必须符合PPA赛事官方标准及甲方要求。</w:t>
      </w:r>
      <w:r/>
    </w:p>
    <w:p>
      <w:pPr>
        <w:ind w:firstLine="480"/>
        <w:spacing w:line="360" w:lineRule="auto"/>
        <w:rPr>
          <w:rFonts w:hint="eastAsia" w:ascii="宋体" w:hAnsi="宋体"/>
          <w:sz w:val="24"/>
        </w:rPr>
      </w:pPr>
      <w:r>
        <w:rPr>
          <w:rFonts w:hint="eastAsia" w:ascii="宋体" w:hAnsi="宋体" w:cs="宋体"/>
          <w:sz w:val="24"/>
        </w:rPr>
        <w:t xml:space="preserve">（4）为赛事提供体育展示服务，设计和组织开赛、颁奖仪式等仪式活动，并承担相关费用。</w:t>
      </w:r>
      <w:r/>
    </w:p>
    <w:p>
      <w:pPr>
        <w:ind w:firstLine="480"/>
        <w:spacing w:line="360" w:lineRule="auto"/>
        <w:rPr>
          <w:rFonts w:hint="eastAsia" w:ascii="宋体" w:hAnsi="宋体"/>
          <w:sz w:val="24"/>
        </w:rPr>
      </w:pPr>
      <w:r>
        <w:rPr>
          <w:rFonts w:hint="eastAsia" w:ascii="宋体" w:hAnsi="宋体" w:cs="宋体"/>
          <w:sz w:val="24"/>
        </w:rPr>
        <w:t xml:space="preserve">（5）按照甲方的要求，为赛事提供高水平的计时记分与成绩信息服务。</w:t>
      </w:r>
      <w:r/>
    </w:p>
    <w:p>
      <w:pPr>
        <w:ind w:firstLine="480"/>
        <w:spacing w:line="360" w:lineRule="auto"/>
        <w:rPr>
          <w:rFonts w:hint="eastAsia" w:ascii="宋体" w:hAnsi="宋体"/>
          <w:sz w:val="24"/>
        </w:rPr>
      </w:pPr>
      <w:r>
        <w:rPr>
          <w:rFonts w:hint="eastAsia" w:ascii="宋体" w:hAnsi="宋体" w:cs="宋体"/>
          <w:sz w:val="24"/>
        </w:rPr>
        <w:t xml:space="preserve">（6）配合主办方和甲方组织赛前裁判员培训（提供会议室、准备会议材料等），按照裁判长要求做好竞赛组织工作，并按照中国网球协会的标准支付裁判员酬金。</w:t>
      </w:r>
      <w:r/>
    </w:p>
    <w:p>
      <w:pPr>
        <w:ind w:firstLine="480"/>
        <w:spacing w:line="360" w:lineRule="auto"/>
        <w:rPr>
          <w:rFonts w:hint="eastAsia" w:ascii="宋体" w:hAnsi="宋体"/>
          <w:sz w:val="24"/>
        </w:rPr>
      </w:pPr>
      <w:r>
        <w:rPr>
          <w:rFonts w:hint="eastAsia" w:ascii="宋体" w:hAnsi="宋体" w:cs="宋体"/>
          <w:sz w:val="24"/>
        </w:rPr>
        <w:t xml:space="preserve">（7）积极配合主办方、甲方对比赛场馆、酒店、交通等方面的前期考察工作，并安排专人负责接待并落实相关工作。</w:t>
      </w:r>
      <w:r/>
    </w:p>
    <w:p>
      <w:pPr>
        <w:ind w:firstLine="480"/>
        <w:spacing w:line="360" w:lineRule="auto"/>
        <w:rPr>
          <w:rFonts w:hint="eastAsia" w:ascii="宋体" w:hAnsi="宋体"/>
          <w:sz w:val="24"/>
        </w:rPr>
      </w:pPr>
      <w:r>
        <w:rPr>
          <w:rFonts w:hint="eastAsia" w:ascii="宋体" w:hAnsi="宋体" w:cs="仿宋"/>
          <w:sz w:val="24"/>
        </w:rPr>
        <w:t xml:space="preserve">3.</w:t>
      </w:r>
      <w:r>
        <w:rPr>
          <w:rFonts w:hint="eastAsia" w:ascii="宋体" w:hAnsi="宋体"/>
          <w:sz w:val="24"/>
        </w:rPr>
        <w:t xml:space="preserve">赛事场馆及设施要求</w:t>
      </w:r>
      <w:r/>
    </w:p>
    <w:p>
      <w:pPr>
        <w:ind w:firstLine="480"/>
        <w:spacing w:line="360" w:lineRule="auto"/>
        <w:rPr>
          <w:rFonts w:hint="eastAsia" w:ascii="宋体" w:hAnsi="宋体"/>
          <w:sz w:val="24"/>
        </w:rPr>
      </w:pPr>
      <w:r>
        <w:rPr>
          <w:rFonts w:hint="eastAsia" w:ascii="宋体" w:hAnsi="宋体"/>
          <w:sz w:val="24"/>
        </w:rPr>
        <w:t xml:space="preserve">负责与比赛场馆签订使用协议，并支付场馆租赁、能耗等所有相关费用。预估场馆使用日期为10月21日—11月1日，最终使用期限由甲方、乙方和场馆方共同商议决定。具体赛事场馆及设施要求如下：</w:t>
      </w:r>
      <w:r/>
    </w:p>
    <w:p>
      <w:pPr>
        <w:ind w:firstLine="480"/>
        <w:spacing w:line="360" w:lineRule="auto"/>
        <w:rPr>
          <w:rFonts w:hint="eastAsia" w:ascii="宋体" w:hAnsi="宋体"/>
          <w:sz w:val="24"/>
        </w:rPr>
      </w:pPr>
      <w:r>
        <w:rPr>
          <w:rFonts w:hint="eastAsia" w:ascii="宋体" w:hAnsi="宋体"/>
          <w:sz w:val="24"/>
        </w:rPr>
        <w:t xml:space="preserve">（1）灯光</w:t>
      </w:r>
      <w:r/>
    </w:p>
    <w:p>
      <w:pPr>
        <w:ind w:firstLine="480"/>
        <w:spacing w:line="360" w:lineRule="auto"/>
        <w:rPr>
          <w:rFonts w:hint="eastAsia" w:ascii="宋体" w:hAnsi="宋体"/>
          <w:sz w:val="24"/>
        </w:rPr>
      </w:pPr>
      <w:r>
        <w:rPr>
          <w:rFonts w:hint="eastAsia" w:ascii="宋体" w:hAnsi="宋体"/>
          <w:sz w:val="24"/>
        </w:rPr>
        <w:t xml:space="preserve">1.1场馆内灯光照度明亮不低于1500勒克司，光线均匀分布，无眩光。</w:t>
      </w:r>
      <w:r/>
    </w:p>
    <w:p>
      <w:pPr>
        <w:ind w:firstLine="480"/>
        <w:spacing w:line="360" w:lineRule="auto"/>
        <w:rPr>
          <w:rFonts w:hint="eastAsia" w:ascii="宋体" w:hAnsi="宋体"/>
          <w:sz w:val="24"/>
        </w:rPr>
      </w:pPr>
      <w:r>
        <w:rPr>
          <w:rFonts w:hint="eastAsia" w:ascii="宋体" w:hAnsi="宋体"/>
          <w:sz w:val="24"/>
        </w:rPr>
        <w:t xml:space="preserve">1.2全场的灯光照明应从当天第一场比赛90分钟前开始，直到最后一场比赛结束30分钟后关闭。训练时场馆内的灯光应与比赛时一样。</w:t>
      </w:r>
      <w:r/>
    </w:p>
    <w:p>
      <w:pPr>
        <w:ind w:firstLine="480"/>
        <w:spacing w:line="360" w:lineRule="auto"/>
        <w:rPr>
          <w:rFonts w:hint="eastAsia" w:ascii="宋体" w:hAnsi="宋体"/>
          <w:color w:val="ff0000"/>
          <w:sz w:val="24"/>
        </w:rPr>
      </w:pPr>
      <w:r>
        <w:rPr>
          <w:rFonts w:hint="eastAsia" w:ascii="宋体" w:hAnsi="宋体"/>
          <w:sz w:val="24"/>
        </w:rPr>
        <w:t xml:space="preserve">1.3场馆需保证有光端机和光缆。</w:t>
      </w:r>
      <w:r/>
    </w:p>
    <w:p>
      <w:pPr>
        <w:ind w:firstLine="480"/>
        <w:spacing w:line="360" w:lineRule="auto"/>
        <w:rPr>
          <w:rFonts w:hint="eastAsia" w:ascii="宋体" w:hAnsi="宋体"/>
          <w:sz w:val="24"/>
        </w:rPr>
      </w:pPr>
      <w:r>
        <w:rPr>
          <w:rFonts w:hint="eastAsia" w:ascii="宋体" w:hAnsi="宋体"/>
          <w:sz w:val="24"/>
        </w:rPr>
        <w:t xml:space="preserve">（2）比赛及训练场地</w:t>
      </w:r>
      <w:r/>
    </w:p>
    <w:p>
      <w:pPr>
        <w:ind w:firstLine="480"/>
        <w:spacing w:line="360" w:lineRule="auto"/>
        <w:rPr>
          <w:rFonts w:hint="eastAsia" w:ascii="宋体" w:hAnsi="宋体"/>
          <w:sz w:val="24"/>
        </w:rPr>
      </w:pPr>
      <w:r>
        <w:rPr>
          <w:rFonts w:hint="eastAsia" w:ascii="宋体" w:hAnsi="宋体"/>
          <w:sz w:val="24"/>
        </w:rPr>
        <w:t xml:space="preserve">按照</w:t>
      </w:r>
      <w:r>
        <w:rPr>
          <w:rFonts w:hint="eastAsia" w:ascii="宋体" w:hAnsi="宋体" w:cs="宋体"/>
          <w:sz w:val="24"/>
        </w:rPr>
        <w:t xml:space="preserve">主办方及甲方提出的技术规格要求，</w:t>
      </w:r>
      <w:r>
        <w:rPr>
          <w:rFonts w:hint="eastAsia" w:ascii="宋体" w:hAnsi="宋体"/>
          <w:sz w:val="24"/>
        </w:rPr>
        <w:t xml:space="preserve">铺设2片职业比赛球场（20*10米）、2片职业热身球场（18*9米）、10片常规球场（18*9米）</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sz w:val="24"/>
        </w:rPr>
        <w:t xml:space="preserve">（3）广告及宣传</w:t>
      </w:r>
      <w:r/>
    </w:p>
    <w:p>
      <w:pPr>
        <w:ind w:firstLine="480"/>
        <w:spacing w:line="360" w:lineRule="auto"/>
        <w:rPr>
          <w:rFonts w:hint="eastAsia" w:ascii="宋体" w:hAnsi="宋体"/>
          <w:sz w:val="24"/>
        </w:rPr>
      </w:pPr>
      <w:r>
        <w:rPr>
          <w:rFonts w:hint="eastAsia" w:ascii="宋体" w:hAnsi="宋体"/>
          <w:sz w:val="24"/>
        </w:rPr>
        <w:t xml:space="preserve">非经甲方同意，场馆内不得有任何广告或品牌标识；对无法拆除的现有广告或品牌标识，应予遮盖。</w:t>
      </w:r>
      <w:r/>
    </w:p>
    <w:p>
      <w:pPr>
        <w:ind w:firstLine="480"/>
        <w:spacing w:line="360" w:lineRule="auto"/>
        <w:rPr>
          <w:rFonts w:hint="eastAsia" w:ascii="宋体" w:hAnsi="宋体"/>
          <w:sz w:val="24"/>
        </w:rPr>
      </w:pPr>
      <w:r>
        <w:rPr>
          <w:rFonts w:hint="eastAsia" w:ascii="宋体" w:hAnsi="宋体"/>
          <w:sz w:val="24"/>
        </w:rPr>
        <w:t xml:space="preserve">（4）场馆布置与设施</w:t>
      </w:r>
      <w:r/>
    </w:p>
    <w:p>
      <w:pPr>
        <w:ind w:firstLine="480"/>
        <w:spacing w:line="360" w:lineRule="auto"/>
        <w:rPr>
          <w:rFonts w:hint="eastAsia" w:ascii="宋体" w:hAnsi="宋体"/>
          <w:sz w:val="24"/>
        </w:rPr>
      </w:pPr>
      <w:r>
        <w:rPr>
          <w:rFonts w:hint="eastAsia" w:ascii="宋体" w:hAnsi="宋体"/>
          <w:sz w:val="24"/>
        </w:rPr>
        <w:t xml:space="preserve">4.1场馆应在第一个比赛日前至少2天可供参赛选手完全使用。</w:t>
      </w:r>
      <w:r/>
    </w:p>
    <w:p>
      <w:pPr>
        <w:ind w:firstLine="480"/>
        <w:spacing w:line="360" w:lineRule="auto"/>
        <w:rPr>
          <w:rFonts w:hint="eastAsia" w:ascii="宋体" w:hAnsi="宋体"/>
          <w:sz w:val="24"/>
        </w:rPr>
      </w:pPr>
      <w:r>
        <w:rPr>
          <w:rFonts w:hint="eastAsia" w:ascii="宋体" w:hAnsi="宋体"/>
          <w:sz w:val="24"/>
        </w:rPr>
        <w:t xml:space="preserve">4.2在场馆内为嘉宾、职业选手、主办方、国内外技术官员、裁判长、工作人员、志愿者提供专用休息室各1间，根据需要配备桌椅和矿泉水，嘉宾休息室配备茶歇。</w:t>
      </w:r>
      <w:r/>
    </w:p>
    <w:p>
      <w:pPr>
        <w:ind w:firstLine="480"/>
        <w:spacing w:line="360" w:lineRule="auto"/>
        <w:rPr>
          <w:rFonts w:hint="eastAsia" w:ascii="宋体" w:hAnsi="宋体"/>
          <w:sz w:val="24"/>
        </w:rPr>
      </w:pPr>
      <w:r>
        <w:rPr>
          <w:rFonts w:hint="eastAsia" w:ascii="宋体" w:hAnsi="宋体"/>
          <w:sz w:val="24"/>
        </w:rPr>
        <w:t xml:space="preserve">4.3在场馆内设组委会办公室、职业选手更衣室、媒体中心、球拍检测室各1间，根据需要配备桌椅、矿泉水、打印机、打印纸等。</w:t>
      </w:r>
      <w:r/>
    </w:p>
    <w:p>
      <w:pPr>
        <w:ind w:firstLine="480"/>
        <w:spacing w:line="360" w:lineRule="auto"/>
        <w:rPr>
          <w:rFonts w:hint="eastAsia" w:ascii="宋体" w:hAnsi="宋体"/>
          <w:sz w:val="24"/>
        </w:rPr>
      </w:pPr>
      <w:r>
        <w:rPr>
          <w:rFonts w:hint="eastAsia" w:ascii="宋体" w:hAnsi="宋体"/>
          <w:sz w:val="24"/>
        </w:rPr>
        <w:t xml:space="preserve">4.4在场馆内布设</w:t>
      </w:r>
      <w:r>
        <w:rPr>
          <w:rFonts w:ascii="宋体" w:hAnsi="宋体"/>
          <w:sz w:val="24"/>
        </w:rPr>
        <w:t xml:space="preserve">舞台、大屏、景观、音响、灯光、欢迎台、技术工作台、粉丝互动区、餐饮销售区等</w:t>
      </w:r>
      <w:r>
        <w:rPr>
          <w:rFonts w:hint="eastAsia" w:ascii="宋体" w:hAnsi="宋体"/>
          <w:sz w:val="24"/>
        </w:rPr>
        <w:t xml:space="preserve">设施和区域。</w:t>
      </w:r>
      <w:r/>
    </w:p>
    <w:p>
      <w:pPr>
        <w:ind w:firstLine="480"/>
        <w:spacing w:line="360" w:lineRule="auto"/>
        <w:rPr>
          <w:rFonts w:hint="eastAsia" w:ascii="宋体" w:hAnsi="宋体"/>
          <w:sz w:val="24"/>
        </w:rPr>
      </w:pPr>
      <w:r>
        <w:rPr>
          <w:rFonts w:hint="eastAsia" w:ascii="宋体" w:hAnsi="宋体"/>
          <w:sz w:val="24"/>
        </w:rPr>
        <w:t xml:space="preserve">4.5在场馆内设1间医疗室，在赛场内设置医疗席，参赛选手训练及比赛期间应提供相应的急救服务。训练和比赛期间全程提供1位医生、1位护士、1辆救护车（配有专职司机及一切必要医疗设备）。确定定点医院及就医绿色通道。</w:t>
      </w:r>
      <w:r/>
    </w:p>
    <w:p>
      <w:pPr>
        <w:ind w:firstLine="480"/>
        <w:spacing w:line="360" w:lineRule="auto"/>
        <w:rPr>
          <w:rFonts w:hint="eastAsia" w:ascii="宋体" w:hAnsi="宋体"/>
          <w:sz w:val="24"/>
        </w:rPr>
      </w:pPr>
      <w:r>
        <w:rPr>
          <w:rFonts w:hint="eastAsia" w:ascii="宋体" w:hAnsi="宋体"/>
          <w:sz w:val="24"/>
        </w:rPr>
        <w:t xml:space="preserve">（5）其他</w:t>
      </w:r>
      <w:r/>
    </w:p>
    <w:p>
      <w:pPr>
        <w:ind w:firstLine="480"/>
        <w:spacing w:line="360" w:lineRule="auto"/>
        <w:rPr>
          <w:rFonts w:hint="eastAsia" w:ascii="宋体" w:hAnsi="宋体"/>
          <w:sz w:val="24"/>
        </w:rPr>
      </w:pPr>
      <w:r>
        <w:rPr>
          <w:rFonts w:hint="eastAsia" w:ascii="宋体" w:hAnsi="宋体"/>
          <w:sz w:val="24"/>
        </w:rPr>
        <w:t xml:space="preserve">5.1在训练和比赛期间，场馆内应始终保持适宜温度。</w:t>
      </w:r>
      <w:r/>
    </w:p>
    <w:p>
      <w:pPr>
        <w:ind w:firstLine="480"/>
        <w:spacing w:line="360" w:lineRule="auto"/>
        <w:rPr>
          <w:rFonts w:hint="eastAsia" w:ascii="宋体" w:hAnsi="宋体"/>
          <w:sz w:val="24"/>
        </w:rPr>
      </w:pPr>
      <w:r>
        <w:rPr>
          <w:rFonts w:hint="eastAsia" w:ascii="宋体" w:hAnsi="宋体"/>
          <w:sz w:val="24"/>
        </w:rPr>
        <w:t xml:space="preserve">5.2场馆内应保持清洁，不得吸烟。有足够的、清洁的卫生间。</w:t>
      </w:r>
      <w:r/>
    </w:p>
    <w:p>
      <w:pPr>
        <w:ind w:firstLine="480"/>
        <w:spacing w:line="360" w:lineRule="auto"/>
        <w:rPr>
          <w:rFonts w:hint="eastAsia" w:ascii="宋体" w:hAnsi="宋体"/>
          <w:sz w:val="24"/>
        </w:rPr>
      </w:pPr>
      <w:r>
        <w:rPr>
          <w:rFonts w:hint="eastAsia" w:ascii="宋体" w:hAnsi="宋体"/>
          <w:sz w:val="24"/>
        </w:rPr>
        <w:t xml:space="preserve">5.3场馆窗户需要有遮挡，</w:t>
      </w:r>
      <w:bookmarkStart w:id="10" w:name="OLE_LINK2"/>
      <w:r>
        <w:rPr>
          <w:rFonts w:hint="eastAsia" w:ascii="宋体" w:hAnsi="宋体"/>
          <w:sz w:val="24"/>
        </w:rPr>
        <w:t xml:space="preserve">完全满足赛事白天转播的需求</w:t>
      </w:r>
      <w:bookmarkEnd w:id="10"/>
      <w:r>
        <w:rPr>
          <w:rFonts w:hint="eastAsia" w:ascii="宋体" w:hAnsi="宋体"/>
          <w:sz w:val="24"/>
        </w:rPr>
        <w:t xml:space="preserve">。</w:t>
      </w:r>
      <w:r/>
    </w:p>
    <w:p>
      <w:pPr>
        <w:numPr>
          <w:ilvl w:val="255"/>
          <w:numId w:val="0"/>
        </w:numPr>
        <w:ind w:firstLine="480"/>
        <w:spacing w:line="360" w:lineRule="auto"/>
        <w:rPr>
          <w:rFonts w:hint="eastAsia" w:ascii="宋体" w:hAnsi="宋体"/>
          <w:sz w:val="24"/>
        </w:rPr>
      </w:pPr>
      <w:r>
        <w:rPr>
          <w:rFonts w:hint="eastAsia" w:ascii="宋体" w:hAnsi="宋体"/>
          <w:sz w:val="24"/>
        </w:rPr>
        <w:t xml:space="preserve">4.赛事场馆广告</w:t>
      </w:r>
      <w:r/>
    </w:p>
    <w:p>
      <w:pPr>
        <w:numPr>
          <w:ilvl w:val="255"/>
          <w:numId w:val="0"/>
        </w:numPr>
        <w:ind w:firstLine="480"/>
        <w:spacing w:line="360" w:lineRule="auto"/>
        <w:rPr>
          <w:rFonts w:hint="eastAsia" w:ascii="宋体" w:hAnsi="宋体"/>
          <w:sz w:val="24"/>
        </w:rPr>
      </w:pPr>
      <w:r>
        <w:rPr>
          <w:rFonts w:hint="eastAsia" w:ascii="宋体" w:hAnsi="宋体"/>
          <w:sz w:val="24"/>
        </w:rPr>
        <w:t xml:space="preserve">（1）乙方承诺，馆内不能出现任何未经甲方审核的广告、品牌、产品、标识及宣传内容。</w:t>
      </w:r>
      <w:r/>
    </w:p>
    <w:p>
      <w:pPr>
        <w:numPr>
          <w:ilvl w:val="255"/>
          <w:numId w:val="0"/>
        </w:numPr>
        <w:ind w:firstLine="480"/>
        <w:spacing w:line="360" w:lineRule="auto"/>
        <w:rPr>
          <w:rFonts w:hint="eastAsia" w:ascii="宋体" w:hAnsi="宋体"/>
          <w:sz w:val="24"/>
        </w:rPr>
      </w:pPr>
      <w:r>
        <w:rPr>
          <w:rFonts w:hint="eastAsia" w:ascii="宋体" w:hAnsi="宋体"/>
          <w:sz w:val="24"/>
        </w:rPr>
        <w:t xml:space="preserve">（2）遵守甲方对于在场馆内发布广告的要求，包括但不限于LED广告屏、固定广告板、横幅广告、实物或模型广告、背景板广告、地贴广告等广告设备和器材提供相应的空间和位置。</w:t>
      </w:r>
      <w:r/>
    </w:p>
    <w:p>
      <w:pPr>
        <w:numPr>
          <w:ilvl w:val="255"/>
          <w:numId w:val="0"/>
        </w:numPr>
        <w:ind w:firstLine="480"/>
        <w:spacing w:line="360" w:lineRule="auto"/>
        <w:rPr>
          <w:rFonts w:hint="eastAsia" w:ascii="宋体" w:hAnsi="宋体"/>
          <w:sz w:val="24"/>
        </w:rPr>
      </w:pPr>
      <w:r>
        <w:rPr>
          <w:rFonts w:hint="eastAsia" w:ascii="宋体" w:hAnsi="宋体"/>
          <w:sz w:val="24"/>
        </w:rPr>
        <w:t xml:space="preserve">（3）对于本协议项下乙方所享有的赛场广告，应自行负责设计、制作、运输、安装、维护、拆卸。</w:t>
      </w:r>
      <w:r/>
    </w:p>
    <w:p>
      <w:pPr>
        <w:ind w:firstLine="480"/>
        <w:spacing w:line="360" w:lineRule="auto"/>
        <w:rPr>
          <w:rFonts w:hint="eastAsia" w:ascii="宋体" w:hAnsi="宋体"/>
          <w:sz w:val="24"/>
        </w:rPr>
      </w:pPr>
      <w:r>
        <w:rPr>
          <w:rFonts w:hint="eastAsia" w:ascii="宋体" w:hAnsi="宋体"/>
          <w:sz w:val="24"/>
        </w:rPr>
        <w:t xml:space="preserve">5.商业展位</w:t>
      </w:r>
      <w:r/>
    </w:p>
    <w:p>
      <w:pPr>
        <w:ind w:firstLine="480"/>
        <w:spacing w:line="360" w:lineRule="auto"/>
        <w:rPr>
          <w:rFonts w:hint="eastAsia" w:ascii="宋体" w:hAnsi="宋体"/>
          <w:sz w:val="24"/>
        </w:rPr>
      </w:pPr>
      <w:r>
        <w:rPr>
          <w:rFonts w:hint="eastAsia" w:ascii="宋体" w:hAnsi="宋体"/>
          <w:sz w:val="24"/>
        </w:rPr>
        <w:t xml:space="preserve">在遵守承办地公安、消防相关规定及场馆条件许可的情况下，按甲方要求在比赛场馆</w:t>
      </w:r>
      <w:r>
        <w:rPr>
          <w:rFonts w:hint="eastAsia" w:ascii="宋体" w:hAnsi="宋体"/>
          <w:sz w:val="24"/>
        </w:rPr>
        <w:t xml:space="preserve">外、场馆大厅及走廊免费为甲方预留商品展位和销售摊位，并为该等商品展位和销售摊位的搭建及报批提供帮助，具体以双方书面或邮件确认为准。</w:t>
      </w:r>
      <w:r/>
    </w:p>
    <w:p>
      <w:pPr>
        <w:ind w:firstLine="480"/>
        <w:spacing w:line="360" w:lineRule="auto"/>
        <w:rPr>
          <w:rFonts w:hint="eastAsia" w:ascii="宋体" w:hAnsi="宋体" w:cs="仿宋"/>
          <w:sz w:val="24"/>
        </w:rPr>
      </w:pPr>
      <w:r>
        <w:rPr>
          <w:rFonts w:hint="eastAsia" w:ascii="宋体" w:hAnsi="宋体"/>
          <w:sz w:val="24"/>
        </w:rPr>
        <w:t xml:space="preserve">6.负责组织赛前联席会议和裁判员会议等，会议方案、流程、物料、通知、记录、归档全部由乙方负责，全程接受甲方督导，会议成果需经甲方确认。</w:t>
      </w:r>
      <w:r/>
    </w:p>
    <w:p>
      <w:pPr>
        <w:ind w:firstLine="480"/>
        <w:spacing w:line="360" w:lineRule="auto"/>
        <w:rPr>
          <w:rFonts w:hint="eastAsia" w:ascii="宋体" w:hAnsi="宋体"/>
          <w:sz w:val="24"/>
        </w:rPr>
      </w:pPr>
      <w:r>
        <w:rPr>
          <w:rFonts w:hint="eastAsia" w:ascii="宋体" w:hAnsi="宋体" w:cs="楷体"/>
          <w:sz w:val="24"/>
        </w:rPr>
        <w:t xml:space="preserve">（二）负责赛事运行各项工作，包括但不限于</w:t>
      </w:r>
      <w:r/>
    </w:p>
    <w:p>
      <w:pPr>
        <w:ind w:firstLine="480"/>
        <w:spacing w:line="360" w:lineRule="auto"/>
        <w:rPr>
          <w:rFonts w:hint="eastAsia" w:ascii="宋体" w:hAnsi="宋体"/>
          <w:sz w:val="24"/>
        </w:rPr>
      </w:pPr>
      <w:r>
        <w:rPr>
          <w:rFonts w:hint="eastAsia" w:ascii="宋体" w:hAnsi="宋体"/>
          <w:sz w:val="24"/>
        </w:rPr>
        <w:t xml:space="preserve">1.乙方为受邀职业球员办理相关邀请函，供受邀球员办理来华签证使用。</w:t>
      </w:r>
      <w:r/>
    </w:p>
    <w:p>
      <w:pPr>
        <w:ind w:firstLine="480"/>
        <w:jc w:val="left"/>
        <w:spacing w:line="360" w:lineRule="auto"/>
        <w:rPr>
          <w:rFonts w:hint="eastAsia" w:ascii="宋体" w:hAnsi="宋体"/>
          <w:sz w:val="24"/>
        </w:rPr>
      </w:pPr>
      <w:r>
        <w:rPr>
          <w:rFonts w:hint="eastAsia" w:ascii="宋体" w:hAnsi="宋体"/>
          <w:sz w:val="24"/>
        </w:rPr>
        <w:t xml:space="preserve">2.总体策划。乙方应当在中标之日起3</w:t>
      </w:r>
      <w:r>
        <w:rPr>
          <w:rFonts w:ascii="宋体" w:hAnsi="宋体"/>
          <w:sz w:val="24"/>
        </w:rPr>
        <w:t xml:space="preserve">0</w:t>
      </w:r>
      <w:r>
        <w:rPr>
          <w:rFonts w:hint="eastAsia" w:ascii="宋体" w:hAnsi="宋体"/>
          <w:sz w:val="24"/>
        </w:rPr>
        <w:t xml:space="preserve">天内提交赛事活动的总体策划方案、筹备工作总体进度安排，提交甲方审核后实施；比赛结束后</w:t>
      </w:r>
      <w:r>
        <w:rPr>
          <w:rFonts w:ascii="宋体" w:hAnsi="宋体"/>
          <w:sz w:val="24"/>
        </w:rPr>
        <w:t xml:space="preserve">7</w:t>
      </w:r>
      <w:r>
        <w:rPr>
          <w:rFonts w:hint="eastAsia" w:ascii="宋体" w:hAnsi="宋体"/>
          <w:sz w:val="24"/>
        </w:rPr>
        <w:t xml:space="preserve">个工作日内提交赛事总结报告，1</w:t>
      </w:r>
      <w:r>
        <w:rPr>
          <w:rFonts w:ascii="宋体" w:hAnsi="宋体"/>
          <w:sz w:val="24"/>
        </w:rPr>
        <w:t xml:space="preserve">5</w:t>
      </w:r>
      <w:r>
        <w:rPr>
          <w:rFonts w:hint="eastAsia" w:ascii="宋体" w:hAnsi="宋体"/>
          <w:sz w:val="24"/>
        </w:rPr>
        <w:t xml:space="preserve">个工作日内配合提交赛事评估所需的各项资料，相关评估工作由甲方确定的评估单位开展，评估费用由甲方负责。 </w:t>
      </w:r>
      <w:r/>
    </w:p>
    <w:p>
      <w:pPr>
        <w:ind w:firstLine="480"/>
        <w:jc w:val="left"/>
        <w:spacing w:line="360" w:lineRule="auto"/>
        <w:rPr>
          <w:rFonts w:hint="eastAsia" w:ascii="宋体" w:hAnsi="宋体"/>
          <w:sz w:val="24"/>
        </w:rPr>
      </w:pPr>
      <w:r>
        <w:rPr>
          <w:rFonts w:hint="eastAsia" w:ascii="宋体" w:hAnsi="宋体"/>
          <w:sz w:val="24"/>
        </w:rPr>
        <w:t xml:space="preserve">3.财务管理。乙方应当建立赛事财务管理机制，任命1名财务负责人，与甲方密切配合做好赛事活动财务、采购、审计管理。乙方应当在中标之日起3</w:t>
      </w:r>
      <w:r>
        <w:rPr>
          <w:rFonts w:ascii="宋体" w:hAnsi="宋体"/>
          <w:sz w:val="24"/>
        </w:rPr>
        <w:t xml:space="preserve">0</w:t>
      </w:r>
      <w:r>
        <w:rPr>
          <w:rFonts w:hint="eastAsia" w:ascii="宋体" w:hAnsi="宋体"/>
          <w:sz w:val="24"/>
        </w:rPr>
        <w:t xml:space="preserve">日内提交赛事全口径财务预算方案，并与赛事活动总体策划方案做好衔接，经甲方审定后实施。比赛结束后3</w:t>
      </w:r>
      <w:r>
        <w:rPr>
          <w:rFonts w:ascii="宋体" w:hAnsi="宋体"/>
          <w:sz w:val="24"/>
        </w:rPr>
        <w:t xml:space="preserve">0</w:t>
      </w:r>
      <w:r>
        <w:rPr>
          <w:rFonts w:hint="eastAsia" w:ascii="宋体" w:hAnsi="宋体"/>
          <w:sz w:val="24"/>
        </w:rPr>
        <w:t xml:space="preserve">日内提交预算执行情况报告。乙方应在赛后1个月内提交第三方审计报告。</w:t>
      </w:r>
      <w:r/>
    </w:p>
    <w:p>
      <w:pPr>
        <w:ind w:firstLine="480"/>
        <w:spacing w:line="360" w:lineRule="auto"/>
        <w:rPr>
          <w:rFonts w:hint="eastAsia" w:ascii="宋体" w:hAnsi="宋体"/>
          <w:sz w:val="24"/>
        </w:rPr>
      </w:pPr>
      <w:r>
        <w:rPr>
          <w:rFonts w:hint="eastAsia" w:ascii="宋体" w:hAnsi="宋体"/>
          <w:sz w:val="24"/>
        </w:rPr>
        <w:t xml:space="preserve">4.安全管理。乙方负责赛事全流程安全管理工作，包括但不限于赛前开展风险评估，赛中赛后做好赛事场地安全、人身安全、舆情安全等管控工作，至少指派1名安全专员落实相关事宜。甲方协调公安部门为赛事活动提供统一的安保服务，由乙方负责协调对接相关安保团队落实安保措施。视情协调公安部门对外籍运动员进行背景审查。乙方制定赛事安全工作方案、应急预案、舆情预案，根据相关法律法规建立赛事熔断机制，确保赛事安全进行。</w:t>
      </w:r>
      <w:r/>
    </w:p>
    <w:p>
      <w:pPr>
        <w:ind w:firstLine="480"/>
        <w:spacing w:line="360" w:lineRule="auto"/>
        <w:rPr>
          <w:rFonts w:hint="eastAsia" w:ascii="宋体" w:hAnsi="宋体"/>
          <w:sz w:val="24"/>
        </w:rPr>
      </w:pPr>
      <w:r>
        <w:rPr>
          <w:rFonts w:hint="eastAsia" w:ascii="宋体" w:hAnsi="宋体"/>
          <w:sz w:val="24"/>
        </w:rPr>
        <w:t xml:space="preserve">5.乙方负责本次赛事活动的场地布局和运行流线图的设计，得到主办方和甲方的同意后方可实施。</w:t>
      </w:r>
      <w:r/>
    </w:p>
    <w:p>
      <w:pPr>
        <w:ind w:firstLine="480"/>
        <w:spacing w:line="360" w:lineRule="auto"/>
        <w:rPr>
          <w:rFonts w:hint="eastAsia" w:ascii="宋体" w:hAnsi="宋体"/>
          <w:sz w:val="24"/>
        </w:rPr>
      </w:pPr>
      <w:r>
        <w:rPr>
          <w:rFonts w:hint="eastAsia" w:ascii="宋体" w:hAnsi="宋体"/>
          <w:sz w:val="24"/>
        </w:rPr>
        <w:t xml:space="preserve">6.乙方负责为各功能区配备必要的家具白电，包括但不限于办公桌椅、电脑和打印机等。</w:t>
      </w:r>
      <w:r/>
    </w:p>
    <w:p>
      <w:pPr>
        <w:ind w:firstLine="480"/>
        <w:spacing w:line="360" w:lineRule="auto"/>
        <w:rPr>
          <w:rFonts w:hint="eastAsia" w:ascii="宋体" w:hAnsi="宋体"/>
          <w:sz w:val="24"/>
        </w:rPr>
      </w:pPr>
      <w:r>
        <w:rPr>
          <w:rFonts w:hint="eastAsia" w:ascii="宋体" w:hAnsi="宋体"/>
          <w:sz w:val="24"/>
        </w:rPr>
        <w:t xml:space="preserve">7.乙方负责做好本次赛事活动所需的网络布线、信息设备、通讯保障、信息安全等各项信息技术工作。</w:t>
      </w:r>
      <w:r/>
    </w:p>
    <w:p>
      <w:pPr>
        <w:ind w:firstLine="480"/>
        <w:spacing w:line="360" w:lineRule="auto"/>
        <w:rPr>
          <w:rFonts w:hint="eastAsia" w:ascii="宋体" w:hAnsi="宋体"/>
          <w:sz w:val="24"/>
        </w:rPr>
      </w:pPr>
      <w:r>
        <w:rPr>
          <w:rFonts w:hint="eastAsia" w:ascii="宋体" w:hAnsi="宋体"/>
          <w:sz w:val="24"/>
        </w:rPr>
        <w:t xml:space="preserve">8.乙方组织和安排不少于50人的赛事服务志愿者团队，其中至少10名能流利使用英语。全额承担志愿者招募、培训、交通、补贴、保险等全部相关费用及管理责任。</w:t>
      </w:r>
      <w:r/>
    </w:p>
    <w:p>
      <w:pPr>
        <w:ind w:firstLine="480"/>
        <w:spacing w:line="360" w:lineRule="auto"/>
        <w:rPr>
          <w:rFonts w:hint="eastAsia" w:ascii="宋体" w:hAnsi="宋体"/>
          <w:sz w:val="24"/>
        </w:rPr>
      </w:pPr>
      <w:r>
        <w:rPr>
          <w:rFonts w:hint="eastAsia" w:ascii="宋体" w:hAnsi="宋体"/>
          <w:sz w:val="24"/>
        </w:rPr>
        <w:t xml:space="preserve">9.住宿服务。乙方负责选择本次赛事活动官方酒店并签订住宿协议，为主办方人员、国内外技术官员、嘉宾、特邀球员等至少50人提供住宿服务，住宿房型由甲方确认。住宿酒店标准为至少四星或相当于四星标准，由甲方确认后，乙方可签订住宿协议。</w:t>
      </w:r>
      <w:r/>
    </w:p>
    <w:p>
      <w:pPr>
        <w:ind w:firstLine="480"/>
        <w:spacing w:line="360" w:lineRule="auto"/>
        <w:rPr>
          <w:rFonts w:hint="eastAsia" w:ascii="宋体" w:hAnsi="宋体"/>
          <w:sz w:val="24"/>
        </w:rPr>
      </w:pPr>
      <w:r>
        <w:rPr>
          <w:rFonts w:hint="eastAsia" w:ascii="宋体" w:hAnsi="宋体"/>
          <w:sz w:val="24"/>
        </w:rPr>
        <w:t xml:space="preserve">10.交通服务。乙方负责赛事交通服务，服务范围包括但不限于：主办方人员、国内外技术官员、嘉宾、特邀球员的接送站服务，场馆与官方酒店之间的交通服务，国内外技术官员和特邀球员的差旅费等。在赛事期间为主办方人员提供至少一辆工作用车。乙方应当在赛前1周制定完成交通服务工作方案，提交甲方审核同意后实施。</w:t>
      </w:r>
      <w:r/>
    </w:p>
    <w:p>
      <w:pPr>
        <w:ind w:firstLine="480"/>
        <w:spacing w:line="360" w:lineRule="auto"/>
        <w:rPr>
          <w:rFonts w:hint="eastAsia" w:ascii="宋体" w:hAnsi="宋体"/>
          <w:sz w:val="24"/>
        </w:rPr>
      </w:pPr>
      <w:r>
        <w:rPr>
          <w:rFonts w:hint="eastAsia" w:ascii="宋体" w:hAnsi="宋体"/>
          <w:sz w:val="24"/>
        </w:rPr>
        <w:t xml:space="preserve">11.餐饮服务。乙方负责为相关客户群提供餐饮服务，包括但不限于：为嘉宾提供现场茶歇服务，为嘉宾、国内外技术官员、特邀球员、工作人员、志愿者等提供午餐、晚餐，为所有客户群提供饮用水服务，为职业球员提供运动饮料服务。</w:t>
      </w:r>
      <w:r/>
    </w:p>
    <w:p>
      <w:pPr>
        <w:ind w:firstLine="480"/>
        <w:spacing w:line="360" w:lineRule="auto"/>
        <w:rPr>
          <w:rFonts w:hint="eastAsia" w:ascii="宋体" w:hAnsi="宋体"/>
          <w:sz w:val="24"/>
        </w:rPr>
      </w:pPr>
      <w:r>
        <w:rPr>
          <w:rFonts w:hint="eastAsia" w:ascii="宋体" w:hAnsi="宋体"/>
          <w:sz w:val="24"/>
        </w:rPr>
        <w:t xml:space="preserve">12.清废服务。乙方负责选择具有专业水平和良好运行业绩的清废服务商，在赛事活动前、中、后全过程中及时高效地做好现场的清废保洁工作。</w:t>
      </w:r>
      <w:r/>
    </w:p>
    <w:p>
      <w:pPr>
        <w:ind w:firstLine="480"/>
        <w:spacing w:line="360" w:lineRule="auto"/>
        <w:rPr>
          <w:rFonts w:hint="eastAsia" w:ascii="宋体" w:hAnsi="宋体"/>
          <w:sz w:val="24"/>
        </w:rPr>
      </w:pPr>
      <w:r>
        <w:rPr>
          <w:rFonts w:hint="eastAsia" w:ascii="宋体" w:hAnsi="宋体"/>
          <w:sz w:val="24"/>
        </w:rPr>
        <w:t xml:space="preserve">13.医疗服务。乙方负责为赛事活动提供医疗服务，包括但不限于：医务人员、救援人员、救护车和药品等。</w:t>
      </w:r>
      <w:r/>
    </w:p>
    <w:p>
      <w:pPr>
        <w:ind w:firstLine="480"/>
        <w:spacing w:line="360" w:lineRule="auto"/>
        <w:rPr>
          <w:rFonts w:hint="eastAsia" w:ascii="宋体" w:hAnsi="宋体" w:cs="仿宋"/>
          <w:sz w:val="24"/>
        </w:rPr>
      </w:pPr>
      <w:r>
        <w:rPr>
          <w:rFonts w:hint="eastAsia" w:ascii="宋体" w:hAnsi="宋体"/>
          <w:sz w:val="24"/>
        </w:rPr>
        <w:t xml:space="preserve">14.注册/证件。乙方负责设计制作符合属地公安部门要求的赛时通行证件（车证、人证），</w:t>
      </w:r>
      <w:r>
        <w:rPr>
          <w:rFonts w:hint="eastAsia" w:ascii="宋体" w:hAnsi="宋体" w:cs="仿宋"/>
          <w:sz w:val="24"/>
        </w:rPr>
        <w:t xml:space="preserve">甲方有权在开赛10个工作日前获得上述相关证件。</w:t>
      </w:r>
      <w:r/>
    </w:p>
    <w:p>
      <w:pPr>
        <w:ind w:firstLine="480"/>
        <w:spacing w:line="360" w:lineRule="auto"/>
        <w:rPr>
          <w:rFonts w:hint="eastAsia" w:ascii="宋体" w:hAnsi="宋体" w:cs="仿宋"/>
          <w:sz w:val="24"/>
        </w:rPr>
      </w:pPr>
      <w:r>
        <w:rPr>
          <w:rFonts w:hint="eastAsia" w:ascii="宋体" w:hAnsi="宋体" w:cs="仿宋"/>
          <w:sz w:val="24"/>
        </w:rPr>
        <w:t xml:space="preserve">15.服装服务。</w:t>
      </w:r>
      <w:r>
        <w:rPr>
          <w:rFonts w:hint="eastAsia" w:ascii="宋体" w:hAnsi="宋体"/>
          <w:sz w:val="24"/>
        </w:rPr>
        <w:t xml:space="preserve">乙方应为赛事积极争取服装赞助，如无法征集到服装赞助商，至少</w:t>
      </w:r>
      <w:r>
        <w:rPr>
          <w:rFonts w:hint="eastAsia" w:ascii="宋体" w:hAnsi="宋体" w:cs="仿宋"/>
          <w:sz w:val="24"/>
        </w:rPr>
        <w:t xml:space="preserve">为志愿者配备统一服装。乙方应在赛前3周内提交赛事服装计划，经甲方审核同意后实施。</w:t>
      </w:r>
      <w:r/>
    </w:p>
    <w:p>
      <w:pPr>
        <w:ind w:firstLine="480"/>
        <w:spacing w:line="360" w:lineRule="auto"/>
        <w:rPr>
          <w:rFonts w:hint="eastAsia" w:ascii="宋体" w:hAnsi="宋体"/>
          <w:b/>
          <w:bCs/>
          <w:sz w:val="24"/>
        </w:rPr>
      </w:pPr>
      <w:r>
        <w:rPr>
          <w:rFonts w:hint="eastAsia" w:ascii="宋体" w:hAnsi="宋体" w:cs="楷体"/>
          <w:sz w:val="24"/>
        </w:rPr>
        <w:t xml:space="preserve">（三）市场开发</w:t>
      </w:r>
      <w:r/>
    </w:p>
    <w:p>
      <w:pPr>
        <w:ind w:firstLine="480"/>
        <w:spacing w:line="360" w:lineRule="auto"/>
        <w:rPr>
          <w:rFonts w:hint="eastAsia" w:ascii="宋体" w:hAnsi="宋体"/>
          <w:sz w:val="24"/>
        </w:rPr>
      </w:pPr>
      <w:r>
        <w:rPr>
          <w:rFonts w:hint="eastAsia" w:ascii="宋体" w:hAnsi="宋体"/>
          <w:sz w:val="24"/>
        </w:rPr>
        <w:t xml:space="preserve">主办方和甲方享有中央赛场的赛事广告投放权用于自身的宣传和展示。广告投放位置为中央赛场广告位，数量不少于2块，尺寸不小于1×3米。广告内容由主办方和甲方提供。</w:t>
      </w:r>
      <w:r/>
    </w:p>
    <w:p>
      <w:pPr>
        <w:ind w:firstLine="480"/>
        <w:spacing w:line="360" w:lineRule="auto"/>
        <w:rPr>
          <w:rFonts w:hint="eastAsia" w:ascii="宋体" w:hAnsi="宋体"/>
          <w:sz w:val="24"/>
        </w:rPr>
      </w:pPr>
      <w:r>
        <w:rPr>
          <w:rFonts w:hint="eastAsia" w:ascii="宋体" w:hAnsi="宋体"/>
          <w:sz w:val="24"/>
        </w:rPr>
        <w:t xml:space="preserve">主办方的LOGO（协会、协会匹克球）应展现在赛场主背板、采访背板、签到背板、指示牌、道旗、赛场围挡等具有LOGO展示位置的物料上。</w:t>
      </w:r>
      <w:r/>
    </w:p>
    <w:p>
      <w:pPr>
        <w:ind w:firstLine="480"/>
        <w:spacing w:line="360" w:lineRule="auto"/>
        <w:rPr>
          <w:rFonts w:hint="eastAsia" w:ascii="宋体" w:hAnsi="宋体"/>
          <w:sz w:val="24"/>
        </w:rPr>
      </w:pPr>
      <w:r>
        <w:rPr>
          <w:rFonts w:hint="eastAsia" w:ascii="宋体" w:hAnsi="宋体"/>
          <w:sz w:val="24"/>
        </w:rPr>
        <w:t xml:space="preserve">乙方须按甲方要求执行赛场展示规范。如乙方未按甲方要求设置或擅自更改甲方广告位置、尺寸、内容，甲方有权要求乙方立即整改，并赔偿甲方因此遭受的损失。</w:t>
      </w:r>
      <w:r/>
    </w:p>
    <w:p>
      <w:pPr>
        <w:ind w:firstLine="480"/>
        <w:spacing w:line="360" w:lineRule="auto"/>
        <w:rPr>
          <w:rFonts w:hint="eastAsia" w:ascii="宋体" w:hAnsi="宋体"/>
          <w:sz w:val="24"/>
        </w:rPr>
      </w:pPr>
      <w:r>
        <w:rPr>
          <w:rFonts w:hint="eastAsia" w:ascii="宋体" w:hAnsi="宋体"/>
          <w:sz w:val="24"/>
        </w:rPr>
        <w:t xml:space="preserve">主办方在公共展示区内拥有一个不小于10米*5米的展位使用权，搭建费用由主办方自行承担，乙方负责免费报批、场地协调、基础配套保障，全程无条件配合。</w:t>
      </w:r>
      <w:r/>
    </w:p>
    <w:p>
      <w:pPr>
        <w:ind w:firstLine="480"/>
        <w:spacing w:line="360" w:lineRule="auto"/>
        <w:rPr>
          <w:rFonts w:hint="eastAsia" w:ascii="宋体" w:hAnsi="宋体"/>
          <w:sz w:val="24"/>
        </w:rPr>
      </w:pPr>
      <w:r>
        <w:rPr>
          <w:rFonts w:hint="eastAsia" w:ascii="宋体" w:hAnsi="宋体"/>
          <w:sz w:val="24"/>
        </w:rPr>
        <w:t xml:space="preserve">经主办方推荐并由乙方与赞助商达成赛事合作的，该赞助收益（税前）总额的15%应作</w:t>
      </w:r>
      <w:r>
        <w:rPr>
          <w:rFonts w:hint="eastAsia" w:ascii="宋体" w:hAnsi="宋体"/>
          <w:sz w:val="24"/>
        </w:rPr>
        <w:t xml:space="preserve">为主办方的赛事服务费，由乙方支付给主办方（由国家体育总局网球运动管理中心收取）。剩余85%的赞助收益归乙方所有。乙方应在收到每笔赞助款项后15个工作日内，将对应15%的收益支付至主办方指定账户。赞助商以产品等其他非货币方式提供赞助的，以其对外出售价格等方式计算该部分赞助收益，最终价格以主办方、甲方和乙方共同书面认定为准。</w:t>
      </w:r>
      <w:r/>
    </w:p>
    <w:p>
      <w:pPr>
        <w:ind w:firstLine="480"/>
        <w:spacing w:line="360" w:lineRule="auto"/>
        <w:rPr>
          <w:rFonts w:hint="eastAsia" w:ascii="宋体" w:hAnsi="宋体"/>
          <w:sz w:val="24"/>
        </w:rPr>
      </w:pPr>
      <w:r>
        <w:rPr>
          <w:rFonts w:hint="eastAsia" w:ascii="宋体" w:hAnsi="宋体"/>
          <w:sz w:val="24"/>
        </w:rPr>
        <w:t xml:space="preserve">1.乙方享有“</w:t>
      </w:r>
      <w:r>
        <w:rPr>
          <w:rFonts w:hint="eastAsia" w:ascii="宋体" w:hAnsi="宋体" w:cs="宋体"/>
          <w:sz w:val="24"/>
          <w:lang w:val="zh-CN"/>
        </w:rPr>
        <w:t xml:space="preserve">PPA亚洲职业匹克球巡回赛2026南京挑战赛</w:t>
      </w:r>
      <w:r>
        <w:rPr>
          <w:rFonts w:hint="eastAsia" w:ascii="宋体" w:hAnsi="宋体"/>
          <w:sz w:val="24"/>
        </w:rPr>
        <w:t xml:space="preserve">”的市场开发权，可以根据甲方确定的商业赞助类别和范围征集赞助商。乙方招徕的赛事赞助收入全部归乙方所有。具体权益如下：</w:t>
      </w:r>
      <w:r/>
    </w:p>
    <w:p>
      <w:pPr>
        <w:ind w:firstLine="480"/>
        <w:spacing w:line="360" w:lineRule="auto"/>
        <w:rPr>
          <w:rFonts w:hint="eastAsia" w:ascii="宋体" w:hAnsi="宋体"/>
          <w:sz w:val="24"/>
        </w:rPr>
      </w:pPr>
      <w:r>
        <w:rPr>
          <w:rFonts w:hint="eastAsia" w:ascii="宋体" w:hAnsi="宋体"/>
          <w:sz w:val="24"/>
        </w:rPr>
        <w:t xml:space="preserve">1.1赛事冠名权。</w:t>
      </w:r>
      <w:r/>
    </w:p>
    <w:p>
      <w:pPr>
        <w:ind w:firstLine="480"/>
        <w:spacing w:line="360" w:lineRule="auto"/>
        <w:rPr>
          <w:rFonts w:hint="eastAsia" w:ascii="宋体" w:hAnsi="宋体"/>
          <w:sz w:val="24"/>
        </w:rPr>
      </w:pPr>
      <w:r>
        <w:rPr>
          <w:rFonts w:hint="eastAsia" w:ascii="宋体" w:hAnsi="宋体"/>
          <w:sz w:val="24"/>
        </w:rPr>
        <w:t xml:space="preserve">1.2赛事品牌的开发、管理与保护权。</w:t>
      </w:r>
      <w:r/>
    </w:p>
    <w:p>
      <w:pPr>
        <w:ind w:firstLine="480"/>
        <w:spacing w:line="360" w:lineRule="auto"/>
        <w:rPr>
          <w:rFonts w:hint="eastAsia" w:ascii="宋体" w:hAnsi="宋体"/>
          <w:sz w:val="24"/>
        </w:rPr>
      </w:pPr>
      <w:r>
        <w:rPr>
          <w:rFonts w:hint="eastAsia" w:ascii="宋体" w:hAnsi="宋体"/>
          <w:sz w:val="24"/>
        </w:rPr>
        <w:t xml:space="preserve">1.3赞助商征集与服务权。</w:t>
      </w:r>
      <w:r/>
    </w:p>
    <w:p>
      <w:pPr>
        <w:ind w:firstLine="480"/>
        <w:spacing w:line="360" w:lineRule="auto"/>
        <w:rPr>
          <w:rFonts w:hint="eastAsia" w:ascii="宋体" w:hAnsi="宋体"/>
          <w:sz w:val="24"/>
        </w:rPr>
      </w:pPr>
      <w:r>
        <w:rPr>
          <w:rFonts w:hint="eastAsia" w:ascii="宋体" w:hAnsi="宋体"/>
          <w:sz w:val="24"/>
        </w:rPr>
        <w:t xml:space="preserve">1.4特许商品开发和经营权。</w:t>
      </w:r>
      <w:r/>
    </w:p>
    <w:p>
      <w:pPr>
        <w:ind w:firstLine="480"/>
        <w:spacing w:line="360" w:lineRule="auto"/>
        <w:rPr>
          <w:rFonts w:hint="eastAsia" w:ascii="宋体" w:hAnsi="宋体"/>
          <w:sz w:val="24"/>
        </w:rPr>
      </w:pPr>
      <w:r>
        <w:rPr>
          <w:rFonts w:hint="eastAsia" w:ascii="宋体" w:hAnsi="宋体"/>
          <w:sz w:val="24"/>
        </w:rPr>
        <w:t xml:space="preserve">1.5赛事景观与标识的制作和使用权。</w:t>
      </w:r>
      <w:r/>
    </w:p>
    <w:p>
      <w:pPr>
        <w:ind w:firstLine="480"/>
        <w:spacing w:line="360" w:lineRule="auto"/>
        <w:rPr>
          <w:rFonts w:hint="eastAsia" w:ascii="宋体" w:hAnsi="宋体"/>
          <w:sz w:val="24"/>
        </w:rPr>
      </w:pPr>
      <w:r>
        <w:rPr>
          <w:rFonts w:hint="eastAsia" w:ascii="宋体" w:hAnsi="宋体"/>
          <w:sz w:val="24"/>
        </w:rPr>
        <w:t xml:space="preserve">乙方在确保赛事成功举办的前提下，依法开展积极有效的市场开发商业活动，同时承担市场开发责任和费用。</w:t>
      </w:r>
      <w:r/>
    </w:p>
    <w:p>
      <w:pPr>
        <w:ind w:firstLine="480"/>
        <w:spacing w:line="360" w:lineRule="auto"/>
        <w:rPr>
          <w:rFonts w:hint="eastAsia" w:ascii="宋体" w:hAnsi="宋体"/>
          <w:sz w:val="24"/>
        </w:rPr>
      </w:pPr>
      <w:r>
        <w:rPr>
          <w:rFonts w:hint="eastAsia" w:ascii="宋体" w:hAnsi="宋体"/>
          <w:sz w:val="24"/>
        </w:rPr>
        <w:t xml:space="preserve">2.赞助商招募和服务。乙方应当于采购合同签订后1周内提交赛事招商方案，方案中必须建立完善的赞助商级别和权益回馈体系，经甲方确定后组织实施，赛事活动的赞助商征集权归乙方所有。</w:t>
      </w:r>
      <w:r/>
    </w:p>
    <w:p>
      <w:pPr>
        <w:ind w:firstLine="480"/>
        <w:spacing w:line="360" w:lineRule="auto"/>
        <w:rPr>
          <w:rFonts w:hint="eastAsia" w:ascii="宋体" w:hAnsi="宋体"/>
          <w:sz w:val="24"/>
        </w:rPr>
      </w:pPr>
      <w:r>
        <w:rPr>
          <w:rFonts w:hint="eastAsia" w:ascii="宋体" w:hAnsi="宋体"/>
          <w:sz w:val="24"/>
        </w:rPr>
        <w:t xml:space="preserve">乙方在与赞助商签订正式协议之前向甲方通报赞助商征集情况，签订的赞助协议应当事先提交甲方书面审核同意，否则不可签订协议，如乙方签订，则由此产生的一切责任由乙方承</w:t>
      </w:r>
      <w:r>
        <w:rPr>
          <w:rFonts w:hint="eastAsia" w:ascii="宋体" w:hAnsi="宋体"/>
          <w:sz w:val="24"/>
        </w:rPr>
        <w:t xml:space="preserve">担。参与赛事商业活动的所有单位应当诚信、守法，遵循公序良俗原则、符合赛事目的，参与赛事商业活动的所有单位对其商业活动行为负责，乙方承担补充连带责任。</w:t>
      </w:r>
      <w:r/>
    </w:p>
    <w:p>
      <w:pPr>
        <w:ind w:firstLine="480"/>
        <w:spacing w:line="360" w:lineRule="auto"/>
        <w:rPr>
          <w:rFonts w:hint="eastAsia" w:ascii="宋体" w:hAnsi="宋体"/>
          <w:sz w:val="24"/>
        </w:rPr>
      </w:pPr>
      <w:r>
        <w:rPr>
          <w:rFonts w:hint="eastAsia" w:ascii="宋体" w:hAnsi="宋体"/>
          <w:sz w:val="24"/>
        </w:rPr>
        <w:t xml:space="preserve">乙方</w:t>
      </w:r>
      <w:r>
        <w:rPr>
          <w:rFonts w:ascii="宋体" w:hAnsi="宋体"/>
          <w:sz w:val="24"/>
        </w:rPr>
        <w:t xml:space="preserve">开发的实物赞助</w:t>
      </w:r>
      <w:r>
        <w:rPr>
          <w:rFonts w:hint="eastAsia" w:ascii="宋体" w:hAnsi="宋体"/>
          <w:sz w:val="24"/>
        </w:rPr>
        <w:t xml:space="preserve">须</w:t>
      </w:r>
      <w:r>
        <w:rPr>
          <w:rFonts w:ascii="宋体" w:hAnsi="宋体"/>
          <w:sz w:val="24"/>
        </w:rPr>
        <w:t xml:space="preserve">全部用于赛事筹备与组织工作；如有盈余，由</w:t>
      </w:r>
      <w:r>
        <w:rPr>
          <w:rFonts w:hint="eastAsia" w:ascii="宋体" w:hAnsi="宋体"/>
          <w:sz w:val="24"/>
        </w:rPr>
        <w:t xml:space="preserve">甲方</w:t>
      </w:r>
      <w:r>
        <w:rPr>
          <w:rFonts w:ascii="宋体" w:hAnsi="宋体"/>
          <w:sz w:val="24"/>
        </w:rPr>
        <w:t xml:space="preserve">与</w:t>
      </w:r>
      <w:r>
        <w:rPr>
          <w:rFonts w:hint="eastAsia" w:ascii="宋体" w:hAnsi="宋体"/>
          <w:sz w:val="24"/>
        </w:rPr>
        <w:t xml:space="preserve">乙方</w:t>
      </w:r>
      <w:r>
        <w:rPr>
          <w:rFonts w:ascii="宋体" w:hAnsi="宋体"/>
          <w:sz w:val="24"/>
        </w:rPr>
        <w:t xml:space="preserve">协商处置，协商不成的以</w:t>
      </w:r>
      <w:r>
        <w:rPr>
          <w:rFonts w:hint="eastAsia" w:ascii="宋体" w:hAnsi="宋体"/>
          <w:sz w:val="24"/>
        </w:rPr>
        <w:t xml:space="preserve">甲方</w:t>
      </w:r>
      <w:r>
        <w:rPr>
          <w:rFonts w:ascii="宋体" w:hAnsi="宋体"/>
          <w:sz w:val="24"/>
        </w:rPr>
        <w:t xml:space="preserve">意见为准。</w:t>
      </w:r>
      <w:r>
        <w:rPr>
          <w:rFonts w:hint="eastAsia" w:ascii="宋体" w:hAnsi="宋体"/>
          <w:sz w:val="24"/>
        </w:rPr>
        <w:t xml:space="preserve">乙方</w:t>
      </w:r>
      <w:r>
        <w:rPr>
          <w:rFonts w:ascii="宋体" w:hAnsi="宋体"/>
          <w:sz w:val="24"/>
        </w:rPr>
        <w:t xml:space="preserve">招募的现金赞助，80%须用于提升赛事品质（包括赞助商服务、宣传推广和国际选手邀请等），其使用情况须在审计报告中体现。</w:t>
      </w:r>
      <w:r/>
    </w:p>
    <w:p>
      <w:pPr>
        <w:ind w:firstLine="480"/>
        <w:spacing w:line="360" w:lineRule="auto"/>
        <w:rPr>
          <w:rFonts w:hint="eastAsia" w:ascii="宋体" w:hAnsi="宋体"/>
          <w:sz w:val="24"/>
        </w:rPr>
      </w:pPr>
      <w:r>
        <w:rPr>
          <w:rFonts w:hint="eastAsia" w:ascii="宋体" w:hAnsi="宋体"/>
          <w:sz w:val="24"/>
        </w:rPr>
        <w:t xml:space="preserve">3.特许经营。乙方可以根据授权开发本次赛事活动特许商品并做好特许经营。若乙方进行特许经营，所有开发的特许经营商品，应当由乙方根据甲方的需求清单原则上提供不少于20套/样的实物存档，并保障一定比例数量的产品（总数量不超过200个）供甲方免费使用。</w:t>
      </w:r>
      <w:r/>
    </w:p>
    <w:p>
      <w:pPr>
        <w:ind w:firstLine="480"/>
        <w:spacing w:line="360" w:lineRule="auto"/>
        <w:rPr>
          <w:rFonts w:hint="eastAsia" w:ascii="宋体" w:hAnsi="宋体"/>
          <w:sz w:val="24"/>
        </w:rPr>
      </w:pPr>
      <w:r>
        <w:rPr>
          <w:rFonts w:hint="eastAsia" w:ascii="宋体" w:hAnsi="宋体"/>
          <w:sz w:val="24"/>
        </w:rPr>
        <w:t xml:space="preserve">4.形象景观和</w:t>
      </w:r>
      <w:r>
        <w:rPr>
          <w:rFonts w:hint="eastAsia" w:ascii="宋体" w:hAnsi="宋体"/>
          <w:sz w:val="24"/>
        </w:rPr>
        <w:t xml:space="preserve">标识。乙方应当做好赛事景观标识设计和展示，并融入南京元素。乙方应当在赛事活动开始之前</w:t>
      </w:r>
      <w:r>
        <w:rPr>
          <w:rFonts w:hint="eastAsia" w:ascii="宋体" w:hAnsi="宋体"/>
          <w:sz w:val="24"/>
        </w:rPr>
        <w:t xml:space="preserve">3周</w:t>
      </w:r>
      <w:r>
        <w:rPr>
          <w:rFonts w:hint="eastAsia" w:ascii="宋体" w:hAnsi="宋体"/>
          <w:sz w:val="24"/>
        </w:rPr>
        <w:t xml:space="preserve">提交所有景观标识方案，明确景观标识的制作种类、材料材质、安装部位、中英文翻译和工作进度计划，经甲方书面审核同意后制作，并承担相应费用。</w:t>
      </w:r>
      <w:r/>
    </w:p>
    <w:p>
      <w:pPr>
        <w:ind w:firstLine="480"/>
        <w:spacing w:line="360" w:lineRule="auto"/>
        <w:rPr>
          <w:rFonts w:hint="eastAsia" w:ascii="宋体" w:hAnsi="宋体"/>
          <w:sz w:val="24"/>
        </w:rPr>
      </w:pPr>
      <w:r>
        <w:rPr>
          <w:rFonts w:hint="eastAsia" w:ascii="宋体" w:hAnsi="宋体" w:cs="楷体"/>
          <w:sz w:val="24"/>
        </w:rPr>
        <w:t xml:space="preserve">（四）票务开发</w:t>
      </w:r>
      <w:r/>
    </w:p>
    <w:p>
      <w:pPr>
        <w:ind w:firstLine="480"/>
        <w:spacing w:line="360" w:lineRule="auto"/>
        <w:rPr>
          <w:rFonts w:hint="eastAsia" w:ascii="宋体" w:hAnsi="宋体"/>
          <w:sz w:val="24"/>
        </w:rPr>
      </w:pPr>
      <w:r>
        <w:rPr>
          <w:rFonts w:hint="eastAsia" w:ascii="宋体" w:hAnsi="宋体"/>
          <w:sz w:val="24"/>
        </w:rPr>
        <w:t xml:space="preserve">1.乙方负责进行赛事的门票销售工作，票务收入全部归乙方所有。</w:t>
      </w:r>
      <w:r/>
    </w:p>
    <w:p>
      <w:pPr>
        <w:ind w:firstLine="480"/>
        <w:spacing w:line="360" w:lineRule="auto"/>
        <w:rPr>
          <w:rFonts w:hint="eastAsia" w:ascii="宋体" w:hAnsi="宋体"/>
          <w:sz w:val="24"/>
        </w:rPr>
      </w:pPr>
      <w:r>
        <w:rPr>
          <w:rFonts w:hint="eastAsia" w:ascii="宋体" w:hAnsi="宋体"/>
          <w:sz w:val="24"/>
        </w:rPr>
        <w:t xml:space="preserve">2.如场地和票务设有独立包房和餐饮服务，为主办方准备1间独立包房（含餐饮服务）。</w:t>
      </w:r>
      <w:r/>
    </w:p>
    <w:p>
      <w:pPr>
        <w:ind w:firstLine="480"/>
        <w:spacing w:line="360" w:lineRule="auto"/>
        <w:rPr>
          <w:rFonts w:hint="eastAsia" w:ascii="宋体" w:hAnsi="宋体"/>
          <w:sz w:val="24"/>
        </w:rPr>
      </w:pPr>
      <w:r>
        <w:rPr>
          <w:rFonts w:hint="eastAsia" w:ascii="宋体" w:hAnsi="宋体"/>
          <w:sz w:val="24"/>
        </w:rPr>
        <w:t xml:space="preserve">3.甲方有权获得中央赛场VIP票不少于100套/场次和普通座席票不少于200套/场次作为观摩入场券（根据实际情况提供）。</w:t>
      </w:r>
      <w:r>
        <w:rPr>
          <w:rFonts w:hint="eastAsia" w:ascii="宋体" w:hAnsi="宋体" w:cs="仿宋"/>
          <w:sz w:val="24"/>
        </w:rPr>
        <w:t xml:space="preserve">甲方有权在第一场比赛开始前10个工作日获得上述门票。</w:t>
      </w:r>
      <w:r/>
    </w:p>
    <w:p>
      <w:pPr>
        <w:ind w:firstLine="480"/>
        <w:spacing w:line="360" w:lineRule="auto"/>
        <w:rPr>
          <w:rFonts w:hint="eastAsia" w:ascii="宋体" w:hAnsi="宋体"/>
          <w:sz w:val="24"/>
        </w:rPr>
      </w:pPr>
      <w:r>
        <w:rPr>
          <w:rFonts w:hint="eastAsia" w:ascii="宋体" w:hAnsi="宋体" w:cs="仿宋"/>
          <w:sz w:val="24"/>
        </w:rPr>
        <w:t xml:space="preserve">3.</w:t>
      </w:r>
      <w:r>
        <w:rPr>
          <w:rFonts w:hint="eastAsia" w:ascii="宋体" w:hAnsi="宋体"/>
          <w:sz w:val="24"/>
        </w:rPr>
        <w:t xml:space="preserve">双方一致同意并认可，就本协议所涉及的票务（门票售卖及相应开发）问题，协议双方应在门票正式对外销售前，对票务相关核心问题，包括但不限于门票分类、不同级别门票售价、门票图案上的商业开发等，进行协商。经双方协商一致并以书面形式对前述问题进行确认后，乙方可进行门票的设计、印制及相应的销售工作等。</w:t>
      </w:r>
      <w:r/>
    </w:p>
    <w:p>
      <w:pPr>
        <w:ind w:firstLine="480"/>
        <w:jc w:val="left"/>
        <w:spacing w:line="360" w:lineRule="auto"/>
        <w:widowControl/>
        <w:rPr>
          <w:rFonts w:hint="eastAsia" w:ascii="宋体" w:hAnsi="宋体"/>
          <w:bCs/>
          <w:sz w:val="24"/>
        </w:rPr>
      </w:pPr>
      <w:r>
        <w:rPr>
          <w:rFonts w:hint="eastAsia" w:ascii="宋体" w:hAnsi="宋体"/>
          <w:bCs/>
          <w:sz w:val="24"/>
        </w:rPr>
        <w:t xml:space="preserve">4.乙方需做好赛事的观众服务工作，包括观众检票、指引、失物招领、医疗等。</w:t>
      </w:r>
      <w:r/>
    </w:p>
    <w:p>
      <w:pPr>
        <w:ind w:firstLine="480"/>
        <w:spacing w:line="360" w:lineRule="auto"/>
        <w:rPr>
          <w:rFonts w:hint="eastAsia" w:ascii="宋体" w:hAnsi="宋体"/>
          <w:sz w:val="24"/>
        </w:rPr>
      </w:pPr>
      <w:r>
        <w:rPr>
          <w:rFonts w:hint="eastAsia" w:ascii="宋体" w:hAnsi="宋体" w:cs="楷体"/>
          <w:sz w:val="24"/>
        </w:rPr>
        <w:t xml:space="preserve">（五）宣传、媒体和直播</w:t>
      </w:r>
      <w:r/>
    </w:p>
    <w:p>
      <w:pPr>
        <w:ind w:firstLine="480"/>
        <w:spacing w:line="360" w:lineRule="auto"/>
        <w:rPr>
          <w:rFonts w:hint="eastAsia" w:ascii="宋体" w:hAnsi="宋体"/>
          <w:sz w:val="24"/>
        </w:rPr>
      </w:pPr>
      <w:r>
        <w:rPr>
          <w:rFonts w:hint="eastAsia" w:ascii="宋体" w:hAnsi="宋体"/>
          <w:sz w:val="24"/>
        </w:rPr>
        <w:t xml:space="preserve">乙方应当将宣传工作贯穿赛事全周期的筹备工作中，于中标之日起30日内提交赛事宣传工作方案和排期计划。经甲方审核通过后严格执行，依据甲方要求配合指定相关媒体进行传播，推广赛事成果，展现城市特色，承担相应差旅及劳务费用。包括但不限于：</w:t>
      </w:r>
      <w:r/>
    </w:p>
    <w:p>
      <w:pPr>
        <w:numPr>
          <w:ilvl w:val="255"/>
          <w:numId w:val="0"/>
        </w:numPr>
        <w:ind w:firstLine="480"/>
        <w:spacing w:line="360" w:lineRule="auto"/>
        <w:rPr>
          <w:rFonts w:hint="eastAsia" w:ascii="宋体" w:hAnsi="宋体"/>
          <w:sz w:val="24"/>
        </w:rPr>
      </w:pPr>
      <w:r>
        <w:rPr>
          <w:rFonts w:hint="eastAsia" w:ascii="宋体" w:hAnsi="宋体"/>
          <w:sz w:val="24"/>
        </w:rPr>
        <w:t xml:space="preserve">1.建立合作媒体资源。媒体资源应不少于：省级媒体5家、市级媒体3家、线上平台及社交媒体</w:t>
      </w:r>
      <w:r>
        <w:rPr>
          <w:rFonts w:ascii="宋体" w:hAnsi="宋体"/>
          <w:sz w:val="24"/>
        </w:rPr>
        <w:t xml:space="preserve">15</w:t>
      </w:r>
      <w:r>
        <w:rPr>
          <w:rFonts w:hint="eastAsia" w:ascii="宋体" w:hAnsi="宋体"/>
          <w:sz w:val="24"/>
        </w:rPr>
        <w:t xml:space="preserve">家（抖音、小红书等）。原创报道内容不低于2</w:t>
      </w:r>
      <w:r>
        <w:rPr>
          <w:rFonts w:ascii="宋体" w:hAnsi="宋体"/>
          <w:sz w:val="24"/>
        </w:rPr>
        <w:t xml:space="preserve">0</w:t>
      </w:r>
      <w:r>
        <w:rPr>
          <w:rFonts w:hint="eastAsia" w:ascii="宋体" w:hAnsi="宋体"/>
          <w:sz w:val="24"/>
        </w:rPr>
        <w:t xml:space="preserve">篇，报道总转载量不低于5000篇次。乙方根据主办方和甲方要求组织赛事推广活动，需提前沟通并经甲方审核后落实。</w:t>
      </w:r>
      <w:r/>
    </w:p>
    <w:p>
      <w:pPr>
        <w:numPr>
          <w:ilvl w:val="255"/>
          <w:numId w:val="0"/>
        </w:numPr>
        <w:ind w:firstLine="480"/>
        <w:spacing w:line="360" w:lineRule="auto"/>
        <w:rPr>
          <w:rFonts w:hint="eastAsia" w:ascii="宋体" w:hAnsi="宋体"/>
          <w:sz w:val="24"/>
        </w:rPr>
      </w:pPr>
      <w:r>
        <w:rPr>
          <w:rFonts w:hint="eastAsia" w:ascii="宋体" w:hAnsi="宋体"/>
          <w:sz w:val="24"/>
        </w:rPr>
        <w:t xml:space="preserve">2.转播。至少5家网络媒体同时进行直转播，转播平台由甲方和乙方共同商议后，由甲方最终确定。乙方负责转播所需台本、宣传片等素材的准备，相关素材提交甲方审核通过后方能对外发布。</w:t>
      </w:r>
      <w:r/>
    </w:p>
    <w:p>
      <w:pPr>
        <w:ind w:firstLine="480"/>
        <w:spacing w:line="360" w:lineRule="auto"/>
        <w:rPr>
          <w:rFonts w:hint="eastAsia" w:ascii="宋体" w:hAnsi="宋体"/>
          <w:sz w:val="24"/>
        </w:rPr>
      </w:pPr>
      <w:r>
        <w:rPr>
          <w:rFonts w:hint="eastAsia" w:ascii="宋体" w:hAnsi="宋体"/>
          <w:sz w:val="24"/>
        </w:rPr>
        <w:t xml:space="preserve">3.摄影摄像。组建不少于10人的官方摄影团队，拍摄赛事相关照片，并安排图片直播、精修，制作图片相册库，为赛事记录片制作提供素材。</w:t>
      </w:r>
      <w:r/>
    </w:p>
    <w:p>
      <w:pPr>
        <w:contextualSpacing/>
        <w:ind w:firstLine="480"/>
        <w:jc w:val="left"/>
        <w:spacing w:line="360" w:lineRule="auto"/>
        <w:rPr>
          <w:rFonts w:hint="eastAsia" w:ascii="宋体" w:hAnsi="宋体"/>
          <w:sz w:val="24"/>
        </w:rPr>
      </w:pPr>
      <w:r>
        <w:rPr>
          <w:rFonts w:hint="eastAsia" w:ascii="宋体" w:hAnsi="宋体"/>
          <w:sz w:val="24"/>
        </w:rPr>
        <w:t xml:space="preserve">4.赛事短片：制作和拍摄赛事宣传片和纪录片。赛前1个月内提交总长不少于1分钟的宣传片（如主办方制</w:t>
      </w:r>
      <w:r>
        <w:rPr>
          <w:rFonts w:hint="eastAsia" w:ascii="宋体" w:hAnsi="宋体"/>
          <w:sz w:val="24"/>
        </w:rPr>
        <w:t xml:space="preserve">作官方宣传片，乙方需配合做好传播）。比赛日每天提交1—2个小视频。赛后15个工作日内提交时长1至2分钟的纪录片。</w:t>
      </w:r>
      <w:r/>
    </w:p>
    <w:p>
      <w:pPr>
        <w:contextualSpacing/>
        <w:ind w:firstLine="480"/>
        <w:jc w:val="left"/>
        <w:spacing w:line="360" w:lineRule="auto"/>
        <w:rPr>
          <w:rFonts w:hint="eastAsia" w:ascii="宋体" w:hAnsi="宋体"/>
          <w:sz w:val="24"/>
        </w:rPr>
      </w:pPr>
      <w:r>
        <w:rPr>
          <w:rFonts w:hint="eastAsia" w:ascii="宋体" w:hAnsi="宋体"/>
          <w:sz w:val="24"/>
        </w:rPr>
        <w:t xml:space="preserve">5.赛事报道。</w:t>
      </w:r>
      <w:r>
        <w:rPr>
          <w:rFonts w:hint="eastAsia" w:ascii="宋体" w:hAnsi="宋体"/>
          <w:sz w:val="24"/>
        </w:rPr>
        <w:t xml:space="preserve">合同签订之日起，每周至少1篇推文；赛事当周，每天至少1篇推文。</w:t>
      </w:r>
      <w:r/>
    </w:p>
    <w:p>
      <w:pPr>
        <w:numPr>
          <w:ilvl w:val="255"/>
          <w:numId w:val="0"/>
        </w:numPr>
        <w:ind w:firstLine="480"/>
        <w:spacing w:line="360" w:lineRule="auto"/>
        <w:rPr>
          <w:rFonts w:hint="eastAsia" w:ascii="宋体" w:hAnsi="宋体"/>
          <w:sz w:val="24"/>
        </w:rPr>
      </w:pPr>
      <w:r>
        <w:rPr>
          <w:rFonts w:hint="eastAsia" w:ascii="宋体" w:hAnsi="宋体"/>
          <w:sz w:val="24"/>
        </w:rPr>
        <w:t xml:space="preserve">6.氛围营造。在城市公交站、地铁站、户外大屏等多种形式投放赛事活动广告，其中公交、地铁投放点位不少于5个，户外大屏</w:t>
      </w:r>
      <w:r>
        <w:rPr>
          <w:rFonts w:hint="eastAsia" w:ascii="宋体" w:hAnsi="宋体"/>
          <w:sz w:val="24"/>
        </w:rPr>
        <w:t xml:space="preserve">不少于3块，至少在赛前1周开始投放；在赛场周边主要干道投放道旗广告不少于50面，至少在赛前3天布置到位。</w:t>
      </w:r>
      <w:r/>
    </w:p>
    <w:p>
      <w:pPr>
        <w:contextualSpacing/>
        <w:ind w:firstLine="480"/>
        <w:jc w:val="left"/>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媒体服务</w:t>
      </w:r>
      <w:r>
        <w:rPr>
          <w:rFonts w:hint="eastAsia" w:ascii="宋体" w:hAnsi="宋体"/>
          <w:sz w:val="24"/>
        </w:rPr>
        <w:t xml:space="preserve">。乙方</w:t>
      </w:r>
      <w:r>
        <w:rPr>
          <w:rFonts w:ascii="宋体" w:hAnsi="宋体"/>
          <w:sz w:val="24"/>
        </w:rPr>
        <w:t xml:space="preserve">应当保持与合作媒体和其他媒体之间的良性沟通与合作，至少任命2-3名有丰富工作经验的媒体服务人员，在赛事活动现场媒体中心为到场媒体提供相关保障服务，并承担相应费用。</w:t>
      </w:r>
      <w:r/>
    </w:p>
    <w:p>
      <w:pPr>
        <w:ind w:firstLine="480"/>
        <w:spacing w:line="360" w:lineRule="auto"/>
        <w:rPr>
          <w:rFonts w:hint="eastAsia" w:ascii="宋体" w:hAnsi="宋体"/>
          <w:sz w:val="24"/>
        </w:rPr>
      </w:pPr>
      <w:r>
        <w:rPr>
          <w:rFonts w:hint="eastAsia" w:ascii="宋体" w:hAnsi="宋体"/>
          <w:sz w:val="24"/>
        </w:rPr>
        <w:t xml:space="preserve">8.与甲方共同做好舆情管控工作，承担舆情处置主体责任，第一时间处置负面舆情、化解舆论风险，承担全部舆情损失及整改责任。</w:t>
      </w:r>
      <w:r/>
    </w:p>
    <w:p>
      <w:pPr>
        <w:ind w:firstLine="480"/>
        <w:spacing w:line="360" w:lineRule="auto"/>
        <w:rPr>
          <w:rFonts w:hint="eastAsia" w:ascii="宋体" w:hAnsi="宋体"/>
          <w:sz w:val="24"/>
        </w:rPr>
      </w:pPr>
      <w:r>
        <w:rPr>
          <w:rFonts w:hint="eastAsia" w:ascii="宋体" w:hAnsi="宋体" w:cs="楷体"/>
          <w:sz w:val="24"/>
        </w:rPr>
        <w:t xml:space="preserve">（六）其他事项</w:t>
      </w:r>
      <w:r/>
    </w:p>
    <w:p>
      <w:pPr>
        <w:ind w:firstLine="480"/>
        <w:spacing w:line="360" w:lineRule="auto"/>
        <w:rPr>
          <w:rFonts w:hint="eastAsia" w:ascii="宋体" w:hAnsi="宋体"/>
          <w:sz w:val="24"/>
        </w:rPr>
      </w:pPr>
      <w:r>
        <w:rPr>
          <w:rFonts w:hint="eastAsia" w:ascii="宋体" w:hAnsi="宋体"/>
          <w:sz w:val="24"/>
        </w:rPr>
        <w:t xml:space="preserve">1.负责为赛事活动采购保险，包括但不限于“大型活动责任险”、所有参与人员的“人身意外险”“人身意外险”保额不低于50万元/人。</w:t>
      </w:r>
      <w:r/>
    </w:p>
    <w:p>
      <w:pPr>
        <w:ind w:firstLine="480"/>
        <w:spacing w:line="360" w:lineRule="auto"/>
        <w:rPr>
          <w:rFonts w:hint="eastAsia" w:ascii="宋体" w:hAnsi="宋体"/>
          <w:sz w:val="24"/>
        </w:rPr>
      </w:pPr>
      <w:r>
        <w:rPr>
          <w:rFonts w:hint="eastAsia" w:ascii="宋体" w:hAnsi="宋体"/>
          <w:sz w:val="24"/>
        </w:rPr>
        <w:t xml:space="preserve">2.负责在甲方的协助下完成赛事各项报批手续并支付相关费用。</w:t>
      </w:r>
      <w:r/>
    </w:p>
    <w:p>
      <w:pPr>
        <w:ind w:firstLine="480"/>
        <w:spacing w:line="360" w:lineRule="auto"/>
        <w:rPr>
          <w:rFonts w:hint="eastAsia" w:ascii="宋体" w:hAnsi="宋体"/>
          <w:sz w:val="24"/>
        </w:rPr>
      </w:pPr>
      <w:r>
        <w:rPr>
          <w:rFonts w:hint="eastAsia" w:ascii="宋体" w:hAnsi="宋体"/>
          <w:sz w:val="24"/>
        </w:rPr>
        <w:t xml:space="preserve">3.乙方应当主动配合甲方共同做好赛事活动组织的法律事务工作，积极预防法律风险，承担因违约或侵权造成甲方或第三人权益损失的全部法律责任。负责确保赛事运营期间所使用的信息、资料、方案、图片、视频、歌曲、字体等均不侵犯任何第三方知识产权及其他合法权益，同时做好赛事活动知识产权管理，向甲方提供赛事音像及图片、文字资料等（至少四套）。</w:t>
      </w:r>
      <w:r/>
    </w:p>
    <w:p>
      <w:pPr>
        <w:ind w:firstLine="480"/>
        <w:spacing w:line="360" w:lineRule="auto"/>
        <w:rPr>
          <w:rFonts w:hint="eastAsia" w:ascii="宋体" w:hAnsi="宋体"/>
          <w:sz w:val="24"/>
        </w:rPr>
      </w:pPr>
      <w:r>
        <w:rPr>
          <w:rFonts w:hint="eastAsia" w:ascii="宋体" w:hAnsi="宋体"/>
          <w:sz w:val="24"/>
        </w:rPr>
        <w:t xml:space="preserve">4.负责积极为赛事活动进行市场开发、票务开发，并报备相关情况。</w:t>
      </w:r>
      <w:r/>
    </w:p>
    <w:p>
      <w:pPr>
        <w:ind w:firstLine="480"/>
        <w:spacing w:line="360" w:lineRule="auto"/>
        <w:rPr>
          <w:rFonts w:hint="eastAsia" w:ascii="宋体" w:hAnsi="宋体"/>
          <w:sz w:val="24"/>
        </w:rPr>
      </w:pPr>
      <w:r>
        <w:rPr>
          <w:rFonts w:hint="eastAsia" w:ascii="宋体" w:hAnsi="宋体"/>
          <w:sz w:val="24"/>
        </w:rPr>
        <w:t xml:space="preserve">5.负责提供赛事审计需要的各类材料。</w:t>
      </w:r>
      <w:r/>
    </w:p>
    <w:p>
      <w:pPr>
        <w:ind w:firstLine="480"/>
        <w:spacing w:line="360" w:lineRule="auto"/>
        <w:rPr>
          <w:rFonts w:hint="eastAsia" w:ascii="宋体" w:hAnsi="宋体"/>
          <w:sz w:val="24"/>
        </w:rPr>
      </w:pPr>
      <w:r>
        <w:rPr>
          <w:rFonts w:hint="eastAsia" w:ascii="宋体" w:hAnsi="宋体"/>
          <w:sz w:val="24"/>
        </w:rPr>
        <w:t xml:space="preserve">6.使用经甲方批准的正式名称提及赛事和参赛运动员。</w:t>
      </w:r>
      <w:r/>
    </w:p>
    <w:p>
      <w:pPr>
        <w:ind w:firstLine="480"/>
        <w:spacing w:line="360" w:lineRule="auto"/>
        <w:rPr>
          <w:rFonts w:hint="eastAsia" w:ascii="宋体" w:hAnsi="宋体"/>
          <w:sz w:val="24"/>
        </w:rPr>
      </w:pPr>
      <w:r>
        <w:rPr>
          <w:rFonts w:hint="eastAsia" w:ascii="宋体" w:hAnsi="宋体"/>
          <w:sz w:val="24"/>
        </w:rPr>
        <w:t xml:space="preserve">7.经甲方批准在指定区域设置广告、发布广告。并在行使本招标要求项下相关权利时，确保发布的广告及其内容须符合相关法律的规定，若广告内容侵犯任何第三方的知识产权、名誉权、肖像权等，乙方应负责处理并承担全部责任；如因此给甲方造成损失的，乙方应承担赔偿责任。 </w:t>
      </w:r>
      <w:r/>
    </w:p>
    <w:p>
      <w:pPr>
        <w:ind w:firstLine="480"/>
        <w:spacing w:line="360" w:lineRule="auto"/>
        <w:rPr>
          <w:rFonts w:hint="eastAsia" w:ascii="宋体" w:hAnsi="宋体"/>
          <w:sz w:val="24"/>
        </w:rPr>
      </w:pPr>
      <w:r>
        <w:rPr>
          <w:rFonts w:hint="eastAsia" w:ascii="宋体" w:hAnsi="宋体"/>
          <w:sz w:val="24"/>
        </w:rPr>
        <w:t xml:space="preserve">8.维持场馆内外的秩序，负责赛事活动全体人员的人身及财产安全，发生任何安全事故、财产损失由乙方全额赔付，甲方不承担任何责任。</w:t>
      </w:r>
      <w:r/>
    </w:p>
    <w:p>
      <w:pPr>
        <w:ind w:firstLine="480"/>
        <w:spacing w:line="360" w:lineRule="auto"/>
        <w:rPr>
          <w:rFonts w:hint="eastAsia" w:ascii="宋体" w:hAnsi="宋体"/>
          <w:sz w:val="24"/>
        </w:rPr>
      </w:pPr>
      <w:r>
        <w:rPr>
          <w:rFonts w:hint="eastAsia" w:ascii="宋体" w:hAnsi="宋体"/>
          <w:sz w:val="24"/>
        </w:rPr>
        <w:t xml:space="preserve">9.甲方根据自身实际需求组织的相关赛事活动，乙方必须予以配合，所需费用由乙方自行承担。</w:t>
      </w:r>
      <w:r/>
    </w:p>
    <w:p>
      <w:pPr>
        <w:ind w:firstLine="482"/>
        <w:jc w:val="left"/>
        <w:spacing w:line="360" w:lineRule="auto"/>
        <w:rPr>
          <w:rFonts w:hint="eastAsia" w:ascii="宋体" w:hAnsi="宋体"/>
          <w:b/>
          <w:bCs/>
          <w:color w:val="000000"/>
          <w:sz w:val="24"/>
        </w:rPr>
      </w:pPr>
      <w:r>
        <w:rPr>
          <w:rFonts w:hint="eastAsia" w:ascii="宋体" w:hAnsi="宋体"/>
          <w:b/>
          <w:bCs/>
          <w:color w:val="000000"/>
          <w:sz w:val="24"/>
        </w:rPr>
        <w:t xml:space="preserve">第二条 合同总价款</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1、本合同项下服务总价款为___________（大写）人民币。</w:t>
      </w:r>
      <w:r/>
    </w:p>
    <w:p>
      <w:pPr>
        <w:ind w:firstLine="480"/>
        <w:spacing w:line="360" w:lineRule="auto"/>
        <w:rPr>
          <w:rFonts w:hint="eastAsia" w:ascii="宋体" w:hAnsi="宋体"/>
          <w:b/>
          <w:color w:val="000000"/>
          <w:sz w:val="24"/>
        </w:rPr>
      </w:pPr>
      <w:r>
        <w:rPr>
          <w:rFonts w:hint="eastAsia" w:ascii="宋体" w:hAnsi="宋体"/>
          <w:color w:val="000000"/>
          <w:sz w:val="24"/>
        </w:rPr>
        <w:t xml:space="preserve">2、本合同总价款是完成本项目所发生的所有含税费用、支付给员工的工资和国家强制缴纳的各种社会保障资金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及乙方认为需要的其他费用等，</w:t>
      </w:r>
      <w:r>
        <w:rPr>
          <w:rFonts w:ascii="宋体" w:hAnsi="宋体"/>
          <w:color w:val="000000"/>
          <w:sz w:val="24"/>
        </w:rPr>
        <w:t xml:space="preserve">除此之外，甲方不再另行支付任何费用</w:t>
      </w:r>
      <w:r>
        <w:rPr>
          <w:rFonts w:hint="eastAsia" w:ascii="宋体" w:hAnsi="宋体"/>
          <w:color w:val="000000"/>
          <w:sz w:val="24"/>
        </w:rPr>
        <w:t xml:space="preserve">。乙方不得以任何理由要求增加合同价款。</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3、本合同执行期间合同总价款不变。</w:t>
      </w:r>
      <w:r/>
    </w:p>
    <w:p>
      <w:pPr>
        <w:ind w:firstLine="482"/>
        <w:spacing w:line="360" w:lineRule="auto"/>
        <w:rPr>
          <w:rFonts w:hint="eastAsia" w:ascii="宋体" w:hAnsi="宋体"/>
          <w:color w:val="000000"/>
          <w:sz w:val="24"/>
        </w:rPr>
      </w:pPr>
      <w:r>
        <w:rPr>
          <w:rFonts w:hint="eastAsia" w:ascii="宋体" w:hAnsi="宋体"/>
          <w:b/>
          <w:bCs/>
          <w:color w:val="000000"/>
          <w:sz w:val="24"/>
        </w:rPr>
        <w:t xml:space="preserve">第三条 组成本合同的有关文件</w:t>
      </w:r>
      <w:r>
        <w:rPr>
          <w:rFonts w:hint="eastAsia" w:ascii="宋体" w:hAnsi="宋体"/>
          <w:color w:val="000000"/>
          <w:sz w:val="24"/>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t xml:space="preserve">下列关于</w:t>
      </w:r>
      <w:r>
        <w:rPr>
          <w:rFonts w:hint="eastAsia" w:ascii="宋体" w:hAnsi="宋体"/>
          <w:bCs/>
          <w:color w:val="000000"/>
          <w:sz w:val="24"/>
          <w:u w:val="single"/>
        </w:rPr>
        <w:t xml:space="preserve">JSZC-320100-JSCY-D2026-0026</w:t>
      </w:r>
      <w:r>
        <w:rPr>
          <w:rFonts w:hint="eastAsia" w:ascii="宋体" w:hAnsi="宋体"/>
          <w:color w:val="000000"/>
          <w:sz w:val="24"/>
          <w:u w:val="single"/>
        </w:rPr>
        <w:t xml:space="preserve">号</w:t>
      </w:r>
      <w:r>
        <w:rPr>
          <w:rFonts w:hint="eastAsia" w:ascii="宋体" w:hAnsi="宋体"/>
          <w:color w:val="000000"/>
          <w:sz w:val="24"/>
        </w:rPr>
        <w:t xml:space="preserve">的单一来源采购文件、乙方响应文件，或与本次采购活动方式相适应的文件，以及有关附件是本合同不可分割的组成部分，与本合同具有同等法律效力，这些文件包括但不限于：</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1、乙方提供的响应文件和报价表；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2、技术条款偏离表；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3、服务承诺；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4、成交通知书；</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5、甲乙双方商定的其他文件。</w:t>
      </w:r>
      <w:r/>
    </w:p>
    <w:p>
      <w:pPr>
        <w:ind w:firstLine="482"/>
        <w:jc w:val="left"/>
        <w:spacing w:line="360" w:lineRule="auto"/>
        <w:rPr>
          <w:rFonts w:hint="eastAsia" w:ascii="宋体" w:hAnsi="宋体"/>
          <w:b/>
          <w:bCs/>
          <w:color w:val="000000"/>
          <w:sz w:val="24"/>
        </w:rPr>
      </w:pPr>
      <w:r>
        <w:rPr>
          <w:rFonts w:hint="eastAsia" w:ascii="宋体" w:hAnsi="宋体"/>
          <w:b/>
          <w:bCs/>
          <w:color w:val="000000"/>
          <w:sz w:val="24"/>
        </w:rPr>
        <w:t xml:space="preserve">第四条 权利保证</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乙方应保证所有服务内容、交付成果全部原创、合法合规，不得侵犯任何第三方知识产权、肖像权、名誉权等权利瑕疵，甲方在使用该服务或其任何一部分时不受第三方提出侵犯其专利权、版权、商标权或其他权利的起诉或维权。一旦出现侵权或维权，乙方应承担全部责任并负责消除对甲方的不利影响，如甲方因此承担了任何责任（包括但不限于律师费、诉讼费、保全费、保全保险费、赔偿金等），有权向乙方全额追偿。</w:t>
      </w:r>
      <w:r/>
    </w:p>
    <w:p>
      <w:pPr>
        <w:ind w:firstLine="480"/>
        <w:jc w:val="left"/>
        <w:spacing w:line="360" w:lineRule="auto"/>
        <w:rPr>
          <w:rFonts w:hint="eastAsia" w:ascii="宋体" w:hAnsi="宋体"/>
          <w:sz w:val="24"/>
        </w:rPr>
      </w:pPr>
      <w:r>
        <w:rPr>
          <w:rFonts w:hint="eastAsia" w:ascii="宋体" w:hAnsi="宋体"/>
          <w:color w:val="000000"/>
          <w:sz w:val="24"/>
        </w:rPr>
        <w:t xml:space="preserve">2、乙</w:t>
      </w:r>
      <w:r>
        <w:rPr>
          <w:rFonts w:hint="eastAsia" w:ascii="宋体" w:hAnsi="宋体"/>
          <w:bCs/>
          <w:color w:val="000000"/>
          <w:sz w:val="24"/>
        </w:rPr>
        <w:t xml:space="preserve">方</w:t>
      </w:r>
      <w:r>
        <w:rPr>
          <w:rFonts w:hint="eastAsia" w:ascii="宋体" w:hAnsi="宋体"/>
          <w:color w:val="000000"/>
          <w:sz w:val="24"/>
        </w:rPr>
        <w:t xml:space="preserve">承担因该赛事引发的最终法律、经济责任（包括但不仅限于人员伤亡、财产的赔付责任）。无论何种原因，只要因赛事产生相关纠纷或责任，均由乙方先行承担，</w:t>
      </w:r>
      <w:r>
        <w:rPr>
          <w:rFonts w:hint="eastAsia" w:ascii="宋体" w:hAnsi="宋体"/>
          <w:sz w:val="24"/>
        </w:rPr>
        <w:t xml:space="preserve">甲方不承担任何连带责任；若甲方因此遭受损失，甲方有权向乙方全额追偿。纠纷处理期</w:t>
      </w:r>
      <w:r>
        <w:rPr>
          <w:rFonts w:hint="eastAsia" w:ascii="宋体" w:hAnsi="宋体"/>
          <w:sz w:val="24"/>
        </w:rPr>
        <w:t xml:space="preserve">间，乙方不得影响赛事正常推进。</w:t>
      </w:r>
      <w:r/>
    </w:p>
    <w:p>
      <w:pPr>
        <w:ind w:firstLine="482"/>
        <w:jc w:val="left"/>
        <w:spacing w:line="360" w:lineRule="auto"/>
        <w:rPr>
          <w:rFonts w:hint="eastAsia" w:ascii="宋体" w:hAnsi="宋体"/>
          <w:b/>
          <w:bCs/>
          <w:color w:val="000000"/>
          <w:sz w:val="24"/>
        </w:rPr>
      </w:pPr>
      <w:r>
        <w:rPr>
          <w:rFonts w:hint="eastAsia" w:ascii="宋体" w:hAnsi="宋体"/>
          <w:b/>
          <w:bCs/>
          <w:color w:val="000000"/>
          <w:sz w:val="24"/>
        </w:rPr>
        <w:t xml:space="preserve">第五条 质量保证</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乙方所提供的服务的技术规格应与本合同第一条合同标的内容相一致；若技术性能无特殊说明，则按国家有关部门最新颁布的标准及规范为准。服务质量未达标的，乙方须无条件整改至合格，整改费用自行承担。</w:t>
      </w:r>
      <w:r/>
    </w:p>
    <w:p>
      <w:pPr>
        <w:ind w:firstLine="482"/>
        <w:jc w:val="left"/>
        <w:spacing w:line="360" w:lineRule="auto"/>
        <w:rPr>
          <w:rFonts w:hint="eastAsia" w:ascii="宋体" w:hAnsi="宋体"/>
          <w:b/>
          <w:bCs/>
          <w:color w:val="000000"/>
          <w:sz w:val="24"/>
        </w:rPr>
      </w:pPr>
      <w:r>
        <w:rPr>
          <w:rFonts w:hint="eastAsia" w:ascii="宋体" w:hAnsi="宋体"/>
          <w:b/>
          <w:bCs/>
          <w:color w:val="000000"/>
          <w:sz w:val="24"/>
        </w:rPr>
        <w:t xml:space="preserve">第六条 交付和验收 </w:t>
      </w:r>
      <w:r/>
    </w:p>
    <w:p>
      <w:pPr>
        <w:ind w:firstLine="480"/>
        <w:jc w:val="left"/>
        <w:spacing w:line="360" w:lineRule="auto"/>
        <w:rPr>
          <w:rFonts w:hint="eastAsia" w:ascii="宋体" w:hAnsi="宋体" w:cs="宋体"/>
          <w:color w:val="000000"/>
          <w:sz w:val="24"/>
          <w:shd w:val="clear" w:color="auto" w:fill="ffffff"/>
          <w:lang w:bidi="ar"/>
        </w:rPr>
      </w:pPr>
      <w:r>
        <w:rPr>
          <w:rFonts w:hint="eastAsia" w:ascii="宋体" w:hAnsi="宋体"/>
          <w:color w:val="000000"/>
          <w:sz w:val="24"/>
        </w:rPr>
        <w:t xml:space="preserve">1、</w:t>
      </w:r>
      <w:r>
        <w:rPr>
          <w:rFonts w:hint="eastAsia" w:ascii="宋体" w:hAnsi="宋体" w:cs="宋体"/>
          <w:color w:val="000000"/>
          <w:sz w:val="24"/>
          <w:shd w:val="clear" w:color="auto" w:fill="ffffff"/>
          <w:lang w:bidi="ar"/>
        </w:rPr>
        <w:t xml:space="preserve">服务期限：</w:t>
      </w:r>
      <w:r>
        <w:rPr>
          <w:rFonts w:hint="eastAsia" w:ascii="宋体" w:hAnsi="宋体"/>
          <w:bCs/>
          <w:color w:val="000000"/>
          <w:sz w:val="24"/>
        </w:rPr>
        <w:t xml:space="preserve">合同</w:t>
      </w:r>
      <w:r>
        <w:rPr>
          <w:rFonts w:hint="eastAsia" w:ascii="宋体" w:hAnsi="宋体" w:cs="仿宋"/>
          <w:sz w:val="24"/>
        </w:rPr>
        <w:t xml:space="preserve">签订之日起至比赛结束且工作任务全部履约完成。</w:t>
      </w:r>
      <w:r>
        <w:rPr>
          <w:rFonts w:hint="eastAsia" w:ascii="宋体" w:hAnsi="宋体"/>
          <w:bCs/>
          <w:color w:val="000000"/>
          <w:sz w:val="24"/>
        </w:rPr>
        <w:t xml:space="preserve"> </w:t>
      </w:r>
      <w:r>
        <w:rPr>
          <w:rFonts w:hint="eastAsia" w:ascii="宋体" w:hAnsi="宋体" w:cs="宋体"/>
          <w:color w:val="000000"/>
          <w:sz w:val="24"/>
          <w:shd w:val="clear" w:color="auto" w:fill="ffffff"/>
          <w:lang w:bidi="ar"/>
        </w:rPr>
        <w:t xml:space="preserve">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2、验收标准：按行业通行标准和乙方响应文件的承诺（不低于国家相关标准）。乙方承诺的内容包括但不限于以下：</w:t>
      </w:r>
      <w:r/>
    </w:p>
    <w:p>
      <w:pPr>
        <w:ind w:firstLine="468"/>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（1）所提供服务已对甲方的需求做出了实质性的响应。</w:t>
      </w:r>
      <w:r/>
    </w:p>
    <w:p>
      <w:pPr>
        <w:ind w:firstLine="468"/>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（2）在</w:t>
      </w:r>
      <w:r>
        <w:rPr>
          <w:rFonts w:hint="eastAsia" w:ascii="宋体" w:hAnsi="宋体"/>
          <w:bCs/>
          <w:sz w:val="24"/>
        </w:rPr>
        <w:t xml:space="preserve">本项目服务过程中若有违反相关法律法规等事项，造成较为恶劣社会影响的，乙方接受相关主管部门的处罚，同时向甲方支付合同总价30%的违约金。</w:t>
      </w:r>
      <w:r/>
    </w:p>
    <w:p>
      <w:pPr>
        <w:ind w:firstLine="480"/>
        <w:spacing w:line="360" w:lineRule="auto"/>
        <w:rPr>
          <w:rFonts w:hint="eastAsia" w:ascii="宋体" w:hAnsi="宋体"/>
          <w:bCs/>
          <w:sz w:val="24"/>
        </w:rPr>
      </w:pPr>
      <w:r>
        <w:rPr>
          <w:rFonts w:hint="eastAsia" w:ascii="宋体" w:hAnsi="宋体"/>
          <w:bCs/>
          <w:color w:val="000000"/>
          <w:sz w:val="24"/>
        </w:rPr>
        <w:t xml:space="preserve">（3）</w:t>
      </w:r>
      <w:r>
        <w:rPr>
          <w:rFonts w:hint="eastAsia" w:ascii="宋体" w:hAnsi="宋体"/>
          <w:bCs/>
          <w:sz w:val="24"/>
        </w:rPr>
        <w:t xml:space="preserve">乙方应委托一家具备相应资质的第三方审计公司开展赛事审计工作并出具第三方审计报告。甲方有权对其选聘的审计机构的资质进行审核。</w:t>
      </w:r>
      <w:r/>
    </w:p>
    <w:p>
      <w:pPr>
        <w:ind w:firstLine="482"/>
        <w:jc w:val="left"/>
        <w:spacing w:line="360" w:lineRule="auto"/>
        <w:rPr>
          <w:rFonts w:hint="eastAsia" w:ascii="宋体" w:hAnsi="宋体"/>
          <w:b/>
          <w:bCs/>
          <w:color w:val="000000"/>
          <w:sz w:val="24"/>
        </w:rPr>
      </w:pPr>
      <w:r>
        <w:rPr>
          <w:rFonts w:hint="eastAsia" w:ascii="宋体" w:hAnsi="宋体"/>
          <w:b/>
          <w:bCs/>
          <w:color w:val="000000"/>
          <w:sz w:val="24"/>
        </w:rPr>
        <w:t xml:space="preserve">第七条 履约保证金</w:t>
      </w:r>
      <w:r/>
    </w:p>
    <w:p>
      <w:pPr>
        <w:ind w:firstLine="480"/>
        <w:jc w:val="left"/>
        <w:spacing w:line="360" w:lineRule="auto"/>
        <w:rPr>
          <w:rFonts w:hint="eastAsia" w:ascii="宋体" w:hAnsi="宋体"/>
          <w:i/>
          <w:iCs/>
          <w:color w:val="000000"/>
          <w:sz w:val="24"/>
        </w:rPr>
      </w:pPr>
      <w:r>
        <w:rPr>
          <w:rFonts w:hint="eastAsia" w:ascii="宋体" w:hAnsi="宋体"/>
          <w:color w:val="000000"/>
          <w:sz w:val="24"/>
        </w:rPr>
        <w:t xml:space="preserve">1、无。</w:t>
      </w:r>
      <w:r/>
    </w:p>
    <w:p>
      <w:pPr>
        <w:ind w:firstLine="482"/>
        <w:jc w:val="left"/>
        <w:spacing w:line="360" w:lineRule="auto"/>
        <w:rPr>
          <w:rFonts w:hint="eastAsia" w:ascii="宋体" w:hAnsi="宋体"/>
          <w:b/>
          <w:bCs/>
          <w:i/>
          <w:iCs/>
          <w:color w:val="000000"/>
          <w:sz w:val="24"/>
        </w:rPr>
      </w:pPr>
      <w:r>
        <w:rPr>
          <w:rFonts w:hint="eastAsia" w:ascii="宋体" w:hAnsi="宋体"/>
          <w:b/>
          <w:bCs/>
          <w:color w:val="000000"/>
          <w:sz w:val="24"/>
        </w:rPr>
        <w:t xml:space="preserve">第八条 合同款支付</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1、本合同项下所有款项均以人民币支付。</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2、本合同项下的项目资金由国库集中支付或甲方自行支付，付款前乙方应先向甲方开具合规发票。</w:t>
      </w:r>
      <w:r>
        <w:rPr>
          <w:rFonts w:ascii="宋体" w:hAnsi="宋体"/>
          <w:color w:val="000000"/>
          <w:sz w:val="24"/>
        </w:rPr>
        <w:t xml:space="preserve">未提交</w:t>
      </w:r>
      <w:r>
        <w:rPr>
          <w:rFonts w:hint="eastAsia" w:ascii="宋体" w:hAnsi="宋体"/>
          <w:color w:val="000000"/>
          <w:sz w:val="24"/>
        </w:rPr>
        <w:t xml:space="preserve">合规</w:t>
      </w:r>
      <w:r>
        <w:rPr>
          <w:rFonts w:ascii="宋体" w:hAnsi="宋体"/>
          <w:color w:val="000000"/>
          <w:sz w:val="24"/>
        </w:rPr>
        <w:t xml:space="preserve">发票，造成付款时间顺延的，甲方不承担延迟付款的违约责任。</w:t>
      </w:r>
      <w:r/>
    </w:p>
    <w:p>
      <w:pPr>
        <w:ind w:firstLine="480"/>
        <w:spacing w:line="360" w:lineRule="auto"/>
        <w:rPr>
          <w:rFonts w:hint="eastAsia" w:ascii="宋体" w:hAnsi="宋体"/>
          <w:bCs/>
          <w:sz w:val="24"/>
        </w:rPr>
      </w:pPr>
      <w:r>
        <w:rPr>
          <w:rFonts w:hint="eastAsia" w:ascii="宋体" w:hAnsi="宋体"/>
          <w:bCs/>
          <w:color w:val="000000"/>
          <w:sz w:val="24"/>
        </w:rPr>
        <w:t xml:space="preserve">3、付款条件：</w:t>
      </w:r>
      <w:r>
        <w:rPr>
          <w:rFonts w:hint="eastAsia" w:ascii="宋体" w:hAnsi="宋体"/>
          <w:bCs/>
          <w:sz w:val="24"/>
        </w:rPr>
        <w:t xml:space="preserve">比赛开始前两周内向乙方支付合同总价款的50％；比赛结束乙方服务内容全部履约完成经甲方验收合格且第三方审计报告出具后两周内向乙方支付至合同总价款的100％。注：因财政审批导致的迟延支付，甲方不承担迟延支付的违约责任，付款进度以财政资金下款时间为准。</w:t>
      </w:r>
      <w:r/>
    </w:p>
    <w:p>
      <w:pPr>
        <w:ind w:firstLine="482"/>
        <w:jc w:val="left"/>
        <w:spacing w:line="360" w:lineRule="auto"/>
        <w:rPr>
          <w:rFonts w:hint="eastAsia" w:ascii="宋体" w:hAnsi="宋体"/>
          <w:b/>
          <w:bCs/>
          <w:color w:val="000000"/>
          <w:sz w:val="24"/>
        </w:rPr>
      </w:pPr>
      <w:r>
        <w:rPr>
          <w:rFonts w:hint="eastAsia" w:ascii="宋体" w:hAnsi="宋体"/>
          <w:b/>
          <w:bCs/>
          <w:color w:val="000000"/>
          <w:sz w:val="24"/>
        </w:rPr>
        <w:t xml:space="preserve">第九条 违约责任 </w:t>
      </w:r>
      <w:r/>
    </w:p>
    <w:p>
      <w:pPr>
        <w:ind w:firstLine="480"/>
        <w:jc w:val="left"/>
        <w:spacing w:line="360" w:lineRule="auto"/>
        <w:rPr>
          <w:rFonts w:hint="eastAsia" w:ascii="宋体" w:hAnsi="宋体"/>
          <w:sz w:val="24"/>
        </w:rPr>
      </w:pPr>
      <w:r>
        <w:rPr>
          <w:rFonts w:hint="eastAsia" w:ascii="宋体" w:hAnsi="宋体"/>
          <w:sz w:val="24"/>
        </w:rPr>
        <w:t xml:space="preserve">1、甲方无正当理由拒收服务、拒付服务款的，甲方向乙方偿付不超过合同总价的5%违约金。</w:t>
      </w:r>
      <w:r>
        <w:rPr>
          <w:rFonts w:ascii="宋体" w:hAnsi="宋体"/>
          <w:sz w:val="24"/>
        </w:rPr>
        <w:t xml:space="preserve">非因甲方原因未及时付款，包括但不仅限于乙方服务不符合合同约定、</w:t>
      </w:r>
      <w:r>
        <w:rPr>
          <w:rFonts w:hint="eastAsia" w:ascii="宋体" w:hAnsi="宋体"/>
          <w:sz w:val="24"/>
        </w:rPr>
        <w:t xml:space="preserve">未尽职履</w:t>
      </w:r>
      <w:r>
        <w:rPr>
          <w:rFonts w:hint="eastAsia" w:ascii="宋体" w:hAnsi="宋体"/>
          <w:sz w:val="24"/>
        </w:rPr>
        <w:t xml:space="preserve">行本合同义务、</w:t>
      </w:r>
      <w:r>
        <w:rPr>
          <w:rFonts w:ascii="宋体" w:hAnsi="宋体"/>
          <w:sz w:val="24"/>
        </w:rPr>
        <w:t xml:space="preserve">未开具合格的发票</w:t>
      </w:r>
      <w:r>
        <w:rPr>
          <w:rFonts w:hint="eastAsia" w:ascii="宋体" w:hAnsi="宋体"/>
          <w:sz w:val="24"/>
        </w:rPr>
        <w:t xml:space="preserve">、财政审批周期长</w:t>
      </w:r>
      <w:r>
        <w:rPr>
          <w:rFonts w:ascii="宋体" w:hAnsi="宋体"/>
          <w:sz w:val="24"/>
        </w:rPr>
        <w:t xml:space="preserve">，甲方不承担违约责任。</w:t>
      </w:r>
      <w:r/>
    </w:p>
    <w:p>
      <w:pPr>
        <w:ind w:firstLine="480"/>
        <w:jc w:val="left"/>
        <w:spacing w:line="360" w:lineRule="auto"/>
        <w:widowControl/>
        <w:rPr>
          <w:rFonts w:hint="eastAsia" w:ascii="宋体" w:hAnsi="宋体"/>
          <w:sz w:val="24"/>
        </w:rPr>
      </w:pPr>
      <w:r>
        <w:rPr>
          <w:rFonts w:hint="eastAsia" w:ascii="宋体" w:hAnsi="宋体"/>
          <w:sz w:val="24"/>
        </w:rPr>
        <w:t xml:space="preserve">2、如乙方不能交付服务、未按照合同及甲方要求履</w:t>
      </w:r>
      <w:r>
        <w:rPr>
          <w:rFonts w:hint="eastAsia" w:ascii="宋体" w:hAnsi="宋体"/>
          <w:sz w:val="24"/>
        </w:rPr>
        <w:t xml:space="preserve">约</w:t>
      </w:r>
      <w:r>
        <w:rPr>
          <w:rFonts w:hint="eastAsia" w:ascii="宋体" w:hAnsi="宋体"/>
          <w:sz w:val="24"/>
        </w:rPr>
        <w:t xml:space="preserve">导致本项目执行受到影响的，</w:t>
      </w:r>
      <w:r>
        <w:rPr>
          <w:rFonts w:ascii="宋体" w:hAnsi="宋体"/>
          <w:sz w:val="24"/>
        </w:rPr>
        <w:t xml:space="preserve">甲方有权解除合同，解除合同的通知自到达乙方时生效，</w:t>
      </w:r>
      <w:r>
        <w:rPr>
          <w:rFonts w:hint="eastAsia" w:ascii="宋体" w:hAnsi="宋体"/>
          <w:sz w:val="24"/>
        </w:rPr>
        <w:t xml:space="preserve">乙方</w:t>
      </w:r>
      <w:r>
        <w:rPr>
          <w:rFonts w:ascii="宋体" w:hAnsi="宋体"/>
          <w:sz w:val="24"/>
        </w:rPr>
        <w:t xml:space="preserve">除应返还甲方已付款项外，还</w:t>
      </w:r>
      <w:r>
        <w:rPr>
          <w:rFonts w:hint="eastAsia" w:ascii="宋体" w:hAnsi="宋体"/>
          <w:sz w:val="24"/>
        </w:rPr>
        <w:t xml:space="preserve">应向甲方支付合同总价30%的违约金；如违约金不足以弥补甲方损失的，乙方还应当赔偿甲方所有损失，包括</w:t>
      </w:r>
      <w:r>
        <w:rPr>
          <w:rFonts w:ascii="宋体" w:hAnsi="宋体"/>
          <w:sz w:val="24"/>
        </w:rPr>
        <w:t xml:space="preserve">但不限于紧急采购支出</w:t>
      </w:r>
      <w:r>
        <w:rPr>
          <w:rFonts w:hint="eastAsia" w:ascii="宋体" w:hAnsi="宋体"/>
          <w:sz w:val="24"/>
        </w:rPr>
        <w:t xml:space="preserve">、品牌声誉修复费、诉讼费、律师费等。</w:t>
      </w:r>
      <w:r/>
    </w:p>
    <w:p>
      <w:pPr>
        <w:ind w:firstLine="480"/>
        <w:jc w:val="left"/>
        <w:spacing w:line="360" w:lineRule="auto"/>
        <w:rPr>
          <w:rFonts w:hint="eastAsia" w:ascii="宋体" w:hAnsi="宋体"/>
          <w:color w:val="000000"/>
          <w:sz w:val="24"/>
        </w:rPr>
      </w:pPr>
      <w:r>
        <w:rPr>
          <w:rFonts w:hint="eastAsia" w:ascii="宋体" w:hAnsi="宋体" w:eastAsia="等线"/>
          <w:color w:val="000000"/>
          <w:sz w:val="24"/>
        </w:rPr>
        <w:t xml:space="preserve">3</w:t>
      </w:r>
      <w:r>
        <w:rPr>
          <w:rFonts w:hint="eastAsia" w:ascii="宋体" w:hAnsi="宋体"/>
          <w:color w:val="000000"/>
          <w:sz w:val="24"/>
        </w:rPr>
        <w:t xml:space="preserve">、乙方逾期提供服务的，每逾期1天，乙方向甲方偿付合同总额的5‰的滞纳金。如乙方</w:t>
      </w:r>
      <w:r>
        <w:rPr>
          <w:rFonts w:ascii="宋体" w:hAnsi="宋体"/>
          <w:color w:val="000000"/>
          <w:sz w:val="24"/>
        </w:rPr>
        <w:t xml:space="preserve">连续2次不服从或不及时响应甲方要求</w:t>
      </w:r>
      <w:r>
        <w:rPr>
          <w:rFonts w:hint="eastAsia" w:ascii="宋体" w:hAnsi="宋体"/>
          <w:color w:val="000000"/>
          <w:sz w:val="24"/>
        </w:rPr>
        <w:t xml:space="preserve">或者逾期交付达7天，甲方有权解除合同，解除合同的通知自到达乙方时生效</w:t>
      </w:r>
      <w:r>
        <w:rPr>
          <w:rFonts w:ascii="宋体" w:hAnsi="宋体"/>
          <w:color w:val="000000"/>
          <w:sz w:val="24"/>
        </w:rPr>
        <w:t xml:space="preserve">，并有权要求乙方退还已收款项，赔偿因此给甲方造成的损失，包括但不限于紧急采购支出</w:t>
      </w:r>
      <w:r>
        <w:rPr>
          <w:rFonts w:hint="eastAsia" w:ascii="宋体" w:hAnsi="宋体"/>
          <w:color w:val="000000"/>
          <w:sz w:val="24"/>
        </w:rPr>
        <w:t xml:space="preserve">、甲方声誉损失等。</w:t>
      </w:r>
      <w:r/>
    </w:p>
    <w:p>
      <w:pPr>
        <w:ind w:firstLine="480"/>
        <w:jc w:val="left"/>
        <w:spacing w:line="360" w:lineRule="auto"/>
        <w:widowControl/>
        <w:rPr>
          <w:rFonts w:hint="eastAsia" w:ascii="宋体" w:hAnsi="宋体"/>
          <w:color w:val="000000"/>
          <w:sz w:val="24"/>
        </w:rPr>
      </w:pPr>
      <w:r>
        <w:rPr>
          <w:rFonts w:hint="eastAsia" w:ascii="宋体" w:hAnsi="宋体"/>
          <w:sz w:val="24"/>
        </w:rPr>
        <w:t xml:space="preserve">4、乙方所交付的服务不符合合同及甲方标准的，甲方有权拒收</w:t>
      </w:r>
      <w:r>
        <w:rPr>
          <w:rFonts w:ascii="宋体" w:hAnsi="宋体"/>
          <w:sz w:val="24"/>
        </w:rPr>
        <w:t xml:space="preserve">、</w:t>
      </w:r>
      <w:r>
        <w:rPr>
          <w:rFonts w:hint="eastAsia" w:ascii="宋体" w:hAnsi="宋体"/>
          <w:sz w:val="24"/>
        </w:rPr>
        <w:t xml:space="preserve">要求重做或者</w:t>
      </w:r>
      <w:r>
        <w:rPr>
          <w:rFonts w:ascii="宋体" w:hAnsi="宋体"/>
          <w:sz w:val="24"/>
        </w:rPr>
        <w:t xml:space="preserve">解除合同</w:t>
      </w:r>
      <w:r>
        <w:rPr>
          <w:rFonts w:hint="eastAsia" w:ascii="宋体" w:hAnsi="宋体"/>
          <w:sz w:val="24"/>
        </w:rPr>
        <w:t xml:space="preserve">。甲方拒收或</w:t>
      </w:r>
      <w:r>
        <w:rPr>
          <w:rFonts w:ascii="宋体" w:hAnsi="宋体"/>
          <w:sz w:val="24"/>
        </w:rPr>
        <w:t xml:space="preserve">解除合同</w:t>
      </w:r>
      <w:r>
        <w:rPr>
          <w:rFonts w:hint="eastAsia" w:ascii="宋体" w:hAnsi="宋体"/>
          <w:sz w:val="24"/>
        </w:rPr>
        <w:t xml:space="preserve">的，乙方应</w:t>
      </w:r>
      <w:r>
        <w:rPr>
          <w:rFonts w:ascii="宋体" w:hAnsi="宋体"/>
          <w:sz w:val="24"/>
        </w:rPr>
        <w:t xml:space="preserve">退还已收款项</w:t>
      </w:r>
      <w:r>
        <w:rPr>
          <w:rFonts w:hint="eastAsia" w:ascii="宋体" w:hAnsi="宋体"/>
          <w:sz w:val="24"/>
        </w:rPr>
        <w:t xml:space="preserve">并向甲方支付合同总款30%的违约金。甲方未拒收的、解除</w:t>
      </w:r>
      <w:r>
        <w:rPr>
          <w:rFonts w:hint="eastAsia" w:ascii="宋体" w:hAnsi="宋体"/>
          <w:color w:val="000000"/>
          <w:sz w:val="24"/>
        </w:rPr>
        <w:t xml:space="preserve">合同，乙方必须立即无条件补救整改，采购代理机构发现后将向有关部门反映，责成乙方按照采购结果提供服务，乙方应立即</w:t>
      </w:r>
      <w:r>
        <w:rPr>
          <w:rFonts w:ascii="宋体" w:hAnsi="宋体"/>
          <w:color w:val="000000"/>
          <w:sz w:val="24"/>
        </w:rPr>
        <w:t xml:space="preserve">采取相应补救措施</w:t>
      </w:r>
      <w:r>
        <w:rPr>
          <w:rFonts w:hint="eastAsia" w:ascii="宋体" w:hAnsi="宋体"/>
          <w:color w:val="000000"/>
          <w:sz w:val="24"/>
        </w:rPr>
        <w:t xml:space="preserve">执行合同义务。</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5、乙方未按本合同的约定和“服务承诺”提供服务的，视为乙方违约，甲方有权扣除相应部分的合同价款，并且乙方每发生一次违约情形的应按合同总价款的5%向甲方承担违约责任，乙方存在多个违约行为的可多次计收违约金。如乙方违约行为累计超过3次的，甲方有权单方解除本合同，甲方解除合同的，同时按照本条第2款的约定追究乙方违约责任。</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对于可量化的服务项目，按照未完成或不符合约定部分占该项目合同约定总量的比例，乘以该项目对应的合同金额，计算应扣除款项。对于难以量化的服务项目，由甲方进行评判，根据评判结果确定服务不符合约定的严重程度，按该项目合同金额的 10%-100% 扣除对应款项。</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8、乙方响应属虚假承诺，或经权威部门监测提供的服务不能满足采购文件要求，或是由于乙方的过错造成合同无法继续履行的，乙方应向甲方支付不少于合同总价30%赔偿</w:t>
      </w:r>
      <w:r>
        <w:rPr>
          <w:rFonts w:hint="eastAsia" w:ascii="宋体" w:hAnsi="宋体"/>
          <w:color w:val="000000"/>
          <w:sz w:val="24"/>
        </w:rPr>
        <w:t xml:space="preserve">金。</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9、乙方工作人员在服务过程中出现任何违法违规、损害甲方利益或声誉的行为，乙方应承担全部责任，向甲方支付合同总价5%-15%的违约金（具体比例根据情节严重程度由甲方确定），并赔偿甲方因此遭受的全部损失。</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10、因乙方原因导致甲方被第三方索赔、起诉的，乙方应承担全部应诉责任，并承担由此产生的全部费用（包括但不限于律师费、诉讼费、保全费、保全保险费、赔偿金等），同时向甲方支付合同总价10%的违约金，若违约金不足以弥补甲方损失的，乙方还需全额赔偿。</w:t>
      </w:r>
      <w:r/>
    </w:p>
    <w:p>
      <w:pPr>
        <w:ind w:firstLine="482"/>
        <w:jc w:val="left"/>
        <w:spacing w:line="360" w:lineRule="auto"/>
        <w:widowControl/>
        <w:rPr>
          <w:rFonts w:hint="eastAsia" w:ascii="宋体" w:hAnsi="宋体"/>
          <w:b/>
          <w:bCs/>
          <w:color w:val="000000"/>
          <w:sz w:val="24"/>
        </w:rPr>
      </w:pPr>
      <w:r>
        <w:rPr>
          <w:rFonts w:hint="eastAsia" w:ascii="宋体" w:hAnsi="宋体"/>
          <w:b/>
          <w:bCs/>
          <w:color w:val="000000"/>
          <w:sz w:val="24"/>
        </w:rPr>
        <w:t xml:space="preserve">第十条 项目履约验收</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1、甲方有权对乙方项目实施执行过程及完成结果进行履约验收。</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2、甲方可以邀请参加本项目的其他供应商或者第三方机构参与验收，乙方应积极配合并响应。</w:t>
      </w:r>
      <w:r/>
    </w:p>
    <w:p>
      <w:pPr>
        <w:ind w:firstLine="480"/>
        <w:jc w:val="left"/>
        <w:spacing w:line="360" w:lineRule="auto"/>
        <w:widowControl/>
        <w:rPr>
          <w:rFonts w:hint="eastAsia" w:ascii="宋体" w:hAnsi="宋体"/>
          <w:b/>
          <w:bCs/>
          <w:color w:val="000000"/>
          <w:sz w:val="24"/>
        </w:rPr>
      </w:pPr>
      <w:r>
        <w:rPr>
          <w:rFonts w:hint="eastAsia" w:ascii="宋体" w:hAnsi="宋体"/>
          <w:color w:val="000000"/>
          <w:sz w:val="24"/>
        </w:rPr>
        <w:t xml:space="preserve">3、参与验收的供应商或者第三方机构的意见作为验收书的参考资料一并存档。</w:t>
      </w:r>
      <w:r/>
    </w:p>
    <w:p>
      <w:pPr>
        <w:ind w:firstLine="482"/>
        <w:jc w:val="left"/>
        <w:spacing w:line="360" w:lineRule="auto"/>
        <w:widowControl/>
        <w:rPr>
          <w:rFonts w:hint="eastAsia" w:ascii="宋体" w:hAnsi="宋体"/>
          <w:b/>
          <w:bCs/>
          <w:color w:val="000000"/>
          <w:sz w:val="24"/>
        </w:rPr>
      </w:pPr>
      <w:r>
        <w:rPr>
          <w:rFonts w:hint="eastAsia" w:ascii="宋体" w:hAnsi="宋体"/>
          <w:b/>
          <w:bCs/>
          <w:color w:val="000000"/>
          <w:sz w:val="24"/>
        </w:rPr>
        <w:t xml:space="preserve">第十一条 合同的变更和终止</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1、除《政府采购法》第50条规定的情形外，本合同一经签订，甲乙双方不得擅自变更、中止或终止合同。</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2、除发生法律规定的不能预见、不能避免并不能克服的客观情况外，甲乙双方不得放弃或拒绝履行合同。</w:t>
      </w:r>
      <w:r/>
    </w:p>
    <w:p>
      <w:pPr>
        <w:ind w:firstLine="482"/>
        <w:jc w:val="left"/>
        <w:spacing w:line="360" w:lineRule="auto"/>
        <w:widowControl/>
        <w:rPr>
          <w:rFonts w:hint="eastAsia" w:ascii="宋体" w:hAnsi="宋体"/>
          <w:b/>
          <w:bCs/>
          <w:color w:val="000000"/>
          <w:sz w:val="24"/>
        </w:rPr>
      </w:pPr>
      <w:r>
        <w:rPr>
          <w:rFonts w:hint="eastAsia" w:ascii="宋体" w:hAnsi="宋体"/>
          <w:b/>
          <w:bCs/>
          <w:color w:val="000000"/>
          <w:sz w:val="24"/>
        </w:rPr>
        <w:t xml:space="preserve">第十二条 合同的转让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乙方不得擅自部分或全部转让其应履行的合同义务</w:t>
      </w:r>
      <w:r>
        <w:rPr>
          <w:rFonts w:ascii="宋体" w:hAnsi="宋体"/>
          <w:color w:val="000000"/>
          <w:sz w:val="24"/>
        </w:rPr>
        <w:t xml:space="preserve">，否则一切后果由乙方承担，甲方有权解除合同，解除合同的通知自到达乙方时生效，乙方除应返还甲方已付款项外还应当赔偿总标的额20%的违约金</w:t>
      </w:r>
      <w:r>
        <w:rPr>
          <w:rFonts w:hint="eastAsia" w:ascii="宋体" w:hAnsi="宋体"/>
          <w:color w:val="000000"/>
          <w:sz w:val="24"/>
        </w:rPr>
        <w:t xml:space="preserve">。</w:t>
      </w:r>
      <w:r/>
    </w:p>
    <w:p>
      <w:pPr>
        <w:ind w:firstLine="482"/>
        <w:jc w:val="left"/>
        <w:spacing w:line="360" w:lineRule="auto"/>
        <w:widowControl/>
        <w:rPr>
          <w:rFonts w:hint="eastAsia" w:ascii="宋体" w:hAnsi="宋体"/>
          <w:b/>
          <w:bCs/>
          <w:color w:val="000000"/>
          <w:sz w:val="24"/>
        </w:rPr>
      </w:pPr>
      <w:r>
        <w:rPr>
          <w:rFonts w:hint="eastAsia" w:ascii="宋体" w:hAnsi="宋体"/>
          <w:b/>
          <w:bCs/>
          <w:color w:val="000000"/>
          <w:sz w:val="24"/>
        </w:rPr>
        <w:t xml:space="preserve">第十三条 争议的解决</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2、因履行本合同引起的或与本合同有关的争议，甲、乙双方应首先通过友好协商解决，如果协商不能解决争议，则采取以下第（1）种方式解决争议：</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（1）向甲方所在地有管辖权的人民法院提起诉讼；</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（2）向南京仲裁委员会按其仲裁规则申请仲裁。</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如没有约定，默认采取第2种方式解决争议。</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3、在仲裁期间，本合同应继续履行。</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4、因</w:t>
      </w:r>
      <w:r>
        <w:rPr>
          <w:rFonts w:hint="eastAsia" w:ascii="宋体" w:hAnsi="宋体"/>
          <w:color w:val="000000"/>
          <w:sz w:val="24"/>
        </w:rPr>
        <w:t xml:space="preserve">乙方违约导致甲方采取</w:t>
      </w:r>
      <w:r>
        <w:rPr>
          <w:rFonts w:ascii="宋体" w:hAnsi="宋体"/>
          <w:color w:val="000000"/>
          <w:sz w:val="24"/>
        </w:rPr>
        <w:t xml:space="preserve">诉讼或仲裁产生的相关费用及开支（包括但不限于公证费、诉讼费、保全担保费、鉴定费、律师费、交通费用）均由</w:t>
      </w:r>
      <w:r>
        <w:rPr>
          <w:rFonts w:hint="eastAsia" w:ascii="宋体" w:hAnsi="宋体"/>
          <w:color w:val="000000"/>
          <w:sz w:val="24"/>
        </w:rPr>
        <w:t xml:space="preserve">乙</w:t>
      </w:r>
      <w:r>
        <w:rPr>
          <w:rFonts w:ascii="宋体" w:hAnsi="宋体"/>
          <w:color w:val="000000"/>
          <w:sz w:val="24"/>
        </w:rPr>
        <w:t xml:space="preserve">方承担。</w:t>
      </w:r>
      <w:r>
        <w:rPr>
          <w:rFonts w:hint="eastAsia" w:ascii="宋体" w:hAnsi="宋体"/>
          <w:color w:val="000000"/>
          <w:sz w:val="24"/>
        </w:rPr>
        <w:t xml:space="preserve"> </w:t>
      </w:r>
      <w:r/>
    </w:p>
    <w:p>
      <w:pPr>
        <w:ind w:firstLine="482"/>
        <w:jc w:val="left"/>
        <w:spacing w:line="360" w:lineRule="auto"/>
        <w:rPr>
          <w:rFonts w:hint="eastAsia" w:ascii="宋体" w:hAnsi="宋体"/>
          <w:b/>
          <w:bCs/>
          <w:color w:val="000000"/>
          <w:sz w:val="24"/>
        </w:rPr>
      </w:pPr>
      <w:r>
        <w:rPr>
          <w:rFonts w:hint="eastAsia" w:ascii="宋体" w:hAnsi="宋体"/>
          <w:b/>
          <w:bCs/>
          <w:color w:val="000000"/>
          <w:sz w:val="24"/>
        </w:rPr>
        <w:t xml:space="preserve">第十四条 诚实信用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乙方应诚实信用，严格按照采购文件要求和服务承诺履行合同，不向甲方进行商业贿赂或者提供不正当利益。</w:t>
      </w:r>
      <w:r/>
    </w:p>
    <w:p>
      <w:pPr>
        <w:ind w:firstLine="482"/>
        <w:jc w:val="left"/>
        <w:spacing w:line="360" w:lineRule="auto"/>
        <w:widowControl/>
        <w:rPr>
          <w:rFonts w:hint="eastAsia" w:ascii="宋体" w:hAnsi="宋体"/>
          <w:b/>
          <w:bCs/>
          <w:color w:val="000000"/>
          <w:sz w:val="24"/>
        </w:rPr>
      </w:pPr>
      <w:r>
        <w:rPr>
          <w:rFonts w:hint="eastAsia" w:ascii="宋体" w:hAnsi="宋体"/>
          <w:b/>
          <w:bCs/>
          <w:color w:val="000000"/>
          <w:sz w:val="24"/>
        </w:rPr>
        <w:t xml:space="preserve">第十五条 合同生效及其他</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1、本合同自签订之日起生效。</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2、本合同一式肆份，甲乙双方各执贰份。</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3、本合同应按照中华人民共和国的现行法律进行解释。</w:t>
      </w:r>
      <w:r/>
    </w:p>
    <w:p>
      <w:pPr>
        <w:jc w:val="left"/>
        <w:spacing w:line="360" w:lineRule="auto"/>
        <w:widowControl/>
        <w:rPr>
          <w:rFonts w:hint="eastAsia" w:ascii="宋体" w:hAnsi="宋体"/>
          <w:color w:val="000000"/>
          <w:sz w:val="24"/>
        </w:rPr>
      </w:pPr>
      <w:r>
        <w:rPr>
          <w:rFonts w:hint="eastAsia" w:ascii="宋体" w:hAnsi="宋体"/>
          <w:color w:val="000000"/>
          <w:sz w:val="24"/>
        </w:rPr>
      </w:r>
      <w:r/>
    </w:p>
    <w:tbl>
      <w:tblPr>
        <w:tblW w:w="0" w:type="auto"/>
        <w:tblLayout w:type="fixed"/>
        <w:tblCellMar>
          <w:left w:w="0" w:type="dxa"/>
          <w:right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电    话：</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账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olor w:val="000000"/>
                <w:sz w:val="24"/>
              </w:rPr>
            </w:pPr>
            <w:r>
              <w:rPr>
                <w:rFonts w:hint="eastAsia" w:ascii="宋体" w:hAnsi="宋体"/>
                <w:color w:val="000000"/>
                <w:sz w:val="24"/>
              </w:rPr>
              <w:t xml:space="preserve">账    号：</w:t>
            </w:r>
            <w:r/>
          </w:p>
        </w:tc>
      </w:tr>
    </w:tbl>
    <w:p>
      <w:pPr>
        <w:jc w:val="center"/>
        <w:spacing w:line="360" w:lineRule="auto"/>
        <w:rPr>
          <w:rFonts w:hint="eastAsia" w:ascii="黑体" w:hAnsi="宋体" w:eastAsia="黑体"/>
          <w:sz w:val="32"/>
          <w:szCs w:val="32"/>
        </w:rPr>
      </w:pPr>
      <w:r>
        <w:rPr>
          <w:rFonts w:hint="eastAsia" w:ascii="黑体" w:hAnsi="宋体" w:eastAsia="黑体"/>
          <w:sz w:val="32"/>
          <w:szCs w:val="32"/>
        </w:rPr>
      </w:r>
      <w:r/>
    </w:p>
    <w:p>
      <w:pPr>
        <w:spacing w:line="360" w:lineRule="auto"/>
        <w:rPr>
          <w:rFonts w:hint="eastAsia" w:ascii="黑体" w:hAnsi="宋体" w:eastAsia="黑体"/>
          <w:sz w:val="32"/>
          <w:szCs w:val="32"/>
        </w:rPr>
      </w:pPr>
      <w:r>
        <w:rPr>
          <w:rFonts w:hint="eastAsia" w:ascii="黑体" w:hAnsi="宋体" w:eastAsia="黑体"/>
          <w:sz w:val="32"/>
          <w:szCs w:val="32"/>
        </w:rPr>
      </w:r>
      <w:r/>
    </w:p>
    <w:p>
      <w:pPr>
        <w:spacing w:line="360" w:lineRule="auto"/>
        <w:rPr>
          <w:rFonts w:hint="eastAsia" w:ascii="黑体" w:hAnsi="宋体" w:eastAsia="黑体"/>
          <w:sz w:val="32"/>
          <w:szCs w:val="32"/>
        </w:rPr>
      </w:pPr>
      <w:r>
        <w:rPr>
          <w:rFonts w:hint="eastAsia" w:ascii="黑体" w:hAnsi="宋体" w:eastAsia="黑体"/>
          <w:sz w:val="32"/>
          <w:szCs w:val="32"/>
        </w:rPr>
      </w:r>
      <w:r/>
    </w:p>
    <w:p>
      <w:pPr>
        <w:spacing w:line="360" w:lineRule="auto"/>
        <w:rPr>
          <w:rFonts w:hint="eastAsia" w:ascii="黑体" w:hAnsi="宋体" w:eastAsia="黑体"/>
          <w:sz w:val="32"/>
          <w:szCs w:val="32"/>
        </w:rPr>
      </w:pPr>
      <w:r>
        <w:rPr>
          <w:rFonts w:hint="eastAsia" w:ascii="黑体" w:hAnsi="宋体" w:eastAsia="黑体"/>
          <w:sz w:val="32"/>
          <w:szCs w:val="32"/>
        </w:rPr>
      </w:r>
      <w:r/>
    </w:p>
    <w:p>
      <w:pP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rPr>
          <w:rFonts w:hint="eastAsia" w:ascii="黑体" w:hAnsi="宋体" w:eastAsia="黑体"/>
          <w:sz w:val="32"/>
          <w:szCs w:val="32"/>
        </w:rPr>
      </w:pPr>
      <w:r>
        <w:rPr>
          <w:rFonts w:hint="eastAsia" w:ascii="黑体" w:hAnsi="宋体" w:eastAsia="黑体"/>
          <w:sz w:val="32"/>
          <w:szCs w:val="32"/>
        </w:rPr>
        <w:t xml:space="preserve">第五章 响应文件格式</w:t>
      </w:r>
      <w:bookmarkEnd w:id="4"/>
      <w:r/>
      <w:r/>
    </w:p>
    <w:p>
      <w:pPr>
        <w:jc w:val="center"/>
        <w:spacing w:before="100" w:beforeAutospacing="1" w:after="100" w:afterAutospacing="1" w:line="360" w:lineRule="auto"/>
        <w:rPr>
          <w:rFonts w:hint="eastAsia" w:ascii="宋体" w:hAnsi="宋体" w:cs="宋体"/>
          <w:b/>
          <w:sz w:val="24"/>
          <w:u w:val="single"/>
          <w:lang w:bidi="ar"/>
        </w:rPr>
      </w:pPr>
      <w:r>
        <w:rPr>
          <w:rFonts w:hint="eastAsia" w:ascii="宋体" w:hAnsi="宋体" w:cs="宋体"/>
          <w:b/>
          <w:sz w:val="24"/>
          <w:u w:val="single"/>
          <w:lang w:bidi="ar"/>
        </w:rPr>
        <w:t xml:space="preserve">（</w:t>
      </w:r>
      <w:r>
        <w:rPr>
          <w:rFonts w:hint="eastAsia" w:ascii="仿宋_GB2312" w:eastAsia="仿宋_GB2312"/>
          <w:b/>
          <w:bCs/>
          <w:sz w:val="24"/>
          <w:u w:val="single"/>
        </w:rPr>
        <w:t xml:space="preserve">投标系统未有固定格式的可以参照本章的格式编制，也可以根据自身实际情况进行添加、删除等调整；有特殊说明的除外。</w:t>
      </w:r>
      <w:r>
        <w:rPr>
          <w:rFonts w:hint="eastAsia" w:ascii="宋体" w:hAnsi="宋体" w:cs="宋体"/>
          <w:b/>
          <w:sz w:val="24"/>
          <w:u w:val="single"/>
          <w:lang w:bidi="ar"/>
        </w:rPr>
        <w:t xml:space="preserve">）</w:t>
      </w:r>
      <w:r/>
    </w:p>
    <w:p>
      <w:pPr>
        <w:ind w:right="1120"/>
        <w:spacing w:line="360" w:lineRule="auto"/>
        <w:rPr>
          <w:rFonts w:hint="eastAsia" w:ascii="黑体" w:hAnsi="宋体" w:eastAsia="黑体"/>
          <w:sz w:val="28"/>
          <w:szCs w:val="28"/>
        </w:rPr>
      </w:pPr>
      <w:r>
        <w:rPr>
          <w:rFonts w:hint="eastAsia" w:ascii="黑体" w:hAnsi="宋体" w:eastAsia="黑体"/>
          <w:sz w:val="28"/>
          <w:szCs w:val="28"/>
        </w:rPr>
      </w:r>
      <w:r/>
    </w:p>
    <w:p>
      <w:pPr>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t xml:space="preserve">一、单一来源申请及声明格式</w:t>
      </w:r>
      <w:r/>
    </w:p>
    <w:p>
      <w:pP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jc w:val="center"/>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单一来源申请及声明</w:t>
      </w:r>
      <w:r/>
    </w:p>
    <w:p>
      <w:pPr>
        <w:spacing w:line="360" w:lineRule="auto"/>
        <w:shd w:val="clear" w:color="auto" w:fill="ffffff"/>
        <w:widowControl/>
        <w:rPr>
          <w:rFonts w:hint="eastAsia" w:ascii="宋体" w:hAnsi="宋体" w:cs="宋体"/>
          <w:b/>
          <w:bCs/>
          <w:sz w:val="24"/>
          <w:u w:val="single"/>
        </w:rPr>
      </w:pPr>
      <w:r>
        <w:rPr>
          <w:rFonts w:hint="eastAsia" w:ascii="宋体" w:hAnsi="宋体" w:cs="宋体"/>
          <w:sz w:val="24"/>
        </w:rPr>
        <w:t xml:space="preserve">致：</w:t>
      </w:r>
      <w:r>
        <w:rPr>
          <w:rFonts w:hint="eastAsia" w:ascii="宋体" w:hAnsi="宋体" w:cs="宋体"/>
          <w:bCs/>
          <w:sz w:val="24"/>
        </w:rPr>
        <w:t xml:space="preserve">南京市体育局</w:t>
      </w:r>
      <w:r/>
    </w:p>
    <w:p>
      <w:pPr>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江苏驰驿招标代理有限公司</w:t>
      </w:r>
      <w:r/>
    </w:p>
    <w:p>
      <w:pPr>
        <w:ind w:firstLine="480"/>
        <w:spacing w:line="360" w:lineRule="auto"/>
        <w:rPr>
          <w:rFonts w:hint="eastAsia" w:ascii="宋体" w:hAnsi="宋体" w:cs="宋体"/>
          <w:sz w:val="24"/>
          <w:lang w:val="zh-CN"/>
        </w:rPr>
      </w:pPr>
      <w:r>
        <w:rPr>
          <w:rFonts w:hint="eastAsia" w:ascii="宋体" w:hAnsi="宋体" w:cs="宋体"/>
          <w:sz w:val="24"/>
          <w:lang w:val="zh-CN"/>
        </w:rPr>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根据贵方</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rPr>
        <w:t xml:space="preserve">                </w:t>
      </w:r>
      <w:r>
        <w:rPr>
          <w:rFonts w:hint="eastAsia" w:ascii="宋体" w:hAnsi="宋体" w:cs="宋体"/>
          <w:sz w:val="24"/>
          <w:lang w:val="zh-CN"/>
        </w:rPr>
        <w:t xml:space="preserve">（采购编号）单一来源采购邀请，正式授权</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（供应商名称），提交响应文件并参加谈判。</w:t>
      </w:r>
      <w:r/>
    </w:p>
    <w:p>
      <w:pPr>
        <w:ind w:firstLine="480"/>
        <w:spacing w:line="360" w:lineRule="auto"/>
        <w:rPr>
          <w:rFonts w:hint="eastAsia" w:ascii="宋体" w:hAnsi="宋体" w:cs="宋体"/>
          <w:sz w:val="24"/>
        </w:rPr>
      </w:pPr>
      <w:r>
        <w:rPr>
          <w:rFonts w:hint="eastAsia" w:ascii="宋体" w:hAnsi="宋体" w:cs="宋体"/>
          <w:sz w:val="24"/>
        </w:rPr>
        <w:t xml:space="preserve">据此函，兹宣布同意如下：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我们的资格条件完全符合政府采购法和本次采购要求，</w:t>
      </w:r>
      <w:r>
        <w:rPr>
          <w:rFonts w:hint="eastAsia" w:ascii="宋体" w:hAnsi="宋体" w:cs="宋体"/>
          <w:sz w:val="24"/>
        </w:rPr>
        <w:t xml:space="preserve">我们</w:t>
      </w:r>
      <w:r>
        <w:rPr>
          <w:rFonts w:hint="eastAsia" w:ascii="宋体" w:hAnsi="宋体" w:cs="宋体"/>
          <w:sz w:val="24"/>
          <w:lang w:val="zh-CN"/>
        </w:rPr>
        <w:t xml:space="preserve">同意并向贵方提供了与本次采购活动有关的所有证据和资料</w:t>
      </w:r>
      <w:r>
        <w:rPr>
          <w:rFonts w:hint="eastAsia" w:ascii="宋体" w:hAnsi="宋体" w:cs="宋体"/>
          <w:sz w:val="24"/>
        </w:rPr>
        <w:t xml:space="preserve">。</w:t>
      </w:r>
      <w:r/>
    </w:p>
    <w:p>
      <w:pPr>
        <w:ind w:firstLine="480"/>
        <w:spacing w:line="360" w:lineRule="auto"/>
        <w:rPr>
          <w:rFonts w:hint="eastAsia" w:ascii="宋体" w:hAnsi="宋体" w:cs="宋体"/>
          <w:sz w:val="24"/>
          <w:lang w:val="zh-CN"/>
        </w:rPr>
      </w:pPr>
      <w:r>
        <w:rPr>
          <w:rFonts w:hint="eastAsia" w:ascii="宋体" w:hAnsi="宋体" w:cs="宋体"/>
          <w:sz w:val="24"/>
        </w:rPr>
        <w:t xml:space="preserve">2、项目名称：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我们的首次</w:t>
      </w:r>
      <w:r>
        <w:rPr>
          <w:rFonts w:hint="eastAsia" w:ascii="宋体" w:hAnsi="宋体" w:cs="宋体"/>
          <w:sz w:val="24"/>
        </w:rPr>
        <w:t xml:space="preserve">总报价为（大写）</w:t>
      </w:r>
      <w:r>
        <w:rPr>
          <w:rFonts w:hint="eastAsia" w:ascii="宋体" w:hAnsi="宋体" w:cs="宋体"/>
          <w:b/>
          <w:bCs/>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我们已详细审核全部单一来源采购文件及其有效补充文件，我们放弃对单一来源采购文件任何误解的权利，提交响应文件后，</w:t>
      </w:r>
      <w:r>
        <w:rPr>
          <w:rFonts w:hint="eastAsia" w:ascii="宋体" w:hAnsi="宋体" w:cs="宋体"/>
          <w:bCs/>
          <w:sz w:val="24"/>
          <w:lang w:val="zh-CN"/>
        </w:rPr>
        <w:t xml:space="preserve">不对单一来源采购文件本身提出质疑。</w:t>
      </w:r>
      <w:r>
        <w:rPr>
          <w:rFonts w:hint="eastAsia" w:ascii="宋体" w:hAnsi="宋体" w:cs="宋体"/>
          <w:sz w:val="24"/>
          <w:lang w:val="zh-CN"/>
        </w:rPr>
        <w:t xml:space="preserve">否则，属于不诚信和故意扰乱政府采购活动行为，我们将无条件接受处罚。</w:t>
      </w:r>
      <w:r/>
    </w:p>
    <w:p>
      <w:pPr>
        <w:ind w:firstLine="480"/>
        <w:spacing w:line="360" w:lineRule="auto"/>
        <w:rPr>
          <w:rFonts w:hint="eastAsia" w:ascii="宋体" w:hAnsi="宋体" w:cs="宋体"/>
          <w:sz w:val="24"/>
        </w:rPr>
      </w:pPr>
      <w:r>
        <w:rPr>
          <w:rFonts w:hint="eastAsia" w:ascii="宋体" w:hAnsi="宋体" w:cs="宋体"/>
          <w:sz w:val="24"/>
        </w:rPr>
        <w:t xml:space="preserve">5、一旦我方成交，我方将根据单一来源采购文件的规定，严格履行合同，保证于承诺的时间内完成本项目规定的服务内容。</w:t>
      </w:r>
      <w:r/>
    </w:p>
    <w:p>
      <w:pPr>
        <w:ind w:firstLine="480"/>
        <w:spacing w:line="360" w:lineRule="auto"/>
        <w:rPr>
          <w:rFonts w:hint="eastAsia" w:ascii="宋体" w:hAnsi="宋体" w:cs="宋体"/>
          <w:sz w:val="24"/>
        </w:rPr>
      </w:pPr>
      <w:r>
        <w:rPr>
          <w:rFonts w:hint="eastAsia" w:ascii="宋体" w:hAnsi="宋体" w:cs="宋体"/>
          <w:sz w:val="24"/>
        </w:rPr>
        <w:t xml:space="preserve">6、我方决不提供虚假材料谋取成交、决不采取不正当手段诋毁、排挤其他供应商、决不与采购人、其它供应商或者采购代理机构恶意串通、决不向采购人、采购代理机构工作</w:t>
      </w:r>
      <w:r>
        <w:rPr>
          <w:rFonts w:hint="eastAsia" w:ascii="宋体" w:hAnsi="宋体" w:cs="宋体"/>
          <w:sz w:val="24"/>
        </w:rPr>
        <w:t xml:space="preserve">人员和谈判小组进行商业贿赂、决不拒绝有关部门监督检查或提供虚假情况，如有违反，无条件接受贵方及相关管理部门的处罚。</w:t>
      </w:r>
      <w:r/>
    </w:p>
    <w:p>
      <w:pPr>
        <w:ind w:firstLine="480"/>
        <w:spacing w:line="360" w:lineRule="auto"/>
        <w:rPr>
          <w:rFonts w:hint="eastAsia" w:ascii="宋体" w:hAnsi="宋体" w:cs="宋体"/>
          <w:sz w:val="24"/>
        </w:rPr>
      </w:pPr>
      <w:r>
        <w:rPr>
          <w:rFonts w:hint="eastAsia" w:ascii="宋体" w:hAnsi="宋体" w:cs="宋体"/>
          <w:sz w:val="24"/>
        </w:rPr>
        <w:t xml:space="preserve">7、我方正式通讯方式为：</w:t>
      </w:r>
      <w:r/>
    </w:p>
    <w:p>
      <w:pPr>
        <w:ind w:firstLine="480"/>
        <w:spacing w:line="360" w:lineRule="auto"/>
        <w:rPr>
          <w:rFonts w:hint="eastAsia" w:ascii="宋体" w:hAnsi="宋体" w:cs="宋体"/>
          <w:sz w:val="24"/>
          <w:u w:val="single"/>
        </w:rPr>
      </w:pPr>
      <w:r>
        <w:rPr>
          <w:rFonts w:hint="eastAsia" w:ascii="宋体" w:hAnsi="宋体" w:cs="宋体"/>
          <w:sz w:val="24"/>
        </w:rPr>
        <w:t xml:space="preserve">地   址：</w:t>
      </w:r>
      <w:r>
        <w:rPr>
          <w:rFonts w:hint="eastAsia" w:ascii="宋体" w:hAnsi="宋体" w:cs="宋体"/>
          <w:sz w:val="24"/>
          <w:u w:val="single"/>
        </w:rPr>
        <w:t xml:space="preserve">                       </w:t>
      </w:r>
      <w:r/>
    </w:p>
    <w:p>
      <w:pPr>
        <w:ind w:firstLine="480"/>
        <w:spacing w:line="360" w:lineRule="auto"/>
        <w:rPr>
          <w:rFonts w:hint="eastAsia" w:ascii="宋体" w:hAnsi="宋体" w:cs="宋体"/>
          <w:sz w:val="24"/>
          <w:u w:val="single"/>
        </w:rPr>
      </w:pPr>
      <w:r>
        <w:rPr>
          <w:rFonts w:hint="eastAsia" w:ascii="宋体" w:hAnsi="宋体" w:cs="宋体"/>
          <w:sz w:val="24"/>
        </w:rPr>
        <w:t xml:space="preserve">电   话：</w:t>
      </w:r>
      <w:r>
        <w:rPr>
          <w:rFonts w:hint="eastAsia" w:ascii="宋体" w:hAnsi="宋体" w:cs="宋体"/>
          <w:sz w:val="24"/>
          <w:u w:val="single"/>
        </w:rPr>
        <w:t xml:space="preserve">                       </w:t>
      </w:r>
      <w:r/>
    </w:p>
    <w:p>
      <w:pPr>
        <w:ind w:firstLine="480"/>
        <w:spacing w:line="360" w:lineRule="auto"/>
        <w:rPr>
          <w:rFonts w:hint="eastAsia" w:ascii="宋体" w:hAnsi="宋体" w:cs="宋体"/>
          <w:sz w:val="24"/>
          <w:u w:val="single"/>
        </w:rPr>
      </w:pPr>
      <w:r>
        <w:rPr>
          <w:rFonts w:hint="eastAsia" w:ascii="宋体" w:hAnsi="宋体" w:cs="宋体"/>
          <w:sz w:val="24"/>
        </w:rPr>
        <w:t xml:space="preserve">传   真：</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8、我方正式开户银行和帐号为：</w:t>
      </w:r>
      <w:r/>
    </w:p>
    <w:p>
      <w:pPr>
        <w:ind w:firstLine="480"/>
        <w:spacing w:line="360" w:lineRule="auto"/>
        <w:rPr>
          <w:rFonts w:hint="eastAsia" w:ascii="宋体" w:hAnsi="宋体" w:cs="宋体"/>
          <w:sz w:val="24"/>
          <w:u w:val="single"/>
        </w:rPr>
      </w:pPr>
      <w:r>
        <w:rPr>
          <w:rFonts w:hint="eastAsia" w:ascii="宋体" w:hAnsi="宋体" w:cs="宋体"/>
          <w:sz w:val="24"/>
        </w:rPr>
        <w:t xml:space="preserve">开户银行：</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p>
    <w:p>
      <w:pPr>
        <w:ind w:firstLine="480"/>
        <w:spacing w:line="360" w:lineRule="auto"/>
        <w:shd w:val="clear" w:color="auto" w:fill="ffffff"/>
        <w:widowControl/>
        <w:rPr>
          <w:rFonts w:hint="eastAsia"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（加盖公章扫描上传或电子签章）</w:t>
      </w:r>
      <w:r/>
    </w:p>
    <w:p>
      <w:pPr>
        <w:ind w:firstLine="480"/>
        <w:spacing w:line="360" w:lineRule="auto"/>
        <w:rPr>
          <w:rFonts w:hint="eastAsia"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rPr>
      </w:r>
      <w:r/>
    </w:p>
    <w:p>
      <w:pPr>
        <w:jc w:val="center"/>
        <w:spacing w:line="360" w:lineRule="auto"/>
        <w:widowControl/>
        <w:rPr>
          <w:rFonts w:hint="eastAsia" w:ascii="黑体" w:hAnsi="黑体" w:eastAsia="黑体" w:cs="黑体"/>
          <w:sz w:val="24"/>
        </w:rPr>
      </w:pPr>
      <w:r>
        <w:rPr>
          <w:rFonts w:hint="eastAsia" w:ascii="宋体" w:hAnsi="宋体"/>
          <w:sz w:val="28"/>
          <w:szCs w:val="28"/>
        </w:rPr>
        <w:br w:type="page" w:clear="all"/>
      </w:r>
      <w:r>
        <w:rPr>
          <w:rFonts w:hint="eastAsia" w:ascii="黑体" w:hAnsi="黑体" w:eastAsia="黑体" w:cs="黑体"/>
          <w:sz w:val="24"/>
        </w:rPr>
        <w:t xml:space="preserve">二、法定代表人授权委托书</w:t>
      </w:r>
      <w:r/>
    </w:p>
    <w:p>
      <w:pPr>
        <w:ind w:firstLine="720"/>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spacing w:line="360" w:lineRule="auto"/>
        <w:shd w:val="clear" w:color="auto" w:fill="ffffff"/>
        <w:widowControl/>
        <w:rPr>
          <w:rFonts w:hint="eastAsia" w:ascii="宋体" w:hAnsi="宋体" w:cs="宋体"/>
          <w:sz w:val="24"/>
        </w:rPr>
      </w:pPr>
      <w:r>
        <w:rPr>
          <w:rFonts w:hint="eastAsia" w:ascii="宋体" w:hAnsi="宋体" w:cs="宋体"/>
          <w:sz w:val="24"/>
        </w:rPr>
        <w:t xml:space="preserve">致：南京市体育局</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江苏驰驿招标代理有限公司</w:t>
      </w:r>
      <w:r/>
    </w:p>
    <w:p>
      <w:pPr>
        <w:ind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p>
      <w:pPr>
        <w:ind w:firstLine="480"/>
        <w:spacing w:line="480" w:lineRule="exact"/>
        <w:rPr>
          <w:rFonts w:hint="eastAsia" w:ascii="宋体" w:hAnsi="宋体"/>
          <w:sz w:val="24"/>
        </w:rPr>
      </w:pPr>
      <w:r>
        <w:rPr>
          <w:rFonts w:hint="eastAsia" w:ascii="宋体" w:hAnsi="宋体"/>
          <w:sz w:val="24"/>
        </w:rPr>
        <w:t xml:space="preserve">本授权书声明：</w:t>
      </w:r>
      <w:r>
        <w:rPr>
          <w:rFonts w:hint="eastAsia" w:ascii="宋体" w:hAnsi="宋体"/>
          <w:sz w:val="24"/>
          <w:u w:val="single"/>
        </w:rPr>
        <w:t xml:space="preserve">            </w:t>
      </w:r>
      <w:r>
        <w:rPr>
          <w:rFonts w:hint="eastAsia" w:ascii="宋体" w:hAnsi="宋体"/>
          <w:sz w:val="24"/>
        </w:rPr>
        <w:t xml:space="preserve">（供应商名称）授权</w:t>
      </w:r>
      <w:r>
        <w:rPr>
          <w:rFonts w:hint="eastAsia" w:ascii="宋体" w:hAnsi="宋体"/>
          <w:sz w:val="24"/>
          <w:u w:val="single"/>
        </w:rPr>
        <w:t xml:space="preserve">                 </w:t>
      </w:r>
      <w:r>
        <w:rPr>
          <w:rFonts w:hint="eastAsia" w:ascii="宋体" w:hAnsi="宋体"/>
          <w:sz w:val="24"/>
        </w:rPr>
        <w:t xml:space="preserve">（被授权人姓名）作为我方参加采购编号为</w:t>
      </w:r>
      <w:r>
        <w:rPr>
          <w:rFonts w:hint="eastAsia" w:ascii="宋体" w:hAnsi="宋体"/>
          <w:sz w:val="24"/>
          <w:u w:val="single"/>
        </w:rPr>
        <w:t xml:space="preserve">                             </w:t>
      </w:r>
      <w:r>
        <w:rPr>
          <w:rFonts w:hint="eastAsia" w:ascii="宋体" w:hAnsi="宋体"/>
          <w:sz w:val="24"/>
        </w:rPr>
        <w:t xml:space="preserve">项目采购活动的合法代理人，以本单位名义全权处理一切与该项目采购有关的事务。</w:t>
      </w:r>
      <w:r/>
    </w:p>
    <w:p>
      <w:pPr>
        <w:ind w:firstLine="480"/>
        <w:spacing w:line="480" w:lineRule="exact"/>
        <w:rPr>
          <w:rFonts w:hint="eastAsia" w:ascii="宋体" w:hAnsi="宋体"/>
          <w:sz w:val="24"/>
        </w:rPr>
      </w:pPr>
      <w:r>
        <w:rPr>
          <w:rFonts w:hint="eastAsia" w:ascii="宋体" w:hAnsi="宋体"/>
          <w:sz w:val="24"/>
        </w:rPr>
        <w:t xml:space="preserve">本授权书自______年____月____日起生效，特此声明。</w:t>
      </w:r>
      <w:r/>
    </w:p>
    <w:p>
      <w:pPr>
        <w:ind w:firstLine="480"/>
        <w:spacing w:line="480" w:lineRule="exact"/>
        <w:rPr>
          <w:rFonts w:hint="eastAsia" w:ascii="宋体" w:hAnsi="宋体"/>
          <w:sz w:val="24"/>
        </w:rPr>
      </w:pPr>
      <w:r>
        <w:rPr>
          <w:rFonts w:hint="eastAsia" w:ascii="宋体" w:hAnsi="宋体"/>
          <w:sz w:val="24"/>
        </w:rPr>
        <w:t xml:space="preserve">被授权人身份证号码：</w:t>
      </w:r>
      <w:r>
        <w:rPr>
          <w:rFonts w:hint="eastAsia" w:ascii="宋体" w:hAnsi="宋体"/>
          <w:sz w:val="24"/>
          <w:u w:val="single"/>
        </w:rPr>
        <w:t xml:space="preserve">         </w:t>
      </w:r>
      <w:r/>
    </w:p>
    <w:p>
      <w:pPr>
        <w:ind w:firstLine="480"/>
        <w:spacing w:line="480" w:lineRule="exact"/>
        <w:rPr>
          <w:rFonts w:hint="eastAsia" w:ascii="宋体" w:hAnsi="宋体"/>
          <w:sz w:val="24"/>
          <w:u w:val="single"/>
        </w:rPr>
      </w:pPr>
      <w:r>
        <w:rPr>
          <w:rFonts w:hint="eastAsia" w:ascii="宋体" w:hAnsi="宋体"/>
          <w:sz w:val="24"/>
        </w:rPr>
        <w:t xml:space="preserve">被授权人联系电话：</w:t>
      </w:r>
      <w:r>
        <w:rPr>
          <w:rFonts w:hint="eastAsia" w:ascii="宋体" w:hAnsi="宋体"/>
          <w:sz w:val="24"/>
          <w:u w:val="single"/>
        </w:rPr>
        <w:t xml:space="preserve">        </w:t>
      </w:r>
      <w:r>
        <w:rPr>
          <w:rFonts w:hint="eastAsia" w:ascii="宋体" w:hAnsi="宋体" w:eastAsia="等线"/>
          <w:sz w:val="24"/>
          <w:u w:val="single"/>
        </w:rPr>
        <w:t xml:space="preserve">  </w:t>
      </w:r>
      <w:r>
        <w:rPr>
          <w:rFonts w:hint="eastAsia" w:ascii="宋体" w:hAnsi="宋体"/>
          <w:sz w:val="24"/>
          <w:u w:val="single"/>
        </w:rPr>
        <w:t xml:space="preserve"> </w:t>
      </w:r>
      <w:r>
        <w:rPr>
          <w:rFonts w:hint="eastAsia" w:ascii="宋体" w:hAnsi="宋体"/>
          <w:sz w:val="24"/>
        </w:rPr>
        <w:t xml:space="preserve">（手机）</w:t>
      </w:r>
      <w:r/>
    </w:p>
    <w:p>
      <w:pPr>
        <w:ind w:firstLine="480"/>
        <w:spacing w:line="480" w:lineRule="exact"/>
        <w:rPr>
          <w:rFonts w:hint="eastAsia" w:ascii="宋体" w:hAnsi="宋体"/>
          <w:sz w:val="24"/>
          <w:u w:val="single"/>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（加盖公章扫描上传或电子签章）</w:t>
      </w:r>
      <w:r/>
    </w:p>
    <w:p>
      <w:pPr>
        <w:ind w:firstLine="480"/>
        <w:spacing w:line="480" w:lineRule="exact"/>
        <w:rPr>
          <w:rFonts w:hint="eastAsia" w:ascii="宋体" w:hAnsi="宋体" w:eastAsia="等线"/>
          <w:sz w:val="24"/>
          <w:u w:val="single"/>
        </w:rPr>
      </w:pPr>
      <w:r>
        <w:rPr>
          <w:rFonts w:hint="eastAsia" w:ascii="宋体" w:hAnsi="宋体"/>
          <w:sz w:val="24"/>
        </w:rPr>
        <w:t xml:space="preserve">单位地址：</w:t>
      </w:r>
      <w:r>
        <w:rPr>
          <w:rFonts w:hint="eastAsia" w:ascii="宋体" w:hAnsi="宋体"/>
          <w:sz w:val="24"/>
          <w:u w:val="single"/>
        </w:rPr>
        <w:t xml:space="preserve">      </w:t>
      </w:r>
      <w:r>
        <w:rPr>
          <w:rFonts w:hint="eastAsia" w:ascii="宋体" w:hAnsi="宋体" w:eastAsia="等线"/>
          <w:sz w:val="24"/>
          <w:u w:val="single"/>
        </w:rPr>
        <w:t xml:space="preserve">  </w:t>
      </w:r>
      <w:r>
        <w:rPr>
          <w:rFonts w:hint="eastAsia" w:ascii="宋体" w:hAnsi="宋体"/>
          <w:sz w:val="24"/>
          <w:u w:val="single"/>
        </w:rPr>
        <w:t xml:space="preserve">   </w:t>
      </w:r>
      <w:r/>
    </w:p>
    <w:p>
      <w:pPr>
        <w:ind w:firstLine="480"/>
        <w:spacing w:line="480" w:lineRule="exact"/>
        <w:rPr>
          <w:rFonts w:hint="eastAsia"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eastAsia="等线"/>
          <w:sz w:val="24"/>
          <w:u w:val="single"/>
        </w:rPr>
        <w:t xml:space="preserve">  </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ind w:firstLine="420"/>
        <w:jc w:val="left"/>
        <w:spacing w:line="360" w:lineRule="auto"/>
        <w:widowControl/>
        <w:tabs>
          <w:tab w:val="left" w:pos="1440" w:leader="none"/>
        </w:tabs>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sz w:val="24"/>
        </w:rPr>
      </w:pPr>
      <w:r>
        <w:rPr>
          <w:rFonts w:hint="eastAsia" w:ascii="宋体" w:hAnsi="宋体" w:cs="宋体"/>
          <w:sz w:val="24"/>
        </w:rPr>
      </w:r>
      <w:r/>
    </w:p>
    <w:p>
      <w:pPr>
        <w:jc w:val="center"/>
        <w:spacing w:line="360" w:lineRule="auto"/>
        <w:widowControl/>
        <w:rPr>
          <w:rFonts w:hint="eastAsia" w:ascii="黑体" w:hAnsi="黑体" w:eastAsia="黑体" w:cs="黑体"/>
          <w:b/>
          <w:sz w:val="24"/>
        </w:rPr>
      </w:pPr>
      <w:r>
        <w:rPr>
          <w:rFonts w:hint="eastAsia" w:ascii="黑体" w:hAnsi="黑体" w:eastAsia="黑体" w:cs="黑体"/>
          <w:sz w:val="24"/>
        </w:rPr>
        <w:br w:type="page" w:clear="all"/>
      </w:r>
      <w:r>
        <w:rPr>
          <w:rFonts w:hint="eastAsia" w:ascii="黑体" w:hAnsi="黑体" w:eastAsia="黑体" w:cs="黑体"/>
          <w:sz w:val="24"/>
        </w:rPr>
        <w:t xml:space="preserve">三、第一章单一来源采购邀请供应商资格条件规定的证明文件</w:t>
      </w:r>
      <w:r/>
    </w:p>
    <w:p>
      <w:pPr>
        <w:jc w:val="center"/>
        <w:spacing w:line="420" w:lineRule="auto"/>
        <w:rPr>
          <w:rFonts w:hint="eastAsia" w:ascii="黑体" w:hAnsi="黑体" w:eastAsia="黑体" w:cs="黑体"/>
          <w:sz w:val="24"/>
        </w:rPr>
      </w:pPr>
      <w:r/>
      <w:bookmarkStart w:id="11" w:name="_Hlk178337666"/>
      <w:r>
        <w:rPr>
          <w:rFonts w:hint="eastAsia" w:ascii="宋体" w:hAnsi="宋体"/>
          <w:b/>
          <w:bCs/>
          <w:sz w:val="24"/>
        </w:rPr>
        <w:t xml:space="preserve">南京市政府采购供应商信用承诺书</w:t>
      </w:r>
      <w:r/>
    </w:p>
    <w:p>
      <w:pPr>
        <w:ind w:firstLine="240"/>
        <w:spacing w:line="360" w:lineRule="auto"/>
        <w:rPr>
          <w:rFonts w:hint="eastAsia" w:ascii="宋体" w:hAnsi="宋体"/>
          <w:sz w:val="24"/>
        </w:rPr>
      </w:pPr>
      <w:r>
        <w:rPr>
          <w:rFonts w:hint="eastAsia" w:ascii="宋体" w:hAnsi="宋体"/>
          <w:sz w:val="24"/>
        </w:rPr>
        <w:t xml:space="preserve">（一）根据《关于在政府采购活动中推行信用承诺制的通知》宁财购通〔</w:t>
      </w:r>
      <w:r>
        <w:rPr>
          <w:rFonts w:ascii="宋体" w:hAnsi="宋体"/>
          <w:sz w:val="24"/>
        </w:rPr>
        <w:t xml:space="preserve">2021</w:t>
      </w:r>
      <w:r>
        <w:rPr>
          <w:rFonts w:hint="eastAsia" w:ascii="宋体" w:hAnsi="宋体"/>
          <w:sz w:val="24"/>
        </w:rPr>
        <w:t xml:space="preserve">〕</w:t>
      </w:r>
      <w:r>
        <w:rPr>
          <w:rFonts w:ascii="宋体" w:hAnsi="宋体"/>
          <w:sz w:val="24"/>
        </w:rPr>
        <w:t xml:space="preserve">5</w:t>
      </w:r>
      <w:r>
        <w:rPr>
          <w:rFonts w:hint="eastAsia" w:ascii="宋体" w:hAnsi="宋体"/>
          <w:sz w:val="24"/>
        </w:rPr>
        <w:t xml:space="preserve">号规定，参加南京地区政府采购活动的供应商，应以书面形式向采购人或政府采购代理机构作出信用承诺。</w:t>
      </w:r>
      <w:r>
        <w:rPr>
          <w:rFonts w:ascii="宋体" w:hAnsi="宋体"/>
          <w:sz w:val="24"/>
        </w:rPr>
        <w:t xml:space="preserve">供应商提供《南京市政府采购供应商信用承诺书》（格式见</w:t>
      </w:r>
      <w:r>
        <w:rPr>
          <w:rFonts w:hint="eastAsia" w:ascii="宋体" w:hAnsi="宋体"/>
          <w:sz w:val="24"/>
        </w:rPr>
        <w:t xml:space="preserve">下述</w:t>
      </w:r>
      <w:r>
        <w:rPr>
          <w:rFonts w:ascii="宋体" w:hAnsi="宋体"/>
          <w:sz w:val="24"/>
        </w:rPr>
        <w:t xml:space="preserve">） ，由法人签字并盖单位公章，并将扫描件上传至投标系统。</w:t>
      </w:r>
      <w:r/>
    </w:p>
    <w:p>
      <w:pPr>
        <w:pStyle w:val="807"/>
        <w:ind w:firstLine="240"/>
        <w:spacing w:before="80" w:beforeAutospacing="0" w:after="80" w:afterAutospacing="0" w:line="360" w:lineRule="auto"/>
        <w:rPr>
          <w:rFonts w:hint="eastAsia"/>
        </w:rPr>
      </w:pPr>
      <w:r>
        <w:rPr>
          <w:rFonts w:hint="eastAsia"/>
          <w:lang w:eastAsia="zh-Hans"/>
        </w:rPr>
        <w:t xml:space="preserve">其中不适用信用承诺的情形：</w:t>
      </w:r>
      <w:r>
        <w:rPr>
          <w:rFonts w:hint="eastAsia"/>
        </w:rPr>
        <w:t xml:space="preserve">供应商</w:t>
      </w:r>
      <w:r>
        <w:rPr>
          <w:rFonts w:hint="eastAsia"/>
          <w:lang w:eastAsia="zh-Hans"/>
        </w:rPr>
        <w:t xml:space="preserve">被列入严重失信主体名单；被相关监管部门作出行政处罚且尚在处罚有效期内；其他法律、行政法规规定的不适用信用承诺的情形。</w:t>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874"/>
        <w:tblpPr w:horzAnchor="text" w:tblpXSpec="center" w:vertAnchor="text" w:tblpY="1" w:leftFromText="180" w:topFromText="0" w:rightFromText="180" w:bottomFromText="0"/>
        <w:tblW w:w="9776" w:type="dxa"/>
        <w:tblLook w:val="04A0" w:firstRow="1" w:lastRow="0" w:firstColumn="1" w:lastColumn="0" w:noHBand="0" w:noVBand="1"/>
      </w:tblPr>
      <w:tblGrid>
        <w:gridCol w:w="2148"/>
        <w:gridCol w:w="2284"/>
        <w:gridCol w:w="1833"/>
        <w:gridCol w:w="351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w:t>
            </w:r>
            <w:r>
              <w:rPr>
                <w:rFonts w:hint="eastAsia" w:ascii="宋体" w:hAnsi="宋体" w:cs="宋体"/>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cs="宋体"/>
                <w:sz w:val="24"/>
                <w:szCs w:val="32"/>
              </w:rPr>
              <w:t xml:space="preserve">统一社会信用代码</w:t>
            </w:r>
            <w:r/>
          </w:p>
        </w:tc>
        <w:tc>
          <w:tcPr>
            <w:tcW w:w="351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ascii="宋体" w:hAnsi="宋体" w:cs="宋体"/>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cs="宋体"/>
                <w:sz w:val="24"/>
                <w:szCs w:val="32"/>
              </w:rPr>
              <w:t xml:space="preserve">联系人</w:t>
            </w:r>
            <w:r/>
          </w:p>
        </w:tc>
        <w:tc>
          <w:tcPr>
            <w:tcW w:w="351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ascii="宋体" w:hAnsi="宋体" w:cs="宋体"/>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ascii="宋体" w:hAnsi="宋体" w:cs="宋体"/>
                <w:sz w:val="24"/>
                <w:szCs w:val="32"/>
              </w:rPr>
              <w:t xml:space="preserve">联系电话</w:t>
            </w:r>
            <w:r/>
          </w:p>
        </w:tc>
        <w:tc>
          <w:tcPr>
            <w:tcW w:w="3511" w:type="dxa"/>
            <w:vAlign w:val="center"/>
            <w:textDirection w:val="lrTb"/>
            <w:noWrap w:val="false"/>
          </w:tcPr>
          <w:p>
            <w:pPr>
              <w:jc w:val="center"/>
            </w:pPr>
            <w:r/>
            <w:r/>
          </w:p>
        </w:tc>
      </w:tr>
      <w:tr>
        <w:trPr>
          <w:trHeight w:val="5656"/>
        </w:trPr>
        <w:tc>
          <w:tcPr>
            <w:tcW w:w="2148" w:type="dxa"/>
            <w:vAlign w:val="center"/>
            <w:textDirection w:val="lrTb"/>
            <w:noWrap w:val="false"/>
          </w:tcPr>
          <w:p>
            <w:pPr>
              <w:jc w:val="center"/>
              <w:rPr>
                <w:sz w:val="24"/>
                <w:szCs w:val="32"/>
              </w:rPr>
            </w:pPr>
            <w:r>
              <w:rPr>
                <w:rFonts w:hint="eastAsia" w:ascii="宋体" w:hAnsi="宋体" w:cs="宋体"/>
                <w:sz w:val="24"/>
                <w:szCs w:val="32"/>
              </w:rPr>
              <w:t xml:space="preserve">信用承诺</w:t>
            </w:r>
            <w:r/>
          </w:p>
        </w:tc>
        <w:tc>
          <w:tcPr>
            <w:gridSpan w:val="3"/>
            <w:tcW w:w="7628" w:type="dxa"/>
            <w:vAlign w:val="center"/>
            <w:textDirection w:val="lrTb"/>
            <w:noWrap w:val="false"/>
          </w:tcPr>
          <w:p>
            <w:pPr>
              <w:ind w:firstLine="420"/>
            </w:pPr>
            <w:r>
              <w:rPr>
                <w:rFonts w:hint="eastAsia" w:eastAsiaTheme="minorEastAsia"/>
              </w:rPr>
              <w:t xml:space="preserve">我公司自愿参加贵中心</w:t>
            </w:r>
            <w:r>
              <w:rPr>
                <w:rFonts w:hint="eastAsia" w:ascii="宋体" w:hAnsi="宋体" w:cs="宋体"/>
              </w:rPr>
              <w:t xml:space="preserve">（</w:t>
            </w:r>
            <w:r>
              <w:rPr>
                <w:rFonts w:hint="eastAsia" w:eastAsiaTheme="minorEastAsia"/>
              </w:rPr>
              <w:t xml:space="preserve">公司</w:t>
            </w:r>
            <w:r>
              <w:rPr>
                <w:rFonts w:hint="eastAsia" w:ascii="宋体" w:hAnsi="宋体" w:cs="宋体"/>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宋体" w:hAnsi="宋体" w:cs="宋体"/>
              </w:rPr>
              <w:t xml:space="preserve">二</w:t>
            </w:r>
            <w:r>
              <w:rPr>
                <w:rFonts w:hint="eastAsia" w:eastAsiaTheme="minorEastAsia"/>
              </w:rPr>
              <w:t xml:space="preserve">条规定的条件，包括</w:t>
            </w:r>
            <w:r>
              <w:rPr>
                <w:rFonts w:hint="eastAsia" w:ascii="宋体" w:hAnsi="宋体" w:cs="宋体"/>
              </w:rPr>
              <w:t xml:space="preserve">：</w:t>
            </w:r>
            <w:r>
              <w:rPr>
                <w:rFonts w:hint="eastAsia" w:eastAsiaTheme="minorEastAsia"/>
              </w:rPr>
              <w:t xml:space="preserve">具有独立承担民事责任的能力</w:t>
            </w:r>
            <w:r>
              <w:rPr>
                <w:rFonts w:hint="eastAsia" w:ascii="宋体" w:hAnsi="宋体" w:cs="宋体"/>
              </w:rPr>
              <w:t xml:space="preserve">；</w:t>
            </w:r>
            <w:r>
              <w:rPr>
                <w:rFonts w:hint="eastAsia" w:eastAsiaTheme="minorEastAsia"/>
              </w:rPr>
              <w:t xml:space="preserve">具有良好的商业信誉和健全的财务会计制度</w:t>
            </w:r>
            <w:r>
              <w:rPr>
                <w:rFonts w:hint="eastAsia" w:ascii="宋体" w:hAnsi="宋体" w:cs="宋体"/>
              </w:rPr>
              <w:t xml:space="preserve">；</w:t>
            </w:r>
            <w:r>
              <w:rPr>
                <w:rFonts w:hint="eastAsia" w:eastAsiaTheme="minorEastAsia"/>
              </w:rPr>
              <w:t xml:space="preserve">有履行合同所必需的设备和专业技术能力</w:t>
            </w:r>
            <w:r>
              <w:rPr>
                <w:rFonts w:hint="eastAsia" w:ascii="宋体" w:hAnsi="宋体" w:cs="宋体"/>
              </w:rPr>
              <w:t xml:space="preserve">；</w:t>
            </w:r>
            <w:r>
              <w:rPr>
                <w:rFonts w:hint="eastAsia" w:eastAsiaTheme="minorEastAsia"/>
              </w:rPr>
              <w:t xml:space="preserve">有依法缴纳税收和社会保障资金的良好记录</w:t>
            </w:r>
            <w:r>
              <w:rPr>
                <w:rFonts w:hint="eastAsia" w:ascii="宋体" w:hAnsi="宋体" w:cs="宋体"/>
              </w:rPr>
              <w:t xml:space="preserve">；</w:t>
            </w:r>
            <w:r>
              <w:rPr>
                <w:rFonts w:hint="eastAsia" w:eastAsiaTheme="minorEastAsia"/>
              </w:rPr>
              <w:t xml:space="preserve">参加政府采购活动前三年内，在经营活动中没有重大违法记录</w:t>
            </w:r>
            <w:r>
              <w:rPr>
                <w:rFonts w:hint="eastAsia" w:ascii="宋体" w:hAnsi="宋体" w:cs="宋体"/>
              </w:rPr>
              <w:t xml:space="preserve">；</w:t>
            </w:r>
            <w:r>
              <w:rPr>
                <w:rFonts w:hint="eastAsia" w:eastAsiaTheme="minorEastAsia"/>
              </w:rPr>
              <w:t xml:space="preserve">符合法律、行政法规和采购文件规定的其他条件</w:t>
            </w:r>
            <w:r>
              <w:rPr>
                <w:rFonts w:hint="eastAsia" w:ascii="宋体" w:hAnsi="宋体" w:cs="宋体"/>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ascii="宋体" w:hAnsi="宋体" w:cs="宋体"/>
              </w:rPr>
              <w:t xml:space="preserve">。</w:t>
            </w:r>
            <w:r/>
          </w:p>
          <w:p>
            <w:pPr>
              <w:ind w:firstLine="420"/>
            </w:pPr>
            <w:r/>
            <w:r/>
          </w:p>
          <w:p>
            <w:pPr>
              <w:ind w:firstLine="420"/>
              <w:jc w:val="center"/>
            </w:pPr>
            <w:r>
              <w:rPr>
                <w:rFonts w:hint="eastAsia" w:ascii="宋体" w:hAnsi="宋体" w:cs="宋体"/>
              </w:rPr>
              <w:t xml:space="preserve">供应商名称（盖章）：</w:t>
            </w:r>
            <w:r/>
          </w:p>
          <w:p>
            <w:pPr>
              <w:ind w:firstLine="420"/>
              <w:jc w:val="center"/>
            </w:pPr>
            <w:r/>
            <w:r/>
          </w:p>
          <w:p>
            <w:pPr>
              <w:ind w:firstLine="420"/>
              <w:jc w:val="center"/>
            </w:pPr>
            <w:r>
              <w:rPr>
                <w:rFonts w:hint="eastAsia" w:ascii="宋体" w:hAnsi="宋体" w:cs="宋体"/>
              </w:rPr>
              <w:t xml:space="preserve">法定代表人（签字）：</w:t>
            </w:r>
            <w:r/>
          </w:p>
          <w:p>
            <w:pPr>
              <w:ind w:firstLine="420"/>
              <w:jc w:val="center"/>
            </w:pPr>
            <w:r/>
            <w:r/>
          </w:p>
          <w:p>
            <w:pPr>
              <w:ind w:firstLine="420"/>
              <w:jc w:val="center"/>
            </w:pPr>
            <w:r>
              <w:rPr>
                <w:rFonts w:hint="eastAsia"/>
              </w:rPr>
              <w:t xml:space="preserve">XXXX</w:t>
            </w:r>
            <w:r>
              <w:rPr>
                <w:rFonts w:hint="eastAsia" w:ascii="宋体" w:hAnsi="宋体" w:cs="宋体"/>
              </w:rPr>
              <w:t xml:space="preserve">年</w:t>
            </w:r>
            <w:r>
              <w:rPr>
                <w:rFonts w:hint="eastAsia"/>
              </w:rPr>
              <w:t xml:space="preserve">XX</w:t>
            </w:r>
            <w:r>
              <w:rPr>
                <w:rFonts w:hint="eastAsia" w:ascii="宋体" w:hAnsi="宋体" w:cs="宋体"/>
              </w:rPr>
              <w:t xml:space="preserve">月</w:t>
            </w:r>
            <w:r>
              <w:rPr>
                <w:rFonts w:hint="eastAsia"/>
              </w:rPr>
              <w:t xml:space="preserve">XX</w:t>
            </w:r>
            <w:r>
              <w:rPr>
                <w:rFonts w:hint="eastAsia" w:ascii="宋体" w:hAnsi="宋体" w:cs="宋体"/>
              </w:rPr>
              <w:t xml:space="preserve">日</w:t>
            </w:r>
            <w:r/>
          </w:p>
        </w:tc>
      </w:tr>
    </w:tbl>
    <w:p>
      <w:pPr>
        <w:ind w:right="-159"/>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（二）</w:t>
      </w:r>
      <w:r>
        <w:rPr>
          <w:rFonts w:ascii="宋体" w:hAnsi="宋体"/>
          <w:b/>
          <w:bCs/>
          <w:sz w:val="24"/>
        </w:rPr>
        <w:t xml:space="preserve">在资格审查环节，《南京市政府采购供应商信用承诺书》替代的内容如下</w:t>
      </w:r>
      <w:r>
        <w:rPr>
          <w:rFonts w:hint="eastAsia" w:ascii="宋体" w:hAnsi="宋体"/>
          <w:b/>
          <w:bCs/>
          <w:sz w:val="24"/>
        </w:rPr>
        <w:t xml:space="preserve">（</w:t>
      </w:r>
      <w:r>
        <w:rPr>
          <w:rFonts w:hint="eastAsia" w:ascii="宋体" w:hAnsi="宋体"/>
          <w:b/>
          <w:sz w:val="24"/>
        </w:rPr>
        <w:t xml:space="preserve">《中华人民共和国政府采购法》第二十二条规定条件的证明文件</w:t>
      </w:r>
      <w:r>
        <w:rPr>
          <w:rFonts w:hint="eastAsia" w:ascii="宋体" w:hAnsi="宋体"/>
          <w:b/>
          <w:bCs/>
          <w:sz w:val="24"/>
        </w:rPr>
        <w:t xml:space="preserve">）</w:t>
      </w:r>
      <w:r>
        <w:rPr>
          <w:rFonts w:ascii="宋体" w:hAnsi="宋体"/>
          <w:b/>
          <w:bCs/>
          <w:sz w:val="24"/>
        </w:rPr>
        <w:t xml:space="preserve">：</w:t>
      </w:r>
      <w:bookmarkEnd w:id="11"/>
      <w:r/>
    </w:p>
    <w:p>
      <w:pPr>
        <w:ind w:firstLine="236"/>
        <w:spacing w:line="360" w:lineRule="auto"/>
        <w:rPr>
          <w:rFonts w:hint="eastAsia" w:ascii="宋体" w:hAnsi="宋体"/>
          <w:b/>
          <w:bCs/>
          <w:sz w:val="24"/>
        </w:rPr>
      </w:pPr>
      <w:r>
        <w:rPr>
          <w:rFonts w:ascii="宋体" w:hAnsi="宋体"/>
          <w:b/>
          <w:bCs/>
          <w:sz w:val="24"/>
        </w:rPr>
        <w:t xml:space="preserve">1</w:t>
      </w:r>
      <w:r>
        <w:rPr>
          <w:rFonts w:hint="eastAsia" w:ascii="宋体" w:hAnsi="宋体"/>
          <w:b/>
          <w:bCs/>
          <w:sz w:val="24"/>
          <w:lang w:eastAsia="zh-Hans"/>
        </w:rPr>
        <w:t xml:space="preserve">、</w:t>
      </w:r>
      <w:r>
        <w:rPr>
          <w:rFonts w:hint="eastAsia" w:ascii="宋体" w:hAnsi="宋体"/>
          <w:b/>
          <w:bCs/>
          <w:sz w:val="24"/>
        </w:rPr>
        <w:t xml:space="preserve">具有独立承担民事责任的能力：</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1</w:t>
      </w:r>
      <w:r>
        <w:rPr>
          <w:rFonts w:hint="eastAsia" w:ascii="宋体" w:hAnsi="宋体"/>
          <w:sz w:val="24"/>
          <w:lang w:eastAsia="zh-Hans"/>
        </w:rPr>
        <w:t xml:space="preserve">）</w:t>
      </w:r>
      <w:r>
        <w:rPr>
          <w:rFonts w:hint="eastAsia" w:ascii="宋体" w:hAnsi="宋体"/>
          <w:sz w:val="24"/>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2</w:t>
      </w:r>
      <w:r>
        <w:rPr>
          <w:rFonts w:hint="eastAsia" w:ascii="宋体" w:hAnsi="宋体"/>
          <w:sz w:val="24"/>
          <w:lang w:eastAsia="zh-Hans"/>
        </w:rPr>
        <w:t xml:space="preserve">）</w:t>
      </w:r>
      <w:r>
        <w:rPr>
          <w:rFonts w:hint="eastAsia" w:ascii="宋体" w:hAnsi="宋体"/>
          <w:sz w:val="24"/>
        </w:rPr>
        <w:t xml:space="preserve">如供应商是事业单位的，应提供有效的“事业单位法人证书”；</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3</w:t>
      </w:r>
      <w:r>
        <w:rPr>
          <w:rFonts w:hint="eastAsia" w:ascii="宋体" w:hAnsi="宋体"/>
          <w:sz w:val="24"/>
          <w:lang w:eastAsia="zh-Hans"/>
        </w:rPr>
        <w:t xml:space="preserve">）</w:t>
      </w:r>
      <w:r>
        <w:rPr>
          <w:rFonts w:hint="eastAsia" w:ascii="宋体" w:hAnsi="宋体"/>
          <w:sz w:val="24"/>
        </w:rPr>
        <w:t xml:space="preserve">如供应商是非企业专业服务机构的，应提供有效的执业许可证等证明文件；</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4</w:t>
      </w:r>
      <w:r>
        <w:rPr>
          <w:rFonts w:hint="eastAsia" w:ascii="宋体" w:hAnsi="宋体"/>
          <w:sz w:val="24"/>
          <w:lang w:eastAsia="zh-Hans"/>
        </w:rPr>
        <w:t xml:space="preserve">）</w:t>
      </w:r>
      <w:r>
        <w:rPr>
          <w:rFonts w:hint="eastAsia" w:ascii="宋体" w:hAnsi="宋体"/>
          <w:sz w:val="24"/>
        </w:rPr>
        <w:t xml:space="preserve">如供应商是个体工商户的，应提供有效的“个体工商户营业执照”；</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5</w:t>
      </w:r>
      <w:r>
        <w:rPr>
          <w:rFonts w:hint="eastAsia" w:ascii="宋体" w:hAnsi="宋体"/>
          <w:sz w:val="24"/>
          <w:lang w:eastAsia="zh-Hans"/>
        </w:rPr>
        <w:t xml:space="preserve">）</w:t>
      </w:r>
      <w:r>
        <w:rPr>
          <w:rFonts w:hint="eastAsia" w:ascii="宋体" w:hAnsi="宋体"/>
          <w:sz w:val="24"/>
        </w:rPr>
        <w:t xml:space="preserve">如供应商是自然人的，应提供有效的自然人身份证明。</w:t>
      </w:r>
      <w:r/>
    </w:p>
    <w:p>
      <w:pPr>
        <w:ind w:firstLine="241"/>
        <w:spacing w:line="360" w:lineRule="auto"/>
        <w:rPr>
          <w:rFonts w:hint="eastAsia" w:ascii="宋体" w:hAnsi="宋体"/>
          <w:sz w:val="24"/>
        </w:rPr>
      </w:pPr>
      <w:r>
        <w:rPr>
          <w:rFonts w:ascii="宋体" w:hAnsi="宋体"/>
          <w:b/>
          <w:sz w:val="24"/>
        </w:rPr>
        <w:t xml:space="preserve">2</w:t>
      </w:r>
      <w:r>
        <w:rPr>
          <w:rFonts w:hint="eastAsia" w:ascii="宋体" w:hAnsi="宋体"/>
          <w:b/>
          <w:sz w:val="24"/>
          <w:lang w:eastAsia="zh-Hans"/>
        </w:rPr>
        <w:t xml:space="preserve">、</w:t>
      </w:r>
      <w:r>
        <w:rPr>
          <w:rFonts w:hint="eastAsia" w:ascii="宋体" w:hAnsi="宋体"/>
          <w:b/>
          <w:bCs/>
          <w:sz w:val="24"/>
        </w:rPr>
        <w:t xml:space="preserve">具有良好的商业信誉和健全的财务会计制度：</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1</w:t>
      </w:r>
      <w:r>
        <w:rPr>
          <w:rFonts w:hint="eastAsia" w:ascii="宋体" w:hAnsi="宋体"/>
          <w:sz w:val="24"/>
          <w:lang w:eastAsia="zh-Hans"/>
        </w:rPr>
        <w:t xml:space="preserve">）</w:t>
      </w:r>
      <w:r>
        <w:rPr>
          <w:rFonts w:hint="eastAsia" w:ascii="宋体" w:hAnsi="宋体"/>
          <w:sz w:val="24"/>
        </w:rPr>
        <w:t xml:space="preserve">健全的财务会计制度指供应商能够严格执行现行的财务会计管理制度，财务管理制度清晰，能够按规定真实、全面地反映企业的生产经营活动；</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2</w:t>
      </w:r>
      <w:r>
        <w:rPr>
          <w:rFonts w:hint="eastAsia" w:ascii="宋体" w:hAnsi="宋体"/>
          <w:sz w:val="24"/>
          <w:lang w:eastAsia="zh-Hans"/>
        </w:rPr>
        <w:t xml:space="preserve">）</w:t>
      </w:r>
      <w:r>
        <w:rPr>
          <w:rFonts w:hint="eastAsia" w:ascii="宋体" w:hAnsi="宋体"/>
          <w:sz w:val="24"/>
        </w:rPr>
        <w:t xml:space="preserve">依法作出的财务状况报告包括参加本次政府采购活动前：</w:t>
      </w:r>
      <w:r>
        <w:rPr>
          <w:rFonts w:ascii="宋体" w:hAnsi="宋体"/>
          <w:sz w:val="24"/>
        </w:rPr>
        <w:t xml:space="preserve">①</w:t>
      </w:r>
      <w:r>
        <w:rPr>
          <w:rFonts w:hint="eastAsia" w:ascii="宋体" w:hAnsi="宋体"/>
          <w:sz w:val="24"/>
        </w:rPr>
        <w:t xml:space="preserve">上一年度经审计的财务报告；</w:t>
      </w:r>
      <w:r>
        <w:rPr>
          <w:rFonts w:ascii="宋体" w:hAnsi="宋体"/>
          <w:sz w:val="24"/>
        </w:rPr>
        <w:t xml:space="preserve">②</w:t>
      </w:r>
      <w:r>
        <w:rPr>
          <w:rFonts w:hint="eastAsia" w:ascii="宋体" w:hAnsi="宋体"/>
          <w:sz w:val="24"/>
        </w:rPr>
        <w:t xml:space="preserve">六个月内（任意一个月）银行出具的资信证明；</w:t>
      </w:r>
      <w:r>
        <w:rPr>
          <w:rFonts w:ascii="宋体" w:hAnsi="宋体"/>
          <w:sz w:val="24"/>
        </w:rPr>
        <w:t xml:space="preserve">③六个月内（至少一个月）</w:t>
      </w:r>
      <w:r>
        <w:rPr>
          <w:rFonts w:hint="eastAsia" w:ascii="宋体" w:hAnsi="宋体"/>
          <w:sz w:val="24"/>
        </w:rPr>
        <w:t xml:space="preserve">的会计报表（至少包含负债表、利润表）。可以提供上述任意一项，能够清晰反映供应商的商业信誉情况；</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3</w:t>
      </w:r>
      <w:r>
        <w:rPr>
          <w:rFonts w:hint="eastAsia" w:ascii="宋体" w:hAnsi="宋体"/>
          <w:sz w:val="24"/>
          <w:lang w:eastAsia="zh-Hans"/>
        </w:rPr>
        <w:t xml:space="preserve">）</w:t>
      </w:r>
      <w:r>
        <w:rPr>
          <w:rFonts w:hint="eastAsia" w:ascii="宋体" w:hAnsi="宋体"/>
          <w:sz w:val="24"/>
        </w:rPr>
        <w:t xml:space="preserve">供应商成立不满一个月或供应商提供金融机构或担保机构出具的保函则可以不需要提供其他财务状况报告。</w:t>
      </w:r>
      <w:r/>
    </w:p>
    <w:p>
      <w:pPr>
        <w:ind w:firstLine="236"/>
        <w:spacing w:line="360" w:lineRule="auto"/>
        <w:rPr>
          <w:rFonts w:hint="eastAsia" w:ascii="宋体" w:hAnsi="宋体"/>
          <w:sz w:val="24"/>
        </w:rPr>
      </w:pPr>
      <w:r>
        <w:rPr>
          <w:rFonts w:ascii="宋体" w:hAnsi="宋体"/>
          <w:b/>
          <w:bCs/>
          <w:sz w:val="24"/>
        </w:rPr>
        <w:t xml:space="preserve">3</w:t>
      </w:r>
      <w:r>
        <w:rPr>
          <w:rFonts w:hint="eastAsia" w:ascii="宋体" w:hAnsi="宋体"/>
          <w:b/>
          <w:bCs/>
          <w:sz w:val="24"/>
          <w:lang w:eastAsia="zh-Hans"/>
        </w:rPr>
        <w:t xml:space="preserve">、</w:t>
      </w:r>
      <w:r>
        <w:rPr>
          <w:rFonts w:hint="eastAsia" w:ascii="宋体" w:hAnsi="宋体"/>
          <w:b/>
          <w:bCs/>
          <w:sz w:val="24"/>
        </w:rPr>
        <w:t xml:space="preserve">具有履行合同所必需的设备和专业技术能力：</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1</w:t>
      </w:r>
      <w:r>
        <w:rPr>
          <w:rFonts w:hint="eastAsia" w:ascii="宋体" w:hAnsi="宋体"/>
          <w:sz w:val="24"/>
          <w:lang w:eastAsia="zh-Hans"/>
        </w:rPr>
        <w:t xml:space="preserve">）</w:t>
      </w:r>
      <w:r>
        <w:rPr>
          <w:rFonts w:hint="eastAsia" w:ascii="宋体" w:hAnsi="宋体"/>
          <w:sz w:val="24"/>
        </w:rPr>
        <w:t xml:space="preserve">根据项目需求提供履行合同所必需的设备和专业技术能力的证明材料；</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2</w:t>
      </w:r>
      <w:r>
        <w:rPr>
          <w:rFonts w:hint="eastAsia" w:ascii="宋体" w:hAnsi="宋体"/>
          <w:sz w:val="24"/>
          <w:lang w:eastAsia="zh-Hans"/>
        </w:rPr>
        <w:t xml:space="preserve">）</w:t>
      </w:r>
      <w:r>
        <w:rPr>
          <w:rFonts w:hint="eastAsia" w:ascii="宋体" w:hAnsi="宋体"/>
          <w:sz w:val="24"/>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236"/>
        <w:spacing w:line="360" w:lineRule="auto"/>
        <w:rPr>
          <w:rFonts w:hint="eastAsia" w:ascii="宋体" w:hAnsi="宋体"/>
          <w:sz w:val="24"/>
        </w:rPr>
      </w:pPr>
      <w:r>
        <w:rPr>
          <w:rFonts w:ascii="宋体" w:hAnsi="宋体"/>
          <w:b/>
          <w:bCs/>
          <w:sz w:val="24"/>
        </w:rPr>
        <w:t xml:space="preserve">4</w:t>
      </w:r>
      <w:r>
        <w:rPr>
          <w:rFonts w:hint="eastAsia" w:ascii="宋体" w:hAnsi="宋体"/>
          <w:b/>
          <w:bCs/>
          <w:sz w:val="24"/>
          <w:lang w:eastAsia="zh-Hans"/>
        </w:rPr>
        <w:t xml:space="preserve">、</w:t>
      </w:r>
      <w:r>
        <w:rPr>
          <w:rFonts w:hint="eastAsia" w:ascii="宋体" w:hAnsi="宋体"/>
          <w:b/>
          <w:bCs/>
          <w:sz w:val="24"/>
        </w:rPr>
        <w:t xml:space="preserve">有依法缴纳税收和社会保障资金的良好记录：</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1</w:t>
      </w:r>
      <w:r>
        <w:rPr>
          <w:rFonts w:hint="eastAsia" w:ascii="宋体" w:hAnsi="宋体"/>
          <w:sz w:val="24"/>
          <w:lang w:eastAsia="zh-Hans"/>
        </w:rPr>
        <w:t xml:space="preserve">）</w:t>
      </w:r>
      <w:r>
        <w:rPr>
          <w:rFonts w:hint="eastAsia" w:ascii="宋体" w:hAnsi="宋体"/>
          <w:sz w:val="24"/>
        </w:rPr>
        <w:t xml:space="preserve">缴纳税收证明材料：供应商参加政府采购活动前六个月内（至少一个月）内缴纳增值税或企业所得税凭据，未有税收产生的则提供无欠税证明；</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2</w:t>
      </w:r>
      <w:r>
        <w:rPr>
          <w:rFonts w:hint="eastAsia" w:ascii="宋体" w:hAnsi="宋体"/>
          <w:sz w:val="24"/>
          <w:lang w:eastAsia="zh-Hans"/>
        </w:rPr>
        <w:t xml:space="preserve">）</w:t>
      </w:r>
      <w:r>
        <w:rPr>
          <w:rFonts w:hint="eastAsia" w:ascii="宋体" w:hAnsi="宋体"/>
          <w:sz w:val="24"/>
        </w:rPr>
        <w:t xml:space="preserve">缴纳社会保障资金证明材料：供应商参加政府采购活动前六个月内（至少一个月）内缴纳社会保险的凭据（专用收据或社会保障缴纳清单）；</w:t>
      </w:r>
      <w:r/>
    </w:p>
    <w:p>
      <w:pPr>
        <w:ind w:firstLine="240"/>
        <w:spacing w:line="360" w:lineRule="auto"/>
        <w:rPr>
          <w:rFonts w:hint="eastAsia" w:ascii="宋体" w:hAnsi="宋体"/>
          <w:sz w:val="24"/>
        </w:rPr>
      </w:pPr>
      <w:r>
        <w:rPr>
          <w:rFonts w:hint="eastAsia" w:ascii="宋体" w:hAnsi="宋体"/>
          <w:sz w:val="24"/>
          <w:lang w:eastAsia="zh-Hans"/>
        </w:rPr>
        <w:t xml:space="preserve">（</w:t>
      </w:r>
      <w:r>
        <w:rPr>
          <w:rFonts w:ascii="宋体" w:hAnsi="宋体"/>
          <w:sz w:val="24"/>
          <w:lang w:eastAsia="zh-Hans"/>
        </w:rPr>
        <w:t xml:space="preserve">3</w:t>
      </w:r>
      <w:r>
        <w:rPr>
          <w:rFonts w:hint="eastAsia" w:ascii="宋体" w:hAnsi="宋体"/>
          <w:sz w:val="24"/>
          <w:lang w:eastAsia="zh-Hans"/>
        </w:rPr>
        <w:t xml:space="preserve">）</w:t>
      </w:r>
      <w:r>
        <w:rPr>
          <w:rFonts w:hint="eastAsia" w:ascii="宋体" w:hAnsi="宋体"/>
          <w:sz w:val="24"/>
        </w:rPr>
        <w:t xml:space="preserve">依法免税或不需要缴纳社会保障资金的供应商应提供相关证明材料。</w:t>
      </w:r>
      <w:r/>
    </w:p>
    <w:p>
      <w:pPr>
        <w:ind w:firstLine="236"/>
        <w:spacing w:line="360" w:lineRule="auto"/>
        <w:rPr>
          <w:rFonts w:hint="eastAsia" w:ascii="宋体" w:hAnsi="宋体"/>
          <w:sz w:val="24"/>
        </w:rPr>
      </w:pPr>
      <w:r>
        <w:rPr>
          <w:rFonts w:hint="eastAsia" w:ascii="宋体" w:hAnsi="宋体"/>
          <w:b/>
          <w:bCs/>
          <w:sz w:val="24"/>
        </w:rPr>
        <w:t xml:space="preserve">5、参加政府采购活动前三年内，在经营活动中没有重大违法记录</w:t>
      </w:r>
      <w:r>
        <w:rPr>
          <w:rFonts w:hint="eastAsia" w:ascii="宋体" w:hAnsi="宋体"/>
          <w:sz w:val="24"/>
        </w:rPr>
        <w:t xml:space="preserve">（提供参加本次政府采购活动前3年内在经营活动中没有重大违法记录的书面声明）。</w:t>
      </w:r>
      <w:r/>
    </w:p>
    <w:p>
      <w:pPr>
        <w:ind w:firstLine="235"/>
        <w:spacing w:line="360" w:lineRule="auto"/>
        <w:rPr>
          <w:rFonts w:hint="eastAsia" w:ascii="宋体" w:hAnsi="宋体"/>
          <w:sz w:val="24"/>
        </w:rPr>
      </w:pPr>
      <w:r>
        <w:rPr>
          <w:rFonts w:hint="eastAsia" w:ascii="宋体" w:hAnsi="宋体"/>
          <w:sz w:val="24"/>
        </w:rPr>
      </w:r>
      <w:r/>
    </w:p>
    <w:p>
      <w:pPr>
        <w:ind w:firstLine="236"/>
        <w:spacing w:line="360" w:lineRule="auto"/>
        <w:rPr>
          <w:rFonts w:hint="eastAsia" w:ascii="宋体" w:hAnsi="宋体"/>
          <w:b/>
          <w:sz w:val="24"/>
        </w:rPr>
      </w:pPr>
      <w:r>
        <w:rPr>
          <w:rFonts w:hint="eastAsia" w:ascii="宋体" w:hAnsi="宋体"/>
          <w:b/>
          <w:sz w:val="24"/>
        </w:rPr>
      </w:r>
      <w:r/>
    </w:p>
    <w:p>
      <w:pPr>
        <w:jc w:val="center"/>
        <w:spacing w:line="360" w:lineRule="auto"/>
        <w:rPr>
          <w:rFonts w:hint="eastAsia" w:ascii="宋体" w:hAnsi="宋体"/>
          <w:sz w:val="24"/>
        </w:rPr>
      </w:pPr>
      <w:r>
        <w:rPr>
          <w:rFonts w:hint="eastAsia" w:ascii="宋体" w:hAnsi="宋体"/>
          <w:sz w:val="24"/>
        </w:rPr>
        <w:t xml:space="preserve">无重大违法记录声明格式</w:t>
      </w:r>
      <w:r/>
    </w:p>
    <w:p>
      <w:pPr>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cs="宋体"/>
          <w:sz w:val="24"/>
        </w:rPr>
        <w:t xml:space="preserve">南京市体育局</w:t>
      </w:r>
      <w:r/>
    </w:p>
    <w:p>
      <w:pPr>
        <w:spacing w:line="360" w:lineRule="auto"/>
        <w:shd w:val="clear" w:color="auto" w:fill="ffffff"/>
        <w:widowControl/>
        <w:rPr>
          <w:rFonts w:hint="eastAsia" w:ascii="宋体" w:hAnsi="宋体"/>
          <w:sz w:val="24"/>
        </w:rPr>
      </w:pPr>
      <w:r>
        <w:rPr>
          <w:rFonts w:hint="eastAsia" w:ascii="宋体" w:hAnsi="宋体"/>
          <w:sz w:val="24"/>
        </w:rPr>
        <w:t xml:space="preserve">江苏驰驿招标代理有限公司</w:t>
      </w:r>
      <w:r/>
    </w:p>
    <w:p>
      <w:pPr>
        <w:spacing w:line="360" w:lineRule="auto"/>
        <w:rPr>
          <w:rFonts w:hint="eastAsia" w:ascii="宋体" w:hAnsi="宋体"/>
          <w:sz w:val="24"/>
        </w:rPr>
      </w:pPr>
      <w:r>
        <w:rPr>
          <w:rFonts w:hint="eastAsia" w:ascii="宋体" w:hAnsi="宋体"/>
          <w:sz w:val="24"/>
        </w:rPr>
        <w:t xml:space="preserve">    我单位</w:t>
      </w:r>
      <w:r>
        <w:rPr>
          <w:rFonts w:hint="eastAsia" w:ascii="宋体" w:hAnsi="宋体"/>
          <w:sz w:val="24"/>
          <w:u w:val="single"/>
        </w:rPr>
        <w:t xml:space="preserve">                       </w:t>
      </w:r>
      <w:r>
        <w:rPr>
          <w:rFonts w:hint="eastAsia" w:ascii="宋体" w:hAnsi="宋体"/>
          <w:sz w:val="24"/>
        </w:rPr>
        <w:t xml:space="preserve">（供应商名称）郑重声明：</w:t>
      </w:r>
      <w:r/>
    </w:p>
    <w:p>
      <w:pPr>
        <w:spacing w:line="360" w:lineRule="auto"/>
        <w:rPr>
          <w:rFonts w:hint="eastAsia" w:ascii="宋体" w:hAnsi="宋体"/>
          <w:sz w:val="24"/>
        </w:rPr>
      </w:pPr>
      <w:r>
        <w:rPr>
          <w:rFonts w:hint="eastAsia" w:ascii="宋体" w:hAnsi="宋体"/>
          <w:sz w:val="24"/>
        </w:rPr>
        <w:t xml:space="preserve">    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p>
    <w:p>
      <w:pPr>
        <w:spacing w:line="360" w:lineRule="auto"/>
        <w:rPr>
          <w:rFonts w:hint="eastAsia" w:ascii="宋体" w:hAnsi="宋体"/>
          <w:sz w:val="24"/>
        </w:rPr>
      </w:pPr>
      <w:r>
        <w:rPr>
          <w:rFonts w:hint="eastAsia" w:ascii="宋体" w:hAnsi="宋体"/>
          <w:sz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sz w:val="24"/>
        </w:rPr>
      </w:pPr>
      <w:r>
        <w:rPr>
          <w:rFonts w:hint="eastAsia" w:ascii="宋体" w:hAnsi="宋体"/>
          <w:sz w:val="24"/>
        </w:rPr>
        <w:t xml:space="preserve">                                声明人：（加盖公章扫描上传或电子签章）</w:t>
      </w:r>
      <w:r/>
    </w:p>
    <w:p>
      <w:pPr>
        <w:spacing w:line="360" w:lineRule="auto"/>
        <w:rPr>
          <w:rFonts w:hint="eastAsia" w:ascii="宋体" w:hAnsi="宋体"/>
          <w:sz w:val="24"/>
        </w:rPr>
      </w:pPr>
      <w:r>
        <w:rPr>
          <w:rFonts w:hint="eastAsia" w:ascii="宋体" w:hAnsi="宋体"/>
          <w:sz w:val="24"/>
        </w:rPr>
        <w:t xml:space="preserve">                                年     月    日</w:t>
      </w:r>
      <w:r/>
    </w:p>
    <w:p>
      <w:pPr>
        <w:jc w:val="center"/>
        <w:spacing w:line="360" w:lineRule="auto"/>
        <w:widowControl/>
        <w:rPr>
          <w:rFonts w:hint="eastAsia" w:ascii="黑体" w:hAnsi="黑体" w:eastAsia="黑体" w:cs="黑体"/>
          <w:sz w:val="24"/>
        </w:rPr>
      </w:pPr>
      <w:r>
        <w:rPr>
          <w:rFonts w:hint="eastAsia" w:ascii="黑体" w:hAnsi="黑体" w:eastAsia="黑体" w:cs="黑体"/>
          <w:sz w:val="24"/>
        </w:rPr>
      </w:r>
      <w:r/>
    </w:p>
    <w:p>
      <w:pPr>
        <w:jc w:val="center"/>
        <w:spacing w:line="360" w:lineRule="auto"/>
        <w:widowControl/>
        <w:rPr>
          <w:rFonts w:hint="eastAsia" w:ascii="黑体" w:hAnsi="黑体" w:eastAsia="黑体" w:cs="黑体"/>
          <w:sz w:val="24"/>
        </w:rPr>
      </w:pPr>
      <w:r>
        <w:rPr>
          <w:rFonts w:hint="eastAsia" w:ascii="黑体" w:hAnsi="黑体" w:eastAsia="黑体" w:cs="黑体"/>
          <w:sz w:val="24"/>
        </w:rPr>
      </w:r>
      <w:r/>
    </w:p>
    <w:p>
      <w:pPr>
        <w:jc w:val="center"/>
        <w:spacing w:line="360" w:lineRule="auto"/>
        <w:widowControl/>
        <w:rPr>
          <w:rFonts w:hint="eastAsia" w:ascii="黑体" w:hAnsi="黑体" w:eastAsia="黑体" w:cs="黑体"/>
          <w:sz w:val="24"/>
        </w:rPr>
      </w:pPr>
      <w:r>
        <w:rPr>
          <w:rFonts w:hint="eastAsia" w:ascii="黑体" w:hAnsi="黑体" w:eastAsia="黑体" w:cs="黑体"/>
          <w:sz w:val="24"/>
        </w:rPr>
        <w:t xml:space="preserve">四、服务方案</w:t>
      </w:r>
      <w:r/>
    </w:p>
    <w:p>
      <w:pPr>
        <w:jc w:val="left"/>
        <w:spacing w:line="360" w:lineRule="auto"/>
        <w:widowControl/>
        <w:rPr>
          <w:rFonts w:hint="eastAsia" w:ascii="宋体" w:hAnsi="宋体" w:cs="宋体"/>
          <w:bCs/>
          <w:sz w:val="24"/>
        </w:rPr>
      </w:pPr>
      <w:r>
        <w:rPr>
          <w:rFonts w:hint="eastAsia" w:ascii="宋体" w:hAnsi="宋体" w:cs="宋体"/>
          <w:bCs/>
          <w:sz w:val="24"/>
        </w:rPr>
      </w:r>
      <w:r/>
    </w:p>
    <w:p>
      <w:pPr>
        <w:ind w:firstLine="480"/>
        <w:jc w:val="left"/>
        <w:spacing w:line="360" w:lineRule="auto"/>
        <w:widowControl/>
        <w:rPr>
          <w:rFonts w:hint="eastAsia" w:ascii="宋体" w:hAnsi="宋体" w:cs="宋体"/>
          <w:bCs/>
          <w:sz w:val="24"/>
        </w:rPr>
      </w:pPr>
      <w:r>
        <w:rPr>
          <w:rFonts w:hint="eastAsia" w:ascii="宋体" w:hAnsi="宋体" w:cs="宋体"/>
          <w:bCs/>
          <w:sz w:val="24"/>
        </w:rPr>
        <w:t xml:space="preserve">注：服务方案是证明供应商提供的服务是合格的、并符合采购文件要求的证明文件，服务方案包括但不限于：服务内容的详细说明、项目实施方案、服务承诺等，这些文件可以是文字资料方案、图纸（表）和数据等。各供应商根据企业自身情况及对采购文件响应程度进行编制响应文件，格式自拟。</w:t>
      </w:r>
      <w:r/>
    </w:p>
    <w:p>
      <w:pPr>
        <w:jc w:val="left"/>
        <w:spacing w:line="360" w:lineRule="auto"/>
        <w:widowControl/>
        <w:rPr>
          <w:rFonts w:hint="eastAsia" w:ascii="宋体" w:hAnsi="宋体" w:cs="宋体"/>
          <w:bCs/>
          <w:sz w:val="24"/>
        </w:rPr>
      </w:pPr>
      <w:r>
        <w:rPr>
          <w:rFonts w:hint="eastAsia" w:ascii="宋体" w:hAnsi="宋体" w:cs="宋体"/>
          <w:bCs/>
          <w:sz w:val="24"/>
        </w:rPr>
      </w:r>
      <w:r/>
    </w:p>
    <w:p>
      <w:pPr>
        <w:jc w:val="center"/>
        <w:spacing w:line="360" w:lineRule="auto"/>
        <w:widowControl/>
        <w:rPr>
          <w:rFonts w:hint="eastAsia" w:ascii="宋体" w:hAnsi="宋体" w:cs="宋体"/>
          <w:b/>
          <w:bCs/>
          <w:sz w:val="24"/>
          <w:lang w:val="zh-CN"/>
        </w:rPr>
      </w:pPr>
      <w:r>
        <w:rPr>
          <w:rFonts w:hint="eastAsia" w:ascii="宋体" w:hAnsi="宋体" w:cs="宋体"/>
          <w:bCs/>
          <w:sz w:val="24"/>
        </w:rPr>
        <w:br w:type="page" w:clear="all"/>
      </w:r>
      <w:r>
        <w:rPr>
          <w:rFonts w:hint="eastAsia" w:ascii="黑体" w:hAnsi="黑体" w:eastAsia="黑体" w:cs="黑体"/>
          <w:sz w:val="24"/>
        </w:rPr>
        <w:t xml:space="preserve">五、表格格式</w:t>
      </w:r>
      <w:r>
        <w:rPr>
          <w:rFonts w:hint="eastAsia" w:ascii="黑体" w:hAnsi="黑体" w:eastAsia="黑体" w:cs="黑体"/>
          <w:sz w:val="24"/>
          <w:lang w:val="zh-CN"/>
        </w:rPr>
        <w:t xml:space="preserve">（仅供参考，可按需调整或删除）</w:t>
      </w:r>
      <w:r/>
    </w:p>
    <w:p>
      <w:pPr>
        <w:jc w:val="center"/>
        <w:spacing w:line="360" w:lineRule="auto"/>
        <w:rPr>
          <w:rFonts w:hint="eastAsia" w:ascii="宋体" w:hAnsi="宋体" w:cs="宋体"/>
          <w:b/>
          <w:bCs/>
          <w:sz w:val="24"/>
          <w:lang w:val="zh-CN"/>
        </w:rPr>
      </w:pPr>
      <w:r>
        <w:rPr>
          <w:rFonts w:hint="eastAsia" w:ascii="宋体" w:hAnsi="宋体" w:cs="宋体"/>
          <w:b/>
          <w:bCs/>
          <w:sz w:val="24"/>
          <w:lang w:val="zh-CN"/>
        </w:rPr>
        <w:t xml:space="preserve">（一）单一来源采购报价表</w:t>
      </w:r>
      <w:r/>
    </w:p>
    <w:p>
      <w:pPr>
        <w:jc w:val="center"/>
        <w:spacing w:line="360" w:lineRule="auto"/>
        <w:rPr>
          <w:rFonts w:hint="eastAsia" w:ascii="宋体" w:hAnsi="宋体" w:cs="宋体"/>
          <w:b/>
          <w:bCs/>
          <w:sz w:val="24"/>
          <w:lang w:val="zh-CN"/>
        </w:rPr>
      </w:pPr>
      <w:r>
        <w:rPr>
          <w:rFonts w:hint="eastAsia" w:ascii="宋体" w:hAnsi="宋体" w:cs="宋体"/>
          <w:b/>
          <w:bCs/>
          <w:sz w:val="24"/>
          <w:lang w:val="zh-CN"/>
        </w:rPr>
      </w:r>
      <w:r/>
    </w:p>
    <w:p>
      <w:pPr>
        <w:jc w:val="center"/>
        <w:spacing w:line="420" w:lineRule="auto"/>
        <w:rPr>
          <w:rFonts w:hint="eastAsia" w:ascii="宋体" w:hAnsi="宋体"/>
          <w:b/>
          <w:bCs/>
          <w:sz w:val="24"/>
          <w:u w:val="single"/>
        </w:rPr>
        <w:outlineLvl w:val="0"/>
      </w:pPr>
      <w:r>
        <w:rPr>
          <w:rFonts w:hint="eastAsia" w:ascii="宋体" w:hAnsi="宋体"/>
          <w:b/>
          <w:bCs/>
          <w:sz w:val="24"/>
          <w:u w:val="single"/>
        </w:rPr>
        <w:t xml:space="preserve">按投标系统格式填写</w:t>
      </w:r>
      <w:r/>
    </w:p>
    <w:p>
      <w:pPr>
        <w:jc w:val="center"/>
        <w:spacing w:line="360" w:lineRule="auto"/>
        <w:rPr>
          <w:rFonts w:hint="eastAsia" w:ascii="宋体" w:hAnsi="宋体" w:cs="宋体"/>
          <w:sz w:val="24"/>
          <w:lang w:val="zh-CN"/>
        </w:rPr>
      </w:pPr>
      <w:r>
        <w:rPr>
          <w:rFonts w:hint="eastAsia" w:ascii="宋体" w:hAnsi="宋体" w:cs="宋体"/>
          <w:sz w:val="24"/>
          <w:lang w:val="zh-CN"/>
        </w:rPr>
      </w:r>
      <w:r/>
    </w:p>
    <w:p>
      <w:pPr>
        <w:jc w:val="center"/>
        <w:spacing w:line="360" w:lineRule="auto"/>
        <w:rPr>
          <w:rFonts w:hint="eastAsia" w:ascii="宋体" w:hAnsi="宋体" w:cs="宋体"/>
          <w:b/>
          <w:bCs/>
          <w:sz w:val="24"/>
          <w:lang w:val="zh-CN"/>
        </w:rPr>
      </w:pPr>
      <w:r>
        <w:rPr>
          <w:rFonts w:hint="eastAsia" w:ascii="宋体" w:hAnsi="宋体" w:cs="宋体"/>
          <w:b/>
          <w:bCs/>
          <w:sz w:val="24"/>
          <w:lang w:val="zh-CN"/>
        </w:rPr>
      </w:r>
      <w:r/>
    </w:p>
    <w:p>
      <w:pPr>
        <w:jc w:val="center"/>
        <w:spacing w:line="360" w:lineRule="auto"/>
        <w:rPr>
          <w:rFonts w:hint="eastAsia" w:ascii="黑体" w:hAnsi="宋体" w:eastAsia="黑体"/>
          <w:b/>
          <w:bCs/>
          <w:sz w:val="24"/>
        </w:rPr>
      </w:pPr>
      <w:r>
        <w:rPr>
          <w:rFonts w:hint="eastAsia" w:ascii="宋体" w:hAnsi="宋体" w:cs="宋体"/>
          <w:b/>
          <w:bCs/>
          <w:sz w:val="24"/>
          <w:lang w:val="zh-CN"/>
        </w:rPr>
        <w:t xml:space="preserve">（二）分项报价表格式</w:t>
      </w:r>
      <w:r/>
    </w:p>
    <w:tbl>
      <w:tblPr>
        <w:tblW w:w="9885" w:type="dxa"/>
        <w:tblInd w:w="-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1706"/>
        <w:gridCol w:w="1809"/>
        <w:gridCol w:w="889"/>
        <w:gridCol w:w="872"/>
        <w:gridCol w:w="1528"/>
        <w:gridCol w:w="1560"/>
        <w:gridCol w:w="722"/>
      </w:tblGrid>
      <w:tr>
        <w:trPr>
          <w:trHeight w:val="272"/>
          <w:tblHeader/>
        </w:trPr>
        <w:tc>
          <w:tcPr>
            <w:gridSpan w:val="6"/>
            <w:tcBorders>
              <w:top w:val="single" w:color="auto" w:sz="4" w:space="0"/>
              <w:left w:val="single" w:color="auto" w:sz="4" w:space="0"/>
              <w:right w:val="single" w:color="auto" w:sz="4" w:space="0"/>
            </w:tcBorders>
            <w:tcW w:w="760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项目名称：</w:t>
            </w:r>
            <w:r/>
          </w:p>
        </w:tc>
        <w:tc>
          <w:tcPr>
            <w:gridSpan w:val="2"/>
            <w:tcBorders>
              <w:top w:val="single" w:color="auto" w:sz="4" w:space="0"/>
              <w:left w:val="single" w:color="auto" w:sz="4" w:space="0"/>
              <w:right w:val="single" w:color="auto" w:sz="4" w:space="0"/>
            </w:tcBorders>
            <w:tcW w:w="2282"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采购编号：</w:t>
            </w:r>
            <w:r/>
          </w:p>
        </w:tc>
      </w:tr>
      <w:tr>
        <w:trPr>
          <w:trHeight w:val="704"/>
          <w:tblHeader/>
        </w:trPr>
        <w:tc>
          <w:tcPr>
            <w:tcW w:w="79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tcW w:w="170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费用大类名称</w:t>
            </w:r>
            <w:r/>
          </w:p>
        </w:tc>
        <w:tc>
          <w:tcP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费用明细名称</w:t>
            </w:r>
            <w:r/>
          </w:p>
        </w:tc>
        <w:tc>
          <w:tcPr>
            <w:tcW w:w="88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数量</w:t>
            </w:r>
            <w:r/>
          </w:p>
        </w:tc>
        <w:tc>
          <w:tcPr>
            <w:tcW w:w="87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单位</w:t>
            </w:r>
            <w:r/>
          </w:p>
        </w:tc>
        <w:tc>
          <w:tcPr>
            <w:tcW w:w="152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单价（元）</w:t>
            </w:r>
            <w:r/>
          </w:p>
        </w:tc>
        <w:tc>
          <w:tcPr>
            <w:tcW w:w="156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小计（元）</w:t>
            </w:r>
            <w:r/>
          </w:p>
        </w:tc>
        <w:tc>
          <w:tcPr>
            <w:tcW w:w="72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备注</w:t>
            </w:r>
            <w:r/>
          </w:p>
        </w:tc>
      </w:tr>
      <w:tr>
        <w:trPr>
          <w:trHeight w:val="240"/>
        </w:trPr>
        <w:tc>
          <w:tcPr>
            <w:tcW w:w="79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0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8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7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6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72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240"/>
        </w:trPr>
        <w:tc>
          <w:tcPr>
            <w:tcW w:w="79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0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8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7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6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72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240"/>
        </w:trPr>
        <w:tc>
          <w:tcPr>
            <w:tcW w:w="79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0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8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7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6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72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240"/>
        </w:trPr>
        <w:tc>
          <w:tcPr>
            <w:tcW w:w="79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0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8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7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6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72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240"/>
        </w:trPr>
        <w:tc>
          <w:tcPr>
            <w:tcW w:w="79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0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8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7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6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72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240"/>
        </w:trPr>
        <w:tc>
          <w:tcPr>
            <w:tcW w:w="79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0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8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87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56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72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297"/>
        </w:trPr>
        <w:tc>
          <w:tcPr>
            <w:gridSpan w:val="8"/>
            <w:tcW w:w="9885"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val="zh-CN"/>
              </w:rPr>
              <w:t xml:space="preserve">合计总价（人民币，大写）</w:t>
            </w:r>
            <w:r/>
          </w:p>
        </w:tc>
      </w:tr>
    </w:tbl>
    <w:p>
      <w:pPr>
        <w:spacing w:line="360" w:lineRule="auto"/>
        <w:rPr>
          <w:rFonts w:ascii="宋体"/>
          <w:sz w:val="24"/>
          <w:lang w:val="zh-CN"/>
        </w:rPr>
      </w:pPr>
      <w:r>
        <w:rPr>
          <w:rFonts w:ascii="宋体"/>
          <w:sz w:val="24"/>
          <w:lang w:val="zh-CN"/>
        </w:rPr>
      </w:r>
      <w:r/>
    </w:p>
    <w:p>
      <w:pPr>
        <w:spacing w:line="360" w:lineRule="auto"/>
        <w:rPr>
          <w:rFonts w:ascii="宋体"/>
          <w:sz w:val="24"/>
          <w:lang w:val="zh-CN"/>
        </w:rPr>
      </w:pPr>
      <w:r>
        <w:rPr>
          <w:rFonts w:hint="eastAsia" w:ascii="宋体"/>
          <w:sz w:val="24"/>
          <w:lang w:val="zh-CN"/>
        </w:rPr>
        <w:t xml:space="preserve">供应商名称：</w:t>
      </w:r>
      <w:r>
        <w:rPr>
          <w:rFonts w:hint="eastAsia" w:ascii="宋体"/>
          <w:sz w:val="24"/>
          <w:u w:val="single"/>
          <w:lang w:val="zh-CN"/>
        </w:rPr>
        <w:t xml:space="preserve">                              </w:t>
      </w:r>
      <w:r>
        <w:rPr>
          <w:rFonts w:hint="eastAsia" w:ascii="宋体"/>
          <w:sz w:val="24"/>
          <w:lang w:val="zh-CN"/>
        </w:rPr>
        <w:t xml:space="preserve">（</w:t>
      </w:r>
      <w:r>
        <w:rPr>
          <w:rFonts w:hint="eastAsia" w:ascii="宋体" w:hAnsi="宋体"/>
          <w:sz w:val="24"/>
        </w:rPr>
        <w:t xml:space="preserve">加盖公章扫描上传或电子签章</w:t>
      </w:r>
      <w:r>
        <w:rPr>
          <w:rFonts w:hint="eastAsia" w:ascii="宋体"/>
          <w:sz w:val="24"/>
          <w:lang w:val="zh-CN"/>
        </w:rPr>
        <w:t xml:space="preserve">）</w:t>
      </w:r>
      <w:r/>
    </w:p>
    <w:p>
      <w:pPr>
        <w:spacing w:line="360" w:lineRule="auto"/>
        <w:rPr>
          <w:rFonts w:ascii="宋体"/>
          <w:sz w:val="24"/>
          <w:lang w:val="zh-CN"/>
        </w:rPr>
      </w:pPr>
      <w:r>
        <w:rPr>
          <w:rFonts w:hint="eastAsia" w:ascii="宋体"/>
          <w:sz w:val="24"/>
          <w:lang w:val="zh-CN"/>
        </w:rPr>
        <w:t xml:space="preserve">说明：行数不够，可自行添加。</w:t>
      </w:r>
      <w:r/>
    </w:p>
    <w:p>
      <w:pPr>
        <w:spacing w:line="360" w:lineRule="auto"/>
        <w:rPr>
          <w:rFonts w:ascii="宋体"/>
          <w:sz w:val="24"/>
          <w:lang w:val="zh-CN"/>
        </w:rPr>
      </w:pPr>
      <w:r>
        <w:rPr>
          <w:rFonts w:ascii="宋体"/>
          <w:sz w:val="24"/>
          <w:lang w:val="zh-CN"/>
        </w:rPr>
      </w:r>
      <w:r/>
    </w:p>
    <w:p>
      <w:pPr>
        <w:spacing w:line="360" w:lineRule="auto"/>
        <w:rPr>
          <w:rFonts w:ascii="宋体"/>
          <w:sz w:val="24"/>
          <w:lang w:val="zh-CN"/>
        </w:rPr>
      </w:pPr>
      <w:r>
        <w:rPr>
          <w:rFonts w:hint="eastAsia" w:ascii="宋体"/>
          <w:sz w:val="24"/>
          <w:lang w:val="zh-CN"/>
        </w:rPr>
        <w:t xml:space="preserve">联系人：          联系电话：                    手机：                           </w:t>
      </w:r>
      <w:r/>
    </w:p>
    <w:p>
      <w:pPr>
        <w:spacing w:line="360" w:lineRule="auto"/>
        <w:rPr>
          <w:rFonts w:ascii="宋体"/>
          <w:b/>
          <w:szCs w:val="21"/>
          <w:lang w:val="zh-CN"/>
        </w:rPr>
      </w:pPr>
      <w:r>
        <w:rPr>
          <w:rFonts w:ascii="宋体"/>
          <w:b/>
          <w:szCs w:val="21"/>
          <w:lang w:val="zh-CN"/>
        </w:rPr>
      </w:r>
      <w:r/>
    </w:p>
    <w:p>
      <w:pPr>
        <w:jc w:val="center"/>
        <w:spacing w:line="360" w:lineRule="auto"/>
        <w:rPr>
          <w:rFonts w:hint="eastAsia" w:ascii="宋体" w:hAnsi="宋体" w:cs="宋体"/>
          <w:b/>
          <w:sz w:val="24"/>
          <w:lang w:val="zh-CN"/>
        </w:rPr>
      </w:pPr>
      <w:r>
        <w:rPr>
          <w:rFonts w:hint="eastAsia" w:ascii="宋体" w:hAnsi="宋体" w:cs="宋体"/>
          <w:b/>
          <w:sz w:val="24"/>
          <w:lang w:val="zh-CN"/>
        </w:rPr>
        <w:br w:type="page" w:clear="all"/>
      </w:r>
      <w:r>
        <w:rPr>
          <w:rFonts w:hint="eastAsia" w:ascii="宋体" w:hAnsi="宋体" w:cs="宋体"/>
          <w:b/>
          <w:sz w:val="24"/>
          <w:lang w:val="zh-CN"/>
        </w:rPr>
        <w:t xml:space="preserve">（三）技术条款偏离表格式</w:t>
      </w:r>
      <w:r/>
    </w:p>
    <w:tbl>
      <w:tblPr>
        <w:tblW w:w="5000" w:type="pct"/>
        <w:jc w:val="center"/>
        <w:tblCellMar>
          <w:left w:w="0" w:type="dxa"/>
          <w:right w:w="0" w:type="dxa"/>
        </w:tblCellMar>
        <w:tblLook w:val="04A0" w:firstRow="1" w:lastRow="0" w:firstColumn="1" w:lastColumn="0" w:noHBand="0" w:noVBand="1"/>
      </w:tblPr>
      <w:tblGrid>
        <w:gridCol w:w="762"/>
        <w:gridCol w:w="1616"/>
        <w:gridCol w:w="2691"/>
        <w:gridCol w:w="1478"/>
        <w:gridCol w:w="1751"/>
        <w:gridCol w:w="1106"/>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348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项目名称：</w:t>
            </w:r>
            <w:r/>
          </w:p>
        </w:tc>
        <w:tc>
          <w:tcPr>
            <w:gridSpan w:val="2"/>
            <w:tcBorders>
              <w:top w:val="none" w:color="000000" w:sz="4" w:space="0"/>
              <w:left w:val="none" w:color="000000" w:sz="4" w:space="0"/>
              <w:bottom w:val="single" w:color="auto" w:sz="6" w:space="0"/>
              <w:right w:val="none" w:color="000000" w:sz="4" w:space="0"/>
            </w:tcBorders>
            <w:tcW w:w="1519"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采购编号：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采购文件</w:t>
            </w:r>
            <w:r/>
          </w:p>
          <w:p>
            <w:pPr>
              <w:jc w:val="center"/>
              <w:spacing w:line="360" w:lineRule="auto"/>
              <w:widowControl/>
              <w:rPr>
                <w:rFonts w:hint="eastAsia" w:ascii="宋体" w:hAnsi="宋体" w:cs="宋体"/>
                <w:sz w:val="24"/>
              </w:rPr>
            </w:pPr>
            <w:r>
              <w:rPr>
                <w:rFonts w:hint="eastAsia" w:ascii="宋体" w:hAnsi="宋体" w:cs="宋体"/>
                <w:color w:val="000000"/>
                <w:sz w:val="24"/>
                <w:lang w:val="zh-CN"/>
              </w:rPr>
              <w:t xml:space="preserve">条目号</w:t>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采购文件要求的</w:t>
            </w:r>
            <w:r/>
          </w:p>
          <w:p>
            <w:pPr>
              <w:jc w:val="center"/>
              <w:spacing w:line="360" w:lineRule="auto"/>
              <w:widowControl/>
              <w:rPr>
                <w:rFonts w:hint="eastAsia" w:ascii="宋体" w:hAnsi="宋体" w:cs="宋体"/>
                <w:sz w:val="24"/>
              </w:rPr>
            </w:pPr>
            <w:r>
              <w:rPr>
                <w:rFonts w:hint="eastAsia" w:ascii="宋体" w:hAnsi="宋体" w:cs="宋体"/>
                <w:color w:val="000000"/>
                <w:sz w:val="24"/>
                <w:lang w:val="zh-CN"/>
              </w:rPr>
              <w:t xml:space="preserve">技术、服务条款</w:t>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40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59"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31"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auto" w:sz="6" w:space="0"/>
              <w:left w:val="single" w:color="auto" w:sz="6" w:space="0"/>
              <w:bottom w:val="single" w:color="auto" w:sz="6" w:space="0"/>
              <w:right w:val="single" w:color="auto" w:sz="6" w:space="0"/>
            </w:tcBorders>
            <w:tcW w:w="1717"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58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rPr>
      </w:pPr>
      <w:r>
        <w:rPr>
          <w:rFonts w:hint="eastAsia" w:ascii="宋体" w:hAnsi="宋体" w:cs="宋体"/>
          <w:sz w:val="24"/>
        </w:rPr>
        <w:t xml:space="preserve">说明：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1、如果行数不够，请自行增加。</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sz w:val="24"/>
          <w:lang w:val="zh-CN"/>
        </w:rPr>
        <w:t xml:space="preserve">（</w:t>
      </w:r>
      <w:r>
        <w:rPr>
          <w:rFonts w:hint="eastAsia" w:ascii="宋体" w:hAnsi="宋体"/>
          <w:sz w:val="24"/>
        </w:rPr>
        <w:t xml:space="preserve">加盖公章扫描上传或电子签章</w:t>
      </w:r>
      <w:r>
        <w:rPr>
          <w:rFonts w:hint="eastAsia" w:ascii="宋体"/>
          <w:sz w:val="24"/>
          <w:lang w:val="zh-CN"/>
        </w:rPr>
        <w:t xml:space="preserve">）</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jc w:val="center"/>
        <w:spacing w:line="360" w:lineRule="auto"/>
        <w:rPr>
          <w:rFonts w:hint="eastAsia" w:ascii="宋体" w:hAnsi="宋体" w:cs="宋体"/>
          <w:b/>
          <w:bCs/>
          <w:sz w:val="24"/>
        </w:rPr>
      </w:pPr>
      <w:r>
        <w:rPr>
          <w:rFonts w:hint="eastAsia" w:ascii="宋体" w:hAnsi="宋体" w:cs="宋体"/>
          <w:sz w:val="24"/>
          <w:lang w:val="zh-CN"/>
        </w:rPr>
        <w:br w:type="page" w:clear="all"/>
      </w:r>
      <w:r>
        <w:rPr>
          <w:rFonts w:hint="eastAsia" w:ascii="宋体" w:hAnsi="宋体" w:cs="宋体"/>
          <w:b/>
          <w:bCs/>
          <w:sz w:val="24"/>
          <w:lang w:bidi="ar"/>
        </w:rPr>
        <w:t xml:space="preserve">（四）项目负责人简介表</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W w:w="6773"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项目名称：                                     </w:t>
            </w:r>
            <w:r/>
          </w:p>
        </w:tc>
        <w:tc>
          <w:tcPr>
            <w:gridSpan w:val="2"/>
            <w:tcW w:w="2832" w:type="dxa"/>
            <w:vAlign w:val="center"/>
            <w:textDirection w:val="lrTb"/>
            <w:noWrap w:val="false"/>
          </w:tcPr>
          <w:p>
            <w:pPr>
              <w:jc w:val="left"/>
              <w:widowControl/>
              <w:rPr>
                <w:rFonts w:hint="eastAsia" w:ascii="宋体" w:hAnsi="宋体" w:cs="宋体"/>
                <w:sz w:val="24"/>
                <w:lang w:bidi="ar"/>
              </w:rPr>
            </w:pPr>
            <w:r>
              <w:rPr>
                <w:rFonts w:hint="eastAsia" w:ascii="宋体" w:hAnsi="宋体" w:cs="宋体"/>
                <w:sz w:val="24"/>
                <w:lang w:bidi="ar"/>
              </w:rPr>
              <w:t xml:space="preserve">采购编号：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jc w:val="left"/>
        <w:spacing w:line="420" w:lineRule="auto"/>
        <w:widowControl/>
        <w:rPr>
          <w:rFonts w:hint="eastAsia" w:ascii="宋体" w:hAnsi="宋体" w:cs="宋体"/>
          <w:sz w:val="24"/>
        </w:rPr>
      </w:pPr>
      <w:r>
        <w:rPr>
          <w:rFonts w:hint="eastAsia" w:ascii="宋体" w:hAnsi="宋体" w:cs="宋体"/>
          <w:sz w:val="24"/>
        </w:rPr>
      </w:r>
      <w:r/>
    </w:p>
    <w:p>
      <w:pPr>
        <w:jc w:val="left"/>
        <w:spacing w:line="420" w:lineRule="auto"/>
        <w:widowControl/>
        <w:rPr>
          <w:rFonts w:hint="eastAsia" w:ascii="宋体" w:hAnsi="宋体" w:cs="宋体"/>
          <w:sz w:val="24"/>
          <w:lang w:bidi="ar"/>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sz w:val="24"/>
          <w:lang w:val="zh-CN"/>
        </w:rPr>
        <w:t xml:space="preserve">（</w:t>
      </w:r>
      <w:r>
        <w:rPr>
          <w:rFonts w:hint="eastAsia" w:ascii="宋体" w:hAnsi="宋体"/>
          <w:sz w:val="24"/>
        </w:rPr>
        <w:t xml:space="preserve">加盖公章扫描上传或电子签章</w:t>
      </w:r>
      <w:r>
        <w:rPr>
          <w:rFonts w:hint="eastAsia" w:ascii="宋体"/>
          <w:sz w:val="24"/>
          <w:lang w:val="zh-CN"/>
        </w:rPr>
        <w:t xml:space="preserve">）</w:t>
      </w:r>
      <w:r/>
    </w:p>
    <w:p>
      <w:pPr>
        <w:jc w:val="left"/>
        <w:spacing w:line="420" w:lineRule="auto"/>
        <w:widowControl/>
        <w:rPr>
          <w:rFonts w:hint="eastAsia" w:ascii="宋体" w:hAnsi="宋体" w:cs="宋体"/>
          <w:b/>
          <w:bCs/>
          <w:sz w:val="24"/>
          <w:lang w:bidi="ar"/>
        </w:rPr>
      </w:pPr>
      <w:r>
        <w:rPr>
          <w:rFonts w:hint="eastAsia" w:ascii="宋体" w:hAnsi="宋体" w:cs="宋体"/>
          <w:b/>
          <w:bCs/>
          <w:sz w:val="24"/>
          <w:lang w:bidi="ar"/>
        </w:rPr>
      </w:r>
      <w:r/>
    </w:p>
    <w:p>
      <w:pPr>
        <w:jc w:val="center"/>
        <w:spacing w:line="420" w:lineRule="auto"/>
        <w:widowControl/>
        <w:rPr>
          <w:rFonts w:hint="eastAsia" w:ascii="宋体" w:hAnsi="宋体" w:cs="宋体"/>
          <w:b/>
          <w:bCs/>
          <w:sz w:val="24"/>
          <w:lang w:bidi="ar"/>
        </w:rPr>
      </w:pPr>
      <w:r>
        <w:rPr>
          <w:rFonts w:hint="eastAsia" w:ascii="宋体" w:hAnsi="宋体" w:cs="宋体"/>
          <w:b/>
          <w:bCs/>
          <w:sz w:val="24"/>
          <w:lang w:bidi="ar"/>
        </w:rPr>
        <w:t xml:space="preserve">（五）技术团队配置表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856"/>
        <w:gridCol w:w="1351"/>
        <w:gridCol w:w="855"/>
        <w:gridCol w:w="870"/>
        <w:gridCol w:w="1757"/>
        <w:gridCol w:w="1573"/>
        <w:gridCol w:w="2132"/>
      </w:tblGrid>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序号</w:t>
            </w:r>
            <w:r/>
          </w:p>
        </w:tc>
        <w:tc>
          <w:tcPr>
            <w:tcBorders>
              <w:top w:val="single" w:color="000000" w:sz="4" w:space="0"/>
              <w:right w:val="single" w:color="000000" w:sz="4" w:space="0"/>
            </w:tcBorders>
            <w:tcW w:w="719"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姓名</w:t>
            </w:r>
            <w:r/>
          </w:p>
        </w:tc>
        <w:tc>
          <w:tcPr>
            <w:tcBorders>
              <w:top w:val="single" w:color="000000" w:sz="4" w:space="0"/>
              <w:left w:val="single" w:color="000000" w:sz="4" w:space="0"/>
              <w:right w:val="single" w:color="000000" w:sz="4" w:space="0"/>
            </w:tcBorders>
            <w:tcW w:w="455"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性别</w:t>
            </w:r>
            <w:r/>
          </w:p>
        </w:tc>
        <w:tc>
          <w:tcPr>
            <w:tcBorders>
              <w:top w:val="single" w:color="000000" w:sz="4" w:space="0"/>
              <w:left w:val="single" w:color="000000" w:sz="4" w:space="0"/>
              <w:right w:val="single" w:color="000000" w:sz="4" w:space="0"/>
            </w:tcBorders>
            <w:tcW w:w="463"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专业</w:t>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职称</w:t>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719"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bottom w:val="single" w:color="000000" w:sz="4" w:space="0"/>
              <w:right w:val="single" w:color="000000" w:sz="4" w:space="0"/>
            </w:tcBorders>
            <w:tcW w:w="719"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bottom w:val="single" w:color="000000" w:sz="4" w:space="0"/>
              <w:right w:val="single" w:color="000000" w:sz="4" w:space="0"/>
            </w:tcBorders>
            <w:tcW w:w="935"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5" w:type="pct"/>
            <w:vAlign w:val="center"/>
            <w:textDirection w:val="lrTb"/>
            <w:noWrap w:val="false"/>
          </w:tcPr>
          <w:p>
            <w:pPr>
              <w:rPr>
                <w:rFonts w:hint="eastAsia" w:ascii="宋体" w:hAnsi="宋体" w:cs="宋体"/>
                <w:sz w:val="24"/>
              </w:rPr>
            </w:pPr>
            <w:r>
              <w:rPr>
                <w:rFonts w:hint="eastAsia" w:ascii="宋体" w:hAnsi="宋体" w:cs="宋体"/>
                <w:sz w:val="24"/>
              </w:rPr>
            </w:r>
            <w:r/>
          </w:p>
        </w:tc>
      </w:tr>
    </w:tbl>
    <w:p>
      <w:pPr>
        <w:jc w:val="left"/>
        <w:spacing w:line="420" w:lineRule="auto"/>
        <w:widowControl/>
        <w:rPr>
          <w:rFonts w:hint="eastAsia" w:ascii="宋体" w:hAnsi="宋体" w:cs="宋体"/>
          <w:sz w:val="24"/>
        </w:rPr>
      </w:pPr>
      <w:r>
        <w:rPr>
          <w:rFonts w:hint="eastAsia" w:ascii="宋体" w:hAnsi="宋体" w:cs="宋体"/>
          <w:sz w:val="24"/>
        </w:rPr>
        <w:t xml:space="preserve">说明：如果行数不够，请自行增加。</w:t>
      </w:r>
      <w:r/>
    </w:p>
    <w:p>
      <w:pPr>
        <w:jc w:val="left"/>
        <w:spacing w:line="420" w:lineRule="auto"/>
        <w:widowControl/>
        <w:rPr>
          <w:rFonts w:hint="eastAsia" w:ascii="宋体" w:hAnsi="宋体" w:cs="宋体"/>
          <w:b/>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sz w:val="24"/>
          <w:lang w:val="zh-CN"/>
        </w:rPr>
        <w:t xml:space="preserve">（</w:t>
      </w:r>
      <w:r>
        <w:rPr>
          <w:rFonts w:hint="eastAsia" w:ascii="宋体" w:hAnsi="宋体"/>
          <w:sz w:val="24"/>
        </w:rPr>
        <w:t xml:space="preserve">加盖公章扫描上传或电子签章</w:t>
      </w:r>
      <w:r>
        <w:rPr>
          <w:rFonts w:hint="eastAsia" w:ascii="宋体"/>
          <w:sz w:val="24"/>
          <w:lang w:val="zh-CN"/>
        </w:rPr>
        <w:t xml:space="preserve">）</w:t>
      </w:r>
      <w:r/>
    </w:p>
    <w:p>
      <w:pPr>
        <w:jc w:val="left"/>
        <w:spacing w:line="420" w:lineRule="auto"/>
        <w:widowControl/>
        <w:rPr>
          <w:rFonts w:hint="eastAsia" w:ascii="宋体" w:hAnsi="宋体" w:cs="宋体"/>
          <w:b/>
          <w:sz w:val="24"/>
        </w:rPr>
      </w:pPr>
      <w:r>
        <w:rPr>
          <w:rFonts w:hint="eastAsia" w:ascii="宋体" w:hAnsi="宋体" w:cs="宋体"/>
          <w:b/>
          <w:sz w:val="24"/>
        </w:rPr>
      </w:r>
      <w:r/>
    </w:p>
    <w:p>
      <w:pPr>
        <w:spacing w:line="360" w:lineRule="auto"/>
        <w:rPr>
          <w:rFonts w:ascii="宋体"/>
          <w:sz w:val="24"/>
          <w:lang w:val="zh-CN"/>
        </w:rPr>
      </w:pPr>
      <w:r>
        <w:rPr>
          <w:rFonts w:ascii="宋体"/>
          <w:sz w:val="24"/>
          <w:lang w:val="zh-CN"/>
        </w:rPr>
      </w:r>
      <w:r/>
    </w:p>
    <w:sectPr>
      <w:footerReference w:type="default" r:id="rId14"/>
      <w:footnotePr/>
      <w:endnotePr/>
      <w:type w:val="nextPage"/>
      <w:pgSz w:w="12240" w:h="15840" w:orient="portrait"/>
      <w:pgMar w:top="1418" w:right="1418" w:bottom="1418" w:left="1418" w:header="737"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楷体">
    <w:panose1 w:val="02010609060101010101"/>
  </w:font>
  <w:font w:name="Tahoma">
    <w:panose1 w:val="020B0604030504040204"/>
  </w:font>
  <w:font w:name="Calibri">
    <w:panose1 w:val="020F050202020403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3175" t="0" r="0" b="4445"/>
              <wp:wrapNone/>
              <wp:docPr id="2"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 cy="159385"/>
                      </a:xfrm>
                      <a:prstGeom prst="rect">
                        <a:avLst/>
                      </a:prstGeom>
                      <a:noFill/>
                      <a:ln>
                        <a:noFill/>
                      </a:ln>
                    </wps:spPr>
                    <wps:txbx>
                      <w:txbxContent>
                        <w:p>
                          <w:pPr>
                            <w:rPr>
                              <w:sz w:val="18"/>
                            </w:rPr>
                          </w:pPr>
                          <w:r>
                            <w:rPr>
                              <w:sz w:val="18"/>
                            </w:rPr>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00760" cy="147955"/>
              <wp:effectExtent l="0" t="0" r="0" b="4445"/>
              <wp:wrapNone/>
              <wp:docPr id="3" name="文本框 10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00760" cy="147955"/>
                      </a:xfrm>
                      <a:prstGeom prst="rect">
                        <a:avLst/>
                      </a:prstGeom>
                      <a:noFill/>
                      <a:ln>
                        <a:noFill/>
                      </a:ln>
                    </wps:spPr>
                    <wps:txbx>
                      <w:txbxContent>
                        <w:p>
                          <w:pPr>
                            <w:pStyle w:val="803"/>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 xml:space="preserve">22</w:t>
                          </w:r>
                          <w:r>
                            <w:rPr>
                              <w:rFonts w:hint="eastAsia" w:ascii="楷体" w:hAnsi="楷体" w:eastAsia="楷体" w:cs="楷体"/>
                            </w:rPr>
                            <w:fldChar w:fldCharType="end"/>
                          </w:r>
                          <w:r>
                            <w:rPr>
                              <w:rFonts w:hint="eastAsia" w:ascii="楷体" w:hAnsi="楷体" w:eastAsia="楷体" w:cs="楷体"/>
                            </w:rPr>
                            <w:t xml:space="preserve"> 页 共 4</w:t>
                          </w:r>
                          <w:r>
                            <w:rPr>
                              <w:rFonts w:hint="eastAsia" w:ascii="楷体" w:hAnsi="楷体" w:eastAsia="楷体" w:cs="楷体"/>
                            </w:rPr>
                            <w:t xml:space="preserve">2</w:t>
                          </w:r>
                          <w:r>
                            <w:rPr>
                              <w:rFonts w:hint="eastAsia" w:ascii="楷体" w:hAnsi="楷体" w:eastAsia="楷体" w:cs="楷体"/>
                            </w:rPr>
                            <w:t xml:space="preserve">页</w:t>
                          </w:r>
                          <w:r/>
                        </w:p>
                      </w:txbxContent>
                    </wps:txbx>
                    <wps:bodyPr rot="0" vert="horz" wrap="square" lIns="0" tIns="0" rIns="0" bIns="0" anchor="t" anchorCtr="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78.8pt;height:11.6pt;mso-wrap-distance-left:9.0pt;mso-wrap-distance-top:0.0pt;mso-wrap-distance-right:9.0pt;mso-wrap-distance-bottom:0.0pt;v-text-anchor:top;visibility:visible;" filled="f" stroked="f">
              <v:textbox inset="0,0,0,0">
                <w:txbxContent>
                  <w:p>
                    <w:pPr>
                      <w:pStyle w:val="803"/>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 xml:space="preserve">22</w:t>
                    </w:r>
                    <w:r>
                      <w:rPr>
                        <w:rFonts w:hint="eastAsia" w:ascii="楷体" w:hAnsi="楷体" w:eastAsia="楷体" w:cs="楷体"/>
                      </w:rPr>
                      <w:fldChar w:fldCharType="end"/>
                    </w:r>
                    <w:r>
                      <w:rPr>
                        <w:rFonts w:hint="eastAsia" w:ascii="楷体" w:hAnsi="楷体" w:eastAsia="楷体" w:cs="楷体"/>
                      </w:rPr>
                      <w:t xml:space="preserve"> 页 共 4</w:t>
                    </w:r>
                    <w:r>
                      <w:rPr>
                        <w:rFonts w:hint="eastAsia" w:ascii="楷体" w:hAnsi="楷体" w:eastAsia="楷体" w:cs="楷体"/>
                      </w:rPr>
                      <w:t xml:space="preserve">2</w:t>
                    </w:r>
                    <w:r>
                      <w:rPr>
                        <w:rFonts w:hint="eastAsia" w:ascii="楷体" w:hAnsi="楷体" w:eastAsia="楷体" w:cs="楷体"/>
                      </w:rPr>
                      <w:t xml:space="preserve">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83820</wp:posOffset>
              </wp:positionV>
              <wp:extent cx="114300" cy="159385"/>
              <wp:effectExtent l="3175" t="0" r="0" b="4445"/>
              <wp:wrapNone/>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 cy="159385"/>
                      </a:xfrm>
                      <a:prstGeom prst="rect">
                        <a:avLst/>
                      </a:prstGeom>
                      <a:noFill/>
                      <a:ln>
                        <a:noFill/>
                      </a:ln>
                    </wps:spPr>
                    <wps:txbx>
                      <w:txbxContent>
                        <w:p>
                          <w:pPr>
                            <w:rPr>
                              <w:sz w:val="18"/>
                            </w:rPr>
                          </w:pPr>
                          <w:r>
                            <w:rPr>
                              <w:sz w:val="18"/>
                            </w:rPr>
                          </w:r>
                          <w:r/>
                        </w:p>
                      </w:txbxContent>
                    </wps:txbx>
                    <wps:bodyPr rot="0" vert="horz" wrap="square" lIns="0" tIns="0" rIns="0" bIns="0" anchor="t" anchorCtr="0" upright="1">
                      <a:noAutofit/>
                    </wps:bodyPr>
                  </wps:wsp>
                </a:graphicData>
              </a:graphic>
            </wp:anchor>
          </w:drawing>
        </mc:Choice>
        <mc:Fallback>
          <w:pict>
            <v:shape id="shape 3" o:spid="_x0000_s3" o:spt="202" type="#_x0000_t202" style="position:absolute;z-index:251661312;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bCs/>
      </w:rPr>
    </w:pPr>
    <w:r>
      <w:rPr>
        <w:rFonts w:ascii="楷体" w:hAnsi="楷体" w:eastAsia="楷体" w:cs="楷体"/>
        <w:bC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5363845</wp:posOffset>
              </wp:positionH>
              <wp:positionV relativeFrom="paragraph">
                <wp:posOffset>64770</wp:posOffset>
              </wp:positionV>
              <wp:extent cx="575945" cy="363220"/>
              <wp:effectExtent l="0" t="0" r="0" b="0"/>
              <wp:wrapNone/>
              <wp:docPr id="1" name="图片 1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图片 11" descr="C:\Users\Administrator\Desktop\图片1.png图片1"/>
                      <pic:cNvPicPr>
                        <a:picLocks noChangeAspect="1"/>
                      </pic:cNvPicPr>
                      <pic:nvPr/>
                    </pic:nvPicPr>
                    <pic:blipFill>
                      <a:blip r:embed="rId1"/>
                      <a:stretch/>
                    </pic:blipFill>
                    <pic:spPr bwMode="auto">
                      <a:xfrm>
                        <a:off x="0" y="0"/>
                        <a:ext cx="575945" cy="363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22.3pt;mso-position-horizontal:absolute;mso-position-vertical-relative:text;margin-top:5.1pt;mso-position-vertical:absolute;width:45.3pt;height:28.6pt;mso-wrap-distance-left:9.0pt;mso-wrap-distance-top:0.0pt;mso-wrap-distance-right:9.0pt;mso-wrap-distance-bottom:0.0pt;" stroked="f">
              <v:path textboxrect="0,0,0,0"/>
              <v:imagedata r:id="rId1" o:title=""/>
            </v:shape>
          </w:pict>
        </mc:Fallback>
      </mc:AlternateContent>
    </w:r>
    <w:r/>
  </w:p>
  <w:p>
    <w:pPr>
      <w:jc w:val="center"/>
      <w:tabs>
        <w:tab w:val="left" w:pos="238" w:leader="none"/>
      </w:tabs>
      <w:rPr>
        <w:rFonts w:hint="eastAsia" w:ascii="楷体" w:hAnsi="楷体" w:eastAsia="楷体" w:cs="楷体"/>
        <w:b/>
        <w:bCs/>
      </w:rPr>
    </w:pPr>
    <w:r>
      <w:rPr>
        <w:rFonts w:hint="eastAsia" w:ascii="楷体" w:hAnsi="楷体" w:eastAsia="楷体" w:cs="楷体"/>
        <w:bCs/>
      </w:rPr>
      <w:t xml:space="preserve">PPA亚洲职业匹克球巡回赛2026南京挑战赛运营服务单一来源采购文件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3"/>
    <w:link w:val="789"/>
    <w:uiPriority w:val="9"/>
    <w:rPr>
      <w:rFonts w:ascii="Arial" w:hAnsi="Arial" w:eastAsia="Arial" w:cs="Arial"/>
      <w:sz w:val="40"/>
      <w:szCs w:val="40"/>
    </w:rPr>
  </w:style>
  <w:style w:type="character" w:styleId="15">
    <w:name w:val="Heading 2 Char"/>
    <w:basedOn w:val="793"/>
    <w:link w:val="790"/>
    <w:uiPriority w:val="9"/>
    <w:rPr>
      <w:rFonts w:ascii="Arial" w:hAnsi="Arial" w:eastAsia="Arial" w:cs="Arial"/>
      <w:sz w:val="34"/>
    </w:rPr>
  </w:style>
  <w:style w:type="character" w:styleId="17">
    <w:name w:val="Heading 3 Char"/>
    <w:basedOn w:val="793"/>
    <w:link w:val="791"/>
    <w:uiPriority w:val="9"/>
    <w:rPr>
      <w:rFonts w:ascii="Arial" w:hAnsi="Arial" w:eastAsia="Arial" w:cs="Arial"/>
      <w:sz w:val="30"/>
      <w:szCs w:val="30"/>
    </w:rPr>
  </w:style>
  <w:style w:type="character" w:styleId="19">
    <w:name w:val="Heading 4 Char"/>
    <w:basedOn w:val="793"/>
    <w:link w:val="792"/>
    <w:uiPriority w:val="9"/>
    <w:rPr>
      <w:rFonts w:ascii="Arial" w:hAnsi="Arial" w:eastAsia="Arial" w:cs="Arial"/>
      <w:b/>
      <w:bCs/>
      <w:sz w:val="26"/>
      <w:szCs w:val="26"/>
    </w:rPr>
  </w:style>
  <w:style w:type="paragraph" w:styleId="20">
    <w:name w:val="Heading 5"/>
    <w:basedOn w:val="788"/>
    <w:next w:val="7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3"/>
    <w:link w:val="20"/>
    <w:uiPriority w:val="9"/>
    <w:rPr>
      <w:rFonts w:ascii="Arial" w:hAnsi="Arial" w:eastAsia="Arial" w:cs="Arial"/>
      <w:b/>
      <w:bCs/>
      <w:sz w:val="24"/>
      <w:szCs w:val="24"/>
    </w:rPr>
  </w:style>
  <w:style w:type="paragraph" w:styleId="22">
    <w:name w:val="Heading 6"/>
    <w:basedOn w:val="788"/>
    <w:next w:val="7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3"/>
    <w:link w:val="22"/>
    <w:uiPriority w:val="9"/>
    <w:rPr>
      <w:rFonts w:ascii="Arial" w:hAnsi="Arial" w:eastAsia="Arial" w:cs="Arial"/>
      <w:b/>
      <w:bCs/>
      <w:sz w:val="22"/>
      <w:szCs w:val="22"/>
    </w:rPr>
  </w:style>
  <w:style w:type="paragraph" w:styleId="24">
    <w:name w:val="Heading 7"/>
    <w:basedOn w:val="788"/>
    <w:next w:val="7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3"/>
    <w:link w:val="24"/>
    <w:uiPriority w:val="9"/>
    <w:rPr>
      <w:rFonts w:ascii="Arial" w:hAnsi="Arial" w:eastAsia="Arial" w:cs="Arial"/>
      <w:b/>
      <w:bCs/>
      <w:i/>
      <w:iCs/>
      <w:sz w:val="22"/>
      <w:szCs w:val="22"/>
    </w:rPr>
  </w:style>
  <w:style w:type="paragraph" w:styleId="26">
    <w:name w:val="Heading 8"/>
    <w:basedOn w:val="788"/>
    <w:next w:val="7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3"/>
    <w:link w:val="26"/>
    <w:uiPriority w:val="9"/>
    <w:rPr>
      <w:rFonts w:ascii="Arial" w:hAnsi="Arial" w:eastAsia="Arial" w:cs="Arial"/>
      <w:i/>
      <w:iCs/>
      <w:sz w:val="22"/>
      <w:szCs w:val="22"/>
    </w:rPr>
  </w:style>
  <w:style w:type="paragraph" w:styleId="28">
    <w:name w:val="Heading 9"/>
    <w:basedOn w:val="788"/>
    <w:next w:val="7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3"/>
    <w:link w:val="28"/>
    <w:uiPriority w:val="9"/>
    <w:rPr>
      <w:rFonts w:ascii="Arial" w:hAnsi="Arial" w:eastAsia="Arial" w:cs="Arial"/>
      <w:i/>
      <w:iCs/>
      <w:sz w:val="21"/>
      <w:szCs w:val="21"/>
    </w:rPr>
  </w:style>
  <w:style w:type="character" w:styleId="34">
    <w:name w:val="Title Char"/>
    <w:basedOn w:val="793"/>
    <w:link w:val="808"/>
    <w:uiPriority w:val="10"/>
    <w:rPr>
      <w:sz w:val="48"/>
      <w:szCs w:val="48"/>
    </w:rPr>
  </w:style>
  <w:style w:type="paragraph" w:styleId="35">
    <w:name w:val="Subtitle"/>
    <w:basedOn w:val="788"/>
    <w:next w:val="788"/>
    <w:link w:val="36"/>
    <w:uiPriority w:val="11"/>
    <w:qFormat/>
    <w:pPr>
      <w:spacing w:before="200" w:after="200"/>
    </w:pPr>
    <w:rPr>
      <w:sz w:val="24"/>
      <w:szCs w:val="24"/>
    </w:rPr>
  </w:style>
  <w:style w:type="character" w:styleId="36">
    <w:name w:val="Subtitle Char"/>
    <w:basedOn w:val="793"/>
    <w:link w:val="35"/>
    <w:uiPriority w:val="11"/>
    <w:rPr>
      <w:sz w:val="24"/>
      <w:szCs w:val="24"/>
    </w:rPr>
  </w:style>
  <w:style w:type="paragraph" w:styleId="37">
    <w:name w:val="Quote"/>
    <w:basedOn w:val="788"/>
    <w:next w:val="788"/>
    <w:link w:val="38"/>
    <w:uiPriority w:val="29"/>
    <w:qFormat/>
    <w:pPr>
      <w:ind w:left="720" w:right="720"/>
    </w:pPr>
    <w:rPr>
      <w:i/>
    </w:rPr>
  </w:style>
  <w:style w:type="character" w:styleId="38">
    <w:name w:val="Quote Char"/>
    <w:link w:val="37"/>
    <w:uiPriority w:val="29"/>
    <w:rPr>
      <w:i/>
    </w:rPr>
  </w:style>
  <w:style w:type="paragraph" w:styleId="39">
    <w:name w:val="Intense Quote"/>
    <w:basedOn w:val="788"/>
    <w:next w:val="7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3"/>
    <w:link w:val="804"/>
    <w:uiPriority w:val="99"/>
  </w:style>
  <w:style w:type="character" w:styleId="44">
    <w:name w:val="Footer Char"/>
    <w:basedOn w:val="793"/>
    <w:link w:val="803"/>
    <w:uiPriority w:val="99"/>
  </w:style>
  <w:style w:type="character" w:styleId="46">
    <w:name w:val="Caption Char"/>
    <w:basedOn w:val="797"/>
    <w:link w:val="803"/>
    <w:uiPriority w:val="99"/>
  </w:style>
  <w:style w:type="table" w:styleId="48">
    <w:name w:val="Table Grid Light"/>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3"/>
    <w:uiPriority w:val="99"/>
    <w:unhideWhenUsed/>
    <w:rPr>
      <w:vertAlign w:val="superscript"/>
    </w:rPr>
  </w:style>
  <w:style w:type="paragraph" w:styleId="177">
    <w:name w:val="endnote text"/>
    <w:basedOn w:val="7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3"/>
    <w:uiPriority w:val="99"/>
    <w:semiHidden/>
    <w:unhideWhenUsed/>
    <w:rPr>
      <w:vertAlign w:val="superscript"/>
    </w:rPr>
  </w:style>
  <w:style w:type="paragraph" w:styleId="182">
    <w:name w:val="toc 3"/>
    <w:basedOn w:val="788"/>
    <w:next w:val="788"/>
    <w:uiPriority w:val="39"/>
    <w:unhideWhenUsed/>
    <w:pPr>
      <w:ind w:left="567" w:right="0" w:firstLine="0"/>
      <w:spacing w:after="57"/>
    </w:pPr>
  </w:style>
  <w:style w:type="paragraph" w:styleId="183">
    <w:name w:val="toc 4"/>
    <w:basedOn w:val="788"/>
    <w:next w:val="788"/>
    <w:uiPriority w:val="39"/>
    <w:unhideWhenUsed/>
    <w:pPr>
      <w:ind w:left="850" w:right="0" w:firstLine="0"/>
      <w:spacing w:after="57"/>
    </w:pPr>
  </w:style>
  <w:style w:type="paragraph" w:styleId="184">
    <w:name w:val="toc 5"/>
    <w:basedOn w:val="788"/>
    <w:next w:val="788"/>
    <w:uiPriority w:val="39"/>
    <w:unhideWhenUsed/>
    <w:pPr>
      <w:ind w:left="1134" w:right="0" w:firstLine="0"/>
      <w:spacing w:after="57"/>
    </w:pPr>
  </w:style>
  <w:style w:type="paragraph" w:styleId="185">
    <w:name w:val="toc 6"/>
    <w:basedOn w:val="788"/>
    <w:next w:val="788"/>
    <w:uiPriority w:val="39"/>
    <w:unhideWhenUsed/>
    <w:pPr>
      <w:ind w:left="1417" w:right="0" w:firstLine="0"/>
      <w:spacing w:after="57"/>
    </w:pPr>
  </w:style>
  <w:style w:type="paragraph" w:styleId="186">
    <w:name w:val="toc 7"/>
    <w:basedOn w:val="788"/>
    <w:next w:val="788"/>
    <w:uiPriority w:val="39"/>
    <w:unhideWhenUsed/>
    <w:pPr>
      <w:ind w:left="1701" w:right="0" w:firstLine="0"/>
      <w:spacing w:after="57"/>
    </w:pPr>
  </w:style>
  <w:style w:type="paragraph" w:styleId="187">
    <w:name w:val="toc 8"/>
    <w:basedOn w:val="788"/>
    <w:next w:val="788"/>
    <w:uiPriority w:val="39"/>
    <w:unhideWhenUsed/>
    <w:pPr>
      <w:ind w:left="1984" w:right="0" w:firstLine="0"/>
      <w:spacing w:after="57"/>
    </w:pPr>
  </w:style>
  <w:style w:type="paragraph" w:styleId="188">
    <w:name w:val="toc 9"/>
    <w:basedOn w:val="788"/>
    <w:next w:val="7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8"/>
    <w:next w:val="788"/>
    <w:uiPriority w:val="99"/>
    <w:unhideWhenUsed/>
    <w:pPr>
      <w:spacing w:after="0" w:afterAutospacing="0"/>
    </w:pPr>
  </w:style>
  <w:style w:type="paragraph" w:styleId="788" w:default="1">
    <w:name w:val="Normal"/>
    <w:qFormat/>
    <w:pPr>
      <w:jc w:val="both"/>
      <w:widowControl w:val="off"/>
    </w:pPr>
    <w:rPr>
      <w:sz w:val="21"/>
      <w:szCs w:val="24"/>
    </w:rPr>
  </w:style>
  <w:style w:type="paragraph" w:styleId="789">
    <w:name w:val="Heading 1"/>
    <w:basedOn w:val="788"/>
    <w:next w:val="788"/>
    <w:qFormat/>
    <w:pPr>
      <w:keepLines/>
      <w:keepNext/>
      <w:spacing w:before="340" w:after="330" w:line="578" w:lineRule="auto"/>
      <w:outlineLvl w:val="0"/>
    </w:pPr>
    <w:rPr>
      <w:b/>
      <w:bCs/>
      <w:sz w:val="44"/>
      <w:szCs w:val="44"/>
    </w:rPr>
  </w:style>
  <w:style w:type="paragraph" w:styleId="790">
    <w:name w:val="Heading 2"/>
    <w:basedOn w:val="788"/>
    <w:next w:val="788"/>
    <w:link w:val="816"/>
    <w:uiPriority w:val="9"/>
    <w:qFormat/>
    <w:pPr>
      <w:keepLines/>
      <w:keepNext/>
      <w:spacing w:before="260" w:after="260" w:line="415" w:lineRule="auto"/>
      <w:outlineLvl w:val="1"/>
    </w:pPr>
    <w:rPr>
      <w:rFonts w:ascii="Arial" w:hAnsi="Arial" w:eastAsia="黑体"/>
      <w:b/>
      <w:bCs/>
      <w:sz w:val="32"/>
      <w:szCs w:val="32"/>
    </w:rPr>
  </w:style>
  <w:style w:type="paragraph" w:styleId="791">
    <w:name w:val="Heading 3"/>
    <w:basedOn w:val="788"/>
    <w:next w:val="788"/>
    <w:link w:val="817"/>
    <w:qFormat/>
    <w:pPr>
      <w:keepLines/>
      <w:keepNext/>
      <w:spacing w:before="260" w:after="260" w:line="416" w:lineRule="auto"/>
      <w:outlineLvl w:val="2"/>
    </w:pPr>
    <w:rPr>
      <w:b/>
      <w:bCs/>
      <w:sz w:val="32"/>
      <w:szCs w:val="32"/>
    </w:rPr>
  </w:style>
  <w:style w:type="paragraph" w:styleId="792">
    <w:name w:val="Heading 4"/>
    <w:basedOn w:val="788"/>
    <w:next w:val="788"/>
    <w:link w:val="818"/>
    <w:qFormat/>
    <w:pPr>
      <w:keepLines/>
      <w:keepNext/>
      <w:spacing w:before="280" w:after="290" w:line="376" w:lineRule="auto"/>
      <w:outlineLvl w:val="3"/>
    </w:pPr>
    <w:rPr>
      <w:rFonts w:ascii="Cambria" w:hAnsi="Cambria"/>
      <w:b/>
      <w:bCs/>
      <w:sz w:val="28"/>
      <w:szCs w:val="28"/>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paragraph" w:styleId="796">
    <w:name w:val="Normal Indent"/>
    <w:basedOn w:val="788"/>
    <w:link w:val="819"/>
    <w:qFormat/>
    <w:pPr>
      <w:ind w:firstLine="420"/>
    </w:pPr>
    <w:rPr>
      <w:szCs w:val="20"/>
    </w:rPr>
  </w:style>
  <w:style w:type="paragraph" w:styleId="797">
    <w:name w:val="Caption"/>
    <w:basedOn w:val="788"/>
    <w:next w:val="788"/>
    <w:uiPriority w:val="35"/>
    <w:qFormat/>
    <w:pPr>
      <w:ind w:firstLine="420"/>
      <w:spacing w:line="360" w:lineRule="auto"/>
    </w:pPr>
    <w:rPr>
      <w:rFonts w:ascii="Cambria" w:hAnsi="Cambria" w:eastAsia="黑体"/>
      <w:sz w:val="20"/>
      <w:szCs w:val="20"/>
    </w:rPr>
  </w:style>
  <w:style w:type="paragraph" w:styleId="798">
    <w:name w:val="annotation text"/>
    <w:basedOn w:val="788"/>
    <w:link w:val="820"/>
    <w:qFormat/>
    <w:pPr>
      <w:jc w:val="left"/>
    </w:pPr>
  </w:style>
  <w:style w:type="paragraph" w:styleId="799">
    <w:name w:val="Body Text"/>
    <w:basedOn w:val="788"/>
    <w:qFormat/>
    <w:pPr>
      <w:spacing w:after="120"/>
    </w:pPr>
  </w:style>
  <w:style w:type="paragraph" w:styleId="800">
    <w:name w:val="Body Text Indent"/>
    <w:basedOn w:val="788"/>
    <w:pPr>
      <w:ind w:firstLine="570"/>
    </w:pPr>
    <w:rPr>
      <w:rFonts w:ascii="宋体"/>
      <w:sz w:val="28"/>
      <w:szCs w:val="20"/>
    </w:rPr>
  </w:style>
  <w:style w:type="paragraph" w:styleId="801">
    <w:name w:val="Plain Text"/>
    <w:basedOn w:val="788"/>
    <w:link w:val="821"/>
    <w:uiPriority w:val="99"/>
    <w:pPr>
      <w:spacing w:line="360" w:lineRule="auto"/>
    </w:pPr>
    <w:rPr>
      <w:rFonts w:ascii="宋体" w:hAnsi="Courier New"/>
      <w:szCs w:val="20"/>
    </w:rPr>
  </w:style>
  <w:style w:type="paragraph" w:styleId="802">
    <w:name w:val="Balloon Text"/>
    <w:basedOn w:val="788"/>
    <w:rPr>
      <w:sz w:val="18"/>
      <w:szCs w:val="18"/>
    </w:rPr>
  </w:style>
  <w:style w:type="paragraph" w:styleId="803">
    <w:name w:val="Footer"/>
    <w:basedOn w:val="788"/>
    <w:link w:val="822"/>
    <w:qFormat/>
    <w:pPr>
      <w:jc w:val="left"/>
      <w:tabs>
        <w:tab w:val="center" w:pos="4153" w:leader="none"/>
        <w:tab w:val="right" w:pos="8306" w:leader="none"/>
      </w:tabs>
    </w:pPr>
    <w:rPr>
      <w:sz w:val="18"/>
      <w:szCs w:val="18"/>
    </w:rPr>
  </w:style>
  <w:style w:type="paragraph" w:styleId="804">
    <w:name w:val="Header"/>
    <w:basedOn w:val="788"/>
    <w:link w:val="823"/>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88"/>
    <w:next w:val="788"/>
  </w:style>
  <w:style w:type="paragraph" w:styleId="806">
    <w:name w:val="toc 2"/>
    <w:basedOn w:val="788"/>
    <w:next w:val="788"/>
    <w:qFormat/>
    <w:pPr>
      <w:ind w:left="420"/>
    </w:pPr>
  </w:style>
  <w:style w:type="paragraph" w:styleId="807">
    <w:name w:val="Normal (Web)"/>
    <w:basedOn w:val="788"/>
    <w:uiPriority w:val="99"/>
    <w:qFormat/>
    <w:pPr>
      <w:jc w:val="left"/>
      <w:spacing w:before="100" w:beforeAutospacing="1" w:after="100" w:afterAutospacing="1"/>
      <w:widowControl/>
    </w:pPr>
    <w:rPr>
      <w:rFonts w:ascii="宋体" w:hAnsi="宋体" w:cs="宋体"/>
      <w:sz w:val="24"/>
    </w:rPr>
  </w:style>
  <w:style w:type="paragraph" w:styleId="808">
    <w:name w:val="Title"/>
    <w:basedOn w:val="788"/>
    <w:qFormat/>
    <w:pPr>
      <w:jc w:val="center"/>
      <w:spacing w:line="420" w:lineRule="exact"/>
      <w:widowControl/>
    </w:pPr>
    <w:rPr>
      <w:rFonts w:eastAsia="黑体"/>
      <w:b/>
      <w:sz w:val="28"/>
      <w:szCs w:val="20"/>
      <w:lang w:val="en-GB"/>
    </w:rPr>
  </w:style>
  <w:style w:type="paragraph" w:styleId="809">
    <w:name w:val="annotation subject"/>
    <w:basedOn w:val="798"/>
    <w:next w:val="798"/>
    <w:link w:val="824"/>
    <w:rPr>
      <w:b/>
      <w:bCs/>
    </w:rPr>
  </w:style>
  <w:style w:type="paragraph" w:styleId="810">
    <w:name w:val="Body Text First Indent"/>
    <w:basedOn w:val="799"/>
    <w:pPr>
      <w:ind w:firstLine="420"/>
    </w:pPr>
  </w:style>
  <w:style w:type="character" w:styleId="811">
    <w:name w:val="Strong"/>
    <w:uiPriority w:val="22"/>
    <w:qFormat/>
    <w:rPr>
      <w:b/>
    </w:rPr>
  </w:style>
  <w:style w:type="character" w:styleId="812">
    <w:name w:val="page number"/>
    <w:qFormat/>
  </w:style>
  <w:style w:type="character" w:styleId="813">
    <w:name w:val="FollowedHyperlink"/>
    <w:qFormat/>
    <w:rPr>
      <w:color w:val="800080"/>
      <w:u w:val="single"/>
    </w:rPr>
  </w:style>
  <w:style w:type="character" w:styleId="814">
    <w:name w:val="Hyperlink"/>
    <w:qFormat/>
    <w:rPr>
      <w:color w:val="0000ff"/>
      <w:u w:val="single"/>
    </w:rPr>
  </w:style>
  <w:style w:type="character" w:styleId="815">
    <w:name w:val="annotation reference"/>
    <w:rPr>
      <w:sz w:val="21"/>
      <w:szCs w:val="21"/>
    </w:rPr>
  </w:style>
  <w:style w:type="character" w:styleId="816" w:customStyle="1">
    <w:name w:val="标题 2 字符"/>
    <w:link w:val="790"/>
    <w:uiPriority w:val="9"/>
    <w:rPr>
      <w:rFonts w:ascii="Arial" w:hAnsi="Arial" w:eastAsia="黑体"/>
      <w:b/>
      <w:bCs/>
      <w:sz w:val="32"/>
      <w:szCs w:val="32"/>
    </w:rPr>
  </w:style>
  <w:style w:type="character" w:styleId="817" w:customStyle="1">
    <w:name w:val="标题 3 字符"/>
    <w:link w:val="791"/>
    <w:rPr>
      <w:b/>
      <w:bCs/>
      <w:sz w:val="32"/>
      <w:szCs w:val="32"/>
    </w:rPr>
  </w:style>
  <w:style w:type="character" w:styleId="818" w:customStyle="1">
    <w:name w:val="标题 4 字符"/>
    <w:link w:val="792"/>
    <w:semiHidden/>
    <w:qFormat/>
    <w:rPr>
      <w:rFonts w:ascii="Cambria" w:hAnsi="Cambria" w:eastAsia="宋体" w:cs="Times New Roman"/>
      <w:b/>
      <w:bCs/>
      <w:sz w:val="28"/>
      <w:szCs w:val="28"/>
    </w:rPr>
  </w:style>
  <w:style w:type="character" w:styleId="819" w:customStyle="1">
    <w:name w:val="正文缩进 字符"/>
    <w:link w:val="796"/>
    <w:rPr>
      <w:rFonts w:eastAsia="宋体"/>
      <w:sz w:val="21"/>
      <w:lang w:val="en-US" w:eastAsia="zh-CN" w:bidi="ar-SA"/>
    </w:rPr>
  </w:style>
  <w:style w:type="character" w:styleId="820" w:customStyle="1">
    <w:name w:val="批注文字 字符"/>
    <w:link w:val="798"/>
    <w:qFormat/>
    <w:rPr>
      <w:sz w:val="21"/>
      <w:szCs w:val="24"/>
    </w:rPr>
  </w:style>
  <w:style w:type="character" w:styleId="821" w:customStyle="1">
    <w:name w:val="纯文本 字符"/>
    <w:link w:val="801"/>
    <w:uiPriority w:val="99"/>
    <w:qFormat/>
    <w:rPr>
      <w:rFonts w:ascii="宋体" w:hAnsi="Courier New"/>
      <w:sz w:val="21"/>
    </w:rPr>
  </w:style>
  <w:style w:type="character" w:styleId="822" w:customStyle="1">
    <w:name w:val="页脚 字符"/>
    <w:link w:val="803"/>
    <w:qFormat/>
    <w:rPr>
      <w:rFonts w:eastAsia="宋体"/>
      <w:sz w:val="18"/>
      <w:szCs w:val="18"/>
      <w:lang w:val="en-US" w:eastAsia="zh-CN" w:bidi="ar-SA"/>
    </w:rPr>
  </w:style>
  <w:style w:type="character" w:styleId="823" w:customStyle="1">
    <w:name w:val="页眉 字符"/>
    <w:link w:val="804"/>
    <w:qFormat/>
    <w:rPr>
      <w:rFonts w:eastAsia="宋体"/>
      <w:sz w:val="18"/>
      <w:szCs w:val="18"/>
      <w:lang w:val="en-US" w:eastAsia="zh-CN" w:bidi="ar-SA"/>
    </w:rPr>
  </w:style>
  <w:style w:type="character" w:styleId="824" w:customStyle="1">
    <w:name w:val="批注主题 字符"/>
    <w:link w:val="809"/>
    <w:qFormat/>
    <w:rPr>
      <w:b/>
      <w:bCs/>
      <w:sz w:val="21"/>
      <w:szCs w:val="24"/>
    </w:rPr>
  </w:style>
  <w:style w:type="character" w:styleId="825" w:customStyle="1">
    <w:name w:val="页眉 Char1"/>
    <w:qFormat/>
    <w:rPr>
      <w:rFonts w:eastAsia="宋体"/>
      <w:sz w:val="18"/>
      <w:szCs w:val="18"/>
      <w:lang w:val="en-US" w:eastAsia="zh-CN" w:bidi="ar-SA"/>
    </w:rPr>
  </w:style>
  <w:style w:type="character" w:styleId="826" w:customStyle="1">
    <w:name w:val="页脚 Char1"/>
    <w:rPr>
      <w:rFonts w:eastAsia="宋体"/>
      <w:sz w:val="18"/>
      <w:szCs w:val="18"/>
      <w:lang w:val="en-US" w:eastAsia="zh-CN" w:bidi="ar-SA"/>
    </w:rPr>
  </w:style>
  <w:style w:type="character" w:styleId="827" w:customStyle="1">
    <w:name w:val="无间隔 字符"/>
    <w:link w:val="828"/>
    <w:qFormat/>
    <w:rPr>
      <w:rFonts w:ascii="Calibri" w:hAnsi="Calibri"/>
      <w:sz w:val="22"/>
      <w:szCs w:val="22"/>
      <w:lang w:val="en-US" w:eastAsia="zh-CN" w:bidi="ar-SA"/>
    </w:rPr>
  </w:style>
  <w:style w:type="paragraph" w:styleId="828">
    <w:name w:val="No Spacing"/>
    <w:link w:val="827"/>
    <w:qFormat/>
    <w:rPr>
      <w:rFonts w:ascii="Calibri" w:hAnsi="Calibri"/>
      <w:sz w:val="22"/>
      <w:szCs w:val="22"/>
    </w:rPr>
  </w:style>
  <w:style w:type="character" w:styleId="829" w:customStyle="1">
    <w:name w:val="文档正文 Char Char"/>
    <w:link w:val="830"/>
    <w:qFormat/>
    <w:rPr>
      <w:rFonts w:eastAsia="仿宋_GB2312"/>
      <w:sz w:val="28"/>
      <w:lang w:val="en-US" w:eastAsia="zh-CN" w:bidi="ar-SA"/>
    </w:rPr>
  </w:style>
  <w:style w:type="paragraph" w:styleId="830" w:customStyle="1">
    <w:name w:val="文档正文"/>
    <w:basedOn w:val="788"/>
    <w:link w:val="829"/>
    <w:pPr>
      <w:ind w:firstLine="561"/>
      <w:spacing w:line="300" w:lineRule="auto"/>
    </w:pPr>
    <w:rPr>
      <w:rFonts w:eastAsia="仿宋_GB2312"/>
      <w:sz w:val="28"/>
      <w:szCs w:val="20"/>
    </w:rPr>
  </w:style>
  <w:style w:type="character" w:styleId="831" w:customStyle="1">
    <w:name w:val="彭内容 Char"/>
    <w:rPr>
      <w:rFonts w:ascii="Calibri" w:hAnsi="Calibri"/>
      <w:sz w:val="24"/>
      <w:szCs w:val="24"/>
      <w:lang w:bidi="ar-SA"/>
    </w:rPr>
  </w:style>
  <w:style w:type="character" w:styleId="832" w:customStyle="1">
    <w:name w:val="font"/>
  </w:style>
  <w:style w:type="paragraph" w:styleId="833" w:customStyle="1">
    <w:name w:val="font11"/>
    <w:basedOn w:val="788"/>
    <w:pPr>
      <w:jc w:val="left"/>
      <w:spacing w:before="100" w:beforeAutospacing="1" w:after="100" w:afterAutospacing="1"/>
      <w:widowControl/>
    </w:pPr>
    <w:rPr>
      <w:rFonts w:ascii="宋体" w:hAnsi="宋体" w:cs="宋体"/>
      <w:sz w:val="18"/>
      <w:szCs w:val="18"/>
    </w:rPr>
  </w:style>
  <w:style w:type="paragraph" w:styleId="834" w:customStyle="1">
    <w:name w:val="xl28"/>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835" w:customStyle="1">
    <w:name w:val="xl41"/>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36" w:customStyle="1">
    <w:name w:val="xl39"/>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837" w:customStyle="1">
    <w:name w:val="Normal + 小四"/>
    <w:basedOn w:val="788"/>
    <w:pPr>
      <w:spacing w:line="360" w:lineRule="auto"/>
    </w:pPr>
    <w:rPr>
      <w:sz w:val="24"/>
    </w:rPr>
  </w:style>
  <w:style w:type="paragraph" w:styleId="838" w:customStyle="1">
    <w:name w:val="font5"/>
    <w:basedOn w:val="788"/>
    <w:pPr>
      <w:jc w:val="left"/>
      <w:spacing w:before="100" w:beforeAutospacing="1" w:after="100" w:afterAutospacing="1"/>
      <w:widowControl/>
    </w:pPr>
    <w:rPr>
      <w:rFonts w:ascii="宋体" w:hAnsi="宋体" w:cs="宋体"/>
      <w:sz w:val="20"/>
      <w:szCs w:val="20"/>
    </w:rPr>
  </w:style>
  <w:style w:type="paragraph" w:styleId="839" w:customStyle="1">
    <w:name w:val="xl37"/>
    <w:basedOn w:val="788"/>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40" w:customStyle="1">
    <w:name w:val="xl34"/>
    <w:basedOn w:val="788"/>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841" w:customStyle="1">
    <w:name w:val="Char1"/>
    <w:basedOn w:val="788"/>
    <w:rPr>
      <w:rFonts w:ascii="仿宋_GB2312" w:eastAsia="仿宋_GB2312"/>
      <w:b/>
      <w:sz w:val="32"/>
      <w:szCs w:val="32"/>
    </w:rPr>
  </w:style>
  <w:style w:type="paragraph" w:styleId="842" w:customStyle="1">
    <w:name w:val="xl40"/>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43" w:customStyle="1">
    <w:name w:val="xl35"/>
    <w:basedOn w:val="788"/>
    <w:pPr>
      <w:jc w:val="center"/>
      <w:spacing w:before="100" w:beforeAutospacing="1" w:after="100" w:afterAutospacing="1"/>
      <w:widowControl/>
      <w:pBdr>
        <w:top w:val="single" w:color="auto" w:sz="4" w:space="0"/>
        <w:bottom w:val="single" w:color="auto" w:sz="4" w:space="0"/>
        <w:right w:val="single" w:color="auto" w:sz="4" w:space="0"/>
      </w:pBdr>
    </w:pPr>
    <w:rPr>
      <w:sz w:val="20"/>
      <w:szCs w:val="20"/>
    </w:rPr>
  </w:style>
  <w:style w:type="paragraph" w:styleId="844" w:customStyle="1">
    <w:name w:val="TOC 标题1"/>
    <w:basedOn w:val="789"/>
    <w:next w:val="788"/>
    <w:qFormat/>
    <w:pPr>
      <w:jc w:val="left"/>
      <w:spacing w:before="480" w:after="0" w:line="276" w:lineRule="auto"/>
      <w:widowControl/>
      <w:outlineLvl w:val="9"/>
    </w:pPr>
    <w:rPr>
      <w:rFonts w:ascii="Cambria" w:hAnsi="Cambria"/>
      <w:color w:val="365f91"/>
      <w:sz w:val="28"/>
      <w:szCs w:val="28"/>
    </w:rPr>
  </w:style>
  <w:style w:type="paragraph" w:styleId="845" w:customStyle="1">
    <w:name w:val="xl43"/>
    <w:basedOn w:val="788"/>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46" w:customStyle="1">
    <w:name w:val="font7"/>
    <w:basedOn w:val="788"/>
    <w:pPr>
      <w:jc w:val="left"/>
      <w:spacing w:before="100" w:beforeAutospacing="1" w:after="100" w:afterAutospacing="1"/>
      <w:widowControl/>
    </w:pPr>
    <w:rPr>
      <w:rFonts w:ascii="宋体" w:hAnsi="宋体" w:cs="宋体"/>
      <w:b/>
      <w:bCs/>
      <w:sz w:val="20"/>
      <w:szCs w:val="20"/>
    </w:rPr>
  </w:style>
  <w:style w:type="paragraph" w:styleId="847" w:customStyle="1">
    <w:name w:val="xl38"/>
    <w:basedOn w:val="788"/>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848" w:customStyle="1">
    <w:name w:val="font10"/>
    <w:basedOn w:val="788"/>
    <w:pPr>
      <w:jc w:val="left"/>
      <w:spacing w:before="100" w:beforeAutospacing="1" w:after="100" w:afterAutospacing="1"/>
      <w:widowControl/>
    </w:pPr>
    <w:rPr>
      <w:rFonts w:ascii="宋体" w:hAnsi="宋体" w:cs="宋体"/>
      <w:b/>
      <w:bCs/>
      <w:sz w:val="20"/>
      <w:szCs w:val="20"/>
    </w:rPr>
  </w:style>
  <w:style w:type="paragraph" w:styleId="849" w:customStyle="1">
    <w:name w:val="xl33"/>
    <w:basedOn w:val="788"/>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850" w:customStyle="1">
    <w:name w:val="列表段落1"/>
    <w:basedOn w:val="788"/>
    <w:pPr>
      <w:ind w:left="720"/>
      <w:jc w:val="left"/>
      <w:widowControl/>
    </w:pPr>
    <w:rPr>
      <w:rFonts w:ascii="Arial" w:hAnsi="Arial" w:eastAsia="黑体"/>
      <w:sz w:val="24"/>
      <w:lang w:eastAsia="en-US"/>
    </w:rPr>
  </w:style>
  <w:style w:type="paragraph" w:styleId="851" w:customStyle="1">
    <w:name w:val="xl31"/>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2" w:customStyle="1">
    <w:name w:val="正文1"/>
    <w:basedOn w:val="788"/>
    <w:qFormat/>
    <w:rPr>
      <w:rFonts w:ascii="Calibri" w:hAnsi="Calibri" w:eastAsia="Calibri" w:cs="宋体"/>
      <w:szCs w:val="20"/>
      <w:lang w:val="zh-CN"/>
    </w:rPr>
  </w:style>
  <w:style w:type="paragraph" w:styleId="853" w:customStyle="1">
    <w:name w:val="Default"/>
    <w:qFormat/>
    <w:pPr>
      <w:widowControl w:val="off"/>
    </w:pPr>
    <w:rPr>
      <w:rFonts w:ascii="宋体" w:hAnsi="Calibri" w:cs="宋体"/>
      <w:color w:val="000000"/>
      <w:sz w:val="24"/>
      <w:szCs w:val="24"/>
    </w:rPr>
  </w:style>
  <w:style w:type="paragraph" w:styleId="854">
    <w:name w:val="List Paragraph"/>
    <w:basedOn w:val="788"/>
    <w:qFormat/>
    <w:pPr>
      <w:ind w:firstLine="420"/>
    </w:pPr>
    <w:rPr>
      <w:rFonts w:ascii="Calibri" w:hAnsi="Calibri"/>
      <w:szCs w:val="22"/>
    </w:rPr>
  </w:style>
  <w:style w:type="paragraph" w:styleId="855" w:customStyle="1">
    <w:name w:val="font9"/>
    <w:basedOn w:val="788"/>
    <w:qFormat/>
    <w:pPr>
      <w:jc w:val="left"/>
      <w:spacing w:before="100" w:beforeAutospacing="1" w:after="100" w:afterAutospacing="1"/>
      <w:widowControl/>
    </w:pPr>
    <w:rPr>
      <w:rFonts w:ascii="宋体" w:hAnsi="宋体" w:cs="宋体"/>
      <w:sz w:val="20"/>
      <w:szCs w:val="20"/>
    </w:rPr>
  </w:style>
  <w:style w:type="paragraph" w:styleId="856" w:customStyle="1">
    <w:name w:val="xl26"/>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57" w:customStyle="1">
    <w:name w:val="FinBodyStyle"/>
    <w:qFormat/>
    <w:pPr>
      <w:ind w:firstLine="480"/>
      <w:spacing w:line="360" w:lineRule="auto"/>
    </w:pPr>
    <w:rPr>
      <w:rFonts w:ascii="宋体" w:hAnsi="宋体" w:cs="宋体"/>
      <w:sz w:val="24"/>
    </w:rPr>
  </w:style>
  <w:style w:type="paragraph" w:styleId="858" w:customStyle="1">
    <w:name w:val="font8"/>
    <w:basedOn w:val="788"/>
    <w:qFormat/>
    <w:pPr>
      <w:jc w:val="left"/>
      <w:spacing w:before="100" w:beforeAutospacing="1" w:after="100" w:afterAutospacing="1"/>
      <w:widowControl/>
    </w:pPr>
    <w:rPr>
      <w:b/>
      <w:bCs/>
      <w:sz w:val="20"/>
      <w:szCs w:val="20"/>
    </w:rPr>
  </w:style>
  <w:style w:type="paragraph" w:styleId="859" w:customStyle="1">
    <w:name w:val="xl32"/>
    <w:basedOn w:val="788"/>
    <w:qFormat/>
    <w:pPr>
      <w:jc w:val="center"/>
      <w:spacing w:before="100" w:beforeAutospacing="1" w:after="100" w:afterAutospacing="1"/>
      <w:widowControl/>
      <w:pBdr>
        <w:top w:val="single" w:color="auto" w:sz="4" w:space="0"/>
        <w:left w:val="single" w:color="auto" w:sz="4" w:space="0"/>
        <w:bottom w:val="single" w:color="auto" w:sz="4" w:space="0"/>
      </w:pBdr>
    </w:pPr>
    <w:rPr>
      <w:sz w:val="20"/>
      <w:szCs w:val="20"/>
    </w:rPr>
  </w:style>
  <w:style w:type="paragraph" w:styleId="860" w:customStyle="1">
    <w:name w:val="font6"/>
    <w:basedOn w:val="788"/>
    <w:qFormat/>
    <w:pPr>
      <w:jc w:val="left"/>
      <w:spacing w:before="100" w:beforeAutospacing="1" w:after="100" w:afterAutospacing="1"/>
      <w:widowControl/>
    </w:pPr>
    <w:rPr>
      <w:sz w:val="20"/>
      <w:szCs w:val="20"/>
    </w:rPr>
  </w:style>
  <w:style w:type="paragraph" w:styleId="861" w:customStyle="1">
    <w:name w:val="xl29"/>
    <w:basedOn w:val="78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62" w:customStyle="1">
    <w:name w:val="xl27"/>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3" w:customStyle="1">
    <w:name w:val="xl42"/>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4" w:customStyle="1">
    <w:name w:val="xl36"/>
    <w:basedOn w:val="788"/>
    <w:pPr>
      <w:jc w:val="center"/>
      <w:spacing w:before="100" w:beforeAutospacing="1" w:after="100" w:afterAutospacing="1"/>
      <w:widowControl/>
      <w:pBdr>
        <w:top w:val="single" w:color="auto" w:sz="4" w:space="0"/>
        <w:left w:val="single" w:color="auto" w:sz="4" w:space="0"/>
      </w:pBdr>
    </w:pPr>
    <w:rPr>
      <w:rFonts w:ascii="宋体" w:hAnsi="宋体" w:cs="宋体"/>
      <w:sz w:val="20"/>
      <w:szCs w:val="20"/>
    </w:rPr>
  </w:style>
  <w:style w:type="paragraph" w:styleId="865" w:customStyle="1">
    <w:name w:val="xl30"/>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866" w:customStyle="1">
    <w:name w:val="彩色列表 - 强调文字颜色 11"/>
    <w:basedOn w:val="788"/>
    <w:qFormat/>
    <w:pPr>
      <w:ind w:firstLine="420"/>
    </w:pPr>
  </w:style>
  <w:style w:type="paragraph" w:styleId="867" w:customStyle="1">
    <w:name w:val="默认段落字体 Para Char"/>
    <w:basedOn w:val="790"/>
    <w:qFormat/>
    <w:pPr>
      <w:jc w:val="center"/>
      <w:spacing w:before="120" w:after="120" w:line="360" w:lineRule="auto"/>
      <w:widowControl/>
    </w:pPr>
    <w:rPr>
      <w:rFonts w:ascii="Times New Roman" w:hAnsi="Times New Roman"/>
      <w:b w:val="0"/>
      <w:sz w:val="30"/>
      <w:szCs w:val="30"/>
    </w:rPr>
  </w:style>
  <w:style w:type="paragraph" w:styleId="868" w:customStyle="1">
    <w:name w:val="p0"/>
    <w:basedOn w:val="788"/>
    <w:uiPriority w:val="99"/>
    <w:qFormat/>
    <w:pPr>
      <w:jc w:val="left"/>
      <w:widowControl/>
    </w:pPr>
    <w:rPr>
      <w:rFonts w:ascii="宋体" w:hAnsi="宋体" w:cs="宋体"/>
      <w:sz w:val="24"/>
    </w:rPr>
  </w:style>
  <w:style w:type="paragraph" w:styleId="869" w:customStyle="1">
    <w:name w:val="Char"/>
    <w:basedOn w:val="788"/>
    <w:rPr>
      <w:rFonts w:ascii="Tahoma" w:hAnsi="Tahoma"/>
      <w:sz w:val="24"/>
      <w:szCs w:val="20"/>
    </w:rPr>
  </w:style>
  <w:style w:type="paragraph" w:styleId="870" w:customStyle="1">
    <w:name w:val="列出段落11"/>
    <w:basedOn w:val="788"/>
    <w:uiPriority w:val="34"/>
    <w:qFormat/>
    <w:pPr>
      <w:ind w:firstLine="420"/>
    </w:pPr>
    <w:rPr>
      <w:szCs w:val="20"/>
    </w:rPr>
  </w:style>
  <w:style w:type="paragraph" w:styleId="871" w:customStyle="1">
    <w:name w:val="修订1"/>
    <w:uiPriority w:val="99"/>
    <w:unhideWhenUsed/>
    <w:rPr>
      <w:sz w:val="21"/>
      <w:szCs w:val="24"/>
    </w:rPr>
  </w:style>
  <w:style w:type="character" w:styleId="872" w:customStyle="1">
    <w:name w:val="未处理的提及1"/>
    <w:uiPriority w:val="99"/>
    <w:unhideWhenUsed/>
    <w:rPr>
      <w:color w:val="605e5c"/>
      <w:shd w:val="clear" w:color="auto" w:fill="e1dfdd"/>
    </w:rPr>
  </w:style>
  <w:style w:type="paragraph" w:styleId="873">
    <w:name w:val="Revision"/>
    <w:hidden/>
    <w:uiPriority w:val="99"/>
    <w:unhideWhenUsed/>
    <w:rPr>
      <w:sz w:val="21"/>
      <w:szCs w:val="24"/>
    </w:rPr>
  </w:style>
  <w:style w:type="table" w:styleId="874">
    <w:name w:val="Table Grid"/>
    <w:basedOn w:val="794"/>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jscy</dc:creator>
  <cp:lastModifiedBy>刘必墅</cp:lastModifiedBy>
  <cp:revision>3</cp:revision>
  <dcterms:created xsi:type="dcterms:W3CDTF">2026-09-24T06:44:00Z</dcterms:created>
  <dcterms:modified xsi:type="dcterms:W3CDTF">2026-09-24T06:54:44Z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FA88BBCD898E459CBF7B413AD06C685A</vt:lpwstr>
  </property>
  <property fmtid="{D5CDD505-2E9C-101B-9397-08002B2CF9AE}" pid="4" name="KSOTemplateDocerSaveRecord">
    <vt:lpwstr>eyJoZGlkIjoiN2U2YmQ0MDU3ZTVhOGE5YzU3YmUyNWMxODdkZWUwYzQiLCJ1c2VySWQiOiI2ODY0NTUyODcifQ==</vt:lpwstr>
  </property>
</Properties>
</file>