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AD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  <w:lang w:val="en-US" w:eastAsia="zh-CN"/>
        </w:rPr>
        <w:t>录音棚清单及参数要求（需求一览表）</w:t>
      </w:r>
    </w:p>
    <w:tbl>
      <w:tblPr>
        <w:tblStyle w:val="4"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40"/>
        <w:gridCol w:w="9966"/>
        <w:gridCol w:w="707"/>
      </w:tblGrid>
      <w:tr w14:paraId="72EE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01847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sz w:val="20"/>
                <w:szCs w:val="20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9F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sz w:val="20"/>
                <w:szCs w:val="20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品名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83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sz w:val="20"/>
                <w:szCs w:val="20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技术参数要求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7F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sz w:val="20"/>
                <w:szCs w:val="20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数量</w:t>
            </w:r>
          </w:p>
        </w:tc>
      </w:tr>
      <w:tr w14:paraId="2842B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6570F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75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BBC9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舞台剧场现场声音录制系统</w:t>
            </w:r>
          </w:p>
        </w:tc>
      </w:tr>
      <w:tr w14:paraId="493C5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38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FC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舞台远程网络话放接口箱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4B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*支持远程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控制话筒放大器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内置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不少于8通道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话筒放大器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单通道增益调节范围10dB～65dB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，支持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1dB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步进调节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*每路支持直通输出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自动增益补偿输出，支持数字域信号分配（FOH/监听分离）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总谐波失真+噪声不大于-98dB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0.0012%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@-1dBFS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A计权信噪比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118dB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，支持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192kHz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24位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及以上采样精度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通道独立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48V幻象电源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-20dB衰减垫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高通滤波器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高通滤波器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65±3Hz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-6dB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12dB/倍频程衰减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（5）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配备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6段电平表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，实现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通道电平</w:t>
            </w: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实时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监测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具备供电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冗余、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网络冗余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功能，保障系统稳定不间断运行。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99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2台</w:t>
            </w:r>
          </w:p>
        </w:tc>
      </w:tr>
      <w:tr w14:paraId="28532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37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5D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舞台吊装立体声配对话筒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2F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立体声成对配对话筒组，,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心形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指向；换能方式为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压差式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（压力梯度）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极化电容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频率响应20Hz-20kHz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标称灵敏度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8mV/Pa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  <w:p w14:paraId="6E43F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*动态范围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131dB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；峰值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最大声压级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156dB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可在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相对湿度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90%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环境条件下稳定工作。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B280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1对</w:t>
            </w:r>
          </w:p>
        </w:tc>
      </w:tr>
      <w:tr w14:paraId="3857D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E0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5B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舞台手持电容话筒头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7F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超心形指向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；换能为电容拾音，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频率响应20Hz-20kHz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；在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40Hz-16kHz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工作频段内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，12kHz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频段具备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3dB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人声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软提升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特性。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标称灵敏度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5mV/Pa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-46dBre.1V/Pa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A计权等效噪声级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21dB(A)re.20µPa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动态范围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120dB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；峰值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最大声压级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160dBSPL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采用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XLR-3M标准输出接口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；话筒头兼容市面主流专业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无线发射机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，可灵活搭配无线话筒系统组合使用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工作温度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-40°C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45°C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可在相对湿度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90%环境条件下稳定工作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8F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53809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76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A4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舞台手持电容话筒头适配器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01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配备专用话筒头适配器，可兼容市面主流无线话筒发射系统及对应系列无线发射机身，实现话筒头与无线发射单元精准、可靠对接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36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2个</w:t>
            </w:r>
          </w:p>
        </w:tc>
      </w:tr>
      <w:tr w14:paraId="229CF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9A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05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舞台吊装架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40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A-B制式立体声录音，话筒安装间距、安装角度均可调节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落地架设、线缆悬吊两种安装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方式；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杆身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设置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刻度标识，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便于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录音布局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调试；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安装接口与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吊装话筒机械结构匹配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FC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6ED96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3C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FE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舞台摄像头系统高清监控&amp;控制台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E9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*图像传感器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1/1.3英寸；水平分辨率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2160TVLines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光学变焦≥18倍，1080p模式数码变焦≥36倍，具有E.I.S电子防抖功能；等效焦距广角≤36mm、长焦≥648mm，广角最近拍摄距离≤10cm、长焦拍摄距离≥220cm，广角水平视角≥53°、长焦水平视角≥3.6°，广角光圈f/1.6、长焦光圈f/3.5-f11；快门速度1″-1/8000″，ISO800-25600区间可提供0-24dB增益补偿；对焦模式支持手动、相位检测自动对焦（PDAF）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云台水平转动角度≥350°（±175）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俯仰≥240°（-30°～+210°）；水平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俯仰转动速度0.1°/～180°/s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（4）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*云台运动精准度≤0.01°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支持FreeD摄像机运动轨迹追踪数据输出；具备AI智能构图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支持AI训练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，可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实现全身、半身、特写等自动追踪拍摄模式，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完成平移、俯仰和变焦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动作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反向构图功能；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目标中心一键快速构图聚焦功能；具有专业级色彩矩阵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，支持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独立色彩调节功能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  <w:p w14:paraId="4B836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（5）内置5.5英寸全高清LCD显示屏，可通过拉流协议同时预览≥4路摄像机视频画面（支持NDI HX2、RTSP等协议，拉流输出最高支持1080P60），配置HDMI输出接口；搭载专用UI操作界面及WEB控制后台，支持WEB端参数配置、远程固件升级；支持VISCA、VISCA Over IP、VISCA TCP、PELCO P/D、Onvif、NDI等主流控制协议并支持自动识别，具备RS-232、RS422/485串口及RJ45网口，网口支持POE供电。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76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1DCAC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EC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62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舞台摄像头录制工作站系统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D91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CPU≥Intel酷睿i5-14400，内存≥16GB，显示器≥23.8英寸，系统盘≥512GB，数据盘≥2TB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F14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4E63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84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4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舞台摄像头交换机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9E2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8个10/100/1000BASE-T PoE+端口（125W），4个千兆SFP，内置交流供电、无风扇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87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0C83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6B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D8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舞台监看画面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AA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65英寸，分辨率3840×2160，4GB RAM+64GB ROM，Android14，蓝牙5.4，双频WiFi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A3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6707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D42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7E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视频监控系统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DA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全彩球机监控套装，400万像素，2TB存储，防水等级IP66，PoE网线供电，全彩夜视，Smart H.265编码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BD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26436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7C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D9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舞台返听系统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BA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4信号源、3对监听器选择，Onyx话筒前置放大器，96kHz/24bit录制回放，2×4 USB录音接口，双耳机输出独立控制，具备对讲功能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22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3AAEB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F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7AF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舞台返听音箱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64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频率响应43Hz～40kHz，最大峰值声压级104dB，双D类功放130W，25种可视化EQ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1B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203A6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BF7D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5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34FD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混录棚制作系统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7F17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2E2E1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A9C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28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音频工作站系统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BE2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内存≥64GB，1TB固态硬盘，≥2个USB-C端口、1个SDXC卡插槽，≥4个雷雳5端口、2个USB-A端口、1个HDMI端口、1个10Gb以太网端口、1个3.5mm耳机插孔，支持≥5台外接显示器，含视频剪辑软件许可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09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01D1C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414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BB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大屏画面系统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CD6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≥65英寸，HDMI输入≥4组，支持Dolby Atmos、DTS:X，具备自动低延迟模式（ALLM）、HDMI音频回传通道（ARC）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B9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06590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4F9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66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音频工作站显示器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8C72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分辨率≥3840×2160，USB-C充电功率≥90W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60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2台</w:t>
            </w:r>
          </w:p>
        </w:tc>
      </w:tr>
      <w:tr w14:paraId="6757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986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D0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工作站系软件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590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可同时录制输入通道≥64，音频轨道≥512，支持Dolby Atmos，内置插件≥120，支持AAX Native、AAX AudioSuite，具备自动延时补偿，支持ASIO、Core Audio、EUCON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9F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0290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B2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65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录音控制调音台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FF21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4.3″TFT彩色显示屏，≥100mm触摸感应推子，≥8个无限旋转编码器，具备可分配功能键，USB连接，可19英寸机架安装；</w:t>
            </w:r>
          </w:p>
          <w:p w14:paraId="10A600E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具备31段实时分析仪（RTA）及VU/PPM表头（峰值和RMS电平、K-System、立体声平衡、相位相关等），具备走带控制，支持Pro Tools、Logic Pro、Cubase、Nuendo、Studio One、Ableton Live等工作站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41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3D3AA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7D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4A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视频监控系统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710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全彩球机监控套装，400万像素，2TB存储，防水等级IP66，PoE网线供电，全彩夜视，Smart H.265编码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DD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6893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781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78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话筒放大器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B73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具备≥8通道话放，+48V幻象电源，增益≥+65dB（31步进），具备多种过载模式，Hi-Z/DI乐器输入，+24dBu专业线路电平插入返回；</w:t>
            </w:r>
          </w:p>
          <w:p w14:paraId="4566825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支持ADAT、AES及USB数字连接，具备USB声卡模式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。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30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0F1E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B2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03C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双通道乐器话筒放大器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4F2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2通道DI独立话筒前置放大，+48V幻象电源，每通道≥7级LED，增益+20dB，高通滤波器18dB/oct（50/80/160/300Hz切换）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30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08E21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2B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95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雷雳音频接口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479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具备≥16路D-sub线路输入、16路线路输出及2路主监听输出，同步输入输出≥64进64出；</w:t>
            </w:r>
          </w:p>
          <w:p w14:paraId="3A4366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具备≥2个Thunderbolt 3端口，支持Dante网络音频；③AD动态范围≥118dB，DA动态范围≥121dB，配备≥3个LCD显示屏及高精度电平计量，具备字时钟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B3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389C4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60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2.10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68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网络音频接口扩展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2F5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Dante网络音频，具备AES3输入输出，双电源单元（带锁IEC电源插座）及双锁定etherCON主/备网络，支持电源与网络冗余、故障自动切换，符合AES67、AES70标准，支持Dante路由管理，信噪比≥120dB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CC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678C1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F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04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音频接口控制器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ED4A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支持Dante音频接口，支持≥8信号源、每信号源≥12通道，支持单声道至7.1.4全景声监听输出，具备电平/预置电平选择/锁定/衰减/静音、Solo/Mute、A/B监听等功能；对讲输出可自由分配（≥4个目的地），内置话筒并支持外部话筒（提供48V幻象供电）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20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4603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D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  <w:p w14:paraId="210F7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3C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效果卡</w:t>
            </w:r>
          </w:p>
          <w:p w14:paraId="14B1C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B2B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支持VST、AU、RTAS、AAX64插件格式，含人声和音高校正、通道条和前置放大、压缩器和限制器、特殊效果处理器、延迟和调制、房间混响、均衡器等插件，具备DSP处理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D0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1块</w:t>
            </w:r>
          </w:p>
        </w:tc>
      </w:tr>
      <w:tr w14:paraId="23AD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5B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2.14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F1B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效果卡插件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EC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含100个录音、混音及音乐制作插件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82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65020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24B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21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吉他录音系统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114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响应式负载盒吉他录音系统，≥6档RIG控制，内置虚拟麦克风/音箱（无需音箱和麦克风），≥多种精细调校吉他放大器，动态扬声器建模，具备均衡器、压缩、延迟混响效果，可选4/8/16Ω，前面板耳机输出、平衡TRS线路输出、S/PDIF数字输出，支持立体声录音，支持Wi-Fi移动端/桌面应用配对及踏板切换控制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B2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02A9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D6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45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混音及音乐制作插件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C6A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FET压缩器插件≥3款，老式卡带录音机插件，Class-A插件，老式合成器插件，混响插件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02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5D415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BB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CE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人声修正插件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148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音符编辑器可同时显示任意数量曲目，支持多轨音符编辑（音调、时间和动态），具备音乐加权音高分析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16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2DFE6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93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2.18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C2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混音制作插件包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CEB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≥7个套件的音乐制作插件包，含均衡器（模拟建模、动态和频谱均衡、线性相位处理）、压缩插件（侧链和路由选项）、真实峰值限制插件、电平和响度测量、高端混响插件、多频段压缩/扩展插件、透明去齿音插件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3B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57D45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E5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33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音乐母带制作插件包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EF74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具备完整母带处理套件及音频损坏修复套件，≥10个智能混音工具，≥600种失真类型和脉冲响应，含声乐合成器、混响空间插件、智能计量、沉浸式环绕混响、均衡插件、齿音去除工具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7A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7F237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51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5B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混响插件包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3B2F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≥22种经典数字混响，≥3种色彩模式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41B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72D2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73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3B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DSP有源三分频智能监听音箱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9C2D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最大声压级≥121dB，*频率响应范围≥30Hz-22kHz（-6dB），频率响应精准度≤±1.5dB，有源三分频；</w:t>
            </w:r>
          </w:p>
          <w:p w14:paraId="44A2D3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*具备XLR模拟输入、XLR AES/EBU数字输入及输出；</w:t>
            </w:r>
          </w:p>
          <w:p w14:paraId="1F3767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*支持一套监听系统设置多种监听制式（2.0/2.1/5.1/5.1.4等）并储存不同听音位校准数据、一键切换，具备音量调整、Solo、Mute、低频管理开关、监听编组等功能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8D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79895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E5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34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大振膜话筒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E2B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压力梯度传感器，全指向/心形/8字形，频率范围20Hz～20kHz，最大声压级≥117dB（预衰减时≥127dB）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E4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0E816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208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24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电子管大振膜话筒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681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指向特性≥9种（全指向、宽心形、心形、超心形、8字形），频率范围20Hz～20kHz，最大声压级136dB，最大输出电压18dBu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03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1只</w:t>
            </w:r>
          </w:p>
        </w:tc>
      </w:tr>
      <w:tr w14:paraId="3917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02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FB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大振膜电容麦克风，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9276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指向性心形/全向/8字形/超心形，频率范围20Hz～20kHz，灵敏度≥13mV/Pa，等效噪声≤9dB，最大声压级148dB（预衰减158dB），具备低切滤波器（40Hz/80Hz/160Hz）及-10dB/-20dB衰减，48V幻象供电，双输出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95C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3E8D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A8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63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立体声配对录音话筒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0B8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心形指向，压力梯度预极化电容，频率响应20Hz～20kHz（有效50Hz～17kHz），灵敏度≥10mV/Pa，等效噪声≤20dB(A)，动态范围≥117dB，最大声压级≥153dB，可切换衰减器/滤波器，共模抑制比&gt;60dB，直径≤19mm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76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3对</w:t>
            </w:r>
          </w:p>
        </w:tc>
      </w:tr>
      <w:tr w14:paraId="7CB2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E6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9E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枪式乐器话筒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441C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心形指向，压差式预极化电容，频率响应20Hz～20kHz，标称灵敏度≥8mV/Pa，动态范围≥131dB，最大声压级≥156dB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C3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323E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46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71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鼓类乐器话筒套装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20934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含底鼓话筒、通鼓话筒、军鼓话筒及Overhead立体声对话筒1对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23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513EB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41A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7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棚内心型指向性话筒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ADE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频率特性30～50000Hz，最大声压级142dB SPL，灵敏度-34dBV/Pa，A计权等效噪声13dB(A)，心形指向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BA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5D44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10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E2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动圈话筒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C94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频率响应40～15000Hz，心形指向，输出阻抗310Ω，输出电平-54.5dBV/Pa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92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8只</w:t>
            </w:r>
          </w:p>
        </w:tc>
      </w:tr>
      <w:tr w14:paraId="4D127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26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2.30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47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棚内审听对讲音箱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49B8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频率响应43Hz～40kHz，最大峰值声压级104dB，双D类功放130W，输入阻抗5.12kΩ平衡，具备音频工具程序及25种可视化图形均衡设置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CF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0A548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324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61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耳机分配器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383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适用于舞台及录音棚，8组独立高功率立体声放大模块集成于1U机架；2组立体声主输入；8组独立直输入；每通道具备输出电平调节旋钮及8段LED电平表，支持单声道/立体声切换；每通道前后双TRS耳机接口；并联式主输出支持多台级联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8A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4台</w:t>
            </w:r>
          </w:p>
        </w:tc>
      </w:tr>
      <w:tr w14:paraId="19D90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73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EF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话筒架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2F3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T型杆锁，吊臂≥800mm，重量≥3.13kg，高度900～1605mm，折叠腿，3/8″螺纹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D8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30个</w:t>
            </w:r>
          </w:p>
        </w:tc>
      </w:tr>
      <w:tr w14:paraId="66A86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3B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BF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乐谱架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3FDB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底座直径750mm，重量≥2.5kg，高度675～1475mm可调，乐谱尺寸≥485×240×42mm，三片折叠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5B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30个</w:t>
            </w:r>
          </w:p>
        </w:tc>
      </w:tr>
      <w:tr w14:paraId="328E1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2D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8A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防喷罩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5DB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重量≥0.2kg，鹅颈直径≥8mm、长度≥330mm，管径30mm，防喷罩直径≥130mm，双尼龙材料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0B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2个</w:t>
            </w:r>
          </w:p>
        </w:tc>
      </w:tr>
      <w:tr w14:paraId="16C27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08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1C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加重加高话筒架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59E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底座直径660mm，两件式伸缩T型锁，臂长1070～1870mm，重量≥17.42kg，高度1340～2210mm可调，铸铁底座，两件式折叠，5/8″螺纹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E35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1个</w:t>
            </w:r>
          </w:p>
        </w:tc>
      </w:tr>
      <w:tr w14:paraId="2B7C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107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A8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监听耳机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9E1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驱动单元≥40mm，最大输入功率≥200mW，额定阻抗≥32Ω，灵敏度≥110dB SPL/V@1kHz，频率范围18～20000Hz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49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32只</w:t>
            </w:r>
          </w:p>
        </w:tc>
      </w:tr>
      <w:tr w14:paraId="4B283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1E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35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动圈开放式头戴耳机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B50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驱动单元40mm，功率处理≥1500mW，阻抗24Ω（1kHz），灵敏度≥100dB/mW，频率响应5Hz～80000Hz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DC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3只</w:t>
            </w:r>
          </w:p>
        </w:tc>
      </w:tr>
      <w:tr w14:paraId="1A03B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57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DA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BCBB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12倍光学变焦，焦距f=9.3-111.6mm（等效35mm 29.0-348.0mm），光圈F2.8-F4.5，1.0型背照式CMOS，有效像素约1420万，3840×2160，XLR音频输入×2，3G-SDI输出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09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2台</w:t>
            </w:r>
          </w:p>
        </w:tc>
      </w:tr>
      <w:tr w14:paraId="53D6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6F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6C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摄像机支架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5F4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碳纤维三脚架，5节，展开高度1.4～1.5m，球型云台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69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2套</w:t>
            </w:r>
          </w:p>
        </w:tc>
      </w:tr>
      <w:tr w14:paraId="2F9D6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622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75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B25A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小礼堂便携录制系统</w:t>
            </w:r>
          </w:p>
        </w:tc>
      </w:tr>
      <w:tr w14:paraId="7687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9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5F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调音台录音机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17A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12通道（8单声道+2立体声），支持XLR/1/4″输入，14轨同时录制/12轨播放，14进4出USB音频接口，≥5个可自定义、可保存混音，支持电脑伴奏及节拍音轨，具备RCA/TRS线路输入，SD卡自动记录启停，USB2.0导入导出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D7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1台</w:t>
            </w:r>
          </w:p>
        </w:tc>
      </w:tr>
      <w:tr w14:paraId="1D335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1C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93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立体声配对录音话筒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955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频率响应20Hz～20kHz（有效50Hz～17kHz），灵敏度≥10mV/Pa，等效噪声≤20dB(A)，*动态范围≥117dB，*最大声压级≥153dB，可切换衰减器（0dB/-20dB），共模抑制比&gt;60dB，直径≤19mm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22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1对</w:t>
            </w:r>
          </w:p>
        </w:tc>
      </w:tr>
      <w:tr w14:paraId="64D99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F0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C7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话筒架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9F0B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T型杆锁，吊臂≥800mm，重量≥3.13kg，高度900～1605mm，折叠腿，3/8″螺纹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8D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4个</w:t>
            </w:r>
          </w:p>
        </w:tc>
      </w:tr>
      <w:tr w14:paraId="760B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C7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94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监听耳机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E00D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驱动单元≥40mm，最大输入功率≥200mW，额定阻抗≥32Ω，灵敏度≥110dB SPL/V@1kHz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D5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2只</w:t>
            </w:r>
          </w:p>
        </w:tc>
      </w:tr>
      <w:tr w14:paraId="181A2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50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7B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舞台吊装架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087A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适配所配话筒夹，按拾音点位吊挂，安装接口适配主流话筒及防震架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84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10F23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4649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75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ED93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专业声学装修及配套保障系统</w:t>
            </w:r>
          </w:p>
        </w:tc>
      </w:tr>
      <w:tr w14:paraId="70B1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3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DB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交换机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FF24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静音，≥8个10/100/1000BASE-T以太网端口（125W PoE+），≥4个千兆SFP，PoE满载功率≥159.9W，工作温度-5℃～+45℃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1B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2台</w:t>
            </w:r>
          </w:p>
        </w:tc>
      </w:tr>
      <w:tr w14:paraId="235B3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5C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41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音箱支架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254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定制音箱落地支架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CC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6个</w:t>
            </w:r>
          </w:p>
        </w:tc>
      </w:tr>
      <w:tr w14:paraId="7C5D8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22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BD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C1E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按调音台控台尺寸定制，含19英寸机架设备安装模块，人体工程学设计（含音箱及显示器安装位），台面高度≥950mm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FB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1E9A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CE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63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耳机分配器支架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09C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高度78～128cm，底盘直径≥54cm，托盘≥宽15cm×长48.5cm，耳机挂钩≥40cm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F1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4套</w:t>
            </w:r>
          </w:p>
        </w:tc>
      </w:tr>
      <w:tr w14:paraId="4B16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36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03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声学装修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65FD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按采购人要求完成设计并出具图纸，采用墙面密封隔音结构，保证密封严实、嵌缝饱满，设置空腔≥200mm国标轻钢龙骨空气减震层，内部填充容重≥80kg/m³、厚度≥200mm岩棉，封12mm实木阻燃板，铺贴2mm隔音阻尼层；</w:t>
            </w:r>
          </w:p>
          <w:p w14:paraId="281C6E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按需设计室内扩散板及低频陷阱，配置不少于三层超白钢化夹胶中空玻璃观察窗、专业定制隔音门；</w:t>
            </w:r>
          </w:p>
          <w:p w14:paraId="488ADB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配套一套双向流新风系统实现房间换气，布设房间照明、设备供电所需灯具、插座、开关、线材、辅料及金属穿线管，并包含垃圾清运与保洁工作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F0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1项</w:t>
            </w:r>
          </w:p>
        </w:tc>
      </w:tr>
      <w:tr w14:paraId="73F99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CE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4.6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16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环境控制系统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711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温湿度精准控制系统，录音棚暖通系统（静音空调/中央空调）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E6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1套</w:t>
            </w:r>
          </w:p>
        </w:tc>
      </w:tr>
      <w:tr w14:paraId="2B379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BC3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DD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录音棚系统集成</w:t>
            </w:r>
          </w:p>
        </w:tc>
        <w:tc>
          <w:tcPr>
            <w:tcW w:w="3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3B3A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需提供系统安装所需全部线材、接插件及辅料，所有物料均选用符合国家质量标准的知名品牌产品（不接受进口产品），系统声压级需满足国家扩录音厅堂及录音室声学标准要求；</w:t>
            </w:r>
          </w:p>
          <w:p w14:paraId="27F695F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供货时同步提供产品说明书、安装手册等全套资料；</w:t>
            </w:r>
          </w:p>
          <w:p w14:paraId="22ACB52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（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/>
                <w:b w:val="0"/>
                <w:i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服务范围包含设备运输、音箱线铺设、支架搭建、系统调试、人工及差旅等全部内容，需提供2-3天品牌厂家工程师专项培训，同时结合现场勘察情况及用户需求，定制制作工作台与机架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AE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00000"/>
                <w:sz w:val="20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0"/>
              </w:rPr>
              <w:t>1项</w:t>
            </w:r>
          </w:p>
        </w:tc>
      </w:tr>
    </w:tbl>
    <w:p w14:paraId="68D22036">
      <w:pPr>
        <w:ind w:left="0" w:leftChars="0" w:firstLine="0" w:firstLineChars="0"/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CF68B2B2-EC1C-4B67-A413-E8D365063CF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43185D2-D41F-428A-9E92-CA6AA513780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25EC61E6-581C-4F04-9AB2-C63D3E46B5A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A2E68"/>
    <w:rsid w:val="13DA2E68"/>
    <w:rsid w:val="1B3C5F91"/>
    <w:rsid w:val="36A4475E"/>
    <w:rsid w:val="519A65FB"/>
    <w:rsid w:val="631D47AB"/>
    <w:rsid w:val="6F824EE1"/>
    <w:rsid w:val="7AA6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left"/>
    </w:pPr>
    <w:rPr>
      <w:rFonts w:ascii="Times New Roman" w:hAnsi="Times New Roman" w:eastAsia="方正仿宋_GBK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11"/>
    <w:basedOn w:val="6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  <w:style w:type="character" w:customStyle="1" w:styleId="9">
    <w:name w:val="font5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4982</Words>
  <Characters>6675</Characters>
  <Lines>0</Lines>
  <Paragraphs>0</Paragraphs>
  <TotalTime>11</TotalTime>
  <ScaleCrop>false</ScaleCrop>
  <LinksUpToDate>false</LinksUpToDate>
  <CharactersWithSpaces>6702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2026-09-07T15:26:00Z</dcterms:created>
  <dc:creator>WX</dc:creator>
  <cp:lastModifiedBy>WX</cp:lastModifiedBy>
  <dcterms:modified xsi:type="dcterms:W3CDTF">2026-09-24T05:27:31Z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8775415B2A094C80B6E3DFE09456042A_13</vt:lpwstr>
  </property>
  <property fmtid="{D5CDD505-2E9C-101B-9397-08002B2CF9AE}" pid="4" name="KSOTemplateDocerSaveRecord">
    <vt:lpwstr>eyJoZGlkIjoiMzEwNTM5NzYwMDRjMzkwZTVkZjY2ODkwMGIxNGU0OTUiLCJ1c2VySWQiOiIyODk3NjY1MjMifQ==</vt:lpwstr>
  </property>
</Properties>
</file>