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E6395">
      <w:pPr>
        <w:rPr>
          <w:rFonts w:hint="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color w:val="auto"/>
          <w:sz w:val="24"/>
          <w:szCs w:val="24"/>
          <w:highlight w:val="none"/>
        </w:rPr>
        <w:t>海安市胡集街道胡集敬老院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坐落于新204国道边，谢河村16组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联系人：周广荣，139 6274 7638</w:t>
      </w:r>
    </w:p>
    <w:p w14:paraId="3273DF8D">
      <w:pPr>
        <w:rPr>
          <w:rFonts w:hint="eastAsia"/>
          <w:color w:val="auto"/>
          <w:sz w:val="24"/>
          <w:szCs w:val="24"/>
          <w:highlight w:val="none"/>
          <w:lang w:val="en-US" w:eastAsia="zh-CN"/>
        </w:rPr>
      </w:pPr>
    </w:p>
    <w:p w14:paraId="6308D016">
      <w:pPr>
        <w:rPr>
          <w:rFonts w:hint="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/>
          <w:color w:val="auto"/>
          <w:sz w:val="24"/>
          <w:szCs w:val="24"/>
          <w:highlight w:val="none"/>
        </w:rPr>
        <w:t>海安市孙庄街道仁桥敬老院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位于仁桥村1组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联系人：杜立新，159 51380588</w:t>
      </w:r>
    </w:p>
    <w:p w14:paraId="6812FB45">
      <w:pPr>
        <w:rPr>
          <w:rFonts w:hint="eastAsia"/>
          <w:color w:val="auto"/>
          <w:sz w:val="24"/>
          <w:szCs w:val="24"/>
          <w:highlight w:val="none"/>
          <w:lang w:val="en-US" w:eastAsia="zh-CN"/>
        </w:rPr>
      </w:pPr>
    </w:p>
    <w:p w14:paraId="6FCCA14F">
      <w:pPr>
        <w:rPr>
          <w:rFonts w:hint="default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3、海安市隆政街道隆政敬老院，位于隆政衔道隆政村21组，顾倩华，139 5130 9237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09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2026-09-01T09:48:13Z</dcterms:created>
  <dc:creator>admin</dc:creator>
  <cp:lastModifiedBy>NNN.y</cp:lastModifiedBy>
  <dcterms:modified xsi:type="dcterms:W3CDTF">2026-09-01T09:50:27Z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eyJoZGlkIjoiZDA3ZTdlNmI2ODc4MjNhYmM0ZjE2ZjcxYjc1NDM3MzEiLCJ1c2VySWQiOiI0Mjk5MjA4NzIifQ==</vt:lpwstr>
  </property>
  <property fmtid="{D5CDD505-2E9C-101B-9397-08002B2CF9AE}" pid="4" name="ICV">
    <vt:lpwstr>6A7CCADDAE9D4D2D8BD4696FC227D036_12</vt:lpwstr>
  </property>
</Properties>
</file>