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6.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51"/>
        <w:ind w:firstLine="0"/>
        <w:jc w:val="center"/>
        <w:spacing w:line="360" w:lineRule="auto"/>
        <w:widowControl/>
        <w:rPr>
          <w:rFonts w:hint="eastAsia" w:ascii="宋体" w:hAnsi="宋体" w:eastAsia="宋体" w:cs="宋体"/>
          <w:b/>
          <w:bCs/>
          <w:color w:val="000000"/>
          <w:spacing w:val="34"/>
          <w:sz w:val="72"/>
          <w:szCs w:val="28"/>
          <w:highlight w:val="none"/>
        </w:rPr>
      </w:pPr>
      <w:r>
        <w:rPr>
          <w:rFonts w:hint="eastAsia" w:ascii="宋体" w:hAnsi="宋体" w:eastAsia="宋体" w:cs="宋体"/>
          <w:b/>
          <w:bCs/>
          <w:color w:val="000000"/>
          <w:spacing w:val="34"/>
          <w:sz w:val="72"/>
          <w:szCs w:val="28"/>
          <w:highlight w:val="none"/>
          <w:lang w:val="en-US" w:eastAsia="zh-CN"/>
        </w:rPr>
        <w:t xml:space="preserve">连云港市</w:t>
      </w:r>
      <w:r>
        <w:rPr>
          <w:rFonts w:hint="eastAsia" w:ascii="宋体" w:hAnsi="宋体" w:eastAsia="宋体" w:cs="宋体"/>
          <w:b/>
          <w:bCs/>
          <w:color w:val="000000"/>
          <w:spacing w:val="34"/>
          <w:sz w:val="72"/>
          <w:szCs w:val="28"/>
          <w:highlight w:val="none"/>
        </w:rPr>
        <w:t xml:space="preserve">政府采购</w:t>
      </w:r>
      <w:r>
        <w:rPr>
          <w:rFonts w:hint="eastAsia" w:ascii="宋体" w:hAnsi="宋体" w:eastAsia="宋体" w:cs="宋体"/>
          <w:b/>
          <w:bCs/>
          <w:color w:val="000000"/>
          <w:spacing w:val="34"/>
          <w:sz w:val="72"/>
          <w:szCs w:val="28"/>
          <w:highlight w:val="none"/>
        </w:rPr>
      </w:r>
      <w:r/>
    </w:p>
    <w:p>
      <w:pPr>
        <w:pStyle w:val="951"/>
        <w:ind w:firstLine="0"/>
        <w:jc w:val="center"/>
        <w:spacing w:line="360" w:lineRule="auto"/>
        <w:widowControl/>
        <w:rPr>
          <w:rFonts w:hint="eastAsia" w:ascii="宋体" w:hAnsi="宋体" w:eastAsia="宋体" w:cs="宋体"/>
          <w:b/>
          <w:bCs/>
          <w:color w:val="000000"/>
          <w:spacing w:val="34"/>
          <w:sz w:val="72"/>
          <w:szCs w:val="28"/>
          <w:highlight w:val="none"/>
        </w:rPr>
      </w:pPr>
      <w:r>
        <w:rPr>
          <w:rFonts w:hint="eastAsia" w:ascii="宋体" w:hAnsi="宋体" w:eastAsia="宋体" w:cs="宋体"/>
          <w:b/>
          <w:bCs/>
          <w:color w:val="000000"/>
          <w:spacing w:val="34"/>
          <w:sz w:val="72"/>
          <w:szCs w:val="28"/>
          <w:highlight w:val="none"/>
        </w:rPr>
      </w:r>
      <w:r/>
    </w:p>
    <w:p>
      <w:pPr>
        <w:pStyle w:val="951"/>
        <w:ind w:firstLine="0"/>
        <w:jc w:val="center"/>
        <w:spacing w:line="360" w:lineRule="auto"/>
        <w:widowControl/>
        <w:rPr>
          <w:rFonts w:hint="eastAsia" w:ascii="宋体" w:hAnsi="宋体" w:eastAsia="宋体" w:cs="宋体"/>
          <w:b/>
          <w:bCs/>
          <w:color w:val="000000"/>
          <w:sz w:val="72"/>
          <w:szCs w:val="72"/>
          <w:highlight w:val="none"/>
        </w:rPr>
      </w:pPr>
      <w:r>
        <w:rPr>
          <w:rFonts w:hint="eastAsia" w:ascii="宋体" w:hAnsi="宋体" w:eastAsia="宋体" w:cs="宋体"/>
          <w:b/>
          <w:bCs/>
          <w:color w:val="000000"/>
          <w:sz w:val="72"/>
          <w:szCs w:val="72"/>
          <w:highlight w:val="none"/>
        </w:rPr>
        <w:t xml:space="preserve">竞争性磋商文件</w:t>
      </w:r>
      <w:r>
        <w:rPr>
          <w:rFonts w:hint="eastAsia" w:ascii="宋体" w:hAnsi="宋体" w:eastAsia="宋体" w:cs="宋体"/>
          <w:b/>
          <w:bCs/>
          <w:color w:val="000000"/>
          <w:sz w:val="72"/>
          <w:szCs w:val="72"/>
          <w:highlight w:val="none"/>
        </w:rPr>
        <w:br w:type="textWrapping" w:clear="all"/>
      </w:r>
      <w:r>
        <w:rPr>
          <w:rFonts w:hint="eastAsia" w:ascii="宋体" w:hAnsi="宋体" w:eastAsia="宋体" w:cs="宋体"/>
          <w:b/>
          <w:bCs/>
          <w:color w:val="000000"/>
          <w:sz w:val="72"/>
          <w:szCs w:val="72"/>
          <w:highlight w:val="none"/>
        </w:rPr>
      </w:r>
      <w:r/>
    </w:p>
    <w:p>
      <w:pPr>
        <w:pStyle w:val="951"/>
        <w:ind w:firstLine="0"/>
        <w:jc w:val="center"/>
        <w:spacing w:line="360" w:lineRule="auto"/>
        <w:widowControl/>
        <w:rPr>
          <w:rFonts w:hint="eastAsia" w:ascii="宋体" w:hAnsi="宋体" w:eastAsia="宋体" w:cs="宋体"/>
          <w:color w:val="000000"/>
          <w:sz w:val="72"/>
          <w:highlight w:val="none"/>
        </w:rPr>
      </w:pPr>
      <w:r>
        <w:rPr>
          <w:rFonts w:hint="eastAsia" w:ascii="宋体" w:hAnsi="宋体" w:eastAsia="宋体" w:cs="宋体"/>
          <w:color w:val="000000"/>
          <w:sz w:val="72"/>
          <w:highlight w:val="none"/>
        </w:rPr>
        <w:t xml:space="preserve">             </w:t>
      </w:r>
      <w:r>
        <w:rPr>
          <w:rFonts w:hint="eastAsia" w:ascii="宋体" w:hAnsi="宋体" w:eastAsia="宋体" w:cs="宋体"/>
          <w:color w:val="000000"/>
          <w:sz w:val="72"/>
          <w:highlight w:val="none"/>
        </w:rPr>
      </w:r>
      <w:r/>
    </w:p>
    <w:p>
      <w:pPr>
        <w:pStyle w:val="935"/>
        <w:ind w:left="1698" w:hanging="1060"/>
        <w:spacing w:line="360" w:lineRule="auto"/>
        <w:rPr>
          <w:rFonts w:hint="eastAsia" w:ascii="宋体" w:hAnsi="宋体" w:eastAsia="宋体" w:cs="宋体"/>
          <w:b/>
          <w:bCs/>
          <w:color w:val="000000"/>
          <w:spacing w:val="16"/>
          <w:sz w:val="32"/>
          <w:szCs w:val="32"/>
          <w:highlight w:val="none"/>
          <w:lang w:eastAsia="zh-CN"/>
        </w:rPr>
      </w:pPr>
      <w:r>
        <w:rPr>
          <w:rFonts w:hint="eastAsia" w:ascii="宋体" w:hAnsi="宋体" w:eastAsia="宋体" w:cs="宋体"/>
          <w:b/>
          <w:bCs/>
          <w:color w:val="000000"/>
          <w:spacing w:val="16"/>
          <w:sz w:val="32"/>
          <w:szCs w:val="32"/>
          <w:highlight w:val="none"/>
        </w:rPr>
        <w:t xml:space="preserve">项目名称：</w:t>
      </w:r>
      <w:r>
        <w:rPr>
          <w:rFonts w:hint="eastAsia" w:ascii="宋体" w:hAnsi="宋体" w:cs="宋体"/>
          <w:b/>
          <w:bCs/>
          <w:color w:val="000000"/>
          <w:spacing w:val="16"/>
          <w:sz w:val="32"/>
          <w:szCs w:val="32"/>
          <w:highlight w:val="none"/>
          <w:lang w:eastAsia="zh-CN"/>
        </w:rPr>
        <w:t xml:space="preserve">赣榆区赣马镇官河村农村生活污水治理工程项目</w:t>
      </w:r>
      <w:r>
        <w:rPr>
          <w:rFonts w:hint="eastAsia" w:ascii="宋体" w:hAnsi="宋体" w:eastAsia="宋体" w:cs="宋体"/>
          <w:b/>
          <w:bCs/>
          <w:color w:val="000000"/>
          <w:spacing w:val="16"/>
          <w:sz w:val="32"/>
          <w:szCs w:val="32"/>
          <w:highlight w:val="none"/>
          <w:lang w:eastAsia="zh-CN"/>
        </w:rPr>
        <w:t xml:space="preserve">（政府采购工程）（专门面向中小企业）</w:t>
      </w:r>
      <w:r>
        <w:rPr>
          <w:rFonts w:hint="eastAsia" w:ascii="宋体" w:hAnsi="宋体" w:eastAsia="宋体" w:cs="宋体"/>
          <w:b/>
          <w:bCs/>
          <w:color w:val="000000"/>
          <w:spacing w:val="16"/>
          <w:sz w:val="32"/>
          <w:szCs w:val="32"/>
          <w:highlight w:val="none"/>
          <w:lang w:eastAsia="zh-CN"/>
        </w:rPr>
      </w:r>
      <w:r/>
    </w:p>
    <w:p>
      <w:pPr>
        <w:pStyle w:val="952"/>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r>
      <w:r/>
    </w:p>
    <w:p>
      <w:pPr>
        <w:pStyle w:val="935"/>
        <w:ind w:left="2397" w:hanging="1908"/>
        <w:spacing w:line="360" w:lineRule="auto"/>
        <w:rPr>
          <w:rFonts w:hint="eastAsia" w:ascii="宋体" w:hAnsi="宋体" w:eastAsia="宋体" w:cs="宋体"/>
          <w:b/>
          <w:bCs/>
          <w:color w:val="000000"/>
          <w:spacing w:val="16"/>
          <w:sz w:val="32"/>
          <w:szCs w:val="32"/>
          <w:highlight w:val="none"/>
          <w:lang w:val="en-US" w:eastAsia="zh-CN"/>
        </w:rPr>
      </w:pPr>
      <w:r>
        <w:rPr>
          <w:rFonts w:hint="eastAsia" w:ascii="宋体" w:hAnsi="宋体" w:eastAsia="宋体" w:cs="宋体"/>
          <w:b/>
          <w:bCs/>
          <w:color w:val="000000"/>
          <w:spacing w:val="16"/>
          <w:sz w:val="32"/>
          <w:szCs w:val="32"/>
          <w:highlight w:val="none"/>
        </w:rPr>
        <w:t xml:space="preserve">项目编号：</w:t>
      </w:r>
      <w:r>
        <w:rPr>
          <w:rFonts w:hint="eastAsia" w:ascii="宋体" w:hAnsi="宋体" w:eastAsia="宋体" w:cs="宋体"/>
          <w:b/>
          <w:bCs/>
          <w:color w:val="000000"/>
          <w:spacing w:val="16"/>
          <w:sz w:val="32"/>
          <w:szCs w:val="32"/>
          <w:highlight w:val="none"/>
          <w:lang w:eastAsia="zh-CN"/>
        </w:rPr>
        <w:t xml:space="preserve">JSZC-320707-YGHZ-C2026-0017</w:t>
      </w:r>
      <w:r>
        <w:rPr>
          <w:rFonts w:hint="eastAsia" w:ascii="宋体" w:hAnsi="宋体" w:eastAsia="宋体" w:cs="宋体"/>
          <w:b/>
          <w:bCs/>
          <w:color w:val="000000"/>
          <w:spacing w:val="16"/>
          <w:sz w:val="32"/>
          <w:szCs w:val="32"/>
          <w:highlight w:val="none"/>
          <w:lang w:val="en-US" w:eastAsia="zh-CN"/>
        </w:rPr>
      </w:r>
      <w:r/>
    </w:p>
    <w:p>
      <w:pPr>
        <w:pStyle w:val="943"/>
        <w:spacing w:line="360" w:lineRule="auto"/>
        <w:rPr>
          <w:rFonts w:hint="eastAsia" w:hAnsi="宋体" w:eastAsia="宋体" w:cs="宋体"/>
          <w:b/>
          <w:bCs/>
          <w:color w:val="000000"/>
          <w:sz w:val="36"/>
          <w:highlight w:val="none"/>
          <w:u w:val="none"/>
          <w:lang w:val="en-US" w:eastAsia="zh-CN"/>
        </w:rPr>
      </w:pPr>
      <w:r>
        <w:rPr>
          <w:rFonts w:hint="eastAsia" w:hAnsi="宋体" w:eastAsia="宋体" w:cs="宋体"/>
          <w:b/>
          <w:bCs/>
          <w:color w:val="000000"/>
          <w:sz w:val="36"/>
          <w:highlight w:val="none"/>
          <w:u w:val="none"/>
          <w:lang w:val="en-US" w:eastAsia="zh-CN"/>
        </w:rPr>
        <w:t xml:space="preserve">  </w:t>
      </w:r>
      <w:r>
        <w:rPr>
          <w:rFonts w:hint="eastAsia" w:hAnsi="宋体" w:eastAsia="宋体" w:cs="宋体"/>
          <w:b/>
          <w:bCs/>
          <w:color w:val="000000"/>
          <w:sz w:val="36"/>
          <w:highlight w:val="none"/>
          <w:u w:val="none"/>
          <w:lang w:val="en-US" w:eastAsia="zh-CN"/>
        </w:rPr>
      </w:r>
      <w:r/>
    </w:p>
    <w:p>
      <w:pPr>
        <w:pStyle w:val="943"/>
        <w:spacing w:line="360" w:lineRule="auto"/>
        <w:rPr>
          <w:rFonts w:hint="eastAsia" w:ascii="宋体" w:hAnsi="宋体" w:eastAsia="宋体" w:cs="宋体"/>
          <w:b/>
          <w:bCs/>
          <w:color w:val="000000"/>
          <w:sz w:val="36"/>
          <w:highlight w:val="none"/>
          <w:u w:val="single"/>
        </w:rPr>
      </w:pPr>
      <w:r>
        <w:rPr>
          <w:color w:val="000000"/>
          <w:highlight w:val="none"/>
        </w:rPr>
        <w:fldChar w:fldCharType="begin"/>
      </w:r>
      <w:r>
        <w:rPr>
          <w:color w:val="000000"/>
          <w:highlight w:val="none"/>
        </w:rPr>
        <w:instrText xml:space="preserve"> SHAPE  \* MERGEFORMAT </w:instrText>
      </w:r>
      <w:r>
        <w:rPr>
          <w:color w:val="000000"/>
          <w:highlight w:val="none"/>
        </w:rPr>
        <w:fldChar w:fldCharType="separate"/>
      </w:r>
      <w:r>
        <w:rPr>
          <w:color w:val="000000"/>
          <w:highlight w:val="none"/>
        </w:rPr>
        <mc:AlternateContent>
          <mc:Choice Requires="wpg">
            <w:drawing>
              <wp:anchor xmlns:wp="http://schemas.openxmlformats.org/drawingml/2006/wordprocessingDrawing" xmlns:wp14="http://schemas.microsoft.com/office/word/2010/wordprocessingDrawing" distT="0" distB="0" distL="0" distR="0" simplePos="0" relativeHeight="524288" behindDoc="0" locked="0" layoutInCell="1" allowOverlap="1">
                <wp:simplePos x="0" y="0"/>
                <wp:positionH relativeFrom="column">
                  <wp:posOffset>0</wp:posOffset>
                </wp:positionH>
                <wp:positionV relativeFrom="paragraph">
                  <wp:posOffset>0</wp:posOffset>
                </wp:positionV>
                <wp:extent cx="6025515" cy="76200"/>
                <wp:effectExtent l="0" t="0" r="0" b="0"/>
                <wp:wrapNone/>
                <wp:docPr id="1" name=""/>
                <wp:cNvGraphicFramePr/>
                <a:graphic xmlns:a="http://schemas.openxmlformats.org/drawingml/2006/main">
                  <a:graphicData uri="http://schemas.microsoft.com/office/word/2010/wordprocessingShape">
                    <wps:wsp>
                      <wps:cNvPr id="0" name=""/>
                      <wps:cNvSpPr/>
                      <wps:spPr bwMode="auto">
                        <a:xfrm flipV="1">
                          <a:off x="0" y="0"/>
                          <a:ext cx="6025515" cy="76200"/>
                        </a:xfrm>
                        <a:custGeom>
                          <a:avLst/>
                          <a:gdLst>
                            <a:gd name="gd0" fmla="val 65536"/>
                            <a:gd name="gd1" fmla="val 0"/>
                            <a:gd name="gd2" fmla="val 21"/>
                            <a:gd name="gd3" fmla="val 9518"/>
                            <a:gd name="gd4" fmla="val 21"/>
                            <a:gd name="gd5" fmla="*/ w 0 9519"/>
                            <a:gd name="gd6" fmla="*/ h 0 44"/>
                            <a:gd name="gd7" fmla="*/ w 21600 9519"/>
                            <a:gd name="gd8" fmla="*/ h 21600 44"/>
                          </a:gdLst>
                          <a:ahLst/>
                          <a:cxnLst/>
                          <a:rect l="gd5" t="gd6" r="gd7" b="gd8"/>
                          <a:pathLst>
                            <a:path w="9519" h="44" fill="norm" stroke="1" extrusionOk="0">
                              <a:moveTo>
                                <a:pt x="gd1" y="gd2"/>
                              </a:moveTo>
                              <a:lnTo>
                                <a:pt x="gd3" y="gd4"/>
                              </a:lnTo>
                            </a:path>
                            <a:path w="9519" h="44" fill="norm" stroke="1" extrusionOk="0"/>
                          </a:pathLst>
                        </a:custGeom>
                        <a:noFill/>
                        <a:ln w="27432">
                          <a:solidFill>
                            <a:srgbClr val="000000"/>
                          </a:solidFill>
                        </a:ln>
                      </wps:spPr>
                      <wps:bodyPr rot="0">
                        <a:prstTxWarp prst="textNoShape">
                          <a:avLst/>
                        </a:prstTxWarp>
                        <a:noAutofit/>
                      </wps:bodyPr>
                    </wps:wsp>
                  </a:graphicData>
                </a:graphic>
              </wp:anchor>
            </w:drawing>
          </mc:Choice>
          <mc:Fallback>
            <w:pict>
              <v:shape id="shape 0" o:spid="_x0000_s0" style="position:absolute;z-index:524288;o:allowoverlap:true;o:allowincell:true;mso-position-horizontal-relative:text;margin-left:0.0pt;mso-position-horizontal:absolute;mso-position-vertical-relative:text;margin-top:0.0pt;mso-position-vertical:absolute;width:474.4pt;height:6.0pt;mso-wrap-distance-left:0.0pt;mso-wrap-distance-top:0.0pt;mso-wrap-distance-right:0.0pt;mso-wrap-distance-bottom:0.0pt;flip:y;visibility:visible;" path="m0,47727l99988,47727ee" coordsize="100000,100000" filled="f" strokecolor="#000000" strokeweight="2.16pt">
                <v:path textboxrect="0,0,226914,49090907"/>
              </v:shape>
            </w:pict>
          </mc:Fallback>
        </mc:AlternateContent>
      </w:r>
      <w:r>
        <w:rPr>
          <w:color w:val="000000"/>
          <w:highlight w:val="none"/>
        </w:rPr>
        <w:fldChar w:fldCharType="end"/>
      </w:r>
      <w:r>
        <w:rPr>
          <w:rFonts w:hint="eastAsia" w:ascii="宋体" w:hAnsi="宋体" w:eastAsia="宋体" w:cs="宋体"/>
          <w:b/>
          <w:bCs/>
          <w:color w:val="000000"/>
          <w:sz w:val="36"/>
          <w:highlight w:val="none"/>
          <w:u w:val="single"/>
        </w:rPr>
      </w:r>
      <w:r/>
    </w:p>
    <w:p>
      <w:pPr>
        <w:pStyle w:val="943"/>
        <w:ind w:firstLine="611"/>
        <w:spacing w:line="240" w:lineRule="auto"/>
        <w:rPr>
          <w:rFonts w:hint="eastAsia" w:ascii="宋体" w:hAnsi="宋体" w:eastAsia="宋体" w:cs="宋体"/>
          <w:b/>
          <w:bCs/>
          <w:color w:val="000000"/>
          <w:sz w:val="32"/>
          <w:highlight w:val="none"/>
        </w:rPr>
      </w:pPr>
      <w:r>
        <w:rPr>
          <w:rFonts w:hint="eastAsia" w:ascii="宋体" w:hAnsi="宋体" w:eastAsia="宋体" w:cs="宋体"/>
          <w:b/>
          <w:bCs/>
          <w:color w:val="000000"/>
          <w:sz w:val="32"/>
          <w:highlight w:val="none"/>
        </w:rPr>
      </w:r>
      <w:r/>
    </w:p>
    <w:p>
      <w:pPr>
        <w:pStyle w:val="943"/>
        <w:ind w:firstLine="1574"/>
        <w:spacing w:line="240" w:lineRule="auto"/>
        <w:rPr>
          <w:rFonts w:hint="eastAsia" w:ascii="宋体" w:hAnsi="宋体" w:eastAsia="宋体" w:cs="宋体"/>
          <w:b/>
          <w:bCs/>
          <w:color w:val="000000"/>
          <w:sz w:val="32"/>
          <w:highlight w:val="none"/>
          <w:lang w:eastAsia="zh-CN"/>
        </w:rPr>
      </w:pPr>
      <w:r>
        <w:rPr>
          <w:rFonts w:hint="eastAsia" w:ascii="宋体" w:hAnsi="宋体" w:eastAsia="宋体" w:cs="宋体"/>
          <w:b/>
          <w:bCs/>
          <w:color w:val="000000"/>
          <w:sz w:val="32"/>
          <w:highlight w:val="none"/>
        </w:rPr>
        <w:t xml:space="preserve">采   购   人：</w:t>
      </w:r>
      <w:r>
        <w:rPr>
          <w:rFonts w:hint="eastAsia" w:hAnsi="宋体" w:eastAsia="宋体" w:cs="宋体"/>
          <w:b/>
          <w:bCs/>
          <w:color w:val="000000"/>
          <w:sz w:val="32"/>
          <w:highlight w:val="none"/>
          <w:lang w:eastAsia="zh-CN"/>
        </w:rPr>
        <w:t xml:space="preserve">赣榆区赣马镇人民政府</w:t>
      </w:r>
      <w:r>
        <w:rPr>
          <w:rFonts w:hint="eastAsia" w:ascii="宋体" w:hAnsi="宋体" w:eastAsia="宋体" w:cs="宋体"/>
          <w:b/>
          <w:bCs/>
          <w:color w:val="000000"/>
          <w:sz w:val="32"/>
          <w:highlight w:val="none"/>
          <w:lang w:eastAsia="zh-CN"/>
        </w:rPr>
      </w:r>
      <w:r/>
    </w:p>
    <w:p>
      <w:pPr>
        <w:pStyle w:val="943"/>
        <w:spacing w:line="240" w:lineRule="auto"/>
        <w:rPr>
          <w:rFonts w:hint="eastAsia" w:ascii="宋体" w:hAnsi="宋体" w:eastAsia="宋体" w:cs="宋体"/>
          <w:b/>
          <w:bCs/>
          <w:color w:val="000000"/>
          <w:sz w:val="32"/>
          <w:highlight w:val="none"/>
        </w:rPr>
      </w:pPr>
      <w:r>
        <w:rPr>
          <w:rFonts w:hint="eastAsia" w:ascii="宋体" w:hAnsi="宋体" w:eastAsia="宋体" w:cs="宋体"/>
          <w:b/>
          <w:bCs/>
          <w:color w:val="000000"/>
          <w:sz w:val="32"/>
          <w:highlight w:val="none"/>
        </w:rPr>
      </w:r>
      <w:r/>
    </w:p>
    <w:p>
      <w:pPr>
        <w:pStyle w:val="943"/>
        <w:ind w:firstLine="1574"/>
        <w:spacing w:line="240" w:lineRule="auto"/>
        <w:rPr>
          <w:rFonts w:hint="eastAsia" w:ascii="宋体" w:hAnsi="宋体" w:eastAsia="宋体" w:cs="宋体"/>
          <w:b/>
          <w:bCs/>
          <w:color w:val="000000"/>
          <w:sz w:val="32"/>
          <w:highlight w:val="none"/>
          <w:lang w:eastAsia="zh-CN"/>
        </w:rPr>
      </w:pPr>
      <w:r>
        <w:rPr>
          <w:rFonts w:hint="eastAsia" w:ascii="宋体" w:hAnsi="宋体" w:eastAsia="宋体" w:cs="宋体"/>
          <w:b/>
          <w:bCs/>
          <w:color w:val="000000"/>
          <w:sz w:val="32"/>
          <w:highlight w:val="none"/>
        </w:rPr>
        <w:t xml:space="preserve">采购代理机构：</w:t>
      </w:r>
      <w:r>
        <w:rPr>
          <w:rFonts w:hint="eastAsia" w:hAnsi="宋体" w:cs="宋体"/>
          <w:b/>
          <w:bCs/>
          <w:color w:val="000000"/>
          <w:sz w:val="32"/>
          <w:szCs w:val="24"/>
          <w:highlight w:val="none"/>
          <w:lang w:eastAsia="zh-CN"/>
        </w:rPr>
        <w:t xml:space="preserve">连云港衡致工程造价咨询有限公司</w:t>
      </w:r>
      <w:r>
        <w:rPr>
          <w:rFonts w:hint="eastAsia" w:ascii="宋体" w:hAnsi="宋体" w:eastAsia="宋体" w:cs="宋体"/>
          <w:b/>
          <w:bCs/>
          <w:color w:val="000000"/>
          <w:sz w:val="32"/>
          <w:highlight w:val="none"/>
          <w:lang w:eastAsia="zh-CN"/>
        </w:rPr>
      </w:r>
      <w:r/>
    </w:p>
    <w:p>
      <w:pPr>
        <w:pStyle w:val="935"/>
        <w:jc w:val="both"/>
        <w:spacing w:line="240" w:lineRule="auto"/>
        <w:rPr>
          <w:rFonts w:hint="eastAsia" w:ascii="宋体" w:hAnsi="宋体" w:eastAsia="宋体" w:cs="宋体"/>
          <w:b/>
          <w:bCs/>
          <w:color w:val="000000"/>
          <w:sz w:val="32"/>
          <w:szCs w:val="20"/>
          <w:highlight w:val="none"/>
        </w:rPr>
        <w:outlineLvl w:val="0"/>
      </w:pPr>
      <w:r>
        <w:rPr>
          <w:rFonts w:hint="eastAsia" w:ascii="宋体" w:hAnsi="宋体" w:eastAsia="宋体" w:cs="宋体"/>
          <w:b/>
          <w:bCs/>
          <w:color w:val="000000"/>
          <w:sz w:val="32"/>
          <w:szCs w:val="20"/>
          <w:highlight w:val="none"/>
        </w:rPr>
      </w:r>
      <w:r/>
    </w:p>
    <w:p>
      <w:pPr>
        <w:pStyle w:val="935"/>
        <w:jc w:val="center"/>
        <w:spacing w:line="240" w:lineRule="auto"/>
        <w:rPr>
          <w:rFonts w:hint="eastAsia" w:ascii="宋体" w:hAnsi="宋体" w:eastAsia="宋体" w:cs="宋体"/>
          <w:b/>
          <w:bCs/>
          <w:color w:val="000000"/>
          <w:sz w:val="32"/>
          <w:szCs w:val="20"/>
          <w:highlight w:val="none"/>
        </w:rPr>
        <w:sectPr>
          <w:footerReference w:type="default" r:id="rId9"/>
          <w:footnotePr/>
          <w:endnotePr/>
          <w:type w:val="nextPage"/>
          <w:pgSz w:w="11907" w:h="16840" w:orient="portrait"/>
          <w:pgMar w:top="1440" w:right="1080" w:bottom="1440" w:left="1080" w:header="720" w:footer="720" w:gutter="0"/>
          <w:pgNumType w:start="0"/>
          <w:cols w:num="1" w:sep="0" w:space="1701" w:equalWidth="1"/>
          <w:docGrid w:linePitch="360"/>
          <w:titlePg/>
        </w:sectPr>
        <w:outlineLvl w:val="0"/>
      </w:pPr>
      <w:r>
        <w:rPr>
          <w:rFonts w:hint="eastAsia" w:ascii="宋体" w:hAnsi="宋体" w:eastAsia="宋体" w:cs="宋体"/>
          <w:b/>
          <w:bCs/>
          <w:color w:val="000000"/>
          <w:sz w:val="32"/>
          <w:szCs w:val="20"/>
          <w:highlight w:val="none"/>
        </w:rPr>
        <w:t xml:space="preserve">二〇二</w:t>
      </w:r>
      <w:r>
        <w:rPr>
          <w:rFonts w:hint="eastAsia" w:ascii="宋体" w:hAnsi="宋体" w:eastAsia="宋体" w:cs="宋体"/>
          <w:b/>
          <w:bCs/>
          <w:color w:val="000000"/>
          <w:sz w:val="32"/>
          <w:szCs w:val="20"/>
          <w:highlight w:val="none"/>
          <w:lang w:val="en-US" w:eastAsia="zh-CN"/>
        </w:rPr>
        <w:t xml:space="preserve">六 </w:t>
      </w:r>
      <w:r>
        <w:rPr>
          <w:rFonts w:hint="eastAsia" w:ascii="宋体" w:hAnsi="宋体" w:eastAsia="宋体" w:cs="宋体"/>
          <w:b/>
          <w:bCs/>
          <w:color w:val="000000"/>
          <w:sz w:val="32"/>
          <w:szCs w:val="20"/>
          <w:highlight w:val="none"/>
        </w:rPr>
        <w:t xml:space="preserve">年</w:t>
      </w:r>
      <w:r>
        <w:rPr>
          <w:rFonts w:hint="eastAsia" w:ascii="宋体" w:hAnsi="宋体" w:eastAsia="宋体" w:cs="宋体"/>
          <w:b/>
          <w:bCs/>
          <w:color w:val="000000"/>
          <w:sz w:val="32"/>
          <w:szCs w:val="20"/>
          <w:highlight w:val="none"/>
          <w:lang w:val="en-US" w:eastAsia="zh-CN"/>
        </w:rPr>
        <w:t xml:space="preserve"> </w:t>
      </w:r>
      <w:r>
        <w:rPr>
          <w:rFonts w:hint="eastAsia" w:ascii="宋体" w:hAnsi="宋体" w:eastAsia="宋体" w:cs="宋体"/>
          <w:b/>
          <w:bCs/>
          <w:color w:val="000000"/>
          <w:sz w:val="32"/>
          <w:szCs w:val="20"/>
          <w:highlight w:val="none"/>
          <w:lang w:val="en-US" w:eastAsia="zh-CN"/>
        </w:rPr>
        <w:t xml:space="preserve">九</w:t>
      </w:r>
      <w:r>
        <w:rPr>
          <w:rFonts w:hint="eastAsia" w:ascii="宋体" w:hAnsi="宋体" w:eastAsia="宋体" w:cs="宋体"/>
          <w:b/>
          <w:bCs/>
          <w:color w:val="000000"/>
          <w:sz w:val="32"/>
          <w:szCs w:val="20"/>
          <w:highlight w:val="none"/>
          <w:lang w:val="en-US" w:eastAsia="zh-CN"/>
        </w:rPr>
        <w:t xml:space="preserve"> </w:t>
      </w:r>
      <w:r>
        <w:rPr>
          <w:rFonts w:hint="eastAsia" w:ascii="宋体" w:hAnsi="宋体" w:eastAsia="宋体" w:cs="宋体"/>
          <w:b/>
          <w:bCs/>
          <w:color w:val="000000"/>
          <w:sz w:val="32"/>
          <w:szCs w:val="20"/>
          <w:highlight w:val="none"/>
        </w:rPr>
        <w:t xml:space="preserve">月</w:t>
      </w:r>
      <w:r>
        <w:rPr>
          <w:rFonts w:hint="eastAsia" w:ascii="宋体" w:hAnsi="宋体" w:eastAsia="宋体" w:cs="宋体"/>
          <w:b/>
          <w:bCs/>
          <w:color w:val="000000"/>
          <w:sz w:val="32"/>
          <w:szCs w:val="20"/>
          <w:highlight w:val="none"/>
        </w:rPr>
      </w:r>
      <w:r/>
    </w:p>
    <w:p>
      <w:pPr>
        <w:pStyle w:val="935"/>
        <w:jc w:val="center"/>
        <w:spacing w:line="360" w:lineRule="auto"/>
        <w:widowControl/>
        <w:rPr>
          <w:rFonts w:hint="eastAsia" w:ascii="宋体" w:hAnsi="宋体" w:eastAsia="宋体" w:cs="宋体"/>
          <w:color w:val="000000"/>
          <w:sz w:val="48"/>
          <w:szCs w:val="48"/>
          <w:highlight w:val="none"/>
          <w:lang w:bidi="ar"/>
        </w:rPr>
      </w:pPr>
      <w:r>
        <w:rPr>
          <w:rFonts w:hint="eastAsia" w:ascii="宋体" w:hAnsi="宋体" w:eastAsia="宋体" w:cs="宋体"/>
          <w:color w:val="000000"/>
          <w:sz w:val="48"/>
          <w:szCs w:val="48"/>
          <w:highlight w:val="none"/>
          <w:lang w:bidi="ar"/>
        </w:rPr>
        <w:t xml:space="preserve">目 录</w:t>
      </w:r>
      <w:r>
        <w:rPr>
          <w:rFonts w:hint="eastAsia" w:ascii="宋体" w:hAnsi="宋体" w:eastAsia="宋体" w:cs="宋体"/>
          <w:color w:val="000000"/>
          <w:sz w:val="48"/>
          <w:szCs w:val="48"/>
          <w:highlight w:val="none"/>
          <w:lang w:bidi="ar"/>
        </w:rPr>
      </w:r>
      <w:r/>
    </w:p>
    <w:p>
      <w:pPr>
        <w:pStyle w:val="953"/>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35"/>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r>
      <w:r/>
    </w:p>
    <w:p>
      <w:pPr>
        <w:pStyle w:val="935"/>
        <w:jc w:val="left"/>
        <w:spacing w:line="360" w:lineRule="auto"/>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bidi="ar"/>
        </w:rPr>
        <w:t xml:space="preserve">第一章 竞争性磋商采购公告 </w:t>
      </w:r>
      <w:r>
        <w:rPr>
          <w:rFonts w:hint="eastAsia" w:ascii="宋体" w:hAnsi="宋体" w:eastAsia="宋体" w:cs="宋体"/>
          <w:color w:val="000000"/>
          <w:sz w:val="28"/>
          <w:szCs w:val="28"/>
          <w:highlight w:val="none"/>
        </w:rPr>
      </w:r>
      <w:r/>
    </w:p>
    <w:p>
      <w:pPr>
        <w:pStyle w:val="935"/>
        <w:jc w:val="left"/>
        <w:spacing w:line="360" w:lineRule="auto"/>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bidi="ar"/>
        </w:rPr>
        <w:t xml:space="preserve">第二章 磋商须知 </w:t>
      </w:r>
      <w:r>
        <w:rPr>
          <w:rFonts w:hint="eastAsia" w:ascii="宋体" w:hAnsi="宋体" w:eastAsia="宋体" w:cs="宋体"/>
          <w:color w:val="000000"/>
          <w:sz w:val="28"/>
          <w:szCs w:val="28"/>
          <w:highlight w:val="none"/>
        </w:rPr>
      </w:r>
      <w:r/>
    </w:p>
    <w:p>
      <w:pPr>
        <w:pStyle w:val="935"/>
        <w:jc w:val="left"/>
        <w:spacing w:line="360" w:lineRule="auto"/>
        <w:widowControl/>
        <w:rPr>
          <w:rFonts w:hint="eastAsia" w:ascii="宋体" w:hAnsi="宋体" w:eastAsia="宋体" w:cs="宋体"/>
          <w:color w:val="000000"/>
          <w:sz w:val="28"/>
          <w:szCs w:val="28"/>
          <w:highlight w:val="none"/>
          <w:lang w:bidi="ar"/>
        </w:rPr>
      </w:pPr>
      <w:r>
        <w:rPr>
          <w:rFonts w:hint="eastAsia" w:ascii="宋体" w:hAnsi="宋体" w:eastAsia="宋体" w:cs="宋体"/>
          <w:color w:val="000000"/>
          <w:sz w:val="28"/>
          <w:szCs w:val="28"/>
          <w:highlight w:val="none"/>
          <w:lang w:bidi="ar"/>
        </w:rPr>
        <w:t xml:space="preserve">第三章 政府采购合同格式 </w:t>
      </w:r>
      <w:r>
        <w:rPr>
          <w:rFonts w:hint="eastAsia" w:ascii="宋体" w:hAnsi="宋体" w:eastAsia="宋体" w:cs="宋体"/>
          <w:color w:val="000000"/>
          <w:sz w:val="28"/>
          <w:szCs w:val="28"/>
          <w:highlight w:val="none"/>
          <w:lang w:bidi="ar"/>
        </w:rPr>
        <w:t xml:space="preserve"> </w:t>
      </w:r>
      <w:r/>
    </w:p>
    <w:p>
      <w:pPr>
        <w:pStyle w:val="935"/>
        <w:jc w:val="left"/>
        <w:spacing w:line="360" w:lineRule="auto"/>
        <w:widowControl/>
        <w:rPr>
          <w:rFonts w:hint="eastAsia" w:ascii="宋体" w:hAnsi="宋体" w:eastAsia="宋体" w:cs="宋体"/>
          <w:color w:val="000000"/>
          <w:sz w:val="28"/>
          <w:szCs w:val="28"/>
          <w:highlight w:val="none"/>
          <w:lang w:bidi="ar"/>
        </w:rPr>
      </w:pPr>
      <w:r>
        <w:rPr>
          <w:rFonts w:hint="eastAsia" w:ascii="宋体" w:hAnsi="宋体" w:eastAsia="宋体" w:cs="宋体"/>
          <w:color w:val="000000"/>
          <w:sz w:val="28"/>
          <w:szCs w:val="28"/>
          <w:highlight w:val="none"/>
          <w:lang w:bidi="ar"/>
        </w:rPr>
        <w:t xml:space="preserve">第四章 项目需求 </w:t>
      </w:r>
      <w:r>
        <w:rPr>
          <w:rFonts w:hint="eastAsia" w:ascii="宋体" w:hAnsi="宋体" w:eastAsia="宋体" w:cs="宋体"/>
          <w:color w:val="000000"/>
          <w:sz w:val="28"/>
          <w:szCs w:val="28"/>
          <w:highlight w:val="none"/>
          <w:lang w:bidi="ar"/>
        </w:rPr>
      </w:r>
      <w:r/>
    </w:p>
    <w:p>
      <w:pPr>
        <w:pStyle w:val="935"/>
        <w:jc w:val="left"/>
        <w:spacing w:line="360" w:lineRule="auto"/>
        <w:widowControl/>
        <w:rPr>
          <w:rFonts w:hint="eastAsia" w:ascii="宋体" w:hAnsi="宋体" w:eastAsia="宋体" w:cs="宋体"/>
          <w:color w:val="000000"/>
          <w:sz w:val="28"/>
          <w:szCs w:val="28"/>
          <w:highlight w:val="none"/>
          <w:lang w:eastAsia="zh-CN" w:bidi="ar"/>
        </w:rPr>
      </w:pPr>
      <w:r>
        <w:rPr>
          <w:rFonts w:hint="eastAsia" w:ascii="宋体" w:hAnsi="宋体" w:eastAsia="宋体" w:cs="宋体"/>
          <w:color w:val="000000"/>
          <w:sz w:val="28"/>
          <w:szCs w:val="28"/>
          <w:highlight w:val="none"/>
          <w:lang w:bidi="ar"/>
        </w:rPr>
        <w:t xml:space="preserve">第</w:t>
      </w:r>
      <w:r>
        <w:rPr>
          <w:rFonts w:hint="eastAsia" w:ascii="宋体" w:hAnsi="宋体" w:eastAsia="宋体" w:cs="宋体"/>
          <w:color w:val="000000"/>
          <w:sz w:val="28"/>
          <w:szCs w:val="28"/>
          <w:highlight w:val="none"/>
          <w:lang w:val="en-US" w:eastAsia="zh-CN" w:bidi="ar"/>
        </w:rPr>
        <w:t xml:space="preserve">五</w:t>
      </w:r>
      <w:r>
        <w:rPr>
          <w:rFonts w:hint="eastAsia" w:ascii="宋体" w:hAnsi="宋体" w:eastAsia="宋体" w:cs="宋体"/>
          <w:color w:val="000000"/>
          <w:sz w:val="28"/>
          <w:szCs w:val="28"/>
          <w:highlight w:val="none"/>
          <w:lang w:bidi="ar"/>
        </w:rPr>
        <w:t xml:space="preserve">章 工程量清单</w:t>
      </w:r>
      <w:r>
        <w:rPr>
          <w:rFonts w:hint="eastAsia" w:ascii="宋体" w:hAnsi="宋体" w:eastAsia="宋体" w:cs="宋体"/>
          <w:color w:val="000000"/>
          <w:sz w:val="28"/>
          <w:szCs w:val="28"/>
          <w:highlight w:val="none"/>
          <w:lang w:eastAsia="zh-CN" w:bidi="ar"/>
        </w:rPr>
        <w:t xml:space="preserve">（</w:t>
      </w:r>
      <w:r>
        <w:rPr>
          <w:rFonts w:hint="eastAsia" w:ascii="宋体" w:hAnsi="宋体" w:eastAsia="宋体" w:cs="宋体"/>
          <w:color w:val="000000"/>
          <w:sz w:val="28"/>
          <w:szCs w:val="28"/>
          <w:highlight w:val="none"/>
          <w:lang w:val="en-US" w:eastAsia="zh-CN" w:bidi="ar"/>
        </w:rPr>
        <w:t xml:space="preserve">另附</w:t>
      </w:r>
      <w:r>
        <w:rPr>
          <w:rFonts w:hint="eastAsia" w:ascii="宋体" w:hAnsi="宋体" w:eastAsia="宋体" w:cs="宋体"/>
          <w:color w:val="000000"/>
          <w:sz w:val="28"/>
          <w:szCs w:val="28"/>
          <w:highlight w:val="none"/>
          <w:lang w:eastAsia="zh-CN" w:bidi="ar"/>
        </w:rPr>
        <w:t xml:space="preserve">）</w:t>
      </w:r>
      <w:r>
        <w:rPr>
          <w:rFonts w:hint="eastAsia" w:ascii="宋体" w:hAnsi="宋体" w:eastAsia="宋体" w:cs="宋体"/>
          <w:color w:val="000000"/>
          <w:sz w:val="28"/>
          <w:szCs w:val="28"/>
          <w:highlight w:val="none"/>
          <w:lang w:eastAsia="zh-CN" w:bidi="ar"/>
        </w:rPr>
      </w:r>
      <w:r/>
    </w:p>
    <w:p>
      <w:pPr>
        <w:pStyle w:val="935"/>
        <w:jc w:val="left"/>
        <w:spacing w:line="360" w:lineRule="auto"/>
        <w:widowControl/>
        <w:rPr>
          <w:rFonts w:hint="eastAsia" w:ascii="宋体" w:hAnsi="宋体" w:eastAsia="宋体" w:cs="宋体"/>
          <w:color w:val="000000"/>
          <w:sz w:val="28"/>
          <w:szCs w:val="28"/>
          <w:highlight w:val="none"/>
          <w:lang w:bidi="ar"/>
        </w:rPr>
      </w:pPr>
      <w:r>
        <w:rPr>
          <w:rFonts w:hint="eastAsia" w:ascii="宋体" w:hAnsi="宋体" w:eastAsia="宋体" w:cs="宋体"/>
          <w:color w:val="000000"/>
          <w:sz w:val="28"/>
          <w:szCs w:val="28"/>
          <w:highlight w:val="none"/>
          <w:lang w:bidi="ar"/>
        </w:rPr>
        <w:t xml:space="preserve">第</w:t>
      </w:r>
      <w:r>
        <w:rPr>
          <w:rFonts w:hint="eastAsia" w:ascii="宋体" w:hAnsi="宋体" w:eastAsia="宋体" w:cs="宋体"/>
          <w:color w:val="000000"/>
          <w:sz w:val="28"/>
          <w:szCs w:val="28"/>
          <w:highlight w:val="none"/>
          <w:lang w:val="en-US" w:eastAsia="zh-CN" w:bidi="ar"/>
        </w:rPr>
        <w:t xml:space="preserve">六</w:t>
      </w:r>
      <w:r>
        <w:rPr>
          <w:rFonts w:hint="eastAsia" w:ascii="宋体" w:hAnsi="宋体" w:eastAsia="宋体" w:cs="宋体"/>
          <w:color w:val="000000"/>
          <w:sz w:val="28"/>
          <w:szCs w:val="28"/>
          <w:highlight w:val="none"/>
          <w:lang w:bidi="ar"/>
        </w:rPr>
        <w:t xml:space="preserve">章 </w:t>
      </w:r>
      <w:r>
        <w:rPr>
          <w:rFonts w:hint="eastAsia" w:ascii="宋体" w:hAnsi="宋体" w:eastAsia="宋体" w:cs="宋体"/>
          <w:color w:val="000000"/>
          <w:sz w:val="28"/>
          <w:szCs w:val="28"/>
          <w:highlight w:val="none"/>
          <w:lang w:val="en-US" w:eastAsia="zh-CN" w:bidi="ar"/>
        </w:rPr>
        <w:t xml:space="preserve">竞争性</w:t>
      </w:r>
      <w:r>
        <w:rPr>
          <w:rFonts w:hint="eastAsia" w:ascii="宋体" w:hAnsi="宋体" w:eastAsia="宋体" w:cs="宋体"/>
          <w:color w:val="000000"/>
          <w:sz w:val="28"/>
          <w:szCs w:val="28"/>
          <w:highlight w:val="none"/>
          <w:lang w:bidi="ar"/>
        </w:rPr>
        <w:t xml:space="preserve">磋商响应文件</w:t>
      </w:r>
      <w:r>
        <w:rPr>
          <w:rFonts w:hint="eastAsia" w:ascii="宋体" w:hAnsi="宋体" w:eastAsia="宋体" w:cs="宋体"/>
          <w:color w:val="000000"/>
          <w:sz w:val="28"/>
          <w:szCs w:val="28"/>
          <w:highlight w:val="none"/>
          <w:lang w:bidi="ar"/>
        </w:rPr>
      </w:r>
      <w:r/>
    </w:p>
    <w:p>
      <w:pPr>
        <w:pStyle w:val="935"/>
        <w:jc w:val="left"/>
        <w:spacing w:line="360" w:lineRule="auto"/>
        <w:widowControl/>
        <w:rPr>
          <w:rFonts w:hint="eastAsia" w:ascii="宋体" w:hAnsi="宋体" w:eastAsia="宋体" w:cs="宋体"/>
          <w:color w:val="000000"/>
          <w:sz w:val="28"/>
          <w:szCs w:val="28"/>
          <w:highlight w:val="none"/>
          <w:lang w:bidi="ar"/>
        </w:rPr>
      </w:pPr>
      <w:r>
        <w:rPr>
          <w:rFonts w:hint="eastAsia" w:ascii="宋体" w:hAnsi="宋体" w:eastAsia="宋体" w:cs="宋体"/>
          <w:color w:val="000000"/>
          <w:sz w:val="28"/>
          <w:szCs w:val="28"/>
          <w:highlight w:val="none"/>
          <w:lang w:bidi="ar"/>
        </w:rPr>
        <w:t xml:space="preserve">第</w:t>
      </w:r>
      <w:r>
        <w:rPr>
          <w:rFonts w:hint="eastAsia" w:ascii="宋体" w:hAnsi="宋体" w:eastAsia="宋体" w:cs="宋体"/>
          <w:color w:val="000000"/>
          <w:sz w:val="28"/>
          <w:szCs w:val="28"/>
          <w:highlight w:val="none"/>
          <w:lang w:val="en-US" w:eastAsia="zh-CN" w:bidi="ar"/>
        </w:rPr>
        <w:t xml:space="preserve">七</w:t>
      </w:r>
      <w:r>
        <w:rPr>
          <w:rFonts w:hint="eastAsia" w:ascii="宋体" w:hAnsi="宋体" w:eastAsia="宋体" w:cs="宋体"/>
          <w:color w:val="000000"/>
          <w:sz w:val="28"/>
          <w:szCs w:val="28"/>
          <w:highlight w:val="none"/>
          <w:lang w:bidi="ar"/>
        </w:rPr>
        <w:t xml:space="preserve">章 评审方法和评审标准 </w:t>
      </w:r>
      <w:r>
        <w:rPr>
          <w:rFonts w:hint="eastAsia" w:ascii="宋体" w:hAnsi="宋体" w:eastAsia="宋体" w:cs="宋体"/>
          <w:color w:val="000000"/>
          <w:sz w:val="28"/>
          <w:szCs w:val="28"/>
          <w:highlight w:val="none"/>
          <w:lang w:bidi="ar"/>
        </w:rPr>
      </w:r>
      <w:r/>
    </w:p>
    <w:p>
      <w:pPr>
        <w:pStyle w:val="935"/>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   </w:t>
      </w:r>
      <w:r>
        <w:rPr>
          <w:rFonts w:hint="eastAsia" w:ascii="宋体" w:hAnsi="宋体" w:eastAsia="宋体" w:cs="宋体"/>
          <w:color w:val="000000"/>
          <w:sz w:val="24"/>
          <w:highlight w:val="none"/>
          <w:lang w:bidi="ar"/>
        </w:rPr>
      </w:r>
      <w:r/>
    </w:p>
    <w:p>
      <w:pPr>
        <w:pStyle w:val="935"/>
        <w:jc w:val="center"/>
        <w:spacing w:line="360" w:lineRule="auto"/>
        <w:widowControl/>
        <w:rPr>
          <w:rFonts w:hint="eastAsia" w:ascii="宋体" w:hAnsi="宋体" w:eastAsia="宋体" w:cs="宋体"/>
          <w:b/>
          <w:bCs/>
          <w:color w:val="000000"/>
          <w:sz w:val="36"/>
          <w:szCs w:val="36"/>
          <w:highlight w:val="none"/>
          <w:lang w:bidi="ar"/>
        </w:rPr>
      </w:pPr>
      <w:r>
        <w:rPr>
          <w:rFonts w:hint="eastAsia" w:ascii="宋体" w:hAnsi="宋体" w:eastAsia="宋体" w:cs="宋体"/>
          <w:b/>
          <w:bCs/>
          <w:color w:val="000000"/>
          <w:sz w:val="36"/>
          <w:szCs w:val="36"/>
          <w:highlight w:val="none"/>
          <w:lang w:bidi="ar"/>
        </w:rPr>
      </w:r>
      <w:r/>
    </w:p>
    <w:p>
      <w:pPr>
        <w:pStyle w:val="942"/>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35"/>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35"/>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35"/>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35"/>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35"/>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35"/>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35"/>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35"/>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35"/>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35"/>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35"/>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35"/>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35"/>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35"/>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35"/>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35"/>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35"/>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35"/>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35"/>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35"/>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35"/>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35"/>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35"/>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35"/>
        <w:jc w:val="left"/>
        <w:tabs>
          <w:tab w:val="right" w:pos="8788" w:leader="none"/>
        </w:tabs>
        <w:rPr>
          <w:rFonts w:hint="eastAsia" w:ascii="宋体" w:hAnsi="宋体" w:eastAsia="宋体" w:cs="宋体"/>
          <w:color w:val="000000"/>
          <w:highlight w:val="none"/>
          <w:lang w:eastAsia="zh-CN"/>
        </w:rPr>
        <w:sectPr>
          <w:footerReference w:type="default" r:id="rId10"/>
          <w:footnotePr/>
          <w:endnotePr/>
          <w:type w:val="nextPage"/>
          <w:pgSz w:w="11907" w:h="16840" w:orient="portrait"/>
          <w:pgMar w:top="1440" w:right="1080" w:bottom="1440" w:left="1080" w:header="851" w:footer="851" w:gutter="0"/>
          <w:cols w:num="1" w:sep="0" w:space="1701" w:equalWidth="1"/>
          <w:docGrid w:linePitch="360"/>
        </w:sectPr>
      </w:pPr>
      <w:r>
        <w:rPr>
          <w:rFonts w:hint="eastAsia" w:ascii="宋体" w:hAnsi="宋体" w:eastAsia="宋体" w:cs="宋体"/>
          <w:color w:val="000000"/>
          <w:highlight w:val="none"/>
          <w:lang w:eastAsia="zh-CN"/>
        </w:rPr>
        <w:tab/>
      </w:r>
      <w:r>
        <w:rPr>
          <w:rFonts w:hint="eastAsia" w:ascii="宋体" w:hAnsi="宋体" w:eastAsia="宋体" w:cs="宋体"/>
          <w:color w:val="000000"/>
          <w:highlight w:val="none"/>
          <w:lang w:eastAsia="zh-CN"/>
        </w:rPr>
      </w:r>
      <w:r/>
    </w:p>
    <w:p>
      <w:pPr>
        <w:pStyle w:val="935"/>
        <w:jc w:val="center"/>
        <w:spacing w:line="360" w:lineRule="auto"/>
        <w:widowControl/>
        <w:rPr>
          <w:rFonts w:hint="eastAsia" w:ascii="宋体" w:hAnsi="宋体" w:eastAsia="宋体" w:cs="宋体"/>
          <w:color w:val="000000"/>
          <w:highlight w:val="none"/>
        </w:rPr>
      </w:pPr>
      <w:r/>
      <w:bookmarkStart w:id="0" w:name="OLE_LINK2"/>
      <w:r>
        <w:rPr>
          <w:rFonts w:hint="eastAsia" w:ascii="宋体" w:hAnsi="宋体" w:eastAsia="宋体" w:cs="宋体"/>
          <w:b/>
          <w:bCs/>
          <w:color w:val="000000"/>
          <w:sz w:val="36"/>
          <w:szCs w:val="36"/>
          <w:highlight w:val="none"/>
          <w:lang w:bidi="ar"/>
        </w:rPr>
        <w:t xml:space="preserve">第一章 </w:t>
      </w:r>
      <w:bookmarkStart w:id="1" w:name="OLE_LINK1"/>
      <w:r>
        <w:rPr>
          <w:rFonts w:hint="eastAsia" w:ascii="宋体" w:hAnsi="宋体" w:eastAsia="宋体" w:cs="宋体"/>
          <w:b/>
          <w:bCs/>
          <w:color w:val="000000"/>
          <w:sz w:val="36"/>
          <w:szCs w:val="36"/>
          <w:highlight w:val="none"/>
          <w:lang w:bidi="ar"/>
        </w:rPr>
        <w:t xml:space="preserve">竞争性磋商采购公告</w:t>
      </w:r>
      <w:r>
        <w:rPr>
          <w:rFonts w:hint="eastAsia" w:ascii="宋体" w:hAnsi="宋体" w:eastAsia="宋体" w:cs="宋体"/>
          <w:color w:val="000000"/>
          <w:highlight w:val="none"/>
        </w:rPr>
      </w:r>
      <w:r/>
    </w:p>
    <w:p>
      <w:pPr>
        <w:pStyle w:val="935"/>
        <w:ind w:firstLine="480"/>
        <w:jc w:val="left"/>
        <w:spacing w:line="360" w:lineRule="auto"/>
        <w:widowControl/>
        <w:rPr>
          <w:rFonts w:hint="eastAsia" w:ascii="宋体" w:hAnsi="宋体" w:eastAsia="宋体" w:cs="宋体"/>
          <w:color w:val="000000"/>
          <w:sz w:val="24"/>
          <w:highlight w:val="none"/>
        </w:rPr>
        <w:pBdr>
          <w:top w:val="single" w:color="000000" w:sz="4" w:space="0"/>
          <w:left w:val="single" w:color="000000" w:sz="4" w:space="0"/>
          <w:bottom w:val="single" w:color="000000" w:sz="4" w:space="0"/>
          <w:right w:val="single" w:color="000000" w:sz="4" w:space="0"/>
          <w:between w:val="single" w:color="000000" w:sz="4" w:space="0"/>
        </w:pBdr>
      </w:pPr>
      <w:r>
        <w:rPr>
          <w:rFonts w:hint="eastAsia" w:ascii="宋体" w:hAnsi="宋体" w:eastAsia="宋体" w:cs="宋体"/>
          <w:color w:val="000000"/>
          <w:sz w:val="24"/>
          <w:highlight w:val="none"/>
          <w:lang w:bidi="ar"/>
        </w:rPr>
        <w:t xml:space="preserve">项目概况：</w:t>
      </w:r>
      <w:r>
        <w:rPr>
          <w:rFonts w:hint="eastAsia" w:ascii="宋体" w:hAnsi="宋体" w:cs="宋体"/>
          <w:color w:val="000000"/>
          <w:sz w:val="24"/>
          <w:highlight w:val="none"/>
          <w:u w:val="single"/>
          <w:lang w:eastAsia="zh-CN" w:bidi="ar"/>
        </w:rPr>
        <w:t xml:space="preserve">赣榆区赣马镇官河村农村生活污水治理工程项目</w:t>
      </w:r>
      <w:r>
        <w:rPr>
          <w:rFonts w:hint="eastAsia" w:ascii="宋体" w:hAnsi="宋体" w:eastAsia="宋体" w:cs="宋体"/>
          <w:color w:val="000000"/>
          <w:sz w:val="24"/>
          <w:highlight w:val="none"/>
          <w:u w:val="single"/>
          <w:lang w:eastAsia="zh-CN" w:bidi="ar"/>
        </w:rPr>
        <w:t xml:space="preserve">（</w:t>
      </w:r>
      <w:r>
        <w:rPr>
          <w:rFonts w:hint="eastAsia" w:ascii="宋体" w:hAnsi="宋体" w:eastAsia="宋体" w:cs="宋体"/>
          <w:color w:val="000000"/>
          <w:sz w:val="24"/>
          <w:highlight w:val="none"/>
          <w:u w:val="single"/>
          <w:lang w:val="en-US" w:eastAsia="zh-CN" w:bidi="ar"/>
        </w:rPr>
        <w:t xml:space="preserve">政府采购工程</w:t>
      </w:r>
      <w:r>
        <w:rPr>
          <w:rFonts w:hint="eastAsia" w:ascii="宋体" w:hAnsi="宋体" w:eastAsia="宋体" w:cs="宋体"/>
          <w:color w:val="000000"/>
          <w:sz w:val="24"/>
          <w:highlight w:val="none"/>
          <w:u w:val="single"/>
          <w:lang w:eastAsia="zh-CN" w:bidi="ar"/>
        </w:rPr>
        <w:t xml:space="preserve">）（专门面向中小企业）</w:t>
      </w:r>
      <w:r>
        <w:rPr>
          <w:rFonts w:hint="eastAsia" w:ascii="宋体" w:hAnsi="宋体" w:eastAsia="宋体" w:cs="宋体"/>
          <w:color w:val="000000"/>
          <w:sz w:val="24"/>
          <w:highlight w:val="none"/>
          <w:lang w:bidi="ar"/>
        </w:rPr>
        <w:t xml:space="preserve">采购项目的潜在供应商应在</w:t>
      </w:r>
      <w:r>
        <w:rPr>
          <w:rFonts w:hint="eastAsia" w:ascii="宋体" w:hAnsi="宋体" w:eastAsia="宋体" w:cs="宋体"/>
          <w:color w:val="000000"/>
          <w:sz w:val="24"/>
          <w:highlight w:val="none"/>
          <w:lang w:val="en-US" w:eastAsia="zh-CN" w:bidi="ar"/>
        </w:rPr>
        <w:t xml:space="preserve"> </w:t>
      </w:r>
      <w:r>
        <w:rPr>
          <w:rFonts w:hint="eastAsia" w:ascii="宋体" w:hAnsi="宋体" w:eastAsia="宋体" w:cs="宋体"/>
          <w:b/>
          <w:bCs/>
          <w:color w:val="000000"/>
          <w:sz w:val="24"/>
          <w:highlight w:val="none"/>
          <w:u w:val="single"/>
          <w:lang w:bidi="ar"/>
        </w:rPr>
        <w:t xml:space="preserve">江苏政府采购网“苏采云系统”内</w:t>
      </w:r>
      <w:r>
        <w:rPr>
          <w:rFonts w:hint="eastAsia" w:ascii="宋体" w:hAnsi="宋体" w:eastAsia="宋体" w:cs="宋体"/>
          <w:b/>
          <w:bCs/>
          <w:color w:val="000000"/>
          <w:sz w:val="24"/>
          <w:highlight w:val="none"/>
          <w:u w:val="single"/>
          <w:lang w:val="en-US" w:eastAsia="zh-CN" w:bidi="ar"/>
        </w:rPr>
        <w:t xml:space="preserve"> </w:t>
      </w:r>
      <w:r>
        <w:rPr>
          <w:rFonts w:hint="eastAsia" w:ascii="宋体" w:hAnsi="宋体" w:eastAsia="宋体" w:cs="宋体"/>
          <w:color w:val="000000"/>
          <w:sz w:val="24"/>
          <w:highlight w:val="none"/>
          <w:lang w:bidi="ar"/>
        </w:rPr>
        <w:t xml:space="preserve">获取采购文件，并于</w:t>
      </w:r>
      <w:r>
        <w:rPr>
          <w:rFonts w:hint="eastAsia" w:ascii="宋体" w:hAnsi="宋体" w:eastAsia="宋体" w:cs="宋体"/>
          <w:color w:val="000000"/>
          <w:sz w:val="24"/>
          <w:highlight w:val="none"/>
          <w:u w:val="single"/>
          <w:lang w:bidi="ar"/>
        </w:rPr>
        <w:t xml:space="preserve">202</w:t>
      </w:r>
      <w:r>
        <w:rPr>
          <w:rFonts w:hint="eastAsia" w:ascii="宋体" w:hAnsi="宋体" w:eastAsia="宋体" w:cs="宋体"/>
          <w:color w:val="000000"/>
          <w:sz w:val="24"/>
          <w:highlight w:val="none"/>
          <w:u w:val="single"/>
          <w:lang w:val="en-US" w:eastAsia="zh-CN" w:bidi="ar"/>
        </w:rPr>
        <w:t xml:space="preserve">5</w:t>
      </w:r>
      <w:r>
        <w:rPr>
          <w:rFonts w:hint="eastAsia" w:ascii="宋体" w:hAnsi="宋体" w:eastAsia="宋体" w:cs="宋体"/>
          <w:color w:val="000000"/>
          <w:sz w:val="24"/>
          <w:highlight w:val="none"/>
          <w:u w:val="single"/>
          <w:lang w:bidi="ar"/>
        </w:rPr>
        <w:t xml:space="preserve">年</w:t>
      </w:r>
      <w:r>
        <w:rPr>
          <w:rFonts w:hint="eastAsia" w:ascii="宋体" w:hAnsi="宋体" w:eastAsia="宋体" w:cs="宋体"/>
          <w:color w:val="000000"/>
          <w:sz w:val="24"/>
          <w:highlight w:val="none"/>
          <w:u w:val="single"/>
          <w:lang w:val="en-US" w:eastAsia="zh-CN" w:bidi="ar"/>
        </w:rPr>
        <w:t xml:space="preserve">0</w:t>
      </w:r>
      <w:r>
        <w:rPr>
          <w:rFonts w:hint="eastAsia" w:ascii="宋体" w:hAnsi="宋体" w:eastAsia="宋体" w:cs="宋体"/>
          <w:color w:val="000000"/>
          <w:sz w:val="24"/>
          <w:highlight w:val="none"/>
          <w:u w:val="single"/>
          <w:lang w:val="en-US" w:eastAsia="zh-CN" w:bidi="ar"/>
        </w:rPr>
        <w:t xml:space="preserve">9</w:t>
      </w:r>
      <w:r>
        <w:rPr>
          <w:rFonts w:hint="eastAsia" w:ascii="宋体" w:hAnsi="宋体" w:eastAsia="宋体" w:cs="宋体"/>
          <w:color w:val="000000"/>
          <w:sz w:val="24"/>
          <w:highlight w:val="none"/>
          <w:u w:val="single"/>
          <w:lang w:bidi="ar"/>
        </w:rPr>
        <w:t xml:space="preserve">月28</w:t>
      </w:r>
      <w:r>
        <w:rPr>
          <w:rFonts w:hint="eastAsia" w:ascii="宋体" w:hAnsi="宋体" w:eastAsia="宋体" w:cs="宋体"/>
          <w:color w:val="000000"/>
          <w:sz w:val="24"/>
          <w:highlight w:val="none"/>
          <w:u w:val="single"/>
          <w:lang w:bidi="ar"/>
        </w:rPr>
        <w:t xml:space="preserve">日09点00分00 秒</w:t>
      </w:r>
      <w:r>
        <w:rPr>
          <w:rFonts w:hint="eastAsia" w:ascii="宋体" w:hAnsi="宋体" w:eastAsia="宋体" w:cs="宋体"/>
          <w:color w:val="000000"/>
          <w:sz w:val="24"/>
          <w:highlight w:val="none"/>
          <w:lang w:bidi="ar"/>
        </w:rPr>
        <w:t xml:space="preserve">（北京时间）前提交响应文件。 </w:t>
      </w:r>
      <w:r>
        <w:rPr>
          <w:rFonts w:hint="eastAsia" w:ascii="宋体" w:hAnsi="宋体" w:eastAsia="宋体" w:cs="宋体"/>
          <w:color w:val="000000"/>
          <w:sz w:val="24"/>
          <w:highlight w:val="none"/>
        </w:rPr>
      </w:r>
      <w:r/>
    </w:p>
    <w:p>
      <w:pPr>
        <w:pStyle w:val="935"/>
        <w:ind w:firstLine="482"/>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b/>
          <w:bCs/>
          <w:color w:val="000000"/>
          <w:sz w:val="24"/>
          <w:highlight w:val="none"/>
          <w:lang w:bidi="ar"/>
        </w:rPr>
        <w:t xml:space="preserve">一、项目基本情况 </w:t>
      </w:r>
      <w:r>
        <w:rPr>
          <w:rFonts w:hint="eastAsia" w:ascii="宋体" w:hAnsi="宋体" w:eastAsia="宋体" w:cs="宋体"/>
          <w:color w:val="000000"/>
          <w:sz w:val="24"/>
          <w:highlight w:val="none"/>
        </w:rPr>
      </w:r>
      <w:r/>
    </w:p>
    <w:p>
      <w:pPr>
        <w:pStyle w:val="935"/>
        <w:ind w:firstLine="480"/>
        <w:spacing w:line="360" w:lineRule="auto"/>
        <w:rPr>
          <w:rFonts w:hint="eastAsia" w:ascii="宋体" w:hAnsi="宋体" w:eastAsia="宋体" w:cs="宋体"/>
          <w:color w:val="000000"/>
          <w:sz w:val="24"/>
          <w:highlight w:val="none"/>
          <w:u w:val="none"/>
          <w:lang w:eastAsia="zh-CN" w:bidi="ar"/>
        </w:rPr>
      </w:pPr>
      <w:r>
        <w:rPr>
          <w:rFonts w:hint="eastAsia" w:ascii="宋体" w:hAnsi="宋体" w:eastAsia="宋体" w:cs="宋体"/>
          <w:color w:val="000000"/>
          <w:sz w:val="24"/>
          <w:highlight w:val="none"/>
          <w:lang w:val="en-US" w:eastAsia="zh-CN" w:bidi="ar"/>
        </w:rPr>
        <w:t xml:space="preserve">项目</w:t>
      </w:r>
      <w:r>
        <w:rPr>
          <w:rFonts w:hint="eastAsia" w:ascii="宋体" w:hAnsi="宋体" w:eastAsia="宋体" w:cs="宋体"/>
          <w:color w:val="000000"/>
          <w:sz w:val="24"/>
          <w:highlight w:val="none"/>
          <w:lang w:bidi="ar"/>
        </w:rPr>
        <w:t xml:space="preserve">名称：</w:t>
      </w:r>
      <w:r>
        <w:rPr>
          <w:rFonts w:hint="eastAsia" w:ascii="宋体" w:hAnsi="宋体" w:cs="宋体"/>
          <w:color w:val="000000"/>
          <w:sz w:val="24"/>
          <w:highlight w:val="none"/>
          <w:u w:val="none"/>
          <w:lang w:eastAsia="zh-CN" w:bidi="ar"/>
        </w:rPr>
        <w:t xml:space="preserve">赣榆区赣马镇官河村农村生活污水治理工程项目</w:t>
      </w:r>
      <w:r>
        <w:rPr>
          <w:rFonts w:hint="eastAsia" w:ascii="宋体" w:hAnsi="宋体" w:eastAsia="宋体" w:cs="宋体"/>
          <w:color w:val="000000"/>
          <w:sz w:val="24"/>
          <w:highlight w:val="none"/>
          <w:u w:val="none"/>
          <w:lang w:eastAsia="zh-CN" w:bidi="ar"/>
        </w:rPr>
        <w:t xml:space="preserve">（政府采购工程）（专门面向中小企业）</w:t>
      </w:r>
      <w:r>
        <w:rPr>
          <w:rFonts w:hint="eastAsia" w:ascii="宋体" w:hAnsi="宋体" w:eastAsia="宋体" w:cs="宋体"/>
          <w:color w:val="000000"/>
          <w:sz w:val="24"/>
          <w:highlight w:val="none"/>
          <w:u w:val="none"/>
          <w:lang w:eastAsia="zh-CN" w:bidi="ar"/>
        </w:rPr>
      </w:r>
      <w:r/>
    </w:p>
    <w:p>
      <w:pPr>
        <w:pStyle w:val="935"/>
        <w:ind w:firstLine="48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val="en-US" w:eastAsia="zh-CN" w:bidi="ar"/>
        </w:rPr>
        <w:t xml:space="preserve">项目</w:t>
      </w:r>
      <w:r>
        <w:rPr>
          <w:rFonts w:hint="eastAsia" w:ascii="宋体" w:hAnsi="宋体" w:eastAsia="宋体" w:cs="宋体"/>
          <w:color w:val="000000"/>
          <w:sz w:val="24"/>
          <w:highlight w:val="none"/>
          <w:lang w:bidi="ar"/>
        </w:rPr>
        <w:t xml:space="preserve">编号：</w:t>
      </w:r>
      <w:r>
        <w:rPr>
          <w:rFonts w:ascii="Segoe UI" w:hAnsi="Segoe UI" w:eastAsia="Segoe UI" w:cs="Segoe UI"/>
          <w:i w:val="0"/>
          <w:iCs w:val="0"/>
          <w:caps w:val="0"/>
          <w:spacing w:val="0"/>
          <w:sz w:val="21"/>
          <w:szCs w:val="21"/>
          <w:shd w:val="clear" w:color="auto" w:fill="ffffff"/>
        </w:rPr>
        <w:t xml:space="preserve">JSZC-320707-YGHZ-C2026-0017</w:t>
      </w:r>
      <w:r>
        <w:rPr>
          <w:rFonts w:hint="eastAsia" w:ascii="宋体" w:hAnsi="宋体" w:eastAsia="宋体" w:cs="宋体"/>
          <w:color w:val="000000"/>
          <w:sz w:val="24"/>
          <w:highlight w:val="none"/>
          <w:lang w:bidi="ar"/>
        </w:rPr>
        <w:t xml:space="preserve">                              </w:t>
      </w: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采购方式：竞争性磋商 </w:t>
      </w:r>
      <w:r>
        <w:rPr>
          <w:rFonts w:hint="eastAsia" w:ascii="宋体" w:hAnsi="宋体" w:eastAsia="宋体" w:cs="宋体"/>
          <w:color w:val="000000"/>
          <w:sz w:val="24"/>
          <w:highlight w:val="none"/>
        </w:rPr>
      </w:r>
      <w:r/>
    </w:p>
    <w:p>
      <w:pPr>
        <w:pStyle w:val="935"/>
        <w:ind w:firstLine="480"/>
        <w:spacing w:line="360" w:lineRule="auto"/>
        <w:rPr>
          <w:rFonts w:hint="eastAsia" w:ascii="宋体" w:hAnsi="宋体" w:eastAsia="宋体" w:cs="宋体"/>
          <w:color w:val="000000"/>
          <w:sz w:val="24"/>
          <w:highlight w:val="none"/>
          <w:lang w:val="en-US" w:eastAsia="zh-CN" w:bidi="ar"/>
        </w:rPr>
      </w:pPr>
      <w:r>
        <w:rPr>
          <w:rFonts w:hint="eastAsia" w:ascii="宋体" w:hAnsi="宋体" w:eastAsia="宋体" w:cs="宋体"/>
          <w:color w:val="000000"/>
          <w:sz w:val="24"/>
          <w:highlight w:val="none"/>
          <w:lang w:bidi="ar"/>
        </w:rPr>
        <w:t xml:space="preserve">预算金额</w:t>
      </w:r>
      <w:r>
        <w:rPr>
          <w:rFonts w:hint="eastAsia" w:ascii="宋体" w:hAnsi="宋体" w:eastAsia="宋体" w:cs="宋体"/>
          <w:color w:val="000000"/>
          <w:sz w:val="24"/>
          <w:highlight w:val="none"/>
          <w:lang w:eastAsia="zh-CN" w:bidi="ar"/>
        </w:rPr>
        <w:t xml:space="preserve">：</w:t>
      </w:r>
      <w:r>
        <w:rPr>
          <w:rFonts w:hint="eastAsia" w:ascii="宋体" w:hAnsi="宋体" w:cs="宋体"/>
          <w:color w:val="000000"/>
          <w:sz w:val="24"/>
          <w:highlight w:val="none"/>
          <w:lang w:val="en-US" w:eastAsia="zh-CN" w:bidi="ar"/>
        </w:rPr>
        <w:t xml:space="preserve">379.582065万</w:t>
      </w:r>
      <w:r>
        <w:rPr>
          <w:rFonts w:hint="eastAsia" w:ascii="宋体" w:hAnsi="宋体" w:eastAsia="宋体" w:cs="宋体"/>
          <w:color w:val="000000"/>
          <w:sz w:val="24"/>
          <w:highlight w:val="none"/>
          <w:lang w:val="en-US" w:eastAsia="zh-CN" w:bidi="ar"/>
        </w:rPr>
        <w:t xml:space="preserve">元</w:t>
      </w:r>
      <w:r>
        <w:rPr>
          <w:rFonts w:hint="eastAsia" w:ascii="宋体" w:hAnsi="宋体" w:eastAsia="宋体" w:cs="宋体"/>
          <w:color w:val="000000"/>
          <w:sz w:val="24"/>
          <w:highlight w:val="none"/>
          <w:lang w:val="en-US" w:eastAsia="zh-CN" w:bidi="ar"/>
        </w:rPr>
      </w:r>
      <w:r/>
    </w:p>
    <w:p>
      <w:pPr>
        <w:pStyle w:val="935"/>
        <w:ind w:firstLine="48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最高投标</w:t>
      </w:r>
      <w:r>
        <w:rPr>
          <w:rFonts w:hint="eastAsia" w:ascii="宋体" w:hAnsi="宋体" w:eastAsia="宋体" w:cs="宋体"/>
          <w:color w:val="000000"/>
          <w:sz w:val="24"/>
          <w:highlight w:val="none"/>
        </w:rPr>
        <w:t xml:space="preserve">限价</w:t>
      </w:r>
      <w:r>
        <w:rPr>
          <w:rFonts w:hint="eastAsia" w:ascii="宋体" w:hAnsi="宋体" w:eastAsia="宋体" w:cs="宋体"/>
          <w:color w:val="000000"/>
          <w:sz w:val="24"/>
          <w:highlight w:val="none"/>
          <w:lang w:bidi="ar"/>
        </w:rPr>
        <w:t xml:space="preserve">：</w:t>
      </w:r>
      <w:r>
        <w:rPr>
          <w:rFonts w:hint="eastAsia" w:ascii="宋体" w:hAnsi="宋体" w:cs="宋体"/>
          <w:color w:val="000000"/>
          <w:sz w:val="24"/>
          <w:highlight w:val="none"/>
          <w:lang w:val="en-US" w:eastAsia="zh-CN" w:bidi="ar"/>
        </w:rPr>
        <w:t xml:space="preserve">3129321.66</w:t>
      </w:r>
      <w:r>
        <w:rPr>
          <w:rFonts w:hint="eastAsia" w:ascii="宋体" w:hAnsi="宋体" w:eastAsia="宋体" w:cs="宋体"/>
          <w:color w:val="000000"/>
          <w:sz w:val="24"/>
          <w:highlight w:val="none"/>
          <w:lang w:bidi="ar"/>
        </w:rPr>
        <w:t xml:space="preserve">元</w:t>
      </w:r>
      <w:r>
        <w:rPr>
          <w:rFonts w:hint="eastAsia" w:ascii="宋体" w:hAnsi="宋体" w:eastAsia="宋体" w:cs="宋体"/>
          <w:color w:val="000000"/>
          <w:sz w:val="24"/>
          <w:highlight w:val="none"/>
          <w:lang w:eastAsia="zh-CN" w:bidi="ar"/>
        </w:rPr>
        <w:t xml:space="preserve">，</w:t>
      </w:r>
      <w:r>
        <w:rPr>
          <w:rFonts w:hint="eastAsia" w:ascii="宋体" w:hAnsi="宋体" w:eastAsia="宋体" w:cs="宋体"/>
          <w:color w:val="000000"/>
          <w:sz w:val="24"/>
          <w:highlight w:val="none"/>
        </w:rPr>
        <w:t xml:space="preserve">投标报价超过最高</w:t>
      </w:r>
      <w:r>
        <w:rPr>
          <w:rFonts w:hint="eastAsia" w:ascii="宋体" w:hAnsi="宋体" w:eastAsia="宋体" w:cs="宋体"/>
          <w:color w:val="000000"/>
          <w:sz w:val="24"/>
          <w:highlight w:val="none"/>
          <w:lang w:bidi="ar"/>
        </w:rPr>
        <w:t xml:space="preserve">投标</w:t>
      </w:r>
      <w:r>
        <w:rPr>
          <w:rFonts w:hint="eastAsia" w:ascii="宋体" w:hAnsi="宋体" w:eastAsia="宋体" w:cs="宋体"/>
          <w:color w:val="000000"/>
          <w:sz w:val="24"/>
          <w:highlight w:val="none"/>
        </w:rPr>
        <w:t xml:space="preserve">限价的按无效报价处理。</w:t>
      </w: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采购需求：</w:t>
      </w:r>
      <w:r>
        <w:rPr>
          <w:rFonts w:hint="eastAsia" w:ascii="宋体" w:hAnsi="宋体" w:cs="宋体"/>
          <w:color w:val="000000"/>
          <w:sz w:val="24"/>
          <w:szCs w:val="28"/>
          <w:highlight w:val="none"/>
          <w:lang w:eastAsia="zh-CN"/>
        </w:rPr>
        <w:t xml:space="preserve">赣榆区赣马镇官河村农村生活污水治理工程项目</w:t>
      </w:r>
      <w:r>
        <w:rPr>
          <w:rFonts w:hint="eastAsia" w:ascii="宋体" w:hAnsi="宋体" w:eastAsia="宋体" w:cs="宋体"/>
          <w:color w:val="000000"/>
          <w:sz w:val="24"/>
          <w:szCs w:val="28"/>
          <w:highlight w:val="none"/>
          <w:lang w:eastAsia="zh-CN"/>
        </w:rPr>
        <w:t xml:space="preserve">，主要施工内容包括</w:t>
      </w:r>
      <w:r>
        <w:rPr>
          <w:rFonts w:hint="eastAsia" w:ascii="宋体" w:hAnsi="宋体" w:cs="宋体"/>
          <w:color w:val="000000"/>
          <w:sz w:val="24"/>
          <w:szCs w:val="28"/>
          <w:highlight w:val="none"/>
          <w:lang w:val="en-US" w:eastAsia="zh-CN"/>
        </w:rPr>
        <w:t xml:space="preserve">大型土石方、道路工程、污水管网及设备</w:t>
      </w:r>
      <w:r>
        <w:rPr>
          <w:rFonts w:hint="eastAsia" w:ascii="宋体" w:hAnsi="宋体" w:eastAsia="宋体" w:cs="宋体"/>
          <w:color w:val="000000"/>
          <w:sz w:val="24"/>
          <w:szCs w:val="28"/>
          <w:highlight w:val="none"/>
          <w:lang w:eastAsia="zh-CN"/>
        </w:rPr>
        <w:t xml:space="preserve">。具体详见图纸及工程量清单。</w:t>
      </w:r>
      <w:r>
        <w:rPr>
          <w:rFonts w:hint="eastAsia" w:ascii="宋体" w:hAnsi="宋体" w:eastAsia="宋体" w:cs="宋体"/>
          <w:color w:val="000000"/>
          <w:sz w:val="24"/>
          <w:highlight w:val="none"/>
          <w:lang w:bidi="ar"/>
        </w:rPr>
      </w:r>
      <w:r/>
    </w:p>
    <w:p>
      <w:pPr>
        <w:pStyle w:val="935"/>
        <w:ind w:firstLine="482"/>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b/>
          <w:bCs/>
          <w:color w:val="000000"/>
          <w:sz w:val="24"/>
          <w:highlight w:val="none"/>
          <w:lang w:bidi="ar"/>
        </w:rPr>
        <w:t xml:space="preserve">对项目需求部分的询问、质疑请与采购人联系，由采购人负责答复。 </w:t>
      </w:r>
      <w:r>
        <w:rPr>
          <w:rFonts w:hint="eastAsia" w:ascii="宋体" w:hAnsi="宋体" w:eastAsia="宋体" w:cs="宋体"/>
          <w:color w:val="000000"/>
          <w:sz w:val="24"/>
          <w:highlight w:val="none"/>
        </w:rPr>
      </w:r>
      <w:r/>
    </w:p>
    <w:p>
      <w:pPr>
        <w:pStyle w:val="935"/>
        <w:ind w:firstLine="480"/>
        <w:spacing w:line="360" w:lineRule="auto"/>
        <w:rPr>
          <w:rFonts w:ascii="宋体" w:hAnsi="宋体" w:eastAsia="宋体" w:cs="宋体"/>
          <w:color w:val="000000"/>
          <w:sz w:val="24"/>
          <w:highlight w:val="none"/>
          <w:lang w:val="en-US" w:bidi="ar"/>
        </w:rPr>
      </w:pPr>
      <w:r>
        <w:rPr>
          <w:rFonts w:hint="eastAsia" w:ascii="宋体" w:hAnsi="宋体" w:eastAsia="宋体" w:cs="宋体"/>
          <w:color w:val="000000"/>
          <w:sz w:val="24"/>
          <w:highlight w:val="none"/>
          <w:lang w:bidi="ar"/>
        </w:rPr>
        <w:t xml:space="preserve">建设地点：</w:t>
      </w:r>
      <w:r>
        <w:rPr>
          <w:rFonts w:hint="eastAsia" w:ascii="宋体" w:hAnsi="宋体" w:eastAsia="宋体" w:cs="宋体"/>
          <w:color w:val="000000"/>
          <w:sz w:val="24"/>
          <w:szCs w:val="28"/>
          <w:highlight w:val="none"/>
          <w:lang w:eastAsia="zh-CN"/>
        </w:rPr>
        <w:t xml:space="preserve">赣榆区赣马镇</w:t>
      </w:r>
      <w:r>
        <w:rPr>
          <w:rFonts w:hint="eastAsia" w:ascii="宋体" w:hAnsi="宋体" w:cs="宋体"/>
          <w:color w:val="000000"/>
          <w:sz w:val="24"/>
          <w:szCs w:val="28"/>
          <w:highlight w:val="none"/>
          <w:lang w:val="en-US" w:eastAsia="zh-CN"/>
        </w:rPr>
        <w:t xml:space="preserve">官河村</w:t>
      </w:r>
      <w:r>
        <w:rPr>
          <w:rFonts w:ascii="宋体" w:hAnsi="宋体" w:eastAsia="宋体" w:cs="宋体"/>
          <w:color w:val="000000"/>
          <w:sz w:val="24"/>
          <w:highlight w:val="none"/>
          <w:lang w:val="en-US" w:bidi="ar"/>
        </w:rPr>
      </w:r>
      <w:r/>
    </w:p>
    <w:p>
      <w:pPr>
        <w:pStyle w:val="953"/>
        <w:ind w:firstLine="480"/>
        <w:spacing w:line="360" w:lineRule="auto"/>
        <w:rPr>
          <w:rFonts w:hint="eastAsia" w:ascii="宋体" w:hAnsi="宋体" w:eastAsia="宋体" w:cs="宋体"/>
          <w:b/>
          <w:bCs/>
          <w:color w:val="000000"/>
          <w:szCs w:val="24"/>
          <w:highlight w:val="none"/>
        </w:rPr>
      </w:pPr>
      <w:r>
        <w:rPr>
          <w:rFonts w:hint="eastAsia" w:ascii="宋体" w:hAnsi="宋体" w:eastAsia="宋体" w:cs="宋体"/>
          <w:color w:val="000000"/>
          <w:szCs w:val="24"/>
          <w:highlight w:val="none"/>
          <w:lang w:bidi="ar"/>
        </w:rPr>
        <w:t xml:space="preserve">承包方式：包工包料</w:t>
      </w:r>
      <w:r>
        <w:rPr>
          <w:rFonts w:hint="eastAsia" w:ascii="宋体" w:hAnsi="宋体" w:eastAsia="宋体" w:cs="宋体"/>
          <w:b/>
          <w:bCs/>
          <w:color w:val="000000"/>
          <w:szCs w:val="24"/>
          <w:highlight w:val="none"/>
        </w:rPr>
      </w:r>
      <w:r/>
    </w:p>
    <w:p>
      <w:pPr>
        <w:pStyle w:val="935"/>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质量标准：</w:t>
      </w:r>
      <w:r>
        <w:rPr>
          <w:rFonts w:hint="eastAsia" w:ascii="宋体" w:hAnsi="宋体" w:eastAsia="宋体" w:cs="宋体"/>
          <w:color w:val="000000"/>
          <w:sz w:val="24"/>
          <w:highlight w:val="none"/>
        </w:rPr>
        <w:t xml:space="preserve">执行国家现行验收标准，等级为合格</w:t>
      </w:r>
      <w:r>
        <w:rPr>
          <w:rFonts w:hint="eastAsia" w:ascii="宋体" w:hAnsi="宋体" w:eastAsia="宋体" w:cs="宋体"/>
          <w:color w:val="000000"/>
          <w:sz w:val="24"/>
          <w:highlight w:val="none"/>
        </w:rPr>
      </w:r>
      <w:r/>
    </w:p>
    <w:p>
      <w:pPr>
        <w:pStyle w:val="935"/>
        <w:ind w:firstLine="48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工期要求：</w:t>
      </w:r>
      <w:r>
        <w:rPr>
          <w:rFonts w:hint="eastAsia" w:ascii="宋体" w:hAnsi="宋体" w:eastAsia="宋体" w:cs="宋体"/>
          <w:color w:val="000000"/>
          <w:sz w:val="24"/>
          <w:highlight w:val="none"/>
          <w:lang w:val="en-US" w:eastAsia="zh-CN" w:bidi="ar"/>
        </w:rPr>
        <w:t xml:space="preserve">60</w:t>
      </w:r>
      <w:r>
        <w:rPr>
          <w:rFonts w:hint="eastAsia" w:ascii="宋体" w:hAnsi="宋体" w:eastAsia="宋体" w:cs="宋体"/>
          <w:color w:val="000000"/>
          <w:sz w:val="24"/>
          <w:highlight w:val="none"/>
          <w:lang w:bidi="ar"/>
        </w:rPr>
        <w:t xml:space="preserve">日历天，</w:t>
      </w:r>
      <w:r>
        <w:rPr>
          <w:rFonts w:hint="eastAsia" w:ascii="宋体" w:hAnsi="宋体" w:eastAsia="宋体" w:cs="宋体"/>
          <w:color w:val="000000"/>
          <w:sz w:val="24"/>
          <w:highlight w:val="none"/>
        </w:rPr>
        <w:t xml:space="preserve">具体开工日期以采购人发出的书面通知（开工令）为准，</w:t>
      </w:r>
      <w:r>
        <w:rPr>
          <w:rFonts w:hint="eastAsia" w:ascii="宋体" w:hAnsi="宋体" w:eastAsia="宋体" w:cs="宋体"/>
          <w:color w:val="000000"/>
          <w:sz w:val="24"/>
          <w:highlight w:val="none"/>
          <w:lang w:bidi="ar"/>
        </w:rPr>
        <w:t xml:space="preserve">竣工日期相应顺延。</w:t>
      </w: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rPr>
        <w:t xml:space="preserve">本项目（是/否）接受联合体：</w:t>
      </w:r>
      <w:r>
        <w:rPr>
          <w:rFonts w:hint="eastAsia" w:ascii="宋体" w:hAnsi="宋体" w:eastAsia="宋体" w:cs="宋体"/>
          <w:color w:val="000000"/>
          <w:sz w:val="24"/>
          <w:highlight w:val="none"/>
          <w:lang w:bidi="ar"/>
        </w:rPr>
        <w:t xml:space="preserve">本项目不接受联合体</w:t>
      </w:r>
      <w:r>
        <w:rPr>
          <w:rFonts w:hint="eastAsia" w:ascii="宋体" w:hAnsi="宋体" w:eastAsia="宋体" w:cs="宋体"/>
          <w:color w:val="000000"/>
          <w:sz w:val="24"/>
          <w:highlight w:val="none"/>
        </w:rPr>
        <w:t xml:space="preserve">磋商</w:t>
      </w:r>
      <w:r>
        <w:rPr>
          <w:rFonts w:hint="eastAsia" w:ascii="宋体" w:hAnsi="宋体" w:eastAsia="宋体" w:cs="宋体"/>
          <w:color w:val="000000"/>
          <w:sz w:val="24"/>
          <w:highlight w:val="none"/>
          <w:lang w:bidi="ar"/>
        </w:rPr>
        <w:t xml:space="preserve">。</w:t>
      </w:r>
      <w:r>
        <w:rPr>
          <w:rFonts w:hint="eastAsia" w:ascii="宋体" w:hAnsi="宋体" w:eastAsia="宋体" w:cs="宋体"/>
          <w:color w:val="000000"/>
          <w:sz w:val="24"/>
          <w:highlight w:val="none"/>
          <w:lang w:bidi="ar"/>
        </w:rPr>
      </w:r>
      <w:r/>
    </w:p>
    <w:p>
      <w:pPr>
        <w:pStyle w:val="935"/>
        <w:ind w:firstLine="482"/>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b/>
          <w:bCs/>
          <w:color w:val="000000"/>
          <w:sz w:val="24"/>
          <w:highlight w:val="none"/>
          <w:lang w:bidi="ar"/>
        </w:rPr>
        <w:t xml:space="preserve">二、申请人的资格要求 </w:t>
      </w:r>
      <w:r>
        <w:rPr>
          <w:rFonts w:hint="eastAsia" w:ascii="宋体" w:hAnsi="宋体" w:eastAsia="宋体" w:cs="宋体"/>
          <w:color w:val="000000"/>
          <w:sz w:val="24"/>
          <w:highlight w:val="none"/>
        </w:rPr>
      </w:r>
      <w:r/>
    </w:p>
    <w:p>
      <w:pPr>
        <w:pStyle w:val="935"/>
        <w:ind w:firstLine="48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eastAsia="zh-CN" w:bidi="ar"/>
        </w:rPr>
        <w:t xml:space="preserve">（</w:t>
      </w:r>
      <w:r>
        <w:rPr>
          <w:rFonts w:hint="eastAsia" w:ascii="宋体" w:hAnsi="宋体" w:eastAsia="宋体" w:cs="宋体"/>
          <w:color w:val="000000"/>
          <w:sz w:val="24"/>
          <w:highlight w:val="none"/>
          <w:lang w:val="en-US" w:eastAsia="zh-CN" w:bidi="ar"/>
        </w:rPr>
        <w:t xml:space="preserve">一</w:t>
      </w:r>
      <w:r>
        <w:rPr>
          <w:rFonts w:hint="eastAsia" w:ascii="宋体" w:hAnsi="宋体" w:eastAsia="宋体" w:cs="宋体"/>
          <w:color w:val="000000"/>
          <w:sz w:val="24"/>
          <w:highlight w:val="none"/>
          <w:lang w:eastAsia="zh-CN" w:bidi="ar"/>
        </w:rPr>
        <w:t xml:space="preserve">）</w:t>
      </w:r>
      <w:r>
        <w:rPr>
          <w:rFonts w:hint="eastAsia" w:ascii="宋体" w:hAnsi="宋体" w:eastAsia="宋体" w:cs="宋体"/>
          <w:color w:val="000000"/>
          <w:sz w:val="24"/>
          <w:highlight w:val="none"/>
          <w:lang w:bidi="ar"/>
        </w:rPr>
        <w:t xml:space="preserve">满足《中华人民共和国政府采购法》第二十二条规定，提供下列材料： </w:t>
      </w:r>
      <w:r>
        <w:rPr>
          <w:rFonts w:hint="eastAsia" w:ascii="宋体" w:hAnsi="宋体" w:eastAsia="宋体" w:cs="宋体"/>
          <w:color w:val="000000"/>
          <w:sz w:val="24"/>
          <w:highlight w:val="none"/>
          <w:lang w:bidi="ar"/>
        </w:rPr>
      </w:r>
      <w:r/>
    </w:p>
    <w:p>
      <w:pPr>
        <w:pStyle w:val="935"/>
        <w:ind w:firstLine="48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（1）法人或者其他组织的营业执照等证明文件，自然人的身份证明；</w:t>
      </w:r>
      <w:r>
        <w:rPr>
          <w:rFonts w:hint="eastAsia" w:ascii="宋体" w:hAnsi="宋体" w:eastAsia="宋体" w:cs="宋体"/>
          <w:color w:val="000000"/>
          <w:sz w:val="24"/>
          <w:highlight w:val="none"/>
          <w:lang w:bidi="ar"/>
        </w:rPr>
      </w:r>
      <w:r/>
    </w:p>
    <w:p>
      <w:pPr>
        <w:pStyle w:val="935"/>
        <w:ind w:firstLine="48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（2）具有良好的商业信誉和健全的财务会计制度(按连财购【2023】4号文件要求，符合要求的提交《财务状况报告及税收、社会保障资金缴纳情况承诺函》，并上传至电子投标文件中，格式详见采购文件)；</w:t>
      </w:r>
      <w:r>
        <w:rPr>
          <w:rFonts w:hint="eastAsia" w:ascii="宋体" w:hAnsi="宋体" w:eastAsia="宋体" w:cs="宋体"/>
          <w:color w:val="000000"/>
          <w:sz w:val="24"/>
          <w:highlight w:val="none"/>
          <w:lang w:bidi="ar"/>
        </w:rPr>
      </w:r>
      <w:r/>
    </w:p>
    <w:p>
      <w:pPr>
        <w:pStyle w:val="935"/>
        <w:ind w:firstLine="48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（3）依法缴纳税收和社会保障资金的相关证明材料（按连财购【2023】4号文件要求，符合要求的提交《财务状况报告及税收、社会保障资金缴纳情况承诺函》，并上传至电子投标文件中，格式详见采购文件)；</w:t>
      </w:r>
      <w:r>
        <w:rPr>
          <w:rFonts w:hint="eastAsia" w:ascii="宋体" w:hAnsi="宋体" w:eastAsia="宋体" w:cs="宋体"/>
          <w:color w:val="000000"/>
          <w:sz w:val="24"/>
          <w:highlight w:val="none"/>
          <w:lang w:bidi="ar"/>
        </w:rPr>
      </w:r>
      <w:r/>
    </w:p>
    <w:p>
      <w:pPr>
        <w:pStyle w:val="935"/>
        <w:ind w:firstLine="480"/>
        <w:spacing w:line="360" w:lineRule="auto"/>
        <w:rPr>
          <w:rFonts w:hint="eastAsia" w:ascii="宋体" w:hAnsi="宋体" w:eastAsia="宋体" w:cs="宋体"/>
          <w:color w:val="000000"/>
          <w:sz w:val="24"/>
          <w:highlight w:val="none"/>
          <w:lang w:eastAsia="zh-CN" w:bidi="ar"/>
        </w:rPr>
      </w:pPr>
      <w:r>
        <w:rPr>
          <w:rFonts w:hint="eastAsia" w:ascii="宋体" w:hAnsi="宋体" w:eastAsia="宋体" w:cs="宋体"/>
          <w:color w:val="000000"/>
          <w:sz w:val="24"/>
          <w:highlight w:val="none"/>
          <w:lang w:bidi="ar"/>
        </w:rPr>
        <w:t xml:space="preserve">（4）具备履行合同所必需的设备和专业技术能力的证明材料；(格式详见采购文件) </w:t>
      </w:r>
      <w:r>
        <w:rPr>
          <w:rFonts w:hint="eastAsia" w:ascii="宋体" w:hAnsi="宋体" w:eastAsia="宋体" w:cs="宋体"/>
          <w:color w:val="000000"/>
          <w:sz w:val="24"/>
          <w:highlight w:val="none"/>
          <w:lang w:eastAsia="zh-CN" w:bidi="ar"/>
        </w:rPr>
        <w:t xml:space="preserve">；</w:t>
      </w:r>
      <w:r>
        <w:rPr>
          <w:rFonts w:hint="eastAsia" w:ascii="宋体" w:hAnsi="宋体" w:eastAsia="宋体" w:cs="宋体"/>
          <w:color w:val="000000"/>
          <w:sz w:val="24"/>
          <w:highlight w:val="none"/>
          <w:lang w:eastAsia="zh-CN" w:bidi="ar"/>
        </w:rPr>
      </w:r>
      <w:r/>
    </w:p>
    <w:p>
      <w:pPr>
        <w:pStyle w:val="935"/>
        <w:ind w:firstLine="480"/>
        <w:spacing w:line="360" w:lineRule="auto"/>
        <w:rPr>
          <w:rFonts w:hint="eastAsia" w:ascii="宋体" w:hAnsi="宋体" w:eastAsia="宋体" w:cs="宋体"/>
          <w:color w:val="000000"/>
          <w:sz w:val="24"/>
          <w:highlight w:val="none"/>
          <w:lang w:eastAsia="zh-CN" w:bidi="ar"/>
        </w:rPr>
      </w:pPr>
      <w:r>
        <w:rPr>
          <w:rFonts w:hint="eastAsia" w:ascii="宋体" w:hAnsi="宋体" w:eastAsia="宋体" w:cs="宋体"/>
          <w:color w:val="000000"/>
          <w:sz w:val="24"/>
          <w:highlight w:val="none"/>
          <w:lang w:bidi="ar"/>
        </w:rPr>
        <w:t xml:space="preserve">（5）参加政府采购活动前三年内在经营活动中没有重大违法记录的书面声明；(见格式格式详见采购文件)</w:t>
      </w:r>
      <w:r>
        <w:rPr>
          <w:rFonts w:hint="eastAsia" w:ascii="宋体" w:hAnsi="宋体" w:eastAsia="宋体" w:cs="宋体"/>
          <w:color w:val="000000"/>
          <w:sz w:val="24"/>
          <w:highlight w:val="none"/>
          <w:lang w:eastAsia="zh-CN" w:bidi="ar"/>
        </w:rPr>
        <w:t xml:space="preserve">；</w:t>
      </w:r>
      <w:r>
        <w:rPr>
          <w:rFonts w:hint="eastAsia" w:ascii="宋体" w:hAnsi="宋体" w:eastAsia="宋体" w:cs="宋体"/>
          <w:color w:val="000000"/>
          <w:sz w:val="24"/>
          <w:highlight w:val="none"/>
          <w:lang w:eastAsia="zh-CN" w:bidi="ar"/>
        </w:rPr>
      </w:r>
      <w:r/>
    </w:p>
    <w:p>
      <w:pPr>
        <w:pStyle w:val="935"/>
        <w:ind w:firstLine="480"/>
        <w:spacing w:line="360" w:lineRule="auto"/>
        <w:rPr>
          <w:rFonts w:hint="eastAsia" w:ascii="宋体" w:hAnsi="宋体" w:eastAsia="宋体" w:cs="宋体"/>
          <w:color w:val="000000"/>
          <w:sz w:val="24"/>
          <w:highlight w:val="none"/>
          <w:lang w:eastAsia="zh-CN" w:bidi="ar"/>
        </w:rPr>
      </w:pPr>
      <w:r>
        <w:rPr>
          <w:rFonts w:hint="eastAsia" w:ascii="宋体" w:hAnsi="宋体" w:eastAsia="宋体" w:cs="宋体"/>
          <w:color w:val="000000"/>
          <w:sz w:val="24"/>
          <w:highlight w:val="none"/>
          <w:lang w:bidi="ar"/>
        </w:rPr>
        <w:t xml:space="preserve">（6）本项目不接受联合体磋商，成交后不得转包或分包；（格式详见采购文件）</w:t>
      </w:r>
      <w:r>
        <w:rPr>
          <w:rFonts w:hint="eastAsia" w:ascii="宋体" w:hAnsi="宋体" w:eastAsia="宋体" w:cs="宋体"/>
          <w:color w:val="000000"/>
          <w:sz w:val="24"/>
          <w:highlight w:val="none"/>
          <w:lang w:eastAsia="zh-CN" w:bidi="ar"/>
        </w:rPr>
        <w:t xml:space="preserve">。</w:t>
      </w:r>
      <w:r>
        <w:rPr>
          <w:rFonts w:hint="eastAsia" w:ascii="宋体" w:hAnsi="宋体" w:eastAsia="宋体" w:cs="宋体"/>
          <w:color w:val="000000"/>
          <w:sz w:val="24"/>
          <w:highlight w:val="none"/>
          <w:lang w:eastAsia="zh-CN" w:bidi="ar"/>
        </w:rPr>
      </w:r>
      <w:r/>
    </w:p>
    <w:p>
      <w:pPr>
        <w:pStyle w:val="935"/>
        <w:ind w:firstLine="48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eastAsia="zh-CN" w:bidi="ar"/>
        </w:rPr>
        <w:t xml:space="preserve">（</w:t>
      </w:r>
      <w:r>
        <w:rPr>
          <w:rFonts w:hint="eastAsia" w:ascii="宋体" w:hAnsi="宋体" w:eastAsia="宋体" w:cs="宋体"/>
          <w:color w:val="000000"/>
          <w:sz w:val="24"/>
          <w:highlight w:val="none"/>
          <w:lang w:val="en-US" w:eastAsia="zh-CN" w:bidi="ar"/>
        </w:rPr>
        <w:t xml:space="preserve">二</w:t>
      </w:r>
      <w:r>
        <w:rPr>
          <w:rFonts w:hint="eastAsia" w:ascii="宋体" w:hAnsi="宋体" w:eastAsia="宋体" w:cs="宋体"/>
          <w:color w:val="000000"/>
          <w:sz w:val="24"/>
          <w:highlight w:val="none"/>
          <w:lang w:eastAsia="zh-CN" w:bidi="ar"/>
        </w:rPr>
        <w:t xml:space="preserve">）</w:t>
      </w:r>
      <w:r>
        <w:rPr>
          <w:rFonts w:hint="eastAsia" w:ascii="宋体" w:hAnsi="宋体" w:eastAsia="宋体" w:cs="宋体"/>
          <w:b/>
          <w:bCs/>
          <w:color w:val="000000"/>
          <w:sz w:val="24"/>
          <w:highlight w:val="none"/>
          <w:lang w:bidi="ar"/>
        </w:rPr>
        <w:t xml:space="preserve">落实政府采购政策需满足的资格要求</w:t>
      </w:r>
      <w:r>
        <w:rPr>
          <w:rFonts w:hint="eastAsia" w:ascii="宋体" w:hAnsi="宋体" w:eastAsia="宋体" w:cs="宋体"/>
          <w:color w:val="000000"/>
          <w:sz w:val="24"/>
          <w:highlight w:val="none"/>
          <w:lang w:bidi="ar"/>
        </w:rPr>
        <w:t xml:space="preserve">：</w:t>
      </w:r>
      <w:r>
        <w:rPr>
          <w:rFonts w:hint="eastAsia" w:ascii="宋体" w:hAnsi="宋体" w:eastAsia="宋体" w:cs="宋体"/>
          <w:color w:val="000000"/>
          <w:sz w:val="24"/>
          <w:highlight w:val="none"/>
          <w:lang w:bidi="ar"/>
        </w:rPr>
      </w:r>
      <w:r/>
    </w:p>
    <w:p>
      <w:pPr>
        <w:pStyle w:val="935"/>
        <w:ind w:firstLine="48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val="en-US" w:eastAsia="zh-CN" w:bidi="ar"/>
        </w:rPr>
        <w:t xml:space="preserve">1、</w:t>
      </w:r>
      <w:r>
        <w:rPr>
          <w:rFonts w:hint="eastAsia" w:ascii="宋体" w:hAnsi="宋体" w:eastAsia="宋体" w:cs="宋体"/>
          <w:color w:val="000000"/>
          <w:sz w:val="24"/>
          <w:highlight w:val="none"/>
          <w:lang w:bidi="ar"/>
        </w:rPr>
        <w:t xml:space="preserve">执行财政部、工业和信息化部关于印发《政府采购促进中小企业发展管理办法》的通知（财库〔2020〕46号）、苏财购[2022]45号，</w:t>
      </w:r>
      <w:r>
        <w:rPr>
          <w:rFonts w:hint="eastAsia" w:ascii="宋体" w:hAnsi="宋体" w:eastAsia="宋体" w:cs="宋体"/>
          <w:b/>
          <w:bCs/>
          <w:color w:val="000000"/>
          <w:sz w:val="24"/>
          <w:highlight w:val="none"/>
          <w:lang w:bidi="ar"/>
        </w:rPr>
        <w:t xml:space="preserve">本项目专门面向中小企业采购</w:t>
      </w:r>
      <w:r>
        <w:rPr>
          <w:rFonts w:hint="eastAsia" w:ascii="宋体" w:hAnsi="宋体" w:eastAsia="宋体" w:cs="宋体"/>
          <w:color w:val="000000"/>
          <w:sz w:val="24"/>
          <w:highlight w:val="none"/>
          <w:lang w:bidi="ar"/>
        </w:rPr>
        <w:t xml:space="preserve">，符合文件要求的供应商应提交《中小企业声明函》，并上传至电子投标文件中，详见磋商文件。</w:t>
      </w:r>
      <w:r>
        <w:rPr>
          <w:rFonts w:hint="eastAsia" w:ascii="宋体" w:hAnsi="宋体" w:eastAsia="宋体" w:cs="宋体"/>
          <w:color w:val="000000"/>
          <w:sz w:val="24"/>
          <w:highlight w:val="none"/>
          <w:lang w:bidi="ar"/>
        </w:rPr>
      </w:r>
      <w:r/>
    </w:p>
    <w:p>
      <w:pPr>
        <w:pStyle w:val="935"/>
        <w:ind w:firstLine="48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2、支持绿色发展</w:t>
      </w:r>
      <w:r>
        <w:rPr>
          <w:rFonts w:hint="eastAsia" w:ascii="宋体" w:hAnsi="宋体" w:eastAsia="宋体" w:cs="宋体"/>
          <w:color w:val="000000"/>
          <w:sz w:val="24"/>
          <w:highlight w:val="none"/>
          <w:lang w:bidi="ar"/>
        </w:rPr>
      </w:r>
      <w:r/>
    </w:p>
    <w:p>
      <w:pPr>
        <w:pStyle w:val="935"/>
        <w:ind w:firstLine="48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2.1本项目执行《关于印发环境标志产品政府采购品目清单的通知》（财库〔2019〕18号）、《关于印发节能产品政府采购品目清单的通知》（财库〔2019〕19号）等有关规定，采购人拟采购的产品属于品目清单范围的，采购人及其委托的代理机构将依据国家确定的认证机构出具的、处于有效期之内的节能产品、环境标志产品认证证书，对获得证书的产品实施政府优先采购或强制采购。供应商须按磋商文件要求提供相关产品认证证书。</w:t>
      </w:r>
      <w:r>
        <w:rPr>
          <w:rFonts w:hint="eastAsia" w:ascii="宋体" w:hAnsi="宋体" w:eastAsia="宋体" w:cs="宋体"/>
          <w:color w:val="000000"/>
          <w:sz w:val="24"/>
          <w:highlight w:val="none"/>
          <w:lang w:bidi="ar"/>
        </w:rPr>
      </w:r>
      <w:r/>
    </w:p>
    <w:p>
      <w:pPr>
        <w:pStyle w:val="935"/>
        <w:ind w:firstLine="48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2.2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w:t>
      </w:r>
      <w:r>
        <w:rPr>
          <w:rFonts w:hint="eastAsia" w:ascii="宋体" w:hAnsi="宋体" w:eastAsia="宋体" w:cs="宋体"/>
          <w:color w:val="000000"/>
          <w:sz w:val="24"/>
          <w:highlight w:val="none"/>
          <w:lang w:bidi="ar"/>
        </w:rPr>
      </w:r>
      <w:r/>
    </w:p>
    <w:p>
      <w:pPr>
        <w:pStyle w:val="935"/>
        <w:ind w:firstLine="48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2.3政府采购项目执行《财政部 生态环境部 工业和信息化部关于印发&lt;绿色数据中心政府采购需求标准（试行）&gt;的通知》（财库〔2023〕7号）相关要求。</w:t>
      </w:r>
      <w:r>
        <w:rPr>
          <w:rFonts w:hint="eastAsia" w:ascii="宋体" w:hAnsi="宋体" w:eastAsia="宋体" w:cs="宋体"/>
          <w:color w:val="000000"/>
          <w:sz w:val="24"/>
          <w:highlight w:val="none"/>
          <w:lang w:bidi="ar"/>
        </w:rPr>
      </w:r>
      <w:r/>
    </w:p>
    <w:p>
      <w:pPr>
        <w:pStyle w:val="935"/>
        <w:ind w:firstLine="48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2.4为落实挥发性有机化合物（VOCs）治理要求，政府采购项目中涉及涂料、胶黏剂、油墨、清洗剂等挥发性有机物产品的，属于强制性标准的，供应商须执行国家和我省VOCs含量限制标准；供应商优先使用低挥发性原辅材料，将使用低VOCs含量的涂料、胶黏剂等纳入政府采购合同条款。</w:t>
      </w:r>
      <w:r>
        <w:rPr>
          <w:rFonts w:hint="eastAsia" w:ascii="宋体" w:hAnsi="宋体" w:eastAsia="宋体" w:cs="宋体"/>
          <w:color w:val="000000"/>
          <w:sz w:val="24"/>
          <w:highlight w:val="none"/>
          <w:lang w:bidi="ar"/>
        </w:rPr>
      </w:r>
      <w:r/>
    </w:p>
    <w:p>
      <w:pPr>
        <w:pStyle w:val="935"/>
        <w:ind w:firstLine="48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3、采购本国产品的支持政策</w:t>
      </w:r>
      <w:r>
        <w:rPr>
          <w:rFonts w:hint="eastAsia" w:ascii="宋体" w:hAnsi="宋体" w:eastAsia="宋体" w:cs="宋体"/>
          <w:color w:val="000000"/>
          <w:sz w:val="24"/>
          <w:highlight w:val="none"/>
          <w:lang w:bidi="ar"/>
        </w:rPr>
      </w:r>
      <w:r/>
    </w:p>
    <w:p>
      <w:pPr>
        <w:pStyle w:val="935"/>
        <w:ind w:firstLine="48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3.1《国务院办公厅关于在政府采购中实施本国产品标准及相关政策的通知》国办发〔2025〕34号，政府采购活动中既有本国产品又有非本国产品参与竞争的，依法对本国产品给予价格评审优惠，对本国产品的报价给予20%的价格扣除，用扣除后的价格参与评审。符合文件要求的供应商应提交《关于符合本国产品标准的声明函》证明文件，并上传至电子响应文件中，详见响应文件格式。</w:t>
      </w:r>
      <w:r>
        <w:rPr>
          <w:rFonts w:hint="eastAsia" w:ascii="宋体" w:hAnsi="宋体" w:eastAsia="宋体" w:cs="宋体"/>
          <w:color w:val="000000"/>
          <w:sz w:val="24"/>
          <w:highlight w:val="none"/>
          <w:lang w:bidi="ar"/>
        </w:rPr>
      </w:r>
      <w:r/>
    </w:p>
    <w:p>
      <w:pPr>
        <w:pStyle w:val="935"/>
        <w:ind w:firstLine="48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宋体"/>
          <w:color w:val="000000"/>
          <w:sz w:val="24"/>
          <w:highlight w:val="none"/>
          <w:lang w:bidi="ar"/>
        </w:rPr>
      </w:r>
      <w:r/>
    </w:p>
    <w:p>
      <w:pPr>
        <w:pStyle w:val="935"/>
        <w:ind w:firstLine="48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s="宋体"/>
          <w:color w:val="000000"/>
          <w:sz w:val="24"/>
          <w:highlight w:val="none"/>
          <w:lang w:bidi="ar"/>
        </w:rPr>
      </w:r>
      <w:r/>
    </w:p>
    <w:p>
      <w:pPr>
        <w:pStyle w:val="935"/>
        <w:ind w:firstLine="48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eastAsia="zh-CN" w:bidi="ar"/>
        </w:rPr>
        <w:t xml:space="preserve">（</w:t>
      </w:r>
      <w:r>
        <w:rPr>
          <w:rFonts w:hint="eastAsia" w:ascii="宋体" w:hAnsi="宋体" w:eastAsia="宋体" w:cs="宋体"/>
          <w:color w:val="000000"/>
          <w:sz w:val="24"/>
          <w:highlight w:val="none"/>
          <w:lang w:val="en-US" w:eastAsia="zh-CN" w:bidi="ar"/>
        </w:rPr>
        <w:t xml:space="preserve">三</w:t>
      </w:r>
      <w:r>
        <w:rPr>
          <w:rFonts w:hint="eastAsia" w:ascii="宋体" w:hAnsi="宋体" w:eastAsia="宋体" w:cs="宋体"/>
          <w:color w:val="000000"/>
          <w:sz w:val="24"/>
          <w:highlight w:val="none"/>
          <w:lang w:eastAsia="zh-CN" w:bidi="ar"/>
        </w:rPr>
        <w:t xml:space="preserve">）</w:t>
      </w:r>
      <w:r>
        <w:rPr>
          <w:rFonts w:hint="eastAsia" w:ascii="宋体" w:hAnsi="宋体" w:eastAsia="宋体" w:cs="宋体"/>
          <w:b/>
          <w:bCs/>
          <w:color w:val="000000"/>
          <w:sz w:val="24"/>
          <w:highlight w:val="none"/>
          <w:lang w:bidi="ar"/>
        </w:rPr>
        <w:t xml:space="preserve">本项目的特定资格要求</w:t>
      </w:r>
      <w:r>
        <w:rPr>
          <w:rFonts w:hint="eastAsia" w:ascii="宋体" w:hAnsi="宋体" w:eastAsia="宋体" w:cs="宋体"/>
          <w:color w:val="000000"/>
          <w:sz w:val="24"/>
          <w:highlight w:val="none"/>
          <w:lang w:bidi="ar"/>
        </w:rPr>
        <w:t xml:space="preserve">：</w:t>
      </w:r>
      <w:r>
        <w:rPr>
          <w:rFonts w:hint="eastAsia" w:ascii="宋体" w:hAnsi="宋体" w:eastAsia="宋体" w:cs="宋体"/>
          <w:color w:val="000000"/>
          <w:sz w:val="24"/>
          <w:highlight w:val="none"/>
          <w:lang w:bidi="ar"/>
        </w:rPr>
      </w:r>
      <w:r/>
    </w:p>
    <w:p>
      <w:pPr>
        <w:pStyle w:val="935"/>
        <w:ind w:firstLine="48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（1）磋商供应商须具备建设行政主管部门核发的</w:t>
      </w:r>
      <w:r>
        <w:rPr>
          <w:rFonts w:hint="eastAsia" w:ascii="宋体" w:hAnsi="宋体" w:eastAsia="宋体" w:cs="宋体"/>
          <w:b/>
          <w:color w:val="000000"/>
          <w:sz w:val="24"/>
          <w:highlight w:val="none"/>
          <w:lang w:bidi="ar"/>
        </w:rPr>
        <w:t xml:space="preserve">市政公用工程施工总承包叁级、</w:t>
      </w:r>
      <w:r>
        <w:rPr>
          <w:rFonts w:hint="eastAsia" w:ascii="宋体" w:hAnsi="宋体" w:eastAsia="宋体" w:cs="宋体"/>
          <w:color w:val="000000"/>
          <w:sz w:val="24"/>
          <w:highlight w:val="none"/>
        </w:rPr>
        <w:t xml:space="preserve">营业执照应为在业状态；且具备有效的企业安全生产许可证（在有效期内）、企业基本户开户许可证或者企业基本存款账户信息证明</w:t>
      </w:r>
      <w:r>
        <w:rPr>
          <w:rFonts w:hint="eastAsia" w:ascii="宋体" w:hAnsi="宋体" w:eastAsia="宋体" w:cs="宋体"/>
          <w:b/>
          <w:color w:val="000000"/>
          <w:sz w:val="24"/>
          <w:highlight w:val="none"/>
          <w:lang w:bidi="ar"/>
        </w:rPr>
        <w:t xml:space="preserve">。</w:t>
      </w:r>
      <w:r>
        <w:rPr>
          <w:rFonts w:hint="eastAsia" w:ascii="宋体" w:hAnsi="宋体" w:eastAsia="宋体" w:cs="宋体"/>
          <w:color w:val="000000"/>
          <w:sz w:val="24"/>
          <w:highlight w:val="none"/>
          <w:lang w:bidi="ar"/>
        </w:rPr>
        <w:t xml:space="preserve">                           </w:t>
      </w:r>
      <w:r>
        <w:rPr>
          <w:rFonts w:hint="eastAsia" w:ascii="宋体" w:hAnsi="宋体" w:eastAsia="宋体" w:cs="宋体"/>
          <w:color w:val="000000"/>
          <w:sz w:val="24"/>
          <w:highlight w:val="none"/>
          <w:lang w:bidi="ar"/>
        </w:rPr>
      </w:r>
      <w:r/>
    </w:p>
    <w:p>
      <w:pPr>
        <w:pStyle w:val="935"/>
        <w:ind w:firstLine="48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（2）</w:t>
      </w:r>
      <w:r>
        <w:rPr>
          <w:rFonts w:hint="eastAsia" w:ascii="宋体" w:hAnsi="宋体" w:eastAsia="宋体" w:cs="宋体"/>
          <w:color w:val="000000"/>
          <w:sz w:val="24"/>
          <w:highlight w:val="none"/>
        </w:rPr>
        <w:t xml:space="preserve">磋商供应商</w:t>
      </w:r>
      <w:r>
        <w:rPr>
          <w:rFonts w:hint="eastAsia" w:ascii="宋体" w:hAnsi="宋体" w:eastAsia="宋体" w:cs="宋体"/>
          <w:color w:val="000000"/>
          <w:sz w:val="24"/>
          <w:highlight w:val="none"/>
          <w:lang w:bidi="ar"/>
        </w:rPr>
        <w:t xml:space="preserve">拟派项目负责人须具备建设行政主管部门颁发的</w:t>
      </w:r>
      <w:r>
        <w:rPr>
          <w:rFonts w:hint="eastAsia" w:ascii="宋体" w:hAnsi="宋体" w:eastAsia="宋体" w:cs="宋体"/>
          <w:b/>
          <w:color w:val="000000"/>
          <w:sz w:val="24"/>
          <w:highlight w:val="none"/>
          <w:lang w:bidi="ar"/>
        </w:rPr>
        <w:t xml:space="preserve">市政公用工程</w:t>
      </w:r>
      <w:r>
        <w:rPr>
          <w:rFonts w:hint="eastAsia" w:ascii="宋体" w:hAnsi="宋体" w:eastAsia="宋体" w:cs="宋体"/>
          <w:b/>
          <w:color w:val="000000"/>
          <w:sz w:val="24"/>
          <w:highlight w:val="none"/>
        </w:rPr>
        <w:t xml:space="preserve">注册建造师贰级</w:t>
      </w:r>
      <w:r>
        <w:rPr>
          <w:rFonts w:hint="eastAsia" w:ascii="宋体" w:hAnsi="宋体" w:eastAsia="宋体" w:cs="宋体"/>
          <w:b/>
          <w:color w:val="000000"/>
          <w:sz w:val="24"/>
          <w:highlight w:val="none"/>
          <w:lang w:bidi="ar"/>
        </w:rPr>
        <w:t xml:space="preserve">及以上注册建造师执业资格，并具备安全生产考核合格证B类证（有效的），</w:t>
      </w:r>
      <w:r>
        <w:rPr>
          <w:rFonts w:hint="eastAsia" w:ascii="宋体" w:hAnsi="宋体" w:eastAsia="宋体" w:cs="宋体"/>
          <w:color w:val="000000"/>
          <w:sz w:val="24"/>
          <w:highlight w:val="none"/>
        </w:rPr>
        <w:t xml:space="preserve">磋商供应商提供项目负责人在本单位缴纳社会保险证明建造师资格</w:t>
      </w:r>
      <w:r>
        <w:rPr>
          <w:rFonts w:hint="eastAsia" w:ascii="宋体" w:hAnsi="宋体" w:eastAsia="宋体" w:cs="宋体"/>
          <w:b/>
          <w:color w:val="000000"/>
          <w:sz w:val="24"/>
          <w:highlight w:val="none"/>
          <w:lang w:bidi="ar"/>
        </w:rPr>
        <w:t xml:space="preserve">。</w:t>
      </w:r>
      <w:r>
        <w:rPr>
          <w:rFonts w:hint="eastAsia" w:ascii="宋体" w:hAnsi="宋体" w:eastAsia="宋体" w:cs="宋体"/>
          <w:color w:val="000000"/>
          <w:sz w:val="24"/>
          <w:highlight w:val="none"/>
          <w:lang w:bidi="ar"/>
        </w:rPr>
      </w:r>
      <w:r/>
    </w:p>
    <w:p>
      <w:pPr>
        <w:pStyle w:val="935"/>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（3）</w:t>
      </w:r>
      <w:r>
        <w:rPr>
          <w:rFonts w:hint="eastAsia" w:ascii="宋体" w:hAnsi="宋体" w:eastAsia="宋体" w:cs="宋体"/>
          <w:color w:val="000000"/>
          <w:sz w:val="24"/>
          <w:highlight w:val="none"/>
          <w:lang w:val="en-US" w:eastAsia="zh-CN"/>
        </w:rPr>
        <w:t xml:space="preserve">本项目要求授权委托人必须为项目负责人，不接受项目负责人以外的人员作为委托人参与投标过程中各环节的活动。拟派项目负责人必须为投标单位的员工，提供劳动合同和</w:t>
      </w:r>
      <w:r>
        <w:rPr>
          <w:rFonts w:hint="eastAsia" w:ascii="宋体" w:hAnsi="宋体" w:eastAsia="宋体" w:cs="宋体"/>
          <w:b/>
          <w:bCs/>
          <w:color w:val="000000"/>
          <w:sz w:val="24"/>
          <w:highlight w:val="none"/>
          <w:lang w:val="en-US" w:eastAsia="zh-CN"/>
        </w:rPr>
        <w:t xml:space="preserve">202</w:t>
      </w:r>
      <w:r>
        <w:rPr>
          <w:rFonts w:hint="eastAsia" w:ascii="宋体" w:hAnsi="宋体" w:cs="宋体"/>
          <w:b/>
          <w:bCs/>
          <w:color w:val="000000"/>
          <w:sz w:val="24"/>
          <w:highlight w:val="none"/>
          <w:lang w:val="en-US" w:eastAsia="zh-CN"/>
        </w:rPr>
        <w:t xml:space="preserve">6</w:t>
      </w:r>
      <w:r>
        <w:rPr>
          <w:rFonts w:hint="eastAsia" w:ascii="宋体" w:hAnsi="宋体" w:eastAsia="宋体" w:cs="宋体"/>
          <w:b/>
          <w:bCs/>
          <w:color w:val="000000"/>
          <w:sz w:val="24"/>
          <w:highlight w:val="none"/>
          <w:lang w:val="en-US" w:eastAsia="zh-CN"/>
        </w:rPr>
        <w:t xml:space="preserve">年</w:t>
      </w:r>
      <w:r>
        <w:rPr>
          <w:rFonts w:hint="eastAsia" w:ascii="宋体" w:hAnsi="宋体" w:cs="宋体"/>
          <w:b/>
          <w:bCs/>
          <w:color w:val="000000"/>
          <w:sz w:val="24"/>
          <w:highlight w:val="none"/>
          <w:lang w:val="en-US" w:eastAsia="zh-CN"/>
        </w:rPr>
        <w:t xml:space="preserve">03</w:t>
      </w:r>
      <w:r>
        <w:rPr>
          <w:rFonts w:hint="eastAsia" w:ascii="宋体" w:hAnsi="宋体" w:eastAsia="宋体" w:cs="宋体"/>
          <w:b/>
          <w:bCs/>
          <w:color w:val="000000"/>
          <w:sz w:val="24"/>
          <w:highlight w:val="none"/>
          <w:lang w:val="en-US" w:eastAsia="zh-CN"/>
        </w:rPr>
        <w:t xml:space="preserve">月</w:t>
      </w:r>
      <w:r>
        <w:rPr>
          <w:rFonts w:hint="eastAsia" w:ascii="宋体" w:hAnsi="宋体" w:eastAsia="宋体" w:cs="宋体"/>
          <w:color w:val="000000"/>
          <w:sz w:val="24"/>
          <w:highlight w:val="none"/>
          <w:lang w:val="en-US" w:eastAsia="zh-CN"/>
        </w:rPr>
        <w:t xml:space="preserve">至今任意一个月由磋商供应商为其缴纳的社保证明（加盖社保中心章或社保中心参保缴费证明电子专用章）；如是退休人员仍在执业有效期内的，应提供相关退休证明及聘用合同。</w:t>
      </w:r>
      <w:r>
        <w:rPr>
          <w:rFonts w:hint="eastAsia" w:ascii="宋体" w:hAnsi="宋体" w:eastAsia="宋体" w:cs="宋体"/>
          <w:color w:val="000000"/>
          <w:sz w:val="24"/>
          <w:highlight w:val="none"/>
        </w:rPr>
      </w:r>
      <w:r/>
    </w:p>
    <w:p>
      <w:pPr>
        <w:pStyle w:val="935"/>
        <w:ind w:firstLine="48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4）拟派项目负责人是非变更后无在建工程，或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详见响应文件格式）</w:t>
      </w:r>
      <w:r>
        <w:rPr>
          <w:rFonts w:hint="eastAsia" w:ascii="宋体" w:hAnsi="宋体" w:eastAsia="宋体" w:cs="宋体"/>
          <w:color w:val="000000"/>
          <w:sz w:val="24"/>
          <w:highlight w:val="none"/>
          <w:lang w:bidi="ar"/>
        </w:rPr>
      </w:r>
      <w:r/>
    </w:p>
    <w:p>
      <w:pPr>
        <w:pStyle w:val="935"/>
        <w:ind w:firstLine="48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注：在建工程是指处于中标结果公告（直接发包的项目以网上合同备案为准）到合同约定的工程全部完成且竣工验收合格期间的工程。竣工验收证明是指由建设单位（或监理）组织工程建设各方验收合格，并签署相应的单位工程质量竣工验收记录或者分部工程质量验收记录等验收文件。</w:t>
      </w:r>
      <w:r>
        <w:rPr>
          <w:rFonts w:hint="eastAsia" w:ascii="宋体" w:hAnsi="宋体" w:eastAsia="宋体" w:cs="宋体"/>
          <w:color w:val="000000"/>
          <w:sz w:val="24"/>
          <w:highlight w:val="none"/>
          <w:lang w:bidi="ar"/>
        </w:rPr>
      </w:r>
      <w:r/>
    </w:p>
    <w:p>
      <w:pPr>
        <w:pStyle w:val="935"/>
        <w:ind w:firstLine="48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w:t>
      </w:r>
      <w:r>
        <w:rPr>
          <w:rFonts w:hint="eastAsia" w:ascii="宋体" w:hAnsi="宋体" w:eastAsia="宋体" w:cs="宋体"/>
          <w:color w:val="000000"/>
          <w:sz w:val="24"/>
          <w:highlight w:val="none"/>
          <w:lang w:val="en-US" w:eastAsia="zh-CN" w:bidi="ar"/>
        </w:rPr>
        <w:t xml:space="preserve">5</w:t>
      </w:r>
      <w:r>
        <w:rPr>
          <w:rFonts w:hint="eastAsia" w:ascii="宋体" w:hAnsi="宋体" w:eastAsia="宋体" w:cs="宋体"/>
          <w:color w:val="000000"/>
          <w:sz w:val="24"/>
          <w:highlight w:val="none"/>
          <w:lang w:bidi="ar"/>
        </w:rPr>
        <w:t xml:space="preserve">）供应商无不良行为、无借牌挂靠行为、项目负责人无不良行为承诺书，供应商、法定代表人、项目负责人无行贿犯罪记录承诺书</w:t>
      </w:r>
      <w:r>
        <w:rPr>
          <w:rFonts w:hint="eastAsia" w:ascii="宋体" w:hAnsi="宋体" w:eastAsia="宋体" w:cs="宋体"/>
          <w:color w:val="000000"/>
          <w:sz w:val="24"/>
          <w:highlight w:val="none"/>
          <w:lang w:eastAsia="zh-CN" w:bidi="ar"/>
        </w:rPr>
        <w:t xml:space="preserve">。</w:t>
      </w:r>
      <w:r>
        <w:rPr>
          <w:rFonts w:hint="eastAsia" w:ascii="宋体" w:hAnsi="宋体" w:eastAsia="宋体" w:cs="宋体"/>
          <w:color w:val="000000"/>
          <w:sz w:val="24"/>
          <w:highlight w:val="none"/>
          <w:lang w:bidi="ar"/>
        </w:rPr>
        <w:t xml:space="preserve">（见供应商承诺书格式）</w:t>
      </w:r>
      <w:r>
        <w:rPr>
          <w:rFonts w:hint="eastAsia" w:ascii="宋体" w:hAnsi="宋体" w:eastAsia="宋体" w:cs="宋体"/>
          <w:color w:val="000000"/>
          <w:sz w:val="24"/>
          <w:highlight w:val="none"/>
          <w:lang w:bidi="ar"/>
        </w:rPr>
      </w:r>
      <w:r/>
    </w:p>
    <w:p>
      <w:pPr>
        <w:pStyle w:val="935"/>
        <w:ind w:firstLine="48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w:t>
      </w:r>
      <w:r>
        <w:rPr>
          <w:rFonts w:hint="eastAsia" w:ascii="宋体" w:hAnsi="宋体" w:eastAsia="宋体" w:cs="宋体"/>
          <w:color w:val="000000"/>
          <w:sz w:val="24"/>
          <w:highlight w:val="none"/>
          <w:lang w:val="en-US" w:eastAsia="zh-CN" w:bidi="ar"/>
        </w:rPr>
        <w:t xml:space="preserve">6</w:t>
      </w:r>
      <w:r>
        <w:rPr>
          <w:rFonts w:hint="eastAsia" w:ascii="宋体" w:hAnsi="宋体" w:eastAsia="宋体" w:cs="宋体"/>
          <w:color w:val="000000"/>
          <w:sz w:val="24"/>
          <w:highlight w:val="none"/>
          <w:lang w:bidi="ar"/>
        </w:rPr>
        <w:t xml:space="preserve">）本项目执行江苏省住房和城乡建设厅《关于开展建筑业企业资质动态监管工作的公告》（[2018]第6号）、执行苏建招办〔2022〕2 号文件规定，关于企业资质动态核查，由供应商在投标文件中作出书面承诺（格式自拟）,若投标有效期内企业资质核查不合格,将主动放弃中标资格。</w:t>
      </w:r>
      <w:r>
        <w:rPr>
          <w:rFonts w:hint="eastAsia" w:ascii="宋体" w:hAnsi="宋体" w:eastAsia="宋体" w:cs="宋体"/>
          <w:color w:val="000000"/>
          <w:sz w:val="24"/>
          <w:highlight w:val="none"/>
          <w:lang w:bidi="ar"/>
        </w:rPr>
      </w:r>
      <w:r/>
    </w:p>
    <w:p>
      <w:pPr>
        <w:pStyle w:val="935"/>
        <w:ind w:firstLine="480"/>
        <w:jc w:val="left"/>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w:t>
      </w:r>
      <w:r>
        <w:rPr>
          <w:rFonts w:hint="eastAsia" w:ascii="宋体" w:hAnsi="宋体" w:eastAsia="宋体" w:cs="宋体"/>
          <w:color w:val="000000"/>
          <w:sz w:val="24"/>
          <w:highlight w:val="none"/>
          <w:lang w:val="en-US" w:eastAsia="zh-CN" w:bidi="ar"/>
        </w:rPr>
        <w:t xml:space="preserve">7</w:t>
      </w:r>
      <w:r>
        <w:rPr>
          <w:rFonts w:hint="eastAsia" w:ascii="宋体" w:hAnsi="宋体" w:eastAsia="宋体" w:cs="宋体"/>
          <w:color w:val="000000"/>
          <w:sz w:val="24"/>
          <w:highlight w:val="none"/>
          <w:lang w:bidi="ar"/>
        </w:rPr>
        <w:t xml:space="preserve">）投标文件递交截止前被“信用中国”网站（www.creditchina.gov.cn）、中国政府采购网（www.ccgp.gov.cn）列入失信被执行人、重大税收违法案件当事人名单、政府采购严重违法失信行为记录名单的供应商，拒绝其参与政府采购活动。供应商对信用记录情况自行查询证明，查询结果页面上传至投标文件中。评标时以评委现场实时查询为准。</w:t>
      </w:r>
      <w:r>
        <w:rPr>
          <w:rFonts w:hint="eastAsia" w:ascii="宋体" w:hAnsi="宋体" w:eastAsia="宋体" w:cs="宋体"/>
          <w:color w:val="000000"/>
          <w:sz w:val="24"/>
          <w:highlight w:val="none"/>
          <w:lang w:bidi="ar"/>
        </w:rPr>
      </w:r>
      <w:r/>
    </w:p>
    <w:p>
      <w:pPr>
        <w:pStyle w:val="935"/>
        <w:ind w:firstLine="480"/>
        <w:spacing w:line="360" w:lineRule="auto"/>
        <w:rPr>
          <w:rFonts w:hint="eastAsia" w:ascii="宋体" w:hAnsi="宋体" w:eastAsia="宋体" w:cs="宋体"/>
          <w:color w:val="000000"/>
          <w:sz w:val="24"/>
          <w:highlight w:val="none"/>
          <w:lang w:val="en-US" w:eastAsia="en-US" w:bidi="ar"/>
        </w:rPr>
      </w:pPr>
      <w:r>
        <w:rPr>
          <w:rFonts w:hint="eastAsia" w:ascii="宋体" w:hAnsi="宋体" w:eastAsia="宋体" w:cs="宋体"/>
          <w:color w:val="000000"/>
          <w:sz w:val="24"/>
          <w:highlight w:val="none"/>
          <w:lang w:val="en-US" w:eastAsia="en-US" w:bidi="ar"/>
        </w:rPr>
        <w:t xml:space="preserve">(</w:t>
      </w:r>
      <w:r>
        <w:rPr>
          <w:rFonts w:hint="eastAsia" w:ascii="宋体" w:hAnsi="宋体" w:eastAsia="宋体" w:cs="宋体"/>
          <w:color w:val="000000"/>
          <w:sz w:val="24"/>
          <w:highlight w:val="none"/>
          <w:lang w:val="en-US" w:eastAsia="zh-CN" w:bidi="ar"/>
        </w:rPr>
        <w:t xml:space="preserve">8</w:t>
      </w:r>
      <w:r>
        <w:rPr>
          <w:rFonts w:hint="eastAsia" w:ascii="宋体" w:hAnsi="宋体" w:eastAsia="宋体" w:cs="宋体"/>
          <w:color w:val="000000"/>
          <w:sz w:val="24"/>
          <w:highlight w:val="none"/>
          <w:lang w:val="en-US" w:eastAsia="en-US" w:bidi="ar"/>
        </w:rPr>
        <w:t xml:space="preserve">)供应商/投标主体及其法定代表人、项目负责人未被列入“连云港市赣榆区行贿人联合惩戒信息库。”</w:t>
      </w:r>
      <w:r>
        <w:rPr>
          <w:rFonts w:hint="eastAsia" w:ascii="宋体" w:hAnsi="宋体" w:eastAsia="宋体" w:cs="宋体"/>
          <w:color w:val="000000"/>
          <w:sz w:val="24"/>
          <w:highlight w:val="none"/>
          <w:lang w:val="en-US" w:eastAsia="en-US" w:bidi="ar"/>
        </w:rPr>
      </w:r>
      <w:r/>
    </w:p>
    <w:p>
      <w:pPr>
        <w:pStyle w:val="935"/>
        <w:ind w:firstLine="48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val="en-US" w:eastAsia="en-US" w:bidi="ar"/>
        </w:rPr>
        <w:t xml:space="preserve">备注</w:t>
      </w:r>
      <w:r>
        <w:rPr>
          <w:rFonts w:hint="eastAsia" w:ascii="宋体" w:hAnsi="宋体" w:eastAsia="宋体" w:cs="宋体"/>
          <w:color w:val="000000"/>
          <w:sz w:val="24"/>
          <w:highlight w:val="none"/>
          <w:lang w:val="en-US" w:eastAsia="zh-CN" w:bidi="ar"/>
        </w:rPr>
        <w:t xml:space="preserve">：</w:t>
      </w:r>
      <w:r>
        <w:rPr>
          <w:rFonts w:hint="eastAsia" w:ascii="宋体" w:hAnsi="宋体" w:eastAsia="宋体" w:cs="宋体"/>
          <w:color w:val="000000"/>
          <w:sz w:val="24"/>
          <w:highlight w:val="none"/>
          <w:lang w:val="en-US" w:eastAsia="en-US" w:bidi="ar"/>
        </w:rPr>
        <w:t xml:space="preserve">采购人/招标人和区公共资源交易中心通过赣榆区行贿人联合惩戒信息库，对供应商/投标主体情况进行内部查询，查询结果页面打印留存。</w:t>
      </w:r>
      <w:r>
        <w:rPr>
          <w:rFonts w:hint="eastAsia" w:ascii="宋体" w:hAnsi="宋体" w:eastAsia="宋体" w:cs="宋体"/>
          <w:color w:val="000000"/>
          <w:sz w:val="24"/>
          <w:highlight w:val="none"/>
          <w:lang w:bidi="ar"/>
        </w:rPr>
      </w:r>
      <w:r/>
    </w:p>
    <w:p>
      <w:pPr>
        <w:pStyle w:val="935"/>
        <w:ind w:firstLine="480"/>
        <w:spacing w:line="360" w:lineRule="auto"/>
        <w:rPr>
          <w:rFonts w:hint="eastAsia" w:ascii="宋体" w:hAnsi="宋体" w:eastAsia="宋体" w:cs="宋体"/>
          <w:b w:val="0"/>
          <w:bCs w:val="0"/>
          <w:color w:val="000000"/>
          <w:sz w:val="24"/>
          <w:highlight w:val="none"/>
          <w:lang w:val="en-US" w:eastAsia="zh-CN" w:bidi="ar"/>
        </w:rPr>
      </w:pPr>
      <w:r>
        <w:rPr>
          <w:rFonts w:hint="eastAsia" w:ascii="宋体" w:hAnsi="宋体" w:eastAsia="宋体" w:cs="宋体"/>
          <w:b w:val="0"/>
          <w:bCs w:val="0"/>
          <w:color w:val="000000"/>
          <w:sz w:val="24"/>
          <w:highlight w:val="none"/>
          <w:lang w:val="en-US" w:eastAsia="zh-CN" w:bidi="ar"/>
        </w:rPr>
        <w:t xml:space="preserve">（9）本项目成交后不允许分包或转包（详见响应文件格式）</w:t>
      </w:r>
      <w:r>
        <w:rPr>
          <w:rFonts w:hint="eastAsia" w:ascii="宋体" w:hAnsi="宋体" w:eastAsia="宋体" w:cs="宋体"/>
          <w:b w:val="0"/>
          <w:bCs w:val="0"/>
          <w:color w:val="000000"/>
          <w:sz w:val="24"/>
          <w:highlight w:val="none"/>
          <w:lang w:val="en-US" w:eastAsia="zh-CN" w:bidi="ar"/>
        </w:rPr>
      </w:r>
      <w:r/>
    </w:p>
    <w:p>
      <w:pPr>
        <w:pStyle w:val="935"/>
        <w:ind w:firstLine="480"/>
        <w:spacing w:line="360" w:lineRule="auto"/>
        <w:rPr>
          <w:rFonts w:ascii="宋体" w:hAnsi="宋体" w:eastAsia="宋体" w:cs="宋体"/>
          <w:b/>
          <w:bCs/>
          <w:color w:val="000000"/>
          <w:sz w:val="24"/>
          <w:highlight w:val="none"/>
          <w:lang w:val="en-US" w:eastAsia="zh-CN" w:bidi="ar"/>
        </w:rPr>
      </w:pPr>
      <w:r>
        <w:rPr>
          <w:rFonts w:hint="eastAsia" w:ascii="宋体" w:hAnsi="宋体" w:eastAsia="宋体" w:cs="宋体"/>
          <w:b w:val="0"/>
          <w:bCs w:val="0"/>
          <w:color w:val="000000"/>
          <w:sz w:val="24"/>
          <w:highlight w:val="none"/>
          <w:lang w:val="en-US" w:eastAsia="zh-CN" w:bidi="ar"/>
        </w:rPr>
        <w:t xml:space="preserve">（四）</w:t>
      </w:r>
      <w:r>
        <w:rPr>
          <w:rFonts w:hint="eastAsia" w:ascii="宋体" w:hAnsi="宋体" w:eastAsia="宋体" w:cs="宋体"/>
          <w:b/>
          <w:bCs/>
          <w:color w:val="000000"/>
          <w:sz w:val="24"/>
          <w:highlight w:val="none"/>
          <w:lang w:val="en-US" w:eastAsia="zh-CN" w:bidi="ar"/>
        </w:rPr>
        <w:t xml:space="preserve">本项目其他要求：</w:t>
      </w:r>
      <w:r>
        <w:rPr>
          <w:rFonts w:ascii="宋体" w:hAnsi="宋体" w:eastAsia="宋体" w:cs="宋体"/>
          <w:b/>
          <w:bCs/>
          <w:color w:val="000000"/>
          <w:sz w:val="24"/>
          <w:highlight w:val="none"/>
          <w:lang w:val="en-US" w:eastAsia="zh-CN" w:bidi="ar"/>
        </w:rPr>
      </w:r>
      <w:r/>
    </w:p>
    <w:p>
      <w:pPr>
        <w:pStyle w:val="935"/>
        <w:ind w:firstLine="36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w:t>
      </w:r>
      <w:r>
        <w:rPr>
          <w:rFonts w:hint="eastAsia" w:ascii="宋体" w:hAnsi="宋体" w:eastAsia="宋体" w:cs="宋体"/>
          <w:color w:val="000000"/>
          <w:sz w:val="24"/>
          <w:highlight w:val="none"/>
          <w:lang w:val="en-US" w:eastAsia="zh-CN" w:bidi="ar"/>
        </w:rPr>
        <w:t xml:space="preserve">1</w:t>
      </w:r>
      <w:r>
        <w:rPr>
          <w:rFonts w:hint="eastAsia" w:ascii="宋体" w:hAnsi="宋体" w:eastAsia="宋体" w:cs="宋体"/>
          <w:color w:val="000000"/>
          <w:sz w:val="24"/>
          <w:highlight w:val="none"/>
          <w:lang w:bidi="ar"/>
        </w:rPr>
        <w:t xml:space="preserve">）单位负责人为同一人或者存在直接控股、管理关系的不同供应商，不得参加同一合同项下的政府采购活动。</w:t>
      </w:r>
      <w:r>
        <w:rPr>
          <w:rFonts w:hint="eastAsia" w:ascii="宋体" w:hAnsi="宋体" w:eastAsia="宋体" w:cs="宋体"/>
          <w:color w:val="000000"/>
          <w:sz w:val="24"/>
          <w:highlight w:val="none"/>
          <w:lang w:bidi="ar"/>
        </w:rPr>
      </w:r>
      <w:r/>
    </w:p>
    <w:p>
      <w:pPr>
        <w:pStyle w:val="935"/>
        <w:ind w:firstLine="36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w:t>
      </w:r>
      <w:r>
        <w:rPr>
          <w:rFonts w:hint="eastAsia" w:ascii="宋体" w:hAnsi="宋体" w:eastAsia="宋体" w:cs="宋体"/>
          <w:color w:val="000000"/>
          <w:sz w:val="24"/>
          <w:highlight w:val="none"/>
          <w:lang w:val="en-US" w:eastAsia="zh-CN" w:bidi="ar"/>
        </w:rPr>
        <w:t xml:space="preserve">2</w:t>
      </w:r>
      <w:r>
        <w:rPr>
          <w:rFonts w:hint="eastAsia" w:ascii="宋体" w:hAnsi="宋体" w:eastAsia="宋体" w:cs="宋体"/>
          <w:color w:val="000000"/>
          <w:sz w:val="24"/>
          <w:highlight w:val="none"/>
          <w:lang w:bidi="ar"/>
        </w:rPr>
        <w:t xml:space="preserve">）若供应商的法定代表人参加</w:t>
      </w:r>
      <w:r>
        <w:rPr>
          <w:rFonts w:hint="eastAsia" w:ascii="宋体" w:hAnsi="宋体" w:eastAsia="宋体" w:cs="宋体"/>
          <w:color w:val="000000"/>
          <w:sz w:val="24"/>
          <w:highlight w:val="none"/>
          <w:lang w:val="en-US" w:eastAsia="zh-CN" w:bidi="ar"/>
        </w:rPr>
        <w:t xml:space="preserve">磋商</w:t>
      </w:r>
      <w:r>
        <w:rPr>
          <w:rFonts w:hint="eastAsia" w:ascii="宋体" w:hAnsi="宋体" w:eastAsia="宋体" w:cs="宋体"/>
          <w:color w:val="000000"/>
          <w:sz w:val="24"/>
          <w:highlight w:val="none"/>
          <w:lang w:bidi="ar"/>
        </w:rPr>
        <w:t xml:space="preserve">的，则需提供法定代表人资格证明及本人的身份证；若授权委托代理人参加</w:t>
      </w:r>
      <w:r>
        <w:rPr>
          <w:rFonts w:hint="eastAsia" w:ascii="宋体" w:hAnsi="宋体" w:eastAsia="宋体" w:cs="宋体"/>
          <w:color w:val="000000"/>
          <w:sz w:val="24"/>
          <w:highlight w:val="none"/>
          <w:lang w:val="en-US" w:eastAsia="zh-CN" w:bidi="ar"/>
        </w:rPr>
        <w:t xml:space="preserve">磋商</w:t>
      </w:r>
      <w:r>
        <w:rPr>
          <w:rFonts w:hint="eastAsia" w:ascii="宋体" w:hAnsi="宋体" w:eastAsia="宋体" w:cs="宋体"/>
          <w:color w:val="000000"/>
          <w:sz w:val="24"/>
          <w:highlight w:val="none"/>
          <w:lang w:bidi="ar"/>
        </w:rPr>
        <w:t xml:space="preserve">的，则提供企业法人委托书、授权委托人身份证复印件及被授权人身份证。</w:t>
      </w:r>
      <w:r>
        <w:rPr>
          <w:rFonts w:hint="eastAsia" w:ascii="宋体" w:hAnsi="宋体" w:eastAsia="宋体" w:cs="宋体"/>
          <w:color w:val="000000"/>
          <w:sz w:val="24"/>
          <w:highlight w:val="none"/>
          <w:lang w:bidi="ar"/>
        </w:rPr>
      </w:r>
      <w:r/>
    </w:p>
    <w:p>
      <w:pPr>
        <w:pStyle w:val="935"/>
        <w:ind w:firstLine="360"/>
        <w:spacing w:line="360" w:lineRule="auto"/>
        <w:rPr>
          <w:rFonts w:hint="eastAsia" w:ascii="宋体" w:hAnsi="宋体" w:eastAsia="宋体" w:cs="宋体"/>
          <w:color w:val="000000"/>
          <w:sz w:val="24"/>
          <w:highlight w:val="none"/>
          <w:lang w:eastAsia="zh-CN" w:bidi="ar"/>
        </w:rPr>
      </w:pPr>
      <w:r>
        <w:rPr>
          <w:rFonts w:hint="eastAsia" w:ascii="宋体" w:hAnsi="宋体" w:eastAsia="宋体" w:cs="宋体"/>
          <w:color w:val="000000"/>
          <w:sz w:val="24"/>
          <w:highlight w:val="none"/>
          <w:lang w:eastAsia="zh-CN" w:bidi="ar"/>
        </w:rPr>
        <w:t xml:space="preserve">（</w:t>
      </w:r>
      <w:r>
        <w:rPr>
          <w:rFonts w:hint="eastAsia" w:ascii="宋体" w:hAnsi="宋体" w:eastAsia="宋体" w:cs="宋体"/>
          <w:color w:val="000000"/>
          <w:sz w:val="24"/>
          <w:highlight w:val="none"/>
          <w:lang w:val="en-US" w:eastAsia="zh-CN" w:bidi="ar"/>
        </w:rPr>
        <w:t xml:space="preserve">3</w:t>
      </w:r>
      <w:r>
        <w:rPr>
          <w:rFonts w:hint="eastAsia" w:ascii="宋体" w:hAnsi="宋体" w:eastAsia="宋体" w:cs="宋体"/>
          <w:color w:val="000000"/>
          <w:sz w:val="24"/>
          <w:highlight w:val="none"/>
          <w:lang w:eastAsia="zh-CN" w:bidi="ar"/>
        </w:rPr>
        <w:t xml:space="preserve">）法律、法规规定的其他条件(如有，请按要求提供)。</w:t>
      </w:r>
      <w:r>
        <w:rPr>
          <w:rFonts w:hint="eastAsia" w:ascii="宋体" w:hAnsi="宋体" w:eastAsia="宋体" w:cs="宋体"/>
          <w:color w:val="000000"/>
          <w:sz w:val="24"/>
          <w:highlight w:val="none"/>
          <w:lang w:eastAsia="zh-CN" w:bidi="ar"/>
        </w:rPr>
      </w:r>
      <w:r/>
    </w:p>
    <w:p>
      <w:pPr>
        <w:pStyle w:val="953"/>
        <w:ind w:firstLine="48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 </w:t>
      </w:r>
      <w:r>
        <w:rPr>
          <w:rFonts w:hint="eastAsia" w:ascii="宋体" w:hAnsi="宋体" w:eastAsia="宋体" w:cs="宋体"/>
          <w:b/>
          <w:bCs/>
          <w:color w:val="000000"/>
          <w:szCs w:val="24"/>
          <w:highlight w:val="none"/>
          <w:lang w:bidi="ar"/>
        </w:rPr>
        <w:t xml:space="preserve">三、获取采购文件 </w:t>
      </w:r>
      <w:r>
        <w:rPr>
          <w:rFonts w:hint="eastAsia" w:ascii="宋体" w:hAnsi="宋体" w:eastAsia="宋体" w:cs="宋体"/>
          <w:color w:val="000000"/>
          <w:szCs w:val="24"/>
          <w:highlight w:val="none"/>
        </w:rPr>
      </w:r>
      <w:r/>
    </w:p>
    <w:p>
      <w:pPr>
        <w:pStyle w:val="935"/>
        <w:ind w:firstLine="360"/>
        <w:spacing w:line="360" w:lineRule="auto"/>
        <w:rPr>
          <w:rFonts w:hint="eastAsia" w:ascii="宋体" w:hAnsi="宋体" w:eastAsia="宋体" w:cs="宋体"/>
          <w:b/>
          <w:bCs/>
          <w:color w:val="000000"/>
          <w:sz w:val="24"/>
          <w:highlight w:val="none"/>
          <w:lang w:bidi="ar"/>
        </w:rPr>
      </w:pPr>
      <w:r>
        <w:rPr>
          <w:rFonts w:hint="eastAsia" w:ascii="宋体" w:hAnsi="宋体" w:eastAsia="宋体" w:cs="宋体"/>
          <w:color w:val="000000"/>
          <w:sz w:val="24"/>
          <w:highlight w:val="none"/>
          <w:lang w:bidi="ar"/>
        </w:rPr>
        <w:t xml:space="preserve">1.时间：</w:t>
      </w:r>
      <w:r>
        <w:rPr>
          <w:rFonts w:hint="eastAsia" w:ascii="宋体" w:hAnsi="宋体" w:eastAsia="宋体" w:cs="宋体"/>
          <w:b/>
          <w:bCs/>
          <w:color w:val="000000"/>
          <w:sz w:val="24"/>
          <w:highlight w:val="none"/>
          <w:lang w:bidi="ar"/>
        </w:rPr>
        <w:t xml:space="preserve">自磋商文件公告发布之日起5个工作日</w:t>
      </w:r>
      <w:r>
        <w:rPr>
          <w:rFonts w:hint="eastAsia" w:ascii="宋体" w:hAnsi="宋体" w:eastAsia="宋体" w:cs="宋体"/>
          <w:b/>
          <w:bCs/>
          <w:color w:val="000000"/>
          <w:sz w:val="24"/>
          <w:highlight w:val="none"/>
          <w:lang w:bidi="ar"/>
        </w:rPr>
      </w:r>
      <w:r/>
    </w:p>
    <w:p>
      <w:pPr>
        <w:pStyle w:val="935"/>
        <w:ind w:firstLine="36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2.地点：网上注册登记成功后系统内免费下载</w:t>
      </w:r>
      <w:r>
        <w:rPr>
          <w:rFonts w:hint="eastAsia" w:ascii="宋体" w:hAnsi="宋体" w:eastAsia="宋体" w:cs="宋体"/>
          <w:color w:val="000000"/>
          <w:sz w:val="24"/>
          <w:highlight w:val="none"/>
          <w:lang w:bidi="ar"/>
        </w:rPr>
      </w:r>
      <w:r/>
    </w:p>
    <w:p>
      <w:pPr>
        <w:pStyle w:val="935"/>
        <w:ind w:firstLine="36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3.方式：本项目采用网上注册登记方式。</w:t>
      </w:r>
      <w:r>
        <w:rPr>
          <w:rFonts w:hint="eastAsia" w:ascii="宋体" w:hAnsi="宋体" w:eastAsia="宋体" w:cs="宋体"/>
          <w:color w:val="000000"/>
          <w:sz w:val="24"/>
          <w:highlight w:val="none"/>
          <w:lang w:bidi="ar"/>
        </w:rPr>
      </w:r>
      <w:r/>
    </w:p>
    <w:p>
      <w:pPr>
        <w:pStyle w:val="935"/>
        <w:ind w:firstLine="36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3.1 潜在供应商访问电子招标响应交易平台的网络地址和方法：</w:t>
      </w:r>
      <w:r>
        <w:rPr>
          <w:rFonts w:hint="eastAsia" w:ascii="宋体" w:hAnsi="宋体" w:eastAsia="宋体" w:cs="宋体"/>
          <w:color w:val="000000"/>
          <w:sz w:val="24"/>
          <w:highlight w:val="none"/>
          <w:lang w:bidi="ar"/>
        </w:rPr>
      </w:r>
      <w:r/>
    </w:p>
    <w:p>
      <w:pPr>
        <w:pStyle w:val="935"/>
        <w:ind w:firstLine="36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rPr>
          <w:rFonts w:hint="eastAsia" w:ascii="宋体" w:hAnsi="宋体" w:eastAsia="宋体" w:cs="宋体"/>
          <w:color w:val="000000"/>
          <w:sz w:val="24"/>
          <w:highlight w:val="none"/>
          <w:lang w:bidi="ar"/>
        </w:rPr>
      </w:r>
      <w:r/>
    </w:p>
    <w:p>
      <w:pPr>
        <w:pStyle w:val="935"/>
        <w:ind w:firstLine="36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3.2 潜在供应商访问“苏采云”系统的网络地址和方法：“苏采云”系统的网址：http://jszfcg.jsczt.cn/。</w:t>
      </w:r>
      <w:r>
        <w:rPr>
          <w:rFonts w:hint="eastAsia" w:ascii="宋体" w:hAnsi="宋体" w:eastAsia="宋体" w:cs="宋体"/>
          <w:color w:val="000000"/>
          <w:sz w:val="24"/>
          <w:highlight w:val="none"/>
          <w:lang w:bidi="ar"/>
        </w:rPr>
      </w:r>
      <w:r/>
    </w:p>
    <w:p>
      <w:pPr>
        <w:pStyle w:val="935"/>
        <w:ind w:firstLine="36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3.3“CA数字证书”的获取：</w:t>
      </w:r>
      <w:r>
        <w:rPr>
          <w:rFonts w:hint="eastAsia" w:ascii="宋体" w:hAnsi="宋体" w:eastAsia="宋体" w:cs="宋体"/>
          <w:color w:val="000000"/>
          <w:sz w:val="24"/>
          <w:highlight w:val="none"/>
          <w:lang w:bidi="ar"/>
        </w:rPr>
      </w:r>
      <w:r/>
    </w:p>
    <w:p>
      <w:pPr>
        <w:pStyle w:val="935"/>
        <w:ind w:firstLine="36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响应供应商需办理“CA 数字证书”，CA办理指南及“苏采云”操作手册可至江苏省政府采购网―办事指南-资料下载中心下载。</w:t>
      </w:r>
      <w:r>
        <w:rPr>
          <w:rFonts w:hint="eastAsia" w:ascii="宋体" w:hAnsi="宋体" w:eastAsia="宋体" w:cs="宋体"/>
          <w:color w:val="000000"/>
          <w:sz w:val="24"/>
          <w:highlight w:val="none"/>
          <w:lang w:bidi="ar"/>
        </w:rPr>
      </w:r>
      <w:r/>
    </w:p>
    <w:p>
      <w:pPr>
        <w:pStyle w:val="935"/>
        <w:ind w:firstLine="36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通过苏采云系统首页（http://jszfcg.jscz.gov.cn/）的“苏采云控件驱动下载”，选择“政务CA、方正签章控件驱动安装包及安装说明”下载安装，具体安装方法详见下载文件内的《安装说明》。</w:t>
      </w:r>
      <w:r>
        <w:rPr>
          <w:rFonts w:hint="eastAsia" w:ascii="宋体" w:hAnsi="宋体" w:eastAsia="宋体" w:cs="宋体"/>
          <w:color w:val="000000"/>
          <w:sz w:val="24"/>
          <w:highlight w:val="none"/>
          <w:lang w:bidi="ar"/>
        </w:rPr>
      </w:r>
      <w:r/>
    </w:p>
    <w:p>
      <w:pPr>
        <w:pStyle w:val="935"/>
        <w:ind w:firstLine="36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3.4 采购文件（后缀名为“.kedt”）、供应商操作手册及政府采购客户端工具可通过“苏采云”系统--已报名项目--报名详情页面内相应链接进行下载。</w:t>
      </w:r>
      <w:r>
        <w:rPr>
          <w:rFonts w:hint="eastAsia" w:ascii="宋体" w:hAnsi="宋体" w:eastAsia="宋体" w:cs="宋体"/>
          <w:color w:val="000000"/>
          <w:sz w:val="24"/>
          <w:highlight w:val="none"/>
          <w:lang w:bidi="ar"/>
        </w:rPr>
      </w:r>
      <w:r/>
    </w:p>
    <w:p>
      <w:pPr>
        <w:pStyle w:val="935"/>
        <w:ind w:firstLine="36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3.5 采购人或采购代理机构将数据电文形式的采购文件加载至“苏采云”系统，供潜在供应商下载或者查阅。</w:t>
      </w:r>
      <w:r>
        <w:rPr>
          <w:rFonts w:hint="eastAsia" w:ascii="宋体" w:hAnsi="宋体" w:eastAsia="宋体" w:cs="宋体"/>
          <w:color w:val="000000"/>
          <w:sz w:val="24"/>
          <w:highlight w:val="none"/>
          <w:lang w:bidi="ar"/>
        </w:rPr>
      </w:r>
      <w:r/>
    </w:p>
    <w:p>
      <w:pPr>
        <w:pStyle w:val="935"/>
        <w:ind w:firstLine="36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3.6 请潜在供应商提前安装相应的控件（详见《江苏省政府采购管理交易系统（苏采云）供应商操作手册》）并使用谷歌浏览器登录“苏采云”系统参与不见面开评标。</w:t>
      </w:r>
      <w:r>
        <w:rPr>
          <w:rFonts w:hint="eastAsia" w:ascii="宋体" w:hAnsi="宋体" w:eastAsia="宋体" w:cs="宋体"/>
          <w:color w:val="000000"/>
          <w:sz w:val="24"/>
          <w:highlight w:val="none"/>
          <w:lang w:bidi="ar"/>
        </w:rPr>
      </w:r>
      <w:r/>
    </w:p>
    <w:p>
      <w:pPr>
        <w:pStyle w:val="935"/>
        <w:ind w:firstLine="361"/>
        <w:spacing w:line="360" w:lineRule="auto"/>
        <w:rPr>
          <w:rFonts w:hint="eastAsia" w:ascii="宋体" w:hAnsi="宋体" w:eastAsia="宋体" w:cs="宋体"/>
          <w:b/>
          <w:bCs/>
          <w:color w:val="000000"/>
          <w:sz w:val="24"/>
          <w:highlight w:val="none"/>
          <w:lang w:bidi="ar"/>
        </w:rPr>
      </w:pPr>
      <w:r>
        <w:rPr>
          <w:rFonts w:hint="eastAsia" w:ascii="宋体" w:hAnsi="宋体" w:eastAsia="宋体" w:cs="宋体"/>
          <w:b/>
          <w:bCs/>
          <w:color w:val="000000"/>
          <w:sz w:val="24"/>
          <w:highlight w:val="none"/>
          <w:lang w:bidi="ar"/>
        </w:rPr>
        <w:t xml:space="preserve">注：如潜在供应商未按上述要求操作，将自行承担所产生的风险。</w:t>
      </w:r>
      <w:r>
        <w:rPr>
          <w:rFonts w:hint="eastAsia" w:ascii="宋体" w:hAnsi="宋体" w:eastAsia="宋体" w:cs="宋体"/>
          <w:b/>
          <w:bCs/>
          <w:color w:val="000000"/>
          <w:sz w:val="24"/>
          <w:highlight w:val="none"/>
          <w:lang w:bidi="ar"/>
        </w:rPr>
      </w:r>
      <w:r/>
    </w:p>
    <w:p>
      <w:pPr>
        <w:pStyle w:val="935"/>
        <w:ind w:firstLine="482"/>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b/>
          <w:bCs/>
          <w:color w:val="000000"/>
          <w:sz w:val="24"/>
          <w:highlight w:val="none"/>
          <w:lang w:bidi="ar"/>
        </w:rPr>
        <w:t xml:space="preserve">四、响应文件提交 </w:t>
      </w:r>
      <w:r>
        <w:rPr>
          <w:rFonts w:hint="eastAsia" w:ascii="宋体" w:hAnsi="宋体" w:eastAsia="宋体" w:cs="宋体"/>
          <w:color w:val="000000"/>
          <w:sz w:val="24"/>
          <w:highlight w:val="none"/>
        </w:rPr>
      </w:r>
      <w:r/>
    </w:p>
    <w:p>
      <w:pPr>
        <w:pStyle w:val="935"/>
        <w:ind w:firstLine="48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1.投标文件截止时间：</w:t>
      </w:r>
      <w:r>
        <w:rPr>
          <w:rFonts w:hint="eastAsia" w:ascii="宋体" w:hAnsi="宋体" w:eastAsia="宋体" w:cs="宋体"/>
          <w:b/>
          <w:bCs/>
          <w:color w:val="000000"/>
          <w:sz w:val="24"/>
          <w:highlight w:val="none"/>
          <w:u w:val="single"/>
          <w:lang w:bidi="ar"/>
        </w:rPr>
        <w:t xml:space="preserve">202</w:t>
      </w:r>
      <w:r>
        <w:rPr>
          <w:rFonts w:hint="eastAsia" w:ascii="宋体" w:hAnsi="宋体" w:eastAsia="宋体" w:cs="宋体"/>
          <w:b/>
          <w:bCs/>
          <w:color w:val="000000"/>
          <w:sz w:val="24"/>
          <w:highlight w:val="none"/>
          <w:u w:val="single"/>
          <w:lang w:val="en-US" w:eastAsia="zh-CN" w:bidi="ar"/>
        </w:rPr>
        <w:t xml:space="preserve">6</w:t>
      </w:r>
      <w:r>
        <w:rPr>
          <w:rFonts w:hint="eastAsia" w:ascii="宋体" w:hAnsi="宋体" w:eastAsia="宋体" w:cs="宋体"/>
          <w:b/>
          <w:bCs/>
          <w:color w:val="000000"/>
          <w:sz w:val="24"/>
          <w:highlight w:val="none"/>
          <w:u w:val="single"/>
          <w:lang w:bidi="ar"/>
        </w:rPr>
        <w:t xml:space="preserve">年</w:t>
      </w:r>
      <w:r>
        <w:rPr>
          <w:rFonts w:hint="eastAsia" w:ascii="宋体" w:hAnsi="宋体" w:eastAsia="宋体" w:cs="宋体"/>
          <w:b/>
          <w:bCs/>
          <w:color w:val="000000"/>
          <w:sz w:val="24"/>
          <w:highlight w:val="none"/>
          <w:u w:val="single"/>
          <w:lang w:bidi="ar"/>
        </w:rPr>
        <w:t xml:space="preserve">09月28</w:t>
      </w:r>
      <w:r>
        <w:rPr>
          <w:rFonts w:hint="eastAsia" w:ascii="宋体" w:hAnsi="宋体" w:eastAsia="宋体" w:cs="宋体"/>
          <w:b/>
          <w:bCs/>
          <w:color w:val="000000"/>
          <w:sz w:val="24"/>
          <w:highlight w:val="none"/>
          <w:u w:val="single"/>
          <w:lang w:bidi="ar"/>
        </w:rPr>
        <w:t xml:space="preserve">日09点00分00秒</w:t>
      </w:r>
      <w:r>
        <w:rPr>
          <w:rFonts w:hint="eastAsia" w:ascii="宋体" w:hAnsi="宋体" w:eastAsia="宋体" w:cs="宋体"/>
          <w:color w:val="000000"/>
          <w:sz w:val="24"/>
          <w:highlight w:val="none"/>
          <w:lang w:bidi="ar"/>
        </w:rPr>
        <w:t xml:space="preserve">（北京时间）。逾时，“苏采云”系统将拒绝接受上传响应文件电子文档。</w:t>
      </w: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2.地点：“苏采云”系统（</w:t>
      </w:r>
      <w:r>
        <w:rPr>
          <w:rFonts w:hint="eastAsia" w:ascii="宋体" w:hAnsi="宋体" w:eastAsia="宋体" w:cs="宋体"/>
          <w:b/>
          <w:bCs/>
          <w:color w:val="000000"/>
          <w:sz w:val="24"/>
          <w:highlight w:val="none"/>
          <w:lang w:bidi="ar"/>
        </w:rPr>
        <w:t xml:space="preserve">网址：http://jszfcg.jsczt.cn/</w:t>
      </w:r>
      <w:r>
        <w:rPr>
          <w:rFonts w:hint="eastAsia" w:ascii="宋体" w:hAnsi="宋体" w:eastAsia="宋体" w:cs="宋体"/>
          <w:color w:val="000000"/>
          <w:sz w:val="24"/>
          <w:highlight w:val="none"/>
          <w:lang w:bidi="ar"/>
        </w:rPr>
        <w:t xml:space="preserve">）“开标大厅” </w:t>
      </w:r>
      <w:r>
        <w:rPr>
          <w:rFonts w:hint="eastAsia" w:ascii="宋体" w:hAnsi="宋体" w:eastAsia="宋体" w:cs="宋体"/>
          <w:color w:val="000000"/>
          <w:sz w:val="24"/>
          <w:highlight w:val="none"/>
        </w:rPr>
      </w:r>
      <w:r/>
    </w:p>
    <w:p>
      <w:pPr>
        <w:pStyle w:val="935"/>
        <w:ind w:firstLine="482"/>
        <w:jc w:val="left"/>
        <w:spacing w:line="360" w:lineRule="auto"/>
        <w:widowControl/>
        <w:rPr>
          <w:rFonts w:hint="eastAsia" w:ascii="宋体" w:hAnsi="宋体" w:eastAsia="宋体" w:cs="宋体"/>
          <w:b/>
          <w:bCs/>
          <w:color w:val="000000"/>
          <w:sz w:val="24"/>
          <w:highlight w:val="none"/>
          <w:lang w:bidi="ar"/>
        </w:rPr>
      </w:pPr>
      <w:r>
        <w:rPr>
          <w:rFonts w:hint="eastAsia" w:ascii="宋体" w:hAnsi="宋体" w:eastAsia="宋体" w:cs="宋体"/>
          <w:b/>
          <w:bCs/>
          <w:color w:val="000000"/>
          <w:sz w:val="24"/>
          <w:highlight w:val="none"/>
          <w:lang w:bidi="ar"/>
        </w:rPr>
        <w:t xml:space="preserve">五、开标时间及地点：</w:t>
      </w:r>
      <w:r>
        <w:rPr>
          <w:rFonts w:hint="eastAsia" w:ascii="宋体" w:hAnsi="宋体" w:eastAsia="宋体" w:cs="宋体"/>
          <w:b/>
          <w:bCs/>
          <w:color w:val="000000"/>
          <w:sz w:val="24"/>
          <w:highlight w:val="none"/>
          <w:lang w:bidi="ar"/>
        </w:rPr>
      </w:r>
      <w:r/>
    </w:p>
    <w:p>
      <w:pPr>
        <w:pStyle w:val="935"/>
        <w:ind w:firstLine="484"/>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1.开标时间：</w:t>
      </w:r>
      <w:r>
        <w:rPr>
          <w:rFonts w:hint="eastAsia" w:ascii="宋体" w:hAnsi="宋体" w:eastAsia="宋体" w:cs="宋体"/>
          <w:color w:val="000000"/>
          <w:sz w:val="24"/>
          <w:highlight w:val="none"/>
          <w:u w:val="single"/>
          <w:lang w:bidi="ar"/>
        </w:rPr>
        <w:t xml:space="preserve"> </w:t>
      </w:r>
      <w:r>
        <w:rPr>
          <w:rFonts w:hint="eastAsia" w:ascii="宋体" w:hAnsi="宋体" w:eastAsia="宋体" w:cs="宋体"/>
          <w:b/>
          <w:bCs/>
          <w:color w:val="000000"/>
          <w:sz w:val="24"/>
          <w:highlight w:val="none"/>
          <w:u w:val="single"/>
          <w:lang w:bidi="ar"/>
        </w:rPr>
        <w:t xml:space="preserve">202</w:t>
      </w:r>
      <w:r>
        <w:rPr>
          <w:rFonts w:hint="eastAsia" w:ascii="宋体" w:hAnsi="宋体" w:eastAsia="宋体" w:cs="宋体"/>
          <w:b/>
          <w:bCs/>
          <w:color w:val="000000"/>
          <w:sz w:val="24"/>
          <w:highlight w:val="none"/>
          <w:u w:val="single"/>
          <w:lang w:val="en-US" w:eastAsia="zh-CN" w:bidi="ar"/>
        </w:rPr>
        <w:t xml:space="preserve">6</w:t>
      </w:r>
      <w:r>
        <w:rPr>
          <w:rFonts w:hint="eastAsia" w:ascii="宋体" w:hAnsi="宋体" w:eastAsia="宋体" w:cs="宋体"/>
          <w:b/>
          <w:bCs/>
          <w:color w:val="000000"/>
          <w:sz w:val="24"/>
          <w:highlight w:val="none"/>
          <w:u w:val="single"/>
          <w:lang w:bidi="ar"/>
        </w:rPr>
        <w:t xml:space="preserve">年</w:t>
      </w:r>
      <w:r>
        <w:rPr>
          <w:rFonts w:hint="eastAsia" w:ascii="宋体" w:hAnsi="宋体" w:eastAsia="宋体" w:cs="宋体"/>
          <w:b/>
          <w:bCs/>
          <w:color w:val="000000"/>
          <w:sz w:val="24"/>
          <w:highlight w:val="none"/>
          <w:u w:val="single"/>
          <w:lang w:val="en-US" w:eastAsia="zh-CN" w:bidi="ar"/>
        </w:rPr>
        <w:t xml:space="preserve"> 0</w:t>
      </w:r>
      <w:r>
        <w:rPr>
          <w:rFonts w:hint="eastAsia" w:ascii="宋体" w:hAnsi="宋体" w:eastAsia="宋体" w:cs="宋体"/>
          <w:b/>
          <w:bCs/>
          <w:color w:val="000000"/>
          <w:sz w:val="24"/>
          <w:highlight w:val="none"/>
          <w:u w:val="single"/>
          <w:lang w:bidi="ar"/>
        </w:rPr>
        <w:t xml:space="preserve">9月28</w:t>
      </w:r>
      <w:r>
        <w:rPr>
          <w:rFonts w:hint="eastAsia" w:ascii="宋体" w:hAnsi="宋体" w:eastAsia="宋体" w:cs="宋体"/>
          <w:b/>
          <w:bCs/>
          <w:color w:val="000000"/>
          <w:sz w:val="24"/>
          <w:highlight w:val="none"/>
          <w:u w:val="single"/>
          <w:lang w:bidi="ar"/>
        </w:rPr>
        <w:t xml:space="preserve">日09点00分00 秒</w:t>
      </w:r>
      <w:r>
        <w:rPr>
          <w:rFonts w:hint="eastAsia" w:ascii="宋体" w:hAnsi="宋体" w:eastAsia="宋体" w:cs="宋体"/>
          <w:color w:val="000000"/>
          <w:sz w:val="24"/>
          <w:highlight w:val="none"/>
          <w:lang w:bidi="ar"/>
        </w:rPr>
        <w:t xml:space="preserve">（（北京时间）</w:t>
      </w:r>
      <w:r>
        <w:rPr>
          <w:rFonts w:hint="eastAsia" w:ascii="宋体" w:hAnsi="宋体" w:eastAsia="宋体" w:cs="宋体"/>
          <w:color w:val="000000"/>
          <w:sz w:val="24"/>
          <w:highlight w:val="none"/>
          <w:lang w:bidi="ar"/>
        </w:rPr>
      </w:r>
      <w:r/>
    </w:p>
    <w:p>
      <w:pPr>
        <w:pStyle w:val="935"/>
        <w:ind w:firstLine="484"/>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2.地点：“苏采云”系统（</w:t>
      </w:r>
      <w:r>
        <w:rPr>
          <w:rFonts w:hint="eastAsia" w:ascii="宋体" w:hAnsi="宋体" w:eastAsia="宋体" w:cs="宋体"/>
          <w:b/>
          <w:bCs/>
          <w:color w:val="000000"/>
          <w:sz w:val="24"/>
          <w:highlight w:val="none"/>
          <w:lang w:bidi="ar"/>
        </w:rPr>
        <w:t xml:space="preserve">网址：http://jszfcg.jsczt.cn/</w:t>
      </w:r>
      <w:r>
        <w:rPr>
          <w:rFonts w:hint="eastAsia" w:ascii="宋体" w:hAnsi="宋体" w:eastAsia="宋体" w:cs="宋体"/>
          <w:color w:val="000000"/>
          <w:sz w:val="24"/>
          <w:highlight w:val="none"/>
          <w:lang w:bidi="ar"/>
        </w:rPr>
        <w:t xml:space="preserve">）“开标大厅”</w:t>
      </w:r>
      <w:r>
        <w:rPr>
          <w:rFonts w:hint="eastAsia" w:ascii="宋体" w:hAnsi="宋体" w:eastAsia="宋体" w:cs="宋体"/>
          <w:color w:val="000000"/>
          <w:sz w:val="24"/>
          <w:highlight w:val="none"/>
          <w:lang w:bidi="ar"/>
        </w:rPr>
      </w:r>
      <w:r/>
    </w:p>
    <w:p>
      <w:pPr>
        <w:pStyle w:val="935"/>
        <w:ind w:firstLine="484"/>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3.响应文件的解密：开标当天各供应商及时登录不见面开标大厅，响应文件递交截止时间后，采购人将在系统内公布供应商名单，然后通过开标会议区发出响应文件解密的指令，投标供应商在开标室按规定时间自行实施远程解密，</w:t>
      </w:r>
      <w:r>
        <w:rPr>
          <w:rFonts w:hint="eastAsia" w:ascii="宋体" w:hAnsi="宋体" w:eastAsia="宋体" w:cs="宋体"/>
          <w:b/>
          <w:bCs/>
          <w:color w:val="000000"/>
          <w:sz w:val="24"/>
          <w:highlight w:val="none"/>
          <w:lang w:bidi="ar"/>
        </w:rPr>
        <w:t xml:space="preserve">投标供应商解密限定在开标后30分钟之内完成。</w:t>
      </w:r>
      <w:r>
        <w:rPr>
          <w:rFonts w:hint="eastAsia" w:ascii="宋体" w:hAnsi="宋体" w:eastAsia="宋体" w:cs="宋体"/>
          <w:color w:val="000000"/>
          <w:sz w:val="24"/>
          <w:highlight w:val="none"/>
          <w:lang w:bidi="ar"/>
        </w:rPr>
        <w:t xml:space="preserve">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或采购代理机构）原因或网上招投标平台发生故障，导致无法按时完成响应文件解密或开、评标工作无法进行的，可根据实际情况相应延迟解密时间或调整开、评标时间。</w:t>
      </w:r>
      <w:r>
        <w:rPr>
          <w:rFonts w:hint="eastAsia" w:ascii="宋体" w:hAnsi="宋体" w:eastAsia="宋体" w:cs="宋体"/>
          <w:color w:val="000000"/>
          <w:sz w:val="24"/>
          <w:highlight w:val="none"/>
          <w:lang w:bidi="ar"/>
        </w:rPr>
      </w:r>
      <w:r/>
    </w:p>
    <w:p>
      <w:pPr>
        <w:pStyle w:val="935"/>
        <w:ind w:firstLine="487"/>
        <w:spacing w:line="360" w:lineRule="auto"/>
        <w:rPr>
          <w:rFonts w:hint="eastAsia" w:ascii="宋体" w:hAnsi="宋体" w:eastAsia="宋体" w:cs="宋体"/>
          <w:color w:val="000000"/>
          <w:sz w:val="24"/>
          <w:highlight w:val="none"/>
          <w:lang w:bidi="ar"/>
        </w:rPr>
      </w:pPr>
      <w:r>
        <w:rPr>
          <w:rFonts w:hint="eastAsia" w:ascii="宋体" w:hAnsi="宋体" w:eastAsia="宋体" w:cs="宋体"/>
          <w:b/>
          <w:bCs/>
          <w:color w:val="000000"/>
          <w:sz w:val="24"/>
          <w:highlight w:val="none"/>
          <w:lang w:bidi="ar"/>
        </w:rPr>
        <w:t xml:space="preserve">注：各供应商请关注开标大厅交流区，在开标结束后，请勿离开开标大厅。采购人或采购代理机构通知最后报价填报后，所有的响应供应商须在20分钟内填写并提交最后报价，未在规定时间内提交最后报价的，视作无效响应处理。</w:t>
      </w:r>
      <w:r>
        <w:rPr>
          <w:rFonts w:hint="eastAsia" w:ascii="宋体" w:hAnsi="宋体" w:eastAsia="宋体" w:cs="宋体"/>
          <w:color w:val="000000"/>
          <w:sz w:val="24"/>
          <w:highlight w:val="none"/>
          <w:lang w:bidi="ar"/>
        </w:rPr>
      </w:r>
      <w:r/>
    </w:p>
    <w:p>
      <w:pPr>
        <w:pStyle w:val="935"/>
        <w:ind w:firstLine="482"/>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b/>
          <w:bCs/>
          <w:color w:val="000000"/>
          <w:sz w:val="24"/>
          <w:highlight w:val="none"/>
          <w:lang w:bidi="ar"/>
        </w:rPr>
        <w:t xml:space="preserve">六、公告期限 </w:t>
      </w:r>
      <w:r>
        <w:rPr>
          <w:rFonts w:hint="eastAsia" w:ascii="宋体" w:hAnsi="宋体" w:eastAsia="宋体" w:cs="宋体"/>
          <w:color w:val="000000"/>
          <w:sz w:val="24"/>
          <w:highlight w:val="none"/>
        </w:rPr>
      </w:r>
      <w:r/>
    </w:p>
    <w:p>
      <w:pPr>
        <w:pStyle w:val="935"/>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自本公告发布之日起3个工作日。 </w:t>
      </w:r>
      <w:r>
        <w:rPr>
          <w:rFonts w:hint="eastAsia" w:ascii="宋体" w:hAnsi="宋体" w:eastAsia="宋体" w:cs="宋体"/>
          <w:color w:val="000000"/>
          <w:sz w:val="24"/>
          <w:highlight w:val="none"/>
        </w:rPr>
      </w:r>
      <w:r/>
    </w:p>
    <w:p>
      <w:pPr>
        <w:pStyle w:val="935"/>
        <w:ind w:firstLine="482"/>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b/>
          <w:bCs/>
          <w:color w:val="000000"/>
          <w:sz w:val="24"/>
          <w:highlight w:val="none"/>
          <w:lang w:bidi="ar"/>
        </w:rPr>
        <w:t xml:space="preserve">七、其他补充事宜 </w:t>
      </w:r>
      <w:r>
        <w:rPr>
          <w:rFonts w:hint="eastAsia" w:ascii="宋体" w:hAnsi="宋体" w:eastAsia="宋体" w:cs="宋体"/>
          <w:color w:val="000000"/>
          <w:sz w:val="24"/>
          <w:highlight w:val="none"/>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1.磋商保证金：本项目不收磋商保证金，采购文件中涉及磋商保证金的事项，均按免收磋商保证金执行。</w:t>
      </w: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2.项目磋商活动模式：不见面远程开标模式，供应商在各自地点通过不见面交易系统参加开标会。</w:t>
      </w:r>
      <w:r>
        <w:rPr>
          <w:rFonts w:hint="eastAsia" w:ascii="宋体" w:hAnsi="宋体" w:eastAsia="宋体" w:cs="宋体"/>
          <w:color w:val="000000"/>
          <w:sz w:val="24"/>
          <w:highlight w:val="none"/>
          <w:lang w:bidi="ar"/>
        </w:rPr>
      </w:r>
      <w:r/>
    </w:p>
    <w:p>
      <w:pPr>
        <w:pStyle w:val="935"/>
        <w:ind w:firstLine="484"/>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3.请各供应商充分考虑项目周期，谨慎参与交易，成交后不得以任何理由放弃成交资格或不按规定履约。</w:t>
      </w:r>
      <w:r>
        <w:rPr>
          <w:rFonts w:hint="eastAsia" w:ascii="宋体" w:hAnsi="宋体" w:eastAsia="宋体" w:cs="宋体"/>
          <w:color w:val="000000"/>
          <w:sz w:val="24"/>
          <w:highlight w:val="none"/>
          <w:lang w:bidi="ar"/>
        </w:rPr>
      </w:r>
      <w:r/>
    </w:p>
    <w:p>
      <w:pPr>
        <w:pStyle w:val="935"/>
        <w:ind w:firstLine="484"/>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4.本磋商文件中标注★的款项为实质性响应要求和条件，如不满足将按无效响应文件处理。</w:t>
      </w:r>
      <w:r>
        <w:rPr>
          <w:rFonts w:hint="eastAsia" w:ascii="宋体" w:hAnsi="宋体" w:eastAsia="宋体" w:cs="宋体"/>
          <w:color w:val="000000"/>
          <w:sz w:val="24"/>
          <w:highlight w:val="none"/>
          <w:lang w:bidi="ar"/>
        </w:rPr>
      </w:r>
      <w:r/>
    </w:p>
    <w:p>
      <w:pPr>
        <w:pStyle w:val="935"/>
        <w:ind w:firstLine="484"/>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5.无论出于何种原因，采购人在采购活动开始前可对采购文件进行修改、补充或变更，其内容作为采购文件的重要组成部分，请各供应商关注</w:t>
      </w:r>
      <w:r>
        <w:rPr>
          <w:rFonts w:hint="eastAsia" w:ascii="宋体" w:hAnsi="宋体" w:eastAsia="宋体" w:cs="宋体"/>
          <w:b/>
          <w:bCs/>
          <w:color w:val="000000"/>
          <w:sz w:val="24"/>
          <w:highlight w:val="none"/>
          <w:lang w:bidi="ar"/>
        </w:rPr>
        <w:t xml:space="preserve">江苏政府采购网“苏采云系统”</w:t>
      </w:r>
      <w:r>
        <w:rPr>
          <w:rFonts w:hint="eastAsia" w:ascii="宋体" w:hAnsi="宋体" w:eastAsia="宋体" w:cs="宋体"/>
          <w:b w:val="0"/>
          <w:bCs w:val="0"/>
          <w:color w:val="000000"/>
          <w:sz w:val="24"/>
          <w:highlight w:val="none"/>
          <w:lang w:bidi="ar"/>
        </w:rPr>
        <w:t xml:space="preserve">网站</w:t>
      </w:r>
      <w:r>
        <w:rPr>
          <w:rFonts w:hint="eastAsia" w:ascii="宋体" w:hAnsi="宋体" w:eastAsia="宋体" w:cs="宋体"/>
          <w:color w:val="000000"/>
          <w:sz w:val="24"/>
          <w:highlight w:val="none"/>
          <w:lang w:bidi="ar"/>
        </w:rPr>
        <w:t xml:space="preserve">。若因供应商自身原因未及时关注本项目有关修改、补充或变更信息，导致投标文件编制或提交失误，由此造成的一切损失由供应商自行承担。</w:t>
      </w:r>
      <w:r>
        <w:rPr>
          <w:rFonts w:hint="eastAsia" w:ascii="宋体" w:hAnsi="宋体" w:eastAsia="宋体" w:cs="宋体"/>
          <w:color w:val="000000"/>
          <w:sz w:val="24"/>
          <w:highlight w:val="none"/>
          <w:lang w:bidi="ar"/>
        </w:rPr>
      </w:r>
      <w:r/>
    </w:p>
    <w:p>
      <w:pPr>
        <w:pStyle w:val="935"/>
        <w:ind w:firstLine="484"/>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6.对于制作工具中要求的且必填的项目，请供应商按实填写；供应商制作响应文件时如遇投标工具中响应格式与磋商文件不一致，请供应商按照磋商文件中响应文件的格式要求编制，添加在投标工具的【投标其他文件】中作为评审依据。如因供应商未按要求执行造成的一切后果（包括废标）均由供应商自行承担。</w:t>
      </w:r>
      <w:r>
        <w:rPr>
          <w:rFonts w:hint="eastAsia" w:ascii="宋体" w:hAnsi="宋体" w:eastAsia="宋体" w:cs="宋体"/>
          <w:color w:val="000000"/>
          <w:sz w:val="24"/>
          <w:highlight w:val="none"/>
          <w:lang w:bidi="ar"/>
        </w:rPr>
      </w:r>
      <w:r/>
    </w:p>
    <w:p>
      <w:pPr>
        <w:pStyle w:val="935"/>
        <w:ind w:firstLine="482"/>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b/>
          <w:bCs/>
          <w:color w:val="000000"/>
          <w:sz w:val="24"/>
          <w:highlight w:val="none"/>
          <w:lang w:bidi="ar"/>
        </w:rPr>
        <w:t xml:space="preserve">八、凡对本次采购提出询问，请按以下方式联系 </w:t>
      </w:r>
      <w:r>
        <w:rPr>
          <w:rFonts w:hint="eastAsia" w:ascii="宋体" w:hAnsi="宋体" w:eastAsia="宋体" w:cs="宋体"/>
          <w:color w:val="000000"/>
          <w:sz w:val="24"/>
          <w:highlight w:val="none"/>
        </w:rPr>
      </w:r>
      <w:r/>
    </w:p>
    <w:p>
      <w:pPr>
        <w:pStyle w:val="935"/>
        <w:ind w:firstLine="484"/>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1.采购人信息</w:t>
      </w:r>
      <w:r>
        <w:rPr>
          <w:rFonts w:hint="eastAsia" w:ascii="宋体" w:hAnsi="宋体" w:eastAsia="宋体" w:cs="宋体"/>
          <w:color w:val="000000"/>
          <w:sz w:val="24"/>
          <w:highlight w:val="none"/>
          <w:lang w:bidi="ar"/>
        </w:rPr>
      </w:r>
      <w:r/>
    </w:p>
    <w:p>
      <w:pPr>
        <w:pStyle w:val="935"/>
        <w:ind w:firstLine="484"/>
        <w:spacing w:line="360" w:lineRule="auto"/>
        <w:rPr>
          <w:rFonts w:hint="eastAsia" w:ascii="宋体" w:hAnsi="宋体" w:eastAsia="宋体" w:cs="宋体"/>
          <w:color w:val="000000"/>
          <w:sz w:val="24"/>
          <w:highlight w:val="none"/>
          <w:lang w:eastAsia="zh-CN" w:bidi="ar"/>
        </w:rPr>
      </w:pPr>
      <w:r>
        <w:rPr>
          <w:rFonts w:hint="eastAsia" w:ascii="宋体" w:hAnsi="宋体" w:eastAsia="宋体" w:cs="宋体"/>
          <w:color w:val="000000"/>
          <w:sz w:val="24"/>
          <w:highlight w:val="none"/>
          <w:lang w:bidi="ar"/>
        </w:rPr>
        <w:t xml:space="preserve">名称：</w:t>
      </w:r>
      <w:r>
        <w:rPr>
          <w:rFonts w:hint="eastAsia" w:ascii="宋体" w:hAnsi="宋体" w:eastAsia="宋体" w:cs="宋体"/>
          <w:color w:val="000000"/>
          <w:sz w:val="24"/>
          <w:highlight w:val="none"/>
          <w:lang w:eastAsia="zh-CN" w:bidi="ar"/>
        </w:rPr>
        <w:t xml:space="preserve">赣榆区赣马镇人民政府</w:t>
      </w:r>
      <w:r>
        <w:rPr>
          <w:rFonts w:hint="eastAsia" w:ascii="宋体" w:hAnsi="宋体" w:eastAsia="宋体" w:cs="宋体"/>
          <w:color w:val="000000"/>
          <w:sz w:val="24"/>
          <w:highlight w:val="none"/>
          <w:lang w:eastAsia="zh-CN" w:bidi="ar"/>
        </w:rPr>
      </w:r>
      <w:r/>
    </w:p>
    <w:p>
      <w:pPr>
        <w:pStyle w:val="935"/>
        <w:ind w:firstLine="484"/>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联 系 人：</w:t>
      </w:r>
      <w:r>
        <w:rPr>
          <w:rFonts w:hint="eastAsia" w:ascii="宋体" w:hAnsi="宋体" w:eastAsia="宋体" w:cs="宋体"/>
          <w:color w:val="000000"/>
          <w:sz w:val="24"/>
          <w:highlight w:val="none"/>
          <w:lang w:val="en-US" w:eastAsia="zh-CN" w:bidi="ar"/>
        </w:rPr>
        <w:t xml:space="preserve">仲主任 </w:t>
      </w:r>
      <w:r>
        <w:rPr>
          <w:rFonts w:hint="eastAsia" w:ascii="宋体" w:hAnsi="宋体" w:eastAsia="宋体" w:cs="宋体"/>
          <w:color w:val="000000"/>
          <w:sz w:val="24"/>
          <w:highlight w:val="none"/>
          <w:lang w:bidi="ar"/>
        </w:rPr>
        <w:t xml:space="preserve"> </w:t>
      </w:r>
      <w:r>
        <w:rPr>
          <w:rFonts w:hint="eastAsia" w:ascii="宋体" w:hAnsi="宋体" w:eastAsia="宋体" w:cs="宋体"/>
          <w:color w:val="000000"/>
          <w:sz w:val="24"/>
          <w:highlight w:val="none"/>
          <w:lang w:bidi="ar"/>
        </w:rPr>
      </w:r>
      <w:r/>
    </w:p>
    <w:p>
      <w:pPr>
        <w:pStyle w:val="935"/>
        <w:ind w:firstLine="484"/>
        <w:spacing w:line="360" w:lineRule="auto"/>
        <w:rPr>
          <w:rFonts w:hint="eastAsia" w:ascii="宋体" w:hAnsi="宋体" w:eastAsia="宋体" w:cs="宋体"/>
          <w:color w:val="000000"/>
          <w:sz w:val="24"/>
          <w:highlight w:val="none"/>
          <w:lang w:eastAsia="zh-CN" w:bidi="ar"/>
        </w:rPr>
      </w:pPr>
      <w:r>
        <w:rPr>
          <w:rFonts w:hint="eastAsia" w:ascii="宋体" w:hAnsi="宋体" w:eastAsia="宋体" w:cs="宋体"/>
          <w:color w:val="000000"/>
          <w:sz w:val="24"/>
          <w:highlight w:val="none"/>
          <w:lang w:bidi="ar"/>
        </w:rPr>
        <w:t xml:space="preserve">联系方式：</w:t>
      </w:r>
      <w:r>
        <w:rPr>
          <w:rFonts w:ascii="宋体" w:hAnsi="宋体" w:eastAsia="宋体" w:cs="宋体"/>
          <w:color w:val="000000"/>
          <w:sz w:val="24"/>
        </w:rPr>
        <w:t xml:space="preserve">15366655788</w:t>
      </w:r>
      <w:r>
        <w:rPr>
          <w:rFonts w:hint="eastAsia" w:ascii="宋体" w:hAnsi="宋体" w:eastAsia="宋体" w:cs="宋体"/>
          <w:color w:val="000000"/>
          <w:sz w:val="24"/>
          <w:highlight w:val="none"/>
          <w:lang w:val="en-US" w:eastAsia="zh-CN" w:bidi="ar"/>
        </w:rPr>
        <w:t xml:space="preserve"> </w:t>
      </w:r>
      <w:r>
        <w:rPr>
          <w:rFonts w:hint="eastAsia" w:ascii="宋体" w:hAnsi="宋体" w:eastAsia="宋体" w:cs="宋体"/>
          <w:color w:val="000000"/>
          <w:sz w:val="24"/>
          <w:highlight w:val="none"/>
          <w:lang w:eastAsia="zh-CN" w:bidi="ar"/>
        </w:rPr>
      </w:r>
      <w:r/>
    </w:p>
    <w:p>
      <w:pPr>
        <w:pStyle w:val="935"/>
        <w:ind w:firstLine="484"/>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2.采购代理机构信息</w:t>
      </w:r>
      <w:r>
        <w:rPr>
          <w:rFonts w:hint="eastAsia" w:ascii="宋体" w:hAnsi="宋体" w:eastAsia="宋体" w:cs="宋体"/>
          <w:color w:val="000000"/>
          <w:sz w:val="24"/>
          <w:highlight w:val="none"/>
          <w:lang w:bidi="ar"/>
        </w:rPr>
      </w:r>
      <w:r/>
    </w:p>
    <w:p>
      <w:pPr>
        <w:pStyle w:val="935"/>
        <w:ind w:firstLine="484"/>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名称：连云港衡致工程造价咨询有限公司</w:t>
      </w:r>
      <w:r>
        <w:rPr>
          <w:rFonts w:hint="eastAsia" w:ascii="宋体" w:hAnsi="宋体" w:eastAsia="宋体" w:cs="宋体"/>
          <w:color w:val="000000"/>
          <w:sz w:val="24"/>
          <w:highlight w:val="none"/>
          <w:lang w:bidi="ar"/>
        </w:rPr>
      </w:r>
      <w:r/>
    </w:p>
    <w:p>
      <w:pPr>
        <w:pStyle w:val="935"/>
        <w:ind w:firstLine="484"/>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地址：江苏省连云港市赣榆区青口镇富山东城海岸小区C区140号</w:t>
      </w:r>
      <w:r>
        <w:rPr>
          <w:rFonts w:hint="eastAsia" w:ascii="宋体" w:hAnsi="宋体" w:eastAsia="宋体" w:cs="宋体"/>
          <w:color w:val="000000"/>
          <w:sz w:val="24"/>
          <w:highlight w:val="none"/>
          <w:lang w:bidi="ar"/>
        </w:rPr>
      </w:r>
      <w:r/>
    </w:p>
    <w:p>
      <w:pPr>
        <w:pStyle w:val="935"/>
        <w:ind w:firstLine="484"/>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联 系 人：尹工</w:t>
      </w:r>
      <w:r>
        <w:rPr>
          <w:rFonts w:hint="eastAsia" w:ascii="宋体" w:hAnsi="宋体" w:eastAsia="宋体" w:cs="宋体"/>
          <w:color w:val="000000"/>
          <w:sz w:val="24"/>
          <w:highlight w:val="none"/>
          <w:lang w:bidi="ar"/>
        </w:rPr>
      </w:r>
      <w:r/>
    </w:p>
    <w:p>
      <w:pPr>
        <w:pStyle w:val="935"/>
        <w:ind w:firstLine="484"/>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联系方式：13337879959</w:t>
      </w:r>
      <w:r>
        <w:rPr>
          <w:rFonts w:hint="eastAsia" w:ascii="宋体" w:hAnsi="宋体" w:eastAsia="宋体" w:cs="宋体"/>
          <w:color w:val="000000"/>
          <w:sz w:val="24"/>
          <w:highlight w:val="none"/>
          <w:lang w:bidi="ar"/>
        </w:rPr>
      </w:r>
      <w:r/>
    </w:p>
    <w:p>
      <w:pPr>
        <w:pStyle w:val="935"/>
        <w:ind w:firstLine="484"/>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         </w:t>
      </w:r>
      <w:r>
        <w:rPr>
          <w:rFonts w:hint="eastAsia" w:ascii="宋体" w:hAnsi="宋体" w:eastAsia="宋体" w:cs="宋体"/>
          <w:color w:val="000000"/>
          <w:sz w:val="24"/>
          <w:highlight w:val="none"/>
          <w:lang w:bidi="ar"/>
        </w:rPr>
      </w:r>
      <w:r/>
    </w:p>
    <w:p>
      <w:pPr>
        <w:pStyle w:val="935"/>
        <w:ind w:firstLine="482"/>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b/>
          <w:bCs/>
          <w:color w:val="000000"/>
          <w:sz w:val="24"/>
          <w:highlight w:val="none"/>
          <w:lang w:bidi="ar"/>
        </w:rPr>
        <w:t xml:space="preserve">九、电子招投标说明 </w:t>
      </w:r>
      <w:r>
        <w:rPr>
          <w:rFonts w:hint="eastAsia" w:ascii="宋体" w:hAnsi="宋体" w:eastAsia="宋体" w:cs="宋体"/>
          <w:color w:val="000000"/>
          <w:sz w:val="24"/>
          <w:highlight w:val="none"/>
        </w:rPr>
      </w:r>
      <w:r/>
    </w:p>
    <w:p>
      <w:pPr>
        <w:pStyle w:val="935"/>
        <w:ind w:firstLine="480"/>
        <w:jc w:val="left"/>
        <w:spacing w:line="360" w:lineRule="auto"/>
        <w:widowControl/>
        <w:rPr>
          <w:rFonts w:hint="eastAsia" w:ascii="宋体" w:hAnsi="宋体" w:eastAsia="宋体" w:cs="宋体"/>
          <w:b/>
          <w:bCs/>
          <w:color w:val="000000"/>
          <w:sz w:val="24"/>
          <w:highlight w:val="none"/>
        </w:rPr>
      </w:pPr>
      <w:r>
        <w:rPr>
          <w:rFonts w:hint="eastAsia" w:ascii="宋体" w:hAnsi="宋体" w:eastAsia="宋体" w:cs="宋体"/>
          <w:color w:val="000000"/>
          <w:sz w:val="24"/>
          <w:highlight w:val="none"/>
        </w:rPr>
        <w:t xml:space="preserve">1.根据省财政厅《关于更换全省政府采购交易系统CA数字证书和电子签章的通知》（苏财购〔2023〕101号），</w:t>
      </w:r>
      <w:r>
        <w:rPr>
          <w:rFonts w:hint="eastAsia" w:ascii="宋体" w:hAnsi="宋体" w:eastAsia="宋体" w:cs="宋体"/>
          <w:b/>
          <w:bCs/>
          <w:color w:val="000000"/>
          <w:sz w:val="24"/>
          <w:highlight w:val="none"/>
        </w:rPr>
        <w:t xml:space="preserve">“苏采云”政府采购交易系统（以下简称苏采云系统）</w:t>
      </w:r>
      <w:r>
        <w:rPr>
          <w:rFonts w:hint="eastAsia" w:ascii="宋体" w:hAnsi="宋体" w:eastAsia="宋体" w:cs="宋体"/>
          <w:color w:val="000000"/>
          <w:sz w:val="24"/>
          <w:highlight w:val="none"/>
        </w:rPr>
        <w:t xml:space="preserve">的CA数字证书、电子签章已更换为江苏省电子政务证书认证中心C A和方正国际软件（北京）有限公司电子签章。如果投标人通过苏采云系统参与政府采购项目，需要更换CA数字证书和电子签章。具体办理指南和操作手册见链接：</w:t>
      </w:r>
      <w:r>
        <w:rPr>
          <w:rFonts w:hint="eastAsia" w:ascii="宋体" w:hAnsi="宋体" w:eastAsia="宋体" w:cs="宋体"/>
          <w:b/>
          <w:bCs/>
          <w:color w:val="000000"/>
          <w:sz w:val="24"/>
          <w:highlight w:val="none"/>
        </w:rPr>
        <w:t xml:space="preserve">http://www.ccgp-jiangsu.gov.cn/jiangsu/zlxz/ee/ee3a4bc5a3454aa2b0d9312230633ce9.html。</w:t>
      </w:r>
      <w:r>
        <w:rPr>
          <w:rFonts w:hint="eastAsia" w:ascii="宋体" w:hAnsi="宋体" w:eastAsia="宋体" w:cs="宋体"/>
          <w:b/>
          <w:bCs/>
          <w:color w:val="000000"/>
          <w:sz w:val="24"/>
          <w:highlight w:val="none"/>
        </w:rPr>
      </w:r>
      <w:r/>
    </w:p>
    <w:p>
      <w:pPr>
        <w:pStyle w:val="935"/>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领取CA和办理电子签章，具体联系方式见《苏采云系统供应商操作手册》（以下简称《操作手册》）、进行注册并按《操作手册》要求制作、上传电子投标文件。</w:t>
      </w:r>
      <w:r>
        <w:rPr>
          <w:rFonts w:hint="eastAsia" w:ascii="宋体" w:hAnsi="宋体" w:eastAsia="宋体" w:cs="宋体"/>
          <w:color w:val="000000"/>
          <w:sz w:val="24"/>
          <w:highlight w:val="none"/>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rPr>
        <w:t xml:space="preserve">2.有关本次招标的事项若存在变动或修改，敬请及时关注在“江苏政府采购网”发布的更正公告。若因供应商自身原因未及时关注本项目有关修改、补充或变更信息，导致响应文件编制或提交失误，由此造成的一切损失由供应商自行承担。</w:t>
      </w:r>
      <w:bookmarkEnd w:id="0"/>
      <w:r/>
      <w:bookmarkEnd w:id="1"/>
      <w:r>
        <w:rPr>
          <w:rFonts w:hint="eastAsia" w:ascii="宋体" w:hAnsi="宋体" w:eastAsia="宋体" w:cs="宋体"/>
          <w:color w:val="000000"/>
          <w:sz w:val="24"/>
          <w:highlight w:val="none"/>
          <w:lang w:bidi="ar"/>
        </w:rPr>
      </w:r>
      <w:r/>
    </w:p>
    <w:p>
      <w:pPr>
        <w:pStyle w:val="935"/>
        <w:ind w:firstLine="5760"/>
        <w:jc w:val="righ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r>
      <w:r/>
    </w:p>
    <w:p>
      <w:pPr>
        <w:pStyle w:val="935"/>
        <w:ind w:firstLine="5760"/>
        <w:jc w:val="righ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r>
      <w:r/>
    </w:p>
    <w:p>
      <w:pPr>
        <w:pStyle w:val="935"/>
        <w:ind w:firstLine="5760"/>
        <w:jc w:val="righ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r>
      <w:r/>
    </w:p>
    <w:p>
      <w:pPr>
        <w:pStyle w:val="935"/>
        <w:rPr>
          <w:rFonts w:hint="eastAsia" w:ascii="宋体" w:hAnsi="宋体" w:eastAsia="宋体" w:cs="宋体"/>
          <w:b/>
          <w:bCs/>
          <w:color w:val="000000"/>
          <w:sz w:val="36"/>
          <w:szCs w:val="36"/>
          <w:highlight w:val="none"/>
          <w:lang w:bidi="ar"/>
        </w:rPr>
      </w:pPr>
      <w:r>
        <w:rPr>
          <w:rFonts w:hint="eastAsia" w:ascii="宋体" w:hAnsi="宋体" w:eastAsia="宋体" w:cs="宋体"/>
          <w:b/>
          <w:bCs/>
          <w:color w:val="000000"/>
          <w:sz w:val="36"/>
          <w:szCs w:val="36"/>
          <w:highlight w:val="none"/>
          <w:lang w:bidi="ar"/>
        </w:rPr>
        <w:br w:type="page" w:clear="all"/>
      </w:r>
      <w:r>
        <w:rPr>
          <w:rFonts w:hint="eastAsia" w:ascii="宋体" w:hAnsi="宋体" w:eastAsia="宋体" w:cs="宋体"/>
          <w:b/>
          <w:bCs/>
          <w:color w:val="000000"/>
          <w:sz w:val="36"/>
          <w:szCs w:val="36"/>
          <w:highlight w:val="none"/>
          <w:lang w:bidi="ar"/>
        </w:rPr>
      </w:r>
      <w:r/>
    </w:p>
    <w:p>
      <w:pPr>
        <w:pStyle w:val="935"/>
        <w:jc w:val="center"/>
        <w:spacing w:line="360" w:lineRule="auto"/>
        <w:widowControl/>
        <w:rPr>
          <w:rFonts w:hint="eastAsia" w:ascii="宋体" w:hAnsi="宋体" w:eastAsia="宋体" w:cs="宋体"/>
          <w:color w:val="000000"/>
          <w:highlight w:val="none"/>
        </w:rPr>
      </w:pPr>
      <w:r>
        <w:rPr>
          <w:rFonts w:hint="eastAsia" w:ascii="宋体" w:hAnsi="宋体" w:eastAsia="宋体" w:cs="宋体"/>
          <w:b/>
          <w:bCs/>
          <w:color w:val="000000"/>
          <w:sz w:val="36"/>
          <w:szCs w:val="36"/>
          <w:highlight w:val="none"/>
          <w:lang w:bidi="ar"/>
        </w:rPr>
        <w:t xml:space="preserve">第二章 磋商须知</w:t>
      </w:r>
      <w:r>
        <w:rPr>
          <w:rFonts w:hint="eastAsia" w:ascii="宋体" w:hAnsi="宋体" w:eastAsia="宋体" w:cs="宋体"/>
          <w:color w:val="000000"/>
          <w:highlight w:val="none"/>
        </w:rPr>
      </w:r>
      <w:r/>
    </w:p>
    <w:p>
      <w:pPr>
        <w:pStyle w:val="935"/>
        <w:jc w:val="center"/>
        <w:spacing w:line="360" w:lineRule="auto"/>
        <w:widowControl/>
        <w:rPr>
          <w:rFonts w:hint="eastAsia" w:ascii="宋体" w:hAnsi="宋体" w:eastAsia="宋体" w:cs="宋体"/>
          <w:color w:val="000000"/>
          <w:highlight w:val="none"/>
        </w:rPr>
      </w:pPr>
      <w:r>
        <w:rPr>
          <w:rFonts w:hint="eastAsia" w:ascii="宋体" w:hAnsi="宋体" w:eastAsia="宋体" w:cs="宋体"/>
          <w:b/>
          <w:bCs/>
          <w:color w:val="000000"/>
          <w:sz w:val="24"/>
          <w:highlight w:val="none"/>
          <w:lang w:bidi="ar"/>
        </w:rPr>
        <w:t xml:space="preserve">一、总则</w:t>
      </w:r>
      <w:r>
        <w:rPr>
          <w:rFonts w:hint="eastAsia" w:ascii="宋体" w:hAnsi="宋体" w:eastAsia="宋体" w:cs="宋体"/>
          <w:color w:val="000000"/>
          <w:highlight w:val="none"/>
        </w:rPr>
      </w:r>
      <w:r/>
    </w:p>
    <w:p>
      <w:pPr>
        <w:pStyle w:val="935"/>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1、适用范围 </w:t>
      </w:r>
      <w:r>
        <w:rPr>
          <w:rFonts w:hint="eastAsia" w:ascii="宋体" w:hAnsi="宋体" w:eastAsia="宋体" w:cs="宋体"/>
          <w:color w:val="000000"/>
          <w:sz w:val="24"/>
          <w:highlight w:val="none"/>
        </w:rPr>
      </w:r>
      <w:r/>
    </w:p>
    <w:p>
      <w:pPr>
        <w:pStyle w:val="935"/>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1.1 本竞争性磋商文件(以下简称磋商文件)仅适用此项目。 </w:t>
      </w:r>
      <w:r>
        <w:rPr>
          <w:rFonts w:hint="eastAsia" w:ascii="宋体" w:hAnsi="宋体" w:eastAsia="宋体" w:cs="宋体"/>
          <w:color w:val="000000"/>
          <w:sz w:val="24"/>
          <w:highlight w:val="none"/>
        </w:rPr>
      </w:r>
      <w:r/>
    </w:p>
    <w:p>
      <w:pPr>
        <w:pStyle w:val="935"/>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1.2 本项目采购采用电子化方式，采购文件、响应文件、评审和成交结果发布全程电子化。 </w:t>
      </w:r>
      <w:r>
        <w:rPr>
          <w:rFonts w:hint="eastAsia" w:ascii="宋体" w:hAnsi="宋体" w:eastAsia="宋体" w:cs="宋体"/>
          <w:color w:val="000000"/>
          <w:sz w:val="24"/>
          <w:highlight w:val="none"/>
        </w:rPr>
      </w:r>
      <w:r/>
    </w:p>
    <w:p>
      <w:pPr>
        <w:pStyle w:val="935"/>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2、项目采购方式 </w:t>
      </w:r>
      <w:r>
        <w:rPr>
          <w:rFonts w:hint="eastAsia" w:ascii="宋体" w:hAnsi="宋体" w:eastAsia="宋体" w:cs="宋体"/>
          <w:color w:val="000000"/>
          <w:sz w:val="24"/>
          <w:highlight w:val="none"/>
        </w:rPr>
      </w:r>
      <w:r/>
    </w:p>
    <w:p>
      <w:pPr>
        <w:pStyle w:val="935"/>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本次采购采取</w:t>
      </w:r>
      <w:r>
        <w:rPr>
          <w:rFonts w:hint="eastAsia" w:ascii="宋体" w:hAnsi="宋体" w:eastAsia="宋体" w:cs="宋体"/>
          <w:b/>
          <w:bCs/>
          <w:color w:val="000000"/>
          <w:sz w:val="24"/>
          <w:highlight w:val="none"/>
          <w:lang w:bidi="ar"/>
        </w:rPr>
        <w:t xml:space="preserve">竞争性磋商</w:t>
      </w:r>
      <w:r>
        <w:rPr>
          <w:rFonts w:hint="eastAsia" w:ascii="宋体" w:hAnsi="宋体" w:eastAsia="宋体" w:cs="宋体"/>
          <w:color w:val="000000"/>
          <w:sz w:val="24"/>
          <w:highlight w:val="none"/>
          <w:lang w:bidi="ar"/>
        </w:rPr>
        <w:t xml:space="preserve">的方式。 </w:t>
      </w:r>
      <w:r>
        <w:rPr>
          <w:rFonts w:hint="eastAsia" w:ascii="宋体" w:hAnsi="宋体" w:eastAsia="宋体" w:cs="宋体"/>
          <w:color w:val="000000"/>
          <w:sz w:val="24"/>
          <w:highlight w:val="none"/>
        </w:rPr>
      </w:r>
      <w:r/>
    </w:p>
    <w:p>
      <w:pPr>
        <w:pStyle w:val="935"/>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3、合格的磋商供应商 </w:t>
      </w:r>
      <w:r>
        <w:rPr>
          <w:rFonts w:hint="eastAsia" w:ascii="宋体" w:hAnsi="宋体" w:eastAsia="宋体" w:cs="宋体"/>
          <w:color w:val="000000"/>
          <w:sz w:val="24"/>
          <w:highlight w:val="none"/>
        </w:rPr>
      </w:r>
      <w:r/>
    </w:p>
    <w:p>
      <w:pPr>
        <w:pStyle w:val="935"/>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3.1 满足本磋商文件“竞争性磋商采购公告”中合格磋商供应商资格要求的规定。 </w:t>
      </w:r>
      <w:r>
        <w:rPr>
          <w:rFonts w:hint="eastAsia" w:ascii="宋体" w:hAnsi="宋体" w:eastAsia="宋体" w:cs="宋体"/>
          <w:color w:val="000000"/>
          <w:sz w:val="24"/>
          <w:highlight w:val="none"/>
        </w:rPr>
      </w:r>
      <w:r/>
    </w:p>
    <w:p>
      <w:pPr>
        <w:pStyle w:val="935"/>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3.2 满足本磋商文件实质性要求和条件的规定。 </w:t>
      </w:r>
      <w:r>
        <w:rPr>
          <w:rFonts w:hint="eastAsia" w:ascii="宋体" w:hAnsi="宋体" w:eastAsia="宋体" w:cs="宋体"/>
          <w:color w:val="000000"/>
          <w:sz w:val="24"/>
          <w:highlight w:val="none"/>
        </w:rPr>
      </w:r>
      <w:r/>
    </w:p>
    <w:p>
      <w:pPr>
        <w:pStyle w:val="935"/>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4、参加磋商费用 </w:t>
      </w:r>
      <w:r>
        <w:rPr>
          <w:rFonts w:hint="eastAsia" w:ascii="宋体" w:hAnsi="宋体" w:eastAsia="宋体" w:cs="宋体"/>
          <w:color w:val="000000"/>
          <w:sz w:val="24"/>
          <w:highlight w:val="none"/>
        </w:rPr>
      </w:r>
      <w:r/>
    </w:p>
    <w:p>
      <w:pPr>
        <w:pStyle w:val="935"/>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4.1 参加磋商供应商应自行承担所有与参加磋商有关的费用。不论最终的成交结果如何，</w:t>
      </w:r>
      <w:r>
        <w:rPr>
          <w:rFonts w:hint="eastAsia" w:ascii="宋体" w:hAnsi="宋体" w:eastAsia="宋体" w:cs="宋体"/>
          <w:color w:val="000000"/>
          <w:sz w:val="24"/>
          <w:highlight w:val="none"/>
        </w:rPr>
        <w:t xml:space="preserve">代理机构和采购人</w:t>
      </w:r>
      <w:r>
        <w:rPr>
          <w:rFonts w:hint="eastAsia" w:ascii="宋体" w:hAnsi="宋体" w:eastAsia="宋体" w:cs="宋体"/>
          <w:color w:val="000000"/>
          <w:sz w:val="24"/>
          <w:highlight w:val="none"/>
          <w:lang w:bidi="ar"/>
        </w:rPr>
        <w:t xml:space="preserve">在任何情况下均无义务和责任承担这些费用。 </w:t>
      </w:r>
      <w:r>
        <w:rPr>
          <w:rFonts w:hint="eastAsia" w:ascii="宋体" w:hAnsi="宋体" w:eastAsia="宋体" w:cs="宋体"/>
          <w:color w:val="000000"/>
          <w:sz w:val="24"/>
          <w:highlight w:val="none"/>
        </w:rPr>
      </w:r>
      <w:r/>
    </w:p>
    <w:p>
      <w:pPr>
        <w:pStyle w:val="935"/>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4.2 此次磋商代理机构和采购人不收取磋商文件工本费。</w:t>
      </w:r>
      <w:r>
        <w:rPr>
          <w:rFonts w:hint="eastAsia" w:ascii="宋体" w:hAnsi="宋体" w:eastAsia="宋体" w:cs="宋体"/>
          <w:color w:val="000000"/>
          <w:sz w:val="24"/>
          <w:highlight w:val="none"/>
        </w:rPr>
      </w:r>
      <w:r/>
    </w:p>
    <w:p>
      <w:pPr>
        <w:pStyle w:val="935"/>
        <w:ind w:firstLine="482"/>
        <w:jc w:val="left"/>
        <w:spacing w:line="360" w:lineRule="auto"/>
        <w:widowControl/>
        <w:rPr>
          <w:rFonts w:hint="eastAsia" w:ascii="宋体" w:hAnsi="宋体" w:eastAsia="宋体" w:cs="宋体"/>
          <w:b/>
          <w:color w:val="000000"/>
          <w:sz w:val="24"/>
          <w:highlight w:val="none"/>
          <w:lang w:bidi="ar"/>
        </w:rPr>
      </w:pPr>
      <w:r>
        <w:rPr>
          <w:rFonts w:hint="eastAsia" w:ascii="宋体" w:hAnsi="宋体" w:eastAsia="宋体" w:cs="宋体"/>
          <w:b/>
          <w:color w:val="000000"/>
          <w:sz w:val="24"/>
          <w:highlight w:val="none"/>
          <w:lang w:bidi="ar"/>
        </w:rPr>
        <w:t xml:space="preserve">4.3本工程的采购代理</w:t>
      </w:r>
      <w:r>
        <w:rPr>
          <w:rFonts w:hint="eastAsia" w:ascii="宋体" w:hAnsi="宋体" w:eastAsia="宋体" w:cs="宋体"/>
          <w:b/>
          <w:color w:val="000000"/>
          <w:sz w:val="24"/>
          <w:highlight w:val="none"/>
          <w:lang w:val="en-US" w:eastAsia="zh-CN" w:bidi="ar"/>
        </w:rPr>
        <w:t xml:space="preserve">服务</w:t>
      </w:r>
      <w:r>
        <w:rPr>
          <w:rFonts w:hint="eastAsia" w:ascii="宋体" w:hAnsi="宋体" w:eastAsia="宋体" w:cs="宋体"/>
          <w:b/>
          <w:color w:val="000000"/>
          <w:sz w:val="24"/>
          <w:highlight w:val="none"/>
          <w:lang w:bidi="ar"/>
        </w:rPr>
        <w:t xml:space="preserve">费</w:t>
      </w:r>
      <w:r>
        <w:rPr>
          <w:rFonts w:hint="eastAsia" w:ascii="宋体" w:hAnsi="宋体" w:eastAsia="宋体" w:cs="宋体"/>
          <w:b/>
          <w:color w:val="000000"/>
          <w:sz w:val="24"/>
          <w:highlight w:val="none"/>
          <w:lang w:val="en-US" w:eastAsia="zh-CN" w:bidi="ar"/>
        </w:rPr>
        <w:t xml:space="preserve">按照苏政采协【2024】20号文关于印发《江苏省政府采购代理服务收费指导意见》的通知标准的</w:t>
      </w:r>
      <w:r>
        <w:rPr>
          <w:rFonts w:hint="eastAsia" w:ascii="宋体" w:hAnsi="宋体" w:cs="宋体"/>
          <w:b/>
          <w:color w:val="000000"/>
          <w:sz w:val="24"/>
          <w:highlight w:val="none"/>
          <w:lang w:val="en-US" w:eastAsia="zh-CN" w:bidi="ar"/>
        </w:rPr>
        <w:t xml:space="preserve">2.6</w:t>
      </w:r>
      <w:r>
        <w:rPr>
          <w:rFonts w:hint="eastAsia" w:ascii="宋体" w:hAnsi="宋体" w:eastAsia="宋体" w:cs="宋体"/>
          <w:b/>
          <w:color w:val="000000"/>
          <w:sz w:val="24"/>
          <w:highlight w:val="none"/>
          <w:lang w:val="en-US" w:eastAsia="zh-CN" w:bidi="ar"/>
        </w:rPr>
        <w:t xml:space="preserve">%计取，</w:t>
      </w:r>
      <w:r>
        <w:rPr>
          <w:rFonts w:hint="eastAsia" w:ascii="宋体" w:hAnsi="宋体" w:eastAsia="宋体" w:cs="宋体"/>
          <w:b/>
          <w:color w:val="000000"/>
          <w:sz w:val="24"/>
          <w:highlight w:val="none"/>
          <w:lang w:bidi="ar"/>
        </w:rPr>
        <w:t xml:space="preserve">上述费用成交供应商领取成交通知书时</w:t>
      </w:r>
      <w:r>
        <w:rPr>
          <w:rFonts w:hint="eastAsia" w:ascii="宋体" w:hAnsi="宋体" w:eastAsia="宋体" w:cs="宋体"/>
          <w:b/>
          <w:color w:val="000000"/>
          <w:sz w:val="24"/>
          <w:highlight w:val="none"/>
          <w:lang w:val="en-US" w:eastAsia="zh-CN" w:bidi="ar"/>
        </w:rPr>
        <w:t xml:space="preserve">一次支付</w:t>
      </w:r>
      <w:r>
        <w:rPr>
          <w:rFonts w:hint="eastAsia" w:ascii="宋体" w:hAnsi="宋体" w:eastAsia="宋体" w:cs="宋体"/>
          <w:b/>
          <w:color w:val="000000"/>
          <w:sz w:val="24"/>
          <w:highlight w:val="none"/>
          <w:lang w:bidi="ar"/>
        </w:rPr>
        <w:t xml:space="preserve">，供应商将此费用等综合考虑在报价中，</w:t>
      </w:r>
      <w:r>
        <w:rPr>
          <w:rFonts w:hint="eastAsia" w:ascii="宋体" w:hAnsi="宋体" w:eastAsia="宋体" w:cs="宋体"/>
          <w:b/>
          <w:color w:val="000000"/>
          <w:sz w:val="24"/>
          <w:highlight w:val="none"/>
          <w:lang w:val="en-US" w:eastAsia="zh-CN" w:bidi="ar"/>
        </w:rPr>
        <w:t xml:space="preserve">不得单列，</w:t>
      </w:r>
      <w:r>
        <w:rPr>
          <w:rFonts w:hint="eastAsia" w:ascii="宋体" w:hAnsi="宋体" w:eastAsia="宋体" w:cs="宋体"/>
          <w:b/>
          <w:color w:val="000000"/>
          <w:sz w:val="24"/>
          <w:highlight w:val="none"/>
          <w:lang w:bidi="ar"/>
        </w:rPr>
        <w:t xml:space="preserve">采购人不再另行支付。</w:t>
      </w:r>
      <w:r>
        <w:rPr>
          <w:rFonts w:hint="eastAsia" w:ascii="宋体" w:hAnsi="宋体" w:eastAsia="宋体" w:cs="宋体"/>
          <w:b/>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5、磋商文件的约束力 </w:t>
      </w:r>
      <w:r>
        <w:rPr>
          <w:rFonts w:hint="eastAsia" w:ascii="宋体" w:hAnsi="宋体" w:eastAsia="宋体" w:cs="宋体"/>
          <w:color w:val="000000"/>
          <w:sz w:val="24"/>
          <w:highlight w:val="none"/>
        </w:rPr>
      </w:r>
      <w:r/>
    </w:p>
    <w:p>
      <w:pPr>
        <w:pStyle w:val="935"/>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供应商一旦获取了本磋商文件并决定参加磋商，即被认为接受了本磋商文件的规定和约束，并且视为已经知道或应当知道自身权益是否受到了损害。 </w:t>
      </w:r>
      <w:r>
        <w:rPr>
          <w:rFonts w:hint="eastAsia" w:ascii="宋体" w:hAnsi="宋体" w:eastAsia="宋体" w:cs="宋体"/>
          <w:color w:val="000000"/>
          <w:sz w:val="24"/>
          <w:highlight w:val="none"/>
        </w:rPr>
      </w:r>
      <w:r/>
    </w:p>
    <w:p>
      <w:pPr>
        <w:pStyle w:val="935"/>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6、磋商文件的询问及修改 </w:t>
      </w:r>
      <w:r>
        <w:rPr>
          <w:rFonts w:hint="eastAsia" w:ascii="宋体" w:hAnsi="宋体" w:eastAsia="宋体" w:cs="宋体"/>
          <w:color w:val="000000"/>
          <w:sz w:val="24"/>
          <w:highlight w:val="none"/>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6.1 任何要求对磋商文件进行询问的供应商，均应在提交首次响应文件截止时间五日前按采购邀请中的通讯地址，向采购人或采购代理机构提出。电子响应文件接收截止时间前，采购代理机构可以对已发出的磋商文件进行必要的澄清或者修改，澄清或者修改的内容作为磋商文件的组成部分。澄清或者修改的内容可能影响响应文件编制的，采购代理机构将在提交首次响应文件截止时间至少 5 日前，以书面形式通知所有获取磋商文件的供应商。不足 5 日的，采购代理机构顺延提交首次响应文件截止时间。</w:t>
      </w: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6.2 本代理机构或采购人可以视采购项目的具体情况，组织供应商进行现场考察或召开磋商前答疑会，但不单独或分别组织只有一个供应商参加的现场考察和答疑会。 </w:t>
      </w:r>
      <w:r>
        <w:rPr>
          <w:rFonts w:hint="eastAsia" w:ascii="宋体" w:hAnsi="宋体" w:eastAsia="宋体" w:cs="宋体"/>
          <w:color w:val="000000"/>
          <w:sz w:val="24"/>
          <w:highlight w:val="none"/>
        </w:rPr>
      </w:r>
      <w:r/>
    </w:p>
    <w:p>
      <w:pPr>
        <w:pStyle w:val="935"/>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7、磋商文件的解释 </w:t>
      </w:r>
      <w:r>
        <w:rPr>
          <w:rFonts w:hint="eastAsia" w:ascii="宋体" w:hAnsi="宋体" w:eastAsia="宋体" w:cs="宋体"/>
          <w:color w:val="000000"/>
          <w:sz w:val="24"/>
          <w:highlight w:val="none"/>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7.1 本磋商文件由</w:t>
      </w:r>
      <w:r>
        <w:rPr>
          <w:rFonts w:hint="eastAsia" w:ascii="宋体" w:hAnsi="宋体" w:cs="宋体"/>
          <w:b/>
          <w:bCs/>
          <w:color w:val="000000"/>
          <w:sz w:val="24"/>
          <w:highlight w:val="none"/>
          <w:lang w:eastAsia="zh-CN" w:bidi="ar"/>
        </w:rPr>
        <w:t xml:space="preserve">连云港衡致工程造价咨询有限公司</w:t>
      </w:r>
      <w:r>
        <w:rPr>
          <w:rFonts w:hint="eastAsia" w:ascii="宋体" w:hAnsi="宋体" w:eastAsia="宋体" w:cs="宋体"/>
          <w:color w:val="000000"/>
          <w:sz w:val="24"/>
          <w:highlight w:val="none"/>
          <w:lang w:bidi="ar"/>
        </w:rPr>
        <w:t xml:space="preserve">负责解释。 </w:t>
      </w:r>
      <w:r>
        <w:rPr>
          <w:rFonts w:hint="eastAsia" w:ascii="宋体" w:hAnsi="宋体" w:eastAsia="宋体" w:cs="宋体"/>
          <w:color w:val="000000"/>
          <w:sz w:val="24"/>
          <w:highlight w:val="none"/>
          <w:lang w:bidi="ar"/>
        </w:rPr>
      </w:r>
      <w:r/>
    </w:p>
    <w:p>
      <w:pPr>
        <w:pStyle w:val="935"/>
        <w:jc w:val="center"/>
        <w:spacing w:line="360" w:lineRule="auto"/>
        <w:widowControl/>
        <w:rPr>
          <w:rFonts w:hint="eastAsia" w:ascii="宋体" w:hAnsi="宋体" w:eastAsia="宋体" w:cs="宋体"/>
          <w:color w:val="000000"/>
          <w:highlight w:val="none"/>
        </w:rPr>
      </w:pPr>
      <w:r>
        <w:rPr>
          <w:rFonts w:hint="eastAsia" w:ascii="宋体" w:hAnsi="宋体" w:eastAsia="宋体" w:cs="宋体"/>
          <w:b/>
          <w:bCs/>
          <w:color w:val="000000"/>
          <w:sz w:val="24"/>
          <w:highlight w:val="none"/>
          <w:lang w:bidi="ar"/>
        </w:rPr>
        <w:t xml:space="preserve">二、响应文件</w:t>
      </w:r>
      <w:r>
        <w:rPr>
          <w:rFonts w:hint="eastAsia" w:ascii="宋体" w:hAnsi="宋体" w:eastAsia="宋体" w:cs="宋体"/>
          <w:color w:val="000000"/>
          <w:highlight w:val="none"/>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1.磋商文件构成</w:t>
      </w: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1.1 磋商文件由以下部分组成：</w:t>
      </w: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（1）竞争性磋商公告</w:t>
      </w: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（2）磋商须知</w:t>
      </w: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（3）项目需求（工程量清单）</w:t>
      </w: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（4）评审方法和评审标准</w:t>
      </w: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（5）响应文件组成</w:t>
      </w: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（6）附件</w:t>
      </w: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请仔细检查磋商文件是否齐全，如有缺漏请立即与采购人或采购代理机构联系解决。</w:t>
      </w: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1.2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2.磋商文件的澄清</w:t>
      </w: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2.1任何要求对磋商文件进行澄清的供应商，应在提交首次响应文件截止时间五日前按磋商公告中的通讯地址，以书面形式通知采购人或采购代理机构。采购人或采购代理机构有权对发出的磋商文件进行必要的澄清或修改。</w:t>
      </w: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2.2采购人视情况组织答疑会</w:t>
      </w: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3.磋商文件的修改</w:t>
      </w: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3.1 在响应文件提交截止时间前，采购人或采购代理机构可以对磋商文件进行修改。</w:t>
      </w: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3.2 采购人或采购代理机构有权按照法定的要求推迟响应文件提交截止日期和磋商日期。</w:t>
      </w: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3.3 磋商文件的修改将在</w:t>
      </w:r>
      <w:r>
        <w:rPr>
          <w:rFonts w:hint="eastAsia" w:ascii="宋体" w:hAnsi="宋体" w:eastAsia="宋体" w:cs="宋体"/>
          <w:b/>
          <w:bCs/>
          <w:color w:val="000000"/>
          <w:sz w:val="24"/>
          <w:highlight w:val="none"/>
          <w:lang w:bidi="ar"/>
        </w:rPr>
        <w:t xml:space="preserve">江苏政府采购网</w:t>
      </w:r>
      <w:r>
        <w:rPr>
          <w:rFonts w:hint="eastAsia" w:ascii="宋体" w:hAnsi="宋体" w:eastAsia="宋体" w:cs="宋体"/>
          <w:color w:val="000000"/>
          <w:sz w:val="24"/>
          <w:highlight w:val="none"/>
          <w:lang w:bidi="ar"/>
        </w:rPr>
        <w:t xml:space="preserve">公布，补充文件将作为磋商文件的组成部分，并对供应商具有约束力。</w:t>
      </w: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4.在投标响应截止日期前，采购单位对采购文件进行澄清或者修改的，通过“苏采云”系统发布澄清公告或者修改的内容。澄清或者修改的内容以所发布的本项目的“更正（澄清）公告”的形式通知所有获取采购文件的潜在供应商。发布本项目的“更正（澄清）公告”后采购代理机构已尽通知义务。敬请各潜在供应商关注本项目的“更正（澄清）公告”，并通过“苏采云”系统重新下载更正（澄清）后的采购文件（后缀名为“.kedt”），离线编制响应文件，否则，将自行承担相应的风险。</w:t>
      </w: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5.供应商对采购人提供的采购文件所做出的推论、解释和结论，采购人概不负责。供应商由于对采购文件的任何推论和误解以及采购人对有关问题的口头解释所造成的后果，均由各潜在供应商自负。</w:t>
      </w:r>
      <w:r>
        <w:rPr>
          <w:rFonts w:hint="eastAsia" w:ascii="宋体" w:hAnsi="宋体" w:eastAsia="宋体" w:cs="宋体"/>
          <w:color w:val="000000"/>
          <w:sz w:val="24"/>
          <w:highlight w:val="none"/>
          <w:lang w:bidi="ar"/>
        </w:rPr>
      </w:r>
      <w:r/>
    </w:p>
    <w:p>
      <w:pPr>
        <w:pStyle w:val="935"/>
        <w:ind w:firstLine="482"/>
        <w:jc w:val="center"/>
        <w:spacing w:line="360" w:lineRule="auto"/>
        <w:widowControl/>
        <w:rPr>
          <w:rFonts w:hint="eastAsia" w:ascii="宋体" w:hAnsi="宋体" w:eastAsia="宋体" w:cs="宋体"/>
          <w:b/>
          <w:bCs/>
          <w:color w:val="000000"/>
          <w:sz w:val="24"/>
          <w:highlight w:val="none"/>
          <w:lang w:bidi="ar"/>
        </w:rPr>
      </w:pPr>
      <w:r>
        <w:rPr>
          <w:rFonts w:hint="eastAsia" w:ascii="宋体" w:hAnsi="宋体" w:eastAsia="宋体" w:cs="宋体"/>
          <w:b/>
          <w:bCs/>
          <w:color w:val="000000"/>
          <w:sz w:val="24"/>
          <w:highlight w:val="none"/>
          <w:lang w:bidi="ar"/>
        </w:rPr>
        <w:t xml:space="preserve">三、响应文件的编制</w:t>
      </w:r>
      <w:r>
        <w:rPr>
          <w:rFonts w:hint="eastAsia" w:ascii="宋体" w:hAnsi="宋体" w:eastAsia="宋体" w:cs="宋体"/>
          <w:b/>
          <w:bCs/>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1.响应文件的语言及度量衡单位</w:t>
      </w: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1.1供应商提交的响应文件以及供应商与采购人或采购代理机构就有关磋商的所有来往通知、函件和文件均应使用简体中文。</w:t>
      </w: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1.2 除技术性能另有规定外，响应文件所使用的度量衡单位，均须采用国家法定计量单位。</w:t>
      </w:r>
      <w:r>
        <w:rPr>
          <w:rFonts w:hint="eastAsia" w:ascii="宋体" w:hAnsi="宋体" w:eastAsia="宋体" w:cs="宋体"/>
          <w:color w:val="000000"/>
          <w:sz w:val="24"/>
          <w:highlight w:val="none"/>
          <w:lang w:bidi="ar"/>
        </w:rPr>
      </w:r>
      <w:r/>
    </w:p>
    <w:p>
      <w:pPr>
        <w:pStyle w:val="935"/>
        <w:ind w:firstLine="482"/>
        <w:jc w:val="left"/>
        <w:spacing w:line="360" w:lineRule="auto"/>
        <w:widowControl/>
        <w:rPr>
          <w:rFonts w:hint="eastAsia" w:ascii="宋体" w:hAnsi="宋体" w:eastAsia="宋体" w:cs="宋体"/>
          <w:b/>
          <w:bCs/>
          <w:color w:val="000000"/>
          <w:sz w:val="24"/>
          <w:highlight w:val="none"/>
          <w:lang w:bidi="ar"/>
        </w:rPr>
      </w:pPr>
      <w:r>
        <w:rPr>
          <w:rFonts w:hint="eastAsia" w:ascii="宋体" w:hAnsi="宋体" w:eastAsia="宋体" w:cs="宋体"/>
          <w:b/>
          <w:bCs/>
          <w:color w:val="000000"/>
          <w:sz w:val="24"/>
          <w:highlight w:val="none"/>
          <w:lang w:bidi="ar"/>
        </w:rPr>
        <w:t xml:space="preserve">2.响应文件构成</w:t>
      </w:r>
      <w:r>
        <w:rPr>
          <w:rFonts w:hint="eastAsia" w:ascii="宋体" w:hAnsi="宋体" w:eastAsia="宋体" w:cs="宋体"/>
          <w:b/>
          <w:bCs/>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2.1 供应商编写的响应文件应包括</w:t>
      </w:r>
      <w:r>
        <w:rPr>
          <w:rFonts w:hint="eastAsia" w:ascii="宋体" w:hAnsi="宋体" w:eastAsia="宋体" w:cs="宋体"/>
          <w:b/>
          <w:bCs/>
          <w:color w:val="000000"/>
          <w:sz w:val="24"/>
          <w:highlight w:val="none"/>
          <w:lang w:bidi="ar"/>
        </w:rPr>
        <w:t xml:space="preserve">资格审查证明材料文件、商务技术标文件、价格标文件</w:t>
      </w:r>
      <w:r>
        <w:rPr>
          <w:rFonts w:hint="eastAsia" w:ascii="宋体" w:hAnsi="宋体" w:eastAsia="宋体" w:cs="宋体"/>
          <w:color w:val="000000"/>
          <w:sz w:val="24"/>
          <w:highlight w:val="none"/>
          <w:lang w:bidi="ar"/>
        </w:rPr>
        <w:t xml:space="preserve">。供应商按“第五部分 响应文件组成”要求编写响应文件。</w:t>
      </w:r>
      <w:r>
        <w:rPr>
          <w:rFonts w:hint="eastAsia" w:ascii="宋体" w:hAnsi="宋体" w:eastAsia="宋体" w:cs="宋体"/>
          <w:color w:val="000000"/>
          <w:sz w:val="24"/>
          <w:highlight w:val="none"/>
          <w:lang w:bidi="ar"/>
        </w:rPr>
      </w:r>
      <w:r/>
    </w:p>
    <w:p>
      <w:pPr>
        <w:pStyle w:val="935"/>
        <w:ind w:firstLine="482"/>
        <w:jc w:val="left"/>
        <w:spacing w:line="360" w:lineRule="auto"/>
        <w:widowControl/>
        <w:rPr>
          <w:rFonts w:hint="eastAsia" w:ascii="宋体" w:hAnsi="宋体" w:eastAsia="宋体" w:cs="宋体"/>
          <w:b/>
          <w:bCs/>
          <w:color w:val="000000"/>
          <w:sz w:val="24"/>
          <w:highlight w:val="none"/>
          <w:lang w:bidi="ar"/>
        </w:rPr>
      </w:pPr>
      <w:r>
        <w:rPr>
          <w:rFonts w:hint="eastAsia" w:ascii="宋体" w:hAnsi="宋体" w:eastAsia="宋体" w:cs="宋体"/>
          <w:b/>
          <w:bCs/>
          <w:color w:val="000000"/>
          <w:sz w:val="24"/>
          <w:highlight w:val="none"/>
          <w:lang w:bidi="ar"/>
        </w:rPr>
        <w:t xml:space="preserve">3.磋商响应有效期</w:t>
      </w:r>
      <w:r>
        <w:rPr>
          <w:rFonts w:hint="eastAsia" w:ascii="宋体" w:hAnsi="宋体" w:eastAsia="宋体" w:cs="宋体"/>
          <w:b/>
          <w:bCs/>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3.1 磋商响应有效期为采购文件规定的响应文件提交截止时间后</w:t>
      </w:r>
      <w:r>
        <w:rPr>
          <w:rFonts w:hint="eastAsia" w:ascii="宋体" w:hAnsi="宋体" w:eastAsia="宋体" w:cs="宋体"/>
          <w:b/>
          <w:bCs/>
          <w:color w:val="000000"/>
          <w:sz w:val="24"/>
          <w:highlight w:val="none"/>
          <w:lang w:bidi="ar"/>
        </w:rPr>
        <w:t xml:space="preserve">六十（60）天</w:t>
      </w:r>
      <w:r>
        <w:rPr>
          <w:rFonts w:hint="eastAsia" w:ascii="宋体" w:hAnsi="宋体" w:eastAsia="宋体" w:cs="宋体"/>
          <w:color w:val="000000"/>
          <w:sz w:val="24"/>
          <w:highlight w:val="none"/>
          <w:lang w:bidi="ar"/>
        </w:rPr>
        <w:t xml:space="preserve">。磋商响应有效期比规定短的将被视为非实质性响应而予以拒绝。</w:t>
      </w: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4. 磋商响应有效期的延长</w:t>
      </w: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4.1 在特殊情况下，采购人或采购代理机构于原磋商响应有效期满之前，可向磋商供应商提出延长磋商响应有效期的要求。这种要求与答复均应采用书面形式。供应商可以拒绝采购人或采购代理机构的这一要求而放弃磋商响应，同意延长磋商响应有效期的供应商既不能要求也不允许修改其响应文件。受磋商响应有效期约束的所有权利与义务均延长至新的有效期。</w:t>
      </w: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5.电子响应文件其他要求</w:t>
      </w: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5.1 电子招标投标交易平台（即“苏采云”系统）相关要求是本采购文件的组成部分。</w:t>
      </w: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5.2 供应商应对CA证书妥善保管，如被他人盗用投标，因此带来的结果均由供应商自行承担。</w:t>
      </w: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5. 供应商应当对采购文件提出的实质性要求和条件作出实质性响应，并在电子投标系统逐条应答。</w:t>
      </w: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5.4 供应商应对要求提供的资格证明文件（如资质证书、资格证书）、技术资料（如白皮书、彩页、手册、检测报告等）扫描上传至投标系统。</w:t>
      </w: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highlight w:val="none"/>
        </w:rPr>
      </w:pPr>
      <w:r>
        <w:rPr>
          <w:rFonts w:hint="eastAsia" w:ascii="宋体" w:hAnsi="宋体" w:eastAsia="宋体" w:cs="宋体"/>
          <w:color w:val="000000"/>
          <w:sz w:val="24"/>
          <w:highlight w:val="none"/>
          <w:lang w:bidi="ar"/>
        </w:rPr>
        <w:t xml:space="preserve">6. 供应商应当在采购文件要求提交响应文件的截止时间前，将响应文件提交至“苏采云”系统，逾期提交的响应文件，“苏采云”系统将自动拒收。各供应商应在规定时间内凭CA证书进行网上解密。 </w:t>
      </w:r>
      <w:r>
        <w:rPr>
          <w:rFonts w:hint="eastAsia" w:ascii="宋体" w:hAnsi="宋体" w:eastAsia="宋体" w:cs="宋体"/>
          <w:color w:val="000000"/>
          <w:highlight w:val="none"/>
        </w:rPr>
      </w:r>
      <w:r/>
    </w:p>
    <w:p>
      <w:pPr>
        <w:pStyle w:val="935"/>
        <w:ind w:firstLine="482"/>
        <w:jc w:val="center"/>
        <w:spacing w:line="360" w:lineRule="auto"/>
        <w:widowControl/>
        <w:rPr>
          <w:rFonts w:hint="eastAsia" w:ascii="宋体" w:hAnsi="宋体" w:eastAsia="宋体" w:cs="宋体"/>
          <w:color w:val="000000"/>
          <w:highlight w:val="none"/>
        </w:rPr>
      </w:pPr>
      <w:r>
        <w:rPr>
          <w:rFonts w:hint="eastAsia" w:ascii="宋体" w:hAnsi="宋体" w:eastAsia="宋体" w:cs="宋体"/>
          <w:b/>
          <w:bCs/>
          <w:color w:val="000000"/>
          <w:sz w:val="24"/>
          <w:highlight w:val="none"/>
          <w:lang w:bidi="ar"/>
        </w:rPr>
        <w:t xml:space="preserve">四、磋商报价</w:t>
      </w:r>
      <w:r>
        <w:rPr>
          <w:rFonts w:hint="eastAsia" w:ascii="宋体" w:hAnsi="宋体" w:eastAsia="宋体" w:cs="宋体"/>
          <w:color w:val="000000"/>
          <w:highlight w:val="none"/>
        </w:rPr>
      </w:r>
      <w:r/>
    </w:p>
    <w:p>
      <w:pPr>
        <w:pStyle w:val="935"/>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1. 磋商报价 </w:t>
      </w:r>
      <w:r>
        <w:rPr>
          <w:rFonts w:hint="eastAsia" w:ascii="宋体" w:hAnsi="宋体" w:eastAsia="宋体" w:cs="宋体"/>
          <w:color w:val="000000"/>
          <w:sz w:val="24"/>
          <w:highlight w:val="none"/>
        </w:rPr>
      </w:r>
      <w:r/>
    </w:p>
    <w:p>
      <w:pPr>
        <w:pStyle w:val="935"/>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1.1 磋商报价应是磋商文件所确定的采购范围内的全部工作内容的价格体现。其应包括施工设备、劳务、管理、材料、安装、维护、利润、税金及政策性文件规定的各项应有费用等。 </w:t>
      </w:r>
      <w:r>
        <w:rPr>
          <w:rFonts w:hint="eastAsia" w:ascii="宋体" w:hAnsi="宋体" w:eastAsia="宋体" w:cs="宋体"/>
          <w:color w:val="000000"/>
          <w:sz w:val="24"/>
          <w:highlight w:val="none"/>
        </w:rPr>
      </w:r>
      <w:r/>
    </w:p>
    <w:p>
      <w:pPr>
        <w:pStyle w:val="935"/>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1.2 磋商报价方式：本工程采用下</w:t>
      </w:r>
      <w:r>
        <w:rPr>
          <w:rFonts w:hint="eastAsia" w:ascii="宋体" w:hAnsi="宋体" w:eastAsia="宋体" w:cs="宋体"/>
          <w:bCs/>
          <w:color w:val="000000"/>
          <w:sz w:val="24"/>
          <w:highlight w:val="none"/>
          <w:lang w:bidi="ar"/>
        </w:rPr>
        <w:t xml:space="preserve">列</w:t>
      </w:r>
      <w:r>
        <w:rPr>
          <w:rFonts w:hint="eastAsia" w:ascii="宋体" w:hAnsi="宋体" w:eastAsia="宋体" w:cs="宋体"/>
          <w:b/>
          <w:color w:val="000000"/>
          <w:sz w:val="24"/>
          <w:highlight w:val="none"/>
          <w:lang w:bidi="ar"/>
        </w:rPr>
        <w:t xml:space="preserve">第(2)种方式</w:t>
      </w:r>
      <w:r>
        <w:rPr>
          <w:rFonts w:hint="eastAsia" w:ascii="宋体" w:hAnsi="宋体" w:eastAsia="宋体" w:cs="宋体"/>
          <w:color w:val="000000"/>
          <w:sz w:val="24"/>
          <w:highlight w:val="none"/>
          <w:lang w:bidi="ar"/>
        </w:rPr>
        <w:t xml:space="preserve">。 </w:t>
      </w:r>
      <w:r>
        <w:rPr>
          <w:rFonts w:hint="eastAsia" w:ascii="宋体" w:hAnsi="宋体" w:eastAsia="宋体" w:cs="宋体"/>
          <w:color w:val="000000"/>
          <w:sz w:val="24"/>
          <w:highlight w:val="none"/>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(1)</w:t>
      </w:r>
      <w:r>
        <w:rPr>
          <w:rFonts w:hint="eastAsia" w:ascii="宋体" w:hAnsi="宋体" w:eastAsia="宋体" w:cs="宋体"/>
          <w:color w:val="000000"/>
          <w:sz w:val="24"/>
          <w:highlight w:val="none"/>
        </w:rPr>
        <w:t xml:space="preserve"> 投标报价应是磋商文件（包括施工图纸）所确定的招标范围内的全部工作内容的价格体现，并包括供应商技术标中提出的所有工程内容及措施的费用，其应包括但不限于劳务、材料、施工机械设备、管理、缺陷修补、临时设施费、质检、成品维护、交通、利润、安全文明施工费、税金和合同中包含的供应商所承担的全部风险、责任及政策性文件规定的各项所有费用。</w:t>
      </w:r>
      <w:r>
        <w:rPr>
          <w:rFonts w:hint="eastAsia" w:ascii="宋体" w:hAnsi="宋体" w:eastAsia="宋体" w:cs="宋体"/>
          <w:color w:val="000000"/>
          <w:sz w:val="24"/>
          <w:highlight w:val="none"/>
          <w:lang w:bidi="ar"/>
        </w:rPr>
      </w:r>
      <w:r/>
    </w:p>
    <w:p>
      <w:pPr>
        <w:pStyle w:val="935"/>
        <w:ind w:firstLine="482"/>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b/>
          <w:color w:val="000000"/>
          <w:sz w:val="24"/>
          <w:highlight w:val="none"/>
          <w:lang w:bidi="ar"/>
        </w:rPr>
        <w:t xml:space="preserve">（2）固定单价报价：</w:t>
      </w:r>
      <w:r>
        <w:rPr>
          <w:rFonts w:hint="eastAsia" w:ascii="宋体" w:hAnsi="宋体" w:eastAsia="宋体" w:cs="宋体"/>
          <w:color w:val="000000"/>
          <w:sz w:val="24"/>
          <w:highlight w:val="none"/>
          <w:lang w:bidi="ar"/>
        </w:rPr>
        <w:t xml:space="preserve">磋商供应商应充分考虑施工期间各类建材的市场风险和政策性调整确定风险系数计入总报价，今后不作调整。设计变更和采购人要求变动的内容除外。结算方式在合同专用条款中明确。 </w:t>
      </w:r>
      <w:r>
        <w:rPr>
          <w:rFonts w:hint="eastAsia" w:ascii="宋体" w:hAnsi="宋体" w:eastAsia="宋体" w:cs="宋体"/>
          <w:color w:val="000000"/>
          <w:sz w:val="24"/>
          <w:highlight w:val="none"/>
          <w:lang w:bidi="ar"/>
        </w:rPr>
      </w:r>
      <w:r/>
    </w:p>
    <w:p>
      <w:pPr>
        <w:pStyle w:val="935"/>
        <w:ind w:firstLine="482"/>
        <w:jc w:val="left"/>
        <w:spacing w:line="360" w:lineRule="auto"/>
        <w:widowControl/>
        <w:rPr>
          <w:rFonts w:hint="eastAsia" w:ascii="宋体" w:hAnsi="宋体" w:eastAsia="宋体" w:cs="宋体"/>
          <w:b/>
          <w:bCs/>
          <w:color w:val="000000"/>
          <w:sz w:val="24"/>
          <w:highlight w:val="none"/>
          <w:lang w:bidi="ar"/>
        </w:rPr>
      </w:pPr>
      <w:r>
        <w:rPr>
          <w:rFonts w:hint="eastAsia" w:ascii="宋体" w:hAnsi="宋体" w:eastAsia="宋体" w:cs="宋体"/>
          <w:b/>
          <w:bCs/>
          <w:color w:val="000000"/>
          <w:sz w:val="24"/>
          <w:highlight w:val="none"/>
          <w:lang w:bidi="ar"/>
        </w:rPr>
        <w:t xml:space="preserve">本次采购采用竞争性磋商，因第二轮报价只报总价，结算时，以成交人提交的综合单价同比下浮【下浮率=（1-第二轮报价/第一轮报价）*100% 】。</w:t>
      </w:r>
      <w:r>
        <w:rPr>
          <w:rFonts w:hint="eastAsia" w:ascii="宋体" w:hAnsi="宋体" w:eastAsia="宋体" w:cs="宋体"/>
          <w:b/>
          <w:bCs/>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1.3 磋商报价的计价方法 </w:t>
      </w:r>
      <w:r>
        <w:rPr>
          <w:rFonts w:hint="eastAsia" w:ascii="宋体" w:hAnsi="宋体" w:eastAsia="宋体" w:cs="宋体"/>
          <w:color w:val="000000"/>
          <w:sz w:val="24"/>
          <w:highlight w:val="none"/>
        </w:rPr>
      </w:r>
      <w:r/>
    </w:p>
    <w:p>
      <w:pPr>
        <w:pStyle w:val="935"/>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(1)本工程项目采用</w:t>
      </w:r>
      <w:r>
        <w:rPr>
          <w:rFonts w:hint="eastAsia" w:ascii="宋体" w:hAnsi="宋体" w:eastAsia="宋体" w:cs="宋体"/>
          <w:color w:val="000000"/>
          <w:sz w:val="24"/>
          <w:highlight w:val="none"/>
          <w:u w:val="single"/>
          <w:lang w:bidi="ar"/>
        </w:rPr>
        <w:t xml:space="preserve"> </w:t>
      </w:r>
      <w:r>
        <w:rPr>
          <w:rFonts w:hint="eastAsia" w:ascii="宋体" w:hAnsi="宋体" w:eastAsia="宋体" w:cs="宋体"/>
          <w:b/>
          <w:bCs/>
          <w:color w:val="000000"/>
          <w:sz w:val="24"/>
          <w:highlight w:val="none"/>
          <w:u w:val="single"/>
          <w:lang w:bidi="ar"/>
        </w:rPr>
        <w:t xml:space="preserve">工程量清单 </w:t>
      </w:r>
      <w:r>
        <w:rPr>
          <w:rFonts w:hint="eastAsia" w:ascii="宋体" w:hAnsi="宋体" w:eastAsia="宋体" w:cs="宋体"/>
          <w:color w:val="000000"/>
          <w:sz w:val="24"/>
          <w:highlight w:val="none"/>
          <w:lang w:bidi="ar"/>
        </w:rPr>
        <w:t xml:space="preserve">计价方法。磋商供应商应根据采购人提供的工程量清单计算单价、合价以及各种政策性费用。 </w:t>
      </w:r>
      <w:r>
        <w:rPr>
          <w:rFonts w:hint="eastAsia" w:ascii="宋体" w:hAnsi="宋体" w:eastAsia="宋体" w:cs="宋体"/>
          <w:color w:val="000000"/>
          <w:sz w:val="24"/>
          <w:highlight w:val="none"/>
        </w:rPr>
      </w:r>
      <w:r/>
    </w:p>
    <w:p>
      <w:pPr>
        <w:pStyle w:val="935"/>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(2)除非合同中另有规定，磋商供应商在报价中所报的单价和合价，以及磋商报价汇总表中的价格均包括完成该工程项目的成本、利润、税金、开办费、技术措施费、大型机械进退场费、风险费、政策性文件规定费用等所有费用。 </w:t>
      </w:r>
      <w:r>
        <w:rPr>
          <w:rFonts w:hint="eastAsia" w:ascii="宋体" w:hAnsi="宋体" w:eastAsia="宋体" w:cs="宋体"/>
          <w:color w:val="000000"/>
          <w:sz w:val="24"/>
          <w:highlight w:val="none"/>
        </w:rPr>
      </w:r>
      <w:r/>
    </w:p>
    <w:p>
      <w:pPr>
        <w:pStyle w:val="935"/>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(3)施工用水电差价进报价，采购人不再另行支付。 </w:t>
      </w:r>
      <w:r>
        <w:rPr>
          <w:rFonts w:hint="eastAsia" w:ascii="宋体" w:hAnsi="宋体" w:eastAsia="宋体" w:cs="宋体"/>
          <w:color w:val="000000"/>
          <w:sz w:val="24"/>
          <w:highlight w:val="none"/>
        </w:rPr>
      </w:r>
      <w:r/>
    </w:p>
    <w:p>
      <w:pPr>
        <w:pStyle w:val="935"/>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(4)</w:t>
      </w:r>
      <w:r>
        <w:rPr>
          <w:rFonts w:hint="eastAsia" w:ascii="宋体" w:hAnsi="宋体" w:eastAsia="宋体" w:cs="宋体"/>
          <w:bCs/>
          <w:color w:val="000000"/>
          <w:sz w:val="24"/>
          <w:highlight w:val="none"/>
          <w:lang w:bidi="ar"/>
        </w:rPr>
        <w:t xml:space="preserve">本项目采用营改增后的一般计税方法计算报价</w:t>
      </w:r>
      <w:r>
        <w:rPr>
          <w:rFonts w:hint="eastAsia" w:ascii="宋体" w:hAnsi="宋体" w:eastAsia="宋体" w:cs="宋体"/>
          <w:color w:val="000000"/>
          <w:sz w:val="24"/>
          <w:highlight w:val="none"/>
          <w:lang w:bidi="ar"/>
        </w:rPr>
        <w:t xml:space="preserve">。 </w:t>
      </w:r>
      <w:r>
        <w:rPr>
          <w:rFonts w:hint="eastAsia" w:ascii="宋体" w:hAnsi="宋体" w:eastAsia="宋体" w:cs="宋体"/>
          <w:color w:val="000000"/>
          <w:sz w:val="24"/>
          <w:highlight w:val="none"/>
        </w:rPr>
      </w:r>
      <w:r/>
    </w:p>
    <w:p>
      <w:pPr>
        <w:pStyle w:val="935"/>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1.4 可选用的工程预算、费用定额和政策性文件 </w:t>
      </w:r>
      <w:r>
        <w:rPr>
          <w:rFonts w:hint="eastAsia" w:ascii="宋体" w:hAnsi="宋体" w:eastAsia="宋体" w:cs="宋体"/>
          <w:color w:val="000000"/>
          <w:sz w:val="24"/>
          <w:highlight w:val="none"/>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(1)用于磋商报价可参考的依据为：《江苏省市政工程预算定额》、《赣榆区建设工程材料信息价》及近期的市场参考价。 </w:t>
      </w: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b/>
          <w:bCs/>
          <w:color w:val="000000"/>
          <w:sz w:val="24"/>
          <w:highlight w:val="none"/>
          <w:lang w:bidi="ar"/>
        </w:rPr>
      </w:pPr>
      <w:r>
        <w:rPr>
          <w:rFonts w:hint="eastAsia" w:ascii="宋体" w:hAnsi="宋体" w:eastAsia="宋体" w:cs="宋体"/>
          <w:color w:val="000000"/>
          <w:sz w:val="24"/>
          <w:highlight w:val="none"/>
          <w:lang w:bidi="ar"/>
        </w:rPr>
        <w:t xml:space="preserve">(2)政策性文件按照现行江苏省建设厅、连云港市建设局颁发的相关文件规定执行。 </w:t>
      </w:r>
      <w:r>
        <w:rPr>
          <w:rFonts w:hint="eastAsia" w:ascii="宋体" w:hAnsi="宋体" w:eastAsia="宋体" w:cs="宋体"/>
          <w:b/>
          <w:bCs/>
          <w:color w:val="000000"/>
          <w:sz w:val="24"/>
          <w:highlight w:val="none"/>
          <w:lang w:bidi="ar"/>
        </w:rPr>
      </w:r>
      <w:r/>
    </w:p>
    <w:p>
      <w:pPr>
        <w:pStyle w:val="935"/>
        <w:ind w:firstLine="482"/>
        <w:jc w:val="left"/>
        <w:spacing w:line="360" w:lineRule="auto"/>
        <w:widowControl/>
        <w:rPr>
          <w:rFonts w:hint="eastAsia" w:ascii="宋体" w:hAnsi="宋体" w:eastAsia="宋体" w:cs="宋体"/>
          <w:b/>
          <w:bCs/>
          <w:color w:val="000000"/>
          <w:sz w:val="24"/>
          <w:highlight w:val="none"/>
          <w:lang w:bidi="ar"/>
        </w:rPr>
      </w:pPr>
      <w:r>
        <w:rPr>
          <w:rFonts w:hint="eastAsia" w:ascii="宋体" w:hAnsi="宋体" w:eastAsia="宋体" w:cs="宋体"/>
          <w:b/>
          <w:bCs/>
          <w:color w:val="000000"/>
          <w:sz w:val="24"/>
          <w:highlight w:val="none"/>
          <w:lang w:bidi="ar"/>
        </w:rPr>
        <w:t xml:space="preserve">本次采购采用竞争性磋商，因第二轮报价只报总价，结算时，以成交人提交的综合单价同比下浮【下浮率=（1-第二轮报价/第一轮报价）*100% 】。</w:t>
      </w:r>
      <w:r>
        <w:rPr>
          <w:rFonts w:hint="eastAsia" w:ascii="宋体" w:hAnsi="宋体" w:eastAsia="宋体" w:cs="宋体"/>
          <w:b/>
          <w:bCs/>
          <w:color w:val="000000"/>
          <w:sz w:val="24"/>
          <w:highlight w:val="none"/>
          <w:lang w:bidi="ar"/>
        </w:rPr>
      </w:r>
      <w:r/>
    </w:p>
    <w:p>
      <w:pPr>
        <w:pStyle w:val="935"/>
        <w:ind w:firstLine="482"/>
        <w:jc w:val="left"/>
        <w:spacing w:line="360" w:lineRule="auto"/>
        <w:widowControl/>
        <w:rPr>
          <w:rFonts w:hint="eastAsia" w:ascii="宋体" w:hAnsi="宋体" w:eastAsia="宋体" w:cs="宋体"/>
          <w:b/>
          <w:bCs/>
          <w:color w:val="000000"/>
          <w:sz w:val="24"/>
          <w:highlight w:val="none"/>
          <w:lang w:bidi="ar"/>
        </w:rPr>
      </w:pPr>
      <w:r>
        <w:rPr>
          <w:rFonts w:hint="eastAsia" w:ascii="宋体" w:hAnsi="宋体" w:eastAsia="宋体" w:cs="宋体"/>
          <w:b/>
          <w:bCs/>
          <w:color w:val="000000"/>
          <w:sz w:val="24"/>
          <w:highlight w:val="none"/>
          <w:lang w:bidi="ar"/>
        </w:rPr>
        <w:t xml:space="preserve">注：供应商第二次报价需慎重，成交供应商除发生法律规定的不能预见、不能避免并不能克服的客观情况外不得放弃或拒绝签订合同的。放弃或拒绝签订合同的，财政部门视情况将其列入不良行为名单，在一至三年内不得参加连云港市政府采购活动。</w:t>
      </w:r>
      <w:r>
        <w:rPr>
          <w:rFonts w:hint="eastAsia" w:ascii="宋体" w:hAnsi="宋体" w:eastAsia="宋体" w:cs="宋体"/>
          <w:b/>
          <w:bCs/>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2. 报价货币 </w:t>
      </w:r>
      <w:r>
        <w:rPr>
          <w:rFonts w:hint="eastAsia" w:ascii="宋体" w:hAnsi="宋体" w:eastAsia="宋体" w:cs="宋体"/>
          <w:color w:val="000000"/>
          <w:sz w:val="24"/>
          <w:highlight w:val="none"/>
        </w:rPr>
      </w:r>
      <w:r/>
    </w:p>
    <w:p>
      <w:pPr>
        <w:pStyle w:val="935"/>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2.1 磋商应以人民币报价。 </w:t>
      </w:r>
      <w:r>
        <w:rPr>
          <w:rFonts w:hint="eastAsia" w:ascii="宋体" w:hAnsi="宋体" w:eastAsia="宋体" w:cs="宋体"/>
          <w:color w:val="000000"/>
          <w:sz w:val="24"/>
          <w:highlight w:val="none"/>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3. 磋商报价的编制要求。</w:t>
      </w: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3.1 磋商供应商必须按工程量清单,用综合单价法编制磋商预算。工程量清单数量、暂定价、暂估价、独立费不得变更、不得优惠,否则视为重大偏差。 </w:t>
      </w:r>
      <w:r>
        <w:rPr>
          <w:rFonts w:hint="eastAsia" w:ascii="宋体" w:hAnsi="宋体" w:eastAsia="宋体" w:cs="宋体"/>
          <w:color w:val="000000"/>
          <w:sz w:val="24"/>
          <w:highlight w:val="none"/>
        </w:rPr>
      </w:r>
      <w:r/>
    </w:p>
    <w:p>
      <w:pPr>
        <w:pStyle w:val="935"/>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3.2 下列费用为不可竞争费用，不可竞争费用应严格执行有关费用标准，不得降低标准进行磋商，</w:t>
      </w:r>
      <w:r>
        <w:rPr>
          <w:rFonts w:hint="eastAsia" w:ascii="宋体" w:hAnsi="宋体" w:eastAsia="宋体" w:cs="宋体"/>
          <w:bCs/>
          <w:color w:val="000000"/>
          <w:sz w:val="24"/>
          <w:highlight w:val="none"/>
          <w:lang w:bidi="ar"/>
        </w:rPr>
        <w:t xml:space="preserve">否则作无效响应处理</w:t>
      </w:r>
      <w:r>
        <w:rPr>
          <w:rFonts w:hint="eastAsia" w:ascii="宋体" w:hAnsi="宋体" w:eastAsia="宋体" w:cs="宋体"/>
          <w:color w:val="000000"/>
          <w:sz w:val="24"/>
          <w:highlight w:val="none"/>
          <w:lang w:bidi="ar"/>
        </w:rPr>
        <w:t xml:space="preserve">。 </w:t>
      </w:r>
      <w:r>
        <w:rPr>
          <w:rFonts w:hint="eastAsia" w:ascii="宋体" w:hAnsi="宋体" w:eastAsia="宋体" w:cs="宋体"/>
          <w:color w:val="000000"/>
          <w:sz w:val="24"/>
          <w:highlight w:val="none"/>
        </w:rPr>
      </w:r>
      <w:r/>
    </w:p>
    <w:p>
      <w:pPr>
        <w:pStyle w:val="935"/>
        <w:ind w:firstLine="480"/>
        <w:jc w:val="left"/>
        <w:spacing w:line="360" w:lineRule="auto"/>
        <w:widowControl/>
        <w:rPr>
          <w:rFonts w:hint="eastAsia" w:ascii="宋体" w:hAnsi="宋体" w:eastAsia="宋体" w:cs="宋体"/>
          <w:color w:val="000000"/>
          <w:highlight w:val="none"/>
        </w:rPr>
      </w:pPr>
      <w:r>
        <w:rPr>
          <w:rFonts w:hint="eastAsia" w:ascii="宋体" w:hAnsi="宋体" w:eastAsia="宋体" w:cs="宋体"/>
          <w:color w:val="000000"/>
          <w:sz w:val="24"/>
          <w:highlight w:val="none"/>
          <w:lang w:bidi="ar"/>
        </w:rPr>
        <w:t xml:space="preserve">(1)</w:t>
      </w:r>
      <w:r>
        <w:rPr>
          <w:rFonts w:hint="eastAsia" w:ascii="宋体" w:hAnsi="宋体" w:eastAsia="宋体" w:cs="宋体"/>
          <w:bCs/>
          <w:color w:val="000000"/>
          <w:sz w:val="24"/>
          <w:highlight w:val="none"/>
          <w:lang w:bidi="ar"/>
        </w:rPr>
        <w:t xml:space="preserve">规费</w:t>
      </w:r>
      <w:r>
        <w:rPr>
          <w:rFonts w:hint="eastAsia" w:ascii="宋体" w:hAnsi="宋体" w:eastAsia="宋体" w:cs="宋体"/>
          <w:color w:val="000000"/>
          <w:sz w:val="24"/>
          <w:highlight w:val="none"/>
          <w:lang w:bidi="ar"/>
        </w:rPr>
        <w:t xml:space="preserve">：包括环境保护税、社会保障费及住房公积金，应按照有权部门规定计取。 </w:t>
      </w:r>
      <w:r>
        <w:rPr>
          <w:rFonts w:hint="eastAsia" w:ascii="宋体" w:hAnsi="宋体" w:eastAsia="宋体" w:cs="宋体"/>
          <w:color w:val="000000"/>
          <w:highlight w:val="none"/>
        </w:rPr>
      </w:r>
      <w:r/>
    </w:p>
    <w:p>
      <w:pPr>
        <w:pStyle w:val="935"/>
        <w:ind w:firstLine="480"/>
        <w:jc w:val="left"/>
        <w:spacing w:line="360" w:lineRule="auto"/>
        <w:widowControl/>
        <w:rPr>
          <w:rFonts w:hint="eastAsia" w:ascii="宋体" w:hAnsi="宋体" w:eastAsia="宋体" w:cs="宋体"/>
          <w:color w:val="000000"/>
          <w:highlight w:val="none"/>
        </w:rPr>
      </w:pPr>
      <w:r>
        <w:rPr>
          <w:rFonts w:hint="eastAsia" w:ascii="宋体" w:hAnsi="宋体" w:eastAsia="宋体" w:cs="宋体"/>
          <w:color w:val="000000"/>
          <w:sz w:val="24"/>
          <w:highlight w:val="none"/>
          <w:lang w:bidi="ar"/>
        </w:rPr>
        <w:t xml:space="preserve">(2)</w:t>
      </w:r>
      <w:r>
        <w:rPr>
          <w:rFonts w:hint="eastAsia" w:ascii="宋体" w:hAnsi="宋体" w:eastAsia="宋体" w:cs="宋体"/>
          <w:bCs/>
          <w:color w:val="000000"/>
          <w:sz w:val="24"/>
          <w:highlight w:val="none"/>
          <w:lang w:bidi="ar"/>
        </w:rPr>
        <w:t xml:space="preserve">税金</w:t>
      </w:r>
      <w:r>
        <w:rPr>
          <w:rFonts w:hint="eastAsia" w:ascii="宋体" w:hAnsi="宋体" w:eastAsia="宋体" w:cs="宋体"/>
          <w:color w:val="000000"/>
          <w:sz w:val="24"/>
          <w:highlight w:val="none"/>
          <w:lang w:bidi="ar"/>
        </w:rPr>
        <w:t xml:space="preserve">：包括按规定必须计入工程造价的营业税、城市维护建设税和教育费附加，按照不含税工程造价乘以工程所在地的税率计算。 </w:t>
      </w:r>
      <w:r>
        <w:rPr>
          <w:rFonts w:hint="eastAsia" w:ascii="宋体" w:hAnsi="宋体" w:eastAsia="宋体" w:cs="宋体"/>
          <w:color w:val="000000"/>
          <w:highlight w:val="none"/>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(3)</w:t>
      </w:r>
      <w:r>
        <w:rPr>
          <w:rFonts w:hint="eastAsia" w:ascii="宋体" w:hAnsi="宋体" w:eastAsia="宋体" w:cs="宋体"/>
          <w:bCs/>
          <w:color w:val="000000"/>
          <w:sz w:val="24"/>
          <w:highlight w:val="none"/>
          <w:lang w:bidi="ar"/>
        </w:rPr>
        <w:t xml:space="preserve">安全文明施工费：</w:t>
      </w:r>
      <w:r>
        <w:rPr>
          <w:rFonts w:hint="eastAsia" w:ascii="宋体" w:hAnsi="宋体" w:eastAsia="宋体" w:cs="宋体"/>
          <w:color w:val="000000"/>
          <w:sz w:val="24"/>
          <w:highlight w:val="none"/>
          <w:lang w:bidi="ar"/>
        </w:rPr>
        <w:t xml:space="preserve">包括安全文明施工基本费、省级标化增加费、扬尘费，应按照有权部门规定计取。 </w:t>
      </w: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highlight w:val="none"/>
        </w:rPr>
      </w:pPr>
      <w:r>
        <w:rPr>
          <w:rFonts w:hint="eastAsia" w:ascii="宋体" w:hAnsi="宋体" w:eastAsia="宋体" w:cs="宋体"/>
          <w:color w:val="000000"/>
          <w:sz w:val="24"/>
          <w:highlight w:val="none"/>
          <w:lang w:bidi="ar"/>
        </w:rPr>
        <w:t xml:space="preserve">3.3 本工程由磋商供应商自购的材料 , 磋商供应商须编制自购主要材料一览表 ,</w:t>
      </w:r>
      <w:r>
        <w:rPr>
          <w:rFonts w:hint="eastAsia" w:ascii="宋体" w:hAnsi="宋体" w:eastAsia="宋体" w:cs="宋体"/>
          <w:bCs/>
          <w:color w:val="000000"/>
          <w:sz w:val="24"/>
          <w:highlight w:val="none"/>
          <w:lang w:bidi="ar"/>
        </w:rPr>
        <w:t xml:space="preserve">注明品牌、规格、型号、产地、数量、单价和合价。</w:t>
      </w:r>
      <w:r>
        <w:rPr>
          <w:rFonts w:hint="eastAsia" w:ascii="宋体" w:hAnsi="宋体" w:eastAsia="宋体" w:cs="宋体"/>
          <w:color w:val="000000"/>
          <w:sz w:val="24"/>
          <w:highlight w:val="none"/>
          <w:lang w:bidi="ar"/>
        </w:rPr>
        <w:t xml:space="preserve">报价中含材料价差 ,结算时不予调整。 </w:t>
      </w:r>
      <w:r>
        <w:rPr>
          <w:rFonts w:hint="eastAsia" w:ascii="宋体" w:hAnsi="宋体" w:eastAsia="宋体" w:cs="宋体"/>
          <w:color w:val="000000"/>
          <w:highlight w:val="none"/>
        </w:rPr>
      </w:r>
      <w:r/>
    </w:p>
    <w:p>
      <w:pPr>
        <w:pStyle w:val="935"/>
        <w:ind w:firstLine="480"/>
        <w:jc w:val="left"/>
        <w:spacing w:line="360" w:lineRule="auto"/>
        <w:widowControl/>
        <w:rPr>
          <w:rFonts w:hint="eastAsia" w:ascii="宋体" w:hAnsi="宋体" w:eastAsia="宋体" w:cs="宋体"/>
          <w:color w:val="000000"/>
          <w:highlight w:val="none"/>
        </w:rPr>
      </w:pPr>
      <w:r>
        <w:rPr>
          <w:rFonts w:hint="eastAsia" w:ascii="宋体" w:hAnsi="宋体" w:eastAsia="宋体" w:cs="宋体"/>
          <w:color w:val="000000"/>
          <w:sz w:val="24"/>
          <w:highlight w:val="none"/>
          <w:lang w:bidi="ar"/>
        </w:rPr>
        <w:t xml:space="preserve">3.4 工程中产生的垃圾均需由成交供应商自行负责清运，费用由成交供应商承担。 </w:t>
      </w:r>
      <w:r>
        <w:rPr>
          <w:rFonts w:hint="eastAsia" w:ascii="宋体" w:hAnsi="宋体" w:eastAsia="宋体" w:cs="宋体"/>
          <w:color w:val="000000"/>
          <w:highlight w:val="none"/>
        </w:rPr>
      </w:r>
      <w:r/>
    </w:p>
    <w:p>
      <w:pPr>
        <w:pStyle w:val="935"/>
        <w:ind w:firstLine="480"/>
        <w:jc w:val="left"/>
        <w:spacing w:line="360" w:lineRule="auto"/>
        <w:widowControl/>
        <w:rPr>
          <w:rFonts w:hint="eastAsia" w:ascii="宋体" w:hAnsi="宋体" w:eastAsia="宋体" w:cs="宋体"/>
          <w:color w:val="000000"/>
          <w:highlight w:val="none"/>
        </w:rPr>
      </w:pPr>
      <w:r>
        <w:rPr>
          <w:rFonts w:hint="eastAsia" w:ascii="宋体" w:hAnsi="宋体" w:eastAsia="宋体" w:cs="宋体"/>
          <w:color w:val="000000"/>
          <w:sz w:val="24"/>
          <w:highlight w:val="none"/>
          <w:lang w:bidi="ar"/>
        </w:rPr>
        <w:t xml:space="preserve">3.5 磋商供应商可自行对施工现场和周围环境进行勘察，以充分了解工地位置、环境、道路、储存空间、装卸限制及任何其他足以影响报价之情况 , 任何因忽视或误解工地情况而导致的成本增加或工期延长等情况一律不予认可。 </w:t>
      </w:r>
      <w:r>
        <w:rPr>
          <w:rFonts w:hint="eastAsia" w:ascii="宋体" w:hAnsi="宋体" w:eastAsia="宋体" w:cs="宋体"/>
          <w:color w:val="000000"/>
          <w:highlight w:val="none"/>
        </w:rPr>
      </w:r>
      <w:r/>
    </w:p>
    <w:p>
      <w:pPr>
        <w:pStyle w:val="935"/>
        <w:ind w:firstLine="480"/>
        <w:jc w:val="left"/>
        <w:spacing w:line="360" w:lineRule="auto"/>
        <w:widowControl/>
        <w:rPr>
          <w:rFonts w:hint="eastAsia" w:ascii="宋体" w:hAnsi="宋体" w:eastAsia="宋体" w:cs="宋体"/>
          <w:color w:val="000000"/>
          <w:highlight w:val="none"/>
        </w:rPr>
      </w:pPr>
      <w:r>
        <w:rPr>
          <w:rFonts w:hint="eastAsia" w:ascii="宋体" w:hAnsi="宋体" w:eastAsia="宋体" w:cs="宋体"/>
          <w:color w:val="000000"/>
          <w:sz w:val="24"/>
          <w:highlight w:val="none"/>
          <w:lang w:bidi="ar"/>
        </w:rPr>
        <w:t xml:space="preserve">3.6 采购人向磋商供应商提供的有关施工现场的资料和数据是采购人现有的能使磋商供应商利用的资料。采购人对磋商供应商由此做出的推论、理解和结论概不负责。 </w:t>
      </w:r>
      <w:r>
        <w:rPr>
          <w:rFonts w:hint="eastAsia" w:ascii="宋体" w:hAnsi="宋体" w:eastAsia="宋体" w:cs="宋体"/>
          <w:color w:val="000000"/>
          <w:highlight w:val="none"/>
        </w:rPr>
      </w:r>
      <w:r/>
    </w:p>
    <w:p>
      <w:pPr>
        <w:pStyle w:val="935"/>
        <w:ind w:firstLine="480"/>
        <w:jc w:val="left"/>
        <w:spacing w:line="360" w:lineRule="auto"/>
        <w:widowControl/>
        <w:rPr>
          <w:rFonts w:hint="eastAsia" w:ascii="宋体" w:hAnsi="宋体" w:eastAsia="宋体" w:cs="宋体"/>
          <w:color w:val="000000"/>
          <w:highlight w:val="none"/>
        </w:rPr>
      </w:pPr>
      <w:r>
        <w:rPr>
          <w:rFonts w:hint="eastAsia" w:ascii="宋体" w:hAnsi="宋体" w:eastAsia="宋体" w:cs="宋体"/>
          <w:color w:val="000000"/>
          <w:sz w:val="24"/>
          <w:highlight w:val="none"/>
          <w:lang w:bidi="ar"/>
        </w:rPr>
        <w:t xml:space="preserve">3.7 因有工程变更造成的工程量清单增减 , 按业主签证的设计变更通知单和现场 监理签证，竣工结算时进行调整。工程变更调整的原则为</w:t>
      </w:r>
      <w:r>
        <w:rPr>
          <w:rFonts w:hint="eastAsia" w:ascii="宋体" w:hAnsi="宋体" w:eastAsia="宋体" w:cs="宋体"/>
          <w:color w:val="000000"/>
          <w:sz w:val="24"/>
          <w:highlight w:val="none"/>
          <w:lang w:eastAsia="zh-CN" w:bidi="ar"/>
        </w:rPr>
        <w:t xml:space="preserve">：</w:t>
      </w:r>
      <w:r>
        <w:rPr>
          <w:rFonts w:hint="eastAsia" w:ascii="宋体" w:hAnsi="宋体" w:eastAsia="宋体" w:cs="宋体"/>
          <w:color w:val="000000"/>
          <w:sz w:val="24"/>
          <w:highlight w:val="none"/>
          <w:lang w:bidi="ar"/>
        </w:rPr>
        <w:t xml:space="preserve">(1) 报价中原有的子项 , 按磋商报价的单价计算；(2) 新增加的近似子项参照相近的子项单价计算 ；(3)无相同或近似的子项，由乙方报价并经监理及业主审核确定。 </w:t>
      </w:r>
      <w:r>
        <w:rPr>
          <w:rFonts w:hint="eastAsia" w:ascii="宋体" w:hAnsi="宋体" w:eastAsia="宋体" w:cs="宋体"/>
          <w:color w:val="000000"/>
          <w:highlight w:val="none"/>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3.8 磋商供应商应当在响应文件中详细、定量地列出优惠让利的理由及所采取的技术措施。</w:t>
      </w:r>
      <w:r>
        <w:rPr>
          <w:rFonts w:hint="eastAsia" w:ascii="宋体" w:hAnsi="宋体" w:eastAsia="宋体" w:cs="宋体"/>
          <w:color w:val="000000"/>
          <w:sz w:val="24"/>
          <w:highlight w:val="none"/>
          <w:lang w:bidi="ar"/>
        </w:rPr>
      </w:r>
      <w:r/>
    </w:p>
    <w:p>
      <w:pPr>
        <w:pStyle w:val="935"/>
        <w:ind w:firstLine="482"/>
        <w:jc w:val="left"/>
        <w:spacing w:line="360" w:lineRule="auto"/>
        <w:widowControl/>
        <w:rPr>
          <w:rFonts w:hint="eastAsia" w:ascii="宋体" w:hAnsi="宋体" w:eastAsia="宋体" w:cs="宋体"/>
          <w:b/>
          <w:bCs/>
          <w:color w:val="000000"/>
          <w:sz w:val="24"/>
          <w:highlight w:val="none"/>
          <w:lang w:bidi="ar"/>
        </w:rPr>
      </w:pPr>
      <w:r>
        <w:rPr>
          <w:rFonts w:hint="eastAsia" w:ascii="宋体" w:hAnsi="宋体" w:eastAsia="宋体" w:cs="宋体"/>
          <w:b/>
          <w:bCs/>
          <w:color w:val="000000"/>
          <w:sz w:val="24"/>
          <w:highlight w:val="none"/>
          <w:lang w:bidi="ar"/>
        </w:rPr>
        <w:t xml:space="preserve">3.9参与第二次报价的供应商未报价，按照无效响应处理。各供应商的第二次报价均不得高于等于第一次报价，如高于等于第一次报价为无效报价，按照无效响应处理。</w:t>
      </w:r>
      <w:r>
        <w:rPr>
          <w:rFonts w:hint="eastAsia" w:ascii="宋体" w:hAnsi="宋体" w:eastAsia="宋体" w:cs="宋体"/>
          <w:b/>
          <w:bCs/>
          <w:color w:val="000000"/>
          <w:sz w:val="24"/>
          <w:highlight w:val="none"/>
          <w:lang w:bidi="ar"/>
        </w:rPr>
      </w:r>
      <w:r/>
    </w:p>
    <w:p>
      <w:pPr>
        <w:pStyle w:val="952"/>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35"/>
        <w:rPr>
          <w:rFonts w:hint="eastAsia"/>
          <w:color w:val="000000"/>
          <w:highlight w:val="none"/>
        </w:rPr>
      </w:pPr>
      <w:r>
        <w:rPr>
          <w:rFonts w:hint="eastAsia"/>
          <w:color w:val="000000"/>
          <w:highlight w:val="none"/>
        </w:rPr>
      </w:r>
      <w:r/>
    </w:p>
    <w:p>
      <w:pPr>
        <w:pStyle w:val="953"/>
        <w:numPr>
          <w:ilvl w:val="0"/>
          <w:numId w:val="1"/>
        </w:numPr>
        <w:ind w:firstLine="482"/>
        <w:jc w:val="center"/>
        <w:spacing w:line="360" w:lineRule="auto"/>
        <w:rPr>
          <w:rFonts w:hint="eastAsia" w:ascii="宋体" w:hAnsi="宋体" w:eastAsia="宋体" w:cs="宋体"/>
          <w:b/>
          <w:bCs/>
          <w:color w:val="000000"/>
          <w:highlight w:val="none"/>
          <w:lang w:bidi="ar"/>
        </w:rPr>
      </w:pPr>
      <w:r>
        <w:rPr>
          <w:rFonts w:hint="eastAsia" w:ascii="宋体" w:hAnsi="宋体" w:eastAsia="宋体" w:cs="宋体"/>
          <w:b/>
          <w:bCs/>
          <w:color w:val="000000"/>
          <w:highlight w:val="none"/>
          <w:lang w:bidi="ar"/>
        </w:rPr>
        <w:t xml:space="preserve">响应文件的提交</w:t>
      </w:r>
      <w:r>
        <w:rPr>
          <w:rFonts w:hint="eastAsia" w:ascii="宋体" w:hAnsi="宋体" w:eastAsia="宋体" w:cs="宋体"/>
          <w:b/>
          <w:bCs/>
          <w:color w:val="000000"/>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1.响应文件的提交</w:t>
      </w: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1.1 线上提交与接收地点：供应商应当通过“苏采云”系统提交数据电文形式的响应文件（即电子投标），“苏采云”系统自动接收。</w:t>
      </w:r>
      <w:r>
        <w:rPr>
          <w:rFonts w:hint="eastAsia" w:ascii="宋体" w:hAnsi="宋体" w:eastAsia="宋体" w:cs="宋体"/>
          <w:color w:val="000000"/>
          <w:sz w:val="24"/>
          <w:highlight w:val="none"/>
          <w:lang w:bidi="ar"/>
        </w:rPr>
      </w:r>
      <w:r/>
    </w:p>
    <w:p>
      <w:pPr>
        <w:pStyle w:val="935"/>
        <w:ind w:firstLine="482"/>
        <w:jc w:val="left"/>
        <w:spacing w:line="360" w:lineRule="auto"/>
        <w:widowControl/>
        <w:rPr>
          <w:rFonts w:hint="eastAsia" w:ascii="宋体" w:hAnsi="宋体" w:eastAsia="宋体" w:cs="宋体"/>
          <w:b/>
          <w:bCs/>
          <w:color w:val="000000"/>
          <w:sz w:val="24"/>
          <w:highlight w:val="none"/>
          <w:lang w:bidi="ar"/>
        </w:rPr>
      </w:pPr>
      <w:r>
        <w:rPr>
          <w:rFonts w:hint="eastAsia" w:ascii="宋体" w:hAnsi="宋体" w:eastAsia="宋体" w:cs="宋体"/>
          <w:b/>
          <w:bCs/>
          <w:color w:val="000000"/>
          <w:sz w:val="24"/>
          <w:highlight w:val="none"/>
          <w:lang w:bidi="ar"/>
        </w:rPr>
        <w:t xml:space="preserve">说明：电子响应文件应由其法定代表人或法定代表人授权代表在规定的网上投标时间内，凭CA证书登录“苏采云”系统在线编制响应文件（电子数据），并在投标截止时间之前上传投标响应文件。供应商应在达到开标时间后，使用CA数字证书解密各自投标响应文件。</w:t>
      </w:r>
      <w:r>
        <w:rPr>
          <w:rFonts w:hint="eastAsia" w:ascii="宋体" w:hAnsi="宋体" w:eastAsia="宋体" w:cs="宋体"/>
          <w:b/>
          <w:bCs/>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2.响应文件截止日期</w:t>
      </w: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2.1 供应商上传电子响应文件的时间不得迟于磋商公告中规定的响应文件提交截止时间。</w:t>
      </w: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供应商应充分考虑到网络环境、网络带宽等风险因素，如因供应商自身原因造成的电子响应文件上传不成功由供应商自行承担全部责任。</w:t>
      </w: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2.2 采购代理机构可以按照规定，通过修改响应文件酌情延长响应文件提交截止日期，在此情况下，供应商的所有权利和义务以及供应商受制的截止日期均应以延长后新的截止日期为准。</w:t>
      </w: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3.响应文件的密封（加密）要求：</w:t>
      </w: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3.1 供应商应当按照采购文件和“苏采云”系统的要求编制并加密响应文件。本项目供应商须通过“苏采云”系统提供的政府采购客户端工具（使用“CA数字证书”）对其数据电文形式的响应文件加密。</w:t>
      </w: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3.2 供应商须通过“苏采云”系统提供的政府采购客户端工具（使用“CA数字证书”）加盖电子签章。</w:t>
      </w: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说明：供应商应在用CA数字证书以及自备的能够登录“苏采云”系统的笔记本电脑，在达到开标时间后，使用CA数字证书解密各自响应文件。</w:t>
      </w: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3.3 供应商未按规定加密的响应文件，“苏采云”系统应当拒收并提示。</w:t>
      </w: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4.响应文件的拒收</w:t>
      </w: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4.1 采购代理机构拒绝接收在其规定的响应文件提交截止时间后上传的任何响应文件。</w:t>
      </w: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5. 响应文件的撤回和修改</w:t>
      </w: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5.1 响应文件的撤回</w:t>
      </w: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5.1.1 电子响应文件的撤回</w:t>
      </w: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供应商可在响应文件提交截止时间前，撤回其电子响应文件，具体操作方法见</w:t>
      </w:r>
      <w:r>
        <w:rPr>
          <w:rFonts w:hint="eastAsia" w:ascii="宋体" w:hAnsi="宋体" w:eastAsia="宋体" w:cs="宋体"/>
          <w:b/>
          <w:bCs/>
          <w:color w:val="000000"/>
          <w:sz w:val="24"/>
          <w:highlight w:val="none"/>
          <w:lang w:bidi="ar"/>
        </w:rPr>
        <w:t xml:space="preserve">《江苏省政府采购（供应商）国信CA数字证书及电子签章办理指南》。</w:t>
      </w: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5.1.2 供应商撤回电子响应文件，则认为其不再参与本项目磋商活动。</w:t>
      </w: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5.2 响应文件的修改</w:t>
      </w: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供应商可在响应文件提交截止时间前，对其电子响应文件进行修改。</w:t>
      </w: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5.3 在响应文件提交截止时间之后，供应商不得对其电子响应文件作任何修改。</w:t>
      </w: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b/>
          <w:bCs/>
          <w:color w:val="000000"/>
          <w:sz w:val="24"/>
          <w:highlight w:val="none"/>
          <w:lang w:bidi="ar"/>
        </w:rPr>
      </w:pPr>
      <w:r>
        <w:rPr>
          <w:rFonts w:hint="eastAsia" w:ascii="宋体" w:hAnsi="宋体" w:eastAsia="宋体" w:cs="宋体"/>
          <w:color w:val="000000"/>
          <w:sz w:val="24"/>
          <w:highlight w:val="none"/>
          <w:lang w:bidi="ar"/>
        </w:rPr>
        <w:t xml:space="preserve">5.4 在响应文件截止时间至响应文件中规定的磋商响应有效期满之间的这段时间内，供应商不得撤回其响应文件。</w:t>
      </w:r>
      <w:r>
        <w:rPr>
          <w:rFonts w:hint="eastAsia" w:ascii="宋体" w:hAnsi="宋体" w:eastAsia="宋体" w:cs="宋体"/>
          <w:b/>
          <w:bCs/>
          <w:color w:val="000000"/>
          <w:sz w:val="24"/>
          <w:highlight w:val="none"/>
          <w:lang w:bidi="ar"/>
        </w:rPr>
      </w:r>
      <w:r/>
    </w:p>
    <w:p>
      <w:pPr>
        <w:pStyle w:val="935"/>
        <w:ind w:firstLine="482"/>
        <w:jc w:val="center"/>
        <w:spacing w:line="360" w:lineRule="auto"/>
        <w:widowControl/>
        <w:rPr>
          <w:rFonts w:hint="eastAsia" w:ascii="宋体" w:hAnsi="宋体" w:eastAsia="宋体" w:cs="宋体"/>
          <w:color w:val="000000"/>
          <w:highlight w:val="none"/>
        </w:rPr>
      </w:pPr>
      <w:r>
        <w:rPr>
          <w:rFonts w:hint="eastAsia" w:ascii="宋体" w:hAnsi="宋体" w:eastAsia="宋体" w:cs="宋体"/>
          <w:b/>
          <w:bCs/>
          <w:color w:val="000000"/>
          <w:sz w:val="24"/>
          <w:highlight w:val="none"/>
          <w:lang w:bidi="ar"/>
        </w:rPr>
        <w:t xml:space="preserve">六、磋商与评审</w:t>
      </w:r>
      <w:r>
        <w:rPr>
          <w:rFonts w:hint="eastAsia" w:ascii="宋体" w:hAnsi="宋体" w:eastAsia="宋体" w:cs="宋体"/>
          <w:color w:val="000000"/>
          <w:highlight w:val="none"/>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1.磋商仪式</w:t>
      </w: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1.1采购人或采购代理机构将在磋商公告中规定的时间和地点组织磋商开始仪式。</w:t>
      </w:r>
      <w:r>
        <w:rPr>
          <w:rFonts w:hint="eastAsia" w:ascii="宋体" w:hAnsi="宋体" w:eastAsia="宋体" w:cs="宋体"/>
          <w:color w:val="000000"/>
          <w:sz w:val="24"/>
          <w:highlight w:val="none"/>
          <w:lang w:bidi="ar"/>
        </w:rPr>
      </w:r>
      <w:r/>
    </w:p>
    <w:p>
      <w:pPr>
        <w:pStyle w:val="935"/>
        <w:ind w:firstLine="482"/>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b/>
          <w:bCs/>
          <w:color w:val="000000"/>
          <w:sz w:val="24"/>
          <w:highlight w:val="none"/>
          <w:lang w:bidi="ar"/>
        </w:rPr>
        <w:t xml:space="preserve">开标当天各供应商及时登录不见面开标大厅，响应文件递交截止时间后，采购人将在系统内公布投标</w:t>
      </w:r>
      <w:r>
        <w:rPr>
          <w:rFonts w:hint="eastAsia" w:ascii="宋体" w:hAnsi="宋体" w:eastAsia="宋体" w:cs="宋体"/>
          <w:b/>
          <w:bCs/>
          <w:color w:val="000000"/>
          <w:sz w:val="24"/>
          <w:highlight w:val="none"/>
          <w:lang w:bidi="ar"/>
        </w:rPr>
        <w:t xml:space="preserve">供应商名单，然后通过开标会议区发出响应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1.2 磋商活动的文件解密工作由采购代理机构组织。</w:t>
      </w: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资格评审结束后，供应商就所有内容进行最后报价</w:t>
      </w:r>
      <w:r>
        <w:rPr>
          <w:rFonts w:hint="eastAsia" w:ascii="宋体" w:hAnsi="宋体" w:eastAsia="宋体" w:cs="宋体"/>
          <w:color w:val="000000"/>
          <w:sz w:val="24"/>
          <w:highlight w:val="none"/>
          <w:lang w:eastAsia="zh-CN" w:bidi="ar"/>
        </w:rPr>
        <w:t xml:space="preserve">，</w:t>
      </w:r>
      <w:r>
        <w:rPr>
          <w:rFonts w:hint="eastAsia" w:ascii="宋体" w:hAnsi="宋体" w:eastAsia="宋体" w:cs="宋体"/>
          <w:color w:val="000000"/>
          <w:sz w:val="24"/>
          <w:highlight w:val="none"/>
          <w:lang w:bidi="ar"/>
        </w:rPr>
        <w:t xml:space="preserve">少报无效。</w:t>
      </w:r>
      <w:r>
        <w:rPr>
          <w:rFonts w:hint="eastAsia" w:ascii="宋体" w:hAnsi="宋体" w:eastAsia="宋体" w:cs="宋体"/>
          <w:color w:val="000000"/>
          <w:sz w:val="24"/>
          <w:highlight w:val="none"/>
          <w:lang w:bidi="ar"/>
        </w:rPr>
      </w:r>
      <w:r/>
    </w:p>
    <w:p>
      <w:pPr>
        <w:pStyle w:val="935"/>
        <w:ind w:firstLine="482"/>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b/>
          <w:bCs/>
          <w:color w:val="000000"/>
          <w:sz w:val="24"/>
          <w:highlight w:val="none"/>
          <w:lang w:bidi="ar"/>
        </w:rPr>
        <w:t xml:space="preserve">注：各供应商请关注开标大厅交流区，在开标结束后，请勿离开开标大厅，待资格审查和商务技术审查完毕，采购人或采购代理机构通知最后报价填报后，所有的响应供应商须在20分钟内填写并提交最后报价，未在规定时间内提交最后报价的，视作无效响应处理。</w:t>
      </w: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2.磋商小组</w:t>
      </w: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2.1磋商开始仪式结束后，采购人或采购代理机构将立即组织磋商小组进行评审。</w:t>
      </w: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2.2磋商小组由采购人代表和评审专家共3人以上单数组成，其中评审专家人数不得少于磋商小组成员总数的2/3。采购人不得以评审专家身份参加本部门或本单位采购项目的评审。采购代理机构不得参加本机构代理的采购项目的评审。</w:t>
      </w: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2.3超过公开招标限额标准的项目，磋商小组应当由5人以上单数组成。</w:t>
      </w: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2.4采用竞争性磋商的政府采购项目，评审专家应当从政府采购评审专家库内相关专业的专家名单中随机抽取。市场竞争不充分的科研项目、需要扶持的科技成果转化项目，以及情况特殊、通过随机方式难以确定合适的评审专家的项目，经主管预算单位同意，可以自行选定评审专家。技术复杂、专业性强的竞争性磋商采购项目，评审专家中应当包含1名法律专家。</w:t>
      </w: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2.5磋商小组独立工作，负责评审所有响应文件并确定成交侯选人。</w:t>
      </w: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3. 磋商评审过程的保密与公正</w:t>
      </w: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3.1磋商小组、采购人或采购代理机构、相关监督人员等与评审工作有关的人员，对评审情况以及在评审过程中获悉的国家秘密、商业秘密负有保密责任。</w:t>
      </w: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3.2在磋商评审过程中，磋商供应商不得以任何行为影响磋商评审过程，否则其响应文件将被作为无效响应文件。</w:t>
      </w: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3.3磋商小组成员应当按照客观、公正、审慎的原则，根据磋商文件规定的评审程序、评审方法和评审标准进行独立评审。未实质性响应磋商文件的响应文件按无效响应处理，磋商小组应当告知提交响应文件的供应商。</w:t>
      </w: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3.4评审开始后，直至向成交供应商授予合同时止，凡是与审查、澄清、评价和比较响应的有关资料以及授标建议等，采购人、磋商小组、采购代理机构均不得向供应商或与评标无关的其他人员透露。</w:t>
      </w: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3.5在评审期间，采购人或采购代理机构将设专门人员与供应商联系。</w:t>
      </w: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3.6采购人或采购代理机构和评审小组不向未成交的供应商解释未成交原因，也不公布评审过程中的相关细节。</w:t>
      </w: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4、评审过程的澄清</w:t>
      </w: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4.1评审期间，为有助于对响应文件的审查、评价和比较，磋商小组有权通过视频会议要求响应人对其响应文件进行澄清，但并非对每个供应商都作澄清要求。</w:t>
      </w: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4.2接到磋商小组澄清要求的供应商应派人按磋商小组规定的时间内做出澄清，澄清的内容作为响应文件的补充部分，但实质性的内容不得做任何更改。</w:t>
      </w:r>
      <w:r>
        <w:rPr>
          <w:rFonts w:hint="eastAsia" w:ascii="宋体" w:hAnsi="宋体" w:eastAsia="宋体" w:cs="宋体"/>
          <w:color w:val="000000"/>
          <w:sz w:val="24"/>
          <w:highlight w:val="none"/>
          <w:lang w:bidi="ar"/>
        </w:rPr>
      </w:r>
      <w:r/>
    </w:p>
    <w:p>
      <w:pPr>
        <w:pStyle w:val="953"/>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4.3 接到磋商小组澄清要求的供应商如未按规定做出澄清，其风险由供应商自行承担。</w:t>
      </w:r>
      <w:r>
        <w:rPr>
          <w:rFonts w:hint="eastAsia" w:ascii="宋体" w:hAnsi="宋体" w:eastAsia="宋体" w:cs="宋体"/>
          <w:color w:val="000000"/>
          <w:highlight w:val="none"/>
        </w:rPr>
      </w:r>
      <w:r/>
    </w:p>
    <w:p>
      <w:pPr>
        <w:pStyle w:val="953"/>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5.对响应文件的初审</w:t>
      </w:r>
      <w:r>
        <w:rPr>
          <w:rFonts w:hint="eastAsia" w:ascii="宋体" w:hAnsi="宋体" w:eastAsia="宋体" w:cs="宋体"/>
          <w:color w:val="000000"/>
          <w:highlight w:val="none"/>
        </w:rPr>
      </w:r>
      <w:r/>
    </w:p>
    <w:p>
      <w:pPr>
        <w:pStyle w:val="953"/>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5.1响应文件初审分为资格性审查和符合性审查。</w:t>
      </w:r>
      <w:r>
        <w:rPr>
          <w:rFonts w:hint="eastAsia" w:ascii="宋体" w:hAnsi="宋体" w:eastAsia="宋体" w:cs="宋体"/>
          <w:color w:val="000000"/>
          <w:highlight w:val="none"/>
        </w:rPr>
      </w:r>
      <w:r/>
    </w:p>
    <w:p>
      <w:pPr>
        <w:pStyle w:val="953"/>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5.1.1资格性检查：依据法律法规和磋商文件的规定，由采购人对响应文件中的资格审查证明材料进行审查，资格审查的结论，采购人以书面形式向磋商小组进行反馈。</w:t>
      </w:r>
      <w:r>
        <w:rPr>
          <w:rFonts w:hint="eastAsia" w:ascii="宋体" w:hAnsi="宋体" w:eastAsia="宋体" w:cs="宋体"/>
          <w:color w:val="000000"/>
          <w:highlight w:val="none"/>
        </w:rPr>
      </w:r>
      <w:r/>
    </w:p>
    <w:p>
      <w:pPr>
        <w:pStyle w:val="953"/>
        <w:ind w:firstLine="482"/>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采购人在进行资格性审查的同时，评标委员会从“信用中国”网站查询供应商的信用记录，以确定供应商是否具备参加磋商的资格。</w:t>
      </w:r>
      <w:r>
        <w:rPr>
          <w:rFonts w:hint="eastAsia" w:ascii="宋体" w:hAnsi="宋体" w:eastAsia="宋体" w:cs="宋体"/>
          <w:b/>
          <w:bCs/>
          <w:color w:val="000000"/>
          <w:highlight w:val="none"/>
        </w:rPr>
      </w:r>
      <w:r/>
    </w:p>
    <w:p>
      <w:pPr>
        <w:pStyle w:val="953"/>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eastAsia="宋体" w:cs="宋体"/>
          <w:color w:val="000000"/>
          <w:highlight w:val="none"/>
        </w:rPr>
      </w:r>
      <w:r/>
    </w:p>
    <w:p>
      <w:pPr>
        <w:pStyle w:val="953"/>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5.1.2 符合性审查：依据磋商文件的规定，由磋商小组从响应文件的有效性、完整性和对磋商文件的响应程度进行审查，以确定是否对磋商文件的实质性要求作出响应。</w:t>
      </w:r>
      <w:r>
        <w:rPr>
          <w:rFonts w:hint="eastAsia" w:ascii="宋体" w:hAnsi="宋体" w:eastAsia="宋体" w:cs="宋体"/>
          <w:color w:val="000000"/>
          <w:highlight w:val="none"/>
        </w:rPr>
      </w:r>
      <w:r/>
    </w:p>
    <w:p>
      <w:pPr>
        <w:pStyle w:val="953"/>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5.1.3 未通过资格审查或符合性审查的供应商，采购人或采购代理机构告知未通过资格审查或符合性审查的原因，评审结束后，采购人或采购代理机构将不再告知未通过资格审查或符合性审查的原因。</w:t>
      </w:r>
      <w:r>
        <w:rPr>
          <w:rFonts w:hint="eastAsia" w:ascii="宋体" w:hAnsi="宋体" w:eastAsia="宋体" w:cs="宋体"/>
          <w:color w:val="000000"/>
          <w:highlight w:val="none"/>
        </w:rPr>
      </w:r>
      <w:r/>
    </w:p>
    <w:p>
      <w:pPr>
        <w:pStyle w:val="953"/>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5.2 在正式磋商之前，磋商小组将首先审查每份响应文件是否实质性响应了磋商文件的要求。实质性响应的响应文件应该是与磋商文件要求的全部条款、条件和规格相符，没有重大负偏离或保留。</w:t>
      </w:r>
      <w:r>
        <w:rPr>
          <w:rFonts w:hint="eastAsia" w:ascii="宋体" w:hAnsi="宋体" w:eastAsia="宋体" w:cs="宋体"/>
          <w:color w:val="000000"/>
          <w:highlight w:val="none"/>
        </w:rPr>
      </w:r>
      <w:r/>
    </w:p>
    <w:p>
      <w:pPr>
        <w:pStyle w:val="953"/>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所谓重大负偏离或保留是指与磋商文件规定的实质性要求存在负偏离，或者在实质上与磋商文件不一致，而且限制了合同中买方和见证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rFonts w:hint="eastAsia" w:ascii="宋体" w:hAnsi="宋体" w:eastAsia="宋体" w:cs="宋体"/>
          <w:color w:val="000000"/>
          <w:highlight w:val="none"/>
        </w:rPr>
      </w:r>
      <w:r/>
    </w:p>
    <w:p>
      <w:pPr>
        <w:pStyle w:val="953"/>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5.3 如果响应文件实质上没有响应磋商文件的要求，磋商小组将予以拒绝，供应商不得通过修改或撤销不合要求的偏离或保留而使其响应文件成为实质性响应的文件。</w:t>
      </w:r>
      <w:r>
        <w:rPr>
          <w:rFonts w:hint="eastAsia" w:ascii="宋体" w:hAnsi="宋体" w:eastAsia="宋体" w:cs="宋体"/>
          <w:color w:val="000000"/>
          <w:highlight w:val="none"/>
        </w:rPr>
      </w:r>
      <w:r/>
    </w:p>
    <w:p>
      <w:pPr>
        <w:pStyle w:val="953"/>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5.4 磋商小组将对确定为实质性响应的文件进行进一步审核，看其是否有计算上或累加上的算术错误，修正错误的原则如下：</w:t>
      </w:r>
      <w:r>
        <w:rPr>
          <w:rFonts w:hint="eastAsia" w:ascii="宋体" w:hAnsi="宋体" w:eastAsia="宋体" w:cs="宋体"/>
          <w:color w:val="000000"/>
          <w:highlight w:val="none"/>
        </w:rPr>
      </w:r>
      <w:r/>
    </w:p>
    <w:p>
      <w:pPr>
        <w:pStyle w:val="953"/>
        <w:ind w:firstLine="482"/>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（1）响应文件中报价总表内容与响应文件中相应内容不一致的，以报价总表为准。</w:t>
      </w:r>
      <w:r>
        <w:rPr>
          <w:rFonts w:hint="eastAsia" w:ascii="宋体" w:hAnsi="宋体" w:eastAsia="宋体" w:cs="宋体"/>
          <w:b/>
          <w:bCs/>
          <w:color w:val="000000"/>
          <w:highlight w:val="none"/>
        </w:rPr>
      </w:r>
      <w:r/>
    </w:p>
    <w:p>
      <w:pPr>
        <w:pStyle w:val="953"/>
        <w:ind w:firstLine="482"/>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（2）大写金额和小写金额不一致的，以大写金额为准。</w:t>
      </w:r>
      <w:r>
        <w:rPr>
          <w:rFonts w:hint="eastAsia" w:ascii="宋体" w:hAnsi="宋体" w:eastAsia="宋体" w:cs="宋体"/>
          <w:b/>
          <w:bCs/>
          <w:color w:val="000000"/>
          <w:highlight w:val="none"/>
        </w:rPr>
      </w:r>
      <w:r/>
    </w:p>
    <w:p>
      <w:pPr>
        <w:pStyle w:val="953"/>
        <w:ind w:firstLine="482"/>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（3）单价金额小数点或者百分比有明显错位的，以报价总表的总价为准，并修改单价。</w:t>
      </w:r>
      <w:r>
        <w:rPr>
          <w:rFonts w:hint="eastAsia" w:ascii="宋体" w:hAnsi="宋体" w:eastAsia="宋体" w:cs="宋体"/>
          <w:b/>
          <w:bCs/>
          <w:color w:val="000000"/>
          <w:highlight w:val="none"/>
        </w:rPr>
      </w:r>
      <w:r/>
    </w:p>
    <w:p>
      <w:pPr>
        <w:pStyle w:val="953"/>
        <w:ind w:firstLine="482"/>
        <w:spacing w:line="360" w:lineRule="auto"/>
        <w:rPr>
          <w:rFonts w:hint="eastAsia" w:ascii="宋体" w:hAnsi="宋体" w:eastAsia="宋体" w:cs="宋体"/>
          <w:color w:val="000000"/>
          <w:highlight w:val="none"/>
        </w:rPr>
      </w:pPr>
      <w:r>
        <w:rPr>
          <w:rFonts w:hint="eastAsia" w:ascii="宋体" w:hAnsi="宋体" w:eastAsia="宋体" w:cs="宋体"/>
          <w:b/>
          <w:bCs/>
          <w:color w:val="000000"/>
          <w:highlight w:val="none"/>
        </w:rPr>
        <w:t xml:space="preserve">（4）总价金额与按单价汇总金额不一致的，以单价金额计算结果为准。</w:t>
      </w:r>
      <w:r>
        <w:rPr>
          <w:rFonts w:hint="eastAsia" w:ascii="宋体" w:hAnsi="宋体" w:eastAsia="宋体" w:cs="宋体"/>
          <w:color w:val="000000"/>
          <w:highlight w:val="none"/>
        </w:rPr>
      </w:r>
      <w:r/>
    </w:p>
    <w:p>
      <w:pPr>
        <w:pStyle w:val="953"/>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同时出现两种以上错误的，按照前款规定的顺序修正。</w:t>
      </w:r>
      <w:r>
        <w:rPr>
          <w:rFonts w:hint="eastAsia" w:ascii="宋体" w:hAnsi="宋体" w:eastAsia="宋体" w:cs="宋体"/>
          <w:color w:val="000000"/>
          <w:highlight w:val="none"/>
        </w:rPr>
      </w:r>
      <w:r/>
    </w:p>
    <w:p>
      <w:pPr>
        <w:pStyle w:val="953"/>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5.5 磋商小组将按上述修正错误的方法调整响应文件中的报价，现场告知供应商，调整后的价格应对供应商具有约束力。如果供应商不接受修正后的价格，则其磋商活动将被拒绝。</w:t>
      </w:r>
      <w:r>
        <w:rPr>
          <w:rFonts w:hint="eastAsia" w:ascii="宋体" w:hAnsi="宋体" w:eastAsia="宋体" w:cs="宋体"/>
          <w:color w:val="000000"/>
          <w:highlight w:val="none"/>
        </w:rPr>
      </w:r>
      <w:r/>
    </w:p>
    <w:p>
      <w:pPr>
        <w:pStyle w:val="953"/>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5.6 磋商小组将允许修正响应文件中不构成重大偏离的、微小的、非正规的、不一致的或不规则的地方，但这些修改不能影响任何供应商相应的名次排列。</w:t>
      </w:r>
      <w:r>
        <w:rPr>
          <w:rFonts w:hint="eastAsia" w:ascii="宋体" w:hAnsi="宋体" w:eastAsia="宋体" w:cs="宋体"/>
          <w:color w:val="000000"/>
          <w:highlight w:val="none"/>
        </w:rPr>
      </w:r>
      <w:r/>
    </w:p>
    <w:p>
      <w:pPr>
        <w:pStyle w:val="953"/>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5.7 同一项目（项目未分包）或同一分包（项目有不同分包），如出现同一品牌同一型号的产品有多个供应商参加磋商时，磋商中在其他条件合格的前提下，选取首次报价最低的供应商参加磋商最后报价，其他供应商作为无效响应处理。</w:t>
      </w:r>
      <w:r>
        <w:rPr>
          <w:rFonts w:hint="eastAsia" w:ascii="宋体" w:hAnsi="宋体" w:eastAsia="宋体" w:cs="宋体"/>
          <w:color w:val="000000"/>
          <w:highlight w:val="none"/>
        </w:rPr>
      </w:r>
      <w:r/>
    </w:p>
    <w:p>
      <w:pPr>
        <w:pStyle w:val="953"/>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5.8 提供相同品牌产品且通过资格审查、符合性审查的不同供应商参加同一合同项下磋商的，按一家供应商计算，评审后得分最高的同品牌供应商获得成交人推荐资格；评审得分相同的，由磋商小组采取随机抽取的方式确定一个成交候选人，其他同品牌供应商不作为成交候选人。</w:t>
      </w:r>
      <w:r>
        <w:rPr>
          <w:rFonts w:hint="eastAsia" w:ascii="宋体" w:hAnsi="宋体" w:eastAsia="宋体" w:cs="宋体"/>
          <w:color w:val="000000"/>
          <w:highlight w:val="none"/>
        </w:rPr>
      </w:r>
      <w:r/>
    </w:p>
    <w:p>
      <w:pPr>
        <w:pStyle w:val="953"/>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5.9 供应商在评审全过程中应保持通讯畅通，并安排专人与采购人或采购代理机构及磋商小组联系。</w:t>
      </w:r>
      <w:r>
        <w:rPr>
          <w:rFonts w:hint="eastAsia" w:ascii="宋体" w:hAnsi="宋体" w:eastAsia="宋体" w:cs="宋体"/>
          <w:color w:val="000000"/>
          <w:highlight w:val="none"/>
        </w:rPr>
      </w:r>
      <w:r/>
    </w:p>
    <w:p>
      <w:pPr>
        <w:pStyle w:val="953"/>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6. 被认定为未实质性响应磋商文件的响应文件的情形。</w:t>
      </w:r>
      <w:r>
        <w:rPr>
          <w:rFonts w:hint="eastAsia" w:ascii="宋体" w:hAnsi="宋体" w:eastAsia="宋体" w:cs="宋体"/>
          <w:color w:val="000000"/>
          <w:highlight w:val="none"/>
        </w:rPr>
      </w:r>
      <w:r/>
    </w:p>
    <w:p>
      <w:pPr>
        <w:pStyle w:val="953"/>
        <w:ind w:firstLine="482"/>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6.1出现下列情形之一的，作无效响应处理。</w:t>
      </w:r>
      <w:r>
        <w:rPr>
          <w:rFonts w:hint="eastAsia" w:ascii="宋体" w:hAnsi="宋体" w:eastAsia="宋体" w:cs="宋体"/>
          <w:b/>
          <w:bCs/>
          <w:color w:val="000000"/>
          <w:highlight w:val="none"/>
        </w:rPr>
      </w:r>
      <w:r/>
    </w:p>
    <w:p>
      <w:pPr>
        <w:pStyle w:val="953"/>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6.1.1 同一供应商提交两个（含两个）以上不同的响应报价的。</w:t>
      </w:r>
      <w:r>
        <w:rPr>
          <w:rFonts w:hint="eastAsia" w:ascii="宋体" w:hAnsi="宋体" w:eastAsia="宋体" w:cs="宋体"/>
          <w:color w:val="000000"/>
          <w:highlight w:val="none"/>
        </w:rPr>
      </w:r>
      <w:r/>
    </w:p>
    <w:p>
      <w:pPr>
        <w:pStyle w:val="953"/>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6.1.2 不具备磋商文件中规定的资格要求的。</w:t>
      </w:r>
      <w:r>
        <w:rPr>
          <w:rFonts w:hint="eastAsia" w:ascii="宋体" w:hAnsi="宋体" w:eastAsia="宋体" w:cs="宋体"/>
          <w:color w:val="000000"/>
          <w:highlight w:val="none"/>
        </w:rPr>
      </w:r>
      <w:r/>
    </w:p>
    <w:p>
      <w:pPr>
        <w:pStyle w:val="953"/>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6.1.3 响应报价超过了采购预算或低于最低限价的。</w:t>
      </w:r>
      <w:r>
        <w:rPr>
          <w:rFonts w:hint="eastAsia" w:ascii="宋体" w:hAnsi="宋体" w:eastAsia="宋体" w:cs="宋体"/>
          <w:color w:val="000000"/>
          <w:highlight w:val="none"/>
        </w:rPr>
      </w:r>
      <w:r/>
    </w:p>
    <w:p>
      <w:pPr>
        <w:pStyle w:val="953"/>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6.1.4 未通过符合性检查的。</w:t>
      </w:r>
      <w:r>
        <w:rPr>
          <w:rFonts w:hint="eastAsia" w:ascii="宋体" w:hAnsi="宋体" w:eastAsia="宋体" w:cs="宋体"/>
          <w:color w:val="000000"/>
          <w:highlight w:val="none"/>
        </w:rPr>
      </w:r>
      <w:r/>
    </w:p>
    <w:p>
      <w:pPr>
        <w:pStyle w:val="953"/>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6.1.5 不符合法律、法规和磋商文件中规定的其他实质性要求的。</w:t>
      </w:r>
      <w:r>
        <w:rPr>
          <w:rFonts w:hint="eastAsia" w:ascii="宋体" w:hAnsi="宋体" w:eastAsia="宋体" w:cs="宋体"/>
          <w:color w:val="000000"/>
          <w:highlight w:val="none"/>
        </w:rPr>
      </w:r>
      <w:r/>
    </w:p>
    <w:p>
      <w:pPr>
        <w:pStyle w:val="953"/>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6.1.6 供应商被 “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宋体" w:hAnsi="宋体" w:eastAsia="宋体" w:cs="宋体"/>
          <w:color w:val="000000"/>
          <w:highlight w:val="none"/>
        </w:rPr>
      </w:r>
      <w:r/>
    </w:p>
    <w:p>
      <w:pPr>
        <w:pStyle w:val="953"/>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6.1.7 响应文件含有采购人不能接受的附加条件的。</w:t>
      </w:r>
      <w:r>
        <w:rPr>
          <w:rFonts w:hint="eastAsia" w:ascii="宋体" w:hAnsi="宋体" w:eastAsia="宋体" w:cs="宋体"/>
          <w:color w:val="000000"/>
          <w:highlight w:val="none"/>
        </w:rPr>
      </w:r>
      <w:r/>
    </w:p>
    <w:p>
      <w:pPr>
        <w:pStyle w:val="953"/>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6.1.8 磋商小组认为供应商的报价明显低于其他通过符合性审查供应商的报价，有可能影响产品质量或者不能诚信履约的，将要求其在合理的时间内提供说明，必要时提交相关证明材料；供应商不能证明其报价合理性的，磋商小组应当将其作为无效响应处理。</w:t>
      </w:r>
      <w:r>
        <w:rPr>
          <w:rFonts w:hint="eastAsia" w:ascii="宋体" w:hAnsi="宋体" w:eastAsia="宋体" w:cs="宋体"/>
          <w:color w:val="000000"/>
          <w:highlight w:val="none"/>
        </w:rPr>
      </w:r>
      <w:r/>
    </w:p>
    <w:p>
      <w:pPr>
        <w:pStyle w:val="953"/>
        <w:ind w:firstLine="480"/>
        <w:spacing w:line="360" w:lineRule="auto"/>
        <w:rPr>
          <w:rFonts w:hint="eastAsia" w:ascii="宋体" w:hAnsi="宋体" w:eastAsia="宋体" w:cs="宋体"/>
          <w:b/>
          <w:bCs/>
          <w:color w:val="000000"/>
          <w:highlight w:val="none"/>
          <w:lang w:val="en-US" w:eastAsia="zh-CN"/>
        </w:rPr>
      </w:pPr>
      <w:r>
        <w:rPr>
          <w:rFonts w:hint="eastAsia" w:hAnsi="宋体" w:cs="宋体"/>
          <w:b/>
          <w:bCs/>
          <w:color w:val="000000"/>
          <w:highlight w:val="none"/>
          <w:lang w:val="en-US" w:eastAsia="zh-CN"/>
        </w:rPr>
        <w:t xml:space="preserve">6.1.9</w:t>
      </w:r>
      <w:r>
        <w:rPr>
          <w:rFonts w:hint="eastAsia" w:ascii="宋体" w:hAnsi="宋体" w:eastAsia="宋体" w:cs="宋体"/>
          <w:b/>
          <w:bCs/>
          <w:color w:val="000000"/>
          <w:highlight w:val="none"/>
          <w:lang w:val="en-US" w:eastAsia="zh-CN"/>
        </w:rPr>
        <w:t xml:space="preserve">本项目执行连财购[2026]7号文《关于推动解决政府采购异常低价问题的通知》采购人应当在采购文件中明确，政府采购评审中出现下列情形之一的，评审委员会应当启动异常低价投标（响应）审查程序：</w:t>
      </w:r>
      <w:r>
        <w:rPr>
          <w:rFonts w:hint="eastAsia" w:ascii="宋体" w:hAnsi="宋体" w:eastAsia="宋体" w:cs="宋体"/>
          <w:b/>
          <w:bCs/>
          <w:color w:val="000000"/>
          <w:highlight w:val="none"/>
          <w:lang w:val="en-US" w:eastAsia="zh-CN"/>
        </w:rPr>
      </w:r>
      <w:r/>
    </w:p>
    <w:p>
      <w:pPr>
        <w:pStyle w:val="953"/>
        <w:ind w:firstLine="480"/>
        <w:spacing w:line="360" w:lineRule="auto"/>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t xml:space="preserve">（1）投标（响应）报价低于全部通过符合性审查供应商投标（响应）报价平均值50%的，即投标（响应）报价&lt;全部通过符合性审查供应商投标（响应）报价平均值×50%；</w:t>
      </w:r>
      <w:r>
        <w:rPr>
          <w:rFonts w:hint="eastAsia" w:ascii="宋体" w:hAnsi="宋体" w:eastAsia="宋体" w:cs="宋体"/>
          <w:b/>
          <w:bCs/>
          <w:color w:val="000000"/>
          <w:highlight w:val="none"/>
          <w:lang w:val="en-US" w:eastAsia="zh-CN"/>
        </w:rPr>
      </w:r>
      <w:r/>
    </w:p>
    <w:p>
      <w:pPr>
        <w:pStyle w:val="953"/>
        <w:ind w:firstLine="480"/>
        <w:spacing w:line="360" w:lineRule="auto"/>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t xml:space="preserve">（2）投标（响应）报价低于通过符合性审查的次低报价供应商投标（响应）报价50%的，即投标（响应）报价&lt;通过符合性审查的次低报价供应商投标（响应）报价×50%；</w:t>
      </w:r>
      <w:r>
        <w:rPr>
          <w:rFonts w:hint="eastAsia" w:ascii="宋体" w:hAnsi="宋体" w:eastAsia="宋体" w:cs="宋体"/>
          <w:b/>
          <w:bCs/>
          <w:color w:val="000000"/>
          <w:highlight w:val="none"/>
          <w:lang w:val="en-US" w:eastAsia="zh-CN"/>
        </w:rPr>
      </w:r>
      <w:r/>
    </w:p>
    <w:p>
      <w:pPr>
        <w:pStyle w:val="953"/>
        <w:ind w:firstLine="480"/>
        <w:spacing w:line="360" w:lineRule="auto"/>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t xml:space="preserve">（3）投标（响应）报价低于采购项目最高限价45%的，即投标（响应）报价&lt;采购项目最高限价×45%；</w:t>
      </w:r>
      <w:r>
        <w:rPr>
          <w:rFonts w:hint="eastAsia" w:ascii="宋体" w:hAnsi="宋体" w:eastAsia="宋体" w:cs="宋体"/>
          <w:b/>
          <w:bCs/>
          <w:color w:val="000000"/>
          <w:highlight w:val="none"/>
          <w:lang w:val="en-US" w:eastAsia="zh-CN"/>
        </w:rPr>
      </w:r>
      <w:r/>
    </w:p>
    <w:p>
      <w:pPr>
        <w:pStyle w:val="953"/>
        <w:ind w:firstLine="480"/>
        <w:spacing w:line="360" w:lineRule="auto"/>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t xml:space="preserve">（4）评审委员会基于专业判断，认为供应商报价过低，有可能影响产品质量或者不能诚信履约的其他情形。</w:t>
      </w:r>
      <w:r>
        <w:rPr>
          <w:rFonts w:hint="eastAsia" w:ascii="宋体" w:hAnsi="宋体" w:eastAsia="宋体" w:cs="宋体"/>
          <w:b/>
          <w:bCs/>
          <w:color w:val="000000"/>
          <w:highlight w:val="none"/>
          <w:lang w:val="en-US" w:eastAsia="zh-CN"/>
        </w:rPr>
      </w:r>
      <w:r/>
    </w:p>
    <w:p>
      <w:pPr>
        <w:pStyle w:val="953"/>
        <w:ind w:firstLine="480"/>
        <w:spacing w:line="360" w:lineRule="auto"/>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t xml:space="preserve">采购人可以结合具体项目实际情况，提高上述第1项至第3项中启动异常低价投标（响应）审查的数值标准，但是最高不得超过65%。</w:t>
      </w:r>
      <w:r>
        <w:rPr>
          <w:rFonts w:hint="eastAsia" w:ascii="宋体" w:hAnsi="宋体" w:eastAsia="宋体" w:cs="宋体"/>
          <w:b/>
          <w:bCs/>
          <w:color w:val="000000"/>
          <w:highlight w:val="none"/>
          <w:lang w:val="en-US" w:eastAsia="zh-CN"/>
        </w:rPr>
      </w:r>
      <w:r/>
    </w:p>
    <w:p>
      <w:pPr>
        <w:pStyle w:val="953"/>
        <w:ind w:firstLine="480"/>
        <w:spacing w:line="360" w:lineRule="auto"/>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t xml:space="preserve">相关法律法规对供应商报价有规定的，从其规定。</w:t>
      </w:r>
      <w:r>
        <w:rPr>
          <w:rFonts w:hint="eastAsia" w:ascii="宋体" w:hAnsi="宋体" w:eastAsia="宋体" w:cs="宋体"/>
          <w:b/>
          <w:bCs/>
          <w:color w:val="000000"/>
          <w:highlight w:val="none"/>
          <w:lang w:val="en-US" w:eastAsia="zh-CN"/>
        </w:rPr>
      </w:r>
      <w:r/>
    </w:p>
    <w:p>
      <w:pPr>
        <w:pStyle w:val="953"/>
        <w:ind w:firstLine="480"/>
        <w:spacing w:line="360" w:lineRule="auto"/>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eastAsia="宋体" w:cs="宋体"/>
          <w:b/>
          <w:bCs/>
          <w:color w:val="000000"/>
          <w:highlight w:val="none"/>
          <w:lang w:val="en-US" w:eastAsia="zh-CN"/>
        </w:rPr>
      </w:r>
      <w:r/>
    </w:p>
    <w:p>
      <w:pPr>
        <w:pStyle w:val="953"/>
        <w:ind w:firstLine="480"/>
        <w:spacing w:line="360" w:lineRule="auto"/>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eastAsia="宋体" w:cs="宋体"/>
          <w:b/>
          <w:bCs/>
          <w:color w:val="000000"/>
          <w:highlight w:val="none"/>
          <w:lang w:val="en-US" w:eastAsia="zh-CN"/>
        </w:rPr>
      </w:r>
      <w:r/>
    </w:p>
    <w:p>
      <w:pPr>
        <w:pStyle w:val="953"/>
        <w:ind w:firstLine="480"/>
        <w:spacing w:line="360" w:lineRule="auto"/>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宋体" w:hAnsi="宋体" w:eastAsia="宋体" w:cs="宋体"/>
          <w:b/>
          <w:bCs/>
          <w:color w:val="000000"/>
          <w:highlight w:val="none"/>
          <w:lang w:val="en-US" w:eastAsia="zh-CN"/>
        </w:rPr>
      </w:r>
      <w:r/>
    </w:p>
    <w:p>
      <w:pPr>
        <w:pStyle w:val="953"/>
        <w:ind w:firstLine="480"/>
        <w:spacing w:line="360" w:lineRule="auto"/>
        <w:rPr>
          <w:rFonts w:hint="eastAsia" w:ascii="宋体" w:hAnsi="宋体" w:eastAsia="宋体" w:cs="宋体"/>
          <w:color w:val="000000"/>
          <w:highlight w:val="none"/>
        </w:rPr>
      </w:pPr>
      <w:r>
        <w:rPr>
          <w:rFonts w:hint="eastAsia" w:ascii="宋体" w:hAnsi="宋体" w:eastAsia="宋体" w:cs="宋体"/>
          <w:b/>
          <w:bCs/>
          <w:color w:val="000000"/>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cs="宋体"/>
          <w:color w:val="000000"/>
          <w:highlight w:val="none"/>
        </w:rPr>
      </w:r>
      <w:r/>
    </w:p>
    <w:p>
      <w:pPr>
        <w:pStyle w:val="953"/>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6.1.</w:t>
      </w:r>
      <w:r>
        <w:rPr>
          <w:rFonts w:hint="eastAsia" w:hAnsi="宋体" w:cs="宋体"/>
          <w:color w:val="000000"/>
          <w:highlight w:val="none"/>
          <w:lang w:val="en-US" w:eastAsia="zh-CN"/>
        </w:rPr>
        <w:t xml:space="preserve">10</w:t>
      </w:r>
      <w:r>
        <w:rPr>
          <w:rFonts w:hint="eastAsia" w:ascii="宋体" w:hAnsi="宋体" w:eastAsia="宋体" w:cs="宋体"/>
          <w:color w:val="000000"/>
          <w:highlight w:val="none"/>
        </w:rPr>
        <w:t xml:space="preserve"> 响应文件未按照磋商文件要求加盖电子签章。</w:t>
      </w:r>
      <w:r>
        <w:rPr>
          <w:rFonts w:hint="eastAsia" w:ascii="宋体" w:hAnsi="宋体" w:eastAsia="宋体" w:cs="宋体"/>
          <w:color w:val="000000"/>
          <w:highlight w:val="none"/>
        </w:rPr>
      </w:r>
      <w:r/>
    </w:p>
    <w:p>
      <w:pPr>
        <w:pStyle w:val="953"/>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6.1.</w:t>
      </w:r>
      <w:r>
        <w:rPr>
          <w:rFonts w:hint="eastAsia" w:hAnsi="宋体" w:cs="宋体"/>
          <w:color w:val="000000"/>
          <w:highlight w:val="none"/>
          <w:lang w:val="en-US" w:eastAsia="zh-CN"/>
        </w:rPr>
        <w:t xml:space="preserve">11</w:t>
      </w:r>
      <w:r>
        <w:rPr>
          <w:rFonts w:hint="eastAsia" w:ascii="宋体" w:hAnsi="宋体" w:eastAsia="宋体" w:cs="宋体"/>
          <w:color w:val="000000"/>
          <w:highlight w:val="none"/>
        </w:rPr>
        <w:t xml:space="preserve"> 投标人的商务技术部分得分相差悬殊，评标委员会认为得分畸低者没有实质性响应的。</w:t>
      </w:r>
      <w:r>
        <w:rPr>
          <w:rFonts w:hint="eastAsia" w:ascii="宋体" w:hAnsi="宋体" w:eastAsia="宋体" w:cs="宋体"/>
          <w:color w:val="000000"/>
          <w:highlight w:val="none"/>
        </w:rPr>
      </w:r>
      <w:r/>
    </w:p>
    <w:p>
      <w:pPr>
        <w:pStyle w:val="953"/>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6.1.1</w:t>
      </w:r>
      <w:r>
        <w:rPr>
          <w:rFonts w:hint="eastAsia" w:hAnsi="宋体" w:cs="宋体"/>
          <w:color w:val="000000"/>
          <w:highlight w:val="none"/>
          <w:lang w:val="en-US" w:eastAsia="zh-CN"/>
        </w:rPr>
        <w:t xml:space="preserve">2</w:t>
      </w:r>
      <w:r>
        <w:rPr>
          <w:rFonts w:hint="eastAsia" w:ascii="宋体" w:hAnsi="宋体" w:eastAsia="宋体" w:cs="宋体"/>
          <w:color w:val="000000"/>
          <w:highlight w:val="none"/>
        </w:rPr>
        <w:t xml:space="preserve"> 供应商在系统规定的时间内未成功解密电子响应文件的。</w:t>
      </w:r>
      <w:r>
        <w:rPr>
          <w:rFonts w:hint="eastAsia" w:ascii="宋体" w:hAnsi="宋体" w:eastAsia="宋体" w:cs="宋体"/>
          <w:color w:val="000000"/>
          <w:highlight w:val="none"/>
        </w:rPr>
      </w:r>
      <w:r/>
    </w:p>
    <w:p>
      <w:pPr>
        <w:pStyle w:val="953"/>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6.1.1</w:t>
      </w:r>
      <w:r>
        <w:rPr>
          <w:rFonts w:hint="eastAsia" w:hAnsi="宋体" w:cs="宋体"/>
          <w:color w:val="000000"/>
          <w:highlight w:val="none"/>
          <w:lang w:val="en-US" w:eastAsia="zh-CN"/>
        </w:rPr>
        <w:t xml:space="preserve">3</w:t>
      </w:r>
      <w:r>
        <w:rPr>
          <w:rFonts w:hint="eastAsia" w:ascii="宋体" w:hAnsi="宋体" w:eastAsia="宋体" w:cs="宋体"/>
          <w:color w:val="000000"/>
          <w:highlight w:val="none"/>
        </w:rPr>
        <w:t xml:space="preserve"> 未完整上传响应文件电子文档的,或上传的文件打不开的。</w:t>
      </w:r>
      <w:r>
        <w:rPr>
          <w:rFonts w:hint="eastAsia" w:ascii="宋体" w:hAnsi="宋体" w:eastAsia="宋体" w:cs="宋体"/>
          <w:color w:val="000000"/>
          <w:highlight w:val="none"/>
        </w:rPr>
      </w:r>
      <w:r/>
    </w:p>
    <w:p>
      <w:pPr>
        <w:pStyle w:val="953"/>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6.1.1</w:t>
      </w:r>
      <w:r>
        <w:rPr>
          <w:rFonts w:hint="eastAsia" w:hAnsi="宋体" w:cs="宋体"/>
          <w:color w:val="000000"/>
          <w:highlight w:val="none"/>
          <w:lang w:val="en-US" w:eastAsia="zh-CN"/>
        </w:rPr>
        <w:t xml:space="preserve">4</w:t>
      </w:r>
      <w:r>
        <w:rPr>
          <w:rFonts w:hint="eastAsia" w:ascii="宋体" w:hAnsi="宋体" w:eastAsia="宋体" w:cs="宋体"/>
          <w:color w:val="000000"/>
          <w:highlight w:val="none"/>
        </w:rPr>
        <w:t xml:space="preserve"> 不同的供应商响应文件制作机器码、文件创建标识码一致的。</w:t>
      </w:r>
      <w:r>
        <w:rPr>
          <w:rFonts w:hint="eastAsia" w:ascii="宋体" w:hAnsi="宋体" w:eastAsia="宋体" w:cs="宋体"/>
          <w:color w:val="000000"/>
          <w:highlight w:val="none"/>
        </w:rPr>
      </w:r>
      <w:r/>
    </w:p>
    <w:p>
      <w:pPr>
        <w:pStyle w:val="953"/>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6.1.1</w:t>
      </w:r>
      <w:r>
        <w:rPr>
          <w:rFonts w:hint="eastAsia" w:hAnsi="宋体" w:cs="宋体"/>
          <w:color w:val="000000"/>
          <w:highlight w:val="none"/>
          <w:lang w:val="en-US" w:eastAsia="zh-CN"/>
        </w:rPr>
        <w:t xml:space="preserve">5</w:t>
      </w:r>
      <w:r>
        <w:rPr>
          <w:rFonts w:hint="eastAsia" w:ascii="宋体" w:hAnsi="宋体" w:eastAsia="宋体" w:cs="宋体"/>
          <w:color w:val="000000"/>
          <w:highlight w:val="none"/>
        </w:rPr>
        <w:t xml:space="preserve"> 其他法律、法规及本磋商文件规定的属无效响应的情形。</w:t>
      </w:r>
      <w:r>
        <w:rPr>
          <w:rFonts w:hint="eastAsia" w:ascii="宋体" w:hAnsi="宋体" w:eastAsia="宋体" w:cs="宋体"/>
          <w:color w:val="000000"/>
          <w:highlight w:val="none"/>
        </w:rPr>
      </w:r>
      <w:r/>
    </w:p>
    <w:p>
      <w:pPr>
        <w:pStyle w:val="953"/>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6.2 出现下列情形之一的，磋商失败。</w:t>
      </w:r>
      <w:r>
        <w:rPr>
          <w:rFonts w:hint="eastAsia" w:ascii="宋体" w:hAnsi="宋体" w:eastAsia="宋体" w:cs="宋体"/>
          <w:color w:val="000000"/>
          <w:highlight w:val="none"/>
        </w:rPr>
      </w:r>
      <w:r/>
    </w:p>
    <w:p>
      <w:pPr>
        <w:pStyle w:val="953"/>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6.2.1 符合条件的供应商或者对磋商文件作实质响应的供应商不足3家的，符合《政府采购非招标采购方式管理暂行办法》第二十七条第二款规定情形：技术复杂或者性质特殊，不能确定详细规格或者具体要求的，提交最后报价的供应商可以为2家。</w:t>
      </w:r>
      <w:r>
        <w:rPr>
          <w:rFonts w:hint="eastAsia" w:ascii="宋体" w:hAnsi="宋体" w:eastAsia="宋体" w:cs="宋体"/>
          <w:color w:val="000000"/>
          <w:highlight w:val="none"/>
        </w:rPr>
      </w:r>
      <w:r/>
    </w:p>
    <w:p>
      <w:pPr>
        <w:pStyle w:val="953"/>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6.2.2 出现影响采购公正的违法违规行为的；</w:t>
      </w:r>
      <w:r>
        <w:rPr>
          <w:rFonts w:hint="eastAsia" w:ascii="宋体" w:hAnsi="宋体" w:eastAsia="宋体" w:cs="宋体"/>
          <w:color w:val="000000"/>
          <w:highlight w:val="none"/>
        </w:rPr>
      </w:r>
      <w:r/>
    </w:p>
    <w:p>
      <w:pPr>
        <w:pStyle w:val="953"/>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6.2.3 因重大变故，采购任务取消的。</w:t>
      </w:r>
      <w:r>
        <w:rPr>
          <w:rFonts w:hint="eastAsia" w:ascii="宋体" w:hAnsi="宋体" w:eastAsia="宋体" w:cs="宋体"/>
          <w:color w:val="000000"/>
          <w:highlight w:val="none"/>
        </w:rPr>
      </w:r>
      <w:r/>
    </w:p>
    <w:p>
      <w:pPr>
        <w:pStyle w:val="953"/>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6.2.4 磋商小组认定磋商文件存在歧义、重大缺陷导致评审工作无法进行。</w:t>
      </w:r>
      <w:r>
        <w:rPr>
          <w:rFonts w:hint="eastAsia" w:ascii="宋体" w:hAnsi="宋体" w:eastAsia="宋体" w:cs="宋体"/>
          <w:color w:val="000000"/>
          <w:highlight w:val="none"/>
        </w:rPr>
      </w:r>
      <w:r/>
    </w:p>
    <w:p>
      <w:pPr>
        <w:pStyle w:val="953"/>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6.2.5 因系统故障原因造成磋商不成功的。</w:t>
      </w:r>
      <w:r>
        <w:rPr>
          <w:rFonts w:hint="eastAsia" w:ascii="宋体" w:hAnsi="宋体" w:eastAsia="宋体" w:cs="宋体"/>
          <w:color w:val="000000"/>
          <w:highlight w:val="none"/>
        </w:rPr>
      </w:r>
      <w:r/>
    </w:p>
    <w:p>
      <w:pPr>
        <w:pStyle w:val="953"/>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6.3 响应文件提交截止时间结束后参加磋商的供应商不足三家的处理：</w:t>
      </w:r>
      <w:r>
        <w:rPr>
          <w:rFonts w:hint="eastAsia" w:ascii="宋体" w:hAnsi="宋体" w:eastAsia="宋体" w:cs="宋体"/>
          <w:color w:val="000000"/>
          <w:highlight w:val="none"/>
        </w:rPr>
      </w:r>
      <w:r/>
    </w:p>
    <w:p>
      <w:pPr>
        <w:pStyle w:val="953"/>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6.3.1 如出现响应文件提交截止时间结束后参加磋商的供应商或者在评审期间对磋商文件做出实质响应的供应商不足三家情况，按政府采购相关规定执行。</w:t>
      </w:r>
      <w:r>
        <w:rPr>
          <w:rFonts w:hint="eastAsia" w:ascii="宋体" w:hAnsi="宋体" w:eastAsia="宋体" w:cs="宋体"/>
          <w:color w:val="000000"/>
          <w:highlight w:val="none"/>
        </w:rPr>
      </w:r>
      <w:r/>
    </w:p>
    <w:p>
      <w:pPr>
        <w:pStyle w:val="953"/>
        <w:ind w:firstLine="482"/>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7. 响应文件线上格式要求</w:t>
      </w:r>
      <w:r>
        <w:rPr>
          <w:rFonts w:hint="eastAsia" w:ascii="宋体" w:hAnsi="宋体" w:eastAsia="宋体" w:cs="宋体"/>
          <w:b/>
          <w:bCs/>
          <w:color w:val="000000"/>
          <w:highlight w:val="none"/>
        </w:rPr>
      </w:r>
      <w:r/>
    </w:p>
    <w:p>
      <w:pPr>
        <w:pStyle w:val="953"/>
        <w:ind w:firstLine="482"/>
        <w:spacing w:line="360" w:lineRule="auto"/>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7.1 供应商应当通过“苏采云”系统提交数据电文形式的响应文件（即电子投标）。</w:t>
      </w:r>
      <w:r>
        <w:rPr>
          <w:rFonts w:hint="eastAsia" w:ascii="宋体" w:hAnsi="宋体" w:eastAsia="宋体" w:cs="宋体"/>
          <w:b w:val="0"/>
          <w:bCs w:val="0"/>
          <w:color w:val="000000"/>
          <w:highlight w:val="none"/>
        </w:rPr>
      </w:r>
      <w:r/>
    </w:p>
    <w:p>
      <w:pPr>
        <w:pStyle w:val="953"/>
        <w:ind w:firstLine="482"/>
        <w:spacing w:line="360" w:lineRule="auto"/>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7.2 通过“苏采云”系统提交政府采购客户端工具导出加密的响应文件（后缀名为zip）。响应文件不得超过150M！</w:t>
      </w:r>
      <w:r>
        <w:rPr>
          <w:rFonts w:hint="eastAsia" w:ascii="宋体" w:hAnsi="宋体" w:eastAsia="宋体" w:cs="宋体"/>
          <w:b w:val="0"/>
          <w:bCs w:val="0"/>
          <w:color w:val="000000"/>
          <w:highlight w:val="none"/>
        </w:rPr>
      </w:r>
      <w:r/>
    </w:p>
    <w:p>
      <w:pPr>
        <w:pStyle w:val="953"/>
        <w:ind w:firstLine="482"/>
        <w:spacing w:line="360" w:lineRule="auto"/>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7.3 本项目采用线上投标，即供应商响应文件从政府采购客户端工具制作通过“苏采云”系统提交，未提供线上响应文件的，投标无效。</w:t>
      </w:r>
      <w:r>
        <w:rPr>
          <w:rFonts w:hint="eastAsia" w:ascii="宋体" w:hAnsi="宋体" w:eastAsia="宋体" w:cs="宋体"/>
          <w:b w:val="0"/>
          <w:bCs w:val="0"/>
          <w:color w:val="000000"/>
          <w:highlight w:val="none"/>
        </w:rPr>
      </w:r>
      <w:r/>
    </w:p>
    <w:p>
      <w:pPr>
        <w:pStyle w:val="935"/>
        <w:ind w:firstLine="482"/>
        <w:jc w:val="center"/>
        <w:spacing w:line="360" w:lineRule="auto"/>
        <w:widowControl/>
        <w:rPr>
          <w:rFonts w:hint="eastAsia" w:ascii="宋体" w:hAnsi="宋体" w:eastAsia="宋体" w:cs="宋体"/>
          <w:color w:val="000000"/>
          <w:highlight w:val="none"/>
        </w:rPr>
      </w:pPr>
      <w:r>
        <w:rPr>
          <w:rFonts w:hint="eastAsia" w:ascii="宋体" w:hAnsi="宋体" w:eastAsia="宋体" w:cs="宋体"/>
          <w:b/>
          <w:bCs/>
          <w:color w:val="000000"/>
          <w:sz w:val="24"/>
          <w:highlight w:val="none"/>
          <w:lang w:bidi="ar"/>
        </w:rPr>
        <w:t xml:space="preserve">七、成交</w:t>
      </w:r>
      <w:r>
        <w:rPr>
          <w:rFonts w:hint="eastAsia" w:ascii="宋体" w:hAnsi="宋体" w:eastAsia="宋体" w:cs="宋体"/>
          <w:color w:val="000000"/>
          <w:highlight w:val="none"/>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1、确定成交单位</w:t>
      </w: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1.1 磋商小组根据综合评分情况，按照评审得分由高到低顺序推荐3名成交候选供应商，并编写评审报告。符合《政府采购竞争性磋商采购方式管理暂行办法》第三条第四项及《财政部关于竞争性磋商采购方式管理暂行办法有关问题的补充通知》（财库〔2015〕124号）规定情形的，可以推荐2家成交候选供应商。评审得分相同的，按照最后报价由低到高的顺序推荐。评审得分且最后报价相同的，按照技术指标优劣顺序推荐。</w:t>
      </w: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1.2 根据采购人的授权，磋商小组直接确定排名第一的成交候选供应商为成交供应商，采购代理机构将在</w:t>
      </w:r>
      <w:r>
        <w:rPr>
          <w:rFonts w:hint="eastAsia" w:ascii="宋体" w:hAnsi="宋体" w:eastAsia="宋体" w:cs="宋体"/>
          <w:b/>
          <w:bCs/>
          <w:color w:val="000000"/>
          <w:sz w:val="24"/>
          <w:highlight w:val="none"/>
          <w:lang w:bidi="ar"/>
        </w:rPr>
        <w:t xml:space="preserve">江苏政府采购网公告成交结果</w:t>
      </w:r>
      <w:r>
        <w:rPr>
          <w:rFonts w:hint="eastAsia" w:ascii="宋体" w:hAnsi="宋体" w:eastAsia="宋体" w:cs="宋体"/>
          <w:color w:val="000000"/>
          <w:sz w:val="24"/>
          <w:highlight w:val="none"/>
          <w:lang w:bidi="ar"/>
        </w:rPr>
        <w:t xml:space="preserve">，成交公告期限为1个工作日，同时向成交供应商发出成交通知书。成交通知书将是合同的一个组成部分。对采购人和成交供应商均具有法律效力。成交通知书发出后，采购人改变成交结果的，或者成交供应商放弃磋商项目的，应当依法承担法律责任。</w:t>
      </w: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成交供应商在领取成交通知书时，需提供肆份与电子响应文件一致的纸质打印文件。</w:t>
      </w: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1.3、成交供应商有下列情形之一的，将取消其成交资格：</w:t>
      </w: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（1）提供虚假材料谋取成交的；</w:t>
      </w: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（2）与评审专家、采购人、其他供应商或者采购代理机构工作人员恶意串通的；</w:t>
      </w: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（3）向评审专家、采购人或采购代理机构工作人员行贿或者提供其他不正当利益的；</w:t>
      </w: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（4）恶意竞争，最终总报价明显低于其自身合理成本且又无法提供证明的；</w:t>
      </w: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（5）属于本文件规定的无效条件，但在评审过程中又未被磋商小组发现的；</w:t>
      </w: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（6）采取不正当手段诋毁、排挤其他供应商的；</w:t>
      </w: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（7）成交后无正当理由拒不与采购人签订政府采购合同或者未按照磋商文件确定的事项签订政府采购合同的；</w:t>
      </w: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（8）将政府采购合同转包的；</w:t>
      </w: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（9）法律、法规、规章规定的属于成交无效的其他情形。</w:t>
      </w: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1.4成交供应商除发生法律规定的不能预见、不能避免并不能克服的客观情况外不得放弃或拒绝签订合同的。放弃或拒绝签订合同的，财政部门视情将其列入不良行为名单，在一至三年内不得参加连云港市政府采购活动。</w:t>
      </w: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1.5成交供应商拒绝签订政府采购合同的，或因不可抗力或者自身原因不能履行政府采购合同的，采购人可以视情与排位在成交供应商之后第一位的成交候选供应商签订政府采购合同，也可以重新开展采购活动。</w:t>
      </w: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1.6政府采购合同履行中，采购人需追加与合同标的相同的服务的，在不改变合同其他条款的前提下，可以与供应商协商签订补充合同，但所有补充合同的采购金额不得超过原合同采购金额的百分之十。</w:t>
      </w:r>
      <w:r>
        <w:rPr>
          <w:rFonts w:hint="eastAsia" w:ascii="宋体" w:hAnsi="宋体" w:eastAsia="宋体" w:cs="宋体"/>
          <w:color w:val="000000"/>
          <w:sz w:val="24"/>
          <w:highlight w:val="none"/>
          <w:lang w:bidi="ar"/>
        </w:rPr>
      </w:r>
      <w:r/>
    </w:p>
    <w:p>
      <w:pPr>
        <w:pStyle w:val="935"/>
        <w:ind w:firstLine="482"/>
        <w:jc w:val="center"/>
        <w:spacing w:line="360" w:lineRule="auto"/>
        <w:widowControl/>
        <w:rPr>
          <w:rFonts w:hint="eastAsia" w:ascii="宋体" w:hAnsi="宋体" w:eastAsia="宋体" w:cs="宋体"/>
          <w:color w:val="000000"/>
          <w:highlight w:val="none"/>
        </w:rPr>
      </w:pPr>
      <w:r>
        <w:rPr>
          <w:rFonts w:hint="eastAsia" w:ascii="宋体" w:hAnsi="宋体" w:eastAsia="宋体" w:cs="宋体"/>
          <w:b/>
          <w:bCs/>
          <w:color w:val="000000"/>
          <w:sz w:val="24"/>
          <w:highlight w:val="none"/>
          <w:lang w:bidi="ar"/>
        </w:rPr>
        <w:t xml:space="preserve">八、合同签订相关事项</w:t>
      </w:r>
      <w:r>
        <w:rPr>
          <w:rFonts w:hint="eastAsia" w:ascii="宋体" w:hAnsi="宋体" w:eastAsia="宋体" w:cs="宋体"/>
          <w:color w:val="000000"/>
          <w:highlight w:val="none"/>
        </w:rPr>
      </w:r>
      <w:r/>
    </w:p>
    <w:p>
      <w:pPr>
        <w:pStyle w:val="935"/>
        <w:ind w:firstLine="480"/>
        <w:jc w:val="left"/>
        <w:spacing w:line="360" w:lineRule="auto"/>
        <w:widowControl/>
        <w:rPr>
          <w:rFonts w:hint="eastAsia" w:ascii="宋体" w:hAnsi="宋体" w:eastAsia="宋体" w:cs="宋体"/>
          <w:color w:val="000000"/>
          <w:highlight w:val="none"/>
        </w:rPr>
      </w:pPr>
      <w:r>
        <w:rPr>
          <w:rFonts w:hint="eastAsia" w:ascii="宋体" w:hAnsi="宋体" w:eastAsia="宋体" w:cs="宋体"/>
          <w:color w:val="000000"/>
          <w:sz w:val="24"/>
          <w:highlight w:val="none"/>
          <w:lang w:bidi="ar"/>
        </w:rPr>
        <w:t xml:space="preserve">1、签订合同 </w:t>
      </w:r>
      <w:r>
        <w:rPr>
          <w:rFonts w:hint="eastAsia" w:ascii="宋体" w:hAnsi="宋体" w:eastAsia="宋体" w:cs="宋体"/>
          <w:color w:val="000000"/>
          <w:highlight w:val="none"/>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1.l 采购人与成交供应商应当在成交通知书发出之日起 30 日内，按照磋商文件确定的合同文本以及采购标的、规格型号、采购金额、采购数量、技术和服务要求等事项签订政府采购合同。 </w:t>
      </w: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1.2自政府采购合同签订之日起2个工作日内，将政府采购合同在指定的媒体上公告。</w:t>
      </w: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highlight w:val="none"/>
        </w:rPr>
      </w:pPr>
      <w:r>
        <w:rPr>
          <w:rFonts w:hint="eastAsia" w:ascii="宋体" w:hAnsi="宋体" w:eastAsia="宋体" w:cs="宋体"/>
          <w:color w:val="000000"/>
          <w:sz w:val="24"/>
          <w:highlight w:val="none"/>
          <w:lang w:bidi="ar"/>
        </w:rPr>
        <w:t xml:space="preserve">1.3 磋商文件、成交供应商的响应文件及磋商采购过程中有关澄清、承诺文件均作为合同附件。 </w:t>
      </w:r>
      <w:r>
        <w:rPr>
          <w:rFonts w:hint="eastAsia" w:ascii="宋体" w:hAnsi="宋体" w:eastAsia="宋体" w:cs="宋体"/>
          <w:color w:val="000000"/>
          <w:highlight w:val="none"/>
        </w:rPr>
      </w:r>
      <w:r/>
    </w:p>
    <w:p>
      <w:pPr>
        <w:pStyle w:val="935"/>
        <w:ind w:firstLine="480"/>
        <w:jc w:val="left"/>
        <w:spacing w:line="360" w:lineRule="auto"/>
        <w:widowControl/>
        <w:rPr>
          <w:rFonts w:hint="eastAsia" w:ascii="宋体" w:hAnsi="宋体" w:eastAsia="宋体" w:cs="宋体"/>
          <w:color w:val="000000"/>
          <w:highlight w:val="none"/>
        </w:rPr>
      </w:pPr>
      <w:r>
        <w:rPr>
          <w:rFonts w:hint="eastAsia" w:ascii="宋体" w:hAnsi="宋体" w:eastAsia="宋体" w:cs="宋体"/>
          <w:color w:val="000000"/>
          <w:sz w:val="24"/>
          <w:highlight w:val="none"/>
          <w:lang w:bidi="ar"/>
        </w:rPr>
        <w:t xml:space="preserve">1.4 签订合同后，成交供应商不得将成交产品或服务进行转包。未经采购人同意，成交供应商也不得采用分包的形式履行合同，否则采购人有权终止合同，成交供应商的履约保证金将不予退还。转包或分包造成采购人损失的，成交供应商应承担相应赔偿责任。 </w:t>
      </w:r>
      <w:r>
        <w:rPr>
          <w:rFonts w:hint="eastAsia" w:ascii="宋体" w:hAnsi="宋体" w:eastAsia="宋体" w:cs="宋体"/>
          <w:color w:val="000000"/>
          <w:highlight w:val="none"/>
        </w:rPr>
      </w:r>
      <w:r/>
    </w:p>
    <w:p>
      <w:pPr>
        <w:pStyle w:val="935"/>
        <w:ind w:firstLine="480"/>
        <w:jc w:val="left"/>
        <w:spacing w:line="360" w:lineRule="auto"/>
        <w:widowControl/>
        <w:rPr>
          <w:rFonts w:hint="eastAsia" w:ascii="宋体" w:hAnsi="宋体" w:eastAsia="宋体" w:cs="宋体"/>
          <w:color w:val="000000"/>
          <w:highlight w:val="none"/>
        </w:rPr>
      </w:pPr>
      <w:r>
        <w:rPr>
          <w:rFonts w:hint="eastAsia" w:ascii="宋体" w:hAnsi="宋体" w:eastAsia="宋体" w:cs="宋体"/>
          <w:color w:val="000000"/>
          <w:sz w:val="24"/>
          <w:highlight w:val="none"/>
          <w:lang w:bidi="ar"/>
        </w:rPr>
        <w:t xml:space="preserve">2、履约保证金 </w:t>
      </w:r>
      <w:r>
        <w:rPr>
          <w:rFonts w:hint="eastAsia" w:ascii="宋体" w:hAnsi="宋体" w:eastAsia="宋体" w:cs="宋体"/>
          <w:color w:val="000000"/>
          <w:highlight w:val="none"/>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2.1 履约保证金缴纳：中标供应商须向采购人交纳履约保证金，履约保证金必须在签订合同的同时以支票、汇票、本票、保函等非现金形式提交至采购单位。</w:t>
      </w: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2.2 履约保证金的金额：</w:t>
      </w:r>
      <w:r>
        <w:rPr>
          <w:rFonts w:hint="eastAsia" w:ascii="宋体" w:hAnsi="宋体" w:eastAsia="宋体" w:cs="宋体"/>
          <w:b/>
          <w:bCs/>
          <w:color w:val="000000"/>
          <w:sz w:val="24"/>
          <w:highlight w:val="none"/>
          <w:lang w:bidi="ar"/>
        </w:rPr>
        <w:t xml:space="preserve">本项目不收取履约保证金。</w:t>
      </w: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2.3 履约保证金退还方式、退还时间、退还条件：工程完工且验收合格后 30 天内，成交供应商的履约保证金由采购人按照履约保证金的缴纳方式无息退还。</w:t>
      </w: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2.4 不予退还的情形：承包人不履行合同，履约保证金不予返还。成交供应商违约的，采购人将按照合同约定扣除其全部或部分履约保证金。如成交供应商违约给采购人造成的损失超过履约保证金的，应当依法赔偿超过部分的损失。</w:t>
      </w: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b/>
          <w:bCs/>
          <w:color w:val="000000"/>
          <w:highlight w:val="none"/>
        </w:rPr>
      </w:pPr>
      <w:r>
        <w:rPr>
          <w:rFonts w:hint="eastAsia" w:ascii="宋体" w:hAnsi="宋体" w:eastAsia="宋体" w:cs="宋体"/>
          <w:color w:val="000000"/>
          <w:sz w:val="24"/>
          <w:highlight w:val="none"/>
          <w:lang w:bidi="ar"/>
        </w:rPr>
        <w:t xml:space="preserve">2.5 逾期退还履约保证金的违约责任：除不可抗力外，采购人逾期退还履约保证金的，除应当退还履约保证金本金外，还应按商业银行同期贷款利率上浮 10%后的利率支付资金占用费。</w:t>
      </w:r>
      <w:r>
        <w:rPr>
          <w:rFonts w:hint="eastAsia" w:ascii="宋体" w:hAnsi="宋体" w:eastAsia="宋体" w:cs="宋体"/>
          <w:b/>
          <w:bCs/>
          <w:color w:val="000000"/>
          <w:sz w:val="24"/>
          <w:highlight w:val="none"/>
          <w:lang w:bidi="ar"/>
        </w:rPr>
        <w:t xml:space="preserve"> </w:t>
      </w:r>
      <w:r>
        <w:rPr>
          <w:rFonts w:hint="eastAsia" w:ascii="宋体" w:hAnsi="宋体" w:eastAsia="宋体" w:cs="宋体"/>
          <w:b/>
          <w:bCs/>
          <w:color w:val="000000"/>
          <w:highlight w:val="none"/>
        </w:rPr>
      </w:r>
      <w:r/>
    </w:p>
    <w:p>
      <w:pPr>
        <w:pStyle w:val="935"/>
        <w:ind w:firstLine="482"/>
        <w:jc w:val="center"/>
        <w:spacing w:line="360" w:lineRule="auto"/>
        <w:widowControl/>
        <w:rPr>
          <w:rFonts w:hint="eastAsia" w:ascii="宋体" w:hAnsi="宋体" w:eastAsia="宋体" w:cs="宋体"/>
          <w:b/>
          <w:bCs/>
          <w:color w:val="000000"/>
          <w:sz w:val="24"/>
          <w:highlight w:val="none"/>
          <w:lang w:bidi="ar"/>
        </w:rPr>
      </w:pPr>
      <w:r>
        <w:rPr>
          <w:rFonts w:hint="eastAsia" w:ascii="宋体" w:hAnsi="宋体" w:eastAsia="宋体" w:cs="宋体"/>
          <w:b/>
          <w:bCs/>
          <w:color w:val="000000"/>
          <w:sz w:val="24"/>
          <w:highlight w:val="none"/>
          <w:lang w:bidi="ar"/>
        </w:rPr>
        <w:t xml:space="preserve">九、政策功能</w:t>
      </w:r>
      <w:r>
        <w:rPr>
          <w:rFonts w:hint="eastAsia" w:ascii="宋体" w:hAnsi="宋体" w:eastAsia="宋体" w:cs="宋体"/>
          <w:b/>
          <w:bCs/>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1、本项目面向中小企业采购：</w:t>
      </w: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1.本项目执行财政部、工业和信息化部关于印发《政府采购促进中小企业发展管理办法》的通知（财库〔2020〕46 号）、《关于印发中小企业划型标准规定的通知》（工信部联企业〔2011〕300 号）、《财政部 司法部关于政府采购支持监狱企业发展有关问题的通知》（财库〔2014〕68 号）、《关于促进残疾人就业政府采购政策的通知》（财库〔2017〕141 号）的规定。</w:t>
      </w: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2.根据财政部、工业和信息化部关于印发《政府采购促进中小企业发展管理办法》 的通知（财库〔2020〕46 号），本办法所称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中小企业参加政府采购活动，应当出具本办法规定的《中小企业声明函》，否则不得享受相关中小企业扶持政策。</w:t>
      </w: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3.供应商为残疾人福利性单位且提供的货物全部由残疾人福利性单位制造的，符合财 库〔2017〕141 号文件规定条件的残疾人福利性单位视同小型、微型企业，提供《残疾人福利性单位声明函》。</w:t>
      </w: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4.供应商为监狱企业或提供的货物</w:t>
      </w:r>
      <w:r>
        <w:rPr>
          <w:rFonts w:hint="eastAsia" w:ascii="宋体" w:hAnsi="宋体" w:eastAsia="宋体" w:cs="宋体"/>
          <w:color w:val="000000"/>
          <w:sz w:val="24"/>
          <w:highlight w:val="none"/>
          <w:lang w:bidi="ar"/>
        </w:rPr>
        <w:t xml:space="preserve">由监狱企业制造的，提供省级以上监狱管理局、戒毒管理局（含新疆生产建设兵团）出具的属于监狱企业的证明文件。根据《财政部司法部关于政府采购支持监狱企业发展有关问题的通知》（财库〔2014〕68 号），监狱企业视同小微企业，享受政府采购支持政策。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 </w:t>
      </w:r>
      <w:r>
        <w:rPr>
          <w:rFonts w:hint="eastAsia" w:ascii="宋体" w:hAnsi="宋体" w:eastAsia="宋体" w:cs="宋体"/>
          <w:color w:val="000000"/>
          <w:sz w:val="24"/>
          <w:highlight w:val="none"/>
          <w:lang w:bidi="ar"/>
        </w:rPr>
      </w:r>
      <w:r/>
    </w:p>
    <w:p>
      <w:pPr>
        <w:pStyle w:val="953"/>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监狱企业参加政府采购活动时，提供由省级以上监狱管理局、戒毒管理局（含新疆生产建设兵团）出具的属于监狱企业的证明文件。供应商按照本办法规定提供声明函内容不实的，属于提供虚假材料谋取中标、成交依照《中华人民共和国政府采购法》等国家有关规定追究相应责任。</w:t>
      </w:r>
      <w:r>
        <w:rPr>
          <w:rFonts w:hint="eastAsia" w:ascii="宋体" w:hAnsi="宋体" w:eastAsia="宋体" w:cs="宋体"/>
          <w:color w:val="000000"/>
          <w:highlight w:val="none"/>
        </w:rPr>
      </w:r>
      <w:r/>
    </w:p>
    <w:p>
      <w:pPr>
        <w:pStyle w:val="953"/>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5.在政府采购活动中，供应商提供的货物、工程或者服务符合下列情形的，享受本办法规定的中小企业扶持政策：</w:t>
      </w:r>
      <w:r>
        <w:rPr>
          <w:rFonts w:hint="eastAsia" w:ascii="宋体" w:hAnsi="宋体" w:eastAsia="宋体" w:cs="宋体"/>
          <w:color w:val="000000"/>
          <w:highlight w:val="none"/>
        </w:rPr>
      </w:r>
      <w:r/>
    </w:p>
    <w:p>
      <w:pPr>
        <w:pStyle w:val="953"/>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（一）在货物采购项目中，货物由中小企业制造，即货物由中小企业生产且使用该中小企业商号或者注册商标；</w:t>
      </w:r>
      <w:r>
        <w:rPr>
          <w:rFonts w:hint="eastAsia" w:ascii="宋体" w:hAnsi="宋体" w:eastAsia="宋体" w:cs="宋体"/>
          <w:color w:val="000000"/>
          <w:highlight w:val="none"/>
        </w:rPr>
      </w:r>
      <w:r/>
    </w:p>
    <w:p>
      <w:pPr>
        <w:pStyle w:val="953"/>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（二）在工程采购项目中，工程由中小企业承建，即工程施工单位为中小企业；</w:t>
      </w:r>
      <w:r>
        <w:rPr>
          <w:rFonts w:hint="eastAsia" w:ascii="宋体" w:hAnsi="宋体" w:eastAsia="宋体" w:cs="宋体"/>
          <w:color w:val="000000"/>
          <w:highlight w:val="none"/>
        </w:rPr>
      </w:r>
      <w:r/>
    </w:p>
    <w:p>
      <w:pPr>
        <w:pStyle w:val="953"/>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（三）在服务采购项目中，服务由中小企业承接，即提供服务的人员为中小企业依照 《中华人民共和国劳动合同法》订立劳动合同的从业人员。 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w:t>
      </w:r>
      <w:r>
        <w:rPr>
          <w:rFonts w:hint="eastAsia" w:ascii="宋体" w:hAnsi="宋体" w:eastAsia="宋体" w:cs="宋体"/>
          <w:color w:val="000000"/>
          <w:highlight w:val="none"/>
        </w:rPr>
      </w:r>
      <w:r/>
    </w:p>
    <w:p>
      <w:pPr>
        <w:pStyle w:val="953"/>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以上规定未尽事项，按《政府采购促进中小企业发展管理办法》等有关制度规定执行。</w:t>
      </w:r>
      <w:r>
        <w:rPr>
          <w:rFonts w:hint="eastAsia" w:ascii="宋体" w:hAnsi="宋体" w:eastAsia="宋体" w:cs="宋体"/>
          <w:color w:val="000000"/>
          <w:highlight w:val="none"/>
        </w:rPr>
      </w:r>
      <w:r/>
    </w:p>
    <w:p>
      <w:pPr>
        <w:pStyle w:val="953"/>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6.《中小企业声明函》等相关资料应上传至电子投标文件中，否则不予认可。</w:t>
      </w:r>
      <w:r>
        <w:rPr>
          <w:rFonts w:hint="eastAsia" w:ascii="宋体" w:hAnsi="宋体" w:eastAsia="宋体" w:cs="宋体"/>
          <w:color w:val="000000"/>
          <w:highlight w:val="none"/>
        </w:rPr>
      </w:r>
      <w:r/>
    </w:p>
    <w:p>
      <w:pPr>
        <w:pStyle w:val="953"/>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7.本项目属性为工程类，采购标的对应的中小企业划分标准所属行业为建筑业。</w:t>
      </w:r>
      <w:r>
        <w:rPr>
          <w:rFonts w:hint="eastAsia" w:ascii="宋体" w:hAnsi="宋体" w:eastAsia="宋体" w:cs="宋体"/>
          <w:color w:val="000000"/>
          <w:highlight w:val="none"/>
        </w:rPr>
      </w:r>
      <w:r/>
    </w:p>
    <w:p>
      <w:pPr>
        <w:pStyle w:val="953"/>
        <w:ind w:firstLine="480"/>
        <w:spacing w:line="360" w:lineRule="auto"/>
        <w:rPr>
          <w:rFonts w:hint="eastAsia" w:ascii="宋体" w:hAnsi="宋体" w:eastAsia="宋体" w:cs="宋体"/>
          <w:color w:val="000000"/>
          <w:highlight w:val="none"/>
        </w:rPr>
      </w:pPr>
      <w:r>
        <w:rPr>
          <w:rFonts w:hint="eastAsia" w:ascii="宋体" w:hAnsi="宋体" w:eastAsia="宋体" w:cs="宋体"/>
          <w:b/>
          <w:bCs/>
          <w:color w:val="000000"/>
          <w:highlight w:val="none"/>
        </w:rPr>
        <w:t xml:space="preserve">2、支持绿色发展</w:t>
      </w:r>
      <w:r>
        <w:rPr>
          <w:rFonts w:hint="eastAsia" w:ascii="宋体" w:hAnsi="宋体" w:eastAsia="宋体" w:cs="宋体"/>
          <w:color w:val="000000"/>
          <w:highlight w:val="none"/>
        </w:rPr>
      </w:r>
      <w:r/>
    </w:p>
    <w:p>
      <w:pPr>
        <w:pStyle w:val="953"/>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1.本项目执行《关于印发环境标志产品政府采购品目清单的通知》（财库〔2019〕18 号）、《关于印发节能产品政府采购品目清单的通知》（财库〔2019〕19 号）等有关规定，采购人拟采购的产品属于品目清单范围的，采购人及其委托的集采机构将依据国家确定的认证机构出具的、处于有效期之内的节能产品、环境标志产品认证证书，对获得证书的产品实施政府优先采购或强制采购。投标人须按招标文件要求提供相关产品认证证书。</w:t>
      </w:r>
      <w:r>
        <w:rPr>
          <w:rFonts w:hint="eastAsia" w:ascii="宋体" w:hAnsi="宋体" w:eastAsia="宋体" w:cs="宋体"/>
          <w:color w:val="000000"/>
          <w:highlight w:val="none"/>
        </w:rPr>
      </w:r>
      <w:r/>
    </w:p>
    <w:p>
      <w:pPr>
        <w:pStyle w:val="953"/>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为助力打好污染防治攻坚战，严格执行绿色采购需求标准。推广使用绿色包装，政府采购货物、工程和服务项目中涉及商品包装、快递包装、绿色数据中心的，投标人提供产品及相关快递服务的具体包装等要求要参考《商品包装政府采购需求标准（试行）》、《快递包装政府采购需求标准（试行）》、《绿色数据中心政府采购需求标准（试行）》。</w:t>
      </w:r>
      <w:r>
        <w:rPr>
          <w:rFonts w:hint="eastAsia" w:ascii="宋体" w:hAnsi="宋体" w:eastAsia="宋体" w:cs="宋体"/>
          <w:color w:val="000000"/>
          <w:highlight w:val="none"/>
        </w:rPr>
      </w:r>
      <w:r/>
    </w:p>
    <w:p>
      <w:pPr>
        <w:pStyle w:val="935"/>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3.落实挥发性有机化合物（VOCs）治理要求，政府采购项目中涉及涂料、胶黏剂、油墨、清洗剂等挥发性有机物产品的，属于强制性标准的，投标人须执行国家和我省 VOCs含量限制标准；投标人优先使用低挥发性原辅材料，将使用低 VOCs 含量的涂料、胶黏剂等纳入政府采购合同条款。</w:t>
      </w:r>
      <w:r>
        <w:rPr>
          <w:rFonts w:hint="eastAsia" w:ascii="宋体" w:hAnsi="宋体" w:eastAsia="宋体" w:cs="宋体"/>
          <w:color w:val="000000"/>
          <w:highlight w:val="none"/>
        </w:rPr>
      </w:r>
      <w:r/>
    </w:p>
    <w:p>
      <w:pPr>
        <w:pStyle w:val="953"/>
        <w:ind w:firstLine="480"/>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lang w:val="en-US" w:eastAsia="zh-CN"/>
        </w:rPr>
        <w:t xml:space="preserve">3、</w:t>
      </w:r>
      <w:r>
        <w:rPr>
          <w:rFonts w:hint="eastAsia" w:ascii="宋体" w:hAnsi="宋体" w:eastAsia="宋体" w:cs="宋体"/>
          <w:b/>
          <w:bCs/>
          <w:color w:val="000000"/>
          <w:highlight w:val="none"/>
        </w:rPr>
        <w:t xml:space="preserve">采购本国产品的支持政策</w:t>
      </w:r>
      <w:r>
        <w:rPr>
          <w:rFonts w:hint="eastAsia" w:ascii="宋体" w:hAnsi="宋体" w:eastAsia="宋体" w:cs="宋体"/>
          <w:b/>
          <w:bCs/>
          <w:color w:val="000000"/>
          <w:highlight w:val="none"/>
        </w:rPr>
      </w:r>
      <w:r/>
    </w:p>
    <w:p>
      <w:pPr>
        <w:pStyle w:val="935"/>
        <w:ind w:firstLine="48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eastAsia="zh-CN" w:bidi="ar"/>
        </w:rPr>
        <w:t xml:space="preserve">（</w:t>
      </w:r>
      <w:r>
        <w:rPr>
          <w:rFonts w:hint="eastAsia" w:ascii="宋体" w:hAnsi="宋体" w:eastAsia="宋体" w:cs="宋体"/>
          <w:color w:val="000000"/>
          <w:sz w:val="24"/>
          <w:highlight w:val="none"/>
          <w:lang w:val="en-US" w:eastAsia="zh-CN" w:bidi="ar"/>
        </w:rPr>
        <w:t xml:space="preserve">1</w:t>
      </w:r>
      <w:r>
        <w:rPr>
          <w:rFonts w:hint="eastAsia" w:ascii="宋体" w:hAnsi="宋体" w:eastAsia="宋体" w:cs="宋体"/>
          <w:color w:val="000000"/>
          <w:sz w:val="24"/>
          <w:highlight w:val="none"/>
          <w:lang w:eastAsia="zh-CN" w:bidi="ar"/>
        </w:rPr>
        <w:t xml:space="preserve">）</w:t>
      </w:r>
      <w:r>
        <w:rPr>
          <w:rFonts w:hint="eastAsia" w:ascii="宋体" w:hAnsi="宋体" w:eastAsia="宋体" w:cs="宋体"/>
          <w:color w:val="000000"/>
          <w:sz w:val="24"/>
          <w:highlight w:val="none"/>
          <w:lang w:bidi="ar"/>
        </w:rPr>
        <w:t xml:space="preserve">《国务院办公厅关于在政府采购中实施本国产品标准及相关政策的通知》国办发〔2025〕34号，政府采购活动中既有本国产品又有非本国产品参与竞争的，依法对本国产品给予价格评审优惠，对本国产品的报价给予20%的价格扣除，用扣除后的价格参与评审。符合文件要求的供应商应提交《关于符合本国产品标准的声明函》证明文件，并上传至电子响应文件中，详见响应文件格式。</w:t>
      </w:r>
      <w:r>
        <w:rPr>
          <w:rFonts w:hint="eastAsia" w:ascii="宋体" w:hAnsi="宋体" w:eastAsia="宋体" w:cs="宋体"/>
          <w:color w:val="000000"/>
          <w:sz w:val="24"/>
          <w:highlight w:val="none"/>
          <w:lang w:bidi="ar"/>
        </w:rPr>
      </w:r>
      <w:r/>
    </w:p>
    <w:p>
      <w:pPr>
        <w:pStyle w:val="935"/>
        <w:ind w:firstLine="48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eastAsia="zh-CN" w:bidi="ar"/>
        </w:rPr>
        <w:t xml:space="preserve">（</w:t>
      </w:r>
      <w:r>
        <w:rPr>
          <w:rFonts w:hint="eastAsia" w:ascii="宋体" w:hAnsi="宋体" w:eastAsia="宋体" w:cs="宋体"/>
          <w:color w:val="000000"/>
          <w:sz w:val="24"/>
          <w:highlight w:val="none"/>
          <w:lang w:val="en-US" w:eastAsia="zh-CN" w:bidi="ar"/>
        </w:rPr>
        <w:t xml:space="preserve">2</w:t>
      </w:r>
      <w:r>
        <w:rPr>
          <w:rFonts w:hint="eastAsia" w:ascii="宋体" w:hAnsi="宋体" w:eastAsia="宋体" w:cs="宋体"/>
          <w:color w:val="000000"/>
          <w:sz w:val="24"/>
          <w:highlight w:val="none"/>
          <w:lang w:eastAsia="zh-CN" w:bidi="ar"/>
        </w:rPr>
        <w:t xml:space="preserve">）</w:t>
      </w:r>
      <w:r>
        <w:rPr>
          <w:rFonts w:hint="eastAsia" w:ascii="宋体" w:hAnsi="宋体" w:eastAsia="宋体" w:cs="宋体"/>
          <w:color w:val="000000"/>
          <w:sz w:val="24"/>
          <w:highlight w:val="none"/>
          <w:lang w:bidi="ar"/>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宋体"/>
          <w:color w:val="000000"/>
          <w:sz w:val="24"/>
          <w:highlight w:val="none"/>
          <w:lang w:bidi="ar"/>
        </w:rPr>
      </w:r>
      <w:r/>
    </w:p>
    <w:p>
      <w:pPr>
        <w:pStyle w:val="953"/>
        <w:ind w:firstLine="480"/>
        <w:spacing w:line="360" w:lineRule="auto"/>
        <w:rPr>
          <w:rFonts w:hint="eastAsia" w:ascii="宋体" w:hAnsi="宋体" w:eastAsia="宋体" w:cs="宋体"/>
          <w:color w:val="000000"/>
          <w:highlight w:val="none"/>
        </w:rPr>
      </w:pPr>
      <w:r>
        <w:rPr>
          <w:rFonts w:hint="eastAsia" w:hAnsi="宋体" w:cs="宋体"/>
          <w:color w:val="000000"/>
          <w:sz w:val="24"/>
          <w:highlight w:val="none"/>
          <w:lang w:eastAsia="zh-CN" w:bidi="ar"/>
        </w:rPr>
        <w:t xml:space="preserve">（</w:t>
      </w:r>
      <w:r>
        <w:rPr>
          <w:rFonts w:hint="eastAsia" w:hAnsi="宋体" w:cs="宋体"/>
          <w:color w:val="000000"/>
          <w:sz w:val="24"/>
          <w:highlight w:val="none"/>
          <w:lang w:val="en-US" w:eastAsia="zh-CN" w:bidi="ar"/>
        </w:rPr>
        <w:t xml:space="preserve">3</w:t>
      </w:r>
      <w:r>
        <w:rPr>
          <w:rFonts w:hint="eastAsia" w:hAnsi="宋体" w:cs="宋体"/>
          <w:color w:val="000000"/>
          <w:sz w:val="24"/>
          <w:highlight w:val="none"/>
          <w:lang w:eastAsia="zh-CN" w:bidi="ar"/>
        </w:rPr>
        <w:t xml:space="preserve">）</w:t>
      </w:r>
      <w:r>
        <w:rPr>
          <w:rFonts w:hint="eastAsia" w:ascii="宋体" w:hAnsi="宋体" w:eastAsia="宋体" w:cs="宋体"/>
          <w:color w:val="000000"/>
          <w:sz w:val="24"/>
          <w:highlight w:val="none"/>
          <w:lang w:bidi="ar"/>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s="宋体"/>
          <w:color w:val="000000"/>
          <w:highlight w:val="none"/>
        </w:rPr>
      </w:r>
      <w:r/>
    </w:p>
    <w:p>
      <w:pPr>
        <w:pStyle w:val="935"/>
        <w:ind w:firstLine="482"/>
        <w:jc w:val="center"/>
        <w:spacing w:line="360" w:lineRule="auto"/>
        <w:widowControl/>
        <w:rPr>
          <w:rFonts w:hint="eastAsia" w:ascii="宋体" w:hAnsi="宋体" w:eastAsia="宋体" w:cs="宋体"/>
          <w:color w:val="000000"/>
          <w:highlight w:val="none"/>
        </w:rPr>
      </w:pPr>
      <w:r>
        <w:rPr>
          <w:rFonts w:hint="eastAsia" w:ascii="宋体" w:hAnsi="宋体" w:eastAsia="宋体" w:cs="宋体"/>
          <w:b/>
          <w:bCs/>
          <w:color w:val="000000"/>
          <w:sz w:val="24"/>
          <w:highlight w:val="none"/>
          <w:lang w:bidi="ar"/>
        </w:rPr>
        <w:t xml:space="preserve">十、质疑和投诉</w:t>
      </w:r>
      <w:r>
        <w:rPr>
          <w:rFonts w:hint="eastAsia" w:ascii="宋体" w:hAnsi="宋体" w:eastAsia="宋体" w:cs="宋体"/>
          <w:color w:val="000000"/>
          <w:highlight w:val="none"/>
        </w:rPr>
      </w:r>
      <w:r/>
    </w:p>
    <w:p>
      <w:pPr>
        <w:pStyle w:val="935"/>
        <w:ind w:firstLine="480"/>
        <w:jc w:val="left"/>
        <w:spacing w:line="360" w:lineRule="auto"/>
        <w:widowControl/>
        <w:rPr>
          <w:rFonts w:hint="eastAsia" w:ascii="宋体" w:hAnsi="宋体" w:eastAsia="宋体" w:cs="宋体"/>
          <w:color w:val="000000"/>
          <w:highlight w:val="none"/>
        </w:rPr>
      </w:pPr>
      <w:r>
        <w:rPr>
          <w:rFonts w:hint="eastAsia" w:ascii="宋体" w:hAnsi="宋体" w:eastAsia="宋体" w:cs="宋体"/>
          <w:color w:val="000000"/>
          <w:sz w:val="24"/>
          <w:highlight w:val="none"/>
          <w:lang w:bidi="ar"/>
        </w:rPr>
        <w:t xml:space="preserve">1、质疑的提出 </w:t>
      </w:r>
      <w:r>
        <w:rPr>
          <w:rFonts w:hint="eastAsia" w:ascii="宋体" w:hAnsi="宋体" w:eastAsia="宋体" w:cs="宋体"/>
          <w:color w:val="000000"/>
          <w:highlight w:val="none"/>
        </w:rPr>
      </w:r>
      <w:r/>
    </w:p>
    <w:p>
      <w:pPr>
        <w:pStyle w:val="935"/>
        <w:ind w:firstLine="480"/>
        <w:jc w:val="left"/>
        <w:spacing w:line="360" w:lineRule="auto"/>
        <w:widowControl/>
        <w:rPr>
          <w:rFonts w:hint="eastAsia" w:ascii="宋体" w:hAnsi="宋体" w:eastAsia="宋体" w:cs="宋体"/>
          <w:color w:val="000000"/>
          <w:highlight w:val="none"/>
        </w:rPr>
      </w:pPr>
      <w:r>
        <w:rPr>
          <w:rFonts w:hint="eastAsia" w:ascii="宋体" w:hAnsi="宋体" w:eastAsia="宋体" w:cs="宋体"/>
          <w:color w:val="000000"/>
          <w:sz w:val="24"/>
          <w:highlight w:val="none"/>
          <w:lang w:bidi="ar"/>
        </w:rPr>
        <w:t xml:space="preserve">1.1 提出质疑的供应商应当是参与所质疑项目采购活动的供应商。 </w:t>
      </w:r>
      <w:r>
        <w:rPr>
          <w:rFonts w:hint="eastAsia" w:ascii="宋体" w:hAnsi="宋体" w:eastAsia="宋体" w:cs="宋体"/>
          <w:color w:val="000000"/>
          <w:highlight w:val="none"/>
        </w:rPr>
      </w:r>
      <w:r/>
    </w:p>
    <w:p>
      <w:pPr>
        <w:pStyle w:val="935"/>
        <w:ind w:firstLine="480"/>
        <w:jc w:val="left"/>
        <w:spacing w:line="360" w:lineRule="auto"/>
        <w:widowControl/>
        <w:rPr>
          <w:rFonts w:hint="eastAsia" w:ascii="宋体" w:hAnsi="宋体" w:eastAsia="宋体" w:cs="宋体"/>
          <w:color w:val="000000"/>
          <w:highlight w:val="none"/>
        </w:rPr>
      </w:pPr>
      <w:r>
        <w:rPr>
          <w:rFonts w:hint="eastAsia" w:ascii="宋体" w:hAnsi="宋体" w:eastAsia="宋体" w:cs="宋体"/>
          <w:color w:val="000000"/>
          <w:sz w:val="24"/>
          <w:highlight w:val="none"/>
          <w:lang w:bidi="ar"/>
        </w:rPr>
        <w:t xml:space="preserve">1.2 供应商认为采购文件、采购过程、成交结果使自己的权益受到损害的，可以在知道或者应知其权益受到损害之日（获取采购文件之日、成交公告发布之日）起七个工作日内以书面形式向采购人、代理机构提出质疑。供应商应当在法定质疑期内一次性提出针对同一采购程序环节的质疑。</w:t>
      </w:r>
      <w:r>
        <w:rPr>
          <w:rFonts w:hint="eastAsia" w:ascii="宋体" w:hAnsi="宋体" w:eastAsia="宋体" w:cs="宋体"/>
          <w:b/>
          <w:bCs/>
          <w:color w:val="000000"/>
          <w:sz w:val="24"/>
          <w:highlight w:val="none"/>
          <w:lang w:bidi="ar"/>
        </w:rPr>
        <w:t xml:space="preserve">未依照采购公告要求获取采购文件的供应商，视为未参与该项目的采购活动，不具备对该采购文件提出质疑的法定权利。 </w:t>
      </w:r>
      <w:r>
        <w:rPr>
          <w:rFonts w:hint="eastAsia" w:ascii="宋体" w:hAnsi="宋体" w:eastAsia="宋体" w:cs="宋体"/>
          <w:color w:val="000000"/>
          <w:highlight w:val="none"/>
        </w:rPr>
      </w:r>
      <w:r/>
    </w:p>
    <w:p>
      <w:pPr>
        <w:pStyle w:val="935"/>
        <w:ind w:firstLine="480"/>
        <w:jc w:val="left"/>
        <w:spacing w:line="360" w:lineRule="auto"/>
        <w:widowControl/>
        <w:rPr>
          <w:rFonts w:hint="eastAsia" w:ascii="宋体" w:hAnsi="宋体" w:eastAsia="宋体" w:cs="宋体"/>
          <w:color w:val="000000"/>
          <w:highlight w:val="none"/>
        </w:rPr>
      </w:pPr>
      <w:r>
        <w:rPr>
          <w:rFonts w:hint="eastAsia" w:ascii="宋体" w:hAnsi="宋体" w:eastAsia="宋体" w:cs="宋体"/>
          <w:color w:val="000000"/>
          <w:sz w:val="24"/>
          <w:highlight w:val="none"/>
          <w:lang w:bidi="ar"/>
        </w:rPr>
        <w:t xml:space="preserve">1.3 提出质疑时，必须坚持“谁主张，谁举证”“实事求是”的原则，不能臆测。 </w:t>
      </w:r>
      <w:r>
        <w:rPr>
          <w:rFonts w:hint="eastAsia" w:ascii="宋体" w:hAnsi="宋体" w:eastAsia="宋体" w:cs="宋体"/>
          <w:color w:val="000000"/>
          <w:highlight w:val="none"/>
        </w:rPr>
      </w:r>
      <w:r/>
    </w:p>
    <w:p>
      <w:pPr>
        <w:pStyle w:val="935"/>
        <w:ind w:firstLine="480"/>
        <w:jc w:val="left"/>
        <w:spacing w:line="360" w:lineRule="auto"/>
        <w:widowControl/>
        <w:rPr>
          <w:rFonts w:hint="eastAsia" w:ascii="宋体" w:hAnsi="宋体" w:eastAsia="宋体" w:cs="宋体"/>
          <w:color w:val="000000"/>
          <w:highlight w:val="none"/>
        </w:rPr>
      </w:pPr>
      <w:r>
        <w:rPr>
          <w:rFonts w:hint="eastAsia" w:ascii="宋体" w:hAnsi="宋体" w:eastAsia="宋体" w:cs="宋体"/>
          <w:color w:val="000000"/>
          <w:sz w:val="24"/>
          <w:highlight w:val="none"/>
          <w:lang w:bidi="ar"/>
        </w:rPr>
        <w:t xml:space="preserve">属于须由法定部门调查、侦查或先行作出相关认定的事项，质疑供应商应当依法申请具有法定职权的部门查清、认定，并将相关结果提供给采购人、代理机构。采购人、代理机构不具有法定调查、认定权限。 </w:t>
      </w:r>
      <w:r>
        <w:rPr>
          <w:rFonts w:hint="eastAsia" w:ascii="宋体" w:hAnsi="宋体" w:eastAsia="宋体" w:cs="宋体"/>
          <w:color w:val="000000"/>
          <w:highlight w:val="none"/>
        </w:rPr>
      </w:r>
      <w:r/>
    </w:p>
    <w:p>
      <w:pPr>
        <w:pStyle w:val="935"/>
        <w:ind w:firstLine="480"/>
        <w:jc w:val="left"/>
        <w:spacing w:line="360" w:lineRule="auto"/>
        <w:widowControl/>
        <w:rPr>
          <w:rFonts w:hint="eastAsia" w:ascii="宋体" w:hAnsi="宋体" w:eastAsia="宋体" w:cs="宋体"/>
          <w:color w:val="000000"/>
          <w:highlight w:val="none"/>
        </w:rPr>
      </w:pPr>
      <w:r>
        <w:rPr>
          <w:rFonts w:hint="eastAsia" w:ascii="宋体" w:hAnsi="宋体" w:eastAsia="宋体" w:cs="宋体"/>
          <w:color w:val="000000"/>
          <w:sz w:val="24"/>
          <w:highlight w:val="none"/>
          <w:lang w:bidi="ar"/>
        </w:rPr>
        <w:t xml:space="preserve">1.4 </w:t>
      </w:r>
      <w:r>
        <w:rPr>
          <w:rFonts w:hint="eastAsia" w:ascii="宋体" w:hAnsi="宋体" w:eastAsia="宋体" w:cs="宋体"/>
          <w:b/>
          <w:bCs/>
          <w:color w:val="000000"/>
          <w:sz w:val="24"/>
          <w:highlight w:val="none"/>
          <w:lang w:bidi="ar"/>
        </w:rPr>
        <w:t xml:space="preserve">质疑函的接收方式为供应商书面原件提交。</w:t>
      </w:r>
      <w:r>
        <w:rPr>
          <w:rFonts w:hint="eastAsia" w:ascii="宋体" w:hAnsi="宋体" w:eastAsia="宋体" w:cs="宋体"/>
          <w:color w:val="000000"/>
          <w:sz w:val="24"/>
          <w:highlight w:val="none"/>
          <w:lang w:bidi="ar"/>
        </w:rPr>
        <w:t xml:space="preserve">联系部门、联系电话和通讯地址详见本磋商文件“竞争性磋商采购公告”质疑实行实名制，不得进行虚假、恶意质疑。 </w:t>
      </w:r>
      <w:r>
        <w:rPr>
          <w:rFonts w:hint="eastAsia" w:ascii="宋体" w:hAnsi="宋体" w:eastAsia="宋体" w:cs="宋体"/>
          <w:color w:val="000000"/>
          <w:highlight w:val="none"/>
        </w:rPr>
      </w:r>
      <w:r/>
    </w:p>
    <w:p>
      <w:pPr>
        <w:pStyle w:val="935"/>
        <w:ind w:firstLine="480"/>
        <w:jc w:val="left"/>
        <w:spacing w:line="360" w:lineRule="auto"/>
        <w:widowControl/>
        <w:rPr>
          <w:rFonts w:hint="eastAsia" w:ascii="宋体" w:hAnsi="宋体" w:eastAsia="宋体" w:cs="宋体"/>
          <w:color w:val="000000"/>
          <w:highlight w:val="none"/>
        </w:rPr>
      </w:pPr>
      <w:r>
        <w:rPr>
          <w:rFonts w:hint="eastAsia" w:ascii="宋体" w:hAnsi="宋体" w:eastAsia="宋体" w:cs="宋体"/>
          <w:color w:val="000000"/>
          <w:sz w:val="24"/>
          <w:highlight w:val="none"/>
          <w:lang w:bidi="ar"/>
        </w:rPr>
        <w:t xml:space="preserve">供应商提出质疑应当</w:t>
      </w:r>
      <w:r>
        <w:rPr>
          <w:rFonts w:hint="eastAsia" w:ascii="宋体" w:hAnsi="宋体" w:eastAsia="宋体" w:cs="宋体"/>
          <w:b/>
          <w:bCs/>
          <w:color w:val="000000"/>
          <w:sz w:val="24"/>
          <w:highlight w:val="none"/>
          <w:lang w:bidi="ar"/>
        </w:rPr>
        <w:t xml:space="preserve">提交质疑函和必要的证明材料</w:t>
      </w:r>
      <w:r>
        <w:rPr>
          <w:rFonts w:hint="eastAsia" w:ascii="宋体" w:hAnsi="宋体" w:eastAsia="宋体" w:cs="宋体"/>
          <w:color w:val="000000"/>
          <w:sz w:val="24"/>
          <w:highlight w:val="none"/>
          <w:lang w:bidi="ar"/>
        </w:rPr>
        <w:t xml:space="preserve">。应当包括下列内容： </w:t>
      </w:r>
      <w:r>
        <w:rPr>
          <w:rFonts w:hint="eastAsia" w:ascii="宋体" w:hAnsi="宋体" w:eastAsia="宋体" w:cs="宋体"/>
          <w:color w:val="000000"/>
          <w:highlight w:val="none"/>
        </w:rPr>
      </w:r>
      <w:r/>
    </w:p>
    <w:p>
      <w:pPr>
        <w:pStyle w:val="935"/>
        <w:ind w:firstLine="480"/>
        <w:jc w:val="left"/>
        <w:spacing w:line="360" w:lineRule="auto"/>
        <w:widowControl/>
        <w:rPr>
          <w:rFonts w:hint="eastAsia" w:ascii="宋体" w:hAnsi="宋体" w:eastAsia="宋体" w:cs="宋体"/>
          <w:color w:val="000000"/>
          <w:highlight w:val="none"/>
        </w:rPr>
      </w:pPr>
      <w:r>
        <w:rPr>
          <w:rFonts w:hint="eastAsia" w:ascii="宋体" w:hAnsi="宋体" w:eastAsia="宋体" w:cs="宋体"/>
          <w:color w:val="000000"/>
          <w:sz w:val="24"/>
          <w:highlight w:val="none"/>
          <w:lang w:bidi="ar"/>
        </w:rPr>
        <w:t xml:space="preserve">（1）供应商的姓名或者名称、地址、邮编、联系人及联系电话； </w:t>
      </w:r>
      <w:r>
        <w:rPr>
          <w:rFonts w:hint="eastAsia" w:ascii="宋体" w:hAnsi="宋体" w:eastAsia="宋体" w:cs="宋体"/>
          <w:color w:val="000000"/>
          <w:highlight w:val="none"/>
        </w:rPr>
      </w:r>
      <w:r/>
    </w:p>
    <w:p>
      <w:pPr>
        <w:pStyle w:val="935"/>
        <w:ind w:firstLine="480"/>
        <w:jc w:val="left"/>
        <w:spacing w:line="360" w:lineRule="auto"/>
        <w:widowControl/>
        <w:rPr>
          <w:rFonts w:hint="eastAsia" w:ascii="宋体" w:hAnsi="宋体" w:eastAsia="宋体" w:cs="宋体"/>
          <w:color w:val="000000"/>
          <w:highlight w:val="none"/>
        </w:rPr>
      </w:pPr>
      <w:r>
        <w:rPr>
          <w:rFonts w:hint="eastAsia" w:ascii="宋体" w:hAnsi="宋体" w:eastAsia="宋体" w:cs="宋体"/>
          <w:color w:val="000000"/>
          <w:sz w:val="24"/>
          <w:highlight w:val="none"/>
          <w:lang w:bidi="ar"/>
        </w:rPr>
        <w:t xml:space="preserve">（2）质疑项目的名称、编号； </w:t>
      </w:r>
      <w:r>
        <w:rPr>
          <w:rFonts w:hint="eastAsia" w:ascii="宋体" w:hAnsi="宋体" w:eastAsia="宋体" w:cs="宋体"/>
          <w:color w:val="000000"/>
          <w:highlight w:val="none"/>
        </w:rPr>
      </w:r>
      <w:r/>
    </w:p>
    <w:p>
      <w:pPr>
        <w:pStyle w:val="935"/>
        <w:ind w:firstLine="480"/>
        <w:jc w:val="left"/>
        <w:spacing w:line="360" w:lineRule="auto"/>
        <w:widowControl/>
        <w:rPr>
          <w:rFonts w:hint="eastAsia" w:ascii="宋体" w:hAnsi="宋体" w:eastAsia="宋体" w:cs="宋体"/>
          <w:color w:val="000000"/>
          <w:highlight w:val="none"/>
        </w:rPr>
      </w:pPr>
      <w:r>
        <w:rPr>
          <w:rFonts w:hint="eastAsia" w:ascii="宋体" w:hAnsi="宋体" w:eastAsia="宋体" w:cs="宋体"/>
          <w:color w:val="000000"/>
          <w:sz w:val="24"/>
          <w:highlight w:val="none"/>
          <w:lang w:bidi="ar"/>
        </w:rPr>
        <w:t xml:space="preserve">（3）具体、明确的质疑事项和与质疑事项相关的请求； </w:t>
      </w:r>
      <w:r>
        <w:rPr>
          <w:rFonts w:hint="eastAsia" w:ascii="宋体" w:hAnsi="宋体" w:eastAsia="宋体" w:cs="宋体"/>
          <w:color w:val="000000"/>
          <w:highlight w:val="none"/>
        </w:rPr>
      </w:r>
      <w:r/>
    </w:p>
    <w:p>
      <w:pPr>
        <w:pStyle w:val="935"/>
        <w:ind w:firstLine="480"/>
        <w:jc w:val="left"/>
        <w:spacing w:line="360" w:lineRule="auto"/>
        <w:widowControl/>
        <w:rPr>
          <w:rFonts w:hint="eastAsia" w:ascii="宋体" w:hAnsi="宋体" w:eastAsia="宋体" w:cs="宋体"/>
          <w:color w:val="000000"/>
          <w:highlight w:val="none"/>
        </w:rPr>
      </w:pPr>
      <w:r>
        <w:rPr>
          <w:rFonts w:hint="eastAsia" w:ascii="宋体" w:hAnsi="宋体" w:eastAsia="宋体" w:cs="宋体"/>
          <w:color w:val="000000"/>
          <w:sz w:val="24"/>
          <w:highlight w:val="none"/>
          <w:lang w:bidi="ar"/>
        </w:rPr>
        <w:t xml:space="preserve">（4）事实依据； </w:t>
      </w:r>
      <w:r>
        <w:rPr>
          <w:rFonts w:hint="eastAsia" w:ascii="宋体" w:hAnsi="宋体" w:eastAsia="宋体" w:cs="宋体"/>
          <w:color w:val="000000"/>
          <w:highlight w:val="none"/>
        </w:rPr>
      </w:r>
      <w:r/>
    </w:p>
    <w:p>
      <w:pPr>
        <w:pStyle w:val="935"/>
        <w:ind w:firstLine="480"/>
        <w:jc w:val="left"/>
        <w:spacing w:line="360" w:lineRule="auto"/>
        <w:widowControl/>
        <w:rPr>
          <w:rFonts w:hint="eastAsia" w:ascii="宋体" w:hAnsi="宋体" w:eastAsia="宋体" w:cs="宋体"/>
          <w:color w:val="000000"/>
          <w:highlight w:val="none"/>
        </w:rPr>
      </w:pPr>
      <w:r>
        <w:rPr>
          <w:rFonts w:hint="eastAsia" w:ascii="宋体" w:hAnsi="宋体" w:eastAsia="宋体" w:cs="宋体"/>
          <w:color w:val="000000"/>
          <w:sz w:val="24"/>
          <w:highlight w:val="none"/>
          <w:lang w:bidi="ar"/>
        </w:rPr>
        <w:t xml:space="preserve">（5）必要的法律依据； </w:t>
      </w:r>
      <w:r>
        <w:rPr>
          <w:rFonts w:hint="eastAsia" w:ascii="宋体" w:hAnsi="宋体" w:eastAsia="宋体" w:cs="宋体"/>
          <w:color w:val="000000"/>
          <w:highlight w:val="none"/>
        </w:rPr>
      </w:r>
      <w:r/>
    </w:p>
    <w:p>
      <w:pPr>
        <w:pStyle w:val="935"/>
        <w:ind w:firstLine="480"/>
        <w:jc w:val="left"/>
        <w:spacing w:line="360" w:lineRule="auto"/>
        <w:widowControl/>
        <w:rPr>
          <w:rFonts w:hint="eastAsia" w:ascii="宋体" w:hAnsi="宋体" w:eastAsia="宋体" w:cs="宋体"/>
          <w:color w:val="000000"/>
          <w:highlight w:val="none"/>
        </w:rPr>
      </w:pPr>
      <w:r>
        <w:rPr>
          <w:rFonts w:hint="eastAsia" w:ascii="宋体" w:hAnsi="宋体" w:eastAsia="宋体" w:cs="宋体"/>
          <w:color w:val="000000"/>
          <w:sz w:val="24"/>
          <w:highlight w:val="none"/>
          <w:lang w:bidi="ar"/>
        </w:rPr>
        <w:t xml:space="preserve">（6）提出质疑的日期； </w:t>
      </w:r>
      <w:r>
        <w:rPr>
          <w:rFonts w:hint="eastAsia" w:ascii="宋体" w:hAnsi="宋体" w:eastAsia="宋体" w:cs="宋体"/>
          <w:color w:val="000000"/>
          <w:highlight w:val="none"/>
        </w:rPr>
      </w:r>
      <w:r/>
    </w:p>
    <w:p>
      <w:pPr>
        <w:pStyle w:val="935"/>
        <w:ind w:firstLine="480"/>
        <w:jc w:val="left"/>
        <w:spacing w:line="360" w:lineRule="auto"/>
        <w:widowControl/>
        <w:rPr>
          <w:rFonts w:hint="eastAsia" w:ascii="宋体" w:hAnsi="宋体" w:eastAsia="宋体" w:cs="宋体"/>
          <w:color w:val="000000"/>
          <w:highlight w:val="none"/>
        </w:rPr>
      </w:pPr>
      <w:r>
        <w:rPr>
          <w:rFonts w:hint="eastAsia" w:ascii="宋体" w:hAnsi="宋体" w:eastAsia="宋体" w:cs="宋体"/>
          <w:color w:val="000000"/>
          <w:sz w:val="24"/>
          <w:highlight w:val="none"/>
          <w:lang w:bidi="ar"/>
        </w:rPr>
        <w:t xml:space="preserve">（7）</w:t>
      </w:r>
      <w:r>
        <w:rPr>
          <w:rFonts w:hint="eastAsia" w:ascii="宋体" w:hAnsi="宋体" w:eastAsia="宋体" w:cs="宋体"/>
          <w:b/>
          <w:bCs/>
          <w:color w:val="000000"/>
          <w:sz w:val="24"/>
          <w:highlight w:val="none"/>
          <w:lang w:bidi="ar"/>
        </w:rPr>
        <w:t xml:space="preserve">必要的证明材料； </w:t>
      </w:r>
      <w:r>
        <w:rPr>
          <w:rFonts w:hint="eastAsia" w:ascii="宋体" w:hAnsi="宋体" w:eastAsia="宋体" w:cs="宋体"/>
          <w:color w:val="000000"/>
          <w:highlight w:val="none"/>
        </w:rPr>
      </w:r>
      <w:r/>
    </w:p>
    <w:p>
      <w:pPr>
        <w:pStyle w:val="935"/>
        <w:ind w:firstLine="480"/>
        <w:jc w:val="left"/>
        <w:spacing w:line="360" w:lineRule="auto"/>
        <w:widowControl/>
        <w:rPr>
          <w:rFonts w:hint="eastAsia" w:ascii="宋体" w:hAnsi="宋体" w:eastAsia="宋体" w:cs="宋体"/>
          <w:color w:val="000000"/>
          <w:highlight w:val="none"/>
        </w:rPr>
      </w:pPr>
      <w:r>
        <w:rPr>
          <w:rFonts w:hint="eastAsia" w:ascii="宋体" w:hAnsi="宋体" w:eastAsia="宋体" w:cs="宋体"/>
          <w:color w:val="000000"/>
          <w:sz w:val="24"/>
          <w:highlight w:val="none"/>
          <w:lang w:bidi="ar"/>
        </w:rPr>
        <w:t xml:space="preserve">（8）采购文件(交易文件)下载回执函； </w:t>
      </w:r>
      <w:r>
        <w:rPr>
          <w:rFonts w:hint="eastAsia" w:ascii="宋体" w:hAnsi="宋体" w:eastAsia="宋体" w:cs="宋体"/>
          <w:color w:val="000000"/>
          <w:highlight w:val="none"/>
        </w:rPr>
      </w:r>
      <w:r/>
    </w:p>
    <w:p>
      <w:pPr>
        <w:pStyle w:val="935"/>
        <w:ind w:firstLine="480"/>
        <w:jc w:val="left"/>
        <w:spacing w:line="360" w:lineRule="auto"/>
        <w:widowControl/>
        <w:rPr>
          <w:rFonts w:hint="eastAsia" w:ascii="宋体" w:hAnsi="宋体" w:eastAsia="宋体" w:cs="宋体"/>
          <w:color w:val="000000"/>
          <w:highlight w:val="none"/>
        </w:rPr>
      </w:pPr>
      <w:r>
        <w:rPr>
          <w:rFonts w:hint="eastAsia" w:ascii="宋体" w:hAnsi="宋体" w:eastAsia="宋体" w:cs="宋体"/>
          <w:color w:val="000000"/>
          <w:sz w:val="24"/>
          <w:highlight w:val="none"/>
          <w:lang w:bidi="ar"/>
        </w:rPr>
        <w:t xml:space="preserve">（9）营业执照复印件及法定代表人授权委托书、法定代表人身份证复印件、委托代理人身份证复印件。 </w:t>
      </w:r>
      <w:r>
        <w:rPr>
          <w:rFonts w:hint="eastAsia" w:ascii="宋体" w:hAnsi="宋体" w:eastAsia="宋体" w:cs="宋体"/>
          <w:color w:val="000000"/>
          <w:highlight w:val="none"/>
        </w:rPr>
      </w:r>
      <w:r/>
    </w:p>
    <w:p>
      <w:pPr>
        <w:pStyle w:val="935"/>
        <w:ind w:firstLine="480"/>
        <w:jc w:val="left"/>
        <w:spacing w:line="360" w:lineRule="auto"/>
        <w:widowControl/>
        <w:rPr>
          <w:rFonts w:hint="eastAsia" w:ascii="宋体" w:hAnsi="宋体" w:eastAsia="宋体" w:cs="宋体"/>
          <w:color w:val="000000"/>
          <w:highlight w:val="none"/>
        </w:rPr>
      </w:pPr>
      <w:r>
        <w:rPr>
          <w:rFonts w:hint="eastAsia" w:ascii="宋体" w:hAnsi="宋体" w:eastAsia="宋体" w:cs="宋体"/>
          <w:color w:val="000000"/>
          <w:sz w:val="24"/>
          <w:highlight w:val="none"/>
          <w:lang w:bidi="ar"/>
        </w:rPr>
        <w:t xml:space="preserve">供应商为自然人的，应当由本人签字；供应商为法人或者其他组织的，应当由法定代表人、主要负责人，或者其委托代理人签字或者盖章，并加盖单位公章。 </w:t>
      </w:r>
      <w:r>
        <w:rPr>
          <w:rFonts w:hint="eastAsia" w:ascii="宋体" w:hAnsi="宋体" w:eastAsia="宋体" w:cs="宋体"/>
          <w:color w:val="000000"/>
          <w:highlight w:val="none"/>
        </w:rPr>
      </w:r>
      <w:r/>
    </w:p>
    <w:p>
      <w:pPr>
        <w:pStyle w:val="935"/>
        <w:ind w:firstLine="480"/>
        <w:jc w:val="left"/>
        <w:spacing w:line="360" w:lineRule="auto"/>
        <w:widowControl/>
        <w:rPr>
          <w:rFonts w:hint="eastAsia" w:ascii="宋体" w:hAnsi="宋体" w:eastAsia="宋体" w:cs="宋体"/>
          <w:color w:val="000000"/>
          <w:highlight w:val="none"/>
        </w:rPr>
      </w:pPr>
      <w:r>
        <w:rPr>
          <w:rFonts w:hint="eastAsia" w:ascii="宋体" w:hAnsi="宋体" w:eastAsia="宋体" w:cs="宋体"/>
          <w:color w:val="000000"/>
          <w:sz w:val="24"/>
          <w:highlight w:val="none"/>
          <w:lang w:bidi="ar"/>
        </w:rPr>
        <w:t xml:space="preserve">2、质疑函的受理和答复 </w:t>
      </w:r>
      <w:r>
        <w:rPr>
          <w:rFonts w:hint="eastAsia" w:ascii="宋体" w:hAnsi="宋体" w:eastAsia="宋体" w:cs="宋体"/>
          <w:color w:val="000000"/>
          <w:highlight w:val="none"/>
        </w:rPr>
      </w:r>
      <w:r/>
    </w:p>
    <w:p>
      <w:pPr>
        <w:pStyle w:val="935"/>
        <w:ind w:firstLine="480"/>
        <w:jc w:val="left"/>
        <w:spacing w:line="360" w:lineRule="auto"/>
        <w:widowControl/>
        <w:rPr>
          <w:rFonts w:hint="eastAsia" w:ascii="宋体" w:hAnsi="宋体" w:eastAsia="宋体" w:cs="宋体"/>
          <w:color w:val="000000"/>
          <w:highlight w:val="none"/>
        </w:rPr>
      </w:pPr>
      <w:r>
        <w:rPr>
          <w:rFonts w:hint="eastAsia" w:ascii="宋体" w:hAnsi="宋体" w:eastAsia="宋体" w:cs="宋体"/>
          <w:color w:val="000000"/>
          <w:sz w:val="24"/>
          <w:highlight w:val="none"/>
          <w:lang w:bidi="ar"/>
        </w:rPr>
        <w:t xml:space="preserve">2.1 质疑供应商应当保证其提出的质疑事项及必要的证明材料的真实性及来源的合法性，并承担相应的法律责任。</w:t>
      </w:r>
      <w:r>
        <w:rPr>
          <w:rFonts w:hint="eastAsia" w:ascii="宋体" w:hAnsi="宋体" w:eastAsia="宋体" w:cs="宋体"/>
          <w:b/>
          <w:bCs/>
          <w:color w:val="000000"/>
          <w:sz w:val="24"/>
          <w:highlight w:val="none"/>
          <w:lang w:bidi="ar"/>
        </w:rPr>
        <w:t xml:space="preserve">对不能提供必要的证明材料的、涉及商业秘密的、非书面原件形式的、匿名的质疑函将不予受理</w:t>
      </w:r>
      <w:r>
        <w:rPr>
          <w:rFonts w:hint="eastAsia" w:ascii="宋体" w:hAnsi="宋体" w:eastAsia="宋体" w:cs="宋体"/>
          <w:color w:val="000000"/>
          <w:sz w:val="24"/>
          <w:highlight w:val="none"/>
          <w:lang w:bidi="ar"/>
        </w:rPr>
        <w:t xml:space="preserve">。必要的证明材料要具备客观性、关联性、合法性，无法查实的（如宣传册、媒体报道、猜测、推理等）不能作为证明材料。采购人、代理机构不负责搜集必要的证明材料等工作。 </w:t>
      </w:r>
      <w:r>
        <w:rPr>
          <w:rFonts w:hint="eastAsia" w:ascii="宋体" w:hAnsi="宋体" w:eastAsia="宋体" w:cs="宋体"/>
          <w:color w:val="000000"/>
          <w:highlight w:val="none"/>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2.2 对符合质疑要求的，采购人、代理机构接收并登记《质疑函登记表》。在处理过程中，发现需要质疑供应商进一步补充必要的证明材料的，质疑供应商应在法定的时间内提供，质疑答复时间相应顺延。质疑供应商不能按时提供必要的证明材料的，视同放弃质疑。</w:t>
      </w: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highlight w:val="none"/>
        </w:rPr>
      </w:pPr>
      <w:r>
        <w:rPr>
          <w:rFonts w:hint="eastAsia" w:ascii="宋体" w:hAnsi="宋体" w:eastAsia="宋体" w:cs="宋体"/>
          <w:color w:val="000000"/>
          <w:sz w:val="24"/>
          <w:highlight w:val="none"/>
          <w:lang w:bidi="ar"/>
        </w:rPr>
        <w:t xml:space="preserve">2.3 对不符合质疑要求的采购人、代理机构有权要求其补充必要的证明材料，质疑供应商未在法定的时间内提供补充必要的证明材料的，视同放弃质疑。 </w:t>
      </w:r>
      <w:r>
        <w:rPr>
          <w:rFonts w:hint="eastAsia" w:ascii="宋体" w:hAnsi="宋体" w:eastAsia="宋体" w:cs="宋体"/>
          <w:color w:val="000000"/>
          <w:highlight w:val="none"/>
        </w:rPr>
      </w:r>
      <w:r/>
    </w:p>
    <w:p>
      <w:pPr>
        <w:pStyle w:val="935"/>
        <w:ind w:firstLine="480"/>
        <w:jc w:val="left"/>
        <w:spacing w:line="360" w:lineRule="auto"/>
        <w:widowControl/>
        <w:rPr>
          <w:rFonts w:hint="eastAsia" w:ascii="宋体" w:hAnsi="宋体" w:eastAsia="宋体" w:cs="宋体"/>
          <w:color w:val="000000"/>
          <w:highlight w:val="none"/>
        </w:rPr>
      </w:pPr>
      <w:r>
        <w:rPr>
          <w:rFonts w:hint="eastAsia" w:ascii="宋体" w:hAnsi="宋体" w:eastAsia="宋体" w:cs="宋体"/>
          <w:color w:val="000000"/>
          <w:sz w:val="24"/>
          <w:highlight w:val="none"/>
          <w:lang w:bidi="ar"/>
        </w:rPr>
        <w:t xml:space="preserve">2.4 采购人、代理机构负责将质疑供应商提出的质疑函及相关材料提供给评审委员会协助答复，并将答复意见回复质疑供应商。必要时，可向被质疑供应商转发《质疑函》及相关材料。被质疑供应商应当在要求的时间内，以书面形式作出说明并提交相关材料。 </w:t>
      </w:r>
      <w:r>
        <w:rPr>
          <w:rFonts w:hint="eastAsia" w:ascii="宋体" w:hAnsi="宋体" w:eastAsia="宋体" w:cs="宋体"/>
          <w:color w:val="000000"/>
          <w:highlight w:val="none"/>
        </w:rPr>
      </w:r>
      <w:r/>
    </w:p>
    <w:p>
      <w:pPr>
        <w:pStyle w:val="935"/>
        <w:ind w:firstLine="480"/>
        <w:jc w:val="left"/>
        <w:spacing w:line="360" w:lineRule="auto"/>
        <w:widowControl/>
        <w:rPr>
          <w:rFonts w:hint="eastAsia" w:ascii="宋体" w:hAnsi="宋体" w:eastAsia="宋体" w:cs="宋体"/>
          <w:color w:val="000000"/>
          <w:sz w:val="24"/>
          <w:highlight w:val="none"/>
          <w:lang w:eastAsia="zh-CN" w:bidi="ar"/>
        </w:rPr>
      </w:pPr>
      <w:r>
        <w:rPr>
          <w:rFonts w:hint="eastAsia" w:ascii="宋体" w:hAnsi="宋体" w:eastAsia="宋体" w:cs="宋体"/>
          <w:color w:val="000000"/>
          <w:sz w:val="24"/>
          <w:highlight w:val="none"/>
          <w:lang w:val="en-US" w:eastAsia="zh-CN" w:bidi="ar"/>
        </w:rPr>
        <w:t xml:space="preserve">3、</w:t>
      </w:r>
      <w:r>
        <w:rPr>
          <w:rFonts w:hint="eastAsia" w:ascii="宋体" w:hAnsi="宋体" w:eastAsia="宋体" w:cs="宋体"/>
          <w:color w:val="000000"/>
          <w:sz w:val="24"/>
          <w:highlight w:val="none"/>
          <w:lang w:eastAsia="zh-CN" w:bidi="ar"/>
        </w:rPr>
        <w:t xml:space="preserve">以下情形的质疑依法不予受理：</w:t>
      </w:r>
      <w:r>
        <w:rPr>
          <w:rFonts w:hint="eastAsia" w:ascii="宋体" w:hAnsi="宋体" w:eastAsia="宋体" w:cs="宋体"/>
          <w:color w:val="000000"/>
          <w:sz w:val="24"/>
          <w:highlight w:val="none"/>
          <w:lang w:eastAsia="zh-CN" w:bidi="ar"/>
        </w:rPr>
      </w:r>
      <w:r/>
    </w:p>
    <w:p>
      <w:pPr>
        <w:pStyle w:val="935"/>
        <w:ind w:firstLine="480"/>
        <w:jc w:val="left"/>
        <w:spacing w:line="360" w:lineRule="auto"/>
        <w:widowControl/>
        <w:rPr>
          <w:rFonts w:hint="eastAsia" w:ascii="宋体" w:hAnsi="宋体" w:eastAsia="宋体" w:cs="宋体"/>
          <w:color w:val="000000"/>
          <w:sz w:val="24"/>
          <w:highlight w:val="none"/>
          <w:lang w:eastAsia="zh-CN" w:bidi="ar"/>
        </w:rPr>
      </w:pPr>
      <w:r>
        <w:rPr>
          <w:rFonts w:hint="eastAsia" w:ascii="宋体" w:hAnsi="宋体" w:eastAsia="宋体" w:cs="宋体"/>
          <w:color w:val="000000"/>
          <w:sz w:val="24"/>
          <w:highlight w:val="none"/>
          <w:lang w:eastAsia="zh-CN" w:bidi="ar"/>
        </w:rPr>
        <w:t xml:space="preserve">（1）内容不符合《政府采购质疑和投诉办法》第十二条规定的质疑。</w:t>
      </w:r>
      <w:r>
        <w:rPr>
          <w:rFonts w:hint="eastAsia" w:ascii="宋体" w:hAnsi="宋体" w:eastAsia="宋体" w:cs="宋体"/>
          <w:color w:val="000000"/>
          <w:sz w:val="24"/>
          <w:highlight w:val="none"/>
          <w:lang w:eastAsia="zh-CN" w:bidi="ar"/>
        </w:rPr>
      </w:r>
      <w:r/>
    </w:p>
    <w:p>
      <w:pPr>
        <w:pStyle w:val="935"/>
        <w:ind w:firstLine="480"/>
        <w:jc w:val="left"/>
        <w:spacing w:line="360" w:lineRule="auto"/>
        <w:widowControl/>
        <w:rPr>
          <w:rFonts w:hint="eastAsia" w:ascii="宋体" w:hAnsi="宋体" w:eastAsia="宋体" w:cs="宋体"/>
          <w:color w:val="000000"/>
          <w:sz w:val="24"/>
          <w:highlight w:val="none"/>
          <w:lang w:eastAsia="zh-CN" w:bidi="ar"/>
        </w:rPr>
      </w:pPr>
      <w:r>
        <w:rPr>
          <w:rFonts w:hint="eastAsia" w:ascii="宋体" w:hAnsi="宋体" w:eastAsia="宋体" w:cs="宋体"/>
          <w:color w:val="000000"/>
          <w:sz w:val="24"/>
          <w:highlight w:val="none"/>
          <w:lang w:eastAsia="zh-CN" w:bidi="ar"/>
        </w:rPr>
        <w:t xml:space="preserve">（2）超出政府采购法定期限的质疑。</w:t>
      </w:r>
      <w:r>
        <w:rPr>
          <w:rFonts w:hint="eastAsia" w:ascii="宋体" w:hAnsi="宋体" w:eastAsia="宋体" w:cs="宋体"/>
          <w:color w:val="000000"/>
          <w:sz w:val="24"/>
          <w:highlight w:val="none"/>
          <w:lang w:eastAsia="zh-CN" w:bidi="ar"/>
        </w:rPr>
      </w:r>
      <w:r/>
    </w:p>
    <w:p>
      <w:pPr>
        <w:pStyle w:val="935"/>
        <w:ind w:firstLine="480"/>
        <w:jc w:val="left"/>
        <w:spacing w:line="360" w:lineRule="auto"/>
        <w:widowControl/>
        <w:rPr>
          <w:rFonts w:hint="eastAsia" w:ascii="宋体" w:hAnsi="宋体" w:eastAsia="宋体" w:cs="宋体"/>
          <w:color w:val="000000"/>
          <w:sz w:val="24"/>
          <w:highlight w:val="none"/>
          <w:lang w:eastAsia="zh-CN" w:bidi="ar"/>
        </w:rPr>
      </w:pPr>
      <w:r>
        <w:rPr>
          <w:rFonts w:hint="eastAsia" w:ascii="宋体" w:hAnsi="宋体" w:eastAsia="宋体" w:cs="宋体"/>
          <w:color w:val="000000"/>
          <w:sz w:val="24"/>
          <w:highlight w:val="none"/>
          <w:lang w:eastAsia="zh-CN" w:bidi="ar"/>
        </w:rPr>
        <w:t xml:space="preserve">（3）以传真、电子邮件等方式递交的非原件形式的质疑。</w:t>
      </w:r>
      <w:r>
        <w:rPr>
          <w:rFonts w:hint="eastAsia" w:ascii="宋体" w:hAnsi="宋体" w:eastAsia="宋体" w:cs="宋体"/>
          <w:color w:val="000000"/>
          <w:sz w:val="24"/>
          <w:highlight w:val="none"/>
          <w:lang w:eastAsia="zh-CN" w:bidi="ar"/>
        </w:rPr>
      </w:r>
      <w:r/>
    </w:p>
    <w:p>
      <w:pPr>
        <w:pStyle w:val="935"/>
        <w:ind w:firstLine="480"/>
        <w:jc w:val="left"/>
        <w:spacing w:line="360" w:lineRule="auto"/>
        <w:widowControl/>
        <w:rPr>
          <w:rFonts w:hint="eastAsia" w:ascii="宋体" w:hAnsi="宋体" w:eastAsia="宋体" w:cs="宋体"/>
          <w:color w:val="000000"/>
          <w:sz w:val="24"/>
          <w:highlight w:val="none"/>
          <w:lang w:eastAsia="zh-CN" w:bidi="ar"/>
        </w:rPr>
      </w:pPr>
      <w:r>
        <w:rPr>
          <w:rFonts w:hint="eastAsia" w:ascii="宋体" w:hAnsi="宋体" w:eastAsia="宋体" w:cs="宋体"/>
          <w:color w:val="000000"/>
          <w:sz w:val="24"/>
          <w:highlight w:val="none"/>
          <w:lang w:eastAsia="zh-CN" w:bidi="ar"/>
        </w:rPr>
        <w:t xml:space="preserve">（4）未参与采购活动或在采购活动中自身权益未受到损害的供应商提出的质疑。</w:t>
      </w:r>
      <w:r>
        <w:rPr>
          <w:rFonts w:hint="eastAsia" w:ascii="宋体" w:hAnsi="宋体" w:eastAsia="宋体" w:cs="宋体"/>
          <w:color w:val="000000"/>
          <w:sz w:val="24"/>
          <w:highlight w:val="none"/>
          <w:lang w:eastAsia="zh-CN" w:bidi="ar"/>
        </w:rPr>
      </w:r>
      <w:r/>
    </w:p>
    <w:p>
      <w:pPr>
        <w:pStyle w:val="935"/>
        <w:ind w:firstLine="480"/>
        <w:jc w:val="left"/>
        <w:spacing w:line="360" w:lineRule="auto"/>
        <w:widowControl/>
        <w:rPr>
          <w:rFonts w:hint="eastAsia" w:ascii="宋体" w:hAnsi="宋体" w:eastAsia="宋体" w:cs="宋体"/>
          <w:color w:val="000000"/>
          <w:sz w:val="24"/>
          <w:highlight w:val="none"/>
          <w:lang w:eastAsia="zh-CN" w:bidi="ar"/>
        </w:rPr>
      </w:pPr>
      <w:r>
        <w:rPr>
          <w:rFonts w:hint="eastAsia" w:ascii="宋体" w:hAnsi="宋体" w:eastAsia="宋体" w:cs="宋体"/>
          <w:color w:val="000000"/>
          <w:sz w:val="24"/>
          <w:highlight w:val="none"/>
          <w:lang w:eastAsia="zh-CN" w:bidi="ar"/>
        </w:rPr>
        <w:t xml:space="preserve">（5）供应商组成联合体，联合体中任何一方或多方未按要求签字（盖章）、加盖公章的质疑。</w:t>
      </w:r>
      <w:r>
        <w:rPr>
          <w:rFonts w:hint="eastAsia" w:ascii="宋体" w:hAnsi="宋体" w:eastAsia="宋体" w:cs="宋体"/>
          <w:color w:val="000000"/>
          <w:sz w:val="24"/>
          <w:highlight w:val="none"/>
          <w:lang w:eastAsia="zh-CN" w:bidi="ar"/>
        </w:rPr>
      </w:r>
      <w:r/>
    </w:p>
    <w:p>
      <w:pPr>
        <w:pStyle w:val="935"/>
        <w:ind w:firstLine="480"/>
        <w:jc w:val="left"/>
        <w:spacing w:line="360" w:lineRule="auto"/>
        <w:widowControl/>
        <w:rPr>
          <w:rFonts w:hint="eastAsia" w:ascii="宋体" w:hAnsi="宋体" w:eastAsia="宋体" w:cs="宋体"/>
          <w:color w:val="000000"/>
          <w:sz w:val="24"/>
          <w:highlight w:val="none"/>
          <w:lang w:eastAsia="zh-CN" w:bidi="ar"/>
        </w:rPr>
      </w:pPr>
      <w:r>
        <w:rPr>
          <w:rFonts w:hint="eastAsia" w:ascii="宋体" w:hAnsi="宋体" w:eastAsia="宋体" w:cs="宋体"/>
          <w:color w:val="000000"/>
          <w:sz w:val="24"/>
          <w:highlight w:val="none"/>
          <w:lang w:val="en-US" w:eastAsia="zh-CN" w:bidi="ar"/>
        </w:rPr>
        <w:t xml:space="preserve">4、</w:t>
      </w:r>
      <w:r>
        <w:rPr>
          <w:rFonts w:hint="eastAsia" w:ascii="宋体" w:hAnsi="宋体" w:eastAsia="宋体" w:cs="宋体"/>
          <w:color w:val="000000"/>
          <w:sz w:val="24"/>
          <w:highlight w:val="none"/>
          <w:lang w:eastAsia="zh-CN" w:bidi="ar"/>
        </w:rPr>
        <w:t xml:space="preserve">采购人、采购中心依法受理的质疑，将按照政府采购有关规定，在法定期限内作出答复。</w:t>
      </w:r>
      <w:r>
        <w:rPr>
          <w:rFonts w:hint="eastAsia" w:ascii="宋体" w:hAnsi="宋体" w:eastAsia="宋体" w:cs="宋体"/>
          <w:color w:val="000000"/>
          <w:sz w:val="24"/>
          <w:highlight w:val="none"/>
          <w:lang w:eastAsia="zh-CN" w:bidi="ar"/>
        </w:rPr>
      </w:r>
      <w:r/>
    </w:p>
    <w:p>
      <w:pPr>
        <w:pStyle w:val="935"/>
        <w:ind w:firstLine="480"/>
        <w:jc w:val="left"/>
        <w:spacing w:line="360" w:lineRule="auto"/>
        <w:widowControl/>
        <w:rPr>
          <w:rFonts w:hint="eastAsia" w:ascii="宋体" w:hAnsi="宋体" w:eastAsia="宋体" w:cs="宋体"/>
          <w:color w:val="000000"/>
          <w:sz w:val="24"/>
          <w:highlight w:val="none"/>
          <w:lang w:val="en-US" w:eastAsia="zh-CN" w:bidi="ar"/>
        </w:rPr>
      </w:pPr>
      <w:r>
        <w:rPr>
          <w:rFonts w:hint="eastAsia" w:ascii="宋体" w:hAnsi="宋体" w:eastAsia="宋体" w:cs="宋体"/>
          <w:color w:val="000000"/>
          <w:sz w:val="24"/>
          <w:highlight w:val="none"/>
          <w:lang w:eastAsia="zh-CN" w:bidi="ar"/>
        </w:rPr>
        <w:t xml:space="preserve">5、 因质疑供应商所留联系方式无效，或者无故不接收，导致质疑答复结果无法送达的，视为质疑供应商主动放弃知晓质疑答复结果的权利。</w:t>
      </w:r>
      <w:r>
        <w:rPr>
          <w:rFonts w:hint="eastAsia" w:ascii="宋体" w:hAnsi="宋体" w:eastAsia="宋体" w:cs="宋体"/>
          <w:color w:val="000000"/>
          <w:sz w:val="24"/>
          <w:highlight w:val="none"/>
          <w:lang w:val="en-US" w:eastAsia="zh-CN" w:bidi="ar"/>
        </w:rPr>
      </w:r>
      <w:r/>
    </w:p>
    <w:p>
      <w:pPr>
        <w:pStyle w:val="935"/>
        <w:ind w:firstLine="480"/>
        <w:jc w:val="left"/>
        <w:spacing w:line="360" w:lineRule="auto"/>
        <w:widowControl/>
        <w:rPr>
          <w:rFonts w:hint="eastAsia" w:ascii="宋体" w:hAnsi="宋体" w:eastAsia="宋体" w:cs="宋体"/>
          <w:color w:val="000000"/>
          <w:sz w:val="24"/>
          <w:highlight w:val="none"/>
          <w:lang w:val="en-US" w:eastAsia="zh-CN" w:bidi="ar"/>
        </w:rPr>
      </w:pPr>
      <w:r>
        <w:rPr>
          <w:rFonts w:hint="eastAsia" w:ascii="宋体" w:hAnsi="宋体" w:eastAsia="宋体" w:cs="宋体"/>
          <w:color w:val="000000"/>
          <w:sz w:val="24"/>
          <w:highlight w:val="none"/>
          <w:lang w:val="en-US" w:eastAsia="zh-CN" w:bidi="ar"/>
        </w:rPr>
        <w:t xml:space="preserve">6 、未尽事宜，依照有关法律、法规执行。 </w:t>
      </w:r>
      <w:r>
        <w:rPr>
          <w:rFonts w:hint="eastAsia" w:ascii="宋体" w:hAnsi="宋体" w:eastAsia="宋体" w:cs="宋体"/>
          <w:color w:val="000000"/>
          <w:sz w:val="24"/>
          <w:highlight w:val="none"/>
          <w:lang w:val="en-US" w:eastAsia="zh-CN" w:bidi="ar"/>
        </w:rPr>
      </w:r>
      <w:r/>
    </w:p>
    <w:p>
      <w:pPr>
        <w:pStyle w:val="935"/>
        <w:spacing w:line="360" w:lineRule="auto"/>
        <w:rPr>
          <w:rFonts w:hint="eastAsia" w:ascii="宋体" w:hAnsi="宋体" w:eastAsia="宋体" w:cs="宋体"/>
          <w:b/>
          <w:bCs/>
          <w:color w:val="000000"/>
          <w:sz w:val="36"/>
          <w:szCs w:val="36"/>
          <w:highlight w:val="none"/>
          <w:lang w:bidi="ar"/>
        </w:rPr>
      </w:pPr>
      <w:r>
        <w:rPr>
          <w:rFonts w:hint="eastAsia" w:ascii="宋体" w:hAnsi="宋体" w:eastAsia="宋体" w:cs="宋体"/>
          <w:b/>
          <w:bCs/>
          <w:color w:val="000000"/>
          <w:sz w:val="36"/>
          <w:szCs w:val="36"/>
          <w:highlight w:val="none"/>
          <w:lang w:bidi="ar"/>
        </w:rPr>
        <w:br w:type="page" w:clear="all"/>
      </w:r>
      <w:r>
        <w:rPr>
          <w:rFonts w:hint="eastAsia" w:ascii="宋体" w:hAnsi="宋体" w:eastAsia="宋体" w:cs="宋体"/>
          <w:b/>
          <w:bCs/>
          <w:color w:val="000000"/>
          <w:sz w:val="36"/>
          <w:szCs w:val="36"/>
          <w:highlight w:val="none"/>
          <w:lang w:bidi="ar"/>
        </w:rPr>
      </w:r>
      <w:r/>
    </w:p>
    <w:p>
      <w:pPr>
        <w:pStyle w:val="935"/>
        <w:jc w:val="center"/>
        <w:spacing w:line="360" w:lineRule="auto"/>
        <w:widowControl/>
        <w:rPr>
          <w:rFonts w:hint="eastAsia" w:ascii="宋体" w:hAnsi="宋体" w:eastAsia="宋体" w:cs="宋体"/>
          <w:b/>
          <w:bCs/>
          <w:color w:val="000000"/>
          <w:sz w:val="36"/>
          <w:szCs w:val="36"/>
          <w:highlight w:val="none"/>
          <w:lang w:bidi="ar"/>
        </w:rPr>
      </w:pPr>
      <w:r>
        <w:rPr>
          <w:rFonts w:hint="eastAsia" w:ascii="宋体" w:hAnsi="宋体" w:eastAsia="宋体" w:cs="宋体"/>
          <w:b/>
          <w:bCs/>
          <w:color w:val="000000"/>
          <w:sz w:val="36"/>
          <w:szCs w:val="36"/>
          <w:highlight w:val="none"/>
          <w:lang w:bidi="ar"/>
        </w:rPr>
      </w:r>
      <w:r/>
    </w:p>
    <w:p>
      <w:pPr>
        <w:pStyle w:val="935"/>
        <w:jc w:val="center"/>
        <w:spacing w:line="360" w:lineRule="auto"/>
        <w:widowControl/>
        <w:rPr>
          <w:rFonts w:hint="eastAsia" w:ascii="宋体" w:hAnsi="宋体" w:eastAsia="宋体" w:cs="宋体"/>
          <w:color w:val="000000"/>
          <w:highlight w:val="none"/>
        </w:rPr>
      </w:pPr>
      <w:r>
        <w:rPr>
          <w:rFonts w:hint="eastAsia" w:ascii="宋体" w:hAnsi="宋体" w:eastAsia="宋体" w:cs="宋体"/>
          <w:b/>
          <w:bCs/>
          <w:color w:val="000000"/>
          <w:sz w:val="36"/>
          <w:szCs w:val="36"/>
          <w:highlight w:val="none"/>
          <w:lang w:bidi="ar"/>
        </w:rPr>
        <w:t xml:space="preserve">第三章 政府采购合同格式</w:t>
      </w:r>
      <w:r>
        <w:rPr>
          <w:rFonts w:hint="eastAsia" w:ascii="宋体" w:hAnsi="宋体" w:eastAsia="宋体" w:cs="宋体"/>
          <w:color w:val="000000"/>
          <w:highlight w:val="none"/>
        </w:rPr>
      </w:r>
      <w:r/>
    </w:p>
    <w:p>
      <w:pPr>
        <w:pStyle w:val="935"/>
        <w:jc w:val="center"/>
        <w:spacing w:line="360" w:lineRule="auto"/>
        <w:widowControl/>
        <w:rPr>
          <w:rFonts w:hint="eastAsia" w:ascii="宋体" w:hAnsi="宋体" w:eastAsia="宋体" w:cs="宋体"/>
          <w:b/>
          <w:bCs/>
          <w:color w:val="000000"/>
          <w:sz w:val="56"/>
          <w:szCs w:val="56"/>
          <w:highlight w:val="none"/>
          <w:lang w:bidi="ar"/>
        </w:rPr>
      </w:pPr>
      <w:r>
        <w:rPr>
          <w:rFonts w:hint="eastAsia" w:ascii="宋体" w:hAnsi="宋体" w:eastAsia="宋体" w:cs="宋体"/>
          <w:b/>
          <w:bCs/>
          <w:color w:val="000000"/>
          <w:sz w:val="56"/>
          <w:szCs w:val="56"/>
          <w:highlight w:val="none"/>
          <w:lang w:bidi="ar"/>
        </w:rPr>
      </w:r>
      <w:r/>
    </w:p>
    <w:p>
      <w:pPr>
        <w:pStyle w:val="935"/>
        <w:jc w:val="center"/>
        <w:spacing w:line="360" w:lineRule="auto"/>
        <w:widowControl/>
        <w:rPr>
          <w:rFonts w:hint="eastAsia" w:ascii="宋体" w:hAnsi="宋体" w:eastAsia="宋体" w:cs="宋体"/>
          <w:b/>
          <w:bCs/>
          <w:color w:val="000000"/>
          <w:sz w:val="52"/>
          <w:szCs w:val="52"/>
          <w:highlight w:val="none"/>
          <w:lang w:bidi="ar"/>
        </w:rPr>
      </w:pPr>
      <w:r>
        <w:rPr>
          <w:rFonts w:hint="eastAsia" w:ascii="宋体" w:hAnsi="宋体" w:eastAsia="宋体" w:cs="宋体"/>
          <w:b/>
          <w:bCs/>
          <w:color w:val="000000"/>
          <w:sz w:val="56"/>
          <w:szCs w:val="56"/>
          <w:highlight w:val="none"/>
          <w:lang w:bidi="ar"/>
        </w:rPr>
        <w:t xml:space="preserve">赣 榆 区 政 府 采 购</w:t>
      </w:r>
      <w:r>
        <w:rPr>
          <w:rFonts w:hint="eastAsia" w:ascii="宋体" w:hAnsi="宋体" w:eastAsia="宋体" w:cs="宋体"/>
          <w:b/>
          <w:bCs/>
          <w:color w:val="000000"/>
          <w:sz w:val="52"/>
          <w:szCs w:val="52"/>
          <w:highlight w:val="none"/>
          <w:lang w:bidi="ar"/>
        </w:rPr>
      </w:r>
      <w:r/>
    </w:p>
    <w:p>
      <w:pPr>
        <w:pStyle w:val="935"/>
        <w:ind w:firstLine="1044"/>
        <w:jc w:val="left"/>
        <w:spacing w:line="360" w:lineRule="auto"/>
        <w:widowControl/>
        <w:rPr>
          <w:rFonts w:hint="eastAsia" w:ascii="宋体" w:hAnsi="宋体" w:eastAsia="宋体" w:cs="宋体"/>
          <w:b/>
          <w:bCs/>
          <w:color w:val="000000"/>
          <w:sz w:val="52"/>
          <w:szCs w:val="52"/>
          <w:highlight w:val="none"/>
          <w:lang w:bidi="ar"/>
        </w:rPr>
      </w:pPr>
      <w:r>
        <w:rPr>
          <w:rFonts w:hint="eastAsia" w:ascii="宋体" w:hAnsi="宋体" w:eastAsia="宋体" w:cs="宋体"/>
          <w:b/>
          <w:bCs/>
          <w:color w:val="000000"/>
          <w:sz w:val="52"/>
          <w:szCs w:val="52"/>
          <w:highlight w:val="none"/>
          <w:lang w:bidi="ar"/>
        </w:rPr>
      </w:r>
      <w:r/>
    </w:p>
    <w:p>
      <w:pPr>
        <w:pStyle w:val="935"/>
        <w:jc w:val="center"/>
        <w:spacing w:line="360" w:lineRule="auto"/>
        <w:widowControl/>
        <w:tabs>
          <w:tab w:val="left" w:pos="899" w:leader="none"/>
        </w:tabs>
        <w:rPr>
          <w:rFonts w:hint="eastAsia" w:ascii="宋体" w:hAnsi="宋体" w:eastAsia="宋体" w:cs="宋体"/>
          <w:color w:val="000000"/>
          <w:highlight w:val="none"/>
        </w:rPr>
      </w:pPr>
      <w:r>
        <w:rPr>
          <w:rFonts w:hint="eastAsia" w:ascii="宋体" w:hAnsi="宋体" w:eastAsia="宋体" w:cs="宋体"/>
          <w:b/>
          <w:bCs/>
          <w:color w:val="000000"/>
          <w:sz w:val="43"/>
          <w:szCs w:val="43"/>
          <w:highlight w:val="none"/>
          <w:u w:val="single"/>
          <w:lang w:bidi="ar"/>
        </w:rPr>
        <w:t xml:space="preserve">                   </w:t>
      </w:r>
      <w:r>
        <w:rPr>
          <w:rFonts w:hint="eastAsia" w:ascii="宋体" w:hAnsi="宋体" w:eastAsia="宋体" w:cs="宋体"/>
          <w:b/>
          <w:bCs/>
          <w:color w:val="000000"/>
          <w:sz w:val="43"/>
          <w:szCs w:val="43"/>
          <w:highlight w:val="none"/>
          <w:lang w:bidi="ar"/>
        </w:rPr>
        <w:t xml:space="preserve">合同</w:t>
      </w:r>
      <w:r>
        <w:rPr>
          <w:rFonts w:hint="eastAsia" w:ascii="宋体" w:hAnsi="宋体" w:eastAsia="宋体" w:cs="宋体"/>
          <w:color w:val="000000"/>
          <w:highlight w:val="none"/>
        </w:rPr>
      </w:r>
      <w:r/>
    </w:p>
    <w:p>
      <w:pPr>
        <w:pStyle w:val="935"/>
        <w:ind w:firstLine="863"/>
        <w:jc w:val="left"/>
        <w:spacing w:line="360" w:lineRule="auto"/>
        <w:widowControl/>
        <w:rPr>
          <w:rFonts w:hint="eastAsia" w:ascii="宋体" w:hAnsi="宋体" w:eastAsia="宋体" w:cs="宋体"/>
          <w:b/>
          <w:bCs/>
          <w:color w:val="000000"/>
          <w:sz w:val="43"/>
          <w:szCs w:val="43"/>
          <w:highlight w:val="none"/>
          <w:lang w:bidi="ar"/>
        </w:rPr>
      </w:pPr>
      <w:r>
        <w:rPr>
          <w:rFonts w:hint="eastAsia" w:ascii="宋体" w:hAnsi="宋体" w:eastAsia="宋体" w:cs="宋体"/>
          <w:b/>
          <w:bCs/>
          <w:color w:val="000000"/>
          <w:sz w:val="43"/>
          <w:szCs w:val="43"/>
          <w:highlight w:val="none"/>
          <w:lang w:bidi="ar"/>
        </w:rPr>
      </w:r>
      <w:r/>
    </w:p>
    <w:p>
      <w:pPr>
        <w:pStyle w:val="935"/>
        <w:ind w:firstLine="863"/>
        <w:jc w:val="left"/>
        <w:spacing w:line="360" w:lineRule="auto"/>
        <w:widowControl/>
        <w:rPr>
          <w:rFonts w:hint="eastAsia" w:ascii="宋体" w:hAnsi="宋体" w:eastAsia="宋体" w:cs="宋体"/>
          <w:b/>
          <w:bCs/>
          <w:color w:val="000000"/>
          <w:sz w:val="43"/>
          <w:szCs w:val="43"/>
          <w:highlight w:val="none"/>
          <w:lang w:bidi="ar"/>
        </w:rPr>
      </w:pPr>
      <w:r>
        <w:rPr>
          <w:rFonts w:hint="eastAsia" w:ascii="宋体" w:hAnsi="宋体" w:eastAsia="宋体" w:cs="宋体"/>
          <w:b/>
          <w:bCs/>
          <w:color w:val="000000"/>
          <w:sz w:val="43"/>
          <w:szCs w:val="43"/>
          <w:highlight w:val="none"/>
          <w:lang w:bidi="ar"/>
        </w:rPr>
      </w:r>
      <w:r/>
    </w:p>
    <w:p>
      <w:pPr>
        <w:pStyle w:val="953"/>
        <w:ind w:firstLine="863"/>
        <w:spacing w:line="360" w:lineRule="auto"/>
        <w:rPr>
          <w:rFonts w:hint="eastAsia" w:ascii="宋体" w:hAnsi="宋体" w:eastAsia="宋体" w:cs="宋体"/>
          <w:b/>
          <w:bCs/>
          <w:color w:val="000000"/>
          <w:sz w:val="43"/>
          <w:szCs w:val="43"/>
          <w:highlight w:val="none"/>
          <w:lang w:bidi="ar"/>
        </w:rPr>
      </w:pPr>
      <w:r>
        <w:rPr>
          <w:rFonts w:hint="eastAsia" w:ascii="宋体" w:hAnsi="宋体" w:eastAsia="宋体" w:cs="宋体"/>
          <w:b/>
          <w:bCs/>
          <w:color w:val="000000"/>
          <w:sz w:val="43"/>
          <w:szCs w:val="43"/>
          <w:highlight w:val="none"/>
          <w:lang w:bidi="ar"/>
        </w:rPr>
      </w:r>
      <w:r/>
    </w:p>
    <w:p>
      <w:pPr>
        <w:pStyle w:val="935"/>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35"/>
        <w:ind w:firstLine="803"/>
        <w:jc w:val="left"/>
        <w:spacing w:line="360" w:lineRule="auto"/>
        <w:widowControl/>
        <w:rPr>
          <w:rFonts w:hint="eastAsia" w:ascii="宋体" w:hAnsi="宋体" w:eastAsia="宋体" w:cs="宋体"/>
          <w:color w:val="000000"/>
          <w:sz w:val="20"/>
          <w:szCs w:val="22"/>
          <w:highlight w:val="none"/>
        </w:rPr>
      </w:pPr>
      <w:r>
        <w:rPr>
          <w:rFonts w:hint="eastAsia" w:ascii="宋体" w:hAnsi="宋体" w:eastAsia="宋体" w:cs="宋体"/>
          <w:b/>
          <w:bCs/>
          <w:color w:val="000000"/>
          <w:sz w:val="40"/>
          <w:szCs w:val="40"/>
          <w:highlight w:val="none"/>
          <w:lang w:bidi="ar"/>
        </w:rPr>
        <w:t xml:space="preserve">合同编号：  </w:t>
      </w:r>
      <w:r>
        <w:rPr>
          <w:rFonts w:hint="eastAsia" w:ascii="宋体" w:hAnsi="宋体" w:eastAsia="宋体" w:cs="宋体"/>
          <w:color w:val="000000"/>
          <w:sz w:val="20"/>
          <w:szCs w:val="22"/>
          <w:highlight w:val="none"/>
        </w:rPr>
      </w:r>
      <w:r/>
    </w:p>
    <w:p>
      <w:pPr>
        <w:pStyle w:val="935"/>
        <w:ind w:firstLine="863"/>
        <w:jc w:val="left"/>
        <w:spacing w:line="360" w:lineRule="auto"/>
        <w:widowControl/>
        <w:rPr>
          <w:rFonts w:hint="eastAsia" w:ascii="宋体" w:hAnsi="宋体" w:eastAsia="宋体" w:cs="宋体"/>
          <w:b/>
          <w:bCs/>
          <w:color w:val="000000"/>
          <w:sz w:val="43"/>
          <w:szCs w:val="43"/>
          <w:highlight w:val="none"/>
          <w:lang w:bidi="ar"/>
        </w:rPr>
      </w:pPr>
      <w:r>
        <w:rPr>
          <w:rFonts w:hint="eastAsia" w:ascii="宋体" w:hAnsi="宋体" w:eastAsia="宋体" w:cs="宋体"/>
          <w:b/>
          <w:bCs/>
          <w:color w:val="000000"/>
          <w:sz w:val="43"/>
          <w:szCs w:val="43"/>
          <w:highlight w:val="none"/>
          <w:lang w:bidi="ar"/>
        </w:rPr>
      </w:r>
      <w:r/>
    </w:p>
    <w:p>
      <w:pPr>
        <w:pStyle w:val="935"/>
        <w:ind w:firstLine="863"/>
        <w:jc w:val="left"/>
        <w:spacing w:line="360" w:lineRule="auto"/>
        <w:widowControl/>
        <w:rPr>
          <w:rFonts w:hint="eastAsia" w:ascii="宋体" w:hAnsi="宋体" w:eastAsia="宋体" w:cs="宋体"/>
          <w:b/>
          <w:bCs/>
          <w:color w:val="000000"/>
          <w:sz w:val="43"/>
          <w:szCs w:val="43"/>
          <w:highlight w:val="none"/>
          <w:lang w:bidi="ar"/>
        </w:rPr>
      </w:pPr>
      <w:r>
        <w:rPr>
          <w:rFonts w:hint="eastAsia" w:ascii="宋体" w:hAnsi="宋体" w:eastAsia="宋体" w:cs="宋体"/>
          <w:b/>
          <w:bCs/>
          <w:color w:val="000000"/>
          <w:sz w:val="43"/>
          <w:szCs w:val="43"/>
          <w:highlight w:val="none"/>
          <w:lang w:bidi="ar"/>
        </w:rPr>
      </w:r>
      <w:r/>
    </w:p>
    <w:p>
      <w:pPr>
        <w:pStyle w:val="935"/>
        <w:ind w:firstLine="863"/>
        <w:jc w:val="left"/>
        <w:spacing w:line="360" w:lineRule="auto"/>
        <w:widowControl/>
        <w:rPr>
          <w:rFonts w:hint="eastAsia" w:ascii="宋体" w:hAnsi="宋体" w:eastAsia="宋体" w:cs="宋体"/>
          <w:b/>
          <w:bCs/>
          <w:color w:val="000000"/>
          <w:sz w:val="43"/>
          <w:szCs w:val="43"/>
          <w:highlight w:val="none"/>
          <w:lang w:bidi="ar"/>
        </w:rPr>
      </w:pPr>
      <w:r>
        <w:rPr>
          <w:rFonts w:hint="eastAsia" w:ascii="宋体" w:hAnsi="宋体" w:eastAsia="宋体" w:cs="宋体"/>
          <w:b/>
          <w:bCs/>
          <w:color w:val="000000"/>
          <w:sz w:val="43"/>
          <w:szCs w:val="43"/>
          <w:highlight w:val="none"/>
          <w:lang w:bidi="ar"/>
        </w:rPr>
      </w:r>
      <w:r/>
    </w:p>
    <w:p>
      <w:pPr>
        <w:pStyle w:val="935"/>
        <w:ind w:firstLine="803"/>
        <w:jc w:val="left"/>
        <w:spacing w:line="360" w:lineRule="auto"/>
        <w:widowControl/>
        <w:rPr>
          <w:rFonts w:hint="eastAsia" w:ascii="宋体" w:hAnsi="宋体" w:eastAsia="宋体" w:cs="宋体"/>
          <w:color w:val="000000"/>
          <w:sz w:val="20"/>
          <w:szCs w:val="22"/>
          <w:highlight w:val="none"/>
        </w:rPr>
      </w:pPr>
      <w:r>
        <w:rPr>
          <w:rFonts w:hint="eastAsia" w:ascii="宋体" w:hAnsi="宋体" w:eastAsia="宋体" w:cs="宋体"/>
          <w:b/>
          <w:bCs/>
          <w:color w:val="000000"/>
          <w:sz w:val="40"/>
          <w:szCs w:val="40"/>
          <w:highlight w:val="none"/>
          <w:lang w:bidi="ar"/>
        </w:rPr>
        <w:t xml:space="preserve">采购人：  </w:t>
      </w:r>
      <w:r>
        <w:rPr>
          <w:rFonts w:hint="eastAsia" w:ascii="宋体" w:hAnsi="宋体" w:eastAsia="宋体" w:cs="宋体"/>
          <w:color w:val="000000"/>
          <w:sz w:val="20"/>
          <w:szCs w:val="22"/>
          <w:highlight w:val="none"/>
        </w:rPr>
      </w:r>
      <w:r/>
    </w:p>
    <w:p>
      <w:pPr>
        <w:pStyle w:val="935"/>
        <w:ind w:firstLine="803"/>
        <w:jc w:val="left"/>
        <w:spacing w:line="360" w:lineRule="auto"/>
        <w:widowControl/>
        <w:rPr>
          <w:rFonts w:hint="eastAsia" w:ascii="宋体" w:hAnsi="宋体" w:eastAsia="宋体" w:cs="宋体"/>
          <w:b/>
          <w:bCs/>
          <w:color w:val="000000"/>
          <w:sz w:val="31"/>
          <w:szCs w:val="31"/>
          <w:highlight w:val="none"/>
          <w:lang w:bidi="ar"/>
        </w:rPr>
      </w:pPr>
      <w:r>
        <w:rPr>
          <w:rFonts w:hint="eastAsia" w:ascii="宋体" w:hAnsi="宋体" w:eastAsia="宋体" w:cs="宋体"/>
          <w:b/>
          <w:bCs/>
          <w:color w:val="000000"/>
          <w:sz w:val="40"/>
          <w:szCs w:val="40"/>
          <w:highlight w:val="none"/>
          <w:lang w:bidi="ar"/>
        </w:rPr>
        <w:t xml:space="preserve">成交供应商：  </w:t>
      </w:r>
      <w:r>
        <w:rPr>
          <w:rFonts w:hint="eastAsia" w:ascii="宋体" w:hAnsi="宋体" w:eastAsia="宋体" w:cs="宋体"/>
          <w:b/>
          <w:bCs/>
          <w:color w:val="000000"/>
          <w:sz w:val="31"/>
          <w:szCs w:val="31"/>
          <w:highlight w:val="none"/>
          <w:lang w:bidi="ar"/>
        </w:rPr>
      </w:r>
      <w:r/>
    </w:p>
    <w:p>
      <w:pPr>
        <w:pStyle w:val="935"/>
        <w:jc w:val="center"/>
        <w:spacing w:line="360" w:lineRule="auto"/>
        <w:rPr>
          <w:rFonts w:hint="eastAsia" w:ascii="宋体" w:hAnsi="宋体" w:eastAsia="宋体" w:cs="宋体"/>
          <w:b/>
          <w:bCs/>
          <w:color w:val="000000"/>
          <w:sz w:val="31"/>
          <w:szCs w:val="31"/>
          <w:highlight w:val="none"/>
          <w:lang w:bidi="ar"/>
        </w:rPr>
      </w:pPr>
      <w:r>
        <w:rPr>
          <w:rFonts w:hint="eastAsia" w:ascii="宋体" w:hAnsi="宋体" w:eastAsia="宋体" w:cs="宋体"/>
          <w:b/>
          <w:bCs/>
          <w:color w:val="000000"/>
          <w:sz w:val="31"/>
          <w:szCs w:val="31"/>
          <w:highlight w:val="none"/>
          <w:lang w:bidi="ar"/>
        </w:rPr>
        <w:br w:type="page" w:clear="all"/>
      </w:r>
      <w:r>
        <w:rPr>
          <w:rFonts w:hint="eastAsia" w:ascii="宋体" w:hAnsi="宋体" w:eastAsia="宋体" w:cs="宋体"/>
          <w:b/>
          <w:bCs/>
          <w:color w:val="000000"/>
          <w:sz w:val="31"/>
          <w:szCs w:val="31"/>
          <w:highlight w:val="none"/>
          <w:lang w:val="en-US" w:eastAsia="zh-CN" w:bidi="ar"/>
        </w:rPr>
        <w:t xml:space="preserve">第一部分 </w:t>
      </w:r>
      <w:r>
        <w:rPr>
          <w:rFonts w:hint="eastAsia" w:ascii="宋体" w:hAnsi="宋体" w:eastAsia="宋体" w:cs="宋体"/>
          <w:b/>
          <w:bCs/>
          <w:color w:val="000000"/>
          <w:sz w:val="31"/>
          <w:szCs w:val="31"/>
          <w:highlight w:val="none"/>
          <w:lang w:bidi="ar"/>
        </w:rPr>
        <w:t xml:space="preserve">协议书格式</w:t>
      </w:r>
      <w:r>
        <w:rPr>
          <w:rFonts w:hint="eastAsia" w:ascii="宋体" w:hAnsi="宋体" w:eastAsia="宋体" w:cs="宋体"/>
          <w:b/>
          <w:bCs/>
          <w:color w:val="000000"/>
          <w:sz w:val="31"/>
          <w:szCs w:val="31"/>
          <w:highlight w:val="none"/>
          <w:lang w:bidi="ar"/>
        </w:rPr>
      </w:r>
      <w:r/>
    </w:p>
    <w:p>
      <w:pPr>
        <w:pStyle w:val="935"/>
        <w:ind w:firstLine="420"/>
        <w:jc w:val="left"/>
        <w:spacing w:line="36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发包人：</w:t>
      </w:r>
      <w:r>
        <w:rPr>
          <w:rFonts w:hint="eastAsia" w:ascii="宋体" w:hAnsi="宋体" w:eastAsia="宋体" w:cs="宋体"/>
          <w:color w:val="000000"/>
          <w:sz w:val="24"/>
          <w:szCs w:val="24"/>
          <w:highlight w:val="none"/>
          <w:u w:val="single"/>
          <w:lang w:bidi="ar"/>
        </w:rPr>
        <w:t xml:space="preserve">                     </w:t>
      </w:r>
      <w:r>
        <w:rPr>
          <w:rFonts w:hint="eastAsia" w:ascii="宋体" w:hAnsi="宋体" w:eastAsia="宋体" w:cs="宋体"/>
          <w:color w:val="000000"/>
          <w:sz w:val="24"/>
          <w:szCs w:val="24"/>
          <w:highlight w:val="none"/>
          <w:lang w:bidi="ar"/>
        </w:rPr>
        <w:t xml:space="preserve">  (简称甲方) </w:t>
      </w:r>
      <w:r>
        <w:rPr>
          <w:rFonts w:hint="eastAsia" w:ascii="宋体" w:hAnsi="宋体" w:eastAsia="宋体" w:cs="宋体"/>
          <w:color w:val="000000"/>
          <w:sz w:val="24"/>
          <w:szCs w:val="24"/>
          <w:highlight w:val="none"/>
          <w:lang w:bidi="ar"/>
        </w:rPr>
      </w:r>
      <w:r/>
    </w:p>
    <w:p>
      <w:pPr>
        <w:pStyle w:val="935"/>
        <w:ind w:firstLine="420"/>
        <w:jc w:val="left"/>
        <w:spacing w:line="36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承包人：</w:t>
      </w:r>
      <w:r>
        <w:rPr>
          <w:rFonts w:hint="eastAsia" w:ascii="宋体" w:hAnsi="宋体" w:eastAsia="宋体" w:cs="宋体"/>
          <w:color w:val="000000"/>
          <w:sz w:val="24"/>
          <w:szCs w:val="24"/>
          <w:highlight w:val="none"/>
          <w:u w:val="single"/>
          <w:lang w:bidi="ar"/>
        </w:rPr>
        <w:t xml:space="preserve">                     </w:t>
      </w:r>
      <w:r>
        <w:rPr>
          <w:rFonts w:hint="eastAsia" w:ascii="宋体" w:hAnsi="宋体" w:eastAsia="宋体" w:cs="宋体"/>
          <w:color w:val="000000"/>
          <w:sz w:val="24"/>
          <w:szCs w:val="24"/>
          <w:highlight w:val="none"/>
          <w:lang w:bidi="ar"/>
        </w:rPr>
        <w:t xml:space="preserve">  (简称乙方) </w:t>
      </w:r>
      <w:r>
        <w:rPr>
          <w:rFonts w:hint="eastAsia" w:ascii="宋体" w:hAnsi="宋体" w:eastAsia="宋体" w:cs="宋体"/>
          <w:color w:val="000000"/>
          <w:sz w:val="24"/>
          <w:szCs w:val="24"/>
          <w:highlight w:val="none"/>
          <w:lang w:bidi="ar"/>
        </w:rPr>
      </w:r>
      <w:r/>
    </w:p>
    <w:p>
      <w:pPr>
        <w:pStyle w:val="935"/>
        <w:ind w:firstLine="42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依照《中华人民共和国民法典》《中华人民共和国政府采购法》及其他有关法律、行政法规，遵循平等、自愿、公平和诚实信用的原则，双方就本建设工程施工事项协商一致，订立本合同。 </w:t>
      </w:r>
      <w:r>
        <w:rPr>
          <w:rFonts w:hint="eastAsia" w:ascii="宋体" w:hAnsi="宋体" w:eastAsia="宋体" w:cs="宋体"/>
          <w:color w:val="000000"/>
          <w:sz w:val="24"/>
          <w:szCs w:val="24"/>
          <w:highlight w:val="none"/>
        </w:rPr>
      </w:r>
      <w:r/>
    </w:p>
    <w:p>
      <w:pPr>
        <w:pStyle w:val="935"/>
        <w:ind w:firstLine="442"/>
        <w:spacing w:line="360" w:lineRule="auto"/>
        <w:tabs>
          <w:tab w:val="center" w:pos="4393" w:leader="none"/>
          <w:tab w:val="left" w:pos="6774" w:leader="none"/>
        </w:tabs>
        <w:rPr>
          <w:rStyle w:val="954"/>
          <w:rFonts w:hint="eastAsia" w:ascii="宋体" w:hAnsi="宋体" w:eastAsia="宋体" w:cs="宋体"/>
          <w:b/>
          <w:color w:val="000000"/>
          <w:sz w:val="24"/>
          <w:szCs w:val="24"/>
          <w:highlight w:val="none"/>
        </w:rPr>
      </w:pPr>
      <w:r>
        <w:rPr>
          <w:rStyle w:val="954"/>
          <w:rFonts w:hint="eastAsia" w:ascii="宋体" w:hAnsi="宋体" w:eastAsia="宋体" w:cs="宋体"/>
          <w:b/>
          <w:color w:val="000000"/>
          <w:sz w:val="24"/>
          <w:szCs w:val="24"/>
          <w:highlight w:val="none"/>
        </w:rPr>
        <w:t xml:space="preserve">一、工程概况</w:t>
      </w:r>
      <w:r>
        <w:rPr>
          <w:rStyle w:val="954"/>
          <w:rFonts w:hint="eastAsia" w:ascii="宋体" w:hAnsi="宋体" w:eastAsia="宋体" w:cs="宋体"/>
          <w:b/>
          <w:color w:val="000000"/>
          <w:sz w:val="24"/>
          <w:szCs w:val="24"/>
          <w:highlight w:val="none"/>
        </w:rPr>
      </w:r>
      <w:r/>
    </w:p>
    <w:p>
      <w:pPr>
        <w:pStyle w:val="935"/>
        <w:ind w:firstLine="440"/>
        <w:spacing w:line="360" w:lineRule="auto"/>
        <w:tabs>
          <w:tab w:val="center" w:pos="4393" w:leader="none"/>
          <w:tab w:val="left" w:pos="6774" w:leader="none"/>
        </w:tabs>
        <w:rPr>
          <w:rStyle w:val="954"/>
          <w:rFonts w:hint="eastAsia" w:ascii="宋体" w:hAnsi="宋体" w:eastAsia="宋体" w:cs="宋体"/>
          <w:color w:val="000000"/>
          <w:sz w:val="24"/>
          <w:szCs w:val="24"/>
          <w:highlight w:val="none"/>
        </w:rPr>
      </w:pPr>
      <w:r>
        <w:rPr>
          <w:rStyle w:val="954"/>
          <w:rFonts w:hint="eastAsia" w:ascii="宋体" w:hAnsi="宋体" w:eastAsia="宋体" w:cs="宋体"/>
          <w:color w:val="000000"/>
          <w:sz w:val="24"/>
          <w:szCs w:val="24"/>
          <w:highlight w:val="none"/>
        </w:rPr>
        <w:t xml:space="preserve">1、工程名称：</w:t>
      </w:r>
      <w:r>
        <w:rPr>
          <w:rStyle w:val="954"/>
          <w:rFonts w:hint="eastAsia" w:ascii="宋体" w:hAnsi="宋体" w:eastAsia="宋体" w:cs="宋体"/>
          <w:color w:val="000000"/>
          <w:sz w:val="24"/>
          <w:szCs w:val="24"/>
          <w:highlight w:val="none"/>
          <w:u w:val="single"/>
        </w:rPr>
        <w:t xml:space="preserve">     </w:t>
      </w:r>
      <w:r>
        <w:rPr>
          <w:rStyle w:val="954"/>
          <w:rFonts w:hint="eastAsia" w:ascii="宋体" w:hAnsi="宋体" w:eastAsia="宋体" w:cs="宋体"/>
          <w:color w:val="000000"/>
          <w:sz w:val="24"/>
          <w:szCs w:val="24"/>
          <w:highlight w:val="none"/>
        </w:rPr>
      </w:r>
      <w:r/>
    </w:p>
    <w:p>
      <w:pPr>
        <w:pStyle w:val="935"/>
        <w:ind w:firstLine="440"/>
        <w:spacing w:line="360" w:lineRule="auto"/>
        <w:tabs>
          <w:tab w:val="center" w:pos="4393" w:leader="none"/>
          <w:tab w:val="left" w:pos="6774" w:leader="none"/>
        </w:tabs>
        <w:rPr>
          <w:rStyle w:val="954"/>
          <w:rFonts w:hint="eastAsia" w:ascii="宋体" w:hAnsi="宋体" w:eastAsia="宋体" w:cs="宋体"/>
          <w:color w:val="000000"/>
          <w:sz w:val="24"/>
          <w:szCs w:val="24"/>
          <w:highlight w:val="none"/>
        </w:rPr>
      </w:pPr>
      <w:r>
        <w:rPr>
          <w:rStyle w:val="954"/>
          <w:rFonts w:hint="eastAsia" w:ascii="宋体" w:hAnsi="宋体" w:eastAsia="宋体" w:cs="宋体"/>
          <w:color w:val="000000"/>
          <w:sz w:val="24"/>
          <w:szCs w:val="24"/>
          <w:highlight w:val="none"/>
        </w:rPr>
        <w:t xml:space="preserve">2、工程地点：</w:t>
      </w:r>
      <w:r>
        <w:rPr>
          <w:rStyle w:val="954"/>
          <w:rFonts w:hint="eastAsia" w:ascii="宋体" w:hAnsi="宋体" w:eastAsia="宋体" w:cs="宋体"/>
          <w:color w:val="000000"/>
          <w:sz w:val="24"/>
          <w:szCs w:val="24"/>
          <w:highlight w:val="none"/>
          <w:u w:val="single"/>
        </w:rPr>
        <w:t xml:space="preserve">     </w:t>
      </w:r>
      <w:r>
        <w:rPr>
          <w:rStyle w:val="954"/>
          <w:rFonts w:hint="eastAsia" w:ascii="宋体" w:hAnsi="宋体" w:eastAsia="宋体" w:cs="宋体"/>
          <w:color w:val="000000"/>
          <w:sz w:val="24"/>
          <w:szCs w:val="24"/>
          <w:highlight w:val="none"/>
        </w:rPr>
      </w:r>
      <w:r/>
    </w:p>
    <w:p>
      <w:pPr>
        <w:pStyle w:val="935"/>
        <w:ind w:firstLine="440"/>
        <w:spacing w:line="360" w:lineRule="auto"/>
        <w:tabs>
          <w:tab w:val="center" w:pos="4393" w:leader="none"/>
          <w:tab w:val="left" w:pos="6774" w:leader="none"/>
        </w:tabs>
        <w:rPr>
          <w:rStyle w:val="954"/>
          <w:rFonts w:hint="eastAsia" w:ascii="宋体" w:hAnsi="宋体" w:eastAsia="宋体" w:cs="宋体"/>
          <w:color w:val="000000"/>
          <w:sz w:val="24"/>
          <w:szCs w:val="24"/>
          <w:highlight w:val="none"/>
        </w:rPr>
      </w:pPr>
      <w:r>
        <w:rPr>
          <w:rStyle w:val="954"/>
          <w:rFonts w:hint="eastAsia" w:ascii="宋体" w:hAnsi="宋体" w:eastAsia="宋体" w:cs="宋体"/>
          <w:color w:val="000000"/>
          <w:sz w:val="24"/>
          <w:szCs w:val="24"/>
          <w:highlight w:val="none"/>
        </w:rPr>
        <w:t xml:space="preserve">3、工程立项批准文号：</w:t>
      </w:r>
      <w:r>
        <w:rPr>
          <w:rStyle w:val="954"/>
          <w:rFonts w:hint="eastAsia" w:ascii="宋体" w:hAnsi="宋体" w:eastAsia="宋体" w:cs="宋体"/>
          <w:color w:val="000000"/>
          <w:sz w:val="24"/>
          <w:szCs w:val="24"/>
          <w:highlight w:val="none"/>
          <w:u w:val="single"/>
        </w:rPr>
        <w:t xml:space="preserve"> </w:t>
      </w:r>
      <w:r>
        <w:rPr>
          <w:rStyle w:val="954"/>
          <w:rFonts w:hint="eastAsia" w:ascii="宋体" w:hAnsi="宋体" w:eastAsia="宋体" w:cs="宋体"/>
          <w:bCs/>
          <w:color w:val="000000"/>
          <w:sz w:val="24"/>
          <w:szCs w:val="24"/>
          <w:highlight w:val="none"/>
          <w:u w:val="single"/>
        </w:rPr>
        <w:t xml:space="preserve">      </w:t>
      </w:r>
      <w:r>
        <w:rPr>
          <w:rStyle w:val="954"/>
          <w:rFonts w:hint="eastAsia" w:ascii="宋体" w:hAnsi="宋体" w:eastAsia="宋体" w:cs="宋体"/>
          <w:color w:val="000000"/>
          <w:sz w:val="24"/>
          <w:szCs w:val="24"/>
          <w:highlight w:val="none"/>
        </w:rPr>
      </w:r>
      <w:r/>
    </w:p>
    <w:p>
      <w:pPr>
        <w:pStyle w:val="935"/>
        <w:ind w:firstLine="440"/>
        <w:spacing w:line="360" w:lineRule="auto"/>
        <w:tabs>
          <w:tab w:val="center" w:pos="4393" w:leader="none"/>
          <w:tab w:val="left" w:pos="6774" w:leader="none"/>
        </w:tabs>
        <w:rPr>
          <w:rStyle w:val="954"/>
          <w:rFonts w:hint="eastAsia" w:ascii="宋体" w:hAnsi="宋体" w:eastAsia="宋体" w:cs="宋体"/>
          <w:color w:val="000000"/>
          <w:sz w:val="24"/>
          <w:szCs w:val="24"/>
          <w:highlight w:val="none"/>
        </w:rPr>
      </w:pPr>
      <w:r>
        <w:rPr>
          <w:rStyle w:val="954"/>
          <w:rFonts w:hint="eastAsia" w:ascii="宋体" w:hAnsi="宋体" w:eastAsia="宋体" w:cs="宋体"/>
          <w:color w:val="000000"/>
          <w:sz w:val="24"/>
          <w:szCs w:val="24"/>
          <w:highlight w:val="none"/>
        </w:rPr>
        <w:t xml:space="preserve">4、资金来源：</w:t>
      </w:r>
      <w:r>
        <w:rPr>
          <w:rStyle w:val="954"/>
          <w:rFonts w:hint="eastAsia" w:ascii="宋体" w:hAnsi="宋体" w:eastAsia="宋体" w:cs="宋体"/>
          <w:color w:val="000000"/>
          <w:sz w:val="24"/>
          <w:szCs w:val="24"/>
          <w:highlight w:val="none"/>
          <w:u w:val="single"/>
          <w:lang w:val="en-US" w:eastAsia="zh-CN"/>
        </w:rPr>
        <w:t xml:space="preserve">              </w:t>
      </w:r>
      <w:r>
        <w:rPr>
          <w:rStyle w:val="954"/>
          <w:rFonts w:hint="eastAsia" w:ascii="宋体" w:hAnsi="宋体" w:eastAsia="宋体" w:cs="宋体"/>
          <w:color w:val="000000"/>
          <w:sz w:val="24"/>
          <w:szCs w:val="24"/>
          <w:highlight w:val="none"/>
          <w:u w:val="single"/>
        </w:rPr>
        <w:t xml:space="preserve"> </w:t>
      </w:r>
      <w:r>
        <w:rPr>
          <w:rStyle w:val="954"/>
          <w:rFonts w:hint="eastAsia" w:ascii="宋体" w:hAnsi="宋体" w:eastAsia="宋体" w:cs="宋体"/>
          <w:color w:val="000000"/>
          <w:sz w:val="24"/>
          <w:szCs w:val="24"/>
          <w:highlight w:val="none"/>
        </w:rPr>
      </w:r>
      <w:r/>
    </w:p>
    <w:p>
      <w:pPr>
        <w:pStyle w:val="935"/>
        <w:ind w:firstLine="440"/>
        <w:spacing w:line="360" w:lineRule="auto"/>
        <w:tabs>
          <w:tab w:val="center" w:pos="4393" w:leader="none"/>
          <w:tab w:val="left" w:pos="6774" w:leader="none"/>
        </w:tabs>
        <w:rPr>
          <w:rStyle w:val="954"/>
          <w:rFonts w:hint="eastAsia" w:ascii="宋体" w:hAnsi="宋体" w:eastAsia="宋体" w:cs="宋体"/>
          <w:color w:val="000000"/>
          <w:sz w:val="24"/>
          <w:szCs w:val="24"/>
          <w:highlight w:val="none"/>
          <w:u w:val="single"/>
          <w:lang w:val="en-US" w:eastAsia="zh-CN"/>
        </w:rPr>
      </w:pPr>
      <w:r>
        <w:rPr>
          <w:rStyle w:val="954"/>
          <w:rFonts w:hint="eastAsia" w:ascii="宋体" w:hAnsi="宋体" w:eastAsia="宋体" w:cs="宋体"/>
          <w:color w:val="000000"/>
          <w:sz w:val="24"/>
          <w:szCs w:val="24"/>
          <w:highlight w:val="none"/>
        </w:rPr>
        <w:t xml:space="preserve">5、工程内容：</w:t>
      </w:r>
      <w:r>
        <w:rPr>
          <w:rStyle w:val="954"/>
          <w:rFonts w:hint="eastAsia" w:ascii="宋体" w:hAnsi="宋体" w:eastAsia="宋体" w:cs="宋体"/>
          <w:color w:val="000000"/>
          <w:sz w:val="24"/>
          <w:szCs w:val="24"/>
          <w:highlight w:val="none"/>
          <w:u w:val="single"/>
          <w:lang w:val="en-US" w:eastAsia="zh-CN"/>
        </w:rPr>
        <w:t xml:space="preserve">               </w:t>
      </w:r>
      <w:r>
        <w:rPr>
          <w:rStyle w:val="954"/>
          <w:rFonts w:hint="eastAsia" w:ascii="宋体" w:hAnsi="宋体" w:eastAsia="宋体" w:cs="宋体"/>
          <w:color w:val="000000"/>
          <w:sz w:val="24"/>
          <w:szCs w:val="24"/>
          <w:highlight w:val="none"/>
          <w:u w:val="single"/>
          <w:lang w:val="en-US" w:eastAsia="zh-CN"/>
        </w:rPr>
      </w:r>
      <w:r/>
    </w:p>
    <w:p>
      <w:pPr>
        <w:pStyle w:val="935"/>
        <w:ind w:firstLine="440"/>
        <w:spacing w:line="360" w:lineRule="auto"/>
        <w:tabs>
          <w:tab w:val="center" w:pos="4393" w:leader="none"/>
          <w:tab w:val="left" w:pos="6774" w:leader="none"/>
        </w:tabs>
        <w:rPr>
          <w:rStyle w:val="954"/>
          <w:rFonts w:hint="eastAsia" w:ascii="宋体" w:hAnsi="宋体" w:eastAsia="宋体" w:cs="宋体"/>
          <w:color w:val="000000"/>
          <w:sz w:val="24"/>
          <w:szCs w:val="24"/>
          <w:highlight w:val="none"/>
          <w:u w:val="single"/>
        </w:rPr>
      </w:pPr>
      <w:r>
        <w:rPr>
          <w:rStyle w:val="954"/>
          <w:rFonts w:hint="eastAsia" w:ascii="宋体" w:hAnsi="宋体" w:eastAsia="宋体" w:cs="宋体"/>
          <w:color w:val="000000"/>
          <w:sz w:val="24"/>
          <w:szCs w:val="24"/>
          <w:highlight w:val="none"/>
        </w:rPr>
        <w:t xml:space="preserve">6、工程承包范围：</w:t>
      </w:r>
      <w:r>
        <w:rPr>
          <w:rStyle w:val="954"/>
          <w:rFonts w:hint="eastAsia" w:ascii="宋体" w:hAnsi="宋体" w:eastAsia="宋体" w:cs="宋体"/>
          <w:color w:val="000000"/>
          <w:sz w:val="24"/>
          <w:szCs w:val="24"/>
          <w:highlight w:val="none"/>
          <w:u w:val="single"/>
          <w:lang w:val="en-US" w:eastAsia="zh-CN"/>
        </w:rPr>
        <w:t xml:space="preserve">            </w:t>
      </w:r>
      <w:r>
        <w:rPr>
          <w:rStyle w:val="954"/>
          <w:rFonts w:hint="eastAsia" w:ascii="宋体" w:hAnsi="宋体" w:eastAsia="宋体" w:cs="宋体"/>
          <w:color w:val="000000"/>
          <w:sz w:val="24"/>
          <w:szCs w:val="24"/>
          <w:highlight w:val="none"/>
          <w:u w:val="single"/>
        </w:rPr>
      </w:r>
      <w:r/>
    </w:p>
    <w:p>
      <w:pPr>
        <w:pStyle w:val="935"/>
        <w:ind w:firstLine="442"/>
        <w:spacing w:line="360" w:lineRule="auto"/>
        <w:tabs>
          <w:tab w:val="center" w:pos="4393" w:leader="none"/>
          <w:tab w:val="left" w:pos="6774" w:leader="none"/>
        </w:tabs>
        <w:rPr>
          <w:rStyle w:val="954"/>
          <w:rFonts w:hint="eastAsia" w:ascii="宋体" w:hAnsi="宋体" w:eastAsia="宋体" w:cs="宋体"/>
          <w:b/>
          <w:color w:val="000000"/>
          <w:sz w:val="24"/>
          <w:szCs w:val="24"/>
          <w:highlight w:val="none"/>
        </w:rPr>
      </w:pPr>
      <w:r>
        <w:rPr>
          <w:rStyle w:val="954"/>
          <w:rFonts w:hint="eastAsia" w:ascii="宋体" w:hAnsi="宋体" w:eastAsia="宋体" w:cs="宋体"/>
          <w:b/>
          <w:color w:val="000000"/>
          <w:sz w:val="24"/>
          <w:szCs w:val="24"/>
          <w:highlight w:val="none"/>
        </w:rPr>
        <w:t xml:space="preserve">二、合同工期：</w:t>
      </w:r>
      <w:r>
        <w:rPr>
          <w:rStyle w:val="954"/>
          <w:rFonts w:hint="eastAsia" w:ascii="宋体" w:hAnsi="宋体" w:eastAsia="宋体" w:cs="宋体"/>
          <w:b/>
          <w:color w:val="000000"/>
          <w:sz w:val="24"/>
          <w:szCs w:val="24"/>
          <w:highlight w:val="none"/>
        </w:rPr>
      </w:r>
      <w:r/>
    </w:p>
    <w:p>
      <w:pPr>
        <w:pStyle w:val="935"/>
        <w:ind w:firstLine="440"/>
        <w:spacing w:line="360" w:lineRule="auto"/>
        <w:tabs>
          <w:tab w:val="center" w:pos="4393" w:leader="none"/>
          <w:tab w:val="left" w:pos="6774" w:leader="none"/>
        </w:tabs>
        <w:rPr>
          <w:rStyle w:val="954"/>
          <w:rFonts w:hint="eastAsia" w:ascii="宋体" w:hAnsi="宋体" w:eastAsia="宋体" w:cs="宋体"/>
          <w:color w:val="000000"/>
          <w:sz w:val="24"/>
          <w:szCs w:val="24"/>
          <w:highlight w:val="none"/>
        </w:rPr>
      </w:pPr>
      <w:r>
        <w:rPr>
          <w:rStyle w:val="954"/>
          <w:rFonts w:hint="eastAsia" w:ascii="宋体" w:hAnsi="宋体" w:eastAsia="宋体" w:cs="宋体"/>
          <w:color w:val="000000"/>
          <w:sz w:val="24"/>
          <w:szCs w:val="24"/>
          <w:highlight w:val="none"/>
        </w:rPr>
        <w:t xml:space="preserve">计划开工日期：</w:t>
      </w:r>
      <w:r>
        <w:rPr>
          <w:rStyle w:val="954"/>
          <w:rFonts w:hint="eastAsia" w:ascii="宋体" w:hAnsi="宋体" w:eastAsia="宋体" w:cs="宋体"/>
          <w:color w:val="000000"/>
          <w:sz w:val="24"/>
          <w:szCs w:val="24"/>
          <w:highlight w:val="none"/>
          <w:u w:val="single"/>
        </w:rPr>
        <w:t xml:space="preserve">     </w:t>
      </w:r>
      <w:r>
        <w:rPr>
          <w:rStyle w:val="954"/>
          <w:rFonts w:hint="eastAsia" w:ascii="宋体" w:hAnsi="宋体" w:eastAsia="宋体" w:cs="宋体"/>
          <w:color w:val="000000"/>
          <w:sz w:val="24"/>
          <w:szCs w:val="24"/>
          <w:highlight w:val="none"/>
        </w:rPr>
        <w:t xml:space="preserve">年</w:t>
      </w:r>
      <w:r>
        <w:rPr>
          <w:rStyle w:val="954"/>
          <w:rFonts w:hint="eastAsia" w:ascii="宋体" w:hAnsi="宋体" w:eastAsia="宋体" w:cs="宋体"/>
          <w:color w:val="000000"/>
          <w:sz w:val="24"/>
          <w:szCs w:val="24"/>
          <w:highlight w:val="none"/>
          <w:u w:val="single"/>
        </w:rPr>
        <w:t xml:space="preserve">   </w:t>
      </w:r>
      <w:r>
        <w:rPr>
          <w:rStyle w:val="954"/>
          <w:rFonts w:hint="eastAsia" w:ascii="宋体" w:hAnsi="宋体" w:eastAsia="宋体" w:cs="宋体"/>
          <w:color w:val="000000"/>
          <w:sz w:val="24"/>
          <w:szCs w:val="24"/>
          <w:highlight w:val="none"/>
        </w:rPr>
        <w:t xml:space="preserve">月</w:t>
      </w:r>
      <w:r>
        <w:rPr>
          <w:rStyle w:val="954"/>
          <w:rFonts w:hint="eastAsia" w:ascii="宋体" w:hAnsi="宋体" w:eastAsia="宋体" w:cs="宋体"/>
          <w:color w:val="000000"/>
          <w:sz w:val="24"/>
          <w:szCs w:val="24"/>
          <w:highlight w:val="none"/>
          <w:u w:val="single"/>
        </w:rPr>
        <w:t xml:space="preserve">    </w:t>
      </w:r>
      <w:r>
        <w:rPr>
          <w:rStyle w:val="954"/>
          <w:rFonts w:hint="eastAsia" w:ascii="宋体" w:hAnsi="宋体" w:eastAsia="宋体" w:cs="宋体"/>
          <w:color w:val="000000"/>
          <w:sz w:val="24"/>
          <w:szCs w:val="24"/>
          <w:highlight w:val="none"/>
        </w:rPr>
        <w:t xml:space="preserve">日。</w:t>
      </w:r>
      <w:r>
        <w:rPr>
          <w:rStyle w:val="954"/>
          <w:rFonts w:hint="eastAsia" w:ascii="宋体" w:hAnsi="宋体" w:eastAsia="宋体" w:cs="宋体"/>
          <w:color w:val="000000"/>
          <w:sz w:val="24"/>
          <w:szCs w:val="24"/>
          <w:highlight w:val="none"/>
        </w:rPr>
      </w:r>
      <w:r/>
    </w:p>
    <w:p>
      <w:pPr>
        <w:pStyle w:val="935"/>
        <w:ind w:firstLine="440"/>
        <w:spacing w:line="360" w:lineRule="auto"/>
        <w:tabs>
          <w:tab w:val="center" w:pos="4393" w:leader="none"/>
          <w:tab w:val="left" w:pos="6774" w:leader="none"/>
        </w:tabs>
        <w:rPr>
          <w:rStyle w:val="954"/>
          <w:rFonts w:hint="eastAsia" w:ascii="宋体" w:hAnsi="宋体" w:eastAsia="宋体" w:cs="宋体"/>
          <w:color w:val="000000"/>
          <w:sz w:val="24"/>
          <w:szCs w:val="24"/>
          <w:highlight w:val="none"/>
        </w:rPr>
      </w:pPr>
      <w:r>
        <w:rPr>
          <w:rStyle w:val="954"/>
          <w:rFonts w:hint="eastAsia" w:ascii="宋体" w:hAnsi="宋体" w:eastAsia="宋体" w:cs="宋体"/>
          <w:color w:val="000000"/>
          <w:sz w:val="24"/>
          <w:szCs w:val="24"/>
          <w:highlight w:val="none"/>
        </w:rPr>
        <w:t xml:space="preserve">计划竣工日期：</w:t>
      </w:r>
      <w:r>
        <w:rPr>
          <w:rStyle w:val="954"/>
          <w:rFonts w:hint="eastAsia" w:ascii="宋体" w:hAnsi="宋体" w:eastAsia="宋体" w:cs="宋体"/>
          <w:color w:val="000000"/>
          <w:sz w:val="24"/>
          <w:szCs w:val="24"/>
          <w:highlight w:val="none"/>
          <w:u w:val="single"/>
        </w:rPr>
        <w:t xml:space="preserve">     </w:t>
      </w:r>
      <w:r>
        <w:rPr>
          <w:rStyle w:val="954"/>
          <w:rFonts w:hint="eastAsia" w:ascii="宋体" w:hAnsi="宋体" w:eastAsia="宋体" w:cs="宋体"/>
          <w:color w:val="000000"/>
          <w:sz w:val="24"/>
          <w:szCs w:val="24"/>
          <w:highlight w:val="none"/>
        </w:rPr>
        <w:t xml:space="preserve">年</w:t>
      </w:r>
      <w:r>
        <w:rPr>
          <w:rStyle w:val="954"/>
          <w:rFonts w:hint="eastAsia" w:ascii="宋体" w:hAnsi="宋体" w:eastAsia="宋体" w:cs="宋体"/>
          <w:color w:val="000000"/>
          <w:sz w:val="24"/>
          <w:szCs w:val="24"/>
          <w:highlight w:val="none"/>
          <w:u w:val="single"/>
        </w:rPr>
        <w:t xml:space="preserve">   </w:t>
      </w:r>
      <w:r>
        <w:rPr>
          <w:rStyle w:val="954"/>
          <w:rFonts w:hint="eastAsia" w:ascii="宋体" w:hAnsi="宋体" w:eastAsia="宋体" w:cs="宋体"/>
          <w:color w:val="000000"/>
          <w:sz w:val="24"/>
          <w:szCs w:val="24"/>
          <w:highlight w:val="none"/>
        </w:rPr>
        <w:t xml:space="preserve">月</w:t>
      </w:r>
      <w:r>
        <w:rPr>
          <w:rStyle w:val="954"/>
          <w:rFonts w:hint="eastAsia" w:ascii="宋体" w:hAnsi="宋体" w:eastAsia="宋体" w:cs="宋体"/>
          <w:color w:val="000000"/>
          <w:sz w:val="24"/>
          <w:szCs w:val="24"/>
          <w:highlight w:val="none"/>
          <w:u w:val="single"/>
        </w:rPr>
        <w:t xml:space="preserve">    </w:t>
      </w:r>
      <w:r>
        <w:rPr>
          <w:rStyle w:val="954"/>
          <w:rFonts w:hint="eastAsia" w:ascii="宋体" w:hAnsi="宋体" w:eastAsia="宋体" w:cs="宋体"/>
          <w:color w:val="000000"/>
          <w:sz w:val="24"/>
          <w:szCs w:val="24"/>
          <w:highlight w:val="none"/>
        </w:rPr>
        <w:t xml:space="preserve">日。</w:t>
      </w:r>
      <w:r>
        <w:rPr>
          <w:rStyle w:val="954"/>
          <w:rFonts w:hint="eastAsia" w:ascii="宋体" w:hAnsi="宋体" w:eastAsia="宋体" w:cs="宋体"/>
          <w:color w:val="000000"/>
          <w:sz w:val="24"/>
          <w:szCs w:val="24"/>
          <w:highlight w:val="none"/>
        </w:rPr>
      </w:r>
      <w:r/>
    </w:p>
    <w:p>
      <w:pPr>
        <w:pStyle w:val="935"/>
        <w:ind w:firstLine="440"/>
        <w:spacing w:line="360" w:lineRule="auto"/>
        <w:tabs>
          <w:tab w:val="center" w:pos="4393" w:leader="none"/>
          <w:tab w:val="left" w:pos="6774" w:leader="none"/>
        </w:tabs>
        <w:rPr>
          <w:rStyle w:val="954"/>
          <w:rFonts w:hint="eastAsia" w:ascii="宋体" w:hAnsi="宋体" w:eastAsia="宋体" w:cs="宋体"/>
          <w:color w:val="000000"/>
          <w:sz w:val="24"/>
          <w:szCs w:val="24"/>
          <w:highlight w:val="none"/>
        </w:rPr>
      </w:pPr>
      <w:r>
        <w:rPr>
          <w:rStyle w:val="954"/>
          <w:rFonts w:hint="eastAsia" w:ascii="宋体" w:hAnsi="宋体" w:eastAsia="宋体" w:cs="宋体"/>
          <w:color w:val="000000"/>
          <w:sz w:val="24"/>
          <w:szCs w:val="24"/>
          <w:highlight w:val="none"/>
        </w:rPr>
        <w:t xml:space="preserve">工期总日历天数：</w:t>
      </w:r>
      <w:r>
        <w:rPr>
          <w:rStyle w:val="954"/>
          <w:rFonts w:hint="eastAsia" w:ascii="宋体" w:hAnsi="宋体" w:eastAsia="宋体" w:cs="宋体"/>
          <w:color w:val="000000"/>
          <w:sz w:val="24"/>
          <w:szCs w:val="24"/>
          <w:highlight w:val="none"/>
          <w:u w:val="single"/>
        </w:rPr>
        <w:t xml:space="preserve">     </w:t>
      </w:r>
      <w:r>
        <w:rPr>
          <w:rStyle w:val="954"/>
          <w:rFonts w:hint="eastAsia" w:ascii="宋体" w:hAnsi="宋体" w:eastAsia="宋体" w:cs="宋体"/>
          <w:color w:val="000000"/>
          <w:sz w:val="24"/>
          <w:szCs w:val="24"/>
          <w:highlight w:val="none"/>
        </w:rPr>
        <w:t xml:space="preserve">日历天。工期总日历天数与根据前述计划开竣工日期计算的工期天数不一致的，以工期总日历天数为准。</w:t>
      </w:r>
      <w:r>
        <w:rPr>
          <w:rStyle w:val="954"/>
          <w:rFonts w:hint="eastAsia" w:ascii="宋体" w:hAnsi="宋体" w:eastAsia="宋体" w:cs="宋体"/>
          <w:color w:val="000000"/>
          <w:sz w:val="24"/>
          <w:szCs w:val="24"/>
          <w:highlight w:val="none"/>
        </w:rPr>
      </w:r>
      <w:r/>
    </w:p>
    <w:p>
      <w:pPr>
        <w:pStyle w:val="935"/>
        <w:ind w:firstLine="442"/>
        <w:spacing w:line="360" w:lineRule="auto"/>
        <w:tabs>
          <w:tab w:val="right" w:pos="8716" w:leader="none"/>
        </w:tabs>
        <w:rPr>
          <w:rStyle w:val="954"/>
          <w:rFonts w:hint="eastAsia" w:ascii="宋体" w:hAnsi="宋体" w:eastAsia="宋体" w:cs="宋体"/>
          <w:b/>
          <w:color w:val="000000"/>
          <w:sz w:val="24"/>
          <w:szCs w:val="24"/>
          <w:highlight w:val="none"/>
        </w:rPr>
      </w:pPr>
      <w:r>
        <w:rPr>
          <w:rStyle w:val="954"/>
          <w:rFonts w:hint="eastAsia" w:ascii="宋体" w:hAnsi="宋体" w:eastAsia="宋体" w:cs="宋体"/>
          <w:b/>
          <w:color w:val="000000"/>
          <w:sz w:val="24"/>
          <w:szCs w:val="24"/>
          <w:highlight w:val="none"/>
        </w:rPr>
        <w:t xml:space="preserve">三、质量标准</w:t>
      </w:r>
      <w:r>
        <w:rPr>
          <w:rStyle w:val="954"/>
          <w:rFonts w:hint="eastAsia" w:ascii="宋体" w:hAnsi="宋体" w:eastAsia="宋体" w:cs="宋体"/>
          <w:b/>
          <w:color w:val="000000"/>
          <w:sz w:val="24"/>
          <w:szCs w:val="24"/>
          <w:highlight w:val="none"/>
        </w:rPr>
        <w:tab/>
      </w:r>
      <w:r>
        <w:rPr>
          <w:rStyle w:val="954"/>
          <w:rFonts w:hint="eastAsia" w:ascii="宋体" w:hAnsi="宋体" w:eastAsia="宋体" w:cs="宋体"/>
          <w:b/>
          <w:color w:val="000000"/>
          <w:sz w:val="24"/>
          <w:szCs w:val="24"/>
          <w:highlight w:val="none"/>
        </w:rPr>
      </w:r>
      <w:r/>
    </w:p>
    <w:p>
      <w:pPr>
        <w:pStyle w:val="935"/>
        <w:ind w:firstLine="440"/>
        <w:spacing w:line="360" w:lineRule="auto"/>
        <w:tabs>
          <w:tab w:val="center" w:pos="4393" w:leader="none"/>
          <w:tab w:val="left" w:pos="6774" w:leader="none"/>
        </w:tabs>
        <w:rPr>
          <w:rStyle w:val="954"/>
          <w:rFonts w:hint="eastAsia" w:ascii="宋体" w:hAnsi="宋体" w:eastAsia="宋体" w:cs="宋体"/>
          <w:color w:val="000000"/>
          <w:sz w:val="24"/>
          <w:szCs w:val="24"/>
          <w:highlight w:val="none"/>
        </w:rPr>
      </w:pPr>
      <w:r>
        <w:rPr>
          <w:rStyle w:val="954"/>
          <w:rFonts w:hint="eastAsia" w:ascii="宋体" w:hAnsi="宋体" w:eastAsia="宋体" w:cs="宋体"/>
          <w:color w:val="000000"/>
          <w:sz w:val="24"/>
          <w:szCs w:val="24"/>
          <w:highlight w:val="none"/>
        </w:rPr>
        <w:t xml:space="preserve">工程质量符合：</w:t>
      </w:r>
      <w:r>
        <w:rPr>
          <w:rStyle w:val="954"/>
          <w:rFonts w:hint="eastAsia" w:ascii="宋体" w:hAnsi="宋体" w:eastAsia="宋体" w:cs="宋体"/>
          <w:color w:val="000000"/>
          <w:sz w:val="24"/>
          <w:szCs w:val="24"/>
          <w:highlight w:val="none"/>
          <w:u w:val="single"/>
        </w:rPr>
        <w:t xml:space="preserve">国家验收 </w:t>
      </w:r>
      <w:r>
        <w:rPr>
          <w:rStyle w:val="954"/>
          <w:rFonts w:hint="eastAsia" w:ascii="宋体" w:hAnsi="宋体" w:eastAsia="宋体" w:cs="宋体"/>
          <w:color w:val="000000"/>
          <w:sz w:val="24"/>
          <w:szCs w:val="24"/>
          <w:highlight w:val="none"/>
        </w:rPr>
        <w:t xml:space="preserve">标准,等级为</w:t>
      </w:r>
      <w:r>
        <w:rPr>
          <w:rStyle w:val="954"/>
          <w:rFonts w:hint="eastAsia" w:ascii="宋体" w:hAnsi="宋体" w:eastAsia="宋体" w:cs="宋体"/>
          <w:color w:val="000000"/>
          <w:sz w:val="24"/>
          <w:szCs w:val="24"/>
          <w:highlight w:val="none"/>
          <w:u w:val="single"/>
        </w:rPr>
        <w:t xml:space="preserve">合格</w:t>
      </w:r>
      <w:r>
        <w:rPr>
          <w:rStyle w:val="954"/>
          <w:rFonts w:hint="eastAsia" w:ascii="宋体" w:hAnsi="宋体" w:eastAsia="宋体" w:cs="宋体"/>
          <w:color w:val="000000"/>
          <w:sz w:val="24"/>
          <w:szCs w:val="24"/>
          <w:highlight w:val="none"/>
        </w:rPr>
        <w:t xml:space="preserve">。</w:t>
      </w:r>
      <w:r>
        <w:rPr>
          <w:rStyle w:val="954"/>
          <w:rFonts w:hint="eastAsia" w:ascii="宋体" w:hAnsi="宋体" w:eastAsia="宋体" w:cs="宋体"/>
          <w:color w:val="000000"/>
          <w:sz w:val="24"/>
          <w:szCs w:val="24"/>
          <w:highlight w:val="none"/>
        </w:rPr>
      </w:r>
      <w:r/>
    </w:p>
    <w:p>
      <w:pPr>
        <w:pStyle w:val="935"/>
        <w:ind w:firstLine="442"/>
        <w:spacing w:line="360" w:lineRule="auto"/>
        <w:tabs>
          <w:tab w:val="center" w:pos="4393" w:leader="none"/>
          <w:tab w:val="left" w:pos="6774" w:leader="none"/>
        </w:tabs>
        <w:rPr>
          <w:rStyle w:val="954"/>
          <w:rFonts w:hint="eastAsia" w:ascii="宋体" w:hAnsi="宋体" w:eastAsia="宋体" w:cs="宋体"/>
          <w:b/>
          <w:color w:val="000000"/>
          <w:sz w:val="24"/>
          <w:szCs w:val="24"/>
          <w:highlight w:val="none"/>
        </w:rPr>
      </w:pPr>
      <w:r>
        <w:rPr>
          <w:rStyle w:val="954"/>
          <w:rFonts w:hint="eastAsia" w:ascii="宋体" w:hAnsi="宋体" w:eastAsia="宋体" w:cs="宋体"/>
          <w:b/>
          <w:color w:val="000000"/>
          <w:sz w:val="24"/>
          <w:szCs w:val="24"/>
          <w:highlight w:val="none"/>
        </w:rPr>
        <w:t xml:space="preserve">四、签约合同价与合同价格形式</w:t>
      </w:r>
      <w:r>
        <w:rPr>
          <w:rStyle w:val="954"/>
          <w:rFonts w:hint="eastAsia" w:ascii="宋体" w:hAnsi="宋体" w:eastAsia="宋体" w:cs="宋体"/>
          <w:b/>
          <w:color w:val="000000"/>
          <w:sz w:val="24"/>
          <w:szCs w:val="24"/>
          <w:highlight w:val="none"/>
        </w:rPr>
      </w:r>
      <w:r/>
    </w:p>
    <w:p>
      <w:pPr>
        <w:pStyle w:val="935"/>
        <w:ind w:firstLine="440"/>
        <w:spacing w:line="360" w:lineRule="auto"/>
        <w:tabs>
          <w:tab w:val="center" w:pos="4393" w:leader="none"/>
          <w:tab w:val="left" w:pos="6774" w:leader="none"/>
        </w:tabs>
        <w:rPr>
          <w:rStyle w:val="954"/>
          <w:rFonts w:hint="eastAsia" w:ascii="宋体" w:hAnsi="宋体" w:eastAsia="宋体" w:cs="宋体"/>
          <w:color w:val="000000"/>
          <w:sz w:val="24"/>
          <w:szCs w:val="24"/>
          <w:highlight w:val="none"/>
        </w:rPr>
      </w:pPr>
      <w:r>
        <w:rPr>
          <w:rStyle w:val="954"/>
          <w:rFonts w:hint="eastAsia" w:ascii="宋体" w:hAnsi="宋体" w:eastAsia="宋体" w:cs="宋体"/>
          <w:color w:val="000000"/>
          <w:sz w:val="24"/>
          <w:szCs w:val="24"/>
          <w:highlight w:val="none"/>
        </w:rPr>
        <w:t xml:space="preserve">1、签约合同价为：</w:t>
      </w:r>
      <w:r>
        <w:rPr>
          <w:rStyle w:val="954"/>
          <w:rFonts w:hint="eastAsia" w:ascii="宋体" w:hAnsi="宋体" w:eastAsia="宋体" w:cs="宋体"/>
          <w:color w:val="000000"/>
          <w:sz w:val="24"/>
          <w:szCs w:val="24"/>
          <w:highlight w:val="none"/>
        </w:rPr>
      </w:r>
      <w:r/>
    </w:p>
    <w:p>
      <w:pPr>
        <w:pStyle w:val="935"/>
        <w:ind w:firstLine="440"/>
        <w:spacing w:line="360" w:lineRule="auto"/>
        <w:tabs>
          <w:tab w:val="center" w:pos="4393" w:leader="none"/>
          <w:tab w:val="left" w:pos="6774" w:leader="none"/>
        </w:tabs>
        <w:rPr>
          <w:rStyle w:val="954"/>
          <w:rFonts w:hint="eastAsia" w:ascii="宋体" w:hAnsi="宋体" w:eastAsia="宋体" w:cs="宋体"/>
          <w:color w:val="000000"/>
          <w:sz w:val="24"/>
          <w:szCs w:val="24"/>
          <w:highlight w:val="none"/>
        </w:rPr>
      </w:pPr>
      <w:r>
        <w:rPr>
          <w:rStyle w:val="954"/>
          <w:rFonts w:hint="eastAsia" w:ascii="宋体" w:hAnsi="宋体" w:eastAsia="宋体" w:cs="宋体"/>
          <w:color w:val="000000"/>
          <w:sz w:val="24"/>
          <w:szCs w:val="24"/>
          <w:highlight w:val="none"/>
        </w:rPr>
        <w:t xml:space="preserve">人民币（大写）</w:t>
      </w:r>
      <w:r>
        <w:rPr>
          <w:rStyle w:val="954"/>
          <w:rFonts w:hint="eastAsia" w:ascii="宋体" w:hAnsi="宋体" w:eastAsia="宋体" w:cs="宋体"/>
          <w:color w:val="000000"/>
          <w:sz w:val="24"/>
          <w:szCs w:val="24"/>
          <w:highlight w:val="none"/>
          <w:u w:val="single"/>
        </w:rPr>
        <w:t xml:space="preserve">              </w:t>
      </w:r>
      <w:r>
        <w:rPr>
          <w:rStyle w:val="954"/>
          <w:rFonts w:hint="eastAsia" w:ascii="宋体" w:hAnsi="宋体" w:eastAsia="宋体" w:cs="宋体"/>
          <w:color w:val="000000"/>
          <w:sz w:val="24"/>
          <w:szCs w:val="24"/>
          <w:highlight w:val="none"/>
        </w:rPr>
        <w:t xml:space="preserve">(¥</w:t>
      </w:r>
      <w:r>
        <w:rPr>
          <w:rStyle w:val="954"/>
          <w:rFonts w:hint="eastAsia" w:ascii="宋体" w:hAnsi="宋体" w:eastAsia="宋体" w:cs="宋体"/>
          <w:color w:val="000000"/>
          <w:sz w:val="24"/>
          <w:szCs w:val="24"/>
          <w:highlight w:val="none"/>
          <w:u w:val="single"/>
        </w:rPr>
        <w:t xml:space="preserve">          </w:t>
      </w:r>
      <w:r>
        <w:rPr>
          <w:rStyle w:val="954"/>
          <w:rFonts w:hint="eastAsia" w:ascii="宋体" w:hAnsi="宋体" w:eastAsia="宋体" w:cs="宋体"/>
          <w:color w:val="000000"/>
          <w:sz w:val="24"/>
          <w:szCs w:val="24"/>
          <w:highlight w:val="none"/>
        </w:rPr>
        <w:t xml:space="preserve">元)；</w:t>
      </w:r>
      <w:r>
        <w:rPr>
          <w:rStyle w:val="954"/>
          <w:rFonts w:hint="eastAsia" w:ascii="宋体" w:hAnsi="宋体" w:eastAsia="宋体" w:cs="宋体"/>
          <w:color w:val="000000"/>
          <w:sz w:val="24"/>
          <w:szCs w:val="24"/>
          <w:highlight w:val="none"/>
        </w:rPr>
      </w:r>
      <w:r/>
    </w:p>
    <w:p>
      <w:pPr>
        <w:pStyle w:val="935"/>
        <w:ind w:firstLine="440"/>
        <w:spacing w:line="360" w:lineRule="auto"/>
        <w:tabs>
          <w:tab w:val="center" w:pos="4393" w:leader="none"/>
          <w:tab w:val="left" w:pos="6774" w:leader="none"/>
        </w:tabs>
        <w:rPr>
          <w:rStyle w:val="954"/>
          <w:rFonts w:hint="eastAsia" w:ascii="宋体" w:hAnsi="宋体" w:eastAsia="宋体" w:cs="宋体"/>
          <w:color w:val="000000"/>
          <w:sz w:val="24"/>
          <w:szCs w:val="24"/>
          <w:highlight w:val="none"/>
        </w:rPr>
      </w:pPr>
      <w:r>
        <w:rPr>
          <w:rStyle w:val="954"/>
          <w:rFonts w:hint="eastAsia" w:ascii="宋体" w:hAnsi="宋体" w:eastAsia="宋体" w:cs="宋体"/>
          <w:color w:val="000000"/>
          <w:sz w:val="24"/>
          <w:szCs w:val="24"/>
          <w:highlight w:val="none"/>
        </w:rPr>
        <w:t xml:space="preserve">其中：</w:t>
      </w:r>
      <w:r>
        <w:rPr>
          <w:rStyle w:val="954"/>
          <w:rFonts w:hint="eastAsia" w:ascii="宋体" w:hAnsi="宋体" w:eastAsia="宋体" w:cs="宋体"/>
          <w:color w:val="000000"/>
          <w:sz w:val="24"/>
          <w:szCs w:val="24"/>
          <w:highlight w:val="none"/>
        </w:rPr>
      </w:r>
      <w:r/>
    </w:p>
    <w:p>
      <w:pPr>
        <w:pStyle w:val="935"/>
        <w:ind w:firstLine="440"/>
        <w:spacing w:line="360" w:lineRule="auto"/>
        <w:tabs>
          <w:tab w:val="center" w:pos="4393" w:leader="none"/>
          <w:tab w:val="left" w:pos="6774" w:leader="none"/>
        </w:tabs>
        <w:rPr>
          <w:rStyle w:val="954"/>
          <w:rFonts w:hint="eastAsia" w:ascii="宋体" w:hAnsi="宋体" w:eastAsia="宋体" w:cs="宋体"/>
          <w:color w:val="000000"/>
          <w:sz w:val="24"/>
          <w:szCs w:val="24"/>
          <w:highlight w:val="none"/>
        </w:rPr>
      </w:pPr>
      <w:r>
        <w:rPr>
          <w:rStyle w:val="954"/>
          <w:rFonts w:hint="eastAsia" w:ascii="宋体" w:hAnsi="宋体" w:eastAsia="宋体" w:cs="宋体"/>
          <w:color w:val="000000"/>
          <w:sz w:val="24"/>
          <w:szCs w:val="24"/>
          <w:highlight w:val="none"/>
        </w:rPr>
        <w:t xml:space="preserve">⑴安全文明施工费：</w:t>
      </w:r>
      <w:r>
        <w:rPr>
          <w:rStyle w:val="954"/>
          <w:rFonts w:hint="eastAsia" w:ascii="宋体" w:hAnsi="宋体" w:eastAsia="宋体" w:cs="宋体"/>
          <w:color w:val="000000"/>
          <w:sz w:val="24"/>
          <w:szCs w:val="24"/>
          <w:highlight w:val="none"/>
        </w:rPr>
      </w:r>
      <w:r/>
    </w:p>
    <w:p>
      <w:pPr>
        <w:pStyle w:val="935"/>
        <w:ind w:firstLine="440"/>
        <w:spacing w:line="360" w:lineRule="auto"/>
        <w:tabs>
          <w:tab w:val="center" w:pos="4393" w:leader="none"/>
          <w:tab w:val="left" w:pos="6774" w:leader="none"/>
        </w:tabs>
        <w:rPr>
          <w:rStyle w:val="954"/>
          <w:rFonts w:hint="eastAsia" w:ascii="宋体" w:hAnsi="宋体" w:eastAsia="宋体" w:cs="宋体"/>
          <w:color w:val="000000"/>
          <w:sz w:val="24"/>
          <w:szCs w:val="24"/>
          <w:highlight w:val="none"/>
        </w:rPr>
      </w:pPr>
      <w:r>
        <w:rPr>
          <w:rStyle w:val="954"/>
          <w:rFonts w:hint="eastAsia" w:ascii="宋体" w:hAnsi="宋体" w:eastAsia="宋体" w:cs="宋体"/>
          <w:color w:val="000000"/>
          <w:sz w:val="24"/>
          <w:szCs w:val="24"/>
          <w:highlight w:val="none"/>
        </w:rPr>
        <w:t xml:space="preserve">人民币（大写）</w:t>
      </w:r>
      <w:r>
        <w:rPr>
          <w:rStyle w:val="954"/>
          <w:rFonts w:hint="eastAsia" w:ascii="宋体" w:hAnsi="宋体" w:eastAsia="宋体" w:cs="宋体"/>
          <w:color w:val="000000"/>
          <w:sz w:val="24"/>
          <w:szCs w:val="24"/>
          <w:highlight w:val="none"/>
          <w:u w:val="single"/>
        </w:rPr>
        <w:t xml:space="preserve">              </w:t>
      </w:r>
      <w:r>
        <w:rPr>
          <w:rStyle w:val="954"/>
          <w:rFonts w:hint="eastAsia" w:ascii="宋体" w:hAnsi="宋体" w:eastAsia="宋体" w:cs="宋体"/>
          <w:color w:val="000000"/>
          <w:sz w:val="24"/>
          <w:szCs w:val="24"/>
          <w:highlight w:val="none"/>
        </w:rPr>
        <w:t xml:space="preserve">(¥</w:t>
      </w:r>
      <w:r>
        <w:rPr>
          <w:rStyle w:val="954"/>
          <w:rFonts w:hint="eastAsia" w:ascii="宋体" w:hAnsi="宋体" w:eastAsia="宋体" w:cs="宋体"/>
          <w:color w:val="000000"/>
          <w:sz w:val="24"/>
          <w:szCs w:val="24"/>
          <w:highlight w:val="none"/>
          <w:u w:val="single"/>
        </w:rPr>
        <w:t xml:space="preserve">              </w:t>
      </w:r>
      <w:r>
        <w:rPr>
          <w:rStyle w:val="954"/>
          <w:rFonts w:hint="eastAsia" w:ascii="宋体" w:hAnsi="宋体" w:eastAsia="宋体" w:cs="宋体"/>
          <w:color w:val="000000"/>
          <w:sz w:val="24"/>
          <w:szCs w:val="24"/>
          <w:highlight w:val="none"/>
        </w:rPr>
        <w:t xml:space="preserve">元)；</w:t>
      </w:r>
      <w:r>
        <w:rPr>
          <w:rStyle w:val="954"/>
          <w:rFonts w:hint="eastAsia" w:ascii="宋体" w:hAnsi="宋体" w:eastAsia="宋体" w:cs="宋体"/>
          <w:color w:val="000000"/>
          <w:sz w:val="24"/>
          <w:szCs w:val="24"/>
          <w:highlight w:val="none"/>
        </w:rPr>
      </w:r>
      <w:r/>
    </w:p>
    <w:p>
      <w:pPr>
        <w:pStyle w:val="935"/>
        <w:ind w:firstLine="440"/>
        <w:spacing w:line="360" w:lineRule="auto"/>
        <w:tabs>
          <w:tab w:val="center" w:pos="4393" w:leader="none"/>
          <w:tab w:val="left" w:pos="6774" w:leader="none"/>
        </w:tabs>
        <w:rPr>
          <w:rStyle w:val="954"/>
          <w:rFonts w:hint="eastAsia" w:ascii="宋体" w:hAnsi="宋体" w:eastAsia="宋体" w:cs="宋体"/>
          <w:color w:val="000000"/>
          <w:sz w:val="24"/>
          <w:szCs w:val="24"/>
          <w:highlight w:val="none"/>
        </w:rPr>
      </w:pPr>
      <w:r>
        <w:rPr>
          <w:rStyle w:val="954"/>
          <w:rFonts w:hint="eastAsia" w:ascii="宋体" w:hAnsi="宋体" w:eastAsia="宋体" w:cs="宋体"/>
          <w:color w:val="000000"/>
          <w:sz w:val="24"/>
          <w:szCs w:val="24"/>
          <w:highlight w:val="none"/>
        </w:rPr>
        <w:t xml:space="preserve">⑵材料和工程设备暂估价金额：</w:t>
      </w:r>
      <w:r>
        <w:rPr>
          <w:rStyle w:val="954"/>
          <w:rFonts w:hint="eastAsia" w:ascii="宋体" w:hAnsi="宋体" w:eastAsia="宋体" w:cs="宋体"/>
          <w:color w:val="000000"/>
          <w:sz w:val="24"/>
          <w:szCs w:val="24"/>
          <w:highlight w:val="none"/>
        </w:rPr>
      </w:r>
      <w:r/>
    </w:p>
    <w:p>
      <w:pPr>
        <w:pStyle w:val="935"/>
        <w:ind w:firstLine="440"/>
        <w:spacing w:line="360" w:lineRule="auto"/>
        <w:tabs>
          <w:tab w:val="center" w:pos="4393" w:leader="none"/>
          <w:tab w:val="left" w:pos="6774" w:leader="none"/>
        </w:tabs>
        <w:rPr>
          <w:rStyle w:val="954"/>
          <w:rFonts w:hint="eastAsia" w:ascii="宋体" w:hAnsi="宋体" w:eastAsia="宋体" w:cs="宋体"/>
          <w:color w:val="000000"/>
          <w:sz w:val="24"/>
          <w:szCs w:val="24"/>
          <w:highlight w:val="none"/>
        </w:rPr>
      </w:pPr>
      <w:r>
        <w:rPr>
          <w:rStyle w:val="954"/>
          <w:rFonts w:hint="eastAsia" w:ascii="宋体" w:hAnsi="宋体" w:eastAsia="宋体" w:cs="宋体"/>
          <w:color w:val="000000"/>
          <w:sz w:val="24"/>
          <w:szCs w:val="24"/>
          <w:highlight w:val="none"/>
        </w:rPr>
        <w:t xml:space="preserve">人民币（大写）</w:t>
      </w:r>
      <w:r>
        <w:rPr>
          <w:rStyle w:val="954"/>
          <w:rFonts w:hint="eastAsia" w:ascii="宋体" w:hAnsi="宋体" w:eastAsia="宋体" w:cs="宋体"/>
          <w:color w:val="000000"/>
          <w:sz w:val="24"/>
          <w:szCs w:val="24"/>
          <w:highlight w:val="none"/>
          <w:u w:val="single"/>
        </w:rPr>
        <w:t xml:space="preserve">              </w:t>
      </w:r>
      <w:r>
        <w:rPr>
          <w:rStyle w:val="954"/>
          <w:rFonts w:hint="eastAsia" w:ascii="宋体" w:hAnsi="宋体" w:eastAsia="宋体" w:cs="宋体"/>
          <w:color w:val="000000"/>
          <w:sz w:val="24"/>
          <w:szCs w:val="24"/>
          <w:highlight w:val="none"/>
        </w:rPr>
        <w:t xml:space="preserve"> (¥</w:t>
      </w:r>
      <w:r>
        <w:rPr>
          <w:rStyle w:val="954"/>
          <w:rFonts w:hint="eastAsia" w:ascii="宋体" w:hAnsi="宋体" w:eastAsia="宋体" w:cs="宋体"/>
          <w:color w:val="000000"/>
          <w:sz w:val="24"/>
          <w:szCs w:val="24"/>
          <w:highlight w:val="none"/>
          <w:u w:val="single"/>
        </w:rPr>
        <w:t xml:space="preserve">              </w:t>
      </w:r>
      <w:r>
        <w:rPr>
          <w:rStyle w:val="954"/>
          <w:rFonts w:hint="eastAsia" w:ascii="宋体" w:hAnsi="宋体" w:eastAsia="宋体" w:cs="宋体"/>
          <w:color w:val="000000"/>
          <w:sz w:val="24"/>
          <w:szCs w:val="24"/>
          <w:highlight w:val="none"/>
        </w:rPr>
        <w:t xml:space="preserve">元)；</w:t>
      </w:r>
      <w:r>
        <w:rPr>
          <w:rStyle w:val="954"/>
          <w:rFonts w:hint="eastAsia" w:ascii="宋体" w:hAnsi="宋体" w:eastAsia="宋体" w:cs="宋体"/>
          <w:color w:val="000000"/>
          <w:sz w:val="24"/>
          <w:szCs w:val="24"/>
          <w:highlight w:val="none"/>
        </w:rPr>
      </w:r>
      <w:r/>
    </w:p>
    <w:p>
      <w:pPr>
        <w:pStyle w:val="935"/>
        <w:ind w:firstLine="440"/>
        <w:spacing w:line="360" w:lineRule="auto"/>
        <w:tabs>
          <w:tab w:val="center" w:pos="4393" w:leader="none"/>
          <w:tab w:val="left" w:pos="6774" w:leader="none"/>
        </w:tabs>
        <w:rPr>
          <w:rStyle w:val="954"/>
          <w:rFonts w:hint="eastAsia" w:ascii="宋体" w:hAnsi="宋体" w:eastAsia="宋体" w:cs="宋体"/>
          <w:color w:val="000000"/>
          <w:sz w:val="24"/>
          <w:szCs w:val="24"/>
          <w:highlight w:val="none"/>
        </w:rPr>
      </w:pPr>
      <w:r>
        <w:rPr>
          <w:rStyle w:val="954"/>
          <w:rFonts w:hint="eastAsia" w:ascii="宋体" w:hAnsi="宋体" w:eastAsia="宋体" w:cs="宋体"/>
          <w:color w:val="000000"/>
          <w:sz w:val="24"/>
          <w:szCs w:val="24"/>
          <w:highlight w:val="none"/>
        </w:rPr>
        <w:t xml:space="preserve">⑶专业工程暂估价金额：</w:t>
      </w:r>
      <w:r>
        <w:rPr>
          <w:rStyle w:val="954"/>
          <w:rFonts w:hint="eastAsia" w:ascii="宋体" w:hAnsi="宋体" w:eastAsia="宋体" w:cs="宋体"/>
          <w:color w:val="000000"/>
          <w:sz w:val="24"/>
          <w:szCs w:val="24"/>
          <w:highlight w:val="none"/>
        </w:rPr>
      </w:r>
      <w:r/>
    </w:p>
    <w:p>
      <w:pPr>
        <w:pStyle w:val="935"/>
        <w:ind w:firstLine="440"/>
        <w:spacing w:line="360" w:lineRule="auto"/>
        <w:tabs>
          <w:tab w:val="center" w:pos="4393" w:leader="none"/>
          <w:tab w:val="left" w:pos="6774" w:leader="none"/>
        </w:tabs>
        <w:rPr>
          <w:rStyle w:val="954"/>
          <w:rFonts w:hint="eastAsia" w:ascii="宋体" w:hAnsi="宋体" w:eastAsia="宋体" w:cs="宋体"/>
          <w:color w:val="000000"/>
          <w:sz w:val="24"/>
          <w:szCs w:val="24"/>
          <w:highlight w:val="none"/>
        </w:rPr>
      </w:pPr>
      <w:r>
        <w:rPr>
          <w:rStyle w:val="954"/>
          <w:rFonts w:hint="eastAsia" w:ascii="宋体" w:hAnsi="宋体" w:eastAsia="宋体" w:cs="宋体"/>
          <w:color w:val="000000"/>
          <w:sz w:val="24"/>
          <w:szCs w:val="24"/>
          <w:highlight w:val="none"/>
        </w:rPr>
        <w:t xml:space="preserve">人民币（大写）</w:t>
      </w:r>
      <w:r>
        <w:rPr>
          <w:rStyle w:val="954"/>
          <w:rFonts w:hint="eastAsia" w:ascii="宋体" w:hAnsi="宋体" w:eastAsia="宋体" w:cs="宋体"/>
          <w:color w:val="000000"/>
          <w:sz w:val="24"/>
          <w:szCs w:val="24"/>
          <w:highlight w:val="none"/>
          <w:u w:val="single"/>
        </w:rPr>
        <w:t xml:space="preserve">              </w:t>
      </w:r>
      <w:r>
        <w:rPr>
          <w:rStyle w:val="954"/>
          <w:rFonts w:hint="eastAsia" w:ascii="宋体" w:hAnsi="宋体" w:eastAsia="宋体" w:cs="宋体"/>
          <w:color w:val="000000"/>
          <w:sz w:val="24"/>
          <w:szCs w:val="24"/>
          <w:highlight w:val="none"/>
        </w:rPr>
        <w:t xml:space="preserve"> (¥</w:t>
      </w:r>
      <w:r>
        <w:rPr>
          <w:rStyle w:val="954"/>
          <w:rFonts w:hint="eastAsia" w:ascii="宋体" w:hAnsi="宋体" w:eastAsia="宋体" w:cs="宋体"/>
          <w:color w:val="000000"/>
          <w:sz w:val="24"/>
          <w:szCs w:val="24"/>
          <w:highlight w:val="none"/>
          <w:u w:val="single"/>
        </w:rPr>
        <w:t xml:space="preserve">              </w:t>
      </w:r>
      <w:r>
        <w:rPr>
          <w:rStyle w:val="954"/>
          <w:rFonts w:hint="eastAsia" w:ascii="宋体" w:hAnsi="宋体" w:eastAsia="宋体" w:cs="宋体"/>
          <w:color w:val="000000"/>
          <w:sz w:val="24"/>
          <w:szCs w:val="24"/>
          <w:highlight w:val="none"/>
        </w:rPr>
        <w:t xml:space="preserve">元)；</w:t>
      </w:r>
      <w:r>
        <w:rPr>
          <w:rStyle w:val="954"/>
          <w:rFonts w:hint="eastAsia" w:ascii="宋体" w:hAnsi="宋体" w:eastAsia="宋体" w:cs="宋体"/>
          <w:color w:val="000000"/>
          <w:sz w:val="24"/>
          <w:szCs w:val="24"/>
          <w:highlight w:val="none"/>
        </w:rPr>
      </w:r>
      <w:r/>
    </w:p>
    <w:p>
      <w:pPr>
        <w:pStyle w:val="935"/>
        <w:ind w:firstLine="440"/>
        <w:spacing w:line="360" w:lineRule="auto"/>
        <w:tabs>
          <w:tab w:val="center" w:pos="4393" w:leader="none"/>
          <w:tab w:val="left" w:pos="6774" w:leader="none"/>
        </w:tabs>
        <w:rPr>
          <w:rStyle w:val="954"/>
          <w:rFonts w:hint="eastAsia" w:ascii="宋体" w:hAnsi="宋体" w:eastAsia="宋体" w:cs="宋体"/>
          <w:color w:val="000000"/>
          <w:sz w:val="24"/>
          <w:szCs w:val="24"/>
          <w:highlight w:val="none"/>
        </w:rPr>
      </w:pPr>
      <w:r>
        <w:rPr>
          <w:rStyle w:val="954"/>
          <w:rFonts w:hint="eastAsia" w:ascii="宋体" w:hAnsi="宋体" w:eastAsia="宋体" w:cs="宋体"/>
          <w:color w:val="000000"/>
          <w:sz w:val="24"/>
          <w:szCs w:val="24"/>
          <w:highlight w:val="none"/>
        </w:rPr>
        <w:t xml:space="preserve">⑷暂列金额：</w:t>
      </w:r>
      <w:r>
        <w:rPr>
          <w:rStyle w:val="954"/>
          <w:rFonts w:hint="eastAsia" w:ascii="宋体" w:hAnsi="宋体" w:eastAsia="宋体" w:cs="宋体"/>
          <w:color w:val="000000"/>
          <w:sz w:val="24"/>
          <w:szCs w:val="24"/>
          <w:highlight w:val="none"/>
        </w:rPr>
      </w:r>
      <w:r/>
    </w:p>
    <w:p>
      <w:pPr>
        <w:pStyle w:val="935"/>
        <w:ind w:firstLine="440"/>
        <w:spacing w:line="360" w:lineRule="auto"/>
        <w:tabs>
          <w:tab w:val="center" w:pos="4393" w:leader="none"/>
          <w:tab w:val="left" w:pos="6774" w:leader="none"/>
        </w:tabs>
        <w:rPr>
          <w:rStyle w:val="954"/>
          <w:rFonts w:hint="eastAsia" w:ascii="宋体" w:hAnsi="宋体" w:eastAsia="宋体" w:cs="宋体"/>
          <w:color w:val="000000"/>
          <w:sz w:val="24"/>
          <w:szCs w:val="24"/>
          <w:highlight w:val="none"/>
        </w:rPr>
      </w:pPr>
      <w:r>
        <w:rPr>
          <w:rStyle w:val="954"/>
          <w:rFonts w:hint="eastAsia" w:ascii="宋体" w:hAnsi="宋体" w:eastAsia="宋体" w:cs="宋体"/>
          <w:color w:val="000000"/>
          <w:sz w:val="24"/>
          <w:szCs w:val="24"/>
          <w:highlight w:val="none"/>
        </w:rPr>
        <w:t xml:space="preserve">人民币（大写）</w:t>
      </w:r>
      <w:r>
        <w:rPr>
          <w:rStyle w:val="954"/>
          <w:rFonts w:hint="eastAsia" w:ascii="宋体" w:hAnsi="宋体" w:eastAsia="宋体" w:cs="宋体"/>
          <w:color w:val="000000"/>
          <w:sz w:val="24"/>
          <w:szCs w:val="24"/>
          <w:highlight w:val="none"/>
          <w:u w:val="single"/>
        </w:rPr>
        <w:t xml:space="preserve">              </w:t>
      </w:r>
      <w:r>
        <w:rPr>
          <w:rStyle w:val="954"/>
          <w:rFonts w:hint="eastAsia" w:ascii="宋体" w:hAnsi="宋体" w:eastAsia="宋体" w:cs="宋体"/>
          <w:color w:val="000000"/>
          <w:sz w:val="24"/>
          <w:szCs w:val="24"/>
          <w:highlight w:val="none"/>
        </w:rPr>
        <w:t xml:space="preserve"> (¥</w:t>
      </w:r>
      <w:r>
        <w:rPr>
          <w:rStyle w:val="954"/>
          <w:rFonts w:hint="eastAsia" w:ascii="宋体" w:hAnsi="宋体" w:eastAsia="宋体" w:cs="宋体"/>
          <w:color w:val="000000"/>
          <w:sz w:val="24"/>
          <w:szCs w:val="24"/>
          <w:highlight w:val="none"/>
          <w:u w:val="single"/>
        </w:rPr>
        <w:t xml:space="preserve">              </w:t>
      </w:r>
      <w:r>
        <w:rPr>
          <w:rStyle w:val="954"/>
          <w:rFonts w:hint="eastAsia" w:ascii="宋体" w:hAnsi="宋体" w:eastAsia="宋体" w:cs="宋体"/>
          <w:color w:val="000000"/>
          <w:sz w:val="24"/>
          <w:szCs w:val="24"/>
          <w:highlight w:val="none"/>
        </w:rPr>
        <w:t xml:space="preserve">元)。</w:t>
      </w:r>
      <w:r>
        <w:rPr>
          <w:rStyle w:val="954"/>
          <w:rFonts w:hint="eastAsia" w:ascii="宋体" w:hAnsi="宋体" w:eastAsia="宋体" w:cs="宋体"/>
          <w:color w:val="000000"/>
          <w:sz w:val="24"/>
          <w:szCs w:val="24"/>
          <w:highlight w:val="none"/>
        </w:rPr>
      </w:r>
      <w:r/>
    </w:p>
    <w:p>
      <w:pPr>
        <w:pStyle w:val="935"/>
        <w:ind w:firstLine="440"/>
        <w:spacing w:line="360" w:lineRule="auto"/>
        <w:tabs>
          <w:tab w:val="center" w:pos="4393" w:leader="none"/>
          <w:tab w:val="left" w:pos="6774" w:leader="none"/>
        </w:tabs>
        <w:rPr>
          <w:rStyle w:val="954"/>
          <w:rFonts w:hint="eastAsia" w:ascii="宋体" w:hAnsi="宋体" w:eastAsia="宋体" w:cs="宋体"/>
          <w:color w:val="000000"/>
          <w:sz w:val="24"/>
          <w:szCs w:val="24"/>
          <w:highlight w:val="none"/>
        </w:rPr>
      </w:pPr>
      <w:r>
        <w:rPr>
          <w:rStyle w:val="954"/>
          <w:rFonts w:hint="eastAsia" w:ascii="宋体" w:hAnsi="宋体" w:eastAsia="宋体" w:cs="宋体"/>
          <w:color w:val="000000"/>
          <w:sz w:val="24"/>
          <w:szCs w:val="24"/>
          <w:highlight w:val="none"/>
        </w:rPr>
        <w:t xml:space="preserve">2、合同价格形式：</w:t>
      </w:r>
      <w:r>
        <w:rPr>
          <w:rStyle w:val="954"/>
          <w:rFonts w:hint="eastAsia" w:ascii="宋体" w:hAnsi="宋体" w:eastAsia="宋体" w:cs="宋体"/>
          <w:color w:val="000000"/>
          <w:sz w:val="24"/>
          <w:szCs w:val="24"/>
          <w:highlight w:val="none"/>
          <w:u w:val="single"/>
        </w:rPr>
        <w:t xml:space="preserve">固定单价合同</w:t>
      </w:r>
      <w:r>
        <w:rPr>
          <w:rStyle w:val="954"/>
          <w:rFonts w:hint="eastAsia" w:ascii="宋体" w:hAnsi="宋体" w:eastAsia="宋体" w:cs="宋体"/>
          <w:color w:val="000000"/>
          <w:sz w:val="24"/>
          <w:szCs w:val="24"/>
          <w:highlight w:val="none"/>
        </w:rPr>
        <w:t xml:space="preserve">。</w:t>
      </w:r>
      <w:r>
        <w:rPr>
          <w:rStyle w:val="954"/>
          <w:rFonts w:hint="eastAsia" w:ascii="宋体" w:hAnsi="宋体" w:eastAsia="宋体" w:cs="宋体"/>
          <w:color w:val="000000"/>
          <w:sz w:val="24"/>
          <w:szCs w:val="24"/>
          <w:highlight w:val="none"/>
        </w:rPr>
      </w:r>
      <w:r/>
    </w:p>
    <w:p>
      <w:pPr>
        <w:pStyle w:val="935"/>
        <w:ind w:firstLine="442"/>
        <w:spacing w:line="360" w:lineRule="auto"/>
        <w:tabs>
          <w:tab w:val="center" w:pos="4393" w:leader="none"/>
          <w:tab w:val="left" w:pos="6774" w:leader="none"/>
        </w:tabs>
        <w:rPr>
          <w:rStyle w:val="954"/>
          <w:rFonts w:hint="eastAsia" w:ascii="宋体" w:hAnsi="宋体" w:eastAsia="宋体" w:cs="宋体"/>
          <w:b/>
          <w:color w:val="000000"/>
          <w:sz w:val="24"/>
          <w:szCs w:val="24"/>
          <w:highlight w:val="none"/>
        </w:rPr>
      </w:pPr>
      <w:r>
        <w:rPr>
          <w:rStyle w:val="954"/>
          <w:rFonts w:hint="eastAsia" w:ascii="宋体" w:hAnsi="宋体" w:eastAsia="宋体" w:cs="宋体"/>
          <w:b/>
          <w:color w:val="000000"/>
          <w:sz w:val="24"/>
          <w:szCs w:val="24"/>
          <w:highlight w:val="none"/>
        </w:rPr>
        <w:t xml:space="preserve">五、项目经理</w:t>
      </w:r>
      <w:r>
        <w:rPr>
          <w:rStyle w:val="954"/>
          <w:rFonts w:hint="eastAsia" w:ascii="宋体" w:hAnsi="宋体" w:eastAsia="宋体" w:cs="宋体"/>
          <w:b/>
          <w:color w:val="000000"/>
          <w:sz w:val="24"/>
          <w:szCs w:val="24"/>
          <w:highlight w:val="none"/>
        </w:rPr>
      </w:r>
      <w:r/>
    </w:p>
    <w:p>
      <w:pPr>
        <w:pStyle w:val="935"/>
        <w:ind w:firstLine="440"/>
        <w:spacing w:line="360" w:lineRule="auto"/>
        <w:tabs>
          <w:tab w:val="center" w:pos="4393" w:leader="none"/>
          <w:tab w:val="left" w:pos="6774" w:leader="none"/>
        </w:tabs>
        <w:rPr>
          <w:rStyle w:val="954"/>
          <w:rFonts w:hint="eastAsia" w:ascii="宋体" w:hAnsi="宋体" w:eastAsia="宋体" w:cs="宋体"/>
          <w:color w:val="000000"/>
          <w:sz w:val="24"/>
          <w:szCs w:val="24"/>
          <w:highlight w:val="none"/>
        </w:rPr>
      </w:pPr>
      <w:r>
        <w:rPr>
          <w:rStyle w:val="954"/>
          <w:rFonts w:hint="eastAsia" w:ascii="宋体" w:hAnsi="宋体" w:eastAsia="宋体" w:cs="宋体"/>
          <w:color w:val="000000"/>
          <w:sz w:val="24"/>
          <w:szCs w:val="24"/>
          <w:highlight w:val="none"/>
        </w:rPr>
        <w:t xml:space="preserve">承包人项目经理：</w:t>
      </w:r>
      <w:r>
        <w:rPr>
          <w:rStyle w:val="954"/>
          <w:rFonts w:hint="eastAsia" w:ascii="宋体" w:hAnsi="宋体" w:eastAsia="宋体" w:cs="宋体"/>
          <w:color w:val="000000"/>
          <w:sz w:val="24"/>
          <w:szCs w:val="24"/>
          <w:highlight w:val="none"/>
          <w:u w:val="single"/>
        </w:rPr>
        <w:t xml:space="preserve">       </w:t>
      </w:r>
      <w:r>
        <w:rPr>
          <w:rStyle w:val="954"/>
          <w:rFonts w:hint="eastAsia" w:ascii="宋体" w:hAnsi="宋体" w:eastAsia="宋体" w:cs="宋体"/>
          <w:color w:val="000000"/>
          <w:sz w:val="24"/>
          <w:szCs w:val="24"/>
          <w:highlight w:val="none"/>
        </w:rPr>
        <w:t xml:space="preserve">。</w:t>
      </w:r>
      <w:r>
        <w:rPr>
          <w:rStyle w:val="954"/>
          <w:rFonts w:hint="eastAsia" w:ascii="宋体" w:hAnsi="宋体" w:eastAsia="宋体" w:cs="宋体"/>
          <w:color w:val="000000"/>
          <w:sz w:val="24"/>
          <w:szCs w:val="24"/>
          <w:highlight w:val="none"/>
        </w:rPr>
      </w:r>
      <w:r/>
    </w:p>
    <w:p>
      <w:pPr>
        <w:pStyle w:val="935"/>
        <w:ind w:firstLine="442"/>
        <w:spacing w:line="360" w:lineRule="auto"/>
        <w:tabs>
          <w:tab w:val="center" w:pos="4393" w:leader="none"/>
          <w:tab w:val="left" w:pos="6774" w:leader="none"/>
        </w:tabs>
        <w:rPr>
          <w:rStyle w:val="954"/>
          <w:rFonts w:hint="eastAsia" w:ascii="宋体" w:hAnsi="宋体" w:eastAsia="宋体" w:cs="宋体"/>
          <w:b/>
          <w:color w:val="000000"/>
          <w:sz w:val="24"/>
          <w:szCs w:val="24"/>
          <w:highlight w:val="none"/>
        </w:rPr>
      </w:pPr>
      <w:r>
        <w:rPr>
          <w:rStyle w:val="954"/>
          <w:rFonts w:hint="eastAsia" w:ascii="宋体" w:hAnsi="宋体" w:eastAsia="宋体" w:cs="宋体"/>
          <w:b/>
          <w:color w:val="000000"/>
          <w:sz w:val="24"/>
          <w:szCs w:val="24"/>
          <w:highlight w:val="none"/>
        </w:rPr>
        <w:t xml:space="preserve">六、合同文件构成</w:t>
      </w:r>
      <w:r>
        <w:rPr>
          <w:rStyle w:val="954"/>
          <w:rFonts w:hint="eastAsia" w:ascii="宋体" w:hAnsi="宋体" w:eastAsia="宋体" w:cs="宋体"/>
          <w:b/>
          <w:color w:val="000000"/>
          <w:sz w:val="24"/>
          <w:szCs w:val="24"/>
          <w:highlight w:val="none"/>
        </w:rPr>
      </w:r>
      <w:r/>
    </w:p>
    <w:p>
      <w:pPr>
        <w:pStyle w:val="935"/>
        <w:ind w:firstLine="440"/>
        <w:spacing w:line="360" w:lineRule="auto"/>
        <w:tabs>
          <w:tab w:val="center" w:pos="4393" w:leader="none"/>
          <w:tab w:val="left" w:pos="6774" w:leader="none"/>
        </w:tabs>
        <w:rPr>
          <w:rStyle w:val="954"/>
          <w:rFonts w:hint="eastAsia" w:ascii="宋体" w:hAnsi="宋体" w:eastAsia="宋体" w:cs="宋体"/>
          <w:color w:val="000000"/>
          <w:sz w:val="24"/>
          <w:szCs w:val="24"/>
          <w:highlight w:val="none"/>
        </w:rPr>
      </w:pPr>
      <w:r>
        <w:rPr>
          <w:rStyle w:val="954"/>
          <w:rFonts w:hint="eastAsia" w:ascii="宋体" w:hAnsi="宋体" w:eastAsia="宋体" w:cs="宋体"/>
          <w:color w:val="000000"/>
          <w:sz w:val="24"/>
          <w:szCs w:val="24"/>
          <w:highlight w:val="none"/>
        </w:rPr>
        <w:t xml:space="preserve">本协议书与下列文件一起构成合同文件：</w:t>
      </w:r>
      <w:r>
        <w:rPr>
          <w:rStyle w:val="954"/>
          <w:rFonts w:hint="eastAsia" w:ascii="宋体" w:hAnsi="宋体" w:eastAsia="宋体" w:cs="宋体"/>
          <w:color w:val="000000"/>
          <w:sz w:val="24"/>
          <w:szCs w:val="24"/>
          <w:highlight w:val="none"/>
        </w:rPr>
      </w:r>
      <w:r/>
    </w:p>
    <w:p>
      <w:pPr>
        <w:pStyle w:val="935"/>
        <w:ind w:firstLine="440"/>
        <w:spacing w:line="360" w:lineRule="auto"/>
        <w:tabs>
          <w:tab w:val="center" w:pos="4393" w:leader="none"/>
          <w:tab w:val="left" w:pos="6774" w:leader="none"/>
        </w:tabs>
        <w:rPr>
          <w:rStyle w:val="954"/>
          <w:rFonts w:hint="eastAsia" w:ascii="宋体" w:hAnsi="宋体" w:eastAsia="宋体" w:cs="宋体"/>
          <w:color w:val="000000"/>
          <w:sz w:val="24"/>
          <w:szCs w:val="24"/>
          <w:highlight w:val="none"/>
        </w:rPr>
      </w:pPr>
      <w:r>
        <w:rPr>
          <w:rStyle w:val="954"/>
          <w:rFonts w:hint="eastAsia" w:ascii="宋体" w:hAnsi="宋体" w:eastAsia="宋体" w:cs="宋体"/>
          <w:color w:val="000000"/>
          <w:sz w:val="24"/>
          <w:szCs w:val="24"/>
          <w:highlight w:val="none"/>
        </w:rPr>
        <w:t xml:space="preserve">⑴中标通知书（如果有）；</w:t>
      </w:r>
      <w:r>
        <w:rPr>
          <w:rStyle w:val="954"/>
          <w:rFonts w:hint="eastAsia" w:ascii="宋体" w:hAnsi="宋体" w:eastAsia="宋体" w:cs="宋体"/>
          <w:color w:val="000000"/>
          <w:sz w:val="24"/>
          <w:szCs w:val="24"/>
          <w:highlight w:val="none"/>
        </w:rPr>
      </w:r>
      <w:r/>
    </w:p>
    <w:p>
      <w:pPr>
        <w:pStyle w:val="935"/>
        <w:ind w:firstLine="440"/>
        <w:spacing w:line="360" w:lineRule="auto"/>
        <w:tabs>
          <w:tab w:val="center" w:pos="4393" w:leader="none"/>
          <w:tab w:val="left" w:pos="6774" w:leader="none"/>
        </w:tabs>
        <w:rPr>
          <w:rStyle w:val="954"/>
          <w:rFonts w:hint="eastAsia" w:ascii="宋体" w:hAnsi="宋体" w:eastAsia="宋体" w:cs="宋体"/>
          <w:color w:val="000000"/>
          <w:sz w:val="24"/>
          <w:szCs w:val="24"/>
          <w:highlight w:val="none"/>
        </w:rPr>
      </w:pPr>
      <w:r>
        <w:rPr>
          <w:rStyle w:val="954"/>
          <w:rFonts w:hint="eastAsia" w:ascii="宋体" w:hAnsi="宋体" w:eastAsia="宋体" w:cs="宋体"/>
          <w:color w:val="000000"/>
          <w:sz w:val="24"/>
          <w:szCs w:val="24"/>
          <w:highlight w:val="none"/>
        </w:rPr>
        <w:t xml:space="preserve">⑵投标函（如果有）；</w:t>
      </w:r>
      <w:r>
        <w:rPr>
          <w:rStyle w:val="954"/>
          <w:rFonts w:hint="eastAsia" w:ascii="宋体" w:hAnsi="宋体" w:eastAsia="宋体" w:cs="宋体"/>
          <w:color w:val="000000"/>
          <w:sz w:val="24"/>
          <w:szCs w:val="24"/>
          <w:highlight w:val="none"/>
        </w:rPr>
      </w:r>
      <w:r/>
    </w:p>
    <w:p>
      <w:pPr>
        <w:pStyle w:val="935"/>
        <w:ind w:firstLine="440"/>
        <w:spacing w:line="360" w:lineRule="auto"/>
        <w:tabs>
          <w:tab w:val="center" w:pos="4393" w:leader="none"/>
          <w:tab w:val="left" w:pos="6774" w:leader="none"/>
        </w:tabs>
        <w:rPr>
          <w:rStyle w:val="954"/>
          <w:rFonts w:hint="eastAsia" w:ascii="宋体" w:hAnsi="宋体" w:eastAsia="宋体" w:cs="宋体"/>
          <w:color w:val="000000"/>
          <w:sz w:val="24"/>
          <w:szCs w:val="24"/>
          <w:highlight w:val="none"/>
        </w:rPr>
      </w:pPr>
      <w:r>
        <w:rPr>
          <w:rStyle w:val="954"/>
          <w:rFonts w:hint="eastAsia" w:ascii="宋体" w:hAnsi="宋体" w:eastAsia="宋体" w:cs="宋体"/>
          <w:color w:val="000000"/>
          <w:sz w:val="24"/>
          <w:szCs w:val="24"/>
          <w:highlight w:val="none"/>
        </w:rPr>
        <w:t xml:space="preserve">⑶招标文件；</w:t>
      </w:r>
      <w:r>
        <w:rPr>
          <w:rStyle w:val="954"/>
          <w:rFonts w:hint="eastAsia" w:ascii="宋体" w:hAnsi="宋体" w:eastAsia="宋体" w:cs="宋体"/>
          <w:color w:val="000000"/>
          <w:sz w:val="24"/>
          <w:szCs w:val="24"/>
          <w:highlight w:val="none"/>
        </w:rPr>
      </w:r>
      <w:r/>
    </w:p>
    <w:p>
      <w:pPr>
        <w:pStyle w:val="935"/>
        <w:ind w:firstLine="440"/>
        <w:spacing w:line="360" w:lineRule="auto"/>
        <w:tabs>
          <w:tab w:val="center" w:pos="4393" w:leader="none"/>
          <w:tab w:val="left" w:pos="6774" w:leader="none"/>
        </w:tabs>
        <w:rPr>
          <w:rStyle w:val="954"/>
          <w:rFonts w:hint="eastAsia" w:ascii="宋体" w:hAnsi="宋体" w:eastAsia="宋体" w:cs="宋体"/>
          <w:color w:val="000000"/>
          <w:sz w:val="24"/>
          <w:szCs w:val="24"/>
          <w:highlight w:val="none"/>
        </w:rPr>
      </w:pPr>
      <w:r>
        <w:rPr>
          <w:rStyle w:val="954"/>
          <w:rFonts w:hint="eastAsia" w:ascii="宋体" w:hAnsi="宋体" w:eastAsia="宋体" w:cs="宋体"/>
          <w:color w:val="000000"/>
          <w:sz w:val="24"/>
          <w:szCs w:val="24"/>
          <w:highlight w:val="none"/>
        </w:rPr>
        <w:t xml:space="preserve">⑷专用合同条款及其附件；</w:t>
      </w:r>
      <w:r>
        <w:rPr>
          <w:rStyle w:val="954"/>
          <w:rFonts w:hint="eastAsia" w:ascii="宋体" w:hAnsi="宋体" w:eastAsia="宋体" w:cs="宋体"/>
          <w:color w:val="000000"/>
          <w:sz w:val="24"/>
          <w:szCs w:val="24"/>
          <w:highlight w:val="none"/>
        </w:rPr>
      </w:r>
      <w:r/>
    </w:p>
    <w:p>
      <w:pPr>
        <w:pStyle w:val="935"/>
        <w:ind w:firstLine="440"/>
        <w:spacing w:line="360" w:lineRule="auto"/>
        <w:tabs>
          <w:tab w:val="center" w:pos="4393" w:leader="none"/>
          <w:tab w:val="left" w:pos="6774" w:leader="none"/>
        </w:tabs>
        <w:rPr>
          <w:rStyle w:val="954"/>
          <w:rFonts w:hint="eastAsia" w:ascii="宋体" w:hAnsi="宋体" w:eastAsia="宋体" w:cs="宋体"/>
          <w:color w:val="000000"/>
          <w:sz w:val="24"/>
          <w:szCs w:val="24"/>
          <w:highlight w:val="none"/>
        </w:rPr>
      </w:pPr>
      <w:r>
        <w:rPr>
          <w:rStyle w:val="954"/>
          <w:rFonts w:hint="eastAsia" w:ascii="宋体" w:hAnsi="宋体" w:eastAsia="宋体" w:cs="宋体"/>
          <w:color w:val="000000"/>
          <w:sz w:val="24"/>
          <w:szCs w:val="24"/>
          <w:highlight w:val="none"/>
        </w:rPr>
        <w:t xml:space="preserve">⑸通用合同条款；</w:t>
      </w:r>
      <w:r>
        <w:rPr>
          <w:rStyle w:val="954"/>
          <w:rFonts w:hint="eastAsia" w:ascii="宋体" w:hAnsi="宋体" w:eastAsia="宋体" w:cs="宋体"/>
          <w:color w:val="000000"/>
          <w:sz w:val="24"/>
          <w:szCs w:val="24"/>
          <w:highlight w:val="none"/>
        </w:rPr>
      </w:r>
      <w:r/>
    </w:p>
    <w:p>
      <w:pPr>
        <w:pStyle w:val="935"/>
        <w:ind w:firstLine="440"/>
        <w:spacing w:line="360" w:lineRule="auto"/>
        <w:tabs>
          <w:tab w:val="center" w:pos="4393" w:leader="none"/>
          <w:tab w:val="left" w:pos="6774" w:leader="none"/>
        </w:tabs>
        <w:rPr>
          <w:rStyle w:val="954"/>
          <w:rFonts w:hint="eastAsia" w:ascii="宋体" w:hAnsi="宋体" w:eastAsia="宋体" w:cs="宋体"/>
          <w:color w:val="000000"/>
          <w:sz w:val="24"/>
          <w:szCs w:val="24"/>
          <w:highlight w:val="none"/>
        </w:rPr>
      </w:pPr>
      <w:r>
        <w:rPr>
          <w:rStyle w:val="954"/>
          <w:rFonts w:hint="eastAsia" w:ascii="宋体" w:hAnsi="宋体" w:eastAsia="宋体" w:cs="宋体"/>
          <w:color w:val="000000"/>
          <w:sz w:val="24"/>
          <w:szCs w:val="24"/>
          <w:highlight w:val="none"/>
        </w:rPr>
        <w:t xml:space="preserve">⑹技术标准和要求；</w:t>
      </w:r>
      <w:r>
        <w:rPr>
          <w:rStyle w:val="954"/>
          <w:rFonts w:hint="eastAsia" w:ascii="宋体" w:hAnsi="宋体" w:eastAsia="宋体" w:cs="宋体"/>
          <w:color w:val="000000"/>
          <w:sz w:val="24"/>
          <w:szCs w:val="24"/>
          <w:highlight w:val="none"/>
        </w:rPr>
      </w:r>
      <w:r/>
    </w:p>
    <w:p>
      <w:pPr>
        <w:pStyle w:val="935"/>
        <w:ind w:firstLine="440"/>
        <w:spacing w:line="360" w:lineRule="auto"/>
        <w:tabs>
          <w:tab w:val="center" w:pos="4393" w:leader="none"/>
          <w:tab w:val="left" w:pos="6774" w:leader="none"/>
        </w:tabs>
        <w:rPr>
          <w:rStyle w:val="954"/>
          <w:rFonts w:hint="eastAsia" w:ascii="宋体" w:hAnsi="宋体" w:eastAsia="宋体" w:cs="宋体"/>
          <w:color w:val="000000"/>
          <w:sz w:val="24"/>
          <w:szCs w:val="24"/>
          <w:highlight w:val="none"/>
        </w:rPr>
      </w:pPr>
      <w:r>
        <w:rPr>
          <w:rStyle w:val="954"/>
          <w:rFonts w:hint="eastAsia" w:ascii="宋体" w:hAnsi="宋体" w:eastAsia="宋体" w:cs="宋体"/>
          <w:color w:val="000000"/>
          <w:sz w:val="24"/>
          <w:szCs w:val="24"/>
          <w:highlight w:val="none"/>
        </w:rPr>
        <w:t xml:space="preserve">⑺图纸（如果有）；</w:t>
      </w:r>
      <w:r>
        <w:rPr>
          <w:rStyle w:val="954"/>
          <w:rFonts w:hint="eastAsia" w:ascii="宋体" w:hAnsi="宋体" w:eastAsia="宋体" w:cs="宋体"/>
          <w:color w:val="000000"/>
          <w:sz w:val="24"/>
          <w:szCs w:val="24"/>
          <w:highlight w:val="none"/>
        </w:rPr>
      </w:r>
      <w:r/>
    </w:p>
    <w:p>
      <w:pPr>
        <w:pStyle w:val="935"/>
        <w:ind w:firstLine="440"/>
        <w:spacing w:line="360" w:lineRule="auto"/>
        <w:tabs>
          <w:tab w:val="center" w:pos="4393" w:leader="none"/>
          <w:tab w:val="left" w:pos="6774" w:leader="none"/>
        </w:tabs>
        <w:rPr>
          <w:rStyle w:val="954"/>
          <w:rFonts w:hint="eastAsia" w:ascii="宋体" w:hAnsi="宋体" w:eastAsia="宋体" w:cs="宋体"/>
          <w:color w:val="000000"/>
          <w:sz w:val="24"/>
          <w:szCs w:val="24"/>
          <w:highlight w:val="none"/>
        </w:rPr>
      </w:pPr>
      <w:r>
        <w:rPr>
          <w:rStyle w:val="954"/>
          <w:rFonts w:hint="eastAsia" w:ascii="宋体" w:hAnsi="宋体" w:eastAsia="宋体" w:cs="宋体"/>
          <w:color w:val="000000"/>
          <w:sz w:val="24"/>
          <w:szCs w:val="24"/>
          <w:highlight w:val="none"/>
        </w:rPr>
        <w:t xml:space="preserve">⑻已标价工程量清单或预算书；</w:t>
      </w:r>
      <w:r>
        <w:rPr>
          <w:rStyle w:val="954"/>
          <w:rFonts w:hint="eastAsia" w:ascii="宋体" w:hAnsi="宋体" w:eastAsia="宋体" w:cs="宋体"/>
          <w:color w:val="000000"/>
          <w:sz w:val="24"/>
          <w:szCs w:val="24"/>
          <w:highlight w:val="none"/>
        </w:rPr>
      </w:r>
      <w:r/>
    </w:p>
    <w:p>
      <w:pPr>
        <w:pStyle w:val="935"/>
        <w:ind w:firstLine="440"/>
        <w:spacing w:line="360" w:lineRule="auto"/>
        <w:tabs>
          <w:tab w:val="center" w:pos="4393" w:leader="none"/>
          <w:tab w:val="left" w:pos="6774" w:leader="none"/>
        </w:tabs>
        <w:rPr>
          <w:rStyle w:val="954"/>
          <w:rFonts w:hint="eastAsia" w:ascii="宋体" w:hAnsi="宋体" w:eastAsia="宋体" w:cs="宋体"/>
          <w:color w:val="000000"/>
          <w:sz w:val="24"/>
          <w:szCs w:val="24"/>
          <w:highlight w:val="none"/>
        </w:rPr>
      </w:pPr>
      <w:r>
        <w:rPr>
          <w:rStyle w:val="954"/>
          <w:rFonts w:hint="eastAsia" w:ascii="宋体" w:hAnsi="宋体" w:eastAsia="宋体" w:cs="宋体"/>
          <w:color w:val="000000"/>
          <w:sz w:val="24"/>
          <w:szCs w:val="24"/>
          <w:highlight w:val="none"/>
        </w:rPr>
        <w:t xml:space="preserve">⑼其他合同文件。</w:t>
      </w:r>
      <w:r>
        <w:rPr>
          <w:rStyle w:val="954"/>
          <w:rFonts w:hint="eastAsia" w:ascii="宋体" w:hAnsi="宋体" w:eastAsia="宋体" w:cs="宋体"/>
          <w:color w:val="000000"/>
          <w:sz w:val="24"/>
          <w:szCs w:val="24"/>
          <w:highlight w:val="none"/>
        </w:rPr>
      </w:r>
      <w:r/>
    </w:p>
    <w:p>
      <w:pPr>
        <w:pStyle w:val="935"/>
        <w:ind w:firstLine="440"/>
        <w:spacing w:line="360" w:lineRule="auto"/>
        <w:tabs>
          <w:tab w:val="center" w:pos="4393" w:leader="none"/>
          <w:tab w:val="left" w:pos="6774" w:leader="none"/>
        </w:tabs>
        <w:rPr>
          <w:rStyle w:val="954"/>
          <w:rFonts w:hint="eastAsia" w:ascii="宋体" w:hAnsi="宋体" w:eastAsia="宋体" w:cs="宋体"/>
          <w:color w:val="000000"/>
          <w:sz w:val="24"/>
          <w:szCs w:val="24"/>
          <w:highlight w:val="none"/>
        </w:rPr>
      </w:pPr>
      <w:r>
        <w:rPr>
          <w:rStyle w:val="954"/>
          <w:rFonts w:hint="eastAsia" w:ascii="宋体" w:hAnsi="宋体" w:eastAsia="宋体" w:cs="宋体"/>
          <w:color w:val="000000"/>
          <w:sz w:val="24"/>
          <w:szCs w:val="24"/>
          <w:highlight w:val="none"/>
        </w:rPr>
        <w:t xml:space="preserve">在合同订立及履行过程中形成的与合同有关的文件均构成合同文件组成部分。</w:t>
      </w:r>
      <w:r>
        <w:rPr>
          <w:rStyle w:val="954"/>
          <w:rFonts w:hint="eastAsia" w:ascii="宋体" w:hAnsi="宋体" w:eastAsia="宋体" w:cs="宋体"/>
          <w:color w:val="000000"/>
          <w:sz w:val="24"/>
          <w:szCs w:val="24"/>
          <w:highlight w:val="none"/>
        </w:rPr>
      </w:r>
      <w:r/>
    </w:p>
    <w:p>
      <w:pPr>
        <w:pStyle w:val="935"/>
        <w:ind w:firstLine="440"/>
        <w:spacing w:line="360" w:lineRule="auto"/>
        <w:tabs>
          <w:tab w:val="center" w:pos="4393" w:leader="none"/>
          <w:tab w:val="left" w:pos="6774" w:leader="none"/>
        </w:tabs>
        <w:rPr>
          <w:rStyle w:val="954"/>
          <w:rFonts w:hint="eastAsia" w:ascii="宋体" w:hAnsi="宋体" w:eastAsia="宋体" w:cs="宋体"/>
          <w:color w:val="000000"/>
          <w:sz w:val="24"/>
          <w:szCs w:val="24"/>
          <w:highlight w:val="none"/>
        </w:rPr>
      </w:pPr>
      <w:r>
        <w:rPr>
          <w:rStyle w:val="954"/>
          <w:rFonts w:hint="eastAsia" w:ascii="宋体" w:hAnsi="宋体" w:eastAsia="宋体" w:cs="宋体"/>
          <w:color w:val="000000"/>
          <w:sz w:val="24"/>
          <w:szCs w:val="24"/>
          <w:highlight w:val="none"/>
        </w:rPr>
        <w:t xml:space="preserve">上述各项合同文件包括合同当事人就该项合同文件所作出的补充和修改，属于同一类内容的文件，应以最新签署的为准。专用合同条款及其附件须经合同当事人签字或盖章。</w:t>
      </w:r>
      <w:r>
        <w:rPr>
          <w:rStyle w:val="954"/>
          <w:rFonts w:hint="eastAsia" w:ascii="宋体" w:hAnsi="宋体" w:eastAsia="宋体" w:cs="宋体"/>
          <w:color w:val="000000"/>
          <w:sz w:val="24"/>
          <w:szCs w:val="24"/>
          <w:highlight w:val="none"/>
        </w:rPr>
      </w:r>
      <w:r/>
    </w:p>
    <w:p>
      <w:pPr>
        <w:pStyle w:val="935"/>
        <w:ind w:firstLine="442"/>
        <w:spacing w:line="360" w:lineRule="auto"/>
        <w:tabs>
          <w:tab w:val="center" w:pos="4393" w:leader="none"/>
          <w:tab w:val="left" w:pos="6774" w:leader="none"/>
        </w:tabs>
        <w:rPr>
          <w:rStyle w:val="954"/>
          <w:rFonts w:hint="eastAsia" w:ascii="宋体" w:hAnsi="宋体" w:eastAsia="宋体" w:cs="宋体"/>
          <w:b/>
          <w:color w:val="000000"/>
          <w:sz w:val="24"/>
          <w:szCs w:val="24"/>
          <w:highlight w:val="none"/>
        </w:rPr>
      </w:pPr>
      <w:r>
        <w:rPr>
          <w:rStyle w:val="954"/>
          <w:rFonts w:hint="eastAsia" w:ascii="宋体" w:hAnsi="宋体" w:eastAsia="宋体" w:cs="宋体"/>
          <w:b/>
          <w:color w:val="000000"/>
          <w:sz w:val="24"/>
          <w:szCs w:val="24"/>
          <w:highlight w:val="none"/>
        </w:rPr>
        <w:t xml:space="preserve">七、承诺</w:t>
      </w:r>
      <w:r>
        <w:rPr>
          <w:rStyle w:val="954"/>
          <w:rFonts w:hint="eastAsia" w:ascii="宋体" w:hAnsi="宋体" w:eastAsia="宋体" w:cs="宋体"/>
          <w:b/>
          <w:color w:val="000000"/>
          <w:sz w:val="24"/>
          <w:szCs w:val="24"/>
          <w:highlight w:val="none"/>
        </w:rPr>
      </w:r>
      <w:r/>
    </w:p>
    <w:p>
      <w:pPr>
        <w:pStyle w:val="935"/>
        <w:ind w:firstLine="440"/>
        <w:spacing w:line="360" w:lineRule="auto"/>
        <w:tabs>
          <w:tab w:val="center" w:pos="4393" w:leader="none"/>
          <w:tab w:val="left" w:pos="6774" w:leader="none"/>
        </w:tabs>
        <w:rPr>
          <w:rStyle w:val="954"/>
          <w:rFonts w:hint="eastAsia" w:ascii="宋体" w:hAnsi="宋体" w:eastAsia="宋体" w:cs="宋体"/>
          <w:color w:val="000000"/>
          <w:sz w:val="24"/>
          <w:szCs w:val="24"/>
          <w:highlight w:val="none"/>
        </w:rPr>
      </w:pPr>
      <w:r>
        <w:rPr>
          <w:rStyle w:val="954"/>
          <w:rFonts w:hint="eastAsia" w:ascii="宋体" w:hAnsi="宋体" w:eastAsia="宋体" w:cs="宋体"/>
          <w:color w:val="000000"/>
          <w:sz w:val="24"/>
          <w:szCs w:val="24"/>
          <w:highlight w:val="none"/>
        </w:rPr>
        <w:t xml:space="preserve">1、发包人承诺按照法律规定履行项目审批手续</w:t>
      </w:r>
      <w:r>
        <w:rPr>
          <w:rStyle w:val="954"/>
          <w:rFonts w:hint="eastAsia" w:ascii="宋体" w:hAnsi="宋体" w:eastAsia="宋体" w:cs="宋体"/>
          <w:color w:val="000000"/>
          <w:sz w:val="24"/>
          <w:szCs w:val="24"/>
          <w:highlight w:val="none"/>
          <w:lang w:eastAsia="zh-CN"/>
        </w:rPr>
        <w:t xml:space="preserve">，</w:t>
      </w:r>
      <w:r>
        <w:rPr>
          <w:rStyle w:val="954"/>
          <w:rFonts w:hint="eastAsia" w:ascii="宋体" w:hAnsi="宋体" w:eastAsia="宋体" w:cs="宋体"/>
          <w:color w:val="000000"/>
          <w:sz w:val="24"/>
          <w:szCs w:val="24"/>
          <w:highlight w:val="none"/>
        </w:rPr>
        <w:t xml:space="preserve">筹集工程建设资金并按照合同约定的期限和方式支付合同价款。</w:t>
      </w:r>
      <w:r>
        <w:rPr>
          <w:rStyle w:val="954"/>
          <w:rFonts w:hint="eastAsia" w:ascii="宋体" w:hAnsi="宋体" w:eastAsia="宋体" w:cs="宋体"/>
          <w:color w:val="000000"/>
          <w:sz w:val="24"/>
          <w:szCs w:val="24"/>
          <w:highlight w:val="none"/>
        </w:rPr>
      </w:r>
      <w:r/>
    </w:p>
    <w:p>
      <w:pPr>
        <w:pStyle w:val="935"/>
        <w:ind w:firstLine="440"/>
        <w:spacing w:line="360" w:lineRule="auto"/>
        <w:tabs>
          <w:tab w:val="center" w:pos="4393" w:leader="none"/>
          <w:tab w:val="left" w:pos="6774" w:leader="none"/>
        </w:tabs>
        <w:rPr>
          <w:rStyle w:val="954"/>
          <w:rFonts w:hint="eastAsia" w:ascii="宋体" w:hAnsi="宋体" w:eastAsia="宋体" w:cs="宋体"/>
          <w:color w:val="000000"/>
          <w:sz w:val="24"/>
          <w:szCs w:val="24"/>
          <w:highlight w:val="none"/>
        </w:rPr>
      </w:pPr>
      <w:r>
        <w:rPr>
          <w:rStyle w:val="954"/>
          <w:rFonts w:hint="eastAsia" w:ascii="宋体" w:hAnsi="宋体" w:eastAsia="宋体" w:cs="宋体"/>
          <w:color w:val="000000"/>
          <w:sz w:val="24"/>
          <w:szCs w:val="24"/>
          <w:highlight w:val="none"/>
        </w:rPr>
        <w:t xml:space="preserve">2、承包人承诺按照法律规定及合同约定组织完成工程施工，确保工程质量和安全，不进行挂靠转包及违法分包等行为，否则，发包方有权解除协议，并要求承包方赔付发包方总合同工程款的30%的违约金, 合同已经履行完毕的，发包方有权按照工程审定价款直接扣除30%违约金，剩余工程款不足以支付的，承包方有义务补足。并在缺陷责任期及保修期内承担相应的工程维修责任。</w:t>
      </w:r>
      <w:r>
        <w:rPr>
          <w:rStyle w:val="954"/>
          <w:rFonts w:hint="eastAsia" w:ascii="宋体" w:hAnsi="宋体" w:eastAsia="宋体" w:cs="宋体"/>
          <w:color w:val="000000"/>
          <w:sz w:val="24"/>
          <w:szCs w:val="24"/>
          <w:highlight w:val="none"/>
        </w:rPr>
      </w:r>
      <w:r/>
    </w:p>
    <w:p>
      <w:pPr>
        <w:pStyle w:val="935"/>
        <w:ind w:firstLine="440"/>
        <w:spacing w:line="360" w:lineRule="auto"/>
        <w:tabs>
          <w:tab w:val="center" w:pos="4393" w:leader="none"/>
          <w:tab w:val="left" w:pos="6774" w:leader="none"/>
        </w:tabs>
        <w:rPr>
          <w:rStyle w:val="954"/>
          <w:rFonts w:hint="eastAsia" w:ascii="宋体" w:hAnsi="宋体" w:eastAsia="宋体" w:cs="宋体"/>
          <w:color w:val="000000"/>
          <w:sz w:val="24"/>
          <w:szCs w:val="24"/>
          <w:highlight w:val="none"/>
        </w:rPr>
      </w:pPr>
      <w:r>
        <w:rPr>
          <w:rStyle w:val="954"/>
          <w:rFonts w:hint="eastAsia" w:ascii="宋体" w:hAnsi="宋体" w:eastAsia="宋体" w:cs="宋体"/>
          <w:color w:val="000000"/>
          <w:sz w:val="24"/>
          <w:szCs w:val="24"/>
          <w:highlight w:val="none"/>
        </w:rPr>
        <w:t xml:space="preserve">3、发包人和承包人通过招投标形式签订合同的，双方理解并承诺不再就同一工程另行签订与合同实质性内容相背离的协议。</w:t>
      </w:r>
      <w:r>
        <w:rPr>
          <w:rStyle w:val="954"/>
          <w:rFonts w:hint="eastAsia" w:ascii="宋体" w:hAnsi="宋体" w:eastAsia="宋体" w:cs="宋体"/>
          <w:color w:val="000000"/>
          <w:sz w:val="24"/>
          <w:szCs w:val="24"/>
          <w:highlight w:val="none"/>
        </w:rPr>
      </w:r>
      <w:r/>
    </w:p>
    <w:p>
      <w:pPr>
        <w:pStyle w:val="935"/>
        <w:ind w:firstLine="442"/>
        <w:spacing w:line="360" w:lineRule="auto"/>
        <w:tabs>
          <w:tab w:val="center" w:pos="4393" w:leader="none"/>
          <w:tab w:val="left" w:pos="6774" w:leader="none"/>
        </w:tabs>
        <w:rPr>
          <w:rStyle w:val="954"/>
          <w:rFonts w:hint="eastAsia" w:ascii="宋体" w:hAnsi="宋体" w:eastAsia="宋体" w:cs="宋体"/>
          <w:b/>
          <w:color w:val="000000"/>
          <w:sz w:val="24"/>
          <w:szCs w:val="24"/>
          <w:highlight w:val="none"/>
        </w:rPr>
      </w:pPr>
      <w:r>
        <w:rPr>
          <w:rStyle w:val="954"/>
          <w:rFonts w:hint="eastAsia" w:ascii="宋体" w:hAnsi="宋体" w:eastAsia="宋体" w:cs="宋体"/>
          <w:b/>
          <w:color w:val="000000"/>
          <w:sz w:val="24"/>
          <w:szCs w:val="24"/>
          <w:highlight w:val="none"/>
        </w:rPr>
        <w:t xml:space="preserve">八、词语含义</w:t>
      </w:r>
      <w:r>
        <w:rPr>
          <w:rStyle w:val="954"/>
          <w:rFonts w:hint="eastAsia" w:ascii="宋体" w:hAnsi="宋体" w:eastAsia="宋体" w:cs="宋体"/>
          <w:b/>
          <w:color w:val="000000"/>
          <w:sz w:val="24"/>
          <w:szCs w:val="24"/>
          <w:highlight w:val="none"/>
        </w:rPr>
      </w:r>
      <w:r/>
    </w:p>
    <w:p>
      <w:pPr>
        <w:pStyle w:val="935"/>
        <w:ind w:firstLine="440"/>
        <w:spacing w:line="360" w:lineRule="auto"/>
        <w:tabs>
          <w:tab w:val="center" w:pos="4393" w:leader="none"/>
          <w:tab w:val="left" w:pos="6774" w:leader="none"/>
        </w:tabs>
        <w:rPr>
          <w:rStyle w:val="954"/>
          <w:rFonts w:hint="eastAsia" w:ascii="宋体" w:hAnsi="宋体" w:eastAsia="宋体" w:cs="宋体"/>
          <w:color w:val="000000"/>
          <w:sz w:val="24"/>
          <w:szCs w:val="24"/>
          <w:highlight w:val="none"/>
        </w:rPr>
      </w:pPr>
      <w:r>
        <w:rPr>
          <w:rStyle w:val="954"/>
          <w:rFonts w:hint="eastAsia" w:ascii="宋体" w:hAnsi="宋体" w:eastAsia="宋体" w:cs="宋体"/>
          <w:color w:val="000000"/>
          <w:sz w:val="24"/>
          <w:szCs w:val="24"/>
          <w:highlight w:val="none"/>
        </w:rPr>
        <w:t xml:space="preserve">本协议书中词语含义与第二部分通用合同条款中赋予的含义相同。</w:t>
      </w:r>
      <w:r>
        <w:rPr>
          <w:rStyle w:val="954"/>
          <w:rFonts w:hint="eastAsia" w:ascii="宋体" w:hAnsi="宋体" w:eastAsia="宋体" w:cs="宋体"/>
          <w:color w:val="000000"/>
          <w:sz w:val="24"/>
          <w:szCs w:val="24"/>
          <w:highlight w:val="none"/>
        </w:rPr>
      </w:r>
      <w:r/>
    </w:p>
    <w:p>
      <w:pPr>
        <w:pStyle w:val="935"/>
        <w:ind w:firstLine="442"/>
        <w:spacing w:line="360" w:lineRule="auto"/>
        <w:tabs>
          <w:tab w:val="center" w:pos="4393" w:leader="none"/>
          <w:tab w:val="left" w:pos="6774" w:leader="none"/>
        </w:tabs>
        <w:rPr>
          <w:rStyle w:val="954"/>
          <w:rFonts w:hint="eastAsia" w:ascii="宋体" w:hAnsi="宋体" w:eastAsia="宋体" w:cs="宋体"/>
          <w:b/>
          <w:color w:val="000000"/>
          <w:sz w:val="24"/>
          <w:szCs w:val="24"/>
          <w:highlight w:val="none"/>
        </w:rPr>
      </w:pPr>
      <w:r>
        <w:rPr>
          <w:rStyle w:val="954"/>
          <w:rFonts w:hint="eastAsia" w:ascii="宋体" w:hAnsi="宋体" w:eastAsia="宋体" w:cs="宋体"/>
          <w:b/>
          <w:color w:val="000000"/>
          <w:sz w:val="24"/>
          <w:szCs w:val="24"/>
          <w:highlight w:val="none"/>
          <w:lang w:val="en-US" w:eastAsia="zh-CN"/>
        </w:rPr>
        <w:t xml:space="preserve">九</w:t>
      </w:r>
      <w:r>
        <w:rPr>
          <w:rStyle w:val="954"/>
          <w:rFonts w:hint="eastAsia" w:ascii="宋体" w:hAnsi="宋体" w:eastAsia="宋体" w:cs="宋体"/>
          <w:b/>
          <w:color w:val="000000"/>
          <w:sz w:val="24"/>
          <w:szCs w:val="24"/>
          <w:highlight w:val="none"/>
        </w:rPr>
        <w:t xml:space="preserve">、签订地点</w:t>
      </w:r>
      <w:r>
        <w:rPr>
          <w:rStyle w:val="954"/>
          <w:rFonts w:hint="eastAsia" w:ascii="宋体" w:hAnsi="宋体" w:eastAsia="宋体" w:cs="宋体"/>
          <w:b/>
          <w:color w:val="000000"/>
          <w:sz w:val="24"/>
          <w:szCs w:val="24"/>
          <w:highlight w:val="none"/>
        </w:rPr>
      </w:r>
      <w:r/>
    </w:p>
    <w:p>
      <w:pPr>
        <w:pStyle w:val="935"/>
        <w:ind w:firstLine="422"/>
        <w:jc w:val="left"/>
        <w:spacing w:line="360" w:lineRule="auto"/>
        <w:widowControl/>
        <w:rPr>
          <w:rFonts w:hint="eastAsia" w:ascii="宋体" w:hAnsi="宋体" w:eastAsia="宋体" w:cs="宋体"/>
          <w:color w:val="000000"/>
          <w:sz w:val="24"/>
          <w:szCs w:val="24"/>
          <w:highlight w:val="none"/>
        </w:rPr>
      </w:pPr>
      <w:r>
        <w:rPr>
          <w:rStyle w:val="954"/>
          <w:rFonts w:hint="eastAsia" w:ascii="宋体" w:hAnsi="宋体" w:eastAsia="宋体" w:cs="宋体"/>
          <w:color w:val="000000"/>
          <w:sz w:val="24"/>
          <w:szCs w:val="24"/>
          <w:highlight w:val="none"/>
        </w:rPr>
        <w:t xml:space="preserve">本合同在</w:t>
      </w:r>
      <w:r>
        <w:rPr>
          <w:rStyle w:val="954"/>
          <w:rFonts w:hint="eastAsia" w:ascii="宋体" w:hAnsi="宋体" w:eastAsia="宋体" w:cs="宋体"/>
          <w:color w:val="000000"/>
          <w:sz w:val="24"/>
          <w:szCs w:val="24"/>
          <w:highlight w:val="none"/>
          <w:u w:val="single"/>
        </w:rPr>
        <w:t xml:space="preserve">      </w:t>
      </w:r>
      <w:r>
        <w:rPr>
          <w:rStyle w:val="954"/>
          <w:rFonts w:hint="eastAsia" w:ascii="宋体" w:hAnsi="宋体" w:eastAsia="宋体" w:cs="宋体"/>
          <w:color w:val="000000"/>
          <w:sz w:val="24"/>
          <w:szCs w:val="24"/>
          <w:highlight w:val="none"/>
        </w:rPr>
        <w:t xml:space="preserve">签订。</w:t>
      </w:r>
      <w:r>
        <w:rPr>
          <w:rFonts w:hint="eastAsia" w:ascii="宋体" w:hAnsi="宋体" w:eastAsia="宋体" w:cs="宋体"/>
          <w:b/>
          <w:bCs/>
          <w:color w:val="000000"/>
          <w:sz w:val="24"/>
          <w:szCs w:val="24"/>
          <w:highlight w:val="none"/>
          <w:lang w:bidi="ar"/>
        </w:rPr>
        <w:t xml:space="preserve"> </w:t>
      </w:r>
      <w:r>
        <w:rPr>
          <w:rFonts w:hint="eastAsia" w:ascii="宋体" w:hAnsi="宋体" w:eastAsia="宋体" w:cs="宋体"/>
          <w:color w:val="000000"/>
          <w:sz w:val="24"/>
          <w:szCs w:val="24"/>
          <w:highlight w:val="none"/>
        </w:rPr>
      </w:r>
      <w:r/>
    </w:p>
    <w:p>
      <w:pPr>
        <w:pStyle w:val="935"/>
        <w:ind w:firstLine="422"/>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lang w:bidi="ar"/>
        </w:rPr>
        <w:t xml:space="preserve">十、合同生效 </w:t>
      </w:r>
      <w:r>
        <w:rPr>
          <w:rFonts w:hint="eastAsia" w:ascii="宋体" w:hAnsi="宋体" w:eastAsia="宋体" w:cs="宋体"/>
          <w:color w:val="000000"/>
          <w:sz w:val="24"/>
          <w:szCs w:val="24"/>
          <w:highlight w:val="none"/>
        </w:rPr>
      </w:r>
      <w:r/>
    </w:p>
    <w:p>
      <w:pPr>
        <w:pStyle w:val="935"/>
        <w:ind w:firstLine="42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合同订立时间：</w:t>
      </w:r>
      <w:r>
        <w:rPr>
          <w:rFonts w:hint="eastAsia" w:ascii="宋体" w:hAnsi="宋体" w:eastAsia="宋体" w:cs="宋体"/>
          <w:color w:val="000000"/>
          <w:sz w:val="24"/>
          <w:szCs w:val="24"/>
          <w:highlight w:val="none"/>
          <w:u w:val="single"/>
          <w:lang w:bidi="ar"/>
        </w:rPr>
        <w:t xml:space="preserve">       </w:t>
      </w:r>
      <w:r>
        <w:rPr>
          <w:rFonts w:hint="eastAsia" w:ascii="宋体" w:hAnsi="宋体" w:eastAsia="宋体" w:cs="宋体"/>
          <w:color w:val="000000"/>
          <w:sz w:val="24"/>
          <w:szCs w:val="24"/>
          <w:highlight w:val="none"/>
          <w:lang w:bidi="ar"/>
        </w:rPr>
        <w:t xml:space="preserve">年</w:t>
      </w:r>
      <w:r>
        <w:rPr>
          <w:rFonts w:hint="eastAsia" w:ascii="宋体" w:hAnsi="宋体" w:eastAsia="宋体" w:cs="宋体"/>
          <w:color w:val="000000"/>
          <w:sz w:val="24"/>
          <w:szCs w:val="24"/>
          <w:highlight w:val="none"/>
          <w:u w:val="single"/>
          <w:lang w:bidi="ar"/>
        </w:rPr>
        <w:t xml:space="preserve">      </w:t>
      </w:r>
      <w:r>
        <w:rPr>
          <w:rFonts w:hint="eastAsia" w:ascii="宋体" w:hAnsi="宋体" w:eastAsia="宋体" w:cs="宋体"/>
          <w:color w:val="000000"/>
          <w:sz w:val="24"/>
          <w:szCs w:val="24"/>
          <w:highlight w:val="none"/>
          <w:lang w:bidi="ar"/>
        </w:rPr>
        <w:t xml:space="preserve">月</w:t>
      </w:r>
      <w:r>
        <w:rPr>
          <w:rFonts w:hint="eastAsia" w:ascii="宋体" w:hAnsi="宋体" w:eastAsia="宋体" w:cs="宋体"/>
          <w:color w:val="000000"/>
          <w:sz w:val="24"/>
          <w:szCs w:val="24"/>
          <w:highlight w:val="none"/>
          <w:u w:val="single"/>
          <w:lang w:bidi="ar"/>
        </w:rPr>
        <w:t xml:space="preserve">     </w:t>
      </w:r>
      <w:r>
        <w:rPr>
          <w:rFonts w:hint="eastAsia" w:ascii="宋体" w:hAnsi="宋体" w:eastAsia="宋体" w:cs="宋体"/>
          <w:color w:val="000000"/>
          <w:sz w:val="24"/>
          <w:szCs w:val="24"/>
          <w:highlight w:val="none"/>
          <w:lang w:bidi="ar"/>
        </w:rPr>
        <w:t xml:space="preserve">日 </w:t>
      </w:r>
      <w:r>
        <w:rPr>
          <w:rFonts w:hint="eastAsia" w:ascii="宋体" w:hAnsi="宋体" w:eastAsia="宋体" w:cs="宋体"/>
          <w:color w:val="000000"/>
          <w:sz w:val="24"/>
          <w:szCs w:val="24"/>
          <w:highlight w:val="none"/>
        </w:rPr>
      </w:r>
      <w:r/>
    </w:p>
    <w:p>
      <w:pPr>
        <w:pStyle w:val="935"/>
        <w:ind w:firstLine="420"/>
        <w:jc w:val="left"/>
        <w:spacing w:line="36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本合同双方约定</w:t>
      </w:r>
      <w:r>
        <w:rPr>
          <w:rFonts w:hint="eastAsia" w:ascii="宋体" w:hAnsi="宋体" w:eastAsia="宋体" w:cs="宋体"/>
          <w:color w:val="000000"/>
          <w:sz w:val="24"/>
          <w:szCs w:val="24"/>
          <w:highlight w:val="none"/>
          <w:u w:val="single"/>
          <w:lang w:bidi="ar"/>
        </w:rPr>
        <w:t xml:space="preserve">  双方签字并盖章  </w:t>
      </w:r>
      <w:r>
        <w:rPr>
          <w:rFonts w:hint="eastAsia" w:ascii="宋体" w:hAnsi="宋体" w:eastAsia="宋体" w:cs="宋体"/>
          <w:color w:val="000000"/>
          <w:sz w:val="24"/>
          <w:szCs w:val="24"/>
          <w:highlight w:val="none"/>
          <w:lang w:bidi="ar"/>
        </w:rPr>
        <w:t xml:space="preserve">后生效。</w:t>
      </w:r>
      <w:r>
        <w:rPr>
          <w:rFonts w:hint="eastAsia" w:ascii="宋体" w:hAnsi="宋体" w:eastAsia="宋体" w:cs="宋体"/>
          <w:color w:val="000000"/>
          <w:sz w:val="24"/>
          <w:szCs w:val="24"/>
          <w:highlight w:val="none"/>
          <w:lang w:bidi="ar"/>
        </w:rPr>
      </w:r>
      <w:r/>
    </w:p>
    <w:p>
      <w:pPr>
        <w:pStyle w:val="935"/>
        <w:ind w:firstLine="420"/>
        <w:jc w:val="left"/>
        <w:spacing w:line="36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rPr>
        <w:t xml:space="preserve">自政府采购合同签订之日起2个工作日内，将政府采购合同在指定的媒体上公告。</w:t>
      </w:r>
      <w:r>
        <w:rPr>
          <w:rFonts w:hint="eastAsia" w:ascii="宋体" w:hAnsi="宋体" w:eastAsia="宋体" w:cs="宋体"/>
          <w:color w:val="000000"/>
          <w:sz w:val="24"/>
          <w:szCs w:val="24"/>
          <w:highlight w:val="none"/>
          <w:lang w:bidi="ar"/>
        </w:rPr>
        <w:t xml:space="preserve"> </w:t>
      </w:r>
      <w:r>
        <w:rPr>
          <w:rFonts w:hint="eastAsia" w:ascii="宋体" w:hAnsi="宋体" w:eastAsia="宋体" w:cs="宋体"/>
          <w:color w:val="000000"/>
          <w:sz w:val="24"/>
          <w:szCs w:val="24"/>
          <w:highlight w:val="none"/>
          <w:lang w:bidi="ar"/>
        </w:rPr>
      </w:r>
      <w:r/>
    </w:p>
    <w:p>
      <w:pPr>
        <w:pStyle w:val="95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35"/>
        <w:ind w:firstLine="42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发包人：(公章)                                承包人：(公章) </w:t>
      </w:r>
      <w:r>
        <w:rPr>
          <w:rFonts w:hint="eastAsia" w:ascii="宋体" w:hAnsi="宋体" w:eastAsia="宋体" w:cs="宋体"/>
          <w:color w:val="000000"/>
          <w:sz w:val="24"/>
          <w:szCs w:val="24"/>
          <w:highlight w:val="none"/>
        </w:rPr>
      </w:r>
      <w:r/>
    </w:p>
    <w:p>
      <w:pPr>
        <w:pStyle w:val="935"/>
        <w:ind w:left="5880" w:hanging="546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地址：                                        地址： </w:t>
      </w:r>
      <w:r>
        <w:rPr>
          <w:rFonts w:hint="eastAsia" w:ascii="宋体" w:hAnsi="宋体" w:eastAsia="宋体" w:cs="宋体"/>
          <w:color w:val="000000"/>
          <w:sz w:val="24"/>
          <w:szCs w:val="24"/>
          <w:highlight w:val="none"/>
        </w:rPr>
      </w:r>
      <w:r/>
    </w:p>
    <w:p>
      <w:pPr>
        <w:pStyle w:val="935"/>
        <w:ind w:firstLine="420"/>
        <w:jc w:val="left"/>
        <w:spacing w:line="360" w:lineRule="auto"/>
        <w:widowControl/>
        <w:rPr>
          <w:rFonts w:hint="eastAsia" w:ascii="宋体" w:hAnsi="宋体" w:eastAsia="宋体" w:cs="宋体"/>
          <w:color w:val="000000"/>
          <w:sz w:val="24"/>
          <w:szCs w:val="24"/>
          <w:highlight w:val="none"/>
          <w:lang w:eastAsia="zh-CN" w:bidi="ar"/>
        </w:rPr>
      </w:pPr>
      <w:r>
        <w:rPr>
          <w:rFonts w:hint="eastAsia" w:ascii="宋体" w:hAnsi="宋体" w:eastAsia="宋体" w:cs="宋体"/>
          <w:color w:val="000000"/>
          <w:sz w:val="24"/>
          <w:szCs w:val="24"/>
          <w:highlight w:val="none"/>
          <w:lang w:bidi="ar"/>
        </w:rPr>
        <w:t xml:space="preserve">法定代表人： </w:t>
      </w:r>
      <w:r>
        <w:rPr>
          <w:rFonts w:hint="eastAsia" w:ascii="宋体" w:hAnsi="宋体" w:eastAsia="宋体" w:cs="宋体"/>
          <w:color w:val="000000"/>
          <w:sz w:val="24"/>
          <w:szCs w:val="24"/>
          <w:highlight w:val="none"/>
          <w:lang w:val="en-US" w:eastAsia="zh-CN" w:bidi="ar"/>
        </w:rPr>
        <w:t xml:space="preserve">                                </w:t>
      </w:r>
      <w:r>
        <w:rPr>
          <w:rFonts w:hint="eastAsia" w:ascii="宋体" w:hAnsi="宋体" w:eastAsia="宋体" w:cs="宋体"/>
          <w:color w:val="000000"/>
          <w:sz w:val="24"/>
          <w:szCs w:val="24"/>
          <w:highlight w:val="none"/>
          <w:lang w:bidi="ar"/>
        </w:rPr>
        <w:t xml:space="preserve"> 法定代表人</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eastAsia="zh-CN" w:bidi="ar"/>
        </w:rPr>
      </w:r>
      <w:r/>
    </w:p>
    <w:p>
      <w:pPr>
        <w:pStyle w:val="935"/>
        <w:ind w:firstLine="42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或授权代理人（签字）：                        委托代表人 ： </w:t>
      </w:r>
      <w:r>
        <w:rPr>
          <w:rFonts w:hint="eastAsia" w:ascii="宋体" w:hAnsi="宋体" w:eastAsia="宋体" w:cs="宋体"/>
          <w:color w:val="000000"/>
          <w:sz w:val="24"/>
          <w:szCs w:val="24"/>
          <w:highlight w:val="none"/>
        </w:rPr>
      </w:r>
      <w:r/>
    </w:p>
    <w:p>
      <w:pPr>
        <w:pStyle w:val="935"/>
        <w:ind w:left="420" w:firstLine="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电 话： </w:t>
      </w:r>
      <w:r>
        <w:rPr>
          <w:rFonts w:hint="eastAsia" w:ascii="宋体" w:hAnsi="宋体" w:eastAsia="宋体" w:cs="宋体"/>
          <w:color w:val="000000"/>
          <w:sz w:val="24"/>
          <w:szCs w:val="24"/>
          <w:highlight w:val="none"/>
          <w:lang w:val="en-US" w:eastAsia="zh-CN" w:bidi="ar"/>
        </w:rPr>
        <w:t xml:space="preserve">                                      </w:t>
      </w:r>
      <w:r>
        <w:rPr>
          <w:rFonts w:hint="eastAsia" w:ascii="宋体" w:hAnsi="宋体" w:eastAsia="宋体" w:cs="宋体"/>
          <w:color w:val="000000"/>
          <w:sz w:val="24"/>
          <w:szCs w:val="24"/>
          <w:highlight w:val="none"/>
          <w:lang w:bidi="ar"/>
        </w:rPr>
        <w:t xml:space="preserve">电 话：</w:t>
      </w:r>
      <w:r>
        <w:rPr>
          <w:rFonts w:hint="eastAsia" w:ascii="宋体" w:hAnsi="宋体" w:eastAsia="宋体" w:cs="宋体"/>
          <w:color w:val="000000"/>
          <w:sz w:val="24"/>
          <w:szCs w:val="24"/>
          <w:highlight w:val="none"/>
        </w:rPr>
      </w:r>
      <w:r/>
    </w:p>
    <w:p>
      <w:pPr>
        <w:pStyle w:val="935"/>
        <w:ind w:firstLine="42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传 真：                                       传 真： </w:t>
      </w:r>
      <w:r>
        <w:rPr>
          <w:rFonts w:hint="eastAsia" w:ascii="宋体" w:hAnsi="宋体" w:eastAsia="宋体" w:cs="宋体"/>
          <w:color w:val="000000"/>
          <w:sz w:val="24"/>
          <w:szCs w:val="24"/>
          <w:highlight w:val="none"/>
        </w:rPr>
      </w:r>
      <w:r/>
    </w:p>
    <w:p>
      <w:pPr>
        <w:pStyle w:val="935"/>
        <w:ind w:left="6090" w:hanging="567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开户银行：                                    开户银行： </w:t>
      </w:r>
      <w:r>
        <w:rPr>
          <w:rFonts w:hint="eastAsia" w:ascii="宋体" w:hAnsi="宋体" w:eastAsia="宋体" w:cs="宋体"/>
          <w:color w:val="000000"/>
          <w:sz w:val="24"/>
          <w:szCs w:val="24"/>
          <w:highlight w:val="none"/>
        </w:rPr>
      </w:r>
      <w:r/>
    </w:p>
    <w:p>
      <w:pPr>
        <w:pStyle w:val="935"/>
        <w:ind w:firstLine="42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帐 号：                                       帐 号： </w:t>
      </w:r>
      <w:r>
        <w:rPr>
          <w:rFonts w:hint="eastAsia" w:ascii="宋体" w:hAnsi="宋体" w:eastAsia="宋体" w:cs="宋体"/>
          <w:color w:val="000000"/>
          <w:sz w:val="24"/>
          <w:szCs w:val="24"/>
          <w:highlight w:val="none"/>
        </w:rPr>
      </w:r>
      <w:r/>
    </w:p>
    <w:p>
      <w:pPr>
        <w:pStyle w:val="935"/>
        <w:ind w:firstLine="42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邮政编码：                                    邮政编码： </w:t>
      </w:r>
      <w:r>
        <w:rPr>
          <w:rFonts w:hint="eastAsia" w:ascii="宋体" w:hAnsi="宋体" w:eastAsia="宋体" w:cs="宋体"/>
          <w:color w:val="000000"/>
          <w:sz w:val="24"/>
          <w:szCs w:val="24"/>
          <w:highlight w:val="none"/>
        </w:rPr>
      </w:r>
      <w:r/>
    </w:p>
    <w:p>
      <w:pPr>
        <w:pStyle w:val="935"/>
        <w:ind w:firstLine="420"/>
        <w:jc w:val="left"/>
        <w:spacing w:line="36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签订时间：     年    月    日                 备案时间：  年   月   日</w:t>
      </w:r>
      <w:r>
        <w:rPr>
          <w:rFonts w:hint="eastAsia" w:ascii="宋体" w:hAnsi="宋体" w:eastAsia="宋体" w:cs="宋体"/>
          <w:color w:val="000000"/>
          <w:sz w:val="24"/>
          <w:szCs w:val="24"/>
          <w:highlight w:val="none"/>
          <w:lang w:bidi="ar"/>
        </w:rPr>
      </w:r>
      <w:r/>
    </w:p>
    <w:p>
      <w:pPr>
        <w:pStyle w:val="935"/>
        <w:ind w:firstLine="622"/>
        <w:jc w:val="left"/>
        <w:spacing w:line="360" w:lineRule="auto"/>
        <w:widowControl/>
        <w:rPr>
          <w:rFonts w:hint="eastAsia" w:ascii="宋体" w:hAnsi="宋体" w:eastAsia="宋体" w:cs="宋体"/>
          <w:b/>
          <w:bCs/>
          <w:color w:val="000000"/>
          <w:sz w:val="24"/>
          <w:szCs w:val="24"/>
          <w:highlight w:val="none"/>
          <w:lang w:bidi="ar"/>
        </w:rPr>
      </w:pPr>
      <w:r>
        <w:rPr>
          <w:rFonts w:hint="eastAsia" w:ascii="宋体" w:hAnsi="宋体" w:eastAsia="宋体" w:cs="宋体"/>
          <w:b/>
          <w:bCs/>
          <w:color w:val="000000"/>
          <w:sz w:val="24"/>
          <w:szCs w:val="24"/>
          <w:highlight w:val="none"/>
          <w:lang w:bidi="ar"/>
        </w:rPr>
      </w:r>
      <w:r/>
    </w:p>
    <w:p>
      <w:pPr>
        <w:pStyle w:val="935"/>
        <w:ind w:firstLine="622"/>
        <w:jc w:val="left"/>
        <w:spacing w:line="360" w:lineRule="auto"/>
        <w:widowControl/>
        <w:rPr>
          <w:rFonts w:hint="eastAsia" w:ascii="宋体" w:hAnsi="宋体" w:eastAsia="宋体" w:cs="宋体"/>
          <w:b/>
          <w:bCs/>
          <w:color w:val="000000"/>
          <w:sz w:val="24"/>
          <w:szCs w:val="24"/>
          <w:highlight w:val="none"/>
          <w:lang w:bidi="ar"/>
        </w:rPr>
      </w:pPr>
      <w:r>
        <w:rPr>
          <w:rFonts w:hint="eastAsia" w:ascii="宋体" w:hAnsi="宋体" w:eastAsia="宋体" w:cs="宋体"/>
          <w:b/>
          <w:bCs/>
          <w:color w:val="000000"/>
          <w:sz w:val="24"/>
          <w:szCs w:val="24"/>
          <w:highlight w:val="none"/>
          <w:lang w:bidi="ar"/>
        </w:rPr>
      </w:r>
      <w:r/>
    </w:p>
    <w:p>
      <w:pPr>
        <w:pStyle w:val="935"/>
        <w:ind w:firstLine="622"/>
        <w:jc w:val="left"/>
        <w:spacing w:line="360" w:lineRule="auto"/>
        <w:widowControl/>
        <w:rPr>
          <w:rFonts w:hint="eastAsia" w:ascii="宋体" w:hAnsi="宋体" w:eastAsia="宋体" w:cs="宋体"/>
          <w:b/>
          <w:bCs/>
          <w:color w:val="000000"/>
          <w:sz w:val="24"/>
          <w:szCs w:val="24"/>
          <w:highlight w:val="none"/>
          <w:lang w:bidi="ar"/>
        </w:rPr>
      </w:pPr>
      <w:r>
        <w:rPr>
          <w:rFonts w:hint="eastAsia" w:ascii="宋体" w:hAnsi="宋体" w:eastAsia="宋体" w:cs="宋体"/>
          <w:b/>
          <w:bCs/>
          <w:color w:val="000000"/>
          <w:sz w:val="24"/>
          <w:szCs w:val="24"/>
          <w:highlight w:val="none"/>
          <w:lang w:bidi="ar"/>
        </w:rPr>
      </w:r>
      <w:r/>
    </w:p>
    <w:p>
      <w:pPr>
        <w:pStyle w:val="935"/>
        <w:ind w:firstLine="622"/>
        <w:jc w:val="left"/>
        <w:spacing w:line="360" w:lineRule="auto"/>
        <w:widowControl/>
        <w:rPr>
          <w:rFonts w:hint="eastAsia" w:ascii="宋体" w:hAnsi="宋体" w:eastAsia="宋体" w:cs="宋体"/>
          <w:b/>
          <w:bCs/>
          <w:color w:val="000000"/>
          <w:sz w:val="31"/>
          <w:szCs w:val="31"/>
          <w:highlight w:val="none"/>
          <w:lang w:bidi="ar"/>
        </w:rPr>
      </w:pPr>
      <w:r>
        <w:rPr>
          <w:rFonts w:hint="eastAsia" w:ascii="宋体" w:hAnsi="宋体" w:eastAsia="宋体" w:cs="宋体"/>
          <w:b/>
          <w:bCs/>
          <w:color w:val="000000"/>
          <w:sz w:val="31"/>
          <w:szCs w:val="31"/>
          <w:highlight w:val="none"/>
          <w:lang w:bidi="ar"/>
        </w:rPr>
      </w:r>
      <w:r/>
    </w:p>
    <w:p>
      <w:pPr>
        <w:pStyle w:val="935"/>
        <w:ind w:firstLine="622"/>
        <w:jc w:val="left"/>
        <w:spacing w:line="360" w:lineRule="auto"/>
        <w:widowControl/>
        <w:rPr>
          <w:rFonts w:hint="eastAsia" w:ascii="宋体" w:hAnsi="宋体" w:eastAsia="宋体" w:cs="宋体"/>
          <w:b/>
          <w:bCs/>
          <w:color w:val="000000"/>
          <w:sz w:val="31"/>
          <w:szCs w:val="31"/>
          <w:highlight w:val="none"/>
          <w:lang w:bidi="ar"/>
        </w:rPr>
      </w:pPr>
      <w:r>
        <w:rPr>
          <w:rFonts w:hint="eastAsia" w:ascii="宋体" w:hAnsi="宋体" w:eastAsia="宋体" w:cs="宋体"/>
          <w:b/>
          <w:bCs/>
          <w:color w:val="000000"/>
          <w:sz w:val="31"/>
          <w:szCs w:val="31"/>
          <w:highlight w:val="none"/>
          <w:lang w:bidi="ar"/>
        </w:rPr>
      </w:r>
      <w:r/>
    </w:p>
    <w:p>
      <w:pPr>
        <w:pStyle w:val="935"/>
        <w:ind w:firstLine="622"/>
        <w:jc w:val="left"/>
        <w:spacing w:line="360" w:lineRule="auto"/>
        <w:widowControl/>
        <w:rPr>
          <w:rFonts w:hint="eastAsia" w:ascii="宋体" w:hAnsi="宋体" w:eastAsia="宋体" w:cs="宋体"/>
          <w:b/>
          <w:bCs/>
          <w:color w:val="000000"/>
          <w:sz w:val="31"/>
          <w:szCs w:val="31"/>
          <w:highlight w:val="none"/>
          <w:lang w:bidi="ar"/>
        </w:rPr>
      </w:pPr>
      <w:r>
        <w:rPr>
          <w:rFonts w:hint="eastAsia" w:ascii="宋体" w:hAnsi="宋体" w:eastAsia="宋体" w:cs="宋体"/>
          <w:b/>
          <w:bCs/>
          <w:color w:val="000000"/>
          <w:sz w:val="31"/>
          <w:szCs w:val="31"/>
          <w:highlight w:val="none"/>
          <w:lang w:bidi="ar"/>
        </w:rPr>
      </w:r>
      <w:r/>
    </w:p>
    <w:p>
      <w:pPr>
        <w:pStyle w:val="935"/>
        <w:ind w:firstLine="622"/>
        <w:jc w:val="left"/>
        <w:spacing w:line="360" w:lineRule="auto"/>
        <w:widowControl/>
        <w:rPr>
          <w:rFonts w:hint="eastAsia" w:ascii="宋体" w:hAnsi="宋体" w:eastAsia="宋体" w:cs="宋体"/>
          <w:b/>
          <w:bCs/>
          <w:color w:val="000000"/>
          <w:sz w:val="31"/>
          <w:szCs w:val="31"/>
          <w:highlight w:val="none"/>
          <w:lang w:bidi="ar"/>
        </w:rPr>
      </w:pPr>
      <w:r>
        <w:rPr>
          <w:rFonts w:hint="eastAsia" w:ascii="宋体" w:hAnsi="宋体" w:eastAsia="宋体" w:cs="宋体"/>
          <w:b/>
          <w:bCs/>
          <w:color w:val="000000"/>
          <w:sz w:val="31"/>
          <w:szCs w:val="31"/>
          <w:highlight w:val="none"/>
          <w:lang w:bidi="ar"/>
        </w:rPr>
      </w:r>
      <w:r/>
    </w:p>
    <w:p>
      <w:pPr>
        <w:pStyle w:val="935"/>
        <w:ind w:firstLine="622"/>
        <w:jc w:val="left"/>
        <w:spacing w:line="360" w:lineRule="auto"/>
        <w:widowControl/>
        <w:rPr>
          <w:rFonts w:hint="eastAsia" w:ascii="宋体" w:hAnsi="宋体" w:eastAsia="宋体" w:cs="宋体"/>
          <w:b/>
          <w:bCs/>
          <w:color w:val="000000"/>
          <w:sz w:val="31"/>
          <w:szCs w:val="31"/>
          <w:highlight w:val="none"/>
          <w:lang w:bidi="ar"/>
        </w:rPr>
      </w:pPr>
      <w:r>
        <w:rPr>
          <w:rFonts w:hint="eastAsia" w:ascii="宋体" w:hAnsi="宋体" w:eastAsia="宋体" w:cs="宋体"/>
          <w:b/>
          <w:bCs/>
          <w:color w:val="000000"/>
          <w:sz w:val="31"/>
          <w:szCs w:val="31"/>
          <w:highlight w:val="none"/>
          <w:lang w:bidi="ar"/>
        </w:rPr>
      </w:r>
      <w:r/>
    </w:p>
    <w:p>
      <w:pPr>
        <w:pStyle w:val="935"/>
        <w:ind w:firstLine="622"/>
        <w:jc w:val="left"/>
        <w:spacing w:line="360" w:lineRule="auto"/>
        <w:widowControl/>
        <w:rPr>
          <w:rFonts w:hint="eastAsia" w:ascii="宋体" w:hAnsi="宋体" w:eastAsia="宋体" w:cs="宋体"/>
          <w:b/>
          <w:bCs/>
          <w:color w:val="000000"/>
          <w:sz w:val="31"/>
          <w:szCs w:val="31"/>
          <w:highlight w:val="none"/>
          <w:lang w:bidi="ar"/>
        </w:rPr>
      </w:pPr>
      <w:r>
        <w:rPr>
          <w:rFonts w:hint="eastAsia" w:ascii="宋体" w:hAnsi="宋体" w:eastAsia="宋体" w:cs="宋体"/>
          <w:b/>
          <w:bCs/>
          <w:color w:val="000000"/>
          <w:sz w:val="31"/>
          <w:szCs w:val="31"/>
          <w:highlight w:val="none"/>
          <w:lang w:bidi="ar"/>
        </w:rPr>
      </w:r>
      <w:r/>
    </w:p>
    <w:p>
      <w:pPr>
        <w:pStyle w:val="935"/>
        <w:ind w:firstLine="622"/>
        <w:jc w:val="left"/>
        <w:spacing w:line="360" w:lineRule="auto"/>
        <w:widowControl/>
        <w:rPr>
          <w:rFonts w:hint="eastAsia" w:ascii="宋体" w:hAnsi="宋体" w:eastAsia="宋体" w:cs="宋体"/>
          <w:b/>
          <w:bCs/>
          <w:color w:val="000000"/>
          <w:sz w:val="31"/>
          <w:szCs w:val="31"/>
          <w:highlight w:val="none"/>
          <w:lang w:bidi="ar"/>
        </w:rPr>
      </w:pPr>
      <w:r>
        <w:rPr>
          <w:rFonts w:hint="eastAsia" w:ascii="宋体" w:hAnsi="宋体" w:eastAsia="宋体" w:cs="宋体"/>
          <w:b/>
          <w:bCs/>
          <w:color w:val="000000"/>
          <w:sz w:val="31"/>
          <w:szCs w:val="31"/>
          <w:highlight w:val="none"/>
          <w:lang w:bidi="ar"/>
        </w:rPr>
      </w:r>
      <w:r/>
    </w:p>
    <w:p>
      <w:pPr>
        <w:pStyle w:val="935"/>
        <w:ind w:firstLine="622"/>
        <w:jc w:val="center"/>
        <w:spacing w:line="360" w:lineRule="auto"/>
        <w:widowControl/>
        <w:rPr>
          <w:rFonts w:hint="eastAsia" w:ascii="宋体" w:hAnsi="宋体" w:eastAsia="宋体" w:cs="宋体"/>
          <w:b/>
          <w:bCs/>
          <w:color w:val="000000"/>
          <w:sz w:val="31"/>
          <w:szCs w:val="31"/>
          <w:highlight w:val="none"/>
          <w:lang w:bidi="ar"/>
        </w:rPr>
      </w:pPr>
      <w:r>
        <w:rPr>
          <w:rFonts w:hint="eastAsia" w:ascii="宋体" w:hAnsi="宋体" w:eastAsia="宋体" w:cs="宋体"/>
          <w:b/>
          <w:bCs/>
          <w:color w:val="000000"/>
          <w:sz w:val="31"/>
          <w:szCs w:val="31"/>
          <w:highlight w:val="none"/>
          <w:lang w:bidi="ar"/>
        </w:rPr>
      </w:r>
      <w:r/>
    </w:p>
    <w:p>
      <w:pPr>
        <w:pStyle w:val="935"/>
        <w:jc w:val="center"/>
        <w:keepLines/>
        <w:keepNext/>
        <w:spacing w:before="100" w:line="460" w:lineRule="exact"/>
        <w:tabs>
          <w:tab w:val="center" w:pos="4393" w:leader="none"/>
          <w:tab w:val="left" w:pos="6774" w:leader="none"/>
        </w:tabs>
        <w:rPr>
          <w:rStyle w:val="954"/>
          <w:rFonts w:hint="eastAsia" w:ascii="宋体" w:hAnsi="宋体" w:eastAsia="宋体" w:cs="宋体"/>
          <w:b/>
          <w:bCs/>
          <w:color w:val="000000"/>
          <w:spacing w:val="2"/>
          <w:sz w:val="24"/>
          <w:szCs w:val="21"/>
          <w:highlight w:val="none"/>
        </w:rPr>
      </w:pPr>
      <w:r>
        <w:rPr>
          <w:rStyle w:val="954"/>
          <w:rFonts w:hint="eastAsia" w:ascii="宋体" w:hAnsi="宋体" w:eastAsia="宋体" w:cs="宋体"/>
          <w:b/>
          <w:bCs/>
          <w:color w:val="000000"/>
          <w:spacing w:val="2"/>
          <w:sz w:val="24"/>
          <w:szCs w:val="21"/>
          <w:highlight w:val="none"/>
        </w:rPr>
        <w:t xml:space="preserve">第二部分 通用合同条款</w:t>
      </w:r>
      <w:r>
        <w:rPr>
          <w:rStyle w:val="954"/>
          <w:rFonts w:hint="eastAsia" w:ascii="宋体" w:hAnsi="宋体" w:eastAsia="宋体" w:cs="宋体"/>
          <w:b/>
          <w:bCs/>
          <w:color w:val="000000"/>
          <w:spacing w:val="2"/>
          <w:sz w:val="24"/>
          <w:szCs w:val="21"/>
          <w:highlight w:val="none"/>
        </w:rPr>
      </w:r>
      <w:r/>
    </w:p>
    <w:p>
      <w:pPr>
        <w:pStyle w:val="935"/>
        <w:ind w:firstLine="480"/>
        <w:jc w:val="left"/>
        <w:spacing w:line="460" w:lineRule="exact"/>
        <w:tabs>
          <w:tab w:val="center" w:pos="4393" w:leader="none"/>
          <w:tab w:val="left" w:pos="6774" w:leader="none"/>
        </w:tabs>
        <w:rPr>
          <w:rStyle w:val="954"/>
          <w:rFonts w:hint="eastAsia" w:ascii="宋体" w:hAnsi="宋体" w:eastAsia="宋体" w:cs="宋体"/>
          <w:bCs/>
          <w:color w:val="000000"/>
          <w:spacing w:val="2"/>
          <w:sz w:val="22"/>
          <w:szCs w:val="21"/>
          <w:highlight w:val="none"/>
        </w:rPr>
      </w:pPr>
      <w:r>
        <w:rPr>
          <w:rStyle w:val="954"/>
          <w:rFonts w:hint="eastAsia" w:ascii="宋体" w:hAnsi="宋体" w:eastAsia="宋体" w:cs="宋体"/>
          <w:bCs/>
          <w:color w:val="000000"/>
          <w:spacing w:val="2"/>
          <w:sz w:val="22"/>
          <w:szCs w:val="21"/>
          <w:highlight w:val="none"/>
        </w:rPr>
      </w:r>
      <w:r/>
    </w:p>
    <w:p>
      <w:pPr>
        <w:pStyle w:val="935"/>
        <w:jc w:val="center"/>
        <w:spacing w:line="460" w:lineRule="exact"/>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通用合同条款执行《建设工程施工合同（示范文本）》（GF-2017-0201）</w:t>
      </w:r>
      <w:r>
        <w:rPr>
          <w:rStyle w:val="954"/>
          <w:rFonts w:hint="eastAsia" w:ascii="宋体" w:hAnsi="宋体" w:eastAsia="宋体" w:cs="宋体"/>
          <w:bCs/>
          <w:color w:val="000000"/>
          <w:spacing w:val="2"/>
          <w:sz w:val="24"/>
          <w:szCs w:val="24"/>
          <w:highlight w:val="none"/>
        </w:rPr>
      </w:r>
      <w:r/>
    </w:p>
    <w:p>
      <w:pPr>
        <w:pStyle w:val="935"/>
        <w:jc w:val="center"/>
        <w:spacing w:line="460" w:lineRule="exact"/>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r>
      <w:r/>
    </w:p>
    <w:p>
      <w:pPr>
        <w:pStyle w:val="935"/>
        <w:jc w:val="center"/>
        <w:spacing w:line="460" w:lineRule="exact"/>
        <w:tabs>
          <w:tab w:val="center" w:pos="4393" w:leader="none"/>
          <w:tab w:val="left" w:pos="6774" w:leader="none"/>
        </w:tabs>
        <w:rPr>
          <w:rStyle w:val="954"/>
          <w:rFonts w:hint="eastAsia" w:ascii="宋体" w:hAnsi="宋体" w:eastAsia="宋体" w:cs="宋体"/>
          <w:bCs/>
          <w:color w:val="000000"/>
          <w:spacing w:val="2"/>
          <w:sz w:val="22"/>
          <w:szCs w:val="21"/>
          <w:highlight w:val="none"/>
        </w:rPr>
      </w:pPr>
      <w:r>
        <w:rPr>
          <w:rStyle w:val="954"/>
          <w:rFonts w:hint="eastAsia" w:ascii="宋体" w:hAnsi="宋体" w:eastAsia="宋体" w:cs="宋体"/>
          <w:bCs/>
          <w:color w:val="000000"/>
          <w:spacing w:val="2"/>
          <w:sz w:val="22"/>
          <w:szCs w:val="21"/>
          <w:highlight w:val="none"/>
        </w:rPr>
      </w:r>
      <w:r/>
    </w:p>
    <w:p>
      <w:pPr>
        <w:pStyle w:val="935"/>
        <w:jc w:val="center"/>
        <w:spacing w:line="460" w:lineRule="exact"/>
        <w:tabs>
          <w:tab w:val="center" w:pos="4393" w:leader="none"/>
          <w:tab w:val="left" w:pos="6774" w:leader="none"/>
        </w:tabs>
        <w:rPr>
          <w:rStyle w:val="954"/>
          <w:rFonts w:hint="eastAsia" w:ascii="宋体" w:hAnsi="宋体" w:eastAsia="宋体" w:cs="宋体"/>
          <w:bCs/>
          <w:color w:val="000000"/>
          <w:spacing w:val="2"/>
          <w:sz w:val="22"/>
          <w:szCs w:val="21"/>
          <w:highlight w:val="none"/>
        </w:rPr>
      </w:pPr>
      <w:r>
        <w:rPr>
          <w:rStyle w:val="954"/>
          <w:rFonts w:hint="eastAsia" w:ascii="宋体" w:hAnsi="宋体" w:eastAsia="宋体" w:cs="宋体"/>
          <w:bCs/>
          <w:color w:val="000000"/>
          <w:spacing w:val="2"/>
          <w:sz w:val="22"/>
          <w:szCs w:val="21"/>
          <w:highlight w:val="none"/>
        </w:rPr>
      </w:r>
      <w:r/>
    </w:p>
    <w:p>
      <w:pPr>
        <w:pStyle w:val="935"/>
        <w:jc w:val="center"/>
        <w:spacing w:line="460" w:lineRule="exact"/>
        <w:tabs>
          <w:tab w:val="center" w:pos="4393" w:leader="none"/>
          <w:tab w:val="left" w:pos="6774" w:leader="none"/>
        </w:tabs>
        <w:rPr>
          <w:rStyle w:val="954"/>
          <w:rFonts w:hint="eastAsia" w:ascii="宋体" w:hAnsi="宋体" w:eastAsia="宋体" w:cs="宋体"/>
          <w:bCs/>
          <w:color w:val="000000"/>
          <w:spacing w:val="2"/>
          <w:sz w:val="22"/>
          <w:szCs w:val="21"/>
          <w:highlight w:val="none"/>
        </w:rPr>
      </w:pPr>
      <w:r>
        <w:rPr>
          <w:rStyle w:val="954"/>
          <w:rFonts w:hint="eastAsia" w:ascii="宋体" w:hAnsi="宋体" w:eastAsia="宋体" w:cs="宋体"/>
          <w:bCs/>
          <w:color w:val="000000"/>
          <w:spacing w:val="2"/>
          <w:sz w:val="22"/>
          <w:szCs w:val="21"/>
          <w:highlight w:val="none"/>
        </w:rPr>
      </w:r>
      <w:r/>
    </w:p>
    <w:p>
      <w:pPr>
        <w:pStyle w:val="935"/>
        <w:jc w:val="center"/>
        <w:spacing w:line="460" w:lineRule="exact"/>
        <w:tabs>
          <w:tab w:val="center" w:pos="4393" w:leader="none"/>
          <w:tab w:val="left" w:pos="6774" w:leader="none"/>
        </w:tabs>
        <w:rPr>
          <w:rStyle w:val="954"/>
          <w:rFonts w:hint="eastAsia" w:ascii="宋体" w:hAnsi="宋体" w:eastAsia="宋体" w:cs="宋体"/>
          <w:bCs/>
          <w:color w:val="000000"/>
          <w:spacing w:val="2"/>
          <w:sz w:val="22"/>
          <w:szCs w:val="21"/>
          <w:highlight w:val="none"/>
        </w:rPr>
      </w:pPr>
      <w:r>
        <w:rPr>
          <w:rStyle w:val="954"/>
          <w:rFonts w:hint="eastAsia" w:ascii="宋体" w:hAnsi="宋体" w:eastAsia="宋体" w:cs="宋体"/>
          <w:bCs/>
          <w:color w:val="000000"/>
          <w:spacing w:val="2"/>
          <w:sz w:val="22"/>
          <w:szCs w:val="21"/>
          <w:highlight w:val="none"/>
        </w:rPr>
      </w:r>
      <w:r/>
    </w:p>
    <w:p>
      <w:pPr>
        <w:pStyle w:val="935"/>
        <w:jc w:val="center"/>
        <w:spacing w:line="460" w:lineRule="exact"/>
        <w:tabs>
          <w:tab w:val="center" w:pos="4393" w:leader="none"/>
          <w:tab w:val="left" w:pos="6774" w:leader="none"/>
        </w:tabs>
        <w:rPr>
          <w:rStyle w:val="954"/>
          <w:rFonts w:hint="eastAsia" w:ascii="宋体" w:hAnsi="宋体" w:eastAsia="宋体" w:cs="宋体"/>
          <w:bCs/>
          <w:color w:val="000000"/>
          <w:spacing w:val="2"/>
          <w:sz w:val="22"/>
          <w:szCs w:val="21"/>
          <w:highlight w:val="none"/>
        </w:rPr>
      </w:pPr>
      <w:r>
        <w:rPr>
          <w:rStyle w:val="954"/>
          <w:rFonts w:hint="eastAsia" w:ascii="宋体" w:hAnsi="宋体" w:eastAsia="宋体" w:cs="宋体"/>
          <w:bCs/>
          <w:color w:val="000000"/>
          <w:spacing w:val="2"/>
          <w:sz w:val="22"/>
          <w:szCs w:val="21"/>
          <w:highlight w:val="none"/>
        </w:rPr>
      </w:r>
      <w:r/>
    </w:p>
    <w:p>
      <w:pPr>
        <w:pStyle w:val="935"/>
        <w:jc w:val="center"/>
        <w:spacing w:line="460" w:lineRule="exact"/>
        <w:tabs>
          <w:tab w:val="center" w:pos="4393" w:leader="none"/>
          <w:tab w:val="left" w:pos="6774" w:leader="none"/>
        </w:tabs>
        <w:rPr>
          <w:rStyle w:val="954"/>
          <w:rFonts w:hint="eastAsia" w:ascii="宋体" w:hAnsi="宋体" w:eastAsia="宋体" w:cs="宋体"/>
          <w:bCs/>
          <w:color w:val="000000"/>
          <w:spacing w:val="2"/>
          <w:sz w:val="22"/>
          <w:szCs w:val="21"/>
          <w:highlight w:val="none"/>
        </w:rPr>
      </w:pPr>
      <w:r>
        <w:rPr>
          <w:rStyle w:val="954"/>
          <w:rFonts w:hint="eastAsia" w:ascii="宋体" w:hAnsi="宋体" w:eastAsia="宋体" w:cs="宋体"/>
          <w:bCs/>
          <w:color w:val="000000"/>
          <w:spacing w:val="2"/>
          <w:sz w:val="22"/>
          <w:szCs w:val="21"/>
          <w:highlight w:val="none"/>
        </w:rPr>
      </w:r>
      <w:r/>
    </w:p>
    <w:p>
      <w:pPr>
        <w:pStyle w:val="935"/>
        <w:jc w:val="center"/>
        <w:spacing w:line="460" w:lineRule="exact"/>
        <w:tabs>
          <w:tab w:val="center" w:pos="4393" w:leader="none"/>
          <w:tab w:val="left" w:pos="6774" w:leader="none"/>
        </w:tabs>
        <w:rPr>
          <w:rStyle w:val="954"/>
          <w:rFonts w:hint="eastAsia" w:ascii="宋体" w:hAnsi="宋体" w:eastAsia="宋体" w:cs="宋体"/>
          <w:bCs/>
          <w:color w:val="000000"/>
          <w:spacing w:val="2"/>
          <w:sz w:val="22"/>
          <w:szCs w:val="21"/>
          <w:highlight w:val="none"/>
        </w:rPr>
      </w:pPr>
      <w:r>
        <w:rPr>
          <w:rStyle w:val="954"/>
          <w:rFonts w:hint="eastAsia" w:ascii="宋体" w:hAnsi="宋体" w:eastAsia="宋体" w:cs="宋体"/>
          <w:bCs/>
          <w:color w:val="000000"/>
          <w:spacing w:val="2"/>
          <w:sz w:val="22"/>
          <w:szCs w:val="21"/>
          <w:highlight w:val="none"/>
        </w:rPr>
      </w:r>
      <w:r/>
    </w:p>
    <w:p>
      <w:pPr>
        <w:pStyle w:val="935"/>
        <w:jc w:val="center"/>
        <w:spacing w:line="460" w:lineRule="exact"/>
        <w:tabs>
          <w:tab w:val="center" w:pos="4393" w:leader="none"/>
          <w:tab w:val="left" w:pos="6774" w:leader="none"/>
        </w:tabs>
        <w:rPr>
          <w:rStyle w:val="954"/>
          <w:rFonts w:hint="eastAsia" w:ascii="宋体" w:hAnsi="宋体" w:eastAsia="宋体" w:cs="宋体"/>
          <w:bCs/>
          <w:color w:val="000000"/>
          <w:spacing w:val="2"/>
          <w:sz w:val="22"/>
          <w:szCs w:val="21"/>
          <w:highlight w:val="none"/>
        </w:rPr>
      </w:pPr>
      <w:r>
        <w:rPr>
          <w:rStyle w:val="954"/>
          <w:rFonts w:hint="eastAsia" w:ascii="宋体" w:hAnsi="宋体" w:eastAsia="宋体" w:cs="宋体"/>
          <w:bCs/>
          <w:color w:val="000000"/>
          <w:spacing w:val="2"/>
          <w:sz w:val="22"/>
          <w:szCs w:val="21"/>
          <w:highlight w:val="none"/>
        </w:rPr>
      </w:r>
      <w:r/>
    </w:p>
    <w:p>
      <w:pPr>
        <w:pStyle w:val="935"/>
        <w:jc w:val="center"/>
        <w:spacing w:line="460" w:lineRule="exact"/>
        <w:tabs>
          <w:tab w:val="center" w:pos="4393" w:leader="none"/>
          <w:tab w:val="left" w:pos="6774" w:leader="none"/>
        </w:tabs>
        <w:rPr>
          <w:rStyle w:val="954"/>
          <w:rFonts w:hint="eastAsia" w:ascii="宋体" w:hAnsi="宋体" w:eastAsia="宋体" w:cs="宋体"/>
          <w:bCs/>
          <w:color w:val="000000"/>
          <w:spacing w:val="2"/>
          <w:sz w:val="22"/>
          <w:szCs w:val="21"/>
          <w:highlight w:val="none"/>
        </w:rPr>
      </w:pPr>
      <w:r>
        <w:rPr>
          <w:rStyle w:val="954"/>
          <w:rFonts w:hint="eastAsia" w:ascii="宋体" w:hAnsi="宋体" w:eastAsia="宋体" w:cs="宋体"/>
          <w:bCs/>
          <w:color w:val="000000"/>
          <w:spacing w:val="2"/>
          <w:sz w:val="22"/>
          <w:szCs w:val="21"/>
          <w:highlight w:val="none"/>
        </w:rPr>
      </w:r>
      <w:r/>
    </w:p>
    <w:p>
      <w:pPr>
        <w:pStyle w:val="935"/>
        <w:jc w:val="center"/>
        <w:spacing w:line="460" w:lineRule="exact"/>
        <w:tabs>
          <w:tab w:val="center" w:pos="4393" w:leader="none"/>
          <w:tab w:val="left" w:pos="6774" w:leader="none"/>
        </w:tabs>
        <w:rPr>
          <w:rStyle w:val="954"/>
          <w:rFonts w:hint="eastAsia" w:ascii="宋体" w:hAnsi="宋体" w:eastAsia="宋体" w:cs="宋体"/>
          <w:bCs/>
          <w:color w:val="000000"/>
          <w:spacing w:val="2"/>
          <w:sz w:val="22"/>
          <w:szCs w:val="21"/>
          <w:highlight w:val="none"/>
        </w:rPr>
      </w:pPr>
      <w:r>
        <w:rPr>
          <w:rStyle w:val="954"/>
          <w:rFonts w:hint="eastAsia" w:ascii="宋体" w:hAnsi="宋体" w:eastAsia="宋体" w:cs="宋体"/>
          <w:bCs/>
          <w:color w:val="000000"/>
          <w:spacing w:val="2"/>
          <w:sz w:val="22"/>
          <w:szCs w:val="21"/>
          <w:highlight w:val="none"/>
        </w:rPr>
      </w:r>
      <w:r/>
    </w:p>
    <w:p>
      <w:pPr>
        <w:pStyle w:val="935"/>
        <w:jc w:val="center"/>
        <w:spacing w:line="460" w:lineRule="exact"/>
        <w:tabs>
          <w:tab w:val="center" w:pos="4393" w:leader="none"/>
          <w:tab w:val="left" w:pos="6774" w:leader="none"/>
        </w:tabs>
        <w:rPr>
          <w:rStyle w:val="954"/>
          <w:rFonts w:hint="eastAsia" w:ascii="宋体" w:hAnsi="宋体" w:eastAsia="宋体" w:cs="宋体"/>
          <w:bCs/>
          <w:color w:val="000000"/>
          <w:spacing w:val="2"/>
          <w:sz w:val="22"/>
          <w:szCs w:val="21"/>
          <w:highlight w:val="none"/>
        </w:rPr>
      </w:pPr>
      <w:r>
        <w:rPr>
          <w:rStyle w:val="954"/>
          <w:rFonts w:hint="eastAsia" w:ascii="宋体" w:hAnsi="宋体" w:eastAsia="宋体" w:cs="宋体"/>
          <w:bCs/>
          <w:color w:val="000000"/>
          <w:spacing w:val="2"/>
          <w:sz w:val="22"/>
          <w:szCs w:val="21"/>
          <w:highlight w:val="none"/>
        </w:rPr>
      </w:r>
      <w:r/>
    </w:p>
    <w:p>
      <w:pPr>
        <w:pStyle w:val="935"/>
        <w:jc w:val="center"/>
        <w:spacing w:line="460" w:lineRule="exact"/>
        <w:tabs>
          <w:tab w:val="center" w:pos="4393" w:leader="none"/>
          <w:tab w:val="left" w:pos="6774" w:leader="none"/>
        </w:tabs>
        <w:rPr>
          <w:rStyle w:val="954"/>
          <w:rFonts w:hint="eastAsia" w:ascii="宋体" w:hAnsi="宋体" w:eastAsia="宋体" w:cs="宋体"/>
          <w:bCs/>
          <w:color w:val="000000"/>
          <w:spacing w:val="2"/>
          <w:sz w:val="22"/>
          <w:szCs w:val="21"/>
          <w:highlight w:val="none"/>
        </w:rPr>
      </w:pPr>
      <w:r>
        <w:rPr>
          <w:rStyle w:val="954"/>
          <w:rFonts w:hint="eastAsia" w:ascii="宋体" w:hAnsi="宋体" w:eastAsia="宋体" w:cs="宋体"/>
          <w:bCs/>
          <w:color w:val="000000"/>
          <w:spacing w:val="2"/>
          <w:sz w:val="22"/>
          <w:szCs w:val="21"/>
          <w:highlight w:val="none"/>
        </w:rPr>
      </w:r>
      <w:r/>
    </w:p>
    <w:p>
      <w:pPr>
        <w:pStyle w:val="935"/>
        <w:jc w:val="center"/>
        <w:spacing w:line="460" w:lineRule="exact"/>
        <w:tabs>
          <w:tab w:val="center" w:pos="4393" w:leader="none"/>
          <w:tab w:val="left" w:pos="6774" w:leader="none"/>
        </w:tabs>
        <w:rPr>
          <w:rStyle w:val="954"/>
          <w:rFonts w:hint="eastAsia" w:ascii="宋体" w:hAnsi="宋体" w:eastAsia="宋体" w:cs="宋体"/>
          <w:bCs/>
          <w:color w:val="000000"/>
          <w:spacing w:val="2"/>
          <w:sz w:val="22"/>
          <w:szCs w:val="21"/>
          <w:highlight w:val="none"/>
        </w:rPr>
      </w:pPr>
      <w:r>
        <w:rPr>
          <w:rStyle w:val="954"/>
          <w:rFonts w:hint="eastAsia" w:ascii="宋体" w:hAnsi="宋体" w:eastAsia="宋体" w:cs="宋体"/>
          <w:bCs/>
          <w:color w:val="000000"/>
          <w:spacing w:val="2"/>
          <w:sz w:val="22"/>
          <w:szCs w:val="21"/>
          <w:highlight w:val="none"/>
        </w:rPr>
      </w:r>
      <w:r/>
    </w:p>
    <w:p>
      <w:pPr>
        <w:pStyle w:val="935"/>
        <w:jc w:val="center"/>
        <w:spacing w:line="460" w:lineRule="exact"/>
        <w:tabs>
          <w:tab w:val="center" w:pos="4393" w:leader="none"/>
          <w:tab w:val="left" w:pos="6774" w:leader="none"/>
        </w:tabs>
        <w:rPr>
          <w:rStyle w:val="954"/>
          <w:rFonts w:hint="eastAsia" w:ascii="宋体" w:hAnsi="宋体" w:eastAsia="宋体" w:cs="宋体"/>
          <w:bCs/>
          <w:color w:val="000000"/>
          <w:spacing w:val="2"/>
          <w:sz w:val="22"/>
          <w:szCs w:val="21"/>
          <w:highlight w:val="none"/>
        </w:rPr>
      </w:pPr>
      <w:r>
        <w:rPr>
          <w:rStyle w:val="954"/>
          <w:rFonts w:hint="eastAsia" w:ascii="宋体" w:hAnsi="宋体" w:eastAsia="宋体" w:cs="宋体"/>
          <w:bCs/>
          <w:color w:val="000000"/>
          <w:spacing w:val="2"/>
          <w:sz w:val="22"/>
          <w:szCs w:val="21"/>
          <w:highlight w:val="none"/>
        </w:rPr>
      </w:r>
      <w:r/>
    </w:p>
    <w:p>
      <w:pPr>
        <w:pStyle w:val="935"/>
        <w:jc w:val="center"/>
        <w:spacing w:line="460" w:lineRule="exact"/>
        <w:tabs>
          <w:tab w:val="center" w:pos="4393" w:leader="none"/>
          <w:tab w:val="left" w:pos="6774" w:leader="none"/>
        </w:tabs>
        <w:rPr>
          <w:rStyle w:val="954"/>
          <w:rFonts w:hint="eastAsia" w:ascii="宋体" w:hAnsi="宋体" w:eastAsia="宋体" w:cs="宋体"/>
          <w:bCs/>
          <w:color w:val="000000"/>
          <w:spacing w:val="2"/>
          <w:sz w:val="22"/>
          <w:szCs w:val="21"/>
          <w:highlight w:val="none"/>
        </w:rPr>
      </w:pPr>
      <w:r>
        <w:rPr>
          <w:rStyle w:val="954"/>
          <w:rFonts w:hint="eastAsia" w:ascii="宋体" w:hAnsi="宋体" w:eastAsia="宋体" w:cs="宋体"/>
          <w:bCs/>
          <w:color w:val="000000"/>
          <w:spacing w:val="2"/>
          <w:sz w:val="22"/>
          <w:szCs w:val="21"/>
          <w:highlight w:val="none"/>
        </w:rPr>
      </w:r>
      <w:r/>
    </w:p>
    <w:p>
      <w:pPr>
        <w:pStyle w:val="935"/>
        <w:jc w:val="center"/>
        <w:spacing w:line="460" w:lineRule="exact"/>
        <w:tabs>
          <w:tab w:val="center" w:pos="4393" w:leader="none"/>
          <w:tab w:val="left" w:pos="6774" w:leader="none"/>
        </w:tabs>
        <w:rPr>
          <w:rStyle w:val="954"/>
          <w:rFonts w:hint="eastAsia" w:ascii="宋体" w:hAnsi="宋体" w:eastAsia="宋体" w:cs="宋体"/>
          <w:bCs/>
          <w:color w:val="000000"/>
          <w:spacing w:val="2"/>
          <w:sz w:val="22"/>
          <w:szCs w:val="21"/>
          <w:highlight w:val="none"/>
        </w:rPr>
      </w:pPr>
      <w:r>
        <w:rPr>
          <w:rStyle w:val="954"/>
          <w:rFonts w:hint="eastAsia" w:ascii="宋体" w:hAnsi="宋体" w:eastAsia="宋体" w:cs="宋体"/>
          <w:bCs/>
          <w:color w:val="000000"/>
          <w:spacing w:val="2"/>
          <w:sz w:val="22"/>
          <w:szCs w:val="21"/>
          <w:highlight w:val="none"/>
        </w:rPr>
      </w:r>
      <w:r/>
    </w:p>
    <w:p>
      <w:pPr>
        <w:pStyle w:val="935"/>
        <w:jc w:val="center"/>
        <w:spacing w:line="460" w:lineRule="exact"/>
        <w:tabs>
          <w:tab w:val="center" w:pos="4393" w:leader="none"/>
          <w:tab w:val="left" w:pos="6774" w:leader="none"/>
        </w:tabs>
        <w:rPr>
          <w:rStyle w:val="954"/>
          <w:rFonts w:hint="eastAsia" w:ascii="宋体" w:hAnsi="宋体" w:eastAsia="宋体" w:cs="宋体"/>
          <w:bCs/>
          <w:color w:val="000000"/>
          <w:spacing w:val="2"/>
          <w:sz w:val="22"/>
          <w:szCs w:val="21"/>
          <w:highlight w:val="none"/>
        </w:rPr>
      </w:pPr>
      <w:r>
        <w:rPr>
          <w:rStyle w:val="954"/>
          <w:rFonts w:hint="eastAsia" w:ascii="宋体" w:hAnsi="宋体" w:eastAsia="宋体" w:cs="宋体"/>
          <w:bCs/>
          <w:color w:val="000000"/>
          <w:spacing w:val="2"/>
          <w:sz w:val="22"/>
          <w:szCs w:val="21"/>
          <w:highlight w:val="none"/>
        </w:rPr>
      </w:r>
      <w:r/>
    </w:p>
    <w:p>
      <w:pPr>
        <w:pStyle w:val="935"/>
        <w:jc w:val="center"/>
        <w:spacing w:line="460" w:lineRule="exact"/>
        <w:tabs>
          <w:tab w:val="center" w:pos="4393" w:leader="none"/>
          <w:tab w:val="left" w:pos="6774" w:leader="none"/>
        </w:tabs>
        <w:rPr>
          <w:rStyle w:val="954"/>
          <w:rFonts w:hint="eastAsia" w:ascii="宋体" w:hAnsi="宋体" w:eastAsia="宋体" w:cs="宋体"/>
          <w:bCs/>
          <w:color w:val="000000"/>
          <w:spacing w:val="2"/>
          <w:sz w:val="22"/>
          <w:szCs w:val="21"/>
          <w:highlight w:val="none"/>
        </w:rPr>
      </w:pPr>
      <w:r>
        <w:rPr>
          <w:rStyle w:val="954"/>
          <w:rFonts w:hint="eastAsia" w:ascii="宋体" w:hAnsi="宋体" w:eastAsia="宋体" w:cs="宋体"/>
          <w:bCs/>
          <w:color w:val="000000"/>
          <w:spacing w:val="2"/>
          <w:sz w:val="22"/>
          <w:szCs w:val="21"/>
          <w:highlight w:val="none"/>
        </w:rPr>
      </w:r>
      <w:r/>
    </w:p>
    <w:p>
      <w:pPr>
        <w:pStyle w:val="935"/>
        <w:jc w:val="center"/>
        <w:spacing w:line="460" w:lineRule="exact"/>
        <w:tabs>
          <w:tab w:val="center" w:pos="4393" w:leader="none"/>
          <w:tab w:val="left" w:pos="6774" w:leader="none"/>
        </w:tabs>
        <w:rPr>
          <w:rStyle w:val="954"/>
          <w:rFonts w:hint="eastAsia" w:ascii="宋体" w:hAnsi="宋体" w:eastAsia="宋体" w:cs="宋体"/>
          <w:bCs/>
          <w:color w:val="000000"/>
          <w:spacing w:val="2"/>
          <w:sz w:val="22"/>
          <w:szCs w:val="21"/>
          <w:highlight w:val="none"/>
        </w:rPr>
      </w:pPr>
      <w:r>
        <w:rPr>
          <w:rStyle w:val="954"/>
          <w:rFonts w:hint="eastAsia" w:ascii="宋体" w:hAnsi="宋体" w:eastAsia="宋体" w:cs="宋体"/>
          <w:bCs/>
          <w:color w:val="000000"/>
          <w:spacing w:val="2"/>
          <w:sz w:val="22"/>
          <w:szCs w:val="21"/>
          <w:highlight w:val="none"/>
        </w:rPr>
      </w:r>
      <w:r/>
    </w:p>
    <w:p>
      <w:pPr>
        <w:pStyle w:val="935"/>
        <w:jc w:val="center"/>
        <w:spacing w:line="460" w:lineRule="exact"/>
        <w:tabs>
          <w:tab w:val="center" w:pos="4393" w:leader="none"/>
          <w:tab w:val="left" w:pos="6774" w:leader="none"/>
        </w:tabs>
        <w:rPr>
          <w:rStyle w:val="954"/>
          <w:rFonts w:hint="eastAsia" w:ascii="宋体" w:hAnsi="宋体" w:eastAsia="宋体" w:cs="宋体"/>
          <w:bCs/>
          <w:color w:val="000000"/>
          <w:spacing w:val="2"/>
          <w:sz w:val="22"/>
          <w:szCs w:val="21"/>
          <w:highlight w:val="none"/>
        </w:rPr>
      </w:pPr>
      <w:r>
        <w:rPr>
          <w:rStyle w:val="954"/>
          <w:rFonts w:hint="eastAsia" w:ascii="宋体" w:hAnsi="宋体" w:eastAsia="宋体" w:cs="宋体"/>
          <w:bCs/>
          <w:color w:val="000000"/>
          <w:spacing w:val="2"/>
          <w:sz w:val="22"/>
          <w:szCs w:val="21"/>
          <w:highlight w:val="none"/>
        </w:rPr>
      </w:r>
      <w:r/>
    </w:p>
    <w:p>
      <w:pPr>
        <w:pStyle w:val="935"/>
        <w:jc w:val="center"/>
        <w:spacing w:line="460" w:lineRule="exact"/>
        <w:tabs>
          <w:tab w:val="center" w:pos="4393" w:leader="none"/>
          <w:tab w:val="left" w:pos="6774" w:leader="none"/>
        </w:tabs>
        <w:rPr>
          <w:rStyle w:val="954"/>
          <w:rFonts w:hint="eastAsia" w:ascii="宋体" w:hAnsi="宋体" w:eastAsia="宋体" w:cs="宋体"/>
          <w:bCs/>
          <w:color w:val="000000"/>
          <w:spacing w:val="2"/>
          <w:sz w:val="22"/>
          <w:szCs w:val="21"/>
          <w:highlight w:val="none"/>
        </w:rPr>
      </w:pPr>
      <w:r>
        <w:rPr>
          <w:rStyle w:val="954"/>
          <w:rFonts w:hint="eastAsia" w:ascii="宋体" w:hAnsi="宋体" w:eastAsia="宋体" w:cs="宋体"/>
          <w:bCs/>
          <w:color w:val="000000"/>
          <w:spacing w:val="2"/>
          <w:sz w:val="22"/>
          <w:szCs w:val="21"/>
          <w:highlight w:val="none"/>
        </w:rPr>
      </w:r>
      <w:r/>
    </w:p>
    <w:p>
      <w:pPr>
        <w:pStyle w:val="935"/>
        <w:jc w:val="center"/>
        <w:spacing w:line="460" w:lineRule="exact"/>
        <w:tabs>
          <w:tab w:val="center" w:pos="4393" w:leader="none"/>
          <w:tab w:val="left" w:pos="6774" w:leader="none"/>
        </w:tabs>
        <w:rPr>
          <w:rStyle w:val="954"/>
          <w:rFonts w:hint="eastAsia" w:ascii="宋体" w:hAnsi="宋体" w:eastAsia="宋体" w:cs="宋体"/>
          <w:bCs/>
          <w:color w:val="000000"/>
          <w:spacing w:val="2"/>
          <w:sz w:val="22"/>
          <w:szCs w:val="21"/>
          <w:highlight w:val="none"/>
        </w:rPr>
      </w:pPr>
      <w:r>
        <w:rPr>
          <w:rStyle w:val="954"/>
          <w:rFonts w:hint="eastAsia" w:ascii="宋体" w:hAnsi="宋体" w:eastAsia="宋体" w:cs="宋体"/>
          <w:bCs/>
          <w:color w:val="000000"/>
          <w:spacing w:val="2"/>
          <w:sz w:val="22"/>
          <w:szCs w:val="21"/>
          <w:highlight w:val="none"/>
        </w:rPr>
      </w:r>
      <w:r/>
    </w:p>
    <w:p>
      <w:pPr>
        <w:pStyle w:val="935"/>
        <w:jc w:val="both"/>
        <w:spacing w:line="460" w:lineRule="exact"/>
        <w:tabs>
          <w:tab w:val="center" w:pos="4393" w:leader="none"/>
          <w:tab w:val="left" w:pos="6774" w:leader="none"/>
        </w:tabs>
        <w:rPr>
          <w:rStyle w:val="954"/>
          <w:rFonts w:hint="eastAsia" w:ascii="宋体" w:hAnsi="宋体" w:eastAsia="宋体" w:cs="宋体"/>
          <w:bCs/>
          <w:color w:val="000000"/>
          <w:spacing w:val="2"/>
          <w:sz w:val="22"/>
          <w:szCs w:val="21"/>
          <w:highlight w:val="none"/>
        </w:rPr>
      </w:pPr>
      <w:r>
        <w:rPr>
          <w:rStyle w:val="954"/>
          <w:rFonts w:hint="eastAsia" w:ascii="宋体" w:hAnsi="宋体" w:eastAsia="宋体" w:cs="宋体"/>
          <w:bCs/>
          <w:color w:val="000000"/>
          <w:spacing w:val="2"/>
          <w:sz w:val="22"/>
          <w:szCs w:val="21"/>
          <w:highlight w:val="none"/>
        </w:rPr>
      </w:r>
      <w:r/>
    </w:p>
    <w:p>
      <w:pPr>
        <w:pStyle w:val="935"/>
        <w:jc w:val="center"/>
        <w:spacing w:line="460" w:lineRule="exact"/>
        <w:tabs>
          <w:tab w:val="center" w:pos="4393" w:leader="none"/>
          <w:tab w:val="left" w:pos="6774" w:leader="none"/>
        </w:tabs>
        <w:rPr>
          <w:rStyle w:val="954"/>
          <w:rFonts w:hint="eastAsia" w:ascii="宋体" w:hAnsi="宋体" w:eastAsia="宋体" w:cs="宋体"/>
          <w:b/>
          <w:bCs/>
          <w:color w:val="000000"/>
          <w:spacing w:val="2"/>
          <w:sz w:val="24"/>
          <w:szCs w:val="21"/>
          <w:highlight w:val="none"/>
        </w:rPr>
      </w:pPr>
      <w:r>
        <w:rPr>
          <w:rStyle w:val="954"/>
          <w:rFonts w:hint="eastAsia" w:ascii="宋体" w:hAnsi="宋体" w:eastAsia="宋体" w:cs="宋体"/>
          <w:b/>
          <w:bCs/>
          <w:color w:val="000000"/>
          <w:spacing w:val="2"/>
          <w:sz w:val="24"/>
          <w:szCs w:val="21"/>
          <w:highlight w:val="none"/>
        </w:rPr>
        <w:t xml:space="preserve">第三部分 专用合同条款</w:t>
      </w:r>
      <w:r>
        <w:rPr>
          <w:rStyle w:val="954"/>
          <w:rFonts w:hint="eastAsia" w:ascii="宋体" w:hAnsi="宋体" w:eastAsia="宋体" w:cs="宋体"/>
          <w:b/>
          <w:bCs/>
          <w:color w:val="000000"/>
          <w:spacing w:val="2"/>
          <w:sz w:val="24"/>
          <w:szCs w:val="21"/>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1.一般约定</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1.1词语定义</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1.1.1合同</w:t>
      </w:r>
      <w:r>
        <w:rPr>
          <w:rStyle w:val="954"/>
          <w:rFonts w:hint="eastAsia" w:ascii="宋体" w:hAnsi="宋体" w:eastAsia="宋体" w:cs="宋体"/>
          <w:bCs/>
          <w:color w:val="000000"/>
          <w:spacing w:val="2"/>
          <w:sz w:val="24"/>
          <w:szCs w:val="24"/>
          <w:highlight w:val="none"/>
        </w:rPr>
      </w:r>
      <w:r/>
    </w:p>
    <w:p>
      <w:pPr>
        <w:pStyle w:val="955"/>
        <w:ind w:left="0" w:right="0" w:firstLine="448"/>
        <w:spacing w:before="0" w:after="0" w:line="360" w:lineRule="auto"/>
        <w:rPr>
          <w:rStyle w:val="954"/>
          <w:rFonts w:hint="eastAsia" w:ascii="宋体" w:hAnsi="宋体" w:eastAsia="宋体" w:cs="宋体"/>
          <w:color w:val="000000"/>
          <w:sz w:val="24"/>
          <w:szCs w:val="24"/>
          <w:highlight w:val="none"/>
        </w:rPr>
      </w:pPr>
      <w:r>
        <w:rPr>
          <w:rStyle w:val="954"/>
          <w:rFonts w:hint="eastAsia" w:ascii="宋体" w:hAnsi="宋体" w:eastAsia="宋体" w:cs="宋体"/>
          <w:color w:val="000000"/>
          <w:sz w:val="24"/>
          <w:szCs w:val="24"/>
          <w:highlight w:val="none"/>
        </w:rPr>
        <w:t xml:space="preserve">1.1.1.1 合同：合同协议书、中标通知书、投标函、专用合同条款及其附件、通用合同条款、技术标准和要求、图纸、已标价工程量清单或预算书以及其他合同文件。</w:t>
      </w:r>
      <w:r>
        <w:rPr>
          <w:rStyle w:val="954"/>
          <w:rFonts w:hint="eastAsia" w:ascii="宋体" w:hAnsi="宋体" w:eastAsia="宋体" w:cs="宋体"/>
          <w:color w:val="000000"/>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u w:val="single"/>
        </w:rPr>
      </w:pPr>
      <w:r>
        <w:rPr>
          <w:rStyle w:val="954"/>
          <w:rFonts w:hint="eastAsia" w:ascii="宋体" w:hAnsi="宋体" w:eastAsia="宋体" w:cs="宋体"/>
          <w:bCs/>
          <w:color w:val="000000"/>
          <w:spacing w:val="2"/>
          <w:sz w:val="24"/>
          <w:szCs w:val="24"/>
          <w:highlight w:val="none"/>
        </w:rPr>
        <w:t xml:space="preserve">1.1.1.10其他合同文件包括：</w:t>
      </w:r>
      <w:r>
        <w:rPr>
          <w:rStyle w:val="954"/>
          <w:rFonts w:hint="eastAsia" w:ascii="宋体" w:hAnsi="宋体" w:eastAsia="宋体" w:cs="宋体"/>
          <w:bCs/>
          <w:color w:val="000000"/>
          <w:spacing w:val="2"/>
          <w:sz w:val="24"/>
          <w:szCs w:val="24"/>
          <w:highlight w:val="none"/>
          <w:u w:val="single"/>
        </w:rPr>
        <w:t xml:space="preserve">（1）招标文件（含澄清、答疑等补充文件）；（2）标准、规范及有关技术资料；（3）发包人、承包人有关工程的洽商、变更等书面协议或文件视为本合同的组成部分。</w:t>
      </w:r>
      <w:r>
        <w:rPr>
          <w:rStyle w:val="954"/>
          <w:rFonts w:hint="eastAsia" w:ascii="宋体" w:hAnsi="宋体" w:eastAsia="宋体" w:cs="宋体"/>
          <w:bCs/>
          <w:color w:val="000000"/>
          <w:spacing w:val="2"/>
          <w:sz w:val="24"/>
          <w:szCs w:val="24"/>
          <w:highlight w:val="none"/>
          <w:u w:val="singl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1.1.2合同当事人及其他相关方</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1.1.2.4监理人：</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名    称：</w:t>
      </w:r>
      <w:r>
        <w:rPr>
          <w:rStyle w:val="954"/>
          <w:rFonts w:hint="eastAsia" w:ascii="宋体" w:hAnsi="宋体" w:eastAsia="宋体" w:cs="宋体"/>
          <w:bCs/>
          <w:color w:val="000000"/>
          <w:spacing w:val="2"/>
          <w:sz w:val="24"/>
          <w:szCs w:val="24"/>
          <w:highlight w:val="none"/>
          <w:u w:val="single"/>
        </w:rPr>
        <w:t xml:space="preserve"> </w:t>
      </w:r>
      <w:r>
        <w:rPr>
          <w:rStyle w:val="954"/>
          <w:rFonts w:hint="eastAsia" w:ascii="宋体" w:hAnsi="宋体" w:eastAsia="宋体" w:cs="宋体"/>
          <w:bCs/>
          <w:color w:val="000000"/>
          <w:spacing w:val="2"/>
          <w:sz w:val="24"/>
          <w:szCs w:val="24"/>
          <w:highlight w:val="none"/>
          <w:u w:val="single"/>
          <w:lang w:val="en-US" w:eastAsia="zh-CN"/>
        </w:rPr>
        <w:t xml:space="preserve">           </w:t>
      </w:r>
      <w:r>
        <w:rPr>
          <w:rStyle w:val="954"/>
          <w:rFonts w:hint="eastAsia" w:ascii="宋体" w:hAnsi="宋体" w:eastAsia="宋体" w:cs="宋体"/>
          <w:bCs/>
          <w:color w:val="000000"/>
          <w:spacing w:val="2"/>
          <w:sz w:val="24"/>
          <w:szCs w:val="24"/>
          <w:highlight w:val="none"/>
          <w:u w:val="single"/>
        </w:rPr>
        <w:t xml:space="preserve">     </w:t>
      </w:r>
      <w:r>
        <w:rPr>
          <w:rStyle w:val="954"/>
          <w:rFonts w:hint="eastAsia" w:ascii="宋体" w:hAnsi="宋体" w:eastAsia="宋体" w:cs="宋体"/>
          <w:bCs/>
          <w:color w:val="000000"/>
          <w:spacing w:val="2"/>
          <w:sz w:val="24"/>
          <w:szCs w:val="24"/>
          <w:highlight w:val="none"/>
        </w:rPr>
        <w:t xml:space="preserve">；</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资质类别和等级：</w:t>
      </w:r>
      <w:r>
        <w:rPr>
          <w:rStyle w:val="954"/>
          <w:rFonts w:hint="eastAsia" w:ascii="宋体" w:hAnsi="宋体" w:eastAsia="宋体" w:cs="宋体"/>
          <w:bCs/>
          <w:color w:val="000000"/>
          <w:spacing w:val="2"/>
          <w:sz w:val="24"/>
          <w:szCs w:val="24"/>
          <w:highlight w:val="none"/>
          <w:u w:val="single"/>
        </w:rPr>
        <w:t xml:space="preserve">   </w:t>
      </w:r>
      <w:r>
        <w:rPr>
          <w:rStyle w:val="954"/>
          <w:rFonts w:hint="eastAsia" w:ascii="宋体" w:hAnsi="宋体" w:eastAsia="宋体" w:cs="宋体"/>
          <w:bCs/>
          <w:color w:val="000000"/>
          <w:spacing w:val="2"/>
          <w:sz w:val="24"/>
          <w:szCs w:val="24"/>
          <w:highlight w:val="none"/>
          <w:u w:val="single"/>
          <w:lang w:val="en-US" w:eastAsia="zh-CN"/>
        </w:rPr>
        <w:t xml:space="preserve">     </w:t>
      </w:r>
      <w:r>
        <w:rPr>
          <w:rStyle w:val="954"/>
          <w:rFonts w:hint="eastAsia" w:ascii="宋体" w:hAnsi="宋体" w:eastAsia="宋体" w:cs="宋体"/>
          <w:bCs/>
          <w:color w:val="000000"/>
          <w:spacing w:val="2"/>
          <w:sz w:val="24"/>
          <w:szCs w:val="24"/>
          <w:highlight w:val="none"/>
          <w:u w:val="single"/>
        </w:rPr>
        <w:t xml:space="preserve">   </w:t>
      </w:r>
      <w:r>
        <w:rPr>
          <w:rStyle w:val="954"/>
          <w:rFonts w:hint="eastAsia" w:ascii="宋体" w:hAnsi="宋体" w:eastAsia="宋体" w:cs="宋体"/>
          <w:bCs/>
          <w:color w:val="000000"/>
          <w:spacing w:val="2"/>
          <w:sz w:val="24"/>
          <w:szCs w:val="24"/>
          <w:highlight w:val="none"/>
        </w:rPr>
        <w:t xml:space="preserve">；</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联系电话：</w:t>
      </w:r>
      <w:r>
        <w:rPr>
          <w:rStyle w:val="954"/>
          <w:rFonts w:hint="eastAsia" w:ascii="宋体" w:hAnsi="宋体" w:eastAsia="宋体" w:cs="宋体"/>
          <w:bCs/>
          <w:color w:val="000000"/>
          <w:spacing w:val="2"/>
          <w:sz w:val="24"/>
          <w:szCs w:val="24"/>
          <w:highlight w:val="none"/>
          <w:u w:val="single"/>
        </w:rPr>
        <w:t xml:space="preserve">    </w:t>
      </w:r>
      <w:r>
        <w:rPr>
          <w:rStyle w:val="954"/>
          <w:rFonts w:hint="eastAsia" w:ascii="宋体" w:hAnsi="宋体" w:eastAsia="宋体" w:cs="宋体"/>
          <w:bCs/>
          <w:color w:val="000000"/>
          <w:spacing w:val="2"/>
          <w:sz w:val="24"/>
          <w:szCs w:val="24"/>
          <w:highlight w:val="none"/>
          <w:u w:val="single"/>
          <w:lang w:val="en-US" w:eastAsia="zh-CN"/>
        </w:rPr>
        <w:t xml:space="preserve">          </w:t>
      </w:r>
      <w:r>
        <w:rPr>
          <w:rStyle w:val="954"/>
          <w:rFonts w:hint="eastAsia" w:ascii="宋体" w:hAnsi="宋体" w:eastAsia="宋体" w:cs="宋体"/>
          <w:bCs/>
          <w:color w:val="000000"/>
          <w:spacing w:val="2"/>
          <w:sz w:val="24"/>
          <w:szCs w:val="24"/>
          <w:highlight w:val="none"/>
          <w:u w:val="single"/>
        </w:rPr>
        <w:t xml:space="preserve">   </w:t>
      </w:r>
      <w:r>
        <w:rPr>
          <w:rStyle w:val="954"/>
          <w:rFonts w:hint="eastAsia" w:ascii="宋体" w:hAnsi="宋体" w:eastAsia="宋体" w:cs="宋体"/>
          <w:bCs/>
          <w:color w:val="000000"/>
          <w:spacing w:val="2"/>
          <w:sz w:val="24"/>
          <w:szCs w:val="24"/>
          <w:highlight w:val="none"/>
        </w:rPr>
        <w:t xml:space="preserve">；</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电子信箱：</w:t>
      </w:r>
      <w:r>
        <w:rPr>
          <w:rStyle w:val="954"/>
          <w:rFonts w:hint="eastAsia" w:ascii="宋体" w:hAnsi="宋体" w:eastAsia="宋体" w:cs="宋体"/>
          <w:bCs/>
          <w:color w:val="000000"/>
          <w:spacing w:val="2"/>
          <w:sz w:val="24"/>
          <w:szCs w:val="24"/>
          <w:highlight w:val="none"/>
          <w:u w:val="single"/>
        </w:rPr>
        <w:t xml:space="preserve">   </w:t>
      </w:r>
      <w:r>
        <w:rPr>
          <w:rStyle w:val="954"/>
          <w:rFonts w:hint="eastAsia" w:ascii="宋体" w:hAnsi="宋体" w:eastAsia="宋体" w:cs="宋体"/>
          <w:bCs/>
          <w:color w:val="000000"/>
          <w:spacing w:val="2"/>
          <w:sz w:val="24"/>
          <w:szCs w:val="24"/>
          <w:highlight w:val="none"/>
          <w:u w:val="single"/>
          <w:lang w:val="en-US" w:eastAsia="zh-CN"/>
        </w:rPr>
        <w:t xml:space="preserve">          </w:t>
      </w:r>
      <w:r>
        <w:rPr>
          <w:rStyle w:val="954"/>
          <w:rFonts w:hint="eastAsia" w:ascii="宋体" w:hAnsi="宋体" w:eastAsia="宋体" w:cs="宋体"/>
          <w:bCs/>
          <w:color w:val="000000"/>
          <w:spacing w:val="2"/>
          <w:sz w:val="24"/>
          <w:szCs w:val="24"/>
          <w:highlight w:val="none"/>
          <w:u w:val="single"/>
        </w:rPr>
        <w:t xml:space="preserve">    </w:t>
      </w:r>
      <w:r>
        <w:rPr>
          <w:rStyle w:val="954"/>
          <w:rFonts w:hint="eastAsia" w:ascii="宋体" w:hAnsi="宋体" w:eastAsia="宋体" w:cs="宋体"/>
          <w:bCs/>
          <w:color w:val="000000"/>
          <w:spacing w:val="2"/>
          <w:sz w:val="24"/>
          <w:szCs w:val="24"/>
          <w:highlight w:val="none"/>
        </w:rPr>
        <w:t xml:space="preserve">；</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通信地址：</w:t>
      </w:r>
      <w:r>
        <w:rPr>
          <w:rStyle w:val="954"/>
          <w:rFonts w:hint="eastAsia" w:ascii="宋体" w:hAnsi="宋体" w:eastAsia="宋体" w:cs="宋体"/>
          <w:bCs/>
          <w:color w:val="000000"/>
          <w:spacing w:val="2"/>
          <w:sz w:val="24"/>
          <w:szCs w:val="24"/>
          <w:highlight w:val="none"/>
          <w:u w:val="single"/>
        </w:rPr>
        <w:t xml:space="preserve">    </w:t>
      </w:r>
      <w:r>
        <w:rPr>
          <w:rStyle w:val="954"/>
          <w:rFonts w:hint="eastAsia" w:ascii="宋体" w:hAnsi="宋体" w:eastAsia="宋体" w:cs="宋体"/>
          <w:bCs/>
          <w:color w:val="000000"/>
          <w:spacing w:val="2"/>
          <w:sz w:val="24"/>
          <w:szCs w:val="24"/>
          <w:highlight w:val="none"/>
          <w:u w:val="single"/>
          <w:lang w:val="en-US" w:eastAsia="zh-CN"/>
        </w:rPr>
        <w:t xml:space="preserve">          </w:t>
      </w:r>
      <w:r>
        <w:rPr>
          <w:rStyle w:val="954"/>
          <w:rFonts w:hint="eastAsia" w:ascii="宋体" w:hAnsi="宋体" w:eastAsia="宋体" w:cs="宋体"/>
          <w:bCs/>
          <w:color w:val="000000"/>
          <w:spacing w:val="2"/>
          <w:sz w:val="24"/>
          <w:szCs w:val="24"/>
          <w:highlight w:val="none"/>
          <w:u w:val="single"/>
        </w:rPr>
        <w:t xml:space="preserve">   </w:t>
      </w:r>
      <w:r>
        <w:rPr>
          <w:rStyle w:val="954"/>
          <w:rFonts w:hint="eastAsia" w:ascii="宋体" w:hAnsi="宋体" w:eastAsia="宋体" w:cs="宋体"/>
          <w:bCs/>
          <w:color w:val="000000"/>
          <w:spacing w:val="2"/>
          <w:sz w:val="24"/>
          <w:szCs w:val="24"/>
          <w:highlight w:val="none"/>
        </w:rPr>
        <w:t xml:space="preserve">。</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1.1.2.5设计人：</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名    称：</w:t>
      </w:r>
      <w:r>
        <w:rPr>
          <w:rStyle w:val="954"/>
          <w:rFonts w:hint="eastAsia" w:ascii="宋体" w:hAnsi="宋体" w:eastAsia="宋体" w:cs="宋体"/>
          <w:bCs/>
          <w:color w:val="000000"/>
          <w:spacing w:val="2"/>
          <w:sz w:val="24"/>
          <w:szCs w:val="24"/>
          <w:highlight w:val="none"/>
          <w:u w:val="single"/>
        </w:rPr>
        <w:t xml:space="preserve">    </w:t>
      </w:r>
      <w:r>
        <w:rPr>
          <w:rStyle w:val="954"/>
          <w:rFonts w:hint="eastAsia" w:ascii="宋体" w:hAnsi="宋体" w:eastAsia="宋体" w:cs="宋体"/>
          <w:bCs/>
          <w:color w:val="000000"/>
          <w:spacing w:val="2"/>
          <w:sz w:val="24"/>
          <w:szCs w:val="24"/>
          <w:highlight w:val="none"/>
          <w:u w:val="single"/>
          <w:lang w:val="en-US" w:eastAsia="zh-CN"/>
        </w:rPr>
        <w:t xml:space="preserve">          </w:t>
      </w:r>
      <w:r>
        <w:rPr>
          <w:rStyle w:val="954"/>
          <w:rFonts w:hint="eastAsia" w:ascii="宋体" w:hAnsi="宋体" w:eastAsia="宋体" w:cs="宋体"/>
          <w:bCs/>
          <w:color w:val="000000"/>
          <w:spacing w:val="2"/>
          <w:sz w:val="24"/>
          <w:szCs w:val="24"/>
          <w:highlight w:val="none"/>
          <w:u w:val="single"/>
        </w:rPr>
        <w:t xml:space="preserve">   </w:t>
      </w:r>
      <w:r>
        <w:rPr>
          <w:rStyle w:val="954"/>
          <w:rFonts w:hint="eastAsia" w:ascii="宋体" w:hAnsi="宋体" w:eastAsia="宋体" w:cs="宋体"/>
          <w:bCs/>
          <w:color w:val="000000"/>
          <w:spacing w:val="2"/>
          <w:sz w:val="24"/>
          <w:szCs w:val="24"/>
          <w:highlight w:val="none"/>
        </w:rPr>
        <w:t xml:space="preserve">；</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资质类别和等级：</w:t>
      </w:r>
      <w:r>
        <w:rPr>
          <w:rStyle w:val="954"/>
          <w:rFonts w:hint="eastAsia" w:ascii="宋体" w:hAnsi="宋体" w:eastAsia="宋体" w:cs="宋体"/>
          <w:bCs/>
          <w:color w:val="000000"/>
          <w:spacing w:val="2"/>
          <w:sz w:val="24"/>
          <w:szCs w:val="24"/>
          <w:highlight w:val="none"/>
          <w:u w:val="single"/>
        </w:rPr>
        <w:t xml:space="preserve">   </w:t>
      </w:r>
      <w:r>
        <w:rPr>
          <w:rStyle w:val="954"/>
          <w:rFonts w:hint="eastAsia" w:ascii="宋体" w:hAnsi="宋体" w:eastAsia="宋体" w:cs="宋体"/>
          <w:bCs/>
          <w:color w:val="000000"/>
          <w:spacing w:val="2"/>
          <w:sz w:val="24"/>
          <w:szCs w:val="24"/>
          <w:highlight w:val="none"/>
          <w:u w:val="single"/>
          <w:lang w:val="en-US" w:eastAsia="zh-CN"/>
        </w:rPr>
        <w:t xml:space="preserve">   </w:t>
      </w:r>
      <w:r>
        <w:rPr>
          <w:rStyle w:val="954"/>
          <w:rFonts w:hint="eastAsia" w:ascii="宋体" w:hAnsi="宋体" w:eastAsia="宋体" w:cs="宋体"/>
          <w:bCs/>
          <w:color w:val="000000"/>
          <w:spacing w:val="2"/>
          <w:sz w:val="24"/>
          <w:szCs w:val="24"/>
          <w:highlight w:val="none"/>
          <w:u w:val="single"/>
        </w:rPr>
        <w:t xml:space="preserve">     </w:t>
      </w:r>
      <w:r>
        <w:rPr>
          <w:rStyle w:val="954"/>
          <w:rFonts w:hint="eastAsia" w:ascii="宋体" w:hAnsi="宋体" w:eastAsia="宋体" w:cs="宋体"/>
          <w:bCs/>
          <w:color w:val="000000"/>
          <w:spacing w:val="2"/>
          <w:sz w:val="24"/>
          <w:szCs w:val="24"/>
          <w:highlight w:val="none"/>
        </w:rPr>
        <w:t xml:space="preserve">；</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联系电话：</w:t>
      </w:r>
      <w:r>
        <w:rPr>
          <w:rStyle w:val="954"/>
          <w:rFonts w:hint="eastAsia" w:ascii="宋体" w:hAnsi="宋体" w:eastAsia="宋体" w:cs="宋体"/>
          <w:bCs/>
          <w:color w:val="000000"/>
          <w:spacing w:val="2"/>
          <w:sz w:val="24"/>
          <w:szCs w:val="24"/>
          <w:highlight w:val="none"/>
          <w:u w:val="single"/>
        </w:rPr>
        <w:t xml:space="preserve">     </w:t>
      </w:r>
      <w:r>
        <w:rPr>
          <w:rStyle w:val="954"/>
          <w:rFonts w:hint="eastAsia" w:ascii="宋体" w:hAnsi="宋体" w:eastAsia="宋体" w:cs="宋体"/>
          <w:bCs/>
          <w:color w:val="000000"/>
          <w:spacing w:val="2"/>
          <w:sz w:val="24"/>
          <w:szCs w:val="24"/>
          <w:highlight w:val="none"/>
          <w:u w:val="single"/>
          <w:lang w:val="en-US" w:eastAsia="zh-CN"/>
        </w:rPr>
        <w:t xml:space="preserve">          </w:t>
      </w:r>
      <w:r>
        <w:rPr>
          <w:rStyle w:val="954"/>
          <w:rFonts w:hint="eastAsia" w:ascii="宋体" w:hAnsi="宋体" w:eastAsia="宋体" w:cs="宋体"/>
          <w:bCs/>
          <w:color w:val="000000"/>
          <w:spacing w:val="2"/>
          <w:sz w:val="24"/>
          <w:szCs w:val="24"/>
          <w:highlight w:val="none"/>
          <w:u w:val="single"/>
        </w:rPr>
        <w:t xml:space="preserve">  </w:t>
      </w:r>
      <w:r>
        <w:rPr>
          <w:rStyle w:val="954"/>
          <w:rFonts w:hint="eastAsia" w:ascii="宋体" w:hAnsi="宋体" w:eastAsia="宋体" w:cs="宋体"/>
          <w:bCs/>
          <w:color w:val="000000"/>
          <w:spacing w:val="2"/>
          <w:sz w:val="24"/>
          <w:szCs w:val="24"/>
          <w:highlight w:val="none"/>
        </w:rPr>
        <w:t xml:space="preserve">；</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电子信箱：</w:t>
      </w:r>
      <w:r>
        <w:rPr>
          <w:rStyle w:val="954"/>
          <w:rFonts w:hint="eastAsia" w:ascii="宋体" w:hAnsi="宋体" w:eastAsia="宋体" w:cs="宋体"/>
          <w:bCs/>
          <w:color w:val="000000"/>
          <w:spacing w:val="2"/>
          <w:sz w:val="24"/>
          <w:szCs w:val="24"/>
          <w:highlight w:val="none"/>
          <w:u w:val="single"/>
        </w:rPr>
        <w:t xml:space="preserve">    </w:t>
      </w:r>
      <w:r>
        <w:rPr>
          <w:rStyle w:val="954"/>
          <w:rFonts w:hint="eastAsia" w:ascii="宋体" w:hAnsi="宋体" w:eastAsia="宋体" w:cs="宋体"/>
          <w:bCs/>
          <w:color w:val="000000"/>
          <w:spacing w:val="2"/>
          <w:sz w:val="24"/>
          <w:szCs w:val="24"/>
          <w:highlight w:val="none"/>
          <w:u w:val="single"/>
          <w:lang w:val="en-US" w:eastAsia="zh-CN"/>
        </w:rPr>
        <w:t xml:space="preserve">         </w:t>
      </w:r>
      <w:r>
        <w:rPr>
          <w:rStyle w:val="954"/>
          <w:rFonts w:hint="eastAsia" w:ascii="宋体" w:hAnsi="宋体" w:eastAsia="宋体" w:cs="宋体"/>
          <w:bCs/>
          <w:color w:val="000000"/>
          <w:spacing w:val="2"/>
          <w:sz w:val="24"/>
          <w:szCs w:val="24"/>
          <w:highlight w:val="none"/>
          <w:u w:val="single"/>
        </w:rPr>
        <w:t xml:space="preserve">    </w:t>
      </w:r>
      <w:r>
        <w:rPr>
          <w:rStyle w:val="954"/>
          <w:rFonts w:hint="eastAsia" w:ascii="宋体" w:hAnsi="宋体" w:eastAsia="宋体" w:cs="宋体"/>
          <w:bCs/>
          <w:color w:val="000000"/>
          <w:spacing w:val="2"/>
          <w:sz w:val="24"/>
          <w:szCs w:val="24"/>
          <w:highlight w:val="none"/>
        </w:rPr>
        <w:t xml:space="preserve">；</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通信地址：</w:t>
      </w:r>
      <w:r>
        <w:rPr>
          <w:rStyle w:val="954"/>
          <w:rFonts w:hint="eastAsia" w:ascii="宋体" w:hAnsi="宋体" w:eastAsia="宋体" w:cs="宋体"/>
          <w:bCs/>
          <w:color w:val="000000"/>
          <w:spacing w:val="2"/>
          <w:sz w:val="24"/>
          <w:szCs w:val="24"/>
          <w:highlight w:val="none"/>
          <w:u w:val="single"/>
        </w:rPr>
        <w:t xml:space="preserve">     </w:t>
      </w:r>
      <w:r>
        <w:rPr>
          <w:rStyle w:val="954"/>
          <w:rFonts w:hint="eastAsia" w:ascii="宋体" w:hAnsi="宋体" w:eastAsia="宋体" w:cs="宋体"/>
          <w:bCs/>
          <w:color w:val="000000"/>
          <w:spacing w:val="2"/>
          <w:sz w:val="24"/>
          <w:szCs w:val="24"/>
          <w:highlight w:val="none"/>
          <w:u w:val="single"/>
          <w:lang w:val="en-US" w:eastAsia="zh-CN"/>
        </w:rPr>
        <w:t xml:space="preserve">         </w:t>
      </w:r>
      <w:r>
        <w:rPr>
          <w:rStyle w:val="954"/>
          <w:rFonts w:hint="eastAsia" w:ascii="宋体" w:hAnsi="宋体" w:eastAsia="宋体" w:cs="宋体"/>
          <w:bCs/>
          <w:color w:val="000000"/>
          <w:spacing w:val="2"/>
          <w:sz w:val="24"/>
          <w:szCs w:val="24"/>
          <w:highlight w:val="none"/>
          <w:u w:val="single"/>
        </w:rPr>
        <w:t xml:space="preserve">   </w:t>
      </w:r>
      <w:r>
        <w:rPr>
          <w:rStyle w:val="954"/>
          <w:rFonts w:hint="eastAsia" w:ascii="宋体" w:hAnsi="宋体" w:eastAsia="宋体" w:cs="宋体"/>
          <w:bCs/>
          <w:color w:val="000000"/>
          <w:spacing w:val="2"/>
          <w:sz w:val="24"/>
          <w:szCs w:val="24"/>
          <w:highlight w:val="none"/>
        </w:rPr>
        <w:t xml:space="preserve">。</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1.1.3工程和设备</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1.1.3.7作为施工现场组成部分的其他场所包括：</w:t>
      </w:r>
      <w:r>
        <w:rPr>
          <w:rStyle w:val="954"/>
          <w:rFonts w:hint="eastAsia" w:ascii="宋体" w:hAnsi="宋体" w:eastAsia="宋体" w:cs="宋体"/>
          <w:bCs/>
          <w:color w:val="000000"/>
          <w:spacing w:val="2"/>
          <w:sz w:val="24"/>
          <w:szCs w:val="24"/>
          <w:highlight w:val="none"/>
          <w:u w:val="single"/>
        </w:rPr>
        <w:t xml:space="preserve">      </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1.1.3.9永久占地包括：</w:t>
      </w:r>
      <w:r>
        <w:rPr>
          <w:rStyle w:val="954"/>
          <w:rFonts w:hint="eastAsia" w:ascii="宋体" w:hAnsi="宋体" w:eastAsia="宋体" w:cs="宋体"/>
          <w:bCs/>
          <w:color w:val="000000"/>
          <w:spacing w:val="2"/>
          <w:sz w:val="24"/>
          <w:szCs w:val="24"/>
          <w:highlight w:val="none"/>
          <w:u w:val="single"/>
        </w:rPr>
        <w:t xml:space="preserve"> / </w:t>
      </w:r>
      <w:r>
        <w:rPr>
          <w:rStyle w:val="954"/>
          <w:rFonts w:hint="eastAsia" w:ascii="宋体" w:hAnsi="宋体" w:eastAsia="宋体" w:cs="宋体"/>
          <w:bCs/>
          <w:color w:val="000000"/>
          <w:spacing w:val="2"/>
          <w:sz w:val="24"/>
          <w:szCs w:val="24"/>
          <w:highlight w:val="none"/>
        </w:rPr>
        <w:t xml:space="preserve">。</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1.1.3.10临时占地包括：</w:t>
      </w:r>
      <w:r>
        <w:rPr>
          <w:rStyle w:val="954"/>
          <w:rFonts w:hint="eastAsia" w:ascii="宋体" w:hAnsi="宋体" w:eastAsia="宋体" w:cs="宋体"/>
          <w:bCs/>
          <w:color w:val="000000"/>
          <w:spacing w:val="2"/>
          <w:sz w:val="24"/>
          <w:szCs w:val="24"/>
          <w:highlight w:val="none"/>
          <w:u w:val="single"/>
        </w:rPr>
        <w:t xml:space="preserve"> 双方在合同履行过程中确定 </w:t>
      </w:r>
      <w:r>
        <w:rPr>
          <w:rStyle w:val="954"/>
          <w:rFonts w:hint="eastAsia" w:ascii="宋体" w:hAnsi="宋体" w:eastAsia="宋体" w:cs="宋体"/>
          <w:bCs/>
          <w:color w:val="000000"/>
          <w:spacing w:val="2"/>
          <w:sz w:val="24"/>
          <w:szCs w:val="24"/>
          <w:highlight w:val="none"/>
        </w:rPr>
        <w:t xml:space="preserve">。</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1.3法律</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适用于合同的其他规范性文件：</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u w:val="single"/>
        </w:rPr>
        <w:t xml:space="preserve">适用于合同的其他规范性文件： 《中华人民共和国民法典》、《中华人民共和国建筑法》、《中华人民共和国招标投标法》、《江苏省工程建设管理条例》、以及国家和地方现行的法律法规的规定。 </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1.4标准和规范</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1.4.1适用于工程的标准规范包括：</w:t>
      </w:r>
      <w:r>
        <w:rPr>
          <w:rStyle w:val="954"/>
          <w:rFonts w:hint="eastAsia" w:ascii="宋体" w:hAnsi="宋体" w:eastAsia="宋体" w:cs="宋体"/>
          <w:bCs/>
          <w:color w:val="000000"/>
          <w:spacing w:val="2"/>
          <w:sz w:val="24"/>
          <w:szCs w:val="24"/>
          <w:highlight w:val="none"/>
          <w:u w:val="single"/>
        </w:rPr>
        <w:t xml:space="preserve"> 国家、地方相关的现行标准、规范 </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1.4.2发包人提供国外标准、规范的名称：</w:t>
      </w:r>
      <w:r>
        <w:rPr>
          <w:rStyle w:val="954"/>
          <w:rFonts w:hint="eastAsia" w:ascii="宋体" w:hAnsi="宋体" w:eastAsia="宋体" w:cs="宋体"/>
          <w:bCs/>
          <w:color w:val="000000"/>
          <w:spacing w:val="2"/>
          <w:sz w:val="24"/>
          <w:szCs w:val="24"/>
          <w:highlight w:val="none"/>
          <w:u w:val="single"/>
        </w:rPr>
        <w:t xml:space="preserve">不提供</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发包人提供国外标准、规范的份数：</w:t>
      </w:r>
      <w:r>
        <w:rPr>
          <w:rStyle w:val="954"/>
          <w:rFonts w:hint="eastAsia" w:ascii="宋体" w:hAnsi="宋体" w:eastAsia="宋体" w:cs="宋体"/>
          <w:bCs/>
          <w:color w:val="000000"/>
          <w:spacing w:val="2"/>
          <w:sz w:val="24"/>
          <w:szCs w:val="24"/>
          <w:highlight w:val="none"/>
          <w:u w:val="single"/>
        </w:rPr>
        <w:t xml:space="preserve">/ </w:t>
      </w:r>
      <w:r>
        <w:rPr>
          <w:rStyle w:val="954"/>
          <w:rFonts w:hint="eastAsia" w:ascii="宋体" w:hAnsi="宋体" w:eastAsia="宋体" w:cs="宋体"/>
          <w:bCs/>
          <w:color w:val="000000"/>
          <w:spacing w:val="2"/>
          <w:sz w:val="24"/>
          <w:szCs w:val="24"/>
          <w:highlight w:val="none"/>
        </w:rPr>
        <w:t xml:space="preserve">；</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发包人提供国外标准、规范的名称：</w:t>
      </w:r>
      <w:r>
        <w:rPr>
          <w:rStyle w:val="954"/>
          <w:rFonts w:hint="eastAsia" w:ascii="宋体" w:hAnsi="宋体" w:eastAsia="宋体" w:cs="宋体"/>
          <w:bCs/>
          <w:color w:val="000000"/>
          <w:spacing w:val="2"/>
          <w:sz w:val="24"/>
          <w:szCs w:val="24"/>
          <w:highlight w:val="none"/>
          <w:u w:val="single"/>
        </w:rPr>
        <w:t xml:space="preserve">/ </w:t>
      </w:r>
      <w:r>
        <w:rPr>
          <w:rStyle w:val="954"/>
          <w:rFonts w:hint="eastAsia" w:ascii="宋体" w:hAnsi="宋体" w:eastAsia="宋体" w:cs="宋体"/>
          <w:bCs/>
          <w:color w:val="000000"/>
          <w:spacing w:val="2"/>
          <w:sz w:val="24"/>
          <w:szCs w:val="24"/>
          <w:highlight w:val="none"/>
        </w:rPr>
        <w:t xml:space="preserve">。</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u w:val="single"/>
        </w:rPr>
      </w:pPr>
      <w:r>
        <w:rPr>
          <w:rStyle w:val="954"/>
          <w:rFonts w:hint="eastAsia" w:ascii="宋体" w:hAnsi="宋体" w:eastAsia="宋体" w:cs="宋体"/>
          <w:bCs/>
          <w:color w:val="000000"/>
          <w:spacing w:val="2"/>
          <w:sz w:val="24"/>
          <w:szCs w:val="24"/>
          <w:highlight w:val="none"/>
        </w:rPr>
        <w:t xml:space="preserve">1.4.3发包人对工程的技术标准和功能要求的特殊要求：</w:t>
      </w:r>
      <w:r>
        <w:rPr>
          <w:rStyle w:val="954"/>
          <w:rFonts w:hint="eastAsia" w:ascii="宋体" w:hAnsi="宋体" w:eastAsia="宋体" w:cs="宋体"/>
          <w:bCs/>
          <w:color w:val="000000"/>
          <w:spacing w:val="2"/>
          <w:sz w:val="24"/>
          <w:szCs w:val="24"/>
          <w:highlight w:val="none"/>
          <w:u w:val="single"/>
        </w:rPr>
        <w:t xml:space="preserve">无；</w:t>
      </w:r>
      <w:r>
        <w:rPr>
          <w:rStyle w:val="954"/>
          <w:rFonts w:hint="eastAsia" w:ascii="宋体" w:hAnsi="宋体" w:eastAsia="宋体" w:cs="宋体"/>
          <w:bCs/>
          <w:color w:val="000000"/>
          <w:spacing w:val="2"/>
          <w:sz w:val="24"/>
          <w:szCs w:val="24"/>
          <w:highlight w:val="none"/>
          <w:u w:val="singl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1.5合同文件的优先顺序</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合同文件组成及优先顺序为：执行通用条款</w:t>
      </w:r>
      <w:r>
        <w:rPr>
          <w:rStyle w:val="954"/>
          <w:rFonts w:hint="eastAsia" w:ascii="宋体" w:hAnsi="宋体" w:eastAsia="宋体" w:cs="宋体"/>
          <w:bCs/>
          <w:color w:val="000000"/>
          <w:spacing w:val="2"/>
          <w:sz w:val="24"/>
          <w:szCs w:val="24"/>
          <w:highlight w:val="none"/>
        </w:rPr>
      </w:r>
      <w:r/>
    </w:p>
    <w:p>
      <w:pPr>
        <w:pStyle w:val="935"/>
        <w:ind w:firstLine="477"/>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上述各项合同文件包括合同当事人就该项合同文件所作出的补充和修改，属于同一类内容的文件，应以最新签署的为准。</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在合同订立及履行过程中形成的与合同有关的文件均构成合同文件组成部分，并根据其性质确定优先解释顺序。</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1.6图纸和承包人文件</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1.6.1图纸的提供</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发包人向承包人提供图纸的期限：</w:t>
      </w:r>
      <w:r>
        <w:rPr>
          <w:rStyle w:val="954"/>
          <w:rFonts w:hint="eastAsia" w:ascii="宋体" w:hAnsi="宋体" w:eastAsia="宋体" w:cs="宋体"/>
          <w:bCs/>
          <w:color w:val="000000"/>
          <w:spacing w:val="2"/>
          <w:sz w:val="24"/>
          <w:szCs w:val="24"/>
          <w:highlight w:val="none"/>
          <w:u w:val="single"/>
        </w:rPr>
        <w:t xml:space="preserve">合同签订之后七天内或开工日期前14天内；</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发包人向承包人提供图纸的数量：</w:t>
      </w:r>
      <w:r>
        <w:rPr>
          <w:rStyle w:val="954"/>
          <w:rFonts w:hint="eastAsia" w:ascii="宋体" w:hAnsi="宋体" w:eastAsia="宋体" w:cs="宋体"/>
          <w:bCs/>
          <w:color w:val="000000"/>
          <w:spacing w:val="2"/>
          <w:sz w:val="24"/>
          <w:szCs w:val="24"/>
          <w:highlight w:val="none"/>
          <w:u w:val="single"/>
        </w:rPr>
        <w:t xml:space="preserve">开工前提供全套施工图纸4套（含竣工图）</w:t>
      </w:r>
      <w:r>
        <w:rPr>
          <w:rStyle w:val="954"/>
          <w:rFonts w:hint="eastAsia" w:ascii="宋体" w:hAnsi="宋体" w:eastAsia="宋体" w:cs="宋体"/>
          <w:bCs/>
          <w:color w:val="000000"/>
          <w:spacing w:val="2"/>
          <w:sz w:val="24"/>
          <w:szCs w:val="24"/>
          <w:highlight w:val="none"/>
        </w:rPr>
        <w:t xml:space="preserve">；</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发包人向承包人提供图纸的内容：</w:t>
      </w:r>
      <w:r>
        <w:rPr>
          <w:rStyle w:val="954"/>
          <w:rFonts w:hint="eastAsia" w:ascii="宋体" w:hAnsi="宋体" w:eastAsia="宋体" w:cs="宋体"/>
          <w:bCs/>
          <w:color w:val="000000"/>
          <w:spacing w:val="2"/>
          <w:sz w:val="24"/>
          <w:szCs w:val="24"/>
          <w:highlight w:val="none"/>
          <w:u w:val="single"/>
        </w:rPr>
        <w:t xml:space="preserve">发包人向承包人提供施工图纸（含效果图），除严格用于合同目的者外，由发包人和监理工程师提供的图纸、规范和其他文件未经发包人许可，承包人不得用于或转让给第三方。如果由于合同的需要公开有关信息，对其公开的必要性产生争执，则以发包人的决定为准。</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1.6.4承包人文件</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需要由承包人提供的文件，包括：</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u w:val="single"/>
        </w:rPr>
        <w:t xml:space="preserve">承包人在开工前5天内，向监理工程师提交4份其格式和内容符合监理工程师规定的施工组织设计；对于关键部位和环节工程，施工前至少5天內应按监理工程师要求提交专项施工方案，以备审查批准；每月25日前应按监理工程师要求提供本月周报及下月计划各4份；每周例会前一天应按监理工程师要求提供本周周报及下周计划各4份；必要时应提供日报和日计划各4份。以上资料由监理人报送发包人2份。如承包人未及时提供相应书面材料，如有发现每次直接扣除合同总价款的5%做为违约金。</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承包人提供的文件的期限为：</w:t>
      </w:r>
      <w:r>
        <w:rPr>
          <w:rStyle w:val="954"/>
          <w:rFonts w:hint="eastAsia" w:ascii="宋体" w:hAnsi="宋体" w:eastAsia="宋体" w:cs="宋体"/>
          <w:bCs/>
          <w:color w:val="000000"/>
          <w:spacing w:val="2"/>
          <w:sz w:val="24"/>
          <w:szCs w:val="24"/>
          <w:highlight w:val="none"/>
          <w:u w:val="single"/>
        </w:rPr>
        <w:t xml:space="preserve">根据发包人实际要求 </w:t>
      </w:r>
      <w:r>
        <w:rPr>
          <w:rStyle w:val="954"/>
          <w:rFonts w:hint="eastAsia" w:ascii="宋体" w:hAnsi="宋体" w:eastAsia="宋体" w:cs="宋体"/>
          <w:bCs/>
          <w:color w:val="000000"/>
          <w:spacing w:val="2"/>
          <w:sz w:val="24"/>
          <w:szCs w:val="24"/>
          <w:highlight w:val="none"/>
        </w:rPr>
        <w:t xml:space="preserve">；</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承包人提供的文件的数量为：</w:t>
      </w:r>
      <w:r>
        <w:rPr>
          <w:rStyle w:val="954"/>
          <w:rFonts w:hint="eastAsia" w:ascii="宋体" w:hAnsi="宋体" w:eastAsia="宋体" w:cs="宋体"/>
          <w:bCs/>
          <w:color w:val="000000"/>
          <w:spacing w:val="2"/>
          <w:sz w:val="24"/>
          <w:szCs w:val="24"/>
          <w:highlight w:val="none"/>
          <w:u w:val="single"/>
        </w:rPr>
        <w:t xml:space="preserve">根据发包人实际要求</w:t>
      </w:r>
      <w:r>
        <w:rPr>
          <w:rStyle w:val="954"/>
          <w:rFonts w:hint="eastAsia" w:ascii="宋体" w:hAnsi="宋体" w:eastAsia="宋体" w:cs="宋体"/>
          <w:bCs/>
          <w:color w:val="000000"/>
          <w:spacing w:val="2"/>
          <w:sz w:val="24"/>
          <w:szCs w:val="24"/>
          <w:highlight w:val="none"/>
        </w:rPr>
        <w:t xml:space="preserve">；</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承包人提供的文件的形式为：</w:t>
      </w:r>
      <w:r>
        <w:rPr>
          <w:rStyle w:val="954"/>
          <w:rFonts w:hint="eastAsia" w:ascii="宋体" w:hAnsi="宋体" w:eastAsia="宋体" w:cs="宋体"/>
          <w:bCs/>
          <w:color w:val="000000"/>
          <w:spacing w:val="2"/>
          <w:sz w:val="24"/>
          <w:szCs w:val="24"/>
          <w:highlight w:val="none"/>
          <w:u w:val="single"/>
        </w:rPr>
        <w:t xml:space="preserve">书面形式</w:t>
      </w:r>
      <w:r>
        <w:rPr>
          <w:rStyle w:val="954"/>
          <w:rFonts w:hint="eastAsia" w:ascii="宋体" w:hAnsi="宋体" w:eastAsia="宋体" w:cs="宋体"/>
          <w:bCs/>
          <w:color w:val="000000"/>
          <w:spacing w:val="2"/>
          <w:sz w:val="24"/>
          <w:szCs w:val="24"/>
          <w:highlight w:val="none"/>
        </w:rPr>
        <w:t xml:space="preserve">；</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监理人审批承包人文件的期限：</w:t>
      </w:r>
      <w:r>
        <w:rPr>
          <w:rStyle w:val="954"/>
          <w:rFonts w:hint="eastAsia" w:ascii="宋体" w:hAnsi="宋体" w:eastAsia="宋体" w:cs="宋体"/>
          <w:bCs/>
          <w:color w:val="000000"/>
          <w:spacing w:val="2"/>
          <w:sz w:val="24"/>
          <w:szCs w:val="24"/>
          <w:highlight w:val="none"/>
          <w:u w:val="single"/>
        </w:rPr>
        <w:t xml:space="preserve">收到承包人文件后14天内，监理人对承包人文件有异议的，承包人应予以修改，并重新报送监理人。监理人的审查并不减轻或免除承包人根据合同约定应当承担的责任。</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1.6.5现场图纸准备</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关于现场图纸准备的约定：</w:t>
      </w:r>
      <w:r>
        <w:rPr>
          <w:rStyle w:val="954"/>
          <w:rFonts w:hint="eastAsia" w:ascii="宋体" w:hAnsi="宋体" w:eastAsia="宋体" w:cs="宋体"/>
          <w:bCs/>
          <w:color w:val="000000"/>
          <w:spacing w:val="2"/>
          <w:sz w:val="24"/>
          <w:szCs w:val="24"/>
          <w:highlight w:val="none"/>
          <w:u w:val="single"/>
        </w:rPr>
        <w:t xml:space="preserve"> 承包人应在施工现场另外保存一套完整的图纸和承包人文件，供发包人、监理人及有关人员进行工程检查时使用</w:t>
      </w:r>
      <w:r>
        <w:rPr>
          <w:rStyle w:val="954"/>
          <w:rFonts w:hint="eastAsia" w:ascii="宋体" w:hAnsi="宋体" w:eastAsia="宋体" w:cs="宋体"/>
          <w:bCs/>
          <w:color w:val="000000"/>
          <w:spacing w:val="2"/>
          <w:sz w:val="24"/>
          <w:szCs w:val="24"/>
          <w:highlight w:val="none"/>
        </w:rPr>
        <w:t xml:space="preserve">。</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1.7联络</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1.7.1发包人和承包人应当在</w:t>
      </w:r>
      <w:r>
        <w:rPr>
          <w:rStyle w:val="954"/>
          <w:rFonts w:hint="eastAsia" w:ascii="宋体" w:hAnsi="宋体" w:eastAsia="宋体" w:cs="宋体"/>
          <w:bCs/>
          <w:color w:val="000000"/>
          <w:spacing w:val="2"/>
          <w:sz w:val="24"/>
          <w:szCs w:val="24"/>
          <w:highlight w:val="none"/>
          <w:u w:val="single"/>
        </w:rPr>
        <w:t xml:space="preserve">3</w:t>
      </w:r>
      <w:r>
        <w:rPr>
          <w:rStyle w:val="954"/>
          <w:rFonts w:hint="eastAsia" w:ascii="宋体" w:hAnsi="宋体" w:eastAsia="宋体" w:cs="宋体"/>
          <w:bCs/>
          <w:color w:val="000000"/>
          <w:spacing w:val="2"/>
          <w:sz w:val="24"/>
          <w:szCs w:val="24"/>
          <w:highlight w:val="none"/>
        </w:rPr>
        <w:t xml:space="preserve">天内将与合同有关的通知、批准、证明、证书、指示、指令、要求、请求、同意、意见、确定和决定等书面函件送达对方当事人。</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1.7.2发包人接收文件的地点：</w:t>
      </w:r>
      <w:r>
        <w:rPr>
          <w:rStyle w:val="954"/>
          <w:rFonts w:hint="eastAsia" w:ascii="宋体" w:hAnsi="宋体" w:eastAsia="宋体" w:cs="宋体"/>
          <w:bCs/>
          <w:color w:val="000000"/>
          <w:spacing w:val="2"/>
          <w:sz w:val="24"/>
          <w:szCs w:val="24"/>
          <w:highlight w:val="none"/>
          <w:u w:val="single"/>
        </w:rPr>
        <w:t xml:space="preserve">发包人指定地点</w:t>
      </w:r>
      <w:r>
        <w:rPr>
          <w:rStyle w:val="954"/>
          <w:rFonts w:hint="eastAsia" w:ascii="宋体" w:hAnsi="宋体" w:eastAsia="宋体" w:cs="宋体"/>
          <w:bCs/>
          <w:color w:val="000000"/>
          <w:spacing w:val="2"/>
          <w:sz w:val="24"/>
          <w:szCs w:val="24"/>
          <w:highlight w:val="none"/>
        </w:rPr>
        <w:t xml:space="preserve">；</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发包人指定的接收人为：</w:t>
      </w:r>
      <w:r>
        <w:rPr>
          <w:rStyle w:val="954"/>
          <w:rFonts w:hint="eastAsia" w:ascii="宋体" w:hAnsi="宋体" w:eastAsia="宋体" w:cs="宋体"/>
          <w:bCs/>
          <w:color w:val="000000"/>
          <w:spacing w:val="2"/>
          <w:sz w:val="24"/>
          <w:szCs w:val="24"/>
          <w:highlight w:val="none"/>
          <w:u w:val="single"/>
        </w:rPr>
        <w:t xml:space="preserve">发包人现场代表     </w:t>
      </w:r>
      <w:r>
        <w:rPr>
          <w:rStyle w:val="954"/>
          <w:rFonts w:hint="eastAsia" w:ascii="宋体" w:hAnsi="宋体" w:eastAsia="宋体" w:cs="宋体"/>
          <w:bCs/>
          <w:color w:val="000000"/>
          <w:spacing w:val="2"/>
          <w:sz w:val="24"/>
          <w:szCs w:val="24"/>
          <w:highlight w:val="none"/>
        </w:rPr>
        <w:t xml:space="preserve">。</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承包人接收文件的地点：</w:t>
      </w:r>
      <w:r>
        <w:rPr>
          <w:rStyle w:val="954"/>
          <w:rFonts w:hint="eastAsia" w:ascii="宋体" w:hAnsi="宋体" w:eastAsia="宋体" w:cs="宋体"/>
          <w:bCs/>
          <w:color w:val="000000"/>
          <w:spacing w:val="2"/>
          <w:sz w:val="24"/>
          <w:szCs w:val="24"/>
          <w:highlight w:val="none"/>
          <w:u w:val="single"/>
        </w:rPr>
        <w:t xml:space="preserve">双方协商确定       </w:t>
      </w:r>
      <w:r>
        <w:rPr>
          <w:rStyle w:val="954"/>
          <w:rFonts w:hint="eastAsia" w:ascii="宋体" w:hAnsi="宋体" w:eastAsia="宋体" w:cs="宋体"/>
          <w:bCs/>
          <w:color w:val="000000"/>
          <w:spacing w:val="2"/>
          <w:sz w:val="24"/>
          <w:szCs w:val="24"/>
          <w:highlight w:val="none"/>
        </w:rPr>
        <w:t xml:space="preserve">；</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承包人指定的接收人为：</w:t>
      </w:r>
      <w:r>
        <w:rPr>
          <w:rStyle w:val="954"/>
          <w:rFonts w:hint="eastAsia" w:ascii="宋体" w:hAnsi="宋体" w:eastAsia="宋体" w:cs="宋体"/>
          <w:bCs/>
          <w:color w:val="000000"/>
          <w:spacing w:val="2"/>
          <w:sz w:val="24"/>
          <w:szCs w:val="24"/>
          <w:highlight w:val="none"/>
          <w:u w:val="single"/>
        </w:rPr>
        <w:t xml:space="preserve">双方协商确定      </w:t>
      </w:r>
      <w:r>
        <w:rPr>
          <w:rStyle w:val="954"/>
          <w:rFonts w:hint="eastAsia" w:ascii="宋体" w:hAnsi="宋体" w:eastAsia="宋体" w:cs="宋体"/>
          <w:bCs/>
          <w:color w:val="000000"/>
          <w:spacing w:val="2"/>
          <w:sz w:val="24"/>
          <w:szCs w:val="24"/>
          <w:highlight w:val="none"/>
        </w:rPr>
        <w:t xml:space="preserve">。</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监理人接收文件的地点：</w:t>
      </w:r>
      <w:r>
        <w:rPr>
          <w:rStyle w:val="954"/>
          <w:rFonts w:hint="eastAsia" w:ascii="宋体" w:hAnsi="宋体" w:eastAsia="宋体" w:cs="宋体"/>
          <w:bCs/>
          <w:color w:val="000000"/>
          <w:spacing w:val="2"/>
          <w:sz w:val="24"/>
          <w:szCs w:val="24"/>
          <w:highlight w:val="none"/>
          <w:u w:val="single"/>
        </w:rPr>
        <w:t xml:space="preserve">双方协商确定      </w:t>
      </w:r>
      <w:r>
        <w:rPr>
          <w:rStyle w:val="954"/>
          <w:rFonts w:hint="eastAsia" w:ascii="宋体" w:hAnsi="宋体" w:eastAsia="宋体" w:cs="宋体"/>
          <w:bCs/>
          <w:color w:val="000000"/>
          <w:spacing w:val="2"/>
          <w:sz w:val="24"/>
          <w:szCs w:val="24"/>
          <w:highlight w:val="none"/>
        </w:rPr>
        <w:t xml:space="preserve">；</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监理人指定的接收人为：</w:t>
      </w:r>
      <w:r>
        <w:rPr>
          <w:rStyle w:val="954"/>
          <w:rFonts w:hint="eastAsia" w:ascii="宋体" w:hAnsi="宋体" w:eastAsia="宋体" w:cs="宋体"/>
          <w:bCs/>
          <w:color w:val="000000"/>
          <w:spacing w:val="2"/>
          <w:sz w:val="24"/>
          <w:szCs w:val="24"/>
          <w:highlight w:val="none"/>
          <w:u w:val="single"/>
        </w:rPr>
        <w:t xml:space="preserve">双方协商确定      </w:t>
      </w:r>
      <w:r>
        <w:rPr>
          <w:rStyle w:val="954"/>
          <w:rFonts w:hint="eastAsia" w:ascii="宋体" w:hAnsi="宋体" w:eastAsia="宋体" w:cs="宋体"/>
          <w:bCs/>
          <w:color w:val="000000"/>
          <w:spacing w:val="2"/>
          <w:sz w:val="24"/>
          <w:szCs w:val="24"/>
          <w:highlight w:val="none"/>
        </w:rPr>
        <w:t xml:space="preserve">。</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1.10交通运输</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承包人根据现场已有状况，为满足施工需要的相关措施及费用已包含在合同总价中。</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1.10.1出入现场的权利</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u w:val="single"/>
        </w:rPr>
      </w:pPr>
      <w:r>
        <w:rPr>
          <w:rStyle w:val="954"/>
          <w:rFonts w:hint="eastAsia" w:ascii="宋体" w:hAnsi="宋体" w:eastAsia="宋体" w:cs="宋体"/>
          <w:bCs/>
          <w:color w:val="000000"/>
          <w:spacing w:val="2"/>
          <w:sz w:val="24"/>
          <w:szCs w:val="24"/>
          <w:highlight w:val="none"/>
        </w:rPr>
        <w:t xml:space="preserve">关于出入现场的权利的约定：</w:t>
      </w:r>
      <w:r>
        <w:rPr>
          <w:rStyle w:val="954"/>
          <w:rFonts w:hint="eastAsia" w:ascii="宋体" w:hAnsi="宋体" w:eastAsia="宋体" w:cs="宋体"/>
          <w:bCs/>
          <w:color w:val="000000"/>
          <w:spacing w:val="2"/>
          <w:sz w:val="24"/>
          <w:szCs w:val="24"/>
          <w:highlight w:val="none"/>
          <w:u w:val="single"/>
        </w:rPr>
        <w:t xml:space="preserve">施工无关人员不得入内，所有特殊工种人员均应有上岗资格并符合国家有关规定，持有有关部门颁发的资格证书或上岗证，在施工上岗之前交由监理工程师审查，审核通过后方准佩戴单位岗位证上岗施工。</w:t>
      </w:r>
      <w:r>
        <w:rPr>
          <w:rStyle w:val="954"/>
          <w:rFonts w:hint="eastAsia" w:ascii="宋体" w:hAnsi="宋体" w:eastAsia="宋体" w:cs="宋体"/>
          <w:bCs/>
          <w:color w:val="000000"/>
          <w:spacing w:val="2"/>
          <w:sz w:val="24"/>
          <w:szCs w:val="24"/>
          <w:highlight w:val="none"/>
          <w:u w:val="singl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1.10.3场内交通</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关于场外交通和场内交通的边界的约定：</w:t>
      </w:r>
      <w:r>
        <w:rPr>
          <w:rStyle w:val="954"/>
          <w:rFonts w:hint="eastAsia" w:ascii="宋体" w:hAnsi="宋体" w:eastAsia="宋体" w:cs="宋体"/>
          <w:bCs/>
          <w:color w:val="000000"/>
          <w:spacing w:val="2"/>
          <w:sz w:val="24"/>
          <w:szCs w:val="24"/>
          <w:highlight w:val="none"/>
          <w:u w:val="single"/>
        </w:rPr>
        <w:t xml:space="preserve"> /</w:t>
      </w:r>
      <w:r>
        <w:rPr>
          <w:rStyle w:val="954"/>
          <w:rFonts w:hint="eastAsia" w:ascii="宋体" w:hAnsi="宋体" w:eastAsia="宋体" w:cs="宋体"/>
          <w:bCs/>
          <w:color w:val="000000"/>
          <w:spacing w:val="2"/>
          <w:sz w:val="24"/>
          <w:szCs w:val="24"/>
          <w:highlight w:val="none"/>
        </w:rPr>
        <w:t xml:space="preserve">。</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关于发包人向承包人免费提供满足工程施工需要的场内道路和交通设施的约定：</w:t>
      </w:r>
      <w:r>
        <w:rPr>
          <w:rStyle w:val="954"/>
          <w:rFonts w:hint="eastAsia" w:ascii="宋体" w:hAnsi="宋体" w:eastAsia="宋体" w:cs="宋体"/>
          <w:bCs/>
          <w:color w:val="000000"/>
          <w:spacing w:val="2"/>
          <w:sz w:val="24"/>
          <w:szCs w:val="24"/>
          <w:highlight w:val="none"/>
          <w:u w:val="single"/>
        </w:rPr>
        <w:t xml:space="preserve">见现场条件 </w:t>
      </w:r>
      <w:r>
        <w:rPr>
          <w:rStyle w:val="954"/>
          <w:rFonts w:hint="eastAsia" w:ascii="宋体" w:hAnsi="宋体" w:eastAsia="宋体" w:cs="宋体"/>
          <w:bCs/>
          <w:color w:val="000000"/>
          <w:spacing w:val="2"/>
          <w:sz w:val="24"/>
          <w:szCs w:val="24"/>
          <w:highlight w:val="none"/>
        </w:rPr>
        <w:t xml:space="preserve">。</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1.10.4超大件和超重件的运输</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u w:val="single"/>
        </w:rPr>
      </w:pPr>
      <w:r>
        <w:rPr>
          <w:rStyle w:val="954"/>
          <w:rFonts w:hint="eastAsia" w:ascii="宋体" w:hAnsi="宋体" w:eastAsia="宋体" w:cs="宋体"/>
          <w:bCs/>
          <w:color w:val="000000"/>
          <w:spacing w:val="2"/>
          <w:sz w:val="24"/>
          <w:szCs w:val="24"/>
          <w:highlight w:val="none"/>
        </w:rPr>
        <w:t xml:space="preserve">运输超大件或超重件所需的道路和桥梁临时加固改造费用和其他有关费用：</w:t>
      </w:r>
      <w:r>
        <w:rPr>
          <w:rStyle w:val="954"/>
          <w:rFonts w:hint="eastAsia" w:ascii="宋体" w:hAnsi="宋体" w:eastAsia="宋体" w:cs="宋体"/>
          <w:bCs/>
          <w:color w:val="000000"/>
          <w:spacing w:val="2"/>
          <w:sz w:val="24"/>
          <w:szCs w:val="24"/>
          <w:highlight w:val="none"/>
          <w:u w:val="single"/>
        </w:rPr>
        <w:t xml:space="preserve">无</w:t>
      </w:r>
      <w:r>
        <w:rPr>
          <w:rStyle w:val="954"/>
          <w:rFonts w:hint="eastAsia" w:ascii="宋体" w:hAnsi="宋体" w:eastAsia="宋体" w:cs="宋体"/>
          <w:bCs/>
          <w:color w:val="000000"/>
          <w:spacing w:val="2"/>
          <w:sz w:val="24"/>
          <w:szCs w:val="24"/>
          <w:highlight w:val="none"/>
          <w:u w:val="singl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1.11知识产权</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u w:val="single"/>
        </w:rPr>
      </w:pPr>
      <w:r>
        <w:rPr>
          <w:rStyle w:val="954"/>
          <w:rFonts w:hint="eastAsia" w:ascii="宋体" w:hAnsi="宋体" w:eastAsia="宋体" w:cs="宋体"/>
          <w:bCs/>
          <w:color w:val="000000"/>
          <w:spacing w:val="2"/>
          <w:sz w:val="24"/>
          <w:szCs w:val="24"/>
          <w:highlight w:val="none"/>
        </w:rPr>
        <w:t xml:space="preserve">1.11.1关于发包人提供给承包人的图纸、发包人为实施工程自行编制或委托编制的技术规范以及反映发包人关于合同要求或其他类似性质的文件的著作权的归属：</w:t>
      </w:r>
      <w:r>
        <w:rPr>
          <w:rStyle w:val="954"/>
          <w:rFonts w:hint="eastAsia" w:ascii="宋体" w:hAnsi="宋体" w:eastAsia="宋体" w:cs="宋体"/>
          <w:bCs/>
          <w:color w:val="000000"/>
          <w:spacing w:val="2"/>
          <w:sz w:val="24"/>
          <w:szCs w:val="24"/>
          <w:highlight w:val="none"/>
          <w:u w:val="single"/>
        </w:rPr>
        <w:t xml:space="preserve">属于发包人。</w:t>
      </w:r>
      <w:r>
        <w:rPr>
          <w:rStyle w:val="954"/>
          <w:rFonts w:hint="eastAsia" w:ascii="宋体" w:hAnsi="宋体" w:eastAsia="宋体" w:cs="宋体"/>
          <w:bCs/>
          <w:color w:val="000000"/>
          <w:spacing w:val="2"/>
          <w:sz w:val="24"/>
          <w:szCs w:val="24"/>
          <w:highlight w:val="none"/>
          <w:u w:val="singl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u w:val="single"/>
        </w:rPr>
      </w:pPr>
      <w:r>
        <w:rPr>
          <w:rStyle w:val="954"/>
          <w:rFonts w:hint="eastAsia" w:ascii="宋体" w:hAnsi="宋体" w:eastAsia="宋体" w:cs="宋体"/>
          <w:bCs/>
          <w:color w:val="000000"/>
          <w:spacing w:val="2"/>
          <w:sz w:val="24"/>
          <w:szCs w:val="24"/>
          <w:highlight w:val="none"/>
        </w:rPr>
        <w:t xml:space="preserve">关于发包人提供的上述文件的使用限制的要求：</w:t>
      </w:r>
      <w:r>
        <w:rPr>
          <w:rStyle w:val="954"/>
          <w:rFonts w:hint="eastAsia" w:ascii="宋体" w:hAnsi="宋体" w:eastAsia="宋体" w:cs="宋体"/>
          <w:bCs/>
          <w:color w:val="000000"/>
          <w:spacing w:val="2"/>
          <w:sz w:val="24"/>
          <w:szCs w:val="24"/>
          <w:highlight w:val="none"/>
          <w:u w:val="single"/>
        </w:rPr>
        <w:t xml:space="preserve">承包人可以为实现合同目的而复制、使用此类文件，但不能用于与合同无关的其他事项。未经发包人书面同意，承包人不得为了合同以外的目的而复制、使用上述文件或将之提供给任何第三方，如有发现直接扣除合同总价款的5%做为违约金。</w:t>
      </w:r>
      <w:r>
        <w:rPr>
          <w:rStyle w:val="954"/>
          <w:rFonts w:hint="eastAsia" w:ascii="宋体" w:hAnsi="宋体" w:eastAsia="宋体" w:cs="宋体"/>
          <w:bCs/>
          <w:color w:val="000000"/>
          <w:spacing w:val="2"/>
          <w:sz w:val="24"/>
          <w:szCs w:val="24"/>
          <w:highlight w:val="none"/>
          <w:u w:val="singl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u w:val="single"/>
        </w:rPr>
      </w:pPr>
      <w:r>
        <w:rPr>
          <w:rStyle w:val="954"/>
          <w:rFonts w:hint="eastAsia" w:ascii="宋体" w:hAnsi="宋体" w:eastAsia="宋体" w:cs="宋体"/>
          <w:bCs/>
          <w:color w:val="000000"/>
          <w:spacing w:val="2"/>
          <w:sz w:val="24"/>
          <w:szCs w:val="24"/>
          <w:highlight w:val="none"/>
        </w:rPr>
        <w:t xml:space="preserve">1.11.2关于承包人为实施工程所编制文件的著作权的归属：</w:t>
      </w:r>
      <w:r>
        <w:rPr>
          <w:rStyle w:val="954"/>
          <w:rFonts w:hint="eastAsia" w:ascii="宋体" w:hAnsi="宋体" w:eastAsia="宋体" w:cs="宋体"/>
          <w:bCs/>
          <w:color w:val="000000"/>
          <w:spacing w:val="2"/>
          <w:sz w:val="24"/>
          <w:szCs w:val="24"/>
          <w:highlight w:val="none"/>
          <w:u w:val="single"/>
        </w:rPr>
        <w:t xml:space="preserve">除署名权以外的著作权属于发包人。</w:t>
      </w:r>
      <w:r>
        <w:rPr>
          <w:rStyle w:val="954"/>
          <w:rFonts w:hint="eastAsia" w:ascii="宋体" w:hAnsi="宋体" w:eastAsia="宋体" w:cs="宋体"/>
          <w:bCs/>
          <w:color w:val="000000"/>
          <w:spacing w:val="2"/>
          <w:sz w:val="24"/>
          <w:szCs w:val="24"/>
          <w:highlight w:val="none"/>
          <w:u w:val="singl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u w:val="single"/>
        </w:rPr>
      </w:pPr>
      <w:r>
        <w:rPr>
          <w:rStyle w:val="954"/>
          <w:rFonts w:hint="eastAsia" w:ascii="宋体" w:hAnsi="宋体" w:eastAsia="宋体" w:cs="宋体"/>
          <w:bCs/>
          <w:color w:val="000000"/>
          <w:spacing w:val="2"/>
          <w:sz w:val="24"/>
          <w:szCs w:val="24"/>
          <w:highlight w:val="none"/>
        </w:rPr>
        <w:t xml:space="preserve">关于承包人提供的上述文件的使用限制的要求：</w:t>
      </w:r>
      <w:r>
        <w:rPr>
          <w:rStyle w:val="954"/>
          <w:rFonts w:hint="eastAsia" w:ascii="宋体" w:hAnsi="宋体" w:eastAsia="宋体" w:cs="宋体"/>
          <w:bCs/>
          <w:color w:val="000000"/>
          <w:spacing w:val="2"/>
          <w:sz w:val="24"/>
          <w:szCs w:val="24"/>
          <w:highlight w:val="none"/>
          <w:u w:val="single"/>
        </w:rPr>
        <w:t xml:space="preserve">承包人可因实施工程的运行、调试、维修、改造等目的而复制、使用此类文件，但不能用于与合同无关的其他事项。未经发包人书面同意，承包人不得为了合同以外的目的而复制、使用上述文件或将之提供给任何第三方，如有发现直接扣除合同总价款的5%做为违约金。</w:t>
      </w:r>
      <w:r>
        <w:rPr>
          <w:rStyle w:val="954"/>
          <w:rFonts w:hint="eastAsia" w:ascii="宋体" w:hAnsi="宋体" w:eastAsia="宋体" w:cs="宋体"/>
          <w:bCs/>
          <w:color w:val="000000"/>
          <w:spacing w:val="2"/>
          <w:sz w:val="24"/>
          <w:szCs w:val="24"/>
          <w:highlight w:val="none"/>
          <w:u w:val="singl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1.11.4承包人在施工过程中所采用的专利、专有技术、技术秘密的使用费的承担方式：</w:t>
      </w:r>
      <w:r>
        <w:rPr>
          <w:rStyle w:val="954"/>
          <w:rFonts w:hint="eastAsia" w:ascii="宋体" w:hAnsi="宋体" w:eastAsia="宋体" w:cs="宋体"/>
          <w:bCs/>
          <w:color w:val="000000"/>
          <w:spacing w:val="2"/>
          <w:sz w:val="24"/>
          <w:szCs w:val="24"/>
          <w:highlight w:val="none"/>
          <w:u w:val="single"/>
        </w:rPr>
        <w:t xml:space="preserve">结算时不予调整，已含在合同价中</w:t>
      </w:r>
      <w:r>
        <w:rPr>
          <w:rStyle w:val="954"/>
          <w:rFonts w:hint="eastAsia" w:ascii="宋体" w:hAnsi="宋体" w:eastAsia="宋体" w:cs="宋体"/>
          <w:bCs/>
          <w:color w:val="000000"/>
          <w:spacing w:val="2"/>
          <w:sz w:val="24"/>
          <w:szCs w:val="24"/>
          <w:highlight w:val="none"/>
        </w:rPr>
        <w:t xml:space="preserve">。</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1.13工程量清单错误的修正</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left" w:pos="0"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1.13.1出现工程量清单错误时，是否调整合同价格：调整</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left" w:pos="0"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允许调整合同价格的工程量偏差范围： </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left" w:pos="0"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1、招标文件中的工程量清单标明的工程量是投标人投标报价的共同基础，竣工结算的工程量按发承包双方在合同中约定应予计量且实际完成工程量确定。工程计量时若发现清单中漏项、工程量计算偏差，以及工程变更引起工程量的增减，应按承包人在履行合同义务中实际完成量进行及时计量。</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left" w:pos="0"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2、若施工中出现施工图纸（含设计变更）与工程量清单项目特征描述不符，应及时上报招标人，按照招标人确认的最终方案进行施工。</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left" w:pos="0"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3、因分部分项工程量清单漏项、项目特征不符或非承包人原因的工程变更，造成增加新的工程量清单项目，其对应的综合单价按下列方法确定：</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left" w:pos="0"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（1）已标价工程量清单中有适用于工程变更项目的，应采用该项目的单价；但当工程变更导致该清单项目的工程数量发生变化，且工程量偏差超过15%时，该项目单价应按照以下规定调整：</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left" w:pos="0"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当工程量减少15%以上时，该工程量的综合单价保持不变；当工程量增加15%以上时，增加部分的工程量的综合单价应予调低；具体调整办法参照（3）（4）条。 </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left" w:pos="0"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（2）已标价工程量清单中没有适用但有类似于工程变更项目的，可在合理范围内参照类似项目的单价；</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left" w:pos="0"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3）已标价工程量清单中没有适用也没有类似于变更工程项目的，应由承包人根据变更工程资料、计量规则和计价办法、工程造价管理机构发布的信息价格和承包人报价浮动率提出变更工程项目的单价，并应报发包人确认后调整。承包人报价浮动率按照以下公式计算：承包人报价浮动率=（1-中标价/招标控制价）×100%；</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left" w:pos="0"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4）已标价工程量清单中没有适用也没有类似于变更工程项目的，且工程造管理机构发布信息价缺价的，应有承包人根据变更工程资料、计量规则、计价办法和通过市场调查等取得合法依据的市场价格提出变更工程项目的单价，并应报发包人确认后调整；</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left" w:pos="0"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（5）投标</w:t>
      </w:r>
      <w:r>
        <w:rPr>
          <w:rStyle w:val="954"/>
          <w:rFonts w:hint="eastAsia" w:ascii="宋体" w:hAnsi="宋体" w:eastAsia="宋体" w:cs="宋体"/>
          <w:bCs/>
          <w:color w:val="000000"/>
          <w:spacing w:val="2"/>
          <w:sz w:val="24"/>
          <w:szCs w:val="24"/>
          <w:highlight w:val="none"/>
        </w:rPr>
        <w:t xml:space="preserve">人应根据本工程实际、投标人的施工组织设计及其自身情况，一次性的报出本工程措施费和其他项目费。对于招标人所列的措施项目，投标人可根据工程实际与施工组织设计进行增补，但不应更改招标人已列措施项目。结算时，除工程变更引起施工方案改变外，承包人不得以招标工程措施项目清单缺项为由要求新增措施项目。工程变更引起施工方案改变并使措施项目发生变化时，承包人提出调整措施项目费的，应事先将拟实施的方案提交发包人确认，并应详细说明与原方案措施项目相比的变化情况。拟实施的方案经发承包双方确认后执行，并应按照下列规定调整措施项目费：</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left" w:pos="0"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①安全文明施工费应按照实际发生变化的措施项目执行</w:t>
      </w:r>
      <w:r>
        <w:rPr>
          <w:rStyle w:val="954"/>
          <w:rFonts w:hint="eastAsia" w:ascii="宋体" w:hAnsi="宋体" w:eastAsia="宋体" w:cs="宋体"/>
          <w:bCs/>
          <w:color w:val="000000"/>
          <w:spacing w:val="2"/>
          <w:sz w:val="24"/>
          <w:szCs w:val="24"/>
          <w:highlight w:val="none"/>
          <w:lang w:eastAsia="zh-CN"/>
        </w:rPr>
        <w:t xml:space="preserve">《</w:t>
      </w:r>
      <w:r>
        <w:rPr>
          <w:rStyle w:val="954"/>
          <w:rFonts w:hint="eastAsia" w:ascii="宋体" w:hAnsi="宋体" w:eastAsia="宋体" w:cs="宋体"/>
          <w:bCs/>
          <w:color w:val="000000"/>
          <w:spacing w:val="2"/>
          <w:sz w:val="24"/>
          <w:szCs w:val="24"/>
          <w:highlight w:val="none"/>
          <w:lang w:val="en-US" w:eastAsia="zh-CN"/>
        </w:rPr>
        <w:t xml:space="preserve">省住房和城乡建设厅关于实施安全文明施工措施费动态计价管理的公告》[2020]第11号文</w:t>
      </w:r>
      <w:r>
        <w:rPr>
          <w:rStyle w:val="954"/>
          <w:rFonts w:hint="eastAsia" w:ascii="宋体" w:hAnsi="宋体" w:eastAsia="宋体" w:cs="宋体"/>
          <w:bCs/>
          <w:color w:val="000000"/>
          <w:spacing w:val="2"/>
          <w:sz w:val="24"/>
          <w:szCs w:val="24"/>
          <w:highlight w:val="none"/>
        </w:rPr>
        <w:t xml:space="preserve">规定计取；</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left" w:pos="0"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②采用单价计算的措施项目费，按照实际发生变化措施项目，按照上述（1）、（2）</w:t>
      </w:r>
      <w:r>
        <w:rPr>
          <w:rStyle w:val="954"/>
          <w:rFonts w:hint="eastAsia" w:ascii="宋体" w:hAnsi="宋体" w:eastAsia="宋体" w:cs="宋体"/>
          <w:bCs/>
          <w:color w:val="000000"/>
          <w:spacing w:val="2"/>
          <w:sz w:val="24"/>
          <w:szCs w:val="24"/>
          <w:highlight w:val="none"/>
          <w:lang w:eastAsia="zh-CN"/>
        </w:rPr>
        <w:t xml:space="preserve">、</w:t>
      </w:r>
      <w:r>
        <w:rPr>
          <w:rStyle w:val="954"/>
          <w:rFonts w:hint="eastAsia" w:ascii="宋体" w:hAnsi="宋体" w:eastAsia="宋体" w:cs="宋体"/>
          <w:bCs/>
          <w:color w:val="000000"/>
          <w:spacing w:val="2"/>
          <w:sz w:val="24"/>
          <w:szCs w:val="24"/>
          <w:highlight w:val="none"/>
        </w:rPr>
        <w:t xml:space="preserve">（3）、（4）条确定单价，工程量按实计算；</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left" w:pos="0"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③按总价计算的措施项目费，以项为单位的包干使用。</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left" w:pos="0"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④采用费率计算的措施项目费，以原计算基数按实调整。</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left" w:pos="0"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如果承包人未事先将拟实施方案提交给发包人确认，则应视为工程变更不引起措施项目费的调整或承包人放弃调整措施项目费的权利；</w:t>
      </w:r>
      <w:r>
        <w:rPr>
          <w:rStyle w:val="954"/>
          <w:rFonts w:hint="eastAsia" w:ascii="宋体" w:hAnsi="宋体" w:eastAsia="宋体" w:cs="宋体"/>
          <w:bCs/>
          <w:color w:val="000000"/>
          <w:spacing w:val="2"/>
          <w:sz w:val="24"/>
          <w:szCs w:val="24"/>
          <w:highlight w:val="none"/>
        </w:rPr>
      </w:r>
      <w:r/>
    </w:p>
    <w:p>
      <w:pPr>
        <w:pStyle w:val="935"/>
        <w:numPr>
          <w:ilvl w:val="0"/>
          <w:numId w:val="2"/>
        </w:numPr>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不平衡报价的处理方式：对于工程量增加的过高价（综合单价超过控制价中相同清单综合单价的25%为过高价项目）项目和超过投标清单工程量超过15%部分（工程量超过15%以内的，按原综合单价执行），将调整其综合单价，重新按照计价表组价，其人工、材料、机械的消耗量按江苏省现行计价表执行，材料单价按已标价工程量清单中相同或类似的正常投标价格，没有相同或类似的，按市场价并需经招标人确认，管理费率、利润率按已标价工程量清单中最低费率报价项目的费率计取；对于工程量减少的过低价项目，按投标价执行。</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2.发包人</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2.2发包人代表</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发包人代表：</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姓    名：</w:t>
      </w:r>
      <w:r>
        <w:rPr>
          <w:rStyle w:val="954"/>
          <w:rFonts w:hint="eastAsia" w:ascii="宋体" w:hAnsi="宋体" w:eastAsia="宋体" w:cs="宋体"/>
          <w:bCs/>
          <w:color w:val="000000"/>
          <w:spacing w:val="2"/>
          <w:sz w:val="24"/>
          <w:szCs w:val="24"/>
          <w:highlight w:val="none"/>
          <w:u w:val="single"/>
        </w:rPr>
        <w:t xml:space="preserve">  </w:t>
      </w:r>
      <w:r>
        <w:rPr>
          <w:rStyle w:val="954"/>
          <w:rFonts w:hint="eastAsia" w:ascii="宋体" w:hAnsi="宋体" w:eastAsia="宋体" w:cs="宋体"/>
          <w:bCs/>
          <w:color w:val="000000"/>
          <w:spacing w:val="2"/>
          <w:sz w:val="24"/>
          <w:szCs w:val="24"/>
          <w:highlight w:val="none"/>
          <w:u w:val="single"/>
          <w:lang w:val="en-US" w:eastAsia="zh-CN"/>
        </w:rPr>
        <w:t xml:space="preserve">           </w:t>
      </w:r>
      <w:r>
        <w:rPr>
          <w:rStyle w:val="954"/>
          <w:rFonts w:hint="eastAsia" w:ascii="宋体" w:hAnsi="宋体" w:eastAsia="宋体" w:cs="宋体"/>
          <w:bCs/>
          <w:color w:val="000000"/>
          <w:spacing w:val="2"/>
          <w:sz w:val="24"/>
          <w:szCs w:val="24"/>
          <w:highlight w:val="none"/>
          <w:u w:val="single"/>
        </w:rPr>
        <w:t xml:space="preserve">      </w:t>
      </w:r>
      <w:r>
        <w:rPr>
          <w:rStyle w:val="954"/>
          <w:rFonts w:hint="eastAsia" w:ascii="宋体" w:hAnsi="宋体" w:eastAsia="宋体" w:cs="宋体"/>
          <w:bCs/>
          <w:color w:val="000000"/>
          <w:spacing w:val="2"/>
          <w:sz w:val="24"/>
          <w:szCs w:val="24"/>
          <w:highlight w:val="none"/>
        </w:rPr>
        <w:t xml:space="preserve">；</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身份证号：</w:t>
      </w:r>
      <w:r>
        <w:rPr>
          <w:rStyle w:val="954"/>
          <w:rFonts w:hint="eastAsia" w:ascii="宋体" w:hAnsi="宋体" w:eastAsia="宋体" w:cs="宋体"/>
          <w:bCs/>
          <w:color w:val="000000"/>
          <w:spacing w:val="2"/>
          <w:sz w:val="24"/>
          <w:szCs w:val="24"/>
          <w:highlight w:val="none"/>
          <w:u w:val="single"/>
        </w:rPr>
        <w:t xml:space="preserve">  </w:t>
      </w:r>
      <w:r>
        <w:rPr>
          <w:rStyle w:val="954"/>
          <w:rFonts w:hint="eastAsia" w:ascii="宋体" w:hAnsi="宋体" w:eastAsia="宋体" w:cs="宋体"/>
          <w:bCs/>
          <w:color w:val="000000"/>
          <w:spacing w:val="2"/>
          <w:sz w:val="24"/>
          <w:szCs w:val="24"/>
          <w:highlight w:val="none"/>
          <w:u w:val="single"/>
          <w:lang w:val="en-US" w:eastAsia="zh-CN"/>
        </w:rPr>
        <w:t xml:space="preserve">           </w:t>
      </w:r>
      <w:r>
        <w:rPr>
          <w:rStyle w:val="954"/>
          <w:rFonts w:hint="eastAsia" w:ascii="宋体" w:hAnsi="宋体" w:eastAsia="宋体" w:cs="宋体"/>
          <w:bCs/>
          <w:color w:val="000000"/>
          <w:spacing w:val="2"/>
          <w:sz w:val="24"/>
          <w:szCs w:val="24"/>
          <w:highlight w:val="none"/>
          <w:u w:val="single"/>
        </w:rPr>
        <w:t xml:space="preserve">      </w:t>
      </w:r>
      <w:r>
        <w:rPr>
          <w:rStyle w:val="954"/>
          <w:rFonts w:hint="eastAsia" w:ascii="宋体" w:hAnsi="宋体" w:eastAsia="宋体" w:cs="宋体"/>
          <w:bCs/>
          <w:color w:val="000000"/>
          <w:spacing w:val="2"/>
          <w:sz w:val="24"/>
          <w:szCs w:val="24"/>
          <w:highlight w:val="none"/>
        </w:rPr>
        <w:t xml:space="preserve">；</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职    务：</w:t>
      </w:r>
      <w:r>
        <w:rPr>
          <w:rStyle w:val="954"/>
          <w:rFonts w:hint="eastAsia" w:ascii="宋体" w:hAnsi="宋体" w:eastAsia="宋体" w:cs="宋体"/>
          <w:bCs/>
          <w:color w:val="000000"/>
          <w:spacing w:val="2"/>
          <w:sz w:val="24"/>
          <w:szCs w:val="24"/>
          <w:highlight w:val="none"/>
          <w:u w:val="single"/>
        </w:rPr>
        <w:t xml:space="preserve">  </w:t>
      </w:r>
      <w:r>
        <w:rPr>
          <w:rStyle w:val="954"/>
          <w:rFonts w:hint="eastAsia" w:ascii="宋体" w:hAnsi="宋体" w:eastAsia="宋体" w:cs="宋体"/>
          <w:bCs/>
          <w:color w:val="000000"/>
          <w:spacing w:val="2"/>
          <w:sz w:val="24"/>
          <w:szCs w:val="24"/>
          <w:highlight w:val="none"/>
          <w:u w:val="single"/>
          <w:lang w:val="en-US" w:eastAsia="zh-CN"/>
        </w:rPr>
        <w:t xml:space="preserve">           </w:t>
      </w:r>
      <w:r>
        <w:rPr>
          <w:rStyle w:val="954"/>
          <w:rFonts w:hint="eastAsia" w:ascii="宋体" w:hAnsi="宋体" w:eastAsia="宋体" w:cs="宋体"/>
          <w:bCs/>
          <w:color w:val="000000"/>
          <w:spacing w:val="2"/>
          <w:sz w:val="24"/>
          <w:szCs w:val="24"/>
          <w:highlight w:val="none"/>
          <w:u w:val="single"/>
        </w:rPr>
        <w:t xml:space="preserve">      </w:t>
      </w:r>
      <w:r>
        <w:rPr>
          <w:rStyle w:val="954"/>
          <w:rFonts w:hint="eastAsia" w:ascii="宋体" w:hAnsi="宋体" w:eastAsia="宋体" w:cs="宋体"/>
          <w:bCs/>
          <w:color w:val="000000"/>
          <w:spacing w:val="2"/>
          <w:sz w:val="24"/>
          <w:szCs w:val="24"/>
          <w:highlight w:val="none"/>
        </w:rPr>
        <w:t xml:space="preserve">；</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联系电话：</w:t>
      </w:r>
      <w:r>
        <w:rPr>
          <w:rStyle w:val="954"/>
          <w:rFonts w:hint="eastAsia" w:ascii="宋体" w:hAnsi="宋体" w:eastAsia="宋体" w:cs="宋体"/>
          <w:bCs/>
          <w:color w:val="000000"/>
          <w:spacing w:val="2"/>
          <w:sz w:val="24"/>
          <w:szCs w:val="24"/>
          <w:highlight w:val="none"/>
          <w:u w:val="single"/>
        </w:rPr>
        <w:t xml:space="preserve">    </w:t>
      </w:r>
      <w:r>
        <w:rPr>
          <w:rStyle w:val="954"/>
          <w:rFonts w:hint="eastAsia" w:ascii="宋体" w:hAnsi="宋体" w:eastAsia="宋体" w:cs="宋体"/>
          <w:bCs/>
          <w:color w:val="000000"/>
          <w:spacing w:val="2"/>
          <w:sz w:val="24"/>
          <w:szCs w:val="24"/>
          <w:highlight w:val="none"/>
          <w:u w:val="single"/>
          <w:lang w:val="en-US" w:eastAsia="zh-CN"/>
        </w:rPr>
        <w:t xml:space="preserve">           </w:t>
      </w:r>
      <w:r>
        <w:rPr>
          <w:rStyle w:val="954"/>
          <w:rFonts w:hint="eastAsia" w:ascii="宋体" w:hAnsi="宋体" w:eastAsia="宋体" w:cs="宋体"/>
          <w:bCs/>
          <w:color w:val="000000"/>
          <w:spacing w:val="2"/>
          <w:sz w:val="24"/>
          <w:szCs w:val="24"/>
          <w:highlight w:val="none"/>
          <w:u w:val="single"/>
        </w:rPr>
        <w:t xml:space="preserve">    </w:t>
      </w:r>
      <w:r>
        <w:rPr>
          <w:rStyle w:val="954"/>
          <w:rFonts w:hint="eastAsia" w:ascii="宋体" w:hAnsi="宋体" w:eastAsia="宋体" w:cs="宋体"/>
          <w:bCs/>
          <w:color w:val="000000"/>
          <w:spacing w:val="2"/>
          <w:sz w:val="24"/>
          <w:szCs w:val="24"/>
          <w:highlight w:val="none"/>
        </w:rPr>
        <w:t xml:space="preserve">；</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电子信箱：</w:t>
      </w:r>
      <w:r>
        <w:rPr>
          <w:rStyle w:val="954"/>
          <w:rFonts w:hint="eastAsia" w:ascii="宋体" w:hAnsi="宋体" w:eastAsia="宋体" w:cs="宋体"/>
          <w:bCs/>
          <w:color w:val="000000"/>
          <w:spacing w:val="2"/>
          <w:sz w:val="24"/>
          <w:szCs w:val="24"/>
          <w:highlight w:val="none"/>
          <w:u w:val="single"/>
        </w:rPr>
        <w:t xml:space="preserve">   </w:t>
      </w:r>
      <w:r>
        <w:rPr>
          <w:rStyle w:val="954"/>
          <w:rFonts w:hint="eastAsia" w:ascii="宋体" w:hAnsi="宋体" w:eastAsia="宋体" w:cs="宋体"/>
          <w:bCs/>
          <w:color w:val="000000"/>
          <w:spacing w:val="2"/>
          <w:sz w:val="24"/>
          <w:szCs w:val="24"/>
          <w:highlight w:val="none"/>
          <w:u w:val="single"/>
          <w:lang w:val="en-US" w:eastAsia="zh-CN"/>
        </w:rPr>
        <w:t xml:space="preserve">           </w:t>
      </w:r>
      <w:r>
        <w:rPr>
          <w:rStyle w:val="954"/>
          <w:rFonts w:hint="eastAsia" w:ascii="宋体" w:hAnsi="宋体" w:eastAsia="宋体" w:cs="宋体"/>
          <w:bCs/>
          <w:color w:val="000000"/>
          <w:spacing w:val="2"/>
          <w:sz w:val="24"/>
          <w:szCs w:val="24"/>
          <w:highlight w:val="none"/>
          <w:u w:val="single"/>
        </w:rPr>
        <w:t xml:space="preserve">     </w:t>
      </w:r>
      <w:r>
        <w:rPr>
          <w:rStyle w:val="954"/>
          <w:rFonts w:hint="eastAsia" w:ascii="宋体" w:hAnsi="宋体" w:eastAsia="宋体" w:cs="宋体"/>
          <w:bCs/>
          <w:color w:val="000000"/>
          <w:spacing w:val="2"/>
          <w:sz w:val="24"/>
          <w:szCs w:val="24"/>
          <w:highlight w:val="none"/>
        </w:rPr>
        <w:t xml:space="preserve">；</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通信地址：</w:t>
      </w:r>
      <w:r>
        <w:rPr>
          <w:rStyle w:val="954"/>
          <w:rFonts w:hint="eastAsia" w:ascii="宋体" w:hAnsi="宋体" w:eastAsia="宋体" w:cs="宋体"/>
          <w:bCs/>
          <w:color w:val="000000"/>
          <w:spacing w:val="2"/>
          <w:sz w:val="24"/>
          <w:szCs w:val="24"/>
          <w:highlight w:val="none"/>
          <w:u w:val="single"/>
        </w:rPr>
        <w:t xml:space="preserve">   </w:t>
      </w:r>
      <w:r>
        <w:rPr>
          <w:rStyle w:val="954"/>
          <w:rFonts w:hint="eastAsia" w:ascii="宋体" w:hAnsi="宋体" w:eastAsia="宋体" w:cs="宋体"/>
          <w:bCs/>
          <w:color w:val="000000"/>
          <w:spacing w:val="2"/>
          <w:sz w:val="24"/>
          <w:szCs w:val="24"/>
          <w:highlight w:val="none"/>
          <w:u w:val="single"/>
          <w:lang w:val="en-US" w:eastAsia="zh-CN"/>
        </w:rPr>
        <w:t xml:space="preserve">           </w:t>
      </w:r>
      <w:r>
        <w:rPr>
          <w:rStyle w:val="954"/>
          <w:rFonts w:hint="eastAsia" w:ascii="宋体" w:hAnsi="宋体" w:eastAsia="宋体" w:cs="宋体"/>
          <w:bCs/>
          <w:color w:val="000000"/>
          <w:spacing w:val="2"/>
          <w:sz w:val="24"/>
          <w:szCs w:val="24"/>
          <w:highlight w:val="none"/>
          <w:u w:val="single"/>
        </w:rPr>
        <w:t xml:space="preserve">     </w:t>
      </w:r>
      <w:r>
        <w:rPr>
          <w:rStyle w:val="954"/>
          <w:rFonts w:hint="eastAsia" w:ascii="宋体" w:hAnsi="宋体" w:eastAsia="宋体" w:cs="宋体"/>
          <w:bCs/>
          <w:color w:val="000000"/>
          <w:spacing w:val="2"/>
          <w:sz w:val="24"/>
          <w:szCs w:val="24"/>
          <w:highlight w:val="none"/>
        </w:rPr>
        <w:t xml:space="preserve">。</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u w:val="single"/>
        </w:rPr>
      </w:pPr>
      <w:r>
        <w:rPr>
          <w:rStyle w:val="954"/>
          <w:rFonts w:hint="eastAsia" w:ascii="宋体" w:hAnsi="宋体" w:eastAsia="宋体" w:cs="宋体"/>
          <w:bCs/>
          <w:color w:val="000000"/>
          <w:spacing w:val="2"/>
          <w:sz w:val="24"/>
          <w:szCs w:val="24"/>
          <w:highlight w:val="none"/>
        </w:rPr>
        <w:t xml:space="preserve">发包人对发包人代表的授权范围如下：</w:t>
      </w:r>
      <w:r>
        <w:rPr>
          <w:rStyle w:val="954"/>
          <w:rFonts w:hint="eastAsia" w:ascii="宋体" w:hAnsi="宋体" w:eastAsia="宋体" w:cs="宋体"/>
          <w:bCs/>
          <w:color w:val="000000"/>
          <w:spacing w:val="2"/>
          <w:sz w:val="24"/>
          <w:szCs w:val="24"/>
          <w:highlight w:val="none"/>
          <w:u w:val="single"/>
        </w:rPr>
        <w:t xml:space="preserve">对工程进行全面监督、审批监理工程师提交的报告、协调外部关系以保证工程顺利进行；检查、督促施工单位、监理单位的现场工作；组织协调施工现场与工程相关部门的工作，发包人指令的下达、相关问题的处理。 </w:t>
      </w:r>
      <w:r>
        <w:rPr>
          <w:rStyle w:val="954"/>
          <w:rFonts w:hint="eastAsia" w:ascii="宋体" w:hAnsi="宋体" w:eastAsia="宋体" w:cs="宋体"/>
          <w:bCs/>
          <w:color w:val="000000"/>
          <w:spacing w:val="2"/>
          <w:sz w:val="24"/>
          <w:szCs w:val="24"/>
          <w:highlight w:val="none"/>
          <w:u w:val="singl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2.4施工现场、施工条件和基础资料的提供</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2.4.1提供施工现场</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关于发包人移交施工现场的期限要求：</w:t>
      </w:r>
      <w:r>
        <w:rPr>
          <w:rStyle w:val="954"/>
          <w:rFonts w:hint="eastAsia" w:ascii="宋体" w:hAnsi="宋体" w:eastAsia="宋体" w:cs="宋体"/>
          <w:bCs/>
          <w:color w:val="000000"/>
          <w:spacing w:val="2"/>
          <w:sz w:val="24"/>
          <w:szCs w:val="24"/>
          <w:highlight w:val="none"/>
          <w:u w:val="single"/>
        </w:rPr>
        <w:t xml:space="preserve">发包人应最迟于开工日期7天前向承包人移交施工现场</w:t>
      </w:r>
      <w:r>
        <w:rPr>
          <w:rStyle w:val="954"/>
          <w:rFonts w:hint="eastAsia" w:ascii="宋体" w:hAnsi="宋体" w:eastAsia="宋体" w:cs="宋体"/>
          <w:bCs/>
          <w:color w:val="000000"/>
          <w:spacing w:val="2"/>
          <w:sz w:val="24"/>
          <w:szCs w:val="24"/>
          <w:highlight w:val="none"/>
        </w:rPr>
        <w:t xml:space="preserve">。</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2.4.2提供施工条件</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关于发包人应负责提供施工所需要的条件，包括：</w:t>
      </w:r>
      <w:r>
        <w:rPr>
          <w:rStyle w:val="954"/>
          <w:rFonts w:hint="eastAsia" w:ascii="宋体" w:hAnsi="宋体" w:eastAsia="宋体" w:cs="宋体"/>
          <w:bCs/>
          <w:color w:val="000000"/>
          <w:spacing w:val="2"/>
          <w:sz w:val="24"/>
          <w:szCs w:val="24"/>
          <w:highlight w:val="none"/>
        </w:rPr>
      </w:r>
      <w:r/>
    </w:p>
    <w:p>
      <w:pPr>
        <w:pStyle w:val="956"/>
        <w:ind w:firstLine="448"/>
        <w:jc w:val="left"/>
        <w:spacing w:line="360" w:lineRule="auto"/>
        <w:rPr>
          <w:rStyle w:val="954"/>
          <w:rFonts w:hint="eastAsia" w:ascii="宋体" w:hAnsi="宋体" w:eastAsia="宋体" w:cs="宋体"/>
          <w:color w:val="000000"/>
          <w:sz w:val="24"/>
          <w:szCs w:val="24"/>
          <w:highlight w:val="none"/>
          <w:u w:val="single"/>
        </w:rPr>
      </w:pPr>
      <w:r>
        <w:rPr>
          <w:rStyle w:val="954"/>
          <w:rFonts w:hint="eastAsia" w:ascii="宋体" w:hAnsi="宋体" w:eastAsia="宋体" w:cs="宋体"/>
          <w:color w:val="000000"/>
          <w:sz w:val="24"/>
          <w:szCs w:val="24"/>
          <w:highlight w:val="none"/>
          <w:u w:val="single"/>
        </w:rPr>
        <w:t xml:space="preserve">(1)承包人自行考虑施工场地水、电情况，由承包人自行解决接水接电，承包人根据现场情况自行考虑供水、供电费用（含接水、接电费用）并已包括在合同总价中，以后不作调整。通讯工具自备。</w:t>
      </w:r>
      <w:r>
        <w:rPr>
          <w:rStyle w:val="954"/>
          <w:rFonts w:hint="eastAsia" w:ascii="宋体" w:hAnsi="宋体" w:eastAsia="宋体" w:cs="宋体"/>
          <w:color w:val="000000"/>
          <w:sz w:val="24"/>
          <w:szCs w:val="24"/>
          <w:highlight w:val="none"/>
          <w:u w:val="single"/>
        </w:rPr>
      </w:r>
      <w:r/>
    </w:p>
    <w:p>
      <w:pPr>
        <w:pStyle w:val="956"/>
        <w:ind w:firstLine="448"/>
        <w:jc w:val="left"/>
        <w:spacing w:line="360" w:lineRule="auto"/>
        <w:rPr>
          <w:rStyle w:val="954"/>
          <w:rFonts w:hint="eastAsia" w:ascii="宋体" w:hAnsi="宋体" w:eastAsia="宋体" w:cs="宋体"/>
          <w:color w:val="000000"/>
          <w:sz w:val="24"/>
          <w:szCs w:val="24"/>
          <w:highlight w:val="none"/>
          <w:u w:val="single"/>
        </w:rPr>
      </w:pPr>
      <w:r>
        <w:rPr>
          <w:rStyle w:val="954"/>
          <w:rFonts w:hint="eastAsia" w:ascii="宋体" w:hAnsi="宋体" w:eastAsia="宋体" w:cs="宋体"/>
          <w:color w:val="000000"/>
          <w:sz w:val="24"/>
          <w:szCs w:val="24"/>
          <w:highlight w:val="none"/>
          <w:u w:val="single"/>
        </w:rPr>
        <w:t xml:space="preserve">(2)施工场地与公共道路的通道开通时间和要求：见现场实际条件，包含在合同价中。</w:t>
      </w:r>
      <w:r>
        <w:rPr>
          <w:rStyle w:val="954"/>
          <w:rFonts w:hint="eastAsia" w:ascii="宋体" w:hAnsi="宋体" w:eastAsia="宋体" w:cs="宋体"/>
          <w:color w:val="000000"/>
          <w:sz w:val="24"/>
          <w:szCs w:val="24"/>
          <w:highlight w:val="none"/>
          <w:u w:val="singl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2.4.3提供基础资料</w:t>
      </w:r>
      <w:r>
        <w:rPr>
          <w:rStyle w:val="954"/>
          <w:rFonts w:hint="eastAsia" w:ascii="宋体" w:hAnsi="宋体" w:eastAsia="宋体" w:cs="宋体"/>
          <w:bCs/>
          <w:color w:val="000000"/>
          <w:spacing w:val="2"/>
          <w:sz w:val="24"/>
          <w:szCs w:val="24"/>
          <w:highlight w:val="none"/>
        </w:rPr>
      </w:r>
      <w:r/>
    </w:p>
    <w:p>
      <w:pPr>
        <w:pStyle w:val="956"/>
        <w:ind w:firstLine="448"/>
        <w:jc w:val="left"/>
        <w:spacing w:line="360" w:lineRule="auto"/>
        <w:rPr>
          <w:rStyle w:val="954"/>
          <w:rFonts w:hint="eastAsia" w:ascii="宋体" w:hAnsi="宋体" w:eastAsia="宋体" w:cs="宋体"/>
          <w:color w:val="000000"/>
          <w:sz w:val="24"/>
          <w:szCs w:val="24"/>
          <w:highlight w:val="none"/>
          <w:u w:val="single"/>
        </w:rPr>
      </w:pPr>
      <w:r>
        <w:rPr>
          <w:rStyle w:val="954"/>
          <w:rFonts w:hint="eastAsia" w:ascii="宋体" w:hAnsi="宋体" w:eastAsia="宋体" w:cs="宋体"/>
          <w:color w:val="000000"/>
          <w:sz w:val="24"/>
          <w:szCs w:val="24"/>
          <w:highlight w:val="none"/>
          <w:u w:val="single"/>
        </w:rPr>
        <w:t xml:space="preserve">发包人提供现有资料供承包人使用，承包人自行踏勘现场确定。</w:t>
      </w:r>
      <w:r>
        <w:rPr>
          <w:rStyle w:val="954"/>
          <w:rFonts w:hint="eastAsia" w:ascii="宋体" w:hAnsi="宋体" w:eastAsia="宋体" w:cs="宋体"/>
          <w:color w:val="000000"/>
          <w:sz w:val="24"/>
          <w:szCs w:val="24"/>
          <w:highlight w:val="none"/>
          <w:u w:val="single"/>
        </w:rPr>
      </w:r>
      <w:r/>
    </w:p>
    <w:p>
      <w:pPr>
        <w:pStyle w:val="956"/>
        <w:ind w:firstLine="448"/>
        <w:jc w:val="left"/>
        <w:spacing w:line="360" w:lineRule="auto"/>
        <w:rPr>
          <w:rStyle w:val="954"/>
          <w:rFonts w:hint="eastAsia" w:ascii="宋体" w:hAnsi="宋体" w:eastAsia="宋体" w:cs="宋体"/>
          <w:color w:val="000000"/>
          <w:sz w:val="24"/>
          <w:szCs w:val="24"/>
          <w:highlight w:val="none"/>
          <w:u w:val="single"/>
        </w:rPr>
      </w:pPr>
      <w:r>
        <w:rPr>
          <w:rStyle w:val="954"/>
          <w:rFonts w:hint="eastAsia" w:ascii="宋体" w:hAnsi="宋体" w:eastAsia="宋体" w:cs="宋体"/>
          <w:color w:val="000000"/>
          <w:sz w:val="24"/>
          <w:szCs w:val="24"/>
          <w:highlight w:val="none"/>
          <w:u w:val="single"/>
        </w:rPr>
        <w:t xml:space="preserve">(1)工程地质和地下管线资料的提供时间：开工前提供。</w:t>
      </w:r>
      <w:r>
        <w:rPr>
          <w:rStyle w:val="954"/>
          <w:rFonts w:hint="eastAsia" w:ascii="宋体" w:hAnsi="宋体" w:eastAsia="宋体" w:cs="宋体"/>
          <w:color w:val="000000"/>
          <w:sz w:val="24"/>
          <w:szCs w:val="24"/>
          <w:highlight w:val="none"/>
          <w:u w:val="single"/>
        </w:rPr>
      </w:r>
      <w:r/>
    </w:p>
    <w:p>
      <w:pPr>
        <w:pStyle w:val="956"/>
        <w:ind w:firstLine="448"/>
        <w:jc w:val="left"/>
        <w:spacing w:line="360" w:lineRule="auto"/>
        <w:rPr>
          <w:rStyle w:val="954"/>
          <w:rFonts w:hint="eastAsia" w:ascii="宋体" w:hAnsi="宋体" w:eastAsia="宋体" w:cs="宋体"/>
          <w:color w:val="000000"/>
          <w:sz w:val="24"/>
          <w:szCs w:val="24"/>
          <w:highlight w:val="none"/>
          <w:u w:val="single"/>
        </w:rPr>
      </w:pPr>
      <w:r>
        <w:rPr>
          <w:rStyle w:val="954"/>
          <w:rFonts w:hint="eastAsia" w:ascii="宋体" w:hAnsi="宋体" w:eastAsia="宋体" w:cs="宋体"/>
          <w:color w:val="000000"/>
          <w:sz w:val="24"/>
          <w:szCs w:val="24"/>
          <w:highlight w:val="none"/>
          <w:u w:val="single"/>
        </w:rPr>
        <w:t xml:space="preserve">(2)由发包人办理的施工所需证件、批件的名称和完成时间：/。</w:t>
      </w:r>
      <w:r>
        <w:rPr>
          <w:rStyle w:val="954"/>
          <w:rFonts w:hint="eastAsia" w:ascii="宋体" w:hAnsi="宋体" w:eastAsia="宋体" w:cs="宋体"/>
          <w:color w:val="000000"/>
          <w:sz w:val="24"/>
          <w:szCs w:val="24"/>
          <w:highlight w:val="none"/>
          <w:u w:val="single"/>
        </w:rPr>
      </w:r>
      <w:r/>
    </w:p>
    <w:p>
      <w:pPr>
        <w:pStyle w:val="956"/>
        <w:ind w:firstLine="448"/>
        <w:jc w:val="left"/>
        <w:spacing w:line="360" w:lineRule="auto"/>
        <w:rPr>
          <w:rStyle w:val="954"/>
          <w:rFonts w:hint="eastAsia" w:ascii="宋体" w:hAnsi="宋体" w:eastAsia="宋体" w:cs="宋体"/>
          <w:color w:val="000000"/>
          <w:sz w:val="24"/>
          <w:szCs w:val="24"/>
          <w:highlight w:val="none"/>
          <w:u w:val="single"/>
        </w:rPr>
      </w:pPr>
      <w:r>
        <w:rPr>
          <w:rStyle w:val="954"/>
          <w:rFonts w:hint="eastAsia" w:ascii="宋体" w:hAnsi="宋体" w:eastAsia="宋体" w:cs="宋体"/>
          <w:color w:val="000000"/>
          <w:sz w:val="24"/>
          <w:szCs w:val="24"/>
          <w:highlight w:val="none"/>
          <w:u w:val="single"/>
        </w:rPr>
        <w:t xml:space="preserve">(3)水准点与坐标控制点交验要求：开工前由承发包双方在监理单位见证下现场交验，并以书面形式提供给承包人。</w:t>
      </w:r>
      <w:r>
        <w:rPr>
          <w:rStyle w:val="954"/>
          <w:rFonts w:hint="eastAsia" w:ascii="宋体" w:hAnsi="宋体" w:eastAsia="宋体" w:cs="宋体"/>
          <w:color w:val="000000"/>
          <w:sz w:val="24"/>
          <w:szCs w:val="24"/>
          <w:highlight w:val="none"/>
          <w:u w:val="single"/>
        </w:rPr>
      </w:r>
      <w:r/>
    </w:p>
    <w:p>
      <w:pPr>
        <w:pStyle w:val="956"/>
        <w:ind w:firstLine="448"/>
        <w:jc w:val="left"/>
        <w:spacing w:line="360" w:lineRule="auto"/>
        <w:rPr>
          <w:rStyle w:val="954"/>
          <w:rFonts w:hint="eastAsia" w:ascii="宋体" w:hAnsi="宋体" w:eastAsia="宋体" w:cs="宋体"/>
          <w:color w:val="000000"/>
          <w:sz w:val="24"/>
          <w:szCs w:val="24"/>
          <w:highlight w:val="none"/>
          <w:u w:val="single"/>
        </w:rPr>
      </w:pPr>
      <w:r>
        <w:rPr>
          <w:rStyle w:val="954"/>
          <w:rFonts w:hint="eastAsia" w:ascii="宋体" w:hAnsi="宋体" w:eastAsia="宋体" w:cs="宋体"/>
          <w:color w:val="000000"/>
          <w:sz w:val="24"/>
          <w:szCs w:val="24"/>
          <w:highlight w:val="none"/>
          <w:u w:val="single"/>
        </w:rPr>
        <w:t xml:space="preserve">(4)图纸会审和设计交底时间：开工前由发包人组织监理、承包人和设计单位进行图纸会审和设计交底。</w:t>
      </w:r>
      <w:r>
        <w:rPr>
          <w:rStyle w:val="954"/>
          <w:rFonts w:hint="eastAsia" w:ascii="宋体" w:hAnsi="宋体" w:eastAsia="宋体" w:cs="宋体"/>
          <w:color w:val="000000"/>
          <w:sz w:val="24"/>
          <w:szCs w:val="24"/>
          <w:highlight w:val="none"/>
          <w:u w:val="singl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u w:val="single"/>
        </w:rPr>
      </w:pPr>
      <w:r>
        <w:rPr>
          <w:rStyle w:val="954"/>
          <w:rFonts w:hint="eastAsia" w:ascii="宋体" w:hAnsi="宋体" w:eastAsia="宋体" w:cs="宋体"/>
          <w:bCs/>
          <w:color w:val="000000"/>
          <w:spacing w:val="2"/>
          <w:sz w:val="24"/>
          <w:szCs w:val="24"/>
          <w:highlight w:val="none"/>
          <w:u w:val="single"/>
        </w:rPr>
        <w:t xml:space="preserve">(5)双方约定发包人应做的其它工作：无</w:t>
      </w:r>
      <w:r>
        <w:rPr>
          <w:rStyle w:val="954"/>
          <w:rFonts w:hint="eastAsia" w:ascii="宋体" w:hAnsi="宋体" w:eastAsia="宋体" w:cs="宋体"/>
          <w:bCs/>
          <w:color w:val="000000"/>
          <w:spacing w:val="2"/>
          <w:sz w:val="24"/>
          <w:szCs w:val="24"/>
          <w:highlight w:val="none"/>
          <w:u w:val="singl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2.5资金来源证明及支付担保</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发包人提供资金来源证明的期限要求：</w:t>
      </w:r>
      <w:r>
        <w:rPr>
          <w:rStyle w:val="954"/>
          <w:rFonts w:hint="eastAsia" w:ascii="宋体" w:hAnsi="宋体" w:eastAsia="宋体" w:cs="宋体"/>
          <w:bCs/>
          <w:color w:val="000000"/>
          <w:spacing w:val="2"/>
          <w:sz w:val="24"/>
          <w:szCs w:val="24"/>
          <w:highlight w:val="none"/>
          <w:u w:val="single"/>
        </w:rPr>
        <w:t xml:space="preserve"> 执行通用条款</w:t>
      </w:r>
      <w:r>
        <w:rPr>
          <w:rStyle w:val="954"/>
          <w:rFonts w:hint="eastAsia" w:ascii="宋体" w:hAnsi="宋体" w:eastAsia="宋体" w:cs="宋体"/>
          <w:bCs/>
          <w:color w:val="000000"/>
          <w:spacing w:val="2"/>
          <w:sz w:val="24"/>
          <w:szCs w:val="24"/>
          <w:highlight w:val="none"/>
        </w:rPr>
        <w:t xml:space="preserve">。</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发包人是否提供支付担保：</w:t>
      </w:r>
      <w:r>
        <w:rPr>
          <w:rStyle w:val="954"/>
          <w:rFonts w:hint="eastAsia" w:ascii="宋体" w:hAnsi="宋体" w:eastAsia="宋体" w:cs="宋体"/>
          <w:bCs/>
          <w:color w:val="000000"/>
          <w:spacing w:val="2"/>
          <w:sz w:val="24"/>
          <w:szCs w:val="24"/>
          <w:highlight w:val="none"/>
          <w:u w:val="single"/>
        </w:rPr>
        <w:t xml:space="preserve"> </w:t>
      </w:r>
      <w:r>
        <w:rPr>
          <w:rStyle w:val="954"/>
          <w:rFonts w:hint="eastAsia" w:ascii="宋体" w:hAnsi="宋体" w:eastAsia="宋体" w:cs="宋体"/>
          <w:bCs/>
          <w:color w:val="000000"/>
          <w:spacing w:val="2"/>
          <w:sz w:val="24"/>
          <w:szCs w:val="24"/>
          <w:highlight w:val="none"/>
          <w:u w:val="single"/>
          <w:lang w:val="en-US" w:eastAsia="zh-CN"/>
        </w:rPr>
        <w:t xml:space="preserve">否</w:t>
      </w:r>
      <w:r>
        <w:rPr>
          <w:rStyle w:val="954"/>
          <w:rFonts w:hint="eastAsia" w:ascii="宋体" w:hAnsi="宋体" w:eastAsia="宋体" w:cs="宋体"/>
          <w:bCs/>
          <w:color w:val="000000"/>
          <w:spacing w:val="2"/>
          <w:sz w:val="24"/>
          <w:szCs w:val="24"/>
          <w:highlight w:val="none"/>
          <w:u w:val="single"/>
        </w:rPr>
        <w:t xml:space="preserve"> </w:t>
      </w:r>
      <w:r>
        <w:rPr>
          <w:rStyle w:val="954"/>
          <w:rFonts w:hint="eastAsia" w:ascii="宋体" w:hAnsi="宋体" w:eastAsia="宋体" w:cs="宋体"/>
          <w:bCs/>
          <w:color w:val="000000"/>
          <w:spacing w:val="2"/>
          <w:sz w:val="24"/>
          <w:szCs w:val="24"/>
          <w:highlight w:val="none"/>
        </w:rPr>
        <w:t xml:space="preserve">。</w:t>
      </w:r>
      <w:r>
        <w:rPr>
          <w:rStyle w:val="954"/>
          <w:rFonts w:hint="eastAsia" w:ascii="宋体" w:hAnsi="宋体" w:eastAsia="宋体" w:cs="宋体"/>
          <w:bCs/>
          <w:color w:val="000000"/>
          <w:spacing w:val="2"/>
          <w:sz w:val="24"/>
          <w:szCs w:val="24"/>
          <w:highlight w:val="none"/>
        </w:rPr>
      </w:r>
      <w:r/>
    </w:p>
    <w:p>
      <w:pPr>
        <w:pStyle w:val="935"/>
        <w:ind w:firstLine="480"/>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3.承包人</w:t>
      </w:r>
      <w:r>
        <w:rPr>
          <w:rStyle w:val="954"/>
          <w:rFonts w:hint="eastAsia" w:ascii="宋体" w:hAnsi="宋体" w:eastAsia="宋体" w:cs="宋体"/>
          <w:bCs/>
          <w:color w:val="000000"/>
          <w:spacing w:val="2"/>
          <w:sz w:val="24"/>
          <w:szCs w:val="24"/>
          <w:highlight w:val="none"/>
        </w:rPr>
      </w:r>
      <w:r/>
    </w:p>
    <w:p>
      <w:pPr>
        <w:pStyle w:val="935"/>
        <w:ind w:firstLine="480"/>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3.1承包人的一般义务</w:t>
      </w:r>
      <w:r>
        <w:rPr>
          <w:rStyle w:val="954"/>
          <w:rFonts w:hint="eastAsia" w:ascii="宋体" w:hAnsi="宋体" w:eastAsia="宋体" w:cs="宋体"/>
          <w:bCs/>
          <w:color w:val="000000"/>
          <w:spacing w:val="2"/>
          <w:sz w:val="24"/>
          <w:szCs w:val="24"/>
          <w:highlight w:val="none"/>
        </w:rPr>
      </w:r>
      <w:r/>
    </w:p>
    <w:p>
      <w:pPr>
        <w:pStyle w:val="935"/>
        <w:ind w:firstLine="480"/>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承包人在履行合同过程中应遵守法律和工程建设标准规范，并履行以下义务：</w:t>
      </w:r>
      <w:r>
        <w:rPr>
          <w:rStyle w:val="954"/>
          <w:rFonts w:hint="eastAsia" w:ascii="宋体" w:hAnsi="宋体" w:eastAsia="宋体" w:cs="宋体"/>
          <w:bCs/>
          <w:color w:val="000000"/>
          <w:spacing w:val="2"/>
          <w:sz w:val="24"/>
          <w:szCs w:val="24"/>
          <w:highlight w:val="none"/>
        </w:rPr>
      </w:r>
      <w:r/>
    </w:p>
    <w:p>
      <w:pPr>
        <w:pStyle w:val="935"/>
        <w:ind w:firstLine="480"/>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（1）办理法律规定应由承包人办理的许可和批准，并将办理结果书面报送发包人留存；</w:t>
      </w:r>
      <w:r>
        <w:rPr>
          <w:rStyle w:val="954"/>
          <w:rFonts w:hint="eastAsia" w:ascii="宋体" w:hAnsi="宋体" w:eastAsia="宋体" w:cs="宋体"/>
          <w:bCs/>
          <w:color w:val="000000"/>
          <w:spacing w:val="2"/>
          <w:sz w:val="24"/>
          <w:szCs w:val="24"/>
          <w:highlight w:val="none"/>
        </w:rPr>
      </w:r>
      <w:r/>
    </w:p>
    <w:p>
      <w:pPr>
        <w:pStyle w:val="935"/>
        <w:ind w:firstLine="480"/>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（2）按法律规定和合同约定完成工程，并在保修期内承担保修义务；</w:t>
      </w:r>
      <w:r>
        <w:rPr>
          <w:rStyle w:val="954"/>
          <w:rFonts w:hint="eastAsia" w:ascii="宋体" w:hAnsi="宋体" w:eastAsia="宋体" w:cs="宋体"/>
          <w:bCs/>
          <w:color w:val="000000"/>
          <w:spacing w:val="2"/>
          <w:sz w:val="24"/>
          <w:szCs w:val="24"/>
          <w:highlight w:val="none"/>
        </w:rPr>
      </w:r>
      <w:r/>
    </w:p>
    <w:p>
      <w:pPr>
        <w:pStyle w:val="935"/>
        <w:ind w:firstLine="480"/>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（3）按法律规定和合同约定采取施工安全和环境保护措施，办理工伤保险，确保工程及人员、材料、设备和设施的安全；</w:t>
      </w:r>
      <w:r>
        <w:rPr>
          <w:rStyle w:val="954"/>
          <w:rFonts w:hint="eastAsia" w:ascii="宋体" w:hAnsi="宋体" w:eastAsia="宋体" w:cs="宋体"/>
          <w:bCs/>
          <w:color w:val="000000"/>
          <w:spacing w:val="2"/>
          <w:sz w:val="24"/>
          <w:szCs w:val="24"/>
          <w:highlight w:val="none"/>
        </w:rPr>
      </w:r>
      <w:r/>
    </w:p>
    <w:p>
      <w:pPr>
        <w:pStyle w:val="935"/>
        <w:ind w:firstLine="480"/>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（4）按合同约定的工作内容和施工进度要求，编制施工组织设计和施工措施计划，并对所有施工作业和施工方法的完备性和安全可靠性负责；</w:t>
      </w:r>
      <w:r>
        <w:rPr>
          <w:rStyle w:val="954"/>
          <w:rFonts w:hint="eastAsia" w:ascii="宋体" w:hAnsi="宋体" w:eastAsia="宋体" w:cs="宋体"/>
          <w:bCs/>
          <w:color w:val="000000"/>
          <w:spacing w:val="2"/>
          <w:sz w:val="24"/>
          <w:szCs w:val="24"/>
          <w:highlight w:val="none"/>
        </w:rPr>
      </w:r>
      <w:r/>
    </w:p>
    <w:p>
      <w:pPr>
        <w:pStyle w:val="935"/>
        <w:ind w:firstLine="480"/>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5）在进行合同约定的各项工作时，不得侵害发包人与他人使用公用道路、水源、市政管网等公共设施的权利，避免对邻近的公共设施产生干扰。承包人占用或使用他人的施工场地，影响他人作业或生活的，应承担相应责任，如有发现直接扣除合同总价款的5%做为违约金。</w:t>
      </w:r>
      <w:r>
        <w:rPr>
          <w:rStyle w:val="954"/>
          <w:rFonts w:hint="eastAsia" w:ascii="宋体" w:hAnsi="宋体" w:eastAsia="宋体" w:cs="宋体"/>
          <w:bCs/>
          <w:color w:val="000000"/>
          <w:spacing w:val="2"/>
          <w:sz w:val="24"/>
          <w:szCs w:val="24"/>
          <w:highlight w:val="none"/>
        </w:rPr>
      </w:r>
      <w:r/>
    </w:p>
    <w:p>
      <w:pPr>
        <w:pStyle w:val="935"/>
        <w:ind w:firstLine="480"/>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6）施工场地清洁符合环境卫生管理的相关规定，交工前应将一切建筑垃圾、施工废弃物清理干净，并运至发包人或政府有关部门指定地点，使完工工程交付发包人后达到正常环境卫生的要求；同时承担因自身原因违反有关规定造成的损失和违约金；若不及时清理的，发包方有权委托第三方予以清理，因此发生的费用发包方从工程款中直接扣除，不足部分承包人有义务予以补足，并承担逾期清理的违约责任，按照实际发生清理费数额的50%向发包方支付违约金。</w:t>
      </w:r>
      <w:r>
        <w:rPr>
          <w:rStyle w:val="954"/>
          <w:rFonts w:hint="eastAsia" w:ascii="宋体" w:hAnsi="宋体" w:eastAsia="宋体" w:cs="宋体"/>
          <w:bCs/>
          <w:color w:val="000000"/>
          <w:spacing w:val="2"/>
          <w:sz w:val="24"/>
          <w:szCs w:val="24"/>
          <w:highlight w:val="none"/>
        </w:rPr>
      </w:r>
      <w:r/>
    </w:p>
    <w:p>
      <w:pPr>
        <w:pStyle w:val="935"/>
        <w:ind w:firstLine="480"/>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按照通用条款第6.3款〔环境保护〕约定负责施工场地及其周边环境与生态的保护工作；</w:t>
      </w:r>
      <w:r>
        <w:rPr>
          <w:rStyle w:val="954"/>
          <w:rFonts w:hint="eastAsia" w:ascii="宋体" w:hAnsi="宋体" w:eastAsia="宋体" w:cs="宋体"/>
          <w:bCs/>
          <w:color w:val="000000"/>
          <w:spacing w:val="2"/>
          <w:sz w:val="24"/>
          <w:szCs w:val="24"/>
          <w:highlight w:val="none"/>
        </w:rPr>
      </w:r>
      <w:r/>
    </w:p>
    <w:p>
      <w:pPr>
        <w:pStyle w:val="935"/>
        <w:ind w:firstLine="480"/>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（7）按通用条款第6.1款〔安全文明施工〕约定采取施工安全措施，确保工程及其人员、材料、设备和设施的安全，防止因工程施工造成的人身伤害和财产损失；</w:t>
      </w:r>
      <w:r>
        <w:rPr>
          <w:rStyle w:val="954"/>
          <w:rFonts w:hint="eastAsia" w:ascii="宋体" w:hAnsi="宋体" w:eastAsia="宋体" w:cs="宋体"/>
          <w:bCs/>
          <w:color w:val="000000"/>
          <w:spacing w:val="2"/>
          <w:sz w:val="24"/>
          <w:szCs w:val="24"/>
          <w:highlight w:val="none"/>
        </w:rPr>
      </w:r>
      <w:r/>
    </w:p>
    <w:p>
      <w:pPr>
        <w:pStyle w:val="935"/>
        <w:ind w:firstLine="480"/>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（8）将发包人按合同约定支付的各项价款专用于合同工程，且应及时支付其雇用人员工资；</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（9）承包人提交的竣工资料的内容：</w:t>
      </w:r>
      <w:r>
        <w:rPr>
          <w:rStyle w:val="954"/>
          <w:rFonts w:hint="eastAsia" w:ascii="宋体" w:hAnsi="宋体" w:eastAsia="宋体" w:cs="宋体"/>
          <w:bCs/>
          <w:color w:val="000000"/>
          <w:spacing w:val="2"/>
          <w:sz w:val="24"/>
          <w:szCs w:val="24"/>
          <w:highlight w:val="none"/>
        </w:rPr>
      </w:r>
      <w:r/>
    </w:p>
    <w:p>
      <w:pPr>
        <w:pStyle w:val="935"/>
        <w:ind w:firstLine="480"/>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承包人应在工程具备竣工验收条件后40天内按国家工程竣工验收标准，向发包人提供完整竣工资料(含竣工图)及竣工验收报告 (不少于两套竣工资料原件，四套复印件及电子文档(含竣工图八套)二套)，且符合工程所在地质监站、城建档案馆等相关部门要求，并自行承担相关费用。如未提交或提交不完整直接扣除合同总价款的5%做为违约金。</w:t>
      </w:r>
      <w:r>
        <w:rPr>
          <w:rStyle w:val="954"/>
          <w:rFonts w:hint="eastAsia" w:ascii="宋体" w:hAnsi="宋体" w:eastAsia="宋体" w:cs="宋体"/>
          <w:bCs/>
          <w:color w:val="000000"/>
          <w:spacing w:val="2"/>
          <w:sz w:val="24"/>
          <w:szCs w:val="24"/>
          <w:highlight w:val="none"/>
        </w:rPr>
      </w:r>
      <w:r/>
    </w:p>
    <w:p>
      <w:pPr>
        <w:pStyle w:val="935"/>
        <w:ind w:firstLine="480"/>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u w:val="single"/>
        </w:rPr>
      </w:pPr>
      <w:r>
        <w:rPr>
          <w:rStyle w:val="954"/>
          <w:rFonts w:hint="eastAsia" w:ascii="宋体" w:hAnsi="宋体" w:eastAsia="宋体" w:cs="宋体"/>
          <w:bCs/>
          <w:color w:val="000000"/>
          <w:spacing w:val="2"/>
          <w:sz w:val="24"/>
          <w:szCs w:val="24"/>
          <w:highlight w:val="none"/>
        </w:rPr>
        <w:t xml:space="preserve">承包人需要提交的竣工资料套数：</w:t>
      </w:r>
      <w:r>
        <w:rPr>
          <w:rStyle w:val="954"/>
          <w:rFonts w:hint="eastAsia" w:ascii="宋体" w:hAnsi="宋体" w:eastAsia="宋体" w:cs="宋体"/>
          <w:bCs/>
          <w:color w:val="000000"/>
          <w:spacing w:val="2"/>
          <w:sz w:val="24"/>
          <w:szCs w:val="24"/>
          <w:highlight w:val="none"/>
          <w:u w:val="single"/>
        </w:rPr>
        <w:t xml:space="preserve">不少于两套竣工资料原件，四套复印件及电子文档(含竣工图八套)二套。</w:t>
      </w:r>
      <w:r>
        <w:rPr>
          <w:rStyle w:val="954"/>
          <w:rFonts w:hint="eastAsia" w:ascii="宋体" w:hAnsi="宋体" w:eastAsia="宋体" w:cs="宋体"/>
          <w:bCs/>
          <w:color w:val="000000"/>
          <w:spacing w:val="2"/>
          <w:sz w:val="24"/>
          <w:szCs w:val="24"/>
          <w:highlight w:val="none"/>
          <w:u w:val="single"/>
        </w:rPr>
      </w:r>
      <w:r/>
    </w:p>
    <w:p>
      <w:pPr>
        <w:pStyle w:val="935"/>
        <w:ind w:firstLine="480"/>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承包人提交的竣工资料的费用承担：</w:t>
      </w:r>
      <w:r>
        <w:rPr>
          <w:rStyle w:val="954"/>
          <w:rFonts w:hint="eastAsia" w:ascii="宋体" w:hAnsi="宋体" w:eastAsia="宋体" w:cs="宋体"/>
          <w:bCs/>
          <w:color w:val="000000"/>
          <w:spacing w:val="2"/>
          <w:sz w:val="24"/>
          <w:szCs w:val="24"/>
          <w:highlight w:val="none"/>
          <w:u w:val="single"/>
        </w:rPr>
        <w:t xml:space="preserve"> / </w:t>
      </w:r>
      <w:r>
        <w:rPr>
          <w:rStyle w:val="954"/>
          <w:rFonts w:hint="eastAsia" w:ascii="宋体" w:hAnsi="宋体" w:eastAsia="宋体" w:cs="宋体"/>
          <w:bCs/>
          <w:color w:val="000000"/>
          <w:spacing w:val="2"/>
          <w:sz w:val="24"/>
          <w:szCs w:val="24"/>
          <w:highlight w:val="none"/>
        </w:rPr>
        <w:t xml:space="preserve">。</w:t>
      </w:r>
      <w:r>
        <w:rPr>
          <w:rStyle w:val="954"/>
          <w:rFonts w:hint="eastAsia" w:ascii="宋体" w:hAnsi="宋体" w:eastAsia="宋体" w:cs="宋体"/>
          <w:bCs/>
          <w:color w:val="000000"/>
          <w:spacing w:val="2"/>
          <w:sz w:val="24"/>
          <w:szCs w:val="24"/>
          <w:highlight w:val="none"/>
        </w:rPr>
      </w:r>
      <w:r/>
    </w:p>
    <w:p>
      <w:pPr>
        <w:pStyle w:val="935"/>
        <w:ind w:firstLine="480"/>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承包人提交的竣工资料移交时间：</w:t>
      </w:r>
      <w:r>
        <w:rPr>
          <w:rStyle w:val="954"/>
          <w:rFonts w:hint="eastAsia" w:ascii="宋体" w:hAnsi="宋体" w:eastAsia="宋体" w:cs="宋体"/>
          <w:bCs/>
          <w:color w:val="000000"/>
          <w:spacing w:val="2"/>
          <w:sz w:val="24"/>
          <w:szCs w:val="24"/>
          <w:highlight w:val="none"/>
          <w:u w:val="single"/>
        </w:rPr>
        <w:t xml:space="preserve">工程具备竣工验收条件后40天内。</w:t>
      </w:r>
      <w:r>
        <w:rPr>
          <w:rStyle w:val="954"/>
          <w:rFonts w:hint="eastAsia" w:ascii="宋体" w:hAnsi="宋体" w:eastAsia="宋体" w:cs="宋体"/>
          <w:bCs/>
          <w:color w:val="000000"/>
          <w:spacing w:val="2"/>
          <w:sz w:val="24"/>
          <w:szCs w:val="24"/>
          <w:highlight w:val="none"/>
        </w:rPr>
      </w:r>
      <w:r/>
    </w:p>
    <w:p>
      <w:pPr>
        <w:pStyle w:val="935"/>
        <w:ind w:firstLine="480"/>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承包人提交的竣工资料形式要求：</w:t>
      </w:r>
      <w:r>
        <w:rPr>
          <w:rStyle w:val="954"/>
          <w:rFonts w:hint="eastAsia" w:ascii="宋体" w:hAnsi="宋体" w:eastAsia="宋体" w:cs="宋体"/>
          <w:bCs/>
          <w:color w:val="000000"/>
          <w:spacing w:val="2"/>
          <w:sz w:val="24"/>
          <w:szCs w:val="24"/>
          <w:highlight w:val="none"/>
          <w:u w:val="single"/>
        </w:rPr>
        <w:t xml:space="preserve">书面文件和电子文件。</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(10)承包人应履行的其他义务：</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u w:val="single"/>
        </w:rPr>
      </w:pPr>
      <w:r>
        <w:rPr>
          <w:rStyle w:val="954"/>
          <w:rFonts w:hint="eastAsia" w:ascii="宋体" w:hAnsi="宋体" w:eastAsia="宋体" w:cs="宋体"/>
          <w:bCs/>
          <w:color w:val="000000"/>
          <w:spacing w:val="2"/>
          <w:sz w:val="24"/>
          <w:szCs w:val="24"/>
          <w:highlight w:val="none"/>
          <w:u w:val="single"/>
        </w:rPr>
        <w:t xml:space="preserve">（10.1）承担施工安全保卫工作及非夜间施工照明的责任和要</w:t>
      </w:r>
      <w:r>
        <w:rPr>
          <w:rStyle w:val="954"/>
          <w:rFonts w:hint="eastAsia" w:ascii="宋体" w:hAnsi="宋体" w:eastAsia="宋体" w:cs="宋体"/>
          <w:bCs/>
          <w:color w:val="000000"/>
          <w:spacing w:val="2"/>
          <w:sz w:val="24"/>
          <w:szCs w:val="24"/>
          <w:highlight w:val="none"/>
          <w:u w:val="single"/>
        </w:rPr>
        <w:t xml:space="preserve">求：承包人认真做好施工现场的安全防护工作（包括照明、安全设施等），承包人对安全防护工作负全责（责任和费用）。在实施和完成本工程过程中，承包人应充分关注和保障所有在场人员及行人的安全，采取有效措施，使施工现场和本工程的实施保持有条不紊；为保护本工程免遭损坏，或为现场附近和过往人群的安全与方便，在确有必要的时候和地方，当监理工程师或有关主管部门要求时，承包人应提供照明、警卫、护栅、警告标志等安全防护措施。非施工人员不得进入现场。相关费用已包含在合同价中。发生安全事故，由承包人承担所有责任，发包人不承担任何责任。</w:t>
      </w:r>
      <w:r>
        <w:rPr>
          <w:rStyle w:val="954"/>
          <w:rFonts w:hint="eastAsia" w:ascii="宋体" w:hAnsi="宋体" w:eastAsia="宋体" w:cs="宋体"/>
          <w:bCs/>
          <w:color w:val="000000"/>
          <w:spacing w:val="2"/>
          <w:sz w:val="24"/>
          <w:szCs w:val="24"/>
          <w:highlight w:val="none"/>
          <w:u w:val="singl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u w:val="single"/>
        </w:rPr>
      </w:pPr>
      <w:r>
        <w:rPr>
          <w:rStyle w:val="954"/>
          <w:rFonts w:hint="eastAsia" w:ascii="宋体" w:hAnsi="宋体" w:eastAsia="宋体" w:cs="宋体"/>
          <w:bCs/>
          <w:color w:val="000000"/>
          <w:spacing w:val="2"/>
          <w:sz w:val="24"/>
          <w:szCs w:val="24"/>
          <w:highlight w:val="none"/>
          <w:u w:val="single"/>
        </w:rPr>
        <w:t xml:space="preserve">（10.2）需承包人办理的有关施工场地交通、环卫和施工噪音管理等手续:</w:t>
      </w:r>
      <w:r>
        <w:rPr>
          <w:rStyle w:val="954"/>
          <w:rFonts w:hint="eastAsia" w:ascii="宋体" w:hAnsi="宋体" w:eastAsia="宋体" w:cs="宋体"/>
          <w:bCs/>
          <w:color w:val="000000"/>
          <w:spacing w:val="2"/>
          <w:sz w:val="24"/>
          <w:szCs w:val="24"/>
          <w:highlight w:val="none"/>
          <w:u w:val="singl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u w:val="single"/>
        </w:rPr>
      </w:pPr>
      <w:r>
        <w:rPr>
          <w:rStyle w:val="954"/>
          <w:rFonts w:hint="eastAsia" w:ascii="宋体" w:hAnsi="宋体" w:eastAsia="宋体" w:cs="宋体"/>
          <w:bCs/>
          <w:color w:val="000000"/>
          <w:spacing w:val="2"/>
          <w:sz w:val="24"/>
          <w:szCs w:val="24"/>
          <w:highlight w:val="none"/>
          <w:u w:val="single"/>
        </w:rPr>
        <w:t xml:space="preserve">承包人应遵守政府有关主管部门对施工场地及城市道路、周边建筑排污、渣土、环保（含施工噪音、施工粉尘）、环卫、市容、城建、治安、交管、人口管理以及安全生产等的管理规定，由承包人办理相关手续，并由承包人承担发生的一切费用，发包人不承担任何费用。</w:t>
      </w:r>
      <w:r>
        <w:rPr>
          <w:rStyle w:val="954"/>
          <w:rFonts w:hint="eastAsia" w:ascii="宋体" w:hAnsi="宋体" w:eastAsia="宋体" w:cs="宋体"/>
          <w:bCs/>
          <w:color w:val="000000"/>
          <w:spacing w:val="2"/>
          <w:sz w:val="24"/>
          <w:szCs w:val="24"/>
          <w:highlight w:val="none"/>
          <w:u w:val="singl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u w:val="single"/>
        </w:rPr>
      </w:pPr>
      <w:r>
        <w:rPr>
          <w:rStyle w:val="954"/>
          <w:rFonts w:hint="eastAsia" w:ascii="宋体" w:hAnsi="宋体" w:eastAsia="宋体" w:cs="宋体"/>
          <w:bCs/>
          <w:color w:val="000000"/>
          <w:spacing w:val="2"/>
          <w:sz w:val="24"/>
          <w:szCs w:val="24"/>
          <w:highlight w:val="none"/>
          <w:u w:val="single"/>
        </w:rPr>
        <w:t xml:space="preserve">（10.3）已完工程成品保护的特殊要求及费用承担：由承包人负责成品保护并承担费用，发包人不承担任何费用。</w:t>
      </w:r>
      <w:r>
        <w:rPr>
          <w:rStyle w:val="954"/>
          <w:rFonts w:hint="eastAsia" w:ascii="宋体" w:hAnsi="宋体" w:eastAsia="宋体" w:cs="宋体"/>
          <w:bCs/>
          <w:color w:val="000000"/>
          <w:spacing w:val="2"/>
          <w:sz w:val="24"/>
          <w:szCs w:val="24"/>
          <w:highlight w:val="none"/>
          <w:u w:val="singl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u w:val="single"/>
        </w:rPr>
      </w:pPr>
      <w:r>
        <w:rPr>
          <w:rStyle w:val="954"/>
          <w:rFonts w:hint="eastAsia" w:ascii="宋体" w:hAnsi="宋体" w:eastAsia="宋体" w:cs="宋体"/>
          <w:bCs/>
          <w:color w:val="000000"/>
          <w:spacing w:val="2"/>
          <w:sz w:val="24"/>
          <w:szCs w:val="24"/>
          <w:highlight w:val="none"/>
          <w:u w:val="single"/>
        </w:rPr>
        <w:t xml:space="preserve">因承包人原因造成破坏的，承包人必须无条件及时修复，并承担由此发生的全部费用和责任，发包人不承担任何费用和责任。</w:t>
      </w:r>
      <w:r>
        <w:rPr>
          <w:rStyle w:val="954"/>
          <w:rFonts w:hint="eastAsia" w:ascii="宋体" w:hAnsi="宋体" w:eastAsia="宋体" w:cs="宋体"/>
          <w:bCs/>
          <w:color w:val="000000"/>
          <w:spacing w:val="2"/>
          <w:sz w:val="24"/>
          <w:szCs w:val="24"/>
          <w:highlight w:val="none"/>
          <w:u w:val="singl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u w:val="single"/>
        </w:rPr>
      </w:pPr>
      <w:r>
        <w:rPr>
          <w:rStyle w:val="954"/>
          <w:rFonts w:hint="eastAsia" w:ascii="宋体" w:hAnsi="宋体" w:eastAsia="宋体" w:cs="宋体"/>
          <w:bCs/>
          <w:color w:val="000000"/>
          <w:spacing w:val="2"/>
          <w:sz w:val="24"/>
          <w:szCs w:val="24"/>
          <w:highlight w:val="none"/>
          <w:u w:val="single"/>
        </w:rPr>
        <w:t xml:space="preserve">（10.4）施工场地清洁卫生的要求：按标准化施工现场管理，保持现场清洁，符合环境要求；交工前清理现场，因施工产生的垃圾外运，费用由承包人自理，发包人不承担任何费用。</w:t>
      </w:r>
      <w:r>
        <w:rPr>
          <w:rStyle w:val="954"/>
          <w:rFonts w:hint="eastAsia" w:ascii="宋体" w:hAnsi="宋体" w:eastAsia="宋体" w:cs="宋体"/>
          <w:bCs/>
          <w:color w:val="000000"/>
          <w:spacing w:val="2"/>
          <w:sz w:val="24"/>
          <w:szCs w:val="24"/>
          <w:highlight w:val="none"/>
          <w:u w:val="singl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u w:val="single"/>
        </w:rPr>
      </w:pPr>
      <w:r>
        <w:rPr>
          <w:rStyle w:val="954"/>
          <w:rFonts w:hint="eastAsia" w:ascii="宋体" w:hAnsi="宋体" w:eastAsia="宋体" w:cs="宋体"/>
          <w:bCs/>
          <w:color w:val="000000"/>
          <w:spacing w:val="2"/>
          <w:sz w:val="24"/>
          <w:szCs w:val="24"/>
          <w:highlight w:val="none"/>
          <w:u w:val="single"/>
        </w:rPr>
        <w:t xml:space="preserve">（10.5）承包人有义务对本工程图纸详细审阅，并提出合理化建议，确保施工期间尽量少发生拆除变更等浪费现象。施工过程中因承包人与周围发生的纠纷由承包人自行协商解决，费用由承包人承担，发包人不承担任何费用。</w:t>
      </w:r>
      <w:r>
        <w:rPr>
          <w:rStyle w:val="954"/>
          <w:rFonts w:hint="eastAsia" w:ascii="宋体" w:hAnsi="宋体" w:eastAsia="宋体" w:cs="宋体"/>
          <w:bCs/>
          <w:color w:val="000000"/>
          <w:spacing w:val="2"/>
          <w:sz w:val="24"/>
          <w:szCs w:val="24"/>
          <w:highlight w:val="none"/>
          <w:u w:val="singl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u w:val="single"/>
        </w:rPr>
      </w:pPr>
      <w:r>
        <w:rPr>
          <w:rStyle w:val="954"/>
          <w:rFonts w:hint="eastAsia" w:ascii="宋体" w:hAnsi="宋体" w:eastAsia="宋体" w:cs="宋体"/>
          <w:bCs/>
          <w:color w:val="000000"/>
          <w:spacing w:val="2"/>
          <w:sz w:val="24"/>
          <w:szCs w:val="24"/>
          <w:highlight w:val="none"/>
          <w:u w:val="single"/>
        </w:rPr>
        <w:t xml:space="preserve">（10.6）双方约定承包人应做的其它工作：（包括但不限于）</w:t>
      </w:r>
      <w:r>
        <w:rPr>
          <w:rStyle w:val="954"/>
          <w:rFonts w:hint="eastAsia" w:ascii="宋体" w:hAnsi="宋体" w:eastAsia="宋体" w:cs="宋体"/>
          <w:bCs/>
          <w:color w:val="000000"/>
          <w:spacing w:val="2"/>
          <w:sz w:val="24"/>
          <w:szCs w:val="24"/>
          <w:highlight w:val="none"/>
          <w:u w:val="singl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u w:val="single"/>
        </w:rPr>
      </w:pPr>
      <w:r>
        <w:rPr>
          <w:rStyle w:val="954"/>
          <w:rFonts w:hint="eastAsia" w:ascii="宋体" w:hAnsi="宋体" w:eastAsia="宋体" w:cs="宋体"/>
          <w:bCs/>
          <w:color w:val="000000"/>
          <w:spacing w:val="2"/>
          <w:sz w:val="24"/>
          <w:szCs w:val="24"/>
          <w:highlight w:val="none"/>
          <w:u w:val="single"/>
        </w:rPr>
        <w:t xml:space="preserve">a. 承包人如因施工现场道路及周边环境所限，导致运输车辆不能到达指定地点发生二次转运或延误工期等情况，承包人承担相应责任及费用。</w:t>
      </w:r>
      <w:r>
        <w:rPr>
          <w:rStyle w:val="954"/>
          <w:rFonts w:hint="eastAsia" w:ascii="宋体" w:hAnsi="宋体" w:eastAsia="宋体" w:cs="宋体"/>
          <w:bCs/>
          <w:color w:val="000000"/>
          <w:spacing w:val="2"/>
          <w:sz w:val="24"/>
          <w:szCs w:val="24"/>
          <w:highlight w:val="none"/>
          <w:u w:val="singl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u w:val="single"/>
        </w:rPr>
      </w:pPr>
      <w:r>
        <w:rPr>
          <w:rStyle w:val="954"/>
          <w:rFonts w:hint="eastAsia" w:ascii="宋体" w:hAnsi="宋体" w:eastAsia="宋体" w:cs="宋体"/>
          <w:bCs/>
          <w:color w:val="000000"/>
          <w:spacing w:val="2"/>
          <w:sz w:val="24"/>
          <w:szCs w:val="24"/>
          <w:highlight w:val="none"/>
          <w:u w:val="single"/>
        </w:rPr>
        <w:t xml:space="preserve">b.施工过程中，部分工序按规定须有监理旁站和监督下进行的，必须及时通知监理旁站和监督，并且有及时的记录，记录原始稿上须有发包人、监理、承包人共同签字和具体实施部位工序和日期，每天一签，每天要送发包人、监理方各一份，该记录原始稿将作为计量和验收的依据，否则不予验收和计量。</w:t>
      </w:r>
      <w:r>
        <w:rPr>
          <w:rStyle w:val="954"/>
          <w:rFonts w:hint="eastAsia" w:ascii="宋体" w:hAnsi="宋体" w:eastAsia="宋体" w:cs="宋体"/>
          <w:bCs/>
          <w:color w:val="000000"/>
          <w:spacing w:val="2"/>
          <w:sz w:val="24"/>
          <w:szCs w:val="24"/>
          <w:highlight w:val="none"/>
          <w:u w:val="singl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u w:val="single"/>
        </w:rPr>
      </w:pPr>
      <w:r>
        <w:rPr>
          <w:rStyle w:val="954"/>
          <w:rFonts w:hint="eastAsia" w:ascii="宋体" w:hAnsi="宋体" w:eastAsia="宋体" w:cs="宋体"/>
          <w:bCs/>
          <w:color w:val="000000"/>
          <w:spacing w:val="2"/>
          <w:sz w:val="24"/>
          <w:szCs w:val="24"/>
          <w:highlight w:val="none"/>
          <w:u w:val="single"/>
        </w:rPr>
        <w:t xml:space="preserve">c.严格按施工图纸、国家现行的施工及技术验收规范进行施工，做好自检工作，并按规定程序进行检测和报验，确保工程质量和工期。</w:t>
      </w:r>
      <w:r>
        <w:rPr>
          <w:rStyle w:val="954"/>
          <w:rFonts w:hint="eastAsia" w:ascii="宋体" w:hAnsi="宋体" w:eastAsia="宋体" w:cs="宋体"/>
          <w:bCs/>
          <w:color w:val="000000"/>
          <w:spacing w:val="2"/>
          <w:sz w:val="24"/>
          <w:szCs w:val="24"/>
          <w:highlight w:val="none"/>
          <w:u w:val="singl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u w:val="single"/>
        </w:rPr>
      </w:pPr>
      <w:r>
        <w:rPr>
          <w:rStyle w:val="954"/>
          <w:rFonts w:hint="eastAsia" w:ascii="宋体" w:hAnsi="宋体" w:eastAsia="宋体" w:cs="宋体"/>
          <w:bCs/>
          <w:color w:val="000000"/>
          <w:spacing w:val="2"/>
          <w:sz w:val="24"/>
          <w:szCs w:val="24"/>
          <w:highlight w:val="none"/>
          <w:u w:val="single"/>
        </w:rPr>
        <w:t xml:space="preserve">d.严格按施工安全规范要求采取预防事故的措施，确保施工安全和第三者安全。</w:t>
      </w:r>
      <w:r>
        <w:rPr>
          <w:rStyle w:val="954"/>
          <w:rFonts w:hint="eastAsia" w:ascii="宋体" w:hAnsi="宋体" w:eastAsia="宋体" w:cs="宋体"/>
          <w:bCs/>
          <w:color w:val="000000"/>
          <w:spacing w:val="2"/>
          <w:sz w:val="24"/>
          <w:szCs w:val="24"/>
          <w:highlight w:val="none"/>
          <w:u w:val="singl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u w:val="single"/>
        </w:rPr>
      </w:pPr>
      <w:r>
        <w:rPr>
          <w:rStyle w:val="954"/>
          <w:rFonts w:hint="eastAsia" w:ascii="宋体" w:hAnsi="宋体" w:eastAsia="宋体" w:cs="宋体"/>
          <w:bCs/>
          <w:color w:val="000000"/>
          <w:spacing w:val="2"/>
          <w:sz w:val="24"/>
          <w:szCs w:val="24"/>
          <w:highlight w:val="none"/>
          <w:u w:val="single"/>
        </w:rPr>
        <w:t xml:space="preserve">e.承包人应派出专业安全人员、质量人员在施工现场实施全天候值班。凡施工中因承包人原因发生的一切安全事故，均由承包人承担责任并负责赔偿由此造成的损失，发包人不承担任何费用和责任。事故发生后承包人应书面报告发包人或主管单位备案。</w:t>
      </w:r>
      <w:r>
        <w:rPr>
          <w:rStyle w:val="954"/>
          <w:rFonts w:hint="eastAsia" w:ascii="宋体" w:hAnsi="宋体" w:eastAsia="宋体" w:cs="宋体"/>
          <w:bCs/>
          <w:color w:val="000000"/>
          <w:spacing w:val="2"/>
          <w:sz w:val="24"/>
          <w:szCs w:val="24"/>
          <w:highlight w:val="none"/>
          <w:u w:val="singl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u w:val="single"/>
        </w:rPr>
      </w:pPr>
      <w:r>
        <w:rPr>
          <w:rStyle w:val="954"/>
          <w:rFonts w:hint="eastAsia" w:ascii="宋体" w:hAnsi="宋体" w:eastAsia="宋体" w:cs="宋体"/>
          <w:bCs/>
          <w:color w:val="000000"/>
          <w:spacing w:val="2"/>
          <w:sz w:val="24"/>
          <w:szCs w:val="24"/>
          <w:highlight w:val="none"/>
          <w:u w:val="single"/>
        </w:rPr>
        <w:t xml:space="preserve">f.施工中承包人应做好施工原始记录，隐蔽工程记录，按照国家验收规范的要求，整理、检查、编制工程验收竣工资料。并在竣工时按规定移交发包人。</w:t>
      </w:r>
      <w:r>
        <w:rPr>
          <w:rStyle w:val="954"/>
          <w:rFonts w:hint="eastAsia" w:ascii="宋体" w:hAnsi="宋体" w:eastAsia="宋体" w:cs="宋体"/>
          <w:bCs/>
          <w:color w:val="000000"/>
          <w:spacing w:val="2"/>
          <w:sz w:val="24"/>
          <w:szCs w:val="24"/>
          <w:highlight w:val="none"/>
          <w:u w:val="singl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u w:val="single"/>
        </w:rPr>
      </w:pPr>
      <w:r>
        <w:rPr>
          <w:rStyle w:val="954"/>
          <w:rFonts w:hint="eastAsia" w:ascii="宋体" w:hAnsi="宋体" w:eastAsia="宋体" w:cs="宋体"/>
          <w:bCs/>
          <w:color w:val="000000"/>
          <w:spacing w:val="2"/>
          <w:sz w:val="24"/>
          <w:szCs w:val="24"/>
          <w:highlight w:val="none"/>
          <w:u w:val="single"/>
        </w:rPr>
        <w:t xml:space="preserve">g.在施工中，由承包人自身原因造成的停工、返工、材料、物件的倒运、机械二次进场等损失，均由承包人承担。</w:t>
      </w:r>
      <w:r>
        <w:rPr>
          <w:rStyle w:val="954"/>
          <w:rFonts w:hint="eastAsia" w:ascii="宋体" w:hAnsi="宋体" w:eastAsia="宋体" w:cs="宋体"/>
          <w:bCs/>
          <w:color w:val="000000"/>
          <w:spacing w:val="2"/>
          <w:sz w:val="24"/>
          <w:szCs w:val="24"/>
          <w:highlight w:val="none"/>
          <w:u w:val="singl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u w:val="single"/>
        </w:rPr>
      </w:pPr>
      <w:r>
        <w:rPr>
          <w:rStyle w:val="954"/>
          <w:rFonts w:hint="eastAsia" w:ascii="宋体" w:hAnsi="宋体" w:eastAsia="宋体" w:cs="宋体"/>
          <w:bCs/>
          <w:color w:val="000000"/>
          <w:spacing w:val="2"/>
          <w:sz w:val="24"/>
          <w:szCs w:val="24"/>
          <w:highlight w:val="none"/>
          <w:u w:val="single"/>
        </w:rPr>
        <w:t xml:space="preserve">h.承包人采购设备、材料前须得到发包人和监理工程师的认可，发包人对设备、材料的品牌有规定，必须按其规定执行，否则，发包人有权要求投标人按规定品牌更换，但承包人所报材料单价不做调整。材料的规格、技术指标、质量等级详见施工图（含效果图）, 同时应满足相关技术规范要求。</w:t>
      </w:r>
      <w:r>
        <w:rPr>
          <w:rStyle w:val="954"/>
          <w:rFonts w:hint="eastAsia" w:ascii="宋体" w:hAnsi="宋体" w:eastAsia="宋体" w:cs="宋体"/>
          <w:bCs/>
          <w:color w:val="000000"/>
          <w:spacing w:val="2"/>
          <w:sz w:val="24"/>
          <w:szCs w:val="24"/>
          <w:highlight w:val="none"/>
          <w:u w:val="singl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u w:val="single"/>
        </w:rPr>
      </w:pPr>
      <w:r>
        <w:rPr>
          <w:rStyle w:val="954"/>
          <w:rFonts w:hint="eastAsia" w:ascii="宋体" w:hAnsi="宋体" w:eastAsia="宋体" w:cs="宋体"/>
          <w:bCs/>
          <w:color w:val="000000"/>
          <w:spacing w:val="2"/>
          <w:sz w:val="24"/>
          <w:szCs w:val="24"/>
          <w:highlight w:val="none"/>
          <w:u w:val="single"/>
        </w:rPr>
        <w:t xml:space="preserve">i.其他1、竣工资料符合连云港市赣榆区城建档案馆关于档案资料的要求；2、准时参加监理组织的每周工程例会和专题会议；3、应接受发包人的现场协调管理；4、其它事宜由双方协商另定。</w:t>
      </w:r>
      <w:r>
        <w:rPr>
          <w:rStyle w:val="954"/>
          <w:rFonts w:hint="eastAsia" w:ascii="宋体" w:hAnsi="宋体" w:eastAsia="宋体" w:cs="宋体"/>
          <w:bCs/>
          <w:color w:val="000000"/>
          <w:spacing w:val="2"/>
          <w:sz w:val="24"/>
          <w:szCs w:val="24"/>
          <w:highlight w:val="none"/>
          <w:u w:val="singl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u w:val="single"/>
        </w:rPr>
      </w:pPr>
      <w:r>
        <w:rPr>
          <w:rStyle w:val="954"/>
          <w:rFonts w:hint="eastAsia" w:ascii="宋体" w:hAnsi="宋体" w:eastAsia="宋体" w:cs="宋体"/>
          <w:bCs/>
          <w:color w:val="000000"/>
          <w:spacing w:val="2"/>
          <w:sz w:val="24"/>
          <w:szCs w:val="24"/>
          <w:highlight w:val="none"/>
          <w:u w:val="single"/>
        </w:rPr>
        <w:t xml:space="preserve">承包人未能按要求履行以上各项义务，造成发包人损失的，承包人应赔偿发包人有关损失。</w:t>
      </w:r>
      <w:r>
        <w:rPr>
          <w:rStyle w:val="954"/>
          <w:rFonts w:hint="eastAsia" w:ascii="宋体" w:hAnsi="宋体" w:eastAsia="宋体" w:cs="宋体"/>
          <w:bCs/>
          <w:color w:val="000000"/>
          <w:spacing w:val="2"/>
          <w:sz w:val="24"/>
          <w:szCs w:val="24"/>
          <w:highlight w:val="none"/>
          <w:u w:val="singl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3.2项目负责人</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3.2.1项目负责人：</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姓    名：</w:t>
      </w:r>
      <w:r>
        <w:rPr>
          <w:rStyle w:val="954"/>
          <w:rFonts w:hint="eastAsia" w:ascii="宋体" w:hAnsi="宋体" w:eastAsia="宋体" w:cs="宋体"/>
          <w:bCs/>
          <w:color w:val="000000"/>
          <w:spacing w:val="2"/>
          <w:sz w:val="24"/>
          <w:szCs w:val="24"/>
          <w:highlight w:val="none"/>
          <w:u w:val="single"/>
        </w:rPr>
        <w:t xml:space="preserve">     </w:t>
      </w:r>
      <w:r>
        <w:rPr>
          <w:rStyle w:val="954"/>
          <w:rFonts w:hint="eastAsia" w:ascii="宋体" w:hAnsi="宋体" w:eastAsia="宋体" w:cs="宋体"/>
          <w:bCs/>
          <w:color w:val="000000"/>
          <w:spacing w:val="2"/>
          <w:sz w:val="24"/>
          <w:szCs w:val="24"/>
          <w:highlight w:val="none"/>
          <w:u w:val="single"/>
          <w:lang w:val="en-US" w:eastAsia="zh-CN"/>
        </w:rPr>
        <w:t xml:space="preserve">         </w:t>
      </w:r>
      <w:r>
        <w:rPr>
          <w:rStyle w:val="954"/>
          <w:rFonts w:hint="eastAsia" w:ascii="宋体" w:hAnsi="宋体" w:eastAsia="宋体" w:cs="宋体"/>
          <w:bCs/>
          <w:color w:val="000000"/>
          <w:spacing w:val="2"/>
          <w:sz w:val="24"/>
          <w:szCs w:val="24"/>
          <w:highlight w:val="none"/>
          <w:u w:val="single"/>
        </w:rPr>
        <w:t xml:space="preserve">   </w:t>
      </w:r>
      <w:r>
        <w:rPr>
          <w:rStyle w:val="954"/>
          <w:rFonts w:hint="eastAsia" w:ascii="宋体" w:hAnsi="宋体" w:eastAsia="宋体" w:cs="宋体"/>
          <w:bCs/>
          <w:color w:val="000000"/>
          <w:spacing w:val="2"/>
          <w:sz w:val="24"/>
          <w:szCs w:val="24"/>
          <w:highlight w:val="none"/>
        </w:rPr>
        <w:t xml:space="preserve">；</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身份证号：</w:t>
      </w:r>
      <w:r>
        <w:rPr>
          <w:rStyle w:val="954"/>
          <w:rFonts w:hint="eastAsia" w:ascii="宋体" w:hAnsi="宋体" w:eastAsia="宋体" w:cs="宋体"/>
          <w:bCs/>
          <w:color w:val="000000"/>
          <w:spacing w:val="2"/>
          <w:sz w:val="24"/>
          <w:szCs w:val="24"/>
          <w:highlight w:val="none"/>
          <w:u w:val="single"/>
        </w:rPr>
        <w:t xml:space="preserve">     </w:t>
      </w:r>
      <w:r>
        <w:rPr>
          <w:rStyle w:val="954"/>
          <w:rFonts w:hint="eastAsia" w:ascii="宋体" w:hAnsi="宋体" w:eastAsia="宋体" w:cs="宋体"/>
          <w:bCs/>
          <w:color w:val="000000"/>
          <w:spacing w:val="2"/>
          <w:sz w:val="24"/>
          <w:szCs w:val="24"/>
          <w:highlight w:val="none"/>
          <w:u w:val="single"/>
          <w:lang w:val="en-US" w:eastAsia="zh-CN"/>
        </w:rPr>
        <w:t xml:space="preserve">         </w:t>
      </w:r>
      <w:r>
        <w:rPr>
          <w:rStyle w:val="954"/>
          <w:rFonts w:hint="eastAsia" w:ascii="宋体" w:hAnsi="宋体" w:eastAsia="宋体" w:cs="宋体"/>
          <w:bCs/>
          <w:color w:val="000000"/>
          <w:spacing w:val="2"/>
          <w:sz w:val="24"/>
          <w:szCs w:val="24"/>
          <w:highlight w:val="none"/>
          <w:u w:val="single"/>
        </w:rPr>
        <w:t xml:space="preserve">   </w:t>
      </w:r>
      <w:r>
        <w:rPr>
          <w:rStyle w:val="954"/>
          <w:rFonts w:hint="eastAsia" w:ascii="宋体" w:hAnsi="宋体" w:eastAsia="宋体" w:cs="宋体"/>
          <w:bCs/>
          <w:color w:val="000000"/>
          <w:spacing w:val="2"/>
          <w:sz w:val="24"/>
          <w:szCs w:val="24"/>
          <w:highlight w:val="none"/>
        </w:rPr>
        <w:t xml:space="preserve">；</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证书号：</w:t>
      </w:r>
      <w:r>
        <w:rPr>
          <w:rStyle w:val="954"/>
          <w:rFonts w:hint="eastAsia" w:ascii="宋体" w:hAnsi="宋体" w:eastAsia="宋体" w:cs="宋体"/>
          <w:bCs/>
          <w:color w:val="000000"/>
          <w:spacing w:val="2"/>
          <w:sz w:val="24"/>
          <w:szCs w:val="24"/>
          <w:highlight w:val="none"/>
          <w:u w:val="single"/>
        </w:rPr>
        <w:t xml:space="preserve">       </w:t>
      </w:r>
      <w:r>
        <w:rPr>
          <w:rStyle w:val="954"/>
          <w:rFonts w:hint="eastAsia" w:ascii="宋体" w:hAnsi="宋体" w:eastAsia="宋体" w:cs="宋体"/>
          <w:bCs/>
          <w:color w:val="000000"/>
          <w:spacing w:val="2"/>
          <w:sz w:val="24"/>
          <w:szCs w:val="24"/>
          <w:highlight w:val="none"/>
          <w:u w:val="single"/>
          <w:lang w:val="en-US" w:eastAsia="zh-CN"/>
        </w:rPr>
        <w:t xml:space="preserve">           </w:t>
      </w:r>
      <w:r>
        <w:rPr>
          <w:rStyle w:val="954"/>
          <w:rFonts w:hint="eastAsia" w:ascii="宋体" w:hAnsi="宋体" w:eastAsia="宋体" w:cs="宋体"/>
          <w:bCs/>
          <w:color w:val="000000"/>
          <w:spacing w:val="2"/>
          <w:sz w:val="24"/>
          <w:szCs w:val="24"/>
          <w:highlight w:val="none"/>
          <w:u w:val="single"/>
        </w:rPr>
        <w:t xml:space="preserve"> </w:t>
      </w:r>
      <w:r>
        <w:rPr>
          <w:rStyle w:val="954"/>
          <w:rFonts w:hint="eastAsia" w:ascii="宋体" w:hAnsi="宋体" w:eastAsia="宋体" w:cs="宋体"/>
          <w:bCs/>
          <w:color w:val="000000"/>
          <w:spacing w:val="2"/>
          <w:sz w:val="24"/>
          <w:szCs w:val="24"/>
          <w:highlight w:val="none"/>
        </w:rPr>
        <w:t xml:space="preserve">；</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联系电话：</w:t>
      </w:r>
      <w:r>
        <w:rPr>
          <w:rStyle w:val="954"/>
          <w:rFonts w:hint="eastAsia" w:ascii="宋体" w:hAnsi="宋体" w:eastAsia="宋体" w:cs="宋体"/>
          <w:bCs/>
          <w:color w:val="000000"/>
          <w:spacing w:val="2"/>
          <w:sz w:val="24"/>
          <w:szCs w:val="24"/>
          <w:highlight w:val="none"/>
          <w:u w:val="single"/>
        </w:rPr>
        <w:t xml:space="preserve">   </w:t>
      </w:r>
      <w:r>
        <w:rPr>
          <w:rStyle w:val="954"/>
          <w:rFonts w:hint="eastAsia" w:ascii="宋体" w:hAnsi="宋体" w:eastAsia="宋体" w:cs="宋体"/>
          <w:bCs/>
          <w:color w:val="000000"/>
          <w:spacing w:val="2"/>
          <w:sz w:val="24"/>
          <w:szCs w:val="24"/>
          <w:highlight w:val="none"/>
          <w:u w:val="single"/>
          <w:lang w:val="en-US" w:eastAsia="zh-CN"/>
        </w:rPr>
        <w:t xml:space="preserve">         </w:t>
      </w:r>
      <w:r>
        <w:rPr>
          <w:rStyle w:val="954"/>
          <w:rFonts w:hint="eastAsia" w:ascii="宋体" w:hAnsi="宋体" w:eastAsia="宋体" w:cs="宋体"/>
          <w:bCs/>
          <w:color w:val="000000"/>
          <w:spacing w:val="2"/>
          <w:sz w:val="24"/>
          <w:szCs w:val="24"/>
          <w:highlight w:val="none"/>
          <w:u w:val="single"/>
        </w:rPr>
        <w:t xml:space="preserve">     </w:t>
      </w:r>
      <w:r>
        <w:rPr>
          <w:rStyle w:val="954"/>
          <w:rFonts w:hint="eastAsia" w:ascii="宋体" w:hAnsi="宋体" w:eastAsia="宋体" w:cs="宋体"/>
          <w:bCs/>
          <w:color w:val="000000"/>
          <w:spacing w:val="2"/>
          <w:sz w:val="24"/>
          <w:szCs w:val="24"/>
          <w:highlight w:val="none"/>
        </w:rPr>
        <w:t xml:space="preserve">；</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电子信箱：</w:t>
      </w:r>
      <w:r>
        <w:rPr>
          <w:rStyle w:val="954"/>
          <w:rFonts w:hint="eastAsia" w:ascii="宋体" w:hAnsi="宋体" w:eastAsia="宋体" w:cs="宋体"/>
          <w:bCs/>
          <w:color w:val="000000"/>
          <w:spacing w:val="2"/>
          <w:sz w:val="24"/>
          <w:szCs w:val="24"/>
          <w:highlight w:val="none"/>
          <w:u w:val="single"/>
        </w:rPr>
        <w:t xml:space="preserve">    </w:t>
      </w:r>
      <w:r>
        <w:rPr>
          <w:rStyle w:val="954"/>
          <w:rFonts w:hint="eastAsia" w:ascii="宋体" w:hAnsi="宋体" w:eastAsia="宋体" w:cs="宋体"/>
          <w:bCs/>
          <w:color w:val="000000"/>
          <w:spacing w:val="2"/>
          <w:sz w:val="24"/>
          <w:szCs w:val="24"/>
          <w:highlight w:val="none"/>
          <w:u w:val="single"/>
          <w:lang w:val="en-US" w:eastAsia="zh-CN"/>
        </w:rPr>
        <w:t xml:space="preserve">        </w:t>
      </w:r>
      <w:r>
        <w:rPr>
          <w:rStyle w:val="954"/>
          <w:rFonts w:hint="eastAsia" w:ascii="宋体" w:hAnsi="宋体" w:eastAsia="宋体" w:cs="宋体"/>
          <w:bCs/>
          <w:color w:val="000000"/>
          <w:spacing w:val="2"/>
          <w:sz w:val="24"/>
          <w:szCs w:val="24"/>
          <w:highlight w:val="none"/>
          <w:u w:val="single"/>
        </w:rPr>
        <w:t xml:space="preserve">     </w:t>
      </w:r>
      <w:r>
        <w:rPr>
          <w:rStyle w:val="954"/>
          <w:rFonts w:hint="eastAsia" w:ascii="宋体" w:hAnsi="宋体" w:eastAsia="宋体" w:cs="宋体"/>
          <w:bCs/>
          <w:color w:val="000000"/>
          <w:spacing w:val="2"/>
          <w:sz w:val="24"/>
          <w:szCs w:val="24"/>
          <w:highlight w:val="none"/>
        </w:rPr>
        <w:t xml:space="preserve">；</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通信地址：</w:t>
      </w:r>
      <w:r>
        <w:rPr>
          <w:rStyle w:val="954"/>
          <w:rFonts w:hint="eastAsia" w:ascii="宋体" w:hAnsi="宋体" w:eastAsia="宋体" w:cs="宋体"/>
          <w:bCs/>
          <w:color w:val="000000"/>
          <w:spacing w:val="2"/>
          <w:sz w:val="24"/>
          <w:szCs w:val="24"/>
          <w:highlight w:val="none"/>
          <w:u w:val="single"/>
        </w:rPr>
        <w:t xml:space="preserve">     </w:t>
      </w:r>
      <w:r>
        <w:rPr>
          <w:rStyle w:val="954"/>
          <w:rFonts w:hint="eastAsia" w:ascii="宋体" w:hAnsi="宋体" w:eastAsia="宋体" w:cs="宋体"/>
          <w:bCs/>
          <w:color w:val="000000"/>
          <w:spacing w:val="2"/>
          <w:sz w:val="24"/>
          <w:szCs w:val="24"/>
          <w:highlight w:val="none"/>
          <w:u w:val="single"/>
          <w:lang w:val="en-US" w:eastAsia="zh-CN"/>
        </w:rPr>
        <w:t xml:space="preserve">         </w:t>
      </w:r>
      <w:r>
        <w:rPr>
          <w:rStyle w:val="954"/>
          <w:rFonts w:hint="eastAsia" w:ascii="宋体" w:hAnsi="宋体" w:eastAsia="宋体" w:cs="宋体"/>
          <w:bCs/>
          <w:color w:val="000000"/>
          <w:spacing w:val="2"/>
          <w:sz w:val="24"/>
          <w:szCs w:val="24"/>
          <w:highlight w:val="none"/>
          <w:u w:val="single"/>
        </w:rPr>
        <w:t xml:space="preserve">   </w:t>
      </w:r>
      <w:r>
        <w:rPr>
          <w:rStyle w:val="954"/>
          <w:rFonts w:hint="eastAsia" w:ascii="宋体" w:hAnsi="宋体" w:eastAsia="宋体" w:cs="宋体"/>
          <w:bCs/>
          <w:color w:val="000000"/>
          <w:spacing w:val="2"/>
          <w:sz w:val="24"/>
          <w:szCs w:val="24"/>
          <w:highlight w:val="none"/>
        </w:rPr>
        <w:t xml:space="preserve">；</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承包人对项目负责人的授权范围如下：</w:t>
      </w:r>
      <w:r>
        <w:rPr>
          <w:rStyle w:val="954"/>
          <w:rFonts w:hint="eastAsia" w:ascii="宋体" w:hAnsi="宋体" w:eastAsia="宋体" w:cs="宋体"/>
          <w:bCs/>
          <w:color w:val="000000"/>
          <w:spacing w:val="2"/>
          <w:sz w:val="24"/>
          <w:szCs w:val="24"/>
          <w:highlight w:val="none"/>
          <w:u w:val="single"/>
        </w:rPr>
        <w:t xml:space="preserve">    </w:t>
      </w:r>
      <w:r>
        <w:rPr>
          <w:rStyle w:val="954"/>
          <w:rFonts w:hint="eastAsia" w:ascii="宋体" w:hAnsi="宋体" w:eastAsia="宋体" w:cs="宋体"/>
          <w:bCs/>
          <w:color w:val="000000"/>
          <w:spacing w:val="2"/>
          <w:sz w:val="24"/>
          <w:szCs w:val="24"/>
          <w:highlight w:val="none"/>
          <w:u w:val="single"/>
          <w:lang w:val="en-US" w:eastAsia="zh-CN"/>
        </w:rPr>
        <w:t xml:space="preserve">       </w:t>
      </w:r>
      <w:r>
        <w:rPr>
          <w:rStyle w:val="954"/>
          <w:rFonts w:hint="eastAsia" w:ascii="宋体" w:hAnsi="宋体" w:eastAsia="宋体" w:cs="宋体"/>
          <w:bCs/>
          <w:color w:val="000000"/>
          <w:spacing w:val="2"/>
          <w:sz w:val="24"/>
          <w:szCs w:val="24"/>
          <w:highlight w:val="none"/>
          <w:u w:val="single"/>
        </w:rPr>
        <w:t xml:space="preserve">    </w:t>
      </w:r>
      <w:r>
        <w:rPr>
          <w:rStyle w:val="954"/>
          <w:rFonts w:hint="eastAsia" w:ascii="宋体" w:hAnsi="宋体" w:eastAsia="宋体" w:cs="宋体"/>
          <w:bCs/>
          <w:color w:val="000000"/>
          <w:spacing w:val="2"/>
          <w:sz w:val="24"/>
          <w:szCs w:val="24"/>
          <w:highlight w:val="none"/>
        </w:rPr>
        <w:t xml:space="preserve">。</w:t>
      </w:r>
      <w:r>
        <w:rPr>
          <w:rStyle w:val="954"/>
          <w:rFonts w:hint="eastAsia" w:ascii="宋体" w:hAnsi="宋体" w:eastAsia="宋体" w:cs="宋体"/>
          <w:bCs/>
          <w:color w:val="000000"/>
          <w:spacing w:val="2"/>
          <w:sz w:val="24"/>
          <w:szCs w:val="24"/>
          <w:highlight w:val="none"/>
        </w:rPr>
      </w:r>
      <w:r/>
    </w:p>
    <w:p>
      <w:pPr>
        <w:pStyle w:val="935"/>
        <w:ind w:firstLine="450"/>
        <w:jc w:val="left"/>
        <w:spacing w:line="360" w:lineRule="auto"/>
        <w:tabs>
          <w:tab w:val="center" w:pos="4393" w:leader="none"/>
          <w:tab w:val="left" w:pos="6774" w:leader="none"/>
        </w:tabs>
        <w:rPr>
          <w:rStyle w:val="954"/>
          <w:rFonts w:hint="eastAsia" w:ascii="宋体" w:hAnsi="宋体" w:eastAsia="宋体" w:cs="宋体"/>
          <w:b/>
          <w:bCs/>
          <w:color w:val="000000"/>
          <w:spacing w:val="2"/>
          <w:sz w:val="24"/>
          <w:szCs w:val="24"/>
          <w:highlight w:val="none"/>
          <w:u w:val="single"/>
        </w:rPr>
      </w:pPr>
      <w:r>
        <w:rPr>
          <w:rStyle w:val="954"/>
          <w:rFonts w:hint="eastAsia" w:ascii="宋体" w:hAnsi="宋体" w:eastAsia="宋体" w:cs="宋体"/>
          <w:b/>
          <w:bCs/>
          <w:color w:val="000000"/>
          <w:spacing w:val="2"/>
          <w:sz w:val="24"/>
          <w:szCs w:val="24"/>
          <w:highlight w:val="none"/>
        </w:rPr>
        <w:t xml:space="preserve">关于项目负责人每月在施工现场的时间要求：</w:t>
      </w:r>
      <w:r>
        <w:rPr>
          <w:rStyle w:val="954"/>
          <w:rFonts w:hint="eastAsia" w:ascii="宋体" w:hAnsi="宋体" w:eastAsia="宋体" w:cs="宋体"/>
          <w:b/>
          <w:bCs/>
          <w:color w:val="000000"/>
          <w:spacing w:val="2"/>
          <w:sz w:val="24"/>
          <w:szCs w:val="24"/>
          <w:highlight w:val="none"/>
          <w:u w:val="single"/>
        </w:rPr>
        <w:t xml:space="preserve">开工之日起到竣工结束，项目经理(包含项目技术负责人及其他项目组管理人员)每周至少5日，每天必须保证8小时以上在现场组织施工，离开现场需征得发包人的负责人书面同意。发包人每天实行签到制度（施工现场采用生物识别网络管理系统进行电子化考勤、管理）。</w:t>
      </w:r>
      <w:r>
        <w:rPr>
          <w:rStyle w:val="954"/>
          <w:rFonts w:hint="eastAsia" w:ascii="宋体" w:hAnsi="宋体" w:eastAsia="宋体" w:cs="宋体"/>
          <w:b/>
          <w:bCs/>
          <w:color w:val="000000"/>
          <w:spacing w:val="2"/>
          <w:sz w:val="24"/>
          <w:szCs w:val="24"/>
          <w:highlight w:val="none"/>
          <w:u w:val="singl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承包人未提交劳动合同，以及没有为项目经理缴纳社会保险证明的违约责任：</w:t>
      </w:r>
      <w:r>
        <w:rPr>
          <w:rStyle w:val="954"/>
          <w:rFonts w:hint="eastAsia" w:ascii="宋体" w:hAnsi="宋体" w:eastAsia="宋体" w:cs="宋体"/>
          <w:bCs/>
          <w:color w:val="000000"/>
          <w:spacing w:val="2"/>
          <w:sz w:val="24"/>
          <w:szCs w:val="24"/>
          <w:highlight w:val="none"/>
          <w:u w:val="single"/>
        </w:rPr>
        <w:t xml:space="preserve">发包人按2万/次进行处罚，同时发包人有权要求承包人更换项目经理，且更换后的项目经理资质等级、业绩不低于原项目经理，否则发包人有权解除施工合同</w:t>
      </w:r>
      <w:r>
        <w:rPr>
          <w:rStyle w:val="954"/>
          <w:rFonts w:hint="eastAsia" w:ascii="宋体" w:hAnsi="宋体" w:eastAsia="宋体" w:cs="宋体"/>
          <w:bCs/>
          <w:color w:val="000000"/>
          <w:spacing w:val="2"/>
          <w:sz w:val="24"/>
          <w:szCs w:val="24"/>
          <w:highlight w:val="none"/>
        </w:rPr>
        <w:t xml:space="preserve">。</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项目经理未经批准，擅自离开施工现场的违约责任：</w:t>
      </w:r>
      <w:r>
        <w:rPr>
          <w:rStyle w:val="954"/>
          <w:rFonts w:hint="eastAsia" w:ascii="宋体" w:hAnsi="宋体" w:eastAsia="宋体" w:cs="宋体"/>
          <w:bCs/>
          <w:color w:val="000000"/>
          <w:spacing w:val="2"/>
          <w:sz w:val="24"/>
          <w:szCs w:val="24"/>
          <w:highlight w:val="none"/>
          <w:u w:val="single"/>
        </w:rPr>
        <w:t xml:space="preserve">发包人发现项目经理擅自离开施工现场的，承包人须向发包人按2000元/次支付违约金，如累计发现五次项目经理擅自离开施工现场，视为承包人擅自更换项目经理，按照3.2.3条款约定执行</w:t>
      </w:r>
      <w:r>
        <w:rPr>
          <w:rStyle w:val="954"/>
          <w:rFonts w:hint="eastAsia" w:ascii="宋体" w:hAnsi="宋体" w:eastAsia="宋体" w:cs="宋体"/>
          <w:bCs/>
          <w:color w:val="000000"/>
          <w:spacing w:val="2"/>
          <w:sz w:val="24"/>
          <w:szCs w:val="24"/>
          <w:highlight w:val="none"/>
        </w:rPr>
        <w:t xml:space="preserve">。</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3.2.3 承包人擅自更换项目负责人的违约责任：</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项目经理及项目总工只有在发生以下特殊情况方可更换：</w:t>
      </w:r>
      <w:r>
        <w:rPr>
          <w:rStyle w:val="954"/>
          <w:rFonts w:hint="eastAsia" w:ascii="宋体" w:hAnsi="宋体" w:eastAsia="宋体" w:cs="宋体"/>
          <w:bCs/>
          <w:color w:val="000000"/>
          <w:spacing w:val="2"/>
          <w:sz w:val="24"/>
          <w:szCs w:val="24"/>
          <w:highlight w:val="none"/>
          <w:u w:val="single"/>
        </w:rPr>
        <w:t xml:space="preserve">因故伤残或重大疾病丧失工作能力或死亡的、调离承包人单位的、被有关部门责令吊销执业资格的。</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除上述特殊情况发生项目负责人更换的，承包人应承担相应的违约责任：</w:t>
      </w:r>
      <w:r>
        <w:rPr>
          <w:rStyle w:val="954"/>
          <w:rFonts w:hint="eastAsia" w:ascii="宋体" w:hAnsi="宋体" w:eastAsia="宋体" w:cs="宋体"/>
          <w:bCs/>
          <w:color w:val="000000"/>
          <w:spacing w:val="2"/>
          <w:sz w:val="24"/>
          <w:szCs w:val="24"/>
          <w:highlight w:val="none"/>
          <w:u w:val="single"/>
        </w:rPr>
        <w:t xml:space="preserve">承包人须向发包人支付违约金10万元，违约金从工程竣工结算款中扣除。</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u w:val="single"/>
        </w:rPr>
      </w:pPr>
      <w:r>
        <w:rPr>
          <w:rStyle w:val="954"/>
          <w:rFonts w:hint="eastAsia" w:ascii="宋体" w:hAnsi="宋体" w:eastAsia="宋体" w:cs="宋体"/>
          <w:bCs/>
          <w:color w:val="000000"/>
          <w:spacing w:val="2"/>
          <w:sz w:val="24"/>
          <w:szCs w:val="24"/>
          <w:highlight w:val="none"/>
          <w:u w:val="single"/>
        </w:rPr>
        <w:t xml:space="preserve">3.2.4承包人无正当理由拒绝更换项目负责人的违约责任：发包人扣除履约保证金，同时有权解除施工合同。</w:t>
      </w:r>
      <w:r>
        <w:rPr>
          <w:rStyle w:val="954"/>
          <w:rFonts w:hint="eastAsia" w:ascii="宋体" w:hAnsi="宋体" w:eastAsia="宋体" w:cs="宋体"/>
          <w:bCs/>
          <w:color w:val="000000"/>
          <w:spacing w:val="2"/>
          <w:sz w:val="24"/>
          <w:szCs w:val="24"/>
          <w:highlight w:val="none"/>
          <w:u w:val="single"/>
        </w:rPr>
      </w:r>
      <w:r/>
    </w:p>
    <w:p>
      <w:pPr>
        <w:pStyle w:val="935"/>
        <w:ind w:firstLine="450"/>
        <w:jc w:val="left"/>
        <w:spacing w:line="360" w:lineRule="auto"/>
        <w:tabs>
          <w:tab w:val="center" w:pos="4393" w:leader="none"/>
          <w:tab w:val="left" w:pos="6774" w:leader="none"/>
        </w:tabs>
        <w:rPr>
          <w:rStyle w:val="954"/>
          <w:rFonts w:hint="eastAsia" w:ascii="宋体" w:hAnsi="宋体" w:eastAsia="宋体" w:cs="宋体"/>
          <w:b/>
          <w:bCs/>
          <w:color w:val="000000"/>
          <w:spacing w:val="2"/>
          <w:sz w:val="24"/>
          <w:szCs w:val="24"/>
          <w:highlight w:val="none"/>
        </w:rPr>
      </w:pPr>
      <w:r>
        <w:rPr>
          <w:rStyle w:val="954"/>
          <w:rFonts w:hint="eastAsia" w:ascii="宋体" w:hAnsi="宋体" w:eastAsia="宋体" w:cs="宋体"/>
          <w:b/>
          <w:bCs/>
          <w:color w:val="000000"/>
          <w:spacing w:val="2"/>
          <w:sz w:val="24"/>
          <w:szCs w:val="24"/>
          <w:highlight w:val="none"/>
        </w:rPr>
        <w:t xml:space="preserve">3.3项目管理团队</w:t>
      </w:r>
      <w:r>
        <w:rPr>
          <w:rStyle w:val="954"/>
          <w:rFonts w:hint="eastAsia" w:ascii="宋体" w:hAnsi="宋体" w:eastAsia="宋体" w:cs="宋体"/>
          <w:b/>
          <w:bCs/>
          <w:color w:val="000000"/>
          <w:spacing w:val="2"/>
          <w:sz w:val="24"/>
          <w:szCs w:val="24"/>
          <w:highlight w:val="none"/>
        </w:rPr>
      </w:r>
      <w:r/>
    </w:p>
    <w:p>
      <w:pPr>
        <w:pStyle w:val="935"/>
        <w:ind w:firstLine="450"/>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
          <w:bCs/>
          <w:color w:val="000000"/>
          <w:spacing w:val="2"/>
          <w:sz w:val="24"/>
          <w:szCs w:val="24"/>
          <w:highlight w:val="none"/>
        </w:rPr>
        <w:t xml:space="preserve">技术负责人：</w:t>
      </w:r>
      <w:r>
        <w:rPr>
          <w:rStyle w:val="954"/>
          <w:rFonts w:hint="eastAsia" w:ascii="宋体" w:hAnsi="宋体" w:eastAsia="宋体" w:cs="宋体"/>
          <w:bCs/>
          <w:color w:val="000000"/>
          <w:spacing w:val="2"/>
          <w:sz w:val="24"/>
          <w:szCs w:val="24"/>
          <w:highlight w:val="none"/>
        </w:rPr>
      </w:r>
      <w:r/>
    </w:p>
    <w:p>
      <w:pPr>
        <w:pStyle w:val="935"/>
        <w:ind w:firstLine="450"/>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
          <w:bCs/>
          <w:color w:val="000000"/>
          <w:spacing w:val="2"/>
          <w:sz w:val="24"/>
          <w:szCs w:val="24"/>
          <w:highlight w:val="none"/>
        </w:rPr>
        <w:t xml:space="preserve">姓    名：</w:t>
      </w:r>
      <w:r>
        <w:rPr>
          <w:rStyle w:val="954"/>
          <w:rFonts w:hint="eastAsia" w:ascii="宋体" w:hAnsi="宋体" w:eastAsia="宋体" w:cs="宋体"/>
          <w:b/>
          <w:bCs/>
          <w:color w:val="000000"/>
          <w:spacing w:val="2"/>
          <w:sz w:val="24"/>
          <w:szCs w:val="24"/>
          <w:highlight w:val="none"/>
          <w:u w:val="single"/>
          <w:lang w:val="en-US" w:eastAsia="zh-CN"/>
        </w:rPr>
        <w:t xml:space="preserve">                                </w:t>
      </w:r>
      <w:r>
        <w:rPr>
          <w:rStyle w:val="954"/>
          <w:rFonts w:hint="eastAsia" w:ascii="宋体" w:hAnsi="宋体" w:eastAsia="宋体" w:cs="宋体"/>
          <w:b/>
          <w:bCs/>
          <w:color w:val="000000"/>
          <w:spacing w:val="2"/>
          <w:sz w:val="24"/>
          <w:szCs w:val="24"/>
          <w:highlight w:val="none"/>
        </w:rPr>
        <w:t xml:space="preserve">；</w:t>
      </w:r>
      <w:r>
        <w:rPr>
          <w:rStyle w:val="954"/>
          <w:rFonts w:hint="eastAsia" w:ascii="宋体" w:hAnsi="宋体" w:eastAsia="宋体" w:cs="宋体"/>
          <w:bCs/>
          <w:color w:val="000000"/>
          <w:spacing w:val="2"/>
          <w:sz w:val="24"/>
          <w:szCs w:val="24"/>
          <w:highlight w:val="none"/>
        </w:rPr>
      </w:r>
      <w:r/>
    </w:p>
    <w:p>
      <w:pPr>
        <w:pStyle w:val="935"/>
        <w:ind w:firstLine="450"/>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
          <w:bCs/>
          <w:color w:val="000000"/>
          <w:spacing w:val="2"/>
          <w:sz w:val="24"/>
          <w:szCs w:val="24"/>
          <w:highlight w:val="none"/>
        </w:rPr>
        <w:t xml:space="preserve">身份证号：</w:t>
      </w:r>
      <w:r>
        <w:rPr>
          <w:rStyle w:val="954"/>
          <w:rFonts w:hint="eastAsia" w:ascii="宋体" w:hAnsi="宋体" w:eastAsia="宋体" w:cs="宋体"/>
          <w:b/>
          <w:bCs/>
          <w:color w:val="000000"/>
          <w:spacing w:val="2"/>
          <w:sz w:val="24"/>
          <w:szCs w:val="24"/>
          <w:highlight w:val="none"/>
          <w:u w:val="single"/>
          <w:lang w:val="en-US" w:eastAsia="zh-CN"/>
        </w:rPr>
        <w:t xml:space="preserve">                                </w:t>
      </w:r>
      <w:r>
        <w:rPr>
          <w:rStyle w:val="954"/>
          <w:rFonts w:hint="eastAsia" w:ascii="宋体" w:hAnsi="宋体" w:eastAsia="宋体" w:cs="宋体"/>
          <w:b/>
          <w:bCs/>
          <w:color w:val="000000"/>
          <w:spacing w:val="2"/>
          <w:sz w:val="24"/>
          <w:szCs w:val="24"/>
          <w:highlight w:val="none"/>
        </w:rPr>
        <w:t xml:space="preserve">；</w:t>
      </w:r>
      <w:r>
        <w:rPr>
          <w:rStyle w:val="954"/>
          <w:rFonts w:hint="eastAsia" w:ascii="宋体" w:hAnsi="宋体" w:eastAsia="宋体" w:cs="宋体"/>
          <w:bCs/>
          <w:color w:val="000000"/>
          <w:spacing w:val="2"/>
          <w:sz w:val="24"/>
          <w:szCs w:val="24"/>
          <w:highlight w:val="none"/>
        </w:rPr>
      </w:r>
      <w:r/>
    </w:p>
    <w:p>
      <w:pPr>
        <w:pStyle w:val="935"/>
        <w:ind w:firstLine="450"/>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
          <w:bCs/>
          <w:color w:val="000000"/>
          <w:spacing w:val="2"/>
          <w:sz w:val="24"/>
          <w:szCs w:val="24"/>
          <w:highlight w:val="none"/>
        </w:rPr>
        <w:t xml:space="preserve">注册（执业）证书名称及号码：</w:t>
      </w:r>
      <w:r>
        <w:rPr>
          <w:rStyle w:val="954"/>
          <w:rFonts w:hint="eastAsia" w:ascii="宋体" w:hAnsi="宋体" w:eastAsia="宋体" w:cs="宋体"/>
          <w:b/>
          <w:bCs/>
          <w:color w:val="000000"/>
          <w:spacing w:val="2"/>
          <w:sz w:val="24"/>
          <w:szCs w:val="24"/>
          <w:highlight w:val="none"/>
          <w:u w:val="single"/>
          <w:lang w:val="en-US" w:eastAsia="zh-CN"/>
        </w:rPr>
        <w:t xml:space="preserve">              </w:t>
      </w:r>
      <w:r>
        <w:rPr>
          <w:rStyle w:val="954"/>
          <w:rFonts w:hint="eastAsia" w:ascii="宋体" w:hAnsi="宋体" w:eastAsia="宋体" w:cs="宋体"/>
          <w:b/>
          <w:bCs/>
          <w:color w:val="000000"/>
          <w:spacing w:val="2"/>
          <w:sz w:val="24"/>
          <w:szCs w:val="24"/>
          <w:highlight w:val="none"/>
        </w:rPr>
        <w:t xml:space="preserve">；</w:t>
      </w:r>
      <w:r>
        <w:rPr>
          <w:rStyle w:val="954"/>
          <w:rFonts w:hint="eastAsia" w:ascii="宋体" w:hAnsi="宋体" w:eastAsia="宋体" w:cs="宋体"/>
          <w:bCs/>
          <w:color w:val="000000"/>
          <w:spacing w:val="2"/>
          <w:sz w:val="24"/>
          <w:szCs w:val="24"/>
          <w:highlight w:val="none"/>
        </w:rPr>
      </w:r>
      <w:r/>
    </w:p>
    <w:p>
      <w:pPr>
        <w:pStyle w:val="935"/>
        <w:ind w:firstLine="450"/>
        <w:jc w:val="left"/>
        <w:spacing w:line="360" w:lineRule="auto"/>
        <w:tabs>
          <w:tab w:val="center" w:pos="4393" w:leader="none"/>
          <w:tab w:val="left" w:pos="6774" w:leader="none"/>
        </w:tabs>
        <w:rPr>
          <w:rStyle w:val="954"/>
          <w:rFonts w:hint="eastAsia" w:ascii="宋体" w:hAnsi="宋体" w:eastAsia="宋体" w:cs="宋体"/>
          <w:b/>
          <w:bCs/>
          <w:color w:val="000000"/>
          <w:spacing w:val="2"/>
          <w:sz w:val="24"/>
          <w:szCs w:val="24"/>
          <w:highlight w:val="none"/>
        </w:rPr>
      </w:pPr>
      <w:r>
        <w:rPr>
          <w:rStyle w:val="954"/>
          <w:rFonts w:hint="eastAsia" w:ascii="宋体" w:hAnsi="宋体" w:eastAsia="宋体" w:cs="宋体"/>
          <w:b/>
          <w:bCs/>
          <w:color w:val="000000"/>
          <w:spacing w:val="2"/>
          <w:sz w:val="24"/>
          <w:szCs w:val="24"/>
          <w:highlight w:val="none"/>
        </w:rPr>
        <w:t xml:space="preserve">联系电话：</w:t>
      </w:r>
      <w:r>
        <w:rPr>
          <w:rStyle w:val="954"/>
          <w:rFonts w:hint="eastAsia" w:ascii="宋体" w:hAnsi="宋体" w:eastAsia="宋体" w:cs="宋体"/>
          <w:b/>
          <w:bCs/>
          <w:color w:val="000000"/>
          <w:spacing w:val="2"/>
          <w:sz w:val="24"/>
          <w:szCs w:val="24"/>
          <w:highlight w:val="none"/>
          <w:u w:val="single"/>
          <w:lang w:val="en-US" w:eastAsia="zh-CN"/>
        </w:rPr>
        <w:t xml:space="preserve">                                </w:t>
      </w:r>
      <w:r>
        <w:rPr>
          <w:rStyle w:val="954"/>
          <w:rFonts w:hint="eastAsia" w:ascii="宋体" w:hAnsi="宋体" w:eastAsia="宋体" w:cs="宋体"/>
          <w:b/>
          <w:bCs/>
          <w:color w:val="000000"/>
          <w:spacing w:val="2"/>
          <w:sz w:val="24"/>
          <w:szCs w:val="24"/>
          <w:highlight w:val="none"/>
        </w:rPr>
        <w:t xml:space="preserve">；</w:t>
      </w:r>
      <w:r>
        <w:rPr>
          <w:rStyle w:val="954"/>
          <w:rFonts w:hint="eastAsia" w:ascii="宋体" w:hAnsi="宋体" w:eastAsia="宋体" w:cs="宋体"/>
          <w:b/>
          <w:bCs/>
          <w:color w:val="000000"/>
          <w:spacing w:val="2"/>
          <w:sz w:val="24"/>
          <w:szCs w:val="24"/>
          <w:highlight w:val="none"/>
        </w:rPr>
      </w:r>
      <w:r/>
    </w:p>
    <w:p>
      <w:pPr>
        <w:pStyle w:val="935"/>
        <w:ind w:firstLine="450"/>
        <w:jc w:val="left"/>
        <w:spacing w:line="360" w:lineRule="auto"/>
        <w:tabs>
          <w:tab w:val="center" w:pos="4393" w:leader="none"/>
          <w:tab w:val="left" w:pos="6774" w:leader="none"/>
        </w:tabs>
        <w:rPr>
          <w:rStyle w:val="954"/>
          <w:rFonts w:hint="eastAsia" w:ascii="宋体" w:hAnsi="宋体" w:eastAsia="宋体" w:cs="宋体"/>
          <w:b/>
          <w:bCs/>
          <w:color w:val="000000"/>
          <w:spacing w:val="2"/>
          <w:sz w:val="24"/>
          <w:szCs w:val="24"/>
          <w:highlight w:val="none"/>
        </w:rPr>
      </w:pPr>
      <w:r>
        <w:rPr>
          <w:rStyle w:val="954"/>
          <w:rFonts w:hint="eastAsia" w:ascii="宋体" w:hAnsi="宋体" w:eastAsia="宋体" w:cs="宋体"/>
          <w:b/>
          <w:bCs/>
          <w:color w:val="000000"/>
          <w:spacing w:val="2"/>
          <w:sz w:val="24"/>
          <w:szCs w:val="24"/>
          <w:highlight w:val="none"/>
        </w:rPr>
        <w:t xml:space="preserve">施工员：</w:t>
      </w:r>
      <w:r>
        <w:rPr>
          <w:rStyle w:val="954"/>
          <w:rFonts w:hint="eastAsia" w:ascii="宋体" w:hAnsi="宋体" w:eastAsia="宋体" w:cs="宋体"/>
          <w:b/>
          <w:bCs/>
          <w:color w:val="000000"/>
          <w:spacing w:val="2"/>
          <w:sz w:val="24"/>
          <w:szCs w:val="24"/>
          <w:highlight w:val="none"/>
          <w:u w:val="single"/>
          <w:lang w:val="en-US" w:eastAsia="zh-CN"/>
        </w:rPr>
        <w:t xml:space="preserve">                                  </w:t>
      </w:r>
      <w:r>
        <w:rPr>
          <w:rStyle w:val="954"/>
          <w:rFonts w:hint="eastAsia" w:ascii="宋体" w:hAnsi="宋体" w:eastAsia="宋体" w:cs="宋体"/>
          <w:b/>
          <w:bCs/>
          <w:color w:val="000000"/>
          <w:spacing w:val="2"/>
          <w:sz w:val="24"/>
          <w:szCs w:val="24"/>
          <w:highlight w:val="none"/>
        </w:rPr>
        <w:t xml:space="preserve">；</w:t>
      </w:r>
      <w:r>
        <w:rPr>
          <w:rStyle w:val="954"/>
          <w:rFonts w:hint="eastAsia" w:ascii="宋体" w:hAnsi="宋体" w:eastAsia="宋体" w:cs="宋体"/>
          <w:b/>
          <w:bCs/>
          <w:color w:val="000000"/>
          <w:spacing w:val="2"/>
          <w:sz w:val="24"/>
          <w:szCs w:val="24"/>
          <w:highlight w:val="none"/>
        </w:rPr>
      </w:r>
      <w:r/>
    </w:p>
    <w:p>
      <w:pPr>
        <w:pStyle w:val="935"/>
        <w:ind w:firstLine="450"/>
        <w:jc w:val="left"/>
        <w:spacing w:line="360" w:lineRule="auto"/>
        <w:tabs>
          <w:tab w:val="center" w:pos="4393" w:leader="none"/>
          <w:tab w:val="left" w:pos="6774" w:leader="none"/>
        </w:tabs>
        <w:rPr>
          <w:rStyle w:val="954"/>
          <w:rFonts w:hint="eastAsia" w:ascii="宋体" w:hAnsi="宋体" w:eastAsia="宋体" w:cs="宋体"/>
          <w:b/>
          <w:bCs/>
          <w:color w:val="000000"/>
          <w:spacing w:val="2"/>
          <w:sz w:val="24"/>
          <w:szCs w:val="24"/>
          <w:highlight w:val="none"/>
        </w:rPr>
      </w:pPr>
      <w:r>
        <w:rPr>
          <w:rStyle w:val="954"/>
          <w:rFonts w:hint="eastAsia" w:ascii="宋体" w:hAnsi="宋体" w:eastAsia="宋体" w:cs="宋体"/>
          <w:b/>
          <w:bCs/>
          <w:color w:val="000000"/>
          <w:spacing w:val="2"/>
          <w:sz w:val="24"/>
          <w:szCs w:val="24"/>
          <w:highlight w:val="none"/>
        </w:rPr>
        <w:t xml:space="preserve">姓    名：</w:t>
      </w:r>
      <w:r>
        <w:rPr>
          <w:rStyle w:val="954"/>
          <w:rFonts w:hint="eastAsia" w:ascii="宋体" w:hAnsi="宋体" w:eastAsia="宋体" w:cs="宋体"/>
          <w:b/>
          <w:bCs/>
          <w:color w:val="000000"/>
          <w:spacing w:val="2"/>
          <w:sz w:val="24"/>
          <w:szCs w:val="24"/>
          <w:highlight w:val="none"/>
          <w:u w:val="single"/>
          <w:lang w:val="en-US" w:eastAsia="zh-CN"/>
        </w:rPr>
        <w:t xml:space="preserve">                                </w:t>
      </w:r>
      <w:r>
        <w:rPr>
          <w:rStyle w:val="954"/>
          <w:rFonts w:hint="eastAsia" w:ascii="宋体" w:hAnsi="宋体" w:eastAsia="宋体" w:cs="宋体"/>
          <w:b/>
          <w:bCs/>
          <w:color w:val="000000"/>
          <w:spacing w:val="2"/>
          <w:sz w:val="24"/>
          <w:szCs w:val="24"/>
          <w:highlight w:val="none"/>
        </w:rPr>
        <w:t xml:space="preserve">；</w:t>
      </w:r>
      <w:r>
        <w:rPr>
          <w:rStyle w:val="954"/>
          <w:rFonts w:hint="eastAsia" w:ascii="宋体" w:hAnsi="宋体" w:eastAsia="宋体" w:cs="宋体"/>
          <w:b/>
          <w:bCs/>
          <w:color w:val="000000"/>
          <w:spacing w:val="2"/>
          <w:sz w:val="24"/>
          <w:szCs w:val="24"/>
          <w:highlight w:val="none"/>
        </w:rPr>
      </w:r>
      <w:r/>
    </w:p>
    <w:p>
      <w:pPr>
        <w:pStyle w:val="935"/>
        <w:ind w:firstLine="450"/>
        <w:jc w:val="left"/>
        <w:spacing w:line="360" w:lineRule="auto"/>
        <w:tabs>
          <w:tab w:val="center" w:pos="4393" w:leader="none"/>
          <w:tab w:val="left" w:pos="6774" w:leader="none"/>
        </w:tabs>
        <w:rPr>
          <w:rStyle w:val="954"/>
          <w:rFonts w:hint="eastAsia" w:ascii="宋体" w:hAnsi="宋体" w:eastAsia="宋体" w:cs="宋体"/>
          <w:b/>
          <w:bCs/>
          <w:color w:val="000000"/>
          <w:spacing w:val="2"/>
          <w:sz w:val="24"/>
          <w:szCs w:val="24"/>
          <w:highlight w:val="none"/>
        </w:rPr>
      </w:pPr>
      <w:r>
        <w:rPr>
          <w:rStyle w:val="954"/>
          <w:rFonts w:hint="eastAsia" w:ascii="宋体" w:hAnsi="宋体" w:eastAsia="宋体" w:cs="宋体"/>
          <w:b/>
          <w:bCs/>
          <w:color w:val="000000"/>
          <w:spacing w:val="2"/>
          <w:sz w:val="24"/>
          <w:szCs w:val="24"/>
          <w:highlight w:val="none"/>
        </w:rPr>
        <w:t xml:space="preserve">身份证号：</w:t>
      </w:r>
      <w:r>
        <w:rPr>
          <w:rStyle w:val="954"/>
          <w:rFonts w:hint="eastAsia" w:ascii="宋体" w:hAnsi="宋体" w:eastAsia="宋体" w:cs="宋体"/>
          <w:b/>
          <w:bCs/>
          <w:color w:val="000000"/>
          <w:spacing w:val="2"/>
          <w:sz w:val="24"/>
          <w:szCs w:val="24"/>
          <w:highlight w:val="none"/>
          <w:u w:val="single"/>
          <w:lang w:val="en-US" w:eastAsia="zh-CN"/>
        </w:rPr>
        <w:t xml:space="preserve">                                </w:t>
      </w:r>
      <w:r>
        <w:rPr>
          <w:rStyle w:val="954"/>
          <w:rFonts w:hint="eastAsia" w:ascii="宋体" w:hAnsi="宋体" w:eastAsia="宋体" w:cs="宋体"/>
          <w:b/>
          <w:bCs/>
          <w:color w:val="000000"/>
          <w:spacing w:val="2"/>
          <w:sz w:val="24"/>
          <w:szCs w:val="24"/>
          <w:highlight w:val="none"/>
        </w:rPr>
        <w:t xml:space="preserve">；</w:t>
      </w:r>
      <w:r>
        <w:rPr>
          <w:rStyle w:val="954"/>
          <w:rFonts w:hint="eastAsia" w:ascii="宋体" w:hAnsi="宋体" w:eastAsia="宋体" w:cs="宋体"/>
          <w:b/>
          <w:bCs/>
          <w:color w:val="000000"/>
          <w:spacing w:val="2"/>
          <w:sz w:val="24"/>
          <w:szCs w:val="24"/>
          <w:highlight w:val="none"/>
        </w:rPr>
      </w:r>
      <w:r/>
    </w:p>
    <w:p>
      <w:pPr>
        <w:pStyle w:val="935"/>
        <w:ind w:firstLine="450"/>
        <w:jc w:val="left"/>
        <w:spacing w:line="360" w:lineRule="auto"/>
        <w:tabs>
          <w:tab w:val="center" w:pos="4393" w:leader="none"/>
          <w:tab w:val="left" w:pos="6774" w:leader="none"/>
        </w:tabs>
        <w:rPr>
          <w:rStyle w:val="954"/>
          <w:rFonts w:hint="eastAsia" w:ascii="宋体" w:hAnsi="宋体" w:eastAsia="宋体" w:cs="宋体"/>
          <w:b/>
          <w:bCs/>
          <w:color w:val="000000"/>
          <w:spacing w:val="2"/>
          <w:sz w:val="24"/>
          <w:szCs w:val="24"/>
          <w:highlight w:val="none"/>
        </w:rPr>
      </w:pPr>
      <w:r>
        <w:rPr>
          <w:rStyle w:val="954"/>
          <w:rFonts w:hint="eastAsia" w:ascii="宋体" w:hAnsi="宋体" w:eastAsia="宋体" w:cs="宋体"/>
          <w:b/>
          <w:bCs/>
          <w:color w:val="000000"/>
          <w:spacing w:val="2"/>
          <w:sz w:val="24"/>
          <w:szCs w:val="24"/>
          <w:highlight w:val="none"/>
        </w:rPr>
        <w:t xml:space="preserve">施工员证书号：</w:t>
      </w:r>
      <w:r>
        <w:rPr>
          <w:rStyle w:val="954"/>
          <w:rFonts w:hint="eastAsia" w:ascii="宋体" w:hAnsi="宋体" w:eastAsia="宋体" w:cs="宋体"/>
          <w:b/>
          <w:bCs/>
          <w:color w:val="000000"/>
          <w:spacing w:val="2"/>
          <w:sz w:val="24"/>
          <w:szCs w:val="24"/>
          <w:highlight w:val="none"/>
          <w:u w:val="single"/>
          <w:lang w:val="en-US" w:eastAsia="zh-CN"/>
        </w:rPr>
        <w:t xml:space="preserve">                            </w:t>
      </w:r>
      <w:r>
        <w:rPr>
          <w:rStyle w:val="954"/>
          <w:rFonts w:hint="eastAsia" w:ascii="宋体" w:hAnsi="宋体" w:eastAsia="宋体" w:cs="宋体"/>
          <w:b/>
          <w:bCs/>
          <w:color w:val="000000"/>
          <w:spacing w:val="2"/>
          <w:sz w:val="24"/>
          <w:szCs w:val="24"/>
          <w:highlight w:val="none"/>
        </w:rPr>
        <w:t xml:space="preserve">；</w:t>
      </w:r>
      <w:r>
        <w:rPr>
          <w:rStyle w:val="954"/>
          <w:rFonts w:hint="eastAsia" w:ascii="宋体" w:hAnsi="宋体" w:eastAsia="宋体" w:cs="宋体"/>
          <w:b/>
          <w:bCs/>
          <w:color w:val="000000"/>
          <w:spacing w:val="2"/>
          <w:sz w:val="24"/>
          <w:szCs w:val="24"/>
          <w:highlight w:val="none"/>
        </w:rPr>
      </w:r>
      <w:r/>
    </w:p>
    <w:p>
      <w:pPr>
        <w:pStyle w:val="935"/>
        <w:ind w:firstLine="450"/>
        <w:jc w:val="left"/>
        <w:spacing w:line="360" w:lineRule="auto"/>
        <w:tabs>
          <w:tab w:val="center" w:pos="4393" w:leader="none"/>
          <w:tab w:val="left" w:pos="6774" w:leader="none"/>
        </w:tabs>
        <w:rPr>
          <w:rStyle w:val="954"/>
          <w:rFonts w:hint="eastAsia" w:ascii="宋体" w:hAnsi="宋体" w:eastAsia="宋体" w:cs="宋体"/>
          <w:b/>
          <w:bCs/>
          <w:color w:val="000000"/>
          <w:spacing w:val="2"/>
          <w:sz w:val="24"/>
          <w:szCs w:val="24"/>
          <w:highlight w:val="none"/>
        </w:rPr>
      </w:pPr>
      <w:r>
        <w:rPr>
          <w:rStyle w:val="954"/>
          <w:rFonts w:hint="eastAsia" w:ascii="宋体" w:hAnsi="宋体" w:eastAsia="宋体" w:cs="宋体"/>
          <w:b/>
          <w:bCs/>
          <w:color w:val="000000"/>
          <w:spacing w:val="2"/>
          <w:sz w:val="24"/>
          <w:szCs w:val="24"/>
          <w:highlight w:val="none"/>
        </w:rPr>
        <w:t xml:space="preserve">联系电话：</w:t>
      </w:r>
      <w:r>
        <w:rPr>
          <w:rStyle w:val="954"/>
          <w:rFonts w:hint="eastAsia" w:ascii="宋体" w:hAnsi="宋体" w:eastAsia="宋体" w:cs="宋体"/>
          <w:b/>
          <w:bCs/>
          <w:color w:val="000000"/>
          <w:spacing w:val="2"/>
          <w:sz w:val="24"/>
          <w:szCs w:val="24"/>
          <w:highlight w:val="none"/>
          <w:u w:val="single"/>
          <w:lang w:val="en-US" w:eastAsia="zh-CN"/>
        </w:rPr>
        <w:t xml:space="preserve">                                </w:t>
      </w:r>
      <w:r>
        <w:rPr>
          <w:rStyle w:val="954"/>
          <w:rFonts w:hint="eastAsia" w:ascii="宋体" w:hAnsi="宋体" w:eastAsia="宋体" w:cs="宋体"/>
          <w:b/>
          <w:bCs/>
          <w:color w:val="000000"/>
          <w:spacing w:val="2"/>
          <w:sz w:val="24"/>
          <w:szCs w:val="24"/>
          <w:highlight w:val="none"/>
        </w:rPr>
        <w:t xml:space="preserve">；</w:t>
      </w:r>
      <w:r>
        <w:rPr>
          <w:rStyle w:val="954"/>
          <w:rFonts w:hint="eastAsia" w:ascii="宋体" w:hAnsi="宋体" w:eastAsia="宋体" w:cs="宋体"/>
          <w:b/>
          <w:bCs/>
          <w:color w:val="000000"/>
          <w:spacing w:val="2"/>
          <w:sz w:val="24"/>
          <w:szCs w:val="24"/>
          <w:highlight w:val="none"/>
        </w:rPr>
      </w:r>
      <w:r/>
    </w:p>
    <w:p>
      <w:pPr>
        <w:pStyle w:val="935"/>
        <w:ind w:firstLine="450"/>
        <w:jc w:val="left"/>
        <w:spacing w:line="360" w:lineRule="auto"/>
        <w:tabs>
          <w:tab w:val="center" w:pos="4393" w:leader="none"/>
          <w:tab w:val="left" w:pos="6774" w:leader="none"/>
        </w:tabs>
        <w:rPr>
          <w:rStyle w:val="954"/>
          <w:rFonts w:hint="eastAsia" w:ascii="宋体" w:hAnsi="宋体" w:eastAsia="宋体" w:cs="宋体"/>
          <w:b/>
          <w:bCs/>
          <w:color w:val="000000"/>
          <w:spacing w:val="2"/>
          <w:sz w:val="24"/>
          <w:szCs w:val="24"/>
          <w:highlight w:val="none"/>
        </w:rPr>
      </w:pPr>
      <w:r>
        <w:rPr>
          <w:rStyle w:val="954"/>
          <w:rFonts w:hint="eastAsia" w:ascii="宋体" w:hAnsi="宋体" w:eastAsia="宋体" w:cs="宋体"/>
          <w:b/>
          <w:bCs/>
          <w:color w:val="000000"/>
          <w:spacing w:val="2"/>
          <w:sz w:val="24"/>
          <w:szCs w:val="24"/>
          <w:highlight w:val="none"/>
        </w:rPr>
        <w:t xml:space="preserve">质监员：</w:t>
      </w:r>
      <w:r>
        <w:rPr>
          <w:rStyle w:val="954"/>
          <w:rFonts w:hint="eastAsia" w:ascii="宋体" w:hAnsi="宋体" w:eastAsia="宋体" w:cs="宋体"/>
          <w:b/>
          <w:bCs/>
          <w:color w:val="000000"/>
          <w:spacing w:val="2"/>
          <w:sz w:val="24"/>
          <w:szCs w:val="24"/>
          <w:highlight w:val="none"/>
          <w:u w:val="single"/>
          <w:lang w:val="en-US" w:eastAsia="zh-CN"/>
        </w:rPr>
        <w:t xml:space="preserve">                                  </w:t>
      </w:r>
      <w:r>
        <w:rPr>
          <w:rStyle w:val="954"/>
          <w:rFonts w:hint="eastAsia" w:ascii="宋体" w:hAnsi="宋体" w:eastAsia="宋体" w:cs="宋体"/>
          <w:b/>
          <w:bCs/>
          <w:color w:val="000000"/>
          <w:spacing w:val="2"/>
          <w:sz w:val="24"/>
          <w:szCs w:val="24"/>
          <w:highlight w:val="none"/>
        </w:rPr>
        <w:t xml:space="preserve">；</w:t>
      </w:r>
      <w:r>
        <w:rPr>
          <w:rStyle w:val="954"/>
          <w:rFonts w:hint="eastAsia" w:ascii="宋体" w:hAnsi="宋体" w:eastAsia="宋体" w:cs="宋体"/>
          <w:b/>
          <w:bCs/>
          <w:color w:val="000000"/>
          <w:spacing w:val="2"/>
          <w:sz w:val="24"/>
          <w:szCs w:val="24"/>
          <w:highlight w:val="none"/>
        </w:rPr>
      </w:r>
      <w:r/>
    </w:p>
    <w:p>
      <w:pPr>
        <w:pStyle w:val="935"/>
        <w:ind w:firstLine="450"/>
        <w:jc w:val="left"/>
        <w:spacing w:line="360" w:lineRule="auto"/>
        <w:tabs>
          <w:tab w:val="center" w:pos="4393" w:leader="none"/>
          <w:tab w:val="left" w:pos="6774" w:leader="none"/>
        </w:tabs>
        <w:rPr>
          <w:rStyle w:val="954"/>
          <w:rFonts w:hint="eastAsia" w:ascii="宋体" w:hAnsi="宋体" w:eastAsia="宋体" w:cs="宋体"/>
          <w:b/>
          <w:bCs/>
          <w:color w:val="000000"/>
          <w:spacing w:val="2"/>
          <w:sz w:val="24"/>
          <w:szCs w:val="24"/>
          <w:highlight w:val="none"/>
        </w:rPr>
      </w:pPr>
      <w:r>
        <w:rPr>
          <w:rStyle w:val="954"/>
          <w:rFonts w:hint="eastAsia" w:ascii="宋体" w:hAnsi="宋体" w:eastAsia="宋体" w:cs="宋体"/>
          <w:b/>
          <w:bCs/>
          <w:color w:val="000000"/>
          <w:spacing w:val="2"/>
          <w:sz w:val="24"/>
          <w:szCs w:val="24"/>
          <w:highlight w:val="none"/>
        </w:rPr>
        <w:t xml:space="preserve">姓    名：</w:t>
      </w:r>
      <w:r>
        <w:rPr>
          <w:rStyle w:val="954"/>
          <w:rFonts w:hint="eastAsia" w:ascii="宋体" w:hAnsi="宋体" w:eastAsia="宋体" w:cs="宋体"/>
          <w:b/>
          <w:bCs/>
          <w:color w:val="000000"/>
          <w:spacing w:val="2"/>
          <w:sz w:val="24"/>
          <w:szCs w:val="24"/>
          <w:highlight w:val="none"/>
          <w:u w:val="single"/>
          <w:lang w:val="en-US" w:eastAsia="zh-CN"/>
        </w:rPr>
        <w:t xml:space="preserve">                                </w:t>
      </w:r>
      <w:r>
        <w:rPr>
          <w:rStyle w:val="954"/>
          <w:rFonts w:hint="eastAsia" w:ascii="宋体" w:hAnsi="宋体" w:eastAsia="宋体" w:cs="宋体"/>
          <w:b/>
          <w:bCs/>
          <w:color w:val="000000"/>
          <w:spacing w:val="2"/>
          <w:sz w:val="24"/>
          <w:szCs w:val="24"/>
          <w:highlight w:val="none"/>
        </w:rPr>
        <w:t xml:space="preserve">；</w:t>
      </w:r>
      <w:r>
        <w:rPr>
          <w:rStyle w:val="954"/>
          <w:rFonts w:hint="eastAsia" w:ascii="宋体" w:hAnsi="宋体" w:eastAsia="宋体" w:cs="宋体"/>
          <w:b/>
          <w:bCs/>
          <w:color w:val="000000"/>
          <w:spacing w:val="2"/>
          <w:sz w:val="24"/>
          <w:szCs w:val="24"/>
          <w:highlight w:val="none"/>
        </w:rPr>
      </w:r>
      <w:r/>
    </w:p>
    <w:p>
      <w:pPr>
        <w:pStyle w:val="935"/>
        <w:ind w:firstLine="450"/>
        <w:jc w:val="left"/>
        <w:spacing w:line="360" w:lineRule="auto"/>
        <w:tabs>
          <w:tab w:val="center" w:pos="4393" w:leader="none"/>
          <w:tab w:val="left" w:pos="6774" w:leader="none"/>
        </w:tabs>
        <w:rPr>
          <w:rStyle w:val="954"/>
          <w:rFonts w:hint="eastAsia" w:ascii="宋体" w:hAnsi="宋体" w:eastAsia="宋体" w:cs="宋体"/>
          <w:b/>
          <w:bCs/>
          <w:color w:val="000000"/>
          <w:spacing w:val="2"/>
          <w:sz w:val="24"/>
          <w:szCs w:val="24"/>
          <w:highlight w:val="none"/>
        </w:rPr>
      </w:pPr>
      <w:r>
        <w:rPr>
          <w:rStyle w:val="954"/>
          <w:rFonts w:hint="eastAsia" w:ascii="宋体" w:hAnsi="宋体" w:eastAsia="宋体" w:cs="宋体"/>
          <w:b/>
          <w:bCs/>
          <w:color w:val="000000"/>
          <w:spacing w:val="2"/>
          <w:sz w:val="24"/>
          <w:szCs w:val="24"/>
          <w:highlight w:val="none"/>
        </w:rPr>
        <w:t xml:space="preserve">身份证号：</w:t>
      </w:r>
      <w:r>
        <w:rPr>
          <w:rStyle w:val="954"/>
          <w:rFonts w:hint="eastAsia" w:ascii="宋体" w:hAnsi="宋体" w:eastAsia="宋体" w:cs="宋体"/>
          <w:b/>
          <w:bCs/>
          <w:color w:val="000000"/>
          <w:spacing w:val="2"/>
          <w:sz w:val="24"/>
          <w:szCs w:val="24"/>
          <w:highlight w:val="none"/>
          <w:u w:val="single"/>
          <w:lang w:val="en-US" w:eastAsia="zh-CN"/>
        </w:rPr>
        <w:t xml:space="preserve">                                </w:t>
      </w:r>
      <w:r>
        <w:rPr>
          <w:rStyle w:val="954"/>
          <w:rFonts w:hint="eastAsia" w:ascii="宋体" w:hAnsi="宋体" w:eastAsia="宋体" w:cs="宋体"/>
          <w:b/>
          <w:bCs/>
          <w:color w:val="000000"/>
          <w:spacing w:val="2"/>
          <w:sz w:val="24"/>
          <w:szCs w:val="24"/>
          <w:highlight w:val="none"/>
        </w:rPr>
        <w:t xml:space="preserve">；</w:t>
      </w:r>
      <w:r>
        <w:rPr>
          <w:rStyle w:val="954"/>
          <w:rFonts w:hint="eastAsia" w:ascii="宋体" w:hAnsi="宋体" w:eastAsia="宋体" w:cs="宋体"/>
          <w:b/>
          <w:bCs/>
          <w:color w:val="000000"/>
          <w:spacing w:val="2"/>
          <w:sz w:val="24"/>
          <w:szCs w:val="24"/>
          <w:highlight w:val="none"/>
        </w:rPr>
      </w:r>
      <w:r/>
    </w:p>
    <w:p>
      <w:pPr>
        <w:pStyle w:val="935"/>
        <w:ind w:firstLine="450"/>
        <w:jc w:val="left"/>
        <w:spacing w:line="360" w:lineRule="auto"/>
        <w:tabs>
          <w:tab w:val="center" w:pos="4393" w:leader="none"/>
          <w:tab w:val="left" w:pos="6774" w:leader="none"/>
        </w:tabs>
        <w:rPr>
          <w:rStyle w:val="954"/>
          <w:rFonts w:hint="eastAsia" w:ascii="宋体" w:hAnsi="宋体" w:eastAsia="宋体" w:cs="宋体"/>
          <w:b/>
          <w:bCs/>
          <w:color w:val="000000"/>
          <w:spacing w:val="2"/>
          <w:sz w:val="24"/>
          <w:szCs w:val="24"/>
          <w:highlight w:val="none"/>
        </w:rPr>
      </w:pPr>
      <w:r>
        <w:rPr>
          <w:rStyle w:val="954"/>
          <w:rFonts w:hint="eastAsia" w:ascii="宋体" w:hAnsi="宋体" w:eastAsia="宋体" w:cs="宋体"/>
          <w:b/>
          <w:bCs/>
          <w:color w:val="000000"/>
          <w:spacing w:val="2"/>
          <w:sz w:val="24"/>
          <w:szCs w:val="24"/>
          <w:highlight w:val="none"/>
        </w:rPr>
        <w:t xml:space="preserve">质监员证书号：</w:t>
      </w:r>
      <w:r>
        <w:rPr>
          <w:rStyle w:val="954"/>
          <w:rFonts w:hint="eastAsia" w:ascii="宋体" w:hAnsi="宋体" w:eastAsia="宋体" w:cs="宋体"/>
          <w:b/>
          <w:bCs/>
          <w:color w:val="000000"/>
          <w:spacing w:val="2"/>
          <w:sz w:val="24"/>
          <w:szCs w:val="24"/>
          <w:highlight w:val="none"/>
          <w:u w:val="single"/>
          <w:lang w:val="en-US" w:eastAsia="zh-CN"/>
        </w:rPr>
        <w:t xml:space="preserve">                            </w:t>
      </w:r>
      <w:r>
        <w:rPr>
          <w:rStyle w:val="954"/>
          <w:rFonts w:hint="eastAsia" w:ascii="宋体" w:hAnsi="宋体" w:eastAsia="宋体" w:cs="宋体"/>
          <w:b/>
          <w:bCs/>
          <w:color w:val="000000"/>
          <w:spacing w:val="2"/>
          <w:sz w:val="24"/>
          <w:szCs w:val="24"/>
          <w:highlight w:val="none"/>
        </w:rPr>
        <w:t xml:space="preserve">；</w:t>
      </w:r>
      <w:r>
        <w:rPr>
          <w:rStyle w:val="954"/>
          <w:rFonts w:hint="eastAsia" w:ascii="宋体" w:hAnsi="宋体" w:eastAsia="宋体" w:cs="宋体"/>
          <w:b/>
          <w:bCs/>
          <w:color w:val="000000"/>
          <w:spacing w:val="2"/>
          <w:sz w:val="24"/>
          <w:szCs w:val="24"/>
          <w:highlight w:val="none"/>
        </w:rPr>
      </w:r>
      <w:r/>
    </w:p>
    <w:p>
      <w:pPr>
        <w:pStyle w:val="935"/>
        <w:ind w:firstLine="450"/>
        <w:jc w:val="left"/>
        <w:spacing w:line="360" w:lineRule="auto"/>
        <w:tabs>
          <w:tab w:val="center" w:pos="4393" w:leader="none"/>
          <w:tab w:val="left" w:pos="6774" w:leader="none"/>
        </w:tabs>
        <w:rPr>
          <w:rStyle w:val="954"/>
          <w:rFonts w:hint="eastAsia" w:ascii="宋体" w:hAnsi="宋体" w:eastAsia="宋体" w:cs="宋体"/>
          <w:b/>
          <w:bCs/>
          <w:color w:val="000000"/>
          <w:spacing w:val="2"/>
          <w:sz w:val="24"/>
          <w:szCs w:val="24"/>
          <w:highlight w:val="none"/>
        </w:rPr>
      </w:pPr>
      <w:r>
        <w:rPr>
          <w:rStyle w:val="954"/>
          <w:rFonts w:hint="eastAsia" w:ascii="宋体" w:hAnsi="宋体" w:eastAsia="宋体" w:cs="宋体"/>
          <w:b/>
          <w:bCs/>
          <w:color w:val="000000"/>
          <w:spacing w:val="2"/>
          <w:sz w:val="24"/>
          <w:szCs w:val="24"/>
          <w:highlight w:val="none"/>
        </w:rPr>
        <w:t xml:space="preserve">联系电话：</w:t>
      </w:r>
      <w:r>
        <w:rPr>
          <w:rStyle w:val="954"/>
          <w:rFonts w:hint="eastAsia" w:ascii="宋体" w:hAnsi="宋体" w:eastAsia="宋体" w:cs="宋体"/>
          <w:b/>
          <w:bCs/>
          <w:color w:val="000000"/>
          <w:spacing w:val="2"/>
          <w:sz w:val="24"/>
          <w:szCs w:val="24"/>
          <w:highlight w:val="none"/>
          <w:u w:val="single"/>
          <w:lang w:val="en-US" w:eastAsia="zh-CN"/>
        </w:rPr>
        <w:t xml:space="preserve">                                </w:t>
      </w:r>
      <w:r>
        <w:rPr>
          <w:rStyle w:val="954"/>
          <w:rFonts w:hint="eastAsia" w:ascii="宋体" w:hAnsi="宋体" w:eastAsia="宋体" w:cs="宋体"/>
          <w:b/>
          <w:bCs/>
          <w:color w:val="000000"/>
          <w:spacing w:val="2"/>
          <w:sz w:val="24"/>
          <w:szCs w:val="24"/>
          <w:highlight w:val="none"/>
        </w:rPr>
        <w:t xml:space="preserve">；</w:t>
      </w:r>
      <w:r>
        <w:rPr>
          <w:rStyle w:val="954"/>
          <w:rFonts w:hint="eastAsia" w:ascii="宋体" w:hAnsi="宋体" w:eastAsia="宋体" w:cs="宋体"/>
          <w:b/>
          <w:bCs/>
          <w:color w:val="000000"/>
          <w:spacing w:val="2"/>
          <w:sz w:val="24"/>
          <w:szCs w:val="24"/>
          <w:highlight w:val="none"/>
        </w:rPr>
      </w:r>
      <w:r/>
    </w:p>
    <w:p>
      <w:pPr>
        <w:pStyle w:val="935"/>
        <w:ind w:firstLine="450"/>
        <w:jc w:val="left"/>
        <w:spacing w:line="360" w:lineRule="auto"/>
        <w:tabs>
          <w:tab w:val="center" w:pos="4393" w:leader="none"/>
          <w:tab w:val="left" w:pos="6774" w:leader="none"/>
        </w:tabs>
        <w:rPr>
          <w:rStyle w:val="954"/>
          <w:rFonts w:hint="eastAsia" w:ascii="宋体" w:hAnsi="宋体" w:eastAsia="宋体" w:cs="宋体"/>
          <w:b/>
          <w:bCs/>
          <w:color w:val="000000"/>
          <w:spacing w:val="2"/>
          <w:sz w:val="24"/>
          <w:szCs w:val="24"/>
          <w:highlight w:val="none"/>
        </w:rPr>
      </w:pPr>
      <w:r>
        <w:rPr>
          <w:rStyle w:val="954"/>
          <w:rFonts w:hint="eastAsia" w:ascii="宋体" w:hAnsi="宋体" w:eastAsia="宋体" w:cs="宋体"/>
          <w:b/>
          <w:bCs/>
          <w:color w:val="000000"/>
          <w:spacing w:val="2"/>
          <w:sz w:val="24"/>
          <w:szCs w:val="24"/>
          <w:highlight w:val="none"/>
        </w:rPr>
        <w:t xml:space="preserve">安全员：</w:t>
      </w:r>
      <w:r>
        <w:rPr>
          <w:rStyle w:val="954"/>
          <w:rFonts w:hint="eastAsia" w:ascii="宋体" w:hAnsi="宋体" w:eastAsia="宋体" w:cs="宋体"/>
          <w:b/>
          <w:bCs/>
          <w:color w:val="000000"/>
          <w:spacing w:val="2"/>
          <w:sz w:val="24"/>
          <w:szCs w:val="24"/>
          <w:highlight w:val="none"/>
        </w:rPr>
      </w:r>
      <w:r/>
    </w:p>
    <w:p>
      <w:pPr>
        <w:pStyle w:val="935"/>
        <w:ind w:firstLine="450"/>
        <w:jc w:val="left"/>
        <w:spacing w:line="360" w:lineRule="auto"/>
        <w:tabs>
          <w:tab w:val="center" w:pos="4393" w:leader="none"/>
          <w:tab w:val="left" w:pos="6774" w:leader="none"/>
        </w:tabs>
        <w:rPr>
          <w:rStyle w:val="954"/>
          <w:rFonts w:hint="eastAsia" w:ascii="宋体" w:hAnsi="宋体" w:eastAsia="宋体" w:cs="宋体"/>
          <w:b/>
          <w:bCs/>
          <w:color w:val="000000"/>
          <w:spacing w:val="2"/>
          <w:sz w:val="24"/>
          <w:szCs w:val="24"/>
          <w:highlight w:val="none"/>
        </w:rPr>
      </w:pPr>
      <w:r>
        <w:rPr>
          <w:rStyle w:val="954"/>
          <w:rFonts w:hint="eastAsia" w:ascii="宋体" w:hAnsi="宋体" w:eastAsia="宋体" w:cs="宋体"/>
          <w:b/>
          <w:bCs/>
          <w:color w:val="000000"/>
          <w:spacing w:val="2"/>
          <w:sz w:val="24"/>
          <w:szCs w:val="24"/>
          <w:highlight w:val="none"/>
        </w:rPr>
        <w:t xml:space="preserve">姓    名：</w:t>
      </w:r>
      <w:r>
        <w:rPr>
          <w:rStyle w:val="954"/>
          <w:rFonts w:hint="eastAsia" w:ascii="宋体" w:hAnsi="宋体" w:eastAsia="宋体" w:cs="宋体"/>
          <w:b/>
          <w:bCs/>
          <w:color w:val="000000"/>
          <w:spacing w:val="2"/>
          <w:sz w:val="24"/>
          <w:szCs w:val="24"/>
          <w:highlight w:val="none"/>
          <w:u w:val="single"/>
          <w:lang w:val="en-US" w:eastAsia="zh-CN"/>
        </w:rPr>
        <w:t xml:space="preserve">                                </w:t>
      </w:r>
      <w:r>
        <w:rPr>
          <w:rStyle w:val="954"/>
          <w:rFonts w:hint="eastAsia" w:ascii="宋体" w:hAnsi="宋体" w:eastAsia="宋体" w:cs="宋体"/>
          <w:b/>
          <w:bCs/>
          <w:color w:val="000000"/>
          <w:spacing w:val="2"/>
          <w:sz w:val="24"/>
          <w:szCs w:val="24"/>
          <w:highlight w:val="none"/>
        </w:rPr>
        <w:t xml:space="preserve">；</w:t>
      </w:r>
      <w:r>
        <w:rPr>
          <w:rStyle w:val="954"/>
          <w:rFonts w:hint="eastAsia" w:ascii="宋体" w:hAnsi="宋体" w:eastAsia="宋体" w:cs="宋体"/>
          <w:b/>
          <w:bCs/>
          <w:color w:val="000000"/>
          <w:spacing w:val="2"/>
          <w:sz w:val="24"/>
          <w:szCs w:val="24"/>
          <w:highlight w:val="none"/>
        </w:rPr>
      </w:r>
      <w:r/>
    </w:p>
    <w:p>
      <w:pPr>
        <w:pStyle w:val="935"/>
        <w:ind w:firstLine="450"/>
        <w:jc w:val="left"/>
        <w:spacing w:line="360" w:lineRule="auto"/>
        <w:tabs>
          <w:tab w:val="center" w:pos="4393" w:leader="none"/>
          <w:tab w:val="left" w:pos="6774" w:leader="none"/>
        </w:tabs>
        <w:rPr>
          <w:rStyle w:val="954"/>
          <w:rFonts w:hint="eastAsia" w:ascii="宋体" w:hAnsi="宋体" w:eastAsia="宋体" w:cs="宋体"/>
          <w:b/>
          <w:bCs/>
          <w:color w:val="000000"/>
          <w:spacing w:val="2"/>
          <w:sz w:val="24"/>
          <w:szCs w:val="24"/>
          <w:highlight w:val="none"/>
        </w:rPr>
      </w:pPr>
      <w:r>
        <w:rPr>
          <w:rStyle w:val="954"/>
          <w:rFonts w:hint="eastAsia" w:ascii="宋体" w:hAnsi="宋体" w:eastAsia="宋体" w:cs="宋体"/>
          <w:b/>
          <w:bCs/>
          <w:color w:val="000000"/>
          <w:spacing w:val="2"/>
          <w:sz w:val="24"/>
          <w:szCs w:val="24"/>
          <w:highlight w:val="none"/>
        </w:rPr>
        <w:t xml:space="preserve">身份证号：</w:t>
      </w:r>
      <w:r>
        <w:rPr>
          <w:rStyle w:val="954"/>
          <w:rFonts w:hint="eastAsia" w:ascii="宋体" w:hAnsi="宋体" w:eastAsia="宋体" w:cs="宋体"/>
          <w:b/>
          <w:bCs/>
          <w:color w:val="000000"/>
          <w:spacing w:val="2"/>
          <w:sz w:val="24"/>
          <w:szCs w:val="24"/>
          <w:highlight w:val="none"/>
          <w:u w:val="single"/>
          <w:lang w:val="en-US" w:eastAsia="zh-CN"/>
        </w:rPr>
        <w:t xml:space="preserve">                                </w:t>
      </w:r>
      <w:r>
        <w:rPr>
          <w:rStyle w:val="954"/>
          <w:rFonts w:hint="eastAsia" w:ascii="宋体" w:hAnsi="宋体" w:eastAsia="宋体" w:cs="宋体"/>
          <w:b/>
          <w:bCs/>
          <w:color w:val="000000"/>
          <w:spacing w:val="2"/>
          <w:sz w:val="24"/>
          <w:szCs w:val="24"/>
          <w:highlight w:val="none"/>
        </w:rPr>
        <w:t xml:space="preserve">；</w:t>
      </w:r>
      <w:r>
        <w:rPr>
          <w:rStyle w:val="954"/>
          <w:rFonts w:hint="eastAsia" w:ascii="宋体" w:hAnsi="宋体" w:eastAsia="宋体" w:cs="宋体"/>
          <w:b/>
          <w:bCs/>
          <w:color w:val="000000"/>
          <w:spacing w:val="2"/>
          <w:sz w:val="24"/>
          <w:szCs w:val="24"/>
          <w:highlight w:val="none"/>
        </w:rPr>
      </w:r>
      <w:r/>
    </w:p>
    <w:p>
      <w:pPr>
        <w:pStyle w:val="935"/>
        <w:ind w:firstLine="450"/>
        <w:jc w:val="left"/>
        <w:spacing w:line="360" w:lineRule="auto"/>
        <w:tabs>
          <w:tab w:val="center" w:pos="4393" w:leader="none"/>
          <w:tab w:val="left" w:pos="6774" w:leader="none"/>
        </w:tabs>
        <w:rPr>
          <w:rStyle w:val="954"/>
          <w:rFonts w:hint="eastAsia" w:ascii="宋体" w:hAnsi="宋体" w:eastAsia="宋体" w:cs="宋体"/>
          <w:b/>
          <w:bCs/>
          <w:color w:val="000000"/>
          <w:spacing w:val="2"/>
          <w:sz w:val="24"/>
          <w:szCs w:val="24"/>
          <w:highlight w:val="none"/>
        </w:rPr>
      </w:pPr>
      <w:r>
        <w:rPr>
          <w:rStyle w:val="954"/>
          <w:rFonts w:hint="eastAsia" w:ascii="宋体" w:hAnsi="宋体" w:eastAsia="宋体" w:cs="宋体"/>
          <w:b/>
          <w:bCs/>
          <w:color w:val="000000"/>
          <w:spacing w:val="2"/>
          <w:sz w:val="24"/>
          <w:szCs w:val="24"/>
          <w:highlight w:val="none"/>
        </w:rPr>
        <w:t xml:space="preserve">安全员证书号：</w:t>
      </w:r>
      <w:r>
        <w:rPr>
          <w:rStyle w:val="954"/>
          <w:rFonts w:hint="eastAsia" w:ascii="宋体" w:hAnsi="宋体" w:eastAsia="宋体" w:cs="宋体"/>
          <w:b/>
          <w:bCs/>
          <w:color w:val="000000"/>
          <w:spacing w:val="2"/>
          <w:sz w:val="24"/>
          <w:szCs w:val="24"/>
          <w:highlight w:val="none"/>
          <w:u w:val="single"/>
          <w:lang w:val="en-US" w:eastAsia="zh-CN"/>
        </w:rPr>
        <w:t xml:space="preserve">                            </w:t>
      </w:r>
      <w:r>
        <w:rPr>
          <w:rStyle w:val="954"/>
          <w:rFonts w:hint="eastAsia" w:ascii="宋体" w:hAnsi="宋体" w:eastAsia="宋体" w:cs="宋体"/>
          <w:b/>
          <w:bCs/>
          <w:color w:val="000000"/>
          <w:spacing w:val="2"/>
          <w:sz w:val="24"/>
          <w:szCs w:val="24"/>
          <w:highlight w:val="none"/>
        </w:rPr>
        <w:t xml:space="preserve">；</w:t>
      </w:r>
      <w:r>
        <w:rPr>
          <w:rStyle w:val="954"/>
          <w:rFonts w:hint="eastAsia" w:ascii="宋体" w:hAnsi="宋体" w:eastAsia="宋体" w:cs="宋体"/>
          <w:b/>
          <w:bCs/>
          <w:color w:val="000000"/>
          <w:spacing w:val="2"/>
          <w:sz w:val="24"/>
          <w:szCs w:val="24"/>
          <w:highlight w:val="none"/>
        </w:rPr>
      </w:r>
      <w:r/>
    </w:p>
    <w:p>
      <w:pPr>
        <w:pStyle w:val="935"/>
        <w:ind w:firstLine="450"/>
        <w:jc w:val="left"/>
        <w:spacing w:line="360" w:lineRule="auto"/>
        <w:tabs>
          <w:tab w:val="center" w:pos="4393" w:leader="none"/>
          <w:tab w:val="left" w:pos="6774" w:leader="none"/>
        </w:tabs>
        <w:rPr>
          <w:rStyle w:val="954"/>
          <w:rFonts w:hint="eastAsia" w:ascii="宋体" w:hAnsi="宋体" w:eastAsia="宋体" w:cs="宋体"/>
          <w:b/>
          <w:bCs/>
          <w:color w:val="000000"/>
          <w:spacing w:val="2"/>
          <w:sz w:val="24"/>
          <w:szCs w:val="24"/>
          <w:highlight w:val="none"/>
        </w:rPr>
      </w:pPr>
      <w:r>
        <w:rPr>
          <w:rStyle w:val="954"/>
          <w:rFonts w:hint="eastAsia" w:ascii="宋体" w:hAnsi="宋体" w:eastAsia="宋体" w:cs="宋体"/>
          <w:b/>
          <w:bCs/>
          <w:color w:val="000000"/>
          <w:spacing w:val="2"/>
          <w:sz w:val="24"/>
          <w:szCs w:val="24"/>
          <w:highlight w:val="none"/>
        </w:rPr>
        <w:t xml:space="preserve">联系电话：</w:t>
      </w:r>
      <w:r>
        <w:rPr>
          <w:rStyle w:val="954"/>
          <w:rFonts w:hint="eastAsia" w:ascii="宋体" w:hAnsi="宋体" w:eastAsia="宋体" w:cs="宋体"/>
          <w:b/>
          <w:bCs/>
          <w:color w:val="000000"/>
          <w:spacing w:val="2"/>
          <w:sz w:val="24"/>
          <w:szCs w:val="24"/>
          <w:highlight w:val="none"/>
          <w:u w:val="single"/>
          <w:lang w:val="en-US" w:eastAsia="zh-CN"/>
        </w:rPr>
        <w:t xml:space="preserve">                                </w:t>
      </w:r>
      <w:r>
        <w:rPr>
          <w:rStyle w:val="954"/>
          <w:rFonts w:hint="eastAsia" w:ascii="宋体" w:hAnsi="宋体" w:eastAsia="宋体" w:cs="宋体"/>
          <w:b/>
          <w:bCs/>
          <w:color w:val="000000"/>
          <w:spacing w:val="2"/>
          <w:sz w:val="24"/>
          <w:szCs w:val="24"/>
          <w:highlight w:val="none"/>
        </w:rPr>
        <w:t xml:space="preserve">；</w:t>
      </w:r>
      <w:r>
        <w:rPr>
          <w:rStyle w:val="954"/>
          <w:rFonts w:hint="eastAsia" w:ascii="宋体" w:hAnsi="宋体" w:eastAsia="宋体" w:cs="宋体"/>
          <w:b/>
          <w:bCs/>
          <w:color w:val="000000"/>
          <w:spacing w:val="2"/>
          <w:sz w:val="24"/>
          <w:szCs w:val="24"/>
          <w:highlight w:val="none"/>
        </w:rPr>
      </w:r>
      <w:r/>
    </w:p>
    <w:p>
      <w:pPr>
        <w:pStyle w:val="935"/>
        <w:ind w:firstLine="450"/>
        <w:jc w:val="left"/>
        <w:spacing w:line="360" w:lineRule="auto"/>
        <w:tabs>
          <w:tab w:val="center" w:pos="4393" w:leader="none"/>
          <w:tab w:val="left" w:pos="6774" w:leader="none"/>
        </w:tabs>
        <w:rPr>
          <w:rStyle w:val="954"/>
          <w:rFonts w:hint="eastAsia" w:ascii="宋体" w:hAnsi="宋体" w:eastAsia="宋体" w:cs="宋体"/>
          <w:b/>
          <w:bCs/>
          <w:color w:val="000000"/>
          <w:spacing w:val="2"/>
          <w:sz w:val="24"/>
          <w:szCs w:val="24"/>
          <w:highlight w:val="none"/>
        </w:rPr>
      </w:pPr>
      <w:r>
        <w:rPr>
          <w:rStyle w:val="954"/>
          <w:rFonts w:hint="eastAsia" w:ascii="宋体" w:hAnsi="宋体" w:eastAsia="宋体" w:cs="宋体"/>
          <w:b/>
          <w:bCs/>
          <w:color w:val="000000"/>
          <w:spacing w:val="2"/>
          <w:sz w:val="24"/>
          <w:szCs w:val="24"/>
          <w:highlight w:val="none"/>
        </w:rPr>
        <w:t xml:space="preserve">其它</w:t>
      </w:r>
      <w:r>
        <w:rPr>
          <w:rStyle w:val="954"/>
          <w:rFonts w:hint="eastAsia" w:ascii="宋体" w:hAnsi="宋体" w:eastAsia="宋体" w:cs="宋体"/>
          <w:b/>
          <w:bCs/>
          <w:color w:val="000000"/>
          <w:spacing w:val="2"/>
          <w:sz w:val="24"/>
          <w:szCs w:val="24"/>
          <w:highlight w:val="none"/>
        </w:rPr>
      </w:r>
      <w:r/>
    </w:p>
    <w:p>
      <w:pPr>
        <w:pStyle w:val="935"/>
        <w:ind w:firstLine="450"/>
        <w:jc w:val="left"/>
        <w:spacing w:line="360" w:lineRule="auto"/>
        <w:tabs>
          <w:tab w:val="center" w:pos="4393" w:leader="none"/>
          <w:tab w:val="left" w:pos="6774" w:leader="none"/>
        </w:tabs>
        <w:rPr>
          <w:rStyle w:val="954"/>
          <w:rFonts w:hint="eastAsia" w:ascii="宋体" w:hAnsi="宋体" w:eastAsia="宋体" w:cs="宋体"/>
          <w:b/>
          <w:bCs/>
          <w:color w:val="000000"/>
          <w:spacing w:val="2"/>
          <w:sz w:val="24"/>
          <w:szCs w:val="24"/>
          <w:highlight w:val="none"/>
        </w:rPr>
      </w:pPr>
      <w:r>
        <w:rPr>
          <w:rStyle w:val="954"/>
          <w:rFonts w:hint="eastAsia" w:ascii="宋体" w:hAnsi="宋体" w:eastAsia="宋体" w:cs="宋体"/>
          <w:b/>
          <w:bCs/>
          <w:color w:val="000000"/>
          <w:spacing w:val="2"/>
          <w:sz w:val="24"/>
          <w:szCs w:val="24"/>
          <w:highlight w:val="none"/>
        </w:rPr>
        <w:t xml:space="preserve">末尾增述：</w:t>
      </w:r>
      <w:r>
        <w:rPr>
          <w:rStyle w:val="954"/>
          <w:rFonts w:hint="eastAsia" w:ascii="宋体" w:hAnsi="宋体" w:eastAsia="宋体" w:cs="宋体"/>
          <w:b/>
          <w:bCs/>
          <w:color w:val="000000"/>
          <w:spacing w:val="2"/>
          <w:sz w:val="24"/>
          <w:szCs w:val="24"/>
          <w:highlight w:val="none"/>
        </w:rPr>
      </w:r>
      <w:r/>
    </w:p>
    <w:p>
      <w:pPr>
        <w:pStyle w:val="935"/>
        <w:ind w:firstLine="450"/>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
          <w:bCs/>
          <w:color w:val="000000"/>
          <w:spacing w:val="2"/>
          <w:sz w:val="24"/>
          <w:szCs w:val="24"/>
          <w:highlight w:val="none"/>
        </w:rPr>
        <w:t xml:space="preserve">大中型项目，开工前中标人应在施工现场安装生物识别网络管理系统，招标人依据合同约定条款对项目负责人等项目组成员加强履约管理。</w:t>
      </w:r>
      <w:r>
        <w:rPr>
          <w:rStyle w:val="954"/>
          <w:rFonts w:hint="eastAsia" w:ascii="宋体" w:hAnsi="宋体" w:eastAsia="宋体" w:cs="宋体"/>
          <w:bCs/>
          <w:color w:val="000000"/>
          <w:spacing w:val="2"/>
          <w:sz w:val="24"/>
          <w:szCs w:val="24"/>
          <w:highlight w:val="none"/>
        </w:rPr>
      </w:r>
      <w:r/>
    </w:p>
    <w:p>
      <w:pPr>
        <w:pStyle w:val="956"/>
        <w:ind w:firstLine="448"/>
        <w:jc w:val="left"/>
        <w:spacing w:line="360" w:lineRule="auto"/>
        <w:rPr>
          <w:rStyle w:val="954"/>
          <w:rFonts w:hint="eastAsia" w:ascii="宋体" w:hAnsi="宋体" w:eastAsia="宋体" w:cs="宋体"/>
          <w:color w:val="000000"/>
          <w:sz w:val="24"/>
          <w:szCs w:val="24"/>
          <w:highlight w:val="none"/>
          <w:u w:val="single"/>
        </w:rPr>
      </w:pPr>
      <w:r>
        <w:rPr>
          <w:rStyle w:val="954"/>
          <w:rFonts w:hint="eastAsia" w:ascii="宋体" w:hAnsi="宋体" w:eastAsia="宋体" w:cs="宋体"/>
          <w:color w:val="000000"/>
          <w:sz w:val="24"/>
          <w:szCs w:val="24"/>
          <w:highlight w:val="none"/>
          <w:u w:val="single"/>
        </w:rPr>
        <w:t xml:space="preserve">本工程投标主要技术管理人员承包人不得单方面更换;若出现更换情况发包人有权要求承包人改正，若乙方拒绝改正的，则发包人有权终止合同并责令承包人退场,并按1000元/天索赔(从违约之日至退场之日)。</w:t>
      </w:r>
      <w:r>
        <w:rPr>
          <w:rStyle w:val="954"/>
          <w:rFonts w:hint="eastAsia" w:ascii="宋体" w:hAnsi="宋体" w:eastAsia="宋体" w:cs="宋体"/>
          <w:color w:val="000000"/>
          <w:sz w:val="24"/>
          <w:szCs w:val="24"/>
          <w:highlight w:val="none"/>
          <w:u w:val="singl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3.3.1承包人提交项目管理机构及施工现场管理人员安排报告的期限：</w:t>
      </w:r>
      <w:r>
        <w:rPr>
          <w:rStyle w:val="954"/>
          <w:rFonts w:hint="eastAsia" w:ascii="宋体" w:hAnsi="宋体" w:eastAsia="宋体" w:cs="宋体"/>
          <w:bCs/>
          <w:color w:val="000000"/>
          <w:spacing w:val="2"/>
          <w:sz w:val="24"/>
          <w:szCs w:val="24"/>
          <w:highlight w:val="none"/>
          <w:u w:val="single"/>
        </w:rPr>
        <w:t xml:space="preserve">接到开工通知后7天内。</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3.3.3承包人无正当理由拒绝撤换主要施工管理人员的违约责任：</w:t>
      </w:r>
      <w:r>
        <w:rPr>
          <w:rStyle w:val="954"/>
          <w:rFonts w:hint="eastAsia" w:ascii="宋体" w:hAnsi="宋体" w:eastAsia="宋体" w:cs="宋体"/>
          <w:bCs/>
          <w:color w:val="000000"/>
          <w:spacing w:val="2"/>
          <w:sz w:val="24"/>
          <w:szCs w:val="24"/>
          <w:highlight w:val="none"/>
          <w:u w:val="single"/>
        </w:rPr>
        <w:t xml:space="preserve">发包人有权解除合同，追回已经支付的款项，承包人向发包人支付违约金2万元，并报招标办备案</w:t>
      </w:r>
      <w:r>
        <w:rPr>
          <w:rStyle w:val="954"/>
          <w:rFonts w:hint="eastAsia" w:ascii="宋体" w:hAnsi="宋体" w:eastAsia="宋体" w:cs="宋体"/>
          <w:bCs/>
          <w:color w:val="000000"/>
          <w:spacing w:val="2"/>
          <w:sz w:val="24"/>
          <w:szCs w:val="24"/>
          <w:highlight w:val="none"/>
        </w:rPr>
        <w:t xml:space="preserve">。</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3.3.4承包人主要施工管理人员离开施工现场的批准要求：</w:t>
      </w:r>
      <w:r>
        <w:rPr>
          <w:rStyle w:val="954"/>
          <w:rFonts w:hint="eastAsia" w:ascii="宋体" w:hAnsi="宋体" w:eastAsia="宋体" w:cs="宋体"/>
          <w:bCs/>
          <w:color w:val="000000"/>
          <w:spacing w:val="2"/>
          <w:sz w:val="24"/>
          <w:szCs w:val="24"/>
          <w:highlight w:val="none"/>
          <w:u w:val="single"/>
        </w:rPr>
        <w:t xml:space="preserve">合同签订后，项目班子主要成员不到位，则监理工程师有权不签发开工令，施工中项目管理部的主要成员离开工地应向发包人代表请假，经过批准后方能离开</w:t>
      </w:r>
      <w:r>
        <w:rPr>
          <w:rStyle w:val="954"/>
          <w:rFonts w:hint="eastAsia" w:ascii="宋体" w:hAnsi="宋体" w:eastAsia="宋体" w:cs="宋体"/>
          <w:bCs/>
          <w:color w:val="000000"/>
          <w:spacing w:val="2"/>
          <w:sz w:val="24"/>
          <w:szCs w:val="24"/>
          <w:highlight w:val="none"/>
        </w:rPr>
        <w:t xml:space="preserve">。</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3.3.5承包人擅自更换主要施工管理人员的违约责任：</w:t>
      </w:r>
      <w:r>
        <w:rPr>
          <w:rStyle w:val="954"/>
          <w:rFonts w:hint="eastAsia" w:ascii="宋体" w:hAnsi="宋体" w:eastAsia="宋体" w:cs="宋体"/>
          <w:bCs/>
          <w:color w:val="000000"/>
          <w:spacing w:val="2"/>
          <w:sz w:val="24"/>
          <w:szCs w:val="24"/>
          <w:highlight w:val="none"/>
          <w:u w:val="single"/>
        </w:rPr>
        <w:t xml:space="preserve">承包人需向发包人支付20000元/人/次的违约金</w:t>
      </w:r>
      <w:r>
        <w:rPr>
          <w:rStyle w:val="954"/>
          <w:rFonts w:hint="eastAsia" w:ascii="宋体" w:hAnsi="宋体" w:eastAsia="宋体" w:cs="宋体"/>
          <w:bCs/>
          <w:color w:val="000000"/>
          <w:spacing w:val="2"/>
          <w:sz w:val="24"/>
          <w:szCs w:val="24"/>
          <w:highlight w:val="none"/>
        </w:rPr>
        <w:t xml:space="preserve">。</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u w:val="single"/>
        </w:rPr>
      </w:pPr>
      <w:r>
        <w:rPr>
          <w:rStyle w:val="954"/>
          <w:rFonts w:hint="eastAsia" w:ascii="宋体" w:hAnsi="宋体" w:eastAsia="宋体" w:cs="宋体"/>
          <w:bCs/>
          <w:color w:val="000000"/>
          <w:spacing w:val="2"/>
          <w:sz w:val="24"/>
          <w:szCs w:val="24"/>
          <w:highlight w:val="none"/>
        </w:rPr>
        <w:t xml:space="preserve">承包人主要施工管理人员擅自离开施工现场的违约责任：</w:t>
      </w:r>
      <w:r>
        <w:rPr>
          <w:rStyle w:val="954"/>
          <w:rFonts w:hint="eastAsia" w:ascii="宋体" w:hAnsi="宋体" w:eastAsia="宋体" w:cs="宋体"/>
          <w:bCs/>
          <w:color w:val="000000"/>
          <w:spacing w:val="2"/>
          <w:sz w:val="24"/>
          <w:szCs w:val="24"/>
          <w:highlight w:val="none"/>
          <w:u w:val="single"/>
        </w:rPr>
        <w:t xml:space="preserve">项目经理部主要管理人员(技术负责人、施工员、质量员)，未能常驻现场的，承包人需向发包人支付合同总价2‰的违约金。</w:t>
      </w:r>
      <w:r>
        <w:rPr>
          <w:rStyle w:val="954"/>
          <w:rFonts w:hint="eastAsia" w:ascii="宋体" w:hAnsi="宋体" w:eastAsia="宋体" w:cs="宋体"/>
          <w:bCs/>
          <w:color w:val="000000"/>
          <w:spacing w:val="2"/>
          <w:sz w:val="24"/>
          <w:szCs w:val="24"/>
          <w:highlight w:val="none"/>
          <w:u w:val="singl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3.5分包</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3.5.1分包的一般约定</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禁止分包的工程包括：</w:t>
      </w:r>
      <w:r>
        <w:rPr>
          <w:rStyle w:val="954"/>
          <w:rFonts w:hint="eastAsia" w:ascii="宋体" w:hAnsi="宋体" w:eastAsia="宋体" w:cs="宋体"/>
          <w:bCs/>
          <w:color w:val="000000"/>
          <w:spacing w:val="2"/>
          <w:sz w:val="24"/>
          <w:szCs w:val="24"/>
          <w:highlight w:val="none"/>
          <w:u w:val="single"/>
        </w:rPr>
        <w:t xml:space="preserve">本工程不允许违法分包</w:t>
      </w:r>
      <w:r>
        <w:rPr>
          <w:rStyle w:val="954"/>
          <w:rFonts w:hint="eastAsia" w:ascii="宋体" w:hAnsi="宋体" w:eastAsia="宋体" w:cs="宋体"/>
          <w:bCs/>
          <w:color w:val="000000"/>
          <w:spacing w:val="2"/>
          <w:sz w:val="24"/>
          <w:szCs w:val="24"/>
          <w:highlight w:val="none"/>
        </w:rPr>
        <w:t xml:space="preserve">。</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主体结构、关键性工作的范围：</w:t>
      </w:r>
      <w:r>
        <w:rPr>
          <w:rStyle w:val="954"/>
          <w:rFonts w:hint="eastAsia" w:ascii="宋体" w:hAnsi="宋体" w:eastAsia="宋体" w:cs="宋体"/>
          <w:bCs/>
          <w:color w:val="000000"/>
          <w:spacing w:val="2"/>
          <w:sz w:val="24"/>
          <w:szCs w:val="24"/>
          <w:highlight w:val="none"/>
          <w:u w:val="single"/>
        </w:rPr>
        <w:t xml:space="preserve"> / </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3.5.2分包的确定</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允许分包的专业工程包括：</w:t>
      </w:r>
      <w:r>
        <w:rPr>
          <w:rStyle w:val="954"/>
          <w:rFonts w:hint="eastAsia" w:ascii="宋体" w:hAnsi="宋体" w:eastAsia="宋体" w:cs="宋体"/>
          <w:bCs/>
          <w:color w:val="000000"/>
          <w:spacing w:val="2"/>
          <w:sz w:val="24"/>
          <w:szCs w:val="24"/>
          <w:highlight w:val="none"/>
          <w:u w:val="single"/>
        </w:rPr>
        <w:t xml:space="preserve">本工程不允许违法分包</w:t>
      </w:r>
      <w:r>
        <w:rPr>
          <w:rStyle w:val="954"/>
          <w:rFonts w:hint="eastAsia" w:ascii="宋体" w:hAnsi="宋体" w:eastAsia="宋体" w:cs="宋体"/>
          <w:bCs/>
          <w:color w:val="000000"/>
          <w:spacing w:val="2"/>
          <w:sz w:val="24"/>
          <w:szCs w:val="24"/>
          <w:highlight w:val="none"/>
        </w:rPr>
        <w:t xml:space="preserve">。</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u w:val="single"/>
        </w:rPr>
      </w:pPr>
      <w:r>
        <w:rPr>
          <w:rStyle w:val="954"/>
          <w:rFonts w:hint="eastAsia" w:ascii="宋体" w:hAnsi="宋体" w:eastAsia="宋体" w:cs="宋体"/>
          <w:bCs/>
          <w:color w:val="000000"/>
          <w:spacing w:val="2"/>
          <w:sz w:val="24"/>
          <w:szCs w:val="24"/>
          <w:highlight w:val="none"/>
        </w:rPr>
        <w:t xml:space="preserve">其他关于分包的约定：</w:t>
      </w:r>
      <w:r>
        <w:rPr>
          <w:rStyle w:val="954"/>
          <w:rFonts w:hint="eastAsia" w:ascii="宋体" w:hAnsi="宋体" w:eastAsia="宋体" w:cs="宋体"/>
          <w:bCs/>
          <w:color w:val="000000"/>
          <w:spacing w:val="2"/>
          <w:sz w:val="24"/>
          <w:szCs w:val="24"/>
          <w:highlight w:val="none"/>
          <w:u w:val="single"/>
        </w:rPr>
        <w:t xml:space="preserve">一经发现分包，发包方有权解除协议，并要求承包方赔付总合同工程款的30%的违约金。</w:t>
      </w:r>
      <w:r>
        <w:rPr>
          <w:rStyle w:val="954"/>
          <w:rFonts w:hint="eastAsia" w:ascii="宋体" w:hAnsi="宋体" w:eastAsia="宋体" w:cs="宋体"/>
          <w:bCs/>
          <w:color w:val="000000"/>
          <w:spacing w:val="2"/>
          <w:sz w:val="24"/>
          <w:szCs w:val="24"/>
          <w:highlight w:val="none"/>
          <w:u w:val="singl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3.6工程照管与成品、半成品保护</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承包人负责照管工程及工程相关的材料、工程设备的起始时间：</w:t>
      </w:r>
      <w:r>
        <w:rPr>
          <w:rStyle w:val="954"/>
          <w:rFonts w:hint="eastAsia" w:ascii="宋体" w:hAnsi="宋体" w:eastAsia="宋体" w:cs="宋体"/>
          <w:bCs/>
          <w:color w:val="000000"/>
          <w:spacing w:val="2"/>
          <w:sz w:val="24"/>
          <w:szCs w:val="24"/>
          <w:highlight w:val="none"/>
          <w:u w:val="single"/>
        </w:rPr>
        <w:t xml:space="preserve">自发包人向承包人移交施工现场之日起</w:t>
      </w:r>
      <w:r>
        <w:rPr>
          <w:rStyle w:val="954"/>
          <w:rFonts w:hint="eastAsia" w:ascii="宋体" w:hAnsi="宋体" w:eastAsia="宋体" w:cs="宋体"/>
          <w:bCs/>
          <w:color w:val="000000"/>
          <w:spacing w:val="2"/>
          <w:sz w:val="24"/>
          <w:szCs w:val="24"/>
          <w:highlight w:val="none"/>
        </w:rPr>
        <w:t xml:space="preserve">。</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3.7履约担保</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承包人是否提供履约担保：</w:t>
      </w:r>
      <w:r>
        <w:rPr>
          <w:rStyle w:val="954"/>
          <w:rFonts w:hint="eastAsia" w:ascii="宋体" w:hAnsi="宋体" w:eastAsia="宋体" w:cs="宋体"/>
          <w:b/>
          <w:bCs/>
          <w:color w:val="000000"/>
          <w:spacing w:val="2"/>
          <w:sz w:val="24"/>
          <w:szCs w:val="24"/>
          <w:highlight w:val="none"/>
          <w:u w:val="single"/>
        </w:rPr>
        <w:t xml:space="preserve">本项目不收取履约保证金</w:t>
      </w:r>
      <w:r>
        <w:rPr>
          <w:rStyle w:val="954"/>
          <w:rFonts w:hint="eastAsia" w:ascii="宋体" w:hAnsi="宋体" w:eastAsia="宋体" w:cs="宋体"/>
          <w:b/>
          <w:bCs/>
          <w:color w:val="000000"/>
          <w:spacing w:val="2"/>
          <w:sz w:val="24"/>
          <w:szCs w:val="24"/>
          <w:highlight w:val="none"/>
        </w:rPr>
        <w:t xml:space="preserve">。</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4.监理人</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4.1监理人的一般规定</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关于监理人的监理内容：</w:t>
      </w:r>
      <w:r>
        <w:rPr>
          <w:rStyle w:val="954"/>
          <w:rFonts w:hint="eastAsia" w:ascii="宋体" w:hAnsi="宋体" w:eastAsia="宋体" w:cs="宋体"/>
          <w:bCs/>
          <w:color w:val="000000"/>
          <w:spacing w:val="2"/>
          <w:sz w:val="24"/>
          <w:szCs w:val="24"/>
          <w:highlight w:val="none"/>
          <w:u w:val="single"/>
        </w:rPr>
        <w:t xml:space="preserve">对本工程施工及保修阶段的进度、质量、投资控制，安全、文明施工、合同、信息管理和组织协调</w:t>
      </w:r>
      <w:r>
        <w:rPr>
          <w:rStyle w:val="954"/>
          <w:rFonts w:hint="eastAsia" w:ascii="宋体" w:hAnsi="宋体" w:eastAsia="宋体" w:cs="宋体"/>
          <w:bCs/>
          <w:color w:val="000000"/>
          <w:spacing w:val="2"/>
          <w:sz w:val="24"/>
          <w:szCs w:val="24"/>
          <w:highlight w:val="none"/>
        </w:rPr>
        <w:t xml:space="preserve">。</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u w:val="single"/>
        </w:rPr>
      </w:pPr>
      <w:r>
        <w:rPr>
          <w:rStyle w:val="954"/>
          <w:rFonts w:hint="eastAsia" w:ascii="宋体" w:hAnsi="宋体" w:eastAsia="宋体" w:cs="宋体"/>
          <w:bCs/>
          <w:color w:val="000000"/>
          <w:spacing w:val="2"/>
          <w:sz w:val="24"/>
          <w:szCs w:val="24"/>
          <w:highlight w:val="none"/>
        </w:rPr>
        <w:t xml:space="preserve">关于监理人的监理权限：</w:t>
      </w:r>
      <w:r>
        <w:rPr>
          <w:rStyle w:val="954"/>
          <w:rFonts w:hint="eastAsia" w:ascii="宋体" w:hAnsi="宋体" w:eastAsia="宋体" w:cs="宋体"/>
          <w:bCs/>
          <w:color w:val="000000"/>
          <w:spacing w:val="2"/>
          <w:sz w:val="24"/>
          <w:szCs w:val="24"/>
          <w:highlight w:val="none"/>
          <w:u w:val="single"/>
        </w:rPr>
        <w:t xml:space="preserve">需要取得发包人批准才能行使的职权：（1）批准工程任何部分的发包合同；（2）费用的增加；（3）工程的延期；（4）发布变更指令；（5）批准设计变更；（6）发布工程开工令、停工令和复工令，以及单项工程超出三天以上的暂停施工或复工；（7）索赔的支付；(8)工程款支付 。</w:t>
      </w:r>
      <w:r>
        <w:rPr>
          <w:rStyle w:val="954"/>
          <w:rFonts w:hint="eastAsia" w:ascii="宋体" w:hAnsi="宋体" w:eastAsia="宋体" w:cs="宋体"/>
          <w:bCs/>
          <w:color w:val="000000"/>
          <w:spacing w:val="2"/>
          <w:sz w:val="24"/>
          <w:szCs w:val="24"/>
          <w:highlight w:val="none"/>
          <w:u w:val="singl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关于监理人在施工现场的办公场所、生活场所的提供和费用承担的约定：</w:t>
      </w:r>
      <w:r>
        <w:rPr>
          <w:rStyle w:val="954"/>
          <w:rFonts w:hint="eastAsia" w:ascii="宋体" w:hAnsi="宋体" w:eastAsia="宋体" w:cs="宋体"/>
          <w:bCs/>
          <w:color w:val="000000"/>
          <w:spacing w:val="2"/>
          <w:sz w:val="24"/>
          <w:szCs w:val="24"/>
          <w:highlight w:val="none"/>
          <w:u w:val="single"/>
        </w:rPr>
        <w:t xml:space="preserve"> / </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4.2监理人员</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总监理工程师：</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姓    名：</w:t>
      </w:r>
      <w:r>
        <w:rPr>
          <w:rStyle w:val="954"/>
          <w:rFonts w:hint="eastAsia" w:ascii="宋体" w:hAnsi="宋体" w:eastAsia="宋体" w:cs="宋体"/>
          <w:bCs/>
          <w:color w:val="000000"/>
          <w:spacing w:val="2"/>
          <w:sz w:val="24"/>
          <w:szCs w:val="24"/>
          <w:highlight w:val="none"/>
          <w:u w:val="single"/>
        </w:rPr>
        <w:t xml:space="preserve"> </w:t>
      </w:r>
      <w:r>
        <w:rPr>
          <w:rStyle w:val="954"/>
          <w:rFonts w:hint="eastAsia" w:ascii="宋体" w:hAnsi="宋体" w:eastAsia="宋体" w:cs="宋体"/>
          <w:bCs/>
          <w:color w:val="000000"/>
          <w:spacing w:val="2"/>
          <w:sz w:val="24"/>
          <w:szCs w:val="24"/>
          <w:highlight w:val="none"/>
          <w:u w:val="single"/>
          <w:lang w:val="en-US" w:eastAsia="zh-CN"/>
        </w:rPr>
        <w:t xml:space="preserve">               </w:t>
      </w:r>
      <w:r>
        <w:rPr>
          <w:rStyle w:val="954"/>
          <w:rFonts w:hint="eastAsia" w:ascii="宋体" w:hAnsi="宋体" w:eastAsia="宋体" w:cs="宋体"/>
          <w:bCs/>
          <w:color w:val="000000"/>
          <w:spacing w:val="2"/>
          <w:sz w:val="24"/>
          <w:szCs w:val="24"/>
          <w:highlight w:val="none"/>
          <w:u w:val="single"/>
        </w:rPr>
        <w:t xml:space="preserve">  </w:t>
      </w:r>
      <w:r>
        <w:rPr>
          <w:rStyle w:val="954"/>
          <w:rFonts w:hint="eastAsia" w:ascii="宋体" w:hAnsi="宋体" w:eastAsia="宋体" w:cs="宋体"/>
          <w:bCs/>
          <w:color w:val="000000"/>
          <w:spacing w:val="2"/>
          <w:sz w:val="24"/>
          <w:szCs w:val="24"/>
          <w:highlight w:val="none"/>
        </w:rPr>
        <w:t xml:space="preserve">；</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职    务：</w:t>
      </w:r>
      <w:r>
        <w:rPr>
          <w:rStyle w:val="954"/>
          <w:rFonts w:hint="eastAsia" w:ascii="宋体" w:hAnsi="宋体" w:eastAsia="宋体" w:cs="宋体"/>
          <w:bCs/>
          <w:color w:val="000000"/>
          <w:spacing w:val="2"/>
          <w:sz w:val="24"/>
          <w:szCs w:val="24"/>
          <w:highlight w:val="none"/>
          <w:u w:val="single"/>
        </w:rPr>
        <w:t xml:space="preserve">  </w:t>
      </w:r>
      <w:r>
        <w:rPr>
          <w:rStyle w:val="954"/>
          <w:rFonts w:hint="eastAsia" w:ascii="宋体" w:hAnsi="宋体" w:eastAsia="宋体" w:cs="宋体"/>
          <w:bCs/>
          <w:color w:val="000000"/>
          <w:spacing w:val="2"/>
          <w:sz w:val="24"/>
          <w:szCs w:val="24"/>
          <w:highlight w:val="none"/>
          <w:u w:val="single"/>
          <w:lang w:val="en-US" w:eastAsia="zh-CN"/>
        </w:rPr>
        <w:t xml:space="preserve">               </w:t>
      </w:r>
      <w:r>
        <w:rPr>
          <w:rStyle w:val="954"/>
          <w:rFonts w:hint="eastAsia" w:ascii="宋体" w:hAnsi="宋体" w:eastAsia="宋体" w:cs="宋体"/>
          <w:bCs/>
          <w:color w:val="000000"/>
          <w:spacing w:val="2"/>
          <w:sz w:val="24"/>
          <w:szCs w:val="24"/>
          <w:highlight w:val="none"/>
          <w:u w:val="single"/>
        </w:rPr>
        <w:t xml:space="preserve"> </w:t>
      </w:r>
      <w:r>
        <w:rPr>
          <w:rStyle w:val="954"/>
          <w:rFonts w:hint="eastAsia" w:ascii="宋体" w:hAnsi="宋体" w:eastAsia="宋体" w:cs="宋体"/>
          <w:bCs/>
          <w:color w:val="000000"/>
          <w:spacing w:val="2"/>
          <w:sz w:val="24"/>
          <w:szCs w:val="24"/>
          <w:highlight w:val="none"/>
        </w:rPr>
        <w:t xml:space="preserve">；</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监理工程师执业资格证书号：</w:t>
      </w:r>
      <w:r>
        <w:rPr>
          <w:rStyle w:val="954"/>
          <w:rFonts w:hint="eastAsia" w:ascii="宋体" w:hAnsi="宋体" w:eastAsia="宋体" w:cs="宋体"/>
          <w:bCs/>
          <w:color w:val="000000"/>
          <w:spacing w:val="2"/>
          <w:sz w:val="24"/>
          <w:szCs w:val="24"/>
          <w:highlight w:val="none"/>
          <w:u w:val="single"/>
        </w:rPr>
        <w:t xml:space="preserve">  </w:t>
      </w:r>
      <w:r>
        <w:rPr>
          <w:rStyle w:val="954"/>
          <w:rFonts w:hint="eastAsia" w:ascii="宋体" w:hAnsi="宋体" w:eastAsia="宋体" w:cs="宋体"/>
          <w:bCs/>
          <w:color w:val="000000"/>
          <w:spacing w:val="2"/>
          <w:sz w:val="24"/>
          <w:szCs w:val="24"/>
          <w:highlight w:val="none"/>
          <w:u w:val="single"/>
          <w:lang w:val="en-US" w:eastAsia="zh-CN"/>
        </w:rPr>
        <w:t xml:space="preserve">                 </w:t>
      </w:r>
      <w:r>
        <w:rPr>
          <w:rStyle w:val="954"/>
          <w:rFonts w:hint="eastAsia" w:ascii="宋体" w:hAnsi="宋体" w:eastAsia="宋体" w:cs="宋体"/>
          <w:bCs/>
          <w:color w:val="000000"/>
          <w:spacing w:val="2"/>
          <w:sz w:val="24"/>
          <w:szCs w:val="24"/>
          <w:highlight w:val="none"/>
          <w:u w:val="single"/>
        </w:rPr>
        <w:t xml:space="preserve"> </w:t>
      </w:r>
      <w:r>
        <w:rPr>
          <w:rStyle w:val="954"/>
          <w:rFonts w:hint="eastAsia" w:ascii="宋体" w:hAnsi="宋体" w:eastAsia="宋体" w:cs="宋体"/>
          <w:bCs/>
          <w:color w:val="000000"/>
          <w:spacing w:val="2"/>
          <w:sz w:val="24"/>
          <w:szCs w:val="24"/>
          <w:highlight w:val="none"/>
        </w:rPr>
        <w:t xml:space="preserve">；</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联系电话：</w:t>
      </w:r>
      <w:r>
        <w:rPr>
          <w:rStyle w:val="954"/>
          <w:rFonts w:hint="eastAsia" w:ascii="宋体" w:hAnsi="宋体" w:eastAsia="宋体" w:cs="宋体"/>
          <w:bCs/>
          <w:color w:val="000000"/>
          <w:spacing w:val="2"/>
          <w:sz w:val="24"/>
          <w:szCs w:val="24"/>
          <w:highlight w:val="none"/>
          <w:u w:val="single"/>
        </w:rPr>
        <w:t xml:space="preserve">   </w:t>
      </w:r>
      <w:r>
        <w:rPr>
          <w:rStyle w:val="954"/>
          <w:rFonts w:hint="eastAsia" w:ascii="宋体" w:hAnsi="宋体" w:eastAsia="宋体" w:cs="宋体"/>
          <w:bCs/>
          <w:color w:val="000000"/>
          <w:spacing w:val="2"/>
          <w:sz w:val="24"/>
          <w:szCs w:val="24"/>
          <w:highlight w:val="none"/>
          <w:u w:val="single"/>
          <w:lang w:val="en-US" w:eastAsia="zh-CN"/>
        </w:rPr>
        <w:t xml:space="preserve">              </w:t>
      </w:r>
      <w:r>
        <w:rPr>
          <w:rStyle w:val="954"/>
          <w:rFonts w:hint="eastAsia" w:ascii="宋体" w:hAnsi="宋体" w:eastAsia="宋体" w:cs="宋体"/>
          <w:bCs/>
          <w:color w:val="000000"/>
          <w:spacing w:val="2"/>
          <w:sz w:val="24"/>
          <w:szCs w:val="24"/>
          <w:highlight w:val="none"/>
          <w:u w:val="single"/>
        </w:rPr>
        <w:t xml:space="preserve"> </w:t>
      </w:r>
      <w:r>
        <w:rPr>
          <w:rStyle w:val="954"/>
          <w:rFonts w:hint="eastAsia" w:ascii="宋体" w:hAnsi="宋体" w:eastAsia="宋体" w:cs="宋体"/>
          <w:bCs/>
          <w:color w:val="000000"/>
          <w:spacing w:val="2"/>
          <w:sz w:val="24"/>
          <w:szCs w:val="24"/>
          <w:highlight w:val="none"/>
        </w:rPr>
        <w:t xml:space="preserve">；</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电子信箱：</w:t>
      </w:r>
      <w:r>
        <w:rPr>
          <w:rStyle w:val="954"/>
          <w:rFonts w:hint="eastAsia" w:ascii="宋体" w:hAnsi="宋体" w:eastAsia="宋体" w:cs="宋体"/>
          <w:bCs/>
          <w:color w:val="000000"/>
          <w:spacing w:val="2"/>
          <w:sz w:val="24"/>
          <w:szCs w:val="24"/>
          <w:highlight w:val="none"/>
          <w:u w:val="single"/>
        </w:rPr>
        <w:t xml:space="preserve">  </w:t>
      </w:r>
      <w:r>
        <w:rPr>
          <w:rStyle w:val="954"/>
          <w:rFonts w:hint="eastAsia" w:ascii="宋体" w:hAnsi="宋体" w:eastAsia="宋体" w:cs="宋体"/>
          <w:bCs/>
          <w:color w:val="000000"/>
          <w:spacing w:val="2"/>
          <w:sz w:val="24"/>
          <w:szCs w:val="24"/>
          <w:highlight w:val="none"/>
          <w:u w:val="single"/>
          <w:lang w:val="en-US" w:eastAsia="zh-CN"/>
        </w:rPr>
        <w:t xml:space="preserve">               </w:t>
      </w:r>
      <w:r>
        <w:rPr>
          <w:rStyle w:val="954"/>
          <w:rFonts w:hint="eastAsia" w:ascii="宋体" w:hAnsi="宋体" w:eastAsia="宋体" w:cs="宋体"/>
          <w:bCs/>
          <w:color w:val="000000"/>
          <w:spacing w:val="2"/>
          <w:sz w:val="24"/>
          <w:szCs w:val="24"/>
          <w:highlight w:val="none"/>
          <w:u w:val="single"/>
        </w:rPr>
        <w:t xml:space="preserve"> </w:t>
      </w:r>
      <w:r>
        <w:rPr>
          <w:rStyle w:val="954"/>
          <w:rFonts w:hint="eastAsia" w:ascii="宋体" w:hAnsi="宋体" w:eastAsia="宋体" w:cs="宋体"/>
          <w:bCs/>
          <w:color w:val="000000"/>
          <w:spacing w:val="2"/>
          <w:sz w:val="24"/>
          <w:szCs w:val="24"/>
          <w:highlight w:val="none"/>
        </w:rPr>
        <w:t xml:space="preserve">；</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通信地址：</w:t>
      </w:r>
      <w:r>
        <w:rPr>
          <w:rStyle w:val="954"/>
          <w:rFonts w:hint="eastAsia" w:ascii="宋体" w:hAnsi="宋体" w:eastAsia="宋体" w:cs="宋体"/>
          <w:bCs/>
          <w:color w:val="000000"/>
          <w:spacing w:val="2"/>
          <w:sz w:val="24"/>
          <w:szCs w:val="24"/>
          <w:highlight w:val="none"/>
          <w:u w:val="single"/>
        </w:rPr>
        <w:t xml:space="preserve">  </w:t>
      </w:r>
      <w:r>
        <w:rPr>
          <w:rStyle w:val="954"/>
          <w:rFonts w:hint="eastAsia" w:ascii="宋体" w:hAnsi="宋体" w:eastAsia="宋体" w:cs="宋体"/>
          <w:bCs/>
          <w:color w:val="000000"/>
          <w:spacing w:val="2"/>
          <w:sz w:val="24"/>
          <w:szCs w:val="24"/>
          <w:highlight w:val="none"/>
          <w:u w:val="single"/>
          <w:lang w:val="en-US" w:eastAsia="zh-CN"/>
        </w:rPr>
        <w:t xml:space="preserve">               </w:t>
      </w:r>
      <w:r>
        <w:rPr>
          <w:rStyle w:val="954"/>
          <w:rFonts w:hint="eastAsia" w:ascii="宋体" w:hAnsi="宋体" w:eastAsia="宋体" w:cs="宋体"/>
          <w:bCs/>
          <w:color w:val="000000"/>
          <w:spacing w:val="2"/>
          <w:sz w:val="24"/>
          <w:szCs w:val="24"/>
          <w:highlight w:val="none"/>
          <w:u w:val="single"/>
        </w:rPr>
        <w:t xml:space="preserve"> </w:t>
      </w:r>
      <w:r>
        <w:rPr>
          <w:rStyle w:val="954"/>
          <w:rFonts w:hint="eastAsia" w:ascii="宋体" w:hAnsi="宋体" w:eastAsia="宋体" w:cs="宋体"/>
          <w:bCs/>
          <w:color w:val="000000"/>
          <w:spacing w:val="2"/>
          <w:sz w:val="24"/>
          <w:szCs w:val="24"/>
          <w:highlight w:val="none"/>
        </w:rPr>
        <w:t xml:space="preserve">；</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关于监理人的其他约定：</w:t>
      </w:r>
      <w:r>
        <w:rPr>
          <w:rStyle w:val="954"/>
          <w:rFonts w:hint="eastAsia" w:ascii="宋体" w:hAnsi="宋体" w:eastAsia="宋体" w:cs="宋体"/>
          <w:bCs/>
          <w:color w:val="000000"/>
          <w:spacing w:val="2"/>
          <w:sz w:val="24"/>
          <w:szCs w:val="24"/>
          <w:highlight w:val="none"/>
          <w:u w:val="single"/>
        </w:rPr>
        <w:t xml:space="preserve">  </w:t>
      </w:r>
      <w:r>
        <w:rPr>
          <w:rStyle w:val="954"/>
          <w:rFonts w:hint="eastAsia" w:ascii="宋体" w:hAnsi="宋体" w:eastAsia="宋体" w:cs="宋体"/>
          <w:bCs/>
          <w:color w:val="000000"/>
          <w:spacing w:val="2"/>
          <w:sz w:val="24"/>
          <w:szCs w:val="24"/>
          <w:highlight w:val="none"/>
          <w:u w:val="single"/>
          <w:lang w:val="en-US" w:eastAsia="zh-CN"/>
        </w:rPr>
        <w:t xml:space="preserve">         </w:t>
      </w:r>
      <w:r>
        <w:rPr>
          <w:rStyle w:val="954"/>
          <w:rFonts w:hint="eastAsia" w:ascii="宋体" w:hAnsi="宋体" w:eastAsia="宋体" w:cs="宋体"/>
          <w:bCs/>
          <w:color w:val="000000"/>
          <w:spacing w:val="2"/>
          <w:sz w:val="24"/>
          <w:szCs w:val="24"/>
          <w:highlight w:val="none"/>
          <w:u w:val="single"/>
        </w:rPr>
        <w:t xml:space="preserve"> </w:t>
      </w:r>
      <w:r>
        <w:rPr>
          <w:rStyle w:val="954"/>
          <w:rFonts w:hint="eastAsia" w:ascii="宋体" w:hAnsi="宋体" w:eastAsia="宋体" w:cs="宋体"/>
          <w:bCs/>
          <w:color w:val="000000"/>
          <w:spacing w:val="2"/>
          <w:sz w:val="24"/>
          <w:szCs w:val="24"/>
          <w:highlight w:val="none"/>
        </w:rPr>
        <w:t xml:space="preserve">。</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4.4商定或确定</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在发包人和承包人不能通过协商达成一致意见时，发包人授权监理人对以下事项进行确定</w:t>
      </w:r>
      <w:r>
        <w:rPr>
          <w:rStyle w:val="954"/>
          <w:rFonts w:hint="eastAsia" w:ascii="宋体" w:hAnsi="宋体" w:eastAsia="宋体" w:cs="宋体"/>
          <w:bCs/>
          <w:color w:val="000000"/>
          <w:spacing w:val="2"/>
          <w:sz w:val="24"/>
          <w:szCs w:val="24"/>
          <w:highlight w:val="none"/>
          <w:u w:val="none"/>
        </w:rPr>
        <w:t xml:space="preserve">：</w:t>
      </w:r>
      <w:r>
        <w:rPr>
          <w:rStyle w:val="954"/>
          <w:rFonts w:hint="eastAsia" w:ascii="宋体" w:hAnsi="宋体" w:eastAsia="宋体" w:cs="宋体"/>
          <w:bCs/>
          <w:color w:val="000000"/>
          <w:spacing w:val="2"/>
          <w:sz w:val="24"/>
          <w:szCs w:val="24"/>
          <w:highlight w:val="none"/>
          <w:u w:val="single"/>
          <w:lang w:val="en-US" w:eastAsia="zh-CN"/>
        </w:rPr>
        <w:t xml:space="preserve">/</w:t>
      </w:r>
      <w:r>
        <w:rPr>
          <w:rStyle w:val="954"/>
          <w:rFonts w:hint="eastAsia" w:ascii="宋体" w:hAnsi="宋体" w:eastAsia="宋体" w:cs="宋体"/>
          <w:bCs/>
          <w:color w:val="000000"/>
          <w:spacing w:val="2"/>
          <w:sz w:val="24"/>
          <w:szCs w:val="24"/>
          <w:highlight w:val="none"/>
          <w:u w:val="single"/>
        </w:rPr>
        <w:t xml:space="preserve">；</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5.工程质量</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5.1 质量要求</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5.1.1 特殊质量标准和要求：工程质量必须达到合格标准等级 。</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关于工程奖项的约定：</w:t>
      </w:r>
      <w:r>
        <w:rPr>
          <w:rStyle w:val="954"/>
          <w:rFonts w:hint="eastAsia" w:ascii="宋体" w:hAnsi="宋体" w:eastAsia="宋体" w:cs="宋体"/>
          <w:bCs/>
          <w:color w:val="000000"/>
          <w:spacing w:val="2"/>
          <w:sz w:val="24"/>
          <w:szCs w:val="24"/>
          <w:highlight w:val="none"/>
          <w:u w:val="single"/>
        </w:rPr>
        <w:t xml:space="preserve">       /        </w:t>
      </w:r>
      <w:r>
        <w:rPr>
          <w:rStyle w:val="954"/>
          <w:rFonts w:hint="eastAsia" w:ascii="宋体" w:hAnsi="宋体" w:eastAsia="宋体" w:cs="宋体"/>
          <w:bCs/>
          <w:color w:val="000000"/>
          <w:spacing w:val="2"/>
          <w:sz w:val="24"/>
          <w:szCs w:val="24"/>
          <w:highlight w:val="none"/>
        </w:rPr>
        <w:t xml:space="preserve"> 。</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5.3 隐蔽工程检查</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5.3.2承包人提前通知监理人隐蔽工程检查的期限的约定：工程具备隐蔽条件或达到专用条款约定的中间验收部位，承包人进行自检，并在共同验收前48小时以书面形式通知监理人检查，通知中应载明包括隐蔽检查的内容、时间和地点，并附有自检记录和必要的检查资料 。</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监理人不能按时进行检查时，应提前 24 小时提交书面延期要求。</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关于延期最长不得超过： 48 小时。</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6.安全文明施工与环境保护</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6.1安全文明施工</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6.1.1项目安全生产的达标目标及相应事项的约定：</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u w:val="single"/>
        </w:rPr>
      </w:pPr>
      <w:r>
        <w:rPr>
          <w:rStyle w:val="954"/>
          <w:rFonts w:hint="eastAsia" w:ascii="宋体" w:hAnsi="宋体" w:eastAsia="宋体" w:cs="宋体"/>
          <w:bCs/>
          <w:color w:val="000000"/>
          <w:spacing w:val="2"/>
          <w:sz w:val="24"/>
          <w:szCs w:val="24"/>
          <w:highlight w:val="none"/>
          <w:u w:val="single"/>
        </w:rPr>
        <w:t xml:space="preserve">发包人及建设主管单位将对施工现场进行周期性检查，该检查应不影响正常施工，承包人应予以配合。</w:t>
      </w:r>
      <w:r>
        <w:rPr>
          <w:rStyle w:val="954"/>
          <w:rFonts w:hint="eastAsia" w:ascii="宋体" w:hAnsi="宋体" w:eastAsia="宋体" w:cs="宋体"/>
          <w:bCs/>
          <w:color w:val="000000"/>
          <w:spacing w:val="2"/>
          <w:sz w:val="24"/>
          <w:szCs w:val="24"/>
          <w:highlight w:val="none"/>
          <w:u w:val="singl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u w:val="single"/>
        </w:rPr>
      </w:pPr>
      <w:r>
        <w:rPr>
          <w:rStyle w:val="954"/>
          <w:rFonts w:hint="eastAsia" w:ascii="宋体" w:hAnsi="宋体" w:eastAsia="宋体" w:cs="宋体"/>
          <w:bCs/>
          <w:color w:val="000000"/>
          <w:spacing w:val="2"/>
          <w:sz w:val="24"/>
          <w:szCs w:val="24"/>
          <w:highlight w:val="none"/>
          <w:u w:val="single"/>
        </w:rPr>
        <w:t xml:space="preserve">承包人应当遵守工程建设安全生产有关管理规定，严格按安全标准组织施工，并随时接受监督检查，采取必要的安全防护措施，消除事故隐患，安全防护费用已含在合同价款内。承包人负责施工现场的安全及第三方人身安全。</w:t>
      </w:r>
      <w:r>
        <w:rPr>
          <w:rStyle w:val="954"/>
          <w:rFonts w:hint="eastAsia" w:ascii="宋体" w:hAnsi="宋体" w:eastAsia="宋体" w:cs="宋体"/>
          <w:bCs/>
          <w:color w:val="000000"/>
          <w:spacing w:val="2"/>
          <w:sz w:val="24"/>
          <w:szCs w:val="24"/>
          <w:highlight w:val="none"/>
          <w:u w:val="singl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u w:val="single"/>
        </w:rPr>
      </w:pPr>
      <w:r>
        <w:rPr>
          <w:rStyle w:val="954"/>
          <w:rFonts w:hint="eastAsia" w:ascii="宋体" w:hAnsi="宋体" w:eastAsia="宋体" w:cs="宋体"/>
          <w:bCs/>
          <w:color w:val="000000"/>
          <w:spacing w:val="2"/>
          <w:sz w:val="24"/>
          <w:szCs w:val="24"/>
          <w:highlight w:val="none"/>
        </w:rPr>
        <w:t xml:space="preserve">6.1.4关于治安保卫的特别约定：</w:t>
      </w:r>
      <w:r>
        <w:rPr>
          <w:rStyle w:val="954"/>
          <w:rFonts w:hint="eastAsia" w:ascii="宋体" w:hAnsi="宋体" w:eastAsia="宋体" w:cs="宋体"/>
          <w:bCs/>
          <w:color w:val="000000"/>
          <w:spacing w:val="2"/>
          <w:sz w:val="24"/>
          <w:szCs w:val="24"/>
          <w:highlight w:val="none"/>
          <w:u w:val="single"/>
        </w:rPr>
        <w:t xml:space="preserve">实施和完成本工程过程中，承包人应充分关注和保障所有在场人员及行人的安全，承包人应在开工后7日内编制施工场地治安管理计划，并制定应对突发治安事件的紧急预案。在工程施工过程中，发生暴乱、爆炸等恐怖事件以及群殴、械斗等群体性突发治安事件的，应立即上报并采取有效措施积极处理。</w:t>
      </w:r>
      <w:r>
        <w:rPr>
          <w:rStyle w:val="954"/>
          <w:rFonts w:hint="eastAsia" w:ascii="宋体" w:hAnsi="宋体" w:eastAsia="宋体" w:cs="宋体"/>
          <w:bCs/>
          <w:color w:val="000000"/>
          <w:spacing w:val="2"/>
          <w:sz w:val="24"/>
          <w:szCs w:val="24"/>
          <w:highlight w:val="none"/>
          <w:u w:val="singl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u w:val="single"/>
        </w:rPr>
      </w:pPr>
      <w:r>
        <w:rPr>
          <w:rStyle w:val="954"/>
          <w:rFonts w:hint="eastAsia" w:ascii="宋体" w:hAnsi="宋体" w:eastAsia="宋体" w:cs="宋体"/>
          <w:bCs/>
          <w:color w:val="000000"/>
          <w:spacing w:val="2"/>
          <w:sz w:val="24"/>
          <w:szCs w:val="24"/>
          <w:highlight w:val="none"/>
        </w:rPr>
        <w:t xml:space="preserve">关于编制施工场地治安管理计划的约定：</w:t>
      </w:r>
      <w:r>
        <w:rPr>
          <w:rStyle w:val="954"/>
          <w:rFonts w:hint="eastAsia" w:ascii="宋体" w:hAnsi="宋体" w:eastAsia="宋体" w:cs="宋体"/>
          <w:bCs/>
          <w:color w:val="000000"/>
          <w:spacing w:val="2"/>
          <w:sz w:val="24"/>
          <w:szCs w:val="24"/>
          <w:highlight w:val="none"/>
          <w:u w:val="single"/>
        </w:rPr>
        <w:t xml:space="preserve">为保护本工程免遭损坏，或为现场附近和过往人群的安全与方便，在确有必要的时候和地方，当监理工程师或有关主管部门要求时，承包人应提供照明、警卫、护栅、警告标志等安全防护措施，非施工人员不得进入现场。</w:t>
      </w:r>
      <w:r>
        <w:rPr>
          <w:rStyle w:val="954"/>
          <w:rFonts w:hint="eastAsia" w:ascii="宋体" w:hAnsi="宋体" w:eastAsia="宋体" w:cs="宋体"/>
          <w:bCs/>
          <w:color w:val="000000"/>
          <w:spacing w:val="2"/>
          <w:sz w:val="24"/>
          <w:szCs w:val="24"/>
          <w:highlight w:val="none"/>
          <w:u w:val="singl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u w:val="single"/>
        </w:rPr>
        <w:t xml:space="preserve">承包人应对其在施工场地的工作人员进行治安管理教育，制定相应管理制度，并对他们的安全负责。 </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6.1.5文明施工</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u w:val="single"/>
        </w:rPr>
      </w:pPr>
      <w:r>
        <w:rPr>
          <w:rStyle w:val="954"/>
          <w:rFonts w:hint="eastAsia" w:ascii="宋体" w:hAnsi="宋体" w:eastAsia="宋体" w:cs="宋体"/>
          <w:bCs/>
          <w:color w:val="000000"/>
          <w:spacing w:val="2"/>
          <w:sz w:val="24"/>
          <w:szCs w:val="24"/>
          <w:highlight w:val="none"/>
        </w:rPr>
        <w:t xml:space="preserve">合同当事人对文明施工的要求：</w:t>
      </w:r>
      <w:r>
        <w:rPr>
          <w:rStyle w:val="954"/>
          <w:rFonts w:hint="eastAsia" w:ascii="宋体" w:hAnsi="宋体" w:eastAsia="宋体" w:cs="宋体"/>
          <w:bCs/>
          <w:color w:val="000000"/>
          <w:spacing w:val="2"/>
          <w:sz w:val="24"/>
          <w:szCs w:val="24"/>
          <w:highlight w:val="none"/>
          <w:u w:val="single"/>
        </w:rPr>
        <w:t xml:space="preserve">保持场地整洁卫生，因为违纪行为发生的清理处罚费用由承包人承担，保证工完料清，并保证工地周围环境整洁，同时遵守发包人的其他有关管理要求。费用包含在合同总价中 。</w:t>
      </w:r>
      <w:r>
        <w:rPr>
          <w:rStyle w:val="954"/>
          <w:rFonts w:hint="eastAsia" w:ascii="宋体" w:hAnsi="宋体" w:eastAsia="宋体" w:cs="宋体"/>
          <w:bCs/>
          <w:color w:val="000000"/>
          <w:spacing w:val="2"/>
          <w:sz w:val="24"/>
          <w:szCs w:val="24"/>
          <w:highlight w:val="none"/>
          <w:u w:val="singl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u w:val="single"/>
        </w:rPr>
      </w:pPr>
      <w:r>
        <w:rPr>
          <w:rStyle w:val="954"/>
          <w:rFonts w:hint="eastAsia" w:ascii="宋体" w:hAnsi="宋体" w:eastAsia="宋体" w:cs="宋体"/>
          <w:bCs/>
          <w:color w:val="000000"/>
          <w:spacing w:val="2"/>
          <w:sz w:val="24"/>
          <w:szCs w:val="24"/>
          <w:highlight w:val="none"/>
          <w:u w:val="single"/>
        </w:rPr>
        <w:t xml:space="preserve">承包人要制定生活和环境卫生管理制度，要搞好职工宿舍卫生和食堂的饮食卫生，并做好厕所保洁工作。临时搭建须经发包人批准，且应整齐美观。</w:t>
      </w:r>
      <w:r>
        <w:rPr>
          <w:rStyle w:val="954"/>
          <w:rFonts w:hint="eastAsia" w:ascii="宋体" w:hAnsi="宋体" w:eastAsia="宋体" w:cs="宋体"/>
          <w:bCs/>
          <w:color w:val="000000"/>
          <w:spacing w:val="2"/>
          <w:sz w:val="24"/>
          <w:szCs w:val="24"/>
          <w:highlight w:val="none"/>
          <w:u w:val="singl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u w:val="single"/>
        </w:rPr>
      </w:pPr>
      <w:r>
        <w:rPr>
          <w:rStyle w:val="954"/>
          <w:rFonts w:hint="eastAsia" w:ascii="宋体" w:hAnsi="宋体" w:eastAsia="宋体" w:cs="宋体"/>
          <w:bCs/>
          <w:color w:val="000000"/>
          <w:spacing w:val="2"/>
          <w:sz w:val="24"/>
          <w:szCs w:val="24"/>
          <w:highlight w:val="none"/>
        </w:rPr>
        <w:t xml:space="preserve">6.1.6关于安全文明施工费支付比例和支付期限的约定：</w:t>
      </w:r>
      <w:r>
        <w:rPr>
          <w:rStyle w:val="954"/>
          <w:rFonts w:hint="eastAsia" w:ascii="宋体" w:hAnsi="宋体" w:eastAsia="宋体" w:cs="宋体"/>
          <w:bCs/>
          <w:color w:val="000000"/>
          <w:spacing w:val="2"/>
          <w:sz w:val="24"/>
          <w:szCs w:val="24"/>
          <w:highlight w:val="none"/>
          <w:u w:val="single"/>
        </w:rPr>
        <w:t xml:space="preserve">现场安全文明施工措施费按照连建</w:t>
      </w:r>
      <w:r>
        <w:rPr>
          <w:rStyle w:val="954"/>
          <w:rFonts w:hint="eastAsia" w:ascii="宋体" w:hAnsi="宋体" w:eastAsia="宋体" w:cs="宋体"/>
          <w:bCs/>
          <w:color w:val="000000"/>
          <w:spacing w:val="2"/>
          <w:sz w:val="24"/>
          <w:szCs w:val="24"/>
          <w:highlight w:val="none"/>
          <w:u w:val="single"/>
          <w:lang w:val="en-US" w:eastAsia="zh-CN"/>
        </w:rPr>
        <w:t xml:space="preserve">管</w:t>
      </w:r>
      <w:r>
        <w:rPr>
          <w:rStyle w:val="954"/>
          <w:rFonts w:hint="eastAsia" w:ascii="宋体" w:hAnsi="宋体" w:eastAsia="宋体" w:cs="宋体"/>
          <w:bCs/>
          <w:color w:val="000000"/>
          <w:spacing w:val="2"/>
          <w:sz w:val="24"/>
          <w:szCs w:val="24"/>
          <w:highlight w:val="none"/>
          <w:u w:val="single"/>
        </w:rPr>
        <w:t xml:space="preserve">【</w:t>
      </w:r>
      <w:r>
        <w:rPr>
          <w:rStyle w:val="954"/>
          <w:rFonts w:hint="eastAsia" w:ascii="宋体" w:hAnsi="宋体" w:eastAsia="宋体" w:cs="宋体"/>
          <w:bCs/>
          <w:color w:val="000000"/>
          <w:spacing w:val="2"/>
          <w:sz w:val="24"/>
          <w:szCs w:val="24"/>
          <w:highlight w:val="none"/>
          <w:u w:val="single"/>
          <w:lang w:val="en-US" w:eastAsia="zh-CN"/>
        </w:rPr>
        <w:t xml:space="preserve">2025</w:t>
      </w:r>
      <w:r>
        <w:rPr>
          <w:rStyle w:val="954"/>
          <w:rFonts w:hint="eastAsia" w:ascii="宋体" w:hAnsi="宋体" w:eastAsia="宋体" w:cs="宋体"/>
          <w:bCs/>
          <w:color w:val="000000"/>
          <w:spacing w:val="2"/>
          <w:sz w:val="24"/>
          <w:szCs w:val="24"/>
          <w:highlight w:val="none"/>
          <w:u w:val="single"/>
        </w:rPr>
        <w:t xml:space="preserve">】</w:t>
      </w:r>
      <w:r>
        <w:rPr>
          <w:rStyle w:val="954"/>
          <w:rFonts w:hint="eastAsia" w:ascii="宋体" w:hAnsi="宋体" w:eastAsia="宋体" w:cs="宋体"/>
          <w:bCs/>
          <w:color w:val="000000"/>
          <w:spacing w:val="2"/>
          <w:sz w:val="24"/>
          <w:szCs w:val="24"/>
          <w:highlight w:val="none"/>
          <w:u w:val="single"/>
          <w:lang w:val="en-US" w:eastAsia="zh-CN"/>
        </w:rPr>
        <w:t xml:space="preserve">40</w:t>
      </w:r>
      <w:r>
        <w:rPr>
          <w:rStyle w:val="954"/>
          <w:rFonts w:hint="eastAsia" w:ascii="宋体" w:hAnsi="宋体" w:eastAsia="宋体" w:cs="宋体"/>
          <w:bCs/>
          <w:color w:val="000000"/>
          <w:spacing w:val="2"/>
          <w:sz w:val="24"/>
          <w:szCs w:val="24"/>
          <w:highlight w:val="none"/>
          <w:u w:val="single"/>
        </w:rPr>
        <w:t xml:space="preserve">号文执行。</w:t>
      </w:r>
      <w:r>
        <w:rPr>
          <w:rStyle w:val="954"/>
          <w:rFonts w:hint="eastAsia" w:ascii="宋体" w:hAnsi="宋体" w:eastAsia="宋体" w:cs="宋体"/>
          <w:bCs/>
          <w:color w:val="000000"/>
          <w:spacing w:val="2"/>
          <w:sz w:val="24"/>
          <w:szCs w:val="24"/>
          <w:highlight w:val="none"/>
          <w:u w:val="singl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7.工期和进度</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7.1施工组织设计</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7.1.1合同当事人约定的施工组织设计应包括的其他内容：</w:t>
      </w:r>
      <w:r>
        <w:rPr>
          <w:rStyle w:val="954"/>
          <w:rFonts w:hint="eastAsia" w:ascii="宋体" w:hAnsi="宋体" w:eastAsia="宋体" w:cs="宋体"/>
          <w:bCs/>
          <w:color w:val="000000"/>
          <w:spacing w:val="2"/>
          <w:sz w:val="24"/>
          <w:szCs w:val="24"/>
          <w:highlight w:val="none"/>
          <w:u w:val="single"/>
        </w:rPr>
        <w:t xml:space="preserve"> /  </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7.1.2施工组织设计的提交和修改</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u w:val="single"/>
        </w:rPr>
      </w:pPr>
      <w:r>
        <w:rPr>
          <w:rStyle w:val="954"/>
          <w:rFonts w:hint="eastAsia" w:ascii="宋体" w:hAnsi="宋体" w:eastAsia="宋体" w:cs="宋体"/>
          <w:bCs/>
          <w:color w:val="000000"/>
          <w:spacing w:val="2"/>
          <w:sz w:val="24"/>
          <w:szCs w:val="24"/>
          <w:highlight w:val="none"/>
        </w:rPr>
        <w:t xml:space="preserve">承包人提交详细施工组织设计的期限的约定：</w:t>
      </w:r>
      <w:r>
        <w:rPr>
          <w:rStyle w:val="954"/>
          <w:rFonts w:hint="eastAsia" w:ascii="宋体" w:hAnsi="宋体" w:eastAsia="宋体" w:cs="宋体"/>
          <w:bCs/>
          <w:color w:val="000000"/>
          <w:spacing w:val="2"/>
          <w:sz w:val="24"/>
          <w:szCs w:val="24"/>
          <w:highlight w:val="none"/>
          <w:u w:val="single"/>
        </w:rPr>
        <w:t xml:space="preserve">承包人在合同签定后14天内，且不得迟于开工前7天。</w:t>
      </w:r>
      <w:r>
        <w:rPr>
          <w:rStyle w:val="954"/>
          <w:rFonts w:hint="eastAsia" w:ascii="宋体" w:hAnsi="宋体" w:eastAsia="宋体" w:cs="宋体"/>
          <w:bCs/>
          <w:color w:val="000000"/>
          <w:spacing w:val="2"/>
          <w:sz w:val="24"/>
          <w:szCs w:val="24"/>
          <w:highlight w:val="none"/>
          <w:u w:val="singl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发包人和监理人在收到详细的施工组织设计后确认或提出修改意见的期限：</w:t>
      </w:r>
      <w:r>
        <w:rPr>
          <w:rStyle w:val="954"/>
          <w:rFonts w:hint="eastAsia" w:ascii="宋体" w:hAnsi="宋体" w:eastAsia="宋体" w:cs="宋体"/>
          <w:bCs/>
          <w:color w:val="000000"/>
          <w:spacing w:val="2"/>
          <w:sz w:val="24"/>
          <w:szCs w:val="24"/>
          <w:highlight w:val="none"/>
          <w:u w:val="single"/>
        </w:rPr>
        <w:t xml:space="preserve"> 提供后7日内。</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7.2施工进度计划</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7.2.1</w:t>
      </w:r>
      <w:r>
        <w:rPr>
          <w:rStyle w:val="954"/>
          <w:rFonts w:hint="eastAsia" w:ascii="宋体" w:hAnsi="宋体" w:eastAsia="宋体" w:cs="宋体"/>
          <w:bCs/>
          <w:color w:val="000000"/>
          <w:spacing w:val="2"/>
          <w:sz w:val="24"/>
          <w:szCs w:val="24"/>
          <w:highlight w:val="none"/>
          <w:u w:val="single"/>
        </w:rPr>
        <w:t xml:space="preserve">进场后一周内提供材料计划，每月25日前分别向发包人及监理工程师提供下月详细的施工进度计划、甲控乙购材料清单、材料进场计划、劳动用工计划等资料（总进度计划要以横道图和网络图两种形式提供），每月28日前分别向发包人及监理工程师提供到当月25日的已完工程量报表、乙购材料清单、材料进场计划、劳动力及用款计划等资料（含工程变更及签证预算）。</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7.2.2施工进度计划的修订</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发包人和监理人在收到修订的施工进度计划后确认或提出修改意见的期限：</w:t>
      </w:r>
      <w:r>
        <w:rPr>
          <w:rStyle w:val="954"/>
          <w:rFonts w:hint="eastAsia" w:ascii="宋体" w:hAnsi="宋体" w:eastAsia="宋体" w:cs="宋体"/>
          <w:bCs/>
          <w:color w:val="000000"/>
          <w:spacing w:val="2"/>
          <w:sz w:val="24"/>
          <w:szCs w:val="24"/>
          <w:highlight w:val="none"/>
          <w:u w:val="single"/>
        </w:rPr>
        <w:t xml:space="preserve">提供后7日内  </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7.3开工</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7.3.1开工准备</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关于承包人提交工程开工报审表的期限：</w:t>
      </w:r>
      <w:r>
        <w:rPr>
          <w:rStyle w:val="954"/>
          <w:rFonts w:hint="eastAsia" w:ascii="宋体" w:hAnsi="宋体" w:eastAsia="宋体" w:cs="宋体"/>
          <w:bCs/>
          <w:color w:val="000000"/>
          <w:spacing w:val="2"/>
          <w:sz w:val="24"/>
          <w:szCs w:val="24"/>
          <w:highlight w:val="none"/>
          <w:u w:val="single"/>
        </w:rPr>
        <w:t xml:space="preserve"> 按通用条款执行 </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关于发包人应完成的其他开工准备工作及期限：</w:t>
      </w:r>
      <w:r>
        <w:rPr>
          <w:rStyle w:val="954"/>
          <w:rFonts w:hint="eastAsia" w:ascii="宋体" w:hAnsi="宋体" w:eastAsia="宋体" w:cs="宋体"/>
          <w:bCs/>
          <w:color w:val="000000"/>
          <w:spacing w:val="2"/>
          <w:sz w:val="24"/>
          <w:szCs w:val="24"/>
          <w:highlight w:val="none"/>
          <w:u w:val="single"/>
        </w:rPr>
        <w:t xml:space="preserve">无 </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关于承包人应完成的其他开工准备工作及期限：</w:t>
      </w:r>
      <w:r>
        <w:rPr>
          <w:rStyle w:val="954"/>
          <w:rFonts w:hint="eastAsia" w:ascii="宋体" w:hAnsi="宋体" w:eastAsia="宋体" w:cs="宋体"/>
          <w:bCs/>
          <w:color w:val="000000"/>
          <w:spacing w:val="2"/>
          <w:sz w:val="24"/>
          <w:szCs w:val="24"/>
          <w:highlight w:val="none"/>
          <w:u w:val="single"/>
        </w:rPr>
        <w:t xml:space="preserve">无</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7.3.2开工通知</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因发包人原因造成监理人未能在计划开工日期之日起</w:t>
      </w:r>
      <w:r>
        <w:rPr>
          <w:rStyle w:val="954"/>
          <w:rFonts w:hint="eastAsia" w:ascii="宋体" w:hAnsi="宋体" w:eastAsia="宋体" w:cs="宋体"/>
          <w:bCs/>
          <w:color w:val="000000"/>
          <w:spacing w:val="2"/>
          <w:sz w:val="24"/>
          <w:szCs w:val="24"/>
          <w:highlight w:val="none"/>
          <w:u w:val="single"/>
        </w:rPr>
        <w:t xml:space="preserve"> 90 </w:t>
      </w:r>
      <w:r>
        <w:rPr>
          <w:rStyle w:val="954"/>
          <w:rFonts w:hint="eastAsia" w:ascii="宋体" w:hAnsi="宋体" w:eastAsia="宋体" w:cs="宋体"/>
          <w:bCs/>
          <w:color w:val="000000"/>
          <w:spacing w:val="2"/>
          <w:sz w:val="24"/>
          <w:szCs w:val="24"/>
          <w:highlight w:val="none"/>
        </w:rPr>
        <w:t xml:space="preserve">天内发出开工通知的，承包人有权提出价格调整要求，或者解除合同。</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7.4测量放线</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u w:val="single"/>
        </w:rPr>
      </w:pPr>
      <w:r>
        <w:rPr>
          <w:rStyle w:val="954"/>
          <w:rFonts w:hint="eastAsia" w:ascii="宋体" w:hAnsi="宋体" w:eastAsia="宋体" w:cs="宋体"/>
          <w:bCs/>
          <w:color w:val="000000"/>
          <w:spacing w:val="2"/>
          <w:sz w:val="24"/>
          <w:szCs w:val="24"/>
          <w:highlight w:val="none"/>
        </w:rPr>
        <w:t xml:space="preserve">7.4.1发包人通过监理人向承包人提供测量基准点、基准线和水准点及其书面资料的期限：</w:t>
      </w:r>
      <w:r>
        <w:rPr>
          <w:rStyle w:val="954"/>
          <w:rFonts w:hint="eastAsia" w:ascii="宋体" w:hAnsi="宋体" w:eastAsia="宋体" w:cs="宋体"/>
          <w:bCs/>
          <w:color w:val="000000"/>
          <w:spacing w:val="2"/>
          <w:sz w:val="24"/>
          <w:szCs w:val="24"/>
          <w:highlight w:val="none"/>
          <w:u w:val="single"/>
        </w:rPr>
        <w:t xml:space="preserve">承包人进场后开工日期前7天，发包人负责组织，监理单位、承包人参加，向承包人、监理单位移交测量基准点、基准线和水准点及其书面资料。承包人发现发包人提供的测量基准点、基准线和水准点及其书面资料存在错误或疏漏的，应立即通知监理人。监理人应及时报告发包人，并会同发包人和承包人予以核实。</w:t>
      </w:r>
      <w:r>
        <w:rPr>
          <w:rStyle w:val="954"/>
          <w:rFonts w:hint="eastAsia" w:ascii="宋体" w:hAnsi="宋体" w:eastAsia="宋体" w:cs="宋体"/>
          <w:bCs/>
          <w:color w:val="000000"/>
          <w:spacing w:val="2"/>
          <w:sz w:val="24"/>
          <w:szCs w:val="24"/>
          <w:highlight w:val="none"/>
          <w:u w:val="singl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u w:val="single"/>
        </w:rPr>
        <w:t xml:space="preserve">承包人负责做好保护工作并对其工作失误而造成的事故负赔偿责任</w:t>
      </w:r>
      <w:r>
        <w:rPr>
          <w:rStyle w:val="954"/>
          <w:rFonts w:hint="eastAsia" w:ascii="宋体" w:hAnsi="宋体" w:eastAsia="宋体" w:cs="宋体"/>
          <w:bCs/>
          <w:color w:val="000000"/>
          <w:spacing w:val="2"/>
          <w:sz w:val="24"/>
          <w:szCs w:val="24"/>
          <w:highlight w:val="none"/>
        </w:rPr>
        <w:t xml:space="preserve">。</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7.5工期延误</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7.5.1因发包人原因导致工期延误</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u w:val="single"/>
        </w:rPr>
      </w:pPr>
      <w:r>
        <w:rPr>
          <w:rStyle w:val="954"/>
          <w:rFonts w:hint="eastAsia" w:ascii="宋体" w:hAnsi="宋体" w:eastAsia="宋体" w:cs="宋体"/>
          <w:bCs/>
          <w:color w:val="000000"/>
          <w:spacing w:val="2"/>
          <w:sz w:val="24"/>
          <w:szCs w:val="24"/>
          <w:highlight w:val="none"/>
        </w:rPr>
        <w:t xml:space="preserve">(7)因发包人原因导致工期延误的其他情形：</w:t>
      </w:r>
      <w:r>
        <w:rPr>
          <w:rStyle w:val="954"/>
          <w:rFonts w:hint="eastAsia" w:ascii="宋体" w:hAnsi="宋体" w:eastAsia="宋体" w:cs="宋体"/>
          <w:bCs/>
          <w:color w:val="000000"/>
          <w:spacing w:val="2"/>
          <w:sz w:val="24"/>
          <w:szCs w:val="24"/>
          <w:highlight w:val="none"/>
          <w:u w:val="single"/>
        </w:rPr>
        <w:t xml:space="preserve"> / </w:t>
      </w:r>
      <w:r>
        <w:rPr>
          <w:rStyle w:val="954"/>
          <w:rFonts w:hint="eastAsia" w:ascii="宋体" w:hAnsi="宋体" w:eastAsia="宋体" w:cs="宋体"/>
          <w:bCs/>
          <w:color w:val="000000"/>
          <w:spacing w:val="2"/>
          <w:sz w:val="24"/>
          <w:szCs w:val="24"/>
          <w:highlight w:val="none"/>
          <w:u w:val="singl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7.5.2因承包人原因导致工期延误</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因承包人原因造成工期延误，逾期竣工违约金的计算方法为：</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u w:val="single"/>
        </w:rPr>
      </w:pPr>
      <w:r>
        <w:rPr>
          <w:rStyle w:val="954"/>
          <w:rFonts w:hint="eastAsia" w:ascii="宋体" w:hAnsi="宋体" w:eastAsia="宋体" w:cs="宋体"/>
          <w:bCs/>
          <w:color w:val="000000"/>
          <w:spacing w:val="2"/>
          <w:sz w:val="24"/>
          <w:szCs w:val="24"/>
          <w:highlight w:val="none"/>
          <w:u w:val="single"/>
        </w:rPr>
        <w:t xml:space="preserve">因承包人原因不能按照协议书约定的竣工日期或工程师同意顺延的工期竣工的，承包人承担违约责任。</w:t>
      </w:r>
      <w:r>
        <w:rPr>
          <w:rStyle w:val="954"/>
          <w:rFonts w:hint="eastAsia" w:ascii="宋体" w:hAnsi="宋体" w:eastAsia="宋体" w:cs="宋体"/>
          <w:bCs/>
          <w:color w:val="000000"/>
          <w:spacing w:val="2"/>
          <w:sz w:val="24"/>
          <w:szCs w:val="24"/>
          <w:highlight w:val="none"/>
          <w:u w:val="singl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u w:val="single"/>
        </w:rPr>
      </w:pPr>
      <w:r>
        <w:rPr>
          <w:rStyle w:val="954"/>
          <w:rFonts w:hint="eastAsia" w:ascii="宋体" w:hAnsi="宋体" w:eastAsia="宋体" w:cs="宋体"/>
          <w:bCs/>
          <w:color w:val="000000"/>
          <w:spacing w:val="2"/>
          <w:sz w:val="24"/>
          <w:szCs w:val="24"/>
          <w:highlight w:val="none"/>
          <w:u w:val="single"/>
        </w:rPr>
        <w:t xml:space="preserve">当承包人不能按照已批准的进度计划实现节点目标，而又无切实有效措施保证竣工目标，经专家评审确认后，发包人有权将承包人承包范围内的部分工程量进行切割，交由其他单位实施，费用由承包人承担，承包人应无条件服从并给予配合。</w:t>
      </w:r>
      <w:r>
        <w:rPr>
          <w:rStyle w:val="954"/>
          <w:rFonts w:hint="eastAsia" w:ascii="宋体" w:hAnsi="宋体" w:eastAsia="宋体" w:cs="宋体"/>
          <w:bCs/>
          <w:color w:val="000000"/>
          <w:spacing w:val="2"/>
          <w:sz w:val="24"/>
          <w:szCs w:val="24"/>
          <w:highlight w:val="none"/>
          <w:u w:val="singl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u w:val="single"/>
        </w:rPr>
      </w:pPr>
      <w:r>
        <w:rPr>
          <w:rStyle w:val="954"/>
          <w:rFonts w:hint="eastAsia" w:ascii="宋体" w:hAnsi="宋体" w:eastAsia="宋体" w:cs="宋体"/>
          <w:bCs/>
          <w:color w:val="000000"/>
          <w:spacing w:val="2"/>
          <w:sz w:val="24"/>
          <w:szCs w:val="24"/>
          <w:highlight w:val="none"/>
          <w:u w:val="single"/>
        </w:rPr>
        <w:t xml:space="preserve">工程不能按期竣工，视为承包人违约，承包人须按1万元/天向发包人支付违约金；对承包人不能按期竣工的，且拖延工期达到一定期限的，除支付约定违约金外，发包人有权解除合同，承包人应按发包人要求退场，并承担发包人的实际损失。</w:t>
      </w:r>
      <w:r>
        <w:rPr>
          <w:rStyle w:val="954"/>
          <w:rFonts w:hint="eastAsia" w:ascii="宋体" w:hAnsi="宋体" w:eastAsia="宋体" w:cs="宋体"/>
          <w:bCs/>
          <w:color w:val="000000"/>
          <w:spacing w:val="2"/>
          <w:sz w:val="24"/>
          <w:szCs w:val="24"/>
          <w:highlight w:val="none"/>
          <w:u w:val="singl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u w:val="single"/>
        </w:rPr>
      </w:pPr>
      <w:r>
        <w:rPr>
          <w:rStyle w:val="954"/>
          <w:rFonts w:hint="eastAsia" w:ascii="宋体" w:hAnsi="宋体" w:eastAsia="宋体" w:cs="宋体"/>
          <w:bCs/>
          <w:color w:val="000000"/>
          <w:spacing w:val="2"/>
          <w:sz w:val="24"/>
          <w:szCs w:val="24"/>
          <w:highlight w:val="none"/>
          <w:u w:val="single"/>
        </w:rPr>
        <w:t xml:space="preserve">因承包人原因造成工期延误，逾期竣工违约金的上限：合同价10%。</w:t>
      </w:r>
      <w:r>
        <w:rPr>
          <w:rStyle w:val="954"/>
          <w:rFonts w:hint="eastAsia" w:ascii="宋体" w:hAnsi="宋体" w:eastAsia="宋体" w:cs="宋体"/>
          <w:bCs/>
          <w:color w:val="000000"/>
          <w:spacing w:val="2"/>
          <w:sz w:val="24"/>
          <w:szCs w:val="24"/>
          <w:highlight w:val="none"/>
          <w:u w:val="singl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u w:val="single"/>
        </w:rPr>
      </w:pPr>
      <w:r>
        <w:rPr>
          <w:rStyle w:val="954"/>
          <w:rFonts w:hint="eastAsia" w:ascii="宋体" w:hAnsi="宋体" w:eastAsia="宋体" w:cs="宋体"/>
          <w:bCs/>
          <w:color w:val="000000"/>
          <w:spacing w:val="2"/>
          <w:sz w:val="24"/>
          <w:szCs w:val="24"/>
          <w:highlight w:val="none"/>
          <w:u w:val="single"/>
        </w:rPr>
        <w:t xml:space="preserve">承包人支付逾期竣工违约金后，不免除承包人继续完成工程及修补缺陷的义务。</w:t>
      </w:r>
      <w:r>
        <w:rPr>
          <w:rStyle w:val="954"/>
          <w:rFonts w:hint="eastAsia" w:ascii="宋体" w:hAnsi="宋体" w:eastAsia="宋体" w:cs="宋体"/>
          <w:bCs/>
          <w:color w:val="000000"/>
          <w:spacing w:val="2"/>
          <w:sz w:val="24"/>
          <w:szCs w:val="24"/>
          <w:highlight w:val="none"/>
          <w:u w:val="singl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7.6不利物质条件</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不利物质条件的其他情形和有关约定：</w:t>
      </w:r>
      <w:r>
        <w:rPr>
          <w:rStyle w:val="954"/>
          <w:rFonts w:hint="eastAsia" w:ascii="宋体" w:hAnsi="宋体" w:eastAsia="宋体" w:cs="宋体"/>
          <w:bCs/>
          <w:color w:val="000000"/>
          <w:spacing w:val="2"/>
          <w:sz w:val="24"/>
          <w:szCs w:val="24"/>
          <w:highlight w:val="none"/>
          <w:u w:val="single"/>
        </w:rPr>
        <w:t xml:space="preserve">承包人对该工程现场条件等，在投标和合同签订前已进行了充分的了解，对工程各方面充分考虑了施工中各种不利因素，采用克服不利物质条件的合理措施继续施工，在合同工期内完成施工任务</w:t>
      </w:r>
      <w:r>
        <w:rPr>
          <w:rStyle w:val="954"/>
          <w:rFonts w:hint="eastAsia" w:ascii="宋体" w:hAnsi="宋体" w:eastAsia="宋体" w:cs="宋体"/>
          <w:bCs/>
          <w:color w:val="000000"/>
          <w:spacing w:val="2"/>
          <w:sz w:val="24"/>
          <w:szCs w:val="24"/>
          <w:highlight w:val="none"/>
        </w:rPr>
        <w:t xml:space="preserve">。</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7.9提前竣工的奖励</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7.9.2提前竣工的奖励：</w:t>
      </w:r>
      <w:r>
        <w:rPr>
          <w:rStyle w:val="954"/>
          <w:rFonts w:hint="eastAsia" w:ascii="宋体" w:hAnsi="宋体" w:eastAsia="宋体" w:cs="宋体"/>
          <w:bCs/>
          <w:color w:val="000000"/>
          <w:spacing w:val="2"/>
          <w:sz w:val="24"/>
          <w:szCs w:val="24"/>
          <w:highlight w:val="none"/>
          <w:u w:val="single"/>
        </w:rPr>
        <w:t xml:space="preserve"> / </w:t>
      </w:r>
      <w:r>
        <w:rPr>
          <w:rStyle w:val="954"/>
          <w:rFonts w:hint="eastAsia" w:ascii="宋体" w:hAnsi="宋体" w:eastAsia="宋体" w:cs="宋体"/>
          <w:bCs/>
          <w:color w:val="000000"/>
          <w:spacing w:val="2"/>
          <w:sz w:val="24"/>
          <w:szCs w:val="24"/>
          <w:highlight w:val="none"/>
        </w:rPr>
        <w:t xml:space="preserve">。</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8.材料与设备</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8.4材料与工程设备的保管与使用</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8.4.1发包人供应的材料设备的保管费用的承担：</w:t>
      </w:r>
      <w:r>
        <w:rPr>
          <w:rStyle w:val="954"/>
          <w:rFonts w:hint="eastAsia" w:ascii="宋体" w:hAnsi="宋体" w:eastAsia="宋体" w:cs="宋体"/>
          <w:bCs/>
          <w:color w:val="000000"/>
          <w:spacing w:val="2"/>
          <w:sz w:val="24"/>
          <w:szCs w:val="24"/>
          <w:highlight w:val="none"/>
          <w:u w:val="single"/>
        </w:rPr>
        <w:t xml:space="preserve">甲供材料（如有）的下力及堆放和保管由承包人负责，材料运到现场后的保管及安装过程中的损耗由承包人负责，相关费用已包含在签约合同价中</w:t>
      </w:r>
      <w:r>
        <w:rPr>
          <w:rStyle w:val="954"/>
          <w:rFonts w:hint="eastAsia" w:ascii="宋体" w:hAnsi="宋体" w:eastAsia="宋体" w:cs="宋体"/>
          <w:bCs/>
          <w:color w:val="000000"/>
          <w:spacing w:val="2"/>
          <w:sz w:val="24"/>
          <w:szCs w:val="24"/>
          <w:highlight w:val="none"/>
        </w:rPr>
        <w:t xml:space="preserve">。</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8.6样品</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8.6.1样品的报送与封存</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需要承包人报送样品的材料或工程设备，样品的种类、名称、规格、数量要求：</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u w:val="single"/>
        </w:rPr>
        <w:t xml:space="preserve">按业主需求确定，费用包含在签约合同价中。 </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8.8施工设备和临时设施</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8.8.1承包人提供的施工设备和临时设施</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关于修建临时设施费用承担的约定：</w:t>
      </w:r>
      <w:r>
        <w:rPr>
          <w:rStyle w:val="954"/>
          <w:rFonts w:hint="eastAsia" w:ascii="宋体" w:hAnsi="宋体" w:eastAsia="宋体" w:cs="宋体"/>
          <w:bCs/>
          <w:color w:val="000000"/>
          <w:spacing w:val="2"/>
          <w:sz w:val="24"/>
          <w:szCs w:val="24"/>
          <w:highlight w:val="none"/>
          <w:u w:val="single"/>
        </w:rPr>
        <w:t xml:space="preserve">承包人负责施工临时设施、环保及环卫的相关手续，由承包人办理报批手续，并承担与之相关费用。</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9.试验与检验：/</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9.4现场工艺试验</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u w:val="single"/>
        </w:rPr>
      </w:pPr>
      <w:r>
        <w:rPr>
          <w:rStyle w:val="954"/>
          <w:rFonts w:hint="eastAsia" w:ascii="宋体" w:hAnsi="宋体" w:eastAsia="宋体" w:cs="宋体"/>
          <w:bCs/>
          <w:color w:val="000000"/>
          <w:spacing w:val="2"/>
          <w:sz w:val="24"/>
          <w:szCs w:val="24"/>
          <w:highlight w:val="none"/>
        </w:rPr>
        <w:t xml:space="preserve">现场工艺试验的有关约定：</w:t>
      </w:r>
      <w:r>
        <w:rPr>
          <w:rStyle w:val="954"/>
          <w:rFonts w:hint="eastAsia" w:ascii="宋体" w:hAnsi="宋体" w:eastAsia="宋体" w:cs="宋体"/>
          <w:bCs/>
          <w:color w:val="000000"/>
          <w:spacing w:val="2"/>
          <w:sz w:val="24"/>
          <w:szCs w:val="24"/>
          <w:highlight w:val="none"/>
          <w:u w:val="single"/>
        </w:rPr>
        <w:t xml:space="preserve">根据现场实际施工需求</w:t>
      </w:r>
      <w:r>
        <w:rPr>
          <w:rStyle w:val="954"/>
          <w:rFonts w:hint="eastAsia" w:ascii="宋体" w:hAnsi="宋体" w:eastAsia="宋体" w:cs="宋体"/>
          <w:bCs/>
          <w:color w:val="000000"/>
          <w:spacing w:val="2"/>
          <w:sz w:val="24"/>
          <w:szCs w:val="24"/>
          <w:highlight w:val="none"/>
          <w:u w:val="singl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10.变更</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10.1变更的范围</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关于变更的范围的约定：</w:t>
      </w:r>
      <w:r>
        <w:rPr>
          <w:rStyle w:val="954"/>
          <w:rFonts w:hint="eastAsia" w:ascii="宋体" w:hAnsi="宋体" w:eastAsia="宋体" w:cs="宋体"/>
          <w:bCs/>
          <w:color w:val="000000"/>
          <w:spacing w:val="2"/>
          <w:sz w:val="24"/>
          <w:szCs w:val="24"/>
          <w:highlight w:val="none"/>
          <w:u w:val="single"/>
        </w:rPr>
        <w:t xml:space="preserve">工程中所有的变更，都必须表达清晰，变更内容应详细，能够说明变更的原因、变更的部位、变更的要求、前后的具体做法，设计单位建议标准等，由原设计单位出具</w:t>
      </w:r>
      <w:r>
        <w:rPr>
          <w:rStyle w:val="954"/>
          <w:rFonts w:hint="eastAsia" w:ascii="宋体" w:hAnsi="宋体" w:eastAsia="宋体" w:cs="宋体"/>
          <w:bCs/>
          <w:color w:val="000000"/>
          <w:spacing w:val="2"/>
          <w:sz w:val="24"/>
          <w:szCs w:val="24"/>
          <w:highlight w:val="none"/>
          <w:u w:val="single"/>
        </w:rPr>
        <w:t xml:space="preserve">设计变更图或正式通知。对涉及工程质量、进度的设计变更，经发包人工程师及负责人共同签发后方可生效，未经签发的变更不得进行施工并结算。对涉及工程造价的设计变更、材料认质认价，在实施变更前，经发包人审定后实施，未经发包人审定的，结算时一律不予确认。为保证施工质量、安全、方便施工，应由承包人采取的措施而发生的变更，导致工程造价增加，无论是否签证，结算时一律不予确认。现场签证是指按正常施工方法、施工工艺、施工条件进行施工时，出现的由于地基条件、土质情况或非施工方原因造成的超出合同约定而发生的工程量，并产生了相应费用变</w:t>
      </w:r>
      <w:r>
        <w:rPr>
          <w:rStyle w:val="954"/>
          <w:rFonts w:hint="eastAsia" w:ascii="宋体" w:hAnsi="宋体" w:eastAsia="宋体" w:cs="宋体"/>
          <w:bCs/>
          <w:color w:val="000000"/>
          <w:spacing w:val="2"/>
          <w:sz w:val="24"/>
          <w:szCs w:val="24"/>
          <w:highlight w:val="none"/>
          <w:u w:val="single"/>
        </w:rPr>
        <w:t xml:space="preserve">化的内容。承包人改变施工工艺、施工机具或按规定属于承包人自行调整的工程量，不予签证。签证必须按专业进行编号，要说明签证的原因，前后的变化及影像资料，实施内容的详细步骤、范围、气候条件、施工方法、工具、时间、地点、尺寸、数量、材料等尽可能详细的内容，并绘制简要图形、附计算式。施工过程中发生的签证，在实施后必须由承包人、监理单位、发包人工程师、跟踪审计单位即时共同计量、确认，否则结算时不予认可；对涉及工程质量、进度的签证，经发包人工程师及负责人签认同意后方可实施。后期结算单价按投标报价与招标控制价的下浮率下浮。</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10.4变更估价</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10.4.1变更估价原则</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widowControl w:val="off"/>
        <w:tabs>
          <w:tab w:val="center" w:pos="4393" w:leader="none"/>
          <w:tab w:val="left" w:pos="6774" w:leader="none"/>
        </w:tabs>
        <w:rPr>
          <w:rFonts w:hint="eastAsia" w:ascii="宋体" w:hAnsi="宋体" w:eastAsia="宋体" w:cs="宋体"/>
          <w:bCs/>
          <w:color w:val="000000"/>
          <w:spacing w:val="2"/>
          <w:sz w:val="24"/>
          <w:szCs w:val="24"/>
          <w:highlight w:val="none"/>
        </w:rPr>
      </w:pPr>
      <w:r>
        <w:rPr>
          <w:rFonts w:hint="eastAsia" w:ascii="宋体" w:hAnsi="宋体" w:eastAsia="宋体" w:cs="宋体"/>
          <w:bCs/>
          <w:color w:val="000000"/>
          <w:spacing w:val="2"/>
          <w:sz w:val="24"/>
          <w:szCs w:val="24"/>
          <w:highlight w:val="none"/>
        </w:rPr>
        <w:t xml:space="preserve">关于变更估价的约定:因工程变更引起己标价工程量清单项目或其工程数量发生变化时，应按照下列规定调整:</w:t>
      </w:r>
      <w:r>
        <w:rPr>
          <w:rFonts w:hint="eastAsia" w:ascii="宋体" w:hAnsi="宋体" w:eastAsia="宋体" w:cs="宋体"/>
          <w:b/>
          <w:bCs/>
          <w:color w:val="000000"/>
          <w:spacing w:val="2"/>
          <w:sz w:val="24"/>
          <w:szCs w:val="24"/>
          <w:highlight w:val="none"/>
          <w:u w:val="single"/>
        </w:rPr>
        <w:t xml:space="preserve">参见本合同第1.13条的相关约定</w:t>
      </w:r>
      <w:r>
        <w:rPr>
          <w:rFonts w:hint="eastAsia" w:ascii="宋体" w:hAnsi="宋体" w:eastAsia="宋体" w:cs="宋体"/>
          <w:b/>
          <w:bCs/>
          <w:color w:val="000000"/>
          <w:spacing w:val="2"/>
          <w:sz w:val="24"/>
          <w:szCs w:val="24"/>
          <w:highlight w:val="none"/>
        </w:rPr>
        <w:t xml:space="preserve">。</w:t>
      </w:r>
      <w:r>
        <w:rPr>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10.5承包人的合理化建议</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监理人审查承包人合理化建议的期限：</w:t>
      </w:r>
      <w:r>
        <w:rPr>
          <w:rStyle w:val="954"/>
          <w:rFonts w:hint="eastAsia" w:ascii="宋体" w:hAnsi="宋体" w:eastAsia="宋体" w:cs="宋体"/>
          <w:bCs/>
          <w:color w:val="000000"/>
          <w:spacing w:val="2"/>
          <w:sz w:val="24"/>
          <w:szCs w:val="24"/>
          <w:highlight w:val="none"/>
          <w:u w:val="single"/>
        </w:rPr>
        <w:t xml:space="preserve">收到承包人书面合理化建议后7天内</w:t>
      </w:r>
      <w:r>
        <w:rPr>
          <w:rStyle w:val="954"/>
          <w:rFonts w:hint="eastAsia" w:ascii="宋体" w:hAnsi="宋体" w:eastAsia="宋体" w:cs="宋体"/>
          <w:bCs/>
          <w:color w:val="000000"/>
          <w:spacing w:val="2"/>
          <w:sz w:val="24"/>
          <w:szCs w:val="24"/>
          <w:highlight w:val="none"/>
        </w:rPr>
        <w:t xml:space="preserve">。</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发包人审批承包人合理化建议的期限：</w:t>
      </w:r>
      <w:r>
        <w:rPr>
          <w:rStyle w:val="954"/>
          <w:rFonts w:hint="eastAsia" w:ascii="宋体" w:hAnsi="宋体" w:eastAsia="宋体" w:cs="宋体"/>
          <w:bCs/>
          <w:color w:val="000000"/>
          <w:spacing w:val="2"/>
          <w:sz w:val="24"/>
          <w:szCs w:val="24"/>
          <w:highlight w:val="none"/>
          <w:u w:val="single"/>
        </w:rPr>
        <w:t xml:space="preserve">收到承包人书面合理化建议后7天内</w:t>
      </w:r>
      <w:r>
        <w:rPr>
          <w:rStyle w:val="954"/>
          <w:rFonts w:hint="eastAsia" w:ascii="宋体" w:hAnsi="宋体" w:eastAsia="宋体" w:cs="宋体"/>
          <w:bCs/>
          <w:color w:val="000000"/>
          <w:spacing w:val="2"/>
          <w:sz w:val="24"/>
          <w:szCs w:val="24"/>
          <w:highlight w:val="none"/>
        </w:rPr>
        <w:t xml:space="preserve">。</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承包人提出的合理化建议降低了合同价格或者提高了工程经济效益的奖励的方法和金额为：无</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10.7暂估价</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暂估价材料和工程设备（如有）的明细详见暂估价一览表</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10.7.1依法必须招标的暂估价项目</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对于依法必须招标的暂估价项目的确认和批准采取以下方式确定。</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对于依法必须招标的暂估价项目，由发包人和承包人共同招标确定暂估价供应商或分包人的，承包人应按照施工进度计划，在招标工作启动前14天通知发包人，并提交暂估价招标方案和工作分工。发包人应在收到后7天内确认。确定中标人后，由发包人和承包人与中标人共同签订合同。如承包人不配合发包人共同招标，发包人有权利自行招标。</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10.7.2不属于依法必须招标的暂估价项目</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对于不属于依法必须招标的暂估价项目的确认和批准采取以下方式确定。</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不属于依法必须招标的暂估价项目，由发包人和承包人共同招标确定暂估价供应商或分包人的，承包人应按照施工进度计划，在招标工作启动前14天通知发包人，并提交暂估价招标方案和工作分工。发包人应在收到后7天内确认。确定中标人后，由承包人与中标人签订合同。如承包人不配合发包人共同招标，发包人有权利自行招标。</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承包人直接实施的暂估价项目的约定：</w:t>
      </w:r>
      <w:r>
        <w:rPr>
          <w:rStyle w:val="954"/>
          <w:rFonts w:hint="eastAsia" w:ascii="宋体" w:hAnsi="宋体" w:eastAsia="宋体" w:cs="宋体"/>
          <w:bCs/>
          <w:color w:val="000000"/>
          <w:spacing w:val="2"/>
          <w:sz w:val="24"/>
          <w:szCs w:val="24"/>
          <w:highlight w:val="none"/>
          <w:u w:val="single"/>
        </w:rPr>
        <w:t xml:space="preserve"> / </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10.8暂列金额</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合同当事人关于暂列金额使用的约定：</w:t>
      </w:r>
      <w:r>
        <w:rPr>
          <w:rStyle w:val="954"/>
          <w:rFonts w:hint="eastAsia" w:ascii="宋体" w:hAnsi="宋体" w:eastAsia="宋体" w:cs="宋体"/>
          <w:bCs/>
          <w:color w:val="000000"/>
          <w:spacing w:val="2"/>
          <w:sz w:val="24"/>
          <w:szCs w:val="24"/>
          <w:highlight w:val="none"/>
          <w:u w:val="single"/>
        </w:rPr>
        <w:t xml:space="preserve"> 暂列金额应按照发包人的要求使用。 </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11.价格调整</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11.1 市场价格波动引起的调整</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市场价格波动是否调整合同价格的约定：</w:t>
      </w:r>
      <w:r>
        <w:rPr>
          <w:rStyle w:val="954"/>
          <w:rFonts w:hint="eastAsia" w:ascii="宋体" w:hAnsi="宋体" w:eastAsia="宋体" w:cs="宋体"/>
          <w:bCs/>
          <w:color w:val="000000"/>
          <w:spacing w:val="2"/>
          <w:sz w:val="24"/>
          <w:szCs w:val="24"/>
          <w:highlight w:val="none"/>
          <w:u w:val="single"/>
        </w:rPr>
        <w:t xml:space="preserve">不予调整 </w:t>
      </w:r>
      <w:r>
        <w:rPr>
          <w:rStyle w:val="954"/>
          <w:rFonts w:hint="eastAsia" w:ascii="宋体" w:hAnsi="宋体" w:eastAsia="宋体" w:cs="宋体"/>
          <w:bCs/>
          <w:color w:val="000000"/>
          <w:spacing w:val="2"/>
          <w:sz w:val="24"/>
          <w:szCs w:val="24"/>
          <w:highlight w:val="none"/>
        </w:rPr>
        <w:t xml:space="preserve">。</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12.合同价格、计量与支付</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12.1 合同价格形式</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1、单价合同</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widowControl w:val="off"/>
        <w:tabs>
          <w:tab w:val="center" w:pos="4393" w:leader="none"/>
          <w:tab w:val="left" w:pos="6774" w:leader="none"/>
        </w:tabs>
        <w:rPr>
          <w:rFonts w:hint="eastAsia" w:ascii="宋体" w:hAnsi="宋体" w:eastAsia="宋体" w:cs="宋体"/>
          <w:bCs/>
          <w:color w:val="000000"/>
          <w:spacing w:val="2"/>
          <w:sz w:val="24"/>
          <w:szCs w:val="24"/>
          <w:highlight w:val="none"/>
        </w:rPr>
      </w:pPr>
      <w:r>
        <w:rPr>
          <w:rFonts w:hint="eastAsia" w:ascii="宋体" w:hAnsi="宋体" w:eastAsia="宋体" w:cs="宋体"/>
          <w:bCs/>
          <w:color w:val="000000"/>
          <w:spacing w:val="2"/>
          <w:sz w:val="24"/>
          <w:szCs w:val="24"/>
          <w:highlight w:val="none"/>
        </w:rPr>
        <w:t xml:space="preserve">采用</w:t>
      </w:r>
      <w:r>
        <w:rPr>
          <w:rFonts w:hint="eastAsia" w:ascii="宋体" w:hAnsi="宋体" w:eastAsia="宋体" w:cs="宋体"/>
          <w:bCs/>
          <w:color w:val="000000"/>
          <w:spacing w:val="2"/>
          <w:sz w:val="24"/>
          <w:szCs w:val="24"/>
          <w:highlight w:val="none"/>
          <w:u w:val="single"/>
        </w:rPr>
        <w:t xml:space="preserve">固定单价</w:t>
      </w:r>
      <w:r>
        <w:rPr>
          <w:rFonts w:hint="eastAsia" w:ascii="宋体" w:hAnsi="宋体" w:eastAsia="宋体" w:cs="宋体"/>
          <w:bCs/>
          <w:color w:val="000000"/>
          <w:spacing w:val="2"/>
          <w:sz w:val="24"/>
          <w:szCs w:val="24"/>
          <w:highlight w:val="none"/>
        </w:rPr>
        <w:t xml:space="preserve">报价，固定单价为综合单价（综合单价包括人工费、材料费、机械费、管理费、利润、约定范围的风险费用），投标人应根据招标文件要求及充分踏勘施工现场条件，在投标报价时应充分考虑施工期间各类人工、材料、机械的市场风险等计入单价报价，结算时综合单价不再调整（合同专用条款11.1市场价格波动引起的调整中约定的材料调整除外）。</w:t>
      </w:r>
      <w:r>
        <w:rPr>
          <w:rFonts w:hint="eastAsia" w:ascii="宋体" w:hAnsi="宋体" w:eastAsia="宋体" w:cs="宋体"/>
          <w:bCs/>
          <w:color w:val="000000"/>
          <w:spacing w:val="2"/>
          <w:sz w:val="24"/>
          <w:szCs w:val="24"/>
          <w:highlight w:val="none"/>
        </w:rPr>
      </w:r>
      <w:r/>
    </w:p>
    <w:p>
      <w:pPr>
        <w:pStyle w:val="935"/>
        <w:ind w:firstLine="448"/>
        <w:jc w:val="left"/>
        <w:spacing w:line="360" w:lineRule="auto"/>
        <w:widowControl w:val="off"/>
        <w:tabs>
          <w:tab w:val="center" w:pos="4393" w:leader="none"/>
          <w:tab w:val="left" w:pos="6774" w:leader="none"/>
        </w:tabs>
        <w:rPr>
          <w:rFonts w:hint="eastAsia" w:ascii="宋体" w:hAnsi="宋体" w:eastAsia="宋体" w:cs="宋体"/>
          <w:bCs/>
          <w:color w:val="000000"/>
          <w:spacing w:val="2"/>
          <w:sz w:val="24"/>
          <w:szCs w:val="24"/>
          <w:highlight w:val="none"/>
        </w:rPr>
      </w:pPr>
      <w:r>
        <w:rPr>
          <w:rFonts w:hint="eastAsia" w:ascii="宋体" w:hAnsi="宋体" w:eastAsia="宋体" w:cs="宋体"/>
          <w:bCs/>
          <w:color w:val="000000"/>
          <w:spacing w:val="2"/>
          <w:sz w:val="24"/>
          <w:szCs w:val="24"/>
          <w:highlight w:val="none"/>
        </w:rPr>
        <w:t xml:space="preserve">综合单价包含的风险范围：</w:t>
      </w:r>
      <w:r>
        <w:rPr>
          <w:rFonts w:hint="eastAsia" w:ascii="宋体" w:hAnsi="宋体" w:eastAsia="宋体" w:cs="宋体"/>
          <w:bCs/>
          <w:color w:val="000000"/>
          <w:spacing w:val="2"/>
          <w:sz w:val="24"/>
          <w:szCs w:val="24"/>
          <w:highlight w:val="none"/>
        </w:rPr>
      </w:r>
      <w:r/>
    </w:p>
    <w:p>
      <w:pPr>
        <w:pStyle w:val="935"/>
        <w:ind w:firstLine="448"/>
        <w:jc w:val="left"/>
        <w:spacing w:line="360" w:lineRule="auto"/>
        <w:widowControl w:val="off"/>
        <w:tabs>
          <w:tab w:val="center" w:pos="4393" w:leader="none"/>
          <w:tab w:val="left" w:pos="6774" w:leader="none"/>
        </w:tabs>
        <w:rPr>
          <w:rFonts w:hint="eastAsia" w:ascii="宋体" w:hAnsi="宋体" w:eastAsia="宋体" w:cs="宋体"/>
          <w:bCs/>
          <w:color w:val="000000"/>
          <w:spacing w:val="2"/>
          <w:sz w:val="24"/>
          <w:szCs w:val="24"/>
          <w:highlight w:val="none"/>
        </w:rPr>
      </w:pPr>
      <w:r>
        <w:rPr>
          <w:rFonts w:hint="eastAsia" w:ascii="宋体" w:hAnsi="宋体" w:eastAsia="宋体" w:cs="宋体"/>
          <w:bCs/>
          <w:color w:val="000000"/>
          <w:spacing w:val="2"/>
          <w:sz w:val="24"/>
          <w:szCs w:val="24"/>
          <w:highlight w:val="none"/>
        </w:rPr>
        <w:t xml:space="preserve">承包人风险：1．各类人工、材料、机械的市场风险；2．为完成本工程所承担的施工期间除不可抗力、发包人风险以外的其他一切风险。3．实行政府定价管理的水、电、燃油、燃气材料价格调整。4．省级或行业建设主管部门发布的人工费调整。 </w:t>
      </w:r>
      <w:r>
        <w:rPr>
          <w:rFonts w:hint="eastAsia" w:ascii="宋体" w:hAnsi="宋体" w:eastAsia="宋体" w:cs="宋体"/>
          <w:bCs/>
          <w:color w:val="000000"/>
          <w:spacing w:val="2"/>
          <w:sz w:val="24"/>
          <w:szCs w:val="24"/>
          <w:highlight w:val="none"/>
        </w:rPr>
      </w:r>
      <w:r/>
    </w:p>
    <w:p>
      <w:pPr>
        <w:pStyle w:val="935"/>
        <w:ind w:firstLine="448"/>
        <w:jc w:val="left"/>
        <w:spacing w:line="360" w:lineRule="auto"/>
        <w:widowControl w:val="off"/>
        <w:tabs>
          <w:tab w:val="center" w:pos="4393" w:leader="none"/>
          <w:tab w:val="left" w:pos="6774" w:leader="none"/>
        </w:tabs>
        <w:rPr>
          <w:rFonts w:hint="eastAsia" w:ascii="宋体" w:hAnsi="宋体" w:eastAsia="宋体" w:cs="宋体"/>
          <w:bCs/>
          <w:color w:val="000000"/>
          <w:spacing w:val="2"/>
          <w:sz w:val="24"/>
          <w:szCs w:val="24"/>
          <w:highlight w:val="none"/>
        </w:rPr>
      </w:pPr>
      <w:r>
        <w:rPr>
          <w:rFonts w:hint="eastAsia" w:ascii="宋体" w:hAnsi="宋体" w:eastAsia="宋体" w:cs="宋体"/>
          <w:bCs/>
          <w:color w:val="000000"/>
          <w:spacing w:val="2"/>
          <w:sz w:val="24"/>
          <w:szCs w:val="24"/>
          <w:highlight w:val="none"/>
        </w:rPr>
        <w:t xml:space="preserve">发包人风险：除承包人风险外的国家法律、法规、规章和政策发生变化；</w:t>
      </w:r>
      <w:r>
        <w:rPr>
          <w:rFonts w:hint="eastAsia" w:ascii="宋体" w:hAnsi="宋体" w:eastAsia="宋体" w:cs="宋体"/>
          <w:bCs/>
          <w:color w:val="000000"/>
          <w:spacing w:val="2"/>
          <w:sz w:val="24"/>
          <w:szCs w:val="24"/>
          <w:highlight w:val="none"/>
        </w:rPr>
      </w:r>
      <w:r/>
    </w:p>
    <w:p>
      <w:pPr>
        <w:pStyle w:val="935"/>
        <w:ind w:firstLine="448"/>
        <w:jc w:val="left"/>
        <w:spacing w:line="360" w:lineRule="auto"/>
        <w:widowControl w:val="off"/>
        <w:tabs>
          <w:tab w:val="center" w:pos="4393" w:leader="none"/>
          <w:tab w:val="left" w:pos="6774" w:leader="none"/>
        </w:tabs>
        <w:rPr>
          <w:rFonts w:hint="eastAsia" w:ascii="宋体" w:hAnsi="宋体" w:eastAsia="宋体" w:cs="宋体"/>
          <w:bCs/>
          <w:color w:val="000000"/>
          <w:spacing w:val="2"/>
          <w:sz w:val="24"/>
          <w:szCs w:val="24"/>
          <w:highlight w:val="none"/>
        </w:rPr>
      </w:pPr>
      <w:r>
        <w:rPr>
          <w:rFonts w:hint="eastAsia" w:ascii="宋体" w:hAnsi="宋体" w:eastAsia="宋体" w:cs="宋体"/>
          <w:bCs/>
          <w:color w:val="000000"/>
          <w:spacing w:val="2"/>
          <w:sz w:val="24"/>
          <w:szCs w:val="24"/>
          <w:highlight w:val="none"/>
        </w:rPr>
        <w:t xml:space="preserve">风险费用的计算方法：</w:t>
      </w:r>
      <w:r>
        <w:rPr>
          <w:rFonts w:hint="eastAsia" w:ascii="宋体" w:hAnsi="宋体" w:eastAsia="宋体" w:cs="宋体"/>
          <w:bCs/>
          <w:color w:val="000000"/>
          <w:spacing w:val="2"/>
          <w:sz w:val="24"/>
          <w:szCs w:val="24"/>
          <w:highlight w:val="none"/>
        </w:rPr>
      </w:r>
      <w:r/>
    </w:p>
    <w:p>
      <w:pPr>
        <w:pStyle w:val="935"/>
        <w:ind w:firstLine="448"/>
        <w:jc w:val="left"/>
        <w:spacing w:line="360" w:lineRule="auto"/>
        <w:widowControl w:val="off"/>
        <w:tabs>
          <w:tab w:val="center" w:pos="4393" w:leader="none"/>
          <w:tab w:val="left" w:pos="6774" w:leader="none"/>
        </w:tabs>
        <w:rPr>
          <w:rFonts w:hint="eastAsia" w:ascii="宋体" w:hAnsi="宋体" w:eastAsia="宋体" w:cs="宋体"/>
          <w:bCs/>
          <w:color w:val="000000"/>
          <w:spacing w:val="2"/>
          <w:sz w:val="24"/>
          <w:szCs w:val="24"/>
          <w:highlight w:val="none"/>
        </w:rPr>
      </w:pPr>
      <w:r>
        <w:rPr>
          <w:rFonts w:hint="eastAsia" w:ascii="宋体" w:hAnsi="宋体" w:eastAsia="宋体" w:cs="宋体"/>
          <w:bCs/>
          <w:color w:val="000000"/>
          <w:spacing w:val="2"/>
          <w:sz w:val="24"/>
          <w:szCs w:val="24"/>
          <w:highlight w:val="none"/>
        </w:rPr>
        <w:t xml:space="preserve">承包人投标时应自行充分考虑风险，除不可抗力及发包人风险外，今后不做调整。本工程主要材料风险（本合同第11.1条约定范围）计算方法执行专用条款相关规定。</w:t>
      </w:r>
      <w:r>
        <w:rPr>
          <w:rFonts w:hint="eastAsia" w:ascii="宋体" w:hAnsi="宋体" w:eastAsia="宋体" w:cs="宋体"/>
          <w:bCs/>
          <w:color w:val="000000"/>
          <w:spacing w:val="2"/>
          <w:sz w:val="24"/>
          <w:szCs w:val="24"/>
          <w:highlight w:val="none"/>
        </w:rPr>
      </w:r>
      <w:r/>
    </w:p>
    <w:p>
      <w:pPr>
        <w:pStyle w:val="935"/>
        <w:ind w:firstLine="448"/>
        <w:jc w:val="left"/>
        <w:spacing w:line="360" w:lineRule="auto"/>
        <w:widowControl w:val="off"/>
        <w:tabs>
          <w:tab w:val="center" w:pos="4393" w:leader="none"/>
          <w:tab w:val="left" w:pos="6774" w:leader="none"/>
        </w:tabs>
        <w:rPr>
          <w:rFonts w:hint="eastAsia" w:ascii="宋体" w:hAnsi="宋体" w:eastAsia="宋体" w:cs="宋体"/>
          <w:bCs/>
          <w:color w:val="000000"/>
          <w:spacing w:val="2"/>
          <w:sz w:val="24"/>
          <w:szCs w:val="24"/>
          <w:highlight w:val="none"/>
        </w:rPr>
      </w:pPr>
      <w:r>
        <w:rPr>
          <w:rFonts w:hint="eastAsia" w:ascii="宋体" w:hAnsi="宋体" w:eastAsia="宋体" w:cs="宋体"/>
          <w:bCs/>
          <w:color w:val="000000"/>
          <w:spacing w:val="2"/>
          <w:sz w:val="24"/>
          <w:szCs w:val="24"/>
          <w:highlight w:val="none"/>
        </w:rPr>
        <w:t xml:space="preserve">风险范围以外合同价格的调整方法：</w:t>
      </w:r>
      <w:r>
        <w:rPr>
          <w:rFonts w:hint="eastAsia" w:ascii="宋体" w:hAnsi="宋体" w:eastAsia="宋体" w:cs="宋体"/>
          <w:b/>
          <w:bCs/>
          <w:color w:val="000000"/>
          <w:spacing w:val="2"/>
          <w:sz w:val="24"/>
          <w:szCs w:val="24"/>
          <w:highlight w:val="none"/>
          <w:u w:val="single"/>
        </w:rPr>
        <w:t xml:space="preserve">参见本合同第1.13条的相关约定</w:t>
      </w:r>
      <w:r>
        <w:rPr>
          <w:rFonts w:hint="eastAsia" w:ascii="宋体" w:hAnsi="宋体" w:eastAsia="宋体" w:cs="宋体"/>
          <w:bCs/>
          <w:color w:val="000000"/>
          <w:spacing w:val="2"/>
          <w:sz w:val="24"/>
          <w:szCs w:val="24"/>
          <w:highlight w:val="none"/>
        </w:rPr>
        <w:t xml:space="preserve">。</w:t>
      </w:r>
      <w:r>
        <w:rPr>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2、总价合同</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总价包含的风险范围：</w:t>
      </w:r>
      <w:r>
        <w:rPr>
          <w:rStyle w:val="954"/>
          <w:rFonts w:hint="eastAsia" w:ascii="宋体" w:hAnsi="宋体" w:eastAsia="宋体" w:cs="宋体"/>
          <w:bCs/>
          <w:color w:val="000000"/>
          <w:spacing w:val="2"/>
          <w:sz w:val="24"/>
          <w:szCs w:val="24"/>
          <w:highlight w:val="none"/>
          <w:u w:val="single"/>
        </w:rPr>
        <w:t xml:space="preserve">    /           </w:t>
      </w:r>
      <w:r>
        <w:rPr>
          <w:rStyle w:val="954"/>
          <w:rFonts w:hint="eastAsia" w:ascii="宋体" w:hAnsi="宋体" w:eastAsia="宋体" w:cs="宋体"/>
          <w:bCs/>
          <w:color w:val="000000"/>
          <w:spacing w:val="2"/>
          <w:sz w:val="24"/>
          <w:szCs w:val="24"/>
          <w:highlight w:val="none"/>
        </w:rPr>
        <w:t xml:space="preserve">。</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风险费用的计算方法：</w:t>
      </w:r>
      <w:r>
        <w:rPr>
          <w:rStyle w:val="954"/>
          <w:rFonts w:hint="eastAsia" w:ascii="宋体" w:hAnsi="宋体" w:eastAsia="宋体" w:cs="宋体"/>
          <w:bCs/>
          <w:color w:val="000000"/>
          <w:spacing w:val="2"/>
          <w:sz w:val="24"/>
          <w:szCs w:val="24"/>
          <w:highlight w:val="none"/>
          <w:u w:val="single"/>
        </w:rPr>
        <w:t xml:space="preserve">     /          </w:t>
      </w:r>
      <w:r>
        <w:rPr>
          <w:rStyle w:val="954"/>
          <w:rFonts w:hint="eastAsia" w:ascii="宋体" w:hAnsi="宋体" w:eastAsia="宋体" w:cs="宋体"/>
          <w:bCs/>
          <w:color w:val="000000"/>
          <w:spacing w:val="2"/>
          <w:sz w:val="24"/>
          <w:szCs w:val="24"/>
          <w:highlight w:val="none"/>
        </w:rPr>
        <w:t xml:space="preserve">。</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风险范围以外合同价格的调整方法：</w:t>
      </w:r>
      <w:r>
        <w:rPr>
          <w:rStyle w:val="954"/>
          <w:rFonts w:hint="eastAsia" w:ascii="宋体" w:hAnsi="宋体" w:eastAsia="宋体" w:cs="宋体"/>
          <w:bCs/>
          <w:color w:val="000000"/>
          <w:spacing w:val="2"/>
          <w:sz w:val="24"/>
          <w:szCs w:val="24"/>
          <w:highlight w:val="none"/>
          <w:u w:val="single"/>
        </w:rPr>
        <w:t xml:space="preserve">     /     </w:t>
      </w:r>
      <w:r>
        <w:rPr>
          <w:rStyle w:val="954"/>
          <w:rFonts w:hint="eastAsia" w:ascii="宋体" w:hAnsi="宋体" w:eastAsia="宋体" w:cs="宋体"/>
          <w:bCs/>
          <w:color w:val="000000"/>
          <w:spacing w:val="2"/>
          <w:sz w:val="24"/>
          <w:szCs w:val="24"/>
          <w:highlight w:val="none"/>
        </w:rPr>
        <w:t xml:space="preserve">。</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3、其他价格方式：</w:t>
      </w:r>
      <w:r>
        <w:rPr>
          <w:rStyle w:val="954"/>
          <w:rFonts w:hint="eastAsia" w:ascii="宋体" w:hAnsi="宋体" w:eastAsia="宋体" w:cs="宋体"/>
          <w:bCs/>
          <w:color w:val="000000"/>
          <w:spacing w:val="2"/>
          <w:sz w:val="24"/>
          <w:szCs w:val="24"/>
          <w:highlight w:val="none"/>
          <w:u w:val="single"/>
        </w:rPr>
        <w:t xml:space="preserve">    /   </w:t>
      </w:r>
      <w:r>
        <w:rPr>
          <w:rStyle w:val="954"/>
          <w:rFonts w:hint="eastAsia" w:ascii="宋体" w:hAnsi="宋体" w:eastAsia="宋体" w:cs="宋体"/>
          <w:bCs/>
          <w:color w:val="000000"/>
          <w:spacing w:val="2"/>
          <w:sz w:val="24"/>
          <w:szCs w:val="24"/>
          <w:highlight w:val="none"/>
        </w:rPr>
        <w:t xml:space="preserve">。</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12.2预付款</w:t>
      </w:r>
      <w:r>
        <w:rPr>
          <w:rStyle w:val="954"/>
          <w:rFonts w:hint="eastAsia" w:ascii="宋体" w:hAnsi="宋体" w:eastAsia="宋体" w:cs="宋体"/>
          <w:bCs/>
          <w:color w:val="000000"/>
          <w:spacing w:val="2"/>
          <w:sz w:val="24"/>
          <w:szCs w:val="24"/>
          <w:highlight w:val="none"/>
        </w:rPr>
      </w:r>
      <w:r/>
    </w:p>
    <w:p>
      <w:pPr>
        <w:pStyle w:val="935"/>
        <w:ind w:firstLine="450"/>
        <w:jc w:val="left"/>
        <w:spacing w:line="360" w:lineRule="auto"/>
        <w:tabs>
          <w:tab w:val="center" w:pos="4393" w:leader="none"/>
          <w:tab w:val="left" w:pos="6774" w:leader="none"/>
        </w:tabs>
        <w:rPr>
          <w:rFonts w:hint="eastAsia" w:ascii="宋体" w:hAnsi="宋体" w:eastAsia="宋体" w:cs="宋体"/>
          <w:b/>
          <w:bCs/>
          <w:color w:val="000000"/>
          <w:spacing w:val="2"/>
          <w:sz w:val="24"/>
          <w:szCs w:val="24"/>
          <w:highlight w:val="none"/>
          <w:u w:val="none"/>
        </w:rPr>
      </w:pPr>
      <w:r>
        <w:rPr>
          <w:rFonts w:hint="eastAsia" w:ascii="宋体" w:hAnsi="宋体" w:eastAsia="宋体" w:cs="宋体"/>
          <w:b/>
          <w:bCs/>
          <w:color w:val="000000"/>
          <w:spacing w:val="2"/>
          <w:sz w:val="24"/>
          <w:szCs w:val="24"/>
          <w:highlight w:val="none"/>
          <w:u w:val="none"/>
        </w:rPr>
        <w:t xml:space="preserve">12.2.1  预付款的支付</w:t>
      </w:r>
      <w:r>
        <w:rPr>
          <w:rFonts w:hint="eastAsia" w:ascii="宋体" w:hAnsi="宋体" w:eastAsia="宋体" w:cs="宋体"/>
          <w:b/>
          <w:bCs/>
          <w:color w:val="000000"/>
          <w:spacing w:val="2"/>
          <w:sz w:val="24"/>
          <w:szCs w:val="24"/>
          <w:highlight w:val="none"/>
          <w:u w:val="none"/>
        </w:rPr>
      </w:r>
      <w:r/>
    </w:p>
    <w:p>
      <w:pPr>
        <w:pStyle w:val="935"/>
        <w:ind w:firstLine="450"/>
        <w:jc w:val="left"/>
        <w:spacing w:line="360" w:lineRule="auto"/>
        <w:tabs>
          <w:tab w:val="center" w:pos="4393" w:leader="none"/>
          <w:tab w:val="left" w:pos="6774" w:leader="none"/>
        </w:tabs>
        <w:rPr>
          <w:rFonts w:ascii="宋体" w:hAnsi="宋体" w:eastAsia="宋体" w:cs="宋体"/>
          <w:b/>
          <w:bCs w:val="0"/>
          <w:color w:val="000000"/>
          <w:spacing w:val="2"/>
          <w:sz w:val="24"/>
          <w:szCs w:val="24"/>
          <w:highlight w:val="none"/>
          <w:lang w:val="en-US"/>
        </w:rPr>
      </w:pPr>
      <w:r>
        <w:rPr>
          <w:rFonts w:hint="eastAsia" w:ascii="宋体" w:hAnsi="宋体" w:eastAsia="宋体" w:cs="宋体"/>
          <w:b/>
          <w:bCs w:val="0"/>
          <w:color w:val="000000"/>
          <w:spacing w:val="2"/>
          <w:sz w:val="24"/>
          <w:szCs w:val="24"/>
          <w:highlight w:val="none"/>
        </w:rPr>
        <w:t xml:space="preserve">预付款支付比例或金额：</w:t>
      </w:r>
      <w:r>
        <w:rPr>
          <w:rFonts w:hint="eastAsia" w:ascii="宋体" w:hAnsi="宋体" w:eastAsia="宋体" w:cs="宋体"/>
          <w:b/>
          <w:bCs w:val="0"/>
          <w:color w:val="000000"/>
          <w:spacing w:val="2"/>
          <w:sz w:val="24"/>
          <w:szCs w:val="24"/>
          <w:highlight w:val="none"/>
          <w:u w:val="single"/>
          <w:lang w:val="en-US" w:eastAsia="zh-CN"/>
        </w:rPr>
        <w:t xml:space="preserve">   /   </w:t>
      </w:r>
      <w:r>
        <w:rPr>
          <w:rFonts w:ascii="宋体" w:hAnsi="宋体" w:eastAsia="宋体" w:cs="宋体"/>
          <w:b/>
          <w:bCs w:val="0"/>
          <w:color w:val="000000"/>
          <w:spacing w:val="2"/>
          <w:sz w:val="24"/>
          <w:szCs w:val="24"/>
          <w:highlight w:val="none"/>
          <w:lang w:val="en-US"/>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12.2.2预付款担保</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ascii="宋体" w:hAnsi="宋体" w:eastAsia="宋体" w:cs="宋体"/>
          <w:bCs/>
          <w:color w:val="000000"/>
          <w:spacing w:val="2"/>
          <w:sz w:val="24"/>
          <w:szCs w:val="24"/>
          <w:highlight w:val="none"/>
          <w:u w:val="single"/>
          <w:lang w:val="en-US" w:eastAsia="zh-CN"/>
        </w:rPr>
      </w:pPr>
      <w:r>
        <w:rPr>
          <w:rStyle w:val="954"/>
          <w:rFonts w:hint="eastAsia" w:ascii="宋体" w:hAnsi="宋体" w:eastAsia="宋体" w:cs="宋体"/>
          <w:bCs/>
          <w:color w:val="000000"/>
          <w:spacing w:val="2"/>
          <w:sz w:val="24"/>
          <w:szCs w:val="24"/>
          <w:highlight w:val="none"/>
        </w:rPr>
        <w:t xml:space="preserve">承包人提交预付款担保的期限：</w:t>
      </w:r>
      <w:r>
        <w:rPr>
          <w:rStyle w:val="954"/>
          <w:rFonts w:hint="eastAsia" w:ascii="宋体" w:hAnsi="宋体" w:eastAsia="宋体" w:cs="宋体"/>
          <w:bCs/>
          <w:color w:val="000000"/>
          <w:spacing w:val="2"/>
          <w:sz w:val="24"/>
          <w:szCs w:val="24"/>
          <w:highlight w:val="none"/>
          <w:u w:val="single"/>
          <w:lang w:val="en-US" w:eastAsia="zh-CN"/>
        </w:rPr>
        <w:t xml:space="preserve">  /  </w:t>
      </w:r>
      <w:r>
        <w:rPr>
          <w:rStyle w:val="954"/>
          <w:rFonts w:ascii="宋体" w:hAnsi="宋体" w:eastAsia="宋体" w:cs="宋体"/>
          <w:bCs/>
          <w:color w:val="000000"/>
          <w:spacing w:val="2"/>
          <w:sz w:val="24"/>
          <w:szCs w:val="24"/>
          <w:highlight w:val="none"/>
          <w:u w:val="single"/>
          <w:lang w:val="en-US" w:eastAsia="zh-CN"/>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u w:val="single"/>
          <w:lang w:eastAsia="zh-CN"/>
        </w:rPr>
      </w:pPr>
      <w:r>
        <w:rPr>
          <w:rStyle w:val="954"/>
          <w:rFonts w:hint="eastAsia" w:ascii="宋体" w:hAnsi="宋体" w:eastAsia="宋体" w:cs="宋体"/>
          <w:bCs/>
          <w:color w:val="000000"/>
          <w:spacing w:val="2"/>
          <w:sz w:val="24"/>
          <w:szCs w:val="24"/>
          <w:highlight w:val="none"/>
        </w:rPr>
        <w:t xml:space="preserve">预付款担保的形式为：</w:t>
      </w:r>
      <w:r>
        <w:rPr>
          <w:rStyle w:val="954"/>
          <w:rFonts w:hint="eastAsia" w:ascii="宋体" w:hAnsi="宋体" w:eastAsia="宋体" w:cs="宋体"/>
          <w:bCs/>
          <w:color w:val="000000"/>
          <w:spacing w:val="2"/>
          <w:sz w:val="24"/>
          <w:szCs w:val="24"/>
          <w:highlight w:val="none"/>
          <w:u w:val="single"/>
          <w:lang w:val="en-US" w:eastAsia="zh-CN"/>
        </w:rPr>
        <w:t xml:space="preserve">     /    </w:t>
      </w:r>
      <w:r>
        <w:rPr>
          <w:rStyle w:val="954"/>
          <w:rFonts w:hint="eastAsia" w:ascii="宋体" w:hAnsi="宋体" w:eastAsia="宋体" w:cs="宋体"/>
          <w:bCs/>
          <w:color w:val="000000"/>
          <w:spacing w:val="2"/>
          <w:sz w:val="24"/>
          <w:szCs w:val="24"/>
          <w:highlight w:val="none"/>
          <w:u w:val="single"/>
          <w:lang w:eastAsia="zh-CN"/>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12.3计量</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12.3.1计量原则</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工程量计算规则：</w:t>
      </w:r>
      <w:r>
        <w:rPr>
          <w:rStyle w:val="954"/>
          <w:rFonts w:hint="eastAsia" w:ascii="宋体" w:hAnsi="宋体" w:eastAsia="宋体" w:cs="宋体"/>
          <w:bCs/>
          <w:color w:val="000000"/>
          <w:spacing w:val="2"/>
          <w:sz w:val="24"/>
          <w:szCs w:val="24"/>
          <w:highlight w:val="none"/>
          <w:u w:val="single"/>
        </w:rPr>
        <w:t xml:space="preserve">工程量计算规则执行国家标准《建设工程工程量清单计价规范》(GB50500-2013)、现行计价定额及相关图集；承包人实际完成的工程量按约定的工程量计算规则和有合同约束力的图纸进行计量</w:t>
      </w:r>
      <w:r>
        <w:rPr>
          <w:rStyle w:val="954"/>
          <w:rFonts w:hint="eastAsia" w:ascii="宋体" w:hAnsi="宋体" w:eastAsia="宋体" w:cs="宋体"/>
          <w:bCs/>
          <w:color w:val="000000"/>
          <w:spacing w:val="2"/>
          <w:sz w:val="24"/>
          <w:szCs w:val="24"/>
          <w:highlight w:val="none"/>
        </w:rPr>
        <w:t xml:space="preserve">。</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12.3.2计量周期</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关于计量周期的约定：</w:t>
      </w:r>
      <w:r>
        <w:rPr>
          <w:rStyle w:val="954"/>
          <w:rFonts w:hint="eastAsia" w:ascii="宋体" w:hAnsi="宋体" w:eastAsia="宋体" w:cs="宋体"/>
          <w:bCs/>
          <w:color w:val="000000"/>
          <w:spacing w:val="2"/>
          <w:sz w:val="24"/>
          <w:szCs w:val="24"/>
          <w:highlight w:val="none"/>
          <w:u w:val="single"/>
        </w:rPr>
        <w:t xml:space="preserve">承包人应按月及时编报分部分项工程量，工程竣工后承包人应组织相关工程技术管理人员编制工程结算书，并在工程竣工后60天内完成竣工结算编报工作；若承包人未按要求完成该部分工作，视为违约，违约金为施工合同总价的1%，由承包人在决算价款中向发包人支付。</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12.3.3单价合同的计量</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关于单价合同计量的约定：</w:t>
      </w:r>
      <w:r>
        <w:rPr>
          <w:rStyle w:val="954"/>
          <w:rFonts w:hint="eastAsia" w:ascii="宋体" w:hAnsi="宋体" w:eastAsia="宋体" w:cs="宋体"/>
          <w:bCs/>
          <w:color w:val="000000"/>
          <w:spacing w:val="2"/>
          <w:sz w:val="24"/>
          <w:szCs w:val="24"/>
          <w:highlight w:val="none"/>
          <w:u w:val="single"/>
        </w:rPr>
        <w:t xml:space="preserve">执行通用条款 </w:t>
      </w:r>
      <w:r>
        <w:rPr>
          <w:rStyle w:val="954"/>
          <w:rFonts w:hint="eastAsia" w:ascii="宋体" w:hAnsi="宋体" w:eastAsia="宋体" w:cs="宋体"/>
          <w:bCs/>
          <w:color w:val="000000"/>
          <w:spacing w:val="2"/>
          <w:sz w:val="24"/>
          <w:szCs w:val="24"/>
          <w:highlight w:val="none"/>
        </w:rPr>
        <w:t xml:space="preserve">。</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12.3.4总价合同的计量</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关于总价合同计量的约定：</w:t>
      </w:r>
      <w:r>
        <w:rPr>
          <w:rStyle w:val="954"/>
          <w:rFonts w:hint="eastAsia" w:ascii="宋体" w:hAnsi="宋体" w:eastAsia="宋体" w:cs="宋体"/>
          <w:bCs/>
          <w:color w:val="000000"/>
          <w:spacing w:val="2"/>
          <w:sz w:val="24"/>
          <w:szCs w:val="24"/>
          <w:highlight w:val="none"/>
          <w:u w:val="single"/>
        </w:rPr>
        <w:t xml:space="preserve"> /  </w:t>
      </w:r>
      <w:r>
        <w:rPr>
          <w:rStyle w:val="954"/>
          <w:rFonts w:hint="eastAsia" w:ascii="宋体" w:hAnsi="宋体" w:eastAsia="宋体" w:cs="宋体"/>
          <w:bCs/>
          <w:color w:val="000000"/>
          <w:spacing w:val="2"/>
          <w:sz w:val="24"/>
          <w:szCs w:val="24"/>
          <w:highlight w:val="none"/>
        </w:rPr>
        <w:t xml:space="preserve">。</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12.3.5总价合同采用支付分解表计量支付的，是否适用第12.3.4项〔总价合同的计量〕约定进行计量：</w:t>
      </w:r>
      <w:r>
        <w:rPr>
          <w:rStyle w:val="954"/>
          <w:rFonts w:hint="eastAsia" w:ascii="宋体" w:hAnsi="宋体" w:eastAsia="宋体" w:cs="宋体"/>
          <w:bCs/>
          <w:color w:val="000000"/>
          <w:spacing w:val="2"/>
          <w:sz w:val="24"/>
          <w:szCs w:val="24"/>
          <w:highlight w:val="none"/>
          <w:u w:val="single"/>
        </w:rPr>
        <w:t xml:space="preserve">  /  </w:t>
      </w:r>
      <w:r>
        <w:rPr>
          <w:rStyle w:val="954"/>
          <w:rFonts w:hint="eastAsia" w:ascii="宋体" w:hAnsi="宋体" w:eastAsia="宋体" w:cs="宋体"/>
          <w:bCs/>
          <w:color w:val="000000"/>
          <w:spacing w:val="2"/>
          <w:sz w:val="24"/>
          <w:szCs w:val="24"/>
          <w:highlight w:val="none"/>
        </w:rPr>
        <w:t xml:space="preserve">。</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12.3.6其他价格形式合同的计量</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其他价格形式的计量方式和程序：</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u w:val="single"/>
        </w:rPr>
        <w:t xml:space="preserve">  /   </w:t>
      </w:r>
      <w:r>
        <w:rPr>
          <w:rStyle w:val="954"/>
          <w:rFonts w:hint="eastAsia" w:ascii="宋体" w:hAnsi="宋体" w:eastAsia="宋体" w:cs="宋体"/>
          <w:bCs/>
          <w:color w:val="000000"/>
          <w:spacing w:val="2"/>
          <w:sz w:val="24"/>
          <w:szCs w:val="24"/>
          <w:highlight w:val="none"/>
        </w:rPr>
      </w:r>
      <w:r/>
    </w:p>
    <w:p>
      <w:pPr>
        <w:pStyle w:val="935"/>
        <w:ind w:firstLine="450"/>
        <w:jc w:val="left"/>
        <w:spacing w:line="360" w:lineRule="auto"/>
        <w:tabs>
          <w:tab w:val="center" w:pos="4393" w:leader="none"/>
          <w:tab w:val="left" w:pos="6774" w:leader="none"/>
        </w:tabs>
        <w:rPr>
          <w:rStyle w:val="954"/>
          <w:rFonts w:hint="eastAsia" w:ascii="宋体" w:hAnsi="宋体" w:eastAsia="宋体" w:cs="宋体"/>
          <w:b/>
          <w:bCs/>
          <w:color w:val="000000"/>
          <w:spacing w:val="2"/>
          <w:sz w:val="24"/>
          <w:szCs w:val="24"/>
          <w:highlight w:val="none"/>
        </w:rPr>
      </w:pPr>
      <w:r>
        <w:rPr>
          <w:rStyle w:val="954"/>
          <w:rFonts w:hint="eastAsia" w:ascii="宋体" w:hAnsi="宋体" w:eastAsia="宋体" w:cs="宋体"/>
          <w:b/>
          <w:bCs/>
          <w:color w:val="000000"/>
          <w:spacing w:val="2"/>
          <w:sz w:val="24"/>
          <w:szCs w:val="24"/>
          <w:highlight w:val="none"/>
        </w:rPr>
        <w:t xml:space="preserve">12.4工程进度款支付</w:t>
      </w:r>
      <w:r>
        <w:rPr>
          <w:rStyle w:val="954"/>
          <w:rFonts w:hint="eastAsia" w:ascii="宋体" w:hAnsi="宋体" w:eastAsia="宋体" w:cs="宋体"/>
          <w:b/>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
          <w:bCs/>
          <w:color w:val="000000"/>
          <w:spacing w:val="2"/>
          <w:sz w:val="24"/>
          <w:szCs w:val="24"/>
          <w:highlight w:val="none"/>
          <w:lang w:val="en-US" w:eastAsia="zh-CN"/>
        </w:rPr>
      </w:pPr>
      <w:r>
        <w:rPr>
          <w:rStyle w:val="954"/>
          <w:rFonts w:hint="eastAsia" w:ascii="宋体" w:hAnsi="宋体" w:eastAsia="宋体" w:cs="宋体"/>
          <w:bCs/>
          <w:color w:val="000000"/>
          <w:spacing w:val="2"/>
          <w:sz w:val="24"/>
          <w:szCs w:val="24"/>
          <w:highlight w:val="none"/>
        </w:rPr>
        <w:t xml:space="preserve">12.4.1</w:t>
      </w:r>
      <w:r>
        <w:rPr>
          <w:rStyle w:val="954"/>
          <w:rFonts w:hint="eastAsia" w:ascii="宋体" w:hAnsi="宋体" w:eastAsia="宋体" w:cs="宋体"/>
          <w:b/>
          <w:bCs/>
          <w:color w:val="000000"/>
          <w:spacing w:val="2"/>
          <w:sz w:val="24"/>
          <w:szCs w:val="24"/>
          <w:highlight w:val="none"/>
        </w:rPr>
        <w:t xml:space="preserve">付款周期</w:t>
      </w:r>
      <w:r>
        <w:rPr>
          <w:rStyle w:val="954"/>
          <w:rFonts w:hint="eastAsia" w:ascii="宋体" w:hAnsi="宋体" w:eastAsia="宋体" w:cs="宋体"/>
          <w:b/>
          <w:bCs/>
          <w:color w:val="000000"/>
          <w:spacing w:val="2"/>
          <w:sz w:val="24"/>
          <w:szCs w:val="24"/>
          <w:highlight w:val="none"/>
          <w:lang w:val="en-US" w:eastAsia="zh-CN"/>
        </w:rPr>
        <w:t xml:space="preserve">及付款方式等相关约定：</w:t>
      </w:r>
      <w:r>
        <w:rPr>
          <w:rStyle w:val="954"/>
          <w:rFonts w:hint="eastAsia" w:ascii="宋体" w:hAnsi="宋体" w:eastAsia="宋体" w:cs="宋体"/>
          <w:b/>
          <w:bCs/>
          <w:color w:val="000000"/>
          <w:spacing w:val="2"/>
          <w:sz w:val="24"/>
          <w:szCs w:val="24"/>
          <w:highlight w:val="none"/>
          <w:lang w:val="en-US" w:eastAsia="zh-CN"/>
        </w:rPr>
      </w:r>
      <w:r/>
    </w:p>
    <w:p>
      <w:pPr>
        <w:pStyle w:val="935"/>
        <w:ind w:firstLine="447"/>
        <w:jc w:val="left"/>
        <w:spacing w:line="360" w:lineRule="auto"/>
        <w:tabs>
          <w:tab w:val="center" w:pos="4393" w:leader="none"/>
          <w:tab w:val="left" w:pos="6774" w:leader="none"/>
        </w:tabs>
        <w:rPr>
          <w:rStyle w:val="954"/>
          <w:rFonts w:hint="eastAsia" w:ascii="宋体" w:hAnsi="宋体" w:eastAsia="宋体" w:cs="宋体"/>
          <w:b/>
          <w:bCs/>
          <w:color w:val="000000"/>
          <w:spacing w:val="2"/>
          <w:sz w:val="24"/>
          <w:szCs w:val="24"/>
          <w:highlight w:val="none"/>
          <w:u w:val="single"/>
          <w:lang w:val="en-US" w:eastAsia="zh-CN"/>
        </w:rPr>
      </w:pPr>
      <w:r>
        <w:rPr>
          <w:rStyle w:val="954"/>
          <w:rFonts w:hint="eastAsia" w:ascii="宋体" w:hAnsi="宋体" w:eastAsia="宋体" w:cs="宋体"/>
          <w:b/>
          <w:bCs/>
          <w:color w:val="000000"/>
          <w:spacing w:val="2"/>
          <w:sz w:val="24"/>
          <w:szCs w:val="24"/>
          <w:highlight w:val="none"/>
          <w:u w:val="single"/>
          <w:lang w:val="en-US" w:eastAsia="zh-CN"/>
        </w:rPr>
      </w:r>
      <w:r>
        <w:rPr>
          <w:rFonts w:ascii="SimSun" w:hAnsi="SimSun" w:eastAsia="SimSun" w:cs="SimSun"/>
          <w:b/>
          <w:color w:val="000000"/>
          <w:sz w:val="24"/>
          <w:u w:val="single"/>
        </w:rPr>
        <w:t xml:space="preserve">双方已签订合同且乙方提供预付款担保后7个工作日内，甲方支付合同金额的10%作为预付款，</w:t>
      </w:r>
      <w:r>
        <w:rPr>
          <w:rStyle w:val="954"/>
          <w:rFonts w:hint="eastAsia" w:ascii="宋体" w:hAnsi="宋体" w:eastAsia="宋体" w:cs="宋体"/>
          <w:b/>
          <w:bCs/>
          <w:color w:val="000000"/>
          <w:spacing w:val="2"/>
          <w:sz w:val="24"/>
          <w:szCs w:val="24"/>
          <w:highlight w:val="none"/>
          <w:u w:val="single"/>
          <w:lang w:val="en-US" w:eastAsia="zh-CN"/>
        </w:rPr>
        <w:t xml:space="preserve">工程</w:t>
      </w:r>
      <w:r>
        <w:rPr>
          <w:rStyle w:val="954"/>
          <w:rFonts w:hint="eastAsia" w:ascii="宋体" w:hAnsi="宋体" w:eastAsia="宋体" w:cs="宋体"/>
          <w:b/>
          <w:bCs/>
          <w:color w:val="000000"/>
          <w:spacing w:val="2"/>
          <w:sz w:val="24"/>
          <w:szCs w:val="24"/>
          <w:highlight w:val="none"/>
          <w:u w:val="single"/>
          <w:lang w:val="en-US" w:eastAsia="zh-CN"/>
        </w:rPr>
        <w:t xml:space="preserve">竣工验收合格后付至已完合格工程量对应工程价款的80%，审计结束支付至审定价款的97%；待缺陷责任期满后支付至审计价款的100%。</w:t>
      </w:r>
      <w:r>
        <w:rPr>
          <w:rStyle w:val="954"/>
          <w:rFonts w:hint="eastAsia" w:ascii="宋体" w:hAnsi="宋体" w:eastAsia="宋体" w:cs="宋体"/>
          <w:b/>
          <w:bCs/>
          <w:color w:val="000000"/>
          <w:spacing w:val="2"/>
          <w:sz w:val="24"/>
          <w:szCs w:val="24"/>
          <w:highlight w:val="none"/>
          <w:u w:val="single"/>
          <w:lang w:val="en-US" w:eastAsia="zh-CN"/>
        </w:rPr>
      </w:r>
      <w:r/>
    </w:p>
    <w:p>
      <w:pPr>
        <w:pStyle w:val="935"/>
        <w:ind w:firstLine="447"/>
        <w:jc w:val="left"/>
        <w:spacing w:line="360" w:lineRule="auto"/>
        <w:tabs>
          <w:tab w:val="center" w:pos="4393" w:leader="none"/>
          <w:tab w:val="left" w:pos="6774" w:leader="none"/>
        </w:tabs>
        <w:rPr>
          <w:rStyle w:val="954"/>
          <w:rFonts w:hint="eastAsia" w:ascii="宋体" w:hAnsi="宋体" w:eastAsia="宋体" w:cs="宋体"/>
          <w:b/>
          <w:bCs/>
          <w:color w:val="000000"/>
          <w:spacing w:val="2"/>
          <w:sz w:val="24"/>
          <w:szCs w:val="24"/>
          <w:highlight w:val="none"/>
          <w:u w:val="single"/>
        </w:rPr>
      </w:pPr>
      <w:r>
        <w:rPr>
          <w:rStyle w:val="954"/>
          <w:rFonts w:hint="eastAsia" w:ascii="宋体" w:hAnsi="宋体" w:eastAsia="宋体" w:cs="宋体"/>
          <w:b/>
          <w:bCs/>
          <w:color w:val="000000"/>
          <w:spacing w:val="2"/>
          <w:sz w:val="24"/>
          <w:szCs w:val="24"/>
          <w:highlight w:val="none"/>
          <w:u w:val="single"/>
          <w:lang w:val="en-US" w:eastAsia="zh-CN"/>
        </w:rPr>
        <w:t xml:space="preserve">工程施工进行中每笔工程付款承包人必须开具正式增值税发票（自增值税发票日期后10个工作日内付款），否则不予付款。</w:t>
      </w:r>
      <w:r>
        <w:rPr>
          <w:rStyle w:val="954"/>
          <w:rFonts w:hint="eastAsia" w:ascii="宋体" w:hAnsi="宋体" w:eastAsia="宋体" w:cs="宋体"/>
          <w:b/>
          <w:bCs/>
          <w:color w:val="000000"/>
          <w:spacing w:val="2"/>
          <w:sz w:val="24"/>
          <w:szCs w:val="24"/>
          <w:highlight w:val="none"/>
          <w:u w:val="singl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12.4.2进度付款申请单的编制</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u w:val="single"/>
        </w:rPr>
      </w:pPr>
      <w:r>
        <w:rPr>
          <w:rStyle w:val="954"/>
          <w:rFonts w:hint="eastAsia" w:ascii="宋体" w:hAnsi="宋体" w:eastAsia="宋体" w:cs="宋体"/>
          <w:bCs/>
          <w:color w:val="000000"/>
          <w:spacing w:val="2"/>
          <w:sz w:val="24"/>
          <w:szCs w:val="24"/>
          <w:highlight w:val="none"/>
        </w:rPr>
        <w:t xml:space="preserve">关于进度付款申请单编制的约定：</w:t>
      </w:r>
      <w:r>
        <w:rPr>
          <w:rStyle w:val="954"/>
          <w:rFonts w:hint="eastAsia" w:ascii="宋体" w:hAnsi="宋体" w:eastAsia="宋体" w:cs="宋体"/>
          <w:bCs/>
          <w:color w:val="000000"/>
          <w:spacing w:val="2"/>
          <w:sz w:val="24"/>
          <w:szCs w:val="24"/>
          <w:highlight w:val="none"/>
          <w:u w:val="single"/>
        </w:rPr>
        <w:t xml:space="preserve"> 按发包人规定的工作流程及要求执行 </w:t>
      </w:r>
      <w:r>
        <w:rPr>
          <w:rStyle w:val="954"/>
          <w:rFonts w:hint="eastAsia" w:ascii="宋体" w:hAnsi="宋体" w:eastAsia="宋体" w:cs="宋体"/>
          <w:bCs/>
          <w:color w:val="000000"/>
          <w:spacing w:val="2"/>
          <w:sz w:val="24"/>
          <w:szCs w:val="24"/>
          <w:highlight w:val="none"/>
          <w:u w:val="singl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12.4.3进度付款申请单的提交</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(1)单价合同进度付款申请单提交的约定：</w:t>
      </w:r>
      <w:r>
        <w:rPr>
          <w:rStyle w:val="954"/>
          <w:rFonts w:hint="eastAsia" w:ascii="宋体" w:hAnsi="宋体" w:eastAsia="宋体" w:cs="宋体"/>
          <w:bCs/>
          <w:color w:val="000000"/>
          <w:spacing w:val="2"/>
          <w:sz w:val="24"/>
          <w:szCs w:val="24"/>
          <w:highlight w:val="none"/>
          <w:u w:val="single"/>
        </w:rPr>
        <w:t xml:space="preserve">承包人应按当月实际进度在每月25日前向监理工程师报送月度已完工且验收合格工程的工程款支付报审表及相关资料  </w:t>
      </w:r>
      <w:r>
        <w:rPr>
          <w:rStyle w:val="954"/>
          <w:rFonts w:hint="eastAsia" w:ascii="宋体" w:hAnsi="宋体" w:eastAsia="宋体" w:cs="宋体"/>
          <w:bCs/>
          <w:color w:val="000000"/>
          <w:spacing w:val="2"/>
          <w:sz w:val="24"/>
          <w:szCs w:val="24"/>
          <w:highlight w:val="none"/>
        </w:rPr>
        <w:t xml:space="preserve">。</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(2)总价合同进度付款申请单提交的约定：</w:t>
      </w:r>
      <w:r>
        <w:rPr>
          <w:rStyle w:val="954"/>
          <w:rFonts w:hint="eastAsia" w:ascii="宋体" w:hAnsi="宋体" w:eastAsia="宋体" w:cs="宋体"/>
          <w:bCs/>
          <w:color w:val="000000"/>
          <w:spacing w:val="2"/>
          <w:sz w:val="24"/>
          <w:szCs w:val="24"/>
          <w:highlight w:val="none"/>
          <w:u w:val="single"/>
        </w:rPr>
        <w:t xml:space="preserve">/  </w:t>
      </w:r>
      <w:r>
        <w:rPr>
          <w:rStyle w:val="954"/>
          <w:rFonts w:hint="eastAsia" w:ascii="宋体" w:hAnsi="宋体" w:eastAsia="宋体" w:cs="宋体"/>
          <w:bCs/>
          <w:color w:val="000000"/>
          <w:spacing w:val="2"/>
          <w:sz w:val="24"/>
          <w:szCs w:val="24"/>
          <w:highlight w:val="none"/>
        </w:rPr>
        <w:t xml:space="preserve">。</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(3)其他价格形式合同进度付款申请单提交的约定：</w:t>
      </w:r>
      <w:r>
        <w:rPr>
          <w:rStyle w:val="954"/>
          <w:rFonts w:hint="eastAsia" w:ascii="宋体" w:hAnsi="宋体" w:eastAsia="宋体" w:cs="宋体"/>
          <w:bCs/>
          <w:color w:val="000000"/>
          <w:spacing w:val="2"/>
          <w:sz w:val="24"/>
          <w:szCs w:val="24"/>
          <w:highlight w:val="none"/>
          <w:u w:val="single"/>
        </w:rPr>
        <w:t xml:space="preserve">  /</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12.4.4进度款审核和支付</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(1)监理人审查并报送发包人的期限：</w:t>
      </w:r>
      <w:r>
        <w:rPr>
          <w:rStyle w:val="954"/>
          <w:rFonts w:hint="eastAsia" w:ascii="宋体" w:hAnsi="宋体" w:eastAsia="宋体" w:cs="宋体"/>
          <w:bCs/>
          <w:color w:val="000000"/>
          <w:spacing w:val="2"/>
          <w:sz w:val="24"/>
          <w:szCs w:val="24"/>
          <w:highlight w:val="none"/>
          <w:u w:val="single"/>
        </w:rPr>
        <w:t xml:space="preserve">收到承包人提交资料后7天内 </w:t>
      </w:r>
      <w:r>
        <w:rPr>
          <w:rStyle w:val="954"/>
          <w:rFonts w:hint="eastAsia" w:ascii="宋体" w:hAnsi="宋体" w:eastAsia="宋体" w:cs="宋体"/>
          <w:bCs/>
          <w:color w:val="000000"/>
          <w:spacing w:val="2"/>
          <w:sz w:val="24"/>
          <w:szCs w:val="24"/>
          <w:highlight w:val="none"/>
        </w:rPr>
        <w:t xml:space="preserve">。</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发包人完成审批并签发进度款支付证书的期限：</w:t>
      </w:r>
      <w:r>
        <w:rPr>
          <w:rStyle w:val="954"/>
          <w:rFonts w:hint="eastAsia" w:ascii="宋体" w:hAnsi="宋体" w:eastAsia="宋体" w:cs="宋体"/>
          <w:bCs/>
          <w:color w:val="000000"/>
          <w:spacing w:val="2"/>
          <w:sz w:val="24"/>
          <w:szCs w:val="24"/>
          <w:highlight w:val="none"/>
          <w:u w:val="single"/>
        </w:rPr>
        <w:t xml:space="preserve">收到承包人提交资料后7天内</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u w:val="none"/>
        </w:rPr>
      </w:pPr>
      <w:r>
        <w:rPr>
          <w:rStyle w:val="954"/>
          <w:rFonts w:hint="eastAsia" w:ascii="宋体" w:hAnsi="宋体" w:eastAsia="宋体" w:cs="宋体"/>
          <w:bCs/>
          <w:color w:val="000000"/>
          <w:spacing w:val="2"/>
          <w:sz w:val="24"/>
          <w:szCs w:val="24"/>
          <w:highlight w:val="none"/>
        </w:rPr>
        <w:t xml:space="preserve">(2)发包人支付进度款的期限：</w:t>
      </w:r>
      <w:r>
        <w:rPr>
          <w:rStyle w:val="954"/>
          <w:rFonts w:hint="eastAsia" w:ascii="宋体" w:hAnsi="宋体" w:eastAsia="宋体" w:cs="宋体"/>
          <w:bCs/>
          <w:color w:val="000000"/>
          <w:spacing w:val="2"/>
          <w:sz w:val="24"/>
          <w:szCs w:val="24"/>
          <w:highlight w:val="none"/>
          <w:u w:val="none"/>
        </w:rPr>
        <w:t xml:space="preserve">按资金到位情况拨付。</w:t>
      </w:r>
      <w:r>
        <w:rPr>
          <w:rStyle w:val="954"/>
          <w:rFonts w:hint="eastAsia" w:ascii="宋体" w:hAnsi="宋体" w:eastAsia="宋体" w:cs="宋体"/>
          <w:bCs/>
          <w:color w:val="000000"/>
          <w:spacing w:val="2"/>
          <w:sz w:val="24"/>
          <w:szCs w:val="24"/>
          <w:highlight w:val="none"/>
          <w:u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u w:val="single"/>
        </w:rPr>
      </w:pPr>
      <w:r>
        <w:rPr>
          <w:rStyle w:val="954"/>
          <w:rFonts w:hint="eastAsia" w:ascii="宋体" w:hAnsi="宋体" w:eastAsia="宋体" w:cs="宋体"/>
          <w:bCs/>
          <w:color w:val="000000"/>
          <w:spacing w:val="2"/>
          <w:sz w:val="24"/>
          <w:szCs w:val="24"/>
          <w:highlight w:val="none"/>
        </w:rPr>
        <w:t xml:space="preserve">发包人逾期支付进度款的违约金的计算方式：</w:t>
      </w:r>
      <w:r>
        <w:rPr>
          <w:rStyle w:val="954"/>
          <w:rFonts w:hint="eastAsia" w:ascii="宋体" w:hAnsi="宋体" w:eastAsia="宋体" w:cs="宋体"/>
          <w:bCs/>
          <w:color w:val="000000"/>
          <w:spacing w:val="2"/>
          <w:sz w:val="24"/>
          <w:szCs w:val="24"/>
          <w:highlight w:val="none"/>
          <w:u w:val="single"/>
        </w:rPr>
        <w:t xml:space="preserve"> 无； </w:t>
      </w:r>
      <w:r>
        <w:rPr>
          <w:rStyle w:val="954"/>
          <w:rFonts w:hint="eastAsia" w:ascii="宋体" w:hAnsi="宋体" w:eastAsia="宋体" w:cs="宋体"/>
          <w:bCs/>
          <w:color w:val="000000"/>
          <w:spacing w:val="2"/>
          <w:sz w:val="24"/>
          <w:szCs w:val="24"/>
          <w:highlight w:val="none"/>
          <w:u w:val="singl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12.4.6支付分解表的编制</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2、总价合同支付分解表的编制与审批：</w:t>
      </w:r>
      <w:r>
        <w:rPr>
          <w:rStyle w:val="954"/>
          <w:rFonts w:hint="eastAsia" w:ascii="宋体" w:hAnsi="宋体" w:eastAsia="宋体" w:cs="宋体"/>
          <w:bCs/>
          <w:color w:val="000000"/>
          <w:spacing w:val="2"/>
          <w:sz w:val="24"/>
          <w:szCs w:val="24"/>
          <w:highlight w:val="none"/>
          <w:u w:val="single"/>
        </w:rPr>
        <w:t xml:space="preserve"> / </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3、单价合同的总价项目支付分解表的编制与审批：</w:t>
      </w:r>
      <w:r>
        <w:rPr>
          <w:rStyle w:val="954"/>
          <w:rFonts w:hint="eastAsia" w:ascii="宋体" w:hAnsi="宋体" w:eastAsia="宋体" w:cs="宋体"/>
          <w:bCs/>
          <w:color w:val="000000"/>
          <w:spacing w:val="2"/>
          <w:sz w:val="24"/>
          <w:szCs w:val="24"/>
          <w:highlight w:val="none"/>
          <w:u w:val="single"/>
        </w:rPr>
        <w:t xml:space="preserve">执行通用条款  </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13.验收和工程试车</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13.1分部分项工程验收</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13.1.2监理人不能按时进行验收时，应提前</w:t>
      </w:r>
      <w:r>
        <w:rPr>
          <w:rStyle w:val="954"/>
          <w:rFonts w:hint="eastAsia" w:ascii="宋体" w:hAnsi="宋体" w:eastAsia="宋体" w:cs="宋体"/>
          <w:bCs/>
          <w:color w:val="000000"/>
          <w:spacing w:val="2"/>
          <w:sz w:val="24"/>
          <w:szCs w:val="24"/>
          <w:highlight w:val="none"/>
          <w:u w:val="single"/>
        </w:rPr>
        <w:t xml:space="preserve"> 24 </w:t>
      </w:r>
      <w:r>
        <w:rPr>
          <w:rStyle w:val="954"/>
          <w:rFonts w:hint="eastAsia" w:ascii="宋体" w:hAnsi="宋体" w:eastAsia="宋体" w:cs="宋体"/>
          <w:bCs/>
          <w:color w:val="000000"/>
          <w:spacing w:val="2"/>
          <w:sz w:val="24"/>
          <w:szCs w:val="24"/>
          <w:highlight w:val="none"/>
        </w:rPr>
        <w:t xml:space="preserve">小时提交书面延期要求。</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关于延期最长不得超过：</w:t>
      </w:r>
      <w:r>
        <w:rPr>
          <w:rStyle w:val="954"/>
          <w:rFonts w:hint="eastAsia" w:ascii="宋体" w:hAnsi="宋体" w:eastAsia="宋体" w:cs="宋体"/>
          <w:bCs/>
          <w:color w:val="000000"/>
          <w:spacing w:val="2"/>
          <w:sz w:val="24"/>
          <w:szCs w:val="24"/>
          <w:highlight w:val="none"/>
          <w:u w:val="single"/>
        </w:rPr>
        <w:t xml:space="preserve">48</w:t>
      </w:r>
      <w:r>
        <w:rPr>
          <w:rStyle w:val="954"/>
          <w:rFonts w:hint="eastAsia" w:ascii="宋体" w:hAnsi="宋体" w:eastAsia="宋体" w:cs="宋体"/>
          <w:bCs/>
          <w:color w:val="000000"/>
          <w:spacing w:val="2"/>
          <w:sz w:val="24"/>
          <w:szCs w:val="24"/>
          <w:highlight w:val="none"/>
        </w:rPr>
        <w:t xml:space="preserve">小时。</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13.2竣工验收</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13.2.2竣工验收程序</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关于竣工验收程序的约定：</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1）承包人向监理人报送竣工验收申请报告，监理人应在收到竣工验收申请报告后14天内完成审查并报送发包人。监理人审查后认为尚不具备验收条件的，应通知承包人在竣工验收前承包人还需完成的工作内容，承包人应在完成监理人通知的全部工作内容后，再次提交竣工验收申请报告。</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（2）监理人审查后认为已具备竣工验收条件的，应将竣工验收申请报告提交发包人，发包人应在收到经监理人审核的竣工验收申请报告后28天内审批完毕并组织监理人、承包人、设计人等相关单位完成竣工验收。</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（3）竣工验收合格的，发包人应在验收合格后28天内向承包人签发工程接收证书。发包人无正当理由逾期不颁发工程接收证书的，自验收合格后第29天起视为已颁发工程接收证书。</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4）竣工验收不合格的，监理人应按照验收意见发出指示，要求承包人对不合格工程返工、修复或采取其他补救措施，由此增加的费用和（或）延误的工期由承包人承担。承包人在完成不合格工程的返工、修复或采取其他补救措施后，应重新提交竣工验收申请报告，并按本项约定的程序重新进行验收。</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（5）工程未经验收或验收不合格，发包人擅自使用的，应在转移占有工程后28天内向承包人颁发工程接收证书；发包人无正当理由逾期不颁发工程接收证书的，自转移占有后第29天起视为已颁发工程接收证书。</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发包人未按照本项约定组织竣工验收、颁发工程接收证书的违约金的计算方法：</w:t>
      </w:r>
      <w:r>
        <w:rPr>
          <w:rStyle w:val="954"/>
          <w:rFonts w:hint="eastAsia" w:ascii="宋体" w:hAnsi="宋体" w:eastAsia="宋体" w:cs="宋体"/>
          <w:bCs/>
          <w:color w:val="000000"/>
          <w:spacing w:val="2"/>
          <w:sz w:val="24"/>
          <w:szCs w:val="24"/>
          <w:highlight w:val="none"/>
          <w:u w:val="single"/>
        </w:rPr>
        <w:t xml:space="preserve">不计取，违约金为零。</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13.2.5移交、接收全部与部分工程</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承包人向发包人移交工程的期限：</w:t>
      </w:r>
      <w:r>
        <w:rPr>
          <w:rStyle w:val="954"/>
          <w:rFonts w:hint="eastAsia" w:ascii="宋体" w:hAnsi="宋体" w:eastAsia="宋体" w:cs="宋体"/>
          <w:bCs/>
          <w:color w:val="000000"/>
          <w:spacing w:val="2"/>
          <w:sz w:val="24"/>
          <w:szCs w:val="24"/>
          <w:highlight w:val="none"/>
          <w:u w:val="single"/>
        </w:rPr>
        <w:t xml:space="preserve">执行通用条款</w:t>
      </w:r>
      <w:r>
        <w:rPr>
          <w:rStyle w:val="954"/>
          <w:rFonts w:hint="eastAsia" w:ascii="宋体" w:hAnsi="宋体" w:eastAsia="宋体" w:cs="宋体"/>
          <w:bCs/>
          <w:color w:val="000000"/>
          <w:spacing w:val="2"/>
          <w:sz w:val="24"/>
          <w:szCs w:val="24"/>
          <w:highlight w:val="none"/>
        </w:rPr>
        <w:t xml:space="preserve">。</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u w:val="single"/>
        </w:rPr>
      </w:pPr>
      <w:r>
        <w:rPr>
          <w:rStyle w:val="954"/>
          <w:rFonts w:hint="eastAsia" w:ascii="宋体" w:hAnsi="宋体" w:eastAsia="宋体" w:cs="宋体"/>
          <w:bCs/>
          <w:color w:val="000000"/>
          <w:spacing w:val="2"/>
          <w:sz w:val="24"/>
          <w:szCs w:val="24"/>
          <w:highlight w:val="none"/>
        </w:rPr>
        <w:t xml:space="preserve">发包人未按本合同约定接收全部或部分工程的，违约金的计算方法为：</w:t>
      </w:r>
      <w:r>
        <w:rPr>
          <w:rStyle w:val="954"/>
          <w:rFonts w:hint="eastAsia" w:ascii="宋体" w:hAnsi="宋体" w:eastAsia="宋体" w:cs="宋体"/>
          <w:bCs/>
          <w:color w:val="000000"/>
          <w:spacing w:val="2"/>
          <w:sz w:val="24"/>
          <w:szCs w:val="24"/>
          <w:highlight w:val="none"/>
          <w:u w:val="single"/>
        </w:rPr>
        <w:t xml:space="preserve">不计取，违约金为零。</w:t>
      </w:r>
      <w:r>
        <w:rPr>
          <w:rStyle w:val="954"/>
          <w:rFonts w:hint="eastAsia" w:ascii="宋体" w:hAnsi="宋体" w:eastAsia="宋体" w:cs="宋体"/>
          <w:bCs/>
          <w:color w:val="000000"/>
          <w:spacing w:val="2"/>
          <w:sz w:val="24"/>
          <w:szCs w:val="24"/>
          <w:highlight w:val="none"/>
          <w:u w:val="singl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承包人未按时移交工程的，违约金的计算方法为：</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u w:val="single"/>
        </w:rPr>
      </w:pPr>
      <w:r>
        <w:rPr>
          <w:rStyle w:val="954"/>
          <w:rFonts w:hint="eastAsia" w:ascii="宋体" w:hAnsi="宋体" w:eastAsia="宋体" w:cs="宋体"/>
          <w:bCs/>
          <w:color w:val="000000"/>
          <w:spacing w:val="2"/>
          <w:sz w:val="24"/>
          <w:szCs w:val="24"/>
          <w:highlight w:val="none"/>
          <w:u w:val="single"/>
        </w:rPr>
        <w:t xml:space="preserve">如承包人不能按规定上报竣工资料及竣工验收报告，承包人需向发包人支付3000元/天的违约金，违约金最高限额不超过合同价2%。违约金从工程竣工结算款中扣除。</w:t>
      </w:r>
      <w:r>
        <w:rPr>
          <w:rStyle w:val="954"/>
          <w:rFonts w:hint="eastAsia" w:ascii="宋体" w:hAnsi="宋体" w:eastAsia="宋体" w:cs="宋体"/>
          <w:bCs/>
          <w:color w:val="000000"/>
          <w:spacing w:val="2"/>
          <w:sz w:val="24"/>
          <w:szCs w:val="24"/>
          <w:highlight w:val="none"/>
          <w:u w:val="singl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13.3工程试车</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13.3.1试车程序</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工程试车内容：</w:t>
      </w:r>
      <w:r>
        <w:rPr>
          <w:rStyle w:val="954"/>
          <w:rFonts w:hint="eastAsia" w:ascii="宋体" w:hAnsi="宋体" w:eastAsia="宋体" w:cs="宋体"/>
          <w:bCs/>
          <w:color w:val="000000"/>
          <w:spacing w:val="2"/>
          <w:sz w:val="24"/>
          <w:szCs w:val="24"/>
          <w:highlight w:val="none"/>
          <w:u w:val="single"/>
        </w:rPr>
        <w:t xml:space="preserve">/ </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(1)单机无负荷试车费用由</w:t>
      </w:r>
      <w:r>
        <w:rPr>
          <w:rStyle w:val="954"/>
          <w:rFonts w:hint="eastAsia" w:ascii="宋体" w:hAnsi="宋体" w:eastAsia="宋体" w:cs="宋体"/>
          <w:bCs/>
          <w:color w:val="000000"/>
          <w:spacing w:val="2"/>
          <w:sz w:val="24"/>
          <w:szCs w:val="24"/>
          <w:highlight w:val="none"/>
          <w:u w:val="single"/>
        </w:rPr>
        <w:t xml:space="preserve"> / </w:t>
      </w:r>
      <w:r>
        <w:rPr>
          <w:rStyle w:val="954"/>
          <w:rFonts w:hint="eastAsia" w:ascii="宋体" w:hAnsi="宋体" w:eastAsia="宋体" w:cs="宋体"/>
          <w:bCs/>
          <w:color w:val="000000"/>
          <w:spacing w:val="2"/>
          <w:sz w:val="24"/>
          <w:szCs w:val="24"/>
          <w:highlight w:val="none"/>
        </w:rPr>
        <w:t xml:space="preserve">承担；</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(2)无负荷联动试车费用由</w:t>
      </w:r>
      <w:r>
        <w:rPr>
          <w:rStyle w:val="954"/>
          <w:rFonts w:hint="eastAsia" w:ascii="宋体" w:hAnsi="宋体" w:eastAsia="宋体" w:cs="宋体"/>
          <w:bCs/>
          <w:color w:val="000000"/>
          <w:spacing w:val="2"/>
          <w:sz w:val="24"/>
          <w:szCs w:val="24"/>
          <w:highlight w:val="none"/>
          <w:u w:val="single"/>
        </w:rPr>
        <w:t xml:space="preserve"> / </w:t>
      </w:r>
      <w:r>
        <w:rPr>
          <w:rStyle w:val="954"/>
          <w:rFonts w:hint="eastAsia" w:ascii="宋体" w:hAnsi="宋体" w:eastAsia="宋体" w:cs="宋体"/>
          <w:bCs/>
          <w:color w:val="000000"/>
          <w:spacing w:val="2"/>
          <w:sz w:val="24"/>
          <w:szCs w:val="24"/>
          <w:highlight w:val="none"/>
        </w:rPr>
        <w:t xml:space="preserve">承担。</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13.3.3投料试车</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关于投料试车相关事项的约定：</w:t>
      </w:r>
      <w:r>
        <w:rPr>
          <w:rStyle w:val="954"/>
          <w:rFonts w:hint="eastAsia" w:ascii="宋体" w:hAnsi="宋体" w:eastAsia="宋体" w:cs="宋体"/>
          <w:bCs/>
          <w:color w:val="000000"/>
          <w:spacing w:val="2"/>
          <w:sz w:val="24"/>
          <w:szCs w:val="24"/>
          <w:highlight w:val="none"/>
          <w:u w:val="single"/>
        </w:rPr>
        <w:t xml:space="preserve">/  </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13.6竣工退场</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13.6.1竣工退场</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u w:val="single"/>
        </w:rPr>
      </w:pPr>
      <w:r>
        <w:rPr>
          <w:rStyle w:val="954"/>
          <w:rFonts w:hint="eastAsia" w:ascii="宋体" w:hAnsi="宋体" w:eastAsia="宋体" w:cs="宋体"/>
          <w:bCs/>
          <w:color w:val="000000"/>
          <w:spacing w:val="2"/>
          <w:sz w:val="24"/>
          <w:szCs w:val="24"/>
          <w:highlight w:val="none"/>
        </w:rPr>
        <w:t xml:space="preserve">承包人完成竣工退场的期限：</w:t>
      </w:r>
      <w:r>
        <w:rPr>
          <w:rStyle w:val="954"/>
          <w:rFonts w:hint="eastAsia" w:ascii="宋体" w:hAnsi="宋体" w:eastAsia="宋体" w:cs="宋体"/>
          <w:bCs/>
          <w:color w:val="000000"/>
          <w:spacing w:val="2"/>
          <w:sz w:val="24"/>
          <w:szCs w:val="24"/>
          <w:highlight w:val="none"/>
          <w:u w:val="single"/>
        </w:rPr>
        <w:t xml:space="preserve">工程竣工验收后，施工单位的施工人员、材料、设备必须在7天内全部退出现场。</w:t>
      </w:r>
      <w:r>
        <w:rPr>
          <w:rStyle w:val="954"/>
          <w:rFonts w:hint="eastAsia" w:ascii="宋体" w:hAnsi="宋体" w:eastAsia="宋体" w:cs="宋体"/>
          <w:bCs/>
          <w:color w:val="000000"/>
          <w:spacing w:val="2"/>
          <w:sz w:val="24"/>
          <w:szCs w:val="24"/>
          <w:highlight w:val="none"/>
          <w:u w:val="singl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14.竣工结算</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14.1竣工付款申请</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承包人提交竣工付款申请单的期限：</w:t>
      </w:r>
      <w:r>
        <w:rPr>
          <w:rStyle w:val="954"/>
          <w:rFonts w:hint="eastAsia" w:ascii="宋体" w:hAnsi="宋体" w:eastAsia="宋体" w:cs="宋体"/>
          <w:bCs/>
          <w:color w:val="000000"/>
          <w:spacing w:val="2"/>
          <w:sz w:val="24"/>
          <w:szCs w:val="24"/>
          <w:highlight w:val="none"/>
          <w:u w:val="single"/>
        </w:rPr>
        <w:t xml:space="preserve">执行通用条款</w:t>
      </w:r>
      <w:r>
        <w:rPr>
          <w:rStyle w:val="954"/>
          <w:rFonts w:hint="eastAsia" w:ascii="宋体" w:hAnsi="宋体" w:eastAsia="宋体" w:cs="宋体"/>
          <w:bCs/>
          <w:color w:val="000000"/>
          <w:spacing w:val="2"/>
          <w:sz w:val="24"/>
          <w:szCs w:val="24"/>
          <w:highlight w:val="none"/>
        </w:rPr>
        <w:t xml:space="preserve">。</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竣工付款申请单应包括的内容：</w:t>
      </w:r>
      <w:r>
        <w:rPr>
          <w:rStyle w:val="954"/>
          <w:rFonts w:hint="eastAsia" w:ascii="宋体" w:hAnsi="宋体" w:eastAsia="宋体" w:cs="宋体"/>
          <w:bCs/>
          <w:color w:val="000000"/>
          <w:spacing w:val="2"/>
          <w:sz w:val="24"/>
          <w:szCs w:val="24"/>
          <w:highlight w:val="none"/>
          <w:u w:val="single"/>
        </w:rPr>
        <w:t xml:space="preserve">按发包人要求以及通用条款 </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14.2竣工结算审核</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发包人审批竣工付款申请单的期限：</w:t>
      </w:r>
      <w:r>
        <w:rPr>
          <w:rStyle w:val="954"/>
          <w:rFonts w:hint="eastAsia" w:ascii="宋体" w:hAnsi="宋体" w:eastAsia="宋体" w:cs="宋体"/>
          <w:bCs/>
          <w:color w:val="000000"/>
          <w:spacing w:val="2"/>
          <w:sz w:val="24"/>
          <w:szCs w:val="24"/>
          <w:highlight w:val="none"/>
          <w:u w:val="single"/>
        </w:rPr>
        <w:t xml:space="preserve">具体实施按照发包人规定的工作流程及要求执行 </w:t>
      </w:r>
      <w:r>
        <w:rPr>
          <w:rStyle w:val="954"/>
          <w:rFonts w:hint="eastAsia" w:ascii="宋体" w:hAnsi="宋体" w:eastAsia="宋体" w:cs="宋体"/>
          <w:bCs/>
          <w:color w:val="000000"/>
          <w:spacing w:val="2"/>
          <w:sz w:val="24"/>
          <w:szCs w:val="24"/>
          <w:highlight w:val="none"/>
        </w:rPr>
        <w:t xml:space="preserve">。</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发包人完成竣工付款的期限：</w:t>
      </w:r>
      <w:r>
        <w:rPr>
          <w:rStyle w:val="954"/>
          <w:rFonts w:hint="eastAsia" w:ascii="宋体" w:hAnsi="宋体" w:eastAsia="宋体" w:cs="宋体"/>
          <w:bCs/>
          <w:color w:val="000000"/>
          <w:spacing w:val="2"/>
          <w:sz w:val="24"/>
          <w:szCs w:val="24"/>
          <w:highlight w:val="none"/>
          <w:u w:val="single"/>
        </w:rPr>
        <w:t xml:space="preserve">具体实施按照发包人规定的工作流程及要求执行 </w:t>
      </w:r>
      <w:r>
        <w:rPr>
          <w:rStyle w:val="954"/>
          <w:rFonts w:hint="eastAsia" w:ascii="宋体" w:hAnsi="宋体" w:eastAsia="宋体" w:cs="宋体"/>
          <w:bCs/>
          <w:color w:val="000000"/>
          <w:spacing w:val="2"/>
          <w:sz w:val="24"/>
          <w:szCs w:val="24"/>
          <w:highlight w:val="none"/>
        </w:rPr>
        <w:t xml:space="preserve">。</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u w:val="single"/>
          <w:lang w:eastAsia="zh-CN"/>
        </w:rPr>
      </w:pPr>
      <w:r>
        <w:rPr>
          <w:rStyle w:val="954"/>
          <w:rFonts w:hint="eastAsia" w:ascii="宋体" w:hAnsi="宋体" w:eastAsia="宋体" w:cs="宋体"/>
          <w:bCs/>
          <w:color w:val="000000"/>
          <w:spacing w:val="2"/>
          <w:sz w:val="24"/>
          <w:szCs w:val="24"/>
          <w:highlight w:val="none"/>
        </w:rPr>
        <w:t xml:space="preserve">关于竣工付款证书异议部分复核的方式和程序：</w:t>
      </w:r>
      <w:r>
        <w:rPr>
          <w:rStyle w:val="954"/>
          <w:rFonts w:hint="eastAsia" w:ascii="宋体" w:hAnsi="宋体" w:eastAsia="宋体" w:cs="宋体"/>
          <w:bCs/>
          <w:color w:val="000000"/>
          <w:spacing w:val="2"/>
          <w:sz w:val="24"/>
          <w:szCs w:val="24"/>
          <w:highlight w:val="none"/>
          <w:u w:val="single"/>
        </w:rPr>
        <w:t xml:space="preserve">按通用条款第20条“争议解决”的约定办理</w:t>
      </w:r>
      <w:r>
        <w:rPr>
          <w:rStyle w:val="954"/>
          <w:rFonts w:hint="eastAsia" w:ascii="宋体" w:hAnsi="宋体" w:eastAsia="宋体" w:cs="宋体"/>
          <w:bCs/>
          <w:color w:val="000000"/>
          <w:spacing w:val="2"/>
          <w:sz w:val="24"/>
          <w:szCs w:val="24"/>
          <w:highlight w:val="none"/>
          <w:u w:val="single"/>
          <w:lang w:eastAsia="zh-CN"/>
        </w:rPr>
        <w:t xml:space="preserve">。</w:t>
      </w:r>
      <w:r>
        <w:rPr>
          <w:rStyle w:val="954"/>
          <w:rFonts w:hint="eastAsia" w:ascii="宋体" w:hAnsi="宋体" w:eastAsia="宋体" w:cs="宋体"/>
          <w:bCs/>
          <w:color w:val="000000"/>
          <w:spacing w:val="2"/>
          <w:sz w:val="24"/>
          <w:szCs w:val="24"/>
          <w:highlight w:val="none"/>
          <w:u w:val="single"/>
          <w:lang w:eastAsia="zh-CN"/>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
          <w:bCs w:val="0"/>
          <w:color w:val="000000"/>
          <w:spacing w:val="2"/>
          <w:sz w:val="24"/>
          <w:szCs w:val="24"/>
          <w:highlight w:val="none"/>
          <w:u w:val="single"/>
          <w:lang w:eastAsia="zh-CN"/>
        </w:rPr>
      </w:pPr>
      <w:r>
        <w:rPr>
          <w:rStyle w:val="954"/>
          <w:rFonts w:hint="eastAsia" w:ascii="宋体" w:hAnsi="宋体" w:eastAsia="宋体" w:cs="宋体"/>
          <w:b/>
          <w:bCs w:val="0"/>
          <w:color w:val="000000"/>
          <w:spacing w:val="2"/>
          <w:sz w:val="24"/>
          <w:szCs w:val="24"/>
          <w:highlight w:val="none"/>
          <w:u w:val="single"/>
          <w:lang w:eastAsia="zh-CN"/>
        </w:rPr>
        <w:t xml:space="preserve">其他有关说明:</w:t>
      </w:r>
      <w:r>
        <w:rPr>
          <w:rStyle w:val="954"/>
          <w:rFonts w:hint="eastAsia" w:ascii="宋体" w:hAnsi="宋体" w:eastAsia="宋体" w:cs="宋体"/>
          <w:b/>
          <w:bCs w:val="0"/>
          <w:color w:val="000000"/>
          <w:spacing w:val="2"/>
          <w:sz w:val="24"/>
          <w:szCs w:val="24"/>
          <w:highlight w:val="none"/>
          <w:u w:val="single"/>
          <w:lang w:eastAsia="zh-CN"/>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
          <w:bCs w:val="0"/>
          <w:color w:val="000000"/>
          <w:spacing w:val="2"/>
          <w:sz w:val="24"/>
          <w:szCs w:val="24"/>
          <w:highlight w:val="none"/>
          <w:u w:val="none"/>
          <w:lang w:eastAsia="zh-CN"/>
        </w:rPr>
      </w:pPr>
      <w:r>
        <w:rPr>
          <w:rStyle w:val="954"/>
          <w:rFonts w:hint="eastAsia" w:ascii="宋体" w:hAnsi="宋体" w:eastAsia="宋体" w:cs="宋体"/>
          <w:b/>
          <w:bCs w:val="0"/>
          <w:color w:val="000000"/>
          <w:spacing w:val="2"/>
          <w:sz w:val="24"/>
          <w:szCs w:val="24"/>
          <w:highlight w:val="none"/>
          <w:u w:val="none"/>
          <w:lang w:eastAsia="zh-CN"/>
        </w:rPr>
        <w:t xml:space="preserve">关于本项目竣工结算审计的约定:审减额在5%以内的结算审计费用由发包人支付；审减额在 5%(含)</w:t>
      </w:r>
      <w:r>
        <w:rPr>
          <w:rStyle w:val="954"/>
          <w:rFonts w:hint="eastAsia" w:ascii="宋体" w:hAnsi="宋体" w:eastAsia="宋体" w:cs="宋体"/>
          <w:b/>
          <w:bCs w:val="0"/>
          <w:color w:val="000000"/>
          <w:spacing w:val="2"/>
          <w:sz w:val="24"/>
          <w:szCs w:val="24"/>
          <w:highlight w:val="none"/>
          <w:u w:val="none"/>
          <w:lang w:val="en-US" w:eastAsia="zh-CN"/>
        </w:rPr>
        <w:t xml:space="preserve">-</w:t>
      </w:r>
      <w:r>
        <w:rPr>
          <w:rStyle w:val="954"/>
          <w:rFonts w:hint="eastAsia" w:ascii="宋体" w:hAnsi="宋体" w:eastAsia="宋体" w:cs="宋体"/>
          <w:b/>
          <w:bCs w:val="0"/>
          <w:color w:val="000000"/>
          <w:spacing w:val="2"/>
          <w:sz w:val="24"/>
          <w:szCs w:val="24"/>
          <w:highlight w:val="none"/>
          <w:u w:val="none"/>
          <w:lang w:eastAsia="zh-CN"/>
        </w:rPr>
        <w:t xml:space="preserve">10%之间的，审减额超过5%部分的审计费由承包人承担；审减额超过10%(含)以上，全部审计费用由承包人承担。</w:t>
      </w:r>
      <w:r>
        <w:rPr>
          <w:rStyle w:val="954"/>
          <w:rFonts w:hint="eastAsia" w:ascii="宋体" w:hAnsi="宋体" w:eastAsia="宋体" w:cs="宋体"/>
          <w:b/>
          <w:bCs w:val="0"/>
          <w:color w:val="000000"/>
          <w:spacing w:val="2"/>
          <w:sz w:val="24"/>
          <w:szCs w:val="24"/>
          <w:highlight w:val="none"/>
          <w:u w:val="none"/>
          <w:lang w:eastAsia="zh-CN"/>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14.4最终结清</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14.4.1最终结清申请单</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承包人提交最终结清申请单的份数：</w:t>
      </w:r>
      <w:r>
        <w:rPr>
          <w:rStyle w:val="954"/>
          <w:rFonts w:hint="eastAsia" w:ascii="宋体" w:hAnsi="宋体" w:eastAsia="宋体" w:cs="宋体"/>
          <w:bCs/>
          <w:color w:val="000000"/>
          <w:spacing w:val="2"/>
          <w:sz w:val="24"/>
          <w:szCs w:val="24"/>
          <w:highlight w:val="none"/>
          <w:u w:val="single"/>
        </w:rPr>
        <w:t xml:space="preserve">按发包人要求执行 </w:t>
      </w:r>
      <w:r>
        <w:rPr>
          <w:rStyle w:val="954"/>
          <w:rFonts w:hint="eastAsia" w:ascii="宋体" w:hAnsi="宋体" w:eastAsia="宋体" w:cs="宋体"/>
          <w:bCs/>
          <w:color w:val="000000"/>
          <w:spacing w:val="2"/>
          <w:sz w:val="24"/>
          <w:szCs w:val="24"/>
          <w:highlight w:val="none"/>
        </w:rPr>
        <w:t xml:space="preserve">。</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承包人提交最终结算申请单的期限：</w:t>
      </w:r>
      <w:r>
        <w:rPr>
          <w:rStyle w:val="954"/>
          <w:rFonts w:hint="eastAsia" w:ascii="宋体" w:hAnsi="宋体" w:eastAsia="宋体" w:cs="宋体"/>
          <w:bCs/>
          <w:color w:val="000000"/>
          <w:spacing w:val="2"/>
          <w:sz w:val="24"/>
          <w:szCs w:val="24"/>
          <w:highlight w:val="none"/>
          <w:u w:val="single"/>
        </w:rPr>
        <w:t xml:space="preserve">缺陷责任期满后7天内 </w:t>
      </w:r>
      <w:r>
        <w:rPr>
          <w:rStyle w:val="954"/>
          <w:rFonts w:hint="eastAsia" w:ascii="宋体" w:hAnsi="宋体" w:eastAsia="宋体" w:cs="宋体"/>
          <w:bCs/>
          <w:color w:val="000000"/>
          <w:spacing w:val="2"/>
          <w:sz w:val="24"/>
          <w:szCs w:val="24"/>
          <w:highlight w:val="none"/>
        </w:rPr>
        <w:t xml:space="preserve">。</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14.4.2最终结清证书和支付</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(1)发包人完成最终结清申请单的审批并颁发最终结清证书的期限：</w:t>
      </w:r>
      <w:r>
        <w:rPr>
          <w:rStyle w:val="954"/>
          <w:rFonts w:hint="eastAsia" w:ascii="宋体" w:hAnsi="宋体" w:eastAsia="宋体" w:cs="宋体"/>
          <w:bCs/>
          <w:color w:val="000000"/>
          <w:spacing w:val="2"/>
          <w:sz w:val="24"/>
          <w:szCs w:val="24"/>
          <w:highlight w:val="none"/>
          <w:u w:val="single"/>
        </w:rPr>
        <w:t xml:space="preserve">按发包人工作流程</w:t>
      </w:r>
      <w:r>
        <w:rPr>
          <w:rStyle w:val="954"/>
          <w:rFonts w:hint="eastAsia" w:ascii="宋体" w:hAnsi="宋体" w:eastAsia="宋体" w:cs="宋体"/>
          <w:bCs/>
          <w:color w:val="000000"/>
          <w:spacing w:val="2"/>
          <w:sz w:val="24"/>
          <w:szCs w:val="24"/>
          <w:highlight w:val="none"/>
        </w:rPr>
        <w:t xml:space="preserve">。</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(2)发包人完成支付的期限：</w:t>
      </w:r>
      <w:r>
        <w:rPr>
          <w:rStyle w:val="954"/>
          <w:rFonts w:hint="eastAsia" w:ascii="宋体" w:hAnsi="宋体" w:eastAsia="宋体" w:cs="宋体"/>
          <w:bCs/>
          <w:color w:val="000000"/>
          <w:spacing w:val="2"/>
          <w:sz w:val="24"/>
          <w:szCs w:val="24"/>
          <w:highlight w:val="none"/>
          <w:u w:val="single"/>
        </w:rPr>
        <w:t xml:space="preserve"> 颁发最终结清证书后</w:t>
      </w:r>
      <w:r>
        <w:rPr>
          <w:rStyle w:val="954"/>
          <w:rFonts w:hint="eastAsia" w:ascii="宋体" w:hAnsi="宋体" w:eastAsia="宋体" w:cs="宋体"/>
          <w:bCs/>
          <w:color w:val="000000"/>
          <w:spacing w:val="2"/>
          <w:sz w:val="24"/>
          <w:szCs w:val="24"/>
          <w:highlight w:val="none"/>
          <w:u w:val="single"/>
          <w:lang w:val="en-US" w:eastAsia="zh-CN"/>
        </w:rPr>
        <w:t xml:space="preserve">28</w:t>
      </w:r>
      <w:r>
        <w:rPr>
          <w:rStyle w:val="954"/>
          <w:rFonts w:hint="eastAsia" w:ascii="宋体" w:hAnsi="宋体" w:eastAsia="宋体" w:cs="宋体"/>
          <w:bCs/>
          <w:color w:val="000000"/>
          <w:spacing w:val="2"/>
          <w:sz w:val="24"/>
          <w:szCs w:val="24"/>
          <w:highlight w:val="none"/>
          <w:u w:val="single"/>
        </w:rPr>
        <w:t xml:space="preserve">天内完成</w:t>
      </w:r>
      <w:r>
        <w:rPr>
          <w:rStyle w:val="954"/>
          <w:rFonts w:hint="eastAsia" w:ascii="宋体" w:hAnsi="宋体" w:eastAsia="宋体" w:cs="宋体"/>
          <w:bCs/>
          <w:color w:val="000000"/>
          <w:spacing w:val="2"/>
          <w:sz w:val="24"/>
          <w:szCs w:val="24"/>
          <w:highlight w:val="none"/>
          <w:u w:val="single"/>
          <w:lang w:eastAsia="zh-CN"/>
        </w:rPr>
        <w:t xml:space="preserve">，双方协商延期支付时</w:t>
      </w:r>
      <w:r>
        <w:rPr>
          <w:rStyle w:val="954"/>
          <w:rFonts w:hint="eastAsia" w:ascii="宋体" w:hAnsi="宋体" w:eastAsia="宋体" w:cs="宋体"/>
          <w:bCs/>
          <w:color w:val="000000"/>
          <w:spacing w:val="2"/>
          <w:sz w:val="24"/>
          <w:szCs w:val="24"/>
          <w:highlight w:val="none"/>
          <w:u w:val="single"/>
          <w:lang w:val="en-US" w:eastAsia="zh-CN"/>
        </w:rPr>
        <w:t xml:space="preserve">间，不计取违约金</w:t>
      </w:r>
      <w:r>
        <w:rPr>
          <w:rStyle w:val="954"/>
          <w:rFonts w:hint="eastAsia" w:ascii="宋体" w:hAnsi="宋体" w:eastAsia="宋体" w:cs="宋体"/>
          <w:bCs/>
          <w:color w:val="000000"/>
          <w:spacing w:val="2"/>
          <w:sz w:val="24"/>
          <w:szCs w:val="24"/>
          <w:highlight w:val="none"/>
          <w:u w:val="single"/>
        </w:rPr>
        <w:t xml:space="preserve"> </w:t>
      </w:r>
      <w:r>
        <w:rPr>
          <w:rStyle w:val="954"/>
          <w:rFonts w:hint="eastAsia" w:ascii="宋体" w:hAnsi="宋体" w:eastAsia="宋体" w:cs="宋体"/>
          <w:bCs/>
          <w:color w:val="000000"/>
          <w:spacing w:val="2"/>
          <w:sz w:val="24"/>
          <w:szCs w:val="24"/>
          <w:highlight w:val="none"/>
        </w:rPr>
        <w:t xml:space="preserve">。</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15.缺陷责任期与保修</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15.2缺陷责任期</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缺陷责任期的具体期限：</w:t>
      </w:r>
      <w:r>
        <w:rPr>
          <w:rStyle w:val="954"/>
          <w:rFonts w:hint="eastAsia" w:ascii="宋体" w:hAnsi="宋体" w:eastAsia="宋体" w:cs="宋体"/>
          <w:bCs/>
          <w:color w:val="000000"/>
          <w:spacing w:val="2"/>
          <w:sz w:val="24"/>
          <w:szCs w:val="24"/>
          <w:highlight w:val="none"/>
          <w:u w:val="single"/>
        </w:rPr>
        <w:t xml:space="preserve"> 24个月 </w:t>
      </w:r>
      <w:r>
        <w:rPr>
          <w:rStyle w:val="954"/>
          <w:rFonts w:hint="eastAsia" w:ascii="宋体" w:hAnsi="宋体" w:eastAsia="宋体" w:cs="宋体"/>
          <w:bCs/>
          <w:color w:val="000000"/>
          <w:spacing w:val="2"/>
          <w:sz w:val="24"/>
          <w:szCs w:val="24"/>
          <w:highlight w:val="none"/>
        </w:rPr>
        <w:t xml:space="preserve">。</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15.3质量保证金</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关于是否扣留质量保证金的约定：</w:t>
      </w:r>
      <w:r>
        <w:rPr>
          <w:rStyle w:val="954"/>
          <w:rFonts w:hint="eastAsia" w:ascii="宋体" w:hAnsi="宋体" w:eastAsia="宋体" w:cs="宋体"/>
          <w:bCs/>
          <w:color w:val="000000"/>
          <w:spacing w:val="2"/>
          <w:sz w:val="24"/>
          <w:szCs w:val="24"/>
          <w:highlight w:val="none"/>
          <w:u w:val="single"/>
        </w:rPr>
        <w:t xml:space="preserve">/</w:t>
      </w:r>
      <w:r>
        <w:rPr>
          <w:rStyle w:val="954"/>
          <w:rFonts w:hint="eastAsia" w:ascii="宋体" w:hAnsi="宋体" w:eastAsia="宋体" w:cs="宋体"/>
          <w:bCs/>
          <w:color w:val="000000"/>
          <w:spacing w:val="2"/>
          <w:sz w:val="24"/>
          <w:szCs w:val="24"/>
          <w:highlight w:val="none"/>
        </w:rPr>
        <w:t xml:space="preserve">。</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15.3.1承包人提供质量保证金的方式</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质量保证金采用以下第</w:t>
      </w:r>
      <w:r>
        <w:rPr>
          <w:rStyle w:val="954"/>
          <w:rFonts w:hint="eastAsia" w:ascii="宋体" w:hAnsi="宋体" w:eastAsia="宋体" w:cs="宋体"/>
          <w:bCs/>
          <w:color w:val="000000"/>
          <w:spacing w:val="2"/>
          <w:sz w:val="24"/>
          <w:szCs w:val="24"/>
          <w:highlight w:val="none"/>
          <w:u w:val="single"/>
        </w:rPr>
        <w:t xml:space="preserve">（2） </w:t>
      </w:r>
      <w:r>
        <w:rPr>
          <w:rStyle w:val="954"/>
          <w:rFonts w:hint="eastAsia" w:ascii="宋体" w:hAnsi="宋体" w:eastAsia="宋体" w:cs="宋体"/>
          <w:bCs/>
          <w:color w:val="000000"/>
          <w:spacing w:val="2"/>
          <w:sz w:val="24"/>
          <w:szCs w:val="24"/>
          <w:highlight w:val="none"/>
        </w:rPr>
        <w:t xml:space="preserve">种方式：</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(1)质量保证金保函，保证金额为：</w:t>
      </w:r>
      <w:r>
        <w:rPr>
          <w:rStyle w:val="954"/>
          <w:rFonts w:hint="eastAsia" w:ascii="宋体" w:hAnsi="宋体" w:eastAsia="宋体" w:cs="宋体"/>
          <w:bCs/>
          <w:color w:val="000000"/>
          <w:spacing w:val="2"/>
          <w:sz w:val="24"/>
          <w:szCs w:val="24"/>
          <w:highlight w:val="none"/>
          <w:u w:val="single"/>
        </w:rPr>
        <w:t xml:space="preserve"> / </w:t>
      </w:r>
      <w:r>
        <w:rPr>
          <w:rStyle w:val="954"/>
          <w:rFonts w:hint="eastAsia" w:ascii="宋体" w:hAnsi="宋体" w:eastAsia="宋体" w:cs="宋体"/>
          <w:bCs/>
          <w:color w:val="000000"/>
          <w:spacing w:val="2"/>
          <w:sz w:val="24"/>
          <w:szCs w:val="24"/>
          <w:highlight w:val="none"/>
        </w:rPr>
        <w:t xml:space="preserve">；</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(2)</w:t>
      </w:r>
      <w:r>
        <w:rPr>
          <w:rStyle w:val="954"/>
          <w:rFonts w:hint="eastAsia" w:ascii="宋体" w:hAnsi="宋体" w:eastAsia="宋体" w:cs="宋体"/>
          <w:bCs/>
          <w:color w:val="000000"/>
          <w:spacing w:val="2"/>
          <w:sz w:val="24"/>
          <w:szCs w:val="24"/>
          <w:highlight w:val="none"/>
          <w:u w:val="single"/>
        </w:rPr>
        <w:t xml:space="preserve"> 3 </w:t>
      </w:r>
      <w:r>
        <w:rPr>
          <w:rStyle w:val="954"/>
          <w:rFonts w:hint="eastAsia" w:ascii="宋体" w:hAnsi="宋体" w:eastAsia="宋体" w:cs="宋体"/>
          <w:bCs/>
          <w:color w:val="000000"/>
          <w:spacing w:val="2"/>
          <w:sz w:val="24"/>
          <w:szCs w:val="24"/>
          <w:highlight w:val="none"/>
        </w:rPr>
        <w:t xml:space="preserve">%的工程审计价款；</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(3)其他方式：</w:t>
      </w:r>
      <w:r>
        <w:rPr>
          <w:rStyle w:val="954"/>
          <w:rFonts w:hint="eastAsia" w:ascii="宋体" w:hAnsi="宋体" w:eastAsia="宋体" w:cs="宋体"/>
          <w:bCs/>
          <w:color w:val="000000"/>
          <w:spacing w:val="2"/>
          <w:sz w:val="24"/>
          <w:szCs w:val="24"/>
          <w:highlight w:val="none"/>
          <w:u w:val="single"/>
        </w:rPr>
        <w:t xml:space="preserve">  /  </w:t>
      </w:r>
      <w:r>
        <w:rPr>
          <w:rStyle w:val="954"/>
          <w:rFonts w:hint="eastAsia" w:ascii="宋体" w:hAnsi="宋体" w:eastAsia="宋体" w:cs="宋体"/>
          <w:bCs/>
          <w:color w:val="000000"/>
          <w:spacing w:val="2"/>
          <w:sz w:val="24"/>
          <w:szCs w:val="24"/>
          <w:highlight w:val="none"/>
        </w:rPr>
        <w:t xml:space="preserve">。</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15.3.2质量保证金的扣留</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质量保证金的扣留采取以下第</w:t>
      </w:r>
      <w:r>
        <w:rPr>
          <w:rStyle w:val="954"/>
          <w:rFonts w:hint="eastAsia" w:ascii="宋体" w:hAnsi="宋体" w:eastAsia="宋体" w:cs="宋体"/>
          <w:bCs/>
          <w:color w:val="000000"/>
          <w:spacing w:val="2"/>
          <w:sz w:val="24"/>
          <w:szCs w:val="24"/>
          <w:highlight w:val="none"/>
          <w:u w:val="single"/>
        </w:rPr>
        <w:t xml:space="preserve"> 2 </w:t>
      </w:r>
      <w:r>
        <w:rPr>
          <w:rStyle w:val="954"/>
          <w:rFonts w:hint="eastAsia" w:ascii="宋体" w:hAnsi="宋体" w:eastAsia="宋体" w:cs="宋体"/>
          <w:bCs/>
          <w:color w:val="000000"/>
          <w:spacing w:val="2"/>
          <w:sz w:val="24"/>
          <w:szCs w:val="24"/>
          <w:highlight w:val="none"/>
        </w:rPr>
        <w:t xml:space="preserve">种方式：</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(1)在支付工程进度款时逐次扣留，在此情形下，质量保证金的计算基数不包括预付款的支付、扣回以及价格调整的金额；</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(2)工程竣工结算时一次性扣留质量保证金；</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(3)其他扣留方式：</w:t>
      </w:r>
      <w:r>
        <w:rPr>
          <w:rStyle w:val="954"/>
          <w:rFonts w:hint="eastAsia" w:ascii="宋体" w:hAnsi="宋体" w:eastAsia="宋体" w:cs="宋体"/>
          <w:bCs/>
          <w:color w:val="000000"/>
          <w:spacing w:val="2"/>
          <w:sz w:val="24"/>
          <w:szCs w:val="24"/>
          <w:highlight w:val="none"/>
          <w:u w:val="single"/>
        </w:rPr>
        <w:t xml:space="preserve"> / </w:t>
      </w:r>
      <w:r>
        <w:rPr>
          <w:rStyle w:val="954"/>
          <w:rFonts w:hint="eastAsia" w:ascii="宋体" w:hAnsi="宋体" w:eastAsia="宋体" w:cs="宋体"/>
          <w:bCs/>
          <w:color w:val="000000"/>
          <w:spacing w:val="2"/>
          <w:sz w:val="24"/>
          <w:szCs w:val="24"/>
          <w:highlight w:val="none"/>
        </w:rPr>
        <w:t xml:space="preserve">。</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关于质量保证金的补充约定：</w:t>
      </w:r>
      <w:r>
        <w:rPr>
          <w:rStyle w:val="954"/>
          <w:rFonts w:hint="eastAsia" w:ascii="宋体" w:hAnsi="宋体" w:eastAsia="宋体" w:cs="宋体"/>
          <w:bCs/>
          <w:color w:val="000000"/>
          <w:spacing w:val="2"/>
          <w:sz w:val="24"/>
          <w:szCs w:val="24"/>
          <w:highlight w:val="none"/>
          <w:u w:val="single"/>
        </w:rPr>
        <w:t xml:space="preserve">/  </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15.4保修</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15.4.1保修责任</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lang w:val="en-US" w:eastAsia="zh-CN"/>
        </w:rPr>
      </w:pPr>
      <w:r>
        <w:rPr>
          <w:rStyle w:val="954"/>
          <w:rFonts w:hint="eastAsia" w:ascii="宋体" w:hAnsi="宋体" w:eastAsia="宋体" w:cs="宋体"/>
          <w:bCs/>
          <w:color w:val="000000"/>
          <w:spacing w:val="2"/>
          <w:sz w:val="24"/>
          <w:szCs w:val="24"/>
          <w:highlight w:val="none"/>
        </w:rPr>
        <w:t xml:space="preserve">工程保修期为：</w:t>
      </w:r>
      <w:r>
        <w:rPr>
          <w:rStyle w:val="954"/>
          <w:rFonts w:hint="eastAsia" w:ascii="宋体" w:hAnsi="宋体" w:eastAsia="宋体" w:cs="宋体"/>
          <w:bCs/>
          <w:color w:val="000000"/>
          <w:spacing w:val="2"/>
          <w:sz w:val="24"/>
          <w:szCs w:val="24"/>
          <w:highlight w:val="none"/>
          <w:u w:val="single"/>
        </w:rPr>
        <w:t xml:space="preserve">本工程保修期限为</w:t>
      </w:r>
      <w:r>
        <w:rPr>
          <w:rStyle w:val="954"/>
          <w:rFonts w:hint="eastAsia" w:ascii="宋体" w:hAnsi="宋体" w:eastAsia="宋体" w:cs="宋体"/>
          <w:bCs/>
          <w:color w:val="000000"/>
          <w:spacing w:val="2"/>
          <w:sz w:val="24"/>
          <w:szCs w:val="24"/>
          <w:highlight w:val="none"/>
          <w:u w:val="single"/>
          <w:lang w:val="en-US" w:eastAsia="zh-CN"/>
        </w:rPr>
        <w:t xml:space="preserve">24个月</w:t>
      </w:r>
      <w:r>
        <w:rPr>
          <w:rStyle w:val="954"/>
          <w:rFonts w:hint="eastAsia" w:ascii="宋体" w:hAnsi="宋体" w:eastAsia="宋体" w:cs="宋体"/>
          <w:bCs/>
          <w:color w:val="000000"/>
          <w:spacing w:val="2"/>
          <w:sz w:val="24"/>
          <w:szCs w:val="24"/>
          <w:highlight w:val="none"/>
          <w:lang w:val="en-US" w:eastAsia="zh-CN"/>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15.4.3修复通知</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承包人收到保修通知并到达工程现场的合理时间：</w:t>
      </w:r>
      <w:r>
        <w:rPr>
          <w:rStyle w:val="954"/>
          <w:rFonts w:hint="eastAsia" w:ascii="宋体" w:hAnsi="宋体" w:eastAsia="宋体" w:cs="宋体"/>
          <w:bCs/>
          <w:color w:val="000000"/>
          <w:spacing w:val="2"/>
          <w:sz w:val="24"/>
          <w:szCs w:val="24"/>
          <w:highlight w:val="none"/>
          <w:u w:val="single"/>
        </w:rPr>
        <w:t xml:space="preserve">2小时 </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16.违约</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16.1发包人违约</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16.1.1发包人违约的情形</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发包人违约的其他情形：</w:t>
      </w:r>
      <w:r>
        <w:rPr>
          <w:rStyle w:val="954"/>
          <w:rFonts w:hint="eastAsia" w:ascii="宋体" w:hAnsi="宋体" w:eastAsia="宋体" w:cs="宋体"/>
          <w:bCs/>
          <w:color w:val="000000"/>
          <w:spacing w:val="2"/>
          <w:sz w:val="24"/>
          <w:szCs w:val="24"/>
          <w:highlight w:val="none"/>
          <w:u w:val="single"/>
        </w:rPr>
        <w:t xml:space="preserve"> 无 </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16.1.2发包人违约的责任</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发包人违约责任的承担方式和计算方法：</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u w:val="single"/>
        </w:rPr>
      </w:pPr>
      <w:r>
        <w:rPr>
          <w:rStyle w:val="954"/>
          <w:rFonts w:hint="eastAsia" w:ascii="宋体" w:hAnsi="宋体" w:eastAsia="宋体" w:cs="宋体"/>
          <w:bCs/>
          <w:color w:val="000000"/>
          <w:spacing w:val="2"/>
          <w:sz w:val="24"/>
          <w:szCs w:val="24"/>
          <w:highlight w:val="none"/>
        </w:rPr>
        <w:t xml:space="preserve">（1）因发包人原因未能在计划开工日期前7天内下达开工通知的违约责任：</w:t>
      </w:r>
      <w:r>
        <w:rPr>
          <w:rStyle w:val="954"/>
          <w:rFonts w:hint="eastAsia" w:ascii="宋体" w:hAnsi="宋体" w:eastAsia="宋体" w:cs="宋体"/>
          <w:bCs/>
          <w:color w:val="000000"/>
          <w:spacing w:val="2"/>
          <w:sz w:val="24"/>
          <w:szCs w:val="24"/>
          <w:highlight w:val="none"/>
          <w:u w:val="single"/>
        </w:rPr>
        <w:t xml:space="preserve"> 由承包人书面提出，并有监理工程师和甲方派驻现场工程师核实确认后，顺延工期，不补偿任何费用  </w:t>
      </w:r>
      <w:r>
        <w:rPr>
          <w:rStyle w:val="954"/>
          <w:rFonts w:hint="eastAsia" w:ascii="宋体" w:hAnsi="宋体" w:eastAsia="宋体" w:cs="宋体"/>
          <w:bCs/>
          <w:color w:val="000000"/>
          <w:spacing w:val="2"/>
          <w:sz w:val="24"/>
          <w:szCs w:val="24"/>
          <w:highlight w:val="none"/>
        </w:rPr>
        <w:t xml:space="preserve">。</w:t>
      </w:r>
      <w:r>
        <w:rPr>
          <w:rStyle w:val="954"/>
          <w:rFonts w:hint="eastAsia" w:ascii="宋体" w:hAnsi="宋体" w:eastAsia="宋体" w:cs="宋体"/>
          <w:bCs/>
          <w:color w:val="000000"/>
          <w:spacing w:val="2"/>
          <w:sz w:val="24"/>
          <w:szCs w:val="24"/>
          <w:highlight w:val="none"/>
          <w:u w:val="singl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（2）因发包人原因未能按合同约定支付合同价款的违约责任：</w:t>
      </w:r>
      <w:r>
        <w:rPr>
          <w:rStyle w:val="954"/>
          <w:rFonts w:hint="eastAsia" w:ascii="宋体" w:hAnsi="宋体" w:eastAsia="宋体" w:cs="宋体"/>
          <w:bCs/>
          <w:color w:val="000000"/>
          <w:spacing w:val="2"/>
          <w:sz w:val="24"/>
          <w:szCs w:val="24"/>
          <w:highlight w:val="none"/>
          <w:u w:val="single"/>
        </w:rPr>
        <w:t xml:space="preserve">不补偿任何费用  </w:t>
      </w:r>
      <w:r>
        <w:rPr>
          <w:rStyle w:val="954"/>
          <w:rFonts w:hint="eastAsia" w:ascii="宋体" w:hAnsi="宋体" w:eastAsia="宋体" w:cs="宋体"/>
          <w:bCs/>
          <w:color w:val="000000"/>
          <w:spacing w:val="2"/>
          <w:sz w:val="24"/>
          <w:szCs w:val="24"/>
          <w:highlight w:val="none"/>
        </w:rPr>
        <w:t xml:space="preserve">。</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（3）发包人违反第10.1款〔变更的范围〕第（2）项约定，自行实施被取消的工作或转由他人实施的违约责任：</w:t>
      </w:r>
      <w:r>
        <w:rPr>
          <w:rStyle w:val="954"/>
          <w:rFonts w:hint="eastAsia" w:ascii="宋体" w:hAnsi="宋体" w:eastAsia="宋体" w:cs="宋体"/>
          <w:bCs/>
          <w:color w:val="000000"/>
          <w:spacing w:val="2"/>
          <w:sz w:val="24"/>
          <w:szCs w:val="24"/>
          <w:highlight w:val="none"/>
          <w:u w:val="single"/>
        </w:rPr>
        <w:t xml:space="preserve">不补偿任何费用</w:t>
      </w:r>
      <w:r>
        <w:rPr>
          <w:rStyle w:val="954"/>
          <w:rFonts w:hint="eastAsia" w:ascii="宋体" w:hAnsi="宋体" w:eastAsia="宋体" w:cs="宋体"/>
          <w:bCs/>
          <w:color w:val="000000"/>
          <w:spacing w:val="2"/>
          <w:sz w:val="24"/>
          <w:szCs w:val="24"/>
          <w:highlight w:val="none"/>
        </w:rPr>
        <w:t xml:space="preserve">。</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（4）发包人提供的材料、工程设备的规格、数量或质量不符合合同约定，或因发包人原因导致交货日期延误或交货地点变更等情况的违约责任：</w:t>
      </w:r>
      <w:r>
        <w:rPr>
          <w:rStyle w:val="954"/>
          <w:rFonts w:hint="eastAsia" w:ascii="宋体" w:hAnsi="宋体" w:eastAsia="宋体" w:cs="宋体"/>
          <w:bCs/>
          <w:color w:val="000000"/>
          <w:spacing w:val="2"/>
          <w:sz w:val="24"/>
          <w:szCs w:val="24"/>
          <w:highlight w:val="none"/>
          <w:u w:val="single"/>
        </w:rPr>
        <w:t xml:space="preserve">由承包人书面提出，并有监理工程师和甲方派驻现场工程师核实确认后，顺延工期，不补偿任何费用  </w:t>
      </w:r>
      <w:r>
        <w:rPr>
          <w:rStyle w:val="954"/>
          <w:rFonts w:hint="eastAsia" w:ascii="宋体" w:hAnsi="宋体" w:eastAsia="宋体" w:cs="宋体"/>
          <w:bCs/>
          <w:color w:val="000000"/>
          <w:spacing w:val="2"/>
          <w:sz w:val="24"/>
          <w:szCs w:val="24"/>
          <w:highlight w:val="none"/>
        </w:rPr>
        <w:t xml:space="preserve">。</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（5）因发包人违反合同约定造成暂停施工的违约责任：</w:t>
      </w:r>
      <w:r>
        <w:rPr>
          <w:rStyle w:val="954"/>
          <w:rFonts w:hint="eastAsia" w:ascii="宋体" w:hAnsi="宋体" w:eastAsia="宋体" w:cs="宋体"/>
          <w:bCs/>
          <w:color w:val="000000"/>
          <w:spacing w:val="2"/>
          <w:sz w:val="24"/>
          <w:szCs w:val="24"/>
          <w:highlight w:val="none"/>
          <w:u w:val="single"/>
        </w:rPr>
        <w:t xml:space="preserve">由承包人书面提出，并有监理工程师和甲方派驻现场工程师核实确认后，可酌情延长工期，不补偿任何费用</w:t>
      </w:r>
      <w:r>
        <w:rPr>
          <w:rStyle w:val="954"/>
          <w:rFonts w:hint="eastAsia" w:ascii="宋体" w:hAnsi="宋体" w:eastAsia="宋体" w:cs="宋体"/>
          <w:bCs/>
          <w:color w:val="000000"/>
          <w:spacing w:val="2"/>
          <w:sz w:val="24"/>
          <w:szCs w:val="24"/>
          <w:highlight w:val="none"/>
        </w:rPr>
        <w:t xml:space="preserve">。</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（6）发包人无正当理由没有在约定期限内发出复工指示，导致承包人无法复工的违约责任：</w:t>
      </w:r>
      <w:r>
        <w:rPr>
          <w:rStyle w:val="954"/>
          <w:rFonts w:hint="eastAsia" w:ascii="宋体" w:hAnsi="宋体" w:eastAsia="宋体" w:cs="宋体"/>
          <w:bCs/>
          <w:color w:val="000000"/>
          <w:spacing w:val="2"/>
          <w:sz w:val="24"/>
          <w:szCs w:val="24"/>
          <w:highlight w:val="none"/>
          <w:u w:val="single"/>
        </w:rPr>
        <w:t xml:space="preserve">由承包人书面提出，并有监理工程师和建设单位代表书面确认后，可酌情延长工期，不补偿任何费用  。</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（7）其他：</w:t>
      </w:r>
      <w:r>
        <w:rPr>
          <w:rStyle w:val="954"/>
          <w:rFonts w:hint="eastAsia" w:ascii="宋体" w:hAnsi="宋体" w:eastAsia="宋体" w:cs="宋体"/>
          <w:bCs/>
          <w:color w:val="000000"/>
          <w:spacing w:val="2"/>
          <w:sz w:val="24"/>
          <w:szCs w:val="24"/>
          <w:highlight w:val="none"/>
          <w:u w:val="single"/>
        </w:rPr>
        <w:t xml:space="preserve">    无     </w:t>
      </w:r>
      <w:r>
        <w:rPr>
          <w:rStyle w:val="954"/>
          <w:rFonts w:hint="eastAsia" w:ascii="宋体" w:hAnsi="宋体" w:eastAsia="宋体" w:cs="宋体"/>
          <w:bCs/>
          <w:color w:val="000000"/>
          <w:spacing w:val="2"/>
          <w:sz w:val="24"/>
          <w:szCs w:val="24"/>
          <w:highlight w:val="none"/>
        </w:rPr>
        <w:t xml:space="preserve">。</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16.1.3因发包人违约解除合同</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承包人按16.1.1项〔发包人违约的情形〕约定暂停施工满</w:t>
      </w:r>
      <w:r>
        <w:rPr>
          <w:rStyle w:val="954"/>
          <w:rFonts w:hint="eastAsia" w:ascii="宋体" w:hAnsi="宋体" w:eastAsia="宋体" w:cs="宋体"/>
          <w:bCs/>
          <w:color w:val="000000"/>
          <w:spacing w:val="2"/>
          <w:sz w:val="24"/>
          <w:szCs w:val="24"/>
          <w:highlight w:val="none"/>
          <w:u w:val="single"/>
        </w:rPr>
        <w:t xml:space="preserve">  28 </w:t>
      </w:r>
      <w:r>
        <w:rPr>
          <w:rStyle w:val="954"/>
          <w:rFonts w:hint="eastAsia" w:ascii="宋体" w:hAnsi="宋体" w:eastAsia="宋体" w:cs="宋体"/>
          <w:bCs/>
          <w:color w:val="000000"/>
          <w:spacing w:val="2"/>
          <w:sz w:val="24"/>
          <w:szCs w:val="24"/>
          <w:highlight w:val="none"/>
        </w:rPr>
        <w:t xml:space="preserve">天后发包人仍不纠正其违约行为并致使合同目的不能实现的，承包人有权解除合同。</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16.2承包人违约</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16.2.1承包人违约的情形</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承包人违约的其他情形：</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u w:val="single"/>
        </w:rPr>
      </w:pPr>
      <w:r>
        <w:rPr>
          <w:rStyle w:val="954"/>
          <w:rFonts w:hint="eastAsia" w:ascii="宋体" w:hAnsi="宋体" w:eastAsia="宋体" w:cs="宋体"/>
          <w:bCs/>
          <w:color w:val="000000"/>
          <w:spacing w:val="2"/>
          <w:sz w:val="24"/>
          <w:szCs w:val="24"/>
          <w:highlight w:val="none"/>
          <w:u w:val="single"/>
        </w:rPr>
        <w:t xml:space="preserve">(1) 因承包人安全文明措施不到位的或未按规定实施的;</w:t>
      </w:r>
      <w:r>
        <w:rPr>
          <w:rStyle w:val="954"/>
          <w:rFonts w:hint="eastAsia" w:ascii="宋体" w:hAnsi="宋体" w:eastAsia="宋体" w:cs="宋体"/>
          <w:bCs/>
          <w:color w:val="000000"/>
          <w:spacing w:val="2"/>
          <w:sz w:val="24"/>
          <w:szCs w:val="24"/>
          <w:highlight w:val="none"/>
          <w:u w:val="singl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u w:val="single"/>
        </w:rPr>
      </w:pPr>
      <w:r>
        <w:rPr>
          <w:rStyle w:val="954"/>
          <w:rFonts w:hint="eastAsia" w:ascii="宋体" w:hAnsi="宋体" w:eastAsia="宋体" w:cs="宋体"/>
          <w:bCs/>
          <w:color w:val="000000"/>
          <w:spacing w:val="2"/>
          <w:sz w:val="24"/>
          <w:szCs w:val="24"/>
          <w:highlight w:val="none"/>
          <w:u w:val="single"/>
        </w:rPr>
        <w:t xml:space="preserve">(2) 若因承包人原因，导致周边住户和单位投诉或新闻媒体负面曝光;</w:t>
      </w:r>
      <w:r>
        <w:rPr>
          <w:rStyle w:val="954"/>
          <w:rFonts w:hint="eastAsia" w:ascii="宋体" w:hAnsi="宋体" w:eastAsia="宋体" w:cs="宋体"/>
          <w:bCs/>
          <w:color w:val="000000"/>
          <w:spacing w:val="2"/>
          <w:sz w:val="24"/>
          <w:szCs w:val="24"/>
          <w:highlight w:val="none"/>
          <w:u w:val="singl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u w:val="single"/>
        </w:rPr>
      </w:pPr>
      <w:r>
        <w:rPr>
          <w:rStyle w:val="954"/>
          <w:rFonts w:hint="eastAsia" w:ascii="宋体" w:hAnsi="宋体" w:eastAsia="宋体" w:cs="宋体"/>
          <w:bCs/>
          <w:color w:val="000000"/>
          <w:spacing w:val="2"/>
          <w:sz w:val="24"/>
          <w:szCs w:val="24"/>
          <w:highlight w:val="none"/>
          <w:u w:val="single"/>
        </w:rPr>
        <w:t xml:space="preserve">(3) 承包人不能按规定上报竣工结算;</w:t>
      </w:r>
      <w:r>
        <w:rPr>
          <w:rStyle w:val="954"/>
          <w:rFonts w:hint="eastAsia" w:ascii="宋体" w:hAnsi="宋体" w:eastAsia="宋体" w:cs="宋体"/>
          <w:bCs/>
          <w:color w:val="000000"/>
          <w:spacing w:val="2"/>
          <w:sz w:val="24"/>
          <w:szCs w:val="24"/>
          <w:highlight w:val="none"/>
          <w:u w:val="singl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u w:val="single"/>
        </w:rPr>
      </w:pPr>
      <w:r>
        <w:rPr>
          <w:rStyle w:val="954"/>
          <w:rFonts w:hint="eastAsia" w:ascii="宋体" w:hAnsi="宋体" w:eastAsia="宋体" w:cs="宋体"/>
          <w:bCs/>
          <w:color w:val="000000"/>
          <w:spacing w:val="2"/>
          <w:sz w:val="24"/>
          <w:szCs w:val="24"/>
          <w:highlight w:val="none"/>
          <w:u w:val="single"/>
        </w:rPr>
        <w:t xml:space="preserve">(4) 因承包人原因发生保险事故给发包人造成影响的;</w:t>
      </w:r>
      <w:r>
        <w:rPr>
          <w:rStyle w:val="954"/>
          <w:rFonts w:hint="eastAsia" w:ascii="宋体" w:hAnsi="宋体" w:eastAsia="宋体" w:cs="宋体"/>
          <w:bCs/>
          <w:color w:val="000000"/>
          <w:spacing w:val="2"/>
          <w:sz w:val="24"/>
          <w:szCs w:val="24"/>
          <w:highlight w:val="none"/>
          <w:u w:val="singl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u w:val="single"/>
        </w:rPr>
      </w:pPr>
      <w:r>
        <w:rPr>
          <w:rStyle w:val="954"/>
          <w:rFonts w:hint="eastAsia" w:ascii="宋体" w:hAnsi="宋体" w:eastAsia="宋体" w:cs="宋体"/>
          <w:bCs/>
          <w:color w:val="000000"/>
          <w:spacing w:val="2"/>
          <w:sz w:val="24"/>
          <w:szCs w:val="24"/>
          <w:highlight w:val="none"/>
          <w:u w:val="single"/>
        </w:rPr>
        <w:t xml:space="preserve">(5) 承包人其他违约情形。</w:t>
      </w:r>
      <w:r>
        <w:rPr>
          <w:rStyle w:val="954"/>
          <w:rFonts w:hint="eastAsia" w:ascii="宋体" w:hAnsi="宋体" w:eastAsia="宋体" w:cs="宋体"/>
          <w:bCs/>
          <w:color w:val="000000"/>
          <w:spacing w:val="2"/>
          <w:sz w:val="24"/>
          <w:szCs w:val="24"/>
          <w:highlight w:val="none"/>
          <w:u w:val="singl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16.2.2承包人违约的责任</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承包人违约责任的承担方式和计算方法：</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(1)承包人违反合同约定进行转包或违法分包的：按合同价的10%进行处罚，并从工程款中直接扣除，经发包人要求仍未整改到位或情节严重的清除出场；</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(2)承包人违反合同约定采购和使用不合格的材料和工程设备的：按发包人要求进行整改，并按材料和工程设备价款的20%进行处罚，并从工程款中直接扣除；</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(3)因承包人原因导致工程质量不符合合同要求的：限期整改，工期不延长； </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(4)承包人违反第8.9款〔材料与设备专用要求〕的约定，未经批准，私自将已按照合同约定进入施工现场的材料或设备撤离施工现场的：限期整改，工期不延长； </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(5)承包人在缺陷责任期及保修期内，未能在合理期限对工程缺陷进行修复，或拒绝按发包人要求进行修复的：发包人可委托其他人员修理，保修费用从质量保修金内扣除，如保修费用超过质量保证金，发包人有权向承包人进行追偿，承包人不得就维修费用提出任何异议；</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(6)承包人明确表示或者以其行为表明不履行合同主要义务的：清除出场，扣除履约保证金；如履约保证金不足，发包人有权从已完工程价款中扣除；发包人有损失的，发包人有权要求承包人进行赔偿，并上报建设主管部门；</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 (7) 因承包人安全文明措施不到位的或未按规定实施的，在接发包人通知后3天内未按书面通知要求整改的，承包人须按5000元/次向发包人支付违约金，费用在承包人履约担保金中扣除。同时发包人有权另行安排他人完成，费用在承包人工程款中扣除。</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(8) 若因承包人原因，导致周边住户和单位投诉或新闻媒体负面曝光的，承包人需承担由此产生的一切后果和费用。每曝光一次承包人需向发包人支付10000元的违约金。</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(9) 如承包人不能按规定上报竣工结算，承包人需向发包人支付3000元/天的违约金。违约金从工程竣工结算款中扣除。相关条款涉及的费用除已明确由发包人承担的，均已包含在承包人的总价中。</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(10) 如因承包人原因发生保险事故给发包人造成影响的，承包人承担违约责任，需向发包人支付保险赔付金20％的违约金。</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(11) 对严重违约需清除出场的承包人，发包人将其情况书面报告当地及企业所在地建设行政主管部门，向承包人书面提出限期清场的要求并登报公示。</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16.2.3因承包人违约解除合同</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u w:val="single"/>
        </w:rPr>
      </w:pPr>
      <w:r>
        <w:rPr>
          <w:rStyle w:val="954"/>
          <w:rFonts w:hint="eastAsia" w:ascii="宋体" w:hAnsi="宋体" w:eastAsia="宋体" w:cs="宋体"/>
          <w:bCs/>
          <w:color w:val="000000"/>
          <w:spacing w:val="2"/>
          <w:sz w:val="24"/>
          <w:szCs w:val="24"/>
          <w:highlight w:val="none"/>
        </w:rPr>
        <w:t xml:space="preserve">关于承包人违约解除合同的特别约定：</w:t>
      </w:r>
      <w:r>
        <w:rPr>
          <w:rStyle w:val="954"/>
          <w:rFonts w:hint="eastAsia" w:ascii="宋体" w:hAnsi="宋体" w:eastAsia="宋体" w:cs="宋体"/>
          <w:bCs/>
          <w:color w:val="000000"/>
          <w:spacing w:val="2"/>
          <w:sz w:val="24"/>
          <w:szCs w:val="24"/>
          <w:highlight w:val="none"/>
          <w:u w:val="single"/>
        </w:rPr>
        <w:t xml:space="preserve">执行通用条款</w:t>
      </w:r>
      <w:r>
        <w:rPr>
          <w:rStyle w:val="954"/>
          <w:rFonts w:hint="eastAsia" w:ascii="宋体" w:hAnsi="宋体" w:eastAsia="宋体" w:cs="宋体"/>
          <w:bCs/>
          <w:color w:val="000000"/>
          <w:spacing w:val="2"/>
          <w:sz w:val="24"/>
          <w:szCs w:val="24"/>
          <w:highlight w:val="none"/>
          <w:u w:val="singl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发包人继续使用承包人在施工现场的材料、设备、临时工程、承包人文件和由承包人或以其名义编制的其他文件的费用承担方式：</w:t>
      </w:r>
      <w:r>
        <w:rPr>
          <w:rStyle w:val="954"/>
          <w:rFonts w:hint="eastAsia" w:ascii="宋体" w:hAnsi="宋体" w:eastAsia="宋体" w:cs="宋体"/>
          <w:bCs/>
          <w:color w:val="000000"/>
          <w:spacing w:val="2"/>
          <w:sz w:val="24"/>
          <w:szCs w:val="24"/>
          <w:highlight w:val="none"/>
          <w:u w:val="single"/>
        </w:rPr>
        <w:t xml:space="preserve">发包人有权无偿使用。发包人继续使用的行为不免除或减轻承包人应承担的违约责任 </w:t>
      </w:r>
      <w:r>
        <w:rPr>
          <w:rStyle w:val="954"/>
          <w:rFonts w:hint="eastAsia" w:ascii="宋体" w:hAnsi="宋体" w:eastAsia="宋体" w:cs="宋体"/>
          <w:bCs/>
          <w:color w:val="000000"/>
          <w:spacing w:val="2"/>
          <w:sz w:val="24"/>
          <w:szCs w:val="24"/>
          <w:highlight w:val="none"/>
        </w:rPr>
        <w:t xml:space="preserve">。</w:t>
      </w:r>
      <w:r>
        <w:rPr>
          <w:rStyle w:val="954"/>
          <w:rFonts w:hint="eastAsia" w:ascii="宋体" w:hAnsi="宋体" w:eastAsia="宋体" w:cs="宋体"/>
          <w:bCs/>
          <w:color w:val="000000"/>
          <w:spacing w:val="2"/>
          <w:sz w:val="24"/>
          <w:szCs w:val="24"/>
          <w:highlight w:val="none"/>
        </w:rPr>
      </w:r>
      <w:r/>
    </w:p>
    <w:p>
      <w:pPr>
        <w:pStyle w:val="935"/>
        <w:ind w:firstLine="450"/>
        <w:jc w:val="left"/>
        <w:spacing w:line="360" w:lineRule="auto"/>
        <w:tabs>
          <w:tab w:val="center" w:pos="4393" w:leader="none"/>
          <w:tab w:val="left" w:pos="6774" w:leader="none"/>
        </w:tabs>
        <w:rPr>
          <w:rStyle w:val="954"/>
          <w:rFonts w:hint="eastAsia" w:ascii="宋体" w:hAnsi="宋体" w:eastAsia="宋体" w:cs="宋体"/>
          <w:b/>
          <w:bCs/>
          <w:color w:val="000000"/>
          <w:spacing w:val="2"/>
          <w:sz w:val="24"/>
          <w:szCs w:val="24"/>
          <w:highlight w:val="none"/>
        </w:rPr>
      </w:pPr>
      <w:r>
        <w:rPr>
          <w:rStyle w:val="954"/>
          <w:rFonts w:hint="eastAsia" w:ascii="宋体" w:hAnsi="宋体" w:eastAsia="宋体" w:cs="宋体"/>
          <w:b/>
          <w:bCs/>
          <w:color w:val="000000"/>
          <w:spacing w:val="2"/>
          <w:sz w:val="24"/>
          <w:szCs w:val="24"/>
          <w:highlight w:val="none"/>
        </w:rPr>
        <w:t xml:space="preserve">16.2.4签订合同后被发现存在出借（挂靠）资质的行为，愿意无条件接受被取消中标（承包）资格、投标保证金不予退还、履约保证金不予退还、合同解除及清除出场，一切损失自行承担。</w:t>
      </w:r>
      <w:r>
        <w:rPr>
          <w:rStyle w:val="954"/>
          <w:rFonts w:hint="eastAsia" w:ascii="宋体" w:hAnsi="宋体" w:eastAsia="宋体" w:cs="宋体"/>
          <w:b/>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17.不可抗力</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17.1不可抗力的确认</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除通用合同条款约定的不可抗力事件之外，视为不可抗力的其他情形</w:t>
      </w:r>
      <w:r>
        <w:rPr>
          <w:rStyle w:val="954"/>
          <w:rFonts w:hint="eastAsia" w:ascii="宋体" w:hAnsi="宋体" w:eastAsia="宋体" w:cs="宋体"/>
          <w:bCs/>
          <w:color w:val="000000"/>
          <w:spacing w:val="2"/>
          <w:sz w:val="24"/>
          <w:szCs w:val="24"/>
          <w:highlight w:val="none"/>
          <w:u w:val="single"/>
        </w:rPr>
        <w:t xml:space="preserve">： 战争、动乱、空中飞行物体坠落以及洪水、地震、重大疫情等 </w:t>
      </w:r>
      <w:r>
        <w:rPr>
          <w:rStyle w:val="954"/>
          <w:rFonts w:hint="eastAsia" w:ascii="宋体" w:hAnsi="宋体" w:eastAsia="宋体" w:cs="宋体"/>
          <w:bCs/>
          <w:color w:val="000000"/>
          <w:spacing w:val="2"/>
          <w:sz w:val="24"/>
          <w:szCs w:val="24"/>
          <w:highlight w:val="none"/>
        </w:rPr>
        <w:t xml:space="preserve">。</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17.4因不可抗力解除合同</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合同解除后，发包人应在商定或确定发包人应支付款项后</w:t>
      </w:r>
      <w:r>
        <w:rPr>
          <w:rStyle w:val="954"/>
          <w:rFonts w:hint="eastAsia" w:ascii="宋体" w:hAnsi="宋体" w:eastAsia="宋体" w:cs="宋体"/>
          <w:bCs/>
          <w:color w:val="000000"/>
          <w:spacing w:val="2"/>
          <w:sz w:val="24"/>
          <w:szCs w:val="24"/>
          <w:highlight w:val="none"/>
          <w:u w:val="single"/>
        </w:rPr>
        <w:t xml:space="preserve">  </w:t>
      </w:r>
      <w:r>
        <w:rPr>
          <w:rStyle w:val="954"/>
          <w:rFonts w:hint="eastAsia" w:ascii="宋体" w:hAnsi="宋体" w:eastAsia="宋体" w:cs="宋体"/>
          <w:bCs/>
          <w:color w:val="000000"/>
          <w:spacing w:val="2"/>
          <w:sz w:val="24"/>
          <w:szCs w:val="24"/>
          <w:highlight w:val="none"/>
        </w:rPr>
        <w:t xml:space="preserve">天内完成款项的支付。</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18.保险</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18.1工程保险</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关于工程保险的特别约定：</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工程事故保险，执行江苏省建筑市场管理条例第十八条规定，一切事故均与发包方无关。建筑工程一切险由承包人办理，以承包人与发包人名义联名投保，投保条件与保险费率由承包人根据江苏省保险行业协会有关工程保险的相关规定自行考虑，该项费用含在合同价中。</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第三者责任险由承包人办理，以承包人与发包人名义联名投保，投保条件与保险费率由承包人根据江苏省保险行业协会有关工程保险的相关规定自行考虑，该项费用含在合同价中。</w:t>
      </w:r>
      <w:r>
        <w:rPr>
          <w:rStyle w:val="954"/>
          <w:rFonts w:hint="eastAsia" w:ascii="宋体" w:hAnsi="宋体" w:eastAsia="宋体" w:cs="宋体"/>
          <w:bCs/>
          <w:color w:val="000000"/>
          <w:spacing w:val="2"/>
          <w:sz w:val="24"/>
          <w:szCs w:val="24"/>
          <w:highlight w:val="none"/>
        </w:rPr>
      </w:r>
      <w:r/>
    </w:p>
    <w:p>
      <w:pPr>
        <w:pStyle w:val="957"/>
        <w:ind w:firstLine="436"/>
        <w:spacing w:line="360" w:lineRule="auto"/>
        <w:rPr>
          <w:rStyle w:val="954"/>
          <w:rFonts w:hint="eastAsia" w:ascii="宋体" w:hAnsi="宋体" w:eastAsia="宋体" w:cs="宋体"/>
          <w:color w:val="000000"/>
          <w:sz w:val="24"/>
          <w:szCs w:val="24"/>
          <w:highlight w:val="none"/>
        </w:rPr>
      </w:pPr>
      <w:r>
        <w:rPr>
          <w:rStyle w:val="954"/>
          <w:rFonts w:hint="eastAsia" w:ascii="宋体" w:hAnsi="宋体" w:eastAsia="宋体" w:cs="宋体"/>
          <w:color w:val="000000"/>
          <w:sz w:val="24"/>
          <w:szCs w:val="24"/>
          <w:highlight w:val="none"/>
        </w:rPr>
        <w:t xml:space="preserve">承包人应在签订合同30日内向发包人提交各项保险生效的证据和保险单副本、发票等全套文件资料，未提供上述文件资料的，发包人有权在工程款支付时扣除合同价款的0.2%；因为承包人延迟办理或未办理相关保险，发包人可责令承包人在七日内按要求办理，并有权在工程款支付时扣除合同价款2%的违约金。因延迟办理或未办理相关保险所引起的一切后果、责任由承包人自行承担，给发包人造成损失的，发包人有权向承包人追偿，相关金额发包人可从未支付工程款中自行扣除。</w:t>
      </w:r>
      <w:r>
        <w:rPr>
          <w:rStyle w:val="954"/>
          <w:rFonts w:hint="eastAsia" w:ascii="宋体" w:hAnsi="宋体" w:eastAsia="宋体" w:cs="宋体"/>
          <w:color w:val="000000"/>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18.3其他保险</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关于其他保险的约定：</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(1) 保险合同需经发包人审批。</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(2) 保险事故发生时，承包人有责任尽力采取必要的措施，防止或者减少损失。</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(3) 如发生保险事故时，承包人应负责向保险公司索赔及办理赔付事宜。</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(4) 合同生效后，承包人必须在工程开工前办理保险，如承包人未办理保险的，发包人有权从工程进度款中扣除此工程保险费用,直接选择保险人。</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u w:val="single"/>
        </w:rPr>
      </w:pPr>
      <w:r>
        <w:rPr>
          <w:rStyle w:val="954"/>
          <w:rFonts w:hint="eastAsia" w:ascii="宋体" w:hAnsi="宋体" w:eastAsia="宋体" w:cs="宋体"/>
          <w:bCs/>
          <w:color w:val="000000"/>
          <w:spacing w:val="2"/>
          <w:sz w:val="24"/>
          <w:szCs w:val="24"/>
          <w:highlight w:val="none"/>
        </w:rPr>
        <w:t xml:space="preserve">承包人是否应为其施工设备等办理财产保险：</w:t>
      </w:r>
      <w:r>
        <w:rPr>
          <w:rStyle w:val="954"/>
          <w:rFonts w:hint="eastAsia" w:ascii="宋体" w:hAnsi="宋体" w:eastAsia="宋体" w:cs="宋体"/>
          <w:bCs/>
          <w:color w:val="000000"/>
          <w:spacing w:val="2"/>
          <w:sz w:val="24"/>
          <w:szCs w:val="24"/>
          <w:highlight w:val="none"/>
          <w:u w:val="single"/>
        </w:rPr>
        <w:t xml:space="preserve"> 是 </w:t>
      </w:r>
      <w:r>
        <w:rPr>
          <w:rStyle w:val="954"/>
          <w:rFonts w:hint="eastAsia" w:ascii="宋体" w:hAnsi="宋体" w:eastAsia="宋体" w:cs="宋体"/>
          <w:bCs/>
          <w:color w:val="000000"/>
          <w:spacing w:val="2"/>
          <w:sz w:val="24"/>
          <w:szCs w:val="24"/>
          <w:highlight w:val="none"/>
          <w:u w:val="singl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18.7通知义务</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u w:val="single"/>
        </w:rPr>
      </w:pPr>
      <w:r>
        <w:rPr>
          <w:rStyle w:val="954"/>
          <w:rFonts w:hint="eastAsia" w:ascii="宋体" w:hAnsi="宋体" w:eastAsia="宋体" w:cs="宋体"/>
          <w:bCs/>
          <w:color w:val="000000"/>
          <w:spacing w:val="2"/>
          <w:sz w:val="24"/>
          <w:szCs w:val="24"/>
          <w:highlight w:val="none"/>
        </w:rPr>
        <w:t xml:space="preserve">关于变更保险合同时的通知义务的约定：</w:t>
      </w:r>
      <w:r>
        <w:rPr>
          <w:rStyle w:val="954"/>
          <w:rFonts w:hint="eastAsia" w:ascii="宋体" w:hAnsi="宋体" w:eastAsia="宋体" w:cs="宋体"/>
          <w:bCs/>
          <w:color w:val="000000"/>
          <w:spacing w:val="2"/>
          <w:sz w:val="24"/>
          <w:szCs w:val="24"/>
          <w:highlight w:val="none"/>
          <w:u w:val="single"/>
        </w:rPr>
        <w:t xml:space="preserve"> 执行通用条款 </w:t>
      </w:r>
      <w:r>
        <w:rPr>
          <w:rStyle w:val="954"/>
          <w:rFonts w:hint="eastAsia" w:ascii="宋体" w:hAnsi="宋体" w:eastAsia="宋体" w:cs="宋体"/>
          <w:bCs/>
          <w:color w:val="000000"/>
          <w:spacing w:val="2"/>
          <w:sz w:val="24"/>
          <w:szCs w:val="24"/>
          <w:highlight w:val="none"/>
          <w:u w:val="singl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20.争议解决</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20.3争议评审</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合同当事人是否同意将工程争议提交争议评审小组决定：</w:t>
      </w:r>
      <w:r>
        <w:rPr>
          <w:rStyle w:val="954"/>
          <w:rFonts w:hint="eastAsia" w:ascii="宋体" w:hAnsi="宋体" w:eastAsia="宋体" w:cs="宋体"/>
          <w:bCs/>
          <w:color w:val="000000"/>
          <w:spacing w:val="2"/>
          <w:sz w:val="24"/>
          <w:szCs w:val="24"/>
          <w:highlight w:val="none"/>
          <w:u w:val="single"/>
        </w:rPr>
        <w:t xml:space="preserve">不提交 </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20.3.1争议评审小组的确定</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争议评审小组成员的确定：</w:t>
      </w:r>
      <w:r>
        <w:rPr>
          <w:rStyle w:val="954"/>
          <w:rFonts w:hint="eastAsia" w:ascii="宋体" w:hAnsi="宋体" w:eastAsia="宋体" w:cs="宋体"/>
          <w:bCs/>
          <w:color w:val="000000"/>
          <w:spacing w:val="2"/>
          <w:sz w:val="24"/>
          <w:szCs w:val="24"/>
          <w:highlight w:val="none"/>
          <w:u w:val="single"/>
        </w:rPr>
        <w:t xml:space="preserve">  /    </w:t>
      </w:r>
      <w:r>
        <w:rPr>
          <w:rStyle w:val="954"/>
          <w:rFonts w:hint="eastAsia" w:ascii="宋体" w:hAnsi="宋体" w:eastAsia="宋体" w:cs="宋体"/>
          <w:bCs/>
          <w:color w:val="000000"/>
          <w:spacing w:val="2"/>
          <w:sz w:val="24"/>
          <w:szCs w:val="24"/>
          <w:highlight w:val="none"/>
        </w:rPr>
        <w:t xml:space="preserve">。</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选定争议评审员的期限：</w:t>
      </w:r>
      <w:r>
        <w:rPr>
          <w:rStyle w:val="954"/>
          <w:rFonts w:hint="eastAsia" w:ascii="宋体" w:hAnsi="宋体" w:eastAsia="宋体" w:cs="宋体"/>
          <w:bCs/>
          <w:color w:val="000000"/>
          <w:spacing w:val="2"/>
          <w:sz w:val="24"/>
          <w:szCs w:val="24"/>
          <w:highlight w:val="none"/>
          <w:u w:val="single"/>
        </w:rPr>
        <w:t xml:space="preserve">  /    </w:t>
      </w:r>
      <w:r>
        <w:rPr>
          <w:rStyle w:val="954"/>
          <w:rFonts w:hint="eastAsia" w:ascii="宋体" w:hAnsi="宋体" w:eastAsia="宋体" w:cs="宋体"/>
          <w:bCs/>
          <w:color w:val="000000"/>
          <w:spacing w:val="2"/>
          <w:sz w:val="24"/>
          <w:szCs w:val="24"/>
          <w:highlight w:val="none"/>
        </w:rPr>
        <w:t xml:space="preserve">。</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争议评审小组成员的报酬承担方式：</w:t>
      </w:r>
      <w:r>
        <w:rPr>
          <w:rStyle w:val="954"/>
          <w:rFonts w:hint="eastAsia" w:ascii="宋体" w:hAnsi="宋体" w:eastAsia="宋体" w:cs="宋体"/>
          <w:bCs/>
          <w:color w:val="000000"/>
          <w:spacing w:val="2"/>
          <w:sz w:val="24"/>
          <w:szCs w:val="24"/>
          <w:highlight w:val="none"/>
          <w:u w:val="single"/>
        </w:rPr>
        <w:t xml:space="preserve">  /    </w:t>
      </w:r>
      <w:r>
        <w:rPr>
          <w:rStyle w:val="954"/>
          <w:rFonts w:hint="eastAsia" w:ascii="宋体" w:hAnsi="宋体" w:eastAsia="宋体" w:cs="宋体"/>
          <w:bCs/>
          <w:color w:val="000000"/>
          <w:spacing w:val="2"/>
          <w:sz w:val="24"/>
          <w:szCs w:val="24"/>
          <w:highlight w:val="none"/>
        </w:rPr>
        <w:t xml:space="preserve">。</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其他事项的约定：</w:t>
      </w:r>
      <w:r>
        <w:rPr>
          <w:rStyle w:val="954"/>
          <w:rFonts w:hint="eastAsia" w:ascii="宋体" w:hAnsi="宋体" w:eastAsia="宋体" w:cs="宋体"/>
          <w:bCs/>
          <w:color w:val="000000"/>
          <w:spacing w:val="2"/>
          <w:sz w:val="24"/>
          <w:szCs w:val="24"/>
          <w:highlight w:val="none"/>
          <w:u w:val="single"/>
        </w:rPr>
        <w:t xml:space="preserve">   /    </w:t>
      </w:r>
      <w:r>
        <w:rPr>
          <w:rStyle w:val="954"/>
          <w:rFonts w:hint="eastAsia" w:ascii="宋体" w:hAnsi="宋体" w:eastAsia="宋体" w:cs="宋体"/>
          <w:bCs/>
          <w:color w:val="000000"/>
          <w:spacing w:val="2"/>
          <w:sz w:val="24"/>
          <w:szCs w:val="24"/>
          <w:highlight w:val="none"/>
        </w:rPr>
        <w:t xml:space="preserve">。</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20.3.2争议评审小组的决定</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合同当事人关于本项的约定：</w:t>
      </w:r>
      <w:r>
        <w:rPr>
          <w:rStyle w:val="954"/>
          <w:rFonts w:hint="eastAsia" w:ascii="宋体" w:hAnsi="宋体" w:eastAsia="宋体" w:cs="宋体"/>
          <w:bCs/>
          <w:color w:val="000000"/>
          <w:spacing w:val="2"/>
          <w:sz w:val="24"/>
          <w:szCs w:val="24"/>
          <w:highlight w:val="none"/>
          <w:u w:val="single"/>
        </w:rPr>
        <w:t xml:space="preserve">   /    </w:t>
      </w:r>
      <w:r>
        <w:rPr>
          <w:rStyle w:val="954"/>
          <w:rFonts w:hint="eastAsia" w:ascii="宋体" w:hAnsi="宋体" w:eastAsia="宋体" w:cs="宋体"/>
          <w:bCs/>
          <w:color w:val="000000"/>
          <w:spacing w:val="2"/>
          <w:sz w:val="24"/>
          <w:szCs w:val="24"/>
          <w:highlight w:val="none"/>
        </w:rPr>
        <w:t xml:space="preserve">。</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20.4仲裁或诉讼</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因合同及合同有关事项发生的争议，按下列第</w:t>
      </w:r>
      <w:r>
        <w:rPr>
          <w:rStyle w:val="954"/>
          <w:rFonts w:hint="eastAsia" w:ascii="宋体" w:hAnsi="宋体" w:eastAsia="宋体" w:cs="宋体"/>
          <w:bCs/>
          <w:color w:val="000000"/>
          <w:spacing w:val="2"/>
          <w:sz w:val="24"/>
          <w:szCs w:val="24"/>
          <w:highlight w:val="none"/>
          <w:u w:val="single"/>
        </w:rPr>
        <w:t xml:space="preserve"> （</w:t>
      </w:r>
      <w:r>
        <w:rPr>
          <w:rStyle w:val="954"/>
          <w:rFonts w:hint="eastAsia" w:ascii="宋体" w:hAnsi="宋体" w:eastAsia="宋体" w:cs="宋体"/>
          <w:bCs/>
          <w:color w:val="000000"/>
          <w:spacing w:val="2"/>
          <w:sz w:val="24"/>
          <w:szCs w:val="24"/>
          <w:highlight w:val="none"/>
          <w:u w:val="single"/>
          <w:lang w:val="en-US" w:eastAsia="zh-CN"/>
        </w:rPr>
        <w:t xml:space="preserve">1</w:t>
      </w:r>
      <w:r>
        <w:rPr>
          <w:rStyle w:val="954"/>
          <w:rFonts w:hint="eastAsia" w:ascii="宋体" w:hAnsi="宋体" w:eastAsia="宋体" w:cs="宋体"/>
          <w:bCs/>
          <w:color w:val="000000"/>
          <w:spacing w:val="2"/>
          <w:sz w:val="24"/>
          <w:szCs w:val="24"/>
          <w:highlight w:val="none"/>
          <w:u w:val="single"/>
        </w:rPr>
        <w:t xml:space="preserve">） </w:t>
      </w:r>
      <w:r>
        <w:rPr>
          <w:rStyle w:val="954"/>
          <w:rFonts w:hint="eastAsia" w:ascii="宋体" w:hAnsi="宋体" w:eastAsia="宋体" w:cs="宋体"/>
          <w:bCs/>
          <w:color w:val="000000"/>
          <w:spacing w:val="2"/>
          <w:sz w:val="24"/>
          <w:szCs w:val="24"/>
          <w:highlight w:val="none"/>
        </w:rPr>
        <w:t xml:space="preserve">种方式解决：</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(1)向</w:t>
      </w:r>
      <w:r>
        <w:rPr>
          <w:rStyle w:val="954"/>
          <w:rFonts w:hint="eastAsia" w:ascii="宋体" w:hAnsi="宋体" w:eastAsia="宋体" w:cs="宋体"/>
          <w:bCs/>
          <w:color w:val="000000"/>
          <w:spacing w:val="2"/>
          <w:sz w:val="24"/>
          <w:szCs w:val="24"/>
          <w:highlight w:val="none"/>
          <w:u w:val="single"/>
          <w:lang w:val="en-US" w:eastAsia="zh-CN"/>
        </w:rPr>
        <w:t xml:space="preserve"> </w:t>
      </w:r>
      <w:r>
        <w:rPr>
          <w:rStyle w:val="954"/>
          <w:rFonts w:hint="eastAsia" w:ascii="宋体" w:hAnsi="宋体" w:eastAsia="宋体" w:cs="宋体"/>
          <w:bCs/>
          <w:color w:val="000000"/>
          <w:spacing w:val="2"/>
          <w:sz w:val="24"/>
          <w:szCs w:val="24"/>
          <w:highlight w:val="none"/>
          <w:u w:val="single"/>
        </w:rPr>
        <w:t xml:space="preserve">连云港 </w:t>
      </w:r>
      <w:r>
        <w:rPr>
          <w:rStyle w:val="954"/>
          <w:rFonts w:hint="eastAsia" w:ascii="宋体" w:hAnsi="宋体" w:eastAsia="宋体" w:cs="宋体"/>
          <w:bCs/>
          <w:color w:val="000000"/>
          <w:spacing w:val="2"/>
          <w:sz w:val="24"/>
          <w:szCs w:val="24"/>
          <w:highlight w:val="none"/>
        </w:rPr>
        <w:t xml:space="preserve">仲裁委员会申请仲裁；</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(2)向</w:t>
      </w:r>
      <w:r>
        <w:rPr>
          <w:rStyle w:val="954"/>
          <w:rFonts w:hint="eastAsia" w:ascii="宋体" w:hAnsi="宋体" w:eastAsia="宋体" w:cs="宋体"/>
          <w:bCs/>
          <w:color w:val="000000"/>
          <w:spacing w:val="2"/>
          <w:sz w:val="24"/>
          <w:szCs w:val="24"/>
          <w:highlight w:val="none"/>
          <w:u w:val="single"/>
        </w:rPr>
        <w:t xml:space="preserve"> 项目所在地 </w:t>
      </w:r>
      <w:r>
        <w:rPr>
          <w:rStyle w:val="954"/>
          <w:rFonts w:hint="eastAsia" w:ascii="宋体" w:hAnsi="宋体" w:eastAsia="宋体" w:cs="宋体"/>
          <w:bCs/>
          <w:color w:val="000000"/>
          <w:spacing w:val="2"/>
          <w:sz w:val="24"/>
          <w:szCs w:val="24"/>
          <w:highlight w:val="none"/>
        </w:rPr>
        <w:t xml:space="preserve">人民法院起诉。</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其他：因诉讼而产生的诉讼费、律师费、差旅费、文印费等费用由违约方承担。</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21 补充条款</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21.1承包人应充分考虑到在节假日、国家和省、市内重大活动期间以及在发包人需要的时间段内，可能会对施工作出某些限制和配合要求，承包人应予服从并按要求做出必要的配合，这可能会降低承包人的施工工效，发包人不会为此额外另增加费用支付且工期不得顺延，视同承包人在报价时已对此进行充分考虑。</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21.2所有废水、污水应按批准的方法处理后排入排污系统，不得污染环境，否则，由此而引起的后果由承包人自行负责。所有的施工垃圾应按照批准的方法运往批准的地点进行处理，生活垃圾应按照城市规定每天集中，纳入城市垃圾处理系统。</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21.3工程施工期间，应控制噪音对环境的影响，承包人必须满足国家和市有关法规要求。在选择施工设施、设备时，承包人必须考虑由此产生的噪声对承包人的劳动力和周围地区居民的影响，由于施工噪声引起的任何民事纠纷由承包人负责解决。</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21.4由于强夯或其他工作所产生的震动不得影响周围建筑物的安全，不得破坏有关单位精密仪器设备的正常精度以及居民的身体健康。由于施工震动引起的任何民事纠纷由承包人负责解决。如震动超过极限值时，监理工程师可批示承包人改变其施工方法，使其符合有关规定。</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21.5承包人已在合同价中计入了本工程场地条件以及本工程周围地形、地貌、水文、地质、地下管线、交通道路、工期等风险费用。在整个工程施工期间承包人不得就上述条件的变化提出任何额外费用或延长竣工日期的要求。</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21.6无论任何时期，发包人有权在本合同所属工程范围内根据整个项目的实际施工进度，将工程分阶段开工与竣工。承包人已被视为在报价中考虑此因素。</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21.7承包人应将施工中产生的多余土方及建筑垃圾清运出场，其外运堆放场地及运距由承包人事先勘察现场情况行考虑确定，费用包括在合同总价中，以后无论如何变化均不作调整。因承包人倾倒地点和处置方法不妥或运输途中泥土废渣掉落受到有关部门的处罚均由承包人自行承担。若承包人清除现场土方、垃圾不及时，发包人有权另请他人清除现场土方及垃圾，由此产生的费用由发包人直接从承包人的工程款中扣除，承包人不得对发包人代付的费用金额提出任何异议。</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21.8承包人应遵守当地政府有关主管部门对施工场地及城市道路、周边建筑排污、渣土、环保（含施工噪音、施工粉尘）、环卫、市容、城建、治安、交管、人口管理以及安全生产等的管理规定，按政府及有关主管部门规定缴纳上述各项费用，办理相关手续，并以书面形式将办理结果通知发包人。投标人应将办理上述事项的费用综合考虑在投标报价中，该部分费用包干使用，以后不作调整。</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21.9本合同价中应包括防洪、防风、暴雨措施所需要的一切费用。</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21.10施工过程中与周围发生的纠纷由承包人自行协商解决，费用由承包人自理，该费用应包含在合同价中。</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21.11双方约定，工程竣工结算要接受发包人委托的审计单位审计。审计以承包人送审价为基数，经审计，审减额在5%以内的结算审计费用由发包人支付；审减额在 5%(含)-10%之间的，审减额超过5%部分的审计费由承包人承担；审减额超过10%(含)以上，全部审计费用由承包人承担。</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21.12除特别说明外，承包人应保证发票真实、合法，各项信息全面、完整。</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21.13承包人开具的发票符合以下情形之一的，发包人有权延迟支付应付款项，并要求承包人重新提供，且发包人不承担任何违约责任，承包人各项义务仍按合同约定履行：</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(1)提供作废、无效发票或因违反国家法律法规开具、提供发票的；</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(2)开具发票种类错误，开具发票税率与合同约定不符；</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(3)发票上的信息错误的；</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(4)因承包人延迟送达、开具错误等原因造成发票认证失败等其他情况；</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如承包人拒绝重新提供或提供的发票仍不符合法律法规和监管规定的要求，发包人有权解除本合同，并要求承包人承担由此对发包人造成的全部损失。 </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21.14如果承包人向发包人开具虚假发票，发包人有权拒付合同款项、要求赔偿损失、终止本合同，并将承包人列入发包人采购禁入名单。</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21.15承包人应在发包人签署考核评价报告后，根据考核评价结果向发包人开具发票。</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21.16因承包人发票税率与合同约定税率不一致导致税额不一致，并有损发包人权益的，甲方有权将税额差额从未支付的合同款项中予以直接扣除。</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21.17承包人因本合同项下服务/货物而须支付的其他各项税费（包括但不限于增值税、城市维护建设税、教育费附加及地方教育费附加、印花税、及企业所得税等其他各项税费）应由承包人自行承担，不再向发包人收取。承包人保证各项标的对应的税率符合国家规定，且与最终付款时提供的发票税率一致。</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21.18总包单位自行发包的工程所需的总分包配合管理费由总包单位和分包单位自行解决。但总包单位的分包（队伍资质、价格、配合管理费率等）必须经过招标人的书面同意，否则为违法分包。</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Style w:val="954"/>
          <w:rFonts w:hint="eastAsia" w:ascii="宋体" w:hAnsi="宋体" w:eastAsia="宋体" w:cs="宋体"/>
          <w:bCs/>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对于本工程其它专业由招标人单独依法组织的分包工程，分包与总包之间的总分包配合及管理费为其分包工程造价（不含设备费）乘以2%的配合费率在竣工结算时支付（其中设备费、供电、供水、燃气、电视电话、室外附属工程等，不计取总分包配合管理费，由投标人综合考虑在投标报价中）。配合费由招标人承担，视实际配合情况由招标人在竣工结算时一次性支付给总包单位，用于协调其与分包人之间的配合。</w:t>
      </w:r>
      <w:r>
        <w:rPr>
          <w:rStyle w:val="954"/>
          <w:rFonts w:hint="eastAsia" w:ascii="宋体" w:hAnsi="宋体" w:eastAsia="宋体" w:cs="宋体"/>
          <w:bCs/>
          <w:color w:val="000000"/>
          <w:spacing w:val="2"/>
          <w:sz w:val="24"/>
          <w:szCs w:val="24"/>
          <w:highlight w:val="none"/>
        </w:rPr>
      </w:r>
      <w:r/>
    </w:p>
    <w:p>
      <w:pPr>
        <w:pStyle w:val="935"/>
        <w:ind w:firstLine="448"/>
        <w:jc w:val="left"/>
        <w:spacing w:line="360" w:lineRule="auto"/>
        <w:tabs>
          <w:tab w:val="center" w:pos="4393" w:leader="none"/>
          <w:tab w:val="left" w:pos="6774" w:leader="none"/>
        </w:tabs>
        <w:rPr>
          <w:rFonts w:ascii="宋体" w:hAnsi="宋体" w:eastAsia="宋体" w:cs="宋体"/>
          <w:bCs w:val="0"/>
          <w:color w:val="000000"/>
          <w:spacing w:val="-2"/>
          <w:sz w:val="24"/>
          <w:szCs w:val="24"/>
          <w:highlight w:val="none"/>
        </w:rPr>
      </w:pPr>
      <w:r>
        <w:rPr>
          <w:rStyle w:val="954"/>
          <w:rFonts w:hint="eastAsia" w:ascii="宋体" w:hAnsi="宋体" w:eastAsia="宋体" w:cs="宋体"/>
          <w:bCs/>
          <w:color w:val="000000"/>
          <w:spacing w:val="2"/>
          <w:sz w:val="24"/>
          <w:szCs w:val="24"/>
          <w:highlight w:val="none"/>
        </w:rPr>
        <w:t xml:space="preserve">总包单位若不服从招标人的协调安排，招标人有权不支付该笔配合费，且视造成的损失追究主要责任方的经济责任。配合时间为总包单位自身合同工期及工程师认可的顺延工期以及各分包队伍合理工期及工程师认可的顺延工期。</w:t>
      </w:r>
      <w:r>
        <w:rPr>
          <w:rFonts w:ascii="宋体" w:hAnsi="宋体" w:eastAsia="宋体" w:cs="宋体"/>
          <w:bCs w:val="0"/>
          <w:color w:val="000000"/>
          <w:spacing w:val="-2"/>
          <w:sz w:val="24"/>
          <w:szCs w:val="24"/>
          <w:highlight w:val="none"/>
        </w:rPr>
      </w:r>
      <w:r/>
    </w:p>
    <w:p>
      <w:pPr>
        <w:pStyle w:val="958"/>
        <w:ind w:left="0" w:right="0" w:firstLine="428"/>
        <w:jc w:val="left"/>
        <w:spacing w:before="0" w:after="0"/>
        <w:rPr>
          <w:color w:val="000000"/>
          <w:sz w:val="24"/>
          <w:szCs w:val="24"/>
          <w:highlight w:val="none"/>
        </w:rPr>
      </w:pPr>
      <w:r>
        <w:rPr>
          <w:rFonts w:hint="eastAsia"/>
          <w:color w:val="000000"/>
          <w:sz w:val="24"/>
          <w:szCs w:val="24"/>
          <w:highlight w:val="none"/>
        </w:rPr>
        <w:br w:type="page" w:clear="all"/>
      </w:r>
      <w:r>
        <w:rPr>
          <w:rFonts w:hint="eastAsia"/>
          <w:color w:val="000000"/>
          <w:sz w:val="24"/>
          <w:szCs w:val="24"/>
          <w:highlight w:val="none"/>
        </w:rPr>
        <w:t xml:space="preserve">附件 </w:t>
      </w:r>
      <w:r>
        <w:rPr>
          <w:color w:val="000000"/>
          <w:sz w:val="24"/>
          <w:szCs w:val="24"/>
          <w:highlight w:val="none"/>
        </w:rPr>
      </w:r>
      <w:r/>
    </w:p>
    <w:p>
      <w:pPr>
        <w:pStyle w:val="958"/>
        <w:ind w:left="0" w:right="0" w:firstLine="428"/>
        <w:jc w:val="left"/>
        <w:spacing w:before="0" w:after="0"/>
        <w:rPr>
          <w:color w:val="000000"/>
          <w:sz w:val="24"/>
          <w:szCs w:val="24"/>
          <w:highlight w:val="none"/>
        </w:rPr>
      </w:pPr>
      <w:r>
        <w:rPr>
          <w:rFonts w:hint="eastAsia"/>
          <w:color w:val="000000"/>
          <w:sz w:val="24"/>
          <w:szCs w:val="24"/>
          <w:highlight w:val="none"/>
        </w:rPr>
        <w:t xml:space="preserve">专用合同条款附件：</w:t>
      </w:r>
      <w:r>
        <w:rPr>
          <w:color w:val="000000"/>
          <w:sz w:val="24"/>
          <w:szCs w:val="24"/>
          <w:highlight w:val="none"/>
        </w:rPr>
      </w:r>
      <w:r/>
    </w:p>
    <w:p>
      <w:pPr>
        <w:pStyle w:val="958"/>
        <w:ind w:left="0" w:right="0" w:firstLine="428"/>
        <w:jc w:val="left"/>
        <w:spacing w:before="0" w:after="0"/>
        <w:rPr>
          <w:color w:val="000000"/>
          <w:sz w:val="24"/>
          <w:szCs w:val="24"/>
          <w:highlight w:val="none"/>
        </w:rPr>
      </w:pPr>
      <w:r/>
      <w:bookmarkStart w:id="2" w:name="_Toc7259_WPSOffice_Level2"/>
      <w:r/>
      <w:bookmarkStart w:id="3" w:name="_Toc23885_WPSOffice_Level2"/>
      <w:r/>
      <w:bookmarkStart w:id="4" w:name="_Toc21305_WPSOffice_Level2"/>
      <w:r>
        <w:rPr>
          <w:rFonts w:hint="eastAsia"/>
          <w:color w:val="000000"/>
          <w:sz w:val="24"/>
          <w:szCs w:val="24"/>
          <w:highlight w:val="none"/>
        </w:rPr>
        <w:t xml:space="preserve">附件</w:t>
      </w:r>
      <w:r>
        <w:rPr>
          <w:rFonts w:hint="eastAsia"/>
          <w:color w:val="000000"/>
          <w:sz w:val="24"/>
          <w:szCs w:val="24"/>
          <w:highlight w:val="none"/>
          <w:lang w:val="en-US" w:eastAsia="zh-CN"/>
        </w:rPr>
        <w:t xml:space="preserve">1</w:t>
      </w:r>
      <w:r>
        <w:rPr>
          <w:rFonts w:hint="eastAsia"/>
          <w:color w:val="000000"/>
          <w:sz w:val="24"/>
          <w:szCs w:val="24"/>
          <w:highlight w:val="none"/>
        </w:rPr>
        <w:t xml:space="preserve">：工程质量保修书</w:t>
      </w:r>
      <w:bookmarkEnd w:id="2"/>
      <w:r/>
      <w:bookmarkEnd w:id="3"/>
      <w:r/>
      <w:bookmarkEnd w:id="4"/>
      <w:r>
        <w:rPr>
          <w:color w:val="000000"/>
          <w:sz w:val="24"/>
          <w:szCs w:val="24"/>
          <w:highlight w:val="none"/>
        </w:rPr>
      </w:r>
      <w:r/>
    </w:p>
    <w:p>
      <w:pPr>
        <w:pStyle w:val="958"/>
        <w:ind w:left="0" w:right="0" w:firstLine="428"/>
        <w:jc w:val="left"/>
        <w:spacing w:before="0" w:after="0"/>
        <w:rPr>
          <w:color w:val="000000"/>
          <w:sz w:val="24"/>
          <w:szCs w:val="24"/>
          <w:highlight w:val="none"/>
        </w:rPr>
      </w:pPr>
      <w:r/>
      <w:bookmarkStart w:id="5" w:name="_Toc15756_WPSOffice_Level2"/>
      <w:r/>
      <w:bookmarkStart w:id="6" w:name="_Toc18158_WPSOffice_Level2"/>
      <w:r>
        <w:rPr>
          <w:rFonts w:hint="eastAsia"/>
          <w:color w:val="000000"/>
          <w:sz w:val="24"/>
          <w:szCs w:val="24"/>
          <w:highlight w:val="none"/>
        </w:rPr>
        <w:t xml:space="preserve">附件</w:t>
      </w:r>
      <w:r>
        <w:rPr>
          <w:rFonts w:hint="eastAsia"/>
          <w:color w:val="000000"/>
          <w:sz w:val="24"/>
          <w:szCs w:val="24"/>
          <w:highlight w:val="none"/>
          <w:lang w:val="en-US" w:eastAsia="zh-CN"/>
        </w:rPr>
        <w:t xml:space="preserve">2</w:t>
      </w:r>
      <w:r>
        <w:rPr>
          <w:rFonts w:hint="eastAsia"/>
          <w:color w:val="000000"/>
          <w:sz w:val="24"/>
          <w:szCs w:val="24"/>
          <w:highlight w:val="none"/>
        </w:rPr>
        <w:t xml:space="preserve">：工程安全环境管理协议</w:t>
      </w:r>
      <w:bookmarkEnd w:id="5"/>
      <w:r/>
      <w:bookmarkEnd w:id="6"/>
      <w:r>
        <w:rPr>
          <w:color w:val="000000"/>
          <w:sz w:val="24"/>
          <w:szCs w:val="24"/>
          <w:highlight w:val="none"/>
        </w:rPr>
      </w:r>
      <w:r/>
    </w:p>
    <w:p>
      <w:pPr>
        <w:pStyle w:val="958"/>
        <w:ind w:left="0" w:right="0" w:firstLine="428"/>
        <w:jc w:val="left"/>
        <w:spacing w:before="0" w:after="0"/>
        <w:rPr>
          <w:color w:val="000000"/>
          <w:sz w:val="24"/>
          <w:szCs w:val="24"/>
          <w:highlight w:val="none"/>
        </w:rPr>
      </w:pPr>
      <w:r/>
      <w:bookmarkStart w:id="7" w:name="_Toc3877_WPSOffice_Level2"/>
      <w:r/>
      <w:bookmarkStart w:id="8" w:name="_Toc3657_WPSOffice_Level2"/>
      <w:r>
        <w:rPr>
          <w:rFonts w:hint="eastAsia"/>
          <w:color w:val="000000"/>
          <w:sz w:val="24"/>
          <w:szCs w:val="24"/>
          <w:highlight w:val="none"/>
        </w:rPr>
        <w:t xml:space="preserve">附件</w:t>
      </w:r>
      <w:r>
        <w:rPr>
          <w:rFonts w:hint="eastAsia"/>
          <w:color w:val="000000"/>
          <w:sz w:val="24"/>
          <w:szCs w:val="24"/>
          <w:highlight w:val="none"/>
          <w:lang w:val="en-US" w:eastAsia="zh-CN"/>
        </w:rPr>
        <w:t xml:space="preserve">3</w:t>
      </w:r>
      <w:r>
        <w:rPr>
          <w:rFonts w:hint="eastAsia"/>
          <w:color w:val="000000"/>
          <w:sz w:val="24"/>
          <w:szCs w:val="24"/>
          <w:highlight w:val="none"/>
        </w:rPr>
        <w:t xml:space="preserve">：工程廉政协议</w:t>
      </w:r>
      <w:bookmarkEnd w:id="7"/>
      <w:r/>
      <w:bookmarkEnd w:id="8"/>
      <w:r>
        <w:rPr>
          <w:color w:val="000000"/>
          <w:sz w:val="24"/>
          <w:szCs w:val="24"/>
          <w:highlight w:val="none"/>
        </w:rPr>
      </w:r>
      <w:r/>
    </w:p>
    <w:p>
      <w:pPr>
        <w:pStyle w:val="958"/>
        <w:ind w:left="0" w:right="0" w:firstLine="428"/>
        <w:jc w:val="left"/>
        <w:spacing w:before="0" w:after="0"/>
        <w:rPr>
          <w:color w:val="000000"/>
          <w:sz w:val="24"/>
          <w:szCs w:val="24"/>
          <w:highlight w:val="none"/>
        </w:rPr>
      </w:pPr>
      <w:r/>
      <w:bookmarkStart w:id="9" w:name="_Toc20203_WPSOffice_Level2"/>
      <w:r/>
      <w:bookmarkStart w:id="10" w:name="_Toc20150_WPSOffice_Level2"/>
      <w:r>
        <w:rPr>
          <w:rFonts w:hint="eastAsia"/>
          <w:color w:val="000000"/>
          <w:sz w:val="24"/>
          <w:szCs w:val="24"/>
          <w:highlight w:val="none"/>
        </w:rPr>
        <w:t xml:space="preserve">附件</w:t>
      </w:r>
      <w:r>
        <w:rPr>
          <w:rFonts w:hint="eastAsia"/>
          <w:color w:val="000000"/>
          <w:sz w:val="24"/>
          <w:szCs w:val="24"/>
          <w:highlight w:val="none"/>
          <w:lang w:val="en-US" w:eastAsia="zh-CN"/>
        </w:rPr>
        <w:t xml:space="preserve">4</w:t>
      </w:r>
      <w:r>
        <w:rPr>
          <w:rFonts w:hint="eastAsia"/>
          <w:color w:val="000000"/>
          <w:sz w:val="24"/>
          <w:szCs w:val="24"/>
          <w:highlight w:val="none"/>
        </w:rPr>
        <w:t xml:space="preserve">：不拖欠农民工工资</w:t>
      </w:r>
      <w:bookmarkEnd w:id="9"/>
      <w:r/>
      <w:bookmarkEnd w:id="10"/>
      <w:r>
        <w:rPr>
          <w:color w:val="000000"/>
          <w:sz w:val="24"/>
          <w:szCs w:val="24"/>
          <w:highlight w:val="none"/>
        </w:rPr>
      </w:r>
      <w:r/>
    </w:p>
    <w:p>
      <w:pPr>
        <w:pStyle w:val="958"/>
        <w:ind w:left="0" w:right="0" w:firstLine="428"/>
        <w:jc w:val="left"/>
        <w:spacing w:before="0" w:after="0"/>
        <w:rPr>
          <w:color w:val="000000"/>
          <w:sz w:val="24"/>
          <w:szCs w:val="24"/>
          <w:highlight w:val="none"/>
        </w:rPr>
      </w:pPr>
      <w:r/>
      <w:bookmarkStart w:id="11" w:name="_Toc9510_WPSOffice_Level2"/>
      <w:r/>
      <w:bookmarkStart w:id="12" w:name="_Toc18779_WPSOffice_Level2"/>
      <w:r>
        <w:rPr>
          <w:rFonts w:hint="eastAsia"/>
          <w:color w:val="000000"/>
          <w:sz w:val="24"/>
          <w:szCs w:val="24"/>
          <w:highlight w:val="none"/>
        </w:rPr>
        <w:t xml:space="preserve">附件</w:t>
      </w:r>
      <w:r>
        <w:rPr>
          <w:rFonts w:hint="eastAsia"/>
          <w:color w:val="000000"/>
          <w:sz w:val="24"/>
          <w:szCs w:val="24"/>
          <w:highlight w:val="none"/>
          <w:lang w:val="en-US" w:eastAsia="zh-CN"/>
        </w:rPr>
        <w:t xml:space="preserve">5</w:t>
      </w:r>
      <w:r>
        <w:rPr>
          <w:rFonts w:hint="eastAsia"/>
          <w:color w:val="000000"/>
          <w:sz w:val="24"/>
          <w:szCs w:val="24"/>
          <w:highlight w:val="none"/>
        </w:rPr>
        <w:t xml:space="preserve">：中标人诚信承诺书</w:t>
      </w:r>
      <w:bookmarkEnd w:id="11"/>
      <w:r/>
      <w:bookmarkEnd w:id="12"/>
      <w:r>
        <w:rPr>
          <w:color w:val="000000"/>
          <w:sz w:val="24"/>
          <w:szCs w:val="24"/>
          <w:highlight w:val="none"/>
        </w:rPr>
        <w:t xml:space="preserve">                              </w:t>
      </w:r>
      <w:r>
        <w:rPr>
          <w:color w:val="000000"/>
          <w:sz w:val="24"/>
          <w:szCs w:val="24"/>
          <w:highlight w:val="none"/>
        </w:rPr>
      </w:r>
      <w:r/>
    </w:p>
    <w:p>
      <w:pPr>
        <w:pStyle w:val="958"/>
        <w:ind w:left="0" w:right="0" w:firstLine="428"/>
        <w:jc w:val="left"/>
        <w:spacing w:before="0" w:after="0"/>
        <w:rPr>
          <w:color w:val="000000"/>
          <w:sz w:val="24"/>
          <w:szCs w:val="24"/>
          <w:highlight w:val="none"/>
        </w:rPr>
      </w:pPr>
      <w:r>
        <w:rPr>
          <w:color w:val="000000"/>
          <w:sz w:val="24"/>
          <w:szCs w:val="24"/>
          <w:highlight w:val="none"/>
        </w:rPr>
      </w:r>
      <w:r/>
    </w:p>
    <w:p>
      <w:pPr>
        <w:pStyle w:val="958"/>
        <w:ind w:left="0" w:right="0" w:firstLine="428"/>
        <w:jc w:val="left"/>
        <w:spacing w:before="0" w:after="0"/>
        <w:rPr>
          <w:color w:val="000000"/>
          <w:sz w:val="24"/>
          <w:szCs w:val="24"/>
          <w:highlight w:val="none"/>
        </w:rPr>
      </w:pPr>
      <w:r>
        <w:rPr>
          <w:color w:val="000000"/>
          <w:sz w:val="24"/>
          <w:szCs w:val="24"/>
          <w:highlight w:val="none"/>
        </w:rPr>
      </w:r>
      <w:r/>
    </w:p>
    <w:p>
      <w:pPr>
        <w:pStyle w:val="958"/>
        <w:ind w:left="0" w:right="0" w:firstLine="428"/>
        <w:jc w:val="left"/>
        <w:spacing w:before="0" w:after="0"/>
        <w:rPr>
          <w:color w:val="000000"/>
          <w:sz w:val="24"/>
          <w:szCs w:val="24"/>
          <w:highlight w:val="none"/>
        </w:rPr>
      </w:pPr>
      <w:r>
        <w:rPr>
          <w:color w:val="000000"/>
          <w:sz w:val="24"/>
          <w:szCs w:val="24"/>
          <w:highlight w:val="none"/>
        </w:rPr>
      </w:r>
      <w:r/>
    </w:p>
    <w:p>
      <w:pPr>
        <w:pStyle w:val="958"/>
        <w:ind w:left="0" w:right="0" w:firstLine="428"/>
        <w:jc w:val="left"/>
        <w:spacing w:before="0" w:after="0"/>
        <w:rPr>
          <w:color w:val="000000"/>
          <w:sz w:val="24"/>
          <w:szCs w:val="24"/>
          <w:highlight w:val="none"/>
        </w:rPr>
      </w:pPr>
      <w:r>
        <w:rPr>
          <w:color w:val="000000"/>
          <w:sz w:val="24"/>
          <w:szCs w:val="24"/>
          <w:highlight w:val="none"/>
        </w:rPr>
      </w:r>
      <w:r/>
    </w:p>
    <w:p>
      <w:pPr>
        <w:pStyle w:val="958"/>
        <w:ind w:left="0" w:right="0" w:firstLine="428"/>
        <w:jc w:val="left"/>
        <w:spacing w:before="0" w:after="0"/>
        <w:rPr>
          <w:color w:val="000000"/>
          <w:sz w:val="24"/>
          <w:szCs w:val="24"/>
          <w:highlight w:val="none"/>
        </w:rPr>
      </w:pPr>
      <w:r>
        <w:rPr>
          <w:color w:val="000000"/>
          <w:sz w:val="24"/>
          <w:szCs w:val="24"/>
          <w:highlight w:val="none"/>
        </w:rPr>
      </w:r>
      <w:r/>
    </w:p>
    <w:p>
      <w:pPr>
        <w:pStyle w:val="958"/>
        <w:ind w:left="0" w:right="0" w:firstLine="428"/>
        <w:jc w:val="left"/>
        <w:spacing w:before="0" w:after="0"/>
        <w:rPr>
          <w:color w:val="000000"/>
          <w:sz w:val="24"/>
          <w:szCs w:val="24"/>
          <w:highlight w:val="none"/>
        </w:rPr>
      </w:pPr>
      <w:r>
        <w:rPr>
          <w:color w:val="000000"/>
          <w:sz w:val="24"/>
          <w:szCs w:val="24"/>
          <w:highlight w:val="none"/>
        </w:rPr>
      </w:r>
      <w:r/>
    </w:p>
    <w:p>
      <w:pPr>
        <w:pStyle w:val="958"/>
        <w:ind w:left="0" w:right="0" w:firstLine="428"/>
        <w:jc w:val="left"/>
        <w:spacing w:before="0" w:after="0"/>
        <w:rPr>
          <w:color w:val="000000"/>
          <w:sz w:val="24"/>
          <w:szCs w:val="24"/>
          <w:highlight w:val="none"/>
        </w:rPr>
      </w:pPr>
      <w:r>
        <w:rPr>
          <w:color w:val="000000"/>
          <w:sz w:val="24"/>
          <w:szCs w:val="24"/>
          <w:highlight w:val="none"/>
        </w:rPr>
      </w:r>
      <w:r/>
    </w:p>
    <w:p>
      <w:pPr>
        <w:pStyle w:val="935"/>
        <w:ind w:firstLine="720"/>
        <w:tabs>
          <w:tab w:val="center" w:pos="4393" w:leader="none"/>
          <w:tab w:val="left" w:pos="6774" w:leader="none"/>
        </w:tabs>
        <w:rPr>
          <w:color w:val="000000"/>
          <w:sz w:val="24"/>
          <w:szCs w:val="24"/>
          <w:highlight w:val="none"/>
        </w:rPr>
        <w:sectPr>
          <w:footerReference w:type="default" r:id="rId11"/>
          <w:footnotePr/>
          <w:endnotePr/>
          <w:type w:val="nextPage"/>
          <w:pgSz w:w="11906" w:h="16838" w:orient="portrait"/>
          <w:pgMar w:top="1440" w:right="1080" w:bottom="1440" w:left="1080" w:header="851" w:footer="992" w:gutter="0"/>
          <w:cols w:num="1" w:sep="0" w:space="1701" w:equalWidth="1"/>
          <w:docGrid w:linePitch="360"/>
        </w:sectPr>
      </w:pPr>
      <w:r>
        <w:rPr>
          <w:color w:val="000000"/>
          <w:sz w:val="24"/>
          <w:szCs w:val="24"/>
          <w:highlight w:val="none"/>
        </w:rPr>
      </w:r>
      <w:r/>
    </w:p>
    <w:p>
      <w:pPr>
        <w:pStyle w:val="958"/>
        <w:ind w:left="0" w:right="0" w:firstLine="428"/>
        <w:jc w:val="left"/>
        <w:spacing w:before="0" w:after="0"/>
        <w:rPr>
          <w:color w:val="000000"/>
          <w:sz w:val="24"/>
          <w:szCs w:val="24"/>
          <w:highlight w:val="none"/>
        </w:rPr>
      </w:pPr>
      <w:r/>
      <w:bookmarkStart w:id="13" w:name="_Toc30626_WPSOffice_Level2"/>
      <w:r/>
      <w:bookmarkStart w:id="14" w:name="_Toc2150_WPSOffice_Level2"/>
      <w:r/>
      <w:bookmarkStart w:id="15" w:name="_Toc30953_WPSOffice_Level2"/>
      <w:r>
        <w:rPr>
          <w:rFonts w:hint="eastAsia"/>
          <w:color w:val="000000"/>
          <w:sz w:val="24"/>
          <w:szCs w:val="24"/>
          <w:highlight w:val="none"/>
        </w:rPr>
        <w:t xml:space="preserve">附件</w:t>
      </w:r>
      <w:r>
        <w:rPr>
          <w:rFonts w:hint="eastAsia"/>
          <w:color w:val="000000"/>
          <w:sz w:val="24"/>
          <w:szCs w:val="24"/>
          <w:highlight w:val="none"/>
          <w:lang w:val="en-US" w:eastAsia="zh-CN"/>
        </w:rPr>
        <w:t xml:space="preserve">1</w:t>
      </w:r>
      <w:r>
        <w:rPr>
          <w:rFonts w:hint="eastAsia"/>
          <w:color w:val="000000"/>
          <w:sz w:val="24"/>
          <w:szCs w:val="24"/>
          <w:highlight w:val="none"/>
        </w:rPr>
        <w:t xml:space="preserve">：</w:t>
      </w:r>
      <w:bookmarkEnd w:id="13"/>
      <w:r/>
      <w:bookmarkEnd w:id="14"/>
      <w:r/>
      <w:bookmarkEnd w:id="15"/>
      <w:r>
        <w:rPr>
          <w:rFonts w:hint="eastAsia"/>
          <w:color w:val="000000"/>
          <w:sz w:val="24"/>
          <w:szCs w:val="24"/>
          <w:highlight w:val="none"/>
        </w:rPr>
        <w:t xml:space="preserve"> </w:t>
      </w:r>
      <w:r>
        <w:rPr>
          <w:color w:val="000000"/>
          <w:sz w:val="24"/>
          <w:szCs w:val="24"/>
          <w:highlight w:val="none"/>
        </w:rPr>
      </w:r>
      <w:r/>
    </w:p>
    <w:p>
      <w:pPr>
        <w:pStyle w:val="958"/>
        <w:ind w:left="0" w:right="0" w:firstLine="490"/>
        <w:jc w:val="center"/>
        <w:spacing w:before="0" w:after="0"/>
        <w:rPr>
          <w:color w:val="000000"/>
          <w:sz w:val="24"/>
          <w:szCs w:val="24"/>
          <w:highlight w:val="none"/>
        </w:rPr>
      </w:pPr>
      <w:r>
        <w:rPr>
          <w:rFonts w:hint="eastAsia"/>
          <w:b/>
          <w:color w:val="000000"/>
          <w:sz w:val="24"/>
          <w:szCs w:val="24"/>
          <w:highlight w:val="none"/>
        </w:rPr>
        <w:t xml:space="preserve">工程质量保修书</w:t>
      </w:r>
      <w:r>
        <w:rPr>
          <w:color w:val="000000"/>
          <w:sz w:val="24"/>
          <w:szCs w:val="24"/>
          <w:highlight w:val="none"/>
        </w:rPr>
      </w:r>
      <w:r/>
    </w:p>
    <w:p>
      <w:pPr>
        <w:pStyle w:val="958"/>
        <w:ind w:left="0" w:right="0" w:firstLine="428"/>
        <w:jc w:val="left"/>
        <w:spacing w:before="0" w:after="0"/>
        <w:rPr>
          <w:rFonts w:hint="eastAsia" w:eastAsia="宋体"/>
          <w:color w:val="000000"/>
          <w:sz w:val="24"/>
          <w:szCs w:val="24"/>
          <w:highlight w:val="none"/>
          <w:lang w:eastAsia="zh-CN"/>
        </w:rPr>
      </w:pPr>
      <w:r>
        <w:rPr>
          <w:rFonts w:hint="eastAsia"/>
          <w:color w:val="000000"/>
          <w:sz w:val="24"/>
          <w:szCs w:val="24"/>
          <w:highlight w:val="none"/>
        </w:rPr>
        <w:t xml:space="preserve"> 发包人（全称）：</w:t>
      </w:r>
      <w:r>
        <w:rPr>
          <w:rFonts w:hint="eastAsia"/>
          <w:color w:val="000000"/>
          <w:sz w:val="24"/>
          <w:szCs w:val="24"/>
          <w:highlight w:val="none"/>
          <w:u w:val="single"/>
          <w:lang w:eastAsia="zh-CN"/>
        </w:rPr>
        <w:t xml:space="preserve">赣榆区赣马镇人民政府</w:t>
      </w:r>
      <w:r>
        <w:rPr>
          <w:rFonts w:hint="eastAsia" w:eastAsia="宋体"/>
          <w:color w:val="000000"/>
          <w:sz w:val="24"/>
          <w:szCs w:val="24"/>
          <w:highlight w:val="none"/>
          <w:lang w:eastAsia="zh-CN"/>
        </w:rPr>
      </w:r>
      <w:r/>
    </w:p>
    <w:p>
      <w:pPr>
        <w:pStyle w:val="958"/>
        <w:ind w:left="0" w:right="0" w:firstLine="428"/>
        <w:jc w:val="left"/>
        <w:spacing w:before="0" w:after="0"/>
        <w:rPr>
          <w:color w:val="000000"/>
          <w:sz w:val="24"/>
          <w:szCs w:val="24"/>
          <w:highlight w:val="none"/>
        </w:rPr>
      </w:pPr>
      <w:r>
        <w:rPr>
          <w:rFonts w:hint="eastAsia"/>
          <w:color w:val="000000"/>
          <w:sz w:val="24"/>
          <w:szCs w:val="24"/>
          <w:highlight w:val="none"/>
        </w:rPr>
        <w:t xml:space="preserve"> 承包人（全称）：</w:t>
      </w:r>
      <w:r>
        <w:rPr>
          <w:rFonts w:hint="eastAsia"/>
          <w:color w:val="000000"/>
          <w:sz w:val="24"/>
          <w:szCs w:val="24"/>
          <w:highlight w:val="none"/>
          <w:u w:val="single"/>
        </w:rPr>
        <w:t xml:space="preserve">                 </w:t>
      </w:r>
      <w:r>
        <w:rPr>
          <w:rFonts w:hint="eastAsia"/>
          <w:color w:val="000000"/>
          <w:sz w:val="24"/>
          <w:szCs w:val="24"/>
          <w:highlight w:val="none"/>
        </w:rPr>
        <w:t xml:space="preserve">             </w:t>
      </w:r>
      <w:r>
        <w:rPr>
          <w:color w:val="000000"/>
          <w:sz w:val="24"/>
          <w:szCs w:val="24"/>
          <w:highlight w:val="none"/>
        </w:rPr>
      </w:r>
      <w:r/>
    </w:p>
    <w:p>
      <w:pPr>
        <w:pStyle w:val="958"/>
        <w:ind w:left="0" w:right="0" w:firstLine="428"/>
        <w:jc w:val="left"/>
        <w:spacing w:before="0" w:after="0"/>
        <w:rPr>
          <w:color w:val="000000"/>
          <w:sz w:val="24"/>
          <w:szCs w:val="24"/>
          <w:highlight w:val="none"/>
        </w:rPr>
      </w:pPr>
      <w:r>
        <w:rPr>
          <w:rFonts w:hint="eastAsia"/>
          <w:color w:val="000000"/>
          <w:sz w:val="24"/>
          <w:szCs w:val="24"/>
          <w:highlight w:val="none"/>
        </w:rPr>
        <w:t xml:space="preserve"> 发包人和承包人根据《中华人民共和国建筑法》和《建设工程质量管理条例》，经协商一致就</w:t>
      </w:r>
      <w:r>
        <w:rPr>
          <w:rFonts w:hint="eastAsia"/>
          <w:b/>
          <w:color w:val="000000"/>
          <w:sz w:val="24"/>
          <w:szCs w:val="24"/>
          <w:highlight w:val="none"/>
          <w:u w:val="single"/>
        </w:rPr>
        <w:t xml:space="preserve">         </w:t>
      </w:r>
      <w:r>
        <w:rPr>
          <w:rFonts w:hint="eastAsia"/>
          <w:color w:val="000000"/>
          <w:sz w:val="24"/>
          <w:szCs w:val="24"/>
          <w:highlight w:val="none"/>
        </w:rPr>
        <w:t xml:space="preserve">（工程全称）签订工程质量保修书。 </w:t>
      </w:r>
      <w:r>
        <w:rPr>
          <w:color w:val="000000"/>
          <w:sz w:val="24"/>
          <w:szCs w:val="24"/>
          <w:highlight w:val="none"/>
        </w:rPr>
      </w:r>
      <w:r/>
    </w:p>
    <w:p>
      <w:pPr>
        <w:pStyle w:val="958"/>
        <w:ind w:left="0" w:right="0" w:firstLine="428"/>
        <w:jc w:val="left"/>
        <w:spacing w:before="0" w:after="0"/>
        <w:rPr>
          <w:color w:val="000000"/>
          <w:sz w:val="24"/>
          <w:szCs w:val="24"/>
          <w:highlight w:val="none"/>
        </w:rPr>
      </w:pPr>
      <w:r>
        <w:rPr>
          <w:rFonts w:hint="eastAsia"/>
          <w:color w:val="000000"/>
          <w:sz w:val="24"/>
          <w:szCs w:val="24"/>
          <w:highlight w:val="none"/>
        </w:rPr>
        <w:t xml:space="preserve">一、工程质量保修范围和内容 </w:t>
      </w:r>
      <w:r>
        <w:rPr>
          <w:color w:val="000000"/>
          <w:sz w:val="24"/>
          <w:szCs w:val="24"/>
          <w:highlight w:val="none"/>
        </w:rPr>
      </w:r>
      <w:r/>
    </w:p>
    <w:p>
      <w:pPr>
        <w:pStyle w:val="958"/>
        <w:ind w:left="0" w:right="0" w:firstLine="428"/>
        <w:jc w:val="left"/>
        <w:spacing w:before="0" w:after="0"/>
        <w:rPr>
          <w:color w:val="000000"/>
          <w:sz w:val="24"/>
          <w:szCs w:val="24"/>
          <w:highlight w:val="none"/>
        </w:rPr>
      </w:pPr>
      <w:r>
        <w:rPr>
          <w:rFonts w:hint="eastAsia"/>
          <w:color w:val="000000"/>
          <w:sz w:val="24"/>
          <w:szCs w:val="24"/>
          <w:highlight w:val="none"/>
        </w:rPr>
        <w:t xml:space="preserve">   承包人在质量保修期内，按照有关法律规定和合同约定，承担工程质量保修责任。</w:t>
      </w:r>
      <w:r>
        <w:rPr>
          <w:color w:val="000000"/>
          <w:sz w:val="24"/>
          <w:szCs w:val="24"/>
          <w:highlight w:val="none"/>
        </w:rPr>
      </w:r>
      <w:r/>
    </w:p>
    <w:p>
      <w:pPr>
        <w:pStyle w:val="958"/>
        <w:ind w:left="0" w:right="0" w:firstLine="428"/>
        <w:jc w:val="left"/>
        <w:spacing w:before="0" w:after="0"/>
        <w:rPr>
          <w:color w:val="000000"/>
          <w:sz w:val="24"/>
          <w:szCs w:val="24"/>
          <w:highlight w:val="none"/>
        </w:rPr>
      </w:pPr>
      <w:r>
        <w:rPr>
          <w:rFonts w:hint="eastAsia"/>
          <w:color w:val="000000"/>
          <w:sz w:val="24"/>
          <w:szCs w:val="24"/>
          <w:highlight w:val="none"/>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color w:val="000000"/>
          <w:sz w:val="24"/>
          <w:szCs w:val="24"/>
          <w:highlight w:val="none"/>
          <w:u w:val="single"/>
        </w:rPr>
        <w:t xml:space="preserve"> </w:t>
      </w:r>
      <w:r>
        <w:rPr>
          <w:rFonts w:hint="eastAsia"/>
          <w:b/>
          <w:color w:val="000000"/>
          <w:sz w:val="24"/>
          <w:szCs w:val="24"/>
          <w:highlight w:val="none"/>
          <w:u w:val="single"/>
        </w:rPr>
        <w:t xml:space="preserve">凡因承包人因施工原因造成的质量缺陷均属保修范围 </w:t>
      </w:r>
      <w:r>
        <w:rPr>
          <w:rFonts w:hint="eastAsia"/>
          <w:color w:val="000000"/>
          <w:sz w:val="24"/>
          <w:szCs w:val="24"/>
          <w:highlight w:val="none"/>
        </w:rPr>
        <w:t xml:space="preserve">。 </w:t>
      </w:r>
      <w:r>
        <w:rPr>
          <w:color w:val="000000"/>
          <w:sz w:val="24"/>
          <w:szCs w:val="24"/>
          <w:highlight w:val="none"/>
        </w:rPr>
      </w:r>
      <w:r/>
    </w:p>
    <w:p>
      <w:pPr>
        <w:pStyle w:val="958"/>
        <w:ind w:left="0" w:right="0" w:firstLine="428"/>
        <w:jc w:val="left"/>
        <w:spacing w:before="0" w:after="0"/>
        <w:rPr>
          <w:color w:val="000000"/>
          <w:sz w:val="24"/>
          <w:szCs w:val="24"/>
          <w:highlight w:val="none"/>
        </w:rPr>
      </w:pPr>
      <w:r>
        <w:rPr>
          <w:rFonts w:hint="eastAsia"/>
          <w:color w:val="000000"/>
          <w:sz w:val="24"/>
          <w:szCs w:val="24"/>
          <w:highlight w:val="none"/>
        </w:rPr>
        <w:t xml:space="preserve">二、质量保修期 </w:t>
      </w:r>
      <w:r>
        <w:rPr>
          <w:color w:val="000000"/>
          <w:sz w:val="24"/>
          <w:szCs w:val="24"/>
          <w:highlight w:val="none"/>
        </w:rPr>
      </w:r>
      <w:r/>
    </w:p>
    <w:p>
      <w:pPr>
        <w:pStyle w:val="958"/>
        <w:ind w:left="0" w:right="0"/>
        <w:jc w:val="left"/>
        <w:spacing w:before="0" w:after="0"/>
        <w:rPr>
          <w:color w:val="000000"/>
          <w:sz w:val="24"/>
          <w:szCs w:val="24"/>
          <w:highlight w:val="none"/>
        </w:rPr>
      </w:pPr>
      <w:r>
        <w:rPr>
          <w:rFonts w:hint="eastAsia"/>
          <w:color w:val="000000"/>
          <w:sz w:val="24"/>
          <w:szCs w:val="24"/>
          <w:highlight w:val="none"/>
        </w:rPr>
        <w:t xml:space="preserve">     根据《建设工程质量管理条例》及有关规定，工程的质量保修期如下： </w:t>
      </w:r>
      <w:r>
        <w:rPr>
          <w:color w:val="000000"/>
          <w:sz w:val="24"/>
          <w:szCs w:val="24"/>
          <w:highlight w:val="none"/>
        </w:rPr>
      </w:r>
      <w:r/>
    </w:p>
    <w:p>
      <w:pPr>
        <w:pStyle w:val="958"/>
        <w:ind w:right="0" w:firstLine="214"/>
        <w:jc w:val="left"/>
        <w:spacing w:before="0" w:after="0"/>
        <w:rPr>
          <w:color w:val="000000"/>
          <w:sz w:val="24"/>
          <w:szCs w:val="24"/>
          <w:highlight w:val="none"/>
        </w:rPr>
      </w:pPr>
      <w:r>
        <w:rPr>
          <w:rFonts w:hint="eastAsia"/>
          <w:color w:val="000000"/>
          <w:sz w:val="24"/>
          <w:szCs w:val="24"/>
          <w:highlight w:val="none"/>
        </w:rPr>
        <w:t xml:space="preserve">1</w:t>
      </w:r>
      <w:r>
        <w:rPr>
          <w:rFonts w:hint="eastAsia"/>
          <w:color w:val="000000"/>
          <w:sz w:val="24"/>
          <w:szCs w:val="24"/>
          <w:highlight w:val="none"/>
          <w:lang w:val="en-US" w:eastAsia="zh-CN"/>
        </w:rPr>
        <w:t xml:space="preserve">.</w:t>
      </w:r>
      <w:r>
        <w:rPr>
          <w:color w:val="000000"/>
          <w:sz w:val="24"/>
          <w:szCs w:val="24"/>
          <w:highlight w:val="none"/>
        </w:rPr>
        <w:t xml:space="preserve">基础设施工程、房屋建筑的地基基础工程和主体结构工程，为设计文件规定的该工程的合理使用年限；</w:t>
      </w:r>
      <w:r>
        <w:rPr>
          <w:color w:val="000000"/>
          <w:sz w:val="24"/>
          <w:szCs w:val="24"/>
          <w:highlight w:val="none"/>
        </w:rPr>
      </w:r>
      <w:r/>
    </w:p>
    <w:p>
      <w:pPr>
        <w:pStyle w:val="958"/>
        <w:ind w:right="0" w:firstLine="214"/>
        <w:jc w:val="left"/>
        <w:spacing w:before="0" w:after="0"/>
        <w:rPr>
          <w:color w:val="000000"/>
          <w:sz w:val="24"/>
          <w:szCs w:val="24"/>
          <w:highlight w:val="none"/>
        </w:rPr>
      </w:pPr>
      <w:r>
        <w:rPr>
          <w:rFonts w:hint="eastAsia"/>
          <w:color w:val="000000"/>
          <w:sz w:val="24"/>
          <w:szCs w:val="24"/>
          <w:highlight w:val="none"/>
        </w:rPr>
        <w:t xml:space="preserve">2.</w:t>
      </w:r>
      <w:r>
        <w:rPr>
          <w:color w:val="000000"/>
          <w:sz w:val="24"/>
          <w:szCs w:val="24"/>
          <w:highlight w:val="none"/>
        </w:rPr>
        <w:t xml:space="preserve">屋面防水工程、有防水要求的卫生间、房间和外墙面的防渗漏，为5年；</w:t>
      </w:r>
      <w:r>
        <w:rPr>
          <w:color w:val="000000"/>
          <w:sz w:val="24"/>
          <w:szCs w:val="24"/>
          <w:highlight w:val="none"/>
        </w:rPr>
      </w:r>
      <w:r/>
    </w:p>
    <w:p>
      <w:pPr>
        <w:pStyle w:val="958"/>
        <w:ind w:right="0" w:firstLine="214"/>
        <w:jc w:val="left"/>
        <w:spacing w:before="0" w:after="0"/>
        <w:rPr>
          <w:rFonts w:hint="eastAsia"/>
          <w:color w:val="000000"/>
          <w:sz w:val="24"/>
          <w:szCs w:val="24"/>
          <w:highlight w:val="none"/>
        </w:rPr>
      </w:pPr>
      <w:r>
        <w:rPr>
          <w:rFonts w:hint="eastAsia"/>
          <w:color w:val="000000"/>
          <w:sz w:val="24"/>
          <w:szCs w:val="24"/>
          <w:highlight w:val="none"/>
        </w:rPr>
        <w:t xml:space="preserve">3.装修工程为2年；</w:t>
      </w:r>
      <w:r>
        <w:rPr>
          <w:rFonts w:hint="eastAsia"/>
          <w:color w:val="000000"/>
          <w:sz w:val="24"/>
          <w:szCs w:val="24"/>
          <w:highlight w:val="none"/>
        </w:rPr>
      </w:r>
      <w:r/>
    </w:p>
    <w:p>
      <w:pPr>
        <w:pStyle w:val="958"/>
        <w:ind w:right="0" w:firstLine="214"/>
        <w:jc w:val="left"/>
        <w:spacing w:before="0" w:after="0"/>
        <w:rPr>
          <w:rFonts w:hint="eastAsia"/>
          <w:color w:val="000000"/>
          <w:sz w:val="24"/>
          <w:szCs w:val="24"/>
          <w:highlight w:val="none"/>
        </w:rPr>
      </w:pPr>
      <w:r>
        <w:rPr>
          <w:rFonts w:hint="eastAsia"/>
          <w:color w:val="000000"/>
          <w:sz w:val="24"/>
          <w:szCs w:val="24"/>
          <w:highlight w:val="none"/>
        </w:rPr>
        <w:t xml:space="preserve">4.</w:t>
      </w:r>
      <w:r>
        <w:rPr>
          <w:color w:val="000000"/>
          <w:sz w:val="24"/>
          <w:szCs w:val="24"/>
          <w:highlight w:val="none"/>
        </w:rPr>
        <w:t xml:space="preserve">电气管线、给排水管道、设备安装工程，为2年。</w:t>
      </w:r>
      <w:r>
        <w:rPr>
          <w:rFonts w:hint="eastAsia"/>
          <w:color w:val="000000"/>
          <w:sz w:val="24"/>
          <w:szCs w:val="24"/>
          <w:highlight w:val="none"/>
        </w:rPr>
        <w:t xml:space="preserve"> </w:t>
      </w:r>
      <w:r>
        <w:rPr>
          <w:rFonts w:hint="eastAsia"/>
          <w:color w:val="000000"/>
          <w:sz w:val="24"/>
          <w:szCs w:val="24"/>
          <w:highlight w:val="none"/>
        </w:rPr>
      </w:r>
      <w:r/>
    </w:p>
    <w:p>
      <w:pPr>
        <w:pStyle w:val="958"/>
        <w:ind w:right="0" w:firstLine="214"/>
        <w:jc w:val="left"/>
        <w:spacing w:before="0" w:after="0"/>
        <w:rPr>
          <w:rFonts w:hint="eastAsia"/>
          <w:color w:val="000000"/>
          <w:sz w:val="24"/>
          <w:szCs w:val="24"/>
          <w:highlight w:val="none"/>
        </w:rPr>
      </w:pPr>
      <w:r>
        <w:rPr>
          <w:rFonts w:hint="eastAsia"/>
          <w:color w:val="000000"/>
          <w:sz w:val="24"/>
          <w:szCs w:val="24"/>
          <w:highlight w:val="none"/>
        </w:rPr>
        <w:t xml:space="preserve">5.</w:t>
      </w:r>
      <w:r>
        <w:rPr>
          <w:color w:val="000000"/>
          <w:sz w:val="24"/>
          <w:szCs w:val="24"/>
          <w:highlight w:val="none"/>
        </w:rPr>
        <w:t xml:space="preserve">供热与供冷系统为2个采暖期、供冷期；</w:t>
      </w:r>
      <w:r>
        <w:rPr>
          <w:rFonts w:hint="eastAsia"/>
          <w:color w:val="000000"/>
          <w:sz w:val="24"/>
          <w:szCs w:val="24"/>
          <w:highlight w:val="none"/>
        </w:rPr>
        <w:t xml:space="preserve"> </w:t>
      </w:r>
      <w:r>
        <w:rPr>
          <w:rFonts w:hint="eastAsia"/>
          <w:color w:val="000000"/>
          <w:sz w:val="24"/>
          <w:szCs w:val="24"/>
          <w:highlight w:val="none"/>
        </w:rPr>
      </w:r>
      <w:r/>
    </w:p>
    <w:p>
      <w:pPr>
        <w:pStyle w:val="958"/>
        <w:ind w:right="0" w:firstLine="214"/>
        <w:jc w:val="left"/>
        <w:spacing w:before="0" w:after="0"/>
        <w:rPr>
          <w:color w:val="000000"/>
          <w:sz w:val="24"/>
          <w:szCs w:val="24"/>
          <w:highlight w:val="none"/>
        </w:rPr>
      </w:pPr>
      <w:r>
        <w:rPr>
          <w:rFonts w:hint="eastAsia"/>
          <w:color w:val="000000"/>
          <w:sz w:val="24"/>
          <w:szCs w:val="24"/>
          <w:highlight w:val="none"/>
        </w:rPr>
        <w:t xml:space="preserve">6.其他项目保修期限约定如下：</w:t>
      </w:r>
      <w:r>
        <w:rPr>
          <w:color w:val="000000"/>
          <w:sz w:val="24"/>
          <w:szCs w:val="24"/>
          <w:highlight w:val="none"/>
        </w:rPr>
      </w:r>
      <w:r/>
    </w:p>
    <w:p>
      <w:pPr>
        <w:pStyle w:val="958"/>
        <w:ind w:left="0" w:right="0" w:firstLine="428"/>
        <w:jc w:val="left"/>
        <w:spacing w:before="0" w:after="0"/>
        <w:rPr>
          <w:color w:val="000000"/>
          <w:sz w:val="24"/>
          <w:szCs w:val="24"/>
          <w:highlight w:val="none"/>
        </w:rPr>
      </w:pPr>
      <w:r>
        <w:rPr>
          <w:rFonts w:hint="eastAsia"/>
          <w:color w:val="000000"/>
          <w:sz w:val="24"/>
          <w:szCs w:val="24"/>
          <w:highlight w:val="none"/>
        </w:rPr>
        <w:t xml:space="preserve">其他项目保修期按图纸设计使用年限和国家现行法律法规规定执行。</w:t>
      </w:r>
      <w:r>
        <w:rPr>
          <w:color w:val="000000"/>
          <w:sz w:val="24"/>
          <w:szCs w:val="24"/>
          <w:highlight w:val="none"/>
        </w:rPr>
      </w:r>
      <w:r/>
    </w:p>
    <w:p>
      <w:pPr>
        <w:pStyle w:val="958"/>
        <w:ind w:left="0" w:right="0" w:firstLine="428"/>
        <w:jc w:val="left"/>
        <w:spacing w:before="0" w:after="0"/>
        <w:rPr>
          <w:color w:val="000000"/>
          <w:sz w:val="24"/>
          <w:szCs w:val="24"/>
          <w:highlight w:val="none"/>
        </w:rPr>
      </w:pPr>
      <w:r>
        <w:rPr>
          <w:rFonts w:hint="eastAsia"/>
          <w:color w:val="000000"/>
          <w:sz w:val="24"/>
          <w:szCs w:val="24"/>
          <w:highlight w:val="none"/>
        </w:rPr>
        <w:t xml:space="preserve">质量保修期自工程竣工验收合格之日起计算。</w:t>
      </w:r>
      <w:r>
        <w:rPr>
          <w:color w:val="000000"/>
          <w:sz w:val="24"/>
          <w:szCs w:val="24"/>
          <w:highlight w:val="none"/>
        </w:rPr>
      </w:r>
      <w:r/>
    </w:p>
    <w:p>
      <w:pPr>
        <w:pStyle w:val="958"/>
        <w:ind w:left="0" w:right="0" w:firstLine="428"/>
        <w:jc w:val="left"/>
        <w:spacing w:before="0" w:after="0"/>
        <w:rPr>
          <w:color w:val="000000"/>
          <w:sz w:val="24"/>
          <w:szCs w:val="24"/>
          <w:highlight w:val="none"/>
        </w:rPr>
      </w:pPr>
      <w:r>
        <w:rPr>
          <w:rFonts w:hint="eastAsia"/>
          <w:color w:val="000000"/>
          <w:sz w:val="24"/>
          <w:szCs w:val="24"/>
          <w:highlight w:val="none"/>
        </w:rPr>
        <w:t xml:space="preserve">三、缺陷责任期 </w:t>
      </w:r>
      <w:r>
        <w:rPr>
          <w:color w:val="000000"/>
          <w:sz w:val="24"/>
          <w:szCs w:val="24"/>
          <w:highlight w:val="none"/>
        </w:rPr>
      </w:r>
      <w:r/>
    </w:p>
    <w:p>
      <w:pPr>
        <w:pStyle w:val="958"/>
        <w:ind w:left="0" w:right="0" w:firstLine="428"/>
        <w:jc w:val="left"/>
        <w:spacing w:before="0" w:after="0"/>
        <w:rPr>
          <w:color w:val="000000"/>
          <w:sz w:val="24"/>
          <w:szCs w:val="24"/>
          <w:highlight w:val="none"/>
        </w:rPr>
      </w:pPr>
      <w:r>
        <w:rPr>
          <w:rFonts w:hint="eastAsia"/>
          <w:color w:val="000000"/>
          <w:sz w:val="24"/>
          <w:szCs w:val="24"/>
          <w:highlight w:val="none"/>
        </w:rPr>
        <w:t xml:space="preserve">工程缺陷责任期为24个月，缺陷责任期自工程通过竣工验收之日起计算。单位工程先于全部工程进行验收，单位工程缺陷责任期自单位工程验收合格之日起算。</w:t>
      </w:r>
      <w:r>
        <w:rPr>
          <w:color w:val="000000"/>
          <w:sz w:val="24"/>
          <w:szCs w:val="24"/>
          <w:highlight w:val="none"/>
        </w:rPr>
      </w:r>
      <w:r/>
    </w:p>
    <w:p>
      <w:pPr>
        <w:pStyle w:val="958"/>
        <w:ind w:left="0" w:right="0" w:firstLine="428"/>
        <w:jc w:val="left"/>
        <w:spacing w:before="0" w:after="0"/>
        <w:rPr>
          <w:color w:val="000000"/>
          <w:sz w:val="24"/>
          <w:szCs w:val="24"/>
          <w:highlight w:val="none"/>
        </w:rPr>
      </w:pPr>
      <w:r>
        <w:rPr>
          <w:rFonts w:hint="eastAsia"/>
          <w:color w:val="000000"/>
          <w:sz w:val="24"/>
          <w:szCs w:val="24"/>
          <w:highlight w:val="none"/>
        </w:rPr>
        <w:t xml:space="preserve">缺陷责任期终止后，发包人应退还剩余的质量保证金。 </w:t>
      </w:r>
      <w:r>
        <w:rPr>
          <w:color w:val="000000"/>
          <w:sz w:val="24"/>
          <w:szCs w:val="24"/>
          <w:highlight w:val="none"/>
        </w:rPr>
      </w:r>
      <w:r/>
    </w:p>
    <w:p>
      <w:pPr>
        <w:pStyle w:val="958"/>
        <w:ind w:left="0" w:right="0" w:firstLine="428"/>
        <w:jc w:val="left"/>
        <w:spacing w:before="0" w:after="0"/>
        <w:rPr>
          <w:color w:val="000000"/>
          <w:sz w:val="24"/>
          <w:szCs w:val="24"/>
          <w:highlight w:val="none"/>
        </w:rPr>
      </w:pPr>
      <w:r>
        <w:rPr>
          <w:rFonts w:hint="eastAsia"/>
          <w:color w:val="000000"/>
          <w:sz w:val="24"/>
          <w:szCs w:val="24"/>
          <w:highlight w:val="none"/>
        </w:rPr>
        <w:t xml:space="preserve">四、质量保修责任 </w:t>
      </w:r>
      <w:r>
        <w:rPr>
          <w:color w:val="000000"/>
          <w:sz w:val="24"/>
          <w:szCs w:val="24"/>
          <w:highlight w:val="none"/>
        </w:rPr>
      </w:r>
      <w:r/>
    </w:p>
    <w:p>
      <w:pPr>
        <w:pStyle w:val="958"/>
        <w:ind w:left="0" w:right="0" w:firstLine="428"/>
        <w:jc w:val="left"/>
        <w:spacing w:before="0" w:after="0"/>
        <w:rPr>
          <w:color w:val="000000"/>
          <w:sz w:val="24"/>
          <w:szCs w:val="24"/>
          <w:highlight w:val="none"/>
        </w:rPr>
      </w:pPr>
      <w:r>
        <w:rPr>
          <w:rFonts w:hint="eastAsia"/>
          <w:color w:val="000000"/>
          <w:sz w:val="24"/>
          <w:szCs w:val="24"/>
          <w:highlight w:val="none"/>
        </w:rPr>
        <w:t xml:space="preserve">1．属于保修范围、内容的项目，承包人应当在接到保修通知之日起7天内派人保修。承包人不在约定期限内派人保修的，发包人可以委托他人修理。</w:t>
      </w:r>
      <w:r>
        <w:rPr>
          <w:color w:val="000000"/>
          <w:sz w:val="24"/>
          <w:szCs w:val="24"/>
          <w:highlight w:val="none"/>
        </w:rPr>
      </w:r>
      <w:r/>
    </w:p>
    <w:p>
      <w:pPr>
        <w:pStyle w:val="958"/>
        <w:ind w:left="0" w:right="0" w:firstLine="428"/>
        <w:jc w:val="left"/>
        <w:spacing w:before="0" w:after="0"/>
        <w:rPr>
          <w:color w:val="000000"/>
          <w:sz w:val="24"/>
          <w:szCs w:val="24"/>
          <w:highlight w:val="none"/>
        </w:rPr>
      </w:pPr>
      <w:r>
        <w:rPr>
          <w:rFonts w:hint="eastAsia"/>
          <w:color w:val="000000"/>
          <w:sz w:val="24"/>
          <w:szCs w:val="24"/>
          <w:highlight w:val="none"/>
        </w:rPr>
        <w:t xml:space="preserve">2．发生紧急事故需抢修的，承包人在接到事故通知后，应当立即到达事故现场抢修。</w:t>
      </w:r>
      <w:r>
        <w:rPr>
          <w:color w:val="000000"/>
          <w:sz w:val="24"/>
          <w:szCs w:val="24"/>
          <w:highlight w:val="none"/>
        </w:rPr>
      </w:r>
      <w:r/>
    </w:p>
    <w:p>
      <w:pPr>
        <w:pStyle w:val="958"/>
        <w:ind w:left="0" w:right="0" w:firstLine="428"/>
        <w:jc w:val="left"/>
        <w:spacing w:before="0" w:after="0"/>
        <w:rPr>
          <w:color w:val="000000"/>
          <w:sz w:val="24"/>
          <w:szCs w:val="24"/>
          <w:highlight w:val="none"/>
        </w:rPr>
      </w:pPr>
      <w:r>
        <w:rPr>
          <w:rFonts w:hint="eastAsia"/>
          <w:color w:val="000000"/>
          <w:sz w:val="24"/>
          <w:szCs w:val="24"/>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rPr>
          <w:color w:val="000000"/>
          <w:sz w:val="24"/>
          <w:szCs w:val="24"/>
          <w:highlight w:val="none"/>
        </w:rPr>
      </w:r>
      <w:r/>
    </w:p>
    <w:p>
      <w:pPr>
        <w:pStyle w:val="958"/>
        <w:ind w:left="0" w:right="0" w:firstLine="428"/>
        <w:jc w:val="left"/>
        <w:spacing w:before="0" w:after="0"/>
        <w:rPr>
          <w:color w:val="000000"/>
          <w:sz w:val="24"/>
          <w:szCs w:val="24"/>
          <w:highlight w:val="none"/>
        </w:rPr>
      </w:pPr>
      <w:r>
        <w:rPr>
          <w:rFonts w:hint="eastAsia"/>
          <w:color w:val="000000"/>
          <w:sz w:val="24"/>
          <w:szCs w:val="24"/>
          <w:highlight w:val="none"/>
        </w:rPr>
        <w:t xml:space="preserve">4．质量保修完成后，由发包人组织验收。</w:t>
      </w:r>
      <w:r>
        <w:rPr>
          <w:color w:val="000000"/>
          <w:sz w:val="24"/>
          <w:szCs w:val="24"/>
          <w:highlight w:val="none"/>
        </w:rPr>
      </w:r>
      <w:r/>
    </w:p>
    <w:p>
      <w:pPr>
        <w:pStyle w:val="958"/>
        <w:ind w:left="0" w:right="0" w:firstLine="428"/>
        <w:jc w:val="left"/>
        <w:spacing w:before="0" w:after="0"/>
        <w:rPr>
          <w:color w:val="000000"/>
          <w:sz w:val="24"/>
          <w:szCs w:val="24"/>
          <w:highlight w:val="none"/>
        </w:rPr>
      </w:pPr>
      <w:r>
        <w:rPr>
          <w:rFonts w:hint="eastAsia"/>
          <w:color w:val="000000"/>
          <w:sz w:val="24"/>
          <w:szCs w:val="24"/>
          <w:highlight w:val="none"/>
        </w:rPr>
        <w:t xml:space="preserve">五、保修费用</w:t>
      </w:r>
      <w:r>
        <w:rPr>
          <w:color w:val="000000"/>
          <w:sz w:val="24"/>
          <w:szCs w:val="24"/>
          <w:highlight w:val="none"/>
        </w:rPr>
      </w:r>
      <w:r/>
    </w:p>
    <w:p>
      <w:pPr>
        <w:pStyle w:val="958"/>
        <w:ind w:left="0" w:right="0" w:firstLine="428"/>
        <w:jc w:val="left"/>
        <w:spacing w:before="0" w:after="0"/>
        <w:rPr>
          <w:color w:val="000000"/>
          <w:sz w:val="24"/>
          <w:szCs w:val="24"/>
          <w:highlight w:val="none"/>
        </w:rPr>
      </w:pPr>
      <w:r>
        <w:rPr>
          <w:rFonts w:hint="eastAsia"/>
          <w:color w:val="000000"/>
          <w:sz w:val="24"/>
          <w:szCs w:val="24"/>
          <w:highlight w:val="none"/>
        </w:rPr>
        <w:t xml:space="preserve">保修费用由造成质量缺陷的责任方承担。 </w:t>
      </w:r>
      <w:r>
        <w:rPr>
          <w:color w:val="000000"/>
          <w:sz w:val="24"/>
          <w:szCs w:val="24"/>
          <w:highlight w:val="none"/>
        </w:rPr>
      </w:r>
      <w:r/>
    </w:p>
    <w:p>
      <w:pPr>
        <w:pStyle w:val="958"/>
        <w:ind w:left="0" w:right="0" w:firstLine="428"/>
        <w:jc w:val="left"/>
        <w:spacing w:before="0" w:after="0"/>
        <w:rPr>
          <w:rFonts w:cs="宋体"/>
          <w:color w:val="000000"/>
          <w:sz w:val="24"/>
          <w:szCs w:val="24"/>
          <w:highlight w:val="none"/>
        </w:rPr>
      </w:pPr>
      <w:r>
        <w:rPr>
          <w:rFonts w:hint="eastAsia" w:cs="宋体"/>
          <w:color w:val="000000"/>
          <w:sz w:val="24"/>
          <w:szCs w:val="24"/>
          <w:highlight w:val="none"/>
        </w:rPr>
        <w:t xml:space="preserve">双方约定的其他工程质量保修事项：</w:t>
      </w:r>
      <w:r>
        <w:rPr>
          <w:rFonts w:hint="eastAsia"/>
          <w:color w:val="000000"/>
          <w:sz w:val="24"/>
          <w:szCs w:val="24"/>
          <w:highlight w:val="none"/>
        </w:rPr>
        <w:t xml:space="preserve">本工程约定的工程质量保修金为工程竣</w:t>
      </w:r>
      <w:r>
        <w:rPr>
          <w:color w:val="000000"/>
          <w:sz w:val="24"/>
          <w:szCs w:val="24"/>
          <w:highlight w:val="none"/>
        </w:rPr>
        <w:t xml:space="preserve">工</w:t>
      </w:r>
      <w:r>
        <w:rPr>
          <w:rFonts w:hint="eastAsia"/>
          <w:color w:val="000000"/>
          <w:sz w:val="24"/>
          <w:szCs w:val="24"/>
          <w:highlight w:val="none"/>
        </w:rPr>
        <w:t xml:space="preserve">结算审定价的3%。</w:t>
      </w:r>
      <w:r>
        <w:rPr>
          <w:rFonts w:cs="宋体"/>
          <w:color w:val="000000"/>
          <w:sz w:val="24"/>
          <w:szCs w:val="24"/>
          <w:highlight w:val="none"/>
        </w:rPr>
      </w:r>
      <w:r/>
    </w:p>
    <w:p>
      <w:pPr>
        <w:pStyle w:val="958"/>
        <w:ind w:left="0" w:right="0" w:firstLine="428"/>
        <w:jc w:val="left"/>
        <w:spacing w:before="0" w:after="0"/>
        <w:rPr>
          <w:color w:val="000000"/>
          <w:sz w:val="24"/>
          <w:szCs w:val="24"/>
          <w:highlight w:val="none"/>
        </w:rPr>
      </w:pPr>
      <w:r>
        <w:rPr>
          <w:rFonts w:hint="eastAsia"/>
          <w:color w:val="000000"/>
          <w:sz w:val="24"/>
          <w:szCs w:val="24"/>
          <w:highlight w:val="none"/>
        </w:rPr>
        <w:t xml:space="preserve">工程质量保修书由发包人、承包人在工程竣工验收前共同签署，作为施工合同附件，其有效期限至保修期满。</w:t>
      </w:r>
      <w:r>
        <w:rPr>
          <w:color w:val="000000"/>
          <w:sz w:val="24"/>
          <w:szCs w:val="24"/>
          <w:highlight w:val="none"/>
        </w:rPr>
      </w:r>
      <w:r/>
    </w:p>
    <w:p>
      <w:pPr>
        <w:pStyle w:val="958"/>
        <w:ind w:left="0" w:right="0" w:firstLine="428"/>
        <w:jc w:val="left"/>
        <w:spacing w:before="0" w:after="0"/>
        <w:rPr>
          <w:rFonts w:hint="eastAsia"/>
          <w:color w:val="000000"/>
          <w:sz w:val="24"/>
          <w:szCs w:val="24"/>
          <w:highlight w:val="none"/>
        </w:rPr>
      </w:pPr>
      <w:r>
        <w:rPr>
          <w:rFonts w:hint="eastAsia"/>
          <w:color w:val="000000"/>
          <w:sz w:val="24"/>
          <w:szCs w:val="24"/>
          <w:highlight w:val="none"/>
        </w:rPr>
      </w:r>
      <w:r/>
    </w:p>
    <w:p>
      <w:pPr>
        <w:pStyle w:val="958"/>
        <w:ind w:left="0" w:right="0" w:firstLine="428"/>
        <w:jc w:val="left"/>
        <w:spacing w:before="0" w:after="0"/>
        <w:rPr>
          <w:rFonts w:hint="eastAsia"/>
          <w:color w:val="000000"/>
          <w:sz w:val="24"/>
          <w:szCs w:val="24"/>
          <w:highlight w:val="none"/>
        </w:rPr>
      </w:pPr>
      <w:r>
        <w:rPr>
          <w:rFonts w:hint="eastAsia"/>
          <w:color w:val="000000"/>
          <w:sz w:val="24"/>
          <w:szCs w:val="24"/>
          <w:highlight w:val="none"/>
        </w:rPr>
      </w:r>
      <w:r/>
    </w:p>
    <w:p>
      <w:pPr>
        <w:pStyle w:val="958"/>
        <w:ind w:left="0" w:right="0" w:firstLine="428"/>
        <w:jc w:val="left"/>
        <w:spacing w:before="0" w:after="0"/>
        <w:rPr>
          <w:rFonts w:hint="eastAsia"/>
          <w:color w:val="000000"/>
          <w:sz w:val="24"/>
          <w:szCs w:val="24"/>
          <w:highlight w:val="none"/>
        </w:rPr>
      </w:pPr>
      <w:r>
        <w:rPr>
          <w:rFonts w:hint="eastAsia"/>
          <w:color w:val="000000"/>
          <w:sz w:val="24"/>
          <w:szCs w:val="24"/>
          <w:highlight w:val="none"/>
        </w:rPr>
      </w:r>
      <w:r/>
    </w:p>
    <w:p>
      <w:pPr>
        <w:pStyle w:val="958"/>
        <w:ind w:left="0" w:right="0" w:firstLine="428"/>
        <w:jc w:val="left"/>
        <w:spacing w:before="0" w:after="0"/>
        <w:rPr>
          <w:color w:val="000000"/>
          <w:sz w:val="24"/>
          <w:szCs w:val="24"/>
          <w:highlight w:val="none"/>
        </w:rPr>
      </w:pPr>
      <w:r>
        <w:rPr>
          <w:rFonts w:hint="eastAsia"/>
          <w:color w:val="000000"/>
          <w:sz w:val="24"/>
          <w:szCs w:val="24"/>
          <w:highlight w:val="none"/>
        </w:rPr>
        <w:t xml:space="preserve">发包人(公章)：                承包人(公章)  </w:t>
      </w:r>
      <w:r>
        <w:rPr>
          <w:color w:val="000000"/>
          <w:sz w:val="24"/>
          <w:szCs w:val="24"/>
          <w:highlight w:val="none"/>
        </w:rPr>
      </w:r>
      <w:r/>
    </w:p>
    <w:p>
      <w:pPr>
        <w:pStyle w:val="958"/>
        <w:ind w:left="0" w:right="0" w:firstLine="428"/>
        <w:jc w:val="left"/>
        <w:spacing w:before="0" w:after="0"/>
        <w:rPr>
          <w:color w:val="000000"/>
          <w:sz w:val="24"/>
          <w:szCs w:val="24"/>
          <w:highlight w:val="none"/>
        </w:rPr>
      </w:pPr>
      <w:r>
        <w:rPr>
          <w:rFonts w:hint="eastAsia"/>
          <w:color w:val="000000"/>
          <w:sz w:val="24"/>
          <w:szCs w:val="24"/>
          <w:highlight w:val="none"/>
        </w:rPr>
        <w:t xml:space="preserve">地  址：                      地  址：   </w:t>
      </w:r>
      <w:r>
        <w:rPr>
          <w:color w:val="000000"/>
          <w:sz w:val="24"/>
          <w:szCs w:val="24"/>
          <w:highlight w:val="none"/>
        </w:rPr>
      </w:r>
      <w:r/>
    </w:p>
    <w:p>
      <w:pPr>
        <w:pStyle w:val="958"/>
        <w:ind w:left="0" w:right="0" w:firstLine="428"/>
        <w:jc w:val="left"/>
        <w:spacing w:before="0" w:after="0"/>
        <w:rPr>
          <w:color w:val="000000"/>
          <w:sz w:val="24"/>
          <w:szCs w:val="24"/>
          <w:highlight w:val="none"/>
        </w:rPr>
      </w:pPr>
      <w:r>
        <w:rPr>
          <w:rFonts w:hint="eastAsia"/>
          <w:color w:val="000000"/>
          <w:sz w:val="24"/>
          <w:szCs w:val="24"/>
          <w:highlight w:val="none"/>
        </w:rPr>
        <w:t xml:space="preserve">法定代表人(签字)：            法定代表(签字)：   </w:t>
      </w:r>
      <w:r>
        <w:rPr>
          <w:color w:val="000000"/>
          <w:sz w:val="24"/>
          <w:szCs w:val="24"/>
          <w:highlight w:val="none"/>
        </w:rPr>
      </w:r>
      <w:r/>
    </w:p>
    <w:p>
      <w:pPr>
        <w:pStyle w:val="958"/>
        <w:ind w:left="0" w:right="0" w:firstLine="428"/>
        <w:jc w:val="left"/>
        <w:spacing w:before="0" w:after="0"/>
        <w:rPr>
          <w:color w:val="000000"/>
          <w:sz w:val="24"/>
          <w:szCs w:val="24"/>
          <w:highlight w:val="none"/>
        </w:rPr>
      </w:pPr>
      <w:r>
        <w:rPr>
          <w:rFonts w:hint="eastAsia"/>
          <w:color w:val="000000"/>
          <w:sz w:val="24"/>
          <w:szCs w:val="24"/>
          <w:highlight w:val="none"/>
        </w:rPr>
        <w:t xml:space="preserve">委托代理人(签字)：            委托代理人(签字)：      </w:t>
      </w:r>
      <w:r>
        <w:rPr>
          <w:color w:val="000000"/>
          <w:sz w:val="24"/>
          <w:szCs w:val="24"/>
          <w:highlight w:val="none"/>
        </w:rPr>
      </w:r>
      <w:r/>
    </w:p>
    <w:p>
      <w:pPr>
        <w:pStyle w:val="958"/>
        <w:ind w:left="0" w:right="0" w:firstLine="428"/>
        <w:jc w:val="left"/>
        <w:spacing w:before="0" w:after="0"/>
        <w:rPr>
          <w:color w:val="000000"/>
          <w:sz w:val="24"/>
          <w:szCs w:val="24"/>
          <w:highlight w:val="none"/>
        </w:rPr>
      </w:pPr>
      <w:r>
        <w:rPr>
          <w:rFonts w:hint="eastAsia"/>
          <w:color w:val="000000"/>
          <w:sz w:val="24"/>
          <w:szCs w:val="24"/>
          <w:highlight w:val="none"/>
        </w:rPr>
        <w:t xml:space="preserve">电  话：                      电  话： </w:t>
      </w:r>
      <w:r>
        <w:rPr>
          <w:color w:val="000000"/>
          <w:sz w:val="24"/>
          <w:szCs w:val="24"/>
          <w:highlight w:val="none"/>
        </w:rPr>
      </w:r>
      <w:r/>
    </w:p>
    <w:p>
      <w:pPr>
        <w:pStyle w:val="958"/>
        <w:ind w:left="0" w:right="0" w:firstLine="428"/>
        <w:jc w:val="left"/>
        <w:spacing w:before="0" w:after="0"/>
        <w:rPr>
          <w:color w:val="000000"/>
          <w:sz w:val="24"/>
          <w:szCs w:val="24"/>
          <w:highlight w:val="none"/>
        </w:rPr>
      </w:pPr>
      <w:r>
        <w:rPr>
          <w:rFonts w:hint="eastAsia"/>
          <w:color w:val="000000"/>
          <w:sz w:val="24"/>
          <w:szCs w:val="24"/>
          <w:highlight w:val="none"/>
        </w:rPr>
        <w:t xml:space="preserve">开户银行：                    开户银行：          </w:t>
      </w:r>
      <w:r>
        <w:rPr>
          <w:color w:val="000000"/>
          <w:sz w:val="24"/>
          <w:szCs w:val="24"/>
          <w:highlight w:val="none"/>
        </w:rPr>
      </w:r>
      <w:r/>
    </w:p>
    <w:p>
      <w:pPr>
        <w:pStyle w:val="958"/>
        <w:ind w:left="0" w:right="0" w:firstLine="428"/>
        <w:jc w:val="left"/>
        <w:spacing w:before="0" w:after="0"/>
        <w:rPr>
          <w:color w:val="000000"/>
          <w:sz w:val="24"/>
          <w:szCs w:val="24"/>
          <w:highlight w:val="none"/>
        </w:rPr>
      </w:pPr>
      <w:r>
        <w:rPr>
          <w:rFonts w:hint="eastAsia"/>
          <w:color w:val="000000"/>
          <w:sz w:val="24"/>
          <w:szCs w:val="24"/>
          <w:highlight w:val="none"/>
        </w:rPr>
        <w:t xml:space="preserve">账  号：                      账  号：      </w:t>
      </w:r>
      <w:r>
        <w:rPr>
          <w:color w:val="000000"/>
          <w:sz w:val="24"/>
          <w:szCs w:val="24"/>
          <w:highlight w:val="none"/>
        </w:rPr>
      </w:r>
      <w:r/>
    </w:p>
    <w:p>
      <w:pPr>
        <w:pStyle w:val="958"/>
        <w:ind w:left="0" w:right="0" w:firstLine="428"/>
        <w:jc w:val="left"/>
        <w:spacing w:before="0" w:after="0"/>
        <w:rPr>
          <w:color w:val="000000"/>
          <w:sz w:val="24"/>
          <w:szCs w:val="24"/>
          <w:highlight w:val="none"/>
        </w:rPr>
      </w:pPr>
      <w:r>
        <w:rPr>
          <w:rFonts w:hint="eastAsia"/>
          <w:color w:val="000000"/>
          <w:sz w:val="24"/>
          <w:szCs w:val="24"/>
          <w:highlight w:val="none"/>
        </w:rPr>
        <w:t xml:space="preserve">邮政编码：                    邮政编码：        </w:t>
      </w:r>
      <w:r>
        <w:rPr>
          <w:color w:val="000000"/>
          <w:sz w:val="24"/>
          <w:szCs w:val="24"/>
          <w:highlight w:val="none"/>
        </w:rPr>
      </w:r>
      <w:r/>
    </w:p>
    <w:p>
      <w:pPr>
        <w:pStyle w:val="958"/>
        <w:ind w:left="0" w:right="0" w:firstLine="428"/>
        <w:jc w:val="left"/>
        <w:spacing w:before="0" w:after="0"/>
        <w:rPr>
          <w:color w:val="000000"/>
          <w:sz w:val="24"/>
          <w:szCs w:val="24"/>
          <w:highlight w:val="none"/>
        </w:rPr>
      </w:pPr>
      <w:r>
        <w:rPr>
          <w:color w:val="000000"/>
          <w:sz w:val="24"/>
          <w:szCs w:val="24"/>
          <w:highlight w:val="none"/>
        </w:rPr>
      </w:r>
      <w:r/>
    </w:p>
    <w:p>
      <w:pPr>
        <w:pStyle w:val="935"/>
        <w:ind w:firstLine="728"/>
        <w:jc w:val="left"/>
        <w:spacing w:line="360" w:lineRule="auto"/>
        <w:tabs>
          <w:tab w:val="center" w:pos="4393" w:leader="none"/>
          <w:tab w:val="left" w:pos="6774" w:leader="none"/>
        </w:tabs>
        <w:rPr>
          <w:rFonts w:ascii="宋体" w:hAnsi="宋体" w:eastAsia="宋体" w:cs="Times New Roman"/>
          <w:bCs/>
          <w:color w:val="000000"/>
          <w:spacing w:val="2"/>
          <w:sz w:val="24"/>
          <w:szCs w:val="24"/>
          <w:highlight w:val="none"/>
        </w:rPr>
      </w:pPr>
      <w:r>
        <w:rPr>
          <w:rFonts w:ascii="宋体" w:hAnsi="宋体" w:eastAsia="宋体" w:cs="Times New Roman"/>
          <w:bCs/>
          <w:color w:val="000000"/>
          <w:spacing w:val="2"/>
          <w:sz w:val="24"/>
          <w:szCs w:val="24"/>
          <w:highlight w:val="none"/>
        </w:rPr>
      </w:r>
      <w:r/>
    </w:p>
    <w:p>
      <w:pPr>
        <w:pStyle w:val="935"/>
        <w:ind w:firstLine="728"/>
        <w:jc w:val="left"/>
        <w:spacing w:line="360" w:lineRule="auto"/>
        <w:tabs>
          <w:tab w:val="center" w:pos="4393" w:leader="none"/>
          <w:tab w:val="left" w:pos="6774" w:leader="none"/>
        </w:tabs>
        <w:rPr>
          <w:rFonts w:ascii="宋体" w:hAnsi="宋体" w:eastAsia="宋体" w:cs="Times New Roman"/>
          <w:bCs/>
          <w:color w:val="000000"/>
          <w:spacing w:val="2"/>
          <w:sz w:val="24"/>
          <w:szCs w:val="24"/>
          <w:highlight w:val="none"/>
        </w:rPr>
      </w:pPr>
      <w:r>
        <w:rPr>
          <w:rFonts w:ascii="宋体" w:hAnsi="宋体" w:eastAsia="宋体" w:cs="Times New Roman"/>
          <w:bCs/>
          <w:color w:val="000000"/>
          <w:spacing w:val="2"/>
          <w:sz w:val="24"/>
          <w:szCs w:val="24"/>
          <w:highlight w:val="none"/>
        </w:rPr>
      </w:r>
      <w:r/>
    </w:p>
    <w:p>
      <w:pPr>
        <w:pStyle w:val="935"/>
        <w:ind w:firstLine="728"/>
        <w:jc w:val="left"/>
        <w:spacing w:line="360" w:lineRule="auto"/>
        <w:tabs>
          <w:tab w:val="center" w:pos="4393" w:leader="none"/>
          <w:tab w:val="left" w:pos="6774" w:leader="none"/>
        </w:tabs>
        <w:rPr>
          <w:rFonts w:ascii="宋体" w:hAnsi="宋体" w:eastAsia="宋体" w:cs="Times New Roman"/>
          <w:bCs/>
          <w:color w:val="000000"/>
          <w:spacing w:val="2"/>
          <w:sz w:val="24"/>
          <w:szCs w:val="24"/>
          <w:highlight w:val="none"/>
        </w:rPr>
      </w:pPr>
      <w:r>
        <w:rPr>
          <w:rFonts w:ascii="宋体" w:hAnsi="宋体" w:eastAsia="宋体" w:cs="Times New Roman"/>
          <w:bCs/>
          <w:color w:val="000000"/>
          <w:spacing w:val="2"/>
          <w:sz w:val="24"/>
          <w:szCs w:val="24"/>
          <w:highlight w:val="none"/>
        </w:rPr>
      </w:r>
      <w:r/>
    </w:p>
    <w:p>
      <w:pPr>
        <w:pStyle w:val="935"/>
        <w:ind w:firstLine="728"/>
        <w:jc w:val="left"/>
        <w:spacing w:line="360" w:lineRule="auto"/>
        <w:tabs>
          <w:tab w:val="center" w:pos="4393" w:leader="none"/>
          <w:tab w:val="left" w:pos="6774" w:leader="none"/>
        </w:tabs>
        <w:rPr>
          <w:rFonts w:ascii="宋体" w:hAnsi="宋体" w:eastAsia="宋体" w:cs="Times New Roman"/>
          <w:bCs/>
          <w:color w:val="000000"/>
          <w:spacing w:val="2"/>
          <w:sz w:val="24"/>
          <w:szCs w:val="24"/>
          <w:highlight w:val="none"/>
        </w:rPr>
      </w:pPr>
      <w:r>
        <w:rPr>
          <w:rFonts w:ascii="宋体" w:hAnsi="宋体" w:eastAsia="宋体" w:cs="Times New Roman"/>
          <w:bCs/>
          <w:color w:val="000000"/>
          <w:spacing w:val="2"/>
          <w:sz w:val="24"/>
          <w:szCs w:val="24"/>
          <w:highlight w:val="none"/>
        </w:rPr>
      </w:r>
      <w:r/>
    </w:p>
    <w:p>
      <w:pPr>
        <w:pStyle w:val="935"/>
        <w:ind w:firstLine="728"/>
        <w:jc w:val="left"/>
        <w:spacing w:line="360" w:lineRule="auto"/>
        <w:tabs>
          <w:tab w:val="center" w:pos="4393" w:leader="none"/>
          <w:tab w:val="left" w:pos="6774" w:leader="none"/>
        </w:tabs>
        <w:rPr>
          <w:rFonts w:ascii="宋体" w:hAnsi="宋体" w:eastAsia="宋体" w:cs="Times New Roman"/>
          <w:bCs/>
          <w:color w:val="000000"/>
          <w:spacing w:val="2"/>
          <w:sz w:val="24"/>
          <w:szCs w:val="24"/>
          <w:highlight w:val="none"/>
        </w:rPr>
      </w:pPr>
      <w:r>
        <w:rPr>
          <w:rFonts w:ascii="宋体" w:hAnsi="宋体" w:eastAsia="宋体" w:cs="Times New Roman"/>
          <w:bCs/>
          <w:color w:val="000000"/>
          <w:spacing w:val="2"/>
          <w:sz w:val="24"/>
          <w:szCs w:val="24"/>
          <w:highlight w:val="none"/>
        </w:rPr>
      </w:r>
      <w:r/>
    </w:p>
    <w:p>
      <w:pPr>
        <w:pStyle w:val="935"/>
        <w:ind w:firstLine="728"/>
        <w:jc w:val="left"/>
        <w:spacing w:line="360" w:lineRule="auto"/>
        <w:tabs>
          <w:tab w:val="center" w:pos="4393" w:leader="none"/>
          <w:tab w:val="left" w:pos="6774" w:leader="none"/>
        </w:tabs>
        <w:rPr>
          <w:rFonts w:ascii="宋体" w:hAnsi="宋体" w:eastAsia="宋体" w:cs="Times New Roman"/>
          <w:bCs/>
          <w:color w:val="000000"/>
          <w:spacing w:val="2"/>
          <w:sz w:val="24"/>
          <w:szCs w:val="24"/>
          <w:highlight w:val="none"/>
        </w:rPr>
      </w:pPr>
      <w:r>
        <w:rPr>
          <w:rFonts w:ascii="宋体" w:hAnsi="宋体" w:eastAsia="宋体" w:cs="Times New Roman"/>
          <w:bCs/>
          <w:color w:val="000000"/>
          <w:spacing w:val="2"/>
          <w:sz w:val="24"/>
          <w:szCs w:val="24"/>
          <w:highlight w:val="none"/>
        </w:rPr>
      </w:r>
      <w:r/>
    </w:p>
    <w:p>
      <w:pPr>
        <w:pStyle w:val="958"/>
        <w:ind w:left="0" w:right="0" w:firstLine="0"/>
        <w:jc w:val="left"/>
        <w:spacing w:before="0" w:after="0"/>
        <w:rPr>
          <w:color w:val="000000"/>
          <w:sz w:val="24"/>
          <w:szCs w:val="24"/>
          <w:highlight w:val="none"/>
        </w:rPr>
      </w:pPr>
      <w:r/>
      <w:bookmarkStart w:id="16" w:name="_Toc22211_WPSOffice_Level2"/>
      <w:r/>
      <w:bookmarkEnd w:id="16"/>
      <w:r/>
      <w:bookmarkStart w:id="17" w:name="_Toc30646_WPSOffice_Level2"/>
      <w:r/>
      <w:bookmarkEnd w:id="17"/>
      <w:r/>
      <w:bookmarkStart w:id="18" w:name="_Toc28105_WPSOffice_Level2"/>
      <w:r/>
      <w:bookmarkEnd w:id="18"/>
      <w:r>
        <w:rPr>
          <w:color w:val="000000"/>
          <w:sz w:val="24"/>
          <w:szCs w:val="24"/>
          <w:highlight w:val="none"/>
        </w:rPr>
      </w:r>
      <w:r/>
    </w:p>
    <w:p>
      <w:pPr>
        <w:pStyle w:val="958"/>
        <w:ind w:left="0" w:right="0" w:firstLine="428"/>
        <w:jc w:val="left"/>
        <w:spacing w:before="0" w:after="0"/>
        <w:rPr>
          <w:b/>
          <w:color w:val="000000"/>
          <w:sz w:val="24"/>
          <w:szCs w:val="24"/>
          <w:highlight w:val="none"/>
        </w:rPr>
      </w:pPr>
      <w:r/>
      <w:bookmarkStart w:id="19" w:name="_Toc16663_WPSOffice_Level2"/>
      <w:r/>
      <w:bookmarkStart w:id="20" w:name="_Toc23420_WPSOffice_Level2"/>
      <w:r>
        <w:rPr>
          <w:rFonts w:hint="eastAsia"/>
          <w:color w:val="000000"/>
          <w:sz w:val="24"/>
          <w:szCs w:val="24"/>
          <w:highlight w:val="none"/>
        </w:rPr>
        <w:t xml:space="preserve">附件</w:t>
      </w:r>
      <w:r>
        <w:rPr>
          <w:rFonts w:hint="eastAsia"/>
          <w:color w:val="000000"/>
          <w:sz w:val="24"/>
          <w:szCs w:val="24"/>
          <w:highlight w:val="none"/>
          <w:lang w:val="en-US" w:eastAsia="zh-CN"/>
        </w:rPr>
        <w:t xml:space="preserve">2</w:t>
      </w:r>
      <w:r>
        <w:rPr>
          <w:rFonts w:hint="eastAsia"/>
          <w:color w:val="000000"/>
          <w:sz w:val="24"/>
          <w:szCs w:val="24"/>
          <w:highlight w:val="none"/>
        </w:rPr>
        <w:t xml:space="preserve">：                </w:t>
      </w:r>
      <w:r>
        <w:rPr>
          <w:rFonts w:hint="eastAsia"/>
          <w:b/>
          <w:color w:val="000000"/>
          <w:sz w:val="24"/>
          <w:szCs w:val="24"/>
          <w:highlight w:val="none"/>
        </w:rPr>
        <w:t xml:space="preserve">工程安全环境管理协议</w:t>
      </w:r>
      <w:bookmarkEnd w:id="19"/>
      <w:r/>
      <w:bookmarkEnd w:id="20"/>
      <w:r>
        <w:rPr>
          <w:b/>
          <w:color w:val="000000"/>
          <w:sz w:val="24"/>
          <w:szCs w:val="24"/>
          <w:highlight w:val="none"/>
        </w:rPr>
      </w:r>
      <w:r/>
    </w:p>
    <w:p>
      <w:pPr>
        <w:pStyle w:val="958"/>
        <w:ind w:left="0" w:right="0" w:firstLine="428"/>
        <w:jc w:val="left"/>
        <w:spacing w:before="0" w:after="0"/>
        <w:rPr>
          <w:color w:val="000000"/>
          <w:sz w:val="24"/>
          <w:szCs w:val="24"/>
          <w:highlight w:val="none"/>
        </w:rPr>
      </w:pPr>
      <w:r>
        <w:rPr>
          <w:color w:val="000000"/>
          <w:sz w:val="24"/>
          <w:szCs w:val="24"/>
          <w:highlight w:val="none"/>
        </w:rPr>
      </w:r>
      <w:r/>
    </w:p>
    <w:p>
      <w:pPr>
        <w:pStyle w:val="958"/>
        <w:ind w:left="0" w:right="0" w:firstLine="428"/>
        <w:jc w:val="left"/>
        <w:spacing w:before="0" w:after="0"/>
        <w:rPr>
          <w:rFonts w:hint="eastAsia" w:eastAsia="宋体"/>
          <w:color w:val="000000"/>
          <w:sz w:val="24"/>
          <w:szCs w:val="24"/>
          <w:highlight w:val="none"/>
          <w:lang w:eastAsia="zh-CN"/>
        </w:rPr>
      </w:pPr>
      <w:r>
        <w:rPr>
          <w:rFonts w:hint="eastAsia"/>
          <w:color w:val="000000"/>
          <w:sz w:val="24"/>
          <w:szCs w:val="24"/>
          <w:highlight w:val="none"/>
        </w:rPr>
        <w:t xml:space="preserve">发包人：</w:t>
      </w:r>
      <w:r>
        <w:rPr>
          <w:rFonts w:hint="eastAsia"/>
          <w:color w:val="000000"/>
          <w:sz w:val="24"/>
          <w:szCs w:val="24"/>
          <w:highlight w:val="none"/>
          <w:lang w:eastAsia="zh-CN"/>
        </w:rPr>
        <w:t xml:space="preserve">赣榆区赣马镇人民政府</w:t>
      </w:r>
      <w:r>
        <w:rPr>
          <w:rFonts w:hint="eastAsia" w:eastAsia="宋体"/>
          <w:color w:val="000000"/>
          <w:sz w:val="24"/>
          <w:szCs w:val="24"/>
          <w:highlight w:val="none"/>
          <w:lang w:eastAsia="zh-CN"/>
        </w:rPr>
      </w:r>
      <w:r/>
    </w:p>
    <w:p>
      <w:pPr>
        <w:pStyle w:val="958"/>
        <w:ind w:left="0" w:right="0" w:firstLine="430"/>
        <w:jc w:val="left"/>
        <w:spacing w:before="0" w:after="0"/>
        <w:rPr>
          <w:b/>
          <w:color w:val="000000"/>
          <w:sz w:val="24"/>
          <w:szCs w:val="24"/>
          <w:highlight w:val="none"/>
        </w:rPr>
      </w:pPr>
      <w:r>
        <w:rPr>
          <w:rFonts w:hint="eastAsia"/>
          <w:b/>
          <w:color w:val="000000"/>
          <w:sz w:val="24"/>
          <w:szCs w:val="24"/>
          <w:highlight w:val="none"/>
        </w:rPr>
        <w:t xml:space="preserve">承包人： </w:t>
      </w:r>
      <w:r>
        <w:rPr>
          <w:b/>
          <w:color w:val="000000"/>
          <w:sz w:val="24"/>
          <w:szCs w:val="24"/>
          <w:highlight w:val="none"/>
        </w:rPr>
      </w:r>
      <w:r/>
    </w:p>
    <w:p>
      <w:pPr>
        <w:pStyle w:val="958"/>
        <w:ind w:left="0" w:right="0" w:firstLine="428"/>
        <w:jc w:val="left"/>
        <w:spacing w:before="0" w:after="0"/>
        <w:rPr>
          <w:color w:val="000000"/>
          <w:sz w:val="24"/>
          <w:szCs w:val="24"/>
          <w:highlight w:val="none"/>
        </w:rPr>
      </w:pPr>
      <w:r>
        <w:rPr>
          <w:rFonts w:hint="eastAsia"/>
          <w:color w:val="000000"/>
          <w:sz w:val="24"/>
          <w:szCs w:val="24"/>
          <w:highlight w:val="none"/>
        </w:rPr>
        <w:t xml:space="preserve">为贯彻“安全第一，预防为主”的方针和“安全第一，以人为本”的管理思想，提高建设过程安健环管理水平，保障职工在劳动过程中的安全与健康。根据承包工程的有关安全环保管理规定和国家有关法律法规的规定，结合本工程特点，为明确双方职责，努力创建安全文明施工样板工程，双方签订本协议。</w:t>
      </w:r>
      <w:r>
        <w:rPr>
          <w:color w:val="000000"/>
          <w:sz w:val="24"/>
          <w:szCs w:val="24"/>
          <w:highlight w:val="none"/>
        </w:rPr>
      </w:r>
      <w:r/>
    </w:p>
    <w:p>
      <w:pPr>
        <w:pStyle w:val="958"/>
        <w:ind w:left="0" w:right="0" w:firstLine="428"/>
        <w:jc w:val="left"/>
        <w:spacing w:before="0" w:after="0"/>
        <w:rPr>
          <w:color w:val="000000"/>
          <w:sz w:val="24"/>
          <w:szCs w:val="24"/>
          <w:highlight w:val="none"/>
        </w:rPr>
      </w:pPr>
      <w:r>
        <w:rPr>
          <w:rFonts w:hint="eastAsia"/>
          <w:color w:val="000000"/>
          <w:sz w:val="24"/>
          <w:szCs w:val="24"/>
          <w:highlight w:val="none"/>
        </w:rPr>
        <w:t xml:space="preserve">1 安全文明施工管理目标</w:t>
      </w:r>
      <w:r>
        <w:rPr>
          <w:color w:val="000000"/>
          <w:sz w:val="24"/>
          <w:szCs w:val="24"/>
          <w:highlight w:val="none"/>
        </w:rPr>
      </w:r>
      <w:r/>
    </w:p>
    <w:p>
      <w:pPr>
        <w:pStyle w:val="958"/>
        <w:ind w:left="0" w:right="0" w:firstLine="428"/>
        <w:jc w:val="left"/>
        <w:spacing w:before="0" w:after="0"/>
        <w:rPr>
          <w:color w:val="000000"/>
          <w:sz w:val="24"/>
          <w:szCs w:val="24"/>
          <w:highlight w:val="none"/>
        </w:rPr>
      </w:pPr>
      <w:r>
        <w:rPr>
          <w:rFonts w:hint="eastAsia"/>
          <w:color w:val="000000"/>
          <w:sz w:val="24"/>
          <w:szCs w:val="24"/>
          <w:highlight w:val="none"/>
        </w:rPr>
        <w:t xml:space="preserve">1．1 杜绝重伤及以上事故；</w:t>
      </w:r>
      <w:r>
        <w:rPr>
          <w:color w:val="000000"/>
          <w:sz w:val="24"/>
          <w:szCs w:val="24"/>
          <w:highlight w:val="none"/>
        </w:rPr>
      </w:r>
      <w:r/>
    </w:p>
    <w:p>
      <w:pPr>
        <w:pStyle w:val="958"/>
        <w:ind w:left="0" w:right="0" w:firstLine="428"/>
        <w:jc w:val="left"/>
        <w:spacing w:before="0" w:after="0"/>
        <w:rPr>
          <w:color w:val="000000"/>
          <w:sz w:val="24"/>
          <w:szCs w:val="24"/>
          <w:highlight w:val="none"/>
        </w:rPr>
      </w:pPr>
      <w:r>
        <w:rPr>
          <w:rFonts w:hint="eastAsia"/>
          <w:color w:val="000000"/>
          <w:sz w:val="24"/>
          <w:szCs w:val="24"/>
          <w:highlight w:val="none"/>
        </w:rPr>
        <w:t xml:space="preserve">1．2 杜绝重大机械设备事故；</w:t>
      </w:r>
      <w:r>
        <w:rPr>
          <w:color w:val="000000"/>
          <w:sz w:val="24"/>
          <w:szCs w:val="24"/>
          <w:highlight w:val="none"/>
        </w:rPr>
      </w:r>
      <w:r/>
    </w:p>
    <w:p>
      <w:pPr>
        <w:pStyle w:val="958"/>
        <w:ind w:left="0" w:right="0" w:firstLine="428"/>
        <w:jc w:val="left"/>
        <w:spacing w:before="0" w:after="0"/>
        <w:rPr>
          <w:color w:val="000000"/>
          <w:sz w:val="24"/>
          <w:szCs w:val="24"/>
          <w:highlight w:val="none"/>
        </w:rPr>
      </w:pPr>
      <w:r>
        <w:rPr>
          <w:rFonts w:hint="eastAsia"/>
          <w:color w:val="000000"/>
          <w:sz w:val="24"/>
          <w:szCs w:val="24"/>
          <w:highlight w:val="none"/>
        </w:rPr>
        <w:t xml:space="preserve">1．3 杜绝重大火灾事故；</w:t>
      </w:r>
      <w:r>
        <w:rPr>
          <w:color w:val="000000"/>
          <w:sz w:val="24"/>
          <w:szCs w:val="24"/>
          <w:highlight w:val="none"/>
        </w:rPr>
      </w:r>
      <w:r/>
    </w:p>
    <w:p>
      <w:pPr>
        <w:pStyle w:val="958"/>
        <w:ind w:left="0" w:right="0" w:firstLine="428"/>
        <w:jc w:val="left"/>
        <w:spacing w:before="0" w:after="0"/>
        <w:rPr>
          <w:color w:val="000000"/>
          <w:sz w:val="24"/>
          <w:szCs w:val="24"/>
          <w:highlight w:val="none"/>
        </w:rPr>
      </w:pPr>
      <w:r>
        <w:rPr>
          <w:rFonts w:hint="eastAsia"/>
          <w:color w:val="000000"/>
          <w:sz w:val="24"/>
          <w:szCs w:val="24"/>
          <w:highlight w:val="none"/>
        </w:rPr>
        <w:t xml:space="preserve">1．4 杜绝负主要责任的重大交通事故；</w:t>
      </w:r>
      <w:r>
        <w:rPr>
          <w:color w:val="000000"/>
          <w:sz w:val="24"/>
          <w:szCs w:val="24"/>
          <w:highlight w:val="none"/>
        </w:rPr>
      </w:r>
      <w:r/>
    </w:p>
    <w:p>
      <w:pPr>
        <w:pStyle w:val="958"/>
        <w:ind w:left="0" w:right="0" w:firstLine="428"/>
        <w:jc w:val="left"/>
        <w:spacing w:before="0" w:after="0"/>
        <w:rPr>
          <w:color w:val="000000"/>
          <w:sz w:val="24"/>
          <w:szCs w:val="24"/>
          <w:highlight w:val="none"/>
        </w:rPr>
      </w:pPr>
      <w:r>
        <w:rPr>
          <w:rFonts w:hint="eastAsia"/>
          <w:color w:val="000000"/>
          <w:sz w:val="24"/>
          <w:szCs w:val="24"/>
          <w:highlight w:val="none"/>
        </w:rPr>
        <w:t xml:space="preserve">1．5 杜绝重复发生相同性质的事故；</w:t>
      </w:r>
      <w:r>
        <w:rPr>
          <w:color w:val="000000"/>
          <w:sz w:val="24"/>
          <w:szCs w:val="24"/>
          <w:highlight w:val="none"/>
        </w:rPr>
      </w:r>
      <w:r/>
    </w:p>
    <w:p>
      <w:pPr>
        <w:pStyle w:val="958"/>
        <w:ind w:left="0" w:right="0" w:firstLine="428"/>
        <w:jc w:val="left"/>
        <w:spacing w:before="0" w:after="0"/>
        <w:rPr>
          <w:color w:val="000000"/>
          <w:sz w:val="24"/>
          <w:szCs w:val="24"/>
          <w:highlight w:val="none"/>
        </w:rPr>
      </w:pPr>
      <w:r>
        <w:rPr>
          <w:rFonts w:hint="eastAsia"/>
          <w:color w:val="000000"/>
          <w:sz w:val="24"/>
          <w:szCs w:val="24"/>
          <w:highlight w:val="none"/>
        </w:rPr>
        <w:t xml:space="preserve">1．6 创建安全文明施工样板工程；</w:t>
      </w:r>
      <w:r>
        <w:rPr>
          <w:color w:val="000000"/>
          <w:sz w:val="24"/>
          <w:szCs w:val="24"/>
          <w:highlight w:val="none"/>
        </w:rPr>
      </w:r>
      <w:r/>
    </w:p>
    <w:p>
      <w:pPr>
        <w:pStyle w:val="958"/>
        <w:ind w:left="0" w:right="0" w:firstLine="428"/>
        <w:jc w:val="left"/>
        <w:spacing w:before="0" w:after="0"/>
        <w:rPr>
          <w:color w:val="000000"/>
          <w:sz w:val="24"/>
          <w:szCs w:val="24"/>
          <w:highlight w:val="none"/>
        </w:rPr>
      </w:pPr>
      <w:r>
        <w:rPr>
          <w:rFonts w:hint="eastAsia"/>
          <w:color w:val="000000"/>
          <w:sz w:val="24"/>
          <w:szCs w:val="24"/>
          <w:highlight w:val="none"/>
        </w:rPr>
        <w:t xml:space="preserve">1．7 杜绝重大设备损坏事故。</w:t>
      </w:r>
      <w:r>
        <w:rPr>
          <w:color w:val="000000"/>
          <w:sz w:val="24"/>
          <w:szCs w:val="24"/>
          <w:highlight w:val="none"/>
        </w:rPr>
      </w:r>
      <w:r/>
    </w:p>
    <w:p>
      <w:pPr>
        <w:pStyle w:val="958"/>
        <w:ind w:left="0" w:right="0" w:firstLine="428"/>
        <w:jc w:val="left"/>
        <w:spacing w:before="0" w:after="0"/>
        <w:rPr>
          <w:color w:val="000000"/>
          <w:sz w:val="24"/>
          <w:szCs w:val="24"/>
          <w:highlight w:val="none"/>
        </w:rPr>
      </w:pPr>
      <w:r>
        <w:rPr>
          <w:rFonts w:hint="eastAsia"/>
          <w:color w:val="000000"/>
          <w:sz w:val="24"/>
          <w:szCs w:val="24"/>
          <w:highlight w:val="none"/>
        </w:rPr>
        <w:t xml:space="preserve">2 安全文明施工和环境管理执行标准：</w:t>
      </w:r>
      <w:r>
        <w:rPr>
          <w:color w:val="000000"/>
          <w:sz w:val="24"/>
          <w:szCs w:val="24"/>
          <w:highlight w:val="none"/>
        </w:rPr>
      </w:r>
      <w:r/>
    </w:p>
    <w:p>
      <w:pPr>
        <w:pStyle w:val="958"/>
        <w:ind w:left="0" w:right="0" w:firstLine="428"/>
        <w:jc w:val="left"/>
        <w:spacing w:before="0" w:after="0"/>
        <w:rPr>
          <w:color w:val="000000"/>
          <w:sz w:val="24"/>
          <w:szCs w:val="24"/>
          <w:highlight w:val="none"/>
        </w:rPr>
      </w:pPr>
      <w:r>
        <w:rPr>
          <w:rFonts w:hint="eastAsia"/>
          <w:color w:val="000000"/>
          <w:sz w:val="24"/>
          <w:szCs w:val="24"/>
          <w:highlight w:val="none"/>
        </w:rPr>
        <w:t xml:space="preserve">以下标准双方均应认真执行：</w:t>
      </w:r>
      <w:r>
        <w:rPr>
          <w:color w:val="000000"/>
          <w:sz w:val="24"/>
          <w:szCs w:val="24"/>
          <w:highlight w:val="none"/>
        </w:rPr>
      </w:r>
      <w:r/>
    </w:p>
    <w:p>
      <w:pPr>
        <w:pStyle w:val="958"/>
        <w:ind w:left="0" w:right="0" w:firstLine="428"/>
        <w:jc w:val="left"/>
        <w:spacing w:before="0" w:after="0"/>
        <w:rPr>
          <w:color w:val="000000"/>
          <w:sz w:val="24"/>
          <w:szCs w:val="24"/>
          <w:highlight w:val="none"/>
        </w:rPr>
      </w:pPr>
      <w:r>
        <w:rPr>
          <w:rFonts w:hint="eastAsia"/>
          <w:color w:val="000000"/>
          <w:sz w:val="24"/>
          <w:szCs w:val="24"/>
          <w:highlight w:val="none"/>
        </w:rPr>
        <w:t xml:space="preserve">2．1 《建设工程安全管理条例》；</w:t>
      </w:r>
      <w:r>
        <w:rPr>
          <w:color w:val="000000"/>
          <w:sz w:val="24"/>
          <w:szCs w:val="24"/>
          <w:highlight w:val="none"/>
        </w:rPr>
      </w:r>
      <w:r/>
    </w:p>
    <w:p>
      <w:pPr>
        <w:pStyle w:val="958"/>
        <w:ind w:left="0" w:right="0" w:firstLine="428"/>
        <w:jc w:val="left"/>
        <w:spacing w:before="0" w:after="0"/>
        <w:rPr>
          <w:color w:val="000000"/>
          <w:sz w:val="24"/>
          <w:szCs w:val="24"/>
          <w:highlight w:val="none"/>
        </w:rPr>
      </w:pPr>
      <w:r>
        <w:rPr>
          <w:rFonts w:hint="eastAsia"/>
          <w:color w:val="000000"/>
          <w:sz w:val="24"/>
          <w:szCs w:val="24"/>
          <w:highlight w:val="none"/>
        </w:rPr>
        <w:t xml:space="preserve">2．2 国家有关部、委、各级政府部门和上级主管部门颁发的有关安全生产和环境保护工作的法令、法规、规定、制度；  </w:t>
      </w:r>
      <w:r>
        <w:rPr>
          <w:color w:val="000000"/>
          <w:sz w:val="24"/>
          <w:szCs w:val="24"/>
          <w:highlight w:val="none"/>
        </w:rPr>
      </w:r>
      <w:r/>
    </w:p>
    <w:p>
      <w:pPr>
        <w:pStyle w:val="958"/>
        <w:ind w:left="0" w:right="0" w:firstLine="428"/>
        <w:jc w:val="left"/>
        <w:spacing w:before="0" w:after="0"/>
        <w:rPr>
          <w:color w:val="000000"/>
          <w:sz w:val="24"/>
          <w:szCs w:val="24"/>
          <w:highlight w:val="none"/>
        </w:rPr>
      </w:pPr>
      <w:r>
        <w:rPr>
          <w:rFonts w:hint="eastAsia"/>
          <w:color w:val="000000"/>
          <w:sz w:val="24"/>
          <w:szCs w:val="24"/>
          <w:highlight w:val="none"/>
        </w:rPr>
        <w:t xml:space="preserve">2．3 发包人有关安全文明施工及环境保护的规定、制度。</w:t>
      </w:r>
      <w:r>
        <w:rPr>
          <w:color w:val="000000"/>
          <w:sz w:val="24"/>
          <w:szCs w:val="24"/>
          <w:highlight w:val="none"/>
        </w:rPr>
      </w:r>
      <w:r/>
    </w:p>
    <w:p>
      <w:pPr>
        <w:pStyle w:val="958"/>
        <w:ind w:left="0" w:right="0" w:firstLine="428"/>
        <w:jc w:val="left"/>
        <w:spacing w:before="0" w:after="0"/>
        <w:rPr>
          <w:color w:val="000000"/>
          <w:sz w:val="24"/>
          <w:szCs w:val="24"/>
          <w:highlight w:val="none"/>
        </w:rPr>
      </w:pPr>
      <w:r>
        <w:rPr>
          <w:rFonts w:hint="eastAsia"/>
          <w:color w:val="000000"/>
          <w:sz w:val="24"/>
          <w:szCs w:val="24"/>
          <w:highlight w:val="none"/>
        </w:rPr>
        <w:t xml:space="preserve">3 发包人的权利和义务：</w:t>
      </w:r>
      <w:r>
        <w:rPr>
          <w:color w:val="000000"/>
          <w:sz w:val="24"/>
          <w:szCs w:val="24"/>
          <w:highlight w:val="none"/>
        </w:rPr>
      </w:r>
      <w:r/>
    </w:p>
    <w:p>
      <w:pPr>
        <w:pStyle w:val="958"/>
        <w:ind w:left="0" w:right="0" w:firstLine="428"/>
        <w:jc w:val="left"/>
        <w:spacing w:before="0" w:after="0"/>
        <w:rPr>
          <w:color w:val="000000"/>
          <w:sz w:val="24"/>
          <w:szCs w:val="24"/>
          <w:highlight w:val="none"/>
        </w:rPr>
      </w:pPr>
      <w:r>
        <w:rPr>
          <w:rFonts w:hint="eastAsia"/>
          <w:color w:val="000000"/>
          <w:sz w:val="24"/>
          <w:szCs w:val="24"/>
          <w:highlight w:val="none"/>
        </w:rPr>
        <w:t xml:space="preserve">3．1 发包人按有关规定对承包人的资质进行审查，确认承包人承包的工程与其资质相符合；</w:t>
      </w:r>
      <w:r>
        <w:rPr>
          <w:color w:val="000000"/>
          <w:sz w:val="24"/>
          <w:szCs w:val="24"/>
          <w:highlight w:val="none"/>
        </w:rPr>
      </w:r>
      <w:r/>
    </w:p>
    <w:p>
      <w:pPr>
        <w:pStyle w:val="958"/>
        <w:ind w:left="0" w:right="0" w:firstLine="428"/>
        <w:jc w:val="left"/>
        <w:spacing w:before="0" w:after="0"/>
        <w:rPr>
          <w:color w:val="000000"/>
          <w:sz w:val="24"/>
          <w:szCs w:val="24"/>
          <w:highlight w:val="none"/>
        </w:rPr>
      </w:pPr>
      <w:r>
        <w:rPr>
          <w:rFonts w:hint="eastAsia"/>
          <w:color w:val="000000"/>
          <w:sz w:val="24"/>
          <w:szCs w:val="24"/>
          <w:highlight w:val="none"/>
        </w:rPr>
        <w:t xml:space="preserve">3．2 发包人在施工前负责审核承包人的施工组织设计；</w:t>
      </w:r>
      <w:r>
        <w:rPr>
          <w:color w:val="000000"/>
          <w:sz w:val="24"/>
          <w:szCs w:val="24"/>
          <w:highlight w:val="none"/>
        </w:rPr>
      </w:r>
      <w:r/>
    </w:p>
    <w:p>
      <w:pPr>
        <w:pStyle w:val="958"/>
        <w:ind w:left="0" w:right="0" w:firstLine="428"/>
        <w:jc w:val="left"/>
        <w:spacing w:before="0" w:after="0"/>
        <w:rPr>
          <w:color w:val="000000"/>
          <w:sz w:val="24"/>
          <w:szCs w:val="24"/>
          <w:highlight w:val="none"/>
        </w:rPr>
      </w:pPr>
      <w:r>
        <w:rPr>
          <w:rFonts w:hint="eastAsia"/>
          <w:color w:val="000000"/>
          <w:sz w:val="24"/>
          <w:szCs w:val="24"/>
          <w:highlight w:val="none"/>
        </w:rPr>
        <w:t xml:space="preserve">3．3 施工前，发包人有权检查承包人对其施工人员进行的安全生产进场教育及施工中有关安全、防火、应急和急救等要求的培训情况；发包人有权对承包人施工人员的安全教育和安全考核的情况进行抽查或抽考，不合格者禁止进入现场施工；</w:t>
      </w:r>
      <w:r>
        <w:rPr>
          <w:color w:val="000000"/>
          <w:sz w:val="24"/>
          <w:szCs w:val="24"/>
          <w:highlight w:val="none"/>
        </w:rPr>
      </w:r>
      <w:r/>
    </w:p>
    <w:p>
      <w:pPr>
        <w:pStyle w:val="958"/>
        <w:ind w:left="0" w:right="0" w:firstLine="428"/>
        <w:jc w:val="left"/>
        <w:spacing w:before="0" w:after="0"/>
        <w:rPr>
          <w:color w:val="000000"/>
          <w:sz w:val="24"/>
          <w:szCs w:val="24"/>
          <w:highlight w:val="none"/>
        </w:rPr>
      </w:pPr>
      <w:r>
        <w:rPr>
          <w:rFonts w:hint="eastAsia"/>
          <w:color w:val="000000"/>
          <w:sz w:val="24"/>
          <w:szCs w:val="24"/>
          <w:highlight w:val="none"/>
        </w:rPr>
        <w:t xml:space="preserve">3．4 对承包人在施工中新增的施工人员，发包人有权按以上要求进行检查；</w:t>
      </w:r>
      <w:r>
        <w:rPr>
          <w:color w:val="000000"/>
          <w:sz w:val="24"/>
          <w:szCs w:val="24"/>
          <w:highlight w:val="none"/>
        </w:rPr>
      </w:r>
      <w:r/>
    </w:p>
    <w:p>
      <w:pPr>
        <w:pStyle w:val="958"/>
        <w:ind w:left="0" w:right="0" w:firstLine="428"/>
        <w:jc w:val="left"/>
        <w:spacing w:before="0" w:after="0"/>
        <w:rPr>
          <w:color w:val="000000"/>
          <w:sz w:val="24"/>
          <w:szCs w:val="24"/>
          <w:highlight w:val="none"/>
        </w:rPr>
      </w:pPr>
      <w:r>
        <w:rPr>
          <w:rFonts w:hint="eastAsia"/>
          <w:color w:val="000000"/>
          <w:sz w:val="24"/>
          <w:szCs w:val="24"/>
          <w:highlight w:val="none"/>
        </w:rPr>
        <w:t xml:space="preserve">3．5 施工前发包人有权对承包人的电动工器具、仪表等进行抽样检查；</w:t>
      </w:r>
      <w:r>
        <w:rPr>
          <w:color w:val="000000"/>
          <w:sz w:val="24"/>
          <w:szCs w:val="24"/>
          <w:highlight w:val="none"/>
        </w:rPr>
      </w:r>
      <w:r/>
    </w:p>
    <w:p>
      <w:pPr>
        <w:pStyle w:val="958"/>
        <w:ind w:left="0" w:right="0" w:firstLine="428"/>
        <w:jc w:val="left"/>
        <w:spacing w:before="0" w:after="0"/>
        <w:rPr>
          <w:color w:val="000000"/>
          <w:sz w:val="24"/>
          <w:szCs w:val="24"/>
          <w:highlight w:val="none"/>
        </w:rPr>
      </w:pPr>
      <w:r>
        <w:rPr>
          <w:rFonts w:hint="eastAsia"/>
          <w:color w:val="000000"/>
          <w:sz w:val="24"/>
          <w:szCs w:val="24"/>
          <w:highlight w:val="none"/>
        </w:rPr>
        <w:t xml:space="preserve">3．6 施工期间，发包人设专职安监人员负责联系、检查、督促承包人执行有关安全、防火规定，并协助检查和处理工程施工中有关的安全、防火工作、预防事故发生；</w:t>
      </w:r>
      <w:r>
        <w:rPr>
          <w:color w:val="000000"/>
          <w:sz w:val="24"/>
          <w:szCs w:val="24"/>
          <w:highlight w:val="none"/>
        </w:rPr>
      </w:r>
      <w:r/>
    </w:p>
    <w:p>
      <w:pPr>
        <w:pStyle w:val="958"/>
        <w:ind w:left="0" w:right="0" w:firstLine="428"/>
        <w:jc w:val="left"/>
        <w:spacing w:before="0" w:after="0"/>
        <w:rPr>
          <w:color w:val="000000"/>
          <w:sz w:val="24"/>
          <w:szCs w:val="24"/>
          <w:highlight w:val="none"/>
        </w:rPr>
      </w:pPr>
      <w:r>
        <w:rPr>
          <w:rFonts w:hint="eastAsia"/>
          <w:color w:val="000000"/>
          <w:sz w:val="24"/>
          <w:szCs w:val="24"/>
          <w:highlight w:val="none"/>
        </w:rPr>
        <w:t xml:space="preserve">3．7 发包人有协助承包人搞好安全生产、防火管理的义务。当承包人出现安全、文明施工严重失控情况下，发包人有权按《建设工程安全管理条例》的要求做出停工整顿，限期整改、直到清退出场的决定；</w:t>
      </w:r>
      <w:r>
        <w:rPr>
          <w:color w:val="000000"/>
          <w:sz w:val="24"/>
          <w:szCs w:val="24"/>
          <w:highlight w:val="none"/>
        </w:rPr>
      </w:r>
      <w:r/>
    </w:p>
    <w:p>
      <w:pPr>
        <w:pStyle w:val="958"/>
        <w:ind w:left="0" w:right="0" w:firstLine="428"/>
        <w:jc w:val="left"/>
        <w:spacing w:before="0" w:after="0"/>
        <w:rPr>
          <w:color w:val="000000"/>
          <w:sz w:val="24"/>
          <w:szCs w:val="24"/>
          <w:highlight w:val="none"/>
        </w:rPr>
      </w:pPr>
      <w:r>
        <w:rPr>
          <w:rFonts w:hint="eastAsia"/>
          <w:color w:val="000000"/>
          <w:sz w:val="24"/>
          <w:szCs w:val="24"/>
          <w:highlight w:val="none"/>
        </w:rPr>
        <w:t xml:space="preserve">3．8 发包人不得要求承包人违反安全管理规定进行施工。因发包人原因导致事故由发包人承担责任；</w:t>
      </w:r>
      <w:r>
        <w:rPr>
          <w:color w:val="000000"/>
          <w:sz w:val="24"/>
          <w:szCs w:val="24"/>
          <w:highlight w:val="none"/>
        </w:rPr>
      </w:r>
      <w:r/>
    </w:p>
    <w:p>
      <w:pPr>
        <w:pStyle w:val="958"/>
        <w:ind w:left="0" w:right="0" w:firstLine="428"/>
        <w:jc w:val="left"/>
        <w:spacing w:before="0" w:after="0"/>
        <w:rPr>
          <w:color w:val="000000"/>
          <w:sz w:val="24"/>
          <w:szCs w:val="24"/>
          <w:highlight w:val="none"/>
        </w:rPr>
      </w:pPr>
      <w:r>
        <w:rPr>
          <w:rFonts w:hint="eastAsia"/>
          <w:color w:val="000000"/>
          <w:sz w:val="24"/>
          <w:szCs w:val="24"/>
          <w:highlight w:val="none"/>
        </w:rPr>
        <w:t xml:space="preserve">3．9 由发包人提供的机械设备、安全设施，在安装完毕提交使用前，发包人应配合承包人共同按规定验收，并做好验收及交付使用的书面手续。</w:t>
      </w:r>
      <w:r>
        <w:rPr>
          <w:color w:val="000000"/>
          <w:sz w:val="24"/>
          <w:szCs w:val="24"/>
          <w:highlight w:val="none"/>
        </w:rPr>
      </w:r>
      <w:r/>
    </w:p>
    <w:p>
      <w:pPr>
        <w:pStyle w:val="958"/>
        <w:ind w:left="0" w:right="0" w:firstLine="428"/>
        <w:jc w:val="left"/>
        <w:spacing w:before="0" w:after="0"/>
        <w:rPr>
          <w:color w:val="000000"/>
          <w:sz w:val="24"/>
          <w:szCs w:val="24"/>
          <w:highlight w:val="none"/>
        </w:rPr>
      </w:pPr>
      <w:r>
        <w:rPr>
          <w:rFonts w:hint="eastAsia"/>
          <w:color w:val="000000"/>
          <w:sz w:val="24"/>
          <w:szCs w:val="24"/>
          <w:highlight w:val="none"/>
        </w:rPr>
        <w:t xml:space="preserve">4 承包人的权利和义务：</w:t>
      </w:r>
      <w:r>
        <w:rPr>
          <w:color w:val="000000"/>
          <w:sz w:val="24"/>
          <w:szCs w:val="24"/>
          <w:highlight w:val="none"/>
        </w:rPr>
      </w:r>
      <w:r/>
    </w:p>
    <w:p>
      <w:pPr>
        <w:pStyle w:val="958"/>
        <w:ind w:left="0" w:right="0" w:firstLine="428"/>
        <w:jc w:val="left"/>
        <w:spacing w:before="0" w:after="0"/>
        <w:rPr>
          <w:color w:val="000000"/>
          <w:sz w:val="24"/>
          <w:szCs w:val="24"/>
          <w:highlight w:val="none"/>
        </w:rPr>
      </w:pPr>
      <w:r>
        <w:rPr>
          <w:rFonts w:hint="eastAsia"/>
          <w:color w:val="000000"/>
          <w:sz w:val="24"/>
          <w:szCs w:val="24"/>
          <w:highlight w:val="none"/>
        </w:rPr>
        <w:t xml:space="preserve">4．1 承包人需根据现场的实际开工情况，找出危险源，列出《风险源清单》，根据风险的大小，编制《施工现场工作风险评估》；</w:t>
      </w:r>
      <w:r>
        <w:rPr>
          <w:color w:val="000000"/>
          <w:sz w:val="24"/>
          <w:szCs w:val="24"/>
          <w:highlight w:val="none"/>
        </w:rPr>
      </w:r>
      <w:r/>
    </w:p>
    <w:p>
      <w:pPr>
        <w:pStyle w:val="958"/>
        <w:ind w:left="0" w:right="0" w:firstLine="428"/>
        <w:jc w:val="left"/>
        <w:spacing w:before="0" w:after="0"/>
        <w:rPr>
          <w:color w:val="000000"/>
          <w:sz w:val="24"/>
          <w:szCs w:val="24"/>
          <w:highlight w:val="none"/>
        </w:rPr>
      </w:pPr>
      <w:r>
        <w:rPr>
          <w:rFonts w:hint="eastAsia"/>
          <w:color w:val="000000"/>
          <w:sz w:val="24"/>
          <w:szCs w:val="24"/>
          <w:highlight w:val="none"/>
        </w:rPr>
        <w:t xml:space="preserve">4．2 承包人应建立安全管理体系，明确在施工现场负责安全生产的领导。承包人必须配有专职安全员，专职安全人员的数量应按施工人员数量的3%配备。安全员应经专门培训考试合格，并持有相应上岗证或资质证书；</w:t>
      </w:r>
      <w:r>
        <w:rPr>
          <w:color w:val="000000"/>
          <w:sz w:val="24"/>
          <w:szCs w:val="24"/>
          <w:highlight w:val="none"/>
        </w:rPr>
      </w:r>
      <w:r/>
    </w:p>
    <w:p>
      <w:pPr>
        <w:pStyle w:val="958"/>
        <w:ind w:left="0" w:right="0" w:firstLine="428"/>
        <w:jc w:val="left"/>
        <w:spacing w:before="0" w:after="0"/>
        <w:rPr>
          <w:color w:val="000000"/>
          <w:sz w:val="24"/>
          <w:szCs w:val="24"/>
          <w:highlight w:val="none"/>
        </w:rPr>
      </w:pPr>
      <w:r>
        <w:rPr>
          <w:rFonts w:hint="eastAsia"/>
          <w:color w:val="000000"/>
          <w:sz w:val="24"/>
          <w:szCs w:val="24"/>
          <w:highlight w:val="none"/>
        </w:rPr>
        <w:t xml:space="preserve">4．3 承包人必须建立安全管理制度，各级安全生产岗位责任制和定期安全检查、安全教育制度，包括各工种的安全操作规程、特种作业人员的考核制度等；</w:t>
      </w:r>
      <w:r>
        <w:rPr>
          <w:color w:val="000000"/>
          <w:sz w:val="24"/>
          <w:szCs w:val="24"/>
          <w:highlight w:val="none"/>
        </w:rPr>
      </w:r>
      <w:r/>
    </w:p>
    <w:p>
      <w:pPr>
        <w:pStyle w:val="958"/>
        <w:ind w:left="0" w:right="0" w:firstLine="428"/>
        <w:jc w:val="left"/>
        <w:spacing w:before="0" w:after="0"/>
        <w:rPr>
          <w:color w:val="000000"/>
          <w:sz w:val="24"/>
          <w:szCs w:val="24"/>
          <w:highlight w:val="none"/>
        </w:rPr>
      </w:pPr>
      <w:r>
        <w:rPr>
          <w:rFonts w:hint="eastAsia"/>
          <w:color w:val="000000"/>
          <w:sz w:val="24"/>
          <w:szCs w:val="24"/>
          <w:highlight w:val="none"/>
        </w:rPr>
        <w:t xml:space="preserve">4．4 承包人在项目施工开始前要根据《施工组织设计》或《安全施工方案（措施）》向施工人员进行安全技术交底；</w:t>
      </w:r>
      <w:r>
        <w:rPr>
          <w:color w:val="000000"/>
          <w:sz w:val="24"/>
          <w:szCs w:val="24"/>
          <w:highlight w:val="none"/>
        </w:rPr>
      </w:r>
      <w:r/>
    </w:p>
    <w:p>
      <w:pPr>
        <w:pStyle w:val="958"/>
        <w:ind w:left="0" w:right="0" w:firstLine="428"/>
        <w:jc w:val="left"/>
        <w:spacing w:before="0" w:after="0"/>
        <w:rPr>
          <w:color w:val="000000"/>
          <w:sz w:val="24"/>
          <w:szCs w:val="24"/>
          <w:highlight w:val="none"/>
        </w:rPr>
      </w:pPr>
      <w:r>
        <w:rPr>
          <w:rFonts w:hint="eastAsia"/>
          <w:color w:val="000000"/>
          <w:sz w:val="24"/>
          <w:szCs w:val="24"/>
          <w:highlight w:val="none"/>
        </w:rPr>
        <w:t xml:space="preserve">4．5 承包人必须严格按施工组织设计和有关安全要求规定组织施工。对有可能发生火灾、爆炸、触电、中毒、窒息、机械伤害、烧烫伤等危险或会引起严重设备事故的作业，承包人应制定专项施工安全技术措施；</w:t>
      </w:r>
      <w:r>
        <w:rPr>
          <w:color w:val="000000"/>
          <w:sz w:val="24"/>
          <w:szCs w:val="24"/>
          <w:highlight w:val="none"/>
        </w:rPr>
      </w:r>
      <w:r/>
    </w:p>
    <w:p>
      <w:pPr>
        <w:pStyle w:val="958"/>
        <w:ind w:left="0" w:right="0" w:firstLine="428"/>
        <w:jc w:val="left"/>
        <w:spacing w:before="0" w:after="0"/>
        <w:rPr>
          <w:color w:val="000000"/>
          <w:sz w:val="24"/>
          <w:szCs w:val="24"/>
          <w:highlight w:val="none"/>
        </w:rPr>
      </w:pPr>
      <w:r>
        <w:rPr>
          <w:rFonts w:hint="eastAsia"/>
          <w:color w:val="000000"/>
          <w:sz w:val="24"/>
          <w:szCs w:val="24"/>
          <w:highlight w:val="none"/>
        </w:rPr>
        <w:t xml:space="preserve">4．6 承包人有关部门必须对施工人员进行安全生产制度及安全技术知识教育，增强职工</w:t>
      </w:r>
      <w:r>
        <w:rPr>
          <w:rFonts w:hint="eastAsia"/>
          <w:color w:val="000000"/>
          <w:sz w:val="24"/>
          <w:szCs w:val="24"/>
          <w:highlight w:val="none"/>
          <w:lang w:eastAsia="zh-CN"/>
        </w:rPr>
        <w:t xml:space="preserve">法治观念</w:t>
      </w:r>
      <w:r>
        <w:rPr>
          <w:rFonts w:hint="eastAsia"/>
          <w:color w:val="000000"/>
          <w:sz w:val="24"/>
          <w:szCs w:val="24"/>
          <w:highlight w:val="none"/>
        </w:rPr>
        <w:t xml:space="preserve">，提高职工安全意识和自我保护能力，督促职工自觉遵守安全生产纪律、制度和法规；未接受安全教育和安全考核不合格者不得进入现场施工；</w:t>
      </w:r>
      <w:r>
        <w:rPr>
          <w:color w:val="000000"/>
          <w:sz w:val="24"/>
          <w:szCs w:val="24"/>
          <w:highlight w:val="none"/>
        </w:rPr>
      </w:r>
      <w:r/>
    </w:p>
    <w:p>
      <w:pPr>
        <w:pStyle w:val="958"/>
        <w:ind w:left="0" w:right="0" w:firstLine="428"/>
        <w:jc w:val="left"/>
        <w:spacing w:before="0" w:after="0"/>
        <w:rPr>
          <w:color w:val="000000"/>
          <w:sz w:val="24"/>
          <w:szCs w:val="24"/>
          <w:highlight w:val="none"/>
        </w:rPr>
      </w:pPr>
      <w:r>
        <w:rPr>
          <w:rFonts w:hint="eastAsia"/>
          <w:color w:val="000000"/>
          <w:sz w:val="24"/>
          <w:szCs w:val="24"/>
          <w:highlight w:val="none"/>
        </w:rPr>
        <w:t xml:space="preserve">4．7 承包人施工人员应经安规考试合格后上岗；</w:t>
      </w:r>
      <w:r>
        <w:rPr>
          <w:color w:val="000000"/>
          <w:sz w:val="24"/>
          <w:szCs w:val="24"/>
          <w:highlight w:val="none"/>
        </w:rPr>
      </w:r>
      <w:r/>
    </w:p>
    <w:p>
      <w:pPr>
        <w:pStyle w:val="958"/>
        <w:ind w:left="0" w:right="0" w:firstLine="428"/>
        <w:jc w:val="left"/>
        <w:spacing w:before="0" w:after="0"/>
        <w:rPr>
          <w:color w:val="000000"/>
          <w:sz w:val="24"/>
          <w:szCs w:val="24"/>
          <w:highlight w:val="none"/>
        </w:rPr>
      </w:pPr>
      <w:r>
        <w:rPr>
          <w:rFonts w:hint="eastAsia"/>
          <w:color w:val="000000"/>
          <w:sz w:val="24"/>
          <w:szCs w:val="24"/>
          <w:highlight w:val="none"/>
        </w:rPr>
        <w:t xml:space="preserve">4．8 承包人施工人员应对所在的施工区域、作业环境、操作设施设备、工器具等进行认真检查，发现隐患立即处理，落实整改措施；</w:t>
      </w:r>
      <w:r>
        <w:rPr>
          <w:color w:val="000000"/>
          <w:sz w:val="24"/>
          <w:szCs w:val="24"/>
          <w:highlight w:val="none"/>
        </w:rPr>
      </w:r>
      <w:r/>
    </w:p>
    <w:p>
      <w:pPr>
        <w:pStyle w:val="958"/>
        <w:ind w:left="0" w:right="0" w:firstLine="428"/>
        <w:jc w:val="left"/>
        <w:spacing w:before="0" w:after="0"/>
        <w:rPr>
          <w:color w:val="000000"/>
          <w:sz w:val="24"/>
          <w:szCs w:val="24"/>
          <w:highlight w:val="none"/>
        </w:rPr>
      </w:pPr>
      <w:r>
        <w:rPr>
          <w:rFonts w:hint="eastAsia"/>
          <w:color w:val="000000"/>
          <w:sz w:val="24"/>
          <w:szCs w:val="24"/>
          <w:highlight w:val="none"/>
        </w:rPr>
        <w:t xml:space="preserve">4．9承包人在施工期间由于施工机械、工器具原因或使用操作不当而造成伤亡事故，由承包人负责；</w:t>
      </w:r>
      <w:r>
        <w:rPr>
          <w:color w:val="000000"/>
          <w:sz w:val="24"/>
          <w:szCs w:val="24"/>
          <w:highlight w:val="none"/>
        </w:rPr>
      </w:r>
      <w:r/>
    </w:p>
    <w:p>
      <w:pPr>
        <w:pStyle w:val="958"/>
        <w:ind w:left="0" w:right="0" w:firstLine="428"/>
        <w:jc w:val="left"/>
        <w:spacing w:before="0" w:after="0"/>
        <w:rPr>
          <w:color w:val="000000"/>
          <w:sz w:val="24"/>
          <w:szCs w:val="24"/>
          <w:highlight w:val="none"/>
        </w:rPr>
      </w:pPr>
      <w:r>
        <w:rPr>
          <w:rFonts w:hint="eastAsia"/>
          <w:color w:val="000000"/>
          <w:sz w:val="24"/>
          <w:szCs w:val="24"/>
          <w:highlight w:val="none"/>
        </w:rPr>
        <w:t xml:space="preserve">4．10承包人对施工现场安全设施（如脚手架等）每天开工前必须检查，发现隐患及时整改；</w:t>
      </w:r>
      <w:r>
        <w:rPr>
          <w:color w:val="000000"/>
          <w:sz w:val="24"/>
          <w:szCs w:val="24"/>
          <w:highlight w:val="none"/>
        </w:rPr>
      </w:r>
      <w:r/>
    </w:p>
    <w:p>
      <w:pPr>
        <w:pStyle w:val="958"/>
        <w:ind w:left="0" w:right="0" w:firstLine="428"/>
        <w:jc w:val="left"/>
        <w:spacing w:before="0" w:after="0"/>
        <w:rPr>
          <w:color w:val="000000"/>
          <w:sz w:val="24"/>
          <w:szCs w:val="24"/>
          <w:highlight w:val="none"/>
        </w:rPr>
      </w:pPr>
      <w:r>
        <w:rPr>
          <w:rFonts w:hint="eastAsia"/>
          <w:color w:val="000000"/>
          <w:sz w:val="24"/>
          <w:szCs w:val="24"/>
          <w:highlight w:val="none"/>
        </w:rPr>
        <w:t xml:space="preserve">4．11各类安全防护设施，安全标志牌、警告牌和接地线等不得擅自拆除、更动。如确实需要拆除、更动时，必须经施工负责人和甲承包人指派的安全管理人员的同意，办理手续，并采取必要可靠的安全措施后方可拆除、更动；</w:t>
      </w:r>
      <w:r>
        <w:rPr>
          <w:color w:val="000000"/>
          <w:sz w:val="24"/>
          <w:szCs w:val="24"/>
          <w:highlight w:val="none"/>
        </w:rPr>
      </w:r>
      <w:r/>
    </w:p>
    <w:p>
      <w:pPr>
        <w:pStyle w:val="958"/>
        <w:ind w:left="0" w:right="0" w:firstLine="428"/>
        <w:jc w:val="left"/>
        <w:spacing w:before="0" w:after="0"/>
        <w:rPr>
          <w:color w:val="000000"/>
          <w:sz w:val="24"/>
          <w:szCs w:val="24"/>
          <w:highlight w:val="none"/>
        </w:rPr>
      </w:pPr>
      <w:r>
        <w:rPr>
          <w:rFonts w:hint="eastAsia"/>
          <w:color w:val="000000"/>
          <w:sz w:val="24"/>
          <w:szCs w:val="24"/>
          <w:highlight w:val="none"/>
        </w:rPr>
        <w:t xml:space="preserve">4．12 承包人必须按规定为作业人员配备应有的劳动保护用品、用具。承包人所属人员的身体健康状况必须能满足所从事工作的要求；</w:t>
      </w:r>
      <w:r>
        <w:rPr>
          <w:color w:val="000000"/>
          <w:sz w:val="24"/>
          <w:szCs w:val="24"/>
          <w:highlight w:val="none"/>
        </w:rPr>
      </w:r>
      <w:r/>
    </w:p>
    <w:p>
      <w:pPr>
        <w:pStyle w:val="958"/>
        <w:ind w:left="0" w:right="0" w:firstLine="428"/>
        <w:jc w:val="left"/>
        <w:spacing w:before="0" w:after="0"/>
        <w:rPr>
          <w:color w:val="000000"/>
          <w:sz w:val="24"/>
          <w:szCs w:val="24"/>
          <w:highlight w:val="none"/>
        </w:rPr>
      </w:pPr>
      <w:r>
        <w:rPr>
          <w:rFonts w:hint="eastAsia"/>
          <w:color w:val="000000"/>
          <w:sz w:val="24"/>
          <w:szCs w:val="24"/>
          <w:highlight w:val="none"/>
        </w:rPr>
        <w:t xml:space="preserve">5 承包人必须坚持文明施工，严格按照施工总平面布置图进行施工平面管理，明确责任区责任人，物品堆放做到定置管理，作业面施工做到工完料尽场地清，现场工业垃圾应及时清理。承包人不定期清理，发包人组织清理，费用在承包人工程预付款中按清理费的2～3倍扣除；</w:t>
      </w:r>
      <w:r>
        <w:rPr>
          <w:color w:val="000000"/>
          <w:sz w:val="24"/>
          <w:szCs w:val="24"/>
          <w:highlight w:val="none"/>
        </w:rPr>
      </w:r>
      <w:r/>
    </w:p>
    <w:p>
      <w:pPr>
        <w:pStyle w:val="958"/>
        <w:ind w:left="0" w:right="0" w:firstLine="428"/>
        <w:jc w:val="left"/>
        <w:spacing w:before="0" w:after="0"/>
        <w:rPr>
          <w:color w:val="000000"/>
          <w:sz w:val="24"/>
          <w:szCs w:val="24"/>
          <w:highlight w:val="none"/>
        </w:rPr>
      </w:pPr>
      <w:r>
        <w:rPr>
          <w:rFonts w:hint="eastAsia"/>
          <w:color w:val="000000"/>
          <w:sz w:val="24"/>
          <w:szCs w:val="24"/>
          <w:highlight w:val="none"/>
        </w:rPr>
        <w:t xml:space="preserve">6 贯彻“谁施工谁负责”的管理原则，发包人、承包人人员在施工期间造成伤亡、火警、火灾、电气、机械等重大事故（包括发包人、承包人责任造成对方人员、他方（行人等）人员伤亡），双方应协力进行紧急抢救伤员和保护现场，按国务院、</w:t>
      </w:r>
      <w:r>
        <w:rPr>
          <w:rFonts w:hint="eastAsia"/>
          <w:color w:val="000000"/>
          <w:sz w:val="24"/>
          <w:szCs w:val="24"/>
          <w:highlight w:val="none"/>
          <w:lang w:eastAsia="zh-CN"/>
        </w:rPr>
        <w:t xml:space="preserve">交通运输部</w:t>
      </w:r>
      <w:r>
        <w:rPr>
          <w:rFonts w:hint="eastAsia"/>
          <w:color w:val="000000"/>
          <w:sz w:val="24"/>
          <w:szCs w:val="24"/>
          <w:highlight w:val="none"/>
        </w:rPr>
        <w:t xml:space="preserve">及地方有关事故报告规定，在事故发生后24小时内报告各自上级主管部门及省、市、区等有关部门。承包人人员施工中发生的不安全情况应及时向发包人通报；</w:t>
      </w:r>
      <w:r>
        <w:rPr>
          <w:color w:val="000000"/>
          <w:sz w:val="24"/>
          <w:szCs w:val="24"/>
          <w:highlight w:val="none"/>
        </w:rPr>
      </w:r>
      <w:r/>
    </w:p>
    <w:p>
      <w:pPr>
        <w:pStyle w:val="958"/>
        <w:ind w:left="0" w:right="0" w:firstLine="428"/>
        <w:jc w:val="left"/>
        <w:spacing w:before="0" w:after="0"/>
        <w:rPr>
          <w:color w:val="000000"/>
          <w:sz w:val="24"/>
          <w:szCs w:val="24"/>
          <w:highlight w:val="none"/>
        </w:rPr>
      </w:pPr>
      <w:r>
        <w:rPr>
          <w:rFonts w:hint="eastAsia"/>
          <w:color w:val="000000"/>
          <w:sz w:val="24"/>
          <w:szCs w:val="24"/>
          <w:highlight w:val="none"/>
        </w:rPr>
        <w:t xml:space="preserve">7 其他</w:t>
      </w:r>
      <w:r>
        <w:rPr>
          <w:color w:val="000000"/>
          <w:sz w:val="24"/>
          <w:szCs w:val="24"/>
          <w:highlight w:val="none"/>
        </w:rPr>
      </w:r>
      <w:r/>
    </w:p>
    <w:p>
      <w:pPr>
        <w:pStyle w:val="958"/>
        <w:ind w:left="0" w:right="0" w:firstLine="428"/>
        <w:jc w:val="left"/>
        <w:spacing w:before="0" w:after="0"/>
        <w:rPr>
          <w:color w:val="000000"/>
          <w:sz w:val="24"/>
          <w:szCs w:val="24"/>
          <w:highlight w:val="none"/>
        </w:rPr>
      </w:pPr>
      <w:r>
        <w:rPr>
          <w:rFonts w:hint="eastAsia"/>
          <w:color w:val="000000"/>
          <w:sz w:val="24"/>
          <w:szCs w:val="24"/>
          <w:highlight w:val="none"/>
        </w:rPr>
        <w:t xml:space="preserve">7．1 承包人工程施工方案中必须包括安全、健康、环保等措施，并贯彻落实到具体工作中区，确保施工安全及当地环境不受工程施工破坏；</w:t>
      </w:r>
      <w:r>
        <w:rPr>
          <w:color w:val="000000"/>
          <w:sz w:val="24"/>
          <w:szCs w:val="24"/>
          <w:highlight w:val="none"/>
        </w:rPr>
      </w:r>
      <w:r/>
    </w:p>
    <w:p>
      <w:pPr>
        <w:pStyle w:val="958"/>
        <w:ind w:left="0" w:right="0" w:firstLine="428"/>
        <w:jc w:val="left"/>
        <w:spacing w:before="0" w:after="0"/>
        <w:rPr>
          <w:color w:val="000000"/>
          <w:sz w:val="24"/>
          <w:szCs w:val="24"/>
          <w:highlight w:val="none"/>
        </w:rPr>
      </w:pPr>
      <w:r>
        <w:rPr>
          <w:rFonts w:hint="eastAsia"/>
          <w:color w:val="000000"/>
          <w:sz w:val="24"/>
          <w:szCs w:val="24"/>
          <w:highlight w:val="none"/>
        </w:rPr>
        <w:t xml:space="preserve">7．2 施工过程中产生的废弃物、噪音等排放必须符合相关规定标准；</w:t>
      </w:r>
      <w:r>
        <w:rPr>
          <w:color w:val="000000"/>
          <w:sz w:val="24"/>
          <w:szCs w:val="24"/>
          <w:highlight w:val="none"/>
        </w:rPr>
      </w:r>
      <w:r/>
    </w:p>
    <w:p>
      <w:pPr>
        <w:pStyle w:val="958"/>
        <w:ind w:left="0" w:right="0" w:firstLine="428"/>
        <w:jc w:val="left"/>
        <w:spacing w:before="0" w:after="0"/>
        <w:rPr>
          <w:color w:val="000000"/>
          <w:sz w:val="24"/>
          <w:szCs w:val="24"/>
          <w:highlight w:val="none"/>
        </w:rPr>
      </w:pPr>
      <w:r>
        <w:rPr>
          <w:rFonts w:hint="eastAsia"/>
          <w:color w:val="000000"/>
          <w:sz w:val="24"/>
          <w:szCs w:val="24"/>
          <w:highlight w:val="none"/>
        </w:rPr>
        <w:t xml:space="preserve">7．3 由于承包人施工破坏周围环境，造成恶劣影响印发纠纷和社会矛盾等由承包人承担全部责任；</w:t>
      </w:r>
      <w:r>
        <w:rPr>
          <w:color w:val="000000"/>
          <w:sz w:val="24"/>
          <w:szCs w:val="24"/>
          <w:highlight w:val="none"/>
        </w:rPr>
      </w:r>
      <w:r/>
    </w:p>
    <w:p>
      <w:pPr>
        <w:pStyle w:val="958"/>
        <w:ind w:left="0" w:right="0" w:firstLine="428"/>
        <w:jc w:val="left"/>
        <w:spacing w:before="0" w:after="0"/>
        <w:rPr>
          <w:color w:val="000000"/>
          <w:sz w:val="24"/>
          <w:szCs w:val="24"/>
          <w:highlight w:val="none"/>
        </w:rPr>
      </w:pPr>
      <w:r>
        <w:rPr>
          <w:rFonts w:hint="eastAsia"/>
          <w:color w:val="000000"/>
          <w:sz w:val="24"/>
          <w:szCs w:val="24"/>
          <w:highlight w:val="none"/>
        </w:rPr>
        <w:t xml:space="preserve">7．4 承包人按月（年）向发包人报送企业职工伤亡事故月（年）报告；</w:t>
      </w:r>
      <w:r>
        <w:rPr>
          <w:color w:val="000000"/>
          <w:sz w:val="24"/>
          <w:szCs w:val="24"/>
          <w:highlight w:val="none"/>
        </w:rPr>
      </w:r>
      <w:r/>
    </w:p>
    <w:p>
      <w:pPr>
        <w:pStyle w:val="958"/>
        <w:ind w:left="0" w:right="0" w:firstLine="428"/>
        <w:jc w:val="left"/>
        <w:spacing w:before="0" w:after="0"/>
        <w:rPr>
          <w:color w:val="000000"/>
          <w:sz w:val="24"/>
          <w:szCs w:val="24"/>
          <w:highlight w:val="none"/>
        </w:rPr>
      </w:pPr>
      <w:r>
        <w:rPr>
          <w:rFonts w:hint="eastAsia"/>
          <w:color w:val="000000"/>
          <w:sz w:val="24"/>
          <w:szCs w:val="24"/>
          <w:highlight w:val="none"/>
        </w:rPr>
        <w:t xml:space="preserve">7．5 对发包人组织的安全环境大检查、安全工作会议，承包人应及时派员参加，认真贯彻落实；</w:t>
      </w:r>
      <w:r>
        <w:rPr>
          <w:color w:val="000000"/>
          <w:sz w:val="24"/>
          <w:szCs w:val="24"/>
          <w:highlight w:val="none"/>
        </w:rPr>
      </w:r>
      <w:r/>
    </w:p>
    <w:p>
      <w:pPr>
        <w:pStyle w:val="958"/>
        <w:ind w:left="0" w:right="0" w:firstLine="428"/>
        <w:jc w:val="left"/>
        <w:spacing w:before="0" w:after="0"/>
        <w:rPr>
          <w:color w:val="000000"/>
          <w:sz w:val="24"/>
          <w:szCs w:val="24"/>
          <w:highlight w:val="none"/>
        </w:rPr>
      </w:pPr>
      <w:r>
        <w:rPr>
          <w:rFonts w:hint="eastAsia"/>
          <w:color w:val="000000"/>
          <w:sz w:val="24"/>
          <w:szCs w:val="24"/>
          <w:highlight w:val="none"/>
        </w:rPr>
        <w:t xml:space="preserve">8 本协议执行过程中如遇有与国家、</w:t>
      </w:r>
      <w:r>
        <w:rPr>
          <w:rFonts w:hint="eastAsia"/>
          <w:color w:val="000000"/>
          <w:sz w:val="24"/>
          <w:szCs w:val="24"/>
          <w:highlight w:val="none"/>
          <w:lang w:eastAsia="zh-CN"/>
        </w:rPr>
        <w:t xml:space="preserve">交通运输部</w:t>
      </w:r>
      <w:r>
        <w:rPr>
          <w:rFonts w:hint="eastAsia"/>
          <w:color w:val="000000"/>
          <w:sz w:val="24"/>
          <w:szCs w:val="24"/>
          <w:highlight w:val="none"/>
        </w:rPr>
        <w:t xml:space="preserve">和地方政府的有关规定不一致时，按国家、</w:t>
      </w:r>
      <w:r>
        <w:rPr>
          <w:rFonts w:hint="eastAsia"/>
          <w:color w:val="000000"/>
          <w:sz w:val="24"/>
          <w:szCs w:val="24"/>
          <w:highlight w:val="none"/>
          <w:lang w:eastAsia="zh-CN"/>
        </w:rPr>
        <w:t xml:space="preserve">交通运输部</w:t>
      </w:r>
      <w:r>
        <w:rPr>
          <w:rFonts w:hint="eastAsia"/>
          <w:color w:val="000000"/>
          <w:sz w:val="24"/>
          <w:szCs w:val="24"/>
          <w:highlight w:val="none"/>
        </w:rPr>
        <w:t xml:space="preserve">和地方政府的有关规定执行；</w:t>
      </w:r>
      <w:r>
        <w:rPr>
          <w:color w:val="000000"/>
          <w:sz w:val="24"/>
          <w:szCs w:val="24"/>
          <w:highlight w:val="none"/>
        </w:rPr>
      </w:r>
      <w:r/>
    </w:p>
    <w:p>
      <w:pPr>
        <w:pStyle w:val="958"/>
        <w:ind w:left="0" w:right="0" w:firstLine="428"/>
        <w:jc w:val="left"/>
        <w:spacing w:before="0" w:after="0"/>
        <w:rPr>
          <w:color w:val="000000"/>
          <w:sz w:val="24"/>
          <w:szCs w:val="24"/>
          <w:highlight w:val="none"/>
        </w:rPr>
      </w:pPr>
      <w:r>
        <w:rPr>
          <w:rFonts w:hint="eastAsia"/>
          <w:color w:val="000000"/>
          <w:sz w:val="24"/>
          <w:szCs w:val="24"/>
          <w:highlight w:val="none"/>
        </w:rPr>
        <w:t xml:space="preserve">9 本协议经甲乙双方签字、盖章后生效，作为工程合同的附件与合同具有同等的法律效力；</w:t>
      </w:r>
      <w:r>
        <w:rPr>
          <w:color w:val="000000"/>
          <w:sz w:val="24"/>
          <w:szCs w:val="24"/>
          <w:highlight w:val="none"/>
        </w:rPr>
      </w:r>
      <w:r/>
    </w:p>
    <w:p>
      <w:pPr>
        <w:pStyle w:val="958"/>
        <w:ind w:left="0" w:right="0" w:firstLine="428"/>
        <w:jc w:val="left"/>
        <w:spacing w:before="0" w:after="0"/>
        <w:rPr>
          <w:color w:val="000000"/>
          <w:sz w:val="24"/>
          <w:szCs w:val="24"/>
          <w:highlight w:val="none"/>
        </w:rPr>
      </w:pPr>
      <w:r>
        <w:rPr>
          <w:rFonts w:hint="eastAsia"/>
          <w:color w:val="000000"/>
          <w:sz w:val="24"/>
          <w:szCs w:val="24"/>
          <w:highlight w:val="none"/>
        </w:rPr>
        <w:t xml:space="preserve">10 甲乙双方必须严格执行本协议，因违反本协议而造成设备、伤亡事故，由违约方承担一切经济损失。</w:t>
      </w:r>
      <w:r>
        <w:rPr>
          <w:color w:val="000000"/>
          <w:sz w:val="24"/>
          <w:szCs w:val="24"/>
          <w:highlight w:val="none"/>
        </w:rPr>
      </w:r>
      <w:r/>
    </w:p>
    <w:p>
      <w:pPr>
        <w:pStyle w:val="958"/>
        <w:ind w:left="0" w:right="0" w:firstLine="428"/>
        <w:jc w:val="left"/>
        <w:spacing w:before="0" w:after="0"/>
        <w:rPr>
          <w:color w:val="000000"/>
          <w:sz w:val="24"/>
          <w:szCs w:val="24"/>
          <w:highlight w:val="none"/>
        </w:rPr>
      </w:pPr>
      <w:r>
        <w:rPr>
          <w:rFonts w:hint="eastAsia"/>
          <w:color w:val="000000"/>
          <w:sz w:val="24"/>
          <w:szCs w:val="24"/>
          <w:highlight w:val="none"/>
        </w:rPr>
        <w:t xml:space="preserve">      </w:t>
      </w:r>
      <w:r>
        <w:rPr>
          <w:color w:val="000000"/>
          <w:sz w:val="24"/>
          <w:szCs w:val="24"/>
          <w:highlight w:val="none"/>
        </w:rPr>
      </w:r>
      <w:r/>
    </w:p>
    <w:p>
      <w:pPr>
        <w:pStyle w:val="958"/>
        <w:ind w:left="0" w:right="0" w:firstLine="428"/>
        <w:jc w:val="left"/>
        <w:spacing w:before="0" w:after="0"/>
        <w:rPr>
          <w:color w:val="000000"/>
          <w:sz w:val="24"/>
          <w:szCs w:val="24"/>
          <w:highlight w:val="none"/>
        </w:rPr>
      </w:pPr>
      <w:r>
        <w:rPr>
          <w:color w:val="000000"/>
          <w:sz w:val="24"/>
          <w:szCs w:val="24"/>
          <w:highlight w:val="none"/>
        </w:rPr>
      </w:r>
      <w:r/>
    </w:p>
    <w:p>
      <w:pPr>
        <w:pStyle w:val="958"/>
        <w:ind w:left="0" w:right="0" w:firstLine="428"/>
        <w:jc w:val="left"/>
        <w:spacing w:before="0" w:after="0"/>
        <w:rPr>
          <w:color w:val="000000"/>
          <w:sz w:val="24"/>
          <w:szCs w:val="24"/>
          <w:highlight w:val="none"/>
        </w:rPr>
      </w:pPr>
      <w:r>
        <w:rPr>
          <w:rFonts w:hint="eastAsia"/>
          <w:color w:val="000000"/>
          <w:sz w:val="24"/>
          <w:szCs w:val="24"/>
          <w:highlight w:val="none"/>
        </w:rPr>
        <w:t xml:space="preserve">单位盖章：                         单位盖章：</w:t>
      </w:r>
      <w:r>
        <w:rPr>
          <w:color w:val="000000"/>
          <w:sz w:val="24"/>
          <w:szCs w:val="24"/>
          <w:highlight w:val="none"/>
        </w:rPr>
      </w:r>
      <w:r/>
    </w:p>
    <w:p>
      <w:pPr>
        <w:pStyle w:val="958"/>
        <w:ind w:left="0" w:right="0" w:firstLine="428"/>
        <w:jc w:val="left"/>
        <w:spacing w:before="0" w:after="0"/>
        <w:rPr>
          <w:color w:val="000000"/>
          <w:sz w:val="24"/>
          <w:szCs w:val="24"/>
          <w:highlight w:val="none"/>
        </w:rPr>
      </w:pPr>
      <w:r>
        <w:rPr>
          <w:rFonts w:hint="eastAsia"/>
          <w:color w:val="000000"/>
          <w:sz w:val="24"/>
          <w:szCs w:val="24"/>
          <w:highlight w:val="none"/>
        </w:rPr>
        <w:t xml:space="preserve">发包人安全第一责任人：             承包人安全第一责任人：</w:t>
      </w:r>
      <w:r>
        <w:rPr>
          <w:color w:val="000000"/>
          <w:sz w:val="24"/>
          <w:szCs w:val="24"/>
          <w:highlight w:val="none"/>
        </w:rPr>
      </w:r>
      <w:r/>
    </w:p>
    <w:p>
      <w:pPr>
        <w:pStyle w:val="958"/>
        <w:ind w:left="0" w:right="0" w:firstLine="428"/>
        <w:jc w:val="left"/>
        <w:spacing w:before="0" w:after="0"/>
        <w:rPr>
          <w:color w:val="000000"/>
          <w:sz w:val="24"/>
          <w:szCs w:val="24"/>
          <w:highlight w:val="none"/>
        </w:rPr>
      </w:pPr>
      <w:r>
        <w:rPr>
          <w:rFonts w:hint="eastAsia"/>
          <w:color w:val="000000"/>
          <w:sz w:val="24"/>
          <w:szCs w:val="24"/>
          <w:highlight w:val="none"/>
        </w:rPr>
        <w:t xml:space="preserve">                                               签订日期：</w:t>
      </w:r>
      <w:r>
        <w:rPr>
          <w:color w:val="000000"/>
          <w:sz w:val="24"/>
          <w:szCs w:val="24"/>
          <w:highlight w:val="none"/>
        </w:rPr>
      </w:r>
      <w:r/>
    </w:p>
    <w:p>
      <w:pPr>
        <w:pStyle w:val="958"/>
        <w:ind w:left="0" w:right="0" w:firstLine="430"/>
        <w:jc w:val="left"/>
        <w:spacing w:before="0" w:after="0"/>
        <w:rPr>
          <w:b/>
          <w:color w:val="000000"/>
          <w:sz w:val="24"/>
          <w:szCs w:val="24"/>
          <w:highlight w:val="none"/>
        </w:rPr>
      </w:pPr>
      <w:r>
        <w:rPr>
          <w:rFonts w:hint="eastAsia"/>
          <w:b/>
          <w:color w:val="000000"/>
          <w:sz w:val="24"/>
          <w:szCs w:val="24"/>
          <w:highlight w:val="none"/>
        </w:rPr>
        <w:br w:type="page" w:clear="all"/>
      </w:r>
      <w:bookmarkStart w:id="21" w:name="_Toc6211_WPSOffice_Level2"/>
      <w:r/>
      <w:bookmarkStart w:id="22" w:name="_Toc27708_WPSOffice_Level2"/>
      <w:r>
        <w:rPr>
          <w:rFonts w:hint="eastAsia"/>
          <w:color w:val="000000"/>
          <w:sz w:val="24"/>
          <w:szCs w:val="24"/>
          <w:highlight w:val="none"/>
        </w:rPr>
        <w:t xml:space="preserve">附件</w:t>
      </w:r>
      <w:r>
        <w:rPr>
          <w:rFonts w:hint="eastAsia"/>
          <w:color w:val="000000"/>
          <w:sz w:val="24"/>
          <w:szCs w:val="24"/>
          <w:highlight w:val="none"/>
          <w:lang w:val="en-US" w:eastAsia="zh-CN"/>
        </w:rPr>
        <w:t xml:space="preserve">3</w:t>
      </w:r>
      <w:r>
        <w:rPr>
          <w:rFonts w:hint="eastAsia"/>
          <w:color w:val="000000"/>
          <w:sz w:val="24"/>
          <w:szCs w:val="24"/>
          <w:highlight w:val="none"/>
        </w:rPr>
        <w:t xml:space="preserve">：                </w:t>
      </w:r>
      <w:r>
        <w:rPr>
          <w:rFonts w:hint="eastAsia"/>
          <w:b/>
          <w:color w:val="000000"/>
          <w:sz w:val="24"/>
          <w:szCs w:val="24"/>
          <w:highlight w:val="none"/>
        </w:rPr>
        <w:t xml:space="preserve">工程廉政合同</w:t>
      </w:r>
      <w:bookmarkEnd w:id="21"/>
      <w:r/>
      <w:bookmarkEnd w:id="22"/>
      <w:r>
        <w:rPr>
          <w:b/>
          <w:color w:val="000000"/>
          <w:sz w:val="24"/>
          <w:szCs w:val="24"/>
          <w:highlight w:val="none"/>
        </w:rPr>
      </w:r>
      <w:r/>
    </w:p>
    <w:p>
      <w:pPr>
        <w:pStyle w:val="958"/>
        <w:ind w:left="0" w:right="0" w:firstLine="428"/>
        <w:jc w:val="left"/>
        <w:spacing w:before="0" w:after="0"/>
        <w:rPr>
          <w:color w:val="000000"/>
          <w:sz w:val="24"/>
          <w:szCs w:val="24"/>
          <w:highlight w:val="none"/>
        </w:rPr>
      </w:pPr>
      <w:r>
        <w:rPr>
          <w:rFonts w:hint="eastAsia"/>
          <w:color w:val="000000"/>
          <w:sz w:val="24"/>
          <w:szCs w:val="24"/>
          <w:highlight w:val="none"/>
        </w:rPr>
        <w:t xml:space="preserve">根据有关工程建设、廉政建设的规定，为做好工程建设中的党风廉政建设，保证工程建设高效优质，保证建设资金的安全和有效使用以及投资效益，建设工程的项目法人（全称）</w:t>
      </w:r>
      <w:r>
        <w:rPr>
          <w:rFonts w:hint="eastAsia"/>
          <w:b/>
          <w:color w:val="000000"/>
          <w:sz w:val="24"/>
          <w:szCs w:val="24"/>
          <w:highlight w:val="none"/>
          <w:u w:val="single"/>
          <w:lang w:val="en-US" w:eastAsia="zh-CN"/>
        </w:rPr>
        <w:t xml:space="preserve">        </w:t>
      </w:r>
      <w:r>
        <w:rPr>
          <w:rFonts w:hint="eastAsia"/>
          <w:color w:val="000000"/>
          <w:sz w:val="24"/>
          <w:szCs w:val="24"/>
          <w:highlight w:val="none"/>
        </w:rPr>
        <w:t xml:space="preserve">（以下简称“发包人”）与中标单位（全称）</w:t>
      </w:r>
      <w:r>
        <w:rPr>
          <w:rFonts w:hint="eastAsia"/>
          <w:color w:val="000000"/>
          <w:sz w:val="24"/>
          <w:szCs w:val="24"/>
          <w:highlight w:val="none"/>
          <w:u w:val="single"/>
        </w:rPr>
        <w:t xml:space="preserve">    </w:t>
      </w:r>
      <w:r>
        <w:rPr>
          <w:rFonts w:hint="eastAsia"/>
          <w:color w:val="000000"/>
          <w:sz w:val="24"/>
          <w:szCs w:val="24"/>
          <w:highlight w:val="none"/>
          <w:u w:val="single"/>
          <w:lang w:val="en-US" w:eastAsia="zh-CN"/>
        </w:rPr>
        <w:t xml:space="preserve"> </w:t>
      </w:r>
      <w:r>
        <w:rPr>
          <w:rFonts w:hint="eastAsia"/>
          <w:color w:val="000000"/>
          <w:sz w:val="24"/>
          <w:szCs w:val="24"/>
          <w:highlight w:val="none"/>
          <w:u w:val="single"/>
        </w:rPr>
        <w:t xml:space="preserve">       </w:t>
      </w:r>
      <w:r>
        <w:rPr>
          <w:rFonts w:hint="eastAsia"/>
          <w:color w:val="000000"/>
          <w:sz w:val="24"/>
          <w:szCs w:val="24"/>
          <w:highlight w:val="none"/>
        </w:rPr>
        <w:t xml:space="preserve">（以下简称“承包人”），特订立如下合同。</w:t>
      </w:r>
      <w:r>
        <w:rPr>
          <w:color w:val="000000"/>
          <w:sz w:val="24"/>
          <w:szCs w:val="24"/>
          <w:highlight w:val="none"/>
        </w:rPr>
      </w:r>
      <w:r/>
    </w:p>
    <w:p>
      <w:pPr>
        <w:pStyle w:val="958"/>
        <w:ind w:left="0" w:right="0" w:firstLine="428"/>
        <w:jc w:val="left"/>
        <w:spacing w:before="0" w:after="0"/>
        <w:rPr>
          <w:color w:val="000000"/>
          <w:sz w:val="24"/>
          <w:szCs w:val="24"/>
          <w:highlight w:val="none"/>
        </w:rPr>
      </w:pPr>
      <w:r>
        <w:rPr>
          <w:rFonts w:hint="eastAsia"/>
          <w:color w:val="000000"/>
          <w:sz w:val="24"/>
          <w:szCs w:val="24"/>
          <w:highlight w:val="none"/>
        </w:rPr>
        <w:t xml:space="preserve">1．甲乙双方的权利和义务</w:t>
      </w:r>
      <w:r>
        <w:rPr>
          <w:color w:val="000000"/>
          <w:sz w:val="24"/>
          <w:szCs w:val="24"/>
          <w:highlight w:val="none"/>
        </w:rPr>
      </w:r>
      <w:r/>
    </w:p>
    <w:p>
      <w:pPr>
        <w:pStyle w:val="958"/>
        <w:ind w:left="0" w:right="0" w:firstLine="428"/>
        <w:jc w:val="left"/>
        <w:spacing w:before="0" w:after="0"/>
        <w:rPr>
          <w:color w:val="000000"/>
          <w:sz w:val="24"/>
          <w:szCs w:val="24"/>
          <w:highlight w:val="none"/>
        </w:rPr>
      </w:pPr>
      <w:r>
        <w:rPr>
          <w:rFonts w:hint="eastAsia"/>
          <w:color w:val="000000"/>
          <w:sz w:val="24"/>
          <w:szCs w:val="24"/>
          <w:highlight w:val="none"/>
        </w:rPr>
        <w:t xml:space="preserve">（1）严格遵守党的政策规定和国家、省、市有关法律法规有关规定。</w:t>
      </w:r>
      <w:r>
        <w:rPr>
          <w:color w:val="000000"/>
          <w:sz w:val="24"/>
          <w:szCs w:val="24"/>
          <w:highlight w:val="none"/>
        </w:rPr>
      </w:r>
      <w:r/>
    </w:p>
    <w:p>
      <w:pPr>
        <w:pStyle w:val="958"/>
        <w:ind w:left="0" w:right="0" w:firstLine="428"/>
        <w:jc w:val="left"/>
        <w:spacing w:before="0" w:after="0"/>
        <w:rPr>
          <w:color w:val="000000"/>
          <w:sz w:val="24"/>
          <w:szCs w:val="24"/>
          <w:highlight w:val="none"/>
        </w:rPr>
      </w:pPr>
      <w:r>
        <w:rPr>
          <w:rFonts w:hint="eastAsia"/>
          <w:color w:val="000000"/>
          <w:sz w:val="24"/>
          <w:szCs w:val="24"/>
          <w:highlight w:val="none"/>
        </w:rPr>
        <w:t xml:space="preserve">（2）严格执行工程的合同文件，自觉按合同办事。</w:t>
      </w:r>
      <w:r>
        <w:rPr>
          <w:color w:val="000000"/>
          <w:sz w:val="24"/>
          <w:szCs w:val="24"/>
          <w:highlight w:val="none"/>
        </w:rPr>
      </w:r>
      <w:r/>
    </w:p>
    <w:p>
      <w:pPr>
        <w:pStyle w:val="958"/>
        <w:ind w:left="0" w:right="0" w:firstLine="428"/>
        <w:jc w:val="left"/>
        <w:spacing w:before="0" w:after="0"/>
        <w:rPr>
          <w:color w:val="000000"/>
          <w:sz w:val="24"/>
          <w:szCs w:val="24"/>
          <w:highlight w:val="none"/>
        </w:rPr>
      </w:pPr>
      <w:r>
        <w:rPr>
          <w:rFonts w:hint="eastAsia"/>
          <w:color w:val="000000"/>
          <w:sz w:val="24"/>
          <w:szCs w:val="24"/>
          <w:highlight w:val="none"/>
        </w:rPr>
        <w:t xml:space="preserve">（3）双方的业务活动坚持公开、公正、诚信、透明的原则（法律认定的商业秘密和合同文件另有规定除外），不得损害国家和集体利益，违反工程建设管理规章制度。</w:t>
      </w:r>
      <w:r>
        <w:rPr>
          <w:color w:val="000000"/>
          <w:sz w:val="24"/>
          <w:szCs w:val="24"/>
          <w:highlight w:val="none"/>
        </w:rPr>
      </w:r>
      <w:r/>
    </w:p>
    <w:p>
      <w:pPr>
        <w:pStyle w:val="958"/>
        <w:ind w:left="0" w:right="0" w:firstLine="428"/>
        <w:jc w:val="left"/>
        <w:spacing w:before="0" w:after="0"/>
        <w:rPr>
          <w:color w:val="000000"/>
          <w:sz w:val="24"/>
          <w:szCs w:val="24"/>
          <w:highlight w:val="none"/>
        </w:rPr>
      </w:pPr>
      <w:r>
        <w:rPr>
          <w:rFonts w:hint="eastAsia"/>
          <w:color w:val="000000"/>
          <w:sz w:val="24"/>
          <w:szCs w:val="24"/>
          <w:highlight w:val="none"/>
        </w:rPr>
        <w:t xml:space="preserve">（4）建立健全廉政制度，开展廉政教育，设计廉政告示牌，公布举报电话，监督并认真查处违法违纪行为。</w:t>
      </w:r>
      <w:r>
        <w:rPr>
          <w:color w:val="000000"/>
          <w:sz w:val="24"/>
          <w:szCs w:val="24"/>
          <w:highlight w:val="none"/>
        </w:rPr>
      </w:r>
      <w:r/>
    </w:p>
    <w:p>
      <w:pPr>
        <w:pStyle w:val="958"/>
        <w:ind w:left="0" w:right="0" w:firstLine="428"/>
        <w:jc w:val="left"/>
        <w:spacing w:before="0" w:after="0"/>
        <w:rPr>
          <w:color w:val="000000"/>
          <w:sz w:val="24"/>
          <w:szCs w:val="24"/>
          <w:highlight w:val="none"/>
        </w:rPr>
      </w:pPr>
      <w:r>
        <w:rPr>
          <w:rFonts w:hint="eastAsia"/>
          <w:color w:val="000000"/>
          <w:sz w:val="24"/>
          <w:szCs w:val="24"/>
          <w:highlight w:val="none"/>
        </w:rPr>
        <w:t xml:space="preserve">（5）发现对方在业务活动中有违反廉政规定的行为，有及时提醒对方纠正的权利和义务。</w:t>
      </w:r>
      <w:r>
        <w:rPr>
          <w:color w:val="000000"/>
          <w:sz w:val="24"/>
          <w:szCs w:val="24"/>
          <w:highlight w:val="none"/>
        </w:rPr>
      </w:r>
      <w:r/>
    </w:p>
    <w:p>
      <w:pPr>
        <w:pStyle w:val="958"/>
        <w:ind w:left="0" w:right="0" w:firstLine="428"/>
        <w:jc w:val="left"/>
        <w:spacing w:before="0" w:after="0"/>
        <w:rPr>
          <w:color w:val="000000"/>
          <w:sz w:val="24"/>
          <w:szCs w:val="24"/>
          <w:highlight w:val="none"/>
        </w:rPr>
      </w:pPr>
      <w:r>
        <w:rPr>
          <w:rFonts w:hint="eastAsia"/>
          <w:color w:val="000000"/>
          <w:sz w:val="24"/>
          <w:szCs w:val="24"/>
          <w:highlight w:val="none"/>
        </w:rPr>
        <w:t xml:space="preserve">（6）发现对方严重违反合同义务条款的行为，有向其上级有关部门举报、建议给予处理并要求告知处理结果的权利。</w:t>
      </w:r>
      <w:r>
        <w:rPr>
          <w:color w:val="000000"/>
          <w:sz w:val="24"/>
          <w:szCs w:val="24"/>
          <w:highlight w:val="none"/>
        </w:rPr>
      </w:r>
      <w:r/>
    </w:p>
    <w:p>
      <w:pPr>
        <w:pStyle w:val="958"/>
        <w:ind w:left="0" w:right="0" w:firstLine="428"/>
        <w:jc w:val="left"/>
        <w:spacing w:before="0" w:after="0"/>
        <w:rPr>
          <w:color w:val="000000"/>
          <w:sz w:val="24"/>
          <w:szCs w:val="24"/>
          <w:highlight w:val="none"/>
        </w:rPr>
      </w:pPr>
      <w:r>
        <w:rPr>
          <w:rFonts w:hint="eastAsia"/>
          <w:color w:val="000000"/>
          <w:sz w:val="24"/>
          <w:szCs w:val="24"/>
          <w:highlight w:val="none"/>
        </w:rPr>
        <w:t xml:space="preserve">2．发包人的义务</w:t>
      </w:r>
      <w:r>
        <w:rPr>
          <w:color w:val="000000"/>
          <w:sz w:val="24"/>
          <w:szCs w:val="24"/>
          <w:highlight w:val="none"/>
        </w:rPr>
      </w:r>
      <w:r/>
    </w:p>
    <w:p>
      <w:pPr>
        <w:pStyle w:val="958"/>
        <w:ind w:left="0" w:right="0" w:firstLine="428"/>
        <w:jc w:val="left"/>
        <w:spacing w:before="0" w:after="0"/>
        <w:rPr>
          <w:color w:val="000000"/>
          <w:sz w:val="24"/>
          <w:szCs w:val="24"/>
          <w:highlight w:val="none"/>
        </w:rPr>
      </w:pPr>
      <w:r>
        <w:rPr>
          <w:rFonts w:hint="eastAsia"/>
          <w:color w:val="000000"/>
          <w:sz w:val="24"/>
          <w:szCs w:val="24"/>
          <w:highlight w:val="none"/>
        </w:rPr>
        <w:t xml:space="preserve">（1）发包人及其工作人员不得索要或接受承包人的礼金、有价证券和贵重物品，不得在承包人报销任何应由发包人或发包人工作人员个人支付的费用等。</w:t>
      </w:r>
      <w:r>
        <w:rPr>
          <w:color w:val="000000"/>
          <w:sz w:val="24"/>
          <w:szCs w:val="24"/>
          <w:highlight w:val="none"/>
        </w:rPr>
      </w:r>
      <w:r/>
    </w:p>
    <w:p>
      <w:pPr>
        <w:pStyle w:val="958"/>
        <w:ind w:left="0" w:right="0" w:firstLine="428"/>
        <w:jc w:val="left"/>
        <w:spacing w:before="0" w:after="0"/>
        <w:rPr>
          <w:color w:val="000000"/>
          <w:sz w:val="24"/>
          <w:szCs w:val="24"/>
          <w:highlight w:val="none"/>
        </w:rPr>
      </w:pPr>
      <w:r>
        <w:rPr>
          <w:rFonts w:hint="eastAsia"/>
          <w:color w:val="000000"/>
          <w:sz w:val="24"/>
          <w:szCs w:val="24"/>
          <w:highlight w:val="none"/>
        </w:rPr>
        <w:t xml:space="preserve">（2）发包人工作人员不得参加承包人安排的超标准宴请和娱乐活动；不得接受承包人</w:t>
      </w:r>
      <w:r>
        <w:rPr>
          <w:rFonts w:hint="eastAsia"/>
          <w:color w:val="000000"/>
          <w:sz w:val="24"/>
          <w:szCs w:val="24"/>
          <w:highlight w:val="none"/>
          <w:lang w:eastAsia="zh-CN"/>
        </w:rPr>
        <w:t xml:space="preserve">提供的通信</w:t>
      </w:r>
      <w:r>
        <w:rPr>
          <w:rFonts w:hint="eastAsia"/>
          <w:color w:val="000000"/>
          <w:sz w:val="24"/>
          <w:szCs w:val="24"/>
          <w:highlight w:val="none"/>
        </w:rPr>
        <w:t xml:space="preserve">工具、交通工具和高档办公用品等。</w:t>
      </w:r>
      <w:r>
        <w:rPr>
          <w:color w:val="000000"/>
          <w:sz w:val="24"/>
          <w:szCs w:val="24"/>
          <w:highlight w:val="none"/>
        </w:rPr>
      </w:r>
      <w:r/>
    </w:p>
    <w:p>
      <w:pPr>
        <w:pStyle w:val="958"/>
        <w:ind w:left="0" w:right="0" w:firstLine="428"/>
        <w:jc w:val="left"/>
        <w:spacing w:before="0" w:after="0"/>
        <w:rPr>
          <w:color w:val="000000"/>
          <w:sz w:val="24"/>
          <w:szCs w:val="24"/>
          <w:highlight w:val="none"/>
        </w:rPr>
      </w:pPr>
      <w:r>
        <w:rPr>
          <w:rFonts w:hint="eastAsia"/>
          <w:color w:val="000000"/>
          <w:sz w:val="24"/>
          <w:szCs w:val="24"/>
          <w:highlight w:val="none"/>
        </w:rPr>
        <w:t xml:space="preserve">（3）发包人及其工作人员不得要求或者接受承包人为其住房装修、婚丧嫁娶活动、配偶子女的工作安排以及出国出境、旅游等提供方便等。</w:t>
      </w:r>
      <w:r>
        <w:rPr>
          <w:color w:val="000000"/>
          <w:sz w:val="24"/>
          <w:szCs w:val="24"/>
          <w:highlight w:val="none"/>
        </w:rPr>
      </w:r>
      <w:r/>
    </w:p>
    <w:p>
      <w:pPr>
        <w:pStyle w:val="958"/>
        <w:ind w:left="0" w:right="0" w:firstLine="428"/>
        <w:jc w:val="left"/>
        <w:spacing w:before="0" w:after="0"/>
        <w:rPr>
          <w:color w:val="000000"/>
          <w:sz w:val="24"/>
          <w:szCs w:val="24"/>
          <w:highlight w:val="none"/>
        </w:rPr>
      </w:pPr>
      <w:r>
        <w:rPr>
          <w:rFonts w:hint="eastAsia"/>
          <w:color w:val="000000"/>
          <w:sz w:val="24"/>
          <w:szCs w:val="24"/>
          <w:highlight w:val="none"/>
        </w:rPr>
        <w:t xml:space="preserve">（4）发包人工作人员及其配偶、子女不得从事与发包人工程有关的材料设备供应、工程分包、劳务等经济活动等。</w:t>
      </w:r>
      <w:r>
        <w:rPr>
          <w:color w:val="000000"/>
          <w:sz w:val="24"/>
          <w:szCs w:val="24"/>
          <w:highlight w:val="none"/>
        </w:rPr>
      </w:r>
      <w:r/>
    </w:p>
    <w:p>
      <w:pPr>
        <w:pStyle w:val="958"/>
        <w:ind w:left="0" w:right="0" w:firstLine="428"/>
        <w:jc w:val="left"/>
        <w:spacing w:before="0" w:after="0"/>
        <w:rPr>
          <w:color w:val="000000"/>
          <w:sz w:val="24"/>
          <w:szCs w:val="24"/>
          <w:highlight w:val="none"/>
        </w:rPr>
      </w:pPr>
      <w:r>
        <w:rPr>
          <w:rFonts w:hint="eastAsia"/>
          <w:color w:val="000000"/>
          <w:sz w:val="24"/>
          <w:szCs w:val="24"/>
          <w:highlight w:val="none"/>
        </w:rPr>
        <w:t xml:space="preserve">（5）发包人及其工作人员不得以任何理由向承包人推荐分包单位或推销材料，不得要求承包人购买合同规定外的材料和设备。</w:t>
      </w:r>
      <w:r>
        <w:rPr>
          <w:color w:val="000000"/>
          <w:sz w:val="24"/>
          <w:szCs w:val="24"/>
          <w:highlight w:val="none"/>
        </w:rPr>
      </w:r>
      <w:r/>
    </w:p>
    <w:p>
      <w:pPr>
        <w:pStyle w:val="958"/>
        <w:ind w:left="0" w:right="0" w:firstLine="428"/>
        <w:jc w:val="left"/>
        <w:spacing w:before="0" w:after="0"/>
        <w:rPr>
          <w:color w:val="000000"/>
          <w:sz w:val="24"/>
          <w:szCs w:val="24"/>
          <w:highlight w:val="none"/>
        </w:rPr>
      </w:pPr>
      <w:r>
        <w:rPr>
          <w:rFonts w:hint="eastAsia"/>
          <w:color w:val="000000"/>
          <w:sz w:val="24"/>
          <w:szCs w:val="24"/>
          <w:highlight w:val="none"/>
        </w:rPr>
        <w:t xml:space="preserve">（6）发包人工作人员要秉公办事，不准营私舞弊，不准利用职权从事各种个人有偿中介活动和安排个人施工队伍。</w:t>
      </w:r>
      <w:r>
        <w:rPr>
          <w:color w:val="000000"/>
          <w:sz w:val="24"/>
          <w:szCs w:val="24"/>
          <w:highlight w:val="none"/>
        </w:rPr>
      </w:r>
      <w:r/>
    </w:p>
    <w:p>
      <w:pPr>
        <w:pStyle w:val="958"/>
        <w:ind w:left="0" w:right="0" w:firstLine="428"/>
        <w:jc w:val="left"/>
        <w:spacing w:before="0" w:after="0"/>
        <w:rPr>
          <w:color w:val="000000"/>
          <w:sz w:val="24"/>
          <w:szCs w:val="24"/>
          <w:highlight w:val="none"/>
        </w:rPr>
      </w:pPr>
      <w:r>
        <w:rPr>
          <w:rFonts w:hint="eastAsia"/>
          <w:color w:val="000000"/>
          <w:sz w:val="24"/>
          <w:szCs w:val="24"/>
          <w:highlight w:val="none"/>
        </w:rPr>
        <w:t xml:space="preserve">3．承包人义务</w:t>
      </w:r>
      <w:r>
        <w:rPr>
          <w:color w:val="000000"/>
          <w:sz w:val="24"/>
          <w:szCs w:val="24"/>
          <w:highlight w:val="none"/>
        </w:rPr>
      </w:r>
      <w:r/>
    </w:p>
    <w:p>
      <w:pPr>
        <w:pStyle w:val="958"/>
        <w:ind w:left="0" w:right="0" w:firstLine="428"/>
        <w:jc w:val="left"/>
        <w:spacing w:before="0" w:after="0"/>
        <w:rPr>
          <w:color w:val="000000"/>
          <w:sz w:val="24"/>
          <w:szCs w:val="24"/>
          <w:highlight w:val="none"/>
        </w:rPr>
      </w:pPr>
      <w:r>
        <w:rPr>
          <w:rFonts w:hint="eastAsia"/>
          <w:color w:val="000000"/>
          <w:sz w:val="24"/>
          <w:szCs w:val="24"/>
          <w:highlight w:val="none"/>
        </w:rPr>
        <w:t xml:space="preserve">（1）承包人不得以任何理由向发包人及其工作人员行贿或馈赠礼金、有价证券、贵重礼品。</w:t>
      </w:r>
      <w:r>
        <w:rPr>
          <w:color w:val="000000"/>
          <w:sz w:val="24"/>
          <w:szCs w:val="24"/>
          <w:highlight w:val="none"/>
        </w:rPr>
      </w:r>
      <w:r/>
    </w:p>
    <w:p>
      <w:pPr>
        <w:pStyle w:val="958"/>
        <w:ind w:left="0" w:right="0" w:firstLine="428"/>
        <w:jc w:val="left"/>
        <w:spacing w:before="0" w:after="0"/>
        <w:rPr>
          <w:color w:val="000000"/>
          <w:sz w:val="24"/>
          <w:szCs w:val="24"/>
          <w:highlight w:val="none"/>
        </w:rPr>
      </w:pPr>
      <w:r>
        <w:rPr>
          <w:rFonts w:hint="eastAsia"/>
          <w:color w:val="000000"/>
          <w:sz w:val="24"/>
          <w:szCs w:val="24"/>
          <w:highlight w:val="none"/>
        </w:rPr>
        <w:t xml:space="preserve">（2）承包人不得以任何名义为发包人及其工作人员报销应由发包人单位或个人支付的任何费用。</w:t>
      </w:r>
      <w:r>
        <w:rPr>
          <w:color w:val="000000"/>
          <w:sz w:val="24"/>
          <w:szCs w:val="24"/>
          <w:highlight w:val="none"/>
        </w:rPr>
      </w:r>
      <w:r/>
    </w:p>
    <w:p>
      <w:pPr>
        <w:pStyle w:val="958"/>
        <w:ind w:left="0" w:right="0" w:firstLine="428"/>
        <w:jc w:val="left"/>
        <w:spacing w:before="0" w:after="0"/>
        <w:rPr>
          <w:color w:val="000000"/>
          <w:sz w:val="24"/>
          <w:szCs w:val="24"/>
          <w:highlight w:val="none"/>
        </w:rPr>
      </w:pPr>
      <w:r>
        <w:rPr>
          <w:rFonts w:hint="eastAsia"/>
          <w:color w:val="000000"/>
          <w:sz w:val="24"/>
          <w:szCs w:val="24"/>
          <w:highlight w:val="none"/>
        </w:rPr>
        <w:t xml:space="preserve">（3）承包人不得以任何理由安排发包人工作人员参加超标准宴请及娱乐活动。</w:t>
      </w:r>
      <w:r>
        <w:rPr>
          <w:color w:val="000000"/>
          <w:sz w:val="24"/>
          <w:szCs w:val="24"/>
          <w:highlight w:val="none"/>
        </w:rPr>
      </w:r>
      <w:r/>
    </w:p>
    <w:p>
      <w:pPr>
        <w:pStyle w:val="958"/>
        <w:ind w:left="0" w:right="0" w:firstLine="428"/>
        <w:jc w:val="left"/>
        <w:spacing w:before="0" w:after="0"/>
        <w:rPr>
          <w:color w:val="000000"/>
          <w:sz w:val="24"/>
          <w:szCs w:val="24"/>
          <w:highlight w:val="none"/>
        </w:rPr>
      </w:pPr>
      <w:r>
        <w:rPr>
          <w:rFonts w:hint="eastAsia"/>
          <w:color w:val="000000"/>
          <w:sz w:val="24"/>
          <w:szCs w:val="24"/>
          <w:highlight w:val="none"/>
        </w:rPr>
        <w:t xml:space="preserve">（4）承包人不得为发包人单位和个人购置或提拱通讯工具、交通工具和高档办公用品等。</w:t>
      </w:r>
      <w:r>
        <w:rPr>
          <w:color w:val="000000"/>
          <w:sz w:val="24"/>
          <w:szCs w:val="24"/>
          <w:highlight w:val="none"/>
        </w:rPr>
      </w:r>
      <w:r/>
    </w:p>
    <w:p>
      <w:pPr>
        <w:pStyle w:val="958"/>
        <w:ind w:left="0" w:right="0" w:firstLine="428"/>
        <w:jc w:val="left"/>
        <w:spacing w:before="0" w:after="0"/>
        <w:rPr>
          <w:color w:val="000000"/>
          <w:sz w:val="24"/>
          <w:szCs w:val="24"/>
          <w:highlight w:val="none"/>
        </w:rPr>
      </w:pPr>
      <w:r>
        <w:rPr>
          <w:rFonts w:hint="eastAsia"/>
          <w:color w:val="000000"/>
          <w:sz w:val="24"/>
          <w:szCs w:val="24"/>
          <w:highlight w:val="none"/>
        </w:rPr>
        <w:t xml:space="preserve">4．违约责任</w:t>
      </w:r>
      <w:r>
        <w:rPr>
          <w:color w:val="000000"/>
          <w:sz w:val="24"/>
          <w:szCs w:val="24"/>
          <w:highlight w:val="none"/>
        </w:rPr>
      </w:r>
      <w:r/>
    </w:p>
    <w:p>
      <w:pPr>
        <w:pStyle w:val="958"/>
        <w:ind w:left="0" w:right="0" w:firstLine="428"/>
        <w:jc w:val="left"/>
        <w:spacing w:before="0" w:after="0"/>
        <w:rPr>
          <w:color w:val="000000"/>
          <w:sz w:val="24"/>
          <w:szCs w:val="24"/>
          <w:highlight w:val="none"/>
        </w:rPr>
      </w:pPr>
      <w:r>
        <w:rPr>
          <w:rFonts w:hint="eastAsia"/>
          <w:color w:val="000000"/>
          <w:sz w:val="24"/>
          <w:szCs w:val="24"/>
          <w:highlight w:val="none"/>
        </w:rPr>
        <w:t xml:space="preserve">（1）发包人及其工作人员违反本合同第一、二条，按管理权限，依据有关规定给予党纪、政纪或组织处理；涉嫌犯罪的，移交司法机关追究刑事责任；给承包人单位造成经济损失的，应予以赔偿。</w:t>
      </w:r>
      <w:r>
        <w:rPr>
          <w:color w:val="000000"/>
          <w:sz w:val="24"/>
          <w:szCs w:val="24"/>
          <w:highlight w:val="none"/>
        </w:rPr>
      </w:r>
      <w:r/>
    </w:p>
    <w:p>
      <w:pPr>
        <w:pStyle w:val="958"/>
        <w:ind w:left="0" w:right="0" w:firstLine="428"/>
        <w:jc w:val="left"/>
        <w:spacing w:before="0" w:after="0"/>
        <w:rPr>
          <w:color w:val="000000"/>
          <w:sz w:val="24"/>
          <w:szCs w:val="24"/>
          <w:highlight w:val="none"/>
        </w:rPr>
      </w:pPr>
      <w:r>
        <w:rPr>
          <w:rFonts w:hint="eastAsia"/>
          <w:color w:val="000000"/>
          <w:sz w:val="24"/>
          <w:szCs w:val="24"/>
          <w:highlight w:val="none"/>
        </w:rPr>
        <w:t xml:space="preserve">（2）承包人及其工作人员违反本合同第一、三条，按管理权限，依据有关规定给予党纪、政纪组织处理；给发包人单位造成经济损失的，应予以赔偿；情节严重的，发包人建议建设行政主管部门给予承包人一至三年内不得进入其主管的工程建设市场的处罚。</w:t>
      </w:r>
      <w:r>
        <w:rPr>
          <w:color w:val="000000"/>
          <w:sz w:val="24"/>
          <w:szCs w:val="24"/>
          <w:highlight w:val="none"/>
        </w:rPr>
      </w:r>
      <w:r/>
    </w:p>
    <w:p>
      <w:pPr>
        <w:pStyle w:val="958"/>
        <w:ind w:left="0" w:right="0" w:firstLine="428"/>
        <w:jc w:val="left"/>
        <w:spacing w:before="0" w:after="0"/>
        <w:rPr>
          <w:color w:val="000000"/>
          <w:sz w:val="24"/>
          <w:szCs w:val="24"/>
          <w:highlight w:val="none"/>
        </w:rPr>
      </w:pPr>
      <w:r>
        <w:rPr>
          <w:rFonts w:hint="eastAsia"/>
          <w:color w:val="000000"/>
          <w:sz w:val="24"/>
          <w:szCs w:val="24"/>
          <w:highlight w:val="none"/>
        </w:rPr>
        <w:t xml:space="preserve">5．双方约定：本合同由双方或双方上级单位的纪检监察机关负责监督执行。由发包人或发包人上级单位的纪检监察机关约请承包人或承包人上级单位纪检监察机关对本合同执行情况进行检查，提出在本合规定范围内的裁定意见。</w:t>
      </w:r>
      <w:r>
        <w:rPr>
          <w:color w:val="000000"/>
          <w:sz w:val="24"/>
          <w:szCs w:val="24"/>
          <w:highlight w:val="none"/>
        </w:rPr>
      </w:r>
      <w:r/>
    </w:p>
    <w:p>
      <w:pPr>
        <w:pStyle w:val="958"/>
        <w:ind w:left="0" w:right="0" w:firstLine="428"/>
        <w:jc w:val="left"/>
        <w:spacing w:before="0" w:after="0"/>
        <w:rPr>
          <w:color w:val="000000"/>
          <w:sz w:val="24"/>
          <w:szCs w:val="24"/>
          <w:highlight w:val="none"/>
        </w:rPr>
      </w:pPr>
      <w:r>
        <w:rPr>
          <w:rFonts w:hint="eastAsia"/>
          <w:color w:val="000000"/>
          <w:sz w:val="24"/>
          <w:szCs w:val="24"/>
          <w:highlight w:val="none"/>
        </w:rPr>
        <w:t xml:space="preserve">6．本合同有效期为甲乙双方签署之日起至该工程项目竣工验收后止。</w:t>
      </w:r>
      <w:r>
        <w:rPr>
          <w:color w:val="000000"/>
          <w:sz w:val="24"/>
          <w:szCs w:val="24"/>
          <w:highlight w:val="none"/>
        </w:rPr>
      </w:r>
      <w:r/>
    </w:p>
    <w:p>
      <w:pPr>
        <w:pStyle w:val="958"/>
        <w:ind w:left="0" w:right="0" w:firstLine="428"/>
        <w:jc w:val="left"/>
        <w:spacing w:before="0" w:after="0"/>
        <w:rPr>
          <w:color w:val="000000"/>
          <w:sz w:val="24"/>
          <w:szCs w:val="24"/>
          <w:highlight w:val="none"/>
        </w:rPr>
      </w:pPr>
      <w:r>
        <w:rPr>
          <w:rFonts w:hint="eastAsia"/>
          <w:color w:val="000000"/>
          <w:sz w:val="24"/>
          <w:szCs w:val="24"/>
          <w:highlight w:val="none"/>
        </w:rPr>
        <w:t xml:space="preserve">7．本合同作为工程施工合同的附件，与工程施工合同具有同等的法律效力，经合同双方签署立即生效。</w:t>
      </w:r>
      <w:r>
        <w:rPr>
          <w:color w:val="000000"/>
          <w:sz w:val="24"/>
          <w:szCs w:val="24"/>
          <w:highlight w:val="none"/>
        </w:rPr>
      </w:r>
      <w:r/>
    </w:p>
    <w:p>
      <w:pPr>
        <w:pStyle w:val="958"/>
        <w:ind w:left="0" w:right="0" w:firstLine="428"/>
        <w:jc w:val="left"/>
        <w:spacing w:before="0" w:after="0"/>
        <w:rPr>
          <w:color w:val="000000"/>
          <w:sz w:val="24"/>
          <w:szCs w:val="24"/>
          <w:highlight w:val="none"/>
        </w:rPr>
      </w:pPr>
      <w:r>
        <w:rPr>
          <w:rFonts w:hint="eastAsia"/>
          <w:color w:val="000000"/>
          <w:sz w:val="24"/>
          <w:szCs w:val="24"/>
          <w:highlight w:val="none"/>
        </w:rPr>
        <w:t xml:space="preserve">8．本合同一式四份，由甲乙双方各执一份，送交甲乙双方的监督单位各一份。</w:t>
      </w:r>
      <w:r>
        <w:rPr>
          <w:color w:val="000000"/>
          <w:sz w:val="24"/>
          <w:szCs w:val="24"/>
          <w:highlight w:val="none"/>
        </w:rPr>
      </w:r>
      <w:r/>
    </w:p>
    <w:p>
      <w:pPr>
        <w:pStyle w:val="958"/>
        <w:ind w:left="0" w:right="0" w:firstLine="428"/>
        <w:jc w:val="left"/>
        <w:spacing w:before="0" w:after="0"/>
        <w:rPr>
          <w:color w:val="000000"/>
          <w:sz w:val="24"/>
          <w:szCs w:val="24"/>
          <w:highlight w:val="none"/>
        </w:rPr>
      </w:pPr>
      <w:r>
        <w:rPr>
          <w:color w:val="000000"/>
          <w:sz w:val="24"/>
          <w:szCs w:val="24"/>
          <w:highlight w:val="none"/>
        </w:rPr>
      </w:r>
      <w:r/>
    </w:p>
    <w:p>
      <w:pPr>
        <w:pStyle w:val="958"/>
        <w:ind w:left="0" w:right="0" w:firstLine="428"/>
        <w:jc w:val="left"/>
        <w:spacing w:before="0" w:after="0"/>
        <w:rPr>
          <w:color w:val="000000"/>
          <w:sz w:val="24"/>
          <w:szCs w:val="24"/>
          <w:highlight w:val="none"/>
        </w:rPr>
      </w:pPr>
      <w:r>
        <w:rPr>
          <w:rFonts w:hint="eastAsia"/>
          <w:color w:val="000000"/>
          <w:sz w:val="24"/>
          <w:szCs w:val="24"/>
          <w:highlight w:val="none"/>
        </w:rPr>
        <w:t xml:space="preserve">甲方： (单位全称)  (盖章)                 乙方：（单位全称）（盖章）</w:t>
      </w:r>
      <w:r>
        <w:rPr>
          <w:color w:val="000000"/>
          <w:sz w:val="24"/>
          <w:szCs w:val="24"/>
          <w:highlight w:val="none"/>
        </w:rPr>
      </w:r>
      <w:r/>
    </w:p>
    <w:p>
      <w:pPr>
        <w:pStyle w:val="958"/>
        <w:ind w:left="0" w:right="0" w:firstLine="428"/>
        <w:jc w:val="left"/>
        <w:spacing w:before="0" w:after="0"/>
        <w:rPr>
          <w:color w:val="000000"/>
          <w:sz w:val="24"/>
          <w:szCs w:val="24"/>
          <w:highlight w:val="none"/>
        </w:rPr>
      </w:pPr>
      <w:r>
        <w:rPr>
          <w:rFonts w:hint="eastAsia"/>
          <w:color w:val="000000"/>
          <w:sz w:val="24"/>
          <w:szCs w:val="24"/>
          <w:highlight w:val="none"/>
        </w:rPr>
        <w:t xml:space="preserve">法定代表人：                              法定代表人：</w:t>
      </w:r>
      <w:r>
        <w:rPr>
          <w:color w:val="000000"/>
          <w:sz w:val="24"/>
          <w:szCs w:val="24"/>
          <w:highlight w:val="none"/>
        </w:rPr>
      </w:r>
      <w:r/>
    </w:p>
    <w:p>
      <w:pPr>
        <w:pStyle w:val="958"/>
        <w:ind w:left="0" w:right="0" w:firstLine="428"/>
        <w:jc w:val="left"/>
        <w:spacing w:before="0" w:after="0"/>
        <w:rPr>
          <w:color w:val="000000"/>
          <w:sz w:val="24"/>
          <w:szCs w:val="24"/>
          <w:highlight w:val="none"/>
        </w:rPr>
      </w:pPr>
      <w:r>
        <w:rPr>
          <w:rFonts w:hint="eastAsia"/>
          <w:color w:val="000000"/>
          <w:sz w:val="24"/>
          <w:szCs w:val="24"/>
          <w:highlight w:val="none"/>
        </w:rPr>
        <w:t xml:space="preserve">或其授权的代理人：（签字）                 或其授权的代理人：（签字）  </w:t>
      </w:r>
      <w:r>
        <w:rPr>
          <w:color w:val="000000"/>
          <w:sz w:val="24"/>
          <w:szCs w:val="24"/>
          <w:highlight w:val="none"/>
        </w:rPr>
      </w:r>
      <w:r/>
    </w:p>
    <w:p>
      <w:pPr>
        <w:pStyle w:val="958"/>
        <w:ind w:left="0" w:right="0" w:firstLine="428"/>
        <w:jc w:val="left"/>
        <w:spacing w:before="0" w:after="0"/>
        <w:rPr>
          <w:color w:val="000000"/>
          <w:sz w:val="24"/>
          <w:szCs w:val="24"/>
          <w:highlight w:val="none"/>
        </w:rPr>
      </w:pPr>
      <w:r>
        <w:rPr>
          <w:rFonts w:hint="eastAsia"/>
          <w:color w:val="000000"/>
          <w:sz w:val="24"/>
          <w:szCs w:val="24"/>
          <w:highlight w:val="none"/>
        </w:rPr>
        <w:t xml:space="preserve">日          期：                           日       期：   </w:t>
      </w:r>
      <w:r>
        <w:rPr>
          <w:color w:val="000000"/>
          <w:sz w:val="24"/>
          <w:szCs w:val="24"/>
          <w:highlight w:val="none"/>
        </w:rPr>
      </w:r>
      <w:r/>
    </w:p>
    <w:p>
      <w:pPr>
        <w:pStyle w:val="958"/>
        <w:ind w:left="0" w:right="0"/>
        <w:jc w:val="left"/>
        <w:spacing w:before="0" w:after="0"/>
        <w:rPr>
          <w:b/>
          <w:color w:val="000000"/>
          <w:sz w:val="24"/>
          <w:szCs w:val="24"/>
          <w:highlight w:val="none"/>
        </w:rPr>
      </w:pPr>
      <w:r>
        <w:rPr>
          <w:rFonts w:hint="eastAsia"/>
          <w:b/>
          <w:color w:val="000000"/>
          <w:sz w:val="24"/>
          <w:szCs w:val="24"/>
          <w:highlight w:val="none"/>
        </w:rPr>
        <w:br w:type="page" w:clear="all"/>
      </w:r>
      <w:r>
        <w:rPr>
          <w:rFonts w:hint="eastAsia"/>
          <w:color w:val="000000"/>
          <w:sz w:val="24"/>
          <w:szCs w:val="24"/>
          <w:highlight w:val="none"/>
        </w:rPr>
        <w:t xml:space="preserve">附件</w:t>
      </w:r>
      <w:r>
        <w:rPr>
          <w:rFonts w:hint="eastAsia"/>
          <w:color w:val="000000"/>
          <w:sz w:val="24"/>
          <w:szCs w:val="24"/>
          <w:highlight w:val="none"/>
          <w:lang w:val="en-US" w:eastAsia="zh-CN"/>
        </w:rPr>
        <w:t xml:space="preserve">4</w:t>
      </w:r>
      <w:r>
        <w:rPr>
          <w:rFonts w:hint="eastAsia"/>
          <w:color w:val="000000"/>
          <w:sz w:val="24"/>
          <w:szCs w:val="24"/>
          <w:highlight w:val="none"/>
        </w:rPr>
        <w:t xml:space="preserve">：</w:t>
      </w:r>
      <w:r>
        <w:rPr>
          <w:b/>
          <w:color w:val="000000"/>
          <w:sz w:val="24"/>
          <w:szCs w:val="24"/>
          <w:highlight w:val="none"/>
        </w:rPr>
      </w:r>
      <w:r/>
    </w:p>
    <w:p>
      <w:pPr>
        <w:pStyle w:val="935"/>
        <w:jc w:val="center"/>
        <w:spacing w:line="480" w:lineRule="auto"/>
        <w:rPr>
          <w:rFonts w:ascii="宋体" w:hAnsi="宋体" w:eastAsia="宋体" w:cs="Times New Roman"/>
          <w:bCs/>
          <w:color w:val="000000"/>
          <w:spacing w:val="0"/>
          <w:sz w:val="24"/>
          <w:szCs w:val="24"/>
          <w:highlight w:val="none"/>
        </w:rPr>
      </w:pPr>
      <w:r>
        <w:rPr>
          <w:rFonts w:hint="eastAsia" w:ascii="宋体" w:hAnsi="宋体" w:eastAsia="宋体" w:cs="宋体"/>
          <w:bCs/>
          <w:color w:val="000000"/>
          <w:spacing w:val="0"/>
          <w:sz w:val="24"/>
          <w:szCs w:val="24"/>
          <w:highlight w:val="none"/>
        </w:rPr>
        <w:t xml:space="preserve">不拖欠农民工工资承诺书</w:t>
      </w:r>
      <w:r>
        <w:rPr>
          <w:rFonts w:ascii="宋体" w:hAnsi="宋体" w:eastAsia="宋体" w:cs="Times New Roman"/>
          <w:bCs/>
          <w:color w:val="000000"/>
          <w:spacing w:val="0"/>
          <w:sz w:val="24"/>
          <w:szCs w:val="24"/>
          <w:highlight w:val="none"/>
        </w:rPr>
      </w:r>
      <w:r/>
    </w:p>
    <w:p>
      <w:pPr>
        <w:pStyle w:val="935"/>
        <w:jc w:val="both"/>
        <w:spacing w:line="480" w:lineRule="auto"/>
        <w:rPr>
          <w:rFonts w:ascii="宋体" w:hAnsi="宋体" w:eastAsia="宋体" w:cs="Times New Roman"/>
          <w:bCs w:val="0"/>
          <w:color w:val="000000"/>
          <w:spacing w:val="0"/>
          <w:sz w:val="24"/>
          <w:szCs w:val="24"/>
          <w:highlight w:val="none"/>
        </w:rPr>
      </w:pPr>
      <w:r>
        <w:rPr>
          <w:rFonts w:hint="eastAsia" w:ascii="宋体" w:hAnsi="宋体" w:eastAsia="宋体" w:cs="宋体"/>
          <w:bCs w:val="0"/>
          <w:color w:val="000000"/>
          <w:spacing w:val="0"/>
          <w:sz w:val="24"/>
          <w:szCs w:val="24"/>
          <w:highlight w:val="none"/>
        </w:rPr>
        <w:t xml:space="preserve">致：</w:t>
      </w:r>
      <w:r>
        <w:rPr>
          <w:rFonts w:hint="eastAsia" w:ascii="宋体" w:hAnsi="宋体" w:eastAsia="宋体" w:cs="宋体"/>
          <w:bCs w:val="0"/>
          <w:color w:val="000000"/>
          <w:spacing w:val="0"/>
          <w:sz w:val="24"/>
          <w:szCs w:val="24"/>
          <w:highlight w:val="none"/>
          <w:u w:val="single"/>
        </w:rPr>
        <w:t xml:space="preserve">            </w:t>
      </w:r>
      <w:r>
        <w:rPr>
          <w:rFonts w:ascii="宋体" w:hAnsi="宋体" w:eastAsia="宋体" w:cs="Times New Roman"/>
          <w:bCs w:val="0"/>
          <w:color w:val="000000"/>
          <w:spacing w:val="0"/>
          <w:sz w:val="24"/>
          <w:szCs w:val="24"/>
          <w:highlight w:val="none"/>
        </w:rPr>
      </w:r>
      <w:r/>
    </w:p>
    <w:p>
      <w:pPr>
        <w:pStyle w:val="935"/>
        <w:ind w:firstLine="630"/>
        <w:jc w:val="both"/>
        <w:spacing w:line="480" w:lineRule="auto"/>
        <w:rPr>
          <w:rFonts w:ascii="宋体" w:hAnsi="宋体" w:eastAsia="宋体" w:cs="Times New Roman"/>
          <w:bCs w:val="0"/>
          <w:color w:val="000000"/>
          <w:spacing w:val="0"/>
          <w:sz w:val="24"/>
          <w:szCs w:val="24"/>
          <w:highlight w:val="none"/>
        </w:rPr>
      </w:pPr>
      <w:r>
        <w:rPr>
          <w:rFonts w:hint="eastAsia" w:ascii="宋体" w:hAnsi="宋体" w:eastAsia="宋体" w:cs="宋体"/>
          <w:bCs w:val="0"/>
          <w:color w:val="000000"/>
          <w:spacing w:val="0"/>
          <w:sz w:val="24"/>
          <w:szCs w:val="24"/>
          <w:highlight w:val="none"/>
        </w:rPr>
        <w:t xml:space="preserve">为保护农民工的合法权益，不拖欠农民工工资，本人</w:t>
      </w:r>
      <w:r>
        <w:rPr>
          <w:rFonts w:hint="eastAsia" w:ascii="宋体" w:hAnsi="宋体" w:eastAsia="宋体" w:cs="宋体"/>
          <w:bCs w:val="0"/>
          <w:color w:val="000000"/>
          <w:spacing w:val="0"/>
          <w:sz w:val="24"/>
          <w:szCs w:val="24"/>
          <w:highlight w:val="none"/>
          <w:u w:val="single"/>
        </w:rPr>
        <w:t xml:space="preserve">        （法定代表人姓名）</w:t>
      </w:r>
      <w:r>
        <w:rPr>
          <w:rFonts w:hint="eastAsia" w:ascii="宋体" w:hAnsi="宋体" w:eastAsia="宋体" w:cs="宋体"/>
          <w:bCs w:val="0"/>
          <w:color w:val="000000"/>
          <w:spacing w:val="0"/>
          <w:sz w:val="24"/>
          <w:szCs w:val="24"/>
          <w:highlight w:val="none"/>
        </w:rPr>
        <w:t xml:space="preserve">以</w:t>
      </w:r>
      <w:r>
        <w:rPr>
          <w:rFonts w:hint="eastAsia" w:ascii="宋体" w:hAnsi="宋体" w:eastAsia="宋体" w:cs="宋体"/>
          <w:bCs w:val="0"/>
          <w:color w:val="000000"/>
          <w:spacing w:val="0"/>
          <w:sz w:val="24"/>
          <w:szCs w:val="24"/>
          <w:highlight w:val="none"/>
          <w:u w:val="single"/>
        </w:rPr>
        <w:t xml:space="preserve">      公司（投标人全称）</w:t>
      </w:r>
      <w:r>
        <w:rPr>
          <w:rFonts w:hint="eastAsia" w:ascii="宋体" w:hAnsi="宋体" w:eastAsia="宋体" w:cs="宋体"/>
          <w:bCs w:val="0"/>
          <w:color w:val="000000"/>
          <w:spacing w:val="0"/>
          <w:sz w:val="24"/>
          <w:szCs w:val="24"/>
          <w:highlight w:val="none"/>
        </w:rPr>
        <w:t xml:space="preserve">法定代表人的资格，郑重承诺：</w:t>
      </w:r>
      <w:r>
        <w:rPr>
          <w:rFonts w:ascii="宋体" w:hAnsi="宋体" w:eastAsia="宋体" w:cs="Times New Roman"/>
          <w:bCs w:val="0"/>
          <w:color w:val="000000"/>
          <w:spacing w:val="0"/>
          <w:sz w:val="24"/>
          <w:szCs w:val="24"/>
          <w:highlight w:val="none"/>
        </w:rPr>
      </w:r>
      <w:r/>
    </w:p>
    <w:p>
      <w:pPr>
        <w:pStyle w:val="935"/>
        <w:ind w:firstLine="630"/>
        <w:jc w:val="both"/>
        <w:spacing w:line="480" w:lineRule="auto"/>
        <w:rPr>
          <w:rFonts w:ascii="宋体" w:hAnsi="宋体" w:eastAsia="宋体" w:cs="Times New Roman"/>
          <w:bCs w:val="0"/>
          <w:color w:val="000000"/>
          <w:spacing w:val="0"/>
          <w:sz w:val="24"/>
          <w:szCs w:val="24"/>
          <w:highlight w:val="none"/>
        </w:rPr>
      </w:pPr>
      <w:r>
        <w:rPr>
          <w:rFonts w:hint="eastAsia" w:ascii="宋体" w:hAnsi="宋体" w:eastAsia="宋体" w:cs="宋体"/>
          <w:bCs w:val="0"/>
          <w:color w:val="000000"/>
          <w:spacing w:val="0"/>
          <w:sz w:val="24"/>
          <w:szCs w:val="24"/>
          <w:highlight w:val="none"/>
        </w:rPr>
        <w:t xml:space="preserve">本单位如果中标承建</w:t>
      </w:r>
      <w:r>
        <w:rPr>
          <w:rFonts w:hint="eastAsia" w:ascii="宋体" w:hAnsi="宋体" w:eastAsia="宋体" w:cs="宋体"/>
          <w:bCs w:val="0"/>
          <w:color w:val="000000"/>
          <w:spacing w:val="0"/>
          <w:sz w:val="24"/>
          <w:szCs w:val="24"/>
          <w:highlight w:val="none"/>
          <w:u w:val="single"/>
        </w:rPr>
        <w:t xml:space="preserve">         </w:t>
      </w:r>
      <w:r>
        <w:rPr>
          <w:rFonts w:hint="eastAsia" w:ascii="宋体" w:hAnsi="宋体" w:eastAsia="宋体" w:cs="宋体"/>
          <w:bCs w:val="0"/>
          <w:color w:val="000000"/>
          <w:spacing w:val="0"/>
          <w:sz w:val="24"/>
          <w:szCs w:val="24"/>
          <w:highlight w:val="none"/>
        </w:rPr>
        <w:t xml:space="preserve">工程，需要使用农民工时，将保证做到：</w:t>
      </w:r>
      <w:r>
        <w:rPr>
          <w:rFonts w:ascii="宋体" w:hAnsi="宋体" w:eastAsia="宋体" w:cs="Times New Roman"/>
          <w:bCs w:val="0"/>
          <w:color w:val="000000"/>
          <w:spacing w:val="0"/>
          <w:sz w:val="24"/>
          <w:szCs w:val="24"/>
          <w:highlight w:val="none"/>
        </w:rPr>
      </w:r>
      <w:r/>
    </w:p>
    <w:p>
      <w:pPr>
        <w:pStyle w:val="935"/>
        <w:ind w:firstLine="630"/>
        <w:jc w:val="both"/>
        <w:spacing w:line="480" w:lineRule="auto"/>
        <w:rPr>
          <w:rFonts w:ascii="宋体" w:hAnsi="宋体" w:eastAsia="宋体" w:cs="Times New Roman"/>
          <w:bCs w:val="0"/>
          <w:color w:val="000000"/>
          <w:spacing w:val="0"/>
          <w:sz w:val="24"/>
          <w:szCs w:val="24"/>
          <w:highlight w:val="none"/>
        </w:rPr>
      </w:pPr>
      <w:r>
        <w:rPr>
          <w:rFonts w:hint="eastAsia" w:ascii="宋体" w:hAnsi="宋体" w:eastAsia="宋体" w:cs="宋体"/>
          <w:bCs w:val="0"/>
          <w:color w:val="000000"/>
          <w:spacing w:val="0"/>
          <w:sz w:val="24"/>
          <w:szCs w:val="24"/>
          <w:highlight w:val="none"/>
        </w:rPr>
        <w:t xml:space="preserve">1、按照《劳动法》规定雇佣和使用农民工，工资将直接发放给农民工本人，严禁发放给“包工头“。</w:t>
      </w:r>
      <w:r>
        <w:rPr>
          <w:rFonts w:ascii="宋体" w:hAnsi="宋体" w:eastAsia="宋体" w:cs="Times New Roman"/>
          <w:bCs w:val="0"/>
          <w:color w:val="000000"/>
          <w:spacing w:val="0"/>
          <w:sz w:val="24"/>
          <w:szCs w:val="24"/>
          <w:highlight w:val="none"/>
        </w:rPr>
      </w:r>
      <w:r/>
    </w:p>
    <w:p>
      <w:pPr>
        <w:pStyle w:val="935"/>
        <w:ind w:firstLine="630"/>
        <w:jc w:val="both"/>
        <w:spacing w:line="480" w:lineRule="auto"/>
        <w:rPr>
          <w:rFonts w:ascii="宋体" w:hAnsi="宋体" w:eastAsia="宋体" w:cs="Times New Roman"/>
          <w:bCs w:val="0"/>
          <w:color w:val="000000"/>
          <w:spacing w:val="0"/>
          <w:sz w:val="24"/>
          <w:szCs w:val="24"/>
          <w:highlight w:val="none"/>
        </w:rPr>
      </w:pPr>
      <w:r>
        <w:rPr>
          <w:rFonts w:hint="eastAsia" w:ascii="宋体" w:hAnsi="宋体" w:eastAsia="宋体" w:cs="宋体"/>
          <w:bCs w:val="0"/>
          <w:color w:val="000000"/>
          <w:spacing w:val="0"/>
          <w:sz w:val="24"/>
          <w:szCs w:val="24"/>
          <w:highlight w:val="none"/>
        </w:rPr>
        <w:t xml:space="preserve">2、我单位协作单位雇佣农民工的，将要求协作单位按照第1条规定签订劳动合同，并负责督促其按照合同规定及时结付农民工工资。如因我公司未按合同约定与协作单位结清工程款，致使后者拖欠农民工工资的，将由我公司先行垫付欠款。本公司对协作单位清偿拖欠农民工工资负总责。</w:t>
      </w:r>
      <w:r>
        <w:rPr>
          <w:rFonts w:ascii="宋体" w:hAnsi="宋体" w:eastAsia="宋体" w:cs="Times New Roman"/>
          <w:bCs w:val="0"/>
          <w:color w:val="000000"/>
          <w:spacing w:val="0"/>
          <w:sz w:val="24"/>
          <w:szCs w:val="24"/>
          <w:highlight w:val="none"/>
        </w:rPr>
      </w:r>
      <w:r/>
    </w:p>
    <w:p>
      <w:pPr>
        <w:pStyle w:val="935"/>
        <w:ind w:firstLine="630"/>
        <w:jc w:val="both"/>
        <w:spacing w:line="480" w:lineRule="auto"/>
        <w:rPr>
          <w:rFonts w:ascii="宋体" w:hAnsi="宋体" w:eastAsia="宋体" w:cs="Times New Roman"/>
          <w:bCs w:val="0"/>
          <w:color w:val="000000"/>
          <w:spacing w:val="0"/>
          <w:sz w:val="24"/>
          <w:szCs w:val="24"/>
          <w:highlight w:val="none"/>
        </w:rPr>
      </w:pPr>
      <w:r>
        <w:rPr>
          <w:rFonts w:hint="eastAsia" w:ascii="宋体" w:hAnsi="宋体" w:eastAsia="宋体" w:cs="宋体"/>
          <w:bCs w:val="0"/>
          <w:color w:val="000000"/>
          <w:spacing w:val="0"/>
          <w:sz w:val="24"/>
          <w:szCs w:val="24"/>
          <w:highlight w:val="none"/>
        </w:rPr>
        <w:t xml:space="preserve">3、严格遵守国家和地方关于农民工工资的其他有关规定。</w:t>
      </w:r>
      <w:r>
        <w:rPr>
          <w:rFonts w:ascii="宋体" w:hAnsi="宋体" w:eastAsia="宋体" w:cs="Times New Roman"/>
          <w:bCs w:val="0"/>
          <w:color w:val="000000"/>
          <w:spacing w:val="0"/>
          <w:sz w:val="24"/>
          <w:szCs w:val="24"/>
          <w:highlight w:val="none"/>
        </w:rPr>
      </w:r>
      <w:r/>
    </w:p>
    <w:p>
      <w:pPr>
        <w:pStyle w:val="935"/>
        <w:ind w:firstLine="630"/>
        <w:jc w:val="both"/>
        <w:spacing w:line="480" w:lineRule="auto"/>
        <w:rPr>
          <w:rFonts w:ascii="宋体" w:hAnsi="宋体" w:eastAsia="宋体" w:cs="Times New Roman"/>
          <w:bCs w:val="0"/>
          <w:color w:val="000000"/>
          <w:spacing w:val="0"/>
          <w:sz w:val="24"/>
          <w:szCs w:val="24"/>
          <w:highlight w:val="none"/>
        </w:rPr>
      </w:pPr>
      <w:r>
        <w:rPr>
          <w:rFonts w:hint="eastAsia" w:ascii="宋体" w:hAnsi="宋体" w:eastAsia="宋体" w:cs="宋体"/>
          <w:bCs w:val="0"/>
          <w:color w:val="000000"/>
          <w:spacing w:val="0"/>
          <w:sz w:val="24"/>
          <w:szCs w:val="24"/>
          <w:highlight w:val="none"/>
        </w:rPr>
        <w:t xml:space="preserve">4、如果发生违反规定拖欠或克扣农民工工资行为，造成农民工上访，本单位愿意无条件接受业主采取的经济等处罚，同时愿意接受行政主管部门依照有关规定作出的其它处罚决定。</w:t>
      </w:r>
      <w:r>
        <w:rPr>
          <w:rFonts w:ascii="宋体" w:hAnsi="宋体" w:eastAsia="宋体" w:cs="Times New Roman"/>
          <w:bCs w:val="0"/>
          <w:color w:val="000000"/>
          <w:spacing w:val="0"/>
          <w:sz w:val="24"/>
          <w:szCs w:val="24"/>
          <w:highlight w:val="none"/>
        </w:rPr>
      </w:r>
      <w:r/>
    </w:p>
    <w:p>
      <w:pPr>
        <w:pStyle w:val="947"/>
        <w:ind w:left="0" w:firstLine="0"/>
        <w:tabs>
          <w:tab w:val="left" w:pos="1080" w:leader="none"/>
          <w:tab w:val="center" w:pos="4393" w:leader="none"/>
          <w:tab w:val="left" w:pos="6774" w:leader="none"/>
        </w:tabs>
        <w:rPr>
          <w:color w:val="000000"/>
          <w:sz w:val="24"/>
          <w:szCs w:val="24"/>
          <w:highlight w:val="none"/>
        </w:rPr>
      </w:pPr>
      <w:r>
        <w:rPr>
          <w:color w:val="000000"/>
          <w:sz w:val="24"/>
          <w:szCs w:val="24"/>
          <w:highlight w:val="none"/>
        </w:rPr>
      </w:r>
      <w:r/>
    </w:p>
    <w:p>
      <w:pPr>
        <w:pStyle w:val="935"/>
        <w:jc w:val="both"/>
        <w:spacing w:line="360" w:lineRule="auto"/>
        <w:rPr>
          <w:rFonts w:ascii="宋体" w:hAnsi="宋体" w:eastAsia="宋体" w:cs="宋体"/>
          <w:bCs w:val="0"/>
          <w:color w:val="000000"/>
          <w:spacing w:val="0"/>
          <w:sz w:val="24"/>
          <w:szCs w:val="24"/>
          <w:highlight w:val="none"/>
        </w:rPr>
      </w:pPr>
      <w:r>
        <w:rPr>
          <w:rFonts w:hint="eastAsia" w:ascii="宋体" w:hAnsi="宋体" w:eastAsia="宋体" w:cs="宋体"/>
          <w:bCs w:val="0"/>
          <w:color w:val="000000"/>
          <w:spacing w:val="0"/>
          <w:sz w:val="24"/>
          <w:szCs w:val="24"/>
          <w:highlight w:val="none"/>
        </w:rPr>
        <w:t xml:space="preserve">甲    方：   (单位全称)  (盖章)           乙    方： （单位全称）（盖章） </w:t>
      </w:r>
      <w:r>
        <w:rPr>
          <w:rFonts w:ascii="宋体" w:hAnsi="宋体" w:eastAsia="宋体" w:cs="宋体"/>
          <w:bCs w:val="0"/>
          <w:color w:val="000000"/>
          <w:spacing w:val="0"/>
          <w:sz w:val="24"/>
          <w:szCs w:val="24"/>
          <w:highlight w:val="none"/>
        </w:rPr>
      </w:r>
      <w:r/>
    </w:p>
    <w:p>
      <w:pPr>
        <w:pStyle w:val="935"/>
        <w:jc w:val="both"/>
        <w:spacing w:line="360" w:lineRule="auto"/>
        <w:rPr>
          <w:rFonts w:ascii="宋体" w:hAnsi="宋体" w:eastAsia="宋体" w:cs="宋体"/>
          <w:bCs w:val="0"/>
          <w:color w:val="000000"/>
          <w:spacing w:val="0"/>
          <w:sz w:val="24"/>
          <w:szCs w:val="24"/>
          <w:highlight w:val="none"/>
        </w:rPr>
      </w:pPr>
      <w:r>
        <w:rPr>
          <w:rFonts w:hint="eastAsia" w:ascii="宋体" w:hAnsi="宋体" w:eastAsia="宋体" w:cs="宋体"/>
          <w:bCs w:val="0"/>
          <w:color w:val="000000"/>
          <w:spacing w:val="0"/>
          <w:sz w:val="24"/>
          <w:szCs w:val="24"/>
          <w:highlight w:val="none"/>
        </w:rPr>
        <w:t xml:space="preserve">法 定 代 表 人：                          法 定 代 表 人：                                    </w:t>
      </w:r>
      <w:r>
        <w:rPr>
          <w:rFonts w:ascii="宋体" w:hAnsi="宋体" w:eastAsia="宋体" w:cs="宋体"/>
          <w:bCs w:val="0"/>
          <w:color w:val="000000"/>
          <w:spacing w:val="0"/>
          <w:sz w:val="24"/>
          <w:szCs w:val="24"/>
          <w:highlight w:val="none"/>
        </w:rPr>
      </w:r>
      <w:r/>
    </w:p>
    <w:p>
      <w:pPr>
        <w:pStyle w:val="935"/>
        <w:jc w:val="both"/>
        <w:spacing w:line="360" w:lineRule="auto"/>
        <w:rPr>
          <w:rFonts w:ascii="宋体" w:hAnsi="宋体" w:eastAsia="宋体" w:cs="宋体"/>
          <w:bCs w:val="0"/>
          <w:color w:val="000000"/>
          <w:spacing w:val="0"/>
          <w:sz w:val="24"/>
          <w:szCs w:val="24"/>
          <w:highlight w:val="none"/>
        </w:rPr>
      </w:pPr>
      <w:r>
        <w:rPr>
          <w:rFonts w:hint="eastAsia" w:ascii="宋体" w:hAnsi="宋体" w:eastAsia="宋体" w:cs="宋体"/>
          <w:bCs w:val="0"/>
          <w:color w:val="000000"/>
          <w:spacing w:val="0"/>
          <w:sz w:val="24"/>
          <w:szCs w:val="24"/>
          <w:highlight w:val="none"/>
        </w:rPr>
        <w:t xml:space="preserve">或其授权的代理人：（签字）                或其授权的代理人：（签字）  </w:t>
      </w:r>
      <w:r>
        <w:rPr>
          <w:rFonts w:ascii="宋体" w:hAnsi="宋体" w:eastAsia="宋体" w:cs="宋体"/>
          <w:bCs w:val="0"/>
          <w:color w:val="000000"/>
          <w:spacing w:val="0"/>
          <w:sz w:val="24"/>
          <w:szCs w:val="24"/>
          <w:highlight w:val="none"/>
        </w:rPr>
      </w:r>
      <w:r/>
    </w:p>
    <w:p>
      <w:pPr>
        <w:pStyle w:val="935"/>
        <w:jc w:val="both"/>
        <w:spacing w:line="360" w:lineRule="auto"/>
        <w:rPr>
          <w:rFonts w:ascii="宋体" w:hAnsi="宋体" w:eastAsia="宋体" w:cs="Times New Roman"/>
          <w:bCs w:val="0"/>
          <w:color w:val="000000"/>
          <w:spacing w:val="0"/>
          <w:sz w:val="24"/>
          <w:szCs w:val="24"/>
          <w:highlight w:val="none"/>
        </w:rPr>
      </w:pPr>
      <w:r>
        <w:rPr>
          <w:rFonts w:hint="eastAsia" w:ascii="宋体" w:hAnsi="宋体" w:eastAsia="宋体" w:cs="宋体"/>
          <w:bCs w:val="0"/>
          <w:color w:val="000000"/>
          <w:spacing w:val="0"/>
          <w:sz w:val="24"/>
          <w:szCs w:val="24"/>
          <w:highlight w:val="none"/>
        </w:rPr>
        <w:t xml:space="preserve">地          址：                          地       址：</w:t>
      </w:r>
      <w:r>
        <w:rPr>
          <w:rFonts w:ascii="宋体" w:hAnsi="宋体" w:eastAsia="宋体" w:cs="Times New Roman"/>
          <w:bCs w:val="0"/>
          <w:color w:val="000000"/>
          <w:spacing w:val="0"/>
          <w:sz w:val="24"/>
          <w:szCs w:val="24"/>
          <w:highlight w:val="none"/>
        </w:rPr>
      </w:r>
      <w:r/>
    </w:p>
    <w:p>
      <w:pPr>
        <w:pStyle w:val="935"/>
        <w:jc w:val="both"/>
        <w:spacing w:line="360" w:lineRule="auto"/>
        <w:rPr>
          <w:rFonts w:ascii="宋体" w:hAnsi="宋体" w:eastAsia="宋体" w:cs="Times New Roman"/>
          <w:bCs w:val="0"/>
          <w:color w:val="000000"/>
          <w:spacing w:val="0"/>
          <w:sz w:val="24"/>
          <w:szCs w:val="24"/>
          <w:highlight w:val="none"/>
        </w:rPr>
      </w:pPr>
      <w:r>
        <w:rPr>
          <w:rFonts w:hint="eastAsia" w:ascii="宋体" w:hAnsi="宋体" w:eastAsia="宋体" w:cs="宋体"/>
          <w:bCs w:val="0"/>
          <w:color w:val="000000"/>
          <w:spacing w:val="0"/>
          <w:sz w:val="24"/>
          <w:szCs w:val="24"/>
          <w:highlight w:val="none"/>
        </w:rPr>
        <w:t xml:space="preserve">电          话：                          电       话：</w:t>
      </w:r>
      <w:r>
        <w:rPr>
          <w:rFonts w:ascii="宋体" w:hAnsi="宋体" w:eastAsia="宋体" w:cs="Times New Roman"/>
          <w:bCs w:val="0"/>
          <w:color w:val="000000"/>
          <w:spacing w:val="0"/>
          <w:sz w:val="24"/>
          <w:szCs w:val="24"/>
          <w:highlight w:val="none"/>
        </w:rPr>
      </w:r>
      <w:r/>
    </w:p>
    <w:p>
      <w:pPr>
        <w:pStyle w:val="958"/>
        <w:ind w:left="0" w:right="0"/>
        <w:jc w:val="left"/>
        <w:spacing w:before="0" w:after="0"/>
        <w:rPr>
          <w:color w:val="000000"/>
          <w:sz w:val="24"/>
          <w:szCs w:val="24"/>
          <w:highlight w:val="none"/>
        </w:rPr>
      </w:pPr>
      <w:r>
        <w:rPr>
          <w:rFonts w:hint="eastAsia" w:cs="宋体"/>
          <w:bCs w:val="0"/>
          <w:color w:val="000000"/>
          <w:spacing w:val="0"/>
          <w:sz w:val="24"/>
          <w:szCs w:val="24"/>
          <w:highlight w:val="none"/>
        </w:rPr>
        <w:t xml:space="preserve">日          期：                          日       期：</w:t>
      </w:r>
      <w:r>
        <w:rPr>
          <w:color w:val="000000"/>
          <w:sz w:val="24"/>
          <w:szCs w:val="24"/>
          <w:highlight w:val="none"/>
        </w:rPr>
      </w:r>
      <w:r/>
    </w:p>
    <w:p>
      <w:pPr>
        <w:pStyle w:val="958"/>
        <w:ind w:left="0" w:right="0" w:firstLine="428"/>
        <w:jc w:val="left"/>
        <w:spacing w:before="0" w:after="0"/>
        <w:rPr>
          <w:color w:val="000000"/>
          <w:sz w:val="24"/>
          <w:szCs w:val="24"/>
          <w:highlight w:val="none"/>
        </w:rPr>
      </w:pPr>
      <w:r>
        <w:rPr>
          <w:rFonts w:hint="eastAsia"/>
          <w:color w:val="000000"/>
          <w:sz w:val="24"/>
          <w:szCs w:val="24"/>
          <w:highlight w:val="none"/>
        </w:rPr>
        <w:br w:type="page" w:clear="all"/>
      </w:r>
      <w:bookmarkStart w:id="23" w:name="_Toc29446_WPSOffice_Level2"/>
      <w:r/>
      <w:bookmarkStart w:id="24" w:name="_Toc5936_WPSOffice_Level2"/>
      <w:r>
        <w:rPr>
          <w:rFonts w:hint="eastAsia"/>
          <w:color w:val="000000"/>
          <w:sz w:val="24"/>
          <w:szCs w:val="24"/>
          <w:highlight w:val="none"/>
        </w:rPr>
        <w:t xml:space="preserve">附件</w:t>
      </w:r>
      <w:r>
        <w:rPr>
          <w:rFonts w:hint="eastAsia"/>
          <w:color w:val="000000"/>
          <w:sz w:val="24"/>
          <w:szCs w:val="24"/>
          <w:highlight w:val="none"/>
          <w:lang w:val="en-US" w:eastAsia="zh-CN"/>
        </w:rPr>
        <w:t xml:space="preserve">5</w:t>
      </w:r>
      <w:r>
        <w:rPr>
          <w:rFonts w:hint="eastAsia"/>
          <w:color w:val="000000"/>
          <w:sz w:val="24"/>
          <w:szCs w:val="24"/>
          <w:highlight w:val="none"/>
        </w:rPr>
        <w:t xml:space="preserve">：</w:t>
      </w:r>
      <w:bookmarkEnd w:id="23"/>
      <w:r/>
      <w:bookmarkEnd w:id="24"/>
      <w:r>
        <w:rPr>
          <w:rFonts w:hint="eastAsia"/>
          <w:color w:val="000000"/>
          <w:sz w:val="24"/>
          <w:szCs w:val="24"/>
          <w:highlight w:val="none"/>
        </w:rPr>
        <w:t xml:space="preserve">                    </w:t>
      </w:r>
      <w:r>
        <w:rPr>
          <w:color w:val="000000"/>
          <w:sz w:val="24"/>
          <w:szCs w:val="24"/>
          <w:highlight w:val="none"/>
        </w:rPr>
      </w:r>
      <w:r/>
    </w:p>
    <w:p>
      <w:pPr>
        <w:pStyle w:val="935"/>
        <w:jc w:val="center"/>
        <w:spacing w:line="360" w:lineRule="auto"/>
        <w:rPr>
          <w:rFonts w:ascii="宋体" w:hAnsi="宋体" w:eastAsia="宋体" w:cs="Arial"/>
          <w:bCs w:val="0"/>
          <w:color w:val="000000"/>
          <w:spacing w:val="0"/>
          <w:sz w:val="24"/>
          <w:szCs w:val="24"/>
          <w:highlight w:val="none"/>
        </w:rPr>
      </w:pPr>
      <w:r>
        <w:rPr>
          <w:rFonts w:hint="eastAsia" w:ascii="宋体" w:hAnsi="宋体" w:eastAsia="宋体" w:cs="Arial"/>
          <w:bCs w:val="0"/>
          <w:color w:val="000000"/>
          <w:spacing w:val="0"/>
          <w:sz w:val="24"/>
          <w:szCs w:val="24"/>
          <w:highlight w:val="none"/>
        </w:rPr>
        <w:t xml:space="preserve">中标人诚信承诺书</w:t>
      </w:r>
      <w:r>
        <w:rPr>
          <w:rFonts w:ascii="宋体" w:hAnsi="宋体" w:eastAsia="宋体" w:cs="Arial"/>
          <w:bCs w:val="0"/>
          <w:color w:val="000000"/>
          <w:spacing w:val="0"/>
          <w:sz w:val="24"/>
          <w:szCs w:val="24"/>
          <w:highlight w:val="none"/>
        </w:rPr>
      </w:r>
      <w:r/>
    </w:p>
    <w:p>
      <w:pPr>
        <w:pStyle w:val="935"/>
        <w:jc w:val="both"/>
        <w:spacing w:line="360" w:lineRule="auto"/>
        <w:rPr>
          <w:rFonts w:ascii="宋体" w:hAnsi="宋体" w:eastAsia="宋体" w:cs="Arial"/>
          <w:bCs w:val="0"/>
          <w:color w:val="000000"/>
          <w:spacing w:val="0"/>
          <w:sz w:val="24"/>
          <w:szCs w:val="24"/>
          <w:highlight w:val="none"/>
        </w:rPr>
      </w:pPr>
      <w:r>
        <w:rPr>
          <w:rFonts w:ascii="宋体" w:hAnsi="宋体" w:eastAsia="宋体" w:cs="Arial"/>
          <w:bCs w:val="0"/>
          <w:color w:val="000000"/>
          <w:spacing w:val="0"/>
          <w:sz w:val="24"/>
          <w:szCs w:val="24"/>
          <w:highlight w:val="none"/>
        </w:rPr>
      </w:r>
      <w:r/>
    </w:p>
    <w:p>
      <w:pPr>
        <w:pStyle w:val="935"/>
        <w:ind w:firstLine="420"/>
        <w:jc w:val="both"/>
        <w:spacing w:line="360" w:lineRule="auto"/>
        <w:rPr>
          <w:rFonts w:ascii="宋体" w:hAnsi="宋体" w:eastAsia="宋体" w:cs="Arial"/>
          <w:bCs w:val="0"/>
          <w:color w:val="000000"/>
          <w:spacing w:val="0"/>
          <w:sz w:val="24"/>
          <w:szCs w:val="24"/>
          <w:highlight w:val="none"/>
          <w:u w:val="single"/>
        </w:rPr>
      </w:pPr>
      <w:r>
        <w:rPr>
          <w:rFonts w:hint="eastAsia" w:ascii="宋体" w:hAnsi="宋体" w:eastAsia="宋体" w:cs="Arial"/>
          <w:bCs w:val="0"/>
          <w:color w:val="000000"/>
          <w:spacing w:val="0"/>
          <w:sz w:val="24"/>
          <w:szCs w:val="24"/>
          <w:highlight w:val="none"/>
        </w:rPr>
        <w:t xml:space="preserve">我单位系</w:t>
      </w:r>
      <w:r>
        <w:rPr>
          <w:rFonts w:hint="eastAsia" w:ascii="宋体" w:hAnsi="宋体" w:eastAsia="宋体" w:cs="Arial"/>
          <w:b/>
          <w:bCs w:val="0"/>
          <w:color w:val="000000"/>
          <w:spacing w:val="0"/>
          <w:sz w:val="24"/>
          <w:szCs w:val="24"/>
          <w:highlight w:val="none"/>
          <w:u w:val="single"/>
        </w:rPr>
        <w:t xml:space="preserve">                      </w:t>
      </w:r>
      <w:r>
        <w:rPr>
          <w:rFonts w:hint="eastAsia" w:ascii="宋体" w:hAnsi="宋体" w:eastAsia="宋体" w:cs="Arial"/>
          <w:bCs w:val="0"/>
          <w:color w:val="000000"/>
          <w:spacing w:val="0"/>
          <w:sz w:val="24"/>
          <w:szCs w:val="24"/>
          <w:highlight w:val="none"/>
        </w:rPr>
        <w:t xml:space="preserve">公司作为</w:t>
      </w:r>
      <w:r>
        <w:rPr>
          <w:rFonts w:hint="eastAsia" w:ascii="宋体" w:hAnsi="宋体" w:eastAsia="宋体" w:cs="Arial"/>
          <w:bCs w:val="0"/>
          <w:color w:val="000000"/>
          <w:spacing w:val="0"/>
          <w:sz w:val="24"/>
          <w:szCs w:val="24"/>
          <w:highlight w:val="none"/>
          <w:u w:val="single"/>
        </w:rPr>
        <w:t xml:space="preserve">                               </w:t>
      </w:r>
      <w:r>
        <w:rPr>
          <w:rFonts w:hint="eastAsia" w:ascii="宋体" w:hAnsi="宋体" w:eastAsia="宋体" w:cs="Arial"/>
          <w:bCs w:val="0"/>
          <w:color w:val="000000"/>
          <w:spacing w:val="0"/>
          <w:sz w:val="24"/>
          <w:szCs w:val="24"/>
          <w:highlight w:val="none"/>
        </w:rPr>
        <w:t xml:space="preserve">（建设单位）</w:t>
      </w:r>
      <w:r>
        <w:rPr>
          <w:rFonts w:hint="eastAsia" w:ascii="宋体" w:hAnsi="宋体" w:eastAsia="宋体" w:cs="Arial"/>
          <w:bCs w:val="0"/>
          <w:color w:val="000000"/>
          <w:spacing w:val="0"/>
          <w:sz w:val="24"/>
          <w:szCs w:val="24"/>
          <w:highlight w:val="none"/>
          <w:u w:val="single"/>
        </w:rPr>
        <w:t xml:space="preserve">                 </w:t>
      </w:r>
      <w:r>
        <w:rPr>
          <w:rFonts w:hint="eastAsia" w:ascii="宋体" w:hAnsi="宋体" w:eastAsia="宋体" w:cs="Arial"/>
          <w:bCs w:val="0"/>
          <w:color w:val="000000"/>
          <w:spacing w:val="0"/>
          <w:sz w:val="24"/>
          <w:szCs w:val="24"/>
          <w:highlight w:val="none"/>
        </w:rPr>
        <w:t xml:space="preserve">项目</w:t>
      </w:r>
      <w:r>
        <w:rPr>
          <w:rFonts w:hint="eastAsia" w:ascii="宋体" w:hAnsi="宋体" w:eastAsia="宋体" w:cs="Arial"/>
          <w:bCs w:val="0"/>
          <w:color w:val="000000"/>
          <w:spacing w:val="0"/>
          <w:sz w:val="24"/>
          <w:szCs w:val="24"/>
          <w:highlight w:val="none"/>
          <w:u w:val="single"/>
        </w:rPr>
        <w:t xml:space="preserve">                </w:t>
      </w:r>
      <w:r>
        <w:rPr>
          <w:rFonts w:hint="eastAsia" w:ascii="宋体" w:hAnsi="宋体" w:eastAsia="宋体" w:cs="Arial"/>
          <w:bCs w:val="0"/>
          <w:color w:val="000000"/>
          <w:spacing w:val="0"/>
          <w:sz w:val="24"/>
          <w:szCs w:val="24"/>
          <w:highlight w:val="none"/>
        </w:rPr>
        <w:t xml:space="preserve">标段的投标人，我单位郑重承诺，我单位在该项目标段的投标工作中所出具的所有文件资料（如单位资质证书、建造师证书、单位及建造师业绩证明等）均是真实有效的，我单位对该中标标段拟派遣建造师</w:t>
      </w:r>
      <w:r>
        <w:rPr>
          <w:rFonts w:hint="eastAsia" w:ascii="宋体" w:hAnsi="宋体" w:eastAsia="宋体" w:cs="Arial"/>
          <w:bCs w:val="0"/>
          <w:color w:val="000000"/>
          <w:spacing w:val="0"/>
          <w:sz w:val="24"/>
          <w:szCs w:val="24"/>
          <w:highlight w:val="none"/>
          <w:u w:val="single"/>
        </w:rPr>
        <w:t xml:space="preserve">         </w:t>
      </w:r>
      <w:r>
        <w:rPr>
          <w:rFonts w:hint="eastAsia" w:ascii="宋体" w:hAnsi="宋体" w:eastAsia="宋体" w:cs="Arial"/>
          <w:bCs w:val="0"/>
          <w:color w:val="000000"/>
          <w:spacing w:val="0"/>
          <w:sz w:val="24"/>
          <w:szCs w:val="24"/>
          <w:highlight w:val="none"/>
        </w:rPr>
        <w:t xml:space="preserve">将严格按照投标文件及合同约定的内容、期限等积极到场开展工作，若我单位投标过程中提供的资审资料及投标文件有伪造事实以及建造师（总监）未按合同约定开展现场工作，经查实后，我单位愿意接受相关法律法规的处罚，并承担作为不良行为公示所产生的一切后果。</w:t>
      </w:r>
      <w:r>
        <w:rPr>
          <w:rFonts w:ascii="宋体" w:hAnsi="宋体" w:eastAsia="宋体" w:cs="Arial"/>
          <w:bCs w:val="0"/>
          <w:color w:val="000000"/>
          <w:spacing w:val="0"/>
          <w:sz w:val="24"/>
          <w:szCs w:val="24"/>
          <w:highlight w:val="none"/>
          <w:u w:val="single"/>
        </w:rPr>
      </w:r>
      <w:r/>
    </w:p>
    <w:p>
      <w:pPr>
        <w:pStyle w:val="935"/>
        <w:jc w:val="center"/>
        <w:spacing w:line="360" w:lineRule="auto"/>
        <w:rPr>
          <w:rFonts w:ascii="宋体" w:hAnsi="宋体" w:eastAsia="宋体" w:cs="Arial"/>
          <w:bCs w:val="0"/>
          <w:color w:val="000000"/>
          <w:spacing w:val="0"/>
          <w:sz w:val="24"/>
          <w:szCs w:val="24"/>
          <w:highlight w:val="none"/>
        </w:rPr>
      </w:pPr>
      <w:r>
        <w:rPr>
          <w:rFonts w:ascii="宋体" w:hAnsi="宋体" w:eastAsia="宋体" w:cs="Arial"/>
          <w:bCs w:val="0"/>
          <w:color w:val="000000"/>
          <w:spacing w:val="0"/>
          <w:sz w:val="24"/>
          <w:szCs w:val="24"/>
          <w:highlight w:val="none"/>
        </w:rPr>
      </w:r>
      <w:r/>
    </w:p>
    <w:p>
      <w:pPr>
        <w:pStyle w:val="947"/>
        <w:tabs>
          <w:tab w:val="left" w:pos="1080" w:leader="none"/>
          <w:tab w:val="center" w:pos="4393" w:leader="none"/>
          <w:tab w:val="left" w:pos="6774" w:leader="none"/>
        </w:tabs>
        <w:rPr>
          <w:color w:val="000000"/>
          <w:sz w:val="24"/>
          <w:szCs w:val="24"/>
          <w:highlight w:val="none"/>
        </w:rPr>
      </w:pPr>
      <w:r>
        <w:rPr>
          <w:color w:val="000000"/>
          <w:sz w:val="24"/>
          <w:szCs w:val="24"/>
          <w:highlight w:val="none"/>
        </w:rPr>
      </w:r>
      <w:r/>
    </w:p>
    <w:p>
      <w:pPr>
        <w:pStyle w:val="935"/>
        <w:jc w:val="both"/>
        <w:spacing w:line="360" w:lineRule="auto"/>
        <w:rPr>
          <w:rFonts w:ascii="宋体" w:hAnsi="宋体" w:eastAsia="宋体" w:cs="Arial"/>
          <w:bCs w:val="0"/>
          <w:color w:val="000000"/>
          <w:spacing w:val="0"/>
          <w:sz w:val="24"/>
          <w:szCs w:val="24"/>
          <w:highlight w:val="none"/>
        </w:rPr>
      </w:pPr>
      <w:r>
        <w:rPr>
          <w:rFonts w:hint="eastAsia" w:ascii="宋体" w:hAnsi="宋体" w:eastAsia="宋体" w:cs="Arial"/>
          <w:bCs w:val="0"/>
          <w:color w:val="000000"/>
          <w:spacing w:val="0"/>
          <w:sz w:val="24"/>
          <w:szCs w:val="24"/>
          <w:highlight w:val="none"/>
        </w:rPr>
        <w:t xml:space="preserve">建造师签字：</w:t>
      </w:r>
      <w:r>
        <w:rPr>
          <w:rFonts w:hint="eastAsia" w:ascii="宋体" w:hAnsi="宋体" w:eastAsia="宋体" w:cs="Arial"/>
          <w:bCs w:val="0"/>
          <w:color w:val="000000"/>
          <w:spacing w:val="0"/>
          <w:sz w:val="24"/>
          <w:szCs w:val="24"/>
          <w:highlight w:val="none"/>
          <w:u w:val="single"/>
        </w:rPr>
        <w:t xml:space="preserve">         </w:t>
      </w:r>
      <w:r>
        <w:rPr>
          <w:rFonts w:hint="eastAsia" w:ascii="宋体" w:hAnsi="宋体" w:eastAsia="宋体" w:cs="Arial"/>
          <w:bCs w:val="0"/>
          <w:color w:val="000000"/>
          <w:spacing w:val="0"/>
          <w:sz w:val="24"/>
          <w:szCs w:val="24"/>
          <w:highlight w:val="none"/>
        </w:rPr>
        <w:t xml:space="preserve"> </w:t>
      </w:r>
      <w:r>
        <w:rPr>
          <w:rFonts w:ascii="宋体" w:hAnsi="宋体" w:eastAsia="宋体" w:cs="Arial"/>
          <w:bCs w:val="0"/>
          <w:color w:val="000000"/>
          <w:spacing w:val="0"/>
          <w:sz w:val="24"/>
          <w:szCs w:val="24"/>
          <w:highlight w:val="none"/>
        </w:rPr>
      </w:r>
      <w:r/>
    </w:p>
    <w:p>
      <w:pPr>
        <w:pStyle w:val="935"/>
        <w:jc w:val="both"/>
        <w:spacing w:line="360" w:lineRule="auto"/>
        <w:rPr>
          <w:rFonts w:ascii="宋体" w:hAnsi="宋体" w:eastAsia="宋体" w:cs="Arial"/>
          <w:bCs w:val="0"/>
          <w:color w:val="000000"/>
          <w:spacing w:val="0"/>
          <w:sz w:val="24"/>
          <w:szCs w:val="24"/>
          <w:highlight w:val="none"/>
          <w:u w:val="single"/>
        </w:rPr>
      </w:pPr>
      <w:r>
        <w:rPr>
          <w:rFonts w:hint="eastAsia" w:ascii="宋体" w:hAnsi="宋体" w:eastAsia="宋体" w:cs="Arial"/>
          <w:bCs w:val="0"/>
          <w:color w:val="000000"/>
          <w:spacing w:val="0"/>
          <w:sz w:val="24"/>
          <w:szCs w:val="24"/>
          <w:highlight w:val="none"/>
        </w:rPr>
        <w:t xml:space="preserve">投标人法人代表或授权委托人签字：</w:t>
      </w:r>
      <w:r>
        <w:rPr>
          <w:rFonts w:hint="eastAsia" w:ascii="宋体" w:hAnsi="宋体" w:eastAsia="宋体" w:cs="Arial"/>
          <w:bCs w:val="0"/>
          <w:color w:val="000000"/>
          <w:spacing w:val="0"/>
          <w:sz w:val="24"/>
          <w:szCs w:val="24"/>
          <w:highlight w:val="none"/>
          <w:u w:val="single"/>
        </w:rPr>
        <w:t xml:space="preserve">              </w:t>
      </w:r>
      <w:r>
        <w:rPr>
          <w:rFonts w:ascii="宋体" w:hAnsi="宋体" w:eastAsia="宋体" w:cs="Arial"/>
          <w:bCs w:val="0"/>
          <w:color w:val="000000"/>
          <w:spacing w:val="0"/>
          <w:sz w:val="24"/>
          <w:szCs w:val="24"/>
          <w:highlight w:val="none"/>
          <w:u w:val="single"/>
        </w:rPr>
      </w:r>
      <w:r/>
    </w:p>
    <w:p>
      <w:pPr>
        <w:pStyle w:val="935"/>
        <w:jc w:val="both"/>
        <w:spacing w:line="360" w:lineRule="auto"/>
        <w:rPr>
          <w:rFonts w:ascii="宋体" w:hAnsi="宋体" w:eastAsia="宋体" w:cs="Arial"/>
          <w:bCs w:val="0"/>
          <w:color w:val="000000"/>
          <w:spacing w:val="0"/>
          <w:sz w:val="24"/>
          <w:szCs w:val="24"/>
          <w:highlight w:val="none"/>
        </w:rPr>
      </w:pPr>
      <w:r>
        <w:rPr>
          <w:rFonts w:hint="eastAsia" w:ascii="宋体" w:hAnsi="宋体" w:eastAsia="宋体" w:cs="Arial"/>
          <w:bCs w:val="0"/>
          <w:color w:val="000000"/>
          <w:spacing w:val="0"/>
          <w:sz w:val="24"/>
          <w:szCs w:val="24"/>
          <w:highlight w:val="none"/>
        </w:rPr>
        <w:t xml:space="preserve">             公 章    </w:t>
      </w:r>
      <w:r>
        <w:rPr>
          <w:rFonts w:ascii="宋体" w:hAnsi="宋体" w:eastAsia="宋体" w:cs="Arial"/>
          <w:bCs w:val="0"/>
          <w:color w:val="000000"/>
          <w:spacing w:val="0"/>
          <w:sz w:val="24"/>
          <w:szCs w:val="24"/>
          <w:highlight w:val="none"/>
        </w:rPr>
      </w:r>
      <w:r/>
    </w:p>
    <w:p>
      <w:pPr>
        <w:pStyle w:val="935"/>
        <w:ind w:firstLine="1575"/>
        <w:spacing w:line="360" w:lineRule="auto"/>
        <w:rPr>
          <w:rFonts w:hint="eastAsia" w:ascii="宋体" w:hAnsi="宋体" w:eastAsia="宋体" w:cs="宋体"/>
          <w:color w:val="000000"/>
          <w:sz w:val="24"/>
          <w:szCs w:val="24"/>
          <w:highlight w:val="none"/>
        </w:rPr>
      </w:pPr>
      <w:r>
        <w:rPr>
          <w:rFonts w:hint="eastAsia" w:cs="Arial"/>
          <w:bCs w:val="0"/>
          <w:color w:val="000000"/>
          <w:spacing w:val="0"/>
          <w:sz w:val="24"/>
          <w:szCs w:val="24"/>
          <w:highlight w:val="none"/>
        </w:rPr>
        <w:t xml:space="preserve">                              年      月      日</w:t>
      </w:r>
      <w:r>
        <w:rPr>
          <w:rFonts w:hint="eastAsia" w:ascii="宋体" w:hAnsi="宋体" w:eastAsia="宋体" w:cs="宋体"/>
          <w:color w:val="000000"/>
          <w:sz w:val="24"/>
          <w:szCs w:val="24"/>
          <w:highlight w:val="none"/>
        </w:rPr>
      </w:r>
      <w:r/>
    </w:p>
    <w:p>
      <w:pPr>
        <w:pStyle w:val="953"/>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35"/>
        <w:contextualSpacing/>
        <w:ind w:firstLine="480"/>
        <w:spacing w:line="360" w:lineRule="auto"/>
        <w:rPr>
          <w:rStyle w:val="954"/>
          <w:rFonts w:hint="eastAsia" w:ascii="宋体" w:hAnsi="宋体" w:eastAsia="宋体" w:cs="宋体"/>
          <w:color w:val="000000"/>
          <w:sz w:val="24"/>
          <w:highlight w:val="none"/>
        </w:rPr>
      </w:pPr>
      <w:r>
        <w:rPr>
          <w:rStyle w:val="954"/>
          <w:rFonts w:hint="eastAsia" w:ascii="宋体" w:hAnsi="宋体" w:eastAsia="宋体" w:cs="宋体"/>
          <w:color w:val="000000"/>
          <w:sz w:val="24"/>
          <w:highlight w:val="none"/>
        </w:rPr>
        <w:t xml:space="preserve">      </w:t>
      </w:r>
      <w:r>
        <w:rPr>
          <w:rStyle w:val="954"/>
          <w:rFonts w:hint="eastAsia" w:ascii="宋体" w:hAnsi="宋体" w:eastAsia="宋体" w:cs="宋体"/>
          <w:color w:val="000000"/>
          <w:sz w:val="24"/>
          <w:highlight w:val="none"/>
        </w:rPr>
      </w:r>
      <w:r/>
    </w:p>
    <w:p>
      <w:pPr>
        <w:pStyle w:val="935"/>
        <w:spacing w:line="360" w:lineRule="auto"/>
        <w:rPr>
          <w:rFonts w:hint="eastAsia" w:ascii="宋体" w:hAnsi="宋体" w:eastAsia="宋体" w:cs="宋体"/>
          <w:b/>
          <w:bCs/>
          <w:color w:val="000000"/>
          <w:sz w:val="36"/>
          <w:szCs w:val="36"/>
          <w:highlight w:val="none"/>
          <w:lang w:bidi="ar"/>
        </w:rPr>
      </w:pPr>
      <w:r>
        <w:rPr>
          <w:rFonts w:hint="eastAsia" w:ascii="宋体" w:hAnsi="宋体" w:eastAsia="宋体" w:cs="宋体"/>
          <w:b/>
          <w:bCs/>
          <w:color w:val="000000"/>
          <w:sz w:val="36"/>
          <w:szCs w:val="36"/>
          <w:highlight w:val="none"/>
          <w:lang w:bidi="ar"/>
        </w:rPr>
        <w:br w:type="page" w:clear="all"/>
      </w:r>
      <w:r>
        <w:rPr>
          <w:rFonts w:hint="eastAsia" w:ascii="宋体" w:hAnsi="宋体" w:eastAsia="宋体" w:cs="宋体"/>
          <w:b/>
          <w:bCs/>
          <w:color w:val="000000"/>
          <w:sz w:val="36"/>
          <w:szCs w:val="36"/>
          <w:highlight w:val="none"/>
          <w:lang w:bidi="ar"/>
        </w:rPr>
      </w:r>
      <w:r/>
    </w:p>
    <w:p>
      <w:pPr>
        <w:pStyle w:val="935"/>
        <w:ind w:firstLine="723"/>
        <w:jc w:val="center"/>
        <w:spacing w:line="360" w:lineRule="auto"/>
        <w:widowControl/>
        <w:rPr>
          <w:rFonts w:hint="eastAsia" w:ascii="宋体" w:hAnsi="宋体" w:eastAsia="宋体" w:cs="宋体"/>
          <w:color w:val="000000"/>
          <w:highlight w:val="none"/>
        </w:rPr>
      </w:pPr>
      <w:r>
        <w:rPr>
          <w:rFonts w:hint="eastAsia" w:ascii="宋体" w:hAnsi="宋体" w:eastAsia="宋体" w:cs="宋体"/>
          <w:b/>
          <w:bCs/>
          <w:color w:val="000000"/>
          <w:sz w:val="36"/>
          <w:szCs w:val="36"/>
          <w:highlight w:val="none"/>
          <w:lang w:bidi="ar"/>
        </w:rPr>
        <w:t xml:space="preserve">第四章 项目需求</w:t>
      </w:r>
      <w:r>
        <w:rPr>
          <w:rFonts w:hint="eastAsia" w:ascii="宋体" w:hAnsi="宋体" w:eastAsia="宋体" w:cs="宋体"/>
          <w:color w:val="000000"/>
          <w:highlight w:val="none"/>
        </w:rPr>
      </w:r>
      <w:r/>
    </w:p>
    <w:p>
      <w:pPr>
        <w:pStyle w:val="935"/>
        <w:ind w:firstLine="422"/>
        <w:jc w:val="left"/>
        <w:keepLines w:val="0"/>
        <w:keepNext w:val="0"/>
        <w:pageBreakBefore w:val="0"/>
        <w:spacing w:line="460" w:lineRule="exact"/>
        <w:widowControl/>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lang w:bidi="ar"/>
        </w:rPr>
        <w:t xml:space="preserve">说明： </w:t>
      </w:r>
      <w:r>
        <w:rPr>
          <w:rFonts w:hint="eastAsia" w:ascii="宋体" w:hAnsi="宋体" w:eastAsia="宋体" w:cs="宋体"/>
          <w:color w:val="000000"/>
          <w:sz w:val="24"/>
          <w:szCs w:val="24"/>
          <w:highlight w:val="none"/>
        </w:rPr>
      </w:r>
      <w:r/>
    </w:p>
    <w:p>
      <w:pPr>
        <w:pStyle w:val="935"/>
        <w:ind w:firstLine="422"/>
        <w:jc w:val="left"/>
        <w:keepLines w:val="0"/>
        <w:keepNext w:val="0"/>
        <w:pageBreakBefore w:val="0"/>
        <w:spacing w:line="460" w:lineRule="exact"/>
        <w:widowControl/>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lang w:bidi="ar"/>
        </w:rPr>
        <w:t xml:space="preserve">1．本项目需求成交注★号的部分为实质性要求和条件(由采购人根据实际情况设置)，磋商供应商必须作出满足或者优于原要求和条件的承诺，否则作无效应答处理。 </w:t>
      </w:r>
      <w:r>
        <w:rPr>
          <w:rFonts w:hint="eastAsia" w:ascii="宋体" w:hAnsi="宋体" w:eastAsia="宋体" w:cs="宋体"/>
          <w:color w:val="000000"/>
          <w:sz w:val="24"/>
          <w:szCs w:val="24"/>
          <w:highlight w:val="none"/>
        </w:rPr>
      </w:r>
      <w:r/>
    </w:p>
    <w:p>
      <w:pPr>
        <w:pStyle w:val="935"/>
        <w:ind w:firstLine="422"/>
        <w:jc w:val="left"/>
        <w:keepLines w:val="0"/>
        <w:keepNext w:val="0"/>
        <w:pageBreakBefore w:val="0"/>
        <w:spacing w:line="460" w:lineRule="exact"/>
        <w:widowControl/>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lang w:bidi="ar"/>
        </w:rPr>
        <w:t xml:space="preserve">一、工程建设标准及技术规范 </w:t>
      </w:r>
      <w:r>
        <w:rPr>
          <w:rFonts w:hint="eastAsia" w:ascii="宋体" w:hAnsi="宋体" w:eastAsia="宋体" w:cs="宋体"/>
          <w:color w:val="000000"/>
          <w:sz w:val="24"/>
          <w:szCs w:val="24"/>
          <w:highlight w:val="none"/>
        </w:rPr>
      </w:r>
      <w:r/>
    </w:p>
    <w:p>
      <w:pPr>
        <w:pStyle w:val="935"/>
        <w:ind w:firstLine="420"/>
        <w:jc w:val="left"/>
        <w:keepLines w:val="0"/>
        <w:keepNext w:val="0"/>
        <w:pageBreakBefore w:val="0"/>
        <w:spacing w:line="4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(一)、 本工程采用的计价规范 </w:t>
      </w:r>
      <w:r>
        <w:rPr>
          <w:rFonts w:hint="eastAsia" w:ascii="宋体" w:hAnsi="宋体" w:eastAsia="宋体" w:cs="宋体"/>
          <w:color w:val="000000"/>
          <w:sz w:val="24"/>
          <w:szCs w:val="24"/>
          <w:highlight w:val="none"/>
        </w:rPr>
      </w:r>
      <w:r/>
    </w:p>
    <w:p>
      <w:pPr>
        <w:pStyle w:val="935"/>
        <w:ind w:firstLine="420"/>
        <w:jc w:val="left"/>
        <w:keepLines w:val="0"/>
        <w:keepNext w:val="0"/>
        <w:pageBreakBefore w:val="0"/>
        <w:spacing w:line="460" w:lineRule="exac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1、《建设工程工程量清单计价规范》GB50500-2013；</w:t>
      </w:r>
      <w:r>
        <w:rPr>
          <w:rFonts w:hint="eastAsia" w:ascii="宋体" w:hAnsi="宋体" w:eastAsia="宋体" w:cs="宋体"/>
          <w:color w:val="000000"/>
          <w:sz w:val="24"/>
          <w:szCs w:val="24"/>
          <w:highlight w:val="none"/>
          <w:lang w:bidi="ar"/>
        </w:rPr>
      </w:r>
      <w:r/>
    </w:p>
    <w:p>
      <w:pPr>
        <w:pStyle w:val="935"/>
        <w:ind w:firstLine="420"/>
        <w:jc w:val="left"/>
        <w:keepLines w:val="0"/>
        <w:keepNext w:val="0"/>
        <w:pageBreakBefore w:val="0"/>
        <w:spacing w:line="460" w:lineRule="exac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2、《房屋建筑与装饰工程工程量计算规范》GB50854-2013及解释和勘误；</w:t>
      </w:r>
      <w:r>
        <w:rPr>
          <w:rFonts w:hint="eastAsia" w:ascii="宋体" w:hAnsi="宋体" w:eastAsia="宋体" w:cs="宋体"/>
          <w:color w:val="000000"/>
          <w:sz w:val="24"/>
          <w:szCs w:val="24"/>
          <w:highlight w:val="none"/>
          <w:lang w:bidi="ar"/>
        </w:rPr>
      </w:r>
      <w:r/>
    </w:p>
    <w:p>
      <w:pPr>
        <w:pStyle w:val="935"/>
        <w:ind w:firstLine="420"/>
        <w:jc w:val="left"/>
        <w:keepLines w:val="0"/>
        <w:keepNext w:val="0"/>
        <w:pageBreakBefore w:val="0"/>
        <w:spacing w:line="460" w:lineRule="exac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3、《市政工程工程量计算规范》（GB50857-2013）；</w:t>
      </w:r>
      <w:r>
        <w:rPr>
          <w:rFonts w:hint="eastAsia" w:ascii="宋体" w:hAnsi="宋体" w:eastAsia="宋体" w:cs="宋体"/>
          <w:color w:val="000000"/>
          <w:sz w:val="24"/>
          <w:szCs w:val="24"/>
          <w:highlight w:val="none"/>
          <w:lang w:bidi="ar"/>
        </w:rPr>
      </w:r>
      <w:r/>
    </w:p>
    <w:p>
      <w:pPr>
        <w:pStyle w:val="935"/>
        <w:ind w:firstLine="420"/>
        <w:jc w:val="left"/>
        <w:keepLines w:val="0"/>
        <w:keepNext w:val="0"/>
        <w:pageBreakBefore w:val="0"/>
        <w:spacing w:line="460" w:lineRule="exac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4、《江苏省市政工程计价定额》（2014版) </w:t>
      </w:r>
      <w:r>
        <w:rPr>
          <w:rFonts w:hint="eastAsia" w:ascii="宋体" w:hAnsi="宋体" w:eastAsia="宋体" w:cs="宋体"/>
          <w:color w:val="000000"/>
          <w:sz w:val="24"/>
          <w:szCs w:val="24"/>
          <w:highlight w:val="none"/>
          <w:lang w:bidi="ar"/>
        </w:rPr>
      </w:r>
      <w:r/>
    </w:p>
    <w:p>
      <w:pPr>
        <w:pStyle w:val="935"/>
        <w:ind w:firstLine="420"/>
        <w:jc w:val="left"/>
        <w:keepLines w:val="0"/>
        <w:keepNext w:val="0"/>
        <w:pageBreakBefore w:val="0"/>
        <w:spacing w:line="460" w:lineRule="exac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5、《江苏省建筑与装饰工程计价定额 2014版》；</w:t>
      </w:r>
      <w:r>
        <w:rPr>
          <w:rFonts w:hint="eastAsia" w:ascii="宋体" w:hAnsi="宋体" w:eastAsia="宋体" w:cs="宋体"/>
          <w:color w:val="000000"/>
          <w:sz w:val="24"/>
          <w:szCs w:val="24"/>
          <w:highlight w:val="none"/>
          <w:lang w:bidi="ar"/>
        </w:rPr>
      </w:r>
      <w:r/>
    </w:p>
    <w:p>
      <w:pPr>
        <w:pStyle w:val="935"/>
        <w:ind w:firstLine="420"/>
        <w:jc w:val="left"/>
        <w:keepLines w:val="0"/>
        <w:keepNext w:val="0"/>
        <w:pageBreakBefore w:val="0"/>
        <w:spacing w:line="460" w:lineRule="exac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6、《江苏省安装工程计价定额 2014版》</w:t>
      </w:r>
      <w:r>
        <w:rPr>
          <w:rFonts w:hint="eastAsia" w:ascii="宋体" w:hAnsi="宋体" w:eastAsia="宋体" w:cs="宋体"/>
          <w:color w:val="000000"/>
          <w:sz w:val="24"/>
          <w:szCs w:val="24"/>
          <w:highlight w:val="none"/>
          <w:lang w:bidi="ar"/>
        </w:rPr>
      </w:r>
      <w:r/>
    </w:p>
    <w:p>
      <w:pPr>
        <w:pStyle w:val="935"/>
        <w:ind w:firstLine="420"/>
        <w:jc w:val="left"/>
        <w:keepLines w:val="0"/>
        <w:keepNext w:val="0"/>
        <w:pageBreakBefore w:val="0"/>
        <w:spacing w:line="460" w:lineRule="exac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7、《江苏省建设工程费用定额》(2014年)；</w:t>
      </w:r>
      <w:r>
        <w:rPr>
          <w:rFonts w:hint="eastAsia" w:ascii="宋体" w:hAnsi="宋体" w:eastAsia="宋体" w:cs="宋体"/>
          <w:color w:val="000000"/>
          <w:sz w:val="24"/>
          <w:szCs w:val="24"/>
          <w:highlight w:val="none"/>
          <w:lang w:bidi="ar"/>
        </w:rPr>
      </w:r>
      <w:r/>
    </w:p>
    <w:p>
      <w:pPr>
        <w:pStyle w:val="935"/>
        <w:ind w:firstLine="420"/>
        <w:jc w:val="left"/>
        <w:keepLines w:val="0"/>
        <w:keepNext w:val="0"/>
        <w:pageBreakBefore w:val="0"/>
        <w:spacing w:line="460" w:lineRule="exac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8、《省住房城乡建设厅关于建筑业实施营改增后江苏省建设工程计价依据调整的通知》(苏建价[2016]154号)；</w:t>
      </w:r>
      <w:r>
        <w:rPr>
          <w:rFonts w:hint="eastAsia" w:ascii="宋体" w:hAnsi="宋体" w:eastAsia="宋体" w:cs="宋体"/>
          <w:color w:val="000000"/>
          <w:sz w:val="24"/>
          <w:szCs w:val="24"/>
          <w:highlight w:val="none"/>
          <w:lang w:bidi="ar"/>
        </w:rPr>
      </w:r>
      <w:r/>
    </w:p>
    <w:p>
      <w:pPr>
        <w:pStyle w:val="935"/>
        <w:ind w:firstLine="420"/>
        <w:jc w:val="left"/>
        <w:keepLines w:val="0"/>
        <w:keepNext w:val="0"/>
        <w:pageBreakBefore w:val="0"/>
        <w:spacing w:line="460" w:lineRule="exac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9、《省住房城乡建设厅关于调整建设工程计价增值税税率的通知》(苏建价协[2025]2号)；</w:t>
      </w:r>
      <w:r>
        <w:rPr>
          <w:rFonts w:hint="eastAsia" w:ascii="宋体" w:hAnsi="宋体" w:eastAsia="宋体" w:cs="宋体"/>
          <w:color w:val="000000"/>
          <w:sz w:val="24"/>
          <w:szCs w:val="24"/>
          <w:highlight w:val="none"/>
          <w:lang w:bidi="ar"/>
        </w:rPr>
      </w:r>
      <w:r/>
    </w:p>
    <w:p>
      <w:pPr>
        <w:pStyle w:val="935"/>
        <w:ind w:firstLine="420"/>
        <w:jc w:val="left"/>
        <w:keepLines w:val="0"/>
        <w:keepNext w:val="0"/>
        <w:pageBreakBefore w:val="0"/>
        <w:spacing w:line="4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10、国家及地方关于招投标方面的相关法律、法规文件。 </w:t>
      </w:r>
      <w:r>
        <w:rPr>
          <w:rFonts w:hint="eastAsia" w:ascii="宋体" w:hAnsi="宋体" w:eastAsia="宋体" w:cs="宋体"/>
          <w:color w:val="000000"/>
          <w:sz w:val="24"/>
          <w:szCs w:val="24"/>
          <w:highlight w:val="none"/>
        </w:rPr>
      </w:r>
      <w:r/>
    </w:p>
    <w:p>
      <w:pPr>
        <w:pStyle w:val="935"/>
        <w:ind w:firstLine="420"/>
        <w:jc w:val="left"/>
        <w:keepLines w:val="0"/>
        <w:keepNext w:val="0"/>
        <w:pageBreakBefore w:val="0"/>
        <w:spacing w:line="4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(二)、本工程采用的技术规范 </w:t>
      </w:r>
      <w:r>
        <w:rPr>
          <w:rFonts w:hint="eastAsia" w:ascii="宋体" w:hAnsi="宋体" w:eastAsia="宋体" w:cs="宋体"/>
          <w:color w:val="000000"/>
          <w:sz w:val="24"/>
          <w:szCs w:val="24"/>
          <w:highlight w:val="none"/>
        </w:rPr>
      </w:r>
      <w:r/>
    </w:p>
    <w:p>
      <w:pPr>
        <w:pStyle w:val="935"/>
        <w:ind w:firstLine="420"/>
        <w:jc w:val="left"/>
        <w:keepLines w:val="0"/>
        <w:keepNext w:val="0"/>
        <w:pageBreakBefore w:val="0"/>
        <w:spacing w:line="4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1、采用国家现行相关的国家标准和行业标准，磋商单位在磋商文件中明确注明。 </w:t>
      </w:r>
      <w:r>
        <w:rPr>
          <w:rFonts w:hint="eastAsia" w:ascii="宋体" w:hAnsi="宋体" w:eastAsia="宋体" w:cs="宋体"/>
          <w:color w:val="000000"/>
          <w:sz w:val="24"/>
          <w:szCs w:val="24"/>
          <w:highlight w:val="none"/>
        </w:rPr>
      </w:r>
      <w:r/>
    </w:p>
    <w:p>
      <w:pPr>
        <w:pStyle w:val="935"/>
        <w:ind w:firstLine="420"/>
        <w:jc w:val="left"/>
        <w:keepLines w:val="0"/>
        <w:keepNext w:val="0"/>
        <w:pageBreakBefore w:val="0"/>
        <w:spacing w:line="4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2、采用行业标准的不得低于国家标准； </w:t>
      </w:r>
      <w:r>
        <w:rPr>
          <w:rFonts w:hint="eastAsia" w:ascii="宋体" w:hAnsi="宋体" w:eastAsia="宋体" w:cs="宋体"/>
          <w:color w:val="000000"/>
          <w:sz w:val="24"/>
          <w:szCs w:val="24"/>
          <w:highlight w:val="none"/>
        </w:rPr>
      </w:r>
      <w:r/>
    </w:p>
    <w:p>
      <w:pPr>
        <w:pStyle w:val="935"/>
        <w:ind w:firstLine="420"/>
        <w:jc w:val="left"/>
        <w:keepLines w:val="0"/>
        <w:keepNext w:val="0"/>
        <w:pageBreakBefore w:val="0"/>
        <w:spacing w:line="4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3、同类标准中若国家有新颁布实施的，按新标准执行。 </w:t>
      </w:r>
      <w:r>
        <w:rPr>
          <w:rFonts w:hint="eastAsia" w:ascii="宋体" w:hAnsi="宋体" w:eastAsia="宋体" w:cs="宋体"/>
          <w:color w:val="000000"/>
          <w:sz w:val="24"/>
          <w:szCs w:val="24"/>
          <w:highlight w:val="none"/>
        </w:rPr>
      </w:r>
      <w:r/>
    </w:p>
    <w:p>
      <w:pPr>
        <w:pStyle w:val="935"/>
        <w:ind w:firstLine="420"/>
        <w:jc w:val="left"/>
        <w:keepLines w:val="0"/>
        <w:keepNext w:val="0"/>
        <w:pageBreakBefore w:val="0"/>
        <w:spacing w:line="4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4、如没有国颁标准的，按相应的行业标准执行。 </w:t>
      </w:r>
      <w:r>
        <w:rPr>
          <w:rFonts w:hint="eastAsia" w:ascii="宋体" w:hAnsi="宋体" w:eastAsia="宋体" w:cs="宋体"/>
          <w:color w:val="000000"/>
          <w:sz w:val="24"/>
          <w:szCs w:val="24"/>
          <w:highlight w:val="none"/>
        </w:rPr>
      </w:r>
      <w:r/>
    </w:p>
    <w:p>
      <w:pPr>
        <w:pStyle w:val="935"/>
        <w:ind w:firstLine="422"/>
        <w:jc w:val="left"/>
        <w:keepLines w:val="0"/>
        <w:keepNext w:val="0"/>
        <w:pageBreakBefore w:val="0"/>
        <w:spacing w:line="460" w:lineRule="exact"/>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bidi="ar"/>
        </w:rPr>
        <w:t xml:space="preserve">二、项目概况</w:t>
      </w:r>
      <w:r>
        <w:rPr>
          <w:rFonts w:hint="eastAsia" w:ascii="宋体" w:hAnsi="宋体" w:eastAsia="宋体" w:cs="宋体"/>
          <w:b/>
          <w:bCs/>
          <w:color w:val="000000"/>
          <w:sz w:val="24"/>
          <w:szCs w:val="24"/>
          <w:highlight w:val="none"/>
        </w:rPr>
      </w:r>
      <w:r/>
    </w:p>
    <w:p>
      <w:pPr>
        <w:pStyle w:val="935"/>
        <w:ind w:left="239" w:firstLine="211"/>
        <w:jc w:val="left"/>
        <w:keepLines w:val="0"/>
        <w:keepNext w:val="0"/>
        <w:pageBreakBefore w:val="0"/>
        <w:spacing w:line="460" w:lineRule="exact"/>
        <w:widowControl/>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lang w:bidi="ar"/>
        </w:rPr>
        <w:t xml:space="preserve">本项目属性为工程采购，采购标的对应的中小企业划分标准所属行业为建筑业。 </w:t>
      </w:r>
      <w:r>
        <w:rPr>
          <w:rFonts w:hint="eastAsia" w:ascii="宋体" w:hAnsi="宋体" w:eastAsia="宋体" w:cs="宋体"/>
          <w:color w:val="000000"/>
          <w:sz w:val="24"/>
          <w:szCs w:val="24"/>
          <w:highlight w:val="none"/>
        </w:rPr>
      </w:r>
      <w:r/>
    </w:p>
    <w:p>
      <w:pPr>
        <w:pStyle w:val="935"/>
        <w:ind w:firstLine="420"/>
        <w:jc w:val="left"/>
        <w:keepLines w:val="0"/>
        <w:keepNext w:val="0"/>
        <w:pageBreakBefore w:val="0"/>
        <w:spacing w:line="460" w:lineRule="exact"/>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bidi="ar"/>
        </w:rPr>
        <w:t xml:space="preserve">建设地点：</w:t>
      </w:r>
      <w:r>
        <w:rPr>
          <w:rFonts w:hint="eastAsia" w:ascii="宋体" w:hAnsi="宋体" w:cs="宋体"/>
          <w:color w:val="000000"/>
          <w:sz w:val="24"/>
          <w:szCs w:val="24"/>
          <w:highlight w:val="none"/>
          <w:lang w:eastAsia="zh-CN" w:bidi="ar"/>
        </w:rPr>
        <w:t xml:space="preserve">赣榆区赣马镇官河村</w:t>
      </w:r>
      <w:r>
        <w:rPr>
          <w:rFonts w:hint="eastAsia" w:ascii="宋体" w:hAnsi="宋体" w:eastAsia="宋体" w:cs="宋体"/>
          <w:color w:val="000000"/>
          <w:sz w:val="24"/>
          <w:szCs w:val="24"/>
          <w:highlight w:val="none"/>
          <w:lang w:val="en-US" w:eastAsia="zh-CN" w:bidi="ar"/>
        </w:rPr>
      </w:r>
      <w:r/>
    </w:p>
    <w:p>
      <w:pPr>
        <w:pStyle w:val="935"/>
        <w:ind w:firstLine="420"/>
        <w:jc w:val="left"/>
        <w:keepLines w:val="0"/>
        <w:keepNext w:val="0"/>
        <w:pageBreakBefore w:val="0"/>
        <w:spacing w:line="460" w:lineRule="exac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施工范围：</w:t>
      </w:r>
      <w:r>
        <w:rPr>
          <w:rFonts w:hint="eastAsia" w:ascii="宋体" w:hAnsi="宋体" w:eastAsia="宋体" w:cs="宋体"/>
          <w:color w:val="000000"/>
          <w:sz w:val="24"/>
          <w:szCs w:val="24"/>
          <w:highlight w:val="none"/>
          <w:lang w:eastAsia="zh-CN" w:bidi="ar"/>
        </w:rPr>
        <w:t xml:space="preserve">：</w:t>
      </w:r>
      <w:r>
        <w:rPr>
          <w:rFonts w:hint="eastAsia" w:ascii="宋体" w:hAnsi="宋体" w:cs="宋体"/>
          <w:color w:val="000000"/>
          <w:sz w:val="24"/>
          <w:szCs w:val="24"/>
          <w:highlight w:val="none"/>
          <w:lang w:eastAsia="zh-CN" w:bidi="ar"/>
        </w:rPr>
        <w:t xml:space="preserve">赣榆区赣马镇官河村农村生活污水治理工程项目</w:t>
      </w:r>
      <w:r>
        <w:rPr>
          <w:rFonts w:hint="eastAsia" w:ascii="宋体" w:hAnsi="宋体" w:eastAsia="宋体" w:cs="宋体"/>
          <w:color w:val="000000"/>
          <w:sz w:val="24"/>
          <w:szCs w:val="24"/>
          <w:highlight w:val="none"/>
          <w:lang w:eastAsia="zh-CN" w:bidi="ar"/>
        </w:rPr>
        <w:t xml:space="preserve">，主要施工内容包括建设。</w:t>
      </w:r>
      <w:r>
        <w:rPr>
          <w:rFonts w:hint="eastAsia" w:ascii="宋体" w:hAnsi="宋体" w:eastAsia="宋体" w:cs="宋体"/>
          <w:color w:val="000000"/>
          <w:sz w:val="24"/>
          <w:szCs w:val="24"/>
          <w:highlight w:val="none"/>
          <w:lang w:bidi="ar"/>
        </w:rPr>
      </w:r>
      <w:r/>
    </w:p>
    <w:p>
      <w:pPr>
        <w:pStyle w:val="935"/>
        <w:ind w:firstLine="420"/>
        <w:jc w:val="left"/>
        <w:keepLines w:val="0"/>
        <w:keepNext w:val="0"/>
        <w:pageBreakBefore w:val="0"/>
        <w:spacing w:line="460" w:lineRule="exact"/>
        <w:widowControl/>
        <w:rPr>
          <w:rFonts w:hint="eastAsia" w:ascii="宋体" w:hAnsi="宋体" w:eastAsia="宋体" w:cs="宋体"/>
          <w:color w:val="000000"/>
          <w:sz w:val="24"/>
          <w:szCs w:val="24"/>
          <w:highlight w:val="none"/>
          <w:lang w:eastAsia="zh-CN" w:bidi="ar"/>
        </w:rPr>
      </w:pPr>
      <w:r>
        <w:rPr>
          <w:rFonts w:hint="eastAsia" w:ascii="宋体" w:hAnsi="宋体" w:eastAsia="宋体" w:cs="宋体"/>
          <w:color w:val="000000"/>
          <w:sz w:val="24"/>
          <w:szCs w:val="24"/>
          <w:highlight w:val="none"/>
          <w:lang w:bidi="ar"/>
        </w:rPr>
        <w:t xml:space="preserve">★质量标准：执行国家现行验收标准，等级为合格</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eastAsia="zh-CN" w:bidi="ar"/>
        </w:rPr>
      </w:r>
      <w:r/>
    </w:p>
    <w:p>
      <w:pPr>
        <w:pStyle w:val="935"/>
        <w:ind w:firstLine="420"/>
        <w:jc w:val="left"/>
        <w:keepLines w:val="0"/>
        <w:keepNext w:val="0"/>
        <w:pageBreakBefore w:val="0"/>
        <w:spacing w:line="460" w:lineRule="exac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★合同履行期限：</w:t>
      </w:r>
      <w:r>
        <w:rPr>
          <w:rFonts w:hint="eastAsia" w:ascii="宋体" w:hAnsi="宋体" w:eastAsia="宋体" w:cs="宋体"/>
          <w:color w:val="000000"/>
          <w:sz w:val="24"/>
          <w:szCs w:val="24"/>
          <w:highlight w:val="none"/>
          <w:lang w:val="en-US" w:eastAsia="zh-CN" w:bidi="ar"/>
        </w:rPr>
        <w:t xml:space="preserve">60</w:t>
      </w:r>
      <w:r>
        <w:rPr>
          <w:rFonts w:hint="eastAsia" w:ascii="宋体" w:hAnsi="宋体" w:eastAsia="宋体" w:cs="宋体"/>
          <w:color w:val="000000"/>
          <w:sz w:val="24"/>
          <w:szCs w:val="24"/>
          <w:highlight w:val="none"/>
          <w:lang w:bidi="ar"/>
        </w:rPr>
        <w:t xml:space="preserve">日历天，具体开工日期以采购人发出的书面通知（开工令）为准，竣工日期相应顺延。</w:t>
      </w:r>
      <w:r>
        <w:rPr>
          <w:rFonts w:hint="eastAsia" w:ascii="宋体" w:hAnsi="宋体" w:eastAsia="宋体" w:cs="宋体"/>
          <w:color w:val="000000"/>
          <w:sz w:val="24"/>
          <w:szCs w:val="24"/>
          <w:highlight w:val="none"/>
          <w:lang w:bidi="ar"/>
        </w:rPr>
      </w:r>
      <w:r/>
    </w:p>
    <w:p>
      <w:pPr>
        <w:pStyle w:val="935"/>
        <w:ind w:firstLine="447"/>
        <w:jc w:val="left"/>
        <w:spacing w:line="360" w:lineRule="auto"/>
        <w:tabs>
          <w:tab w:val="center" w:pos="4393" w:leader="none"/>
          <w:tab w:val="left" w:pos="6774" w:leader="none"/>
        </w:tabs>
        <w:rPr>
          <w:rStyle w:val="954"/>
          <w:rFonts w:hint="eastAsia" w:ascii="宋体" w:hAnsi="宋体" w:eastAsia="宋体" w:cs="宋体"/>
          <w:b/>
          <w:bCs/>
          <w:color w:val="000000"/>
          <w:spacing w:val="2"/>
          <w:sz w:val="24"/>
          <w:szCs w:val="24"/>
          <w:highlight w:val="none"/>
          <w:u w:val="single"/>
          <w:lang w:val="en-US" w:eastAsia="zh-CN"/>
        </w:rPr>
      </w:pPr>
      <w:r>
        <w:rPr>
          <w:rFonts w:hint="eastAsia" w:ascii="宋体" w:hAnsi="宋体" w:eastAsia="宋体" w:cs="宋体"/>
          <w:color w:val="000000"/>
          <w:sz w:val="24"/>
          <w:szCs w:val="24"/>
          <w:highlight w:val="none"/>
          <w:lang w:bidi="ar"/>
        </w:rPr>
        <w:t xml:space="preserve">★付款方式</w:t>
      </w:r>
      <w:r>
        <w:rPr>
          <w:rFonts w:hint="eastAsia" w:ascii="宋体" w:hAnsi="宋体" w:cs="宋体"/>
          <w:color w:val="000000"/>
          <w:sz w:val="24"/>
          <w:szCs w:val="24"/>
          <w:highlight w:val="none"/>
          <w:lang w:eastAsia="zh-CN" w:bidi="ar"/>
        </w:rPr>
        <w:t xml:space="preserve">：</w:t>
      </w:r>
      <w:r>
        <w:rPr>
          <w:rFonts w:ascii="SimSun" w:hAnsi="SimSun" w:eastAsia="SimSun" w:cs="SimSun"/>
          <w:b/>
          <w:color w:val="000000"/>
          <w:sz w:val="24"/>
          <w:u w:val="single"/>
        </w:rPr>
        <w:t xml:space="preserve">双方已签订合同且乙方提供预付款担保后7个工作日内，甲方支付合同金额的10%作为预付款，</w:t>
      </w:r>
      <w:r>
        <w:rPr>
          <w:rStyle w:val="954"/>
          <w:rFonts w:hint="eastAsia" w:ascii="宋体" w:hAnsi="宋体" w:eastAsia="宋体" w:cs="宋体"/>
          <w:b/>
          <w:bCs/>
          <w:color w:val="000000"/>
          <w:spacing w:val="2"/>
          <w:sz w:val="24"/>
          <w:szCs w:val="24"/>
          <w:highlight w:val="none"/>
          <w:u w:val="single"/>
          <w:lang w:val="en-US" w:eastAsia="zh-CN"/>
        </w:rPr>
        <w:t xml:space="preserve">工程竣工验收合格后付至已完合格工程量对应工程价款的80%，审计结束支付至审定价款的97%；待缺陷责任期满后支付至审计价款的100%。</w:t>
      </w:r>
      <w:r>
        <w:rPr>
          <w:rStyle w:val="954"/>
          <w:rFonts w:hint="eastAsia" w:ascii="宋体" w:hAnsi="宋体" w:eastAsia="宋体" w:cs="宋体"/>
          <w:b/>
          <w:bCs/>
          <w:color w:val="000000"/>
          <w:spacing w:val="2"/>
          <w:sz w:val="24"/>
          <w:szCs w:val="24"/>
          <w:highlight w:val="none"/>
          <w:u w:val="single"/>
          <w:lang w:val="en-US" w:eastAsia="zh-CN"/>
        </w:rPr>
      </w:r>
      <w:r/>
    </w:p>
    <w:p>
      <w:pPr>
        <w:pStyle w:val="935"/>
        <w:ind w:firstLine="447"/>
        <w:jc w:val="left"/>
        <w:spacing w:line="360" w:lineRule="auto"/>
        <w:tabs>
          <w:tab w:val="center" w:pos="4393" w:leader="none"/>
          <w:tab w:val="left" w:pos="6774" w:leader="none"/>
        </w:tabs>
        <w:rPr>
          <w:rFonts w:hint="eastAsia" w:ascii="宋体" w:hAnsi="宋体" w:eastAsia="宋体" w:cs="宋体"/>
          <w:color w:val="000000"/>
          <w:sz w:val="21"/>
          <w:szCs w:val="21"/>
          <w:highlight w:val="none"/>
          <w:lang w:bidi="ar"/>
        </w:rPr>
      </w:pPr>
      <w:r>
        <w:rPr>
          <w:rStyle w:val="954"/>
          <w:rFonts w:hint="eastAsia" w:ascii="宋体" w:hAnsi="宋体" w:eastAsia="宋体" w:cs="宋体"/>
          <w:b/>
          <w:bCs/>
          <w:color w:val="000000"/>
          <w:spacing w:val="2"/>
          <w:sz w:val="24"/>
          <w:szCs w:val="24"/>
          <w:highlight w:val="none"/>
          <w:u w:val="single"/>
          <w:lang w:val="en-US" w:eastAsia="zh-CN"/>
        </w:rPr>
        <w:t xml:space="preserve">工程施工进行中每笔工程付款承包人必须开具正式增值税发票（自增值税发票日期后10个工作日内付款），否则不予付款。</w:t>
      </w:r>
      <w:r>
        <w:rPr>
          <w:rFonts w:hint="eastAsia" w:ascii="宋体" w:hAnsi="宋体" w:eastAsia="宋体" w:cs="宋体"/>
          <w:color w:val="000000"/>
          <w:sz w:val="21"/>
          <w:szCs w:val="21"/>
          <w:highlight w:val="none"/>
          <w:lang w:bidi="ar"/>
        </w:rPr>
      </w:r>
      <w:r/>
    </w:p>
    <w:p>
      <w:pPr>
        <w:pStyle w:val="939"/>
        <w:ind w:firstLine="480"/>
        <w:keepLines w:val="0"/>
        <w:keepNext w:val="0"/>
        <w:pageBreakBefore w:val="0"/>
        <w:spacing w:line="520" w:lineRule="exact"/>
        <w:widowControl w:val="off"/>
        <w:rPr>
          <w:rFonts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三、其他要求</w:t>
      </w:r>
      <w:r>
        <w:rPr>
          <w:rFonts w:ascii="宋体" w:hAnsi="宋体" w:eastAsia="宋体" w:cs="宋体"/>
          <w:b/>
          <w:bCs/>
          <w:color w:val="000000"/>
          <w:sz w:val="24"/>
          <w:szCs w:val="24"/>
          <w:highlight w:val="none"/>
          <w:lang w:val="en-US" w:eastAsia="zh-CN"/>
        </w:rPr>
      </w:r>
      <w:r/>
    </w:p>
    <w:p>
      <w:pPr>
        <w:pStyle w:val="939"/>
        <w:ind w:firstLine="480"/>
        <w:keepLines w:val="0"/>
        <w:keepNext w:val="0"/>
        <w:pageBreakBefore w:val="0"/>
        <w:spacing w:line="52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投标人要根据招标人提供的设计图纸、编标说明等相关资料，自行踏勘现场，以充分了解现场情况及施工环境，现场已完成工程成品保护、工完场清、水平运输、垂直运输、拆除物运至招标人指定地点、道路储存空间、装卸限制、临时设施的搭设等都要充分考虑并在投标报价中综合考虑。</w:t>
      </w:r>
      <w:r>
        <w:rPr>
          <w:rFonts w:hint="eastAsia" w:ascii="宋体" w:hAnsi="宋体" w:eastAsia="宋体" w:cs="宋体"/>
          <w:color w:val="000000"/>
          <w:sz w:val="24"/>
          <w:szCs w:val="24"/>
          <w:highlight w:val="none"/>
          <w:lang w:val="en-US" w:eastAsia="zh-CN"/>
        </w:rPr>
      </w:r>
      <w:r/>
    </w:p>
    <w:p>
      <w:pPr>
        <w:pStyle w:val="946"/>
        <w:keepLines w:val="0"/>
        <w:keepNext w:val="0"/>
        <w:pageBreakBefore w:val="0"/>
        <w:spacing w:line="460" w:lineRule="exact"/>
        <w:rPr>
          <w:rFonts w:hint="eastAsia" w:ascii="宋体" w:hAnsi="宋体" w:eastAsia="宋体" w:cs="宋体"/>
          <w:color w:val="000000"/>
          <w:sz w:val="21"/>
          <w:szCs w:val="21"/>
          <w:highlight w:val="none"/>
          <w:lang w:eastAsia="zh-CN" w:bidi="ar"/>
        </w:rPr>
      </w:pPr>
      <w:r>
        <w:rPr>
          <w:rFonts w:hint="eastAsia" w:ascii="宋体" w:hAnsi="宋体" w:eastAsia="宋体" w:cs="宋体"/>
          <w:color w:val="000000"/>
          <w:sz w:val="21"/>
          <w:szCs w:val="21"/>
          <w:highlight w:val="none"/>
          <w:lang w:eastAsia="zh-CN" w:bidi="ar"/>
        </w:rPr>
      </w:r>
      <w:r/>
    </w:p>
    <w:p>
      <w:pPr>
        <w:pStyle w:val="953"/>
        <w:numPr>
          <w:ilvl w:val="0"/>
          <w:numId w:val="0"/>
        </w:numPr>
        <w:jc w:val="center"/>
        <w:spacing w:line="360" w:lineRule="auto"/>
        <w:rPr>
          <w:rFonts w:hint="eastAsia" w:ascii="宋体" w:hAnsi="宋体" w:eastAsia="宋体" w:cs="宋体"/>
          <w:b/>
          <w:bCs/>
          <w:color w:val="000000"/>
          <w:sz w:val="36"/>
          <w:szCs w:val="36"/>
          <w:highlight w:val="none"/>
          <w:lang w:val="en-US" w:eastAsia="zh-CN" w:bidi="ar"/>
        </w:rPr>
      </w:pPr>
      <w:r>
        <w:rPr>
          <w:rFonts w:hint="eastAsia" w:ascii="宋体" w:hAnsi="宋体" w:eastAsia="宋体" w:cs="宋体"/>
          <w:b/>
          <w:bCs/>
          <w:color w:val="000000"/>
          <w:sz w:val="36"/>
          <w:szCs w:val="36"/>
          <w:highlight w:val="none"/>
          <w:lang w:val="en-US" w:eastAsia="zh-CN" w:bidi="ar"/>
        </w:rPr>
      </w:r>
      <w:r/>
    </w:p>
    <w:p>
      <w:pPr>
        <w:pStyle w:val="935"/>
        <w:rPr>
          <w:rFonts w:hint="eastAsia"/>
          <w:color w:val="000000"/>
          <w:highlight w:val="none"/>
          <w:lang w:val="en-US" w:eastAsia="zh-CN"/>
        </w:rPr>
      </w:pPr>
      <w:r>
        <w:rPr>
          <w:rFonts w:hint="eastAsia"/>
          <w:color w:val="000000"/>
          <w:highlight w:val="none"/>
          <w:lang w:val="en-US" w:eastAsia="zh-CN"/>
        </w:rPr>
      </w:r>
      <w:r/>
    </w:p>
    <w:p>
      <w:pPr>
        <w:pStyle w:val="935"/>
        <w:rPr>
          <w:rFonts w:hint="eastAsia" w:ascii="宋体" w:hAnsi="宋体" w:eastAsia="宋体" w:cs="宋体"/>
          <w:b/>
          <w:bCs/>
          <w:color w:val="000000"/>
          <w:sz w:val="36"/>
          <w:szCs w:val="36"/>
          <w:highlight w:val="none"/>
          <w:lang w:val="en-US" w:eastAsia="zh-CN" w:bidi="ar"/>
        </w:rPr>
      </w:pPr>
      <w:r>
        <w:rPr>
          <w:rFonts w:hint="eastAsia" w:ascii="宋体" w:hAnsi="宋体" w:eastAsia="宋体" w:cs="宋体"/>
          <w:b/>
          <w:bCs/>
          <w:color w:val="000000"/>
          <w:sz w:val="36"/>
          <w:szCs w:val="36"/>
          <w:highlight w:val="none"/>
          <w:lang w:val="en-US" w:eastAsia="zh-CN" w:bidi="ar"/>
        </w:rPr>
        <w:br w:type="page" w:clear="all"/>
      </w:r>
      <w:r>
        <w:rPr>
          <w:rFonts w:hint="eastAsia" w:ascii="宋体" w:hAnsi="宋体" w:eastAsia="宋体" w:cs="宋体"/>
          <w:b/>
          <w:bCs/>
          <w:color w:val="000000"/>
          <w:sz w:val="36"/>
          <w:szCs w:val="36"/>
          <w:highlight w:val="none"/>
          <w:lang w:val="en-US" w:eastAsia="zh-CN" w:bidi="ar"/>
        </w:rPr>
      </w:r>
      <w:r/>
    </w:p>
    <w:p>
      <w:pPr>
        <w:pStyle w:val="953"/>
        <w:numPr>
          <w:ilvl w:val="0"/>
          <w:numId w:val="0"/>
        </w:numPr>
        <w:jc w:val="center"/>
        <w:spacing w:line="360" w:lineRule="auto"/>
        <w:rPr>
          <w:rFonts w:hint="eastAsia" w:ascii="宋体" w:hAnsi="宋体" w:eastAsia="宋体" w:cs="宋体"/>
          <w:b/>
          <w:bCs/>
          <w:color w:val="000000"/>
          <w:sz w:val="36"/>
          <w:szCs w:val="36"/>
          <w:highlight w:val="none"/>
          <w:lang w:eastAsia="zh-CN" w:bidi="ar"/>
        </w:rPr>
      </w:pPr>
      <w:r>
        <w:rPr>
          <w:rFonts w:hint="eastAsia" w:ascii="宋体" w:hAnsi="宋体" w:eastAsia="宋体" w:cs="宋体"/>
          <w:b/>
          <w:bCs/>
          <w:color w:val="000000"/>
          <w:sz w:val="36"/>
          <w:szCs w:val="36"/>
          <w:highlight w:val="none"/>
          <w:lang w:val="en-US" w:eastAsia="zh-CN" w:bidi="ar"/>
        </w:rPr>
        <w:t xml:space="preserve">第五章  </w:t>
      </w:r>
      <w:r>
        <w:rPr>
          <w:rFonts w:hint="eastAsia" w:ascii="宋体" w:hAnsi="宋体" w:eastAsia="宋体" w:cs="宋体"/>
          <w:b/>
          <w:bCs/>
          <w:color w:val="000000"/>
          <w:sz w:val="36"/>
          <w:szCs w:val="36"/>
          <w:highlight w:val="none"/>
          <w:lang w:bidi="ar"/>
        </w:rPr>
        <w:t xml:space="preserve">工程量清单</w:t>
      </w:r>
      <w:r>
        <w:rPr>
          <w:rFonts w:hint="eastAsia" w:ascii="宋体" w:hAnsi="宋体" w:eastAsia="宋体" w:cs="宋体"/>
          <w:b/>
          <w:bCs/>
          <w:color w:val="000000"/>
          <w:sz w:val="36"/>
          <w:szCs w:val="36"/>
          <w:highlight w:val="none"/>
          <w:lang w:eastAsia="zh-CN" w:bidi="ar"/>
        </w:rPr>
        <w:t xml:space="preserve">（</w:t>
      </w:r>
      <w:r>
        <w:rPr>
          <w:rFonts w:hint="eastAsia" w:ascii="宋体" w:hAnsi="宋体" w:eastAsia="宋体" w:cs="宋体"/>
          <w:b/>
          <w:bCs/>
          <w:color w:val="000000"/>
          <w:sz w:val="36"/>
          <w:szCs w:val="36"/>
          <w:highlight w:val="none"/>
          <w:lang w:val="en-US" w:eastAsia="zh-CN" w:bidi="ar"/>
        </w:rPr>
        <w:t xml:space="preserve">另附</w:t>
      </w:r>
      <w:r>
        <w:rPr>
          <w:rFonts w:hint="eastAsia" w:ascii="宋体" w:hAnsi="宋体" w:eastAsia="宋体" w:cs="宋体"/>
          <w:b/>
          <w:bCs/>
          <w:color w:val="000000"/>
          <w:sz w:val="36"/>
          <w:szCs w:val="36"/>
          <w:highlight w:val="none"/>
          <w:lang w:eastAsia="zh-CN" w:bidi="ar"/>
        </w:rPr>
        <w:t xml:space="preserve">）</w:t>
      </w:r>
      <w:r>
        <w:rPr>
          <w:rFonts w:hint="eastAsia" w:ascii="宋体" w:hAnsi="宋体" w:eastAsia="宋体" w:cs="宋体"/>
          <w:b/>
          <w:bCs/>
          <w:color w:val="000000"/>
          <w:sz w:val="36"/>
          <w:szCs w:val="36"/>
          <w:highlight w:val="none"/>
          <w:lang w:eastAsia="zh-CN" w:bidi="ar"/>
        </w:rPr>
      </w:r>
      <w:r/>
    </w:p>
    <w:p>
      <w:pPr>
        <w:pStyle w:val="939"/>
        <w:spacing w:line="276"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1．工程量清单编制说明 </w:t>
      </w:r>
      <w:r>
        <w:rPr>
          <w:rFonts w:hint="eastAsia" w:ascii="宋体" w:hAnsi="宋体" w:eastAsia="宋体" w:cs="宋体"/>
          <w:b/>
          <w:color w:val="000000"/>
          <w:sz w:val="24"/>
          <w:szCs w:val="24"/>
          <w:highlight w:val="none"/>
        </w:rPr>
      </w:r>
      <w:r/>
    </w:p>
    <w:p>
      <w:pPr>
        <w:pStyle w:val="939"/>
        <w:ind w:firstLine="480"/>
        <w:keepLines w:val="0"/>
        <w:keepNext w:val="0"/>
        <w:pageBreakBefore w:val="0"/>
        <w:spacing w:line="5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 本工程量清单是依据现行国家标准</w:t>
      </w:r>
      <w:r>
        <w:rPr>
          <w:rFonts w:ascii="SimSun" w:hAnsi="SimSun" w:eastAsia="SimSun" w:cs="SimSun"/>
          <w:color w:val="000000"/>
          <w:sz w:val="24"/>
        </w:rPr>
        <w:t xml:space="preserve">《建设工程工程量清单计价标准》(GB/T50500-2024)</w:t>
      </w:r>
      <w:r>
        <w:rPr>
          <w:rFonts w:hint="eastAsia" w:ascii="宋体" w:hAnsi="宋体" w:eastAsia="宋体" w:cs="宋体"/>
          <w:color w:val="000000"/>
          <w:sz w:val="24"/>
          <w:szCs w:val="24"/>
          <w:highlight w:val="none"/>
        </w:rPr>
        <w:t xml:space="preserve">及其 9 本计算规范(以下简称“计价规范”)、地方规定等编制。</w:t>
      </w:r>
      <w:r>
        <w:rPr>
          <w:rFonts w:hint="eastAsia" w:ascii="宋体" w:hAnsi="宋体" w:eastAsia="宋体" w:cs="宋体"/>
          <w:color w:val="000000"/>
          <w:sz w:val="24"/>
          <w:szCs w:val="24"/>
          <w:highlight w:val="none"/>
        </w:rPr>
      </w:r>
      <w:r/>
    </w:p>
    <w:p>
      <w:pPr>
        <w:pStyle w:val="939"/>
        <w:ind w:firstLine="480"/>
        <w:keepLines w:val="0"/>
        <w:keepNext w:val="0"/>
        <w:pageBreakBefore w:val="0"/>
        <w:spacing w:line="5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 本工程量清单应与采购文件中的供应商须知、通用合同条款、专用合同条款、技术标准和要求内容一起阅读和理解。</w:t>
      </w:r>
      <w:r>
        <w:rPr>
          <w:rFonts w:hint="eastAsia" w:ascii="宋体" w:hAnsi="宋体" w:eastAsia="宋体" w:cs="宋体"/>
          <w:color w:val="000000"/>
          <w:sz w:val="24"/>
          <w:szCs w:val="24"/>
          <w:highlight w:val="none"/>
        </w:rPr>
      </w:r>
      <w:r/>
    </w:p>
    <w:p>
      <w:pPr>
        <w:pStyle w:val="939"/>
        <w:ind w:firstLine="480"/>
        <w:keepLines w:val="0"/>
        <w:keepNext w:val="0"/>
        <w:pageBreakBefore w:val="0"/>
        <w:spacing w:line="5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 本工程量清单仅是投标报价的共同基础，竣工结算的工程量按合同约定确定。合同价格的确定以及价款支付应遵循合同条款(包括通用合同条款和专用合同条款)、技术标准和要求以及本章的有关约定。</w:t>
      </w:r>
      <w:r>
        <w:rPr>
          <w:rFonts w:hint="eastAsia" w:ascii="宋体" w:hAnsi="宋体" w:eastAsia="宋体" w:cs="宋体"/>
          <w:color w:val="000000"/>
          <w:sz w:val="24"/>
          <w:szCs w:val="24"/>
          <w:highlight w:val="none"/>
        </w:rPr>
      </w:r>
      <w:r/>
    </w:p>
    <w:p>
      <w:pPr>
        <w:pStyle w:val="939"/>
        <w:ind w:firstLine="480"/>
        <w:keepLines w:val="0"/>
        <w:keepNext w:val="0"/>
        <w:pageBreakBefore w:val="0"/>
        <w:spacing w:line="5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 本条第 1.1 款中约定的计量和计价规则适用于合同履约过程中工程量计量与价款支付、工程变更、索赔和工程结算。</w:t>
      </w:r>
      <w:r>
        <w:rPr>
          <w:rFonts w:hint="eastAsia" w:ascii="宋体" w:hAnsi="宋体" w:eastAsia="宋体" w:cs="宋体"/>
          <w:color w:val="000000"/>
          <w:sz w:val="24"/>
          <w:szCs w:val="24"/>
          <w:highlight w:val="none"/>
        </w:rPr>
      </w:r>
      <w:r/>
    </w:p>
    <w:p>
      <w:pPr>
        <w:pStyle w:val="939"/>
        <w:ind w:firstLine="480"/>
        <w:keepLines w:val="0"/>
        <w:keepNext w:val="0"/>
        <w:pageBreakBefore w:val="0"/>
        <w:spacing w:line="5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 本条与本章第 2 条的说明内容是构成合同文件的已标价工程量清单的组成部分。</w:t>
      </w:r>
      <w:r>
        <w:rPr>
          <w:rFonts w:hint="eastAsia" w:ascii="宋体" w:hAnsi="宋体" w:eastAsia="宋体" w:cs="宋体"/>
          <w:color w:val="000000"/>
          <w:sz w:val="24"/>
          <w:szCs w:val="24"/>
          <w:highlight w:val="none"/>
        </w:rPr>
      </w:r>
      <w:r/>
    </w:p>
    <w:p>
      <w:pPr>
        <w:pStyle w:val="939"/>
        <w:keepLines w:val="0"/>
        <w:keepNext w:val="0"/>
        <w:pageBreakBefore w:val="0"/>
        <w:spacing w:line="520" w:lineRule="exact"/>
        <w:widowControl w:val="off"/>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2．投标报价编制要求</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39"/>
        <w:ind w:firstLine="480"/>
        <w:keepLines w:val="0"/>
        <w:keepNext w:val="0"/>
        <w:pageBreakBefore w:val="0"/>
        <w:spacing w:line="5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 投标报价应根据采购文件中的有关计价要求，并按照下列依据自主报价，但不得低于成本。</w:t>
      </w:r>
      <w:r>
        <w:rPr>
          <w:rFonts w:hint="eastAsia" w:ascii="宋体" w:hAnsi="宋体" w:eastAsia="宋体" w:cs="宋体"/>
          <w:color w:val="000000"/>
          <w:sz w:val="24"/>
          <w:szCs w:val="24"/>
          <w:highlight w:val="none"/>
        </w:rPr>
      </w:r>
      <w:r/>
    </w:p>
    <w:p>
      <w:pPr>
        <w:pStyle w:val="939"/>
        <w:ind w:firstLine="480"/>
        <w:keepLines w:val="0"/>
        <w:keepNext w:val="0"/>
        <w:pageBreakBefore w:val="0"/>
        <w:spacing w:line="5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 本采购文件；</w:t>
      </w:r>
      <w:r>
        <w:rPr>
          <w:rFonts w:hint="eastAsia" w:ascii="宋体" w:hAnsi="宋体" w:eastAsia="宋体" w:cs="宋体"/>
          <w:color w:val="000000"/>
          <w:sz w:val="24"/>
          <w:szCs w:val="24"/>
          <w:highlight w:val="none"/>
        </w:rPr>
      </w:r>
      <w:r/>
    </w:p>
    <w:p>
      <w:pPr>
        <w:pStyle w:val="939"/>
        <w:ind w:firstLine="480"/>
        <w:keepLines w:val="0"/>
        <w:keepNext w:val="0"/>
        <w:pageBreakBefore w:val="0"/>
        <w:spacing w:line="5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ascii="SimSun" w:hAnsi="SimSun" w:eastAsia="SimSun" w:cs="SimSun"/>
          <w:color w:val="000000"/>
          <w:sz w:val="24"/>
        </w:rPr>
        <w:t xml:space="preserve">《建设工程工程量清单计价标准》(GB/T50500-2024)</w:t>
      </w:r>
      <w:r>
        <w:rPr>
          <w:rFonts w:hint="eastAsia" w:ascii="宋体" w:hAnsi="宋体" w:eastAsia="宋体" w:cs="宋体"/>
          <w:color w:val="000000"/>
          <w:sz w:val="24"/>
          <w:szCs w:val="24"/>
          <w:highlight w:val="none"/>
        </w:rPr>
        <w:t xml:space="preserve">及其 9 本计算规范；</w:t>
      </w:r>
      <w:r>
        <w:rPr>
          <w:rFonts w:hint="eastAsia" w:ascii="宋体" w:hAnsi="宋体" w:eastAsia="宋体" w:cs="宋体"/>
          <w:color w:val="000000"/>
          <w:sz w:val="24"/>
          <w:szCs w:val="24"/>
          <w:highlight w:val="none"/>
        </w:rPr>
      </w:r>
      <w:r/>
    </w:p>
    <w:p>
      <w:pPr>
        <w:pStyle w:val="939"/>
        <w:ind w:firstLine="480"/>
        <w:keepLines w:val="0"/>
        <w:keepNext w:val="0"/>
        <w:pageBreakBefore w:val="0"/>
        <w:spacing w:line="5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 国家或省级、行业建设主管部门颁发的计价办法；</w:t>
      </w:r>
      <w:r>
        <w:rPr>
          <w:rFonts w:hint="eastAsia" w:ascii="宋体" w:hAnsi="宋体" w:eastAsia="宋体" w:cs="宋体"/>
          <w:color w:val="000000"/>
          <w:sz w:val="24"/>
          <w:szCs w:val="24"/>
          <w:highlight w:val="none"/>
        </w:rPr>
      </w:r>
      <w:r/>
    </w:p>
    <w:p>
      <w:pPr>
        <w:pStyle w:val="939"/>
        <w:ind w:firstLine="480"/>
        <w:keepLines w:val="0"/>
        <w:keepNext w:val="0"/>
        <w:pageBreakBefore w:val="0"/>
        <w:spacing w:line="5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 企业定额，国家或省级、行业建设主管部门颁发的计价定额；</w:t>
      </w:r>
      <w:r>
        <w:rPr>
          <w:rFonts w:hint="eastAsia" w:ascii="宋体" w:hAnsi="宋体" w:eastAsia="宋体" w:cs="宋体"/>
          <w:color w:val="000000"/>
          <w:sz w:val="24"/>
          <w:szCs w:val="24"/>
          <w:highlight w:val="none"/>
        </w:rPr>
      </w:r>
      <w:r/>
    </w:p>
    <w:p>
      <w:pPr>
        <w:pStyle w:val="939"/>
        <w:ind w:firstLine="480"/>
        <w:keepLines w:val="0"/>
        <w:keepNext w:val="0"/>
        <w:pageBreakBefore w:val="0"/>
        <w:spacing w:line="5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 采购文件、采购工程量清单及其补充通知、答疑纪要；</w:t>
      </w:r>
      <w:r>
        <w:rPr>
          <w:rFonts w:hint="eastAsia" w:ascii="宋体" w:hAnsi="宋体" w:eastAsia="宋体" w:cs="宋体"/>
          <w:color w:val="000000"/>
          <w:sz w:val="24"/>
          <w:szCs w:val="24"/>
          <w:highlight w:val="none"/>
        </w:rPr>
      </w:r>
      <w:r/>
    </w:p>
    <w:p>
      <w:pPr>
        <w:pStyle w:val="939"/>
        <w:ind w:firstLine="480"/>
        <w:keepLines w:val="0"/>
        <w:keepNext w:val="0"/>
        <w:pageBreakBefore w:val="0"/>
        <w:spacing w:line="5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 建设工程设计文件及相关资料；</w:t>
      </w:r>
      <w:r>
        <w:rPr>
          <w:rFonts w:hint="eastAsia" w:ascii="宋体" w:hAnsi="宋体" w:eastAsia="宋体" w:cs="宋体"/>
          <w:color w:val="000000"/>
          <w:sz w:val="24"/>
          <w:szCs w:val="24"/>
          <w:highlight w:val="none"/>
        </w:rPr>
      </w:r>
      <w:r/>
    </w:p>
    <w:p>
      <w:pPr>
        <w:pStyle w:val="939"/>
        <w:ind w:firstLine="480"/>
        <w:keepLines w:val="0"/>
        <w:keepNext w:val="0"/>
        <w:pageBreakBefore w:val="0"/>
        <w:spacing w:line="5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 施工现场情况、工程特点及拟定的投标施工组织设计或施工方案；</w:t>
      </w:r>
      <w:r>
        <w:rPr>
          <w:rFonts w:hint="eastAsia" w:ascii="宋体" w:hAnsi="宋体" w:eastAsia="宋体" w:cs="宋体"/>
          <w:color w:val="000000"/>
          <w:sz w:val="24"/>
          <w:szCs w:val="24"/>
          <w:highlight w:val="none"/>
        </w:rPr>
      </w:r>
      <w:r/>
    </w:p>
    <w:p>
      <w:pPr>
        <w:pStyle w:val="939"/>
        <w:ind w:firstLine="480"/>
        <w:keepLines w:val="0"/>
        <w:keepNext w:val="0"/>
        <w:pageBreakBefore w:val="0"/>
        <w:spacing w:line="5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 与建设项目相关的标准、规范等技术资料；</w:t>
      </w:r>
      <w:r>
        <w:rPr>
          <w:rFonts w:hint="eastAsia" w:ascii="宋体" w:hAnsi="宋体" w:eastAsia="宋体" w:cs="宋体"/>
          <w:color w:val="000000"/>
          <w:sz w:val="24"/>
          <w:szCs w:val="24"/>
          <w:highlight w:val="none"/>
        </w:rPr>
      </w:r>
      <w:r/>
    </w:p>
    <w:p>
      <w:pPr>
        <w:pStyle w:val="939"/>
        <w:ind w:firstLine="480"/>
        <w:keepLines w:val="0"/>
        <w:keepNext w:val="0"/>
        <w:pageBreakBefore w:val="0"/>
        <w:spacing w:line="5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 市场价格信息或工程造价管理机构发布的工程造价信息；</w:t>
      </w:r>
      <w:r>
        <w:rPr>
          <w:rFonts w:hint="eastAsia" w:ascii="宋体" w:hAnsi="宋体" w:eastAsia="宋体" w:cs="宋体"/>
          <w:color w:val="000000"/>
          <w:sz w:val="24"/>
          <w:szCs w:val="24"/>
          <w:highlight w:val="none"/>
        </w:rPr>
      </w:r>
      <w:r/>
    </w:p>
    <w:p>
      <w:pPr>
        <w:pStyle w:val="939"/>
        <w:ind w:firstLine="480"/>
        <w:keepLines w:val="0"/>
        <w:keepNext w:val="0"/>
        <w:pageBreakBefore w:val="0"/>
        <w:spacing w:line="5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 其他的相关资料。</w:t>
      </w:r>
      <w:r>
        <w:rPr>
          <w:rFonts w:hint="eastAsia" w:ascii="宋体" w:hAnsi="宋体" w:eastAsia="宋体" w:cs="宋体"/>
          <w:color w:val="000000"/>
          <w:sz w:val="24"/>
          <w:szCs w:val="24"/>
          <w:highlight w:val="none"/>
        </w:rPr>
      </w:r>
      <w:r/>
    </w:p>
    <w:p>
      <w:pPr>
        <w:pStyle w:val="939"/>
        <w:keepLines w:val="0"/>
        <w:keepNext w:val="0"/>
        <w:pageBreakBefore w:val="0"/>
        <w:spacing w:line="520" w:lineRule="exact"/>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3、其他要求</w:t>
      </w:r>
      <w:r>
        <w:rPr>
          <w:rFonts w:hint="eastAsia" w:ascii="宋体" w:hAnsi="宋体" w:eastAsia="宋体" w:cs="宋体"/>
          <w:b/>
          <w:bCs/>
          <w:color w:val="000000"/>
          <w:sz w:val="24"/>
          <w:szCs w:val="24"/>
          <w:highlight w:val="none"/>
          <w:lang w:val="en-US" w:eastAsia="zh-CN"/>
        </w:rPr>
      </w:r>
      <w:r/>
    </w:p>
    <w:p>
      <w:pPr>
        <w:pStyle w:val="939"/>
        <w:ind w:firstLine="480"/>
        <w:keepLines w:val="0"/>
        <w:keepNext w:val="0"/>
        <w:pageBreakBefore w:val="0"/>
        <w:spacing w:line="52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1、工程量清单根据招标人提供的设计图纸工程量进行编制。</w:t>
      </w:r>
      <w:r>
        <w:rPr>
          <w:rFonts w:hint="eastAsia" w:ascii="宋体" w:hAnsi="宋体" w:eastAsia="宋体" w:cs="宋体"/>
          <w:color w:val="000000"/>
          <w:sz w:val="24"/>
          <w:szCs w:val="24"/>
          <w:highlight w:val="none"/>
          <w:lang w:val="en-US" w:eastAsia="zh-CN"/>
        </w:rPr>
      </w:r>
      <w:r/>
    </w:p>
    <w:p>
      <w:pPr>
        <w:pStyle w:val="939"/>
        <w:ind w:firstLine="480"/>
        <w:keepLines w:val="0"/>
        <w:keepNext w:val="0"/>
        <w:pageBreakBefore w:val="0"/>
        <w:spacing w:line="52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2、未尽事宜，详见设计图纸及有关规范并执行现行国家及部颁设计、施工、验收有关规范、规程。</w:t>
      </w:r>
      <w:r>
        <w:rPr>
          <w:rFonts w:hint="eastAsia" w:ascii="宋体" w:hAnsi="宋体" w:eastAsia="宋体" w:cs="宋体"/>
          <w:color w:val="000000"/>
          <w:sz w:val="24"/>
          <w:szCs w:val="24"/>
          <w:highlight w:val="none"/>
          <w:lang w:val="en-US" w:eastAsia="zh-CN"/>
        </w:rPr>
      </w:r>
      <w:r/>
    </w:p>
    <w:p>
      <w:pPr>
        <w:pStyle w:val="935"/>
        <w:rPr>
          <w:rFonts w:hint="eastAsia" w:ascii="宋体" w:hAnsi="宋体" w:eastAsia="宋体" w:cs="宋体"/>
          <w:b/>
          <w:bCs/>
          <w:color w:val="000000"/>
          <w:sz w:val="36"/>
          <w:szCs w:val="36"/>
          <w:highlight w:val="none"/>
          <w:lang w:val="en-US" w:eastAsia="zh-CN" w:bidi="ar"/>
        </w:rPr>
      </w:pPr>
      <w:r>
        <w:rPr>
          <w:rFonts w:hint="eastAsia" w:ascii="宋体" w:hAnsi="宋体" w:eastAsia="宋体" w:cs="宋体"/>
          <w:b/>
          <w:bCs/>
          <w:color w:val="000000"/>
          <w:sz w:val="36"/>
          <w:szCs w:val="36"/>
          <w:highlight w:val="none"/>
          <w:lang w:val="en-US" w:eastAsia="zh-CN" w:bidi="ar"/>
        </w:rPr>
      </w:r>
      <w:r/>
    </w:p>
    <w:p>
      <w:pPr>
        <w:pStyle w:val="935"/>
        <w:rPr>
          <w:rFonts w:hint="eastAsia" w:ascii="宋体" w:hAnsi="宋体" w:eastAsia="宋体" w:cs="宋体"/>
          <w:b/>
          <w:bCs/>
          <w:color w:val="000000"/>
          <w:sz w:val="36"/>
          <w:szCs w:val="36"/>
          <w:highlight w:val="none"/>
          <w:lang w:val="en-US" w:eastAsia="zh-CN" w:bidi="ar"/>
        </w:rPr>
      </w:pPr>
      <w:r>
        <w:rPr>
          <w:rFonts w:hint="eastAsia" w:ascii="宋体" w:hAnsi="宋体" w:eastAsia="宋体" w:cs="宋体"/>
          <w:b/>
          <w:bCs/>
          <w:color w:val="000000"/>
          <w:sz w:val="36"/>
          <w:szCs w:val="36"/>
          <w:highlight w:val="none"/>
          <w:lang w:val="en-US" w:eastAsia="zh-CN" w:bidi="ar"/>
        </w:rPr>
        <w:br w:type="page" w:clear="all"/>
      </w:r>
      <w:r>
        <w:rPr>
          <w:rFonts w:hint="eastAsia" w:ascii="宋体" w:hAnsi="宋体" w:eastAsia="宋体" w:cs="宋体"/>
          <w:b/>
          <w:bCs/>
          <w:color w:val="000000"/>
          <w:sz w:val="36"/>
          <w:szCs w:val="36"/>
          <w:highlight w:val="none"/>
          <w:lang w:val="en-US" w:eastAsia="zh-CN" w:bidi="ar"/>
        </w:rPr>
      </w:r>
      <w:r/>
    </w:p>
    <w:p>
      <w:pPr>
        <w:pStyle w:val="953"/>
        <w:numPr>
          <w:ilvl w:val="0"/>
          <w:numId w:val="0"/>
        </w:numPr>
        <w:jc w:val="center"/>
        <w:spacing w:line="360" w:lineRule="auto"/>
        <w:rPr>
          <w:rFonts w:hint="eastAsia" w:ascii="宋体" w:hAnsi="宋体" w:eastAsia="宋体" w:cs="宋体"/>
          <w:b/>
          <w:bCs/>
          <w:color w:val="000000"/>
          <w:sz w:val="36"/>
          <w:szCs w:val="36"/>
          <w:highlight w:val="none"/>
          <w:lang w:val="en-US" w:eastAsia="zh-CN" w:bidi="ar"/>
        </w:rPr>
      </w:pPr>
      <w:r>
        <w:rPr>
          <w:rFonts w:hint="eastAsia" w:ascii="宋体" w:hAnsi="宋体" w:eastAsia="宋体" w:cs="宋体"/>
          <w:b/>
          <w:bCs/>
          <w:color w:val="000000"/>
          <w:sz w:val="36"/>
          <w:szCs w:val="36"/>
          <w:highlight w:val="none"/>
          <w:lang w:val="en-US" w:eastAsia="zh-CN" w:bidi="ar"/>
        </w:rPr>
        <w:t xml:space="preserve">第六章  磋商响应文件格式</w:t>
      </w:r>
      <w:r>
        <w:rPr>
          <w:rFonts w:hint="eastAsia" w:ascii="宋体" w:hAnsi="宋体" w:eastAsia="宋体" w:cs="宋体"/>
          <w:b/>
          <w:bCs/>
          <w:color w:val="000000"/>
          <w:sz w:val="36"/>
          <w:szCs w:val="36"/>
          <w:highlight w:val="none"/>
          <w:lang w:val="en-US" w:eastAsia="zh-CN" w:bidi="ar"/>
        </w:rPr>
      </w:r>
      <w:r/>
    </w:p>
    <w:p>
      <w:pPr>
        <w:pStyle w:val="935"/>
        <w:ind w:firstLine="860"/>
        <w:jc w:val="center"/>
        <w:spacing w:line="360" w:lineRule="auto"/>
        <w:widowControl/>
        <w:rPr>
          <w:rFonts w:hint="eastAsia" w:ascii="宋体" w:hAnsi="宋体" w:eastAsia="宋体" w:cs="宋体"/>
          <w:color w:val="000000"/>
          <w:sz w:val="43"/>
          <w:szCs w:val="43"/>
          <w:highlight w:val="none"/>
          <w:lang w:bidi="ar"/>
        </w:rPr>
      </w:pPr>
      <w:r>
        <w:rPr>
          <w:rFonts w:hint="eastAsia" w:ascii="宋体" w:hAnsi="宋体" w:eastAsia="宋体" w:cs="宋体"/>
          <w:color w:val="000000"/>
          <w:sz w:val="43"/>
          <w:szCs w:val="43"/>
          <w:highlight w:val="none"/>
          <w:lang w:bidi="ar"/>
        </w:rPr>
      </w:r>
      <w:r/>
    </w:p>
    <w:p>
      <w:pPr>
        <w:pStyle w:val="935"/>
        <w:ind w:firstLine="860"/>
        <w:jc w:val="center"/>
        <w:spacing w:line="360" w:lineRule="auto"/>
        <w:widowControl/>
        <w:rPr>
          <w:rFonts w:hint="eastAsia" w:ascii="宋体" w:hAnsi="宋体" w:eastAsia="宋体" w:cs="宋体"/>
          <w:color w:val="000000"/>
          <w:sz w:val="43"/>
          <w:szCs w:val="43"/>
          <w:highlight w:val="none"/>
          <w:lang w:bidi="ar"/>
        </w:rPr>
      </w:pPr>
      <w:r>
        <w:rPr>
          <w:rFonts w:hint="eastAsia" w:ascii="宋体" w:hAnsi="宋体" w:eastAsia="宋体" w:cs="宋体"/>
          <w:color w:val="000000"/>
          <w:sz w:val="43"/>
          <w:szCs w:val="43"/>
          <w:highlight w:val="none"/>
          <w:lang w:bidi="ar"/>
        </w:rPr>
        <w:t xml:space="preserve">(封 面)</w:t>
      </w:r>
      <w:r>
        <w:rPr>
          <w:rFonts w:hint="eastAsia" w:ascii="宋体" w:hAnsi="宋体" w:eastAsia="宋体" w:cs="宋体"/>
          <w:color w:val="000000"/>
          <w:sz w:val="43"/>
          <w:szCs w:val="43"/>
          <w:highlight w:val="none"/>
          <w:lang w:bidi="ar"/>
        </w:rPr>
      </w:r>
      <w:r/>
    </w:p>
    <w:p>
      <w:pPr>
        <w:pStyle w:val="953"/>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35"/>
        <w:ind w:firstLine="720"/>
        <w:jc w:val="left"/>
        <w:spacing w:line="360" w:lineRule="auto"/>
        <w:widowControl/>
        <w:rPr>
          <w:rFonts w:hint="eastAsia" w:ascii="宋体" w:hAnsi="宋体" w:eastAsia="宋体" w:cs="宋体"/>
          <w:color w:val="000000"/>
          <w:sz w:val="43"/>
          <w:szCs w:val="43"/>
          <w:highlight w:val="none"/>
          <w:lang w:bidi="ar"/>
        </w:rPr>
      </w:pPr>
      <w:r>
        <w:rPr>
          <w:rFonts w:hint="eastAsia" w:ascii="宋体" w:hAnsi="宋体" w:eastAsia="宋体" w:cs="宋体"/>
          <w:color w:val="000000"/>
          <w:sz w:val="36"/>
          <w:szCs w:val="36"/>
          <w:highlight w:val="none"/>
          <w:lang w:bidi="ar"/>
        </w:rPr>
        <w:t xml:space="preserve">__________________________________</w:t>
      </w:r>
      <w:r>
        <w:rPr>
          <w:rFonts w:hint="eastAsia" w:ascii="宋体" w:hAnsi="宋体" w:eastAsia="宋体" w:cs="宋体"/>
          <w:color w:val="000000"/>
          <w:sz w:val="43"/>
          <w:szCs w:val="43"/>
          <w:highlight w:val="none"/>
          <w:lang w:bidi="ar"/>
        </w:rPr>
        <w:t xml:space="preserve">工程 </w:t>
      </w:r>
      <w:r>
        <w:rPr>
          <w:rFonts w:hint="eastAsia" w:ascii="宋体" w:hAnsi="宋体" w:eastAsia="宋体" w:cs="宋体"/>
          <w:color w:val="000000"/>
          <w:sz w:val="43"/>
          <w:szCs w:val="43"/>
          <w:highlight w:val="none"/>
          <w:lang w:bidi="ar"/>
        </w:rPr>
      </w:r>
      <w:r/>
    </w:p>
    <w:p>
      <w:pPr>
        <w:pStyle w:val="953"/>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35"/>
        <w:jc w:val="center"/>
        <w:spacing w:line="360" w:lineRule="auto"/>
        <w:widowControl/>
        <w:rPr>
          <w:rFonts w:hint="eastAsia" w:ascii="宋体" w:hAnsi="宋体" w:eastAsia="宋体" w:cs="宋体"/>
          <w:color w:val="000000"/>
          <w:highlight w:val="none"/>
        </w:rPr>
      </w:pPr>
      <w:r>
        <w:rPr>
          <w:rFonts w:hint="eastAsia" w:ascii="宋体" w:hAnsi="宋体" w:eastAsia="宋体" w:cs="宋体"/>
          <w:b/>
          <w:bCs/>
          <w:color w:val="000000"/>
          <w:sz w:val="72"/>
          <w:szCs w:val="72"/>
          <w:highlight w:val="none"/>
          <w:lang w:bidi="ar"/>
        </w:rPr>
        <w:t xml:space="preserve">竞争性磋商响应文件</w:t>
      </w:r>
      <w:r>
        <w:rPr>
          <w:rFonts w:hint="eastAsia" w:ascii="宋体" w:hAnsi="宋体" w:eastAsia="宋体" w:cs="宋体"/>
          <w:color w:val="000000"/>
          <w:highlight w:val="none"/>
        </w:rPr>
      </w:r>
      <w:r/>
    </w:p>
    <w:p>
      <w:pPr>
        <w:pStyle w:val="935"/>
        <w:ind w:firstLine="1044"/>
        <w:jc w:val="center"/>
        <w:spacing w:line="360" w:lineRule="auto"/>
        <w:widowControl/>
        <w:rPr>
          <w:rFonts w:hint="eastAsia" w:ascii="宋体" w:hAnsi="宋体" w:eastAsia="宋体" w:cs="宋体"/>
          <w:color w:val="000000"/>
          <w:highlight w:val="none"/>
        </w:rPr>
      </w:pPr>
      <w:r>
        <w:rPr>
          <w:rFonts w:hint="eastAsia" w:ascii="宋体" w:hAnsi="宋体" w:eastAsia="宋体" w:cs="宋体"/>
          <w:b/>
          <w:bCs/>
          <w:color w:val="000000"/>
          <w:sz w:val="52"/>
          <w:szCs w:val="52"/>
          <w:highlight w:val="none"/>
          <w:lang w:bidi="ar"/>
        </w:rPr>
        <w:t xml:space="preserve">(正本或副本)</w:t>
      </w:r>
      <w:r>
        <w:rPr>
          <w:rFonts w:hint="eastAsia" w:ascii="宋体" w:hAnsi="宋体" w:eastAsia="宋体" w:cs="宋体"/>
          <w:color w:val="000000"/>
          <w:highlight w:val="none"/>
        </w:rPr>
      </w:r>
      <w:r/>
    </w:p>
    <w:p>
      <w:pPr>
        <w:pStyle w:val="935"/>
        <w:ind w:firstLine="4320"/>
        <w:jc w:val="left"/>
        <w:spacing w:line="360" w:lineRule="auto"/>
        <w:widowControl/>
        <w:rPr>
          <w:rFonts w:hint="eastAsia" w:ascii="宋体" w:hAnsi="宋体" w:eastAsia="宋体" w:cs="宋体"/>
          <w:color w:val="000000"/>
          <w:sz w:val="36"/>
          <w:szCs w:val="36"/>
          <w:highlight w:val="none"/>
          <w:lang w:bidi="ar"/>
        </w:rPr>
      </w:pPr>
      <w:r>
        <w:rPr>
          <w:rFonts w:hint="eastAsia" w:ascii="宋体" w:hAnsi="宋体" w:eastAsia="宋体" w:cs="宋体"/>
          <w:color w:val="000000"/>
          <w:sz w:val="36"/>
          <w:szCs w:val="36"/>
          <w:highlight w:val="none"/>
          <w:lang w:bidi="ar"/>
        </w:rPr>
        <w:t xml:space="preserve">项目编号： </w:t>
      </w:r>
      <w:r>
        <w:rPr>
          <w:rFonts w:hint="eastAsia" w:ascii="宋体" w:hAnsi="宋体" w:eastAsia="宋体" w:cs="宋体"/>
          <w:color w:val="000000"/>
          <w:sz w:val="36"/>
          <w:szCs w:val="36"/>
          <w:highlight w:val="none"/>
          <w:lang w:bidi="ar"/>
        </w:rPr>
      </w:r>
      <w:r/>
    </w:p>
    <w:p>
      <w:pPr>
        <w:pStyle w:val="935"/>
        <w:spacing w:line="360" w:lineRule="auto"/>
        <w:rPr>
          <w:rFonts w:hint="eastAsia" w:ascii="宋体" w:hAnsi="宋体" w:eastAsia="宋体" w:cs="宋体"/>
          <w:color w:val="000000"/>
          <w:sz w:val="36"/>
          <w:szCs w:val="36"/>
          <w:highlight w:val="none"/>
          <w:lang w:bidi="ar"/>
        </w:rPr>
      </w:pPr>
      <w:r>
        <w:rPr>
          <w:rFonts w:hint="eastAsia" w:ascii="宋体" w:hAnsi="宋体" w:eastAsia="宋体" w:cs="宋体"/>
          <w:color w:val="000000"/>
          <w:sz w:val="36"/>
          <w:szCs w:val="36"/>
          <w:highlight w:val="none"/>
          <w:lang w:bidi="ar"/>
        </w:rPr>
      </w:r>
      <w:r/>
    </w:p>
    <w:p>
      <w:pPr>
        <w:pStyle w:val="953"/>
        <w:ind w:firstLine="720"/>
        <w:spacing w:line="360" w:lineRule="auto"/>
        <w:rPr>
          <w:rFonts w:hint="eastAsia" w:ascii="宋体" w:hAnsi="宋体" w:eastAsia="宋体" w:cs="宋体"/>
          <w:color w:val="000000"/>
          <w:sz w:val="36"/>
          <w:szCs w:val="36"/>
          <w:highlight w:val="none"/>
          <w:lang w:bidi="ar"/>
        </w:rPr>
      </w:pPr>
      <w:r>
        <w:rPr>
          <w:rFonts w:hint="eastAsia" w:ascii="宋体" w:hAnsi="宋体" w:eastAsia="宋体" w:cs="宋体"/>
          <w:color w:val="000000"/>
          <w:sz w:val="36"/>
          <w:szCs w:val="36"/>
          <w:highlight w:val="none"/>
          <w:lang w:bidi="ar"/>
        </w:rPr>
      </w:r>
      <w:r/>
    </w:p>
    <w:p>
      <w:pPr>
        <w:pStyle w:val="935"/>
        <w:spacing w:line="360" w:lineRule="auto"/>
        <w:rPr>
          <w:rFonts w:hint="eastAsia" w:ascii="宋体" w:hAnsi="宋体" w:eastAsia="宋体" w:cs="宋体"/>
          <w:color w:val="000000"/>
          <w:sz w:val="36"/>
          <w:szCs w:val="36"/>
          <w:highlight w:val="none"/>
          <w:lang w:bidi="ar"/>
        </w:rPr>
      </w:pPr>
      <w:r>
        <w:rPr>
          <w:rFonts w:hint="eastAsia" w:ascii="宋体" w:hAnsi="宋体" w:eastAsia="宋体" w:cs="宋体"/>
          <w:color w:val="000000"/>
          <w:sz w:val="36"/>
          <w:szCs w:val="36"/>
          <w:highlight w:val="none"/>
          <w:lang w:bidi="ar"/>
        </w:rPr>
      </w:r>
      <w:r/>
    </w:p>
    <w:p>
      <w:pPr>
        <w:pStyle w:val="953"/>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35"/>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35"/>
        <w:ind w:firstLine="600"/>
        <w:jc w:val="left"/>
        <w:spacing w:line="360" w:lineRule="auto"/>
        <w:widowControl/>
        <w:rPr>
          <w:rFonts w:hint="eastAsia" w:ascii="宋体" w:hAnsi="宋体" w:eastAsia="宋体" w:cs="宋体"/>
          <w:color w:val="000000"/>
          <w:sz w:val="30"/>
          <w:szCs w:val="30"/>
          <w:highlight w:val="none"/>
          <w:lang w:bidi="ar"/>
        </w:rPr>
      </w:pPr>
      <w:r>
        <w:rPr>
          <w:rFonts w:hint="eastAsia" w:ascii="宋体" w:hAnsi="宋体" w:eastAsia="宋体" w:cs="宋体"/>
          <w:color w:val="000000"/>
          <w:sz w:val="30"/>
          <w:szCs w:val="30"/>
          <w:highlight w:val="none"/>
          <w:lang w:bidi="ar"/>
        </w:rPr>
        <w:t xml:space="preserve">供 应 商(公章): </w:t>
      </w:r>
      <w:r>
        <w:rPr>
          <w:rFonts w:hint="eastAsia" w:ascii="宋体" w:hAnsi="宋体" w:eastAsia="宋体" w:cs="宋体"/>
          <w:color w:val="000000"/>
          <w:highlight w:val="none"/>
          <w:u w:val="single"/>
        </w:rPr>
        <w:t xml:space="preserve">                                               </w:t>
      </w:r>
      <w:r>
        <w:rPr>
          <w:rFonts w:hint="eastAsia" w:ascii="宋体" w:hAnsi="宋体" w:eastAsia="宋体" w:cs="宋体"/>
          <w:color w:val="000000"/>
          <w:sz w:val="30"/>
          <w:szCs w:val="30"/>
          <w:highlight w:val="none"/>
          <w:lang w:bidi="ar"/>
        </w:rPr>
      </w:r>
      <w:r/>
    </w:p>
    <w:p>
      <w:pPr>
        <w:pStyle w:val="935"/>
        <w:ind w:firstLine="600"/>
        <w:jc w:val="left"/>
        <w:spacing w:line="360" w:lineRule="auto"/>
        <w:widowControl/>
        <w:rPr>
          <w:rFonts w:hint="eastAsia" w:ascii="宋体" w:hAnsi="宋体" w:eastAsia="宋体" w:cs="宋体"/>
          <w:color w:val="000000"/>
          <w:sz w:val="30"/>
          <w:szCs w:val="30"/>
          <w:highlight w:val="none"/>
          <w:lang w:bidi="ar"/>
        </w:rPr>
      </w:pPr>
      <w:r>
        <w:rPr>
          <w:rFonts w:hint="eastAsia" w:ascii="宋体" w:hAnsi="宋体" w:eastAsia="宋体" w:cs="宋体"/>
          <w:color w:val="000000"/>
          <w:sz w:val="30"/>
          <w:szCs w:val="30"/>
          <w:highlight w:val="none"/>
          <w:lang w:bidi="ar"/>
        </w:rPr>
      </w:r>
      <w:r/>
    </w:p>
    <w:p>
      <w:pPr>
        <w:pStyle w:val="935"/>
        <w:ind w:firstLine="600"/>
        <w:jc w:val="left"/>
        <w:spacing w:line="360" w:lineRule="auto"/>
        <w:widowControl/>
        <w:rPr>
          <w:rFonts w:hint="eastAsia" w:ascii="宋体" w:hAnsi="宋体" w:eastAsia="宋体" w:cs="宋体"/>
          <w:color w:val="000000"/>
          <w:highlight w:val="none"/>
        </w:rPr>
      </w:pPr>
      <w:r>
        <w:rPr>
          <w:rFonts w:hint="eastAsia" w:ascii="宋体" w:hAnsi="宋体" w:eastAsia="宋体" w:cs="宋体"/>
          <w:color w:val="000000"/>
          <w:sz w:val="30"/>
          <w:szCs w:val="30"/>
          <w:highlight w:val="none"/>
          <w:lang w:bidi="ar"/>
        </w:rPr>
        <w:t xml:space="preserve">法定代表人或委托代理人（签字或盖章）: </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r>
      <w:r/>
    </w:p>
    <w:p>
      <w:pPr>
        <w:pStyle w:val="935"/>
        <w:ind w:firstLine="600"/>
        <w:jc w:val="left"/>
        <w:spacing w:line="360" w:lineRule="auto"/>
        <w:widowControl/>
        <w:rPr>
          <w:rFonts w:hint="eastAsia" w:ascii="宋体" w:hAnsi="宋体" w:eastAsia="宋体" w:cs="宋体"/>
          <w:color w:val="000000"/>
          <w:sz w:val="30"/>
          <w:szCs w:val="30"/>
          <w:highlight w:val="none"/>
          <w:lang w:bidi="ar"/>
        </w:rPr>
      </w:pPr>
      <w:r>
        <w:rPr>
          <w:rFonts w:hint="eastAsia" w:ascii="宋体" w:hAnsi="宋体" w:eastAsia="宋体" w:cs="宋体"/>
          <w:color w:val="000000"/>
          <w:sz w:val="30"/>
          <w:szCs w:val="30"/>
          <w:highlight w:val="none"/>
          <w:lang w:bidi="ar"/>
        </w:rPr>
      </w:r>
      <w:r/>
    </w:p>
    <w:p>
      <w:pPr>
        <w:pStyle w:val="935"/>
        <w:ind w:firstLine="600"/>
        <w:jc w:val="left"/>
        <w:spacing w:line="360" w:lineRule="auto"/>
        <w:widowControl/>
        <w:rPr>
          <w:rFonts w:hint="eastAsia" w:ascii="宋体" w:hAnsi="宋体" w:eastAsia="宋体" w:cs="宋体"/>
          <w:color w:val="000000"/>
          <w:highlight w:val="none"/>
        </w:rPr>
      </w:pPr>
      <w:r>
        <w:rPr>
          <w:rFonts w:hint="eastAsia" w:ascii="宋体" w:hAnsi="宋体" w:eastAsia="宋体" w:cs="宋体"/>
          <w:color w:val="000000"/>
          <w:sz w:val="30"/>
          <w:szCs w:val="30"/>
          <w:highlight w:val="none"/>
          <w:lang w:bidi="ar"/>
        </w:rPr>
        <w:t xml:space="preserve">日期：</w:t>
      </w:r>
      <w:r>
        <w:rPr>
          <w:rFonts w:hint="eastAsia" w:ascii="宋体" w:hAnsi="宋体" w:eastAsia="宋体" w:cs="宋体"/>
          <w:color w:val="000000"/>
          <w:sz w:val="30"/>
          <w:szCs w:val="30"/>
          <w:highlight w:val="none"/>
          <w:u w:val="single"/>
          <w:lang w:bidi="ar"/>
        </w:rPr>
        <w:t xml:space="preserve">         </w:t>
      </w:r>
      <w:r>
        <w:rPr>
          <w:rFonts w:hint="eastAsia" w:ascii="宋体" w:hAnsi="宋体" w:eastAsia="宋体" w:cs="宋体"/>
          <w:color w:val="000000"/>
          <w:sz w:val="30"/>
          <w:szCs w:val="30"/>
          <w:highlight w:val="none"/>
          <w:lang w:bidi="ar"/>
        </w:rPr>
        <w:t xml:space="preserve">年</w:t>
      </w:r>
      <w:r>
        <w:rPr>
          <w:rFonts w:hint="eastAsia" w:ascii="宋体" w:hAnsi="宋体" w:eastAsia="宋体" w:cs="宋体"/>
          <w:color w:val="000000"/>
          <w:sz w:val="30"/>
          <w:szCs w:val="30"/>
          <w:highlight w:val="none"/>
          <w:u w:val="single"/>
          <w:lang w:bidi="ar"/>
        </w:rPr>
        <w:t xml:space="preserve">       </w:t>
      </w:r>
      <w:r>
        <w:rPr>
          <w:rFonts w:hint="eastAsia" w:ascii="宋体" w:hAnsi="宋体" w:eastAsia="宋体" w:cs="宋体"/>
          <w:color w:val="000000"/>
          <w:sz w:val="30"/>
          <w:szCs w:val="30"/>
          <w:highlight w:val="none"/>
          <w:lang w:bidi="ar"/>
        </w:rPr>
        <w:t xml:space="preserve">月</w:t>
      </w:r>
      <w:r>
        <w:rPr>
          <w:rFonts w:hint="eastAsia" w:ascii="宋体" w:hAnsi="宋体" w:eastAsia="宋体" w:cs="宋体"/>
          <w:color w:val="000000"/>
          <w:sz w:val="30"/>
          <w:szCs w:val="30"/>
          <w:highlight w:val="none"/>
          <w:u w:val="single"/>
          <w:lang w:bidi="ar"/>
        </w:rPr>
        <w:t xml:space="preserve">      </w:t>
      </w:r>
      <w:r>
        <w:rPr>
          <w:rFonts w:hint="eastAsia" w:ascii="宋体" w:hAnsi="宋体" w:eastAsia="宋体" w:cs="宋体"/>
          <w:color w:val="000000"/>
          <w:sz w:val="30"/>
          <w:szCs w:val="30"/>
          <w:highlight w:val="none"/>
          <w:lang w:bidi="ar"/>
        </w:rPr>
        <w:t xml:space="preserve">日</w:t>
      </w:r>
      <w:r>
        <w:rPr>
          <w:rFonts w:hint="eastAsia" w:ascii="宋体" w:hAnsi="宋体" w:eastAsia="宋体" w:cs="宋体"/>
          <w:color w:val="000000"/>
          <w:highlight w:val="none"/>
        </w:rPr>
      </w:r>
      <w:r/>
    </w:p>
    <w:p>
      <w:pPr>
        <w:pStyle w:val="935"/>
        <w:ind w:firstLine="602"/>
        <w:jc w:val="center"/>
        <w:spacing w:line="360" w:lineRule="auto"/>
        <w:widowControl/>
        <w:rPr>
          <w:rFonts w:hint="eastAsia" w:ascii="宋体" w:hAnsi="宋体" w:eastAsia="宋体" w:cs="宋体"/>
          <w:b/>
          <w:bCs/>
          <w:color w:val="000000"/>
          <w:sz w:val="30"/>
          <w:szCs w:val="30"/>
          <w:highlight w:val="none"/>
          <w:lang w:bidi="ar"/>
        </w:rPr>
      </w:pPr>
      <w:r>
        <w:rPr>
          <w:rFonts w:hint="eastAsia" w:ascii="宋体" w:hAnsi="宋体" w:eastAsia="宋体" w:cs="宋体"/>
          <w:b/>
          <w:bCs/>
          <w:color w:val="000000"/>
          <w:sz w:val="30"/>
          <w:szCs w:val="30"/>
          <w:highlight w:val="none"/>
          <w:lang w:bidi="ar"/>
        </w:rPr>
      </w:r>
      <w:r/>
    </w:p>
    <w:p>
      <w:pPr>
        <w:pStyle w:val="935"/>
        <w:spacing w:line="360" w:lineRule="auto"/>
        <w:rPr>
          <w:rFonts w:hint="eastAsia" w:ascii="宋体" w:hAnsi="宋体" w:eastAsia="宋体" w:cs="宋体"/>
          <w:b/>
          <w:bCs/>
          <w:color w:val="000000"/>
          <w:sz w:val="31"/>
          <w:szCs w:val="31"/>
          <w:highlight w:val="none"/>
          <w:lang w:bidi="ar"/>
        </w:rPr>
      </w:pPr>
      <w:r>
        <w:rPr>
          <w:rFonts w:hint="eastAsia" w:ascii="宋体" w:hAnsi="宋体" w:eastAsia="宋体" w:cs="宋体"/>
          <w:b/>
          <w:bCs/>
          <w:color w:val="000000"/>
          <w:sz w:val="31"/>
          <w:szCs w:val="31"/>
          <w:highlight w:val="none"/>
          <w:lang w:bidi="ar"/>
        </w:rPr>
      </w:r>
      <w:r/>
    </w:p>
    <w:p>
      <w:pPr>
        <w:pStyle w:val="953"/>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35"/>
        <w:ind w:firstLine="622"/>
        <w:jc w:val="center"/>
        <w:spacing w:line="360" w:lineRule="auto"/>
        <w:widowControl/>
        <w:rPr>
          <w:rFonts w:hint="eastAsia" w:ascii="宋体" w:hAnsi="宋体" w:eastAsia="宋体" w:cs="宋体"/>
          <w:color w:val="000000"/>
          <w:highlight w:val="none"/>
        </w:rPr>
      </w:pPr>
      <w:r>
        <w:rPr>
          <w:rFonts w:hint="eastAsia" w:ascii="宋体" w:hAnsi="宋体" w:eastAsia="宋体" w:cs="宋体"/>
          <w:b/>
          <w:bCs/>
          <w:color w:val="000000"/>
          <w:sz w:val="31"/>
          <w:szCs w:val="31"/>
          <w:highlight w:val="none"/>
          <w:lang w:bidi="ar"/>
        </w:rPr>
        <w:t xml:space="preserve">响应文件主要目录</w:t>
      </w:r>
      <w:r>
        <w:rPr>
          <w:rFonts w:hint="eastAsia" w:ascii="宋体" w:hAnsi="宋体" w:eastAsia="宋体" w:cs="宋体"/>
          <w:color w:val="000000"/>
          <w:highlight w:val="none"/>
        </w:rPr>
      </w:r>
      <w:r/>
    </w:p>
    <w:p>
      <w:pPr>
        <w:pStyle w:val="935"/>
        <w:ind w:firstLine="480"/>
        <w:jc w:val="center"/>
        <w:spacing w:line="360" w:lineRule="auto"/>
        <w:widowControl/>
        <w:rPr>
          <w:rFonts w:hint="eastAsia" w:ascii="宋体" w:hAnsi="宋体" w:eastAsia="宋体" w:cs="宋体"/>
          <w:color w:val="000000"/>
          <w:highlight w:val="none"/>
        </w:rPr>
      </w:pPr>
      <w:r>
        <w:rPr>
          <w:rFonts w:hint="eastAsia" w:ascii="宋体" w:hAnsi="宋体" w:eastAsia="宋体" w:cs="宋体"/>
          <w:color w:val="000000"/>
          <w:sz w:val="24"/>
          <w:highlight w:val="none"/>
          <w:lang w:bidi="ar"/>
        </w:rPr>
        <w:t xml:space="preserve">(格式自定，</w:t>
      </w:r>
      <w:r>
        <w:rPr>
          <w:rFonts w:hint="eastAsia" w:ascii="宋体" w:hAnsi="宋体" w:eastAsia="宋体" w:cs="宋体"/>
          <w:b/>
          <w:bCs/>
          <w:color w:val="000000"/>
          <w:sz w:val="24"/>
          <w:highlight w:val="none"/>
          <w:lang w:bidi="ar"/>
        </w:rPr>
        <w:t xml:space="preserve">请标记页码</w:t>
      </w:r>
      <w:r>
        <w:rPr>
          <w:rFonts w:hint="eastAsia" w:ascii="宋体" w:hAnsi="宋体" w:eastAsia="宋体" w:cs="宋体"/>
          <w:color w:val="000000"/>
          <w:sz w:val="24"/>
          <w:highlight w:val="none"/>
          <w:lang w:bidi="ar"/>
        </w:rPr>
        <w:t xml:space="preserve">)</w:t>
      </w:r>
      <w:r>
        <w:rPr>
          <w:rFonts w:hint="eastAsia" w:ascii="宋体" w:hAnsi="宋体" w:eastAsia="宋体" w:cs="宋体"/>
          <w:color w:val="000000"/>
          <w:highlight w:val="none"/>
        </w:rPr>
      </w:r>
      <w:r/>
    </w:p>
    <w:p>
      <w:pPr>
        <w:pStyle w:val="935"/>
        <w:ind w:firstLine="280"/>
        <w:spacing w:line="360" w:lineRule="auto"/>
        <w:rPr>
          <w:rFonts w:hint="eastAsia" w:ascii="宋体" w:hAnsi="宋体" w:eastAsia="宋体" w:cs="宋体"/>
          <w:color w:val="000000"/>
          <w:sz w:val="28"/>
          <w:szCs w:val="28"/>
          <w:highlight w:val="none"/>
          <w:lang w:bidi="ar"/>
        </w:rPr>
      </w:pPr>
      <w:r>
        <w:rPr>
          <w:rFonts w:hint="eastAsia" w:ascii="宋体" w:hAnsi="宋体" w:eastAsia="宋体" w:cs="宋体"/>
          <w:color w:val="000000"/>
          <w:sz w:val="28"/>
          <w:szCs w:val="28"/>
          <w:highlight w:val="none"/>
          <w:lang w:bidi="ar"/>
        </w:rPr>
        <w:t xml:space="preserve">1、磋商响应函 </w:t>
      </w:r>
      <w:r>
        <w:rPr>
          <w:rFonts w:hint="eastAsia" w:ascii="宋体" w:hAnsi="宋体" w:eastAsia="宋体" w:cs="宋体"/>
          <w:color w:val="000000"/>
          <w:sz w:val="28"/>
          <w:szCs w:val="28"/>
          <w:highlight w:val="none"/>
          <w:lang w:bidi="ar"/>
        </w:rPr>
      </w:r>
      <w:r/>
    </w:p>
    <w:p>
      <w:pPr>
        <w:pStyle w:val="935"/>
        <w:ind w:firstLine="280"/>
        <w:spacing w:line="360" w:lineRule="auto"/>
        <w:rPr>
          <w:rFonts w:hint="eastAsia" w:ascii="宋体" w:hAnsi="宋体" w:eastAsia="宋体" w:cs="宋体"/>
          <w:color w:val="000000"/>
          <w:sz w:val="28"/>
          <w:szCs w:val="28"/>
          <w:highlight w:val="none"/>
          <w:lang w:bidi="ar"/>
        </w:rPr>
      </w:pPr>
      <w:r>
        <w:rPr>
          <w:rFonts w:hint="eastAsia" w:ascii="宋体" w:hAnsi="宋体" w:eastAsia="宋体" w:cs="宋体"/>
          <w:color w:val="000000"/>
          <w:sz w:val="28"/>
          <w:szCs w:val="28"/>
          <w:highlight w:val="none"/>
          <w:lang w:bidi="ar"/>
        </w:rPr>
        <w:t xml:space="preserve">2、开标一览表（首次磋商响应报价表）</w:t>
      </w:r>
      <w:r>
        <w:rPr>
          <w:rFonts w:hint="eastAsia" w:ascii="宋体" w:hAnsi="宋体" w:eastAsia="宋体" w:cs="宋体"/>
          <w:color w:val="000000"/>
          <w:sz w:val="28"/>
          <w:szCs w:val="28"/>
          <w:highlight w:val="none"/>
          <w:lang w:bidi="ar"/>
        </w:rPr>
      </w:r>
      <w:r/>
    </w:p>
    <w:p>
      <w:pPr>
        <w:pStyle w:val="935"/>
        <w:ind w:firstLine="280"/>
        <w:spacing w:line="360" w:lineRule="auto"/>
        <w:rPr>
          <w:rFonts w:hint="eastAsia" w:ascii="宋体" w:hAnsi="宋体" w:eastAsia="宋体" w:cs="宋体"/>
          <w:color w:val="000000"/>
          <w:sz w:val="28"/>
          <w:szCs w:val="28"/>
          <w:highlight w:val="none"/>
          <w:lang w:bidi="ar"/>
        </w:rPr>
      </w:pPr>
      <w:r>
        <w:rPr>
          <w:rFonts w:hint="eastAsia" w:ascii="宋体" w:hAnsi="宋体" w:eastAsia="宋体" w:cs="宋体"/>
          <w:color w:val="000000"/>
          <w:sz w:val="28"/>
          <w:szCs w:val="28"/>
          <w:highlight w:val="none"/>
          <w:lang w:bidi="ar"/>
        </w:rPr>
        <w:t xml:space="preserve">3、已标价工程量清单</w:t>
      </w:r>
      <w:r>
        <w:rPr>
          <w:rFonts w:hint="eastAsia" w:ascii="宋体" w:hAnsi="宋体" w:eastAsia="宋体" w:cs="宋体"/>
          <w:color w:val="000000"/>
          <w:sz w:val="28"/>
          <w:szCs w:val="28"/>
          <w:highlight w:val="none"/>
          <w:lang w:bidi="ar"/>
        </w:rPr>
      </w:r>
      <w:r/>
    </w:p>
    <w:p>
      <w:pPr>
        <w:pStyle w:val="935"/>
        <w:ind w:firstLine="280"/>
        <w:spacing w:line="360" w:lineRule="auto"/>
        <w:rPr>
          <w:rFonts w:hint="eastAsia" w:ascii="宋体" w:hAnsi="宋体" w:eastAsia="宋体" w:cs="宋体"/>
          <w:color w:val="000000"/>
          <w:sz w:val="28"/>
          <w:szCs w:val="28"/>
          <w:highlight w:val="none"/>
          <w:lang w:bidi="ar"/>
        </w:rPr>
      </w:pPr>
      <w:r>
        <w:rPr>
          <w:rFonts w:hint="eastAsia" w:ascii="宋体" w:hAnsi="宋体" w:eastAsia="宋体" w:cs="宋体"/>
          <w:color w:val="000000"/>
          <w:sz w:val="28"/>
          <w:szCs w:val="28"/>
          <w:highlight w:val="none"/>
          <w:lang w:bidi="ar"/>
        </w:rPr>
        <w:t xml:space="preserve">4、政府采购政策</w:t>
      </w:r>
      <w:r>
        <w:rPr>
          <w:rFonts w:hint="eastAsia" w:ascii="宋体" w:hAnsi="宋体" w:eastAsia="宋体" w:cs="宋体"/>
          <w:color w:val="000000"/>
          <w:sz w:val="28"/>
          <w:szCs w:val="28"/>
          <w:highlight w:val="none"/>
          <w:lang w:bidi="ar"/>
        </w:rPr>
      </w:r>
      <w:r/>
    </w:p>
    <w:p>
      <w:pPr>
        <w:pStyle w:val="935"/>
        <w:ind w:firstLine="280"/>
        <w:spacing w:line="360" w:lineRule="auto"/>
        <w:rPr>
          <w:rFonts w:hint="eastAsia" w:ascii="宋体" w:hAnsi="宋体" w:eastAsia="宋体" w:cs="宋体"/>
          <w:color w:val="000000"/>
          <w:sz w:val="28"/>
          <w:szCs w:val="28"/>
          <w:highlight w:val="none"/>
          <w:lang w:bidi="ar"/>
        </w:rPr>
      </w:pPr>
      <w:r>
        <w:rPr>
          <w:rFonts w:hint="eastAsia" w:ascii="宋体" w:hAnsi="宋体" w:eastAsia="宋体" w:cs="宋体"/>
          <w:color w:val="000000"/>
          <w:sz w:val="28"/>
          <w:szCs w:val="28"/>
          <w:highlight w:val="none"/>
          <w:lang w:bidi="ar"/>
        </w:rPr>
        <w:t xml:space="preserve">5、资格审查材料 </w:t>
      </w:r>
      <w:r>
        <w:rPr>
          <w:rFonts w:hint="eastAsia" w:ascii="宋体" w:hAnsi="宋体" w:eastAsia="宋体" w:cs="宋体"/>
          <w:color w:val="000000"/>
          <w:sz w:val="28"/>
          <w:szCs w:val="28"/>
          <w:highlight w:val="none"/>
          <w:lang w:bidi="ar"/>
        </w:rPr>
      </w:r>
      <w:r/>
    </w:p>
    <w:p>
      <w:pPr>
        <w:pStyle w:val="935"/>
        <w:ind w:firstLine="280"/>
        <w:spacing w:line="360" w:lineRule="auto"/>
        <w:rPr>
          <w:rFonts w:hint="eastAsia" w:ascii="宋体" w:hAnsi="宋体" w:eastAsia="宋体" w:cs="宋体"/>
          <w:color w:val="000000"/>
          <w:sz w:val="28"/>
          <w:szCs w:val="28"/>
          <w:highlight w:val="none"/>
          <w:lang w:bidi="ar"/>
        </w:rPr>
      </w:pPr>
      <w:r>
        <w:rPr>
          <w:rFonts w:hint="eastAsia" w:ascii="宋体" w:hAnsi="宋体" w:eastAsia="宋体" w:cs="宋体"/>
          <w:color w:val="000000"/>
          <w:sz w:val="28"/>
          <w:szCs w:val="28"/>
          <w:highlight w:val="none"/>
          <w:lang w:bidi="ar"/>
        </w:rPr>
        <w:t xml:space="preserve">6、法定代表人身份证明(格式)，授权委托书(格式)</w:t>
      </w:r>
      <w:r>
        <w:rPr>
          <w:rFonts w:hint="eastAsia" w:ascii="宋体" w:hAnsi="宋体" w:eastAsia="宋体" w:cs="宋体"/>
          <w:color w:val="000000"/>
          <w:sz w:val="28"/>
          <w:szCs w:val="28"/>
          <w:highlight w:val="none"/>
          <w:lang w:bidi="ar"/>
        </w:rPr>
      </w:r>
      <w:r/>
    </w:p>
    <w:p>
      <w:pPr>
        <w:pStyle w:val="935"/>
        <w:ind w:firstLine="280"/>
        <w:spacing w:line="360" w:lineRule="auto"/>
        <w:rPr>
          <w:rFonts w:hint="eastAsia" w:ascii="宋体" w:hAnsi="宋体" w:eastAsia="宋体" w:cs="宋体"/>
          <w:color w:val="000000"/>
          <w:sz w:val="28"/>
          <w:szCs w:val="28"/>
          <w:highlight w:val="none"/>
          <w:lang w:bidi="ar"/>
        </w:rPr>
      </w:pPr>
      <w:r>
        <w:rPr>
          <w:rFonts w:hint="eastAsia" w:ascii="宋体" w:hAnsi="宋体" w:eastAsia="宋体" w:cs="宋体"/>
          <w:color w:val="000000"/>
          <w:sz w:val="28"/>
          <w:szCs w:val="28"/>
          <w:highlight w:val="none"/>
          <w:lang w:bidi="ar"/>
        </w:rPr>
        <w:t xml:space="preserve">7、商务条款偏离表</w:t>
      </w:r>
      <w:r>
        <w:rPr>
          <w:rFonts w:hint="eastAsia" w:ascii="宋体" w:hAnsi="宋体" w:eastAsia="宋体" w:cs="宋体"/>
          <w:color w:val="000000"/>
          <w:sz w:val="28"/>
          <w:szCs w:val="28"/>
          <w:highlight w:val="none"/>
          <w:lang w:bidi="ar"/>
        </w:rPr>
      </w:r>
      <w:r/>
    </w:p>
    <w:p>
      <w:pPr>
        <w:pStyle w:val="935"/>
        <w:ind w:firstLine="280"/>
        <w:spacing w:line="360" w:lineRule="auto"/>
        <w:rPr>
          <w:rFonts w:hint="eastAsia" w:ascii="宋体" w:hAnsi="宋体" w:eastAsia="宋体" w:cs="宋体"/>
          <w:color w:val="000000"/>
          <w:sz w:val="28"/>
          <w:szCs w:val="28"/>
          <w:highlight w:val="none"/>
          <w:lang w:bidi="ar"/>
        </w:rPr>
      </w:pPr>
      <w:r>
        <w:rPr>
          <w:rFonts w:hint="eastAsia" w:ascii="宋体" w:hAnsi="宋体" w:eastAsia="宋体" w:cs="宋体"/>
          <w:color w:val="000000"/>
          <w:sz w:val="28"/>
          <w:szCs w:val="28"/>
          <w:highlight w:val="none"/>
          <w:lang w:bidi="ar"/>
        </w:rPr>
        <w:t xml:space="preserve">8、技术标</w:t>
      </w:r>
      <w:r>
        <w:rPr>
          <w:rFonts w:hint="eastAsia" w:ascii="宋体" w:hAnsi="宋体" w:eastAsia="宋体" w:cs="宋体"/>
          <w:color w:val="000000"/>
          <w:sz w:val="28"/>
          <w:szCs w:val="28"/>
          <w:highlight w:val="none"/>
          <w:lang w:bidi="ar"/>
        </w:rPr>
      </w:r>
      <w:r/>
    </w:p>
    <w:p>
      <w:pPr>
        <w:pStyle w:val="935"/>
        <w:ind w:firstLine="280"/>
        <w:spacing w:line="360" w:lineRule="auto"/>
        <w:rPr>
          <w:rFonts w:hint="eastAsia" w:ascii="宋体" w:hAnsi="宋体" w:eastAsia="宋体" w:cs="宋体"/>
          <w:color w:val="000000"/>
          <w:sz w:val="28"/>
          <w:szCs w:val="28"/>
          <w:highlight w:val="none"/>
          <w:lang w:bidi="ar"/>
        </w:rPr>
      </w:pPr>
      <w:r>
        <w:rPr>
          <w:rFonts w:hint="eastAsia" w:ascii="宋体" w:hAnsi="宋体" w:eastAsia="宋体" w:cs="宋体"/>
          <w:color w:val="000000"/>
          <w:sz w:val="28"/>
          <w:szCs w:val="28"/>
          <w:highlight w:val="none"/>
          <w:lang w:bidi="ar"/>
        </w:rPr>
        <w:t xml:space="preserve">9、其他竞争性磋商文件要求与评标有关的所有资料</w:t>
      </w:r>
      <w:r>
        <w:rPr>
          <w:rFonts w:hint="eastAsia" w:ascii="宋体" w:hAnsi="宋体" w:eastAsia="宋体" w:cs="宋体"/>
          <w:color w:val="000000"/>
          <w:sz w:val="28"/>
          <w:szCs w:val="28"/>
          <w:highlight w:val="none"/>
          <w:lang w:bidi="ar"/>
        </w:rPr>
      </w:r>
      <w:r/>
    </w:p>
    <w:p>
      <w:pPr>
        <w:pStyle w:val="953"/>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35"/>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53"/>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35"/>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53"/>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35"/>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53"/>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35"/>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53"/>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35"/>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53"/>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35"/>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42"/>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42"/>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42"/>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35"/>
        <w:ind w:firstLine="622"/>
        <w:jc w:val="center"/>
        <w:spacing w:line="360" w:lineRule="auto"/>
        <w:widowControl/>
        <w:rPr>
          <w:rFonts w:hint="eastAsia" w:ascii="宋体" w:hAnsi="宋体" w:eastAsia="宋体" w:cs="宋体"/>
          <w:color w:val="000000"/>
          <w:highlight w:val="none"/>
        </w:rPr>
      </w:pPr>
      <w:r>
        <w:rPr>
          <w:rFonts w:hint="eastAsia" w:ascii="宋体" w:hAnsi="宋体" w:eastAsia="宋体" w:cs="宋体"/>
          <w:b/>
          <w:bCs/>
          <w:color w:val="000000"/>
          <w:sz w:val="31"/>
          <w:szCs w:val="31"/>
          <w:highlight w:val="none"/>
          <w:lang w:bidi="ar"/>
        </w:rPr>
        <w:t xml:space="preserve">一、磋商响应函</w:t>
      </w:r>
      <w:r>
        <w:rPr>
          <w:rFonts w:hint="eastAsia" w:ascii="宋体" w:hAnsi="宋体" w:eastAsia="宋体" w:cs="宋体"/>
          <w:color w:val="000000"/>
          <w:highlight w:val="none"/>
        </w:rPr>
      </w:r>
      <w:r/>
    </w:p>
    <w:p>
      <w:pPr>
        <w:pStyle w:val="935"/>
        <w:ind w:firstLine="480"/>
        <w:jc w:val="left"/>
        <w:keepLines w:val="0"/>
        <w:keepNext w:val="0"/>
        <w:pageBreakBefore w:val="0"/>
        <w:spacing w:line="460" w:lineRule="exact"/>
        <w:widowControl/>
        <w:rPr>
          <w:rFonts w:hint="eastAsia" w:ascii="宋体" w:hAnsi="宋体" w:eastAsia="宋体" w:cs="宋体"/>
          <w:color w:val="000000"/>
          <w:sz w:val="24"/>
          <w:highlight w:val="none"/>
          <w:u w:val="single"/>
          <w:lang w:bidi="ar"/>
        </w:rPr>
      </w:pPr>
      <w:r>
        <w:rPr>
          <w:rFonts w:hint="eastAsia" w:ascii="宋体" w:hAnsi="宋体" w:eastAsia="宋体" w:cs="宋体"/>
          <w:color w:val="000000"/>
          <w:sz w:val="24"/>
          <w:highlight w:val="none"/>
          <w:lang w:bidi="ar"/>
        </w:rPr>
        <w:t xml:space="preserve">致：</w:t>
      </w:r>
      <w:r>
        <w:rPr>
          <w:rFonts w:hint="eastAsia" w:ascii="宋体" w:hAnsi="宋体" w:eastAsia="宋体" w:cs="宋体"/>
          <w:color w:val="000000"/>
          <w:sz w:val="24"/>
          <w:highlight w:val="none"/>
          <w:u w:val="single"/>
          <w:lang w:eastAsia="zh-CN" w:bidi="ar"/>
        </w:rPr>
        <w:t xml:space="preserve">赣榆区赣马镇人民政府</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u w:val="single"/>
          <w:lang w:bidi="ar"/>
        </w:rPr>
      </w:r>
      <w:r/>
    </w:p>
    <w:p>
      <w:pPr>
        <w:pStyle w:val="935"/>
        <w:ind w:firstLine="480"/>
        <w:jc w:val="left"/>
        <w:keepLines w:val="0"/>
        <w:keepNext w:val="0"/>
        <w:pageBreakBefore w:val="0"/>
        <w:spacing w:line="460" w:lineRule="exact"/>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(一)根据已收到的采购编号为</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bidi="ar"/>
        </w:rPr>
        <w:t xml:space="preserve"> 的</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bidi="ar"/>
        </w:rPr>
        <w:t xml:space="preserve">工程的磋商文件(包括补充通知)，遵照《中华人民共和国政府采购法》及相关法律的规定，我单位经考察现场和研究上述工程磋商文件后，我方愿以人民币(大写)</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bidi="ar"/>
        </w:rPr>
        <w:t xml:space="preserve"> （小写</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bidi="ar"/>
        </w:rPr>
        <w:t xml:space="preserve">）的总价，按磋商文件的要求承包本次采购范围内的全部工程，并承担相关的责任。 </w:t>
      </w:r>
      <w:r>
        <w:rPr>
          <w:rFonts w:hint="eastAsia" w:ascii="宋体" w:hAnsi="宋体" w:eastAsia="宋体" w:cs="宋体"/>
          <w:color w:val="000000"/>
          <w:sz w:val="24"/>
          <w:highlight w:val="none"/>
          <w:lang w:bidi="ar"/>
        </w:rPr>
      </w:r>
      <w:r/>
    </w:p>
    <w:p>
      <w:pPr>
        <w:pStyle w:val="935"/>
        <w:ind w:firstLine="480"/>
        <w:jc w:val="left"/>
        <w:keepLines w:val="0"/>
        <w:keepNext w:val="0"/>
        <w:pageBreakBefore w:val="0"/>
        <w:spacing w:line="460" w:lineRule="exact"/>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(二)我方提交的磋商响应文件(包括磋商报价书、已标价的工程量清单和其它响应文件)在磋商截止时间后的 60 天内有效，在此期间被你方接受的上述文件对我方一直具有约束力。 </w:t>
      </w:r>
      <w:r>
        <w:rPr>
          <w:rFonts w:hint="eastAsia" w:ascii="宋体" w:hAnsi="宋体" w:eastAsia="宋体" w:cs="宋体"/>
          <w:color w:val="000000"/>
          <w:sz w:val="24"/>
          <w:highlight w:val="none"/>
          <w:lang w:bidi="ar"/>
        </w:rPr>
      </w:r>
      <w:r/>
    </w:p>
    <w:p>
      <w:pPr>
        <w:pStyle w:val="935"/>
        <w:ind w:firstLine="480"/>
        <w:jc w:val="left"/>
        <w:keepLines w:val="0"/>
        <w:keepNext w:val="0"/>
        <w:pageBreakBefore w:val="0"/>
        <w:spacing w:line="460" w:lineRule="exact"/>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我方保证在磋商响应文件有效期内不撤回磋商响应文件，除磋商文件另有规定外，不修改磋商响应文件。 </w:t>
      </w:r>
      <w:r>
        <w:rPr>
          <w:rFonts w:hint="eastAsia" w:ascii="宋体" w:hAnsi="宋体" w:eastAsia="宋体" w:cs="宋体"/>
          <w:color w:val="000000"/>
          <w:sz w:val="24"/>
          <w:highlight w:val="none"/>
          <w:lang w:bidi="ar"/>
        </w:rPr>
      </w:r>
      <w:r/>
    </w:p>
    <w:p>
      <w:pPr>
        <w:pStyle w:val="935"/>
        <w:ind w:firstLine="480"/>
        <w:jc w:val="left"/>
        <w:keepLines w:val="0"/>
        <w:keepNext w:val="0"/>
        <w:pageBreakBefore w:val="0"/>
        <w:spacing w:line="460" w:lineRule="exact"/>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(三)我单位保证在收到贵单位发出的书面开工令后立即开工，并在</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bidi="ar"/>
        </w:rPr>
        <w:t xml:space="preserve">天内竣工。 </w:t>
      </w:r>
      <w:r>
        <w:rPr>
          <w:rFonts w:hint="eastAsia" w:ascii="宋体" w:hAnsi="宋体" w:eastAsia="宋体" w:cs="宋体"/>
          <w:color w:val="000000"/>
          <w:sz w:val="24"/>
          <w:highlight w:val="none"/>
          <w:lang w:bidi="ar"/>
        </w:rPr>
      </w:r>
      <w:r/>
    </w:p>
    <w:p>
      <w:pPr>
        <w:pStyle w:val="935"/>
        <w:ind w:firstLine="480"/>
        <w:jc w:val="left"/>
        <w:keepLines w:val="0"/>
        <w:keepNext w:val="0"/>
        <w:pageBreakBefore w:val="0"/>
        <w:spacing w:line="460" w:lineRule="exact"/>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(四)我单位保证本工程质量达到</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bidi="ar"/>
        </w:rPr>
        <w:t xml:space="preserve"> 。 </w:t>
      </w:r>
      <w:r>
        <w:rPr>
          <w:rFonts w:hint="eastAsia" w:ascii="宋体" w:hAnsi="宋体" w:eastAsia="宋体" w:cs="宋体"/>
          <w:color w:val="000000"/>
          <w:sz w:val="24"/>
          <w:highlight w:val="none"/>
          <w:lang w:bidi="ar"/>
        </w:rPr>
      </w:r>
      <w:r/>
    </w:p>
    <w:p>
      <w:pPr>
        <w:pStyle w:val="935"/>
        <w:ind w:firstLine="480"/>
        <w:jc w:val="left"/>
        <w:keepLines w:val="0"/>
        <w:keepNext w:val="0"/>
        <w:pageBreakBefore w:val="0"/>
        <w:spacing w:line="460" w:lineRule="exact"/>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(五)我单位保证在成交后派出</w:t>
      </w:r>
      <w:r>
        <w:rPr>
          <w:rFonts w:hint="eastAsia" w:ascii="宋体" w:hAnsi="宋体" w:eastAsia="宋体" w:cs="宋体"/>
          <w:color w:val="000000"/>
          <w:sz w:val="24"/>
          <w:highlight w:val="none"/>
          <w:u w:val="single"/>
          <w:lang w:bidi="ar"/>
        </w:rPr>
        <w:t xml:space="preserve">   (姓名    )</w:t>
      </w:r>
      <w:r>
        <w:rPr>
          <w:rFonts w:hint="eastAsia" w:ascii="宋体" w:hAnsi="宋体" w:eastAsia="宋体" w:cs="宋体"/>
          <w:color w:val="000000"/>
          <w:sz w:val="24"/>
          <w:highlight w:val="none"/>
          <w:lang w:bidi="ar"/>
        </w:rPr>
        <w:t xml:space="preserve">项目负责人全面负责本工程的施工。 </w:t>
      </w:r>
      <w:r>
        <w:rPr>
          <w:rFonts w:hint="eastAsia" w:ascii="宋体" w:hAnsi="宋体" w:eastAsia="宋体" w:cs="宋体"/>
          <w:color w:val="000000"/>
          <w:sz w:val="24"/>
          <w:highlight w:val="none"/>
          <w:lang w:bidi="ar"/>
        </w:rPr>
      </w:r>
      <w:r/>
    </w:p>
    <w:p>
      <w:pPr>
        <w:pStyle w:val="935"/>
        <w:ind w:firstLine="480"/>
        <w:jc w:val="left"/>
        <w:keepLines w:val="0"/>
        <w:keepNext w:val="0"/>
        <w:pageBreakBefore w:val="0"/>
        <w:spacing w:line="460" w:lineRule="exact"/>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(六)贵单位所发出的磋商文件、成交通知书和本磋商响应文件将构成约束我们双方的合同。 </w:t>
      </w:r>
      <w:r>
        <w:rPr>
          <w:rFonts w:hint="eastAsia" w:ascii="宋体" w:hAnsi="宋体" w:eastAsia="宋体" w:cs="宋体"/>
          <w:color w:val="000000"/>
          <w:sz w:val="24"/>
          <w:highlight w:val="none"/>
          <w:lang w:bidi="ar"/>
        </w:rPr>
      </w:r>
      <w:r/>
    </w:p>
    <w:p>
      <w:pPr>
        <w:pStyle w:val="935"/>
        <w:ind w:firstLine="480"/>
        <w:jc w:val="left"/>
        <w:keepLines w:val="0"/>
        <w:keepNext w:val="0"/>
        <w:pageBreakBefore w:val="0"/>
        <w:spacing w:line="460" w:lineRule="exact"/>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磋商供应商：</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bidi="ar"/>
        </w:rPr>
        <w:t xml:space="preserve">(盖章) </w:t>
      </w:r>
      <w:r>
        <w:rPr>
          <w:rFonts w:hint="eastAsia" w:ascii="宋体" w:hAnsi="宋体" w:eastAsia="宋体" w:cs="宋体"/>
          <w:color w:val="000000"/>
          <w:sz w:val="24"/>
          <w:highlight w:val="none"/>
          <w:lang w:bidi="ar"/>
        </w:rPr>
      </w:r>
      <w:r/>
    </w:p>
    <w:p>
      <w:pPr>
        <w:pStyle w:val="935"/>
        <w:ind w:firstLine="480"/>
        <w:jc w:val="left"/>
        <w:keepLines w:val="0"/>
        <w:keepNext w:val="0"/>
        <w:pageBreakBefore w:val="0"/>
        <w:spacing w:line="460" w:lineRule="exact"/>
        <w:widowControl/>
        <w:rPr>
          <w:rFonts w:hint="eastAsia" w:ascii="宋体" w:hAnsi="宋体" w:eastAsia="宋体" w:cs="宋体"/>
          <w:color w:val="000000"/>
          <w:sz w:val="24"/>
          <w:highlight w:val="none"/>
          <w:u w:val="single"/>
          <w:lang w:bidi="ar"/>
        </w:rPr>
      </w:pPr>
      <w:r>
        <w:rPr>
          <w:rFonts w:hint="eastAsia" w:ascii="宋体" w:hAnsi="宋体" w:eastAsia="宋体" w:cs="宋体"/>
          <w:color w:val="000000"/>
          <w:sz w:val="24"/>
          <w:highlight w:val="none"/>
          <w:lang w:bidi="ar"/>
        </w:rPr>
        <w:t xml:space="preserve">单位地址：</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u w:val="single"/>
          <w:lang w:bidi="ar"/>
        </w:rPr>
      </w:r>
      <w:r/>
    </w:p>
    <w:p>
      <w:pPr>
        <w:pStyle w:val="935"/>
        <w:ind w:firstLine="480"/>
        <w:jc w:val="left"/>
        <w:keepLines w:val="0"/>
        <w:keepNext w:val="0"/>
        <w:pageBreakBefore w:val="0"/>
        <w:spacing w:line="460" w:lineRule="exact"/>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邮政编码：</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bidi="ar"/>
        </w:rPr>
        <w:t xml:space="preserve"> </w:t>
      </w:r>
      <w:r>
        <w:rPr>
          <w:rFonts w:hint="eastAsia" w:ascii="宋体" w:hAnsi="宋体" w:eastAsia="宋体" w:cs="宋体"/>
          <w:color w:val="000000"/>
          <w:sz w:val="24"/>
          <w:highlight w:val="none"/>
          <w:lang w:bidi="ar"/>
        </w:rPr>
      </w:r>
      <w:r/>
    </w:p>
    <w:p>
      <w:pPr>
        <w:pStyle w:val="935"/>
        <w:ind w:firstLine="480"/>
        <w:jc w:val="left"/>
        <w:keepLines w:val="0"/>
        <w:keepNext w:val="0"/>
        <w:pageBreakBefore w:val="0"/>
        <w:spacing w:line="460" w:lineRule="exact"/>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法定代表人或委托代理人(签字或盖章)：</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bidi="ar"/>
        </w:rPr>
        <w:t xml:space="preserve"> </w:t>
      </w:r>
      <w:r>
        <w:rPr>
          <w:rFonts w:hint="eastAsia" w:ascii="宋体" w:hAnsi="宋体" w:eastAsia="宋体" w:cs="宋体"/>
          <w:color w:val="000000"/>
          <w:sz w:val="24"/>
          <w:highlight w:val="none"/>
          <w:lang w:bidi="ar"/>
        </w:rPr>
      </w:r>
      <w:r/>
    </w:p>
    <w:p>
      <w:pPr>
        <w:pStyle w:val="935"/>
        <w:ind w:firstLine="480"/>
        <w:jc w:val="left"/>
        <w:keepLines w:val="0"/>
        <w:keepNext w:val="0"/>
        <w:pageBreakBefore w:val="0"/>
        <w:spacing w:line="460" w:lineRule="exact"/>
        <w:widowControl/>
        <w:rPr>
          <w:rFonts w:hint="eastAsia" w:ascii="宋体" w:hAnsi="宋体" w:eastAsia="宋体" w:cs="宋体"/>
          <w:color w:val="000000"/>
          <w:sz w:val="24"/>
          <w:highlight w:val="none"/>
          <w:u w:val="single"/>
          <w:lang w:bidi="ar"/>
        </w:rPr>
      </w:pPr>
      <w:r>
        <w:rPr>
          <w:rFonts w:hint="eastAsia" w:ascii="宋体" w:hAnsi="宋体" w:eastAsia="宋体" w:cs="宋体"/>
          <w:color w:val="000000"/>
          <w:sz w:val="24"/>
          <w:highlight w:val="none"/>
          <w:lang w:bidi="ar"/>
        </w:rPr>
        <w:t xml:space="preserve">电话：</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u w:val="single"/>
          <w:lang w:bidi="ar"/>
        </w:rPr>
      </w:r>
      <w:r/>
    </w:p>
    <w:p>
      <w:pPr>
        <w:pStyle w:val="935"/>
        <w:ind w:firstLine="480"/>
        <w:jc w:val="left"/>
        <w:keepLines w:val="0"/>
        <w:keepNext w:val="0"/>
        <w:pageBreakBefore w:val="0"/>
        <w:spacing w:line="460" w:lineRule="exact"/>
        <w:widowControl/>
        <w:rPr>
          <w:rFonts w:hint="eastAsia" w:ascii="宋体" w:hAnsi="宋体" w:eastAsia="宋体" w:cs="宋体"/>
          <w:color w:val="000000"/>
          <w:sz w:val="24"/>
          <w:highlight w:val="none"/>
          <w:u w:val="single"/>
          <w:lang w:bidi="ar"/>
        </w:rPr>
      </w:pPr>
      <w:r>
        <w:rPr>
          <w:rFonts w:hint="eastAsia" w:ascii="宋体" w:hAnsi="宋体" w:eastAsia="宋体" w:cs="宋体"/>
          <w:color w:val="000000"/>
          <w:sz w:val="24"/>
          <w:highlight w:val="none"/>
          <w:lang w:bidi="ar"/>
        </w:rPr>
        <w:t xml:space="preserve">传真：</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u w:val="single"/>
          <w:lang w:bidi="ar"/>
        </w:rPr>
      </w:r>
      <w:r/>
    </w:p>
    <w:p>
      <w:pPr>
        <w:pStyle w:val="935"/>
        <w:ind w:firstLine="480"/>
        <w:jc w:val="left"/>
        <w:keepLines w:val="0"/>
        <w:keepNext w:val="0"/>
        <w:pageBreakBefore w:val="0"/>
        <w:spacing w:line="460" w:lineRule="exact"/>
        <w:widowControl/>
        <w:rPr>
          <w:rFonts w:hint="eastAsia" w:ascii="宋体" w:hAnsi="宋体" w:eastAsia="宋体" w:cs="宋体"/>
          <w:color w:val="000000"/>
          <w:sz w:val="24"/>
          <w:highlight w:val="none"/>
          <w:u w:val="single"/>
          <w:lang w:bidi="ar"/>
        </w:rPr>
      </w:pPr>
      <w:r>
        <w:rPr>
          <w:rFonts w:hint="eastAsia" w:ascii="宋体" w:hAnsi="宋体" w:eastAsia="宋体" w:cs="宋体"/>
          <w:color w:val="000000"/>
          <w:sz w:val="24"/>
          <w:highlight w:val="none"/>
          <w:lang w:bidi="ar"/>
        </w:rPr>
        <w:t xml:space="preserve">开户银行名称：</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u w:val="single"/>
          <w:lang w:bidi="ar"/>
        </w:rPr>
      </w:r>
      <w:r/>
    </w:p>
    <w:p>
      <w:pPr>
        <w:pStyle w:val="935"/>
        <w:ind w:firstLine="480"/>
        <w:jc w:val="left"/>
        <w:keepLines w:val="0"/>
        <w:keepNext w:val="0"/>
        <w:pageBreakBefore w:val="0"/>
        <w:spacing w:line="460" w:lineRule="exact"/>
        <w:widowControl/>
        <w:rPr>
          <w:rFonts w:hint="eastAsia" w:ascii="宋体" w:hAnsi="宋体" w:eastAsia="宋体" w:cs="宋体"/>
          <w:color w:val="000000"/>
          <w:sz w:val="24"/>
          <w:highlight w:val="none"/>
          <w:u w:val="single"/>
          <w:lang w:bidi="ar"/>
        </w:rPr>
      </w:pPr>
      <w:r>
        <w:rPr>
          <w:rFonts w:hint="eastAsia" w:ascii="宋体" w:hAnsi="宋体" w:eastAsia="宋体" w:cs="宋体"/>
          <w:color w:val="000000"/>
          <w:sz w:val="24"/>
          <w:highlight w:val="none"/>
          <w:lang w:bidi="ar"/>
        </w:rPr>
        <w:t xml:space="preserve">银行帐号：</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u w:val="single"/>
          <w:lang w:bidi="ar"/>
        </w:rPr>
      </w:r>
      <w:r/>
    </w:p>
    <w:p>
      <w:pPr>
        <w:pStyle w:val="935"/>
        <w:ind w:firstLine="480"/>
        <w:jc w:val="left"/>
        <w:keepLines w:val="0"/>
        <w:keepNext w:val="0"/>
        <w:pageBreakBefore w:val="0"/>
        <w:spacing w:line="460" w:lineRule="exact"/>
        <w:widowControl/>
        <w:rPr>
          <w:rFonts w:hint="eastAsia" w:ascii="宋体" w:hAnsi="宋体" w:eastAsia="宋体" w:cs="宋体"/>
          <w:color w:val="000000"/>
          <w:sz w:val="24"/>
          <w:highlight w:val="none"/>
          <w:u w:val="single"/>
          <w:lang w:bidi="ar"/>
        </w:rPr>
      </w:pPr>
      <w:r>
        <w:rPr>
          <w:rFonts w:hint="eastAsia" w:ascii="宋体" w:hAnsi="宋体" w:eastAsia="宋体" w:cs="宋体"/>
          <w:color w:val="000000"/>
          <w:sz w:val="24"/>
          <w:highlight w:val="none"/>
          <w:lang w:bidi="ar"/>
        </w:rPr>
        <w:t xml:space="preserve">开户行地址：</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u w:val="single"/>
          <w:lang w:bidi="ar"/>
        </w:rPr>
      </w:r>
      <w:r/>
    </w:p>
    <w:p>
      <w:pPr>
        <w:pStyle w:val="935"/>
        <w:ind w:firstLine="480"/>
        <w:jc w:val="left"/>
        <w:keepLines w:val="0"/>
        <w:keepNext w:val="0"/>
        <w:pageBreakBefore w:val="0"/>
        <w:spacing w:line="460" w:lineRule="exact"/>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日期：</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bidi="ar"/>
        </w:rPr>
        <w:t xml:space="preserve">年</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bidi="ar"/>
        </w:rPr>
        <w:t xml:space="preserve">月</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bidi="ar"/>
        </w:rPr>
        <w:t xml:space="preserve"> 日</w:t>
      </w:r>
      <w:r>
        <w:rPr>
          <w:rFonts w:hint="eastAsia" w:ascii="宋体" w:hAnsi="宋体" w:eastAsia="宋体" w:cs="宋体"/>
          <w:color w:val="000000"/>
          <w:sz w:val="24"/>
          <w:highlight w:val="none"/>
          <w:lang w:bidi="ar"/>
        </w:rPr>
      </w:r>
      <w:r/>
    </w:p>
    <w:p>
      <w:pPr>
        <w:pStyle w:val="953"/>
        <w:ind w:firstLine="480"/>
        <w:spacing w:line="360" w:lineRule="auto"/>
        <w:rPr>
          <w:rFonts w:hint="eastAsia" w:ascii="宋体" w:hAnsi="宋体" w:eastAsia="宋体" w:cs="宋体"/>
          <w:color w:val="000000"/>
          <w:szCs w:val="24"/>
          <w:highlight w:val="none"/>
          <w:lang w:bidi="ar"/>
        </w:rPr>
      </w:pPr>
      <w:r>
        <w:rPr>
          <w:rFonts w:hint="eastAsia" w:ascii="宋体" w:hAnsi="宋体" w:eastAsia="宋体" w:cs="宋体"/>
          <w:color w:val="000000"/>
          <w:szCs w:val="24"/>
          <w:highlight w:val="none"/>
          <w:lang w:bidi="ar"/>
        </w:rPr>
      </w:r>
      <w:r/>
    </w:p>
    <w:p>
      <w:pPr>
        <w:pStyle w:val="935"/>
        <w:rPr>
          <w:rFonts w:hint="eastAsia" w:ascii="宋体" w:hAnsi="宋体" w:eastAsia="宋体" w:cs="宋体"/>
          <w:color w:val="000000"/>
          <w:szCs w:val="24"/>
          <w:highlight w:val="none"/>
          <w:lang w:bidi="ar"/>
        </w:rPr>
      </w:pPr>
      <w:r>
        <w:rPr>
          <w:rFonts w:hint="eastAsia" w:ascii="宋体" w:hAnsi="宋体" w:eastAsia="宋体" w:cs="宋体"/>
          <w:color w:val="000000"/>
          <w:szCs w:val="24"/>
          <w:highlight w:val="none"/>
          <w:lang w:bidi="ar"/>
        </w:rPr>
      </w:r>
      <w:r/>
    </w:p>
    <w:p>
      <w:pPr>
        <w:pStyle w:val="952"/>
        <w:rPr>
          <w:rFonts w:hint="eastAsia" w:ascii="宋体" w:hAnsi="宋体" w:eastAsia="宋体" w:cs="宋体"/>
          <w:color w:val="000000"/>
          <w:szCs w:val="24"/>
          <w:highlight w:val="none"/>
          <w:lang w:bidi="ar"/>
        </w:rPr>
      </w:pPr>
      <w:r>
        <w:rPr>
          <w:rFonts w:hint="eastAsia" w:ascii="宋体" w:hAnsi="宋体" w:eastAsia="宋体" w:cs="宋体"/>
          <w:color w:val="000000"/>
          <w:szCs w:val="24"/>
          <w:highlight w:val="none"/>
          <w:lang w:bidi="ar"/>
        </w:rPr>
      </w:r>
      <w:r/>
    </w:p>
    <w:p>
      <w:pPr>
        <w:pStyle w:val="935"/>
        <w:rPr>
          <w:rFonts w:hint="eastAsia" w:ascii="宋体" w:hAnsi="宋体" w:eastAsia="宋体" w:cs="宋体"/>
          <w:color w:val="000000"/>
          <w:szCs w:val="24"/>
          <w:highlight w:val="none"/>
          <w:lang w:bidi="ar"/>
        </w:rPr>
      </w:pPr>
      <w:r>
        <w:rPr>
          <w:rFonts w:hint="eastAsia" w:ascii="宋体" w:hAnsi="宋体" w:eastAsia="宋体" w:cs="宋体"/>
          <w:color w:val="000000"/>
          <w:szCs w:val="24"/>
          <w:highlight w:val="none"/>
          <w:lang w:bidi="ar"/>
        </w:rPr>
      </w:r>
      <w:r/>
    </w:p>
    <w:p>
      <w:pPr>
        <w:pStyle w:val="952"/>
        <w:rPr>
          <w:rFonts w:hint="eastAsia" w:ascii="宋体" w:hAnsi="宋体" w:eastAsia="宋体" w:cs="宋体"/>
          <w:color w:val="000000"/>
          <w:szCs w:val="24"/>
          <w:highlight w:val="none"/>
          <w:lang w:bidi="ar"/>
        </w:rPr>
      </w:pPr>
      <w:r>
        <w:rPr>
          <w:rFonts w:hint="eastAsia" w:ascii="宋体" w:hAnsi="宋体" w:eastAsia="宋体" w:cs="宋体"/>
          <w:color w:val="000000"/>
          <w:szCs w:val="24"/>
          <w:highlight w:val="none"/>
          <w:lang w:bidi="ar"/>
        </w:rPr>
      </w:r>
      <w:r/>
    </w:p>
    <w:p>
      <w:pPr>
        <w:pStyle w:val="935"/>
        <w:rPr>
          <w:rFonts w:hint="eastAsia" w:ascii="宋体" w:hAnsi="宋体" w:eastAsia="宋体" w:cs="宋体"/>
          <w:color w:val="000000"/>
          <w:szCs w:val="24"/>
          <w:highlight w:val="none"/>
          <w:lang w:bidi="ar"/>
        </w:rPr>
      </w:pPr>
      <w:r>
        <w:rPr>
          <w:rFonts w:hint="eastAsia" w:ascii="宋体" w:hAnsi="宋体" w:eastAsia="宋体" w:cs="宋体"/>
          <w:color w:val="000000"/>
          <w:szCs w:val="24"/>
          <w:highlight w:val="none"/>
          <w:lang w:bidi="ar"/>
        </w:rPr>
      </w:r>
      <w:r/>
    </w:p>
    <w:p>
      <w:pPr>
        <w:pStyle w:val="952"/>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35"/>
        <w:numPr>
          <w:ilvl w:val="0"/>
          <w:numId w:val="3"/>
        </w:numPr>
        <w:ind w:firstLine="622"/>
        <w:jc w:val="center"/>
        <w:spacing w:line="360" w:lineRule="auto"/>
        <w:widowControl/>
        <w:rPr>
          <w:rFonts w:hint="eastAsia" w:ascii="宋体" w:hAnsi="宋体" w:eastAsia="宋体" w:cs="宋体"/>
          <w:b/>
          <w:bCs/>
          <w:color w:val="000000"/>
          <w:sz w:val="31"/>
          <w:szCs w:val="31"/>
          <w:highlight w:val="none"/>
          <w:lang w:bidi="ar"/>
        </w:rPr>
      </w:pPr>
      <w:r>
        <w:rPr>
          <w:rFonts w:hint="eastAsia" w:ascii="宋体" w:hAnsi="宋体" w:eastAsia="宋体" w:cs="宋体"/>
          <w:b/>
          <w:bCs/>
          <w:color w:val="000000"/>
          <w:sz w:val="31"/>
          <w:szCs w:val="31"/>
          <w:highlight w:val="none"/>
          <w:lang w:bidi="ar"/>
        </w:rPr>
        <w:t xml:space="preserve">开标一览表（首次磋商响应报价表）</w:t>
      </w:r>
      <w:r>
        <w:rPr>
          <w:rFonts w:hint="eastAsia" w:ascii="宋体" w:hAnsi="宋体" w:eastAsia="宋体" w:cs="宋体"/>
          <w:b/>
          <w:bCs/>
          <w:color w:val="000000"/>
          <w:sz w:val="31"/>
          <w:szCs w:val="31"/>
          <w:highlight w:val="none"/>
          <w:lang w:bidi="ar"/>
        </w:rPr>
      </w:r>
      <w:r/>
    </w:p>
    <w:tbl>
      <w:tblPr>
        <w:tblStyle w:val="948"/>
        <w:tblW w:w="896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66"/>
        <w:gridCol w:w="6896"/>
      </w:tblGrid>
      <w:tr>
        <w:trPr>
          <w:trHeight w:val="567"/>
        </w:trPr>
        <w:tc>
          <w:tcPr>
            <w:tcW w:w="2066" w:type="dxa"/>
            <w:vAlign w:val="center"/>
            <w:textDirection w:val="lrTb"/>
            <w:noWrap w:val="false"/>
          </w:tcPr>
          <w:p>
            <w:pPr>
              <w:pStyle w:val="935"/>
              <w:ind w:firstLine="48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项 目</w:t>
            </w:r>
            <w:r>
              <w:rPr>
                <w:rFonts w:hint="eastAsia" w:ascii="宋体" w:hAnsi="宋体" w:eastAsia="宋体" w:cs="宋体"/>
                <w:color w:val="000000"/>
                <w:sz w:val="24"/>
                <w:highlight w:val="none"/>
              </w:rPr>
            </w:r>
            <w:r/>
          </w:p>
          <w:p>
            <w:pPr>
              <w:pStyle w:val="935"/>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6896" w:type="dxa"/>
            <w:vAlign w:val="top"/>
            <w:textDirection w:val="lrTb"/>
            <w:noWrap w:val="false"/>
          </w:tcPr>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项目名称： </w:t>
            </w:r>
            <w:r>
              <w:rPr>
                <w:rFonts w:hint="eastAsia" w:ascii="宋体" w:hAnsi="宋体" w:eastAsia="宋体" w:cs="宋体"/>
                <w:color w:val="000000"/>
                <w:sz w:val="24"/>
                <w:highlight w:val="none"/>
              </w:rPr>
            </w:r>
            <w:r/>
          </w:p>
          <w:p>
            <w:pPr>
              <w:pStyle w:val="935"/>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项目编号： </w:t>
            </w:r>
            <w:r>
              <w:rPr>
                <w:rFonts w:hint="eastAsia" w:ascii="宋体" w:hAnsi="宋体" w:eastAsia="宋体" w:cs="宋体"/>
                <w:color w:val="000000"/>
                <w:sz w:val="24"/>
                <w:highlight w:val="none"/>
              </w:rPr>
            </w:r>
            <w:r/>
          </w:p>
          <w:p>
            <w:pPr>
              <w:pStyle w:val="935"/>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567"/>
        </w:trPr>
        <w:tc>
          <w:tcPr>
            <w:tcW w:w="2066" w:type="dxa"/>
            <w:vAlign w:val="center"/>
            <w:textDirection w:val="lrTb"/>
            <w:noWrap w:val="false"/>
          </w:tcPr>
          <w:p>
            <w:pPr>
              <w:pStyle w:val="935"/>
              <w:ind w:firstLine="480"/>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响应</w:t>
            </w:r>
            <w:r>
              <w:rPr>
                <w:rFonts w:hint="eastAsia" w:ascii="宋体" w:hAnsi="宋体" w:eastAsia="宋体" w:cs="宋体"/>
                <w:color w:val="000000"/>
                <w:sz w:val="24"/>
                <w:highlight w:val="none"/>
                <w:lang w:bidi="ar"/>
              </w:rPr>
            </w:r>
            <w:r/>
          </w:p>
          <w:p>
            <w:pPr>
              <w:pStyle w:val="935"/>
              <w:ind w:firstLine="48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报价</w:t>
            </w:r>
            <w:r>
              <w:rPr>
                <w:rFonts w:hint="eastAsia" w:ascii="宋体" w:hAnsi="宋体" w:eastAsia="宋体" w:cs="宋体"/>
                <w:color w:val="000000"/>
                <w:sz w:val="24"/>
                <w:highlight w:val="none"/>
              </w:rPr>
            </w:r>
            <w:r/>
          </w:p>
        </w:tc>
        <w:tc>
          <w:tcPr>
            <w:tcW w:w="6896" w:type="dxa"/>
            <w:vAlign w:val="top"/>
            <w:textDirection w:val="lrTb"/>
            <w:noWrap w:val="false"/>
          </w:tcPr>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人民币(大写)： </w:t>
            </w:r>
            <w:r>
              <w:rPr>
                <w:rFonts w:hint="eastAsia" w:ascii="宋体" w:hAnsi="宋体" w:eastAsia="宋体" w:cs="宋体"/>
                <w:color w:val="000000"/>
                <w:sz w:val="24"/>
                <w:highlight w:val="none"/>
              </w:rPr>
            </w:r>
            <w:r/>
          </w:p>
          <w:p>
            <w:pPr>
              <w:pStyle w:val="935"/>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(小写)： </w:t>
            </w:r>
            <w:r>
              <w:rPr>
                <w:rFonts w:hint="eastAsia" w:ascii="宋体" w:hAnsi="宋体" w:eastAsia="宋体" w:cs="宋体"/>
                <w:color w:val="000000"/>
                <w:sz w:val="24"/>
                <w:highlight w:val="none"/>
              </w:rPr>
            </w:r>
            <w:r/>
          </w:p>
          <w:p>
            <w:pPr>
              <w:pStyle w:val="935"/>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1366"/>
        </w:trPr>
        <w:tc>
          <w:tcPr>
            <w:tcW w:w="2066" w:type="dxa"/>
            <w:vAlign w:val="center"/>
            <w:textDirection w:val="lrTb"/>
            <w:noWrap w:val="false"/>
          </w:tcPr>
          <w:p>
            <w:pPr>
              <w:pStyle w:val="935"/>
              <w:ind w:firstLine="48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总工期</w:t>
            </w:r>
            <w:r>
              <w:rPr>
                <w:rFonts w:hint="eastAsia" w:ascii="宋体" w:hAnsi="宋体" w:eastAsia="宋体" w:cs="宋体"/>
                <w:color w:val="000000"/>
                <w:sz w:val="24"/>
                <w:highlight w:val="none"/>
              </w:rPr>
            </w:r>
            <w:r/>
          </w:p>
        </w:tc>
        <w:tc>
          <w:tcPr>
            <w:tcW w:w="6896" w:type="dxa"/>
            <w:vAlign w:val="top"/>
            <w:textDirection w:val="lrTb"/>
            <w:noWrap w:val="false"/>
          </w:tcPr>
          <w:p>
            <w:pPr>
              <w:pStyle w:val="935"/>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r>
            <w:r/>
          </w:p>
          <w:p>
            <w:pPr>
              <w:pStyle w:val="935"/>
              <w:ind w:firstLine="24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985"/>
        </w:trPr>
        <w:tc>
          <w:tcPr>
            <w:tcW w:w="2066" w:type="dxa"/>
            <w:vAlign w:val="center"/>
            <w:textDirection w:val="lrTb"/>
            <w:noWrap w:val="false"/>
          </w:tcPr>
          <w:p>
            <w:pPr>
              <w:pStyle w:val="935"/>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质量标准：</w:t>
            </w:r>
            <w:r>
              <w:rPr>
                <w:rFonts w:hint="eastAsia" w:ascii="宋体" w:hAnsi="宋体" w:eastAsia="宋体" w:cs="宋体"/>
                <w:color w:val="000000"/>
                <w:sz w:val="24"/>
                <w:highlight w:val="none"/>
              </w:rPr>
            </w:r>
            <w:r/>
          </w:p>
        </w:tc>
        <w:tc>
          <w:tcPr>
            <w:tcW w:w="6896" w:type="dxa"/>
            <w:vAlign w:val="top"/>
            <w:textDirection w:val="lrTb"/>
            <w:noWrap w:val="false"/>
          </w:tcPr>
          <w:p>
            <w:pPr>
              <w:pStyle w:val="935"/>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r>
            <w:r/>
          </w:p>
        </w:tc>
      </w:tr>
      <w:tr>
        <w:trPr>
          <w:trHeight w:val="1275"/>
        </w:trPr>
        <w:tc>
          <w:tcPr>
            <w:tcW w:w="2066" w:type="dxa"/>
            <w:vAlign w:val="center"/>
            <w:textDirection w:val="lrTb"/>
            <w:noWrap w:val="false"/>
          </w:tcPr>
          <w:p>
            <w:pPr>
              <w:pStyle w:val="935"/>
              <w:ind w:firstLine="480"/>
              <w:jc w:val="center"/>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35"/>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项目负责人：</w:t>
            </w:r>
            <w:r>
              <w:rPr>
                <w:rFonts w:hint="eastAsia" w:ascii="宋体" w:hAnsi="宋体" w:eastAsia="宋体" w:cs="宋体"/>
                <w:color w:val="000000"/>
                <w:sz w:val="24"/>
                <w:highlight w:val="none"/>
              </w:rPr>
            </w:r>
            <w:r/>
          </w:p>
        </w:tc>
        <w:tc>
          <w:tcPr>
            <w:tcW w:w="6896" w:type="dxa"/>
            <w:vAlign w:val="top"/>
            <w:textDirection w:val="lrTb"/>
            <w:noWrap w:val="false"/>
          </w:tcPr>
          <w:p>
            <w:pPr>
              <w:pStyle w:val="935"/>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r>
            <w:r/>
          </w:p>
        </w:tc>
      </w:tr>
    </w:tbl>
    <w:p>
      <w:pPr>
        <w:pStyle w:val="953"/>
        <w:ind w:firstLine="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35"/>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r>
      <w:r/>
    </w:p>
    <w:p>
      <w:pPr>
        <w:pStyle w:val="935"/>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磋商单位（盖章）：</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bidi="ar"/>
        </w:rPr>
      </w:r>
      <w:r/>
    </w:p>
    <w:p>
      <w:pPr>
        <w:pStyle w:val="935"/>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r>
      <w:r/>
    </w:p>
    <w:p>
      <w:pPr>
        <w:pStyle w:val="935"/>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法定代表人(授权代表)签名：</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注:①磋商报价应包括磋商文件所确定的采购范围的全部内容，但该</w:t>
      </w:r>
      <w:r>
        <w:rPr>
          <w:rFonts w:hint="eastAsia" w:ascii="宋体" w:hAnsi="宋体" w:eastAsia="宋体" w:cs="宋体"/>
          <w:b/>
          <w:bCs/>
          <w:color w:val="000000"/>
          <w:sz w:val="24"/>
          <w:highlight w:val="none"/>
          <w:lang w:bidi="ar"/>
        </w:rPr>
        <w:t xml:space="preserve">表报价非本次磋商的最后报价</w:t>
      </w:r>
      <w:r>
        <w:rPr>
          <w:rFonts w:hint="eastAsia" w:ascii="宋体" w:hAnsi="宋体" w:eastAsia="宋体" w:cs="宋体"/>
          <w:color w:val="000000"/>
          <w:sz w:val="24"/>
          <w:highlight w:val="none"/>
          <w:lang w:bidi="ar"/>
        </w:rPr>
        <w:t xml:space="preserve">。 </w:t>
      </w:r>
      <w:r>
        <w:rPr>
          <w:rFonts w:hint="eastAsia" w:ascii="宋体" w:hAnsi="宋体" w:eastAsia="宋体" w:cs="宋体"/>
          <w:color w:val="000000"/>
          <w:sz w:val="24"/>
          <w:highlight w:val="none"/>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②此表格式不得自行改动。</w:t>
      </w:r>
      <w:r>
        <w:rPr>
          <w:rFonts w:hint="eastAsia" w:ascii="宋体" w:hAnsi="宋体" w:eastAsia="宋体" w:cs="宋体"/>
          <w:color w:val="000000"/>
          <w:sz w:val="24"/>
          <w:highlight w:val="none"/>
          <w:lang w:bidi="ar"/>
        </w:rPr>
      </w:r>
      <w:r/>
    </w:p>
    <w:p>
      <w:pPr>
        <w:pStyle w:val="953"/>
        <w:ind w:firstLine="480"/>
        <w:spacing w:line="360" w:lineRule="auto"/>
        <w:rPr>
          <w:rFonts w:hint="eastAsia" w:ascii="宋体" w:hAnsi="宋体" w:eastAsia="宋体" w:cs="宋体"/>
          <w:color w:val="000000"/>
          <w:szCs w:val="24"/>
          <w:highlight w:val="none"/>
          <w:lang w:bidi="ar"/>
        </w:rPr>
      </w:pPr>
      <w:r>
        <w:rPr>
          <w:rFonts w:hint="eastAsia" w:ascii="宋体" w:hAnsi="宋体" w:eastAsia="宋体" w:cs="宋体"/>
          <w:color w:val="000000"/>
          <w:szCs w:val="24"/>
          <w:highlight w:val="none"/>
          <w:lang w:bidi="ar"/>
        </w:rPr>
      </w:r>
      <w:r/>
    </w:p>
    <w:p>
      <w:pPr>
        <w:pStyle w:val="935"/>
        <w:spacing w:line="360" w:lineRule="auto"/>
        <w:rPr>
          <w:rFonts w:hint="eastAsia" w:ascii="宋体" w:hAnsi="宋体" w:eastAsia="宋体" w:cs="宋体"/>
          <w:color w:val="000000"/>
          <w:highlight w:val="none"/>
          <w:lang w:bidi="ar"/>
        </w:rPr>
      </w:pPr>
      <w:r>
        <w:rPr>
          <w:rFonts w:hint="eastAsia" w:ascii="宋体" w:hAnsi="宋体" w:eastAsia="宋体" w:cs="宋体"/>
          <w:color w:val="000000"/>
          <w:highlight w:val="none"/>
          <w:lang w:bidi="ar"/>
        </w:rPr>
      </w:r>
      <w:r/>
    </w:p>
    <w:p>
      <w:pPr>
        <w:pStyle w:val="943"/>
        <w:jc w:val="center"/>
        <w:spacing w:line="360" w:lineRule="auto"/>
        <w:shd w:val="clear" w:color="auto" w:fill="ffffff"/>
        <w:rPr>
          <w:rFonts w:hint="eastAsia" w:ascii="宋体" w:hAnsi="宋体" w:eastAsia="宋体" w:cs="宋体"/>
          <w:b/>
          <w:bCs/>
          <w:color w:val="000000"/>
          <w:sz w:val="31"/>
          <w:szCs w:val="31"/>
          <w:highlight w:val="none"/>
          <w:lang w:bidi="ar"/>
        </w:rPr>
      </w:pPr>
      <w:r>
        <w:rPr>
          <w:rFonts w:hint="eastAsia" w:ascii="宋体" w:hAnsi="宋体" w:eastAsia="宋体" w:cs="宋体"/>
          <w:b/>
          <w:bCs/>
          <w:color w:val="000000"/>
          <w:sz w:val="31"/>
          <w:szCs w:val="31"/>
          <w:highlight w:val="none"/>
          <w:lang w:bidi="ar"/>
        </w:rPr>
      </w:r>
      <w:r/>
    </w:p>
    <w:p>
      <w:pPr>
        <w:pStyle w:val="943"/>
        <w:numPr>
          <w:ilvl w:val="0"/>
          <w:numId w:val="4"/>
        </w:numPr>
        <w:jc w:val="center"/>
        <w:spacing w:line="360" w:lineRule="auto"/>
        <w:shd w:val="clear" w:color="auto" w:fill="ffffff"/>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 xml:space="preserve">工程量清单与报价表</w:t>
      </w:r>
      <w:r>
        <w:rPr>
          <w:rFonts w:hint="eastAsia" w:ascii="宋体" w:hAnsi="宋体" w:eastAsia="宋体" w:cs="宋体"/>
          <w:b/>
          <w:bCs/>
          <w:color w:val="000000"/>
          <w:sz w:val="32"/>
          <w:szCs w:val="32"/>
          <w:highlight w:val="none"/>
        </w:rPr>
      </w:r>
      <w:r/>
    </w:p>
    <w:p>
      <w:pPr>
        <w:pStyle w:val="935"/>
        <w:jc w:val="left"/>
        <w:spacing w:line="360" w:lineRule="auto"/>
        <w:widowControl/>
        <w:rPr>
          <w:rFonts w:hint="eastAsia" w:ascii="宋体" w:hAnsi="宋体" w:eastAsia="宋体" w:cs="宋体"/>
          <w:color w:val="000000"/>
          <w:sz w:val="24"/>
          <w:szCs w:val="22"/>
          <w:highlight w:val="none"/>
        </w:rPr>
      </w:pPr>
      <w:r>
        <w:rPr>
          <w:rFonts w:hint="eastAsia" w:ascii="宋体" w:hAnsi="宋体" w:eastAsia="宋体" w:cs="宋体"/>
          <w:color w:val="000000"/>
          <w:highlight w:val="none"/>
        </w:rPr>
        <w:br w:type="page" w:clear="all"/>
      </w:r>
      <w:r>
        <w:rPr>
          <w:rFonts w:hint="eastAsia" w:ascii="宋体" w:hAnsi="宋体" w:eastAsia="宋体" w:cs="宋体"/>
          <w:color w:val="000000"/>
          <w:sz w:val="24"/>
          <w:szCs w:val="22"/>
          <w:highlight w:val="none"/>
        </w:rPr>
      </w:r>
      <w:r/>
    </w:p>
    <w:p>
      <w:pPr>
        <w:pStyle w:val="935"/>
        <w:ind w:left="420"/>
        <w:jc w:val="center"/>
        <w:spacing w:line="360" w:lineRule="auto"/>
        <w:widowControl/>
        <w:rPr>
          <w:rFonts w:hint="eastAsia" w:ascii="宋体" w:hAnsi="宋体" w:eastAsia="宋体" w:cs="宋体"/>
          <w:b/>
          <w:bCs/>
          <w:color w:val="000000"/>
          <w:sz w:val="31"/>
          <w:szCs w:val="31"/>
          <w:highlight w:val="none"/>
          <w:lang w:bidi="ar"/>
        </w:rPr>
      </w:pPr>
      <w:r>
        <w:rPr>
          <w:rFonts w:hint="eastAsia" w:ascii="宋体" w:hAnsi="宋体" w:eastAsia="宋体" w:cs="宋体"/>
          <w:b/>
          <w:bCs/>
          <w:color w:val="000000"/>
          <w:sz w:val="31"/>
          <w:szCs w:val="31"/>
          <w:highlight w:val="none"/>
          <w:lang w:bidi="ar"/>
        </w:rPr>
        <w:t xml:space="preserve">四、政府采购政策</w:t>
      </w:r>
      <w:r>
        <w:rPr>
          <w:rFonts w:hint="eastAsia" w:ascii="宋体" w:hAnsi="宋体" w:eastAsia="宋体" w:cs="宋体"/>
          <w:b/>
          <w:bCs/>
          <w:color w:val="000000"/>
          <w:sz w:val="31"/>
          <w:szCs w:val="31"/>
          <w:highlight w:val="none"/>
          <w:lang w:bidi="ar"/>
        </w:rPr>
      </w:r>
      <w:r/>
    </w:p>
    <w:p>
      <w:pPr>
        <w:pStyle w:val="935"/>
        <w:ind w:firstLine="720"/>
        <w:jc w:val="center"/>
        <w:spacing w:line="360" w:lineRule="auto"/>
        <w:widowControl/>
        <w:rPr>
          <w:rFonts w:hint="eastAsia" w:ascii="宋体" w:hAnsi="宋体" w:eastAsia="宋体" w:cs="宋体"/>
          <w:color w:val="000000"/>
          <w:highlight w:val="none"/>
        </w:rPr>
      </w:pPr>
      <w:r>
        <w:rPr>
          <w:rFonts w:hint="eastAsia" w:ascii="宋体" w:hAnsi="宋体" w:eastAsia="宋体" w:cs="宋体"/>
          <w:color w:val="000000"/>
          <w:sz w:val="36"/>
          <w:szCs w:val="36"/>
          <w:highlight w:val="none"/>
          <w:lang w:bidi="ar"/>
        </w:rPr>
        <w:t xml:space="preserve">中小企业声明函（格式）</w:t>
      </w:r>
      <w:r>
        <w:rPr>
          <w:rFonts w:hint="eastAsia" w:ascii="宋体" w:hAnsi="宋体" w:eastAsia="宋体" w:cs="宋体"/>
          <w:color w:val="000000"/>
          <w:highlight w:val="none"/>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本公司郑重声明，根据《政府采购促进中小企业发展管理办法》（财库﹝2020﹞46 号）的规定，本公司参加</w:t>
      </w:r>
      <w:r>
        <w:rPr>
          <w:rFonts w:hint="eastAsia" w:ascii="宋体" w:hAnsi="宋体" w:eastAsia="宋体" w:cs="宋体"/>
          <w:color w:val="000000"/>
          <w:sz w:val="24"/>
          <w:highlight w:val="none"/>
          <w:u w:val="single"/>
          <w:lang w:bidi="ar"/>
        </w:rPr>
        <w:t xml:space="preserve">           （单位名称）        </w:t>
      </w:r>
      <w:r>
        <w:rPr>
          <w:rFonts w:hint="eastAsia" w:ascii="宋体" w:hAnsi="宋体" w:eastAsia="宋体" w:cs="宋体"/>
          <w:color w:val="000000"/>
          <w:sz w:val="24"/>
          <w:highlight w:val="none"/>
          <w:lang w:bidi="ar"/>
        </w:rPr>
        <w:t xml:space="preserve">的 </w:t>
      </w:r>
      <w:r>
        <w:rPr>
          <w:rFonts w:hint="eastAsia" w:ascii="宋体" w:hAnsi="宋体" w:eastAsia="宋体" w:cs="宋体"/>
          <w:color w:val="000000"/>
          <w:sz w:val="24"/>
          <w:highlight w:val="none"/>
          <w:u w:val="single"/>
          <w:lang w:bidi="ar"/>
        </w:rPr>
        <w:t xml:space="preserve">  （项目名称）  </w:t>
      </w:r>
      <w:r>
        <w:rPr>
          <w:rFonts w:hint="eastAsia" w:ascii="宋体" w:hAnsi="宋体" w:eastAsia="宋体" w:cs="宋体"/>
          <w:color w:val="000000"/>
          <w:sz w:val="24"/>
          <w:highlight w:val="none"/>
          <w:lang w:bidi="ar"/>
        </w:rPr>
        <w:t xml:space="preserve"> 采购活动，工程的施工单位全部为符合政策要求的中小企业。 </w:t>
      </w:r>
      <w:r>
        <w:rPr>
          <w:rFonts w:hint="eastAsia" w:ascii="宋体" w:hAnsi="宋体" w:eastAsia="宋体" w:cs="宋体"/>
          <w:color w:val="000000"/>
          <w:sz w:val="24"/>
          <w:highlight w:val="none"/>
        </w:rPr>
      </w:r>
      <w:r/>
    </w:p>
    <w:p>
      <w:pPr>
        <w:pStyle w:val="935"/>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u w:val="single"/>
          <w:lang w:bidi="ar"/>
        </w:rPr>
        <w:t xml:space="preserve">（标的名称）</w:t>
      </w:r>
      <w:r>
        <w:rPr>
          <w:rFonts w:hint="eastAsia" w:ascii="宋体" w:hAnsi="宋体" w:eastAsia="宋体" w:cs="宋体"/>
          <w:color w:val="000000"/>
          <w:sz w:val="24"/>
          <w:highlight w:val="none"/>
          <w:lang w:bidi="ar"/>
        </w:rPr>
        <w:t xml:space="preserve"> ，属于</w:t>
      </w:r>
      <w:r>
        <w:rPr>
          <w:rFonts w:hint="eastAsia" w:ascii="宋体" w:hAnsi="宋体" w:eastAsia="宋体" w:cs="宋体"/>
          <w:color w:val="000000"/>
          <w:sz w:val="24"/>
          <w:highlight w:val="none"/>
          <w:u w:val="single"/>
          <w:lang w:bidi="ar"/>
        </w:rPr>
        <w:t xml:space="preserve">（采购文件中明确的所属行业）</w:t>
      </w:r>
      <w:r>
        <w:rPr>
          <w:rFonts w:hint="eastAsia" w:ascii="宋体" w:hAnsi="宋体" w:eastAsia="宋体" w:cs="宋体"/>
          <w:color w:val="000000"/>
          <w:sz w:val="24"/>
          <w:highlight w:val="none"/>
          <w:lang w:bidi="ar"/>
        </w:rPr>
        <w:t xml:space="preserve"> 行业；承建企业为</w:t>
      </w:r>
      <w:r>
        <w:rPr>
          <w:rFonts w:hint="eastAsia" w:ascii="宋体" w:hAnsi="宋体" w:eastAsia="宋体" w:cs="宋体"/>
          <w:color w:val="000000"/>
          <w:sz w:val="24"/>
          <w:highlight w:val="none"/>
          <w:u w:val="single"/>
          <w:lang w:bidi="ar"/>
        </w:rPr>
        <w:t xml:space="preserve">（企业名称）</w:t>
      </w:r>
      <w:r>
        <w:rPr>
          <w:rFonts w:hint="eastAsia" w:ascii="宋体" w:hAnsi="宋体" w:eastAsia="宋体" w:cs="宋体"/>
          <w:color w:val="000000"/>
          <w:sz w:val="24"/>
          <w:highlight w:val="none"/>
          <w:lang w:bidi="ar"/>
        </w:rPr>
        <w:t xml:space="preserve">，从业人员人，营业收入为万元，资产总额为万元，属于</w:t>
      </w:r>
      <w:r>
        <w:rPr>
          <w:rFonts w:hint="eastAsia" w:ascii="宋体" w:hAnsi="宋体" w:eastAsia="宋体" w:cs="宋体"/>
          <w:color w:val="000000"/>
          <w:sz w:val="24"/>
          <w:highlight w:val="none"/>
          <w:u w:val="single"/>
          <w:lang w:bidi="ar"/>
        </w:rPr>
        <w:t xml:space="preserve">（中型企业、小型企业、微型企业）</w:t>
      </w:r>
      <w:r>
        <w:rPr>
          <w:rFonts w:hint="eastAsia" w:ascii="宋体" w:hAnsi="宋体" w:eastAsia="宋体" w:cs="宋体"/>
          <w:color w:val="000000"/>
          <w:sz w:val="24"/>
          <w:highlight w:val="none"/>
          <w:lang w:bidi="ar"/>
        </w:rPr>
        <w:t xml:space="preserve">； </w:t>
      </w:r>
      <w:r>
        <w:rPr>
          <w:rFonts w:hint="eastAsia" w:ascii="宋体" w:hAnsi="宋体" w:eastAsia="宋体" w:cs="宋体"/>
          <w:color w:val="000000"/>
          <w:sz w:val="24"/>
          <w:highlight w:val="none"/>
        </w:rPr>
      </w:r>
      <w:r/>
    </w:p>
    <w:p>
      <w:pPr>
        <w:pStyle w:val="935"/>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以上企业，不属于大企业的分支机构，不存在控股股东为大企业的情形，也不存在与大企业的负责人为同一人的情形。 </w:t>
      </w:r>
      <w:r>
        <w:rPr>
          <w:rFonts w:hint="eastAsia" w:ascii="宋体" w:hAnsi="宋体" w:eastAsia="宋体" w:cs="宋体"/>
          <w:color w:val="000000"/>
          <w:sz w:val="24"/>
          <w:highlight w:val="none"/>
        </w:rPr>
      </w:r>
      <w:r/>
    </w:p>
    <w:p>
      <w:pPr>
        <w:pStyle w:val="935"/>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本企业对上述声明内容的真实性负责。如有虚假，将依法承担相应责任。 </w:t>
      </w:r>
      <w:r>
        <w:rPr>
          <w:rFonts w:hint="eastAsia" w:ascii="宋体" w:hAnsi="宋体" w:eastAsia="宋体" w:cs="宋体"/>
          <w:color w:val="000000"/>
          <w:sz w:val="24"/>
          <w:highlight w:val="none"/>
        </w:rPr>
      </w:r>
      <w:r/>
    </w:p>
    <w:p>
      <w:pPr>
        <w:pStyle w:val="935"/>
        <w:ind w:firstLine="480"/>
        <w:jc w:val="left"/>
        <w:spacing w:line="360" w:lineRule="auto"/>
        <w:widowControl/>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lang w:bidi="ar"/>
        </w:rPr>
        <w:t xml:space="preserve">企业名称（盖章）：</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u w:val="single"/>
        </w:rPr>
      </w:r>
      <w:r/>
    </w:p>
    <w:p>
      <w:pPr>
        <w:pStyle w:val="935"/>
        <w:ind w:firstLine="480"/>
        <w:jc w:val="left"/>
        <w:spacing w:line="360" w:lineRule="auto"/>
        <w:widowControl/>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lang w:bidi="ar"/>
        </w:rPr>
        <w:t xml:space="preserve">日 期：</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u w:val="single"/>
        </w:rPr>
      </w:r>
      <w:r/>
    </w:p>
    <w:p>
      <w:pPr>
        <w:pStyle w:val="935"/>
        <w:ind w:firstLine="482"/>
        <w:jc w:val="left"/>
        <w:spacing w:line="360" w:lineRule="auto"/>
        <w:widowControl/>
        <w:rPr>
          <w:rFonts w:hint="eastAsia" w:ascii="宋体" w:hAnsi="宋体" w:eastAsia="宋体" w:cs="宋体"/>
          <w:b/>
          <w:bCs/>
          <w:color w:val="000000"/>
          <w:sz w:val="24"/>
          <w:highlight w:val="none"/>
          <w:lang w:bidi="ar"/>
        </w:rPr>
      </w:pPr>
      <w:r>
        <w:rPr>
          <w:rFonts w:hint="eastAsia" w:ascii="宋体" w:hAnsi="宋体" w:eastAsia="宋体" w:cs="宋体"/>
          <w:b/>
          <w:bCs/>
          <w:color w:val="000000"/>
          <w:sz w:val="24"/>
          <w:highlight w:val="none"/>
          <w:lang w:bidi="ar"/>
        </w:rPr>
      </w:r>
      <w:r/>
    </w:p>
    <w:p>
      <w:pPr>
        <w:pStyle w:val="935"/>
        <w:ind w:firstLine="482"/>
        <w:jc w:val="left"/>
        <w:spacing w:line="360" w:lineRule="auto"/>
        <w:widowControl/>
        <w:rPr>
          <w:rFonts w:hint="eastAsia" w:ascii="宋体" w:hAnsi="宋体" w:eastAsia="宋体" w:cs="宋体"/>
          <w:b/>
          <w:bCs/>
          <w:color w:val="000000"/>
          <w:sz w:val="24"/>
          <w:highlight w:val="none"/>
          <w:lang w:bidi="ar"/>
        </w:rPr>
      </w:pPr>
      <w:r>
        <w:rPr>
          <w:rFonts w:hint="eastAsia" w:ascii="宋体" w:hAnsi="宋体" w:eastAsia="宋体" w:cs="宋体"/>
          <w:b/>
          <w:bCs/>
          <w:color w:val="000000"/>
          <w:sz w:val="24"/>
          <w:highlight w:val="none"/>
          <w:lang w:bidi="ar"/>
        </w:rPr>
      </w:r>
      <w:r/>
    </w:p>
    <w:p>
      <w:pPr>
        <w:pStyle w:val="935"/>
        <w:ind w:firstLine="482"/>
        <w:jc w:val="left"/>
        <w:spacing w:line="360" w:lineRule="auto"/>
        <w:widowControl/>
        <w:rPr>
          <w:rFonts w:hint="eastAsia" w:ascii="宋体" w:hAnsi="宋体" w:eastAsia="宋体" w:cs="宋体"/>
          <w:b/>
          <w:bCs/>
          <w:color w:val="000000"/>
          <w:sz w:val="24"/>
          <w:highlight w:val="none"/>
          <w:lang w:bidi="ar"/>
        </w:rPr>
      </w:pPr>
      <w:r>
        <w:rPr>
          <w:rFonts w:hint="eastAsia" w:ascii="宋体" w:hAnsi="宋体" w:eastAsia="宋体" w:cs="宋体"/>
          <w:b/>
          <w:bCs/>
          <w:color w:val="000000"/>
          <w:sz w:val="24"/>
          <w:highlight w:val="none"/>
          <w:lang w:bidi="ar"/>
        </w:rPr>
      </w:r>
      <w:r/>
    </w:p>
    <w:p>
      <w:pPr>
        <w:pStyle w:val="935"/>
        <w:ind w:firstLine="482"/>
        <w:jc w:val="left"/>
        <w:spacing w:line="360" w:lineRule="auto"/>
        <w:widowControl/>
        <w:rPr>
          <w:rFonts w:hint="eastAsia" w:ascii="宋体" w:hAnsi="宋体" w:eastAsia="宋体" w:cs="宋体"/>
          <w:color w:val="000000"/>
          <w:highlight w:val="none"/>
        </w:rPr>
      </w:pPr>
      <w:r>
        <w:rPr>
          <w:rFonts w:hint="eastAsia" w:ascii="宋体" w:hAnsi="宋体" w:eastAsia="宋体" w:cs="宋体"/>
          <w:b/>
          <w:bCs/>
          <w:color w:val="000000"/>
          <w:sz w:val="24"/>
          <w:highlight w:val="none"/>
          <w:lang w:bidi="ar"/>
        </w:rPr>
        <w:t xml:space="preserve">填报说明： </w:t>
      </w:r>
      <w:r>
        <w:rPr>
          <w:rFonts w:hint="eastAsia" w:ascii="宋体" w:hAnsi="宋体" w:eastAsia="宋体" w:cs="宋体"/>
          <w:color w:val="000000"/>
          <w:highlight w:val="none"/>
        </w:rPr>
      </w:r>
      <w:r/>
    </w:p>
    <w:p>
      <w:pPr>
        <w:pStyle w:val="935"/>
        <w:ind w:firstLine="480"/>
        <w:jc w:val="left"/>
        <w:spacing w:line="360" w:lineRule="auto"/>
        <w:widowControl/>
        <w:rPr>
          <w:rFonts w:hint="eastAsia" w:ascii="宋体" w:hAnsi="宋体" w:eastAsia="宋体" w:cs="宋体"/>
          <w:color w:val="000000"/>
          <w:highlight w:val="none"/>
        </w:rPr>
      </w:pPr>
      <w:r>
        <w:rPr>
          <w:rFonts w:hint="eastAsia" w:ascii="宋体" w:hAnsi="宋体" w:eastAsia="宋体" w:cs="宋体"/>
          <w:color w:val="000000"/>
          <w:sz w:val="24"/>
          <w:highlight w:val="none"/>
          <w:lang w:bidi="ar"/>
        </w:rPr>
        <w:t xml:space="preserve">1、从业人员、营业收入、资产总额填报上一年度数据，无上一年度数据的新成立企业可不填报。 </w:t>
      </w:r>
      <w:r>
        <w:rPr>
          <w:rFonts w:hint="eastAsia" w:ascii="宋体" w:hAnsi="宋体" w:eastAsia="宋体" w:cs="宋体"/>
          <w:color w:val="000000"/>
          <w:highlight w:val="none"/>
        </w:rPr>
      </w:r>
      <w:r/>
    </w:p>
    <w:p>
      <w:pPr>
        <w:pStyle w:val="935"/>
        <w:ind w:firstLine="480"/>
        <w:jc w:val="left"/>
        <w:spacing w:line="360" w:lineRule="auto"/>
        <w:widowControl/>
        <w:rPr>
          <w:rFonts w:hint="eastAsia" w:ascii="宋体" w:hAnsi="宋体" w:eastAsia="宋体" w:cs="宋体"/>
          <w:color w:val="000000"/>
          <w:highlight w:val="none"/>
        </w:rPr>
      </w:pPr>
      <w:r>
        <w:rPr>
          <w:rFonts w:hint="eastAsia" w:ascii="宋体" w:hAnsi="宋体" w:eastAsia="宋体" w:cs="宋体"/>
          <w:color w:val="000000"/>
          <w:sz w:val="24"/>
          <w:highlight w:val="none"/>
          <w:lang w:bidi="ar"/>
        </w:rPr>
        <w:t xml:space="preserve">2、请供应商如实填写，所填内容将作为评审的依据。如填写不完整，将不享受扶持政策。 </w:t>
      </w:r>
      <w:r>
        <w:rPr>
          <w:rFonts w:hint="eastAsia" w:ascii="宋体" w:hAnsi="宋体" w:eastAsia="宋体" w:cs="宋体"/>
          <w:color w:val="000000"/>
          <w:highlight w:val="none"/>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3、成交供应商的《中小企业声明函》随成交结果公开。</w:t>
      </w:r>
      <w:r>
        <w:rPr>
          <w:rFonts w:hint="eastAsia" w:ascii="宋体" w:hAnsi="宋体" w:eastAsia="宋体" w:cs="宋体"/>
          <w:color w:val="000000"/>
          <w:sz w:val="24"/>
          <w:highlight w:val="none"/>
          <w:lang w:bidi="ar"/>
        </w:rPr>
      </w:r>
      <w:r/>
    </w:p>
    <w:p>
      <w:pPr>
        <w:pStyle w:val="953"/>
        <w:ind w:firstLine="480"/>
        <w:spacing w:line="360" w:lineRule="auto"/>
        <w:rPr>
          <w:rFonts w:hint="eastAsia" w:ascii="宋体" w:hAnsi="宋体" w:eastAsia="宋体" w:cs="宋体"/>
          <w:color w:val="000000"/>
          <w:szCs w:val="24"/>
          <w:highlight w:val="none"/>
          <w:lang w:bidi="ar"/>
        </w:rPr>
      </w:pPr>
      <w:r>
        <w:rPr>
          <w:rFonts w:hint="eastAsia" w:ascii="宋体" w:hAnsi="宋体" w:eastAsia="宋体" w:cs="宋体"/>
          <w:color w:val="000000"/>
          <w:szCs w:val="24"/>
          <w:highlight w:val="none"/>
          <w:lang w:bidi="ar"/>
        </w:rPr>
      </w:r>
      <w:r/>
    </w:p>
    <w:p>
      <w:pPr>
        <w:pStyle w:val="935"/>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r>
      <w:r/>
    </w:p>
    <w:p>
      <w:pPr>
        <w:pStyle w:val="953"/>
        <w:ind w:firstLine="480"/>
        <w:spacing w:line="360" w:lineRule="auto"/>
        <w:rPr>
          <w:rFonts w:hint="eastAsia" w:ascii="宋体" w:hAnsi="宋体" w:eastAsia="宋体" w:cs="宋体"/>
          <w:color w:val="000000"/>
          <w:szCs w:val="24"/>
          <w:highlight w:val="none"/>
          <w:lang w:bidi="ar"/>
        </w:rPr>
      </w:pPr>
      <w:r>
        <w:rPr>
          <w:rFonts w:hint="eastAsia" w:ascii="宋体" w:hAnsi="宋体" w:eastAsia="宋体" w:cs="宋体"/>
          <w:color w:val="000000"/>
          <w:szCs w:val="24"/>
          <w:highlight w:val="none"/>
          <w:lang w:bidi="ar"/>
        </w:rPr>
      </w:r>
      <w:r/>
    </w:p>
    <w:p>
      <w:pPr>
        <w:pStyle w:val="935"/>
        <w:rPr>
          <w:rFonts w:hint="eastAsia" w:ascii="宋体" w:hAnsi="宋体" w:eastAsia="宋体" w:cs="宋体"/>
          <w:color w:val="000000"/>
          <w:szCs w:val="24"/>
          <w:highlight w:val="none"/>
          <w:lang w:bidi="ar"/>
        </w:rPr>
      </w:pPr>
      <w:r>
        <w:rPr>
          <w:rFonts w:hint="eastAsia" w:ascii="宋体" w:hAnsi="宋体" w:eastAsia="宋体" w:cs="宋体"/>
          <w:color w:val="000000"/>
          <w:szCs w:val="24"/>
          <w:highlight w:val="none"/>
          <w:lang w:bidi="ar"/>
        </w:rPr>
      </w:r>
      <w:r/>
    </w:p>
    <w:p>
      <w:pPr>
        <w:pStyle w:val="935"/>
        <w:rPr>
          <w:rFonts w:hint="eastAsia" w:ascii="宋体" w:hAnsi="宋体" w:eastAsia="宋体" w:cs="宋体"/>
          <w:color w:val="000000"/>
          <w:szCs w:val="24"/>
          <w:highlight w:val="none"/>
          <w:lang w:bidi="ar"/>
        </w:rPr>
      </w:pPr>
      <w:r>
        <w:rPr>
          <w:rFonts w:hint="eastAsia" w:ascii="宋体" w:hAnsi="宋体" w:eastAsia="宋体" w:cs="宋体"/>
          <w:color w:val="000000"/>
          <w:szCs w:val="24"/>
          <w:highlight w:val="none"/>
          <w:lang w:bidi="ar"/>
        </w:rPr>
      </w:r>
      <w:r/>
    </w:p>
    <w:p>
      <w:pPr>
        <w:pStyle w:val="935"/>
        <w:rPr>
          <w:rFonts w:hint="eastAsia" w:ascii="宋体" w:hAnsi="宋体" w:eastAsia="宋体" w:cs="宋体"/>
          <w:color w:val="000000"/>
          <w:szCs w:val="24"/>
          <w:highlight w:val="none"/>
          <w:lang w:bidi="ar"/>
        </w:rPr>
      </w:pPr>
      <w:r>
        <w:rPr>
          <w:rFonts w:hint="eastAsia" w:ascii="宋体" w:hAnsi="宋体" w:eastAsia="宋体" w:cs="宋体"/>
          <w:color w:val="000000"/>
          <w:szCs w:val="24"/>
          <w:highlight w:val="none"/>
          <w:lang w:bidi="ar"/>
        </w:rPr>
      </w:r>
      <w:r/>
    </w:p>
    <w:p>
      <w:pPr>
        <w:pStyle w:val="935"/>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r>
      <w:r/>
    </w:p>
    <w:p>
      <w:pPr>
        <w:pStyle w:val="953"/>
        <w:ind w:firstLine="480"/>
        <w:spacing w:line="360" w:lineRule="auto"/>
        <w:rPr>
          <w:rFonts w:hint="eastAsia" w:ascii="宋体" w:hAnsi="宋体" w:eastAsia="宋体" w:cs="宋体"/>
          <w:color w:val="000000"/>
          <w:szCs w:val="24"/>
          <w:highlight w:val="none"/>
          <w:lang w:bidi="ar"/>
        </w:rPr>
      </w:pPr>
      <w:r>
        <w:rPr>
          <w:rFonts w:hint="eastAsia" w:ascii="宋体" w:hAnsi="宋体" w:eastAsia="宋体" w:cs="宋体"/>
          <w:color w:val="000000"/>
          <w:szCs w:val="24"/>
          <w:highlight w:val="none"/>
          <w:lang w:bidi="ar"/>
        </w:rPr>
      </w:r>
      <w:r/>
    </w:p>
    <w:p>
      <w:pPr>
        <w:pStyle w:val="935"/>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r>
      <w:r/>
    </w:p>
    <w:p>
      <w:pPr>
        <w:pStyle w:val="935"/>
        <w:ind w:firstLine="622"/>
        <w:jc w:val="center"/>
        <w:spacing w:line="360" w:lineRule="auto"/>
        <w:widowControl/>
        <w:rPr>
          <w:rFonts w:hint="eastAsia" w:ascii="宋体" w:hAnsi="宋体" w:eastAsia="宋体" w:cs="宋体"/>
          <w:color w:val="000000"/>
          <w:highlight w:val="none"/>
        </w:rPr>
      </w:pPr>
      <w:r>
        <w:rPr>
          <w:rFonts w:hint="eastAsia" w:ascii="宋体" w:hAnsi="宋体" w:eastAsia="宋体" w:cs="宋体"/>
          <w:b/>
          <w:bCs/>
          <w:color w:val="000000"/>
          <w:sz w:val="31"/>
          <w:szCs w:val="31"/>
          <w:highlight w:val="none"/>
          <w:lang w:bidi="ar"/>
        </w:rPr>
        <w:t xml:space="preserve">残疾人福利性单位声明函（格式）</w:t>
      </w:r>
      <w:r>
        <w:rPr>
          <w:rFonts w:hint="eastAsia" w:ascii="宋体" w:hAnsi="宋体" w:eastAsia="宋体" w:cs="宋体"/>
          <w:color w:val="000000"/>
          <w:highlight w:val="none"/>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highlight w:val="none"/>
        </w:rPr>
      </w:pPr>
      <w:r>
        <w:rPr>
          <w:rFonts w:hint="eastAsia" w:ascii="宋体" w:hAnsi="宋体" w:eastAsia="宋体" w:cs="宋体"/>
          <w:color w:val="000000"/>
          <w:sz w:val="24"/>
          <w:highlight w:val="none"/>
          <w:lang w:bidi="ar"/>
        </w:rPr>
        <w:t xml:space="preserve">本单位郑重声明，根据《财政部 民政部 中国残疾人联合会关于促进残疾人就业政府采购政策的通知》（财库〔2017〕141 号）的规定，本单位为符合条件的残疾人福利性单位，且本单位参加单位的项目由本单位承建。 </w:t>
      </w:r>
      <w:r>
        <w:rPr>
          <w:rFonts w:hint="eastAsia" w:ascii="宋体" w:hAnsi="宋体" w:eastAsia="宋体" w:cs="宋体"/>
          <w:color w:val="000000"/>
          <w:highlight w:val="none"/>
        </w:rPr>
      </w:r>
      <w:r/>
    </w:p>
    <w:p>
      <w:pPr>
        <w:pStyle w:val="935"/>
        <w:ind w:firstLine="480"/>
        <w:jc w:val="left"/>
        <w:spacing w:line="360" w:lineRule="auto"/>
        <w:widowControl/>
        <w:rPr>
          <w:rFonts w:hint="eastAsia" w:ascii="宋体" w:hAnsi="宋体" w:eastAsia="宋体" w:cs="宋体"/>
          <w:color w:val="000000"/>
          <w:highlight w:val="none"/>
        </w:rPr>
      </w:pPr>
      <w:r>
        <w:rPr>
          <w:rFonts w:hint="eastAsia" w:ascii="宋体" w:hAnsi="宋体" w:eastAsia="宋体" w:cs="宋体"/>
          <w:color w:val="000000"/>
          <w:sz w:val="24"/>
          <w:highlight w:val="none"/>
          <w:lang w:bidi="ar"/>
        </w:rPr>
        <w:t xml:space="preserve">本单位对上述声明的真实性负责。如有虚假，将依法承担相应责任。 </w:t>
      </w:r>
      <w:r>
        <w:rPr>
          <w:rFonts w:hint="eastAsia" w:ascii="宋体" w:hAnsi="宋体" w:eastAsia="宋体" w:cs="宋体"/>
          <w:color w:val="000000"/>
          <w:highlight w:val="none"/>
        </w:rPr>
      </w:r>
      <w:r/>
    </w:p>
    <w:p>
      <w:pPr>
        <w:pStyle w:val="935"/>
        <w:ind w:firstLine="480"/>
        <w:jc w:val="left"/>
        <w:spacing w:line="360" w:lineRule="auto"/>
        <w:widowControl/>
        <w:rPr>
          <w:rFonts w:hint="eastAsia" w:ascii="宋体" w:hAnsi="宋体" w:eastAsia="宋体" w:cs="宋体"/>
          <w:color w:val="000000"/>
          <w:highlight w:val="none"/>
          <w:u w:val="single"/>
        </w:rPr>
      </w:pPr>
      <w:r>
        <w:rPr>
          <w:rFonts w:hint="eastAsia" w:ascii="宋体" w:hAnsi="宋体" w:eastAsia="宋体" w:cs="宋体"/>
          <w:color w:val="000000"/>
          <w:sz w:val="24"/>
          <w:highlight w:val="none"/>
          <w:lang w:bidi="ar"/>
        </w:rPr>
        <w:t xml:space="preserve">企业名称（盖章）：</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highlight w:val="none"/>
          <w:u w:val="single"/>
        </w:rPr>
      </w:r>
      <w:r/>
    </w:p>
    <w:p>
      <w:pPr>
        <w:pStyle w:val="935"/>
        <w:ind w:firstLine="480"/>
        <w:jc w:val="left"/>
        <w:spacing w:line="360" w:lineRule="auto"/>
        <w:widowControl/>
        <w:rPr>
          <w:rFonts w:hint="eastAsia" w:ascii="宋体" w:hAnsi="宋体" w:eastAsia="宋体" w:cs="宋体"/>
          <w:color w:val="000000"/>
          <w:highlight w:val="none"/>
        </w:rPr>
      </w:pPr>
      <w:r>
        <w:rPr>
          <w:rFonts w:hint="eastAsia" w:ascii="宋体" w:hAnsi="宋体" w:eastAsia="宋体" w:cs="宋体"/>
          <w:color w:val="000000"/>
          <w:sz w:val="24"/>
          <w:highlight w:val="none"/>
          <w:lang w:bidi="ar"/>
        </w:rPr>
        <w:t xml:space="preserve">日期：</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bidi="ar"/>
        </w:rPr>
        <w:t xml:space="preserve">年</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bidi="ar"/>
        </w:rPr>
        <w:t xml:space="preserve">月</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bidi="ar"/>
        </w:rPr>
        <w:t xml:space="preserve">日</w:t>
      </w:r>
      <w:r>
        <w:rPr>
          <w:rFonts w:hint="eastAsia" w:ascii="宋体" w:hAnsi="宋体" w:eastAsia="宋体" w:cs="宋体"/>
          <w:color w:val="000000"/>
          <w:highlight w:val="none"/>
        </w:rPr>
      </w:r>
      <w:r/>
    </w:p>
    <w:p>
      <w:pPr>
        <w:pStyle w:val="935"/>
        <w:ind w:firstLine="482"/>
        <w:jc w:val="left"/>
        <w:spacing w:line="360" w:lineRule="auto"/>
        <w:widowControl/>
        <w:rPr>
          <w:rFonts w:hint="eastAsia" w:ascii="宋体" w:hAnsi="宋体" w:eastAsia="宋体" w:cs="宋体"/>
          <w:b/>
          <w:bCs/>
          <w:color w:val="000000"/>
          <w:sz w:val="24"/>
          <w:highlight w:val="none"/>
          <w:lang w:bidi="ar"/>
        </w:rPr>
      </w:pPr>
      <w:r>
        <w:rPr>
          <w:rFonts w:hint="eastAsia" w:ascii="宋体" w:hAnsi="宋体" w:eastAsia="宋体" w:cs="宋体"/>
          <w:b/>
          <w:bCs/>
          <w:color w:val="000000"/>
          <w:sz w:val="24"/>
          <w:highlight w:val="none"/>
          <w:lang w:bidi="ar"/>
        </w:rPr>
      </w:r>
      <w:r/>
    </w:p>
    <w:p>
      <w:pPr>
        <w:pStyle w:val="935"/>
        <w:ind w:firstLine="482"/>
        <w:jc w:val="left"/>
        <w:spacing w:line="360" w:lineRule="auto"/>
        <w:widowControl/>
        <w:rPr>
          <w:rFonts w:hint="eastAsia" w:ascii="宋体" w:hAnsi="宋体" w:eastAsia="宋体" w:cs="宋体"/>
          <w:b/>
          <w:bCs/>
          <w:color w:val="000000"/>
          <w:sz w:val="24"/>
          <w:highlight w:val="none"/>
          <w:lang w:bidi="ar"/>
        </w:rPr>
      </w:pPr>
      <w:r>
        <w:rPr>
          <w:rFonts w:hint="eastAsia" w:ascii="宋体" w:hAnsi="宋体" w:eastAsia="宋体" w:cs="宋体"/>
          <w:b/>
          <w:bCs/>
          <w:color w:val="000000"/>
          <w:sz w:val="24"/>
          <w:highlight w:val="none"/>
          <w:lang w:bidi="ar"/>
        </w:rPr>
      </w:r>
      <w:r/>
    </w:p>
    <w:p>
      <w:pPr>
        <w:pStyle w:val="935"/>
        <w:ind w:firstLine="482"/>
        <w:jc w:val="left"/>
        <w:spacing w:line="360" w:lineRule="auto"/>
        <w:widowControl/>
        <w:rPr>
          <w:rFonts w:hint="eastAsia" w:ascii="宋体" w:hAnsi="宋体" w:eastAsia="宋体" w:cs="宋体"/>
          <w:b/>
          <w:bCs/>
          <w:color w:val="000000"/>
          <w:sz w:val="24"/>
          <w:highlight w:val="none"/>
          <w:lang w:bidi="ar"/>
        </w:rPr>
      </w:pPr>
      <w:r>
        <w:rPr>
          <w:rFonts w:hint="eastAsia" w:ascii="宋体" w:hAnsi="宋体" w:eastAsia="宋体" w:cs="宋体"/>
          <w:b/>
          <w:bCs/>
          <w:color w:val="000000"/>
          <w:sz w:val="24"/>
          <w:highlight w:val="none"/>
          <w:lang w:bidi="ar"/>
        </w:rPr>
      </w:r>
      <w:r/>
    </w:p>
    <w:p>
      <w:pPr>
        <w:pStyle w:val="935"/>
        <w:ind w:firstLine="482"/>
        <w:jc w:val="left"/>
        <w:spacing w:line="360" w:lineRule="auto"/>
        <w:widowControl/>
        <w:rPr>
          <w:rFonts w:hint="eastAsia" w:ascii="宋体" w:hAnsi="宋体" w:eastAsia="宋体" w:cs="宋体"/>
          <w:b/>
          <w:bCs/>
          <w:color w:val="000000"/>
          <w:sz w:val="24"/>
          <w:highlight w:val="none"/>
          <w:lang w:bidi="ar"/>
        </w:rPr>
      </w:pPr>
      <w:r>
        <w:rPr>
          <w:rFonts w:hint="eastAsia" w:ascii="宋体" w:hAnsi="宋体" w:eastAsia="宋体" w:cs="宋体"/>
          <w:b/>
          <w:bCs/>
          <w:color w:val="000000"/>
          <w:sz w:val="24"/>
          <w:highlight w:val="none"/>
          <w:lang w:bidi="ar"/>
        </w:rPr>
      </w:r>
      <w:r/>
    </w:p>
    <w:p>
      <w:pPr>
        <w:pStyle w:val="935"/>
        <w:ind w:firstLine="482"/>
        <w:jc w:val="left"/>
        <w:spacing w:line="360" w:lineRule="auto"/>
        <w:widowControl/>
        <w:rPr>
          <w:rFonts w:hint="eastAsia" w:ascii="宋体" w:hAnsi="宋体" w:eastAsia="宋体" w:cs="宋体"/>
          <w:b/>
          <w:bCs/>
          <w:color w:val="000000"/>
          <w:sz w:val="24"/>
          <w:highlight w:val="none"/>
          <w:lang w:bidi="ar"/>
        </w:rPr>
      </w:pPr>
      <w:r>
        <w:rPr>
          <w:rFonts w:hint="eastAsia" w:ascii="宋体" w:hAnsi="宋体" w:eastAsia="宋体" w:cs="宋体"/>
          <w:b/>
          <w:bCs/>
          <w:color w:val="000000"/>
          <w:sz w:val="24"/>
          <w:highlight w:val="none"/>
          <w:lang w:bidi="ar"/>
        </w:rPr>
      </w:r>
      <w:r/>
    </w:p>
    <w:p>
      <w:pPr>
        <w:pStyle w:val="935"/>
        <w:ind w:firstLine="482"/>
        <w:jc w:val="left"/>
        <w:spacing w:line="360" w:lineRule="auto"/>
        <w:widowControl/>
        <w:rPr>
          <w:rFonts w:hint="eastAsia" w:ascii="宋体" w:hAnsi="宋体" w:eastAsia="宋体" w:cs="宋体"/>
          <w:color w:val="000000"/>
          <w:highlight w:val="none"/>
        </w:rPr>
      </w:pPr>
      <w:r>
        <w:rPr>
          <w:rFonts w:hint="eastAsia" w:ascii="宋体" w:hAnsi="宋体" w:eastAsia="宋体" w:cs="宋体"/>
          <w:b/>
          <w:bCs/>
          <w:color w:val="000000"/>
          <w:sz w:val="24"/>
          <w:highlight w:val="none"/>
          <w:lang w:bidi="ar"/>
        </w:rPr>
        <w:t xml:space="preserve">填报说明： </w:t>
      </w:r>
      <w:r>
        <w:rPr>
          <w:rFonts w:hint="eastAsia" w:ascii="宋体" w:hAnsi="宋体" w:eastAsia="宋体" w:cs="宋体"/>
          <w:color w:val="000000"/>
          <w:highlight w:val="none"/>
        </w:rPr>
      </w:r>
      <w:r/>
    </w:p>
    <w:p>
      <w:pPr>
        <w:pStyle w:val="935"/>
        <w:ind w:firstLine="480"/>
        <w:jc w:val="left"/>
        <w:spacing w:line="360" w:lineRule="auto"/>
        <w:widowControl/>
        <w:rPr>
          <w:rFonts w:hint="eastAsia" w:ascii="宋体" w:hAnsi="宋体" w:eastAsia="宋体" w:cs="宋体"/>
          <w:color w:val="000000"/>
          <w:highlight w:val="none"/>
        </w:rPr>
      </w:pPr>
      <w:r>
        <w:rPr>
          <w:rFonts w:hint="eastAsia" w:ascii="宋体" w:hAnsi="宋体" w:eastAsia="宋体" w:cs="宋体"/>
          <w:color w:val="000000"/>
          <w:sz w:val="24"/>
          <w:highlight w:val="none"/>
          <w:lang w:bidi="ar"/>
        </w:rPr>
        <w:t xml:space="preserve">1、 请供应商如实填写，所填内容将作为评审的依据。如填写不完整，将不享受扶持政策。 </w:t>
      </w:r>
      <w:r>
        <w:rPr>
          <w:rFonts w:hint="eastAsia" w:ascii="宋体" w:hAnsi="宋体" w:eastAsia="宋体" w:cs="宋体"/>
          <w:color w:val="000000"/>
          <w:highlight w:val="none"/>
        </w:rPr>
      </w:r>
      <w:r/>
    </w:p>
    <w:p>
      <w:pPr>
        <w:pStyle w:val="935"/>
        <w:ind w:firstLine="420"/>
        <w:jc w:val="left"/>
        <w:spacing w:line="360" w:lineRule="auto"/>
        <w:widowControl/>
        <w:rPr>
          <w:rFonts w:hint="eastAsia" w:ascii="宋体" w:hAnsi="宋体" w:eastAsia="宋体" w:cs="宋体"/>
          <w:color w:val="000000"/>
          <w:highlight w:val="none"/>
        </w:rPr>
      </w:pPr>
      <w:r>
        <w:rPr>
          <w:rFonts w:hint="eastAsia" w:ascii="宋体" w:hAnsi="宋体" w:eastAsia="宋体" w:cs="宋体"/>
          <w:color w:val="000000"/>
          <w:szCs w:val="21"/>
          <w:highlight w:val="none"/>
          <w:lang w:bidi="ar"/>
        </w:rPr>
        <w:t xml:space="preserve">2、</w:t>
      </w:r>
      <w:r>
        <w:rPr>
          <w:rFonts w:hint="eastAsia" w:ascii="宋体" w:hAnsi="宋体" w:eastAsia="宋体" w:cs="宋体"/>
          <w:color w:val="000000"/>
          <w:sz w:val="24"/>
          <w:highlight w:val="none"/>
          <w:lang w:bidi="ar"/>
        </w:rPr>
        <w:t xml:space="preserve">成交供应商的《残疾人福利性单位声明函》随成交结果公开。</w:t>
      </w:r>
      <w:r>
        <w:rPr>
          <w:rFonts w:hint="eastAsia" w:ascii="宋体" w:hAnsi="宋体" w:eastAsia="宋体" w:cs="宋体"/>
          <w:color w:val="000000"/>
          <w:highlight w:val="none"/>
        </w:rPr>
      </w:r>
      <w:r/>
    </w:p>
    <w:p>
      <w:pPr>
        <w:pStyle w:val="935"/>
        <w:ind w:firstLine="622"/>
        <w:jc w:val="left"/>
        <w:spacing w:line="360" w:lineRule="auto"/>
        <w:widowControl/>
        <w:rPr>
          <w:rFonts w:hint="eastAsia" w:ascii="宋体" w:hAnsi="宋体" w:eastAsia="宋体" w:cs="宋体"/>
          <w:b/>
          <w:bCs/>
          <w:color w:val="000000"/>
          <w:sz w:val="31"/>
          <w:szCs w:val="31"/>
          <w:highlight w:val="none"/>
          <w:lang w:bidi="ar"/>
        </w:rPr>
      </w:pPr>
      <w:r>
        <w:rPr>
          <w:rFonts w:hint="eastAsia" w:ascii="宋体" w:hAnsi="宋体" w:eastAsia="宋体" w:cs="宋体"/>
          <w:b/>
          <w:bCs/>
          <w:color w:val="000000"/>
          <w:sz w:val="31"/>
          <w:szCs w:val="31"/>
          <w:highlight w:val="none"/>
          <w:lang w:bidi="ar"/>
        </w:rPr>
      </w:r>
      <w:r/>
    </w:p>
    <w:p>
      <w:pPr>
        <w:pStyle w:val="935"/>
        <w:ind w:firstLine="622"/>
        <w:jc w:val="left"/>
        <w:spacing w:line="360" w:lineRule="auto"/>
        <w:widowControl/>
        <w:rPr>
          <w:rFonts w:hint="eastAsia" w:ascii="宋体" w:hAnsi="宋体" w:eastAsia="宋体" w:cs="宋体"/>
          <w:b/>
          <w:bCs/>
          <w:color w:val="000000"/>
          <w:sz w:val="31"/>
          <w:szCs w:val="31"/>
          <w:highlight w:val="none"/>
          <w:lang w:bidi="ar"/>
        </w:rPr>
      </w:pPr>
      <w:r>
        <w:rPr>
          <w:rFonts w:hint="eastAsia" w:ascii="宋体" w:hAnsi="宋体" w:eastAsia="宋体" w:cs="宋体"/>
          <w:b/>
          <w:bCs/>
          <w:color w:val="000000"/>
          <w:sz w:val="31"/>
          <w:szCs w:val="31"/>
          <w:highlight w:val="none"/>
          <w:lang w:bidi="ar"/>
        </w:rPr>
      </w:r>
      <w:r/>
    </w:p>
    <w:p>
      <w:pPr>
        <w:pStyle w:val="935"/>
        <w:ind w:firstLine="622"/>
        <w:jc w:val="left"/>
        <w:spacing w:line="360" w:lineRule="auto"/>
        <w:widowControl/>
        <w:rPr>
          <w:rFonts w:hint="eastAsia" w:ascii="宋体" w:hAnsi="宋体" w:eastAsia="宋体" w:cs="宋体"/>
          <w:b/>
          <w:bCs/>
          <w:color w:val="000000"/>
          <w:sz w:val="31"/>
          <w:szCs w:val="31"/>
          <w:highlight w:val="none"/>
          <w:lang w:bidi="ar"/>
        </w:rPr>
      </w:pPr>
      <w:r>
        <w:rPr>
          <w:rFonts w:hint="eastAsia" w:ascii="宋体" w:hAnsi="宋体" w:eastAsia="宋体" w:cs="宋体"/>
          <w:b/>
          <w:bCs/>
          <w:color w:val="000000"/>
          <w:sz w:val="31"/>
          <w:szCs w:val="31"/>
          <w:highlight w:val="none"/>
          <w:lang w:bidi="ar"/>
        </w:rPr>
      </w:r>
      <w:r/>
    </w:p>
    <w:p>
      <w:pPr>
        <w:pStyle w:val="942"/>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35"/>
        <w:ind w:firstLine="622"/>
        <w:jc w:val="left"/>
        <w:spacing w:line="360" w:lineRule="auto"/>
        <w:widowControl/>
        <w:rPr>
          <w:rFonts w:hint="eastAsia" w:ascii="宋体" w:hAnsi="宋体" w:eastAsia="宋体" w:cs="宋体"/>
          <w:b/>
          <w:bCs/>
          <w:color w:val="000000"/>
          <w:sz w:val="31"/>
          <w:szCs w:val="31"/>
          <w:highlight w:val="none"/>
          <w:lang w:bidi="ar"/>
        </w:rPr>
      </w:pPr>
      <w:r>
        <w:rPr>
          <w:rFonts w:hint="eastAsia" w:ascii="宋体" w:hAnsi="宋体" w:eastAsia="宋体" w:cs="宋体"/>
          <w:b/>
          <w:bCs/>
          <w:color w:val="000000"/>
          <w:sz w:val="31"/>
          <w:szCs w:val="31"/>
          <w:highlight w:val="none"/>
          <w:lang w:bidi="ar"/>
        </w:rPr>
      </w:r>
      <w:r/>
    </w:p>
    <w:p>
      <w:pPr>
        <w:pStyle w:val="935"/>
        <w:ind w:firstLine="622"/>
        <w:jc w:val="center"/>
        <w:spacing w:line="360" w:lineRule="auto"/>
        <w:widowControl/>
        <w:rPr>
          <w:rFonts w:hint="eastAsia" w:ascii="宋体" w:hAnsi="宋体" w:eastAsia="宋体" w:cs="宋体"/>
          <w:i/>
          <w:color w:val="000000"/>
          <w:sz w:val="28"/>
          <w:szCs w:val="28"/>
          <w:highlight w:val="none"/>
          <w:u w:val="single"/>
          <w:lang w:eastAsia="zh-CN"/>
        </w:rPr>
      </w:pPr>
      <w:r>
        <w:rPr>
          <w:rFonts w:hint="eastAsia" w:ascii="宋体" w:hAnsi="宋体" w:eastAsia="宋体" w:cs="宋体"/>
          <w:b/>
          <w:bCs/>
          <w:color w:val="000000"/>
          <w:sz w:val="31"/>
          <w:szCs w:val="31"/>
          <w:highlight w:val="none"/>
          <w:lang w:bidi="ar"/>
        </w:rPr>
        <w:br w:type="page" w:clear="all"/>
      </w:r>
      <w:r>
        <w:rPr>
          <w:rFonts w:hint="eastAsia" w:ascii="宋体" w:hAnsi="宋体" w:eastAsia="宋体" w:cs="宋体"/>
          <w:b/>
          <w:bCs/>
          <w:sz w:val="31"/>
          <w:szCs w:val="31"/>
          <w:highlight w:val="none"/>
          <w:lang w:bidi="ar"/>
        </w:rPr>
        <w:t xml:space="preserve">关于符合本国产品标准的声明函</w:t>
      </w:r>
      <w:r>
        <w:rPr>
          <w:rFonts w:hint="eastAsia" w:ascii="宋体" w:hAnsi="宋体" w:eastAsia="宋体" w:cs="宋体"/>
          <w:b/>
          <w:bCs/>
          <w:sz w:val="31"/>
          <w:szCs w:val="31"/>
          <w:highlight w:val="none"/>
          <w:lang w:eastAsia="zh-CN" w:bidi="ar"/>
        </w:rPr>
        <w:t xml:space="preserve">（</w:t>
      </w:r>
      <w:r>
        <w:rPr>
          <w:rFonts w:hint="eastAsia" w:ascii="宋体" w:hAnsi="宋体" w:eastAsia="宋体" w:cs="宋体"/>
          <w:b/>
          <w:bCs/>
          <w:sz w:val="31"/>
          <w:szCs w:val="31"/>
          <w:highlight w:val="none"/>
          <w:lang w:val="en-US" w:eastAsia="zh-CN" w:bidi="ar"/>
        </w:rPr>
        <w:t xml:space="preserve">格式</w:t>
      </w:r>
      <w:r>
        <w:rPr>
          <w:rFonts w:hint="eastAsia" w:ascii="宋体" w:hAnsi="宋体" w:eastAsia="宋体" w:cs="宋体"/>
          <w:b/>
          <w:bCs/>
          <w:sz w:val="31"/>
          <w:szCs w:val="31"/>
          <w:highlight w:val="none"/>
          <w:lang w:eastAsia="zh-CN" w:bidi="ar"/>
        </w:rPr>
        <w:t xml:space="preserve">）</w:t>
      </w:r>
      <w:r>
        <w:rPr>
          <w:rFonts w:hint="eastAsia" w:ascii="宋体" w:hAnsi="宋体" w:eastAsia="宋体" w:cs="宋体"/>
          <w:i/>
          <w:color w:val="000000"/>
          <w:sz w:val="28"/>
          <w:szCs w:val="28"/>
          <w:highlight w:val="none"/>
          <w:u w:val="single"/>
          <w:lang w:eastAsia="zh-CN"/>
        </w:rPr>
      </w:r>
      <w:r/>
    </w:p>
    <w:p>
      <w:pPr>
        <w:pStyle w:val="935"/>
        <w:ind w:firstLine="420"/>
        <w:jc w:val="left"/>
        <w:spacing w:before="0" w:beforeAutospacing="0" w:after="0" w:afterAutospacing="0" w:line="360" w:lineRule="auto"/>
        <w:rPr>
          <w:rFonts w:hint="eastAsia" w:ascii="宋体" w:hAnsi="宋体" w:eastAsia="宋体" w:cs="宋体"/>
          <w:color w:val="000000"/>
          <w:szCs w:val="24"/>
          <w:highlight w:val="none"/>
          <w:lang w:val="en-US" w:eastAsia="zh-CN" w:bidi="ar-SA"/>
        </w:rPr>
      </w:pPr>
      <w:r>
        <w:rPr>
          <w:rFonts w:hint="eastAsia" w:ascii="宋体" w:hAnsi="宋体" w:eastAsia="宋体" w:cs="宋体"/>
          <w:color w:val="000000"/>
          <w:szCs w:val="24"/>
          <w:highlight w:val="none"/>
          <w:lang w:val="en-US" w:eastAsia="zh-CN" w:bidi="ar-SA"/>
        </w:rPr>
      </w:r>
      <w:r/>
    </w:p>
    <w:p>
      <w:pPr>
        <w:pStyle w:val="935"/>
        <w:ind w:firstLine="420"/>
        <w:jc w:val="left"/>
        <w:spacing w:before="0" w:beforeAutospacing="0" w:after="0" w:afterAutospacing="0" w:line="360" w:lineRule="auto"/>
        <w:rPr>
          <w:rFonts w:hint="eastAsia" w:ascii="宋体" w:hAnsi="宋体" w:eastAsia="宋体" w:cs="宋体"/>
          <w:color w:val="000000"/>
          <w:szCs w:val="24"/>
          <w:highlight w:val="none"/>
          <w:lang w:val="en-US" w:eastAsia="zh-CN" w:bidi="ar-SA"/>
        </w:rPr>
      </w:pPr>
      <w:r>
        <w:rPr>
          <w:rFonts w:hint="eastAsia" w:ascii="宋体" w:hAnsi="宋体" w:eastAsia="宋体" w:cs="宋体"/>
          <w:color w:val="000000"/>
          <w:szCs w:val="24"/>
          <w:highlight w:val="none"/>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color w:val="000000"/>
          <w:szCs w:val="24"/>
          <w:highlight w:val="none"/>
          <w:lang w:val="en-US" w:eastAsia="zh-CN" w:bidi="ar-SA"/>
        </w:rPr>
      </w:r>
      <w:r/>
    </w:p>
    <w:p>
      <w:pPr>
        <w:pStyle w:val="935"/>
        <w:ind w:firstLine="420"/>
        <w:jc w:val="left"/>
        <w:spacing w:before="30" w:beforeAutospacing="0" w:after="3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shd w:val="clear" w:color="auto" w:fill="ffffff"/>
          <w:lang w:val="en-US" w:eastAsia="zh-CN" w:bidi="ar-SA"/>
        </w:rPr>
        <w:t xml:space="preserve">1.</w:t>
      </w:r>
      <w:r>
        <w:rPr>
          <w:rFonts w:hint="eastAsia" w:ascii="宋体" w:hAnsi="宋体" w:eastAsia="宋体" w:cs="宋体"/>
          <w:i w:val="0"/>
          <w:color w:val="000000"/>
          <w:sz w:val="21"/>
          <w:szCs w:val="24"/>
          <w:highlight w:val="none"/>
          <w:u w:val="single"/>
          <w:shd w:val="clear" w:color="auto" w:fill="ffffff"/>
          <w:lang w:val="en-US" w:eastAsia="zh-CN" w:bidi="ar-SA"/>
        </w:rPr>
        <w:t xml:space="preserve">（产品名称1）</w:t>
      </w:r>
      <w:r>
        <w:rPr>
          <w:rFonts w:hint="eastAsia" w:ascii="宋体" w:hAnsi="宋体" w:eastAsia="宋体" w:cs="宋体"/>
          <w:i w:val="0"/>
          <w:color w:val="000000"/>
          <w:sz w:val="21"/>
          <w:szCs w:val="24"/>
          <w:highlight w:val="none"/>
          <w:shd w:val="clear" w:color="auto" w:fill="ffffff"/>
          <w:vertAlign w:val="superscript"/>
          <w:lang w:val="en-US" w:eastAsia="zh-CN" w:bidi="ar-SA"/>
        </w:rPr>
        <w:t xml:space="preserve">1</w:t>
      </w:r>
      <w:r>
        <w:rPr>
          <w:rFonts w:hint="eastAsia" w:ascii="宋体" w:hAnsi="宋体" w:eastAsia="宋体" w:cs="宋体"/>
          <w:color w:val="000000"/>
          <w:sz w:val="24"/>
          <w:szCs w:val="24"/>
          <w:highlight w:val="none"/>
          <w:shd w:val="clear" w:color="auto" w:fill="ffffff"/>
          <w:lang w:val="en-US" w:eastAsia="zh-CN" w:bidi="ar-SA"/>
        </w:rPr>
        <w:t xml:space="preserve">，生产厂为</w:t>
      </w:r>
      <w:r>
        <w:rPr>
          <w:rFonts w:hint="eastAsia" w:ascii="宋体" w:hAnsi="宋体" w:eastAsia="宋体" w:cs="宋体"/>
          <w:i w:val="0"/>
          <w:color w:val="000000"/>
          <w:sz w:val="21"/>
          <w:szCs w:val="24"/>
          <w:highlight w:val="none"/>
          <w:u w:val="single"/>
          <w:shd w:val="clear" w:color="auto" w:fill="ffffff"/>
          <w:lang w:val="en-US" w:eastAsia="zh-CN" w:bidi="ar-SA"/>
        </w:rPr>
        <w:t xml:space="preserve">（厂名）</w:t>
      </w:r>
      <w:r>
        <w:rPr>
          <w:rFonts w:hint="eastAsia" w:ascii="宋体" w:hAnsi="宋体" w:eastAsia="宋体" w:cs="宋体"/>
          <w:i w:val="0"/>
          <w:color w:val="000000"/>
          <w:sz w:val="21"/>
          <w:szCs w:val="24"/>
          <w:highlight w:val="none"/>
          <w:shd w:val="clear" w:color="auto" w:fill="ffffff"/>
          <w:vertAlign w:val="superscript"/>
          <w:lang w:val="en-US" w:eastAsia="zh-CN" w:bidi="ar-SA"/>
        </w:rPr>
        <w:t xml:space="preserve">2</w:t>
      </w:r>
      <w:r>
        <w:rPr>
          <w:rFonts w:hint="eastAsia" w:ascii="宋体" w:hAnsi="宋体" w:eastAsia="宋体" w:cs="宋体"/>
          <w:color w:val="000000"/>
          <w:sz w:val="24"/>
          <w:szCs w:val="24"/>
          <w:highlight w:val="none"/>
          <w:shd w:val="clear" w:color="auto" w:fill="ffffff"/>
          <w:lang w:val="en-US" w:eastAsia="zh-CN" w:bidi="ar-SA"/>
        </w:rPr>
        <w:t xml:space="preserve">，厂址为</w:t>
      </w:r>
      <w:r>
        <w:rPr>
          <w:rFonts w:hint="eastAsia" w:ascii="宋体" w:hAnsi="宋体" w:eastAsia="宋体" w:cs="宋体"/>
          <w:i w:val="0"/>
          <w:color w:val="000000"/>
          <w:sz w:val="21"/>
          <w:szCs w:val="24"/>
          <w:highlight w:val="none"/>
          <w:u w:val="single"/>
          <w:shd w:val="clear" w:color="auto" w:fill="ffffff"/>
          <w:lang w:val="en-US" w:eastAsia="zh-CN" w:bidi="ar-SA"/>
        </w:rPr>
        <w:t xml:space="preserve">（生产厂址）</w:t>
      </w:r>
      <w:r>
        <w:rPr>
          <w:rFonts w:hint="eastAsia" w:ascii="宋体" w:hAnsi="宋体" w:eastAsia="宋体" w:cs="宋体"/>
          <w:color w:val="000000"/>
          <w:sz w:val="24"/>
          <w:szCs w:val="24"/>
          <w:highlight w:val="none"/>
          <w:shd w:val="clear" w:color="auto" w:fill="ffffff"/>
          <w:lang w:val="en-US" w:eastAsia="zh-CN" w:bidi="ar-SA"/>
        </w:rPr>
        <w:t xml:space="preserve">。</w:t>
      </w:r>
      <w:r>
        <w:rPr>
          <w:rFonts w:hint="eastAsia" w:ascii="宋体" w:hAnsi="宋体" w:eastAsia="宋体" w:cs="宋体"/>
          <w:color w:val="000000"/>
          <w:sz w:val="24"/>
          <w:szCs w:val="24"/>
          <w:highlight w:val="none"/>
          <w:u w:val="single"/>
          <w:shd w:val="clear" w:color="auto" w:fill="ffffff"/>
          <w:lang w:val="en-US" w:eastAsia="zh-CN" w:bidi="ar-SA"/>
        </w:rPr>
        <w:t xml:space="preserve"> </w:t>
      </w:r>
      <w:r>
        <w:rPr>
          <w:rFonts w:hint="eastAsia" w:ascii="宋体" w:hAnsi="宋体" w:eastAsia="宋体" w:cs="宋体"/>
          <w:i w:val="0"/>
          <w:color w:val="000000"/>
          <w:sz w:val="21"/>
          <w:szCs w:val="24"/>
          <w:highlight w:val="none"/>
          <w:u w:val="single"/>
          <w:shd w:val="clear" w:color="auto" w:fill="ffffff"/>
          <w:lang w:val="en-US" w:eastAsia="zh-CN" w:bidi="ar-SA"/>
        </w:rPr>
        <w:t xml:space="preserve">（产品名称1） </w:t>
      </w:r>
      <w:r>
        <w:rPr>
          <w:rFonts w:hint="eastAsia" w:ascii="宋体" w:hAnsi="宋体" w:eastAsia="宋体" w:cs="宋体"/>
          <w:color w:val="000000"/>
          <w:sz w:val="24"/>
          <w:szCs w:val="24"/>
          <w:highlight w:val="none"/>
          <w:shd w:val="clear" w:color="auto" w:fill="ffffff"/>
          <w:lang w:val="en-US" w:eastAsia="zh-CN" w:bidi="ar-SA"/>
        </w:rPr>
        <w:t xml:space="preserve">的中国境内生产的组件成本占比≥</w:t>
      </w:r>
      <w:r>
        <w:rPr>
          <w:rFonts w:hint="eastAsia" w:ascii="宋体" w:hAnsi="宋体" w:eastAsia="宋体" w:cs="宋体"/>
          <w:i w:val="0"/>
          <w:color w:val="000000"/>
          <w:sz w:val="21"/>
          <w:szCs w:val="24"/>
          <w:highlight w:val="none"/>
          <w:u w:val="single"/>
          <w:shd w:val="clear" w:color="auto" w:fill="ffffff"/>
          <w:lang w:val="en-US" w:eastAsia="zh-CN" w:bidi="ar-SA"/>
        </w:rPr>
        <w:t xml:space="preserve">（规定比例）</w:t>
      </w:r>
      <w:r>
        <w:rPr>
          <w:rFonts w:hint="eastAsia" w:ascii="宋体" w:hAnsi="宋体" w:eastAsia="宋体" w:cs="宋体"/>
          <w:i w:val="0"/>
          <w:color w:val="000000"/>
          <w:sz w:val="21"/>
          <w:szCs w:val="24"/>
          <w:highlight w:val="none"/>
          <w:shd w:val="clear" w:color="auto" w:fill="ffffff"/>
          <w:vertAlign w:val="superscript"/>
          <w:lang w:val="en-US" w:eastAsia="zh-CN" w:bidi="ar-SA"/>
        </w:rPr>
        <w:t xml:space="preserve">3</w:t>
      </w:r>
      <w:r>
        <w:rPr>
          <w:rFonts w:hint="eastAsia" w:ascii="宋体" w:hAnsi="宋体" w:eastAsia="宋体" w:cs="宋体"/>
          <w:color w:val="000000"/>
          <w:sz w:val="24"/>
          <w:szCs w:val="24"/>
          <w:highlight w:val="none"/>
          <w:shd w:val="clear" w:color="auto" w:fill="ffffff"/>
          <w:lang w:val="en-US" w:eastAsia="zh-CN" w:bidi="ar-SA"/>
        </w:rPr>
        <w:t xml:space="preserve">。</w:t>
      </w:r>
      <w:r>
        <w:rPr>
          <w:rFonts w:hint="eastAsia" w:ascii="宋体" w:hAnsi="宋体" w:eastAsia="宋体" w:cs="宋体"/>
          <w:i w:val="0"/>
          <w:color w:val="000000"/>
          <w:sz w:val="21"/>
          <w:szCs w:val="24"/>
          <w:highlight w:val="none"/>
          <w:u w:val="single"/>
          <w:shd w:val="clear" w:color="auto" w:fill="ffffff"/>
          <w:lang w:val="en-US" w:eastAsia="zh-CN" w:bidi="ar-SA"/>
        </w:rPr>
        <w:t xml:space="preserve">（产品名称1）</w:t>
      </w:r>
      <w:r>
        <w:rPr>
          <w:rFonts w:hint="eastAsia" w:ascii="宋体" w:hAnsi="宋体" w:eastAsia="宋体" w:cs="宋体"/>
          <w:color w:val="000000"/>
          <w:sz w:val="24"/>
          <w:szCs w:val="24"/>
          <w:highlight w:val="none"/>
          <w:shd w:val="clear" w:color="auto" w:fill="ffffff"/>
          <w:lang w:val="en-US" w:eastAsia="zh-CN" w:bidi="ar-SA"/>
        </w:rPr>
        <w:t xml:space="preserve">的</w:t>
      </w:r>
      <w:r>
        <w:rPr>
          <w:rFonts w:hint="eastAsia" w:ascii="宋体" w:hAnsi="宋体" w:eastAsia="宋体" w:cs="宋体"/>
          <w:i w:val="0"/>
          <w:color w:val="000000"/>
          <w:sz w:val="21"/>
          <w:szCs w:val="24"/>
          <w:highlight w:val="none"/>
          <w:u w:val="single"/>
          <w:shd w:val="clear" w:color="auto" w:fill="ffffff"/>
          <w:lang w:val="en-US" w:eastAsia="zh-CN" w:bidi="ar-SA"/>
        </w:rPr>
        <w:t xml:space="preserve">（关键组件）</w:t>
      </w:r>
      <w:r>
        <w:rPr>
          <w:rFonts w:hint="eastAsia" w:ascii="宋体" w:hAnsi="宋体" w:eastAsia="宋体" w:cs="宋体"/>
          <w:i w:val="0"/>
          <w:color w:val="000000"/>
          <w:sz w:val="21"/>
          <w:szCs w:val="24"/>
          <w:highlight w:val="none"/>
          <w:shd w:val="clear" w:color="auto" w:fill="ffffff"/>
          <w:vertAlign w:val="superscript"/>
          <w:lang w:val="en-US" w:eastAsia="zh-CN" w:bidi="ar-SA"/>
        </w:rPr>
        <w:t xml:space="preserve">4</w:t>
      </w:r>
      <w:r>
        <w:rPr>
          <w:rFonts w:hint="eastAsia" w:ascii="宋体" w:hAnsi="宋体" w:eastAsia="宋体" w:cs="宋体"/>
          <w:color w:val="000000"/>
          <w:sz w:val="24"/>
          <w:szCs w:val="24"/>
          <w:highlight w:val="none"/>
          <w:shd w:val="clear" w:color="auto" w:fill="ffffff"/>
          <w:lang w:val="en-US" w:eastAsia="zh-CN" w:bidi="ar-SA"/>
        </w:rPr>
        <w:t xml:space="preserve">在中国境内生产。</w:t>
      </w:r>
      <w:r>
        <w:rPr>
          <w:rFonts w:hint="eastAsia" w:ascii="宋体" w:hAnsi="宋体" w:eastAsia="宋体" w:cs="宋体"/>
          <w:i w:val="0"/>
          <w:color w:val="000000"/>
          <w:sz w:val="21"/>
          <w:szCs w:val="24"/>
          <w:highlight w:val="none"/>
          <w:u w:val="single"/>
          <w:shd w:val="clear" w:color="auto" w:fill="ffffff"/>
          <w:lang w:val="en-US" w:eastAsia="zh-CN" w:bidi="ar-SA"/>
        </w:rPr>
        <w:t xml:space="preserve">（产品名称1）</w:t>
      </w:r>
      <w:r>
        <w:rPr>
          <w:rFonts w:hint="eastAsia" w:ascii="宋体" w:hAnsi="宋体" w:eastAsia="宋体" w:cs="宋体"/>
          <w:color w:val="000000"/>
          <w:sz w:val="24"/>
          <w:szCs w:val="24"/>
          <w:highlight w:val="none"/>
          <w:shd w:val="clear" w:color="auto" w:fill="ffffff"/>
          <w:lang w:val="en-US" w:eastAsia="zh-CN" w:bidi="ar-SA"/>
        </w:rPr>
        <w:t xml:space="preserve">的</w:t>
      </w:r>
      <w:r>
        <w:rPr>
          <w:rFonts w:hint="eastAsia" w:ascii="宋体" w:hAnsi="宋体" w:eastAsia="宋体" w:cs="宋体"/>
          <w:i w:val="0"/>
          <w:color w:val="000000"/>
          <w:sz w:val="21"/>
          <w:szCs w:val="24"/>
          <w:highlight w:val="none"/>
          <w:u w:val="single"/>
          <w:shd w:val="clear" w:color="auto" w:fill="ffffff"/>
          <w:lang w:val="en-US" w:eastAsia="zh-CN" w:bidi="ar-SA"/>
        </w:rPr>
        <w:t xml:space="preserve">（关键工序）</w:t>
      </w:r>
      <w:r>
        <w:rPr>
          <w:rFonts w:hint="eastAsia" w:ascii="宋体" w:hAnsi="宋体" w:eastAsia="宋体" w:cs="宋体"/>
          <w:i w:val="0"/>
          <w:color w:val="000000"/>
          <w:sz w:val="21"/>
          <w:szCs w:val="24"/>
          <w:highlight w:val="none"/>
          <w:shd w:val="clear" w:color="auto" w:fill="ffffff"/>
          <w:vertAlign w:val="superscript"/>
          <w:lang w:val="en-US" w:eastAsia="zh-CN" w:bidi="ar-SA"/>
        </w:rPr>
        <w:t xml:space="preserve">5</w:t>
      </w:r>
      <w:r>
        <w:rPr>
          <w:rFonts w:hint="eastAsia" w:ascii="宋体" w:hAnsi="宋体" w:eastAsia="宋体" w:cs="宋体"/>
          <w:color w:val="000000"/>
          <w:sz w:val="24"/>
          <w:szCs w:val="24"/>
          <w:highlight w:val="none"/>
          <w:shd w:val="clear" w:color="auto" w:fill="ffffff"/>
          <w:lang w:val="en-US" w:eastAsia="zh-CN" w:bidi="ar-SA"/>
        </w:rPr>
        <w:t xml:space="preserve">在中国境内完成。</w:t>
      </w:r>
      <w:r>
        <w:rPr>
          <w:rFonts w:hint="eastAsia" w:ascii="宋体" w:hAnsi="宋体" w:eastAsia="宋体" w:cs="宋体"/>
          <w:color w:val="000000"/>
          <w:sz w:val="24"/>
          <w:szCs w:val="24"/>
          <w:highlight w:val="none"/>
          <w:lang w:val="en-US" w:eastAsia="zh-CN" w:bidi="ar-SA"/>
        </w:rPr>
      </w:r>
      <w:r/>
    </w:p>
    <w:p>
      <w:pPr>
        <w:pStyle w:val="935"/>
        <w:ind w:firstLine="420"/>
        <w:jc w:val="left"/>
        <w:spacing w:before="30" w:beforeAutospacing="0" w:after="3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shd w:val="clear" w:color="auto" w:fill="ffffff"/>
          <w:lang w:val="en-US" w:eastAsia="zh-CN" w:bidi="ar-SA"/>
        </w:rPr>
        <w:t xml:space="preserve">2.</w:t>
      </w:r>
      <w:r>
        <w:rPr>
          <w:rFonts w:hint="eastAsia" w:ascii="宋体" w:hAnsi="宋体" w:eastAsia="宋体" w:cs="宋体"/>
          <w:i w:val="0"/>
          <w:color w:val="000000"/>
          <w:sz w:val="21"/>
          <w:szCs w:val="24"/>
          <w:highlight w:val="none"/>
          <w:u w:val="single"/>
          <w:shd w:val="clear" w:color="auto" w:fill="ffffff"/>
          <w:lang w:val="en-US" w:eastAsia="zh-CN" w:bidi="ar-SA"/>
        </w:rPr>
        <w:t xml:space="preserve">（产品名称2）</w:t>
      </w:r>
      <w:r>
        <w:rPr>
          <w:rFonts w:hint="eastAsia" w:ascii="宋体" w:hAnsi="宋体" w:eastAsia="宋体" w:cs="宋体"/>
          <w:color w:val="000000"/>
          <w:sz w:val="24"/>
          <w:szCs w:val="24"/>
          <w:highlight w:val="none"/>
          <w:shd w:val="clear" w:color="auto" w:fill="ffffff"/>
          <w:lang w:val="en-US" w:eastAsia="zh-CN" w:bidi="ar-SA"/>
        </w:rPr>
        <w:t xml:space="preserve">，生产厂为</w:t>
      </w:r>
      <w:r>
        <w:rPr>
          <w:rFonts w:hint="eastAsia" w:ascii="宋体" w:hAnsi="宋体" w:eastAsia="宋体" w:cs="宋体"/>
          <w:i w:val="0"/>
          <w:color w:val="000000"/>
          <w:sz w:val="21"/>
          <w:szCs w:val="24"/>
          <w:highlight w:val="none"/>
          <w:u w:val="single"/>
          <w:shd w:val="clear" w:color="auto" w:fill="ffffff"/>
          <w:lang w:val="en-US" w:eastAsia="zh-CN" w:bidi="ar-SA"/>
        </w:rPr>
        <w:t xml:space="preserve">（厂名）</w:t>
      </w:r>
      <w:r>
        <w:rPr>
          <w:rFonts w:hint="eastAsia" w:ascii="宋体" w:hAnsi="宋体" w:eastAsia="宋体" w:cs="宋体"/>
          <w:color w:val="000000"/>
          <w:sz w:val="24"/>
          <w:szCs w:val="24"/>
          <w:highlight w:val="none"/>
          <w:shd w:val="clear" w:color="auto" w:fill="ffffff"/>
          <w:lang w:val="en-US" w:eastAsia="zh-CN" w:bidi="ar-SA"/>
        </w:rPr>
        <w:t xml:space="preserve">，厂址为</w:t>
      </w:r>
      <w:r>
        <w:rPr>
          <w:rFonts w:hint="eastAsia" w:ascii="宋体" w:hAnsi="宋体" w:eastAsia="宋体" w:cs="宋体"/>
          <w:i w:val="0"/>
          <w:color w:val="000000"/>
          <w:sz w:val="21"/>
          <w:szCs w:val="24"/>
          <w:highlight w:val="none"/>
          <w:u w:val="single"/>
          <w:shd w:val="clear" w:color="auto" w:fill="ffffff"/>
          <w:lang w:val="en-US" w:eastAsia="zh-CN" w:bidi="ar-SA"/>
        </w:rPr>
        <w:t xml:space="preserve">（生产厂址）</w:t>
      </w:r>
      <w:r>
        <w:rPr>
          <w:rFonts w:hint="eastAsia" w:ascii="宋体" w:hAnsi="宋体" w:eastAsia="宋体" w:cs="宋体"/>
          <w:color w:val="000000"/>
          <w:sz w:val="24"/>
          <w:szCs w:val="24"/>
          <w:highlight w:val="none"/>
          <w:shd w:val="clear" w:color="auto" w:fill="ffffff"/>
          <w:lang w:val="en-US" w:eastAsia="zh-CN" w:bidi="ar-SA"/>
        </w:rPr>
        <w:t xml:space="preserve">。</w:t>
      </w:r>
      <w:r>
        <w:rPr>
          <w:rFonts w:hint="eastAsia" w:ascii="宋体" w:hAnsi="宋体" w:eastAsia="宋体" w:cs="宋体"/>
          <w:i w:val="0"/>
          <w:color w:val="000000"/>
          <w:sz w:val="21"/>
          <w:szCs w:val="24"/>
          <w:highlight w:val="none"/>
          <w:u w:val="single"/>
          <w:shd w:val="clear" w:color="auto" w:fill="ffffff"/>
          <w:lang w:val="en-US" w:eastAsia="zh-CN" w:bidi="ar-SA"/>
        </w:rPr>
        <w:t xml:space="preserve">（产品名称2）</w:t>
      </w:r>
      <w:r>
        <w:rPr>
          <w:rFonts w:hint="eastAsia" w:ascii="宋体" w:hAnsi="宋体" w:eastAsia="宋体" w:cs="宋体"/>
          <w:color w:val="000000"/>
          <w:sz w:val="24"/>
          <w:szCs w:val="24"/>
          <w:highlight w:val="none"/>
          <w:shd w:val="clear" w:color="auto" w:fill="ffffff"/>
          <w:lang w:val="en-US" w:eastAsia="zh-CN" w:bidi="ar-SA"/>
        </w:rPr>
        <w:t xml:space="preserve">的中国境内生产的组件成本占比≥</w:t>
      </w:r>
      <w:r>
        <w:rPr>
          <w:rFonts w:hint="eastAsia" w:ascii="宋体" w:hAnsi="宋体" w:eastAsia="宋体" w:cs="宋体"/>
          <w:i w:val="0"/>
          <w:color w:val="000000"/>
          <w:sz w:val="21"/>
          <w:szCs w:val="24"/>
          <w:highlight w:val="none"/>
          <w:u w:val="single"/>
          <w:shd w:val="clear" w:color="auto" w:fill="ffffff"/>
          <w:lang w:val="en-US" w:eastAsia="zh-CN" w:bidi="ar-SA"/>
        </w:rPr>
        <w:t xml:space="preserve">（规定比例）</w:t>
      </w:r>
      <w:r>
        <w:rPr>
          <w:rFonts w:hint="eastAsia" w:ascii="宋体" w:hAnsi="宋体" w:eastAsia="宋体" w:cs="宋体"/>
          <w:color w:val="000000"/>
          <w:sz w:val="24"/>
          <w:szCs w:val="24"/>
          <w:highlight w:val="none"/>
          <w:shd w:val="clear" w:color="auto" w:fill="ffffff"/>
          <w:lang w:val="en-US" w:eastAsia="zh-CN" w:bidi="ar-SA"/>
        </w:rPr>
        <w:t xml:space="preserve">。</w:t>
      </w:r>
      <w:r>
        <w:rPr>
          <w:rFonts w:hint="eastAsia" w:ascii="宋体" w:hAnsi="宋体" w:eastAsia="宋体" w:cs="宋体"/>
          <w:i w:val="0"/>
          <w:color w:val="000000"/>
          <w:sz w:val="21"/>
          <w:szCs w:val="24"/>
          <w:highlight w:val="none"/>
          <w:u w:val="single"/>
          <w:shd w:val="clear" w:color="auto" w:fill="ffffff"/>
          <w:lang w:val="en-US" w:eastAsia="zh-CN" w:bidi="ar-SA"/>
        </w:rPr>
        <w:t xml:space="preserve">（产品名称2）</w:t>
      </w:r>
      <w:r>
        <w:rPr>
          <w:rFonts w:hint="eastAsia" w:ascii="宋体" w:hAnsi="宋体" w:eastAsia="宋体" w:cs="宋体"/>
          <w:color w:val="000000"/>
          <w:sz w:val="24"/>
          <w:szCs w:val="24"/>
          <w:highlight w:val="none"/>
          <w:shd w:val="clear" w:color="auto" w:fill="ffffff"/>
          <w:lang w:val="en-US" w:eastAsia="zh-CN" w:bidi="ar-SA"/>
        </w:rPr>
        <w:t xml:space="preserve">的</w:t>
      </w:r>
      <w:r>
        <w:rPr>
          <w:rFonts w:hint="eastAsia" w:ascii="宋体" w:hAnsi="宋体" w:eastAsia="宋体" w:cs="宋体"/>
          <w:i w:val="0"/>
          <w:color w:val="000000"/>
          <w:sz w:val="21"/>
          <w:szCs w:val="24"/>
          <w:highlight w:val="none"/>
          <w:u w:val="single"/>
          <w:shd w:val="clear" w:color="auto" w:fill="ffffff"/>
          <w:lang w:val="en-US" w:eastAsia="zh-CN" w:bidi="ar-SA"/>
        </w:rPr>
        <w:t xml:space="preserve">（关键组件）</w:t>
      </w:r>
      <w:r>
        <w:rPr>
          <w:rFonts w:hint="eastAsia" w:ascii="宋体" w:hAnsi="宋体" w:eastAsia="宋体" w:cs="宋体"/>
          <w:color w:val="000000"/>
          <w:sz w:val="24"/>
          <w:szCs w:val="24"/>
          <w:highlight w:val="none"/>
          <w:shd w:val="clear" w:color="auto" w:fill="ffffff"/>
          <w:lang w:val="en-US" w:eastAsia="zh-CN" w:bidi="ar-SA"/>
        </w:rPr>
        <w:t xml:space="preserve">在中国境内生产。</w:t>
      </w:r>
      <w:r>
        <w:rPr>
          <w:rFonts w:hint="eastAsia" w:ascii="宋体" w:hAnsi="宋体" w:eastAsia="宋体" w:cs="宋体"/>
          <w:i w:val="0"/>
          <w:color w:val="000000"/>
          <w:sz w:val="21"/>
          <w:szCs w:val="24"/>
          <w:highlight w:val="none"/>
          <w:u w:val="single"/>
          <w:shd w:val="clear" w:color="auto" w:fill="ffffff"/>
          <w:lang w:val="en-US" w:eastAsia="zh-CN" w:bidi="ar-SA"/>
        </w:rPr>
        <w:t xml:space="preserve">（产品名称2）</w:t>
      </w:r>
      <w:r>
        <w:rPr>
          <w:rFonts w:hint="eastAsia" w:ascii="宋体" w:hAnsi="宋体" w:eastAsia="宋体" w:cs="宋体"/>
          <w:color w:val="000000"/>
          <w:sz w:val="24"/>
          <w:szCs w:val="24"/>
          <w:highlight w:val="none"/>
          <w:shd w:val="clear" w:color="auto" w:fill="ffffff"/>
          <w:lang w:val="en-US" w:eastAsia="zh-CN" w:bidi="ar-SA"/>
        </w:rPr>
        <w:t xml:space="preserve">的</w:t>
      </w:r>
      <w:r>
        <w:rPr>
          <w:rFonts w:hint="eastAsia" w:ascii="宋体" w:hAnsi="宋体" w:eastAsia="宋体" w:cs="宋体"/>
          <w:i w:val="0"/>
          <w:color w:val="000000"/>
          <w:sz w:val="21"/>
          <w:szCs w:val="24"/>
          <w:highlight w:val="none"/>
          <w:u w:val="single"/>
          <w:shd w:val="clear" w:color="auto" w:fill="ffffff"/>
          <w:lang w:val="en-US" w:eastAsia="zh-CN" w:bidi="ar-SA"/>
        </w:rPr>
        <w:t xml:space="preserve">（关键工序）</w:t>
      </w:r>
      <w:r>
        <w:rPr>
          <w:rFonts w:hint="eastAsia" w:ascii="宋体" w:hAnsi="宋体" w:eastAsia="宋体" w:cs="宋体"/>
          <w:color w:val="000000"/>
          <w:sz w:val="24"/>
          <w:szCs w:val="24"/>
          <w:highlight w:val="none"/>
          <w:shd w:val="clear" w:color="auto" w:fill="ffffff"/>
          <w:lang w:val="en-US" w:eastAsia="zh-CN" w:bidi="ar-SA"/>
        </w:rPr>
        <w:t xml:space="preserve">在中国境内完成。</w:t>
      </w:r>
      <w:r>
        <w:rPr>
          <w:rFonts w:hint="eastAsia" w:ascii="宋体" w:hAnsi="宋体" w:eastAsia="宋体" w:cs="宋体"/>
          <w:color w:val="000000"/>
          <w:sz w:val="24"/>
          <w:szCs w:val="24"/>
          <w:highlight w:val="none"/>
          <w:lang w:val="en-US" w:eastAsia="zh-CN" w:bidi="ar-SA"/>
        </w:rPr>
      </w:r>
      <w:r/>
    </w:p>
    <w:p>
      <w:pPr>
        <w:pStyle w:val="935"/>
        <w:ind w:firstLine="420"/>
        <w:jc w:val="left"/>
        <w:spacing w:before="30" w:beforeAutospacing="0" w:after="3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shd w:val="clear" w:color="auto" w:fill="ffffff"/>
          <w:lang w:val="en-US" w:eastAsia="zh-CN" w:bidi="ar-SA"/>
        </w:rPr>
        <w:t xml:space="preserve">……</w:t>
      </w:r>
      <w:r>
        <w:rPr>
          <w:rFonts w:hint="eastAsia" w:ascii="宋体" w:hAnsi="宋体" w:eastAsia="宋体" w:cs="宋体"/>
          <w:color w:val="000000"/>
          <w:sz w:val="24"/>
          <w:szCs w:val="24"/>
          <w:highlight w:val="none"/>
          <w:lang w:val="en-US" w:eastAsia="zh-CN" w:bidi="ar-SA"/>
        </w:rPr>
      </w:r>
      <w:r/>
    </w:p>
    <w:p>
      <w:pPr>
        <w:pStyle w:val="935"/>
        <w:ind w:firstLine="420"/>
        <w:jc w:val="left"/>
        <w:spacing w:before="30" w:beforeAutospacing="0" w:after="3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shd w:val="clear" w:color="auto" w:fill="ffffff"/>
          <w:lang w:val="en-US" w:eastAsia="zh-CN" w:bidi="ar-SA"/>
        </w:rPr>
        <w:t xml:space="preserve">本公司（单位）对上述声明内容的真实性负责。如有虚假，愿承担相应法律责任。</w:t>
      </w:r>
      <w:r>
        <w:rPr>
          <w:rFonts w:hint="eastAsia" w:ascii="宋体" w:hAnsi="宋体" w:eastAsia="宋体" w:cs="宋体"/>
          <w:color w:val="000000"/>
          <w:sz w:val="24"/>
          <w:szCs w:val="24"/>
          <w:highlight w:val="none"/>
          <w:lang w:val="en-US" w:eastAsia="zh-CN" w:bidi="ar-SA"/>
        </w:rPr>
      </w:r>
      <w:r/>
    </w:p>
    <w:p>
      <w:pPr>
        <w:pStyle w:val="935"/>
        <w:jc w:val="left"/>
        <w:spacing w:before="30" w:beforeAutospacing="0" w:after="3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935"/>
        <w:ind w:right="480"/>
        <w:jc w:val="left"/>
        <w:spacing w:before="30" w:beforeAutospacing="0" w:after="30" w:afterAutospacing="0" w:line="360" w:lineRule="auto"/>
        <w:widowControl w:val="off"/>
        <w:rPr>
          <w:rFonts w:hint="eastAsia" w:ascii="宋体" w:hAnsi="宋体" w:eastAsia="宋体" w:cs="宋体"/>
          <w:color w:val="000000"/>
          <w:sz w:val="24"/>
          <w:szCs w:val="24"/>
          <w:highlight w:val="none"/>
          <w:shd w:val="clear" w:color="auto" w:fill="ffffff"/>
          <w:lang w:val="en-US" w:eastAsia="zh-CN" w:bidi="ar-SA"/>
        </w:rPr>
      </w:pPr>
      <w:r>
        <w:rPr>
          <w:rFonts w:hint="eastAsia" w:ascii="宋体" w:hAnsi="宋体" w:eastAsia="宋体" w:cs="宋体"/>
          <w:color w:val="000000"/>
          <w:sz w:val="24"/>
          <w:szCs w:val="24"/>
          <w:highlight w:val="none"/>
          <w:shd w:val="clear" w:color="auto" w:fill="ffffff"/>
          <w:lang w:val="en-US" w:eastAsia="zh-CN" w:bidi="ar-SA"/>
        </w:rPr>
        <w:t xml:space="preserve">公司（单位）名称（盖章）：　                                          </w:t>
      </w:r>
      <w:r>
        <w:rPr>
          <w:rFonts w:hint="eastAsia" w:ascii="宋体" w:hAnsi="宋体" w:eastAsia="宋体" w:cs="宋体"/>
          <w:color w:val="000000"/>
          <w:sz w:val="24"/>
          <w:szCs w:val="24"/>
          <w:highlight w:val="none"/>
          <w:shd w:val="clear" w:color="auto" w:fill="ffffff"/>
          <w:lang w:val="en-US" w:eastAsia="zh-CN" w:bidi="ar-SA"/>
        </w:rPr>
      </w:r>
      <w:r/>
    </w:p>
    <w:p>
      <w:pPr>
        <w:pStyle w:val="935"/>
        <w:ind w:right="480"/>
        <w:jc w:val="left"/>
        <w:spacing w:before="30" w:beforeAutospacing="0" w:after="3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shd w:val="clear" w:color="auto" w:fill="ffffff"/>
          <w:lang w:val="en-US" w:eastAsia="zh-CN" w:bidi="ar-SA"/>
        </w:rPr>
        <w:t xml:space="preserve">日期：　   年　  月　  日         </w:t>
      </w:r>
      <w:r>
        <w:rPr>
          <w:rFonts w:hint="eastAsia" w:ascii="宋体" w:hAnsi="宋体" w:eastAsia="宋体" w:cs="宋体"/>
          <w:color w:val="000000"/>
          <w:sz w:val="24"/>
          <w:szCs w:val="24"/>
          <w:highlight w:val="none"/>
          <w:lang w:val="en-US" w:eastAsia="zh-CN" w:bidi="ar-SA"/>
        </w:rPr>
      </w:r>
      <w:r/>
    </w:p>
    <w:p>
      <w:pPr>
        <w:pStyle w:val="935"/>
        <w:jc w:val="left"/>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shd w:val="clear" w:color="auto" w:fill="ffffff"/>
          <w:lang w:val="en-US" w:eastAsia="zh-CN" w:bidi="ar-SA"/>
        </w:rPr>
      </w:pPr>
      <w:r>
        <w:rPr>
          <w:rFonts w:hint="eastAsia" w:ascii="宋体" w:hAnsi="宋体" w:eastAsia="宋体" w:cs="宋体"/>
          <w:color w:val="000000"/>
          <w:sz w:val="24"/>
          <w:szCs w:val="24"/>
          <w:highlight w:val="none"/>
          <w:shd w:val="clear" w:color="auto" w:fill="ffffff"/>
          <w:lang w:val="en-US" w:eastAsia="zh-CN" w:bidi="ar-SA"/>
        </w:rPr>
      </w:r>
      <w:r/>
    </w:p>
    <w:p>
      <w:pPr>
        <w:pStyle w:val="935"/>
        <w:jc w:val="left"/>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shd w:val="clear" w:color="auto" w:fill="ffffff"/>
          <w:lang w:val="en-US" w:eastAsia="zh-CN" w:bidi="ar-SA"/>
        </w:rPr>
      </w:pPr>
      <w:r>
        <w:rPr>
          <w:rFonts w:hint="eastAsia" w:ascii="宋体" w:hAnsi="宋体" w:eastAsia="宋体" w:cs="宋体"/>
          <w:color w:val="000000"/>
          <w:sz w:val="24"/>
          <w:szCs w:val="24"/>
          <w:highlight w:val="none"/>
          <w:shd w:val="clear" w:color="auto" w:fill="ffffff"/>
          <w:lang w:val="en-US" w:eastAsia="zh-CN" w:bidi="ar-SA"/>
        </w:rPr>
      </w:r>
      <w:r/>
    </w:p>
    <w:p>
      <w:pPr>
        <w:pStyle w:val="935"/>
        <w:jc w:val="left"/>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shd w:val="clear" w:color="auto" w:fill="ffffff"/>
          <w:lang w:val="en-US" w:eastAsia="zh-CN" w:bidi="ar-SA"/>
        </w:rPr>
        <w:t xml:space="preserve">1.产品如有型号，请在“产品名称”栏一并填写。</w:t>
      </w:r>
      <w:r>
        <w:rPr>
          <w:rFonts w:hint="eastAsia" w:ascii="宋体" w:hAnsi="宋体" w:eastAsia="宋体" w:cs="宋体"/>
          <w:color w:val="000000"/>
          <w:sz w:val="24"/>
          <w:szCs w:val="24"/>
          <w:highlight w:val="none"/>
          <w:lang w:val="en-US" w:eastAsia="zh-CN" w:bidi="ar-SA"/>
        </w:rPr>
      </w:r>
      <w:r/>
    </w:p>
    <w:p>
      <w:pPr>
        <w:pStyle w:val="935"/>
        <w:jc w:val="left"/>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shd w:val="clear" w:color="auto" w:fill="ffffff"/>
          <w:lang w:val="en-US" w:eastAsia="zh-CN" w:bidi="ar-SA"/>
        </w:rPr>
        <w:t xml:space="preserve">2.生产厂名与厂址应与生产厂营业执照载明的相关信息保持一致。</w:t>
      </w:r>
      <w:r>
        <w:rPr>
          <w:rFonts w:hint="eastAsia" w:ascii="宋体" w:hAnsi="宋体" w:eastAsia="宋体" w:cs="宋体"/>
          <w:color w:val="000000"/>
          <w:sz w:val="24"/>
          <w:szCs w:val="24"/>
          <w:highlight w:val="none"/>
          <w:lang w:val="en-US" w:eastAsia="zh-CN" w:bidi="ar-SA"/>
        </w:rPr>
      </w:r>
      <w:r/>
    </w:p>
    <w:p>
      <w:pPr>
        <w:pStyle w:val="935"/>
        <w:jc w:val="left"/>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shd w:val="clear" w:color="auto" w:fill="ffffff"/>
          <w:lang w:val="en-US" w:eastAsia="zh-CN" w:bidi="ar-SA"/>
        </w:rPr>
        <w:t xml:space="preserve">3.该产品的中国境内生产的组件成本占比相关要求实施前，“规定比例”栏可不填，下同。</w:t>
      </w:r>
      <w:r>
        <w:rPr>
          <w:rFonts w:hint="eastAsia" w:ascii="宋体" w:hAnsi="宋体" w:eastAsia="宋体" w:cs="宋体"/>
          <w:color w:val="000000"/>
          <w:sz w:val="24"/>
          <w:szCs w:val="24"/>
          <w:highlight w:val="none"/>
          <w:lang w:val="en-US" w:eastAsia="zh-CN" w:bidi="ar-SA"/>
        </w:rPr>
      </w:r>
      <w:r/>
    </w:p>
    <w:p>
      <w:pPr>
        <w:pStyle w:val="935"/>
        <w:jc w:val="left"/>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shd w:val="clear" w:color="auto" w:fill="ffffff"/>
          <w:lang w:val="en-US" w:eastAsia="zh-CN" w:bidi="ar-SA"/>
        </w:rPr>
        <w:t xml:space="preserve">4.该产品的关键组件要求实施前，“关键组件”栏可不填，下同。</w:t>
      </w:r>
      <w:r>
        <w:rPr>
          <w:rFonts w:hint="eastAsia" w:ascii="宋体" w:hAnsi="宋体" w:eastAsia="宋体" w:cs="宋体"/>
          <w:color w:val="000000"/>
          <w:sz w:val="24"/>
          <w:szCs w:val="24"/>
          <w:highlight w:val="none"/>
          <w:lang w:val="en-US" w:eastAsia="zh-CN" w:bidi="ar-SA"/>
        </w:rPr>
      </w:r>
      <w:r/>
    </w:p>
    <w:p>
      <w:pPr>
        <w:pStyle w:val="935"/>
        <w:jc w:val="left"/>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shd w:val="clear" w:color="auto" w:fill="ffffff"/>
          <w:lang w:val="en-US" w:eastAsia="zh-CN" w:bidi="ar-SA"/>
        </w:rPr>
      </w:pPr>
      <w:r>
        <w:rPr>
          <w:rFonts w:hint="eastAsia" w:ascii="宋体" w:hAnsi="宋体" w:eastAsia="宋体" w:cs="宋体"/>
          <w:color w:val="000000"/>
          <w:sz w:val="24"/>
          <w:szCs w:val="24"/>
          <w:highlight w:val="none"/>
          <w:shd w:val="clear" w:color="auto" w:fill="ffffff"/>
          <w:lang w:val="en-US" w:eastAsia="zh-CN" w:bidi="ar-SA"/>
        </w:rPr>
        <w:t xml:space="preserve">5.该产品的关键工序要求实施前，“关键工序”栏可不填，下同。</w:t>
      </w:r>
      <w:r>
        <w:rPr>
          <w:rFonts w:hint="eastAsia" w:ascii="宋体" w:hAnsi="宋体" w:eastAsia="宋体" w:cs="宋体"/>
          <w:color w:val="000000"/>
          <w:sz w:val="24"/>
          <w:szCs w:val="24"/>
          <w:highlight w:val="none"/>
          <w:shd w:val="clear" w:color="auto" w:fill="ffffff"/>
          <w:lang w:val="en-US" w:eastAsia="zh-CN" w:bidi="ar-SA"/>
        </w:rPr>
      </w:r>
      <w:r/>
    </w:p>
    <w:p>
      <w:pPr>
        <w:pStyle w:val="935"/>
        <w:jc w:val="left"/>
        <w:keepLines w:val="0"/>
        <w:keepNext w:val="0"/>
        <w:pageBreakBefore w:val="0"/>
        <w:spacing w:line="360" w:lineRule="auto"/>
        <w:rPr>
          <w:rFonts w:hint="eastAsia" w:ascii="宋体" w:hAnsi="宋体" w:eastAsia="宋体" w:cs="宋体"/>
          <w:color w:val="000000"/>
          <w:sz w:val="24"/>
          <w:szCs w:val="24"/>
          <w:highlight w:val="none"/>
          <w:shd w:val="clear" w:color="auto" w:fill="ffffff"/>
          <w:lang w:val="en-US" w:eastAsia="zh-CN" w:bidi="ar-SA"/>
        </w:rPr>
      </w:pPr>
      <w:r>
        <w:rPr>
          <w:rFonts w:hint="eastAsia" w:ascii="宋体" w:hAnsi="宋体" w:eastAsia="宋体" w:cs="宋体"/>
          <w:color w:val="000000"/>
          <w:sz w:val="24"/>
          <w:szCs w:val="24"/>
          <w:highlight w:val="none"/>
          <w:shd w:val="clear" w:color="auto" w:fill="ffffff"/>
          <w:lang w:val="en-US" w:eastAsia="zh-CN" w:bidi="ar-SA"/>
        </w:rPr>
        <w:t xml:space="preserve">6.用斜线划除的地方无需填写。</w:t>
      </w:r>
      <w:r>
        <w:rPr>
          <w:rFonts w:hint="eastAsia" w:ascii="宋体" w:hAnsi="宋体" w:eastAsia="宋体" w:cs="宋体"/>
          <w:color w:val="000000"/>
          <w:sz w:val="24"/>
          <w:szCs w:val="24"/>
          <w:highlight w:val="none"/>
          <w:shd w:val="clear" w:color="auto" w:fill="ffffff"/>
          <w:lang w:val="en-US" w:eastAsia="zh-CN" w:bidi="ar-SA"/>
        </w:rPr>
      </w:r>
      <w:r/>
    </w:p>
    <w:p>
      <w:pPr>
        <w:pStyle w:val="935"/>
        <w:jc w:val="left"/>
        <w:keepLines w:val="0"/>
        <w:keepNext w:val="0"/>
        <w:pageBreakBefore w:val="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7.请投标人如实填写，如填写有误，将承担一切不利后果。</w:t>
      </w:r>
      <w:r>
        <w:rPr>
          <w:rFonts w:hint="eastAsia" w:ascii="宋体" w:hAnsi="宋体" w:eastAsia="宋体" w:cs="宋体"/>
          <w:color w:val="000000"/>
          <w:sz w:val="24"/>
          <w:szCs w:val="24"/>
          <w:highlight w:val="none"/>
          <w:lang w:val="en-US" w:eastAsia="zh-CN" w:bidi="ar-SA"/>
        </w:rPr>
      </w:r>
      <w:r/>
    </w:p>
    <w:p>
      <w:pPr>
        <w:pStyle w:val="935"/>
        <w:jc w:val="left"/>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8.投标人提供虚假《声明函》、虚假证明文件谋取中标的，依照《中华人民共和国政府采购法》等法律法规规定追究相应责任。</w:t>
      </w:r>
      <w:r>
        <w:rPr>
          <w:rFonts w:hint="eastAsia" w:ascii="宋体" w:hAnsi="宋体" w:eastAsia="宋体" w:cs="宋体"/>
          <w:color w:val="000000"/>
          <w:sz w:val="24"/>
          <w:szCs w:val="24"/>
          <w:highlight w:val="none"/>
          <w:lang w:val="en-US" w:eastAsia="zh-CN" w:bidi="ar-SA"/>
        </w:rPr>
      </w:r>
      <w:r/>
    </w:p>
    <w:p>
      <w:pPr>
        <w:pStyle w:val="935"/>
        <w:rPr>
          <w:rFonts w:hint="eastAsia" w:ascii="宋体" w:hAnsi="宋体" w:eastAsia="宋体" w:cs="宋体"/>
          <w:b/>
          <w:bCs/>
          <w:color w:val="000000"/>
          <w:sz w:val="31"/>
          <w:szCs w:val="31"/>
          <w:highlight w:val="none"/>
          <w:lang w:bidi="ar"/>
        </w:rPr>
      </w:pPr>
      <w:r>
        <w:rPr>
          <w:rFonts w:hint="eastAsia" w:ascii="宋体" w:hAnsi="宋体" w:eastAsia="宋体" w:cs="宋体"/>
          <w:color w:val="000000"/>
          <w:sz w:val="24"/>
          <w:szCs w:val="24"/>
          <w:highlight w:val="none"/>
          <w:shd w:val="clear" w:color="auto" w:fill="ffffff"/>
          <w:lang w:val="en-US" w:eastAsia="zh-CN" w:bidi="ar-SA"/>
        </w:rPr>
        <w:t xml:space="preserve">9.</w:t>
      </w:r>
      <w:r>
        <w:rPr>
          <w:rFonts w:hint="eastAsia" w:ascii="宋体" w:hAnsi="宋体" w:eastAsia="宋体" w:cs="宋体"/>
          <w:color w:val="000000"/>
          <w:sz w:val="24"/>
          <w:szCs w:val="24"/>
          <w:highlight w:val="none"/>
          <w:lang w:val="en-US" w:eastAsia="zh-CN" w:bidi="ar-SA"/>
        </w:rPr>
        <w:t xml:space="preserve">中标人的《声明函》或有关证明文件随中标结果公开，接受社会监督</w:t>
      </w:r>
      <w:r>
        <w:rPr>
          <w:rFonts w:hint="eastAsia" w:ascii="宋体" w:hAnsi="宋体" w:eastAsia="宋体" w:cs="宋体"/>
          <w:b/>
          <w:bCs/>
          <w:color w:val="000000"/>
          <w:sz w:val="31"/>
          <w:szCs w:val="31"/>
          <w:highlight w:val="none"/>
          <w:lang w:bidi="ar"/>
        </w:rPr>
      </w:r>
      <w:r/>
    </w:p>
    <w:p>
      <w:pPr>
        <w:pStyle w:val="935"/>
        <w:jc w:val="center"/>
        <w:spacing w:line="360" w:lineRule="auto"/>
        <w:widowControl/>
        <w:rPr>
          <w:rFonts w:hint="eastAsia" w:ascii="宋体" w:hAnsi="宋体" w:eastAsia="宋体" w:cs="宋体"/>
          <w:b/>
          <w:bCs/>
          <w:color w:val="000000"/>
          <w:sz w:val="31"/>
          <w:szCs w:val="31"/>
          <w:highlight w:val="none"/>
          <w:lang w:bidi="ar"/>
        </w:rPr>
      </w:pPr>
      <w:r>
        <w:rPr>
          <w:rFonts w:hint="eastAsia" w:ascii="宋体" w:hAnsi="宋体" w:eastAsia="宋体" w:cs="宋体"/>
          <w:b/>
          <w:bCs/>
          <w:color w:val="000000"/>
          <w:sz w:val="31"/>
          <w:szCs w:val="31"/>
          <w:highlight w:val="none"/>
          <w:lang w:bidi="ar"/>
        </w:rPr>
      </w:r>
      <w:r/>
    </w:p>
    <w:p>
      <w:pPr>
        <w:pStyle w:val="935"/>
        <w:jc w:val="center"/>
        <w:spacing w:line="360" w:lineRule="auto"/>
        <w:widowControl/>
        <w:rPr>
          <w:rFonts w:hint="eastAsia" w:ascii="宋体" w:hAnsi="宋体" w:eastAsia="宋体" w:cs="宋体"/>
          <w:b/>
          <w:bCs/>
          <w:color w:val="000000"/>
          <w:sz w:val="31"/>
          <w:szCs w:val="31"/>
          <w:highlight w:val="none"/>
          <w:lang w:bidi="ar"/>
        </w:rPr>
      </w:pPr>
      <w:r>
        <w:rPr>
          <w:rFonts w:hint="eastAsia" w:ascii="宋体" w:hAnsi="宋体" w:eastAsia="宋体" w:cs="宋体"/>
          <w:b/>
          <w:bCs/>
          <w:color w:val="000000"/>
          <w:sz w:val="31"/>
          <w:szCs w:val="31"/>
          <w:highlight w:val="none"/>
          <w:lang w:bidi="ar"/>
        </w:rPr>
      </w:r>
      <w:r/>
    </w:p>
    <w:p>
      <w:pPr>
        <w:pStyle w:val="935"/>
        <w:jc w:val="center"/>
        <w:spacing w:line="360" w:lineRule="auto"/>
        <w:widowControl/>
        <w:rPr>
          <w:rFonts w:hint="eastAsia" w:ascii="宋体" w:hAnsi="宋体" w:eastAsia="宋体" w:cs="宋体"/>
          <w:b/>
          <w:bCs/>
          <w:color w:val="000000"/>
          <w:sz w:val="31"/>
          <w:szCs w:val="31"/>
          <w:highlight w:val="none"/>
          <w:lang w:bidi="ar"/>
        </w:rPr>
      </w:pPr>
      <w:r>
        <w:rPr>
          <w:rFonts w:hint="eastAsia" w:ascii="宋体" w:hAnsi="宋体" w:eastAsia="宋体" w:cs="宋体"/>
          <w:b/>
          <w:bCs/>
          <w:color w:val="000000"/>
          <w:sz w:val="31"/>
          <w:szCs w:val="31"/>
          <w:highlight w:val="none"/>
          <w:lang w:bidi="ar"/>
        </w:rPr>
        <w:t xml:space="preserve">五、资格审查材料</w:t>
      </w:r>
      <w:r>
        <w:rPr>
          <w:rFonts w:hint="eastAsia" w:ascii="宋体" w:hAnsi="宋体" w:eastAsia="宋体" w:cs="宋体"/>
          <w:b/>
          <w:bCs/>
          <w:color w:val="000000"/>
          <w:sz w:val="31"/>
          <w:szCs w:val="31"/>
          <w:highlight w:val="none"/>
          <w:lang w:bidi="ar"/>
        </w:rPr>
      </w:r>
      <w:r/>
    </w:p>
    <w:p>
      <w:pPr>
        <w:pStyle w:val="935"/>
        <w:ind w:firstLine="480"/>
        <w:spacing w:line="360" w:lineRule="auto"/>
        <w:rPr>
          <w:rFonts w:hint="eastAsia" w:ascii="宋体" w:hAnsi="宋体" w:eastAsia="宋体" w:cs="宋体"/>
          <w:color w:val="000000"/>
          <w:sz w:val="24"/>
          <w:highlight w:val="none"/>
          <w:lang w:bidi="ar"/>
        </w:rPr>
      </w:pPr>
      <w:r>
        <w:rPr>
          <w:rFonts w:hint="eastAsia" w:ascii="宋体" w:hAnsi="宋体" w:eastAsia="宋体" w:cs="宋体"/>
          <w:b/>
          <w:bCs/>
          <w:color w:val="000000"/>
          <w:sz w:val="24"/>
          <w:highlight w:val="none"/>
          <w:lang w:eastAsia="zh-CN" w:bidi="ar"/>
        </w:rPr>
        <w:t xml:space="preserve">（</w:t>
      </w:r>
      <w:r>
        <w:rPr>
          <w:rFonts w:hint="eastAsia" w:ascii="宋体" w:hAnsi="宋体" w:eastAsia="宋体" w:cs="宋体"/>
          <w:b/>
          <w:bCs/>
          <w:color w:val="000000"/>
          <w:sz w:val="24"/>
          <w:highlight w:val="none"/>
          <w:lang w:val="en-US" w:eastAsia="zh-CN" w:bidi="ar"/>
        </w:rPr>
        <w:t xml:space="preserve">一</w:t>
      </w:r>
      <w:r>
        <w:rPr>
          <w:rFonts w:hint="eastAsia" w:ascii="宋体" w:hAnsi="宋体" w:eastAsia="宋体" w:cs="宋体"/>
          <w:b/>
          <w:bCs/>
          <w:color w:val="000000"/>
          <w:sz w:val="24"/>
          <w:highlight w:val="none"/>
          <w:lang w:eastAsia="zh-CN" w:bidi="ar"/>
        </w:rPr>
        <w:t xml:space="preserve">）</w:t>
      </w:r>
      <w:r>
        <w:rPr>
          <w:rFonts w:hint="eastAsia" w:ascii="宋体" w:hAnsi="宋体" w:eastAsia="宋体" w:cs="宋体"/>
          <w:b/>
          <w:bCs/>
          <w:color w:val="000000"/>
          <w:sz w:val="24"/>
          <w:highlight w:val="none"/>
          <w:lang w:bidi="ar"/>
        </w:rPr>
        <w:t xml:space="preserve">满足《中华人民共和国政府采购法》第二十二条规定，提供下列材料：</w:t>
      </w:r>
      <w:r>
        <w:rPr>
          <w:rFonts w:hint="eastAsia" w:ascii="宋体" w:hAnsi="宋体" w:eastAsia="宋体" w:cs="宋体"/>
          <w:color w:val="000000"/>
          <w:sz w:val="24"/>
          <w:highlight w:val="none"/>
          <w:lang w:bidi="ar"/>
        </w:rPr>
        <w:t xml:space="preserve"> </w:t>
      </w:r>
      <w:r>
        <w:rPr>
          <w:rFonts w:hint="eastAsia" w:ascii="宋体" w:hAnsi="宋体" w:eastAsia="宋体" w:cs="宋体"/>
          <w:color w:val="000000"/>
          <w:sz w:val="24"/>
          <w:highlight w:val="none"/>
          <w:lang w:bidi="ar"/>
        </w:rPr>
      </w:r>
      <w:r/>
    </w:p>
    <w:p>
      <w:pPr>
        <w:pStyle w:val="935"/>
        <w:ind w:firstLine="48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（1）法人或者其他组织的营业执照等证明文件，自然人的身份证明；</w:t>
      </w:r>
      <w:r>
        <w:rPr>
          <w:rFonts w:hint="eastAsia" w:ascii="宋体" w:hAnsi="宋体" w:eastAsia="宋体" w:cs="宋体"/>
          <w:color w:val="000000"/>
          <w:sz w:val="24"/>
          <w:highlight w:val="none"/>
          <w:lang w:bidi="ar"/>
        </w:rPr>
      </w:r>
      <w:r/>
    </w:p>
    <w:p>
      <w:pPr>
        <w:pStyle w:val="935"/>
        <w:ind w:firstLine="48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（2）具有良好的商业信誉和健全的财务会计制度(按连财购【2023】4号文件要求，符合要求的提交《财务状况报告及税收、社会保障资金缴纳情况承诺函》，并上传至电子投标文件中，格式详见采购文件)；</w:t>
      </w:r>
      <w:r>
        <w:rPr>
          <w:rFonts w:hint="eastAsia" w:ascii="宋体" w:hAnsi="宋体" w:eastAsia="宋体" w:cs="宋体"/>
          <w:color w:val="000000"/>
          <w:sz w:val="24"/>
          <w:highlight w:val="none"/>
          <w:lang w:bidi="ar"/>
        </w:rPr>
      </w:r>
      <w:r/>
    </w:p>
    <w:p>
      <w:pPr>
        <w:pStyle w:val="935"/>
        <w:ind w:firstLine="48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（3）依法缴纳税收和社会保障资金的相关证明材料（按连财购【2023】4号文件要求，符合要求的提交《财务状况报告及税收、社会保障资金缴纳情况承诺函》，并上传至电子投标文件中，格式详见采购文件)；</w:t>
      </w:r>
      <w:r>
        <w:rPr>
          <w:rFonts w:hint="eastAsia" w:ascii="宋体" w:hAnsi="宋体" w:eastAsia="宋体" w:cs="宋体"/>
          <w:color w:val="000000"/>
          <w:sz w:val="24"/>
          <w:highlight w:val="none"/>
          <w:lang w:bidi="ar"/>
        </w:rPr>
      </w:r>
      <w:r/>
    </w:p>
    <w:p>
      <w:pPr>
        <w:pStyle w:val="935"/>
        <w:ind w:firstLine="48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（4）具备履行合同所必需的设备和专业技术能力的证明材料；(格式详见采购文件) </w:t>
      </w:r>
      <w:r>
        <w:rPr>
          <w:rFonts w:hint="eastAsia" w:ascii="宋体" w:hAnsi="宋体" w:eastAsia="宋体" w:cs="宋体"/>
          <w:color w:val="000000"/>
          <w:sz w:val="24"/>
          <w:highlight w:val="none"/>
          <w:lang w:bidi="ar"/>
        </w:rPr>
      </w:r>
      <w:r/>
    </w:p>
    <w:p>
      <w:pPr>
        <w:pStyle w:val="935"/>
        <w:ind w:firstLine="48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（5）参加政府采购活动前三年内在经营活动中没有重大违法记录的书面声明；(见格式格式详见采购文件)</w:t>
      </w:r>
      <w:r>
        <w:rPr>
          <w:rFonts w:hint="eastAsia" w:ascii="宋体" w:hAnsi="宋体" w:eastAsia="宋体" w:cs="宋体"/>
          <w:color w:val="000000"/>
          <w:sz w:val="24"/>
          <w:highlight w:val="none"/>
          <w:lang w:bidi="ar"/>
        </w:rPr>
      </w:r>
      <w:r/>
    </w:p>
    <w:p>
      <w:pPr>
        <w:pStyle w:val="935"/>
        <w:ind w:firstLine="48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（6）本项目不接受联合体磋商，成交后不得转包或分包；（格式详见采购文件）</w:t>
      </w:r>
      <w:r>
        <w:rPr>
          <w:rFonts w:hint="eastAsia" w:ascii="宋体" w:hAnsi="宋体" w:eastAsia="宋体" w:cs="宋体"/>
          <w:color w:val="000000"/>
          <w:sz w:val="24"/>
          <w:highlight w:val="none"/>
          <w:lang w:bidi="ar"/>
        </w:rPr>
      </w:r>
      <w:r/>
    </w:p>
    <w:p>
      <w:pPr>
        <w:pStyle w:val="935"/>
        <w:ind w:firstLine="48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eastAsia="zh-CN" w:bidi="ar"/>
        </w:rPr>
        <w:t xml:space="preserve">（</w:t>
      </w:r>
      <w:r>
        <w:rPr>
          <w:rFonts w:hint="eastAsia" w:ascii="宋体" w:hAnsi="宋体" w:eastAsia="宋体" w:cs="宋体"/>
          <w:color w:val="000000"/>
          <w:sz w:val="24"/>
          <w:highlight w:val="none"/>
          <w:lang w:val="en-US" w:eastAsia="zh-CN" w:bidi="ar"/>
        </w:rPr>
        <w:t xml:space="preserve">二</w:t>
      </w:r>
      <w:r>
        <w:rPr>
          <w:rFonts w:hint="eastAsia" w:ascii="宋体" w:hAnsi="宋体" w:eastAsia="宋体" w:cs="宋体"/>
          <w:color w:val="000000"/>
          <w:sz w:val="24"/>
          <w:highlight w:val="none"/>
          <w:lang w:eastAsia="zh-CN" w:bidi="ar"/>
        </w:rPr>
        <w:t xml:space="preserve">）</w:t>
      </w:r>
      <w:r>
        <w:rPr>
          <w:rFonts w:hint="eastAsia" w:ascii="宋体" w:hAnsi="宋体" w:eastAsia="宋体" w:cs="宋体"/>
          <w:b/>
          <w:bCs/>
          <w:color w:val="000000"/>
          <w:sz w:val="24"/>
          <w:highlight w:val="none"/>
          <w:lang w:bidi="ar"/>
        </w:rPr>
        <w:t xml:space="preserve">落实政府采购政策需满足的资格要求</w:t>
      </w:r>
      <w:r>
        <w:rPr>
          <w:rFonts w:hint="eastAsia" w:ascii="宋体" w:hAnsi="宋体" w:eastAsia="宋体" w:cs="宋体"/>
          <w:color w:val="000000"/>
          <w:sz w:val="24"/>
          <w:highlight w:val="none"/>
          <w:lang w:bidi="ar"/>
        </w:rPr>
        <w:t xml:space="preserve">：</w:t>
      </w:r>
      <w:r>
        <w:rPr>
          <w:rFonts w:hint="eastAsia" w:ascii="宋体" w:hAnsi="宋体" w:eastAsia="宋体" w:cs="宋体"/>
          <w:color w:val="000000"/>
          <w:sz w:val="24"/>
          <w:highlight w:val="none"/>
          <w:lang w:bidi="ar"/>
        </w:rPr>
      </w:r>
      <w:r/>
    </w:p>
    <w:p>
      <w:pPr>
        <w:pStyle w:val="935"/>
        <w:ind w:firstLine="48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val="en-US" w:eastAsia="zh-CN" w:bidi="ar"/>
        </w:rPr>
        <w:t xml:space="preserve">1、</w:t>
      </w:r>
      <w:r>
        <w:rPr>
          <w:rFonts w:hint="eastAsia" w:ascii="宋体" w:hAnsi="宋体" w:eastAsia="宋体" w:cs="宋体"/>
          <w:color w:val="000000"/>
          <w:sz w:val="24"/>
          <w:highlight w:val="none"/>
          <w:lang w:bidi="ar"/>
        </w:rPr>
        <w:t xml:space="preserve">执行财政部、工业和信息化部关于印发《政府采购促进中小企业发展管理办法》的通知（财库〔2020〕46号）、苏财购[2022]45号，</w:t>
      </w:r>
      <w:r>
        <w:rPr>
          <w:rFonts w:hint="eastAsia" w:ascii="宋体" w:hAnsi="宋体" w:eastAsia="宋体" w:cs="宋体"/>
          <w:b/>
          <w:bCs/>
          <w:color w:val="000000"/>
          <w:sz w:val="24"/>
          <w:highlight w:val="none"/>
          <w:lang w:bidi="ar"/>
        </w:rPr>
        <w:t xml:space="preserve">本项目专门面向中小企业采购</w:t>
      </w:r>
      <w:r>
        <w:rPr>
          <w:rFonts w:hint="eastAsia" w:ascii="宋体" w:hAnsi="宋体" w:eastAsia="宋体" w:cs="宋体"/>
          <w:color w:val="000000"/>
          <w:sz w:val="24"/>
          <w:highlight w:val="none"/>
          <w:lang w:bidi="ar"/>
        </w:rPr>
        <w:t xml:space="preserve">，符合文件要求的供应商应提交《中小企业声明函》，并上传至电子投标文件中，详见磋商文件。</w:t>
      </w:r>
      <w:r>
        <w:rPr>
          <w:rFonts w:hint="eastAsia" w:ascii="宋体" w:hAnsi="宋体" w:eastAsia="宋体" w:cs="宋体"/>
          <w:color w:val="000000"/>
          <w:sz w:val="24"/>
          <w:highlight w:val="none"/>
          <w:lang w:bidi="ar"/>
        </w:rPr>
      </w:r>
      <w:r/>
    </w:p>
    <w:p>
      <w:pPr>
        <w:pStyle w:val="935"/>
        <w:ind w:firstLine="48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2、支持绿色发展</w:t>
      </w:r>
      <w:r>
        <w:rPr>
          <w:rFonts w:hint="eastAsia" w:ascii="宋体" w:hAnsi="宋体" w:eastAsia="宋体" w:cs="宋体"/>
          <w:color w:val="000000"/>
          <w:sz w:val="24"/>
          <w:highlight w:val="none"/>
          <w:lang w:bidi="ar"/>
        </w:rPr>
      </w:r>
      <w:r/>
    </w:p>
    <w:p>
      <w:pPr>
        <w:pStyle w:val="935"/>
        <w:ind w:firstLine="48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2.1本项目执行《关于印发环境标志产品政府采购品目清单的通知》（财库〔2019〕18号）、《关于印发节能产品政府采购品目清单的通知》（财库〔2019〕19号）等有关规定，采购人拟采购的产品属于品目清单范围的，采购人及其委托的代理机构将依据国家确定的认证机构出具的、处于有效期之内的节能产品、环境标志产品认证证书，对获得证书的产品实施政府优先采购或强制采购。供应商须按磋商文件要求提供相关产品认证证书。</w:t>
      </w:r>
      <w:r>
        <w:rPr>
          <w:rFonts w:hint="eastAsia" w:ascii="宋体" w:hAnsi="宋体" w:eastAsia="宋体" w:cs="宋体"/>
          <w:color w:val="000000"/>
          <w:sz w:val="24"/>
          <w:highlight w:val="none"/>
          <w:lang w:bidi="ar"/>
        </w:rPr>
      </w:r>
      <w:r/>
    </w:p>
    <w:p>
      <w:pPr>
        <w:pStyle w:val="935"/>
        <w:ind w:firstLine="48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2.2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w:t>
      </w:r>
      <w:r>
        <w:rPr>
          <w:rFonts w:hint="eastAsia" w:ascii="宋体" w:hAnsi="宋体" w:eastAsia="宋体" w:cs="宋体"/>
          <w:color w:val="000000"/>
          <w:sz w:val="24"/>
          <w:highlight w:val="none"/>
          <w:lang w:bidi="ar"/>
        </w:rPr>
      </w:r>
      <w:r/>
    </w:p>
    <w:p>
      <w:pPr>
        <w:pStyle w:val="935"/>
        <w:ind w:firstLine="48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2.3政府采购项目执行《财政部 生态环境部 工业和信息化部关于印发&lt;绿色数据中心政府采购需求标准（试行）&gt;的通知》（财库〔2023〕7号）相关要求。</w:t>
      </w:r>
      <w:r>
        <w:rPr>
          <w:rFonts w:hint="eastAsia" w:ascii="宋体" w:hAnsi="宋体" w:eastAsia="宋体" w:cs="宋体"/>
          <w:color w:val="000000"/>
          <w:sz w:val="24"/>
          <w:highlight w:val="none"/>
          <w:lang w:bidi="ar"/>
        </w:rPr>
      </w:r>
      <w:r/>
    </w:p>
    <w:p>
      <w:pPr>
        <w:pStyle w:val="935"/>
        <w:ind w:firstLine="48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2.4为落实挥发性有机化合物（VOCs）治理要求，政府采购项目中涉及涂料、胶黏剂、油墨、清洗剂等挥发性有机物产品的，属于强制性标准的，供应商须执行国家和我省VOCs含量限制标准；供应商优先使用低挥发性原辅材料，将使用低VOCs含量的涂料、胶黏剂等纳入政府采购合同条款。</w:t>
      </w:r>
      <w:r>
        <w:rPr>
          <w:rFonts w:hint="eastAsia" w:ascii="宋体" w:hAnsi="宋体" w:eastAsia="宋体" w:cs="宋体"/>
          <w:color w:val="000000"/>
          <w:sz w:val="24"/>
          <w:highlight w:val="none"/>
          <w:lang w:bidi="ar"/>
        </w:rPr>
      </w:r>
      <w:r/>
    </w:p>
    <w:p>
      <w:pPr>
        <w:pStyle w:val="935"/>
        <w:ind w:firstLine="48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3、采购本国产品的支持政策</w:t>
      </w:r>
      <w:r>
        <w:rPr>
          <w:rFonts w:hint="eastAsia" w:ascii="宋体" w:hAnsi="宋体" w:eastAsia="宋体" w:cs="宋体"/>
          <w:color w:val="000000"/>
          <w:sz w:val="24"/>
          <w:highlight w:val="none"/>
          <w:lang w:bidi="ar"/>
        </w:rPr>
      </w:r>
      <w:r/>
    </w:p>
    <w:p>
      <w:pPr>
        <w:pStyle w:val="935"/>
        <w:ind w:firstLine="48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3.1《国务院办公厅关于在政府采购中实施本国产品标准及相关政策的通知》国办发〔2025〕34号，政府采购活动中既有本国产品又有非本国产品参与竞争的，依法对本国产品给予价格评审优惠，对本国产品的报价给予20%的价格扣除，用扣除后的价格参与评审。符合文件要求的供应商应提交《关于符合本国产品标准的声明函》证明文件，并上传至电子响应文件中，详见响应文件格式。</w:t>
      </w:r>
      <w:r>
        <w:rPr>
          <w:rFonts w:hint="eastAsia" w:ascii="宋体" w:hAnsi="宋体" w:eastAsia="宋体" w:cs="宋体"/>
          <w:color w:val="000000"/>
          <w:sz w:val="24"/>
          <w:highlight w:val="none"/>
          <w:lang w:bidi="ar"/>
        </w:rPr>
      </w:r>
      <w:r/>
    </w:p>
    <w:p>
      <w:pPr>
        <w:pStyle w:val="935"/>
        <w:ind w:firstLine="48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宋体"/>
          <w:color w:val="000000"/>
          <w:sz w:val="24"/>
          <w:highlight w:val="none"/>
          <w:lang w:bidi="ar"/>
        </w:rPr>
      </w:r>
      <w:r/>
    </w:p>
    <w:p>
      <w:pPr>
        <w:pStyle w:val="935"/>
        <w:ind w:firstLine="48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s="宋体"/>
          <w:color w:val="000000"/>
          <w:sz w:val="24"/>
          <w:highlight w:val="none"/>
          <w:lang w:bidi="ar"/>
        </w:rPr>
      </w:r>
      <w:r/>
    </w:p>
    <w:p>
      <w:pPr>
        <w:pStyle w:val="935"/>
        <w:ind w:firstLine="48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eastAsia="zh-CN" w:bidi="ar"/>
        </w:rPr>
        <w:t xml:space="preserve">（</w:t>
      </w:r>
      <w:r>
        <w:rPr>
          <w:rFonts w:hint="eastAsia" w:ascii="宋体" w:hAnsi="宋体" w:eastAsia="宋体" w:cs="宋体"/>
          <w:color w:val="000000"/>
          <w:sz w:val="24"/>
          <w:highlight w:val="none"/>
          <w:lang w:val="en-US" w:eastAsia="zh-CN" w:bidi="ar"/>
        </w:rPr>
        <w:t xml:space="preserve">三</w:t>
      </w:r>
      <w:r>
        <w:rPr>
          <w:rFonts w:hint="eastAsia" w:ascii="宋体" w:hAnsi="宋体" w:eastAsia="宋体" w:cs="宋体"/>
          <w:color w:val="000000"/>
          <w:sz w:val="24"/>
          <w:highlight w:val="none"/>
          <w:lang w:eastAsia="zh-CN" w:bidi="ar"/>
        </w:rPr>
        <w:t xml:space="preserve">）</w:t>
      </w:r>
      <w:r>
        <w:rPr>
          <w:rFonts w:hint="eastAsia" w:ascii="宋体" w:hAnsi="宋体" w:eastAsia="宋体" w:cs="宋体"/>
          <w:b/>
          <w:bCs/>
          <w:color w:val="000000"/>
          <w:sz w:val="24"/>
          <w:highlight w:val="none"/>
          <w:lang w:bidi="ar"/>
        </w:rPr>
        <w:t xml:space="preserve">本项目的特定资格要求</w:t>
      </w:r>
      <w:r>
        <w:rPr>
          <w:rFonts w:hint="eastAsia" w:ascii="宋体" w:hAnsi="宋体" w:eastAsia="宋体" w:cs="宋体"/>
          <w:color w:val="000000"/>
          <w:sz w:val="24"/>
          <w:highlight w:val="none"/>
          <w:lang w:bidi="ar"/>
        </w:rPr>
        <w:t xml:space="preserve">：</w:t>
      </w:r>
      <w:r>
        <w:rPr>
          <w:rFonts w:hint="eastAsia" w:ascii="宋体" w:hAnsi="宋体" w:eastAsia="宋体" w:cs="宋体"/>
          <w:color w:val="000000"/>
          <w:sz w:val="24"/>
          <w:highlight w:val="none"/>
          <w:lang w:bidi="ar"/>
        </w:rPr>
      </w:r>
      <w:r/>
    </w:p>
    <w:p>
      <w:pPr>
        <w:pStyle w:val="935"/>
        <w:ind w:firstLine="48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（1）磋商供应商须具备建设行政主管部门核发的</w:t>
      </w:r>
      <w:r>
        <w:rPr>
          <w:rFonts w:hint="eastAsia" w:ascii="宋体" w:hAnsi="宋体" w:eastAsia="宋体" w:cs="宋体"/>
          <w:b/>
          <w:color w:val="000000"/>
          <w:sz w:val="24"/>
          <w:highlight w:val="none"/>
          <w:lang w:bidi="ar"/>
        </w:rPr>
        <w:t xml:space="preserve">市政公用工程施工总承包叁级</w:t>
      </w:r>
      <w:r>
        <w:rPr>
          <w:rFonts w:hint="eastAsia" w:ascii="宋体" w:hAnsi="宋体" w:eastAsia="宋体" w:cs="宋体"/>
          <w:b/>
          <w:color w:val="000000"/>
          <w:sz w:val="24"/>
          <w:highlight w:val="none"/>
        </w:rPr>
        <w:t xml:space="preserve">及以上资质</w:t>
      </w:r>
      <w:r>
        <w:rPr>
          <w:rFonts w:hint="eastAsia" w:ascii="宋体" w:hAnsi="宋体" w:eastAsia="宋体" w:cs="宋体"/>
          <w:b/>
          <w:color w:val="000000"/>
          <w:sz w:val="24"/>
          <w:highlight w:val="none"/>
          <w:lang w:bidi="ar"/>
        </w:rPr>
        <w:t xml:space="preserve">、</w:t>
      </w:r>
      <w:r>
        <w:rPr>
          <w:rFonts w:hint="eastAsia" w:ascii="宋体" w:hAnsi="宋体" w:eastAsia="宋体" w:cs="宋体"/>
          <w:color w:val="000000"/>
          <w:sz w:val="24"/>
          <w:highlight w:val="none"/>
        </w:rPr>
        <w:t xml:space="preserve">营业执照应为在业状态；且具备有效的企业安全生产许可证（在有效期内）、企业基本户开户许可证或者企业基本存款账户信息证明</w:t>
      </w:r>
      <w:r>
        <w:rPr>
          <w:rFonts w:hint="eastAsia" w:ascii="宋体" w:hAnsi="宋体" w:eastAsia="宋体" w:cs="宋体"/>
          <w:b/>
          <w:color w:val="000000"/>
          <w:sz w:val="24"/>
          <w:highlight w:val="none"/>
          <w:lang w:bidi="ar"/>
        </w:rPr>
        <w:t xml:space="preserve">。</w:t>
      </w:r>
      <w:r>
        <w:rPr>
          <w:rFonts w:hint="eastAsia" w:ascii="宋体" w:hAnsi="宋体" w:eastAsia="宋体" w:cs="宋体"/>
          <w:color w:val="000000"/>
          <w:sz w:val="24"/>
          <w:highlight w:val="none"/>
          <w:lang w:bidi="ar"/>
        </w:rPr>
        <w:t xml:space="preserve">                           </w:t>
      </w:r>
      <w:r>
        <w:rPr>
          <w:rFonts w:hint="eastAsia" w:ascii="宋体" w:hAnsi="宋体" w:eastAsia="宋体" w:cs="宋体"/>
          <w:color w:val="000000"/>
          <w:sz w:val="24"/>
          <w:highlight w:val="none"/>
          <w:lang w:bidi="ar"/>
        </w:rPr>
      </w:r>
      <w:r/>
    </w:p>
    <w:p>
      <w:pPr>
        <w:pStyle w:val="935"/>
        <w:ind w:firstLine="48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（2）</w:t>
      </w:r>
      <w:r>
        <w:rPr>
          <w:rFonts w:hint="eastAsia" w:ascii="宋体" w:hAnsi="宋体" w:eastAsia="宋体" w:cs="宋体"/>
          <w:color w:val="000000"/>
          <w:sz w:val="24"/>
          <w:highlight w:val="none"/>
        </w:rPr>
        <w:t xml:space="preserve">磋商供应商</w:t>
      </w:r>
      <w:r>
        <w:rPr>
          <w:rFonts w:hint="eastAsia" w:ascii="宋体" w:hAnsi="宋体" w:eastAsia="宋体" w:cs="宋体"/>
          <w:color w:val="000000"/>
          <w:sz w:val="24"/>
          <w:highlight w:val="none"/>
          <w:lang w:bidi="ar"/>
        </w:rPr>
        <w:t xml:space="preserve">拟派项目负责人须具备建设行政主管部门颁发的</w:t>
      </w:r>
      <w:r>
        <w:rPr>
          <w:rFonts w:hint="eastAsia" w:ascii="宋体" w:hAnsi="宋体" w:eastAsia="宋体" w:cs="宋体"/>
          <w:b/>
          <w:color w:val="000000"/>
          <w:sz w:val="24"/>
          <w:highlight w:val="none"/>
          <w:lang w:bidi="ar"/>
        </w:rPr>
        <w:t xml:space="preserve">市政公用工程</w:t>
      </w:r>
      <w:r>
        <w:rPr>
          <w:rFonts w:hint="eastAsia" w:ascii="宋体" w:hAnsi="宋体" w:eastAsia="宋体" w:cs="宋体"/>
          <w:b/>
          <w:color w:val="000000"/>
          <w:sz w:val="24"/>
          <w:highlight w:val="none"/>
        </w:rPr>
        <w:t xml:space="preserve">注册建造师贰级</w:t>
      </w:r>
      <w:r>
        <w:rPr>
          <w:rFonts w:hint="eastAsia" w:ascii="宋体" w:hAnsi="宋体" w:eastAsia="宋体" w:cs="宋体"/>
          <w:b/>
          <w:color w:val="000000"/>
          <w:sz w:val="24"/>
          <w:highlight w:val="none"/>
          <w:lang w:bidi="ar"/>
        </w:rPr>
        <w:t xml:space="preserve">及以上注册建造师执业资格，并具备安全生产考核合格证B类证（有效的），</w:t>
      </w:r>
      <w:r>
        <w:rPr>
          <w:rFonts w:hint="eastAsia" w:ascii="宋体" w:hAnsi="宋体" w:eastAsia="宋体" w:cs="宋体"/>
          <w:color w:val="000000"/>
          <w:sz w:val="24"/>
          <w:highlight w:val="none"/>
        </w:rPr>
        <w:t xml:space="preserve">磋商供应商提供项目负责人在本单位缴纳社会保险证明建造师资格</w:t>
      </w:r>
      <w:r>
        <w:rPr>
          <w:rFonts w:hint="eastAsia" w:ascii="宋体" w:hAnsi="宋体" w:eastAsia="宋体" w:cs="宋体"/>
          <w:b/>
          <w:color w:val="000000"/>
          <w:sz w:val="24"/>
          <w:highlight w:val="none"/>
          <w:lang w:bidi="ar"/>
        </w:rPr>
        <w:t xml:space="preserve">。</w:t>
      </w:r>
      <w:r>
        <w:rPr>
          <w:rFonts w:hint="eastAsia" w:ascii="宋体" w:hAnsi="宋体" w:eastAsia="宋体" w:cs="宋体"/>
          <w:color w:val="000000"/>
          <w:sz w:val="24"/>
          <w:highlight w:val="none"/>
          <w:lang w:bidi="ar"/>
        </w:rPr>
      </w:r>
      <w:r/>
    </w:p>
    <w:p>
      <w:pPr>
        <w:pStyle w:val="935"/>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（3）</w:t>
      </w:r>
      <w:r>
        <w:rPr>
          <w:rFonts w:hint="eastAsia" w:ascii="宋体" w:hAnsi="宋体" w:eastAsia="宋体" w:cs="宋体"/>
          <w:color w:val="000000"/>
          <w:sz w:val="24"/>
          <w:highlight w:val="none"/>
          <w:lang w:val="en-US" w:eastAsia="zh-CN"/>
        </w:rPr>
        <w:t xml:space="preserve">本项目要求授权委托人必须为项目负责人，不接受项目负责人以外的人员作为委托人参与投标过程中各环节的活动。拟派项目负责人必须为投标单位的员工，提供劳动合同和</w:t>
      </w:r>
      <w:r>
        <w:rPr>
          <w:rFonts w:hint="eastAsia" w:ascii="宋体" w:hAnsi="宋体" w:eastAsia="宋体" w:cs="宋体"/>
          <w:b/>
          <w:bCs/>
          <w:color w:val="000000"/>
          <w:sz w:val="24"/>
          <w:highlight w:val="none"/>
          <w:lang w:val="en-US" w:eastAsia="zh-CN"/>
        </w:rPr>
        <w:t xml:space="preserve">2026年03</w:t>
      </w:r>
      <w:r>
        <w:rPr>
          <w:rFonts w:hint="eastAsia" w:ascii="宋体" w:hAnsi="宋体" w:eastAsia="宋体" w:cs="宋体"/>
          <w:b/>
          <w:bCs/>
          <w:color w:val="000000"/>
          <w:sz w:val="24"/>
          <w:highlight w:val="none"/>
          <w:lang w:val="en-US" w:eastAsia="zh-CN"/>
        </w:rPr>
        <w:t xml:space="preserve">月</w:t>
      </w:r>
      <w:r>
        <w:rPr>
          <w:rFonts w:hint="eastAsia" w:ascii="宋体" w:hAnsi="宋体" w:eastAsia="宋体" w:cs="宋体"/>
          <w:color w:val="000000"/>
          <w:sz w:val="24"/>
          <w:highlight w:val="none"/>
          <w:lang w:val="en-US" w:eastAsia="zh-CN"/>
        </w:rPr>
        <w:t xml:space="preserve">至今任意一个月由磋商供应商为其缴纳的社保证明（加盖社保中心章或社保中心参保缴费证明电子专用章）；如是退休人员仍在执业有效期内的，应提供相关退休证明及聘用合同。</w:t>
      </w:r>
      <w:r>
        <w:rPr>
          <w:rFonts w:hint="eastAsia" w:ascii="宋体" w:hAnsi="宋体" w:eastAsia="宋体" w:cs="宋体"/>
          <w:color w:val="000000"/>
          <w:sz w:val="24"/>
          <w:highlight w:val="none"/>
        </w:rPr>
      </w:r>
      <w:r/>
    </w:p>
    <w:p>
      <w:pPr>
        <w:pStyle w:val="935"/>
        <w:ind w:firstLine="48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4）拟派项目负责人是非变更后无在建工程，或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详见响应文件格式）</w:t>
      </w:r>
      <w:r>
        <w:rPr>
          <w:rFonts w:hint="eastAsia" w:ascii="宋体" w:hAnsi="宋体" w:eastAsia="宋体" w:cs="宋体"/>
          <w:color w:val="000000"/>
          <w:sz w:val="24"/>
          <w:highlight w:val="none"/>
          <w:lang w:bidi="ar"/>
        </w:rPr>
      </w:r>
      <w:r/>
    </w:p>
    <w:p>
      <w:pPr>
        <w:pStyle w:val="935"/>
        <w:ind w:firstLine="48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注：在建工程是指处于中标结果公告（直接发包的项目以网上合同备案为准）到合同约定的工程全部完成且竣工验收合格期间的工程。竣工验收证明是指由建设单位（或监理）组织工程建设各方验收合格，并签署相应的单位工程质量竣工验收记录或者分部工程质量验收记录等验收文件。</w:t>
      </w:r>
      <w:r>
        <w:rPr>
          <w:rFonts w:hint="eastAsia" w:ascii="宋体" w:hAnsi="宋体" w:eastAsia="宋体" w:cs="宋体"/>
          <w:color w:val="000000"/>
          <w:sz w:val="24"/>
          <w:highlight w:val="none"/>
          <w:lang w:bidi="ar"/>
        </w:rPr>
      </w:r>
      <w:r/>
    </w:p>
    <w:p>
      <w:pPr>
        <w:pStyle w:val="935"/>
        <w:ind w:firstLine="48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w:t>
      </w:r>
      <w:r>
        <w:rPr>
          <w:rFonts w:hint="eastAsia" w:ascii="宋体" w:hAnsi="宋体" w:eastAsia="宋体" w:cs="宋体"/>
          <w:color w:val="000000"/>
          <w:sz w:val="24"/>
          <w:highlight w:val="none"/>
          <w:lang w:val="en-US" w:eastAsia="zh-CN" w:bidi="ar"/>
        </w:rPr>
        <w:t xml:space="preserve">5</w:t>
      </w:r>
      <w:r>
        <w:rPr>
          <w:rFonts w:hint="eastAsia" w:ascii="宋体" w:hAnsi="宋体" w:eastAsia="宋体" w:cs="宋体"/>
          <w:color w:val="000000"/>
          <w:sz w:val="24"/>
          <w:highlight w:val="none"/>
          <w:lang w:bidi="ar"/>
        </w:rPr>
        <w:t xml:space="preserve">）供应商无不良行为、无借牌挂靠行为、项目负责人无不良行为承诺书，供应商、法定代表人、项目负责人无行贿犯罪记录承诺书</w:t>
      </w:r>
      <w:r>
        <w:rPr>
          <w:rFonts w:hint="eastAsia" w:ascii="宋体" w:hAnsi="宋体" w:eastAsia="宋体" w:cs="宋体"/>
          <w:color w:val="000000"/>
          <w:sz w:val="24"/>
          <w:highlight w:val="none"/>
          <w:lang w:eastAsia="zh-CN" w:bidi="ar"/>
        </w:rPr>
        <w:t xml:space="preserve">。</w:t>
      </w:r>
      <w:r>
        <w:rPr>
          <w:rFonts w:hint="eastAsia" w:ascii="宋体" w:hAnsi="宋体" w:eastAsia="宋体" w:cs="宋体"/>
          <w:color w:val="000000"/>
          <w:sz w:val="24"/>
          <w:highlight w:val="none"/>
          <w:lang w:bidi="ar"/>
        </w:rPr>
        <w:t xml:space="preserve">（见供应商承诺书格式）</w:t>
      </w:r>
      <w:r>
        <w:rPr>
          <w:rFonts w:hint="eastAsia" w:ascii="宋体" w:hAnsi="宋体" w:eastAsia="宋体" w:cs="宋体"/>
          <w:color w:val="000000"/>
          <w:sz w:val="24"/>
          <w:highlight w:val="none"/>
          <w:lang w:bidi="ar"/>
        </w:rPr>
      </w:r>
      <w:r/>
    </w:p>
    <w:p>
      <w:pPr>
        <w:pStyle w:val="935"/>
        <w:ind w:firstLine="48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w:t>
      </w:r>
      <w:r>
        <w:rPr>
          <w:rFonts w:hint="eastAsia" w:ascii="宋体" w:hAnsi="宋体" w:eastAsia="宋体" w:cs="宋体"/>
          <w:color w:val="000000"/>
          <w:sz w:val="24"/>
          <w:highlight w:val="none"/>
          <w:lang w:val="en-US" w:eastAsia="zh-CN" w:bidi="ar"/>
        </w:rPr>
        <w:t xml:space="preserve">6</w:t>
      </w:r>
      <w:r>
        <w:rPr>
          <w:rFonts w:hint="eastAsia" w:ascii="宋体" w:hAnsi="宋体" w:eastAsia="宋体" w:cs="宋体"/>
          <w:color w:val="000000"/>
          <w:sz w:val="24"/>
          <w:highlight w:val="none"/>
          <w:lang w:bidi="ar"/>
        </w:rPr>
        <w:t xml:space="preserve">）本项目执行江苏省住房和城乡建设厅《关于开展建筑业企业资质动态监管工作的公告》（[2018]第6号）、执行苏建招办〔2022〕2 号文件规定，关于企业资质动态核查，由供应商在投标文件中作出书面承诺（格式自拟）,若投标有效期内企业资质核查不合格,将主动放弃中标资格。</w:t>
      </w:r>
      <w:r>
        <w:rPr>
          <w:rFonts w:hint="eastAsia" w:ascii="宋体" w:hAnsi="宋体" w:eastAsia="宋体" w:cs="宋体"/>
          <w:color w:val="000000"/>
          <w:sz w:val="24"/>
          <w:highlight w:val="none"/>
          <w:lang w:bidi="ar"/>
        </w:rPr>
      </w:r>
      <w:r/>
    </w:p>
    <w:p>
      <w:pPr>
        <w:pStyle w:val="935"/>
        <w:ind w:firstLine="480"/>
        <w:jc w:val="left"/>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w:t>
      </w:r>
      <w:r>
        <w:rPr>
          <w:rFonts w:hint="eastAsia" w:ascii="宋体" w:hAnsi="宋体" w:eastAsia="宋体" w:cs="宋体"/>
          <w:color w:val="000000"/>
          <w:sz w:val="24"/>
          <w:highlight w:val="none"/>
          <w:lang w:val="en-US" w:eastAsia="zh-CN" w:bidi="ar"/>
        </w:rPr>
        <w:t xml:space="preserve">7</w:t>
      </w:r>
      <w:r>
        <w:rPr>
          <w:rFonts w:hint="eastAsia" w:ascii="宋体" w:hAnsi="宋体" w:eastAsia="宋体" w:cs="宋体"/>
          <w:color w:val="000000"/>
          <w:sz w:val="24"/>
          <w:highlight w:val="none"/>
          <w:lang w:bidi="ar"/>
        </w:rPr>
        <w:t xml:space="preserve">）投标文件递交截止前被“信用中国”网站（www.creditchina.gov.cn）、中国政府采购网（www.ccgp.gov.cn）列入失信被执行人、重大税收违法案件当事人名单、政府采购严重违法失信行为记录名单的供应商，拒绝其参与政府采购活动。供应商对信用记录情况自行查询证明，查询结果页面上传至投标文件中。评标时以评委现场实时查询为准。</w:t>
      </w:r>
      <w:r>
        <w:rPr>
          <w:rFonts w:hint="eastAsia" w:ascii="宋体" w:hAnsi="宋体" w:eastAsia="宋体" w:cs="宋体"/>
          <w:color w:val="000000"/>
          <w:sz w:val="24"/>
          <w:highlight w:val="none"/>
          <w:lang w:bidi="ar"/>
        </w:rPr>
      </w:r>
      <w:r/>
    </w:p>
    <w:p>
      <w:pPr>
        <w:pStyle w:val="935"/>
        <w:ind w:firstLine="480"/>
        <w:spacing w:line="360" w:lineRule="auto"/>
        <w:rPr>
          <w:rFonts w:hint="eastAsia" w:ascii="宋体" w:hAnsi="宋体" w:eastAsia="宋体" w:cs="宋体"/>
          <w:color w:val="000000"/>
          <w:sz w:val="24"/>
          <w:highlight w:val="none"/>
          <w:lang w:val="en-US" w:eastAsia="en-US" w:bidi="ar"/>
        </w:rPr>
      </w:pPr>
      <w:r>
        <w:rPr>
          <w:rFonts w:hint="eastAsia" w:ascii="宋体" w:hAnsi="宋体" w:eastAsia="宋体" w:cs="宋体"/>
          <w:color w:val="000000"/>
          <w:sz w:val="24"/>
          <w:highlight w:val="none"/>
          <w:lang w:val="en-US" w:eastAsia="en-US" w:bidi="ar"/>
        </w:rPr>
        <w:t xml:space="preserve">(</w:t>
      </w:r>
      <w:r>
        <w:rPr>
          <w:rFonts w:hint="eastAsia" w:ascii="宋体" w:hAnsi="宋体" w:eastAsia="宋体" w:cs="宋体"/>
          <w:color w:val="000000"/>
          <w:sz w:val="24"/>
          <w:highlight w:val="none"/>
          <w:lang w:val="en-US" w:eastAsia="zh-CN" w:bidi="ar"/>
        </w:rPr>
        <w:t xml:space="preserve">8</w:t>
      </w:r>
      <w:r>
        <w:rPr>
          <w:rFonts w:hint="eastAsia" w:ascii="宋体" w:hAnsi="宋体" w:eastAsia="宋体" w:cs="宋体"/>
          <w:color w:val="000000"/>
          <w:sz w:val="24"/>
          <w:highlight w:val="none"/>
          <w:lang w:val="en-US" w:eastAsia="en-US" w:bidi="ar"/>
        </w:rPr>
        <w:t xml:space="preserve">)供应商/投标主体及其法定代表人、项目负责人未被列入“连云港市赣榆区行贿人联合惩戒信息库。”</w:t>
      </w:r>
      <w:r>
        <w:rPr>
          <w:rFonts w:hint="eastAsia" w:ascii="宋体" w:hAnsi="宋体" w:eastAsia="宋体" w:cs="宋体"/>
          <w:color w:val="000000"/>
          <w:sz w:val="24"/>
          <w:highlight w:val="none"/>
          <w:lang w:val="en-US" w:eastAsia="en-US" w:bidi="ar"/>
        </w:rPr>
      </w:r>
      <w:r/>
    </w:p>
    <w:p>
      <w:pPr>
        <w:pStyle w:val="935"/>
        <w:ind w:firstLine="48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val="en-US" w:eastAsia="en-US" w:bidi="ar"/>
        </w:rPr>
        <w:t xml:space="preserve">备注</w:t>
      </w:r>
      <w:r>
        <w:rPr>
          <w:rFonts w:hint="eastAsia" w:ascii="宋体" w:hAnsi="宋体" w:eastAsia="宋体" w:cs="宋体"/>
          <w:color w:val="000000"/>
          <w:sz w:val="24"/>
          <w:highlight w:val="none"/>
          <w:lang w:val="en-US" w:eastAsia="zh-CN" w:bidi="ar"/>
        </w:rPr>
        <w:t xml:space="preserve">：</w:t>
      </w:r>
      <w:r>
        <w:rPr>
          <w:rFonts w:hint="eastAsia" w:ascii="宋体" w:hAnsi="宋体" w:eastAsia="宋体" w:cs="宋体"/>
          <w:color w:val="000000"/>
          <w:sz w:val="24"/>
          <w:highlight w:val="none"/>
          <w:lang w:val="en-US" w:eastAsia="en-US" w:bidi="ar"/>
        </w:rPr>
        <w:t xml:space="preserve">采购人/招标人和区公共资源交易中心通过赣榆区行贿人联合惩戒信息库，对供应商/投标主体情况进行内部查询，查询结果页面打印留存。</w:t>
      </w:r>
      <w:r>
        <w:rPr>
          <w:rFonts w:hint="eastAsia" w:ascii="宋体" w:hAnsi="宋体" w:eastAsia="宋体" w:cs="宋体"/>
          <w:color w:val="000000"/>
          <w:sz w:val="24"/>
          <w:highlight w:val="none"/>
          <w:lang w:bidi="ar"/>
        </w:rPr>
      </w:r>
      <w:r/>
    </w:p>
    <w:p>
      <w:pPr>
        <w:pStyle w:val="935"/>
        <w:ind w:firstLine="480"/>
        <w:spacing w:line="360" w:lineRule="auto"/>
        <w:rPr>
          <w:rFonts w:hint="eastAsia" w:ascii="宋体" w:hAnsi="宋体" w:eastAsia="宋体" w:cs="宋体"/>
          <w:b w:val="0"/>
          <w:bCs w:val="0"/>
          <w:color w:val="000000"/>
          <w:sz w:val="24"/>
          <w:highlight w:val="none"/>
          <w:lang w:val="en-US" w:eastAsia="zh-CN" w:bidi="ar"/>
        </w:rPr>
      </w:pPr>
      <w:r>
        <w:rPr>
          <w:rFonts w:hint="eastAsia" w:ascii="宋体" w:hAnsi="宋体" w:eastAsia="宋体" w:cs="宋体"/>
          <w:b w:val="0"/>
          <w:bCs w:val="0"/>
          <w:color w:val="000000"/>
          <w:sz w:val="24"/>
          <w:highlight w:val="none"/>
          <w:lang w:val="en-US" w:eastAsia="zh-CN" w:bidi="ar"/>
        </w:rPr>
        <w:t xml:space="preserve">（9）本项目成交后不允许分包或转包（详见响应文件格式）</w:t>
      </w:r>
      <w:r>
        <w:rPr>
          <w:rFonts w:hint="eastAsia" w:ascii="宋体" w:hAnsi="宋体" w:eastAsia="宋体" w:cs="宋体"/>
          <w:b w:val="0"/>
          <w:bCs w:val="0"/>
          <w:color w:val="000000"/>
          <w:sz w:val="24"/>
          <w:highlight w:val="none"/>
          <w:lang w:val="en-US" w:eastAsia="zh-CN" w:bidi="ar"/>
        </w:rPr>
      </w:r>
      <w:r/>
    </w:p>
    <w:p>
      <w:pPr>
        <w:pStyle w:val="935"/>
        <w:ind w:firstLine="480"/>
        <w:spacing w:line="360" w:lineRule="auto"/>
        <w:rPr>
          <w:rFonts w:ascii="宋体" w:hAnsi="宋体" w:eastAsia="宋体" w:cs="宋体"/>
          <w:b/>
          <w:bCs/>
          <w:color w:val="000000"/>
          <w:sz w:val="24"/>
          <w:highlight w:val="none"/>
          <w:lang w:val="en-US" w:eastAsia="zh-CN" w:bidi="ar"/>
        </w:rPr>
      </w:pPr>
      <w:r>
        <w:rPr>
          <w:rFonts w:hint="eastAsia" w:ascii="宋体" w:hAnsi="宋体" w:eastAsia="宋体" w:cs="宋体"/>
          <w:b w:val="0"/>
          <w:bCs w:val="0"/>
          <w:color w:val="000000"/>
          <w:sz w:val="24"/>
          <w:highlight w:val="none"/>
          <w:lang w:val="en-US" w:eastAsia="zh-CN" w:bidi="ar"/>
        </w:rPr>
        <w:t xml:space="preserve">（四）</w:t>
      </w:r>
      <w:r>
        <w:rPr>
          <w:rFonts w:hint="eastAsia" w:ascii="宋体" w:hAnsi="宋体" w:eastAsia="宋体" w:cs="宋体"/>
          <w:b/>
          <w:bCs/>
          <w:color w:val="000000"/>
          <w:sz w:val="24"/>
          <w:highlight w:val="none"/>
          <w:lang w:val="en-US" w:eastAsia="zh-CN" w:bidi="ar"/>
        </w:rPr>
        <w:t xml:space="preserve">本项目其他要求：</w:t>
      </w:r>
      <w:r>
        <w:rPr>
          <w:rFonts w:ascii="宋体" w:hAnsi="宋体" w:eastAsia="宋体" w:cs="宋体"/>
          <w:b/>
          <w:bCs/>
          <w:color w:val="000000"/>
          <w:sz w:val="24"/>
          <w:highlight w:val="none"/>
          <w:lang w:val="en-US" w:eastAsia="zh-CN" w:bidi="ar"/>
        </w:rPr>
      </w:r>
      <w:r/>
    </w:p>
    <w:p>
      <w:pPr>
        <w:pStyle w:val="935"/>
        <w:ind w:firstLine="480"/>
        <w:keepLines w:val="0"/>
        <w:keepNext w:val="0"/>
        <w:pageBreakBefore w:val="0"/>
        <w:spacing w:line="400" w:lineRule="exact"/>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w:t>
      </w:r>
      <w:r>
        <w:rPr>
          <w:rFonts w:hint="eastAsia" w:ascii="宋体" w:hAnsi="宋体" w:eastAsia="宋体" w:cs="宋体"/>
          <w:color w:val="000000"/>
          <w:sz w:val="24"/>
          <w:highlight w:val="none"/>
          <w:lang w:val="en-US" w:eastAsia="zh-CN" w:bidi="ar"/>
        </w:rPr>
        <w:t xml:space="preserve">1</w:t>
      </w:r>
      <w:r>
        <w:rPr>
          <w:rFonts w:hint="eastAsia" w:ascii="宋体" w:hAnsi="宋体" w:eastAsia="宋体" w:cs="宋体"/>
          <w:color w:val="000000"/>
          <w:sz w:val="24"/>
          <w:highlight w:val="none"/>
          <w:lang w:bidi="ar"/>
        </w:rPr>
        <w:t xml:space="preserve">）单位负责人为同一人或者存在直接控股、管理关系的不同供应商，不得参加同一合同项下的政府采购活动。</w:t>
      </w:r>
      <w:r>
        <w:rPr>
          <w:rFonts w:hint="eastAsia" w:ascii="宋体" w:hAnsi="宋体" w:eastAsia="宋体" w:cs="宋体"/>
          <w:color w:val="000000"/>
          <w:sz w:val="24"/>
          <w:highlight w:val="none"/>
          <w:lang w:bidi="ar"/>
        </w:rPr>
      </w:r>
      <w:r/>
    </w:p>
    <w:p>
      <w:pPr>
        <w:pStyle w:val="935"/>
        <w:ind w:firstLine="480"/>
        <w:keepLines w:val="0"/>
        <w:keepNext w:val="0"/>
        <w:pageBreakBefore w:val="0"/>
        <w:spacing w:line="400" w:lineRule="exact"/>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w:t>
      </w:r>
      <w:r>
        <w:rPr>
          <w:rFonts w:hint="eastAsia" w:ascii="宋体" w:hAnsi="宋体" w:eastAsia="宋体" w:cs="宋体"/>
          <w:color w:val="000000"/>
          <w:sz w:val="24"/>
          <w:highlight w:val="none"/>
          <w:lang w:val="en-US" w:eastAsia="zh-CN" w:bidi="ar"/>
        </w:rPr>
        <w:t xml:space="preserve">2</w:t>
      </w:r>
      <w:r>
        <w:rPr>
          <w:rFonts w:hint="eastAsia" w:ascii="宋体" w:hAnsi="宋体" w:eastAsia="宋体" w:cs="宋体"/>
          <w:color w:val="000000"/>
          <w:sz w:val="24"/>
          <w:highlight w:val="none"/>
          <w:lang w:bidi="ar"/>
        </w:rPr>
        <w:t xml:space="preserve">）若供应商的法定代表人参加</w:t>
      </w:r>
      <w:r>
        <w:rPr>
          <w:rFonts w:hint="eastAsia" w:ascii="宋体" w:hAnsi="宋体" w:eastAsia="宋体" w:cs="宋体"/>
          <w:color w:val="000000"/>
          <w:sz w:val="24"/>
          <w:highlight w:val="none"/>
          <w:lang w:val="en-US" w:eastAsia="zh-CN" w:bidi="ar"/>
        </w:rPr>
        <w:t xml:space="preserve">磋商</w:t>
      </w:r>
      <w:r>
        <w:rPr>
          <w:rFonts w:hint="eastAsia" w:ascii="宋体" w:hAnsi="宋体" w:eastAsia="宋体" w:cs="宋体"/>
          <w:color w:val="000000"/>
          <w:sz w:val="24"/>
          <w:highlight w:val="none"/>
          <w:lang w:bidi="ar"/>
        </w:rPr>
        <w:t xml:space="preserve">的，则需提供法定代表人资格证明及本人的身份证；若授权委托代理人参加</w:t>
      </w:r>
      <w:r>
        <w:rPr>
          <w:rFonts w:hint="eastAsia" w:ascii="宋体" w:hAnsi="宋体" w:eastAsia="宋体" w:cs="宋体"/>
          <w:color w:val="000000"/>
          <w:sz w:val="24"/>
          <w:highlight w:val="none"/>
          <w:lang w:val="en-US" w:eastAsia="zh-CN" w:bidi="ar"/>
        </w:rPr>
        <w:t xml:space="preserve">磋商</w:t>
      </w:r>
      <w:r>
        <w:rPr>
          <w:rFonts w:hint="eastAsia" w:ascii="宋体" w:hAnsi="宋体" w:eastAsia="宋体" w:cs="宋体"/>
          <w:color w:val="000000"/>
          <w:sz w:val="24"/>
          <w:highlight w:val="none"/>
          <w:lang w:bidi="ar"/>
        </w:rPr>
        <w:t xml:space="preserve">的，则提供企业法人委托书、授权委托人身份证复印件及被授权人身份证。</w:t>
      </w:r>
      <w:r>
        <w:rPr>
          <w:rFonts w:hint="eastAsia" w:ascii="宋体" w:hAnsi="宋体" w:eastAsia="宋体" w:cs="宋体"/>
          <w:color w:val="000000"/>
          <w:sz w:val="24"/>
          <w:highlight w:val="none"/>
          <w:lang w:bidi="ar"/>
        </w:rPr>
      </w:r>
      <w:r/>
    </w:p>
    <w:p>
      <w:pPr>
        <w:pStyle w:val="935"/>
        <w:ind w:firstLine="480"/>
        <w:keepLines w:val="0"/>
        <w:keepNext w:val="0"/>
        <w:pageBreakBefore w:val="0"/>
        <w:spacing w:line="360" w:lineRule="auto"/>
        <w:rPr>
          <w:rFonts w:hint="eastAsia" w:ascii="宋体" w:hAnsi="宋体" w:eastAsia="宋体" w:cs="宋体"/>
          <w:color w:val="000000"/>
          <w:sz w:val="24"/>
          <w:highlight w:val="none"/>
          <w:lang w:val="en-US" w:eastAsia="en-US" w:bidi="ar"/>
        </w:rPr>
      </w:pPr>
      <w:r>
        <w:rPr>
          <w:rFonts w:hint="eastAsia" w:ascii="宋体" w:hAnsi="宋体" w:eastAsia="宋体" w:cs="宋体"/>
          <w:color w:val="000000"/>
          <w:sz w:val="24"/>
          <w:highlight w:val="none"/>
          <w:lang w:eastAsia="zh-CN" w:bidi="ar"/>
        </w:rPr>
        <w:t xml:space="preserve">（</w:t>
      </w:r>
      <w:r>
        <w:rPr>
          <w:rFonts w:hint="eastAsia" w:ascii="宋体" w:hAnsi="宋体" w:eastAsia="宋体" w:cs="宋体"/>
          <w:color w:val="000000"/>
          <w:sz w:val="24"/>
          <w:highlight w:val="none"/>
          <w:lang w:val="en-US" w:eastAsia="zh-CN" w:bidi="ar"/>
        </w:rPr>
        <w:t xml:space="preserve">3</w:t>
      </w:r>
      <w:r>
        <w:rPr>
          <w:rFonts w:hint="eastAsia" w:ascii="宋体" w:hAnsi="宋体" w:eastAsia="宋体" w:cs="宋体"/>
          <w:color w:val="000000"/>
          <w:sz w:val="24"/>
          <w:highlight w:val="none"/>
          <w:lang w:eastAsia="zh-CN" w:bidi="ar"/>
        </w:rPr>
        <w:t xml:space="preserve">）法律、法规规定的其他条件(如有，请按要求提供)。</w:t>
      </w:r>
      <w:r>
        <w:rPr>
          <w:rFonts w:hint="eastAsia" w:ascii="宋体" w:hAnsi="宋体" w:eastAsia="宋体" w:cs="宋体"/>
          <w:color w:val="000000"/>
          <w:sz w:val="24"/>
          <w:highlight w:val="none"/>
          <w:lang w:val="en-US" w:eastAsia="en-US" w:bidi="ar"/>
        </w:rPr>
      </w:r>
      <w:r/>
    </w:p>
    <w:p>
      <w:pPr>
        <w:pStyle w:val="935"/>
        <w:ind w:firstLine="622"/>
        <w:jc w:val="center"/>
        <w:spacing w:line="360" w:lineRule="auto"/>
        <w:widowControl/>
        <w:rPr>
          <w:rFonts w:hint="eastAsia" w:ascii="宋体" w:hAnsi="宋体" w:eastAsia="宋体" w:cs="宋体"/>
          <w:b/>
          <w:color w:val="000000"/>
          <w:sz w:val="31"/>
          <w:szCs w:val="31"/>
          <w:highlight w:val="none"/>
          <w:lang w:bidi="ar"/>
        </w:rPr>
      </w:pPr>
      <w:r>
        <w:rPr>
          <w:rFonts w:hint="eastAsia" w:ascii="宋体" w:hAnsi="宋体" w:eastAsia="宋体" w:cs="宋体"/>
          <w:b/>
          <w:color w:val="000000"/>
          <w:sz w:val="31"/>
          <w:szCs w:val="31"/>
          <w:highlight w:val="none"/>
          <w:lang w:bidi="ar"/>
        </w:rPr>
        <w:t xml:space="preserve">5.1财务状况报告及税收、社会保障资金</w:t>
      </w:r>
      <w:r>
        <w:rPr>
          <w:rFonts w:hint="eastAsia" w:ascii="宋体" w:hAnsi="宋体" w:eastAsia="宋体" w:cs="宋体"/>
          <w:b/>
          <w:color w:val="000000"/>
          <w:sz w:val="31"/>
          <w:szCs w:val="31"/>
          <w:highlight w:val="none"/>
          <w:lang w:bidi="ar"/>
        </w:rPr>
      </w:r>
      <w:r/>
    </w:p>
    <w:p>
      <w:pPr>
        <w:pStyle w:val="935"/>
        <w:ind w:firstLine="622"/>
        <w:jc w:val="center"/>
        <w:spacing w:line="360" w:lineRule="auto"/>
        <w:widowControl/>
        <w:rPr>
          <w:rFonts w:hint="eastAsia" w:ascii="宋体" w:hAnsi="宋体" w:eastAsia="宋体" w:cs="宋体"/>
          <w:b/>
          <w:color w:val="000000"/>
          <w:sz w:val="31"/>
          <w:szCs w:val="31"/>
          <w:highlight w:val="none"/>
          <w:lang w:bidi="ar"/>
        </w:rPr>
      </w:pPr>
      <w:r>
        <w:rPr>
          <w:rFonts w:hint="eastAsia" w:ascii="宋体" w:hAnsi="宋体" w:eastAsia="宋体" w:cs="宋体"/>
          <w:b/>
          <w:color w:val="000000"/>
          <w:sz w:val="31"/>
          <w:szCs w:val="31"/>
          <w:highlight w:val="none"/>
          <w:lang w:bidi="ar"/>
        </w:rPr>
        <w:t xml:space="preserve">缴纳情况承诺函</w:t>
      </w:r>
      <w:r>
        <w:rPr>
          <w:rFonts w:hint="eastAsia" w:ascii="宋体" w:hAnsi="宋体" w:eastAsia="宋体" w:cs="宋体"/>
          <w:b/>
          <w:color w:val="000000"/>
          <w:sz w:val="31"/>
          <w:szCs w:val="31"/>
          <w:highlight w:val="none"/>
          <w:lang w:bidi="ar"/>
        </w:rPr>
      </w:r>
      <w:r/>
    </w:p>
    <w:p>
      <w:pPr>
        <w:pStyle w:val="935"/>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致：</w:t>
      </w:r>
      <w:r>
        <w:rPr>
          <w:rFonts w:hint="eastAsia" w:ascii="宋体" w:hAnsi="宋体" w:eastAsia="宋体" w:cs="宋体"/>
          <w:color w:val="000000"/>
          <w:sz w:val="24"/>
          <w:highlight w:val="none"/>
          <w:u w:val="single"/>
        </w:rPr>
        <w:t xml:space="preserve">采购人名称    </w:t>
      </w:r>
      <w:r>
        <w:rPr>
          <w:rFonts w:hint="eastAsia" w:ascii="宋体" w:hAnsi="宋体" w:eastAsia="宋体" w:cs="宋体"/>
          <w:color w:val="000000"/>
          <w:sz w:val="24"/>
          <w:highlight w:val="none"/>
        </w:rPr>
      </w:r>
      <w:r/>
    </w:p>
    <w:p>
      <w:pPr>
        <w:pStyle w:val="935"/>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我方</w:t>
      </w:r>
      <w:r>
        <w:rPr>
          <w:rFonts w:hint="eastAsia" w:ascii="宋体" w:hAnsi="宋体" w:eastAsia="宋体" w:cs="宋体"/>
          <w:color w:val="000000"/>
          <w:sz w:val="24"/>
          <w:highlight w:val="none"/>
          <w:u w:val="single"/>
        </w:rPr>
        <w:t xml:space="preserve">供应商名称</w:t>
      </w:r>
      <w:r>
        <w:rPr>
          <w:rFonts w:hint="eastAsia" w:ascii="宋体" w:hAnsi="宋体" w:eastAsia="宋体" w:cs="宋体"/>
          <w:color w:val="000000"/>
          <w:sz w:val="24"/>
          <w:highlight w:val="none"/>
        </w:rPr>
        <w:t xml:space="preserve">参加</w:t>
      </w:r>
      <w:r>
        <w:rPr>
          <w:rFonts w:hint="eastAsia" w:ascii="宋体" w:hAnsi="宋体" w:eastAsia="宋体" w:cs="宋体"/>
          <w:color w:val="000000"/>
          <w:sz w:val="24"/>
          <w:highlight w:val="none"/>
          <w:u w:val="single"/>
        </w:rPr>
        <w:t xml:space="preserve">项目名称</w:t>
      </w:r>
      <w:r>
        <w:rPr>
          <w:rFonts w:hint="eastAsia" w:ascii="宋体" w:hAnsi="宋体" w:eastAsia="宋体" w:cs="宋体"/>
          <w:color w:val="000000"/>
          <w:sz w:val="24"/>
          <w:highlight w:val="none"/>
        </w:rPr>
        <w:t xml:space="preserve">（项目编号：</w:t>
      </w:r>
      <w:r>
        <w:rPr>
          <w:rFonts w:hint="eastAsia" w:ascii="宋体" w:hAnsi="宋体" w:eastAsia="宋体" w:cs="宋体"/>
          <w:color w:val="000000"/>
          <w:sz w:val="24"/>
          <w:highlight w:val="none"/>
          <w:u w:val="single"/>
        </w:rPr>
        <w:t xml:space="preserve">项目编号</w:t>
      </w:r>
      <w:r>
        <w:rPr>
          <w:rFonts w:hint="eastAsia" w:ascii="宋体" w:hAnsi="宋体" w:eastAsia="宋体" w:cs="宋体"/>
          <w:color w:val="000000"/>
          <w:sz w:val="24"/>
          <w:highlight w:val="none"/>
        </w:rPr>
        <w:t xml:space="preserve">）采购，根据《</w:t>
      </w:r>
      <w:r>
        <w:rPr>
          <w:rStyle w:val="949"/>
          <w:rFonts w:hint="eastAsia" w:ascii="宋体" w:hAnsi="宋体" w:eastAsia="宋体" w:cs="宋体"/>
          <w:b w:val="0"/>
          <w:color w:val="000000"/>
          <w:sz w:val="24"/>
          <w:highlight w:val="none"/>
        </w:rPr>
        <w:t xml:space="preserve">关于简化政府采购供应商资格审查有关事项的通知</w:t>
      </w:r>
      <w:r>
        <w:rPr>
          <w:rFonts w:hint="eastAsia" w:ascii="宋体" w:hAnsi="宋体" w:eastAsia="宋体" w:cs="宋体"/>
          <w:color w:val="000000"/>
          <w:sz w:val="24"/>
          <w:highlight w:val="none"/>
        </w:rPr>
        <w:t xml:space="preserve">》（连财购〔2023〕4号），我方承诺具备《中华人民共和国政府采购法》第二十二条第（二）、第（四）项，《中华人民共和国政府采购法实施条例》第十七条第（二）项规定条件的，具体包括：</w:t>
      </w:r>
      <w:r>
        <w:rPr>
          <w:rFonts w:hint="eastAsia" w:ascii="宋体" w:hAnsi="宋体" w:eastAsia="宋体" w:cs="宋体"/>
          <w:color w:val="000000"/>
          <w:sz w:val="24"/>
          <w:highlight w:val="none"/>
        </w:rPr>
      </w:r>
      <w:r/>
    </w:p>
    <w:p>
      <w:pPr>
        <w:pStyle w:val="935"/>
        <w:ind w:left="360" w:firstLine="24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（1）具有良好的商业信誉和健全的财务会计制度（财务状况报告）；</w:t>
      </w:r>
      <w:r>
        <w:rPr>
          <w:rFonts w:hint="eastAsia" w:ascii="宋体" w:hAnsi="宋体" w:eastAsia="宋体" w:cs="宋体"/>
          <w:color w:val="000000"/>
          <w:sz w:val="24"/>
          <w:highlight w:val="none"/>
        </w:rPr>
      </w:r>
      <w:r/>
    </w:p>
    <w:p>
      <w:pPr>
        <w:pStyle w:val="935"/>
        <w:ind w:left="360" w:firstLine="24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（2）有依法缴纳税收和社会保障资金的良好记录。</w:t>
      </w:r>
      <w:r>
        <w:rPr>
          <w:rFonts w:hint="eastAsia" w:ascii="宋体" w:hAnsi="宋体" w:eastAsia="宋体" w:cs="宋体"/>
          <w:color w:val="000000"/>
          <w:sz w:val="24"/>
          <w:highlight w:val="none"/>
        </w:rPr>
      </w:r>
      <w:r/>
    </w:p>
    <w:p>
      <w:pPr>
        <w:pStyle w:val="935"/>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rPr>
          <w:rFonts w:hint="eastAsia" w:ascii="宋体" w:hAnsi="宋体" w:eastAsia="宋体" w:cs="宋体"/>
          <w:color w:val="000000"/>
          <w:sz w:val="24"/>
          <w:highlight w:val="none"/>
        </w:rPr>
      </w:r>
      <w:r/>
    </w:p>
    <w:p>
      <w:pPr>
        <w:pStyle w:val="935"/>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特此承诺</w:t>
      </w:r>
      <w:r>
        <w:rPr>
          <w:rFonts w:hint="eastAsia" w:ascii="宋体" w:hAnsi="宋体" w:eastAsia="宋体" w:cs="宋体"/>
          <w:color w:val="000000"/>
          <w:sz w:val="24"/>
          <w:highlight w:val="none"/>
        </w:rPr>
      </w:r>
      <w:r/>
    </w:p>
    <w:p>
      <w:pPr>
        <w:pStyle w:val="935"/>
        <w:ind w:left="360" w:firstLine="405"/>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35"/>
        <w:ind w:left="360" w:firstLine="405"/>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35"/>
        <w:ind w:left="360" w:firstLine="405"/>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供应商（公章）：          </w:t>
      </w:r>
      <w:r>
        <w:rPr>
          <w:rFonts w:hint="eastAsia" w:ascii="宋体" w:hAnsi="宋体" w:eastAsia="宋体" w:cs="宋体"/>
          <w:color w:val="000000"/>
          <w:sz w:val="24"/>
          <w:highlight w:val="none"/>
        </w:rPr>
      </w:r>
      <w:r/>
    </w:p>
    <w:p>
      <w:pPr>
        <w:pStyle w:val="935"/>
        <w:ind w:left="360" w:firstLine="405"/>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35"/>
        <w:ind w:left="360" w:firstLine="405"/>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法定代表人或其委托代理人（签名或签章）：</w:t>
      </w:r>
      <w:r>
        <w:rPr>
          <w:rFonts w:hint="eastAsia" w:ascii="宋体" w:hAnsi="宋体" w:eastAsia="宋体" w:cs="宋体"/>
          <w:color w:val="000000"/>
          <w:sz w:val="24"/>
          <w:highlight w:val="none"/>
        </w:rPr>
      </w:r>
      <w:r/>
    </w:p>
    <w:p>
      <w:pPr>
        <w:pStyle w:val="935"/>
        <w:ind w:left="360" w:firstLine="405"/>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35"/>
        <w:ind w:left="360" w:firstLine="405"/>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日期：</w:t>
      </w:r>
      <w:r>
        <w:rPr>
          <w:rFonts w:hint="eastAsia" w:ascii="宋体" w:hAnsi="宋体" w:eastAsia="宋体" w:cs="宋体"/>
          <w:color w:val="000000"/>
          <w:sz w:val="24"/>
          <w:highlight w:val="none"/>
        </w:rPr>
      </w:r>
      <w:r/>
    </w:p>
    <w:p>
      <w:pPr>
        <w:pStyle w:val="935"/>
        <w:jc w:val="left"/>
        <w:spacing w:line="360" w:lineRule="auto"/>
        <w:widowControl/>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r>
      <w:r/>
    </w:p>
    <w:p>
      <w:pPr>
        <w:pStyle w:val="952"/>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r>
      <w:r/>
    </w:p>
    <w:p>
      <w:pPr>
        <w:pStyle w:val="935"/>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r>
      <w:r/>
    </w:p>
    <w:p>
      <w:pPr>
        <w:pStyle w:val="952"/>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35"/>
        <w:rPr>
          <w:rFonts w:hint="eastAsia" w:ascii="宋体" w:hAnsi="宋体" w:eastAsia="宋体" w:cs="宋体"/>
          <w:b/>
          <w:color w:val="000000"/>
          <w:sz w:val="31"/>
          <w:szCs w:val="31"/>
          <w:highlight w:val="none"/>
          <w:lang w:bidi="ar"/>
        </w:rPr>
      </w:pPr>
      <w:r>
        <w:rPr>
          <w:rFonts w:hint="eastAsia" w:ascii="宋体" w:hAnsi="宋体" w:eastAsia="宋体" w:cs="宋体"/>
          <w:b/>
          <w:color w:val="000000"/>
          <w:sz w:val="31"/>
          <w:szCs w:val="31"/>
          <w:highlight w:val="none"/>
          <w:lang w:bidi="ar"/>
        </w:rPr>
      </w:r>
      <w:r/>
    </w:p>
    <w:p>
      <w:pPr>
        <w:pStyle w:val="935"/>
        <w:rPr>
          <w:rFonts w:hint="eastAsia" w:ascii="宋体" w:hAnsi="宋体" w:eastAsia="宋体" w:cs="宋体"/>
          <w:b/>
          <w:color w:val="000000"/>
          <w:sz w:val="31"/>
          <w:szCs w:val="31"/>
          <w:highlight w:val="none"/>
          <w:lang w:bidi="ar"/>
        </w:rPr>
      </w:pPr>
      <w:r>
        <w:rPr>
          <w:rFonts w:hint="eastAsia" w:ascii="宋体" w:hAnsi="宋体" w:eastAsia="宋体" w:cs="宋体"/>
          <w:b/>
          <w:color w:val="000000"/>
          <w:sz w:val="31"/>
          <w:szCs w:val="31"/>
          <w:highlight w:val="none"/>
          <w:lang w:bidi="ar"/>
        </w:rPr>
        <w:br w:type="page" w:clear="all"/>
      </w:r>
      <w:r>
        <w:rPr>
          <w:rFonts w:hint="eastAsia" w:ascii="宋体" w:hAnsi="宋体" w:eastAsia="宋体" w:cs="宋体"/>
          <w:b/>
          <w:color w:val="000000"/>
          <w:sz w:val="31"/>
          <w:szCs w:val="31"/>
          <w:highlight w:val="none"/>
          <w:lang w:bidi="ar"/>
        </w:rPr>
      </w:r>
      <w:r/>
    </w:p>
    <w:p>
      <w:pPr>
        <w:pStyle w:val="935"/>
        <w:ind w:firstLine="622"/>
        <w:jc w:val="left"/>
        <w:spacing w:line="360" w:lineRule="auto"/>
        <w:widowControl/>
        <w:rPr>
          <w:rFonts w:hint="eastAsia" w:ascii="宋体" w:hAnsi="宋体" w:eastAsia="宋体" w:cs="宋体"/>
          <w:b/>
          <w:color w:val="000000"/>
          <w:highlight w:val="none"/>
        </w:rPr>
      </w:pPr>
      <w:r>
        <w:rPr>
          <w:rFonts w:hint="eastAsia" w:ascii="宋体" w:hAnsi="宋体" w:eastAsia="宋体" w:cs="宋体"/>
          <w:b/>
          <w:color w:val="000000"/>
          <w:sz w:val="31"/>
          <w:szCs w:val="31"/>
          <w:highlight w:val="none"/>
          <w:lang w:bidi="ar"/>
        </w:rPr>
        <w:t xml:space="preserve">5.2具备履行合同所必需的设备和专业技术能力的声明(格式) </w:t>
      </w:r>
      <w:r>
        <w:rPr>
          <w:rFonts w:hint="eastAsia" w:ascii="宋体" w:hAnsi="宋体" w:eastAsia="宋体" w:cs="宋体"/>
          <w:b/>
          <w:color w:val="000000"/>
          <w:highlight w:val="none"/>
        </w:rPr>
      </w:r>
      <w:r/>
    </w:p>
    <w:p>
      <w:pPr>
        <w:pStyle w:val="935"/>
        <w:ind w:firstLine="480"/>
        <w:jc w:val="left"/>
        <w:spacing w:line="360" w:lineRule="auto"/>
        <w:widowControl/>
        <w:rPr>
          <w:rFonts w:hint="eastAsia" w:ascii="宋体" w:hAnsi="宋体" w:eastAsia="宋体" w:cs="宋体"/>
          <w:color w:val="000000"/>
          <w:sz w:val="24"/>
          <w:highlight w:val="none"/>
          <w:u w:val="single"/>
          <w:lang w:bidi="ar"/>
        </w:rPr>
      </w:pPr>
      <w:r>
        <w:rPr>
          <w:rFonts w:hint="eastAsia" w:ascii="宋体" w:hAnsi="宋体" w:eastAsia="宋体" w:cs="宋体"/>
          <w:color w:val="000000"/>
          <w:sz w:val="24"/>
          <w:highlight w:val="none"/>
          <w:u w:val="single"/>
          <w:lang w:bidi="ar"/>
        </w:rPr>
      </w:r>
      <w:r/>
    </w:p>
    <w:p>
      <w:pPr>
        <w:pStyle w:val="935"/>
        <w:ind w:firstLine="480"/>
        <w:jc w:val="left"/>
        <w:spacing w:line="360" w:lineRule="auto"/>
        <w:widowControl/>
        <w:rPr>
          <w:rFonts w:hint="eastAsia" w:ascii="宋体" w:hAnsi="宋体" w:eastAsia="宋体" w:cs="宋体"/>
          <w:color w:val="000000"/>
          <w:highlight w:val="none"/>
        </w:rPr>
      </w:pPr>
      <w:r>
        <w:rPr>
          <w:rFonts w:hint="eastAsia" w:ascii="宋体" w:hAnsi="宋体" w:eastAsia="宋体" w:cs="宋体"/>
          <w:color w:val="000000"/>
          <w:sz w:val="24"/>
          <w:highlight w:val="none"/>
          <w:u w:val="single"/>
          <w:lang w:bidi="ar"/>
        </w:rPr>
        <w:t xml:space="preserve">      (供应商名称)            </w:t>
      </w:r>
      <w:r>
        <w:rPr>
          <w:rFonts w:hint="eastAsia" w:ascii="宋体" w:hAnsi="宋体" w:eastAsia="宋体" w:cs="宋体"/>
          <w:color w:val="000000"/>
          <w:sz w:val="24"/>
          <w:highlight w:val="none"/>
          <w:lang w:bidi="ar"/>
        </w:rPr>
        <w:t xml:space="preserve">郑重声明：我单位具备履行本项采购合同所必需的设备和专业技术能力，为履行本项采购合同我单位具备如下主要设备和主要专业技术能力： </w:t>
      </w:r>
      <w:r>
        <w:rPr>
          <w:rFonts w:hint="eastAsia" w:ascii="宋体" w:hAnsi="宋体" w:eastAsia="宋体" w:cs="宋体"/>
          <w:color w:val="000000"/>
          <w:highlight w:val="none"/>
        </w:rPr>
      </w:r>
      <w:r/>
    </w:p>
    <w:p>
      <w:pPr>
        <w:pStyle w:val="935"/>
        <w:ind w:firstLine="480"/>
        <w:jc w:val="left"/>
        <w:spacing w:line="360" w:lineRule="auto"/>
        <w:widowControl/>
        <w:rPr>
          <w:rFonts w:hint="eastAsia" w:ascii="宋体" w:hAnsi="宋体" w:eastAsia="宋体" w:cs="宋体"/>
          <w:color w:val="000000"/>
          <w:highlight w:val="none"/>
        </w:rPr>
      </w:pPr>
      <w:r>
        <w:rPr>
          <w:rFonts w:hint="eastAsia" w:ascii="宋体" w:hAnsi="宋体" w:eastAsia="宋体" w:cs="宋体"/>
          <w:color w:val="000000"/>
          <w:sz w:val="24"/>
          <w:highlight w:val="none"/>
          <w:lang w:bidi="ar"/>
        </w:rPr>
        <w:t xml:space="preserve">主要设备有：</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bidi="ar"/>
        </w:rPr>
        <w:t xml:space="preserve">。 </w:t>
      </w:r>
      <w:r>
        <w:rPr>
          <w:rFonts w:hint="eastAsia" w:ascii="宋体" w:hAnsi="宋体" w:eastAsia="宋体" w:cs="宋体"/>
          <w:color w:val="000000"/>
          <w:highlight w:val="none"/>
        </w:rPr>
      </w:r>
      <w:r/>
    </w:p>
    <w:p>
      <w:pPr>
        <w:pStyle w:val="935"/>
        <w:ind w:firstLine="480"/>
        <w:jc w:val="left"/>
        <w:spacing w:line="360" w:lineRule="auto"/>
        <w:widowControl/>
        <w:rPr>
          <w:rFonts w:hint="eastAsia" w:ascii="宋体" w:hAnsi="宋体" w:eastAsia="宋体" w:cs="宋体"/>
          <w:color w:val="000000"/>
          <w:highlight w:val="none"/>
        </w:rPr>
      </w:pPr>
      <w:r>
        <w:rPr>
          <w:rFonts w:hint="eastAsia" w:ascii="宋体" w:hAnsi="宋体" w:eastAsia="宋体" w:cs="宋体"/>
          <w:color w:val="000000"/>
          <w:sz w:val="24"/>
          <w:highlight w:val="none"/>
          <w:lang w:bidi="ar"/>
        </w:rPr>
        <w:t xml:space="preserve">主要专业技术能力有：</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bidi="ar"/>
        </w:rPr>
        <w:t xml:space="preserve"> 。 </w:t>
      </w:r>
      <w:r>
        <w:rPr>
          <w:rFonts w:hint="eastAsia" w:ascii="宋体" w:hAnsi="宋体" w:eastAsia="宋体" w:cs="宋体"/>
          <w:color w:val="000000"/>
          <w:highlight w:val="none"/>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highlight w:val="none"/>
          <w:u w:val="single"/>
        </w:rPr>
      </w:pPr>
      <w:r>
        <w:rPr>
          <w:rFonts w:hint="eastAsia" w:ascii="宋体" w:hAnsi="宋体" w:eastAsia="宋体" w:cs="宋体"/>
          <w:color w:val="000000"/>
          <w:sz w:val="24"/>
          <w:highlight w:val="none"/>
          <w:lang w:bidi="ar"/>
        </w:rPr>
        <w:t xml:space="preserve">声明人(公章)：</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highlight w:val="none"/>
          <w:u w:val="single"/>
        </w:rPr>
      </w:r>
      <w:r/>
    </w:p>
    <w:p>
      <w:pPr>
        <w:pStyle w:val="935"/>
        <w:ind w:firstLine="480"/>
        <w:jc w:val="left"/>
        <w:spacing w:line="360" w:lineRule="auto"/>
        <w:widowControl/>
        <w:rPr>
          <w:rFonts w:hint="eastAsia" w:ascii="宋体" w:hAnsi="宋体" w:eastAsia="宋体" w:cs="宋体"/>
          <w:color w:val="000000"/>
          <w:highlight w:val="none"/>
        </w:rPr>
      </w:pPr>
      <w:r>
        <w:rPr>
          <w:rFonts w:hint="eastAsia" w:ascii="宋体" w:hAnsi="宋体" w:eastAsia="宋体" w:cs="宋体"/>
          <w:color w:val="000000"/>
          <w:sz w:val="24"/>
          <w:highlight w:val="none"/>
          <w:lang w:bidi="ar"/>
        </w:rPr>
        <w:t xml:space="preserve">日期：</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bidi="ar"/>
        </w:rPr>
        <w:t xml:space="preserve">年</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bidi="ar"/>
        </w:rPr>
        <w:t xml:space="preserve">月</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bidi="ar"/>
        </w:rPr>
        <w:t xml:space="preserve">日</w:t>
      </w:r>
      <w:r>
        <w:rPr>
          <w:rFonts w:hint="eastAsia" w:ascii="宋体" w:hAnsi="宋体" w:eastAsia="宋体" w:cs="宋体"/>
          <w:color w:val="000000"/>
          <w:highlight w:val="none"/>
        </w:rPr>
      </w:r>
      <w:r/>
    </w:p>
    <w:p>
      <w:pPr>
        <w:pStyle w:val="953"/>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35"/>
        <w:jc w:val="left"/>
        <w:spacing w:line="360" w:lineRule="auto"/>
        <w:widowControl/>
        <w:rPr>
          <w:rFonts w:hint="eastAsia" w:ascii="宋体" w:hAnsi="宋体" w:eastAsia="宋体" w:cs="宋体"/>
          <w:color w:val="000000"/>
          <w:highlight w:val="none"/>
        </w:rPr>
      </w:pPr>
      <w:r>
        <w:rPr>
          <w:rFonts w:hint="eastAsia" w:ascii="宋体" w:hAnsi="宋体" w:eastAsia="宋体" w:cs="宋体"/>
          <w:color w:val="000000"/>
          <w:highlight w:val="none"/>
        </w:rPr>
        <w:br w:type="page" w:clear="all"/>
      </w:r>
      <w:r>
        <w:rPr>
          <w:rFonts w:hint="eastAsia" w:ascii="宋体" w:hAnsi="宋体" w:eastAsia="宋体" w:cs="宋体"/>
          <w:color w:val="000000"/>
          <w:highlight w:val="none"/>
        </w:rPr>
      </w:r>
      <w:r/>
    </w:p>
    <w:p>
      <w:pPr>
        <w:pStyle w:val="935"/>
        <w:ind w:firstLine="602"/>
        <w:jc w:val="center"/>
        <w:spacing w:line="360" w:lineRule="auto"/>
        <w:widowControl/>
        <w:rPr>
          <w:rFonts w:hint="eastAsia" w:ascii="宋体" w:hAnsi="宋体" w:eastAsia="宋体" w:cs="宋体"/>
          <w:b/>
          <w:bCs/>
          <w:color w:val="000000"/>
          <w:sz w:val="30"/>
          <w:szCs w:val="30"/>
          <w:highlight w:val="none"/>
          <w:lang w:bidi="ar"/>
        </w:rPr>
      </w:pPr>
      <w:r>
        <w:rPr>
          <w:rFonts w:hint="eastAsia" w:ascii="宋体" w:hAnsi="宋体" w:eastAsia="宋体" w:cs="宋体"/>
          <w:b/>
          <w:bCs/>
          <w:color w:val="000000"/>
          <w:sz w:val="30"/>
          <w:szCs w:val="30"/>
          <w:highlight w:val="none"/>
          <w:lang w:bidi="ar"/>
        </w:rPr>
        <w:t xml:space="preserve">5.3参加政府采购活动前三年内在经营活动中没有重大违法记录的书面声明(格式) </w:t>
      </w:r>
      <w:r>
        <w:rPr>
          <w:rFonts w:hint="eastAsia" w:ascii="宋体" w:hAnsi="宋体" w:eastAsia="宋体" w:cs="宋体"/>
          <w:b/>
          <w:bCs/>
          <w:color w:val="000000"/>
          <w:sz w:val="30"/>
          <w:szCs w:val="30"/>
          <w:highlight w:val="none"/>
          <w:lang w:bidi="ar"/>
        </w:rPr>
      </w:r>
      <w:r/>
    </w:p>
    <w:p>
      <w:pPr>
        <w:pStyle w:val="935"/>
        <w:ind w:firstLine="4096"/>
        <w:jc w:val="left"/>
        <w:spacing w:line="360" w:lineRule="auto"/>
        <w:widowControl/>
        <w:rPr>
          <w:rFonts w:hint="eastAsia" w:ascii="宋体" w:hAnsi="宋体" w:eastAsia="宋体" w:cs="宋体"/>
          <w:color w:val="000000"/>
          <w:highlight w:val="none"/>
        </w:rPr>
      </w:pPr>
      <w:r>
        <w:rPr>
          <w:rFonts w:hint="eastAsia" w:ascii="宋体" w:hAnsi="宋体" w:eastAsia="宋体" w:cs="宋体"/>
          <w:b/>
          <w:bCs/>
          <w:color w:val="000000"/>
          <w:sz w:val="24"/>
          <w:highlight w:val="none"/>
          <w:lang w:bidi="ar"/>
        </w:rPr>
        <w:t xml:space="preserve">声 明 </w:t>
      </w:r>
      <w:r>
        <w:rPr>
          <w:rFonts w:hint="eastAsia" w:ascii="宋体" w:hAnsi="宋体" w:eastAsia="宋体" w:cs="宋体"/>
          <w:color w:val="000000"/>
          <w:highlight w:val="none"/>
        </w:rPr>
      </w:r>
      <w:r/>
    </w:p>
    <w:p>
      <w:pPr>
        <w:pStyle w:val="935"/>
        <w:ind w:firstLine="480"/>
        <w:jc w:val="left"/>
        <w:spacing w:line="360" w:lineRule="auto"/>
        <w:widowControl/>
        <w:rPr>
          <w:rFonts w:hint="eastAsia" w:ascii="宋体" w:hAnsi="宋体" w:eastAsia="宋体" w:cs="宋体"/>
          <w:color w:val="000000"/>
          <w:highlight w:val="none"/>
        </w:rPr>
      </w:pPr>
      <w:r>
        <w:rPr>
          <w:rFonts w:hint="eastAsia" w:ascii="宋体" w:hAnsi="宋体" w:eastAsia="宋体" w:cs="宋体"/>
          <w:color w:val="000000"/>
          <w:sz w:val="24"/>
          <w:highlight w:val="none"/>
          <w:lang w:bidi="ar"/>
        </w:rPr>
        <w:t xml:space="preserve">我公司郑重声明：参加本次政府采购活动前 三年内，我公司在经营活动中没有因违法经营受到刑事处罚或者责令停产停业、吊销许可证或者执照、较大数额罚款等行政处罚。 </w:t>
      </w:r>
      <w:r>
        <w:rPr>
          <w:rFonts w:hint="eastAsia" w:ascii="宋体" w:hAnsi="宋体" w:eastAsia="宋体" w:cs="宋体"/>
          <w:color w:val="000000"/>
          <w:highlight w:val="none"/>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供应商名称(公章)：</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bidi="ar"/>
        </w:rPr>
        <w:t xml:space="preserve"> </w:t>
      </w: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法定代表人或授权代表签字：</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bidi="ar"/>
        </w:rPr>
        <w:t xml:space="preserve"> </w:t>
      </w: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highlight w:val="none"/>
        </w:rPr>
      </w:pPr>
      <w:r>
        <w:rPr>
          <w:rFonts w:hint="eastAsia" w:ascii="宋体" w:hAnsi="宋体" w:eastAsia="宋体" w:cs="宋体"/>
          <w:color w:val="000000"/>
          <w:sz w:val="24"/>
          <w:highlight w:val="none"/>
          <w:lang w:bidi="ar"/>
        </w:rPr>
        <w:t xml:space="preserve">日期：</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bidi="ar"/>
        </w:rPr>
        <w:t xml:space="preserve">年</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bidi="ar"/>
        </w:rPr>
        <w:t xml:space="preserve">月</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bidi="ar"/>
        </w:rPr>
        <w:t xml:space="preserve">日</w:t>
      </w:r>
      <w:r>
        <w:rPr>
          <w:rFonts w:hint="eastAsia" w:ascii="宋体" w:hAnsi="宋体" w:eastAsia="宋体" w:cs="宋体"/>
          <w:color w:val="000000"/>
          <w:highlight w:val="none"/>
        </w:rPr>
      </w:r>
      <w:r/>
    </w:p>
    <w:p>
      <w:pPr>
        <w:pStyle w:val="935"/>
        <w:jc w:val="left"/>
        <w:spacing w:line="360" w:lineRule="auto"/>
        <w:widowControl/>
        <w:rPr>
          <w:rFonts w:hint="eastAsia" w:ascii="宋体" w:hAnsi="宋体" w:eastAsia="宋体" w:cs="宋体"/>
          <w:b/>
          <w:bCs/>
          <w:color w:val="000000"/>
          <w:sz w:val="30"/>
          <w:szCs w:val="30"/>
          <w:highlight w:val="none"/>
          <w:lang w:bidi="ar"/>
        </w:rPr>
      </w:pPr>
      <w:r>
        <w:rPr>
          <w:rFonts w:hint="eastAsia" w:ascii="宋体" w:hAnsi="宋体" w:eastAsia="宋体" w:cs="宋体"/>
          <w:b/>
          <w:bCs/>
          <w:color w:val="000000"/>
          <w:sz w:val="30"/>
          <w:szCs w:val="30"/>
          <w:highlight w:val="none"/>
          <w:lang w:bidi="ar"/>
        </w:rPr>
        <w:br w:type="page" w:clear="all"/>
      </w:r>
      <w:r>
        <w:rPr>
          <w:rFonts w:hint="eastAsia" w:ascii="宋体" w:hAnsi="宋体" w:eastAsia="宋体" w:cs="宋体"/>
          <w:b/>
          <w:bCs/>
          <w:color w:val="000000"/>
          <w:sz w:val="30"/>
          <w:szCs w:val="30"/>
          <w:highlight w:val="none"/>
          <w:lang w:bidi="ar"/>
        </w:rPr>
      </w:r>
      <w:r/>
    </w:p>
    <w:p>
      <w:pPr>
        <w:pStyle w:val="935"/>
        <w:ind w:firstLine="602"/>
        <w:jc w:val="center"/>
        <w:spacing w:line="360" w:lineRule="auto"/>
        <w:widowControl/>
        <w:rPr>
          <w:rFonts w:hint="eastAsia" w:ascii="宋体" w:hAnsi="宋体" w:eastAsia="宋体" w:cs="宋体"/>
          <w:b/>
          <w:bCs/>
          <w:color w:val="000000"/>
          <w:sz w:val="30"/>
          <w:szCs w:val="30"/>
          <w:highlight w:val="none"/>
          <w:lang w:bidi="ar"/>
        </w:rPr>
      </w:pPr>
      <w:r>
        <w:rPr>
          <w:rFonts w:hint="eastAsia" w:ascii="宋体" w:hAnsi="宋体" w:eastAsia="宋体" w:cs="宋体"/>
          <w:b/>
          <w:bCs/>
          <w:color w:val="000000"/>
          <w:sz w:val="30"/>
          <w:szCs w:val="30"/>
          <w:highlight w:val="none"/>
          <w:lang w:bidi="ar"/>
        </w:rPr>
        <w:t xml:space="preserve">5.4供应商承诺书(格式)</w:t>
      </w:r>
      <w:r>
        <w:rPr>
          <w:rFonts w:hint="eastAsia" w:ascii="宋体" w:hAnsi="宋体" w:eastAsia="宋体" w:cs="宋体"/>
          <w:b/>
          <w:bCs/>
          <w:color w:val="000000"/>
          <w:sz w:val="30"/>
          <w:szCs w:val="30"/>
          <w:highlight w:val="none"/>
          <w:lang w:bidi="ar"/>
        </w:rPr>
      </w:r>
      <w:r/>
    </w:p>
    <w:p>
      <w:pPr>
        <w:pStyle w:val="935"/>
        <w:ind w:firstLine="480"/>
        <w:jc w:val="left"/>
        <w:keepLines w:val="0"/>
        <w:keepNext w:val="0"/>
        <w:pageBreakBefore w:val="0"/>
        <w:spacing w:line="460" w:lineRule="exact"/>
        <w:widowControl/>
        <w:rPr>
          <w:rFonts w:hint="eastAsia" w:ascii="宋体" w:hAnsi="宋体" w:eastAsia="宋体" w:cs="宋体"/>
          <w:color w:val="000000"/>
          <w:sz w:val="24"/>
          <w:highlight w:val="none"/>
          <w:u w:val="single"/>
          <w:lang w:bidi="ar"/>
        </w:rPr>
      </w:pPr>
      <w:r>
        <w:rPr>
          <w:rFonts w:hint="eastAsia" w:ascii="宋体" w:hAnsi="宋体" w:eastAsia="宋体" w:cs="宋体"/>
          <w:color w:val="000000"/>
          <w:sz w:val="24"/>
          <w:highlight w:val="none"/>
          <w:lang w:bidi="ar"/>
        </w:rPr>
        <w:t xml:space="preserve">致： </w:t>
      </w:r>
      <w:r>
        <w:rPr>
          <w:rFonts w:hint="eastAsia" w:ascii="宋体" w:hAnsi="宋体" w:eastAsia="宋体" w:cs="宋体"/>
          <w:color w:val="000000"/>
          <w:sz w:val="24"/>
          <w:highlight w:val="none"/>
          <w:u w:val="single"/>
          <w:lang w:eastAsia="zh-CN" w:bidi="ar"/>
        </w:rPr>
        <w:t xml:space="preserve">赣榆区赣马镇人民政府</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u w:val="single"/>
          <w:lang w:bidi="ar"/>
        </w:rPr>
      </w:r>
      <w:r/>
    </w:p>
    <w:p>
      <w:pPr>
        <w:pStyle w:val="935"/>
        <w:ind w:firstLine="480"/>
        <w:jc w:val="left"/>
        <w:keepLines w:val="0"/>
        <w:keepNext w:val="0"/>
        <w:pageBreakBefore w:val="0"/>
        <w:spacing w:line="46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我公司参与贵单位</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bidi="ar"/>
        </w:rPr>
        <w:t xml:space="preserve">工程项目的磋商，我单位郑重承诺： </w:t>
      </w:r>
      <w:r>
        <w:rPr>
          <w:rFonts w:hint="eastAsia" w:ascii="宋体" w:hAnsi="宋体" w:eastAsia="宋体" w:cs="宋体"/>
          <w:color w:val="000000"/>
          <w:sz w:val="24"/>
          <w:highlight w:val="none"/>
        </w:rPr>
      </w:r>
      <w:r/>
    </w:p>
    <w:p>
      <w:pPr>
        <w:pStyle w:val="935"/>
        <w:ind w:firstLine="480"/>
        <w:keepLines w:val="0"/>
        <w:keepNext w:val="0"/>
        <w:pageBreakBefore w:val="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1、所报项目负责人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同志及本单位近</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3</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年以来无建筑市场不良行为；</w:t>
      </w:r>
      <w:r>
        <w:rPr>
          <w:rFonts w:hint="eastAsia" w:ascii="宋体" w:hAnsi="宋体" w:eastAsia="宋体" w:cs="宋体"/>
          <w:color w:val="000000"/>
          <w:sz w:val="24"/>
          <w:highlight w:val="none"/>
        </w:rPr>
      </w:r>
      <w:r/>
    </w:p>
    <w:p>
      <w:pPr>
        <w:pStyle w:val="935"/>
        <w:ind w:firstLine="480"/>
        <w:keepLines w:val="0"/>
        <w:keepNext w:val="0"/>
        <w:pageBreakBefore w:val="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2、拟派项目负责人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同志在该项目磋商期间确无在建工程； </w:t>
      </w:r>
      <w:r>
        <w:rPr>
          <w:rFonts w:hint="eastAsia" w:ascii="宋体" w:hAnsi="宋体" w:eastAsia="宋体" w:cs="宋体"/>
          <w:color w:val="000000"/>
          <w:sz w:val="24"/>
          <w:highlight w:val="none"/>
        </w:rPr>
      </w:r>
      <w:r/>
    </w:p>
    <w:p>
      <w:pPr>
        <w:pStyle w:val="935"/>
        <w:ind w:firstLine="480"/>
        <w:keepLines w:val="0"/>
        <w:keepNext w:val="0"/>
        <w:pageBreakBefore w:val="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3、所报项目负责人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同志和法定代表人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 同志近</w:t>
      </w:r>
      <w:r>
        <w:rPr>
          <w:rFonts w:hint="eastAsia" w:ascii="宋体" w:hAnsi="宋体" w:eastAsia="宋体" w:cs="宋体"/>
          <w:color w:val="000000"/>
          <w:sz w:val="24"/>
          <w:highlight w:val="none"/>
          <w:u w:val="single"/>
        </w:rPr>
        <w:t xml:space="preserve"> 5 </w:t>
      </w:r>
      <w:r>
        <w:rPr>
          <w:rFonts w:hint="eastAsia" w:ascii="宋体" w:hAnsi="宋体" w:eastAsia="宋体" w:cs="宋体"/>
          <w:color w:val="000000"/>
          <w:sz w:val="24"/>
          <w:highlight w:val="none"/>
        </w:rPr>
        <w:t xml:space="preserve">年以来及本单位近</w:t>
      </w:r>
      <w:r>
        <w:rPr>
          <w:rFonts w:hint="eastAsia" w:ascii="宋体" w:hAnsi="宋体" w:eastAsia="宋体" w:cs="宋体"/>
          <w:color w:val="000000"/>
          <w:sz w:val="24"/>
          <w:highlight w:val="none"/>
          <w:u w:val="single"/>
        </w:rPr>
        <w:t xml:space="preserve"> 3 </w:t>
      </w:r>
      <w:r>
        <w:rPr>
          <w:rFonts w:hint="eastAsia" w:ascii="宋体" w:hAnsi="宋体" w:eastAsia="宋体" w:cs="宋体"/>
          <w:color w:val="000000"/>
          <w:sz w:val="24"/>
          <w:highlight w:val="none"/>
        </w:rPr>
        <w:t xml:space="preserve">年以来无行贿犯罪记录；</w:t>
      </w:r>
      <w:r>
        <w:rPr>
          <w:rFonts w:hint="eastAsia" w:ascii="宋体" w:hAnsi="宋体" w:eastAsia="宋体" w:cs="宋体"/>
          <w:color w:val="000000"/>
          <w:sz w:val="24"/>
          <w:highlight w:val="none"/>
        </w:rPr>
      </w:r>
      <w:r/>
    </w:p>
    <w:p>
      <w:pPr>
        <w:pStyle w:val="935"/>
        <w:ind w:firstLine="480"/>
        <w:keepLines w:val="0"/>
        <w:keepNext w:val="0"/>
        <w:pageBreakBefore w:val="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4、我单位不存在借牌挂靠行为，不出借挂靠资质。</w:t>
      </w:r>
      <w:r>
        <w:rPr>
          <w:rFonts w:hint="eastAsia" w:ascii="宋体" w:hAnsi="宋体" w:eastAsia="宋体" w:cs="宋体"/>
          <w:color w:val="000000"/>
          <w:sz w:val="24"/>
          <w:highlight w:val="none"/>
        </w:rPr>
      </w:r>
      <w:r/>
    </w:p>
    <w:p>
      <w:pPr>
        <w:pStyle w:val="935"/>
        <w:ind w:firstLine="480"/>
        <w:keepLines w:val="0"/>
        <w:keepNext w:val="0"/>
        <w:pageBreakBefore w:val="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5、我单位保证投标时（包括投标有效期内）非建筑业企业资质动态监管不合格企业，否则我单位将主动放弃中标资格；其余执行苏建招办〔2022〕2 号文、江苏省住房和城乡建设厅公告【2018】6 号文等文件规定。</w:t>
      </w:r>
      <w:r>
        <w:rPr>
          <w:rFonts w:hint="eastAsia" w:ascii="宋体" w:hAnsi="宋体" w:eastAsia="宋体" w:cs="宋体"/>
          <w:color w:val="000000"/>
          <w:sz w:val="24"/>
          <w:highlight w:val="none"/>
        </w:rPr>
      </w:r>
      <w:r/>
    </w:p>
    <w:p>
      <w:pPr>
        <w:pStyle w:val="935"/>
        <w:ind w:firstLine="480"/>
        <w:keepLines w:val="0"/>
        <w:keepNext w:val="0"/>
        <w:pageBreakBefore w:val="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6.我单位在本项目上不是以联合体身份参加竞争性磋商。</w:t>
      </w:r>
      <w:r>
        <w:rPr>
          <w:rFonts w:hint="eastAsia" w:ascii="宋体" w:hAnsi="宋体" w:eastAsia="宋体" w:cs="宋体"/>
          <w:color w:val="000000"/>
          <w:sz w:val="24"/>
          <w:highlight w:val="none"/>
        </w:rPr>
      </w:r>
      <w:r/>
    </w:p>
    <w:p>
      <w:pPr>
        <w:pStyle w:val="935"/>
        <w:ind w:firstLine="480"/>
        <w:keepLines w:val="0"/>
        <w:keepNext w:val="0"/>
        <w:pageBreakBefore w:val="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7、本项目我单位中标后不分包或转包；</w:t>
      </w:r>
      <w:r>
        <w:rPr>
          <w:rFonts w:hint="eastAsia" w:ascii="宋体" w:hAnsi="宋体" w:eastAsia="宋体" w:cs="宋体"/>
          <w:color w:val="000000"/>
          <w:sz w:val="24"/>
          <w:highlight w:val="none"/>
        </w:rPr>
      </w:r>
      <w:r/>
    </w:p>
    <w:p>
      <w:pPr>
        <w:pStyle w:val="935"/>
        <w:ind w:firstLine="480"/>
        <w:keepLines w:val="0"/>
        <w:keepNext w:val="0"/>
        <w:pageBreakBefore w:val="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8、未在“信用中国”和“中国政府采购网”被列为失信被执行人。</w:t>
      </w:r>
      <w:r>
        <w:rPr>
          <w:rFonts w:hint="eastAsia" w:ascii="宋体" w:hAnsi="宋体" w:eastAsia="宋体" w:cs="宋体"/>
          <w:color w:val="000000"/>
          <w:sz w:val="24"/>
          <w:highlight w:val="none"/>
        </w:rPr>
      </w:r>
      <w:r/>
    </w:p>
    <w:p>
      <w:pPr>
        <w:pStyle w:val="935"/>
        <w:ind w:firstLine="480"/>
        <w:keepLines w:val="0"/>
        <w:keepNext w:val="0"/>
        <w:pageBreakBefore w:val="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9、</w:t>
      </w:r>
      <w:r>
        <w:rPr>
          <w:rFonts w:hint="eastAsia" w:ascii="宋体" w:hAnsi="宋体" w:eastAsia="宋体" w:cs="宋体"/>
          <w:color w:val="000000"/>
          <w:sz w:val="24"/>
          <w:highlight w:val="none"/>
        </w:rPr>
        <w:t xml:space="preserve">供应商/投标主体及其法定代表人、项目负责人未被列入“连云港市赣榆区行贿人联合惩戒信息库。”</w:t>
      </w:r>
      <w:r>
        <w:rPr>
          <w:rFonts w:hint="eastAsia" w:ascii="宋体" w:hAnsi="宋体" w:eastAsia="宋体" w:cs="宋体"/>
          <w:color w:val="000000"/>
          <w:sz w:val="24"/>
          <w:highlight w:val="none"/>
        </w:rPr>
      </w:r>
      <w:r/>
    </w:p>
    <w:p>
      <w:pPr>
        <w:pStyle w:val="935"/>
        <w:ind w:firstLine="480"/>
        <w:keepLines w:val="0"/>
        <w:keepNext w:val="0"/>
        <w:pageBreakBefore w:val="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10</w:t>
      </w:r>
      <w:r>
        <w:rPr>
          <w:rFonts w:hint="eastAsia" w:ascii="宋体" w:hAnsi="宋体" w:eastAsia="宋体" w:cs="宋体"/>
          <w:color w:val="000000"/>
          <w:sz w:val="24"/>
          <w:highlight w:val="none"/>
        </w:rPr>
        <w:t xml:space="preserve">、磋商全过程（含异议、投诉环节）出示的证明文件资料均是真实、有效的。</w:t>
      </w:r>
      <w:r>
        <w:rPr>
          <w:rFonts w:hint="eastAsia" w:ascii="宋体" w:hAnsi="宋体" w:eastAsia="宋体" w:cs="宋体"/>
          <w:color w:val="000000"/>
          <w:sz w:val="24"/>
          <w:highlight w:val="none"/>
        </w:rPr>
      </w:r>
      <w:r/>
    </w:p>
    <w:p>
      <w:pPr>
        <w:pStyle w:val="935"/>
        <w:ind w:firstLine="480"/>
        <w:keepLines w:val="0"/>
        <w:keepNext w:val="0"/>
        <w:pageBreakBefore w:val="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将委托授权项目负责人参与投标全过程（含开评标、异议、投诉环节）工作。开评标如非该委托授权代理人参与，则视为未实质响应招标文件要求；后期如发生异议或投诉，也将授权投标项目负责人本人参与处理，本单位法定代表人将在异议或投诉书中真实署名并实际参与招标人或监管部门的质询，否则，异议或投诉不成立；</w:t>
      </w:r>
      <w:r>
        <w:rPr>
          <w:rFonts w:hint="eastAsia" w:ascii="宋体" w:hAnsi="宋体" w:eastAsia="宋体" w:cs="宋体"/>
          <w:color w:val="000000"/>
          <w:sz w:val="24"/>
          <w:highlight w:val="none"/>
        </w:rPr>
      </w:r>
      <w:r/>
    </w:p>
    <w:p>
      <w:pPr>
        <w:pStyle w:val="935"/>
        <w:ind w:firstLine="480"/>
        <w:jc w:val="left"/>
        <w:keepLines w:val="0"/>
        <w:keepNext w:val="0"/>
        <w:pageBreakBefore w:val="0"/>
        <w:spacing w:line="46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综上，</w:t>
      </w:r>
      <w:r>
        <w:rPr>
          <w:rFonts w:hint="eastAsia" w:ascii="宋体" w:hAnsi="宋体" w:eastAsia="宋体" w:cs="宋体"/>
          <w:color w:val="000000"/>
          <w:sz w:val="24"/>
          <w:highlight w:val="none"/>
          <w:lang w:bidi="ar"/>
        </w:rPr>
        <w:t xml:space="preserve">我单位承诺如有虚假，愿意无条件接受被取消磋商或成交资格、磋商保证金不予退还、履约保证金不予退还、合同解除及清除出场，一切损失由我单位自行承担，同时愿意接受相关处罚，特此承诺！</w:t>
      </w:r>
      <w:r>
        <w:rPr>
          <w:rFonts w:hint="eastAsia" w:ascii="宋体" w:hAnsi="宋体" w:eastAsia="宋体" w:cs="宋体"/>
          <w:color w:val="000000"/>
          <w:sz w:val="24"/>
          <w:highlight w:val="none"/>
        </w:rPr>
      </w:r>
      <w:r/>
    </w:p>
    <w:p>
      <w:pPr>
        <w:pStyle w:val="935"/>
        <w:ind w:firstLine="480"/>
        <w:jc w:val="left"/>
        <w:keepLines w:val="0"/>
        <w:keepNext w:val="0"/>
        <w:pageBreakBefore w:val="0"/>
        <w:spacing w:line="46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磋商供应商：</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bidi="ar"/>
        </w:rPr>
        <w:t xml:space="preserve">  (盖章) </w:t>
      </w:r>
      <w:r>
        <w:rPr>
          <w:rFonts w:hint="eastAsia" w:ascii="宋体" w:hAnsi="宋体" w:eastAsia="宋体" w:cs="宋体"/>
          <w:color w:val="000000"/>
          <w:sz w:val="24"/>
          <w:highlight w:val="none"/>
        </w:rPr>
      </w:r>
      <w:r/>
    </w:p>
    <w:p>
      <w:pPr>
        <w:pStyle w:val="935"/>
        <w:ind w:firstLine="480"/>
        <w:jc w:val="left"/>
        <w:keepLines w:val="0"/>
        <w:keepNext w:val="0"/>
        <w:pageBreakBefore w:val="0"/>
        <w:spacing w:line="46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法定代表人：</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bidi="ar"/>
        </w:rPr>
        <w:t xml:space="preserve">  (签字或盖章) </w:t>
      </w:r>
      <w:r>
        <w:rPr>
          <w:rFonts w:hint="eastAsia" w:ascii="宋体" w:hAnsi="宋体" w:eastAsia="宋体" w:cs="宋体"/>
          <w:color w:val="000000"/>
          <w:sz w:val="24"/>
          <w:highlight w:val="none"/>
        </w:rPr>
      </w:r>
      <w:r/>
    </w:p>
    <w:p>
      <w:pPr>
        <w:pStyle w:val="935"/>
        <w:ind w:firstLine="480"/>
        <w:jc w:val="left"/>
        <w:keepLines w:val="0"/>
        <w:keepNext w:val="0"/>
        <w:pageBreakBefore w:val="0"/>
        <w:spacing w:line="46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项目负责人：</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bidi="ar"/>
        </w:rPr>
        <w:t xml:space="preserve">  (签字) </w:t>
      </w:r>
      <w:r>
        <w:rPr>
          <w:rFonts w:hint="eastAsia" w:ascii="宋体" w:hAnsi="宋体" w:eastAsia="宋体" w:cs="宋体"/>
          <w:color w:val="000000"/>
          <w:sz w:val="24"/>
          <w:highlight w:val="none"/>
        </w:rPr>
      </w:r>
      <w:r/>
    </w:p>
    <w:p>
      <w:pPr>
        <w:pStyle w:val="935"/>
        <w:ind w:firstLine="480"/>
        <w:jc w:val="left"/>
        <w:keepLines w:val="0"/>
        <w:keepNext w:val="0"/>
        <w:pageBreakBefore w:val="0"/>
        <w:spacing w:line="460" w:lineRule="exact"/>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项目负责人证书编号：</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bidi="ar"/>
        </w:rPr>
        <w:t xml:space="preserve"> </w:t>
      </w:r>
      <w:r>
        <w:rPr>
          <w:rFonts w:hint="eastAsia" w:ascii="宋体" w:hAnsi="宋体" w:eastAsia="宋体" w:cs="宋体"/>
          <w:color w:val="000000"/>
          <w:sz w:val="24"/>
          <w:highlight w:val="none"/>
          <w:lang w:bidi="ar"/>
        </w:rPr>
      </w:r>
      <w:r/>
    </w:p>
    <w:p>
      <w:pPr>
        <w:pStyle w:val="935"/>
        <w:ind w:firstLine="480"/>
        <w:jc w:val="left"/>
        <w:keepLines w:val="0"/>
        <w:keepNext w:val="0"/>
        <w:pageBreakBefore w:val="0"/>
        <w:spacing w:line="460" w:lineRule="exact"/>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日期：</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bidi="ar"/>
        </w:rPr>
        <w:t xml:space="preserve">年</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bidi="ar"/>
        </w:rPr>
        <w:t xml:space="preserve">月</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bidi="ar"/>
        </w:rPr>
        <w:t xml:space="preserve">日</w:t>
      </w:r>
      <w:r>
        <w:rPr>
          <w:rFonts w:hint="eastAsia" w:ascii="宋体" w:hAnsi="宋体" w:eastAsia="宋体" w:cs="宋体"/>
          <w:color w:val="000000"/>
          <w:sz w:val="24"/>
          <w:highlight w:val="none"/>
          <w:lang w:bidi="ar"/>
        </w:rPr>
      </w:r>
      <w:r/>
    </w:p>
    <w:p>
      <w:pPr>
        <w:pStyle w:val="935"/>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br w:type="page" w:clear="all"/>
      </w:r>
      <w:r>
        <w:rPr>
          <w:rFonts w:hint="eastAsia" w:ascii="宋体" w:hAnsi="宋体" w:eastAsia="宋体" w:cs="宋体"/>
          <w:color w:val="000000"/>
          <w:sz w:val="24"/>
          <w:highlight w:val="none"/>
          <w:lang w:bidi="ar"/>
        </w:rPr>
      </w:r>
      <w:r/>
    </w:p>
    <w:p>
      <w:pPr>
        <w:pStyle w:val="935"/>
        <w:ind w:firstLine="602"/>
        <w:jc w:val="center"/>
        <w:spacing w:line="360" w:lineRule="auto"/>
        <w:widowControl/>
        <w:rPr>
          <w:rFonts w:hint="eastAsia" w:ascii="宋体" w:hAnsi="宋体" w:eastAsia="宋体" w:cs="宋体"/>
          <w:b/>
          <w:bCs/>
          <w:color w:val="000000"/>
          <w:sz w:val="30"/>
          <w:szCs w:val="30"/>
          <w:highlight w:val="none"/>
          <w:lang w:bidi="ar"/>
        </w:rPr>
      </w:pPr>
      <w:r>
        <w:rPr>
          <w:rFonts w:hint="eastAsia" w:ascii="宋体" w:hAnsi="宋体" w:eastAsia="宋体" w:cs="宋体"/>
          <w:b/>
          <w:bCs/>
          <w:color w:val="000000"/>
          <w:sz w:val="30"/>
          <w:szCs w:val="30"/>
          <w:highlight w:val="none"/>
          <w:lang w:bidi="ar"/>
        </w:rPr>
        <w:t xml:space="preserve">5.5本项目中标后不允许分包或转包承诺书（格式）</w:t>
      </w:r>
      <w:r>
        <w:rPr>
          <w:rFonts w:hint="eastAsia" w:ascii="宋体" w:hAnsi="宋体" w:eastAsia="宋体" w:cs="宋体"/>
          <w:b/>
          <w:bCs/>
          <w:color w:val="000000"/>
          <w:sz w:val="30"/>
          <w:szCs w:val="30"/>
          <w:highlight w:val="none"/>
          <w:lang w:bidi="ar"/>
        </w:rPr>
      </w:r>
      <w:r/>
    </w:p>
    <w:p>
      <w:pPr>
        <w:pStyle w:val="935"/>
        <w:spacing w:line="360" w:lineRule="auto"/>
        <w:rPr>
          <w:rFonts w:hint="eastAsia" w:ascii="宋体" w:hAnsi="宋体" w:eastAsia="宋体" w:cs="宋体"/>
          <w:color w:val="000000"/>
          <w:sz w:val="28"/>
          <w:szCs w:val="28"/>
          <w:highlight w:val="none"/>
          <w:lang w:bidi="ar"/>
        </w:rPr>
      </w:pPr>
      <w:r>
        <w:rPr>
          <w:rFonts w:hint="eastAsia" w:ascii="宋体" w:hAnsi="宋体" w:eastAsia="宋体" w:cs="宋体"/>
          <w:color w:val="000000"/>
          <w:sz w:val="28"/>
          <w:szCs w:val="28"/>
          <w:highlight w:val="none"/>
          <w:lang w:bidi="ar"/>
        </w:rPr>
      </w:r>
      <w:r/>
    </w:p>
    <w:p>
      <w:pPr>
        <w:pStyle w:val="935"/>
        <w:spacing w:line="360" w:lineRule="auto"/>
        <w:rPr>
          <w:rFonts w:hint="eastAsia" w:ascii="宋体" w:hAnsi="宋体" w:eastAsia="宋体" w:cs="宋体"/>
          <w:color w:val="000000"/>
          <w:sz w:val="28"/>
          <w:szCs w:val="28"/>
          <w:highlight w:val="none"/>
          <w:lang w:bidi="ar"/>
        </w:rPr>
      </w:pPr>
      <w:r>
        <w:rPr>
          <w:rFonts w:hint="eastAsia" w:ascii="宋体" w:hAnsi="宋体" w:eastAsia="宋体" w:cs="宋体"/>
          <w:color w:val="000000"/>
          <w:sz w:val="28"/>
          <w:szCs w:val="28"/>
          <w:highlight w:val="none"/>
          <w:lang w:bidi="ar"/>
        </w:rPr>
        <w:t xml:space="preserve">致：</w:t>
      </w:r>
      <w:r>
        <w:rPr>
          <w:rFonts w:hint="eastAsia" w:ascii="宋体" w:hAnsi="宋体" w:eastAsia="宋体" w:cs="宋体"/>
          <w:color w:val="000000"/>
          <w:sz w:val="28"/>
          <w:szCs w:val="28"/>
          <w:highlight w:val="none"/>
          <w:u w:val="single"/>
          <w:lang w:bidi="ar"/>
        </w:rPr>
        <w:t xml:space="preserve">                </w:t>
      </w:r>
      <w:r>
        <w:rPr>
          <w:rFonts w:hint="eastAsia" w:ascii="宋体" w:hAnsi="宋体" w:eastAsia="宋体" w:cs="宋体"/>
          <w:color w:val="000000"/>
          <w:sz w:val="28"/>
          <w:szCs w:val="28"/>
          <w:highlight w:val="none"/>
          <w:lang w:bidi="ar"/>
        </w:rPr>
        <w:t xml:space="preserve"> </w:t>
      </w:r>
      <w:r>
        <w:rPr>
          <w:rFonts w:hint="eastAsia" w:ascii="宋体" w:hAnsi="宋体" w:eastAsia="宋体" w:cs="宋体"/>
          <w:color w:val="000000"/>
          <w:sz w:val="28"/>
          <w:szCs w:val="28"/>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我公司参与贵单位</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bidi="ar"/>
        </w:rPr>
        <w:t xml:space="preserve">工程项目的投标工作，我单位郑重承诺：</w:t>
      </w: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本项目中标后不分包或转包，我单位承诺如有虚假，愿意无条件接受被取消预审</w:t>
      </w:r>
      <w:r>
        <w:rPr>
          <w:rFonts w:hint="eastAsia" w:ascii="宋体" w:hAnsi="宋体" w:eastAsia="宋体" w:cs="宋体"/>
          <w:color w:val="000000"/>
          <w:sz w:val="24"/>
          <w:highlight w:val="none"/>
          <w:lang w:bidi="ar"/>
        </w:rPr>
      </w:r>
      <w:r/>
    </w:p>
    <w:p>
      <w:pPr>
        <w:pStyle w:val="935"/>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（合格）资格、投标或中标（候选人）资格、履约保证金不予退还、合同解除及清除</w:t>
      </w:r>
      <w:r>
        <w:rPr>
          <w:rFonts w:hint="eastAsia" w:ascii="宋体" w:hAnsi="宋体" w:eastAsia="宋体" w:cs="宋体"/>
          <w:color w:val="000000"/>
          <w:sz w:val="24"/>
          <w:highlight w:val="none"/>
          <w:lang w:bidi="ar"/>
        </w:rPr>
      </w:r>
      <w:r/>
    </w:p>
    <w:p>
      <w:pPr>
        <w:pStyle w:val="935"/>
        <w:jc w:val="left"/>
        <w:spacing w:line="360" w:lineRule="auto"/>
        <w:widowControl/>
        <w:rPr>
          <w:rFonts w:hint="eastAsia" w:ascii="宋体" w:hAnsi="宋体" w:eastAsia="宋体" w:cs="宋体"/>
          <w:b/>
          <w:bCs/>
          <w:color w:val="000000"/>
          <w:sz w:val="28"/>
          <w:szCs w:val="28"/>
          <w:highlight w:val="none"/>
          <w:lang w:bidi="ar"/>
        </w:rPr>
      </w:pPr>
      <w:r>
        <w:rPr>
          <w:rFonts w:hint="eastAsia" w:ascii="宋体" w:hAnsi="宋体" w:eastAsia="宋体" w:cs="宋体"/>
          <w:color w:val="000000"/>
          <w:sz w:val="24"/>
          <w:highlight w:val="none"/>
          <w:lang w:bidi="ar"/>
        </w:rPr>
        <w:t xml:space="preserve">出场，一切损失由我单位自行承担，同时愿意接受相关处罚，特此承诺！</w:t>
      </w:r>
      <w:r>
        <w:rPr>
          <w:rFonts w:hint="eastAsia" w:ascii="宋体" w:hAnsi="宋体" w:eastAsia="宋体" w:cs="宋体"/>
          <w:b/>
          <w:bCs/>
          <w:color w:val="000000"/>
          <w:sz w:val="28"/>
          <w:szCs w:val="28"/>
          <w:highlight w:val="none"/>
          <w:lang w:bidi="ar"/>
        </w:rPr>
      </w:r>
      <w:r/>
    </w:p>
    <w:p>
      <w:pPr>
        <w:pStyle w:val="935"/>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r>
      <w:r/>
    </w:p>
    <w:p>
      <w:pPr>
        <w:pStyle w:val="935"/>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r>
      <w:r/>
    </w:p>
    <w:p>
      <w:pPr>
        <w:pStyle w:val="935"/>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供应商名称(公章)：</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bidi="ar"/>
        </w:rPr>
        <w:t xml:space="preserve"> </w:t>
      </w: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法定代表人或授权代表签字：</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bidi="ar"/>
        </w:rPr>
        <w:t xml:space="preserve"> </w:t>
      </w:r>
      <w:r>
        <w:rPr>
          <w:rFonts w:hint="eastAsia" w:ascii="宋体" w:hAnsi="宋体" w:eastAsia="宋体" w:cs="宋体"/>
          <w:color w:val="000000"/>
          <w:sz w:val="24"/>
          <w:highlight w:val="none"/>
          <w:lang w:bidi="ar"/>
        </w:rPr>
      </w:r>
      <w:r/>
    </w:p>
    <w:p>
      <w:pPr>
        <w:pStyle w:val="935"/>
        <w:ind w:firstLine="720"/>
        <w:spacing w:line="360" w:lineRule="auto"/>
        <w:rPr>
          <w:rFonts w:hint="eastAsia" w:ascii="宋体" w:hAnsi="宋体" w:eastAsia="宋体" w:cs="宋体"/>
          <w:b/>
          <w:bCs/>
          <w:color w:val="000000"/>
          <w:sz w:val="28"/>
          <w:szCs w:val="28"/>
          <w:highlight w:val="none"/>
          <w:lang w:bidi="ar"/>
        </w:rPr>
      </w:pPr>
      <w:r>
        <w:rPr>
          <w:rFonts w:hint="eastAsia" w:ascii="宋体" w:hAnsi="宋体" w:eastAsia="宋体" w:cs="宋体"/>
          <w:color w:val="000000"/>
          <w:sz w:val="24"/>
          <w:highlight w:val="none"/>
          <w:lang w:bidi="ar"/>
        </w:rPr>
        <w:t xml:space="preserve">日期：</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bidi="ar"/>
        </w:rPr>
        <w:t xml:space="preserve">年</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bidi="ar"/>
        </w:rPr>
        <w:t xml:space="preserve">月</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bidi="ar"/>
        </w:rPr>
        <w:t xml:space="preserve">日</w:t>
      </w:r>
      <w:r>
        <w:rPr>
          <w:rFonts w:hint="eastAsia" w:ascii="宋体" w:hAnsi="宋体" w:eastAsia="宋体" w:cs="宋体"/>
          <w:b/>
          <w:bCs/>
          <w:color w:val="000000"/>
          <w:sz w:val="28"/>
          <w:szCs w:val="28"/>
          <w:highlight w:val="none"/>
          <w:lang w:bidi="ar"/>
        </w:rPr>
      </w:r>
      <w:r/>
    </w:p>
    <w:p>
      <w:pPr>
        <w:pStyle w:val="959"/>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35"/>
        <w:ind w:firstLine="420"/>
        <w:jc w:val="left"/>
        <w:spacing w:line="360" w:lineRule="auto"/>
        <w:widowControl/>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53"/>
        <w:ind w:firstLine="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35"/>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35"/>
        <w:ind w:firstLine="602"/>
        <w:jc w:val="center"/>
        <w:spacing w:line="360" w:lineRule="auto"/>
        <w:widowControl/>
        <w:rPr>
          <w:rFonts w:hint="eastAsia" w:ascii="宋体" w:hAnsi="宋体" w:eastAsia="宋体" w:cs="宋体"/>
          <w:b/>
          <w:bCs/>
          <w:color w:val="000000"/>
          <w:sz w:val="30"/>
          <w:szCs w:val="30"/>
          <w:highlight w:val="none"/>
          <w:lang w:bidi="ar"/>
        </w:rPr>
      </w:pPr>
      <w:r>
        <w:rPr>
          <w:rFonts w:hint="eastAsia" w:ascii="宋体" w:hAnsi="宋体" w:eastAsia="宋体" w:cs="宋体"/>
          <w:b/>
          <w:bCs/>
          <w:color w:val="000000"/>
          <w:sz w:val="28"/>
          <w:szCs w:val="28"/>
          <w:highlight w:val="none"/>
          <w:lang w:bidi="ar"/>
        </w:rPr>
        <w:br w:type="page" w:clear="all"/>
      </w:r>
      <w:r>
        <w:rPr>
          <w:rFonts w:hint="eastAsia" w:ascii="宋体" w:hAnsi="宋体" w:eastAsia="宋体" w:cs="宋体"/>
          <w:b/>
          <w:bCs/>
          <w:color w:val="000000"/>
          <w:sz w:val="30"/>
          <w:szCs w:val="30"/>
          <w:highlight w:val="none"/>
          <w:lang w:bidi="ar"/>
        </w:rPr>
        <w:t xml:space="preserve">六、法定代表人身份证明书(格式)</w:t>
      </w:r>
      <w:r>
        <w:rPr>
          <w:rFonts w:hint="eastAsia" w:ascii="宋体" w:hAnsi="宋体" w:eastAsia="宋体" w:cs="宋体"/>
          <w:b/>
          <w:bCs/>
          <w:color w:val="000000"/>
          <w:sz w:val="30"/>
          <w:szCs w:val="30"/>
          <w:highlight w:val="none"/>
          <w:lang w:bidi="ar"/>
        </w:rPr>
      </w:r>
      <w:r/>
    </w:p>
    <w:p>
      <w:pPr>
        <w:pStyle w:val="953"/>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35"/>
        <w:ind w:firstLine="480"/>
        <w:jc w:val="left"/>
        <w:spacing w:line="360" w:lineRule="auto"/>
        <w:widowControl/>
        <w:rPr>
          <w:rFonts w:hint="eastAsia" w:ascii="宋体" w:hAnsi="宋体" w:eastAsia="宋体" w:cs="宋体"/>
          <w:color w:val="000000"/>
          <w:sz w:val="24"/>
          <w:highlight w:val="none"/>
          <w:u w:val="single"/>
          <w:lang w:bidi="ar"/>
        </w:rPr>
      </w:pPr>
      <w:r>
        <w:rPr>
          <w:rFonts w:hint="eastAsia" w:ascii="宋体" w:hAnsi="宋体" w:eastAsia="宋体" w:cs="宋体"/>
          <w:color w:val="000000"/>
          <w:sz w:val="24"/>
          <w:highlight w:val="none"/>
          <w:lang w:bidi="ar"/>
        </w:rPr>
        <w:t xml:space="preserve">磋商供应商名称：</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u w:val="single"/>
          <w:lang w:bidi="ar"/>
        </w:rPr>
      </w:r>
      <w:r/>
    </w:p>
    <w:p>
      <w:pPr>
        <w:pStyle w:val="935"/>
        <w:ind w:firstLine="480"/>
        <w:jc w:val="left"/>
        <w:spacing w:line="360" w:lineRule="auto"/>
        <w:widowControl/>
        <w:rPr>
          <w:rFonts w:hint="eastAsia" w:ascii="宋体" w:hAnsi="宋体" w:eastAsia="宋体" w:cs="宋体"/>
          <w:color w:val="000000"/>
          <w:sz w:val="24"/>
          <w:highlight w:val="none"/>
          <w:u w:val="single"/>
          <w:lang w:bidi="ar"/>
        </w:rPr>
      </w:pPr>
      <w:r>
        <w:rPr>
          <w:rFonts w:hint="eastAsia" w:ascii="宋体" w:hAnsi="宋体" w:eastAsia="宋体" w:cs="宋体"/>
          <w:color w:val="000000"/>
          <w:sz w:val="24"/>
          <w:highlight w:val="none"/>
          <w:lang w:bidi="ar"/>
        </w:rPr>
        <w:t xml:space="preserve">单位性质： </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u w:val="single"/>
          <w:lang w:bidi="ar"/>
        </w:rPr>
      </w:r>
      <w:r/>
    </w:p>
    <w:p>
      <w:pPr>
        <w:pStyle w:val="935"/>
        <w:ind w:firstLine="480"/>
        <w:jc w:val="left"/>
        <w:spacing w:line="360" w:lineRule="auto"/>
        <w:widowControl/>
        <w:rPr>
          <w:rFonts w:hint="eastAsia" w:ascii="宋体" w:hAnsi="宋体" w:eastAsia="宋体" w:cs="宋体"/>
          <w:color w:val="000000"/>
          <w:sz w:val="24"/>
          <w:highlight w:val="none"/>
          <w:u w:val="single"/>
          <w:lang w:bidi="ar"/>
        </w:rPr>
      </w:pPr>
      <w:r>
        <w:rPr>
          <w:rFonts w:hint="eastAsia" w:ascii="宋体" w:hAnsi="宋体" w:eastAsia="宋体" w:cs="宋体"/>
          <w:color w:val="000000"/>
          <w:sz w:val="24"/>
          <w:highlight w:val="none"/>
          <w:lang w:bidi="ar"/>
        </w:rPr>
        <w:t xml:space="preserve">地 址：</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u w:val="single"/>
          <w:lang w:bidi="ar"/>
        </w:rPr>
      </w:r>
      <w:r/>
    </w:p>
    <w:p>
      <w:pPr>
        <w:pStyle w:val="935"/>
        <w:ind w:firstLine="480"/>
        <w:jc w:val="left"/>
        <w:spacing w:line="360" w:lineRule="auto"/>
        <w:widowControl/>
        <w:rPr>
          <w:rFonts w:hint="eastAsia" w:ascii="宋体" w:hAnsi="宋体" w:eastAsia="宋体" w:cs="宋体"/>
          <w:color w:val="000000"/>
          <w:highlight w:val="none"/>
        </w:rPr>
      </w:pPr>
      <w:r>
        <w:rPr>
          <w:rFonts w:hint="eastAsia" w:ascii="宋体" w:hAnsi="宋体" w:eastAsia="宋体" w:cs="宋体"/>
          <w:color w:val="000000"/>
          <w:sz w:val="24"/>
          <w:highlight w:val="none"/>
          <w:lang w:bidi="ar"/>
        </w:rPr>
        <w:t xml:space="preserve">成立时间：</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bidi="ar"/>
        </w:rPr>
        <w:t xml:space="preserve"> 年</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bidi="ar"/>
        </w:rPr>
        <w:t xml:space="preserve"> 月</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bidi="ar"/>
        </w:rPr>
        <w:t xml:space="preserve"> 日 </w:t>
      </w:r>
      <w:r>
        <w:rPr>
          <w:rFonts w:hint="eastAsia" w:ascii="宋体" w:hAnsi="宋体" w:eastAsia="宋体" w:cs="宋体"/>
          <w:color w:val="000000"/>
          <w:highlight w:val="none"/>
        </w:rPr>
      </w:r>
      <w:r/>
    </w:p>
    <w:p>
      <w:pPr>
        <w:pStyle w:val="935"/>
        <w:ind w:firstLine="480"/>
        <w:jc w:val="left"/>
        <w:spacing w:line="360" w:lineRule="auto"/>
        <w:widowControl/>
        <w:rPr>
          <w:rFonts w:hint="eastAsia" w:ascii="宋体" w:hAnsi="宋体" w:eastAsia="宋体" w:cs="宋体"/>
          <w:color w:val="000000"/>
          <w:sz w:val="24"/>
          <w:highlight w:val="none"/>
          <w:u w:val="single"/>
          <w:lang w:bidi="ar"/>
        </w:rPr>
      </w:pPr>
      <w:r>
        <w:rPr>
          <w:rFonts w:hint="eastAsia" w:ascii="宋体" w:hAnsi="宋体" w:eastAsia="宋体" w:cs="宋体"/>
          <w:color w:val="000000"/>
          <w:sz w:val="24"/>
          <w:highlight w:val="none"/>
          <w:lang w:bidi="ar"/>
        </w:rPr>
        <w:t xml:space="preserve">经营期限：</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u w:val="single"/>
          <w:lang w:bidi="ar"/>
        </w:rPr>
      </w:r>
      <w:r/>
    </w:p>
    <w:p>
      <w:pPr>
        <w:pStyle w:val="935"/>
        <w:ind w:firstLine="480"/>
        <w:jc w:val="left"/>
        <w:spacing w:line="360" w:lineRule="auto"/>
        <w:widowControl/>
        <w:rPr>
          <w:rFonts w:hint="eastAsia" w:ascii="宋体" w:hAnsi="宋体" w:eastAsia="宋体" w:cs="宋体"/>
          <w:color w:val="000000"/>
          <w:highlight w:val="none"/>
        </w:rPr>
      </w:pPr>
      <w:r>
        <w:rPr>
          <w:rFonts w:hint="eastAsia" w:ascii="宋体" w:hAnsi="宋体" w:eastAsia="宋体" w:cs="宋体"/>
          <w:color w:val="000000"/>
          <w:sz w:val="24"/>
          <w:highlight w:val="none"/>
          <w:lang w:bidi="ar"/>
        </w:rPr>
        <w:t xml:space="preserve">姓 名：</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bidi="ar"/>
        </w:rPr>
        <w:t xml:space="preserve">  性 别：</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bidi="ar"/>
        </w:rPr>
        <w:t xml:space="preserve">   </w:t>
      </w:r>
      <w:r>
        <w:rPr>
          <w:rFonts w:hint="eastAsia" w:ascii="宋体" w:hAnsi="宋体" w:eastAsia="宋体" w:cs="宋体"/>
          <w:color w:val="000000"/>
          <w:highlight w:val="none"/>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年 龄：</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bidi="ar"/>
        </w:rPr>
        <w:t xml:space="preserve">  职 务：</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bidi="ar"/>
        </w:rPr>
        <w:t xml:space="preserve"> </w:t>
      </w: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highlight w:val="none"/>
        </w:rPr>
      </w:pPr>
      <w:r>
        <w:rPr>
          <w:rFonts w:hint="eastAsia" w:ascii="宋体" w:hAnsi="宋体" w:eastAsia="宋体" w:cs="宋体"/>
          <w:color w:val="000000"/>
          <w:sz w:val="24"/>
          <w:highlight w:val="none"/>
          <w:lang w:bidi="ar"/>
        </w:rPr>
        <w:t xml:space="preserve">系 </w:t>
      </w:r>
      <w:r>
        <w:rPr>
          <w:rFonts w:hint="eastAsia" w:ascii="宋体" w:hAnsi="宋体" w:eastAsia="宋体" w:cs="宋体"/>
          <w:color w:val="000000"/>
          <w:sz w:val="24"/>
          <w:highlight w:val="none"/>
          <w:u w:val="single"/>
          <w:lang w:bidi="ar"/>
        </w:rPr>
        <w:t xml:space="preserve">           (磋商供应商名称)           </w:t>
      </w:r>
      <w:r>
        <w:rPr>
          <w:rFonts w:hint="eastAsia" w:ascii="宋体" w:hAnsi="宋体" w:eastAsia="宋体" w:cs="宋体"/>
          <w:color w:val="000000"/>
          <w:sz w:val="24"/>
          <w:highlight w:val="none"/>
          <w:lang w:bidi="ar"/>
        </w:rPr>
        <w:t xml:space="preserve">的法定代表人。 </w:t>
      </w:r>
      <w:r>
        <w:rPr>
          <w:rFonts w:hint="eastAsia" w:ascii="宋体" w:hAnsi="宋体" w:eastAsia="宋体" w:cs="宋体"/>
          <w:color w:val="000000"/>
          <w:highlight w:val="none"/>
        </w:rPr>
      </w:r>
      <w:r/>
    </w:p>
    <w:p>
      <w:pPr>
        <w:pStyle w:val="935"/>
        <w:ind w:firstLine="480"/>
        <w:jc w:val="left"/>
        <w:spacing w:line="360" w:lineRule="auto"/>
        <w:widowControl/>
        <w:rPr>
          <w:rFonts w:hint="eastAsia" w:ascii="宋体" w:hAnsi="宋体" w:eastAsia="宋体" w:cs="宋体"/>
          <w:color w:val="000000"/>
          <w:highlight w:val="none"/>
        </w:rPr>
      </w:pPr>
      <w:r>
        <w:rPr>
          <w:rFonts w:hint="eastAsia" w:ascii="宋体" w:hAnsi="宋体" w:eastAsia="宋体" w:cs="宋体"/>
          <w:color w:val="000000"/>
          <w:sz w:val="24"/>
          <w:highlight w:val="none"/>
          <w:lang w:bidi="ar"/>
        </w:rPr>
        <w:t xml:space="preserve">特此证明。 </w:t>
      </w:r>
      <w:r>
        <w:rPr>
          <w:rFonts w:hint="eastAsia" w:ascii="宋体" w:hAnsi="宋体" w:eastAsia="宋体" w:cs="宋体"/>
          <w:color w:val="000000"/>
          <w:highlight w:val="none"/>
        </w:rPr>
      </w:r>
      <w:r/>
    </w:p>
    <w:p>
      <w:pPr>
        <w:pStyle w:val="935"/>
        <w:ind w:firstLine="1920"/>
        <w:jc w:val="left"/>
        <w:spacing w:line="360" w:lineRule="auto"/>
        <w:widowControl/>
        <w:rPr>
          <w:rFonts w:hint="eastAsia" w:ascii="宋体" w:hAnsi="宋体" w:eastAsia="宋体" w:cs="宋体"/>
          <w:color w:val="000000"/>
          <w:highlight w:val="none"/>
        </w:rPr>
      </w:pPr>
      <w:r>
        <w:rPr>
          <w:rFonts w:hint="eastAsia" w:ascii="宋体" w:hAnsi="宋体" w:eastAsia="宋体" w:cs="宋体"/>
          <w:color w:val="000000"/>
          <w:sz w:val="24"/>
          <w:highlight w:val="none"/>
          <w:lang w:bidi="ar"/>
        </w:rPr>
        <w:t xml:space="preserve">磋商供应商：</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bidi="ar"/>
        </w:rPr>
        <w:t xml:space="preserve"> (盖单位章) </w:t>
      </w:r>
      <w:r>
        <w:rPr>
          <w:rFonts w:hint="eastAsia" w:ascii="宋体" w:hAnsi="宋体" w:eastAsia="宋体" w:cs="宋体"/>
          <w:color w:val="000000"/>
          <w:highlight w:val="none"/>
        </w:rPr>
      </w:r>
      <w:r/>
    </w:p>
    <w:p>
      <w:pPr>
        <w:pStyle w:val="935"/>
        <w:ind w:firstLine="336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bidi="ar"/>
        </w:rPr>
        <w:t xml:space="preserve"> 年</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bidi="ar"/>
        </w:rPr>
        <w:t xml:space="preserve"> 月</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bidi="ar"/>
        </w:rPr>
        <w:t xml:space="preserve"> 日 </w:t>
      </w:r>
      <w:r>
        <w:rPr>
          <w:rFonts w:hint="eastAsia" w:ascii="宋体" w:hAnsi="宋体" w:eastAsia="宋体" w:cs="宋体"/>
          <w:color w:val="000000"/>
          <w:sz w:val="24"/>
          <w:highlight w:val="none"/>
          <w:lang w:bidi="ar"/>
        </w:rPr>
      </w:r>
      <w:r/>
    </w:p>
    <w:p>
      <w:pPr>
        <w:pStyle w:val="935"/>
        <w:ind w:firstLine="336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r>
      <w:r/>
    </w:p>
    <w:p>
      <w:pPr>
        <w:pStyle w:val="935"/>
        <w:ind w:firstLine="336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r>
      <w:r/>
    </w:p>
    <w:p>
      <w:pPr>
        <w:pStyle w:val="935"/>
        <w:ind w:firstLine="336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r>
      <w:r/>
    </w:p>
    <w:p>
      <w:pPr>
        <w:pStyle w:val="935"/>
        <w:ind w:firstLine="336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r>
      <w:r/>
    </w:p>
    <w:p>
      <w:pPr>
        <w:pStyle w:val="935"/>
        <w:ind w:firstLine="336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r>
      <w:r/>
    </w:p>
    <w:p>
      <w:pPr>
        <w:pStyle w:val="935"/>
        <w:ind w:firstLine="336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r>
      <w:r/>
    </w:p>
    <w:p>
      <w:pPr>
        <w:pStyle w:val="953"/>
        <w:ind w:firstLine="480"/>
        <w:spacing w:line="360" w:lineRule="auto"/>
        <w:rPr>
          <w:rFonts w:hint="eastAsia" w:ascii="宋体" w:hAnsi="宋体" w:eastAsia="宋体" w:cs="宋体"/>
          <w:color w:val="000000"/>
          <w:szCs w:val="24"/>
          <w:highlight w:val="none"/>
          <w:lang w:bidi="ar"/>
        </w:rPr>
      </w:pPr>
      <w:r>
        <w:rPr>
          <w:rFonts w:hint="eastAsia" w:ascii="宋体" w:hAnsi="宋体" w:eastAsia="宋体" w:cs="宋体"/>
          <w:color w:val="000000"/>
          <w:szCs w:val="24"/>
          <w:highlight w:val="none"/>
          <w:lang w:bidi="ar"/>
        </w:rPr>
      </w:r>
      <w:r/>
    </w:p>
    <w:p>
      <w:pPr>
        <w:pStyle w:val="935"/>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r>
      <w:r/>
    </w:p>
    <w:p>
      <w:pPr>
        <w:pStyle w:val="953"/>
        <w:ind w:firstLine="480"/>
        <w:spacing w:line="360" w:lineRule="auto"/>
        <w:rPr>
          <w:rFonts w:hint="eastAsia" w:ascii="宋体" w:hAnsi="宋体" w:eastAsia="宋体" w:cs="宋体"/>
          <w:color w:val="000000"/>
          <w:szCs w:val="24"/>
          <w:highlight w:val="none"/>
          <w:lang w:bidi="ar"/>
        </w:rPr>
      </w:pPr>
      <w:r>
        <w:rPr>
          <w:rFonts w:hint="eastAsia" w:ascii="宋体" w:hAnsi="宋体" w:eastAsia="宋体" w:cs="宋体"/>
          <w:color w:val="000000"/>
          <w:szCs w:val="24"/>
          <w:highlight w:val="none"/>
          <w:lang w:bidi="ar"/>
        </w:rPr>
      </w:r>
      <w:r/>
    </w:p>
    <w:p>
      <w:pPr>
        <w:pStyle w:val="935"/>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r>
      <w:r/>
    </w:p>
    <w:p>
      <w:pPr>
        <w:pStyle w:val="953"/>
        <w:ind w:firstLine="480"/>
        <w:spacing w:line="360" w:lineRule="auto"/>
        <w:rPr>
          <w:rFonts w:hint="eastAsia" w:ascii="宋体" w:hAnsi="宋体" w:eastAsia="宋体" w:cs="宋体"/>
          <w:color w:val="000000"/>
          <w:szCs w:val="24"/>
          <w:highlight w:val="none"/>
          <w:lang w:bidi="ar"/>
        </w:rPr>
      </w:pPr>
      <w:r>
        <w:rPr>
          <w:rFonts w:hint="eastAsia" w:ascii="宋体" w:hAnsi="宋体" w:eastAsia="宋体" w:cs="宋体"/>
          <w:color w:val="000000"/>
          <w:szCs w:val="24"/>
          <w:highlight w:val="none"/>
          <w:lang w:bidi="ar"/>
        </w:rPr>
      </w:r>
      <w:r/>
    </w:p>
    <w:p>
      <w:pPr>
        <w:pStyle w:val="935"/>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53"/>
        <w:ind w:firstLine="480"/>
        <w:spacing w:line="360" w:lineRule="auto"/>
        <w:rPr>
          <w:rFonts w:hint="eastAsia" w:ascii="宋体" w:hAnsi="宋体" w:eastAsia="宋体" w:cs="宋体"/>
          <w:color w:val="000000"/>
          <w:szCs w:val="24"/>
          <w:highlight w:val="none"/>
          <w:lang w:bidi="ar"/>
        </w:rPr>
      </w:pPr>
      <w:r>
        <w:rPr>
          <w:rFonts w:hint="eastAsia" w:ascii="宋体" w:hAnsi="宋体" w:eastAsia="宋体" w:cs="宋体"/>
          <w:color w:val="000000"/>
          <w:szCs w:val="24"/>
          <w:highlight w:val="none"/>
          <w:lang w:bidi="ar"/>
        </w:rPr>
      </w:r>
      <w:r/>
    </w:p>
    <w:p>
      <w:pPr>
        <w:pStyle w:val="935"/>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r>
      <w:r/>
    </w:p>
    <w:p>
      <w:pPr>
        <w:pStyle w:val="953"/>
        <w:ind w:firstLine="480"/>
        <w:spacing w:line="360" w:lineRule="auto"/>
        <w:rPr>
          <w:rFonts w:hint="eastAsia" w:ascii="宋体" w:hAnsi="宋体" w:eastAsia="宋体" w:cs="宋体"/>
          <w:color w:val="000000"/>
          <w:szCs w:val="24"/>
          <w:highlight w:val="none"/>
          <w:lang w:bidi="ar"/>
        </w:rPr>
      </w:pPr>
      <w:r>
        <w:rPr>
          <w:rFonts w:hint="eastAsia" w:ascii="宋体" w:hAnsi="宋体" w:eastAsia="宋体" w:cs="宋体"/>
          <w:color w:val="000000"/>
          <w:szCs w:val="24"/>
          <w:highlight w:val="none"/>
          <w:lang w:bidi="ar"/>
        </w:rPr>
      </w:r>
      <w:r/>
    </w:p>
    <w:p>
      <w:pPr>
        <w:pStyle w:val="935"/>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r>
      <w:r/>
    </w:p>
    <w:p>
      <w:pPr>
        <w:pStyle w:val="935"/>
        <w:ind w:firstLine="622"/>
        <w:jc w:val="center"/>
        <w:spacing w:line="360" w:lineRule="auto"/>
        <w:widowControl/>
        <w:rPr>
          <w:rFonts w:hint="eastAsia" w:ascii="宋体" w:hAnsi="宋体" w:eastAsia="宋体" w:cs="宋体"/>
          <w:color w:val="000000"/>
          <w:highlight w:val="none"/>
        </w:rPr>
      </w:pPr>
      <w:r>
        <w:rPr>
          <w:rFonts w:hint="eastAsia" w:ascii="宋体" w:hAnsi="宋体" w:eastAsia="宋体" w:cs="宋体"/>
          <w:b/>
          <w:bCs/>
          <w:color w:val="000000"/>
          <w:sz w:val="31"/>
          <w:szCs w:val="31"/>
          <w:highlight w:val="none"/>
          <w:lang w:bidi="ar"/>
        </w:rPr>
        <w:t xml:space="preserve">授权委托书(格式)</w:t>
      </w:r>
      <w:r>
        <w:rPr>
          <w:rFonts w:hint="eastAsia" w:ascii="宋体" w:hAnsi="宋体" w:eastAsia="宋体" w:cs="宋体"/>
          <w:color w:val="000000"/>
          <w:highlight w:val="none"/>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r>
      <w:r/>
    </w:p>
    <w:p>
      <w:pPr>
        <w:pStyle w:val="935"/>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（姓名）系</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（供应商名称）的法定代表人，现委托</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（姓名）为我方代理人。代理人根据授权，以我方名义签署、澄清、说明、补正、递交、撤回、修改</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（项目名称）项目投标文件、签订合同和处理有关事宜，其法律后果由我方承担。</w:t>
      </w:r>
      <w:r>
        <w:rPr>
          <w:rFonts w:hint="eastAsia" w:ascii="宋体" w:hAnsi="宋体" w:eastAsia="宋体" w:cs="宋体"/>
          <w:color w:val="000000"/>
          <w:sz w:val="24"/>
          <w:highlight w:val="none"/>
        </w:rPr>
      </w:r>
      <w:r/>
    </w:p>
    <w:p>
      <w:pPr>
        <w:pStyle w:val="935"/>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委托期限：</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 。(同投标有效期)</w:t>
      </w:r>
      <w:r>
        <w:rPr>
          <w:rFonts w:hint="eastAsia" w:ascii="宋体" w:hAnsi="宋体" w:eastAsia="宋体" w:cs="宋体"/>
          <w:color w:val="000000"/>
          <w:sz w:val="24"/>
          <w:highlight w:val="none"/>
        </w:rPr>
      </w:r>
      <w:r/>
    </w:p>
    <w:p>
      <w:pPr>
        <w:pStyle w:val="935"/>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代理人无转委托权。</w:t>
      </w:r>
      <w:r>
        <w:rPr>
          <w:rFonts w:hint="eastAsia" w:ascii="宋体" w:hAnsi="宋体" w:eastAsia="宋体" w:cs="宋体"/>
          <w:color w:val="000000"/>
          <w:sz w:val="24"/>
          <w:highlight w:val="none"/>
        </w:rPr>
      </w:r>
      <w:r/>
    </w:p>
    <w:p>
      <w:pPr>
        <w:pStyle w:val="935"/>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附：</w:t>
      </w:r>
      <w:r>
        <w:rPr>
          <w:rFonts w:hint="eastAsia" w:ascii="宋体" w:hAnsi="宋体" w:eastAsia="宋体" w:cs="宋体"/>
          <w:b/>
          <w:bCs/>
          <w:color w:val="000000"/>
          <w:sz w:val="24"/>
          <w:highlight w:val="none"/>
        </w:rPr>
        <w:t xml:space="preserve">法定代表人和委托代理人身份证</w:t>
      </w:r>
      <w:r>
        <w:rPr>
          <w:rFonts w:hint="eastAsia" w:ascii="宋体" w:hAnsi="宋体" w:eastAsia="宋体" w:cs="宋体"/>
          <w:b/>
          <w:bCs/>
          <w:color w:val="000000"/>
          <w:sz w:val="24"/>
          <w:highlight w:val="none"/>
          <w:lang w:val="en-US" w:eastAsia="zh-CN"/>
        </w:rPr>
        <w:t xml:space="preserve">彩色扫描</w:t>
      </w:r>
      <w:r>
        <w:rPr>
          <w:rFonts w:hint="eastAsia" w:ascii="宋体" w:hAnsi="宋体" w:eastAsia="宋体" w:cs="宋体"/>
          <w:b/>
          <w:bCs/>
          <w:color w:val="000000"/>
          <w:sz w:val="24"/>
          <w:highlight w:val="none"/>
        </w:rPr>
        <w:t xml:space="preserve">件</w:t>
      </w:r>
      <w:r>
        <w:rPr>
          <w:rFonts w:hint="eastAsia" w:ascii="宋体" w:hAnsi="宋体" w:eastAsia="宋体" w:cs="宋体"/>
          <w:color w:val="000000"/>
          <w:sz w:val="24"/>
          <w:highlight w:val="none"/>
        </w:rPr>
      </w:r>
      <w:r/>
    </w:p>
    <w:p>
      <w:pPr>
        <w:pStyle w:val="935"/>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35"/>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  标  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（盖单位章）</w:t>
      </w:r>
      <w:r>
        <w:rPr>
          <w:rFonts w:hint="eastAsia" w:ascii="宋体" w:hAnsi="宋体" w:eastAsia="宋体" w:cs="宋体"/>
          <w:color w:val="000000"/>
          <w:sz w:val="24"/>
          <w:highlight w:val="none"/>
        </w:rPr>
      </w:r>
      <w:r/>
    </w:p>
    <w:p>
      <w:pPr>
        <w:pStyle w:val="935"/>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法定代表人：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（签字或盖章）</w:t>
      </w:r>
      <w:r>
        <w:rPr>
          <w:rFonts w:hint="eastAsia" w:ascii="宋体" w:hAnsi="宋体" w:eastAsia="宋体" w:cs="宋体"/>
          <w:color w:val="000000"/>
          <w:sz w:val="24"/>
          <w:highlight w:val="none"/>
        </w:rPr>
      </w:r>
      <w:r/>
    </w:p>
    <w:p>
      <w:pPr>
        <w:pStyle w:val="935"/>
        <w:ind w:firstLine="480"/>
        <w:jc w:val="left"/>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身份证号码：</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rPr>
      </w:r>
      <w:r/>
    </w:p>
    <w:p>
      <w:pPr>
        <w:pStyle w:val="935"/>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委托代理人：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（签字）</w:t>
      </w:r>
      <w:r>
        <w:rPr>
          <w:rFonts w:hint="eastAsia" w:ascii="宋体" w:hAnsi="宋体" w:eastAsia="宋体" w:cs="宋体"/>
          <w:color w:val="000000"/>
          <w:sz w:val="24"/>
          <w:highlight w:val="none"/>
        </w:rPr>
      </w:r>
      <w:r/>
    </w:p>
    <w:p>
      <w:pPr>
        <w:pStyle w:val="935"/>
        <w:ind w:firstLine="480"/>
        <w:jc w:val="left"/>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身份证号码：</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日期：</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bidi="ar"/>
        </w:rPr>
        <w:t xml:space="preserve">年</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bidi="ar"/>
        </w:rPr>
        <w:t xml:space="preserve">月</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bidi="ar"/>
        </w:rPr>
        <w:t xml:space="preserve">日</w:t>
      </w:r>
      <w:r>
        <w:rPr>
          <w:rFonts w:hint="eastAsia" w:ascii="宋体" w:hAnsi="宋体" w:eastAsia="宋体" w:cs="宋体"/>
          <w:color w:val="000000"/>
          <w:sz w:val="24"/>
          <w:highlight w:val="none"/>
          <w:lang w:bidi="ar"/>
        </w:rPr>
      </w:r>
      <w:r/>
    </w:p>
    <w:p>
      <w:pPr>
        <w:pStyle w:val="953"/>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35"/>
        <w:ind w:firstLine="560"/>
        <w:jc w:val="left"/>
        <w:spacing w:line="360" w:lineRule="auto"/>
        <w:widowControl/>
        <w:rPr>
          <w:rFonts w:hint="eastAsia" w:ascii="宋体" w:hAnsi="宋体" w:eastAsia="宋体" w:cs="宋体"/>
          <w:color w:val="000000"/>
          <w:sz w:val="28"/>
          <w:szCs w:val="28"/>
          <w:highlight w:val="none"/>
          <w:lang w:bidi="ar"/>
        </w:rPr>
      </w:pPr>
      <w:r>
        <w:rPr>
          <w:rFonts w:hint="eastAsia" w:ascii="宋体" w:hAnsi="宋体" w:eastAsia="宋体" w:cs="宋体"/>
          <w:color w:val="000000"/>
          <w:sz w:val="28"/>
          <w:szCs w:val="28"/>
          <w:highlight w:val="none"/>
          <w:lang w:bidi="ar"/>
        </w:rPr>
      </w:r>
      <w:r/>
    </w:p>
    <w:p>
      <w:pPr>
        <w:pStyle w:val="935"/>
        <w:ind w:firstLine="560"/>
        <w:jc w:val="left"/>
        <w:spacing w:line="360" w:lineRule="auto"/>
        <w:widowControl/>
        <w:rPr>
          <w:rFonts w:hint="eastAsia" w:ascii="宋体" w:hAnsi="宋体" w:eastAsia="宋体" w:cs="宋体"/>
          <w:color w:val="000000"/>
          <w:sz w:val="28"/>
          <w:szCs w:val="28"/>
          <w:highlight w:val="none"/>
          <w:lang w:bidi="ar"/>
        </w:rPr>
      </w:pPr>
      <w:r>
        <w:rPr>
          <w:rFonts w:hint="eastAsia" w:ascii="宋体" w:hAnsi="宋体" w:eastAsia="宋体" w:cs="宋体"/>
          <w:color w:val="000000"/>
          <w:sz w:val="28"/>
          <w:szCs w:val="28"/>
          <w:highlight w:val="none"/>
          <w:lang w:bidi="ar"/>
        </w:rPr>
      </w:r>
      <w:r/>
    </w:p>
    <w:p>
      <w:pPr>
        <w:pStyle w:val="935"/>
        <w:ind w:firstLine="560"/>
        <w:jc w:val="left"/>
        <w:spacing w:line="360" w:lineRule="auto"/>
        <w:widowControl/>
        <w:rPr>
          <w:rFonts w:hint="eastAsia" w:ascii="宋体" w:hAnsi="宋体" w:eastAsia="宋体" w:cs="宋体"/>
          <w:color w:val="000000"/>
          <w:sz w:val="28"/>
          <w:szCs w:val="28"/>
          <w:highlight w:val="none"/>
          <w:lang w:bidi="ar"/>
        </w:rPr>
      </w:pPr>
      <w:r>
        <w:rPr>
          <w:rFonts w:hint="eastAsia" w:ascii="宋体" w:hAnsi="宋体" w:eastAsia="宋体" w:cs="宋体"/>
          <w:color w:val="000000"/>
          <w:sz w:val="28"/>
          <w:szCs w:val="28"/>
          <w:highlight w:val="none"/>
          <w:lang w:bidi="ar"/>
        </w:rPr>
      </w:r>
      <w:r/>
    </w:p>
    <w:p>
      <w:pPr>
        <w:pStyle w:val="935"/>
        <w:rPr>
          <w:rFonts w:hint="eastAsia" w:ascii="宋体" w:hAnsi="宋体" w:eastAsia="宋体" w:cs="宋体"/>
          <w:b/>
          <w:bCs/>
          <w:color w:val="000000"/>
          <w:sz w:val="30"/>
          <w:szCs w:val="30"/>
          <w:highlight w:val="none"/>
          <w:lang w:bidi="ar"/>
        </w:rPr>
      </w:pPr>
      <w:r>
        <w:rPr>
          <w:rFonts w:hint="eastAsia" w:ascii="宋体" w:hAnsi="宋体" w:eastAsia="宋体" w:cs="宋体"/>
          <w:b/>
          <w:bCs/>
          <w:color w:val="000000"/>
          <w:sz w:val="30"/>
          <w:szCs w:val="30"/>
          <w:highlight w:val="none"/>
          <w:lang w:bidi="ar"/>
        </w:rPr>
        <w:br w:type="page" w:clear="all"/>
      </w:r>
      <w:r>
        <w:rPr>
          <w:rFonts w:hint="eastAsia" w:ascii="宋体" w:hAnsi="宋体" w:eastAsia="宋体" w:cs="宋体"/>
          <w:b/>
          <w:bCs/>
          <w:color w:val="000000"/>
          <w:sz w:val="30"/>
          <w:szCs w:val="30"/>
          <w:highlight w:val="none"/>
          <w:lang w:bidi="ar"/>
        </w:rPr>
      </w:r>
      <w:r/>
    </w:p>
    <w:p>
      <w:pPr>
        <w:pStyle w:val="935"/>
        <w:ind w:firstLine="3012"/>
        <w:spacing w:line="360" w:lineRule="auto"/>
        <w:widowControl/>
        <w:rPr>
          <w:rFonts w:hint="eastAsia" w:ascii="宋体" w:hAnsi="宋体" w:eastAsia="宋体" w:cs="宋体"/>
          <w:b/>
          <w:bCs/>
          <w:color w:val="000000"/>
          <w:sz w:val="30"/>
          <w:szCs w:val="30"/>
          <w:highlight w:val="none"/>
          <w:lang w:bidi="ar"/>
        </w:rPr>
      </w:pPr>
      <w:r>
        <w:rPr>
          <w:rFonts w:hint="eastAsia" w:ascii="宋体" w:hAnsi="宋体" w:eastAsia="宋体" w:cs="宋体"/>
          <w:b/>
          <w:bCs/>
          <w:color w:val="000000"/>
          <w:sz w:val="30"/>
          <w:szCs w:val="30"/>
          <w:highlight w:val="none"/>
          <w:lang w:bidi="ar"/>
        </w:rPr>
        <w:t xml:space="preserve">七、商务条款偏离表</w:t>
      </w:r>
      <w:r>
        <w:rPr>
          <w:rFonts w:hint="eastAsia" w:ascii="宋体" w:hAnsi="宋体" w:eastAsia="宋体" w:cs="宋体"/>
          <w:b/>
          <w:bCs/>
          <w:color w:val="000000"/>
          <w:sz w:val="30"/>
          <w:szCs w:val="30"/>
          <w:highlight w:val="none"/>
          <w:lang w:bidi="ar"/>
        </w:rPr>
      </w:r>
      <w:r/>
    </w:p>
    <w:p>
      <w:pPr>
        <w:pStyle w:val="953"/>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35"/>
        <w:spacing w:after="156"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说明：供应商必须仔细阅读响应文件中项目需求的主要要求，并对所有偏离的条目列入下表。供应商必须根据所投实际情况如实填写，评委会如发现有虚假描述的，该投标文件视为无效。</w:t>
      </w:r>
      <w:r>
        <w:rPr>
          <w:rFonts w:hint="eastAsia" w:ascii="宋体" w:hAnsi="宋体" w:eastAsia="宋体" w:cs="宋体"/>
          <w:color w:val="000000"/>
          <w:highlight w:val="none"/>
        </w:rPr>
      </w:r>
      <w:r/>
    </w:p>
    <w:p>
      <w:pPr>
        <w:pStyle w:val="935"/>
        <w:spacing w:line="360" w:lineRule="auto"/>
        <w:rPr>
          <w:rFonts w:hint="eastAsia" w:ascii="宋体" w:hAnsi="宋体" w:eastAsia="宋体" w:cs="宋体"/>
          <w:b/>
          <w:bCs/>
          <w:color w:val="000000"/>
          <w:sz w:val="30"/>
          <w:szCs w:val="30"/>
          <w:highlight w:val="none"/>
          <w:lang w:bidi="ar"/>
        </w:rPr>
      </w:pPr>
      <w:r>
        <w:rPr>
          <w:rFonts w:hint="eastAsia" w:ascii="宋体" w:hAnsi="宋体" w:eastAsia="宋体" w:cs="宋体"/>
          <w:b/>
          <w:bCs/>
          <w:color w:val="000000"/>
          <w:sz w:val="30"/>
          <w:szCs w:val="30"/>
          <w:highlight w:val="none"/>
          <w:lang w:bidi="ar"/>
        </w:rPr>
      </w:r>
      <w:r/>
    </w:p>
    <w:tbl>
      <w:tblPr>
        <w:tblW w:w="9288" w:type="dxa"/>
        <w:tblInd w:w="29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6"/>
        <w:gridCol w:w="2988"/>
        <w:gridCol w:w="3360"/>
        <w:gridCol w:w="2004"/>
      </w:tblGrid>
      <w:tr>
        <w:trPr>
          <w:trHeight w:val="549"/>
          <w:tblHeader/>
        </w:trPr>
        <w:tc>
          <w:tcPr>
            <w:tcW w:w="936" w:type="dxa"/>
            <w:vAlign w:val="center"/>
            <w:textDirection w:val="lrTb"/>
            <w:noWrap w:val="false"/>
          </w:tcPr>
          <w:p>
            <w:pPr>
              <w:pStyle w:val="935"/>
              <w:jc w:val="center"/>
              <w:spacing w:after="156"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序号</w:t>
            </w:r>
            <w:r>
              <w:rPr>
                <w:rFonts w:hint="eastAsia" w:ascii="宋体" w:hAnsi="宋体" w:eastAsia="宋体" w:cs="宋体"/>
                <w:color w:val="000000"/>
                <w:highlight w:val="none"/>
              </w:rPr>
            </w:r>
            <w:r/>
          </w:p>
        </w:tc>
        <w:tc>
          <w:tcPr>
            <w:tcW w:w="2988" w:type="dxa"/>
            <w:vAlign w:val="center"/>
            <w:textDirection w:val="lrTb"/>
            <w:noWrap w:val="false"/>
          </w:tcPr>
          <w:p>
            <w:pPr>
              <w:pStyle w:val="935"/>
              <w:jc w:val="center"/>
              <w:spacing w:after="156"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原项目需求主要条款描述</w:t>
            </w:r>
            <w:r>
              <w:rPr>
                <w:rFonts w:hint="eastAsia" w:ascii="宋体" w:hAnsi="宋体" w:eastAsia="宋体" w:cs="宋体"/>
                <w:color w:val="000000"/>
                <w:highlight w:val="none"/>
              </w:rPr>
            </w:r>
            <w:r/>
          </w:p>
        </w:tc>
        <w:tc>
          <w:tcPr>
            <w:tcW w:w="3360" w:type="dxa"/>
            <w:vAlign w:val="center"/>
            <w:textDirection w:val="lrTb"/>
            <w:noWrap w:val="false"/>
          </w:tcPr>
          <w:p>
            <w:pPr>
              <w:pStyle w:val="935"/>
              <w:jc w:val="center"/>
              <w:spacing w:after="156"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供应商响应情况描述</w:t>
            </w:r>
            <w:r>
              <w:rPr>
                <w:rFonts w:hint="eastAsia" w:ascii="宋体" w:hAnsi="宋体" w:eastAsia="宋体" w:cs="宋体"/>
                <w:color w:val="000000"/>
                <w:highlight w:val="none"/>
              </w:rPr>
            </w:r>
            <w:r/>
          </w:p>
        </w:tc>
        <w:tc>
          <w:tcPr>
            <w:tcW w:w="2004" w:type="dxa"/>
            <w:vAlign w:val="center"/>
            <w:textDirection w:val="lrTb"/>
            <w:noWrap w:val="false"/>
          </w:tcPr>
          <w:p>
            <w:pPr>
              <w:pStyle w:val="935"/>
              <w:jc w:val="center"/>
              <w:spacing w:after="156"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偏离情况</w:t>
            </w:r>
            <w:r>
              <w:rPr>
                <w:rFonts w:hint="eastAsia" w:ascii="宋体" w:hAnsi="宋体" w:eastAsia="宋体" w:cs="宋体"/>
                <w:color w:val="000000"/>
                <w:highlight w:val="none"/>
              </w:rPr>
            </w:r>
            <w:r/>
          </w:p>
        </w:tc>
      </w:tr>
      <w:tr>
        <w:trPr>
          <w:trHeight w:val="90"/>
          <w:tblHeader/>
        </w:trPr>
        <w:tc>
          <w:tcPr>
            <w:tcW w:w="936" w:type="dxa"/>
            <w:vAlign w:val="top"/>
            <w:textDirection w:val="lrTb"/>
            <w:noWrap w:val="false"/>
          </w:tcPr>
          <w:p>
            <w:pPr>
              <w:pStyle w:val="935"/>
              <w:jc w:val="center"/>
              <w:spacing w:after="156"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w:t>
            </w:r>
            <w:r>
              <w:rPr>
                <w:rFonts w:hint="eastAsia" w:ascii="宋体" w:hAnsi="宋体" w:eastAsia="宋体" w:cs="宋体"/>
                <w:color w:val="000000"/>
                <w:highlight w:val="none"/>
              </w:rPr>
            </w:r>
            <w:r/>
          </w:p>
        </w:tc>
        <w:tc>
          <w:tcPr>
            <w:tcW w:w="2988" w:type="dxa"/>
            <w:vAlign w:val="top"/>
            <w:textDirection w:val="lrTb"/>
            <w:noWrap w:val="false"/>
          </w:tcPr>
          <w:p>
            <w:pPr>
              <w:pStyle w:val="935"/>
              <w:spacing w:after="156"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具体要求见第四章“项目需求”中内容，请自填明细</w:t>
            </w:r>
            <w:r>
              <w:rPr>
                <w:rFonts w:hint="eastAsia" w:ascii="宋体" w:hAnsi="宋体" w:eastAsia="宋体" w:cs="宋体"/>
                <w:color w:val="000000"/>
                <w:highlight w:val="none"/>
              </w:rPr>
            </w:r>
            <w:r/>
          </w:p>
        </w:tc>
        <w:tc>
          <w:tcPr>
            <w:tcW w:w="3360" w:type="dxa"/>
            <w:vAlign w:val="top"/>
            <w:textDirection w:val="lrTb"/>
            <w:noWrap w:val="false"/>
          </w:tcPr>
          <w:p>
            <w:pPr>
              <w:pStyle w:val="935"/>
              <w:spacing w:after="156"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请自填响应情况</w:t>
            </w:r>
            <w:r>
              <w:rPr>
                <w:rFonts w:hint="eastAsia" w:ascii="宋体" w:hAnsi="宋体" w:eastAsia="宋体" w:cs="宋体"/>
                <w:color w:val="000000"/>
                <w:highlight w:val="none"/>
              </w:rPr>
            </w:r>
            <w:r/>
          </w:p>
        </w:tc>
        <w:tc>
          <w:tcPr>
            <w:tcW w:w="2004" w:type="dxa"/>
            <w:vAlign w:val="top"/>
            <w:textDirection w:val="lrTb"/>
            <w:noWrap w:val="false"/>
          </w:tcPr>
          <w:p>
            <w:pPr>
              <w:pStyle w:val="935"/>
              <w:spacing w:after="156"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tc>
      </w:tr>
      <w:tr>
        <w:trPr>
          <w:trHeight w:val="549"/>
          <w:tblHeader/>
        </w:trPr>
        <w:tc>
          <w:tcPr>
            <w:tcW w:w="936" w:type="dxa"/>
            <w:vAlign w:val="top"/>
            <w:textDirection w:val="lrTb"/>
            <w:noWrap w:val="false"/>
          </w:tcPr>
          <w:p>
            <w:pPr>
              <w:pStyle w:val="935"/>
              <w:jc w:val="center"/>
              <w:spacing w:after="156"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w:t>
            </w:r>
            <w:r>
              <w:rPr>
                <w:rFonts w:hint="eastAsia" w:ascii="宋体" w:hAnsi="宋体" w:eastAsia="宋体" w:cs="宋体"/>
                <w:color w:val="000000"/>
                <w:highlight w:val="none"/>
              </w:rPr>
            </w:r>
            <w:r/>
          </w:p>
        </w:tc>
        <w:tc>
          <w:tcPr>
            <w:tcW w:w="2988" w:type="dxa"/>
            <w:vAlign w:val="top"/>
            <w:textDirection w:val="lrTb"/>
            <w:noWrap w:val="false"/>
          </w:tcPr>
          <w:p>
            <w:pPr>
              <w:pStyle w:val="935"/>
              <w:spacing w:after="156"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3360" w:type="dxa"/>
            <w:vAlign w:val="top"/>
            <w:textDirection w:val="lrTb"/>
            <w:noWrap w:val="false"/>
          </w:tcPr>
          <w:p>
            <w:pPr>
              <w:pStyle w:val="935"/>
              <w:spacing w:after="156"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2004" w:type="dxa"/>
            <w:vAlign w:val="top"/>
            <w:textDirection w:val="lrTb"/>
            <w:noWrap w:val="false"/>
          </w:tcPr>
          <w:p>
            <w:pPr>
              <w:pStyle w:val="935"/>
              <w:spacing w:after="156"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557"/>
          <w:tblHeader/>
        </w:trPr>
        <w:tc>
          <w:tcPr>
            <w:tcW w:w="936" w:type="dxa"/>
            <w:vAlign w:val="top"/>
            <w:textDirection w:val="lrTb"/>
            <w:noWrap w:val="false"/>
          </w:tcPr>
          <w:p>
            <w:pPr>
              <w:pStyle w:val="935"/>
              <w:jc w:val="center"/>
              <w:spacing w:after="156"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3</w:t>
            </w:r>
            <w:r>
              <w:rPr>
                <w:rFonts w:hint="eastAsia" w:ascii="宋体" w:hAnsi="宋体" w:eastAsia="宋体" w:cs="宋体"/>
                <w:color w:val="000000"/>
                <w:highlight w:val="none"/>
              </w:rPr>
            </w:r>
            <w:r/>
          </w:p>
        </w:tc>
        <w:tc>
          <w:tcPr>
            <w:tcW w:w="2988" w:type="dxa"/>
            <w:vAlign w:val="top"/>
            <w:textDirection w:val="lrTb"/>
            <w:noWrap w:val="false"/>
          </w:tcPr>
          <w:p>
            <w:pPr>
              <w:pStyle w:val="935"/>
              <w:spacing w:after="156"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3360" w:type="dxa"/>
            <w:vAlign w:val="top"/>
            <w:textDirection w:val="lrTb"/>
            <w:noWrap w:val="false"/>
          </w:tcPr>
          <w:p>
            <w:pPr>
              <w:pStyle w:val="935"/>
              <w:spacing w:after="156"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2004" w:type="dxa"/>
            <w:vAlign w:val="top"/>
            <w:textDirection w:val="lrTb"/>
            <w:noWrap w:val="false"/>
          </w:tcPr>
          <w:p>
            <w:pPr>
              <w:pStyle w:val="935"/>
              <w:spacing w:after="156"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r>
    </w:tbl>
    <w:p>
      <w:pPr>
        <w:pStyle w:val="953"/>
        <w:ind w:firstLine="480"/>
        <w:spacing w:line="360" w:lineRule="auto"/>
        <w:rPr>
          <w:rFonts w:hint="eastAsia" w:ascii="宋体" w:hAnsi="宋体" w:eastAsia="宋体" w:cs="宋体"/>
          <w:color w:val="000000"/>
          <w:szCs w:val="24"/>
          <w:highlight w:val="none"/>
          <w:lang w:bidi="ar"/>
        </w:rPr>
      </w:pPr>
      <w:r>
        <w:rPr>
          <w:rFonts w:hint="eastAsia" w:ascii="宋体" w:hAnsi="宋体" w:eastAsia="宋体" w:cs="宋体"/>
          <w:color w:val="000000"/>
          <w:szCs w:val="24"/>
          <w:highlight w:val="none"/>
          <w:lang w:bidi="ar"/>
        </w:rPr>
      </w:r>
      <w:r/>
    </w:p>
    <w:p>
      <w:pPr>
        <w:pStyle w:val="953"/>
        <w:ind w:firstLine="480"/>
        <w:spacing w:line="360" w:lineRule="auto"/>
        <w:rPr>
          <w:rFonts w:hint="eastAsia" w:ascii="宋体" w:hAnsi="宋体" w:eastAsia="宋体" w:cs="宋体"/>
          <w:color w:val="000000"/>
          <w:szCs w:val="24"/>
          <w:highlight w:val="none"/>
          <w:lang w:bidi="ar"/>
        </w:rPr>
      </w:pPr>
      <w:r>
        <w:rPr>
          <w:rFonts w:hint="eastAsia" w:ascii="宋体" w:hAnsi="宋体" w:eastAsia="宋体" w:cs="宋体"/>
          <w:color w:val="000000"/>
          <w:szCs w:val="24"/>
          <w:highlight w:val="none"/>
          <w:lang w:bidi="ar"/>
        </w:rPr>
      </w:r>
      <w:r/>
    </w:p>
    <w:p>
      <w:pPr>
        <w:pStyle w:val="953"/>
        <w:ind w:firstLine="480"/>
        <w:spacing w:line="360" w:lineRule="auto"/>
        <w:rPr>
          <w:rFonts w:hint="eastAsia" w:ascii="宋体" w:hAnsi="宋体" w:eastAsia="宋体" w:cs="宋体"/>
          <w:color w:val="000000"/>
          <w:szCs w:val="24"/>
          <w:highlight w:val="none"/>
          <w:lang w:bidi="ar"/>
        </w:rPr>
      </w:pPr>
      <w:r>
        <w:rPr>
          <w:rFonts w:hint="eastAsia" w:ascii="宋体" w:hAnsi="宋体" w:eastAsia="宋体" w:cs="宋体"/>
          <w:color w:val="000000"/>
          <w:szCs w:val="24"/>
          <w:highlight w:val="none"/>
          <w:lang w:bidi="ar"/>
        </w:rPr>
        <w:t xml:space="preserve">注：1、此表为表样，行数可自行添加，但表式不变。</w:t>
      </w:r>
      <w:r>
        <w:rPr>
          <w:rFonts w:hint="eastAsia" w:ascii="宋体" w:hAnsi="宋体" w:eastAsia="宋体" w:cs="宋体"/>
          <w:color w:val="000000"/>
          <w:szCs w:val="24"/>
          <w:highlight w:val="none"/>
          <w:lang w:bidi="ar"/>
        </w:rPr>
      </w:r>
      <w:r/>
    </w:p>
    <w:p>
      <w:pPr>
        <w:pStyle w:val="953"/>
        <w:ind w:firstLine="960"/>
        <w:spacing w:line="360" w:lineRule="auto"/>
        <w:rPr>
          <w:rFonts w:hint="eastAsia" w:ascii="宋体" w:hAnsi="宋体" w:eastAsia="宋体" w:cs="宋体"/>
          <w:color w:val="000000"/>
          <w:szCs w:val="24"/>
          <w:highlight w:val="none"/>
          <w:lang w:bidi="ar"/>
        </w:rPr>
      </w:pPr>
      <w:r>
        <w:rPr>
          <w:rFonts w:hint="eastAsia" w:ascii="宋体" w:hAnsi="宋体" w:eastAsia="宋体" w:cs="宋体"/>
          <w:color w:val="000000"/>
          <w:szCs w:val="24"/>
          <w:highlight w:val="none"/>
          <w:lang w:bidi="ar"/>
        </w:rPr>
        <w:t xml:space="preserve">2、“偏离说明”填写“正偏离”“负偏离”或“无偏离”。</w:t>
      </w:r>
      <w:r>
        <w:rPr>
          <w:rFonts w:hint="eastAsia" w:ascii="宋体" w:hAnsi="宋体" w:eastAsia="宋体" w:cs="宋体"/>
          <w:color w:val="000000"/>
          <w:szCs w:val="24"/>
          <w:highlight w:val="none"/>
          <w:lang w:bidi="ar"/>
        </w:rPr>
      </w:r>
      <w:r/>
    </w:p>
    <w:p>
      <w:pPr>
        <w:pStyle w:val="953"/>
        <w:ind w:firstLine="480"/>
        <w:spacing w:line="360" w:lineRule="auto"/>
        <w:rPr>
          <w:rFonts w:hint="eastAsia" w:ascii="宋体" w:hAnsi="宋体" w:eastAsia="宋体" w:cs="宋体"/>
          <w:color w:val="000000"/>
          <w:szCs w:val="24"/>
          <w:highlight w:val="none"/>
          <w:lang w:bidi="ar"/>
        </w:rPr>
      </w:pPr>
      <w:r>
        <w:rPr>
          <w:rFonts w:hint="eastAsia" w:ascii="宋体" w:hAnsi="宋体" w:eastAsia="宋体" w:cs="宋体"/>
          <w:color w:val="000000"/>
          <w:szCs w:val="24"/>
          <w:highlight w:val="none"/>
          <w:lang w:bidi="ar"/>
        </w:rPr>
      </w:r>
      <w:r/>
    </w:p>
    <w:p>
      <w:pPr>
        <w:pStyle w:val="953"/>
        <w:ind w:firstLine="480"/>
        <w:spacing w:line="360" w:lineRule="auto"/>
        <w:rPr>
          <w:rFonts w:hint="eastAsia" w:ascii="宋体" w:hAnsi="宋体" w:eastAsia="宋体" w:cs="宋体"/>
          <w:color w:val="000000"/>
          <w:szCs w:val="24"/>
          <w:highlight w:val="none"/>
          <w:lang w:bidi="ar"/>
        </w:rPr>
      </w:pPr>
      <w:r>
        <w:rPr>
          <w:rFonts w:hint="eastAsia" w:ascii="宋体" w:hAnsi="宋体" w:eastAsia="宋体" w:cs="宋体"/>
          <w:color w:val="000000"/>
          <w:szCs w:val="24"/>
          <w:highlight w:val="none"/>
          <w:lang w:bidi="ar"/>
        </w:rPr>
      </w:r>
      <w:r/>
    </w:p>
    <w:p>
      <w:pPr>
        <w:pStyle w:val="953"/>
        <w:ind w:firstLine="480"/>
        <w:spacing w:line="360" w:lineRule="auto"/>
        <w:rPr>
          <w:rFonts w:hint="eastAsia" w:ascii="宋体" w:hAnsi="宋体" w:eastAsia="宋体" w:cs="宋体"/>
          <w:color w:val="000000"/>
          <w:szCs w:val="24"/>
          <w:highlight w:val="none"/>
          <w:lang w:bidi="ar"/>
        </w:rPr>
      </w:pPr>
      <w:r>
        <w:rPr>
          <w:rFonts w:hint="eastAsia" w:ascii="宋体" w:hAnsi="宋体" w:eastAsia="宋体" w:cs="宋体"/>
          <w:color w:val="000000"/>
          <w:szCs w:val="24"/>
          <w:highlight w:val="none"/>
          <w:lang w:bidi="ar"/>
        </w:rPr>
        <w:t xml:space="preserve">供应商单位全称（公章):</w:t>
      </w:r>
      <w:r>
        <w:rPr>
          <w:rFonts w:hint="eastAsia" w:ascii="宋体" w:hAnsi="宋体" w:eastAsia="宋体" w:cs="宋体"/>
          <w:color w:val="000000"/>
          <w:szCs w:val="24"/>
          <w:highlight w:val="none"/>
          <w:lang w:bidi="ar"/>
        </w:rPr>
      </w:r>
      <w:r/>
    </w:p>
    <w:p>
      <w:pPr>
        <w:pStyle w:val="953"/>
        <w:ind w:firstLine="480"/>
        <w:spacing w:line="360" w:lineRule="auto"/>
        <w:rPr>
          <w:rFonts w:hint="eastAsia" w:ascii="宋体" w:hAnsi="宋体" w:eastAsia="宋体" w:cs="宋体"/>
          <w:color w:val="000000"/>
          <w:szCs w:val="24"/>
          <w:highlight w:val="none"/>
          <w:lang w:bidi="ar"/>
        </w:rPr>
      </w:pPr>
      <w:r>
        <w:rPr>
          <w:rFonts w:hint="eastAsia" w:ascii="宋体" w:hAnsi="宋体" w:eastAsia="宋体" w:cs="宋体"/>
          <w:color w:val="000000"/>
          <w:szCs w:val="24"/>
          <w:highlight w:val="none"/>
          <w:lang w:bidi="ar"/>
        </w:rPr>
        <w:t xml:space="preserve">法定代表人（授权代表）签字：</w:t>
      </w:r>
      <w:r>
        <w:rPr>
          <w:rFonts w:hint="eastAsia" w:ascii="宋体" w:hAnsi="宋体" w:eastAsia="宋体" w:cs="宋体"/>
          <w:color w:val="000000"/>
          <w:szCs w:val="24"/>
          <w:highlight w:val="none"/>
          <w:lang w:bidi="ar"/>
        </w:rPr>
      </w:r>
      <w:r/>
    </w:p>
    <w:p>
      <w:pPr>
        <w:pStyle w:val="935"/>
        <w:ind w:firstLine="216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年     月     日 </w:t>
      </w:r>
      <w:r>
        <w:rPr>
          <w:rFonts w:hint="eastAsia" w:ascii="宋体" w:hAnsi="宋体" w:eastAsia="宋体" w:cs="宋体"/>
          <w:bCs/>
          <w:color w:val="000000"/>
          <w:sz w:val="24"/>
          <w:highlight w:val="none"/>
        </w:rPr>
      </w:r>
      <w:r/>
    </w:p>
    <w:p>
      <w:pPr>
        <w:pStyle w:val="935"/>
        <w:spacing w:line="360" w:lineRule="auto"/>
        <w:rPr>
          <w:rFonts w:hint="eastAsia" w:ascii="宋体" w:hAnsi="宋体" w:eastAsia="宋体" w:cs="宋体"/>
          <w:color w:val="000000"/>
          <w:highlight w:val="none"/>
          <w:lang w:bidi="ar"/>
        </w:rPr>
      </w:pPr>
      <w:r>
        <w:rPr>
          <w:rFonts w:hint="eastAsia" w:ascii="宋体" w:hAnsi="宋体" w:eastAsia="宋体" w:cs="宋体"/>
          <w:color w:val="000000"/>
          <w:highlight w:val="none"/>
          <w:lang w:bidi="ar"/>
        </w:rPr>
      </w:r>
      <w:r/>
    </w:p>
    <w:p>
      <w:pPr>
        <w:pStyle w:val="953"/>
        <w:ind w:firstLine="480"/>
        <w:spacing w:line="360" w:lineRule="auto"/>
        <w:rPr>
          <w:rFonts w:hint="eastAsia" w:ascii="宋体" w:hAnsi="宋体" w:eastAsia="宋体" w:cs="宋体"/>
          <w:color w:val="000000"/>
          <w:szCs w:val="24"/>
          <w:highlight w:val="none"/>
          <w:lang w:bidi="ar"/>
        </w:rPr>
      </w:pPr>
      <w:r>
        <w:rPr>
          <w:rFonts w:hint="eastAsia" w:ascii="宋体" w:hAnsi="宋体" w:eastAsia="宋体" w:cs="宋体"/>
          <w:color w:val="000000"/>
          <w:szCs w:val="24"/>
          <w:highlight w:val="none"/>
          <w:lang w:bidi="ar"/>
        </w:rPr>
      </w:r>
      <w:r/>
    </w:p>
    <w:p>
      <w:pPr>
        <w:pStyle w:val="953"/>
        <w:ind w:firstLine="480"/>
        <w:spacing w:line="360" w:lineRule="auto"/>
        <w:rPr>
          <w:rFonts w:hint="eastAsia" w:ascii="宋体" w:hAnsi="宋体" w:eastAsia="宋体" w:cs="宋体"/>
          <w:color w:val="000000"/>
          <w:szCs w:val="24"/>
          <w:highlight w:val="none"/>
          <w:lang w:bidi="ar"/>
        </w:rPr>
      </w:pPr>
      <w:r>
        <w:rPr>
          <w:rFonts w:hint="eastAsia" w:ascii="宋体" w:hAnsi="宋体" w:eastAsia="宋体" w:cs="宋体"/>
          <w:color w:val="000000"/>
          <w:szCs w:val="24"/>
          <w:highlight w:val="none"/>
          <w:lang w:bidi="ar"/>
        </w:rPr>
      </w:r>
      <w:r/>
    </w:p>
    <w:p>
      <w:pPr>
        <w:pStyle w:val="953"/>
        <w:ind w:firstLine="480"/>
        <w:spacing w:line="360" w:lineRule="auto"/>
        <w:rPr>
          <w:rFonts w:hint="eastAsia" w:ascii="宋体" w:hAnsi="宋体" w:eastAsia="宋体" w:cs="宋体"/>
          <w:color w:val="000000"/>
          <w:szCs w:val="24"/>
          <w:highlight w:val="none"/>
          <w:lang w:bidi="ar"/>
        </w:rPr>
      </w:pPr>
      <w:r>
        <w:rPr>
          <w:rFonts w:hint="eastAsia" w:ascii="宋体" w:hAnsi="宋体" w:eastAsia="宋体" w:cs="宋体"/>
          <w:color w:val="000000"/>
          <w:szCs w:val="24"/>
          <w:highlight w:val="none"/>
          <w:lang w:bidi="ar"/>
        </w:rPr>
        <w:t xml:space="preserve">    </w:t>
      </w:r>
      <w:r>
        <w:rPr>
          <w:rFonts w:hint="eastAsia" w:ascii="宋体" w:hAnsi="宋体" w:eastAsia="宋体" w:cs="宋体"/>
          <w:color w:val="000000"/>
          <w:szCs w:val="24"/>
          <w:highlight w:val="none"/>
          <w:lang w:bidi="ar"/>
        </w:rPr>
      </w:r>
      <w:r/>
    </w:p>
    <w:p>
      <w:pPr>
        <w:pStyle w:val="953"/>
        <w:ind w:firstLine="480"/>
        <w:spacing w:line="360" w:lineRule="auto"/>
        <w:rPr>
          <w:rFonts w:hint="eastAsia" w:ascii="宋体" w:hAnsi="宋体" w:eastAsia="宋体" w:cs="宋体"/>
          <w:color w:val="000000"/>
          <w:szCs w:val="24"/>
          <w:highlight w:val="none"/>
          <w:lang w:bidi="ar"/>
        </w:rPr>
      </w:pPr>
      <w:r>
        <w:rPr>
          <w:rFonts w:hint="eastAsia" w:ascii="宋体" w:hAnsi="宋体" w:eastAsia="宋体" w:cs="宋体"/>
          <w:color w:val="000000"/>
          <w:szCs w:val="24"/>
          <w:highlight w:val="none"/>
          <w:lang w:bidi="ar"/>
        </w:rPr>
      </w:r>
      <w:r/>
    </w:p>
    <w:p>
      <w:pPr>
        <w:pStyle w:val="935"/>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r>
      <w:r/>
    </w:p>
    <w:p>
      <w:pPr>
        <w:pStyle w:val="953"/>
        <w:ind w:firstLine="480"/>
        <w:spacing w:line="360" w:lineRule="auto"/>
        <w:rPr>
          <w:rFonts w:hint="eastAsia" w:ascii="宋体" w:hAnsi="宋体" w:eastAsia="宋体" w:cs="宋体"/>
          <w:color w:val="000000"/>
          <w:szCs w:val="24"/>
          <w:highlight w:val="none"/>
          <w:lang w:bidi="ar"/>
        </w:rPr>
      </w:pPr>
      <w:r>
        <w:rPr>
          <w:rFonts w:hint="eastAsia" w:ascii="宋体" w:hAnsi="宋体" w:eastAsia="宋体" w:cs="宋体"/>
          <w:color w:val="000000"/>
          <w:szCs w:val="24"/>
          <w:highlight w:val="none"/>
          <w:lang w:bidi="ar"/>
        </w:rPr>
      </w:r>
      <w:r/>
    </w:p>
    <w:p>
      <w:pPr>
        <w:pStyle w:val="935"/>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r>
      <w:r/>
    </w:p>
    <w:p>
      <w:pPr>
        <w:pStyle w:val="953"/>
        <w:ind w:firstLine="480"/>
        <w:spacing w:line="360" w:lineRule="auto"/>
        <w:rPr>
          <w:rFonts w:hint="eastAsia" w:ascii="宋体" w:hAnsi="宋体" w:eastAsia="宋体" w:cs="宋体"/>
          <w:color w:val="000000"/>
          <w:szCs w:val="24"/>
          <w:highlight w:val="none"/>
          <w:lang w:bidi="ar"/>
        </w:rPr>
      </w:pPr>
      <w:r>
        <w:rPr>
          <w:rFonts w:hint="eastAsia" w:ascii="宋体" w:hAnsi="宋体" w:eastAsia="宋体" w:cs="宋体"/>
          <w:color w:val="000000"/>
          <w:szCs w:val="24"/>
          <w:highlight w:val="none"/>
          <w:lang w:bidi="ar"/>
        </w:rPr>
      </w:r>
      <w:r/>
    </w:p>
    <w:p>
      <w:pPr>
        <w:pStyle w:val="935"/>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r>
      <w:r/>
    </w:p>
    <w:p>
      <w:pPr>
        <w:pStyle w:val="935"/>
        <w:jc w:val="center"/>
        <w:spacing w:line="360" w:lineRule="auto"/>
        <w:widowControl/>
        <w:rPr>
          <w:rFonts w:hint="eastAsia" w:ascii="宋体" w:hAnsi="宋体" w:eastAsia="宋体" w:cs="宋体"/>
          <w:b/>
          <w:bCs/>
          <w:color w:val="000000"/>
          <w:sz w:val="44"/>
          <w:szCs w:val="44"/>
          <w:highlight w:val="none"/>
          <w:lang w:bidi="ar"/>
        </w:rPr>
      </w:pPr>
      <w:r>
        <w:rPr>
          <w:rFonts w:hint="eastAsia" w:ascii="宋体" w:hAnsi="宋体" w:eastAsia="宋体" w:cs="宋体"/>
          <w:b/>
          <w:bCs/>
          <w:color w:val="000000"/>
          <w:sz w:val="44"/>
          <w:szCs w:val="44"/>
          <w:highlight w:val="none"/>
          <w:lang w:bidi="ar"/>
        </w:rPr>
        <w:t xml:space="preserve">八、技术标</w:t>
      </w:r>
      <w:r>
        <w:rPr>
          <w:rFonts w:hint="eastAsia" w:ascii="宋体" w:hAnsi="宋体" w:eastAsia="宋体" w:cs="宋体"/>
          <w:b/>
          <w:bCs/>
          <w:color w:val="000000"/>
          <w:sz w:val="44"/>
          <w:szCs w:val="44"/>
          <w:highlight w:val="none"/>
          <w:lang w:bidi="ar"/>
        </w:rPr>
      </w:r>
      <w:r/>
    </w:p>
    <w:p>
      <w:pPr>
        <w:pStyle w:val="935"/>
        <w:jc w:val="center"/>
        <w:spacing w:line="360" w:lineRule="auto"/>
        <w:widowControl/>
        <w:rPr>
          <w:rFonts w:hint="eastAsia" w:ascii="宋体" w:hAnsi="宋体" w:eastAsia="宋体" w:cs="宋体"/>
          <w:b/>
          <w:bCs/>
          <w:color w:val="000000"/>
          <w:sz w:val="30"/>
          <w:szCs w:val="30"/>
          <w:highlight w:val="none"/>
          <w:lang w:bidi="ar"/>
        </w:rPr>
      </w:pPr>
      <w:r>
        <w:rPr>
          <w:rFonts w:hint="eastAsia" w:ascii="宋体" w:hAnsi="宋体" w:eastAsia="宋体" w:cs="宋体"/>
          <w:b/>
          <w:bCs/>
          <w:color w:val="000000"/>
          <w:sz w:val="30"/>
          <w:szCs w:val="30"/>
          <w:highlight w:val="none"/>
          <w:lang w:bidi="ar"/>
        </w:rPr>
        <w:t xml:space="preserve">8.1施工组织设计</w:t>
      </w:r>
      <w:r>
        <w:rPr>
          <w:rFonts w:hint="eastAsia" w:ascii="宋体" w:hAnsi="宋体" w:eastAsia="宋体" w:cs="宋体"/>
          <w:b/>
          <w:bCs/>
          <w:color w:val="000000"/>
          <w:sz w:val="30"/>
          <w:szCs w:val="30"/>
          <w:highlight w:val="none"/>
          <w:lang w:bidi="ar"/>
        </w:rPr>
      </w:r>
      <w:r/>
    </w:p>
    <w:p>
      <w:pPr>
        <w:pStyle w:val="943"/>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(由供应商按采购文件要求等自行填写，格式自定)</w:t>
      </w:r>
      <w:r>
        <w:rPr>
          <w:rFonts w:hint="eastAsia" w:ascii="宋体" w:hAnsi="宋体" w:eastAsia="宋体" w:cs="宋体"/>
          <w:color w:val="000000"/>
          <w:szCs w:val="21"/>
          <w:highlight w:val="none"/>
        </w:rPr>
      </w:r>
      <w:r/>
    </w:p>
    <w:p>
      <w:pPr>
        <w:pStyle w:val="953"/>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35"/>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53"/>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35"/>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53"/>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35"/>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53"/>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35"/>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53"/>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35"/>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6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35"/>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53"/>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35"/>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53"/>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35"/>
        <w:jc w:val="center"/>
        <w:spacing w:line="360" w:lineRule="auto"/>
        <w:rPr>
          <w:rFonts w:hint="eastAsia" w:ascii="宋体" w:hAnsi="宋体" w:eastAsia="宋体" w:cs="宋体"/>
          <w:b/>
          <w:bCs/>
          <w:color w:val="000000"/>
          <w:sz w:val="30"/>
          <w:szCs w:val="30"/>
          <w:highlight w:val="none"/>
          <w:lang w:bidi="ar"/>
        </w:rPr>
      </w:pPr>
      <w:r>
        <w:rPr>
          <w:rFonts w:hint="eastAsia" w:ascii="宋体" w:hAnsi="宋体" w:eastAsia="宋体" w:cs="宋体"/>
          <w:b/>
          <w:bCs/>
          <w:color w:val="000000"/>
          <w:sz w:val="30"/>
          <w:szCs w:val="30"/>
          <w:highlight w:val="none"/>
          <w:lang w:bidi="ar"/>
        </w:rPr>
        <w:br w:type="page" w:clear="all"/>
      </w:r>
      <w:r>
        <w:rPr>
          <w:rFonts w:hint="eastAsia" w:ascii="宋体" w:hAnsi="宋体" w:eastAsia="宋体" w:cs="宋体"/>
          <w:b/>
          <w:bCs/>
          <w:color w:val="000000"/>
          <w:sz w:val="30"/>
          <w:szCs w:val="30"/>
          <w:highlight w:val="none"/>
          <w:lang w:bidi="ar"/>
        </w:rPr>
      </w:r>
      <w:r/>
    </w:p>
    <w:p>
      <w:pPr>
        <w:pStyle w:val="935"/>
        <w:jc w:val="center"/>
        <w:spacing w:line="360" w:lineRule="auto"/>
        <w:rPr>
          <w:rFonts w:hint="eastAsia" w:ascii="宋体" w:hAnsi="宋体" w:eastAsia="宋体" w:cs="宋体"/>
          <w:bCs/>
          <w:color w:val="000000"/>
          <w:sz w:val="36"/>
          <w:szCs w:val="28"/>
          <w:highlight w:val="none"/>
        </w:rPr>
      </w:pPr>
      <w:r>
        <w:rPr>
          <w:rFonts w:hint="eastAsia" w:ascii="宋体" w:hAnsi="宋体" w:eastAsia="宋体" w:cs="宋体"/>
          <w:bCs/>
          <w:color w:val="000000"/>
          <w:sz w:val="36"/>
          <w:szCs w:val="28"/>
          <w:highlight w:val="none"/>
        </w:rPr>
        <w:t xml:space="preserve">人员配备情况一览表</w:t>
      </w:r>
      <w:r>
        <w:rPr>
          <w:rFonts w:hint="eastAsia" w:ascii="宋体" w:hAnsi="宋体" w:eastAsia="宋体" w:cs="宋体"/>
          <w:bCs/>
          <w:color w:val="000000"/>
          <w:sz w:val="36"/>
          <w:szCs w:val="28"/>
          <w:highlight w:val="none"/>
        </w:rPr>
      </w:r>
      <w:r/>
    </w:p>
    <w:tbl>
      <w:tblPr>
        <w:tblpPr w:horzAnchor="margin" w:tblpXSpec="left" w:vertAnchor="text" w:tblpY="74" w:leftFromText="180" w:topFromText="0" w:rightFromText="180" w:bottomFromText="0"/>
        <w:tblW w:w="910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70"/>
        <w:gridCol w:w="1905"/>
        <w:gridCol w:w="1127"/>
        <w:gridCol w:w="896"/>
        <w:gridCol w:w="896"/>
        <w:gridCol w:w="2814"/>
      </w:tblGrid>
      <w:tr>
        <w:trPr>
          <w:trHeight w:val="930"/>
        </w:trPr>
        <w:tc>
          <w:tcPr>
            <w:tcW w:w="1470" w:type="dxa"/>
            <w:vAlign w:val="center"/>
            <w:textDirection w:val="lrTb"/>
            <w:noWrap w:val="false"/>
          </w:tcPr>
          <w:p>
            <w:pPr>
              <w:pStyle w:val="935"/>
              <w:jc w:val="center"/>
              <w:spacing w:line="360" w:lineRule="auto"/>
              <w:rPr>
                <w:rFonts w:hint="eastAsia" w:ascii="宋体" w:hAnsi="宋体" w:eastAsia="宋体" w:cs="宋体"/>
                <w:color w:val="000000"/>
                <w:highlight w:val="none"/>
              </w:rPr>
              <w:framePr w:vAnchor="page" w:hAnchor="page" w:y="74"/>
            </w:pPr>
            <w:r>
              <w:rPr>
                <w:rFonts w:hint="eastAsia" w:ascii="宋体" w:hAnsi="宋体" w:eastAsia="宋体" w:cs="宋体"/>
                <w:color w:val="000000"/>
                <w:highlight w:val="none"/>
              </w:rPr>
              <w:t xml:space="preserve">姓  名</w:t>
            </w:r>
            <w:r>
              <w:rPr>
                <w:rFonts w:hint="eastAsia" w:ascii="宋体" w:hAnsi="宋体" w:eastAsia="宋体" w:cs="宋体"/>
                <w:color w:val="000000"/>
                <w:highlight w:val="none"/>
              </w:rPr>
            </w:r>
            <w:r/>
          </w:p>
        </w:tc>
        <w:tc>
          <w:tcPr>
            <w:tcW w:w="1905" w:type="dxa"/>
            <w:vAlign w:val="center"/>
            <w:textDirection w:val="lrTb"/>
            <w:noWrap w:val="false"/>
          </w:tcPr>
          <w:p>
            <w:pPr>
              <w:pStyle w:val="935"/>
              <w:jc w:val="center"/>
              <w:spacing w:line="360" w:lineRule="auto"/>
              <w:rPr>
                <w:rFonts w:hint="eastAsia" w:ascii="宋体" w:hAnsi="宋体" w:eastAsia="宋体" w:cs="宋体"/>
                <w:color w:val="000000"/>
                <w:highlight w:val="none"/>
              </w:rPr>
              <w:framePr w:vAnchor="page" w:hAnchor="page" w:y="74"/>
            </w:pPr>
            <w:r>
              <w:rPr>
                <w:rFonts w:hint="eastAsia" w:ascii="宋体" w:hAnsi="宋体" w:eastAsia="宋体" w:cs="宋体"/>
                <w:color w:val="000000"/>
                <w:highlight w:val="none"/>
              </w:rPr>
              <w:t xml:space="preserve">本项目拟任</w:t>
            </w:r>
            <w:r>
              <w:rPr>
                <w:rFonts w:hint="eastAsia" w:ascii="宋体" w:hAnsi="宋体" w:eastAsia="宋体" w:cs="宋体"/>
                <w:color w:val="000000"/>
                <w:highlight w:val="none"/>
              </w:rPr>
            </w:r>
            <w:r/>
          </w:p>
          <w:p>
            <w:pPr>
              <w:pStyle w:val="935"/>
              <w:jc w:val="center"/>
              <w:spacing w:line="360" w:lineRule="auto"/>
              <w:rPr>
                <w:rFonts w:hint="eastAsia" w:ascii="宋体" w:hAnsi="宋体" w:eastAsia="宋体" w:cs="宋体"/>
                <w:color w:val="000000"/>
                <w:highlight w:val="none"/>
              </w:rPr>
              <w:framePr w:vAnchor="page" w:hAnchor="page" w:y="74"/>
            </w:pPr>
            <w:r>
              <w:rPr>
                <w:rFonts w:hint="eastAsia" w:ascii="宋体" w:hAnsi="宋体" w:eastAsia="宋体" w:cs="宋体"/>
                <w:color w:val="000000"/>
                <w:highlight w:val="none"/>
              </w:rPr>
              <w:t xml:space="preserve">职  务</w:t>
            </w:r>
            <w:r>
              <w:rPr>
                <w:rFonts w:hint="eastAsia" w:ascii="宋体" w:hAnsi="宋体" w:eastAsia="宋体" w:cs="宋体"/>
                <w:color w:val="000000"/>
                <w:highlight w:val="none"/>
              </w:rPr>
            </w:r>
            <w:r/>
          </w:p>
        </w:tc>
        <w:tc>
          <w:tcPr>
            <w:tcW w:w="1127" w:type="dxa"/>
            <w:vAlign w:val="center"/>
            <w:textDirection w:val="lrTb"/>
            <w:noWrap w:val="false"/>
          </w:tcPr>
          <w:p>
            <w:pPr>
              <w:pStyle w:val="935"/>
              <w:jc w:val="center"/>
              <w:spacing w:line="360" w:lineRule="auto"/>
              <w:rPr>
                <w:rFonts w:hint="eastAsia" w:ascii="宋体" w:hAnsi="宋体" w:eastAsia="宋体" w:cs="宋体"/>
                <w:color w:val="000000"/>
                <w:highlight w:val="none"/>
              </w:rPr>
              <w:framePr w:vAnchor="page" w:hAnchor="page" w:y="74"/>
            </w:pPr>
            <w:r>
              <w:rPr>
                <w:rFonts w:hint="eastAsia" w:ascii="宋体" w:hAnsi="宋体" w:eastAsia="宋体" w:cs="宋体"/>
                <w:color w:val="000000"/>
                <w:highlight w:val="none"/>
              </w:rPr>
              <w:t xml:space="preserve">技术</w:t>
            </w:r>
            <w:r>
              <w:rPr>
                <w:rFonts w:hint="eastAsia" w:ascii="宋体" w:hAnsi="宋体" w:eastAsia="宋体" w:cs="宋体"/>
                <w:color w:val="000000"/>
                <w:highlight w:val="none"/>
              </w:rPr>
            </w:r>
            <w:r/>
          </w:p>
          <w:p>
            <w:pPr>
              <w:pStyle w:val="935"/>
              <w:jc w:val="center"/>
              <w:spacing w:line="360" w:lineRule="auto"/>
              <w:rPr>
                <w:rFonts w:hint="eastAsia" w:ascii="宋体" w:hAnsi="宋体" w:eastAsia="宋体" w:cs="宋体"/>
                <w:color w:val="000000"/>
                <w:highlight w:val="none"/>
              </w:rPr>
              <w:framePr w:vAnchor="page" w:hAnchor="page" w:y="74"/>
            </w:pPr>
            <w:r>
              <w:rPr>
                <w:rFonts w:hint="eastAsia" w:ascii="宋体" w:hAnsi="宋体" w:eastAsia="宋体" w:cs="宋体"/>
                <w:color w:val="000000"/>
                <w:highlight w:val="none"/>
              </w:rPr>
              <w:t xml:space="preserve">职称</w:t>
            </w:r>
            <w:r>
              <w:rPr>
                <w:rFonts w:hint="eastAsia" w:ascii="宋体" w:hAnsi="宋体" w:eastAsia="宋体" w:cs="宋体"/>
                <w:color w:val="000000"/>
                <w:highlight w:val="none"/>
              </w:rPr>
            </w:r>
            <w:r/>
          </w:p>
        </w:tc>
        <w:tc>
          <w:tcPr>
            <w:tcW w:w="896" w:type="dxa"/>
            <w:vAlign w:val="center"/>
            <w:textDirection w:val="lrTb"/>
            <w:noWrap w:val="false"/>
          </w:tcPr>
          <w:p>
            <w:pPr>
              <w:pStyle w:val="935"/>
              <w:jc w:val="center"/>
              <w:spacing w:line="360" w:lineRule="auto"/>
              <w:rPr>
                <w:rFonts w:hint="eastAsia" w:ascii="宋体" w:hAnsi="宋体" w:eastAsia="宋体" w:cs="宋体"/>
                <w:color w:val="000000"/>
                <w:highlight w:val="none"/>
              </w:rPr>
              <w:framePr w:vAnchor="page" w:hAnchor="page" w:y="74"/>
            </w:pPr>
            <w:r>
              <w:rPr>
                <w:rFonts w:hint="eastAsia" w:ascii="宋体" w:hAnsi="宋体" w:eastAsia="宋体" w:cs="宋体"/>
                <w:color w:val="000000"/>
                <w:highlight w:val="none"/>
              </w:rPr>
              <w:t xml:space="preserve">年龄</w:t>
            </w:r>
            <w:r>
              <w:rPr>
                <w:rFonts w:hint="eastAsia" w:ascii="宋体" w:hAnsi="宋体" w:eastAsia="宋体" w:cs="宋体"/>
                <w:color w:val="000000"/>
                <w:highlight w:val="none"/>
              </w:rPr>
            </w:r>
            <w:r/>
          </w:p>
        </w:tc>
        <w:tc>
          <w:tcPr>
            <w:tcW w:w="896" w:type="dxa"/>
            <w:vAlign w:val="center"/>
            <w:textDirection w:val="lrTb"/>
            <w:noWrap w:val="false"/>
          </w:tcPr>
          <w:p>
            <w:pPr>
              <w:pStyle w:val="935"/>
              <w:jc w:val="center"/>
              <w:spacing w:line="360" w:lineRule="auto"/>
              <w:rPr>
                <w:rFonts w:hint="eastAsia" w:ascii="宋体" w:hAnsi="宋体" w:eastAsia="宋体" w:cs="宋体"/>
                <w:color w:val="000000"/>
                <w:highlight w:val="none"/>
              </w:rPr>
              <w:framePr w:vAnchor="page" w:hAnchor="page" w:y="74"/>
            </w:pPr>
            <w:r>
              <w:rPr>
                <w:rFonts w:hint="eastAsia" w:ascii="宋体" w:hAnsi="宋体" w:eastAsia="宋体" w:cs="宋体"/>
                <w:color w:val="000000"/>
                <w:highlight w:val="none"/>
              </w:rPr>
              <w:t xml:space="preserve">学历</w:t>
            </w:r>
            <w:r>
              <w:rPr>
                <w:rFonts w:hint="eastAsia" w:ascii="宋体" w:hAnsi="宋体" w:eastAsia="宋体" w:cs="宋体"/>
                <w:color w:val="000000"/>
                <w:highlight w:val="none"/>
              </w:rPr>
            </w:r>
            <w:r/>
          </w:p>
        </w:tc>
        <w:tc>
          <w:tcPr>
            <w:tcW w:w="2814" w:type="dxa"/>
            <w:vAlign w:val="center"/>
            <w:textDirection w:val="lrTb"/>
            <w:noWrap w:val="false"/>
          </w:tcPr>
          <w:p>
            <w:pPr>
              <w:pStyle w:val="935"/>
              <w:jc w:val="center"/>
              <w:spacing w:line="360" w:lineRule="auto"/>
              <w:rPr>
                <w:rFonts w:hint="eastAsia" w:ascii="宋体" w:hAnsi="宋体" w:eastAsia="宋体" w:cs="宋体"/>
                <w:color w:val="000000"/>
                <w:highlight w:val="none"/>
              </w:rPr>
              <w:framePr w:vAnchor="page" w:hAnchor="page" w:y="74"/>
            </w:pPr>
            <w:r>
              <w:rPr>
                <w:rFonts w:hint="eastAsia" w:ascii="宋体" w:hAnsi="宋体" w:eastAsia="宋体" w:cs="宋体"/>
                <w:color w:val="000000"/>
                <w:highlight w:val="none"/>
              </w:rPr>
              <w:t xml:space="preserve">主要资历及担任过的职务</w:t>
            </w:r>
            <w:r>
              <w:rPr>
                <w:rFonts w:hint="eastAsia" w:ascii="宋体" w:hAnsi="宋体" w:eastAsia="宋体" w:cs="宋体"/>
                <w:color w:val="000000"/>
                <w:highlight w:val="none"/>
              </w:rPr>
            </w:r>
            <w:r/>
          </w:p>
        </w:tc>
      </w:tr>
      <w:tr>
        <w:trPr>
          <w:trHeight w:val="729"/>
        </w:trPr>
        <w:tc>
          <w:tcPr>
            <w:tcW w:w="1470" w:type="dxa"/>
            <w:vAlign w:val="center"/>
            <w:textDirection w:val="lrTb"/>
            <w:noWrap w:val="false"/>
          </w:tcPr>
          <w:p>
            <w:pPr>
              <w:pStyle w:val="935"/>
              <w:jc w:val="center"/>
              <w:spacing w:line="360" w:lineRule="auto"/>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c>
          <w:tcPr>
            <w:tcW w:w="1905" w:type="dxa"/>
            <w:vAlign w:val="center"/>
            <w:textDirection w:val="lrTb"/>
            <w:noWrap w:val="false"/>
          </w:tcPr>
          <w:p>
            <w:pPr>
              <w:pStyle w:val="935"/>
              <w:jc w:val="center"/>
              <w:spacing w:line="360" w:lineRule="auto"/>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c>
          <w:tcPr>
            <w:tcW w:w="1127" w:type="dxa"/>
            <w:vAlign w:val="center"/>
            <w:textDirection w:val="lrTb"/>
            <w:noWrap w:val="false"/>
          </w:tcPr>
          <w:p>
            <w:pPr>
              <w:pStyle w:val="935"/>
              <w:jc w:val="center"/>
              <w:spacing w:line="360" w:lineRule="auto"/>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c>
          <w:tcPr>
            <w:tcW w:w="896" w:type="dxa"/>
            <w:vAlign w:val="center"/>
            <w:textDirection w:val="lrTb"/>
            <w:noWrap w:val="false"/>
          </w:tcPr>
          <w:p>
            <w:pPr>
              <w:pStyle w:val="935"/>
              <w:jc w:val="center"/>
              <w:spacing w:line="360" w:lineRule="auto"/>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c>
          <w:tcPr>
            <w:tcW w:w="896" w:type="dxa"/>
            <w:vAlign w:val="center"/>
            <w:textDirection w:val="lrTb"/>
            <w:noWrap w:val="false"/>
          </w:tcPr>
          <w:p>
            <w:pPr>
              <w:pStyle w:val="935"/>
              <w:jc w:val="center"/>
              <w:spacing w:line="360" w:lineRule="auto"/>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c>
          <w:tcPr>
            <w:tcW w:w="2814" w:type="dxa"/>
            <w:vAlign w:val="center"/>
            <w:textDirection w:val="lrTb"/>
            <w:noWrap w:val="false"/>
          </w:tcPr>
          <w:p>
            <w:pPr>
              <w:pStyle w:val="935"/>
              <w:jc w:val="center"/>
              <w:spacing w:line="360" w:lineRule="auto"/>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r>
      <w:tr>
        <w:trPr>
          <w:trHeight w:val="729"/>
        </w:trPr>
        <w:tc>
          <w:tcPr>
            <w:tcW w:w="1470" w:type="dxa"/>
            <w:vAlign w:val="center"/>
            <w:textDirection w:val="lrTb"/>
            <w:noWrap w:val="false"/>
          </w:tcPr>
          <w:p>
            <w:pPr>
              <w:pStyle w:val="935"/>
              <w:jc w:val="center"/>
              <w:spacing w:line="360" w:lineRule="auto"/>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c>
          <w:tcPr>
            <w:tcW w:w="1905" w:type="dxa"/>
            <w:vAlign w:val="center"/>
            <w:textDirection w:val="lrTb"/>
            <w:noWrap w:val="false"/>
          </w:tcPr>
          <w:p>
            <w:pPr>
              <w:pStyle w:val="935"/>
              <w:jc w:val="center"/>
              <w:spacing w:line="360" w:lineRule="auto"/>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c>
          <w:tcPr>
            <w:tcW w:w="1127" w:type="dxa"/>
            <w:vAlign w:val="center"/>
            <w:textDirection w:val="lrTb"/>
            <w:noWrap w:val="false"/>
          </w:tcPr>
          <w:p>
            <w:pPr>
              <w:pStyle w:val="935"/>
              <w:jc w:val="center"/>
              <w:spacing w:line="360" w:lineRule="auto"/>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c>
          <w:tcPr>
            <w:tcW w:w="896" w:type="dxa"/>
            <w:vAlign w:val="center"/>
            <w:textDirection w:val="lrTb"/>
            <w:noWrap w:val="false"/>
          </w:tcPr>
          <w:p>
            <w:pPr>
              <w:pStyle w:val="935"/>
              <w:jc w:val="center"/>
              <w:spacing w:line="360" w:lineRule="auto"/>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c>
          <w:tcPr>
            <w:tcW w:w="896" w:type="dxa"/>
            <w:vAlign w:val="center"/>
            <w:textDirection w:val="lrTb"/>
            <w:noWrap w:val="false"/>
          </w:tcPr>
          <w:p>
            <w:pPr>
              <w:pStyle w:val="935"/>
              <w:jc w:val="center"/>
              <w:spacing w:line="360" w:lineRule="auto"/>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c>
          <w:tcPr>
            <w:tcW w:w="2814" w:type="dxa"/>
            <w:vAlign w:val="center"/>
            <w:textDirection w:val="lrTb"/>
            <w:noWrap w:val="false"/>
          </w:tcPr>
          <w:p>
            <w:pPr>
              <w:pStyle w:val="935"/>
              <w:jc w:val="center"/>
              <w:spacing w:line="360" w:lineRule="auto"/>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r>
      <w:tr>
        <w:trPr>
          <w:trHeight w:val="729"/>
        </w:trPr>
        <w:tc>
          <w:tcPr>
            <w:tcW w:w="1470" w:type="dxa"/>
            <w:vAlign w:val="center"/>
            <w:textDirection w:val="lrTb"/>
            <w:noWrap w:val="false"/>
          </w:tcPr>
          <w:p>
            <w:pPr>
              <w:pStyle w:val="935"/>
              <w:jc w:val="center"/>
              <w:spacing w:line="360" w:lineRule="auto"/>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c>
          <w:tcPr>
            <w:tcW w:w="1905" w:type="dxa"/>
            <w:vAlign w:val="center"/>
            <w:textDirection w:val="lrTb"/>
            <w:noWrap w:val="false"/>
          </w:tcPr>
          <w:p>
            <w:pPr>
              <w:pStyle w:val="935"/>
              <w:jc w:val="center"/>
              <w:spacing w:line="360" w:lineRule="auto"/>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c>
          <w:tcPr>
            <w:tcW w:w="1127" w:type="dxa"/>
            <w:vAlign w:val="center"/>
            <w:textDirection w:val="lrTb"/>
            <w:noWrap w:val="false"/>
          </w:tcPr>
          <w:p>
            <w:pPr>
              <w:pStyle w:val="935"/>
              <w:jc w:val="center"/>
              <w:spacing w:line="360" w:lineRule="auto"/>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c>
          <w:tcPr>
            <w:tcW w:w="896" w:type="dxa"/>
            <w:vAlign w:val="center"/>
            <w:textDirection w:val="lrTb"/>
            <w:noWrap w:val="false"/>
          </w:tcPr>
          <w:p>
            <w:pPr>
              <w:pStyle w:val="935"/>
              <w:jc w:val="center"/>
              <w:spacing w:line="360" w:lineRule="auto"/>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c>
          <w:tcPr>
            <w:tcW w:w="896" w:type="dxa"/>
            <w:vAlign w:val="center"/>
            <w:textDirection w:val="lrTb"/>
            <w:noWrap w:val="false"/>
          </w:tcPr>
          <w:p>
            <w:pPr>
              <w:pStyle w:val="935"/>
              <w:jc w:val="center"/>
              <w:spacing w:line="360" w:lineRule="auto"/>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c>
          <w:tcPr>
            <w:tcW w:w="2814" w:type="dxa"/>
            <w:vAlign w:val="center"/>
            <w:textDirection w:val="lrTb"/>
            <w:noWrap w:val="false"/>
          </w:tcPr>
          <w:p>
            <w:pPr>
              <w:pStyle w:val="935"/>
              <w:jc w:val="center"/>
              <w:spacing w:line="360" w:lineRule="auto"/>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r>
      <w:tr>
        <w:trPr>
          <w:trHeight w:val="729"/>
        </w:trPr>
        <w:tc>
          <w:tcPr>
            <w:tcW w:w="1470" w:type="dxa"/>
            <w:vAlign w:val="center"/>
            <w:textDirection w:val="lrTb"/>
            <w:noWrap w:val="false"/>
          </w:tcPr>
          <w:p>
            <w:pPr>
              <w:pStyle w:val="935"/>
              <w:jc w:val="center"/>
              <w:spacing w:line="360" w:lineRule="auto"/>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c>
          <w:tcPr>
            <w:tcW w:w="1905" w:type="dxa"/>
            <w:vAlign w:val="center"/>
            <w:textDirection w:val="lrTb"/>
            <w:noWrap w:val="false"/>
          </w:tcPr>
          <w:p>
            <w:pPr>
              <w:pStyle w:val="935"/>
              <w:jc w:val="center"/>
              <w:spacing w:line="360" w:lineRule="auto"/>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c>
          <w:tcPr>
            <w:tcW w:w="1127" w:type="dxa"/>
            <w:vAlign w:val="center"/>
            <w:textDirection w:val="lrTb"/>
            <w:noWrap w:val="false"/>
          </w:tcPr>
          <w:p>
            <w:pPr>
              <w:pStyle w:val="935"/>
              <w:jc w:val="center"/>
              <w:spacing w:line="360" w:lineRule="auto"/>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c>
          <w:tcPr>
            <w:tcW w:w="896" w:type="dxa"/>
            <w:vAlign w:val="center"/>
            <w:textDirection w:val="lrTb"/>
            <w:noWrap w:val="false"/>
          </w:tcPr>
          <w:p>
            <w:pPr>
              <w:pStyle w:val="935"/>
              <w:jc w:val="center"/>
              <w:spacing w:line="360" w:lineRule="auto"/>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c>
          <w:tcPr>
            <w:tcW w:w="896" w:type="dxa"/>
            <w:vAlign w:val="center"/>
            <w:textDirection w:val="lrTb"/>
            <w:noWrap w:val="false"/>
          </w:tcPr>
          <w:p>
            <w:pPr>
              <w:pStyle w:val="935"/>
              <w:jc w:val="center"/>
              <w:spacing w:line="360" w:lineRule="auto"/>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c>
          <w:tcPr>
            <w:tcW w:w="2814" w:type="dxa"/>
            <w:vAlign w:val="center"/>
            <w:textDirection w:val="lrTb"/>
            <w:noWrap w:val="false"/>
          </w:tcPr>
          <w:p>
            <w:pPr>
              <w:pStyle w:val="935"/>
              <w:jc w:val="center"/>
              <w:spacing w:line="360" w:lineRule="auto"/>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r>
      <w:tr>
        <w:trPr>
          <w:trHeight w:val="729"/>
        </w:trPr>
        <w:tc>
          <w:tcPr>
            <w:tcW w:w="1470" w:type="dxa"/>
            <w:vAlign w:val="center"/>
            <w:textDirection w:val="lrTb"/>
            <w:noWrap w:val="false"/>
          </w:tcPr>
          <w:p>
            <w:pPr>
              <w:pStyle w:val="935"/>
              <w:jc w:val="center"/>
              <w:spacing w:line="360" w:lineRule="auto"/>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c>
          <w:tcPr>
            <w:tcW w:w="1905" w:type="dxa"/>
            <w:vAlign w:val="center"/>
            <w:textDirection w:val="lrTb"/>
            <w:noWrap w:val="false"/>
          </w:tcPr>
          <w:p>
            <w:pPr>
              <w:pStyle w:val="935"/>
              <w:jc w:val="center"/>
              <w:spacing w:line="360" w:lineRule="auto"/>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c>
          <w:tcPr>
            <w:tcW w:w="1127" w:type="dxa"/>
            <w:vAlign w:val="center"/>
            <w:textDirection w:val="lrTb"/>
            <w:noWrap w:val="false"/>
          </w:tcPr>
          <w:p>
            <w:pPr>
              <w:pStyle w:val="935"/>
              <w:jc w:val="center"/>
              <w:spacing w:line="360" w:lineRule="auto"/>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c>
          <w:tcPr>
            <w:tcW w:w="896" w:type="dxa"/>
            <w:vAlign w:val="center"/>
            <w:textDirection w:val="lrTb"/>
            <w:noWrap w:val="false"/>
          </w:tcPr>
          <w:p>
            <w:pPr>
              <w:pStyle w:val="935"/>
              <w:jc w:val="center"/>
              <w:spacing w:line="360" w:lineRule="auto"/>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c>
          <w:tcPr>
            <w:tcW w:w="896" w:type="dxa"/>
            <w:vAlign w:val="center"/>
            <w:textDirection w:val="lrTb"/>
            <w:noWrap w:val="false"/>
          </w:tcPr>
          <w:p>
            <w:pPr>
              <w:pStyle w:val="935"/>
              <w:jc w:val="center"/>
              <w:spacing w:line="360" w:lineRule="auto"/>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c>
          <w:tcPr>
            <w:tcW w:w="2814" w:type="dxa"/>
            <w:vAlign w:val="center"/>
            <w:textDirection w:val="lrTb"/>
            <w:noWrap w:val="false"/>
          </w:tcPr>
          <w:p>
            <w:pPr>
              <w:pStyle w:val="935"/>
              <w:jc w:val="center"/>
              <w:spacing w:line="360" w:lineRule="auto"/>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r>
      <w:tr>
        <w:trPr>
          <w:trHeight w:val="729"/>
        </w:trPr>
        <w:tc>
          <w:tcPr>
            <w:tcW w:w="1470" w:type="dxa"/>
            <w:vAlign w:val="center"/>
            <w:textDirection w:val="lrTb"/>
            <w:noWrap w:val="false"/>
          </w:tcPr>
          <w:p>
            <w:pPr>
              <w:pStyle w:val="935"/>
              <w:jc w:val="center"/>
              <w:spacing w:line="360" w:lineRule="auto"/>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c>
          <w:tcPr>
            <w:tcW w:w="1905" w:type="dxa"/>
            <w:vAlign w:val="center"/>
            <w:textDirection w:val="lrTb"/>
            <w:noWrap w:val="false"/>
          </w:tcPr>
          <w:p>
            <w:pPr>
              <w:pStyle w:val="935"/>
              <w:jc w:val="center"/>
              <w:spacing w:line="360" w:lineRule="auto"/>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c>
          <w:tcPr>
            <w:tcW w:w="1127" w:type="dxa"/>
            <w:vAlign w:val="center"/>
            <w:textDirection w:val="lrTb"/>
            <w:noWrap w:val="false"/>
          </w:tcPr>
          <w:p>
            <w:pPr>
              <w:pStyle w:val="935"/>
              <w:jc w:val="center"/>
              <w:spacing w:line="360" w:lineRule="auto"/>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c>
          <w:tcPr>
            <w:tcW w:w="896" w:type="dxa"/>
            <w:vAlign w:val="center"/>
            <w:textDirection w:val="lrTb"/>
            <w:noWrap w:val="false"/>
          </w:tcPr>
          <w:p>
            <w:pPr>
              <w:pStyle w:val="935"/>
              <w:jc w:val="center"/>
              <w:spacing w:line="360" w:lineRule="auto"/>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c>
          <w:tcPr>
            <w:tcW w:w="896" w:type="dxa"/>
            <w:vAlign w:val="center"/>
            <w:textDirection w:val="lrTb"/>
            <w:noWrap w:val="false"/>
          </w:tcPr>
          <w:p>
            <w:pPr>
              <w:pStyle w:val="935"/>
              <w:jc w:val="center"/>
              <w:spacing w:line="360" w:lineRule="auto"/>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c>
          <w:tcPr>
            <w:tcW w:w="2814" w:type="dxa"/>
            <w:vAlign w:val="center"/>
            <w:textDirection w:val="lrTb"/>
            <w:noWrap w:val="false"/>
          </w:tcPr>
          <w:p>
            <w:pPr>
              <w:pStyle w:val="935"/>
              <w:jc w:val="center"/>
              <w:spacing w:line="360" w:lineRule="auto"/>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r>
      <w:tr>
        <w:trPr>
          <w:trHeight w:val="729"/>
        </w:trPr>
        <w:tc>
          <w:tcPr>
            <w:tcW w:w="1470" w:type="dxa"/>
            <w:vAlign w:val="center"/>
            <w:textDirection w:val="lrTb"/>
            <w:noWrap w:val="false"/>
          </w:tcPr>
          <w:p>
            <w:pPr>
              <w:pStyle w:val="935"/>
              <w:jc w:val="center"/>
              <w:spacing w:line="360" w:lineRule="auto"/>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c>
          <w:tcPr>
            <w:tcW w:w="1905" w:type="dxa"/>
            <w:vAlign w:val="center"/>
            <w:textDirection w:val="lrTb"/>
            <w:noWrap w:val="false"/>
          </w:tcPr>
          <w:p>
            <w:pPr>
              <w:pStyle w:val="935"/>
              <w:jc w:val="center"/>
              <w:spacing w:line="360" w:lineRule="auto"/>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c>
          <w:tcPr>
            <w:tcW w:w="1127" w:type="dxa"/>
            <w:vAlign w:val="center"/>
            <w:textDirection w:val="lrTb"/>
            <w:noWrap w:val="false"/>
          </w:tcPr>
          <w:p>
            <w:pPr>
              <w:pStyle w:val="935"/>
              <w:jc w:val="center"/>
              <w:spacing w:line="360" w:lineRule="auto"/>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c>
          <w:tcPr>
            <w:tcW w:w="896" w:type="dxa"/>
            <w:vAlign w:val="center"/>
            <w:textDirection w:val="lrTb"/>
            <w:noWrap w:val="false"/>
          </w:tcPr>
          <w:p>
            <w:pPr>
              <w:pStyle w:val="935"/>
              <w:jc w:val="center"/>
              <w:spacing w:line="360" w:lineRule="auto"/>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c>
          <w:tcPr>
            <w:tcW w:w="896" w:type="dxa"/>
            <w:vAlign w:val="center"/>
            <w:textDirection w:val="lrTb"/>
            <w:noWrap w:val="false"/>
          </w:tcPr>
          <w:p>
            <w:pPr>
              <w:pStyle w:val="935"/>
              <w:jc w:val="center"/>
              <w:spacing w:line="360" w:lineRule="auto"/>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c>
          <w:tcPr>
            <w:tcW w:w="2814" w:type="dxa"/>
            <w:vAlign w:val="center"/>
            <w:textDirection w:val="lrTb"/>
            <w:noWrap w:val="false"/>
          </w:tcPr>
          <w:p>
            <w:pPr>
              <w:pStyle w:val="935"/>
              <w:jc w:val="center"/>
              <w:spacing w:line="360" w:lineRule="auto"/>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r>
      <w:tr>
        <w:trPr>
          <w:trHeight w:val="729"/>
        </w:trPr>
        <w:tc>
          <w:tcPr>
            <w:tcW w:w="1470" w:type="dxa"/>
            <w:vAlign w:val="center"/>
            <w:textDirection w:val="lrTb"/>
            <w:noWrap w:val="false"/>
          </w:tcPr>
          <w:p>
            <w:pPr>
              <w:pStyle w:val="935"/>
              <w:jc w:val="center"/>
              <w:spacing w:line="360" w:lineRule="auto"/>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c>
          <w:tcPr>
            <w:tcW w:w="1905" w:type="dxa"/>
            <w:vAlign w:val="center"/>
            <w:textDirection w:val="lrTb"/>
            <w:noWrap w:val="false"/>
          </w:tcPr>
          <w:p>
            <w:pPr>
              <w:pStyle w:val="935"/>
              <w:jc w:val="center"/>
              <w:spacing w:line="360" w:lineRule="auto"/>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c>
          <w:tcPr>
            <w:tcW w:w="1127" w:type="dxa"/>
            <w:vAlign w:val="center"/>
            <w:textDirection w:val="lrTb"/>
            <w:noWrap w:val="false"/>
          </w:tcPr>
          <w:p>
            <w:pPr>
              <w:pStyle w:val="935"/>
              <w:jc w:val="center"/>
              <w:spacing w:line="360" w:lineRule="auto"/>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c>
          <w:tcPr>
            <w:tcW w:w="896" w:type="dxa"/>
            <w:vAlign w:val="center"/>
            <w:textDirection w:val="lrTb"/>
            <w:noWrap w:val="false"/>
          </w:tcPr>
          <w:p>
            <w:pPr>
              <w:pStyle w:val="935"/>
              <w:jc w:val="center"/>
              <w:spacing w:line="360" w:lineRule="auto"/>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c>
          <w:tcPr>
            <w:tcW w:w="896" w:type="dxa"/>
            <w:vAlign w:val="center"/>
            <w:textDirection w:val="lrTb"/>
            <w:noWrap w:val="false"/>
          </w:tcPr>
          <w:p>
            <w:pPr>
              <w:pStyle w:val="935"/>
              <w:jc w:val="center"/>
              <w:spacing w:line="360" w:lineRule="auto"/>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c>
          <w:tcPr>
            <w:tcW w:w="2814" w:type="dxa"/>
            <w:vAlign w:val="center"/>
            <w:textDirection w:val="lrTb"/>
            <w:noWrap w:val="false"/>
          </w:tcPr>
          <w:p>
            <w:pPr>
              <w:pStyle w:val="935"/>
              <w:jc w:val="center"/>
              <w:spacing w:line="360" w:lineRule="auto"/>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r>
      <w:tr>
        <w:trPr>
          <w:trHeight w:val="729"/>
        </w:trPr>
        <w:tc>
          <w:tcPr>
            <w:tcW w:w="1470" w:type="dxa"/>
            <w:vAlign w:val="center"/>
            <w:textDirection w:val="lrTb"/>
            <w:noWrap w:val="false"/>
          </w:tcPr>
          <w:p>
            <w:pPr>
              <w:pStyle w:val="935"/>
              <w:jc w:val="center"/>
              <w:spacing w:line="360" w:lineRule="auto"/>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c>
          <w:tcPr>
            <w:tcW w:w="1905" w:type="dxa"/>
            <w:vAlign w:val="center"/>
            <w:textDirection w:val="lrTb"/>
            <w:noWrap w:val="false"/>
          </w:tcPr>
          <w:p>
            <w:pPr>
              <w:pStyle w:val="935"/>
              <w:jc w:val="center"/>
              <w:spacing w:line="360" w:lineRule="auto"/>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c>
          <w:tcPr>
            <w:tcW w:w="1127" w:type="dxa"/>
            <w:vAlign w:val="center"/>
            <w:textDirection w:val="lrTb"/>
            <w:noWrap w:val="false"/>
          </w:tcPr>
          <w:p>
            <w:pPr>
              <w:pStyle w:val="935"/>
              <w:jc w:val="center"/>
              <w:spacing w:line="360" w:lineRule="auto"/>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c>
          <w:tcPr>
            <w:tcW w:w="896" w:type="dxa"/>
            <w:vAlign w:val="center"/>
            <w:textDirection w:val="lrTb"/>
            <w:noWrap w:val="false"/>
          </w:tcPr>
          <w:p>
            <w:pPr>
              <w:pStyle w:val="935"/>
              <w:jc w:val="center"/>
              <w:spacing w:line="360" w:lineRule="auto"/>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c>
          <w:tcPr>
            <w:tcW w:w="896" w:type="dxa"/>
            <w:vAlign w:val="center"/>
            <w:textDirection w:val="lrTb"/>
            <w:noWrap w:val="false"/>
          </w:tcPr>
          <w:p>
            <w:pPr>
              <w:pStyle w:val="935"/>
              <w:jc w:val="center"/>
              <w:spacing w:line="360" w:lineRule="auto"/>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c>
          <w:tcPr>
            <w:tcW w:w="2814" w:type="dxa"/>
            <w:vAlign w:val="center"/>
            <w:textDirection w:val="lrTb"/>
            <w:noWrap w:val="false"/>
          </w:tcPr>
          <w:p>
            <w:pPr>
              <w:pStyle w:val="935"/>
              <w:jc w:val="center"/>
              <w:spacing w:line="360" w:lineRule="auto"/>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r>
    </w:tbl>
    <w:p>
      <w:pPr>
        <w:pStyle w:val="935"/>
        <w:spacing w:line="360" w:lineRule="auto"/>
        <w:rPr>
          <w:rFonts w:hint="eastAsia" w:ascii="宋体" w:hAnsi="宋体" w:eastAsia="宋体" w:cs="宋体"/>
          <w:b/>
          <w:color w:val="000000"/>
          <w:sz w:val="28"/>
          <w:szCs w:val="30"/>
          <w:highlight w:val="none"/>
        </w:rPr>
      </w:pPr>
      <w:r>
        <w:rPr>
          <w:rFonts w:hint="eastAsia" w:ascii="宋体" w:hAnsi="宋体" w:eastAsia="宋体" w:cs="宋体"/>
          <w:b/>
          <w:color w:val="000000"/>
          <w:sz w:val="28"/>
          <w:szCs w:val="30"/>
          <w:highlight w:val="none"/>
        </w:rPr>
      </w:r>
      <w:r/>
    </w:p>
    <w:p>
      <w:pPr>
        <w:pStyle w:val="935"/>
        <w:jc w:val="center"/>
        <w:spacing w:line="360" w:lineRule="auto"/>
        <w:rPr>
          <w:rFonts w:hint="eastAsia" w:ascii="宋体" w:hAnsi="宋体" w:eastAsia="宋体" w:cs="宋体"/>
          <w:b/>
          <w:color w:val="000000"/>
          <w:sz w:val="28"/>
          <w:szCs w:val="30"/>
          <w:highlight w:val="none"/>
        </w:rPr>
      </w:pPr>
      <w:r>
        <w:rPr>
          <w:rFonts w:hint="eastAsia" w:ascii="宋体" w:hAnsi="宋体" w:eastAsia="宋体" w:cs="宋体"/>
          <w:b/>
          <w:color w:val="000000"/>
          <w:sz w:val="28"/>
          <w:szCs w:val="30"/>
          <w:highlight w:val="none"/>
        </w:rPr>
      </w:r>
      <w:r/>
    </w:p>
    <w:p>
      <w:pPr>
        <w:pStyle w:val="935"/>
        <w:ind w:firstLine="480"/>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935"/>
        <w:ind w:firstLine="480"/>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935"/>
        <w:ind w:firstLine="480"/>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935"/>
        <w:ind w:firstLine="480"/>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935"/>
        <w:ind w:firstLine="480"/>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935"/>
        <w:ind w:firstLine="480"/>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935"/>
        <w:ind w:firstLine="480"/>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935"/>
        <w:ind w:firstLine="480"/>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磋商供应商（盖章）：</w:t>
      </w:r>
      <w:r>
        <w:rPr>
          <w:rFonts w:hint="eastAsia" w:ascii="宋体" w:hAnsi="宋体" w:eastAsia="宋体" w:cs="宋体"/>
          <w:bCs/>
          <w:color w:val="000000"/>
          <w:sz w:val="24"/>
          <w:szCs w:val="24"/>
          <w:highlight w:val="none"/>
        </w:rPr>
      </w:r>
      <w:r/>
    </w:p>
    <w:p>
      <w:pPr>
        <w:pStyle w:val="935"/>
        <w:ind w:firstLine="480"/>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法定代表人或委托代理人（签字或盖章）：</w:t>
      </w:r>
      <w:r>
        <w:rPr>
          <w:rFonts w:hint="eastAsia" w:ascii="宋体" w:hAnsi="宋体" w:eastAsia="宋体" w:cs="宋体"/>
          <w:bCs/>
          <w:color w:val="000000"/>
          <w:sz w:val="24"/>
          <w:szCs w:val="24"/>
          <w:highlight w:val="none"/>
        </w:rPr>
      </w:r>
      <w:r/>
    </w:p>
    <w:p>
      <w:pPr>
        <w:pStyle w:val="935"/>
        <w:ind w:firstLine="144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年     月     日</w:t>
      </w:r>
      <w:r>
        <w:rPr>
          <w:rFonts w:hint="eastAsia" w:ascii="宋体" w:hAnsi="宋体" w:eastAsia="宋体" w:cs="宋体"/>
          <w:bCs/>
          <w:color w:val="000000"/>
          <w:sz w:val="24"/>
          <w:szCs w:val="24"/>
          <w:highlight w:val="none"/>
        </w:rPr>
      </w:r>
      <w:r/>
    </w:p>
    <w:p>
      <w:pPr>
        <w:pStyle w:val="935"/>
        <w:spacing w:line="360" w:lineRule="auto"/>
        <w:rPr>
          <w:rFonts w:hint="eastAsia" w:ascii="宋体" w:hAnsi="宋体" w:eastAsia="宋体" w:cs="宋体"/>
          <w:b/>
          <w:bCs/>
          <w:color w:val="000000"/>
          <w:sz w:val="30"/>
          <w:szCs w:val="30"/>
          <w:highlight w:val="none"/>
          <w:lang w:bidi="ar"/>
        </w:rPr>
      </w:pPr>
      <w:r>
        <w:rPr>
          <w:rFonts w:hint="eastAsia" w:ascii="宋体" w:hAnsi="宋体" w:eastAsia="宋体" w:cs="宋体"/>
          <w:b/>
          <w:bCs/>
          <w:color w:val="000000"/>
          <w:sz w:val="30"/>
          <w:szCs w:val="30"/>
          <w:highlight w:val="none"/>
          <w:lang w:bidi="ar"/>
        </w:rPr>
      </w:r>
      <w:r/>
    </w:p>
    <w:p>
      <w:pPr>
        <w:pStyle w:val="935"/>
        <w:ind w:firstLine="602"/>
        <w:jc w:val="center"/>
        <w:spacing w:line="360" w:lineRule="auto"/>
        <w:widowControl/>
        <w:rPr>
          <w:rFonts w:hint="eastAsia" w:ascii="宋体" w:hAnsi="宋体" w:eastAsia="宋体" w:cs="宋体"/>
          <w:b/>
          <w:bCs/>
          <w:color w:val="000000"/>
          <w:sz w:val="30"/>
          <w:szCs w:val="30"/>
          <w:highlight w:val="none"/>
          <w:lang w:bidi="ar"/>
        </w:rPr>
      </w:pPr>
      <w:r>
        <w:rPr>
          <w:rFonts w:hint="eastAsia" w:ascii="宋体" w:hAnsi="宋体" w:eastAsia="宋体" w:cs="宋体"/>
          <w:b/>
          <w:bCs/>
          <w:color w:val="000000"/>
          <w:sz w:val="30"/>
          <w:szCs w:val="30"/>
          <w:highlight w:val="none"/>
          <w:lang w:bidi="ar"/>
        </w:rPr>
      </w:r>
      <w:r/>
    </w:p>
    <w:p>
      <w:pPr>
        <w:pStyle w:val="935"/>
        <w:ind w:firstLine="602"/>
        <w:jc w:val="center"/>
        <w:spacing w:line="360" w:lineRule="auto"/>
        <w:widowControl/>
        <w:rPr>
          <w:rFonts w:hint="eastAsia" w:ascii="宋体" w:hAnsi="宋体" w:eastAsia="宋体" w:cs="宋体"/>
          <w:b/>
          <w:bCs/>
          <w:color w:val="000000"/>
          <w:sz w:val="30"/>
          <w:szCs w:val="30"/>
          <w:highlight w:val="none"/>
          <w:lang w:bidi="ar"/>
        </w:rPr>
      </w:pPr>
      <w:r>
        <w:rPr>
          <w:rFonts w:hint="eastAsia" w:ascii="宋体" w:hAnsi="宋体" w:eastAsia="宋体" w:cs="宋体"/>
          <w:b/>
          <w:bCs/>
          <w:color w:val="000000"/>
          <w:sz w:val="30"/>
          <w:szCs w:val="30"/>
          <w:highlight w:val="none"/>
          <w:lang w:bidi="ar"/>
        </w:rPr>
      </w:r>
      <w:r/>
    </w:p>
    <w:p>
      <w:pPr>
        <w:pStyle w:val="944"/>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35"/>
        <w:ind w:firstLine="602"/>
        <w:jc w:val="center"/>
        <w:spacing w:line="360" w:lineRule="auto"/>
        <w:widowControl/>
        <w:rPr>
          <w:rFonts w:hint="eastAsia" w:ascii="宋体" w:hAnsi="宋体" w:eastAsia="宋体" w:cs="宋体"/>
          <w:b/>
          <w:bCs/>
          <w:color w:val="000000"/>
          <w:sz w:val="30"/>
          <w:szCs w:val="30"/>
          <w:highlight w:val="none"/>
          <w:lang w:bidi="ar"/>
        </w:rPr>
      </w:pPr>
      <w:r>
        <w:rPr>
          <w:rFonts w:hint="eastAsia" w:ascii="宋体" w:hAnsi="宋体" w:eastAsia="宋体" w:cs="宋体"/>
          <w:b/>
          <w:bCs/>
          <w:color w:val="000000"/>
          <w:sz w:val="30"/>
          <w:szCs w:val="30"/>
          <w:highlight w:val="none"/>
          <w:lang w:bidi="ar"/>
        </w:rPr>
      </w:r>
      <w:r/>
    </w:p>
    <w:p>
      <w:pPr>
        <w:pStyle w:val="935"/>
        <w:ind w:firstLine="602"/>
        <w:jc w:val="center"/>
        <w:spacing w:line="360" w:lineRule="auto"/>
        <w:widowControl/>
        <w:rPr>
          <w:rFonts w:hint="eastAsia" w:ascii="宋体" w:hAnsi="宋体" w:eastAsia="宋体" w:cs="宋体"/>
          <w:b/>
          <w:bCs/>
          <w:color w:val="000000"/>
          <w:sz w:val="30"/>
          <w:szCs w:val="30"/>
          <w:highlight w:val="none"/>
          <w:lang w:bidi="ar"/>
        </w:rPr>
      </w:pPr>
      <w:r>
        <w:rPr>
          <w:rFonts w:hint="eastAsia" w:ascii="宋体" w:hAnsi="宋体" w:eastAsia="宋体" w:cs="宋体"/>
          <w:b/>
          <w:bCs/>
          <w:color w:val="000000"/>
          <w:sz w:val="30"/>
          <w:szCs w:val="30"/>
          <w:highlight w:val="none"/>
          <w:lang w:bidi="ar"/>
        </w:rPr>
      </w:r>
      <w:r/>
    </w:p>
    <w:p>
      <w:pPr>
        <w:pStyle w:val="935"/>
        <w:ind w:firstLine="602"/>
        <w:jc w:val="center"/>
        <w:spacing w:line="360" w:lineRule="auto"/>
        <w:widowControl/>
        <w:rPr>
          <w:rFonts w:hint="eastAsia" w:ascii="宋体" w:hAnsi="宋体" w:eastAsia="宋体" w:cs="宋体"/>
          <w:b/>
          <w:bCs/>
          <w:color w:val="000000"/>
          <w:sz w:val="30"/>
          <w:szCs w:val="30"/>
          <w:highlight w:val="none"/>
          <w:lang w:bidi="ar"/>
        </w:rPr>
      </w:pPr>
      <w:r>
        <w:rPr>
          <w:rFonts w:hint="eastAsia" w:ascii="宋体" w:hAnsi="宋体" w:eastAsia="宋体" w:cs="宋体"/>
          <w:b/>
          <w:bCs/>
          <w:color w:val="000000"/>
          <w:sz w:val="30"/>
          <w:szCs w:val="30"/>
          <w:highlight w:val="none"/>
          <w:lang w:bidi="ar"/>
        </w:rPr>
      </w:r>
      <w:r/>
    </w:p>
    <w:p>
      <w:pPr>
        <w:pStyle w:val="935"/>
        <w:ind w:firstLine="602"/>
        <w:jc w:val="center"/>
        <w:spacing w:line="360" w:lineRule="auto"/>
        <w:widowControl/>
        <w:rPr>
          <w:rFonts w:hint="eastAsia" w:ascii="宋体" w:hAnsi="宋体" w:eastAsia="宋体" w:cs="宋体"/>
          <w:b/>
          <w:bCs/>
          <w:color w:val="000000"/>
          <w:sz w:val="30"/>
          <w:szCs w:val="30"/>
          <w:highlight w:val="none"/>
          <w:lang w:bidi="ar"/>
        </w:rPr>
      </w:pPr>
      <w:r>
        <w:rPr>
          <w:rFonts w:hint="eastAsia" w:ascii="宋体" w:hAnsi="宋体" w:eastAsia="宋体" w:cs="宋体"/>
          <w:b/>
          <w:bCs/>
          <w:color w:val="000000"/>
          <w:sz w:val="30"/>
          <w:szCs w:val="30"/>
          <w:highlight w:val="none"/>
          <w:lang w:bidi="ar"/>
        </w:rPr>
        <w:t xml:space="preserve">9.2商务部分</w:t>
      </w:r>
      <w:r>
        <w:rPr>
          <w:rFonts w:hint="eastAsia" w:ascii="宋体" w:hAnsi="宋体" w:eastAsia="宋体" w:cs="宋体"/>
          <w:b/>
          <w:bCs/>
          <w:color w:val="000000"/>
          <w:sz w:val="30"/>
          <w:szCs w:val="30"/>
          <w:highlight w:val="none"/>
          <w:lang w:bidi="ar"/>
        </w:rPr>
      </w:r>
      <w:r/>
    </w:p>
    <w:p>
      <w:pPr>
        <w:pStyle w:val="943"/>
        <w:numPr>
          <w:ilvl w:val="0"/>
          <w:numId w:val="5"/>
        </w:numPr>
        <w:jc w:val="lef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人员配置合理</w:t>
      </w:r>
      <w:r>
        <w:rPr>
          <w:rFonts w:hint="eastAsia" w:ascii="宋体" w:hAnsi="宋体" w:eastAsia="宋体" w:cs="宋体"/>
          <w:color w:val="000000"/>
          <w:szCs w:val="21"/>
          <w:highlight w:val="none"/>
        </w:rPr>
      </w:r>
      <w:r/>
    </w:p>
    <w:p>
      <w:pPr>
        <w:pStyle w:val="943"/>
        <w:numPr>
          <w:ilvl w:val="0"/>
          <w:numId w:val="5"/>
        </w:numPr>
        <w:jc w:val="lef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企业业绩</w:t>
      </w:r>
      <w:r>
        <w:rPr>
          <w:rFonts w:hint="eastAsia" w:ascii="宋体" w:hAnsi="宋体" w:eastAsia="宋体" w:cs="宋体"/>
          <w:color w:val="000000"/>
          <w:szCs w:val="21"/>
          <w:highlight w:val="none"/>
        </w:rPr>
      </w:r>
      <w:r/>
    </w:p>
    <w:p>
      <w:pPr>
        <w:pStyle w:val="943"/>
        <w:jc w:val="left"/>
        <w:spacing w:line="360" w:lineRule="auto"/>
        <w:rPr>
          <w:rFonts w:hint="eastAsia" w:ascii="宋体" w:hAnsi="宋体" w:eastAsia="宋体" w:cs="宋体"/>
          <w:color w:val="000000"/>
          <w:highlight w:val="none"/>
          <w:lang w:eastAsia="zh-CN" w:bidi="ar"/>
        </w:rPr>
      </w:pPr>
      <w:r>
        <w:rPr>
          <w:rFonts w:hint="eastAsia" w:ascii="宋体" w:hAnsi="宋体" w:eastAsia="宋体" w:cs="宋体"/>
          <w:color w:val="000000"/>
          <w:szCs w:val="21"/>
          <w:highlight w:val="none"/>
        </w:rPr>
        <w:t xml:space="preserve">3、</w:t>
      </w:r>
      <w:r>
        <w:rPr>
          <w:rFonts w:hint="eastAsia" w:ascii="宋体" w:hAnsi="宋体" w:eastAsia="宋体" w:cs="宋体"/>
          <w:color w:val="000000"/>
          <w:szCs w:val="21"/>
          <w:highlight w:val="none"/>
          <w:lang w:val="en-US" w:eastAsia="zh-CN"/>
        </w:rPr>
        <w:t xml:space="preserve">相关认证</w:t>
      </w:r>
      <w:r>
        <w:rPr>
          <w:rFonts w:hint="eastAsia" w:ascii="宋体" w:hAnsi="宋体" w:eastAsia="宋体" w:cs="宋体"/>
          <w:color w:val="000000"/>
          <w:highlight w:val="none"/>
          <w:lang w:eastAsia="zh-CN" w:bidi="ar"/>
        </w:rPr>
      </w:r>
      <w:r/>
    </w:p>
    <w:p>
      <w:pPr>
        <w:pStyle w:val="953"/>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35"/>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35"/>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53"/>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35"/>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53"/>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35"/>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53"/>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35"/>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53"/>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35"/>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53"/>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35"/>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53"/>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35"/>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53"/>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35"/>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53"/>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35"/>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53"/>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35"/>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53"/>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35"/>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53"/>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35"/>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35"/>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35"/>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35"/>
        <w:jc w:val="center"/>
        <w:spacing w:line="360" w:lineRule="auto"/>
        <w:rPr>
          <w:rFonts w:hint="eastAsia" w:ascii="宋体" w:hAnsi="宋体" w:eastAsia="宋体" w:cs="宋体"/>
          <w:bCs/>
          <w:color w:val="000000"/>
          <w:sz w:val="36"/>
          <w:szCs w:val="28"/>
          <w:highlight w:val="none"/>
        </w:rPr>
      </w:pPr>
      <w:r>
        <w:rPr>
          <w:rFonts w:hint="eastAsia" w:ascii="宋体" w:hAnsi="宋体" w:eastAsia="宋体" w:cs="宋体"/>
          <w:bCs/>
          <w:color w:val="000000"/>
          <w:sz w:val="36"/>
          <w:szCs w:val="28"/>
          <w:highlight w:val="none"/>
        </w:rPr>
        <w:t xml:space="preserve">类似项目业绩一览表</w:t>
      </w:r>
      <w:r>
        <w:rPr>
          <w:rFonts w:hint="eastAsia" w:ascii="宋体" w:hAnsi="宋体" w:eastAsia="宋体" w:cs="宋体"/>
          <w:bCs/>
          <w:color w:val="000000"/>
          <w:sz w:val="36"/>
          <w:szCs w:val="28"/>
          <w:highlight w:val="none"/>
        </w:rPr>
      </w:r>
      <w:r/>
    </w:p>
    <w:tbl>
      <w:tblPr>
        <w:tblW w:w="9364"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014"/>
        <w:gridCol w:w="2439"/>
        <w:gridCol w:w="2135"/>
        <w:gridCol w:w="1358"/>
        <w:gridCol w:w="2418"/>
      </w:tblGrid>
      <w:tr>
        <w:trPr>
          <w:trHeight w:val="753"/>
        </w:trPr>
        <w:tc>
          <w:tcPr>
            <w:tcW w:w="1014" w:type="dxa"/>
            <w:vAlign w:val="center"/>
            <w:textDirection w:val="lrTb"/>
            <w:noWrap w:val="false"/>
          </w:tcPr>
          <w:p>
            <w:pPr>
              <w:pStyle w:val="935"/>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t xml:space="preserve">序号</w:t>
            </w:r>
            <w:r>
              <w:rPr>
                <w:rFonts w:hint="eastAsia" w:ascii="宋体" w:hAnsi="宋体" w:eastAsia="宋体" w:cs="宋体"/>
                <w:color w:val="000000"/>
                <w:sz w:val="28"/>
                <w:highlight w:val="none"/>
              </w:rPr>
            </w:r>
            <w:r/>
          </w:p>
        </w:tc>
        <w:tc>
          <w:tcPr>
            <w:tcW w:w="2439" w:type="dxa"/>
            <w:vAlign w:val="center"/>
            <w:textDirection w:val="lrTb"/>
            <w:noWrap w:val="false"/>
          </w:tcPr>
          <w:p>
            <w:pPr>
              <w:pStyle w:val="935"/>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t xml:space="preserve">项目名称</w:t>
            </w:r>
            <w:r>
              <w:rPr>
                <w:rFonts w:hint="eastAsia" w:ascii="宋体" w:hAnsi="宋体" w:eastAsia="宋体" w:cs="宋体"/>
                <w:color w:val="000000"/>
                <w:sz w:val="28"/>
                <w:highlight w:val="none"/>
              </w:rPr>
            </w:r>
            <w:r/>
          </w:p>
        </w:tc>
        <w:tc>
          <w:tcPr>
            <w:tcW w:w="2135" w:type="dxa"/>
            <w:vAlign w:val="center"/>
            <w:textDirection w:val="lrTb"/>
            <w:noWrap w:val="false"/>
          </w:tcPr>
          <w:p>
            <w:pPr>
              <w:pStyle w:val="935"/>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t xml:space="preserve">签订时间</w:t>
            </w:r>
            <w:r>
              <w:rPr>
                <w:rFonts w:hint="eastAsia" w:ascii="宋体" w:hAnsi="宋体" w:eastAsia="宋体" w:cs="宋体"/>
                <w:color w:val="000000"/>
                <w:sz w:val="28"/>
                <w:highlight w:val="none"/>
              </w:rPr>
            </w:r>
            <w:r/>
          </w:p>
        </w:tc>
        <w:tc>
          <w:tcPr>
            <w:tcW w:w="1358" w:type="dxa"/>
            <w:vAlign w:val="center"/>
            <w:textDirection w:val="lrTb"/>
            <w:noWrap w:val="false"/>
          </w:tcPr>
          <w:p>
            <w:pPr>
              <w:pStyle w:val="935"/>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t xml:space="preserve">建设单位</w:t>
            </w:r>
            <w:r>
              <w:rPr>
                <w:rFonts w:hint="eastAsia" w:ascii="宋体" w:hAnsi="宋体" w:eastAsia="宋体" w:cs="宋体"/>
                <w:color w:val="000000"/>
                <w:sz w:val="28"/>
                <w:highlight w:val="none"/>
              </w:rPr>
            </w:r>
            <w:r/>
          </w:p>
        </w:tc>
        <w:tc>
          <w:tcPr>
            <w:tcW w:w="2418" w:type="dxa"/>
            <w:vAlign w:val="center"/>
            <w:textDirection w:val="lrTb"/>
            <w:noWrap w:val="false"/>
          </w:tcPr>
          <w:p>
            <w:pPr>
              <w:pStyle w:val="935"/>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t xml:space="preserve">合同金额</w:t>
            </w:r>
            <w:r>
              <w:rPr>
                <w:rFonts w:hint="eastAsia" w:ascii="宋体" w:hAnsi="宋体" w:eastAsia="宋体" w:cs="宋体"/>
                <w:color w:val="000000"/>
                <w:sz w:val="28"/>
                <w:highlight w:val="none"/>
              </w:rPr>
            </w:r>
            <w:r/>
          </w:p>
        </w:tc>
      </w:tr>
      <w:tr>
        <w:trPr>
          <w:trHeight w:val="753"/>
        </w:trPr>
        <w:tc>
          <w:tcPr>
            <w:tcW w:w="1014" w:type="dxa"/>
            <w:vAlign w:val="center"/>
            <w:textDirection w:val="lrTb"/>
            <w:noWrap w:val="false"/>
          </w:tcPr>
          <w:p>
            <w:pPr>
              <w:pStyle w:val="935"/>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439" w:type="dxa"/>
            <w:vAlign w:val="center"/>
            <w:textDirection w:val="lrTb"/>
            <w:noWrap w:val="false"/>
          </w:tcPr>
          <w:p>
            <w:pPr>
              <w:pStyle w:val="935"/>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135" w:type="dxa"/>
            <w:vAlign w:val="center"/>
            <w:textDirection w:val="lrTb"/>
            <w:noWrap w:val="false"/>
          </w:tcPr>
          <w:p>
            <w:pPr>
              <w:pStyle w:val="935"/>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358" w:type="dxa"/>
            <w:vAlign w:val="center"/>
            <w:textDirection w:val="lrTb"/>
            <w:noWrap w:val="false"/>
          </w:tcPr>
          <w:p>
            <w:pPr>
              <w:pStyle w:val="935"/>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418" w:type="dxa"/>
            <w:vAlign w:val="center"/>
            <w:textDirection w:val="lrTb"/>
            <w:noWrap w:val="false"/>
          </w:tcPr>
          <w:p>
            <w:pPr>
              <w:pStyle w:val="935"/>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r>
      <w:tr>
        <w:trPr>
          <w:trHeight w:val="753"/>
        </w:trPr>
        <w:tc>
          <w:tcPr>
            <w:tcW w:w="1014" w:type="dxa"/>
            <w:vAlign w:val="center"/>
            <w:textDirection w:val="lrTb"/>
            <w:noWrap w:val="false"/>
          </w:tcPr>
          <w:p>
            <w:pPr>
              <w:pStyle w:val="935"/>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439" w:type="dxa"/>
            <w:vAlign w:val="center"/>
            <w:textDirection w:val="lrTb"/>
            <w:noWrap w:val="false"/>
          </w:tcPr>
          <w:p>
            <w:pPr>
              <w:pStyle w:val="935"/>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135" w:type="dxa"/>
            <w:vAlign w:val="center"/>
            <w:textDirection w:val="lrTb"/>
            <w:noWrap w:val="false"/>
          </w:tcPr>
          <w:p>
            <w:pPr>
              <w:pStyle w:val="935"/>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358" w:type="dxa"/>
            <w:vAlign w:val="center"/>
            <w:textDirection w:val="lrTb"/>
            <w:noWrap w:val="false"/>
          </w:tcPr>
          <w:p>
            <w:pPr>
              <w:pStyle w:val="935"/>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418" w:type="dxa"/>
            <w:vAlign w:val="center"/>
            <w:textDirection w:val="lrTb"/>
            <w:noWrap w:val="false"/>
          </w:tcPr>
          <w:p>
            <w:pPr>
              <w:pStyle w:val="935"/>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r>
      <w:tr>
        <w:trPr>
          <w:trHeight w:val="753"/>
        </w:trPr>
        <w:tc>
          <w:tcPr>
            <w:tcW w:w="1014" w:type="dxa"/>
            <w:vAlign w:val="center"/>
            <w:textDirection w:val="lrTb"/>
            <w:noWrap w:val="false"/>
          </w:tcPr>
          <w:p>
            <w:pPr>
              <w:pStyle w:val="935"/>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439" w:type="dxa"/>
            <w:vAlign w:val="center"/>
            <w:textDirection w:val="lrTb"/>
            <w:noWrap w:val="false"/>
          </w:tcPr>
          <w:p>
            <w:pPr>
              <w:pStyle w:val="935"/>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135" w:type="dxa"/>
            <w:vAlign w:val="center"/>
            <w:textDirection w:val="lrTb"/>
            <w:noWrap w:val="false"/>
          </w:tcPr>
          <w:p>
            <w:pPr>
              <w:pStyle w:val="935"/>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358" w:type="dxa"/>
            <w:vAlign w:val="center"/>
            <w:textDirection w:val="lrTb"/>
            <w:noWrap w:val="false"/>
          </w:tcPr>
          <w:p>
            <w:pPr>
              <w:pStyle w:val="935"/>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418" w:type="dxa"/>
            <w:vAlign w:val="center"/>
            <w:textDirection w:val="lrTb"/>
            <w:noWrap w:val="false"/>
          </w:tcPr>
          <w:p>
            <w:pPr>
              <w:pStyle w:val="935"/>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r>
      <w:tr>
        <w:trPr>
          <w:trHeight w:val="753"/>
        </w:trPr>
        <w:tc>
          <w:tcPr>
            <w:tcW w:w="1014" w:type="dxa"/>
            <w:vAlign w:val="center"/>
            <w:textDirection w:val="lrTb"/>
            <w:noWrap w:val="false"/>
          </w:tcPr>
          <w:p>
            <w:pPr>
              <w:pStyle w:val="935"/>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439" w:type="dxa"/>
            <w:vAlign w:val="center"/>
            <w:textDirection w:val="lrTb"/>
            <w:noWrap w:val="false"/>
          </w:tcPr>
          <w:p>
            <w:pPr>
              <w:pStyle w:val="935"/>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135" w:type="dxa"/>
            <w:vAlign w:val="center"/>
            <w:textDirection w:val="lrTb"/>
            <w:noWrap w:val="false"/>
          </w:tcPr>
          <w:p>
            <w:pPr>
              <w:pStyle w:val="935"/>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358" w:type="dxa"/>
            <w:vAlign w:val="center"/>
            <w:textDirection w:val="lrTb"/>
            <w:noWrap w:val="false"/>
          </w:tcPr>
          <w:p>
            <w:pPr>
              <w:pStyle w:val="935"/>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418" w:type="dxa"/>
            <w:vAlign w:val="center"/>
            <w:textDirection w:val="lrTb"/>
            <w:noWrap w:val="false"/>
          </w:tcPr>
          <w:p>
            <w:pPr>
              <w:pStyle w:val="935"/>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r>
      <w:tr>
        <w:trPr>
          <w:trHeight w:val="753"/>
        </w:trPr>
        <w:tc>
          <w:tcPr>
            <w:tcW w:w="1014" w:type="dxa"/>
            <w:vAlign w:val="center"/>
            <w:textDirection w:val="lrTb"/>
            <w:noWrap w:val="false"/>
          </w:tcPr>
          <w:p>
            <w:pPr>
              <w:pStyle w:val="935"/>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439" w:type="dxa"/>
            <w:vAlign w:val="center"/>
            <w:textDirection w:val="lrTb"/>
            <w:noWrap w:val="false"/>
          </w:tcPr>
          <w:p>
            <w:pPr>
              <w:pStyle w:val="935"/>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135" w:type="dxa"/>
            <w:vAlign w:val="center"/>
            <w:textDirection w:val="lrTb"/>
            <w:noWrap w:val="false"/>
          </w:tcPr>
          <w:p>
            <w:pPr>
              <w:pStyle w:val="935"/>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358" w:type="dxa"/>
            <w:vAlign w:val="center"/>
            <w:textDirection w:val="lrTb"/>
            <w:noWrap w:val="false"/>
          </w:tcPr>
          <w:p>
            <w:pPr>
              <w:pStyle w:val="935"/>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418" w:type="dxa"/>
            <w:vAlign w:val="center"/>
            <w:textDirection w:val="lrTb"/>
            <w:noWrap w:val="false"/>
          </w:tcPr>
          <w:p>
            <w:pPr>
              <w:pStyle w:val="935"/>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r>
      <w:tr>
        <w:trPr>
          <w:trHeight w:val="753"/>
        </w:trPr>
        <w:tc>
          <w:tcPr>
            <w:tcW w:w="1014" w:type="dxa"/>
            <w:vAlign w:val="center"/>
            <w:textDirection w:val="lrTb"/>
            <w:noWrap w:val="false"/>
          </w:tcPr>
          <w:p>
            <w:pPr>
              <w:pStyle w:val="935"/>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439" w:type="dxa"/>
            <w:vAlign w:val="center"/>
            <w:textDirection w:val="lrTb"/>
            <w:noWrap w:val="false"/>
          </w:tcPr>
          <w:p>
            <w:pPr>
              <w:pStyle w:val="935"/>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135" w:type="dxa"/>
            <w:vAlign w:val="center"/>
            <w:textDirection w:val="lrTb"/>
            <w:noWrap w:val="false"/>
          </w:tcPr>
          <w:p>
            <w:pPr>
              <w:pStyle w:val="935"/>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358" w:type="dxa"/>
            <w:vAlign w:val="center"/>
            <w:textDirection w:val="lrTb"/>
            <w:noWrap w:val="false"/>
          </w:tcPr>
          <w:p>
            <w:pPr>
              <w:pStyle w:val="935"/>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418" w:type="dxa"/>
            <w:vAlign w:val="center"/>
            <w:textDirection w:val="lrTb"/>
            <w:noWrap w:val="false"/>
          </w:tcPr>
          <w:p>
            <w:pPr>
              <w:pStyle w:val="935"/>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r>
      <w:tr>
        <w:trPr>
          <w:trHeight w:val="753"/>
        </w:trPr>
        <w:tc>
          <w:tcPr>
            <w:tcW w:w="1014" w:type="dxa"/>
            <w:vAlign w:val="center"/>
            <w:textDirection w:val="lrTb"/>
            <w:noWrap w:val="false"/>
          </w:tcPr>
          <w:p>
            <w:pPr>
              <w:pStyle w:val="935"/>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439" w:type="dxa"/>
            <w:vAlign w:val="center"/>
            <w:textDirection w:val="lrTb"/>
            <w:noWrap w:val="false"/>
          </w:tcPr>
          <w:p>
            <w:pPr>
              <w:pStyle w:val="935"/>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135" w:type="dxa"/>
            <w:vAlign w:val="center"/>
            <w:textDirection w:val="lrTb"/>
            <w:noWrap w:val="false"/>
          </w:tcPr>
          <w:p>
            <w:pPr>
              <w:pStyle w:val="935"/>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358" w:type="dxa"/>
            <w:vAlign w:val="center"/>
            <w:textDirection w:val="lrTb"/>
            <w:noWrap w:val="false"/>
          </w:tcPr>
          <w:p>
            <w:pPr>
              <w:pStyle w:val="935"/>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418" w:type="dxa"/>
            <w:vAlign w:val="center"/>
            <w:textDirection w:val="lrTb"/>
            <w:noWrap w:val="false"/>
          </w:tcPr>
          <w:p>
            <w:pPr>
              <w:pStyle w:val="935"/>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r>
      <w:tr>
        <w:trPr>
          <w:trHeight w:val="753"/>
        </w:trPr>
        <w:tc>
          <w:tcPr>
            <w:tcW w:w="1014" w:type="dxa"/>
            <w:vAlign w:val="center"/>
            <w:textDirection w:val="lrTb"/>
            <w:noWrap w:val="false"/>
          </w:tcPr>
          <w:p>
            <w:pPr>
              <w:pStyle w:val="935"/>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439" w:type="dxa"/>
            <w:vAlign w:val="center"/>
            <w:textDirection w:val="lrTb"/>
            <w:noWrap w:val="false"/>
          </w:tcPr>
          <w:p>
            <w:pPr>
              <w:pStyle w:val="935"/>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135" w:type="dxa"/>
            <w:vAlign w:val="center"/>
            <w:textDirection w:val="lrTb"/>
            <w:noWrap w:val="false"/>
          </w:tcPr>
          <w:p>
            <w:pPr>
              <w:pStyle w:val="935"/>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358" w:type="dxa"/>
            <w:vAlign w:val="center"/>
            <w:textDirection w:val="lrTb"/>
            <w:noWrap w:val="false"/>
          </w:tcPr>
          <w:p>
            <w:pPr>
              <w:pStyle w:val="935"/>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418" w:type="dxa"/>
            <w:vAlign w:val="center"/>
            <w:textDirection w:val="lrTb"/>
            <w:noWrap w:val="false"/>
          </w:tcPr>
          <w:p>
            <w:pPr>
              <w:pStyle w:val="935"/>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r>
      <w:tr>
        <w:trPr>
          <w:trHeight w:val="753"/>
        </w:trPr>
        <w:tc>
          <w:tcPr>
            <w:tcW w:w="1014" w:type="dxa"/>
            <w:vAlign w:val="center"/>
            <w:textDirection w:val="lrTb"/>
            <w:noWrap w:val="false"/>
          </w:tcPr>
          <w:p>
            <w:pPr>
              <w:pStyle w:val="935"/>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439" w:type="dxa"/>
            <w:vAlign w:val="center"/>
            <w:textDirection w:val="lrTb"/>
            <w:noWrap w:val="false"/>
          </w:tcPr>
          <w:p>
            <w:pPr>
              <w:pStyle w:val="935"/>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135" w:type="dxa"/>
            <w:vAlign w:val="center"/>
            <w:textDirection w:val="lrTb"/>
            <w:noWrap w:val="false"/>
          </w:tcPr>
          <w:p>
            <w:pPr>
              <w:pStyle w:val="935"/>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358" w:type="dxa"/>
            <w:vAlign w:val="center"/>
            <w:textDirection w:val="lrTb"/>
            <w:noWrap w:val="false"/>
          </w:tcPr>
          <w:p>
            <w:pPr>
              <w:pStyle w:val="935"/>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418" w:type="dxa"/>
            <w:vAlign w:val="center"/>
            <w:textDirection w:val="lrTb"/>
            <w:noWrap w:val="false"/>
          </w:tcPr>
          <w:p>
            <w:pPr>
              <w:pStyle w:val="935"/>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r>
      <w:tr>
        <w:trPr>
          <w:trHeight w:val="772"/>
        </w:trPr>
        <w:tc>
          <w:tcPr>
            <w:tcW w:w="1014" w:type="dxa"/>
            <w:vAlign w:val="center"/>
            <w:textDirection w:val="lrTb"/>
            <w:noWrap w:val="false"/>
          </w:tcPr>
          <w:p>
            <w:pPr>
              <w:pStyle w:val="935"/>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439" w:type="dxa"/>
            <w:vAlign w:val="center"/>
            <w:textDirection w:val="lrTb"/>
            <w:noWrap w:val="false"/>
          </w:tcPr>
          <w:p>
            <w:pPr>
              <w:pStyle w:val="935"/>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135" w:type="dxa"/>
            <w:vAlign w:val="center"/>
            <w:textDirection w:val="lrTb"/>
            <w:noWrap w:val="false"/>
          </w:tcPr>
          <w:p>
            <w:pPr>
              <w:pStyle w:val="935"/>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358" w:type="dxa"/>
            <w:vAlign w:val="center"/>
            <w:textDirection w:val="lrTb"/>
            <w:noWrap w:val="false"/>
          </w:tcPr>
          <w:p>
            <w:pPr>
              <w:pStyle w:val="935"/>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418" w:type="dxa"/>
            <w:vAlign w:val="center"/>
            <w:textDirection w:val="lrTb"/>
            <w:noWrap w:val="false"/>
          </w:tcPr>
          <w:p>
            <w:pPr>
              <w:pStyle w:val="935"/>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r>
    </w:tbl>
    <w:p>
      <w:pPr>
        <w:pStyle w:val="935"/>
        <w:jc w:val="center"/>
        <w:spacing w:line="360" w:lineRule="auto"/>
        <w:rPr>
          <w:rFonts w:hint="eastAsia" w:ascii="宋体" w:hAnsi="宋体" w:eastAsia="宋体" w:cs="宋体"/>
          <w:b/>
          <w:color w:val="000000"/>
          <w:sz w:val="28"/>
          <w:szCs w:val="30"/>
          <w:highlight w:val="none"/>
        </w:rPr>
      </w:pPr>
      <w:r>
        <w:rPr>
          <w:rFonts w:hint="eastAsia" w:ascii="宋体" w:hAnsi="宋体" w:eastAsia="宋体" w:cs="宋体"/>
          <w:b/>
          <w:color w:val="000000"/>
          <w:sz w:val="28"/>
          <w:szCs w:val="30"/>
          <w:highlight w:val="none"/>
        </w:rPr>
      </w:r>
      <w:r/>
    </w:p>
    <w:p>
      <w:pPr>
        <w:pStyle w:val="935"/>
        <w:ind w:firstLine="480"/>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磋商供应商（盖章）：</w:t>
      </w:r>
      <w:r>
        <w:rPr>
          <w:rFonts w:hint="eastAsia" w:ascii="宋体" w:hAnsi="宋体" w:eastAsia="宋体" w:cs="宋体"/>
          <w:bCs/>
          <w:color w:val="000000"/>
          <w:sz w:val="24"/>
          <w:szCs w:val="24"/>
          <w:highlight w:val="none"/>
        </w:rPr>
      </w:r>
      <w:r/>
    </w:p>
    <w:p>
      <w:pPr>
        <w:pStyle w:val="935"/>
        <w:ind w:firstLine="480"/>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法定代表人或委托代理人（签字或盖章）：</w:t>
      </w:r>
      <w:r>
        <w:rPr>
          <w:rFonts w:hint="eastAsia" w:ascii="宋体" w:hAnsi="宋体" w:eastAsia="宋体" w:cs="宋体"/>
          <w:bCs/>
          <w:color w:val="000000"/>
          <w:sz w:val="24"/>
          <w:szCs w:val="24"/>
          <w:highlight w:val="none"/>
        </w:rPr>
      </w:r>
      <w:r/>
    </w:p>
    <w:p>
      <w:pPr>
        <w:pStyle w:val="935"/>
        <w:ind w:firstLine="144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年     月     日</w:t>
      </w:r>
      <w:r>
        <w:rPr>
          <w:rFonts w:hint="eastAsia" w:ascii="宋体" w:hAnsi="宋体" w:eastAsia="宋体" w:cs="宋体"/>
          <w:bCs/>
          <w:color w:val="000000"/>
          <w:sz w:val="24"/>
          <w:szCs w:val="24"/>
          <w:highlight w:val="none"/>
        </w:rPr>
      </w:r>
      <w:r/>
    </w:p>
    <w:p>
      <w:pPr>
        <w:pStyle w:val="935"/>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53"/>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35"/>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35"/>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52"/>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35"/>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35"/>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35"/>
        <w:ind w:firstLine="1205"/>
        <w:spacing w:line="360" w:lineRule="auto"/>
        <w:widowControl/>
        <w:rPr>
          <w:rFonts w:hint="eastAsia" w:ascii="宋体" w:hAnsi="宋体" w:eastAsia="宋体" w:cs="宋体"/>
          <w:b/>
          <w:bCs/>
          <w:color w:val="000000"/>
          <w:sz w:val="30"/>
          <w:szCs w:val="30"/>
          <w:highlight w:val="none"/>
          <w:lang w:bidi="ar"/>
        </w:rPr>
      </w:pPr>
      <w:r>
        <w:rPr>
          <w:rFonts w:hint="eastAsia" w:ascii="宋体" w:hAnsi="宋体" w:eastAsia="宋体" w:cs="宋体"/>
          <w:b/>
          <w:bCs/>
          <w:color w:val="000000"/>
          <w:sz w:val="30"/>
          <w:szCs w:val="30"/>
          <w:highlight w:val="none"/>
          <w:lang w:bidi="ar"/>
        </w:rPr>
        <w:t xml:space="preserve">十、其他竞争性磋商文件要求与评标有关的所有资料</w:t>
      </w:r>
      <w:r>
        <w:rPr>
          <w:rFonts w:hint="eastAsia" w:ascii="宋体" w:hAnsi="宋体" w:eastAsia="宋体" w:cs="宋体"/>
          <w:b/>
          <w:bCs/>
          <w:color w:val="000000"/>
          <w:sz w:val="30"/>
          <w:szCs w:val="30"/>
          <w:highlight w:val="none"/>
          <w:lang w:bidi="ar"/>
        </w:rPr>
      </w:r>
      <w:r/>
    </w:p>
    <w:p>
      <w:pPr>
        <w:pStyle w:val="953"/>
        <w:ind w:firstLine="480"/>
        <w:spacing w:line="360" w:lineRule="auto"/>
        <w:rPr>
          <w:rFonts w:hint="eastAsia" w:ascii="宋体" w:hAnsi="宋体" w:eastAsia="宋体" w:cs="宋体"/>
          <w:color w:val="000000"/>
          <w:szCs w:val="24"/>
          <w:highlight w:val="none"/>
          <w:lang w:bidi="ar"/>
        </w:rPr>
      </w:pPr>
      <w:r>
        <w:rPr>
          <w:rFonts w:hint="eastAsia" w:ascii="宋体" w:hAnsi="宋体" w:eastAsia="宋体" w:cs="宋体"/>
          <w:color w:val="000000"/>
          <w:szCs w:val="24"/>
          <w:highlight w:val="none"/>
          <w:lang w:bidi="ar"/>
        </w:rPr>
      </w:r>
      <w:r/>
    </w:p>
    <w:p>
      <w:pPr>
        <w:pStyle w:val="935"/>
        <w:jc w:val="center"/>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r>
      <w:r/>
    </w:p>
    <w:p>
      <w:pPr>
        <w:pStyle w:val="953"/>
        <w:ind w:firstLine="0"/>
        <w:jc w:val="center"/>
        <w:spacing w:line="360" w:lineRule="auto"/>
        <w:rPr>
          <w:rFonts w:hint="eastAsia" w:ascii="宋体" w:hAnsi="宋体" w:eastAsia="宋体" w:cs="宋体"/>
          <w:color w:val="000000"/>
          <w:szCs w:val="24"/>
          <w:highlight w:val="none"/>
          <w:lang w:bidi="ar"/>
        </w:rPr>
      </w:pPr>
      <w:r>
        <w:rPr>
          <w:rFonts w:hint="eastAsia" w:ascii="宋体" w:hAnsi="宋体" w:eastAsia="宋体" w:cs="宋体"/>
          <w:color w:val="000000"/>
          <w:szCs w:val="24"/>
          <w:highlight w:val="none"/>
          <w:lang w:bidi="ar"/>
        </w:rPr>
        <w:t xml:space="preserve">（供应商根据实际情况编制）</w:t>
      </w:r>
      <w:r>
        <w:rPr>
          <w:rFonts w:hint="eastAsia" w:ascii="宋体" w:hAnsi="宋体" w:eastAsia="宋体" w:cs="宋体"/>
          <w:color w:val="000000"/>
          <w:szCs w:val="24"/>
          <w:highlight w:val="none"/>
          <w:lang w:bidi="ar"/>
        </w:rPr>
      </w:r>
      <w:r/>
    </w:p>
    <w:p>
      <w:pPr>
        <w:pStyle w:val="935"/>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r>
      <w:r/>
    </w:p>
    <w:p>
      <w:pPr>
        <w:pStyle w:val="953"/>
        <w:ind w:firstLine="480"/>
        <w:spacing w:line="360" w:lineRule="auto"/>
        <w:rPr>
          <w:rFonts w:hint="eastAsia" w:ascii="宋体" w:hAnsi="宋体" w:eastAsia="宋体" w:cs="宋体"/>
          <w:color w:val="000000"/>
          <w:szCs w:val="24"/>
          <w:highlight w:val="none"/>
          <w:lang w:bidi="ar"/>
        </w:rPr>
      </w:pPr>
      <w:r>
        <w:rPr>
          <w:rFonts w:hint="eastAsia" w:ascii="宋体" w:hAnsi="宋体" w:eastAsia="宋体" w:cs="宋体"/>
          <w:color w:val="000000"/>
          <w:szCs w:val="24"/>
          <w:highlight w:val="none"/>
          <w:lang w:bidi="ar"/>
        </w:rPr>
      </w:r>
      <w:r/>
    </w:p>
    <w:p>
      <w:pPr>
        <w:pStyle w:val="935"/>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r>
      <w:r/>
    </w:p>
    <w:p>
      <w:pPr>
        <w:pStyle w:val="953"/>
        <w:ind w:firstLine="480"/>
        <w:spacing w:line="360" w:lineRule="auto"/>
        <w:rPr>
          <w:rFonts w:hint="eastAsia" w:ascii="宋体" w:hAnsi="宋体" w:eastAsia="宋体" w:cs="宋体"/>
          <w:color w:val="000000"/>
          <w:szCs w:val="24"/>
          <w:highlight w:val="none"/>
          <w:lang w:bidi="ar"/>
        </w:rPr>
      </w:pPr>
      <w:r>
        <w:rPr>
          <w:rFonts w:hint="eastAsia" w:ascii="宋体" w:hAnsi="宋体" w:eastAsia="宋体" w:cs="宋体"/>
          <w:color w:val="000000"/>
          <w:szCs w:val="24"/>
          <w:highlight w:val="none"/>
          <w:lang w:bidi="ar"/>
        </w:rPr>
      </w:r>
      <w:r/>
    </w:p>
    <w:p>
      <w:pPr>
        <w:pStyle w:val="935"/>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r>
      <w:r/>
    </w:p>
    <w:p>
      <w:pPr>
        <w:pStyle w:val="953"/>
        <w:ind w:firstLine="480"/>
        <w:spacing w:line="360" w:lineRule="auto"/>
        <w:rPr>
          <w:rFonts w:hint="eastAsia" w:ascii="宋体" w:hAnsi="宋体" w:eastAsia="宋体" w:cs="宋体"/>
          <w:color w:val="000000"/>
          <w:szCs w:val="24"/>
          <w:highlight w:val="none"/>
          <w:lang w:bidi="ar"/>
        </w:rPr>
      </w:pPr>
      <w:r>
        <w:rPr>
          <w:rFonts w:hint="eastAsia" w:ascii="宋体" w:hAnsi="宋体" w:eastAsia="宋体" w:cs="宋体"/>
          <w:color w:val="000000"/>
          <w:szCs w:val="24"/>
          <w:highlight w:val="none"/>
          <w:lang w:bidi="ar"/>
        </w:rPr>
      </w:r>
      <w:r/>
    </w:p>
    <w:p>
      <w:pPr>
        <w:pStyle w:val="935"/>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r>
      <w:r/>
    </w:p>
    <w:p>
      <w:pPr>
        <w:pStyle w:val="953"/>
        <w:ind w:firstLine="480"/>
        <w:spacing w:line="360" w:lineRule="auto"/>
        <w:rPr>
          <w:rFonts w:hint="eastAsia" w:ascii="宋体" w:hAnsi="宋体" w:eastAsia="宋体" w:cs="宋体"/>
          <w:color w:val="000000"/>
          <w:szCs w:val="24"/>
          <w:highlight w:val="none"/>
          <w:lang w:bidi="ar"/>
        </w:rPr>
      </w:pPr>
      <w:r>
        <w:rPr>
          <w:rFonts w:hint="eastAsia" w:ascii="宋体" w:hAnsi="宋体" w:eastAsia="宋体" w:cs="宋体"/>
          <w:color w:val="000000"/>
          <w:szCs w:val="24"/>
          <w:highlight w:val="none"/>
          <w:lang w:bidi="ar"/>
        </w:rPr>
      </w:r>
      <w:r/>
    </w:p>
    <w:p>
      <w:pPr>
        <w:pStyle w:val="935"/>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r>
      <w:r/>
    </w:p>
    <w:p>
      <w:pPr>
        <w:pStyle w:val="953"/>
        <w:ind w:firstLine="480"/>
        <w:spacing w:line="360" w:lineRule="auto"/>
        <w:rPr>
          <w:rFonts w:hint="eastAsia" w:ascii="宋体" w:hAnsi="宋体" w:eastAsia="宋体" w:cs="宋体"/>
          <w:color w:val="000000"/>
          <w:szCs w:val="24"/>
          <w:highlight w:val="none"/>
          <w:lang w:bidi="ar"/>
        </w:rPr>
      </w:pPr>
      <w:r>
        <w:rPr>
          <w:rFonts w:hint="eastAsia" w:ascii="宋体" w:hAnsi="宋体" w:eastAsia="宋体" w:cs="宋体"/>
          <w:color w:val="000000"/>
          <w:szCs w:val="24"/>
          <w:highlight w:val="none"/>
          <w:lang w:bidi="ar"/>
        </w:rPr>
      </w:r>
      <w:r/>
    </w:p>
    <w:p>
      <w:pPr>
        <w:pStyle w:val="935"/>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35"/>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r>
      <w:r/>
    </w:p>
    <w:p>
      <w:pPr>
        <w:pStyle w:val="953"/>
        <w:ind w:firstLine="480"/>
        <w:spacing w:line="360" w:lineRule="auto"/>
        <w:rPr>
          <w:rFonts w:hint="eastAsia" w:ascii="宋体" w:hAnsi="宋体" w:eastAsia="宋体" w:cs="宋体"/>
          <w:color w:val="000000"/>
          <w:szCs w:val="24"/>
          <w:highlight w:val="none"/>
          <w:lang w:bidi="ar"/>
        </w:rPr>
      </w:pPr>
      <w:r>
        <w:rPr>
          <w:rFonts w:hint="eastAsia" w:ascii="宋体" w:hAnsi="宋体" w:eastAsia="宋体" w:cs="宋体"/>
          <w:color w:val="000000"/>
          <w:szCs w:val="24"/>
          <w:highlight w:val="none"/>
          <w:lang w:bidi="ar"/>
        </w:rPr>
      </w:r>
      <w:r/>
    </w:p>
    <w:p>
      <w:pPr>
        <w:pStyle w:val="935"/>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r>
      <w:r/>
    </w:p>
    <w:p>
      <w:pPr>
        <w:pStyle w:val="953"/>
        <w:ind w:firstLine="480"/>
        <w:spacing w:line="360" w:lineRule="auto"/>
        <w:rPr>
          <w:rFonts w:hint="eastAsia" w:ascii="宋体" w:hAnsi="宋体" w:eastAsia="宋体" w:cs="宋体"/>
          <w:color w:val="000000"/>
          <w:szCs w:val="24"/>
          <w:highlight w:val="none"/>
          <w:lang w:bidi="ar"/>
        </w:rPr>
      </w:pPr>
      <w:r>
        <w:rPr>
          <w:rFonts w:hint="eastAsia" w:ascii="宋体" w:hAnsi="宋体" w:eastAsia="宋体" w:cs="宋体"/>
          <w:color w:val="000000"/>
          <w:szCs w:val="24"/>
          <w:highlight w:val="none"/>
          <w:lang w:bidi="ar"/>
        </w:rPr>
      </w:r>
      <w:r/>
    </w:p>
    <w:p>
      <w:pPr>
        <w:pStyle w:val="935"/>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r>
      <w:r/>
    </w:p>
    <w:p>
      <w:pPr>
        <w:pStyle w:val="953"/>
        <w:ind w:firstLine="480"/>
        <w:spacing w:line="360" w:lineRule="auto"/>
        <w:rPr>
          <w:rFonts w:hint="eastAsia" w:ascii="宋体" w:hAnsi="宋体" w:eastAsia="宋体" w:cs="宋体"/>
          <w:color w:val="000000"/>
          <w:szCs w:val="24"/>
          <w:highlight w:val="none"/>
          <w:lang w:bidi="ar"/>
        </w:rPr>
      </w:pPr>
      <w:r>
        <w:rPr>
          <w:rFonts w:hint="eastAsia" w:ascii="宋体" w:hAnsi="宋体" w:eastAsia="宋体" w:cs="宋体"/>
          <w:color w:val="000000"/>
          <w:szCs w:val="24"/>
          <w:highlight w:val="none"/>
          <w:lang w:bidi="ar"/>
        </w:rPr>
      </w:r>
      <w:r/>
    </w:p>
    <w:p>
      <w:pPr>
        <w:pStyle w:val="935"/>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r>
      <w:r/>
    </w:p>
    <w:p>
      <w:pPr>
        <w:pStyle w:val="935"/>
        <w:rPr>
          <w:rFonts w:hint="eastAsia" w:ascii="宋体" w:hAnsi="宋体" w:eastAsia="宋体" w:cs="宋体"/>
          <w:color w:val="000000"/>
          <w:highlight w:val="none"/>
        </w:rPr>
        <w:sectPr>
          <w:footerReference w:type="default" r:id="rId12"/>
          <w:footerReference w:type="first" r:id="rId13"/>
          <w:footnotePr/>
          <w:endnotePr/>
          <w:type w:val="nextPage"/>
          <w:pgSz w:w="11906" w:h="16838" w:orient="portrait"/>
          <w:pgMar w:top="1440" w:right="1080" w:bottom="1440" w:left="1080" w:header="851" w:footer="907" w:gutter="0"/>
          <w:cols w:num="1" w:sep="0" w:space="1701" w:equalWidth="1"/>
          <w:docGrid w:linePitch="360"/>
          <w:titlePg/>
        </w:sectPr>
      </w:pPr>
      <w:r>
        <w:rPr>
          <w:rFonts w:hint="eastAsia" w:ascii="宋体" w:hAnsi="宋体" w:eastAsia="宋体" w:cs="宋体"/>
          <w:color w:val="000000"/>
          <w:highlight w:val="none"/>
        </w:rPr>
      </w:r>
      <w:r/>
    </w:p>
    <w:p>
      <w:pPr>
        <w:pStyle w:val="936"/>
        <w:numPr>
          <w:ilvl w:val="0"/>
          <w:numId w:val="0"/>
        </w:numPr>
        <w:jc w:val="center"/>
        <w:spacing w:before="24" w:after="320"/>
        <w:rPr>
          <w:rFonts w:hint="eastAsia" w:ascii="宋体" w:hAnsi="宋体" w:eastAsia="宋体" w:cs="宋体"/>
          <w:b/>
          <w:color w:val="000000"/>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第七章 </w:t>
      </w:r>
      <w:r>
        <w:rPr>
          <w:rFonts w:hint="eastAsia" w:ascii="宋体" w:hAnsi="宋体" w:eastAsia="宋体" w:cs="宋体"/>
          <w:b/>
          <w:color w:val="000000"/>
          <w:sz w:val="32"/>
          <w:highlight w:val="none"/>
          <w:lang w:val="en-US" w:eastAsia="zh-CN"/>
        </w:rPr>
        <w:t xml:space="preserve"> </w:t>
      </w:r>
      <w:r>
        <w:rPr>
          <w:rFonts w:hint="eastAsia" w:ascii="宋体" w:hAnsi="宋体" w:eastAsia="宋体" w:cs="宋体"/>
          <w:b/>
          <w:color w:val="000000"/>
          <w:sz w:val="32"/>
          <w:highlight w:val="none"/>
        </w:rPr>
        <w:t xml:space="preserve">评审方法和评审标准</w:t>
      </w:r>
      <w:r>
        <w:rPr>
          <w:rFonts w:hint="eastAsia" w:ascii="宋体" w:hAnsi="宋体" w:eastAsia="宋体" w:cs="宋体"/>
          <w:b/>
          <w:color w:val="000000"/>
          <w:sz w:val="32"/>
          <w:highlight w:val="none"/>
        </w:rPr>
      </w:r>
      <w:r/>
    </w:p>
    <w:p>
      <w:pPr>
        <w:pStyle w:val="953"/>
        <w:ind w:firstLine="0"/>
        <w:jc w:val="center"/>
        <w:spacing w:line="360" w:lineRule="auto"/>
        <w:rPr>
          <w:rFonts w:hint="eastAsia" w:ascii="宋体" w:hAnsi="宋体" w:eastAsia="宋体" w:cs="宋体"/>
          <w:b/>
          <w:bCs/>
          <w:color w:val="000000"/>
          <w:sz w:val="32"/>
          <w:szCs w:val="28"/>
          <w:highlight w:val="none"/>
        </w:rPr>
      </w:pPr>
      <w:r>
        <w:rPr>
          <w:rFonts w:hint="eastAsia" w:ascii="宋体" w:hAnsi="宋体" w:eastAsia="宋体" w:cs="宋体"/>
          <w:b/>
          <w:bCs/>
          <w:color w:val="000000"/>
          <w:sz w:val="32"/>
          <w:szCs w:val="28"/>
          <w:highlight w:val="none"/>
        </w:rPr>
        <w:t xml:space="preserve">评标办法前附表</w:t>
      </w:r>
      <w:r>
        <w:rPr>
          <w:rFonts w:hint="eastAsia" w:ascii="宋体" w:hAnsi="宋体" w:eastAsia="宋体" w:cs="宋体"/>
          <w:b/>
          <w:bCs/>
          <w:color w:val="000000"/>
          <w:sz w:val="32"/>
          <w:szCs w:val="28"/>
          <w:highlight w:val="none"/>
        </w:rPr>
      </w:r>
      <w:r/>
    </w:p>
    <w:tbl>
      <w:tblPr>
        <w:tblW w:w="1037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1"/>
        <w:gridCol w:w="975"/>
        <w:gridCol w:w="1822"/>
        <w:gridCol w:w="6914"/>
      </w:tblGrid>
      <w:tr>
        <w:trPr>
          <w:trHeight w:val="463"/>
        </w:trPr>
        <w:tc>
          <w:tcPr>
            <w:tcW w:w="661" w:type="dxa"/>
            <w:vAlign w:val="center"/>
            <w:textDirection w:val="lrTb"/>
            <w:noWrap w:val="false"/>
          </w:tcPr>
          <w:p>
            <w:pPr>
              <w:pStyle w:val="935"/>
              <w:spacing w:line="360" w:lineRule="auto"/>
              <w:rPr>
                <w:rFonts w:hint="eastAsia" w:ascii="宋体" w:hAnsi="宋体" w:eastAsia="宋体" w:cs="宋体"/>
                <w:b/>
                <w:color w:val="000000"/>
                <w:highlight w:val="none"/>
              </w:rPr>
            </w:pPr>
            <w:r>
              <w:rPr>
                <w:rFonts w:hint="eastAsia" w:ascii="宋体" w:hAnsi="宋体" w:eastAsia="宋体" w:cs="宋体"/>
                <w:color w:val="000000"/>
                <w:szCs w:val="21"/>
                <w:highlight w:val="none"/>
              </w:rPr>
              <w:t xml:space="preserve">序号</w:t>
            </w:r>
            <w:r>
              <w:rPr>
                <w:rFonts w:hint="eastAsia" w:ascii="宋体" w:hAnsi="宋体" w:eastAsia="宋体" w:cs="宋体"/>
                <w:b/>
                <w:color w:val="000000"/>
                <w:highlight w:val="none"/>
              </w:rPr>
            </w:r>
            <w:r/>
          </w:p>
        </w:tc>
        <w:tc>
          <w:tcPr>
            <w:tcW w:w="975" w:type="dxa"/>
            <w:vAlign w:val="center"/>
            <w:textDirection w:val="lrTb"/>
            <w:noWrap w:val="false"/>
          </w:tcPr>
          <w:p>
            <w:pPr>
              <w:pStyle w:val="935"/>
              <w:spacing w:line="360" w:lineRule="auto"/>
              <w:rPr>
                <w:rFonts w:hint="eastAsia" w:ascii="宋体" w:hAnsi="宋体" w:eastAsia="宋体" w:cs="宋体"/>
                <w:b/>
                <w:color w:val="000000"/>
                <w:highlight w:val="none"/>
              </w:rPr>
            </w:pPr>
            <w:r>
              <w:rPr>
                <w:rFonts w:hint="eastAsia" w:ascii="宋体" w:hAnsi="宋体" w:eastAsia="宋体" w:cs="宋体"/>
                <w:color w:val="000000"/>
                <w:szCs w:val="21"/>
                <w:highlight w:val="none"/>
              </w:rPr>
              <w:t xml:space="preserve">内容</w:t>
            </w:r>
            <w:r>
              <w:rPr>
                <w:rFonts w:hint="eastAsia" w:ascii="宋体" w:hAnsi="宋体" w:eastAsia="宋体" w:cs="宋体"/>
                <w:b/>
                <w:color w:val="000000"/>
                <w:highlight w:val="none"/>
              </w:rPr>
            </w:r>
            <w:r/>
          </w:p>
        </w:tc>
        <w:tc>
          <w:tcPr>
            <w:tcW w:w="1822" w:type="dxa"/>
            <w:vAlign w:val="center"/>
            <w:textDirection w:val="lrTb"/>
            <w:noWrap w:val="false"/>
          </w:tcPr>
          <w:p>
            <w:pPr>
              <w:pStyle w:val="935"/>
              <w:jc w:val="center"/>
              <w:spacing w:line="360" w:lineRule="auto"/>
              <w:rPr>
                <w:rFonts w:hint="eastAsia" w:ascii="宋体" w:hAnsi="宋体" w:eastAsia="宋体" w:cs="宋体"/>
                <w:b/>
                <w:color w:val="000000"/>
                <w:highlight w:val="none"/>
              </w:rPr>
            </w:pPr>
            <w:r>
              <w:rPr>
                <w:rFonts w:hint="eastAsia" w:ascii="宋体" w:hAnsi="宋体" w:eastAsia="宋体" w:cs="宋体"/>
                <w:b/>
                <w:color w:val="000000"/>
                <w:highlight w:val="none"/>
              </w:rPr>
              <w:t xml:space="preserve">评审因素</w:t>
            </w:r>
            <w:r>
              <w:rPr>
                <w:rFonts w:hint="eastAsia" w:ascii="宋体" w:hAnsi="宋体" w:eastAsia="宋体" w:cs="宋体"/>
                <w:b/>
                <w:color w:val="000000"/>
                <w:highlight w:val="none"/>
              </w:rPr>
            </w:r>
            <w:r/>
          </w:p>
        </w:tc>
        <w:tc>
          <w:tcPr>
            <w:tcW w:w="6914" w:type="dxa"/>
            <w:vAlign w:val="center"/>
            <w:textDirection w:val="lrTb"/>
            <w:noWrap w:val="false"/>
          </w:tcPr>
          <w:p>
            <w:pPr>
              <w:pStyle w:val="935"/>
              <w:jc w:val="center"/>
              <w:spacing w:line="360" w:lineRule="auto"/>
              <w:rPr>
                <w:rFonts w:hint="eastAsia" w:ascii="宋体" w:hAnsi="宋体" w:eastAsia="宋体" w:cs="宋体"/>
                <w:b/>
                <w:color w:val="000000"/>
                <w:highlight w:val="none"/>
              </w:rPr>
            </w:pPr>
            <w:r>
              <w:rPr>
                <w:rFonts w:hint="eastAsia" w:ascii="宋体" w:hAnsi="宋体" w:eastAsia="宋体" w:cs="宋体"/>
                <w:b/>
                <w:color w:val="000000"/>
                <w:highlight w:val="none"/>
              </w:rPr>
              <w:t xml:space="preserve">评审标准</w:t>
            </w:r>
            <w:r>
              <w:rPr>
                <w:rFonts w:hint="eastAsia" w:ascii="宋体" w:hAnsi="宋体" w:eastAsia="宋体" w:cs="宋体"/>
                <w:b/>
                <w:color w:val="000000"/>
                <w:highlight w:val="none"/>
              </w:rPr>
            </w:r>
            <w:r/>
          </w:p>
        </w:tc>
      </w:tr>
      <w:tr>
        <w:trPr>
          <w:trHeight w:val="300"/>
        </w:trPr>
        <w:tc>
          <w:tcPr>
            <w:tcW w:w="661" w:type="dxa"/>
            <w:vAlign w:val="center"/>
            <w:vMerge w:val="restart"/>
            <w:textDirection w:val="lrTb"/>
            <w:noWrap w:val="false"/>
          </w:tcPr>
          <w:p>
            <w:pPr>
              <w:pStyle w:val="935"/>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rPr>
            </w:r>
            <w:r/>
          </w:p>
        </w:tc>
        <w:tc>
          <w:tcPr>
            <w:tcW w:w="975" w:type="dxa"/>
            <w:vAlign w:val="center"/>
            <w:vMerge w:val="restart"/>
            <w:textDirection w:val="lrTb"/>
            <w:noWrap w:val="false"/>
          </w:tcPr>
          <w:p>
            <w:pPr>
              <w:pStyle w:val="935"/>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形式评审标准</w:t>
            </w:r>
            <w:r>
              <w:rPr>
                <w:rFonts w:hint="eastAsia" w:ascii="宋体" w:hAnsi="宋体" w:eastAsia="宋体" w:cs="宋体"/>
                <w:color w:val="000000"/>
                <w:szCs w:val="21"/>
                <w:highlight w:val="none"/>
              </w:rPr>
            </w:r>
            <w:r/>
          </w:p>
        </w:tc>
        <w:tc>
          <w:tcPr>
            <w:tcW w:w="1822" w:type="dxa"/>
            <w:vAlign w:val="center"/>
            <w:textDirection w:val="lrTb"/>
            <w:noWrap w:val="false"/>
          </w:tcPr>
          <w:p>
            <w:pPr>
              <w:pStyle w:val="93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供应商名称</w:t>
            </w:r>
            <w:r>
              <w:rPr>
                <w:rFonts w:hint="eastAsia" w:ascii="宋体" w:hAnsi="宋体" w:eastAsia="宋体" w:cs="宋体"/>
                <w:color w:val="000000"/>
                <w:szCs w:val="21"/>
                <w:highlight w:val="none"/>
              </w:rPr>
            </w:r>
            <w:r/>
          </w:p>
        </w:tc>
        <w:tc>
          <w:tcPr>
            <w:tcW w:w="6914" w:type="dxa"/>
            <w:vAlign w:val="center"/>
            <w:textDirection w:val="lrTb"/>
            <w:noWrap w:val="false"/>
          </w:tcPr>
          <w:p>
            <w:pPr>
              <w:pStyle w:val="93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供应商名称与营业执照、资质证书一致；不一致的，有有效证明材料</w:t>
            </w:r>
            <w:r>
              <w:rPr>
                <w:rFonts w:hint="eastAsia" w:ascii="宋体" w:hAnsi="宋体" w:eastAsia="宋体" w:cs="宋体"/>
                <w:color w:val="000000"/>
                <w:szCs w:val="21"/>
                <w:highlight w:val="none"/>
              </w:rPr>
            </w:r>
            <w:r/>
          </w:p>
        </w:tc>
      </w:tr>
      <w:tr>
        <w:trPr>
          <w:trHeight w:val="451"/>
        </w:trPr>
        <w:tc>
          <w:tcPr>
            <w:tcW w:w="661" w:type="dxa"/>
            <w:vAlign w:val="top"/>
            <w:vMerge w:val="continue"/>
            <w:textDirection w:val="lrTb"/>
            <w:noWrap w:val="false"/>
          </w:tcPr>
          <w:p>
            <w:pPr>
              <w:pStyle w:val="93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975" w:type="dxa"/>
            <w:vAlign w:val="top"/>
            <w:vMerge w:val="continue"/>
            <w:textDirection w:val="lrTb"/>
            <w:noWrap w:val="false"/>
          </w:tcPr>
          <w:p>
            <w:pPr>
              <w:pStyle w:val="935"/>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822" w:type="dxa"/>
            <w:vAlign w:val="center"/>
            <w:textDirection w:val="lrTb"/>
            <w:noWrap w:val="false"/>
          </w:tcPr>
          <w:p>
            <w:pPr>
              <w:pStyle w:val="93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投标文件签字盖章</w:t>
            </w:r>
            <w:r>
              <w:rPr>
                <w:rFonts w:hint="eastAsia" w:ascii="宋体" w:hAnsi="宋体" w:eastAsia="宋体" w:cs="宋体"/>
                <w:color w:val="000000"/>
                <w:szCs w:val="21"/>
                <w:highlight w:val="none"/>
              </w:rPr>
            </w:r>
            <w:r/>
          </w:p>
        </w:tc>
        <w:tc>
          <w:tcPr>
            <w:tcW w:w="6914" w:type="dxa"/>
            <w:vAlign w:val="center"/>
            <w:textDirection w:val="lrTb"/>
            <w:noWrap w:val="false"/>
          </w:tcPr>
          <w:p>
            <w:pPr>
              <w:pStyle w:val="93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加盖供应商公章和企业法定代表人（或企业法定代表人委托代理人）印章（或签字）。如投标函加盖企业法定代表人委托代理人印章（或签字）的，委托代理人有合法、有效的委托书（原件）</w:t>
            </w:r>
            <w:r>
              <w:rPr>
                <w:rFonts w:hint="eastAsia" w:ascii="宋体" w:hAnsi="宋体" w:eastAsia="宋体" w:cs="宋体"/>
                <w:color w:val="000000"/>
                <w:szCs w:val="21"/>
                <w:highlight w:val="none"/>
              </w:rPr>
            </w:r>
            <w:r/>
          </w:p>
        </w:tc>
      </w:tr>
      <w:tr>
        <w:trPr>
          <w:trHeight w:val="437"/>
        </w:trPr>
        <w:tc>
          <w:tcPr>
            <w:tcW w:w="661" w:type="dxa"/>
            <w:vAlign w:val="top"/>
            <w:vMerge w:val="continue"/>
            <w:textDirection w:val="lrTb"/>
            <w:noWrap w:val="false"/>
          </w:tcPr>
          <w:p>
            <w:pPr>
              <w:pStyle w:val="93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975" w:type="dxa"/>
            <w:vAlign w:val="top"/>
            <w:vMerge w:val="continue"/>
            <w:textDirection w:val="lrTb"/>
            <w:noWrap w:val="false"/>
          </w:tcPr>
          <w:p>
            <w:pPr>
              <w:pStyle w:val="935"/>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822" w:type="dxa"/>
            <w:vAlign w:val="center"/>
            <w:textDirection w:val="lrTb"/>
            <w:noWrap w:val="false"/>
          </w:tcPr>
          <w:p>
            <w:pPr>
              <w:pStyle w:val="93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投标文件的组成</w:t>
            </w:r>
            <w:r>
              <w:rPr>
                <w:rFonts w:hint="eastAsia" w:ascii="宋体" w:hAnsi="宋体" w:eastAsia="宋体" w:cs="宋体"/>
                <w:color w:val="000000"/>
                <w:szCs w:val="21"/>
                <w:highlight w:val="none"/>
              </w:rPr>
            </w:r>
            <w:r/>
          </w:p>
        </w:tc>
        <w:tc>
          <w:tcPr>
            <w:tcW w:w="6914" w:type="dxa"/>
            <w:vAlign w:val="center"/>
            <w:textDirection w:val="lrTb"/>
            <w:noWrap w:val="false"/>
          </w:tcPr>
          <w:p>
            <w:pPr>
              <w:pStyle w:val="93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符合规定竞争性磋商文件规定</w:t>
            </w:r>
            <w:r>
              <w:rPr>
                <w:rFonts w:hint="eastAsia" w:ascii="宋体" w:hAnsi="宋体" w:eastAsia="宋体" w:cs="宋体"/>
                <w:color w:val="000000"/>
                <w:szCs w:val="21"/>
                <w:highlight w:val="none"/>
              </w:rPr>
            </w:r>
            <w:r/>
          </w:p>
        </w:tc>
      </w:tr>
      <w:tr>
        <w:trPr>
          <w:trHeight w:val="413"/>
        </w:trPr>
        <w:tc>
          <w:tcPr>
            <w:tcW w:w="661" w:type="dxa"/>
            <w:vAlign w:val="top"/>
            <w:vMerge w:val="continue"/>
            <w:textDirection w:val="lrTb"/>
            <w:noWrap w:val="false"/>
          </w:tcPr>
          <w:p>
            <w:pPr>
              <w:pStyle w:val="93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975" w:type="dxa"/>
            <w:vAlign w:val="top"/>
            <w:vMerge w:val="continue"/>
            <w:textDirection w:val="lrTb"/>
            <w:noWrap w:val="false"/>
          </w:tcPr>
          <w:p>
            <w:pPr>
              <w:pStyle w:val="935"/>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822" w:type="dxa"/>
            <w:vAlign w:val="center"/>
            <w:textDirection w:val="lrTb"/>
            <w:noWrap w:val="false"/>
          </w:tcPr>
          <w:p>
            <w:pPr>
              <w:pStyle w:val="93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投标文件及报价唯一</w:t>
            </w:r>
            <w:r>
              <w:rPr>
                <w:rFonts w:hint="eastAsia" w:ascii="宋体" w:hAnsi="宋体" w:eastAsia="宋体" w:cs="宋体"/>
                <w:color w:val="000000"/>
                <w:szCs w:val="21"/>
                <w:highlight w:val="none"/>
              </w:rPr>
            </w:r>
            <w:r/>
          </w:p>
        </w:tc>
        <w:tc>
          <w:tcPr>
            <w:tcW w:w="6914" w:type="dxa"/>
            <w:vAlign w:val="center"/>
            <w:textDirection w:val="lrTb"/>
            <w:noWrap w:val="false"/>
          </w:tcPr>
          <w:p>
            <w:pPr>
              <w:pStyle w:val="93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只能有一个投标文件及有效报价（招标文件要求提交备选投标的除外）</w:t>
            </w:r>
            <w:r>
              <w:rPr>
                <w:rFonts w:hint="eastAsia" w:ascii="宋体" w:hAnsi="宋体" w:eastAsia="宋体" w:cs="宋体"/>
                <w:color w:val="000000"/>
                <w:szCs w:val="21"/>
                <w:highlight w:val="none"/>
              </w:rPr>
            </w:r>
            <w:r/>
          </w:p>
        </w:tc>
      </w:tr>
      <w:tr>
        <w:trPr>
          <w:trHeight w:val="300"/>
        </w:trPr>
        <w:tc>
          <w:tcPr>
            <w:tcW w:w="661" w:type="dxa"/>
            <w:vAlign w:val="center"/>
            <w:vMerge w:val="restart"/>
            <w:textDirection w:val="lrTb"/>
            <w:noWrap w:val="false"/>
          </w:tcPr>
          <w:p>
            <w:pPr>
              <w:pStyle w:val="935"/>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w:t>
            </w:r>
            <w:r>
              <w:rPr>
                <w:rFonts w:hint="eastAsia" w:ascii="宋体" w:hAnsi="宋体" w:eastAsia="宋体" w:cs="宋体"/>
                <w:color w:val="000000"/>
                <w:szCs w:val="21"/>
                <w:highlight w:val="none"/>
              </w:rPr>
            </w:r>
            <w:r/>
          </w:p>
        </w:tc>
        <w:tc>
          <w:tcPr>
            <w:tcW w:w="975" w:type="dxa"/>
            <w:vAlign w:val="center"/>
            <w:vMerge w:val="restart"/>
            <w:textDirection w:val="lrTb"/>
            <w:noWrap w:val="false"/>
          </w:tcPr>
          <w:p>
            <w:pPr>
              <w:pStyle w:val="935"/>
              <w:jc w:val="both"/>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资格评审标准</w:t>
            </w:r>
            <w:r>
              <w:rPr>
                <w:rFonts w:hint="eastAsia" w:ascii="宋体" w:hAnsi="宋体" w:eastAsia="宋体" w:cs="宋体"/>
                <w:color w:val="000000"/>
                <w:szCs w:val="21"/>
                <w:highlight w:val="none"/>
              </w:rPr>
            </w:r>
            <w:r/>
          </w:p>
          <w:p>
            <w:pPr>
              <w:pStyle w:val="935"/>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822" w:type="dxa"/>
            <w:vAlign w:val="center"/>
            <w:textDirection w:val="lrTb"/>
            <w:noWrap w:val="false"/>
          </w:tcPr>
          <w:p>
            <w:pPr>
              <w:pStyle w:val="93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营业执照</w:t>
            </w:r>
            <w:r>
              <w:rPr>
                <w:rFonts w:hint="eastAsia" w:ascii="宋体" w:hAnsi="宋体" w:eastAsia="宋体" w:cs="宋体"/>
                <w:color w:val="000000"/>
                <w:szCs w:val="21"/>
                <w:highlight w:val="none"/>
              </w:rPr>
            </w:r>
            <w:r/>
          </w:p>
        </w:tc>
        <w:tc>
          <w:tcPr>
            <w:tcW w:w="6914" w:type="dxa"/>
            <w:vAlign w:val="center"/>
            <w:textDirection w:val="lrTb"/>
            <w:noWrap w:val="false"/>
          </w:tcPr>
          <w:p>
            <w:pPr>
              <w:pStyle w:val="93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具备有效的营业执照。</w:t>
            </w:r>
            <w:r>
              <w:rPr>
                <w:rFonts w:hint="eastAsia" w:ascii="宋体" w:hAnsi="宋体" w:eastAsia="宋体" w:cs="宋体"/>
                <w:color w:val="000000"/>
                <w:szCs w:val="21"/>
                <w:highlight w:val="none"/>
              </w:rPr>
            </w:r>
            <w:r/>
          </w:p>
        </w:tc>
      </w:tr>
      <w:tr>
        <w:trPr>
          <w:trHeight w:val="300"/>
        </w:trPr>
        <w:tc>
          <w:tcPr>
            <w:tcW w:w="661" w:type="dxa"/>
            <w:vAlign w:val="center"/>
            <w:vMerge w:val="continue"/>
            <w:textDirection w:val="lrTb"/>
            <w:noWrap w:val="false"/>
          </w:tcPr>
          <w:p>
            <w:pPr>
              <w:pStyle w:val="935"/>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975" w:type="dxa"/>
            <w:vAlign w:val="center"/>
            <w:vMerge w:val="continue"/>
            <w:textDirection w:val="lrTb"/>
            <w:noWrap w:val="false"/>
          </w:tcPr>
          <w:p>
            <w:pPr>
              <w:pStyle w:val="935"/>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822" w:type="dxa"/>
            <w:vAlign w:val="center"/>
            <w:textDirection w:val="lrTb"/>
            <w:noWrap w:val="false"/>
          </w:tcPr>
          <w:p>
            <w:pPr>
              <w:pStyle w:val="93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联合体供应商</w:t>
            </w:r>
            <w:r>
              <w:rPr>
                <w:rFonts w:hint="eastAsia" w:ascii="宋体" w:hAnsi="宋体" w:eastAsia="宋体" w:cs="宋体"/>
                <w:color w:val="000000"/>
                <w:szCs w:val="21"/>
                <w:highlight w:val="none"/>
              </w:rPr>
            </w:r>
            <w:r/>
          </w:p>
        </w:tc>
        <w:tc>
          <w:tcPr>
            <w:tcW w:w="6914" w:type="dxa"/>
            <w:vAlign w:val="center"/>
            <w:textDirection w:val="lrTb"/>
            <w:noWrap w:val="false"/>
          </w:tcPr>
          <w:p>
            <w:pPr>
              <w:pStyle w:val="93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本项目不接受联合体投标。</w:t>
            </w:r>
            <w:r>
              <w:rPr>
                <w:rFonts w:hint="eastAsia" w:ascii="宋体" w:hAnsi="宋体" w:eastAsia="宋体" w:cs="宋体"/>
                <w:color w:val="000000"/>
                <w:szCs w:val="21"/>
                <w:highlight w:val="none"/>
              </w:rPr>
            </w:r>
            <w:r/>
          </w:p>
        </w:tc>
      </w:tr>
      <w:tr>
        <w:trPr>
          <w:trHeight w:val="438"/>
        </w:trPr>
        <w:tc>
          <w:tcPr>
            <w:tcW w:w="661" w:type="dxa"/>
            <w:vAlign w:val="center"/>
            <w:vMerge w:val="continue"/>
            <w:textDirection w:val="lrTb"/>
            <w:noWrap w:val="false"/>
          </w:tcPr>
          <w:p>
            <w:pPr>
              <w:pStyle w:val="935"/>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975" w:type="dxa"/>
            <w:vAlign w:val="center"/>
            <w:vMerge w:val="continue"/>
            <w:textDirection w:val="lrTb"/>
            <w:noWrap w:val="false"/>
          </w:tcPr>
          <w:p>
            <w:pPr>
              <w:pStyle w:val="935"/>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822" w:type="dxa"/>
            <w:vAlign w:val="center"/>
            <w:textDirection w:val="lrTb"/>
            <w:noWrap w:val="false"/>
          </w:tcPr>
          <w:p>
            <w:pPr>
              <w:pStyle w:val="93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资格要求</w:t>
            </w:r>
            <w:r>
              <w:rPr>
                <w:rFonts w:hint="eastAsia" w:ascii="宋体" w:hAnsi="宋体" w:eastAsia="宋体" w:cs="宋体"/>
                <w:color w:val="000000"/>
                <w:szCs w:val="21"/>
                <w:highlight w:val="none"/>
              </w:rPr>
            </w:r>
            <w:r/>
          </w:p>
        </w:tc>
        <w:tc>
          <w:tcPr>
            <w:tcW w:w="6914" w:type="dxa"/>
            <w:vAlign w:val="center"/>
            <w:textDirection w:val="lrTb"/>
            <w:noWrap w:val="false"/>
          </w:tcPr>
          <w:p>
            <w:pPr>
              <w:pStyle w:val="93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见磋商文件第一章“竞争性磋商采购公告”申请人的资格要求</w:t>
            </w:r>
            <w:r>
              <w:rPr>
                <w:rFonts w:hint="eastAsia" w:ascii="宋体" w:hAnsi="宋体" w:eastAsia="宋体" w:cs="宋体"/>
                <w:color w:val="000000"/>
                <w:szCs w:val="21"/>
                <w:highlight w:val="none"/>
              </w:rPr>
            </w:r>
            <w:r/>
          </w:p>
        </w:tc>
      </w:tr>
      <w:tr>
        <w:trPr>
          <w:trHeight w:val="250"/>
        </w:trPr>
        <w:tc>
          <w:tcPr>
            <w:tcW w:w="661" w:type="dxa"/>
            <w:vAlign w:val="center"/>
            <w:vMerge w:val="continue"/>
            <w:textDirection w:val="lrTb"/>
            <w:noWrap w:val="false"/>
          </w:tcPr>
          <w:p>
            <w:pPr>
              <w:pStyle w:val="935"/>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975" w:type="dxa"/>
            <w:vAlign w:val="center"/>
            <w:vMerge w:val="continue"/>
            <w:textDirection w:val="lrTb"/>
            <w:noWrap w:val="false"/>
          </w:tcPr>
          <w:p>
            <w:pPr>
              <w:pStyle w:val="935"/>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822" w:type="dxa"/>
            <w:vAlign w:val="center"/>
            <w:textDirection w:val="lrTb"/>
            <w:noWrap w:val="false"/>
          </w:tcPr>
          <w:p>
            <w:pPr>
              <w:pStyle w:val="93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tc>
        <w:tc>
          <w:tcPr>
            <w:tcW w:w="6914" w:type="dxa"/>
            <w:vAlign w:val="center"/>
            <w:textDirection w:val="lrTb"/>
            <w:noWrap w:val="false"/>
          </w:tcPr>
          <w:p>
            <w:pPr>
              <w:pStyle w:val="93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tc>
      </w:tr>
      <w:tr>
        <w:trPr>
          <w:trHeight w:val="363"/>
        </w:trPr>
        <w:tc>
          <w:tcPr>
            <w:tcW w:w="661" w:type="dxa"/>
            <w:vAlign w:val="center"/>
            <w:vMerge w:val="restart"/>
            <w:textDirection w:val="lrTb"/>
            <w:noWrap w:val="false"/>
          </w:tcPr>
          <w:p>
            <w:pPr>
              <w:pStyle w:val="935"/>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w:t>
            </w:r>
            <w:r>
              <w:rPr>
                <w:rFonts w:hint="eastAsia" w:ascii="宋体" w:hAnsi="宋体" w:eastAsia="宋体" w:cs="宋体"/>
                <w:color w:val="000000"/>
                <w:szCs w:val="21"/>
                <w:highlight w:val="none"/>
              </w:rPr>
            </w:r>
            <w:r/>
          </w:p>
        </w:tc>
        <w:tc>
          <w:tcPr>
            <w:tcW w:w="975" w:type="dxa"/>
            <w:vAlign w:val="center"/>
            <w:vMerge w:val="restart"/>
            <w:textDirection w:val="lrTb"/>
            <w:noWrap w:val="false"/>
          </w:tcPr>
          <w:p>
            <w:pPr>
              <w:pStyle w:val="935"/>
              <w:jc w:val="both"/>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响应性评审标准</w:t>
            </w:r>
            <w:r>
              <w:rPr>
                <w:rFonts w:hint="eastAsia" w:ascii="宋体" w:hAnsi="宋体" w:eastAsia="宋体" w:cs="宋体"/>
                <w:color w:val="000000"/>
                <w:szCs w:val="21"/>
                <w:highlight w:val="none"/>
              </w:rPr>
            </w:r>
            <w:r/>
          </w:p>
          <w:p>
            <w:pPr>
              <w:pStyle w:val="935"/>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822" w:type="dxa"/>
            <w:vAlign w:val="top"/>
            <w:textDirection w:val="lrTb"/>
            <w:noWrap w:val="false"/>
          </w:tcPr>
          <w:p>
            <w:pPr>
              <w:pStyle w:val="93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投标内容</w:t>
            </w:r>
            <w:r>
              <w:rPr>
                <w:rFonts w:hint="eastAsia" w:ascii="宋体" w:hAnsi="宋体" w:eastAsia="宋体" w:cs="宋体"/>
                <w:color w:val="000000"/>
                <w:szCs w:val="21"/>
                <w:highlight w:val="none"/>
              </w:rPr>
            </w:r>
            <w:r/>
          </w:p>
        </w:tc>
        <w:tc>
          <w:tcPr>
            <w:tcW w:w="6914" w:type="dxa"/>
            <w:vAlign w:val="center"/>
            <w:textDirection w:val="lrTb"/>
            <w:noWrap w:val="false"/>
          </w:tcPr>
          <w:p>
            <w:pPr>
              <w:pStyle w:val="935"/>
              <w:spacing w:line="360"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eastAsia="zh-CN"/>
              </w:rPr>
              <w:t xml:space="preserve">赣榆区赣马镇官河村农村生活污水治理工程项目</w:t>
            </w:r>
            <w:r>
              <w:rPr>
                <w:rFonts w:hint="eastAsia" w:ascii="宋体" w:hAnsi="宋体" w:eastAsia="宋体" w:cs="宋体"/>
                <w:color w:val="000000"/>
                <w:szCs w:val="21"/>
                <w:highlight w:val="none"/>
                <w:lang w:eastAsia="zh-CN"/>
              </w:rPr>
              <w:t xml:space="preserve">（政府采购工程）（专门面向中小企业）</w:t>
            </w:r>
            <w:r>
              <w:rPr>
                <w:rFonts w:hint="eastAsia" w:ascii="宋体" w:hAnsi="宋体" w:eastAsia="宋体" w:cs="宋体"/>
                <w:color w:val="000000"/>
                <w:szCs w:val="21"/>
                <w:highlight w:val="none"/>
                <w:lang w:eastAsia="zh-CN"/>
              </w:rPr>
            </w:r>
            <w:r/>
          </w:p>
        </w:tc>
      </w:tr>
      <w:tr>
        <w:trPr>
          <w:trHeight w:val="363"/>
        </w:trPr>
        <w:tc>
          <w:tcPr>
            <w:tcW w:w="661" w:type="dxa"/>
            <w:vAlign w:val="center"/>
            <w:vMerge w:val="continue"/>
            <w:textDirection w:val="lrTb"/>
            <w:noWrap w:val="false"/>
          </w:tcPr>
          <w:p>
            <w:pPr>
              <w:pStyle w:val="935"/>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975" w:type="dxa"/>
            <w:vAlign w:val="center"/>
            <w:vMerge w:val="continue"/>
            <w:textDirection w:val="lrTb"/>
            <w:noWrap w:val="false"/>
          </w:tcPr>
          <w:p>
            <w:pPr>
              <w:pStyle w:val="935"/>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822" w:type="dxa"/>
            <w:vAlign w:val="center"/>
            <w:textDirection w:val="lrTb"/>
            <w:noWrap w:val="false"/>
          </w:tcPr>
          <w:p>
            <w:pPr>
              <w:pStyle w:val="93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工期</w:t>
            </w:r>
            <w:r>
              <w:rPr>
                <w:rFonts w:hint="eastAsia" w:ascii="宋体" w:hAnsi="宋体" w:eastAsia="宋体" w:cs="宋体"/>
                <w:color w:val="000000"/>
                <w:szCs w:val="21"/>
                <w:highlight w:val="none"/>
              </w:rPr>
            </w:r>
            <w:r/>
          </w:p>
        </w:tc>
        <w:tc>
          <w:tcPr>
            <w:tcW w:w="6914" w:type="dxa"/>
            <w:vAlign w:val="center"/>
            <w:textDirection w:val="lrTb"/>
            <w:noWrap w:val="false"/>
          </w:tcPr>
          <w:p>
            <w:pPr>
              <w:pStyle w:val="935"/>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60</w:t>
            </w:r>
            <w:r>
              <w:rPr>
                <w:rFonts w:hint="eastAsia" w:ascii="宋体" w:hAnsi="宋体" w:eastAsia="宋体" w:cs="宋体"/>
                <w:color w:val="000000"/>
                <w:szCs w:val="21"/>
                <w:highlight w:val="none"/>
              </w:rPr>
              <w:t xml:space="preserve">日历天（具体开工日期以采购人发出的书面通知（开工令）为准），竣工日期相应顺延</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r>
            <w:r/>
          </w:p>
        </w:tc>
      </w:tr>
      <w:tr>
        <w:trPr>
          <w:trHeight w:val="363"/>
        </w:trPr>
        <w:tc>
          <w:tcPr>
            <w:tcW w:w="661" w:type="dxa"/>
            <w:vAlign w:val="center"/>
            <w:vMerge w:val="continue"/>
            <w:textDirection w:val="lrTb"/>
            <w:noWrap w:val="false"/>
          </w:tcPr>
          <w:p>
            <w:pPr>
              <w:pStyle w:val="935"/>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975" w:type="dxa"/>
            <w:vAlign w:val="center"/>
            <w:vMerge w:val="continue"/>
            <w:textDirection w:val="lrTb"/>
            <w:noWrap w:val="false"/>
          </w:tcPr>
          <w:p>
            <w:pPr>
              <w:pStyle w:val="935"/>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822" w:type="dxa"/>
            <w:vAlign w:val="center"/>
            <w:textDirection w:val="lrTb"/>
            <w:noWrap w:val="false"/>
          </w:tcPr>
          <w:p>
            <w:pPr>
              <w:pStyle w:val="93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质量要求</w:t>
            </w:r>
            <w:r>
              <w:rPr>
                <w:rFonts w:hint="eastAsia" w:ascii="宋体" w:hAnsi="宋体" w:eastAsia="宋体" w:cs="宋体"/>
                <w:color w:val="000000"/>
                <w:szCs w:val="21"/>
                <w:highlight w:val="none"/>
              </w:rPr>
            </w:r>
            <w:r/>
          </w:p>
        </w:tc>
        <w:tc>
          <w:tcPr>
            <w:tcW w:w="6914" w:type="dxa"/>
            <w:vAlign w:val="center"/>
            <w:textDirection w:val="lrTb"/>
            <w:noWrap w:val="false"/>
          </w:tcPr>
          <w:p>
            <w:pPr>
              <w:pStyle w:val="93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执行国家现行验收标准，等级为合格</w:t>
            </w:r>
            <w:r>
              <w:rPr>
                <w:rFonts w:hint="eastAsia" w:ascii="宋体" w:hAnsi="宋体" w:eastAsia="宋体" w:cs="宋体"/>
                <w:color w:val="000000"/>
                <w:szCs w:val="21"/>
                <w:highlight w:val="none"/>
              </w:rPr>
            </w:r>
            <w:r/>
          </w:p>
        </w:tc>
      </w:tr>
      <w:tr>
        <w:trPr>
          <w:trHeight w:val="363"/>
        </w:trPr>
        <w:tc>
          <w:tcPr>
            <w:tcW w:w="661" w:type="dxa"/>
            <w:vAlign w:val="center"/>
            <w:vMerge w:val="continue"/>
            <w:textDirection w:val="lrTb"/>
            <w:noWrap w:val="false"/>
          </w:tcPr>
          <w:p>
            <w:pPr>
              <w:pStyle w:val="935"/>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975" w:type="dxa"/>
            <w:vAlign w:val="center"/>
            <w:vMerge w:val="continue"/>
            <w:textDirection w:val="lrTb"/>
            <w:noWrap w:val="false"/>
          </w:tcPr>
          <w:p>
            <w:pPr>
              <w:pStyle w:val="935"/>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822" w:type="dxa"/>
            <w:vAlign w:val="center"/>
            <w:textDirection w:val="lrTb"/>
            <w:noWrap w:val="false"/>
          </w:tcPr>
          <w:p>
            <w:pPr>
              <w:pStyle w:val="93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已标价工程量清单</w:t>
            </w:r>
            <w:r>
              <w:rPr>
                <w:rFonts w:hint="eastAsia" w:ascii="宋体" w:hAnsi="宋体" w:eastAsia="宋体" w:cs="宋体"/>
                <w:color w:val="000000"/>
                <w:szCs w:val="21"/>
                <w:highlight w:val="none"/>
              </w:rPr>
            </w:r>
            <w:r/>
          </w:p>
        </w:tc>
        <w:tc>
          <w:tcPr>
            <w:tcW w:w="6914" w:type="dxa"/>
            <w:vAlign w:val="center"/>
            <w:textDirection w:val="lrTb"/>
            <w:noWrap w:val="false"/>
          </w:tcPr>
          <w:p>
            <w:pPr>
              <w:pStyle w:val="93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符合第五章“工程量清单”给出的范围及数量</w:t>
            </w:r>
            <w:r>
              <w:rPr>
                <w:rFonts w:hint="eastAsia" w:ascii="宋体" w:hAnsi="宋体" w:eastAsia="宋体" w:cs="宋体"/>
                <w:color w:val="000000"/>
                <w:szCs w:val="21"/>
                <w:highlight w:val="none"/>
              </w:rPr>
            </w:r>
            <w:r/>
          </w:p>
        </w:tc>
      </w:tr>
      <w:tr>
        <w:trPr>
          <w:trHeight w:val="313"/>
        </w:trPr>
        <w:tc>
          <w:tcPr>
            <w:tcW w:w="661" w:type="dxa"/>
            <w:vAlign w:val="top"/>
            <w:vMerge w:val="continue"/>
            <w:textDirection w:val="lrTb"/>
            <w:noWrap w:val="false"/>
          </w:tcPr>
          <w:p>
            <w:pPr>
              <w:pStyle w:val="93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975" w:type="dxa"/>
            <w:vAlign w:val="top"/>
            <w:vMerge w:val="continue"/>
            <w:textDirection w:val="lrTb"/>
            <w:noWrap w:val="false"/>
          </w:tcPr>
          <w:p>
            <w:pPr>
              <w:pStyle w:val="93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822" w:type="dxa"/>
            <w:vAlign w:val="center"/>
            <w:textDirection w:val="lrTb"/>
            <w:noWrap w:val="false"/>
          </w:tcPr>
          <w:p>
            <w:pPr>
              <w:pStyle w:val="93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其他</w:t>
            </w:r>
            <w:r>
              <w:rPr>
                <w:rFonts w:hint="eastAsia" w:ascii="宋体" w:hAnsi="宋体" w:eastAsia="宋体" w:cs="宋体"/>
                <w:color w:val="000000"/>
                <w:szCs w:val="21"/>
                <w:highlight w:val="none"/>
              </w:rPr>
            </w:r>
            <w:r/>
          </w:p>
        </w:tc>
        <w:tc>
          <w:tcPr>
            <w:tcW w:w="6914" w:type="dxa"/>
            <w:vAlign w:val="center"/>
            <w:textDirection w:val="lrTb"/>
            <w:noWrap w:val="false"/>
          </w:tcPr>
          <w:p>
            <w:pPr>
              <w:pStyle w:val="93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无</w:t>
            </w:r>
            <w:r>
              <w:rPr>
                <w:rFonts w:hint="eastAsia" w:ascii="宋体" w:hAnsi="宋体" w:eastAsia="宋体" w:cs="宋体"/>
                <w:color w:val="000000"/>
                <w:highlight w:val="none"/>
              </w:rPr>
              <w:t xml:space="preserve">第二章“五、磋商与评审”中5.3条所列情形之一</w:t>
            </w:r>
            <w:r>
              <w:rPr>
                <w:rFonts w:hint="eastAsia" w:ascii="宋体" w:hAnsi="宋体" w:eastAsia="宋体" w:cs="宋体"/>
                <w:color w:val="000000"/>
                <w:szCs w:val="21"/>
                <w:highlight w:val="none"/>
              </w:rPr>
            </w:r>
            <w:r/>
          </w:p>
        </w:tc>
      </w:tr>
      <w:tr>
        <w:trPr>
          <w:trHeight w:val="313"/>
        </w:trPr>
        <w:tc>
          <w:tcPr>
            <w:gridSpan w:val="4"/>
            <w:tcW w:w="10372" w:type="dxa"/>
            <w:vAlign w:val="top"/>
            <w:textDirection w:val="lrTb"/>
            <w:noWrap w:val="false"/>
          </w:tcPr>
          <w:p>
            <w:pPr>
              <w:pStyle w:val="936"/>
              <w:ind w:firstLine="103"/>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2.2.</w:t>
            </w:r>
            <w:r>
              <w:rPr>
                <w:rFonts w:hint="eastAsia" w:ascii="宋体" w:hAnsi="宋体" w:eastAsia="宋体" w:cs="宋体"/>
                <w:color w:val="000000"/>
                <w:highlight w:val="none"/>
              </w:rPr>
              <w:t xml:space="preserve">分值构成与评分标准 </w:t>
            </w:r>
            <w:r>
              <w:rPr>
                <w:rFonts w:hint="eastAsia" w:ascii="宋体" w:hAnsi="宋体" w:eastAsia="宋体" w:cs="宋体"/>
                <w:color w:val="000000"/>
                <w:sz w:val="21"/>
                <w:szCs w:val="21"/>
                <w:highlight w:val="none"/>
              </w:rPr>
            </w:r>
            <w:r/>
          </w:p>
        </w:tc>
      </w:tr>
      <w:tr>
        <w:trPr>
          <w:trHeight w:val="313"/>
        </w:trPr>
        <w:tc>
          <w:tcPr>
            <w:tcW w:w="661" w:type="dxa"/>
            <w:vAlign w:val="center"/>
            <w:textDirection w:val="lrTb"/>
            <w:noWrap w:val="false"/>
          </w:tcPr>
          <w:p>
            <w:pPr>
              <w:pStyle w:val="93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序号</w:t>
            </w:r>
            <w:r>
              <w:rPr>
                <w:rFonts w:hint="eastAsia" w:ascii="宋体" w:hAnsi="宋体" w:eastAsia="宋体" w:cs="宋体"/>
                <w:color w:val="000000"/>
                <w:szCs w:val="21"/>
                <w:highlight w:val="none"/>
              </w:rPr>
            </w:r>
            <w:r/>
          </w:p>
        </w:tc>
        <w:tc>
          <w:tcPr>
            <w:tcW w:w="975" w:type="dxa"/>
            <w:vAlign w:val="center"/>
            <w:textDirection w:val="lrTb"/>
            <w:noWrap w:val="false"/>
          </w:tcPr>
          <w:p>
            <w:pPr>
              <w:pStyle w:val="93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内容</w:t>
            </w:r>
            <w:r>
              <w:rPr>
                <w:rFonts w:hint="eastAsia" w:ascii="宋体" w:hAnsi="宋体" w:eastAsia="宋体" w:cs="宋体"/>
                <w:color w:val="000000"/>
                <w:szCs w:val="21"/>
                <w:highlight w:val="none"/>
              </w:rPr>
            </w:r>
            <w:r/>
          </w:p>
        </w:tc>
        <w:tc>
          <w:tcPr>
            <w:tcW w:w="1822" w:type="dxa"/>
            <w:vAlign w:val="center"/>
            <w:textDirection w:val="lrTb"/>
            <w:noWrap w:val="false"/>
          </w:tcPr>
          <w:p>
            <w:pPr>
              <w:pStyle w:val="935"/>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评分内容及分数</w:t>
            </w:r>
            <w:r>
              <w:rPr>
                <w:rFonts w:hint="eastAsia" w:ascii="宋体" w:hAnsi="宋体" w:eastAsia="宋体" w:cs="宋体"/>
                <w:color w:val="000000"/>
                <w:szCs w:val="21"/>
                <w:highlight w:val="none"/>
              </w:rPr>
            </w:r>
            <w:r/>
          </w:p>
        </w:tc>
        <w:tc>
          <w:tcPr>
            <w:tcW w:w="6914" w:type="dxa"/>
            <w:vAlign w:val="center"/>
            <w:textDirection w:val="lrTb"/>
            <w:noWrap w:val="false"/>
          </w:tcPr>
          <w:p>
            <w:pPr>
              <w:pStyle w:val="935"/>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评分要求</w:t>
            </w:r>
            <w:r>
              <w:rPr>
                <w:rFonts w:hint="eastAsia" w:ascii="宋体" w:hAnsi="宋体" w:eastAsia="宋体" w:cs="宋体"/>
                <w:color w:val="000000"/>
                <w:szCs w:val="21"/>
                <w:highlight w:val="none"/>
              </w:rPr>
            </w:r>
            <w:r/>
          </w:p>
        </w:tc>
      </w:tr>
      <w:tr>
        <w:trPr>
          <w:trHeight w:val="856"/>
        </w:trPr>
        <w:tc>
          <w:tcPr>
            <w:tcW w:w="661" w:type="dxa"/>
            <w:vAlign w:val="center"/>
            <w:textDirection w:val="lrTb"/>
            <w:noWrap w:val="false"/>
          </w:tcPr>
          <w:p>
            <w:pPr>
              <w:pStyle w:val="93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rPr>
            </w:r>
            <w:r/>
          </w:p>
        </w:tc>
        <w:tc>
          <w:tcPr>
            <w:tcW w:w="975" w:type="dxa"/>
            <w:vAlign w:val="center"/>
            <w:textDirection w:val="lrTb"/>
            <w:noWrap w:val="false"/>
          </w:tcPr>
          <w:p>
            <w:pPr>
              <w:pStyle w:val="93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价格</w:t>
            </w:r>
            <w:r>
              <w:rPr>
                <w:rFonts w:hint="eastAsia" w:ascii="宋体" w:hAnsi="宋体" w:eastAsia="宋体" w:cs="宋体"/>
                <w:color w:val="000000"/>
                <w:szCs w:val="21"/>
                <w:highlight w:val="none"/>
              </w:rPr>
            </w:r>
            <w:r/>
          </w:p>
          <w:p>
            <w:pPr>
              <w:pStyle w:val="93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评审</w:t>
            </w:r>
            <w:r>
              <w:rPr>
                <w:rFonts w:hint="eastAsia" w:ascii="宋体" w:hAnsi="宋体" w:eastAsia="宋体" w:cs="宋体"/>
                <w:color w:val="000000"/>
                <w:szCs w:val="21"/>
                <w:highlight w:val="none"/>
              </w:rPr>
            </w:r>
            <w:r/>
          </w:p>
        </w:tc>
        <w:tc>
          <w:tcPr>
            <w:tcW w:w="1822" w:type="dxa"/>
            <w:vAlign w:val="center"/>
            <w:textDirection w:val="lrTb"/>
            <w:noWrap w:val="false"/>
          </w:tcPr>
          <w:p>
            <w:pPr>
              <w:pStyle w:val="93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投标报价</w:t>
            </w:r>
            <w:r>
              <w:rPr>
                <w:rFonts w:hint="eastAsia" w:ascii="宋体" w:hAnsi="宋体" w:eastAsia="宋体" w:cs="宋体"/>
                <w:color w:val="000000"/>
                <w:szCs w:val="21"/>
                <w:highlight w:val="none"/>
                <w:lang w:val="en-US" w:eastAsia="zh-CN"/>
              </w:rPr>
              <w:t xml:space="preserve">3</w:t>
            </w:r>
            <w:r>
              <w:rPr>
                <w:rFonts w:hint="eastAsia" w:ascii="宋体" w:hAnsi="宋体" w:eastAsia="宋体" w:cs="宋体"/>
                <w:color w:val="000000"/>
                <w:szCs w:val="21"/>
                <w:highlight w:val="none"/>
              </w:rPr>
              <w:t xml:space="preserve">0分</w:t>
            </w:r>
            <w:r>
              <w:rPr>
                <w:rFonts w:hint="eastAsia" w:ascii="宋体" w:hAnsi="宋体" w:eastAsia="宋体" w:cs="宋体"/>
                <w:color w:val="000000"/>
                <w:szCs w:val="21"/>
                <w:highlight w:val="none"/>
              </w:rPr>
            </w:r>
            <w:r/>
          </w:p>
        </w:tc>
        <w:tc>
          <w:tcPr>
            <w:tcW w:w="6914" w:type="dxa"/>
            <w:vAlign w:val="center"/>
            <w:textDirection w:val="lrTb"/>
            <w:noWrap w:val="false"/>
          </w:tcPr>
          <w:p>
            <w:pPr>
              <w:pStyle w:val="943"/>
              <w:jc w:val="lef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评标基准分：</w:t>
            </w:r>
            <w:r>
              <w:rPr>
                <w:rFonts w:hint="eastAsia" w:hAnsi="宋体" w:eastAsia="宋体" w:cs="宋体"/>
                <w:color w:val="000000"/>
                <w:szCs w:val="21"/>
                <w:highlight w:val="none"/>
                <w:lang w:val="en-US" w:eastAsia="zh-CN"/>
              </w:rPr>
              <w:t xml:space="preserve">3</w:t>
            </w:r>
            <w:r>
              <w:rPr>
                <w:rFonts w:hint="eastAsia" w:ascii="宋体" w:hAnsi="宋体" w:eastAsia="宋体" w:cs="宋体"/>
                <w:color w:val="000000"/>
                <w:szCs w:val="21"/>
                <w:highlight w:val="none"/>
              </w:rPr>
              <w:t xml:space="preserve">0分</w:t>
            </w:r>
            <w:r>
              <w:rPr>
                <w:rFonts w:hint="eastAsia" w:ascii="宋体" w:hAnsi="宋体" w:eastAsia="宋体" w:cs="宋体"/>
                <w:color w:val="000000"/>
                <w:szCs w:val="21"/>
                <w:highlight w:val="none"/>
              </w:rPr>
            </w:r>
            <w:r/>
          </w:p>
          <w:p>
            <w:pPr>
              <w:pStyle w:val="943"/>
              <w:jc w:val="lef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评标基准价：投标报价统一采用低价优先法计算，即满足磋商文件要求且最后报价最低的供应商的价格为磋商基准价，其价格分为满分。其他供应商的价格分统</w:t>
            </w:r>
            <w:r>
              <w:rPr>
                <w:rFonts w:hint="eastAsia" w:ascii="宋体" w:hAnsi="宋体" w:eastAsia="宋体" w:cs="宋体"/>
                <w:color w:val="000000"/>
                <w:szCs w:val="21"/>
                <w:highlight w:val="none"/>
                <w:lang w:bidi="ar"/>
              </w:rPr>
              <w:t xml:space="preserve">一按照下列公式计算： </w:t>
            </w:r>
            <w:r>
              <w:rPr>
                <w:rFonts w:hint="eastAsia" w:ascii="宋体" w:hAnsi="宋体" w:eastAsia="宋体" w:cs="宋体"/>
                <w:color w:val="000000"/>
                <w:szCs w:val="21"/>
                <w:highlight w:val="none"/>
              </w:rPr>
            </w:r>
            <w:r/>
          </w:p>
          <w:p>
            <w:pPr>
              <w:pStyle w:val="943"/>
              <w:jc w:val="lef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磋商报价得分=（磋商基准价/最后磋商报价）× </w:t>
            </w:r>
            <w:r>
              <w:rPr>
                <w:rFonts w:hint="eastAsia" w:hAnsi="宋体" w:eastAsia="宋体" w:cs="宋体"/>
                <w:color w:val="000000"/>
                <w:szCs w:val="21"/>
                <w:highlight w:val="none"/>
                <w:lang w:val="en-US" w:eastAsia="zh-CN"/>
              </w:rPr>
              <w:t xml:space="preserve">3</w:t>
            </w:r>
            <w:r>
              <w:rPr>
                <w:rFonts w:hint="eastAsia" w:ascii="宋体" w:hAnsi="宋体" w:eastAsia="宋体" w:cs="宋体"/>
                <w:color w:val="000000"/>
                <w:szCs w:val="21"/>
                <w:highlight w:val="none"/>
              </w:rPr>
              <w:t xml:space="preserve">0 分（四舍五入后保留小数点后两位）</w:t>
            </w:r>
            <w:r>
              <w:rPr>
                <w:rFonts w:hint="eastAsia" w:ascii="宋体" w:hAnsi="宋体" w:eastAsia="宋体" w:cs="宋体"/>
                <w:color w:val="000000"/>
                <w:szCs w:val="21"/>
                <w:highlight w:val="none"/>
              </w:rPr>
            </w:r>
            <w:r/>
          </w:p>
          <w:p>
            <w:pPr>
              <w:pStyle w:val="943"/>
              <w:jc w:val="lef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项目评审过程中，不得去掉最后报价中的最高报价和最低报价。 </w:t>
            </w:r>
            <w:r>
              <w:rPr>
                <w:rFonts w:hint="eastAsia" w:ascii="宋体" w:hAnsi="宋体" w:eastAsia="宋体" w:cs="宋体"/>
                <w:color w:val="000000"/>
                <w:szCs w:val="21"/>
                <w:highlight w:val="none"/>
              </w:rPr>
            </w:r>
            <w:r/>
          </w:p>
        </w:tc>
      </w:tr>
      <w:tr>
        <w:trPr>
          <w:trHeight w:val="1854"/>
        </w:trPr>
        <w:tc>
          <w:tcPr>
            <w:tcW w:w="661" w:type="dxa"/>
            <w:vAlign w:val="center"/>
            <w:vMerge w:val="restart"/>
            <w:textDirection w:val="lrTb"/>
            <w:noWrap w:val="false"/>
          </w:tcPr>
          <w:p>
            <w:pPr>
              <w:pStyle w:val="93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w:t>
            </w:r>
            <w:r>
              <w:rPr>
                <w:rFonts w:hint="eastAsia" w:ascii="宋体" w:hAnsi="宋体" w:eastAsia="宋体" w:cs="宋体"/>
                <w:color w:val="000000"/>
                <w:szCs w:val="21"/>
                <w:highlight w:val="none"/>
              </w:rPr>
            </w:r>
            <w:r/>
          </w:p>
        </w:tc>
        <w:tc>
          <w:tcPr>
            <w:tcW w:w="975" w:type="dxa"/>
            <w:vAlign w:val="center"/>
            <w:vMerge w:val="restart"/>
            <w:textDirection w:val="lrTb"/>
            <w:noWrap w:val="false"/>
          </w:tcPr>
          <w:p>
            <w:pPr>
              <w:pStyle w:val="93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技术</w:t>
            </w:r>
            <w:r>
              <w:rPr>
                <w:rFonts w:hint="eastAsia" w:ascii="宋体" w:hAnsi="宋体" w:eastAsia="宋体" w:cs="宋体"/>
                <w:color w:val="000000"/>
                <w:szCs w:val="21"/>
                <w:highlight w:val="none"/>
              </w:rPr>
            </w:r>
            <w:r/>
          </w:p>
          <w:p>
            <w:pPr>
              <w:pStyle w:val="93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评审</w:t>
            </w:r>
            <w:r>
              <w:rPr>
                <w:rFonts w:hint="eastAsia" w:ascii="宋体" w:hAnsi="宋体" w:eastAsia="宋体" w:cs="宋体"/>
                <w:color w:val="000000"/>
                <w:szCs w:val="21"/>
                <w:highlight w:val="none"/>
              </w:rPr>
            </w:r>
            <w:r/>
          </w:p>
        </w:tc>
        <w:tc>
          <w:tcPr>
            <w:tcW w:w="1822" w:type="dxa"/>
            <w:vAlign w:val="center"/>
            <w:vMerge w:val="restart"/>
            <w:textDirection w:val="lrTb"/>
            <w:noWrap w:val="false"/>
          </w:tcPr>
          <w:p>
            <w:pPr>
              <w:pStyle w:val="953"/>
              <w:ind w:firstLine="0"/>
              <w:jc w:val="center"/>
              <w:spacing w:line="360" w:lineRule="auto"/>
              <w:widowControl w:val="off"/>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施工组织设计</w:t>
            </w:r>
            <w:r>
              <w:rPr>
                <w:rFonts w:hint="eastAsia" w:ascii="宋体" w:hAnsi="宋体" w:eastAsia="宋体" w:cs="宋体"/>
                <w:color w:val="000000"/>
                <w:sz w:val="21"/>
                <w:szCs w:val="21"/>
                <w:highlight w:val="none"/>
                <w:lang w:bidi="ar"/>
              </w:rPr>
            </w:r>
            <w:r/>
          </w:p>
          <w:p>
            <w:pPr>
              <w:pStyle w:val="953"/>
              <w:ind w:firstLine="0"/>
              <w:jc w:val="center"/>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w:t>
            </w:r>
            <w:r>
              <w:rPr>
                <w:rFonts w:hint="eastAsia" w:hAnsi="宋体" w:cs="宋体"/>
                <w:color w:val="000000"/>
                <w:sz w:val="21"/>
                <w:szCs w:val="21"/>
                <w:highlight w:val="none"/>
                <w:lang w:val="en-US" w:eastAsia="zh-CN" w:bidi="ar"/>
              </w:rPr>
              <w:t xml:space="preserve">50</w:t>
            </w:r>
            <w:r>
              <w:rPr>
                <w:rFonts w:hint="eastAsia" w:ascii="宋体" w:hAnsi="宋体" w:eastAsia="宋体" w:cs="宋体"/>
                <w:color w:val="000000"/>
                <w:sz w:val="21"/>
                <w:szCs w:val="21"/>
                <w:highlight w:val="none"/>
                <w:lang w:bidi="ar"/>
              </w:rPr>
              <w:t xml:space="preserve">分）</w:t>
            </w:r>
            <w:r>
              <w:rPr>
                <w:rFonts w:hint="eastAsia" w:ascii="宋体" w:hAnsi="宋体" w:eastAsia="宋体" w:cs="宋体"/>
                <w:color w:val="000000"/>
                <w:sz w:val="21"/>
                <w:szCs w:val="21"/>
                <w:highlight w:val="none"/>
              </w:rPr>
            </w:r>
            <w:r/>
          </w:p>
        </w:tc>
        <w:tc>
          <w:tcPr>
            <w:tcW w:w="6914" w:type="dxa"/>
            <w:vAlign w:val="top"/>
            <w:textDirection w:val="lrTb"/>
            <w:noWrap w:val="false"/>
          </w:tcPr>
          <w:p>
            <w:pPr>
              <w:pStyle w:val="935"/>
              <w:ind w:left="0" w:right="0" w:firstLine="422"/>
              <w:spacing w:before="0" w:after="0" w:line="240" w:lineRule="auto"/>
              <w:rPr>
                <w:rFonts w:hint="eastAsia" w:ascii="宋体" w:hAnsi="宋体" w:eastAsia="宋体" w:cs="宋体"/>
                <w:b/>
                <w:bCs/>
                <w:color w:val="000000"/>
                <w:sz w:val="21"/>
                <w:szCs w:val="21"/>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1"/>
                <w:szCs w:val="21"/>
                <w:highlight w:val="none"/>
                <w:lang w:val="en-US" w:eastAsia="zh-CN" w:bidi="ar-SA"/>
              </w:rPr>
              <w:t xml:space="preserve">施工总体实施方案（5分）</w:t>
            </w:r>
            <w:r>
              <w:rPr>
                <w:rFonts w:hint="eastAsia" w:ascii="宋体" w:hAnsi="宋体" w:eastAsia="宋体" w:cs="宋体"/>
                <w:b/>
                <w:bCs/>
                <w:color w:val="000000"/>
                <w:sz w:val="21"/>
                <w:szCs w:val="21"/>
                <w:highlight w:val="none"/>
                <w:lang w:val="en-US" w:eastAsia="zh-CN" w:bidi="ar-SA"/>
              </w:rPr>
            </w:r>
            <w:r/>
          </w:p>
          <w:p>
            <w:pPr>
              <w:pStyle w:val="935"/>
              <w:ind w:firstLine="440"/>
              <w:jc w:val="both"/>
              <w:keepLines w:val="0"/>
              <w:keepNext w:val="0"/>
              <w:pageBreakBefore w:val="0"/>
              <w:spacing w:line="288" w:lineRule="auto"/>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供应商提供项目实施总体方案，需体现对生活污水治理管网工程特点的理解，含项目概况分析、施工部署、施工原则、资源配置思路、重难点分析、总体目标等。主要包括：</w:t>
            </w:r>
            <w:r>
              <w:rPr>
                <w:rFonts w:ascii="宋体" w:hAnsi="宋体" w:eastAsia="宋体" w:cs="宋体"/>
                <w:color w:val="000000"/>
                <w:sz w:val="21"/>
                <w:szCs w:val="21"/>
                <w:highlight w:val="none"/>
                <w:lang w:val="en-US" w:eastAsia="zh-CN" w:bidi="ar-SA"/>
              </w:rPr>
            </w:r>
            <w:r/>
          </w:p>
          <w:p>
            <w:pPr>
              <w:pStyle w:val="935"/>
              <w:ind w:firstLine="440"/>
              <w:jc w:val="both"/>
              <w:keepLines w:val="0"/>
              <w:keepNext w:val="0"/>
              <w:pageBreakBefore w:val="0"/>
              <w:spacing w:line="288"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1、项目概况及现状分析实施方案</w:t>
            </w:r>
            <w:r>
              <w:rPr>
                <w:rFonts w:hint="eastAsia" w:ascii="宋体" w:hAnsi="宋体" w:eastAsia="宋体" w:cs="宋体"/>
                <w:color w:val="000000"/>
                <w:sz w:val="21"/>
                <w:szCs w:val="21"/>
                <w:highlight w:val="none"/>
                <w:lang w:val="en-US" w:eastAsia="zh-CN" w:bidi="ar-SA"/>
              </w:rPr>
            </w:r>
            <w:r/>
          </w:p>
          <w:p>
            <w:pPr>
              <w:pStyle w:val="935"/>
              <w:ind w:firstLine="440"/>
              <w:jc w:val="both"/>
              <w:keepLines w:val="0"/>
              <w:keepNext w:val="0"/>
              <w:pageBreakBefore w:val="0"/>
              <w:spacing w:line="288"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2、总体施工部署方案</w:t>
            </w:r>
            <w:r>
              <w:rPr>
                <w:rFonts w:hint="eastAsia" w:ascii="宋体" w:hAnsi="宋体" w:eastAsia="宋体" w:cs="宋体"/>
                <w:color w:val="000000"/>
                <w:sz w:val="21"/>
                <w:szCs w:val="21"/>
                <w:highlight w:val="none"/>
                <w:lang w:val="en-US" w:eastAsia="zh-CN" w:bidi="ar-SA"/>
              </w:rPr>
            </w:r>
            <w:r/>
          </w:p>
          <w:p>
            <w:pPr>
              <w:pStyle w:val="935"/>
              <w:ind w:firstLine="440"/>
              <w:jc w:val="both"/>
              <w:keepLines w:val="0"/>
              <w:keepNext w:val="0"/>
              <w:pageBreakBefore w:val="0"/>
              <w:spacing w:line="288"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3、总体资源配置实施方案</w:t>
            </w:r>
            <w:r>
              <w:rPr>
                <w:rFonts w:hint="eastAsia" w:ascii="宋体" w:hAnsi="宋体" w:eastAsia="宋体" w:cs="宋体"/>
                <w:color w:val="000000"/>
                <w:sz w:val="21"/>
                <w:szCs w:val="21"/>
                <w:highlight w:val="none"/>
                <w:lang w:val="en-US" w:eastAsia="zh-CN" w:bidi="ar-SA"/>
              </w:rPr>
            </w:r>
            <w:r/>
          </w:p>
          <w:p>
            <w:pPr>
              <w:pStyle w:val="935"/>
              <w:ind w:firstLine="440"/>
              <w:jc w:val="both"/>
              <w:keepLines w:val="0"/>
              <w:keepNext w:val="0"/>
              <w:pageBreakBefore w:val="0"/>
              <w:spacing w:line="288"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4、工程重难点分析及应对实施方案</w:t>
            </w:r>
            <w:r>
              <w:rPr>
                <w:rFonts w:hint="eastAsia" w:ascii="宋体" w:hAnsi="宋体" w:eastAsia="宋体" w:cs="宋体"/>
                <w:color w:val="000000"/>
                <w:sz w:val="21"/>
                <w:szCs w:val="21"/>
                <w:highlight w:val="none"/>
                <w:lang w:val="en-US" w:eastAsia="zh-CN" w:bidi="ar-SA"/>
              </w:rPr>
            </w:r>
            <w:r/>
          </w:p>
          <w:p>
            <w:pPr>
              <w:pStyle w:val="935"/>
              <w:ind w:firstLine="440"/>
              <w:jc w:val="both"/>
              <w:keepLines w:val="0"/>
              <w:keepNext w:val="0"/>
              <w:pageBreakBefore w:val="0"/>
              <w:spacing w:line="288"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5、项目总体实施目标方案</w:t>
            </w:r>
            <w:r>
              <w:rPr>
                <w:rFonts w:hint="eastAsia" w:ascii="宋体" w:hAnsi="宋体" w:eastAsia="宋体" w:cs="宋体"/>
                <w:color w:val="000000"/>
                <w:sz w:val="21"/>
                <w:szCs w:val="21"/>
                <w:highlight w:val="none"/>
                <w:lang w:val="en-US" w:eastAsia="zh-CN" w:bidi="ar-SA"/>
              </w:rPr>
            </w:r>
            <w:r/>
          </w:p>
          <w:p>
            <w:pPr>
              <w:pStyle w:val="961"/>
              <w:ind w:left="110" w:firstLine="0"/>
              <w:spacing w:before="32" w:line="408"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以上1项内容每项1分，总分5分，未提供不得分。</w:t>
            </w:r>
            <w:r>
              <w:rPr>
                <w:rFonts w:hint="eastAsia" w:ascii="宋体" w:hAnsi="宋体" w:eastAsia="宋体" w:cs="宋体"/>
                <w:color w:val="000000"/>
                <w:sz w:val="21"/>
                <w:szCs w:val="21"/>
                <w:highlight w:val="none"/>
                <w:lang w:val="en-US" w:eastAsia="zh-CN" w:bidi="ar-SA"/>
              </w:rPr>
            </w:r>
            <w:r/>
          </w:p>
          <w:p>
            <w:pPr>
              <w:pStyle w:val="961"/>
              <w:ind w:left="110" w:firstLine="0"/>
              <w:spacing w:before="32" w:line="408" w:lineRule="exact"/>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SA"/>
              </w:rPr>
              <w:t xml:space="preserve">以上方案内容完整且无缺陷的得5分，每有一项内容缺失的扣相应分值；每有一处存在缺陷（缺陷是指不适用于本项目，表述前后不一致或内容矛盾，语句有歧义，仅有框架或标题，涉及的规范及标准错误，套用其他项目内容等任意一种情形）的扣0.5分，直至该项分值扣完为止，不提供不得分。</w:t>
            </w:r>
            <w:r>
              <w:rPr>
                <w:rFonts w:hint="eastAsia" w:ascii="宋体" w:hAnsi="宋体" w:eastAsia="宋体" w:cs="宋体"/>
                <w:color w:val="000000"/>
                <w:sz w:val="21"/>
                <w:szCs w:val="21"/>
                <w:highlight w:val="none"/>
                <w:lang w:val="en-US" w:eastAsia="zh-CN" w:bidi="ar"/>
              </w:rPr>
            </w:r>
            <w:r/>
          </w:p>
        </w:tc>
      </w:tr>
      <w:tr>
        <w:trPr>
          <w:trHeight w:val="2117"/>
        </w:trPr>
        <w:tc>
          <w:tcPr>
            <w:tcW w:w="661" w:type="dxa"/>
            <w:vAlign w:val="center"/>
            <w:vMerge w:val="continue"/>
            <w:textDirection w:val="lrTb"/>
            <w:noWrap w:val="false"/>
          </w:tcPr>
          <w:p>
            <w:pPr>
              <w:pStyle w:val="93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975" w:type="dxa"/>
            <w:vAlign w:val="center"/>
            <w:vMerge w:val="continue"/>
            <w:textDirection w:val="lrTb"/>
            <w:noWrap w:val="false"/>
          </w:tcPr>
          <w:p>
            <w:pPr>
              <w:pStyle w:val="93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822" w:type="dxa"/>
            <w:vAlign w:val="top"/>
            <w:vMerge w:val="continue"/>
            <w:textDirection w:val="lrTb"/>
            <w:noWrap w:val="false"/>
          </w:tcPr>
          <w:p>
            <w:pPr>
              <w:pStyle w:val="953"/>
              <w:ind w:firstLine="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914" w:type="dxa"/>
            <w:vAlign w:val="top"/>
            <w:textDirection w:val="lrTb"/>
            <w:noWrap w:val="false"/>
          </w:tcPr>
          <w:p>
            <w:pPr>
              <w:pStyle w:val="935"/>
              <w:ind w:firstLine="420"/>
              <w:jc w:val="both"/>
              <w:keepLines w:val="0"/>
              <w:keepNext w:val="0"/>
              <w:pageBreakBefore w:val="0"/>
              <w:spacing w:line="288" w:lineRule="auto"/>
              <w:widowControl/>
              <w:rPr>
                <w:rFonts w:hint="eastAsia" w:ascii="宋体" w:hAnsi="宋体" w:eastAsia="宋体" w:cs="宋体"/>
                <w:b/>
                <w:bCs/>
                <w:color w:val="000000"/>
                <w:sz w:val="21"/>
                <w:szCs w:val="21"/>
                <w:highlight w:val="none"/>
                <w:lang w:val="en-US" w:eastAsia="zh-CN" w:bidi="ar-SA"/>
              </w:rPr>
              <w:suppressLineNumbers w:val="0"/>
            </w:pPr>
            <w:r>
              <w:rPr>
                <w:rFonts w:hint="eastAsia" w:ascii="宋体" w:hAnsi="宋体" w:eastAsia="宋体" w:cs="宋体"/>
                <w:b/>
                <w:bCs/>
                <w:color w:val="000000"/>
                <w:sz w:val="21"/>
                <w:szCs w:val="21"/>
                <w:highlight w:val="none"/>
                <w:lang w:val="en-US" w:eastAsia="zh-CN" w:bidi="ar-SA"/>
              </w:rPr>
              <w:t xml:space="preserve">施工进度计划和各阶段进度的保证措施（8分）</w:t>
            </w:r>
            <w:r>
              <w:rPr>
                <w:rFonts w:hint="eastAsia" w:ascii="宋体" w:hAnsi="宋体" w:eastAsia="宋体" w:cs="宋体"/>
                <w:b/>
                <w:bCs/>
                <w:color w:val="000000"/>
                <w:sz w:val="21"/>
                <w:szCs w:val="21"/>
                <w:highlight w:val="none"/>
                <w:lang w:val="en-US" w:eastAsia="zh-CN" w:bidi="ar-SA"/>
              </w:rPr>
            </w:r>
            <w:r/>
          </w:p>
          <w:p>
            <w:pPr>
              <w:pStyle w:val="935"/>
              <w:ind w:firstLine="440"/>
              <w:jc w:val="both"/>
              <w:keepLines w:val="0"/>
              <w:keepNext w:val="0"/>
              <w:pageBreakBefore w:val="0"/>
              <w:spacing w:line="288"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针对本项目前期筹备、雨季施工、交通占道、管线交叉施工、材料进场滞后等各类影响工期的因素，制定分阶段、可行的进度保障措施。主要包括：</w:t>
            </w:r>
            <w:r>
              <w:rPr>
                <w:rFonts w:hint="eastAsia" w:ascii="宋体" w:hAnsi="宋体" w:eastAsia="宋体" w:cs="宋体"/>
                <w:color w:val="000000"/>
                <w:sz w:val="21"/>
                <w:szCs w:val="21"/>
                <w:highlight w:val="none"/>
                <w:lang w:val="en-US" w:eastAsia="zh-CN" w:bidi="ar-SA"/>
              </w:rPr>
            </w:r>
            <w:r/>
          </w:p>
          <w:p>
            <w:pPr>
              <w:pStyle w:val="935"/>
              <w:numPr>
                <w:ilvl w:val="0"/>
                <w:numId w:val="0"/>
              </w:numPr>
              <w:ind w:firstLine="420"/>
              <w:jc w:val="both"/>
              <w:keepLines w:val="0"/>
              <w:keepNext w:val="0"/>
              <w:pageBreakBefore w:val="0"/>
              <w:spacing w:line="288" w:lineRule="auto"/>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w:t>
            </w:r>
            <w:r>
              <w:rPr>
                <w:rFonts w:ascii="宋体" w:hAnsi="宋体" w:eastAsia="宋体" w:cs="宋体"/>
                <w:color w:val="000000"/>
                <w:sz w:val="21"/>
                <w:szCs w:val="21"/>
                <w:highlight w:val="none"/>
                <w:lang w:val="en-US" w:eastAsia="zh-CN" w:bidi="ar-SA"/>
              </w:rPr>
              <w:t xml:space="preserve">总体施工进度计划体系 </w:t>
            </w:r>
            <w:r>
              <w:rPr>
                <w:rFonts w:ascii="宋体" w:hAnsi="宋体" w:eastAsia="宋体" w:cs="宋体"/>
                <w:color w:val="000000"/>
                <w:sz w:val="21"/>
                <w:szCs w:val="21"/>
                <w:highlight w:val="none"/>
                <w:lang w:val="en-US" w:eastAsia="zh-CN" w:bidi="ar-SA"/>
              </w:rPr>
            </w:r>
            <w:r/>
          </w:p>
          <w:p>
            <w:pPr>
              <w:pStyle w:val="935"/>
              <w:ind w:firstLine="440"/>
              <w:jc w:val="both"/>
              <w:keepLines w:val="0"/>
              <w:keepNext w:val="0"/>
              <w:pageBreakBefore w:val="0"/>
              <w:spacing w:line="288" w:lineRule="auto"/>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w:t>
            </w:r>
            <w:r>
              <w:rPr>
                <w:rFonts w:ascii="宋体" w:hAnsi="宋体" w:eastAsia="宋体" w:cs="宋体"/>
                <w:color w:val="000000"/>
                <w:sz w:val="21"/>
                <w:szCs w:val="21"/>
                <w:highlight w:val="none"/>
                <w:lang w:val="en-US" w:eastAsia="zh-CN" w:bidi="ar-SA"/>
              </w:rPr>
              <w:t xml:space="preserve">分阶段节点进度计划 </w:t>
            </w:r>
            <w:r>
              <w:rPr>
                <w:rFonts w:ascii="宋体" w:hAnsi="宋体" w:eastAsia="宋体" w:cs="宋体"/>
                <w:color w:val="000000"/>
                <w:sz w:val="21"/>
                <w:szCs w:val="21"/>
                <w:highlight w:val="none"/>
                <w:lang w:val="en-US" w:eastAsia="zh-CN" w:bidi="ar-SA"/>
              </w:rPr>
            </w:r>
            <w:r/>
          </w:p>
          <w:p>
            <w:pPr>
              <w:pStyle w:val="935"/>
              <w:ind w:firstLine="440"/>
              <w:jc w:val="both"/>
              <w:keepLines w:val="0"/>
              <w:keepNext w:val="0"/>
              <w:pageBreakBefore w:val="0"/>
              <w:spacing w:line="288" w:lineRule="auto"/>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w:t>
            </w:r>
            <w:r>
              <w:rPr>
                <w:rFonts w:ascii="宋体" w:hAnsi="宋体" w:eastAsia="宋体" w:cs="宋体"/>
                <w:color w:val="000000"/>
                <w:sz w:val="21"/>
                <w:szCs w:val="21"/>
                <w:highlight w:val="none"/>
                <w:lang w:val="en-US" w:eastAsia="zh-CN" w:bidi="ar-SA"/>
              </w:rPr>
              <w:t xml:space="preserve">进度资源保障措施 </w:t>
            </w:r>
            <w:r>
              <w:rPr>
                <w:rFonts w:ascii="宋体" w:hAnsi="宋体" w:eastAsia="宋体" w:cs="宋体"/>
                <w:color w:val="000000"/>
                <w:sz w:val="21"/>
                <w:szCs w:val="21"/>
                <w:highlight w:val="none"/>
                <w:lang w:val="en-US" w:eastAsia="zh-CN" w:bidi="ar-SA"/>
              </w:rPr>
            </w:r>
            <w:r/>
          </w:p>
          <w:p>
            <w:pPr>
              <w:pStyle w:val="935"/>
              <w:ind w:firstLine="440"/>
              <w:jc w:val="both"/>
              <w:keepLines w:val="0"/>
              <w:keepNext w:val="0"/>
              <w:pageBreakBefore w:val="0"/>
              <w:spacing w:line="288"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4、进度管控保障措施</w:t>
            </w:r>
            <w:r>
              <w:rPr>
                <w:rFonts w:hint="eastAsia" w:ascii="宋体" w:hAnsi="宋体" w:eastAsia="宋体" w:cs="宋体"/>
                <w:color w:val="000000"/>
                <w:sz w:val="21"/>
                <w:szCs w:val="21"/>
                <w:highlight w:val="none"/>
                <w:lang w:val="en-US" w:eastAsia="zh-CN" w:bidi="ar-SA"/>
              </w:rPr>
            </w:r>
            <w:r/>
          </w:p>
          <w:p>
            <w:pPr>
              <w:pStyle w:val="961"/>
              <w:ind w:left="110" w:firstLine="0"/>
              <w:spacing w:before="32" w:line="408"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以上4项内容每项2分，总分8分，未提供不得分。</w:t>
            </w:r>
            <w:r>
              <w:rPr>
                <w:rFonts w:hint="eastAsia" w:ascii="宋体" w:hAnsi="宋体" w:eastAsia="宋体" w:cs="宋体"/>
                <w:color w:val="000000"/>
                <w:sz w:val="21"/>
                <w:szCs w:val="21"/>
                <w:highlight w:val="none"/>
                <w:lang w:val="en-US" w:eastAsia="zh-CN" w:bidi="ar-SA"/>
              </w:rPr>
            </w:r>
            <w:r/>
          </w:p>
          <w:p>
            <w:pPr>
              <w:pStyle w:val="961"/>
              <w:ind w:left="110" w:firstLine="0"/>
              <w:spacing w:before="32" w:line="408"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以上方案内容完整且无缺陷的得8分，每有一项内容缺失的扣相应分值；每有一处存在缺陷（缺陷是指不适用于本项目，表述前后不一致或内容矛盾，语句有歧义，仅有框架或标题，涉及的规范及标准错误，套用其他项目内容等任意一种情形）的扣0.5分，直至该项分值扣完为止，不提供不得分。</w:t>
            </w:r>
            <w:r>
              <w:rPr>
                <w:rFonts w:hint="eastAsia" w:ascii="宋体" w:hAnsi="宋体" w:eastAsia="宋体" w:cs="宋体"/>
                <w:color w:val="000000"/>
                <w:sz w:val="21"/>
                <w:szCs w:val="21"/>
                <w:highlight w:val="none"/>
                <w:lang w:val="en-US" w:eastAsia="zh-CN" w:bidi="ar-SA"/>
              </w:rPr>
            </w:r>
            <w:r/>
          </w:p>
        </w:tc>
      </w:tr>
      <w:tr>
        <w:trPr>
          <w:trHeight w:val="1535"/>
        </w:trPr>
        <w:tc>
          <w:tcPr>
            <w:tcW w:w="661" w:type="dxa"/>
            <w:vAlign w:val="center"/>
            <w:vMerge w:val="continue"/>
            <w:textDirection w:val="lrTb"/>
            <w:noWrap w:val="false"/>
          </w:tcPr>
          <w:p>
            <w:pPr>
              <w:pStyle w:val="93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975" w:type="dxa"/>
            <w:vAlign w:val="center"/>
            <w:vMerge w:val="continue"/>
            <w:textDirection w:val="lrTb"/>
            <w:noWrap w:val="false"/>
          </w:tcPr>
          <w:p>
            <w:pPr>
              <w:pStyle w:val="93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822" w:type="dxa"/>
            <w:vAlign w:val="top"/>
            <w:vMerge w:val="continue"/>
            <w:textDirection w:val="lrTb"/>
            <w:noWrap w:val="false"/>
          </w:tcPr>
          <w:p>
            <w:pPr>
              <w:pStyle w:val="953"/>
              <w:ind w:firstLine="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914" w:type="dxa"/>
            <w:vAlign w:val="top"/>
            <w:textDirection w:val="lrTb"/>
            <w:noWrap w:val="false"/>
          </w:tcPr>
          <w:p>
            <w:pPr>
              <w:pStyle w:val="935"/>
              <w:ind w:firstLine="420"/>
              <w:jc w:val="both"/>
              <w:keepLines w:val="0"/>
              <w:keepNext w:val="0"/>
              <w:pageBreakBefore w:val="0"/>
              <w:spacing w:line="288" w:lineRule="auto"/>
              <w:widowControl/>
              <w:rPr>
                <w:rFonts w:hint="eastAsia" w:ascii="宋体" w:hAnsi="宋体" w:eastAsia="宋体" w:cs="宋体"/>
                <w:b/>
                <w:bCs/>
                <w:color w:val="000000"/>
                <w:sz w:val="21"/>
                <w:szCs w:val="21"/>
                <w:highlight w:val="none"/>
                <w:lang w:val="en-US" w:eastAsia="zh-CN" w:bidi="ar-SA"/>
              </w:rPr>
              <w:suppressLineNumbers w:val="0"/>
            </w:pPr>
            <w:r>
              <w:rPr>
                <w:rFonts w:hint="eastAsia" w:ascii="宋体" w:hAnsi="宋体" w:eastAsia="宋体" w:cs="宋体"/>
                <w:b/>
                <w:bCs/>
                <w:color w:val="000000"/>
                <w:sz w:val="21"/>
                <w:szCs w:val="21"/>
                <w:highlight w:val="none"/>
                <w:lang w:val="en-US" w:eastAsia="zh-CN" w:bidi="ar-SA"/>
              </w:rPr>
              <w:t xml:space="preserve">关键施工技术、工艺及工程项目实施的重点、难点和合理化建议（8分）</w:t>
            </w:r>
            <w:r>
              <w:rPr>
                <w:rFonts w:hint="eastAsia" w:ascii="宋体" w:hAnsi="宋体" w:eastAsia="宋体" w:cs="宋体"/>
                <w:b/>
                <w:bCs/>
                <w:color w:val="000000"/>
                <w:sz w:val="21"/>
                <w:szCs w:val="21"/>
                <w:highlight w:val="none"/>
                <w:lang w:val="en-US" w:eastAsia="zh-CN" w:bidi="ar-SA"/>
              </w:rPr>
            </w:r>
            <w:r/>
          </w:p>
          <w:p>
            <w:pPr>
              <w:pStyle w:val="935"/>
              <w:ind w:firstLine="440"/>
              <w:jc w:val="both"/>
              <w:keepLines w:val="0"/>
              <w:keepNext w:val="0"/>
              <w:pageBreakBefore w:val="0"/>
              <w:spacing w:line="288" w:lineRule="auto"/>
              <w:widowControl/>
              <w:rPr>
                <w:rFonts w:hint="eastAsia"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t xml:space="preserve">阐述</w:t>
            </w:r>
            <w:r>
              <w:rPr>
                <w:rFonts w:hint="eastAsia" w:ascii="宋体" w:hAnsi="宋体" w:eastAsia="宋体" w:cs="宋体"/>
                <w:color w:val="000000"/>
                <w:sz w:val="21"/>
                <w:szCs w:val="21"/>
                <w:highlight w:val="none"/>
                <w:lang w:val="en-US" w:eastAsia="zh-CN" w:bidi="ar-SA"/>
              </w:rPr>
              <w:t xml:space="preserve">生活</w:t>
            </w:r>
            <w:r>
              <w:rPr>
                <w:rFonts w:ascii="宋体" w:hAnsi="宋体" w:eastAsia="宋体" w:cs="宋体"/>
                <w:color w:val="000000"/>
                <w:sz w:val="21"/>
                <w:szCs w:val="21"/>
                <w:highlight w:val="none"/>
                <w:lang w:val="en-US" w:eastAsia="zh-CN" w:bidi="ar-SA"/>
              </w:rPr>
              <w:t xml:space="preserve">污水</w:t>
            </w:r>
            <w:r>
              <w:rPr>
                <w:rFonts w:hint="eastAsia" w:ascii="宋体" w:hAnsi="宋体" w:eastAsia="宋体" w:cs="宋体"/>
                <w:color w:val="000000"/>
                <w:sz w:val="21"/>
                <w:szCs w:val="21"/>
                <w:highlight w:val="none"/>
                <w:lang w:val="en-US" w:eastAsia="zh-CN" w:bidi="ar-SA"/>
              </w:rPr>
              <w:t xml:space="preserve">治理</w:t>
            </w:r>
            <w:r>
              <w:rPr>
                <w:rFonts w:ascii="宋体" w:hAnsi="宋体" w:eastAsia="宋体" w:cs="宋体"/>
                <w:color w:val="000000"/>
                <w:sz w:val="21"/>
                <w:szCs w:val="21"/>
                <w:highlight w:val="none"/>
                <w:lang w:val="en-US" w:eastAsia="zh-CN" w:bidi="ar-SA"/>
              </w:rPr>
              <w:t xml:space="preserve">管网核心施工工艺，工艺流程符合现行市政规范。</w:t>
            </w:r>
            <w:r>
              <w:rPr>
                <w:rFonts w:hint="eastAsia" w:ascii="宋体" w:hAnsi="宋体" w:eastAsia="宋体" w:cs="宋体"/>
                <w:color w:val="000000"/>
                <w:sz w:val="21"/>
                <w:szCs w:val="21"/>
                <w:highlight w:val="none"/>
                <w:lang w:val="en-US" w:eastAsia="zh-CN" w:bidi="ar-SA"/>
              </w:rPr>
              <w:t xml:space="preserve">阐述</w:t>
            </w:r>
            <w:r>
              <w:rPr>
                <w:rFonts w:ascii="宋体" w:hAnsi="宋体" w:eastAsia="宋体" w:cs="宋体"/>
                <w:color w:val="000000"/>
                <w:sz w:val="21"/>
                <w:szCs w:val="21"/>
                <w:highlight w:val="none"/>
                <w:lang w:val="en-US" w:eastAsia="zh-CN" w:bidi="ar-SA"/>
              </w:rPr>
              <w:t xml:space="preserve">项目实施重点、施工难点</w:t>
            </w:r>
            <w:r>
              <w:rPr>
                <w:rFonts w:hint="eastAsia" w:ascii="宋体" w:hAnsi="宋体" w:eastAsia="宋体" w:cs="宋体"/>
                <w:color w:val="000000"/>
                <w:sz w:val="21"/>
                <w:szCs w:val="21"/>
                <w:highlight w:val="none"/>
                <w:lang w:val="en-US" w:eastAsia="zh-CN" w:bidi="ar-SA"/>
              </w:rPr>
              <w:t xml:space="preserve">，</w:t>
            </w:r>
            <w:r>
              <w:rPr>
                <w:rFonts w:ascii="宋体" w:hAnsi="宋体" w:eastAsia="宋体" w:cs="宋体"/>
                <w:color w:val="000000"/>
                <w:sz w:val="21"/>
                <w:szCs w:val="21"/>
                <w:highlight w:val="none"/>
                <w:lang w:val="en-US" w:eastAsia="zh-CN" w:bidi="ar-SA"/>
              </w:rPr>
              <w:t xml:space="preserve">结合现场实际提出针对性的合理化建议。</w:t>
            </w:r>
            <w:r>
              <w:rPr>
                <w:rFonts w:hint="eastAsia" w:ascii="宋体" w:hAnsi="宋体" w:eastAsia="宋体" w:cs="宋体"/>
                <w:color w:val="000000"/>
                <w:sz w:val="21"/>
                <w:szCs w:val="21"/>
                <w:highlight w:val="none"/>
                <w:lang w:val="en-US" w:eastAsia="zh-CN" w:bidi="ar-SA"/>
              </w:rPr>
              <w:t xml:space="preserve">主要包括：</w:t>
            </w:r>
            <w:r>
              <w:rPr>
                <w:rFonts w:hint="eastAsia" w:ascii="宋体" w:hAnsi="宋体" w:eastAsia="宋体" w:cs="宋体"/>
                <w:color w:val="000000"/>
                <w:sz w:val="21"/>
                <w:szCs w:val="21"/>
                <w:highlight w:val="none"/>
                <w:lang w:val="en-US" w:eastAsia="zh-CN" w:bidi="ar-SA"/>
              </w:rPr>
            </w:r>
            <w:r/>
          </w:p>
          <w:p>
            <w:pPr>
              <w:pStyle w:val="935"/>
              <w:numPr>
                <w:ilvl w:val="0"/>
                <w:numId w:val="6"/>
              </w:numPr>
              <w:ind w:firstLine="440"/>
              <w:jc w:val="both"/>
              <w:keepLines w:val="0"/>
              <w:keepNext w:val="0"/>
              <w:pageBreakBefore w:val="0"/>
              <w:spacing w:line="288"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关键施工技术与细化工艺方案</w:t>
            </w:r>
            <w:r>
              <w:rPr>
                <w:rFonts w:hint="eastAsia" w:ascii="宋体" w:hAnsi="宋体" w:eastAsia="宋体" w:cs="宋体"/>
                <w:color w:val="000000"/>
                <w:sz w:val="21"/>
                <w:szCs w:val="21"/>
                <w:highlight w:val="none"/>
                <w:lang w:val="en-US" w:eastAsia="zh-CN" w:bidi="ar-SA"/>
              </w:rPr>
            </w:r>
            <w:r/>
          </w:p>
          <w:p>
            <w:pPr>
              <w:pStyle w:val="935"/>
              <w:numPr>
                <w:ilvl w:val="0"/>
                <w:numId w:val="6"/>
              </w:numPr>
              <w:ind w:firstLine="440"/>
              <w:jc w:val="both"/>
              <w:keepLines w:val="0"/>
              <w:keepNext w:val="0"/>
              <w:pageBreakBefore w:val="0"/>
              <w:spacing w:line="288" w:lineRule="auto"/>
              <w:widowControl/>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t xml:space="preserve">项目实施重点管控方案</w:t>
            </w:r>
            <w:r>
              <w:rPr>
                <w:rFonts w:ascii="宋体" w:hAnsi="宋体" w:eastAsia="宋体" w:cs="宋体"/>
                <w:color w:val="000000"/>
                <w:sz w:val="21"/>
                <w:szCs w:val="21"/>
                <w:highlight w:val="none"/>
                <w:lang w:val="en-US" w:eastAsia="zh-CN" w:bidi="ar-SA"/>
              </w:rPr>
            </w:r>
            <w:r/>
          </w:p>
          <w:p>
            <w:pPr>
              <w:pStyle w:val="935"/>
              <w:numPr>
                <w:ilvl w:val="0"/>
                <w:numId w:val="6"/>
              </w:numPr>
              <w:ind w:firstLine="440"/>
              <w:jc w:val="both"/>
              <w:keepLines w:val="0"/>
              <w:keepNext w:val="0"/>
              <w:pageBreakBefore w:val="0"/>
              <w:spacing w:line="288" w:lineRule="auto"/>
              <w:widowControl/>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t xml:space="preserve">项目实施难点及专项应对方案</w:t>
            </w:r>
            <w:r>
              <w:rPr>
                <w:rFonts w:ascii="宋体" w:hAnsi="宋体" w:eastAsia="宋体" w:cs="宋体"/>
                <w:color w:val="000000"/>
                <w:sz w:val="21"/>
                <w:szCs w:val="21"/>
                <w:highlight w:val="none"/>
                <w:lang w:val="en-US" w:eastAsia="zh-CN" w:bidi="ar-SA"/>
              </w:rPr>
            </w:r>
            <w:r/>
          </w:p>
          <w:p>
            <w:pPr>
              <w:pStyle w:val="935"/>
              <w:numPr>
                <w:ilvl w:val="0"/>
                <w:numId w:val="6"/>
              </w:numPr>
              <w:ind w:firstLine="440"/>
              <w:jc w:val="both"/>
              <w:keepLines w:val="0"/>
              <w:keepNext w:val="0"/>
              <w:pageBreakBefore w:val="0"/>
              <w:spacing w:line="288" w:lineRule="auto"/>
              <w:widowControl/>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t xml:space="preserve">工程合理化建议</w:t>
            </w:r>
            <w:r>
              <w:rPr>
                <w:rFonts w:ascii="宋体" w:hAnsi="宋体" w:eastAsia="宋体" w:cs="宋体"/>
                <w:color w:val="000000"/>
                <w:sz w:val="21"/>
                <w:szCs w:val="21"/>
                <w:highlight w:val="none"/>
                <w:lang w:val="en-US" w:eastAsia="zh-CN" w:bidi="ar-SA"/>
              </w:rPr>
            </w:r>
            <w:r/>
          </w:p>
          <w:p>
            <w:pPr>
              <w:pStyle w:val="961"/>
              <w:ind w:left="110" w:firstLine="0"/>
              <w:spacing w:before="32" w:line="408"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以上4项内容每项2分，总分8分，未提供不得分。</w:t>
            </w:r>
            <w:r>
              <w:rPr>
                <w:rFonts w:hint="eastAsia" w:ascii="宋体" w:hAnsi="宋体" w:eastAsia="宋体" w:cs="宋体"/>
                <w:color w:val="000000"/>
                <w:sz w:val="21"/>
                <w:szCs w:val="21"/>
                <w:highlight w:val="none"/>
                <w:lang w:val="en-US" w:eastAsia="zh-CN" w:bidi="ar-SA"/>
              </w:rPr>
            </w:r>
            <w:r/>
          </w:p>
          <w:p>
            <w:pPr>
              <w:pStyle w:val="961"/>
              <w:ind w:left="110" w:firstLine="0"/>
              <w:spacing w:before="32" w:line="408"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以上方案内容完整且无缺陷的得8分，每有一项内容缺失的扣相应分值；每有一处存在缺陷（缺陷是指不适用于本项目，表述前后不一致或内容矛盾，语句有歧义，仅有框架或标题，涉及的规范及标准错误，套用其他项目内容等任意一种情形）的扣0.5分，直至该项分值扣完为止，不提供不得分。</w:t>
            </w:r>
            <w:r>
              <w:rPr>
                <w:rFonts w:hint="eastAsia" w:ascii="宋体" w:hAnsi="宋体" w:eastAsia="宋体" w:cs="宋体"/>
                <w:color w:val="000000"/>
                <w:sz w:val="21"/>
                <w:szCs w:val="21"/>
                <w:highlight w:val="none"/>
                <w:lang w:val="en-US" w:eastAsia="zh-CN" w:bidi="ar-SA"/>
              </w:rPr>
            </w:r>
            <w:r/>
          </w:p>
        </w:tc>
      </w:tr>
      <w:tr>
        <w:trPr>
          <w:trHeight w:val="3023"/>
        </w:trPr>
        <w:tc>
          <w:tcPr>
            <w:tcW w:w="661" w:type="dxa"/>
            <w:vAlign w:val="center"/>
            <w:vMerge w:val="continue"/>
            <w:textDirection w:val="lrTb"/>
            <w:noWrap w:val="false"/>
          </w:tcPr>
          <w:p>
            <w:pPr>
              <w:pStyle w:val="93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975" w:type="dxa"/>
            <w:vAlign w:val="center"/>
            <w:vMerge w:val="continue"/>
            <w:textDirection w:val="lrTb"/>
            <w:noWrap w:val="false"/>
          </w:tcPr>
          <w:p>
            <w:pPr>
              <w:pStyle w:val="93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822" w:type="dxa"/>
            <w:vAlign w:val="top"/>
            <w:vMerge w:val="continue"/>
            <w:textDirection w:val="lrTb"/>
            <w:noWrap w:val="false"/>
          </w:tcPr>
          <w:p>
            <w:pPr>
              <w:pStyle w:val="953"/>
              <w:ind w:firstLine="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914" w:type="dxa"/>
            <w:vAlign w:val="top"/>
            <w:textDirection w:val="lrTb"/>
            <w:noWrap w:val="false"/>
          </w:tcPr>
          <w:p>
            <w:pPr>
              <w:pStyle w:val="935"/>
              <w:ind w:firstLine="440"/>
              <w:jc w:val="both"/>
              <w:keepLines w:val="0"/>
              <w:keepNext w:val="0"/>
              <w:pageBreakBefore w:val="0"/>
              <w:spacing w:line="288" w:lineRule="auto"/>
              <w:widowControl/>
              <w:rPr>
                <w:rFonts w:hint="eastAsia" w:ascii="宋体" w:hAnsi="宋体" w:eastAsia="宋体" w:cs="宋体"/>
                <w:b/>
                <w:bCs/>
                <w:color w:val="000000"/>
                <w:sz w:val="21"/>
                <w:szCs w:val="21"/>
                <w:highlight w:val="none"/>
                <w:lang w:val="en-US" w:eastAsia="zh-CN" w:bidi="ar-SA"/>
              </w:rPr>
              <w:suppressLineNumbers w:val="0"/>
            </w:pPr>
            <w:r>
              <w:rPr>
                <w:rFonts w:hint="eastAsia" w:ascii="宋体" w:hAnsi="宋体" w:eastAsia="宋体" w:cs="宋体"/>
                <w:b/>
                <w:bCs/>
                <w:color w:val="000000"/>
                <w:sz w:val="21"/>
                <w:szCs w:val="21"/>
                <w:highlight w:val="none"/>
                <w:lang w:val="en-US" w:eastAsia="zh-CN" w:bidi="ar-SA"/>
              </w:rPr>
              <w:t xml:space="preserve">施工质量保证措施（8分）</w:t>
            </w:r>
            <w:r>
              <w:rPr>
                <w:rFonts w:hint="eastAsia" w:ascii="宋体" w:hAnsi="宋体" w:eastAsia="宋体" w:cs="宋体"/>
                <w:b/>
                <w:bCs/>
                <w:color w:val="000000"/>
                <w:sz w:val="21"/>
                <w:szCs w:val="21"/>
                <w:highlight w:val="none"/>
                <w:lang w:val="en-US" w:eastAsia="zh-CN" w:bidi="ar-SA"/>
              </w:rPr>
            </w:r>
            <w:r/>
          </w:p>
          <w:p>
            <w:pPr>
              <w:pStyle w:val="935"/>
              <w:ind w:firstLine="440"/>
              <w:jc w:val="both"/>
              <w:keepLines w:val="0"/>
              <w:keepNext w:val="0"/>
              <w:pageBreakBefore w:val="0"/>
              <w:spacing w:line="288"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针对生活污水治理管网工程核心质量控制点（测量放线精度、沟槽基底处理、管道基础施工、管材安装对接、接口防渗、井室砌筑浇筑、闭水试验、分层回填压实、路面恢复质量）制定科学合理、全面可行的质量保证措施。主要包括：</w:t>
            </w:r>
            <w:r>
              <w:rPr>
                <w:rFonts w:hint="eastAsia" w:ascii="宋体" w:hAnsi="宋体" w:eastAsia="宋体" w:cs="宋体"/>
                <w:color w:val="000000"/>
                <w:sz w:val="21"/>
                <w:szCs w:val="21"/>
                <w:highlight w:val="none"/>
                <w:lang w:val="en-US" w:eastAsia="zh-CN" w:bidi="ar-SA"/>
              </w:rPr>
            </w:r>
            <w:r/>
          </w:p>
          <w:p>
            <w:pPr>
              <w:pStyle w:val="935"/>
              <w:numPr>
                <w:ilvl w:val="0"/>
                <w:numId w:val="7"/>
              </w:numPr>
              <w:ind w:firstLine="440"/>
              <w:jc w:val="both"/>
              <w:keepLines w:val="0"/>
              <w:keepNext w:val="0"/>
              <w:pageBreakBefore w:val="0"/>
              <w:spacing w:line="288"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质量管理组织与制度保障</w:t>
            </w:r>
            <w:r>
              <w:rPr>
                <w:rFonts w:hint="eastAsia" w:ascii="宋体" w:hAnsi="宋体" w:eastAsia="宋体" w:cs="宋体"/>
                <w:color w:val="000000"/>
                <w:sz w:val="21"/>
                <w:szCs w:val="21"/>
                <w:highlight w:val="none"/>
                <w:lang w:val="en-US" w:eastAsia="zh-CN" w:bidi="ar-SA"/>
              </w:rPr>
            </w:r>
            <w:r/>
          </w:p>
          <w:p>
            <w:pPr>
              <w:pStyle w:val="935"/>
              <w:numPr>
                <w:ilvl w:val="0"/>
                <w:numId w:val="7"/>
              </w:numPr>
              <w:ind w:firstLine="440"/>
              <w:jc w:val="both"/>
              <w:keepLines w:val="0"/>
              <w:keepNext w:val="0"/>
              <w:pageBreakBefore w:val="0"/>
              <w:spacing w:line="288" w:lineRule="auto"/>
              <w:widowControl/>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t xml:space="preserve">原材料、构配件质量管控</w:t>
            </w:r>
            <w:r>
              <w:rPr>
                <w:rFonts w:ascii="宋体" w:hAnsi="宋体" w:eastAsia="宋体" w:cs="宋体"/>
                <w:color w:val="000000"/>
                <w:sz w:val="21"/>
                <w:szCs w:val="21"/>
                <w:highlight w:val="none"/>
                <w:lang w:val="en-US" w:eastAsia="zh-CN" w:bidi="ar-SA"/>
              </w:rPr>
            </w:r>
            <w:r/>
          </w:p>
          <w:p>
            <w:pPr>
              <w:pStyle w:val="935"/>
              <w:numPr>
                <w:ilvl w:val="0"/>
                <w:numId w:val="7"/>
              </w:numPr>
              <w:ind w:firstLine="440"/>
              <w:jc w:val="both"/>
              <w:keepLines w:val="0"/>
              <w:keepNext w:val="0"/>
              <w:pageBreakBefore w:val="0"/>
              <w:spacing w:line="288" w:lineRule="auto"/>
              <w:widowControl/>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t xml:space="preserve">施工过程工序质量控制</w:t>
            </w:r>
            <w:r>
              <w:rPr>
                <w:rFonts w:ascii="宋体" w:hAnsi="宋体" w:eastAsia="宋体" w:cs="宋体"/>
                <w:color w:val="000000"/>
                <w:sz w:val="21"/>
                <w:szCs w:val="21"/>
                <w:highlight w:val="none"/>
                <w:lang w:val="en-US" w:eastAsia="zh-CN" w:bidi="ar-SA"/>
              </w:rPr>
            </w:r>
            <w:r/>
          </w:p>
          <w:p>
            <w:pPr>
              <w:pStyle w:val="935"/>
              <w:numPr>
                <w:ilvl w:val="0"/>
                <w:numId w:val="7"/>
              </w:numPr>
              <w:ind w:firstLine="440"/>
              <w:jc w:val="both"/>
              <w:keepLines w:val="0"/>
              <w:keepNext w:val="0"/>
              <w:pageBreakBefore w:val="0"/>
              <w:spacing w:line="288" w:lineRule="auto"/>
              <w:widowControl/>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t xml:space="preserve">质量验收与资料保障</w:t>
            </w:r>
            <w:r>
              <w:rPr>
                <w:rFonts w:ascii="宋体" w:hAnsi="宋体" w:eastAsia="宋体" w:cs="宋体"/>
                <w:color w:val="000000"/>
                <w:sz w:val="21"/>
                <w:szCs w:val="21"/>
                <w:highlight w:val="none"/>
                <w:lang w:val="en-US" w:eastAsia="zh-CN" w:bidi="ar-SA"/>
              </w:rPr>
            </w:r>
            <w:r/>
          </w:p>
          <w:p>
            <w:pPr>
              <w:pStyle w:val="961"/>
              <w:ind w:left="110" w:firstLine="0"/>
              <w:spacing w:before="32" w:line="408" w:lineRule="exact"/>
              <w:rPr>
                <w:rFonts w:hint="eastAsia" w:ascii="宋体" w:hAnsi="宋体" w:eastAsia="宋体" w:cs="宋体"/>
                <w:color w:val="000000"/>
                <w:sz w:val="21"/>
                <w:szCs w:val="21"/>
                <w:highlight w:val="none"/>
                <w:lang w:val="zh-CN" w:eastAsia="zh-CN" w:bidi="ar-SA"/>
              </w:rPr>
            </w:pPr>
            <w:r>
              <w:rPr>
                <w:rFonts w:hint="eastAsia" w:ascii="宋体" w:hAnsi="宋体" w:eastAsia="宋体" w:cs="宋体"/>
                <w:color w:val="000000"/>
                <w:sz w:val="21"/>
                <w:szCs w:val="21"/>
                <w:highlight w:val="none"/>
                <w:lang w:val="en-US" w:eastAsia="zh-CN" w:bidi="ar-SA"/>
              </w:rPr>
              <w:t xml:space="preserve">以上4项内容每项2分，总分8分，未提供不得分。</w:t>
            </w:r>
            <w:r>
              <w:rPr>
                <w:rFonts w:hint="eastAsia" w:ascii="宋体" w:hAnsi="宋体" w:eastAsia="宋体" w:cs="宋体"/>
                <w:color w:val="000000"/>
                <w:sz w:val="21"/>
                <w:szCs w:val="21"/>
                <w:highlight w:val="none"/>
                <w:lang w:val="zh-CN" w:eastAsia="zh-CN" w:bidi="ar-SA"/>
              </w:rPr>
              <w:t xml:space="preserve">4.进度计划明显不合理或过于简略，无法指导施工；保证措施空洞，缺乏可操作性，得</w:t>
            </w:r>
            <w:r>
              <w:rPr>
                <w:rFonts w:hint="eastAsia" w:ascii="宋体" w:hAnsi="宋体" w:eastAsia="宋体" w:cs="宋体"/>
                <w:color w:val="000000"/>
                <w:sz w:val="21"/>
                <w:szCs w:val="21"/>
                <w:highlight w:val="none"/>
                <w:lang w:val="en-US" w:eastAsia="zh-CN" w:bidi="ar-SA"/>
              </w:rPr>
              <w:t xml:space="preserve">2</w:t>
            </w:r>
            <w:r>
              <w:rPr>
                <w:rFonts w:hint="eastAsia" w:ascii="宋体" w:hAnsi="宋体" w:eastAsia="宋体" w:cs="宋体"/>
                <w:color w:val="000000"/>
                <w:sz w:val="21"/>
                <w:szCs w:val="21"/>
                <w:highlight w:val="none"/>
                <w:lang w:val="zh-CN" w:eastAsia="zh-CN" w:bidi="ar-SA"/>
              </w:rPr>
              <w:t xml:space="preserve">分。</w:t>
            </w:r>
            <w:r>
              <w:rPr>
                <w:rFonts w:hint="eastAsia" w:ascii="宋体" w:hAnsi="宋体" w:eastAsia="宋体" w:cs="宋体"/>
                <w:color w:val="000000"/>
                <w:sz w:val="21"/>
                <w:szCs w:val="21"/>
                <w:highlight w:val="none"/>
                <w:lang w:val="zh-CN" w:eastAsia="zh-CN" w:bidi="ar-SA"/>
              </w:rPr>
            </w:r>
            <w:r/>
          </w:p>
          <w:p>
            <w:pPr>
              <w:pStyle w:val="961"/>
              <w:ind w:left="110" w:firstLine="0"/>
              <w:spacing w:before="32" w:line="408" w:lineRule="exact"/>
              <w:rPr>
                <w:rFonts w:hint="eastAsia" w:ascii="宋体" w:hAnsi="宋体" w:eastAsia="宋体" w:cs="宋体"/>
                <w:color w:val="000000"/>
                <w:sz w:val="21"/>
                <w:szCs w:val="21"/>
                <w:highlight w:val="none"/>
                <w:lang w:val="zh-CN" w:eastAsia="zh-CN" w:bidi="ar-SA"/>
              </w:rPr>
            </w:pPr>
            <w:r>
              <w:rPr>
                <w:rFonts w:hint="eastAsia" w:ascii="宋体" w:hAnsi="宋体" w:eastAsia="宋体" w:cs="宋体"/>
                <w:color w:val="000000"/>
                <w:sz w:val="21"/>
                <w:szCs w:val="21"/>
                <w:highlight w:val="none"/>
                <w:lang w:val="zh-CN" w:eastAsia="zh-CN" w:bidi="ar-SA"/>
              </w:rPr>
              <w:t xml:space="preserve">未见阐述不得分。</w:t>
            </w:r>
            <w:r>
              <w:rPr>
                <w:rFonts w:hint="eastAsia" w:ascii="宋体" w:hAnsi="宋体" w:eastAsia="宋体" w:cs="宋体"/>
                <w:color w:val="000000"/>
                <w:sz w:val="21"/>
                <w:szCs w:val="21"/>
                <w:highlight w:val="none"/>
                <w:lang w:val="zh-CN" w:eastAsia="zh-CN" w:bidi="ar-SA"/>
              </w:rPr>
            </w:r>
            <w:r/>
          </w:p>
          <w:p>
            <w:pPr>
              <w:pStyle w:val="961"/>
              <w:ind w:left="110" w:firstLine="0"/>
              <w:spacing w:before="32" w:line="408" w:lineRule="exact"/>
              <w:rPr>
                <w:rFonts w:hint="eastAsia" w:ascii="宋体" w:hAnsi="宋体" w:eastAsia="宋体" w:cs="宋体"/>
                <w:color w:val="000000"/>
                <w:sz w:val="21"/>
                <w:szCs w:val="21"/>
                <w:highlight w:val="none"/>
                <w:lang w:val="zh-CN" w:eastAsia="zh-CN" w:bidi="ar-SA"/>
              </w:rPr>
            </w:pPr>
            <w:r>
              <w:rPr>
                <w:rFonts w:hint="eastAsia" w:ascii="宋体" w:hAnsi="宋体" w:eastAsia="宋体" w:cs="宋体"/>
                <w:color w:val="000000"/>
                <w:sz w:val="21"/>
                <w:szCs w:val="21"/>
                <w:highlight w:val="none"/>
                <w:lang w:val="en-US" w:eastAsia="zh-CN" w:bidi="ar-SA"/>
              </w:rPr>
              <w:t xml:space="preserve">以上方案内容完整且无缺陷的得8分，每有一项内容缺失的扣相应分值；每有一处存在缺陷（缺陷是指不适用于本项目，表述前后不一致或内容矛盾，语句有歧义，仅有框架或标题，涉及的规范及标准错误，套用其他项目内容等任意一种情形）的扣0.5分，直至该项分值扣完为止，不提供不得分。</w:t>
            </w:r>
            <w:r>
              <w:rPr>
                <w:rFonts w:hint="eastAsia" w:ascii="宋体" w:hAnsi="宋体" w:eastAsia="宋体" w:cs="宋体"/>
                <w:color w:val="000000"/>
                <w:sz w:val="21"/>
                <w:szCs w:val="21"/>
                <w:highlight w:val="none"/>
                <w:lang w:val="zh-CN" w:eastAsia="zh-CN" w:bidi="ar-SA"/>
              </w:rPr>
            </w:r>
            <w:r/>
          </w:p>
        </w:tc>
      </w:tr>
      <w:tr>
        <w:trPr>
          <w:trHeight w:val="927"/>
        </w:trPr>
        <w:tc>
          <w:tcPr>
            <w:tcW w:w="661" w:type="dxa"/>
            <w:vAlign w:val="center"/>
            <w:vMerge w:val="continue"/>
            <w:textDirection w:val="lrTb"/>
            <w:noWrap w:val="false"/>
          </w:tcPr>
          <w:p>
            <w:pPr>
              <w:pStyle w:val="93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975" w:type="dxa"/>
            <w:vAlign w:val="center"/>
            <w:vMerge w:val="continue"/>
            <w:textDirection w:val="lrTb"/>
            <w:noWrap w:val="false"/>
          </w:tcPr>
          <w:p>
            <w:pPr>
              <w:pStyle w:val="93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822" w:type="dxa"/>
            <w:vAlign w:val="top"/>
            <w:vMerge w:val="continue"/>
            <w:textDirection w:val="lrTb"/>
            <w:noWrap w:val="false"/>
          </w:tcPr>
          <w:p>
            <w:pPr>
              <w:pStyle w:val="953"/>
              <w:ind w:firstLine="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914" w:type="dxa"/>
            <w:vAlign w:val="top"/>
            <w:textDirection w:val="lrTb"/>
            <w:noWrap w:val="false"/>
          </w:tcPr>
          <w:p>
            <w:pPr>
              <w:pStyle w:val="935"/>
              <w:ind w:firstLine="440"/>
              <w:jc w:val="both"/>
              <w:keepLines w:val="0"/>
              <w:keepNext w:val="0"/>
              <w:pageBreakBefore w:val="0"/>
              <w:spacing w:line="288" w:lineRule="auto"/>
              <w:widowControl/>
              <w:rPr>
                <w:rFonts w:hint="eastAsia" w:ascii="宋体" w:hAnsi="宋体" w:eastAsia="宋体" w:cs="宋体"/>
                <w:b/>
                <w:bCs/>
                <w:color w:val="000000"/>
                <w:sz w:val="21"/>
                <w:szCs w:val="21"/>
                <w:highlight w:val="none"/>
                <w:lang w:val="en-US" w:eastAsia="zh-CN" w:bidi="ar-SA"/>
              </w:rPr>
              <w:suppressLineNumbers w:val="0"/>
            </w:pPr>
            <w:r>
              <w:rPr>
                <w:rFonts w:hint="eastAsia" w:ascii="宋体" w:hAnsi="宋体" w:eastAsia="宋体" w:cs="宋体"/>
                <w:b/>
                <w:bCs/>
                <w:color w:val="000000"/>
                <w:sz w:val="21"/>
                <w:szCs w:val="21"/>
                <w:highlight w:val="none"/>
                <w:lang w:val="en-US" w:eastAsia="zh-CN" w:bidi="ar-SA"/>
              </w:rPr>
              <w:t xml:space="preserve">现场管理（8分）</w:t>
            </w:r>
            <w:r>
              <w:rPr>
                <w:rFonts w:hint="eastAsia" w:ascii="宋体" w:hAnsi="宋体" w:eastAsia="宋体" w:cs="宋体"/>
                <w:b/>
                <w:bCs/>
                <w:color w:val="000000"/>
                <w:sz w:val="21"/>
                <w:szCs w:val="21"/>
                <w:highlight w:val="none"/>
                <w:lang w:val="en-US" w:eastAsia="zh-CN" w:bidi="ar-SA"/>
              </w:rPr>
            </w:r>
            <w:r/>
          </w:p>
          <w:p>
            <w:pPr>
              <w:pStyle w:val="935"/>
              <w:ind w:firstLine="440"/>
              <w:jc w:val="both"/>
              <w:keepLines w:val="0"/>
              <w:keepNext w:val="0"/>
              <w:pageBreakBefore w:val="0"/>
              <w:spacing w:line="288"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提供针对本项目现场管理的方案，含施工区域围挡、材料机具分类定点堆放、施工便道畅通、场地排水有序、施工扰民控制、施工时序、现场值守、</w:t>
            </w:r>
            <w:r>
              <w:rPr>
                <w:rFonts w:ascii="宋体" w:hAnsi="宋体" w:eastAsia="宋体" w:cs="宋体"/>
                <w:color w:val="000000"/>
                <w:sz w:val="21"/>
                <w:szCs w:val="21"/>
                <w:highlight w:val="none"/>
                <w:lang w:val="en-US" w:eastAsia="zh-CN" w:bidi="ar-SA"/>
              </w:rPr>
              <w:t xml:space="preserve">班组管理</w:t>
            </w:r>
            <w:r>
              <w:rPr>
                <w:rFonts w:hint="eastAsia" w:ascii="宋体" w:hAnsi="宋体" w:eastAsia="宋体" w:cs="宋体"/>
                <w:color w:val="000000"/>
                <w:sz w:val="21"/>
                <w:szCs w:val="21"/>
                <w:highlight w:val="none"/>
                <w:lang w:val="en-US" w:eastAsia="zh-CN" w:bidi="ar-SA"/>
              </w:rPr>
              <w:t xml:space="preserve">等措施。主要包括：</w:t>
            </w:r>
            <w:r>
              <w:rPr>
                <w:rFonts w:hint="eastAsia" w:ascii="宋体" w:hAnsi="宋体" w:eastAsia="宋体" w:cs="宋体"/>
                <w:color w:val="000000"/>
                <w:sz w:val="21"/>
                <w:szCs w:val="21"/>
                <w:highlight w:val="none"/>
                <w:lang w:val="en-US" w:eastAsia="zh-CN" w:bidi="ar-SA"/>
              </w:rPr>
            </w:r>
            <w:r/>
          </w:p>
          <w:p>
            <w:pPr>
              <w:pStyle w:val="935"/>
              <w:numPr>
                <w:ilvl w:val="0"/>
                <w:numId w:val="8"/>
              </w:numPr>
              <w:ind w:firstLine="440"/>
              <w:jc w:val="both"/>
              <w:keepLines w:val="0"/>
              <w:keepNext w:val="0"/>
              <w:pageBreakBefore w:val="0"/>
              <w:spacing w:line="288"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施工现场平面与标准化布置管理</w:t>
            </w:r>
            <w:r>
              <w:rPr>
                <w:rFonts w:hint="eastAsia" w:ascii="宋体" w:hAnsi="宋体" w:eastAsia="宋体" w:cs="宋体"/>
                <w:color w:val="000000"/>
                <w:sz w:val="21"/>
                <w:szCs w:val="21"/>
                <w:highlight w:val="none"/>
                <w:lang w:val="en-US" w:eastAsia="zh-CN" w:bidi="ar-SA"/>
              </w:rPr>
            </w:r>
            <w:r/>
          </w:p>
          <w:p>
            <w:pPr>
              <w:pStyle w:val="935"/>
              <w:numPr>
                <w:ilvl w:val="0"/>
                <w:numId w:val="8"/>
              </w:numPr>
              <w:ind w:firstLine="440"/>
              <w:jc w:val="both"/>
              <w:keepLines w:val="0"/>
              <w:keepNext w:val="0"/>
              <w:pageBreakBefore w:val="0"/>
              <w:spacing w:line="288" w:lineRule="auto"/>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现场人机料动态管控管理</w:t>
            </w:r>
            <w:r>
              <w:rPr>
                <w:rFonts w:ascii="宋体" w:hAnsi="宋体" w:eastAsia="宋体" w:cs="宋体"/>
                <w:color w:val="000000"/>
                <w:sz w:val="21"/>
                <w:szCs w:val="21"/>
                <w:highlight w:val="none"/>
                <w:lang w:val="en-US" w:eastAsia="zh-CN" w:bidi="ar-SA"/>
              </w:rPr>
            </w:r>
            <w:r/>
          </w:p>
          <w:p>
            <w:pPr>
              <w:pStyle w:val="935"/>
              <w:numPr>
                <w:ilvl w:val="0"/>
                <w:numId w:val="8"/>
              </w:numPr>
              <w:ind w:firstLine="440"/>
              <w:jc w:val="both"/>
              <w:keepLines w:val="0"/>
              <w:keepNext w:val="0"/>
              <w:pageBreakBefore w:val="0"/>
              <w:spacing w:line="288" w:lineRule="auto"/>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现场文明施工与便民管控</w:t>
            </w:r>
            <w:r>
              <w:rPr>
                <w:rFonts w:ascii="宋体" w:hAnsi="宋体" w:eastAsia="宋体" w:cs="宋体"/>
                <w:color w:val="000000"/>
                <w:sz w:val="21"/>
                <w:szCs w:val="21"/>
                <w:highlight w:val="none"/>
                <w:lang w:val="en-US" w:eastAsia="zh-CN" w:bidi="ar-SA"/>
              </w:rPr>
            </w:r>
            <w:r/>
          </w:p>
          <w:p>
            <w:pPr>
              <w:pStyle w:val="935"/>
              <w:numPr>
                <w:ilvl w:val="0"/>
                <w:numId w:val="8"/>
              </w:numPr>
              <w:ind w:firstLine="440"/>
              <w:jc w:val="both"/>
              <w:keepLines w:val="0"/>
              <w:keepNext w:val="0"/>
              <w:pageBreakBefore w:val="0"/>
              <w:spacing w:line="288" w:lineRule="auto"/>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现场巡查、制度与闭环管理</w:t>
            </w:r>
            <w:r>
              <w:rPr>
                <w:rFonts w:ascii="宋体" w:hAnsi="宋体" w:eastAsia="宋体" w:cs="宋体"/>
                <w:color w:val="000000"/>
                <w:sz w:val="21"/>
                <w:szCs w:val="21"/>
                <w:highlight w:val="none"/>
                <w:lang w:val="en-US" w:eastAsia="zh-CN" w:bidi="ar-SA"/>
              </w:rPr>
            </w:r>
            <w:r/>
          </w:p>
          <w:p>
            <w:pPr>
              <w:pStyle w:val="961"/>
              <w:ind w:left="110" w:firstLine="0"/>
              <w:spacing w:before="32" w:line="408"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以上4项内容每项2分，总分8分，未提供不得分。</w:t>
            </w:r>
            <w:r>
              <w:rPr>
                <w:rFonts w:hint="eastAsia" w:ascii="宋体" w:hAnsi="宋体" w:eastAsia="宋体" w:cs="宋体"/>
                <w:color w:val="000000"/>
                <w:sz w:val="21"/>
                <w:szCs w:val="21"/>
                <w:highlight w:val="none"/>
                <w:lang w:val="en-US" w:eastAsia="zh-CN" w:bidi="ar-SA"/>
              </w:rPr>
            </w:r>
            <w:r/>
          </w:p>
          <w:p>
            <w:pPr>
              <w:pStyle w:val="961"/>
              <w:ind w:left="110" w:firstLine="0"/>
              <w:spacing w:before="32" w:line="408"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以上方案内容完整且无缺陷的得8分，每有一项内容缺失的扣相应分值；每有一处存在缺陷（缺陷是指不适用于本项目，表述前后不一致或内容矛盾，语句有歧义，仅有框架或标题，涉及的规范及标准错误，套用其他项目内容等任意一种情形）的扣0.5分，直至该项分值扣完为止，不提供不得分。</w:t>
            </w:r>
            <w:r>
              <w:rPr>
                <w:rFonts w:hint="eastAsia" w:ascii="宋体" w:hAnsi="宋体" w:eastAsia="宋体" w:cs="宋体"/>
                <w:color w:val="000000"/>
                <w:sz w:val="21"/>
                <w:szCs w:val="21"/>
                <w:highlight w:val="none"/>
                <w:lang w:val="en-US" w:eastAsia="zh-CN" w:bidi="ar-SA"/>
              </w:rPr>
            </w:r>
            <w:r/>
          </w:p>
        </w:tc>
      </w:tr>
      <w:tr>
        <w:trPr>
          <w:trHeight w:val="1407"/>
        </w:trPr>
        <w:tc>
          <w:tcPr>
            <w:tcW w:w="661" w:type="dxa"/>
            <w:vAlign w:val="center"/>
            <w:vMerge w:val="continue"/>
            <w:textDirection w:val="lrTb"/>
            <w:noWrap w:val="false"/>
          </w:tcPr>
          <w:p>
            <w:pPr>
              <w:pStyle w:val="93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975" w:type="dxa"/>
            <w:vAlign w:val="center"/>
            <w:vMerge w:val="continue"/>
            <w:textDirection w:val="lrTb"/>
            <w:noWrap w:val="false"/>
          </w:tcPr>
          <w:p>
            <w:pPr>
              <w:pStyle w:val="93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822" w:type="dxa"/>
            <w:vAlign w:val="top"/>
            <w:vMerge w:val="continue"/>
            <w:textDirection w:val="lrTb"/>
            <w:noWrap w:val="false"/>
          </w:tcPr>
          <w:p>
            <w:pPr>
              <w:pStyle w:val="953"/>
              <w:ind w:firstLine="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914" w:type="dxa"/>
            <w:vAlign w:val="top"/>
            <w:textDirection w:val="lrTb"/>
            <w:noWrap w:val="false"/>
          </w:tcPr>
          <w:p>
            <w:pPr>
              <w:pStyle w:val="935"/>
              <w:ind w:firstLine="440"/>
              <w:jc w:val="both"/>
              <w:keepLines w:val="0"/>
              <w:keepNext w:val="0"/>
              <w:pageBreakBefore w:val="0"/>
              <w:spacing w:line="288" w:lineRule="auto"/>
              <w:widowControl/>
              <w:rPr>
                <w:rFonts w:hint="eastAsia" w:ascii="宋体" w:hAnsi="宋体" w:eastAsia="宋体" w:cs="宋体"/>
                <w:b/>
                <w:bCs/>
                <w:color w:val="000000"/>
                <w:sz w:val="21"/>
                <w:szCs w:val="21"/>
                <w:highlight w:val="none"/>
                <w:lang w:val="en-US" w:eastAsia="zh-CN" w:bidi="ar-SA"/>
              </w:rPr>
              <w:suppressLineNumbers w:val="0"/>
            </w:pPr>
            <w:r>
              <w:rPr>
                <w:rFonts w:hint="eastAsia" w:ascii="宋体" w:hAnsi="宋体" w:eastAsia="宋体" w:cs="宋体"/>
                <w:b/>
                <w:bCs/>
                <w:color w:val="000000"/>
                <w:sz w:val="21"/>
                <w:szCs w:val="21"/>
                <w:highlight w:val="none"/>
                <w:lang w:val="en-US" w:eastAsia="zh-CN" w:bidi="ar-SA"/>
              </w:rPr>
              <w:t xml:space="preserve">施工机具设备及劳动力配置方案（8分）</w:t>
            </w:r>
            <w:r>
              <w:rPr>
                <w:rFonts w:hint="eastAsia" w:ascii="宋体" w:hAnsi="宋体" w:eastAsia="宋体" w:cs="宋体"/>
                <w:b/>
                <w:bCs/>
                <w:color w:val="000000"/>
                <w:sz w:val="21"/>
                <w:szCs w:val="21"/>
                <w:highlight w:val="none"/>
                <w:lang w:val="en-US" w:eastAsia="zh-CN" w:bidi="ar-SA"/>
              </w:rPr>
            </w:r>
            <w:r/>
          </w:p>
          <w:p>
            <w:pPr>
              <w:pStyle w:val="935"/>
              <w:ind w:firstLine="440"/>
              <w:jc w:val="both"/>
              <w:keepLines w:val="0"/>
              <w:keepNext w:val="0"/>
              <w:pageBreakBefore w:val="0"/>
              <w:spacing w:line="288"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针对本项目规模，机具覆盖管网全工序，规格数量达标，有进场、维保、备用调配方案，劳动力配置合理、岗位职责明确，能完全满足项目施工实施需求。主要包括：</w:t>
            </w:r>
            <w:r>
              <w:rPr>
                <w:rFonts w:hint="eastAsia" w:ascii="宋体" w:hAnsi="宋体" w:eastAsia="宋体" w:cs="宋体"/>
                <w:color w:val="000000"/>
                <w:sz w:val="21"/>
                <w:szCs w:val="21"/>
                <w:highlight w:val="none"/>
                <w:lang w:val="en-US" w:eastAsia="zh-CN" w:bidi="ar-SA"/>
              </w:rPr>
            </w:r>
            <w:r/>
          </w:p>
          <w:p>
            <w:pPr>
              <w:pStyle w:val="935"/>
              <w:numPr>
                <w:ilvl w:val="0"/>
                <w:numId w:val="9"/>
              </w:numPr>
              <w:ind w:firstLine="440"/>
              <w:jc w:val="both"/>
              <w:keepLines w:val="0"/>
              <w:keepNext w:val="0"/>
              <w:pageBreakBefore w:val="0"/>
              <w:spacing w:line="288"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施工机具设备配置方案</w:t>
            </w:r>
            <w:r>
              <w:rPr>
                <w:rFonts w:hint="eastAsia" w:ascii="宋体" w:hAnsi="宋体" w:eastAsia="宋体" w:cs="宋体"/>
                <w:color w:val="000000"/>
                <w:sz w:val="21"/>
                <w:szCs w:val="21"/>
                <w:highlight w:val="none"/>
                <w:lang w:val="en-US" w:eastAsia="zh-CN" w:bidi="ar-SA"/>
              </w:rPr>
            </w:r>
            <w:r/>
          </w:p>
          <w:p>
            <w:pPr>
              <w:pStyle w:val="935"/>
              <w:numPr>
                <w:ilvl w:val="0"/>
                <w:numId w:val="9"/>
              </w:numPr>
              <w:ind w:firstLine="440"/>
              <w:jc w:val="both"/>
              <w:keepLines w:val="0"/>
              <w:keepNext w:val="0"/>
              <w:pageBreakBefore w:val="0"/>
              <w:spacing w:line="288" w:lineRule="auto"/>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设备进场、维保与保障管理</w:t>
            </w:r>
            <w:r>
              <w:rPr>
                <w:rFonts w:ascii="宋体" w:hAnsi="宋体" w:eastAsia="宋体" w:cs="宋体"/>
                <w:color w:val="000000"/>
                <w:sz w:val="21"/>
                <w:szCs w:val="21"/>
                <w:highlight w:val="none"/>
                <w:lang w:val="en-US" w:eastAsia="zh-CN" w:bidi="ar-SA"/>
              </w:rPr>
            </w:r>
            <w:r/>
          </w:p>
          <w:p>
            <w:pPr>
              <w:pStyle w:val="935"/>
              <w:numPr>
                <w:ilvl w:val="0"/>
                <w:numId w:val="9"/>
              </w:numPr>
              <w:ind w:firstLine="440"/>
              <w:jc w:val="both"/>
              <w:keepLines w:val="0"/>
              <w:keepNext w:val="0"/>
              <w:pageBreakBefore w:val="0"/>
              <w:spacing w:line="288" w:lineRule="auto"/>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劳动力班组配置方案</w:t>
            </w:r>
            <w:r>
              <w:rPr>
                <w:rFonts w:ascii="宋体" w:hAnsi="宋体" w:eastAsia="宋体" w:cs="宋体"/>
                <w:color w:val="000000"/>
                <w:sz w:val="21"/>
                <w:szCs w:val="21"/>
                <w:highlight w:val="none"/>
                <w:lang w:val="en-US" w:eastAsia="zh-CN" w:bidi="ar-SA"/>
              </w:rPr>
            </w:r>
            <w:r/>
          </w:p>
          <w:p>
            <w:pPr>
              <w:pStyle w:val="935"/>
              <w:numPr>
                <w:ilvl w:val="0"/>
                <w:numId w:val="9"/>
              </w:numPr>
              <w:ind w:firstLine="440"/>
              <w:jc w:val="both"/>
              <w:keepLines w:val="0"/>
              <w:keepNext w:val="0"/>
              <w:pageBreakBefore w:val="0"/>
              <w:spacing w:line="288" w:lineRule="auto"/>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人员管理与进退场保障</w:t>
            </w:r>
            <w:r>
              <w:rPr>
                <w:rFonts w:ascii="宋体" w:hAnsi="宋体" w:eastAsia="宋体" w:cs="宋体"/>
                <w:color w:val="000000"/>
                <w:sz w:val="21"/>
                <w:szCs w:val="21"/>
                <w:highlight w:val="none"/>
                <w:lang w:val="en-US" w:eastAsia="zh-CN" w:bidi="ar-SA"/>
              </w:rPr>
            </w:r>
            <w:r/>
          </w:p>
          <w:p>
            <w:pPr>
              <w:pStyle w:val="961"/>
              <w:ind w:left="110" w:firstLine="0"/>
              <w:spacing w:before="32" w:line="408"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以上4项内容每项2分，总分8分，未提供不得分。</w:t>
            </w:r>
            <w:r>
              <w:rPr>
                <w:rFonts w:hint="eastAsia" w:ascii="宋体" w:hAnsi="宋体" w:eastAsia="宋体" w:cs="宋体"/>
                <w:color w:val="000000"/>
                <w:sz w:val="21"/>
                <w:szCs w:val="21"/>
                <w:highlight w:val="none"/>
                <w:lang w:val="en-US" w:eastAsia="zh-CN" w:bidi="ar-SA"/>
              </w:rPr>
            </w:r>
            <w:r/>
          </w:p>
          <w:p>
            <w:pPr>
              <w:pStyle w:val="961"/>
              <w:ind w:left="110" w:firstLine="0"/>
              <w:spacing w:before="32" w:line="408"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以上方案内容完整且无缺陷的得8分，每有一项内容缺失的扣相应分值；每有一处存在缺陷（缺陷是指不适用于本项目，表述前后不一致或内容矛盾，语句有歧义，仅有框架或标题，涉及的规范及标准错误，套用其他项目内容等任意一种情形）的扣0.5分，直至该项分值扣完为止，不提供不得分。</w:t>
            </w:r>
            <w:r>
              <w:rPr>
                <w:rFonts w:hint="eastAsia" w:ascii="宋体" w:hAnsi="宋体" w:eastAsia="宋体" w:cs="宋体"/>
                <w:color w:val="000000"/>
                <w:sz w:val="21"/>
                <w:szCs w:val="21"/>
                <w:highlight w:val="none"/>
                <w:lang w:val="en-US" w:eastAsia="zh-CN" w:bidi="ar-SA"/>
              </w:rPr>
            </w:r>
            <w:r/>
          </w:p>
        </w:tc>
      </w:tr>
      <w:tr>
        <w:trPr>
          <w:trHeight w:val="1407"/>
        </w:trPr>
        <w:tc>
          <w:tcPr>
            <w:tcW w:w="661" w:type="dxa"/>
            <w:vAlign w:val="center"/>
            <w:vMerge w:val="continue"/>
            <w:textDirection w:val="lrTb"/>
            <w:noWrap w:val="false"/>
          </w:tcPr>
          <w:p>
            <w:pPr>
              <w:pStyle w:val="93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975" w:type="dxa"/>
            <w:vAlign w:val="center"/>
            <w:vMerge w:val="continue"/>
            <w:textDirection w:val="lrTb"/>
            <w:noWrap w:val="false"/>
          </w:tcPr>
          <w:p>
            <w:pPr>
              <w:pStyle w:val="93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822" w:type="dxa"/>
            <w:vAlign w:val="top"/>
            <w:vMerge w:val="continue"/>
            <w:textDirection w:val="lrTb"/>
            <w:noWrap w:val="false"/>
          </w:tcPr>
          <w:p>
            <w:pPr>
              <w:pStyle w:val="953"/>
              <w:ind w:firstLine="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914" w:type="dxa"/>
            <w:vAlign w:val="top"/>
            <w:textDirection w:val="lrTb"/>
            <w:noWrap w:val="false"/>
          </w:tcPr>
          <w:p>
            <w:pPr>
              <w:pStyle w:val="935"/>
              <w:ind w:firstLine="440"/>
              <w:jc w:val="both"/>
              <w:keepLines w:val="0"/>
              <w:keepNext w:val="0"/>
              <w:pageBreakBefore w:val="0"/>
              <w:spacing w:line="288" w:lineRule="auto"/>
              <w:widowControl/>
              <w:rPr>
                <w:rFonts w:hint="eastAsia" w:ascii="宋体" w:hAnsi="宋体" w:eastAsia="宋体" w:cs="宋体"/>
                <w:b/>
                <w:bCs/>
                <w:color w:val="000000"/>
                <w:sz w:val="21"/>
                <w:szCs w:val="21"/>
                <w:highlight w:val="none"/>
                <w:lang w:val="en-US" w:eastAsia="zh-CN" w:bidi="ar-SA"/>
              </w:rPr>
              <w:suppressLineNumbers w:val="0"/>
            </w:pPr>
            <w:r>
              <w:rPr>
                <w:rFonts w:hint="eastAsia" w:ascii="宋体" w:hAnsi="宋体" w:eastAsia="宋体" w:cs="宋体"/>
                <w:b/>
                <w:bCs/>
                <w:color w:val="000000"/>
                <w:sz w:val="21"/>
                <w:szCs w:val="21"/>
                <w:highlight w:val="none"/>
                <w:lang w:val="en-US" w:eastAsia="zh-CN" w:bidi="ar-SA"/>
              </w:rPr>
              <w:t xml:space="preserve">安全文明施工及环境保护措施（5分）</w:t>
            </w:r>
            <w:r>
              <w:rPr>
                <w:rFonts w:hint="eastAsia" w:ascii="宋体" w:hAnsi="宋体" w:eastAsia="宋体" w:cs="宋体"/>
                <w:b/>
                <w:bCs/>
                <w:color w:val="000000"/>
                <w:sz w:val="21"/>
                <w:szCs w:val="21"/>
                <w:highlight w:val="none"/>
                <w:lang w:val="en-US" w:eastAsia="zh-CN" w:bidi="ar-SA"/>
              </w:rPr>
            </w:r>
            <w:r/>
          </w:p>
          <w:p>
            <w:pPr>
              <w:pStyle w:val="935"/>
              <w:ind w:firstLine="440"/>
              <w:jc w:val="both"/>
              <w:keepLines w:val="0"/>
              <w:keepNext w:val="0"/>
              <w:pageBreakBefore w:val="0"/>
              <w:spacing w:line="288"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提供针对本项目的具体特点制定安全文明施工、环境保护措施，包含施工风险及环保要点，沟槽安全、扬尘治理、渣土处置、降噪治水等。主要包括：</w:t>
            </w:r>
            <w:r>
              <w:rPr>
                <w:rFonts w:hint="eastAsia" w:ascii="宋体" w:hAnsi="宋体" w:eastAsia="宋体" w:cs="宋体"/>
                <w:color w:val="000000"/>
                <w:sz w:val="21"/>
                <w:szCs w:val="21"/>
                <w:highlight w:val="none"/>
                <w:lang w:val="en-US" w:eastAsia="zh-CN" w:bidi="ar-SA"/>
              </w:rPr>
            </w:r>
            <w:r/>
          </w:p>
          <w:p>
            <w:pPr>
              <w:pStyle w:val="935"/>
              <w:numPr>
                <w:ilvl w:val="0"/>
                <w:numId w:val="10"/>
              </w:numPr>
              <w:ind w:firstLine="440"/>
              <w:jc w:val="both"/>
              <w:keepLines w:val="0"/>
              <w:keepNext w:val="0"/>
              <w:pageBreakBefore w:val="0"/>
              <w:spacing w:line="288"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安全生产保障措施</w:t>
            </w:r>
            <w:r>
              <w:rPr>
                <w:rFonts w:hint="eastAsia" w:ascii="宋体" w:hAnsi="宋体" w:eastAsia="宋体" w:cs="宋体"/>
                <w:color w:val="000000"/>
                <w:sz w:val="21"/>
                <w:szCs w:val="21"/>
                <w:highlight w:val="none"/>
                <w:lang w:val="en-US" w:eastAsia="zh-CN" w:bidi="ar-SA"/>
              </w:rPr>
            </w:r>
            <w:r/>
          </w:p>
          <w:p>
            <w:pPr>
              <w:pStyle w:val="935"/>
              <w:numPr>
                <w:ilvl w:val="0"/>
                <w:numId w:val="10"/>
              </w:numPr>
              <w:ind w:firstLine="440"/>
              <w:jc w:val="both"/>
              <w:keepLines w:val="0"/>
              <w:keepNext w:val="0"/>
              <w:pageBreakBefore w:val="0"/>
              <w:spacing w:line="288"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文明施工管理措施</w:t>
            </w:r>
            <w:r>
              <w:rPr>
                <w:rFonts w:hint="eastAsia" w:ascii="宋体" w:hAnsi="宋体" w:eastAsia="宋体" w:cs="宋体"/>
                <w:color w:val="000000"/>
                <w:sz w:val="21"/>
                <w:szCs w:val="21"/>
                <w:highlight w:val="none"/>
                <w:lang w:val="en-US" w:eastAsia="zh-CN" w:bidi="ar-SA"/>
              </w:rPr>
            </w:r>
            <w:r/>
          </w:p>
          <w:p>
            <w:pPr>
              <w:pStyle w:val="935"/>
              <w:numPr>
                <w:ilvl w:val="0"/>
                <w:numId w:val="10"/>
              </w:numPr>
              <w:ind w:firstLine="440"/>
              <w:jc w:val="both"/>
              <w:keepLines w:val="0"/>
              <w:keepNext w:val="0"/>
              <w:pageBreakBefore w:val="0"/>
              <w:spacing w:line="288"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环境保护措施</w:t>
            </w:r>
            <w:r>
              <w:rPr>
                <w:rFonts w:hint="eastAsia" w:ascii="宋体" w:hAnsi="宋体" w:eastAsia="宋体" w:cs="宋体"/>
                <w:color w:val="000000"/>
                <w:sz w:val="21"/>
                <w:szCs w:val="21"/>
                <w:highlight w:val="none"/>
                <w:lang w:val="en-US" w:eastAsia="zh-CN" w:bidi="ar-SA"/>
              </w:rPr>
            </w:r>
            <w:r/>
          </w:p>
          <w:p>
            <w:pPr>
              <w:pStyle w:val="961"/>
              <w:ind w:left="110" w:firstLine="0"/>
              <w:spacing w:before="32" w:line="408"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以上1、2项内容每项2分，第3项内容1分，总分5分，未提供不得分。</w:t>
            </w:r>
            <w:r>
              <w:rPr>
                <w:rFonts w:hint="eastAsia" w:ascii="宋体" w:hAnsi="宋体" w:eastAsia="宋体" w:cs="宋体"/>
                <w:color w:val="000000"/>
                <w:sz w:val="21"/>
                <w:szCs w:val="21"/>
                <w:highlight w:val="none"/>
                <w:lang w:val="en-US" w:eastAsia="zh-CN" w:bidi="ar-SA"/>
              </w:rPr>
            </w:r>
            <w:r/>
          </w:p>
          <w:p>
            <w:pPr>
              <w:pStyle w:val="961"/>
              <w:ind w:left="110" w:firstLine="0"/>
              <w:spacing w:before="32" w:line="408"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以上方案内容完整且无缺陷的得5分，每有一项内容缺失的扣相应分值；每有一处存在缺陷（缺陷是指不适用于本项目，表述前后不一致或内容矛盾，语句有歧义，仅有框架或标题，涉及的规范及标准错误，套用其他项目内容等任意一种情形）的扣0.5分，直至该项分值扣完为止，不提供不得分。</w:t>
            </w:r>
            <w:r>
              <w:rPr>
                <w:rFonts w:hint="eastAsia" w:ascii="宋体" w:hAnsi="宋体" w:eastAsia="宋体" w:cs="宋体"/>
                <w:color w:val="000000"/>
                <w:sz w:val="21"/>
                <w:szCs w:val="21"/>
                <w:highlight w:val="none"/>
                <w:lang w:val="en-US" w:eastAsia="zh-CN" w:bidi="ar-SA"/>
              </w:rPr>
            </w:r>
            <w:r/>
          </w:p>
        </w:tc>
      </w:tr>
      <w:tr>
        <w:trPr>
          <w:trHeight w:val="575"/>
        </w:trPr>
        <w:tc>
          <w:tcPr>
            <w:tcW w:w="661" w:type="dxa"/>
            <w:vAlign w:val="center"/>
            <w:vMerge w:val="restart"/>
            <w:textDirection w:val="lrTb"/>
            <w:noWrap w:val="false"/>
          </w:tcPr>
          <w:p>
            <w:pPr>
              <w:pStyle w:val="93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w:t>
            </w:r>
            <w:r>
              <w:rPr>
                <w:rFonts w:hint="eastAsia" w:ascii="宋体" w:hAnsi="宋体" w:eastAsia="宋体" w:cs="宋体"/>
                <w:color w:val="000000"/>
                <w:szCs w:val="21"/>
                <w:highlight w:val="none"/>
              </w:rPr>
            </w:r>
            <w:r/>
          </w:p>
        </w:tc>
        <w:tc>
          <w:tcPr>
            <w:tcW w:w="975" w:type="dxa"/>
            <w:vAlign w:val="center"/>
            <w:vMerge w:val="restart"/>
            <w:textDirection w:val="lrTb"/>
            <w:noWrap w:val="false"/>
          </w:tcPr>
          <w:p>
            <w:pPr>
              <w:pStyle w:val="935"/>
              <w:jc w:val="left"/>
              <w:spacing w:line="360" w:lineRule="auto"/>
              <w:rPr>
                <w:rFonts w:hint="eastAsia" w:ascii="宋体" w:hAnsi="宋体" w:eastAsia="宋体" w:cs="宋体"/>
                <w:color w:val="000000"/>
                <w:szCs w:val="21"/>
                <w:highlight w:val="none"/>
                <w:lang w:val="en-US" w:eastAsia="zh-CN" w:bidi="ar"/>
              </w:rPr>
            </w:pPr>
            <w:r>
              <w:rPr>
                <w:rFonts w:hint="eastAsia" w:ascii="宋体" w:hAnsi="宋体" w:eastAsia="宋体" w:cs="宋体"/>
                <w:color w:val="000000"/>
                <w:szCs w:val="21"/>
                <w:highlight w:val="none"/>
                <w:lang w:val="en-US" w:eastAsia="zh-CN" w:bidi="ar"/>
              </w:rPr>
              <w:t xml:space="preserve">商务</w:t>
            </w:r>
            <w:r>
              <w:rPr>
                <w:rFonts w:hint="eastAsia" w:ascii="宋体" w:hAnsi="宋体" w:eastAsia="宋体" w:cs="宋体"/>
                <w:color w:val="000000"/>
                <w:szCs w:val="21"/>
                <w:highlight w:val="none"/>
                <w:lang w:val="en-US" w:eastAsia="zh-CN" w:bidi="ar"/>
              </w:rPr>
            </w:r>
            <w:r/>
          </w:p>
          <w:p>
            <w:pPr>
              <w:pStyle w:val="935"/>
              <w:jc w:val="left"/>
              <w:spacing w:line="360" w:lineRule="auto"/>
              <w:rPr>
                <w:rFonts w:ascii="宋体" w:hAnsi="宋体" w:eastAsia="宋体" w:cs="宋体"/>
                <w:b/>
                <w:color w:val="000000"/>
                <w:sz w:val="20"/>
                <w:szCs w:val="20"/>
                <w:highlight w:val="none"/>
                <w:lang w:val="en-US" w:eastAsia="zh-CN"/>
              </w:rPr>
            </w:pPr>
            <w:r>
              <w:rPr>
                <w:rFonts w:hint="eastAsia" w:ascii="宋体" w:hAnsi="宋体" w:eastAsia="宋体" w:cs="宋体"/>
                <w:color w:val="000000"/>
                <w:szCs w:val="21"/>
                <w:highlight w:val="none"/>
                <w:lang w:val="en-US" w:eastAsia="zh-CN" w:bidi="ar"/>
              </w:rPr>
              <w:t xml:space="preserve">评审</w:t>
            </w:r>
            <w:r>
              <w:rPr>
                <w:rFonts w:ascii="宋体" w:hAnsi="宋体" w:eastAsia="宋体" w:cs="宋体"/>
                <w:b/>
                <w:color w:val="000000"/>
                <w:sz w:val="20"/>
                <w:szCs w:val="20"/>
                <w:highlight w:val="none"/>
                <w:lang w:val="en-US" w:eastAsia="zh-CN"/>
              </w:rPr>
            </w:r>
            <w:r/>
          </w:p>
        </w:tc>
        <w:tc>
          <w:tcPr>
            <w:tcW w:w="1822" w:type="dxa"/>
            <w:vAlign w:val="center"/>
            <w:textDirection w:val="lrTb"/>
            <w:noWrap w:val="false"/>
          </w:tcPr>
          <w:p>
            <w:pPr>
              <w:pStyle w:val="953"/>
              <w:ind w:firstLine="0"/>
              <w:jc w:val="center"/>
              <w:spacing w:line="360" w:lineRule="auto"/>
              <w:widowControl w:val="off"/>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人员配置合理</w:t>
            </w:r>
            <w:r>
              <w:rPr>
                <w:rFonts w:hint="eastAsia" w:ascii="宋体" w:hAnsi="宋体" w:eastAsia="宋体" w:cs="宋体"/>
                <w:color w:val="000000"/>
                <w:sz w:val="21"/>
                <w:szCs w:val="21"/>
                <w:highlight w:val="none"/>
                <w:lang w:bidi="ar"/>
              </w:rPr>
            </w:r>
            <w:r/>
          </w:p>
          <w:p>
            <w:pPr>
              <w:pStyle w:val="953"/>
              <w:ind w:firstLine="0"/>
              <w:jc w:val="center"/>
              <w:spacing w:line="360" w:lineRule="auto"/>
              <w:widowControl w:val="off"/>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w:t>
            </w:r>
            <w:r>
              <w:rPr>
                <w:rFonts w:hint="eastAsia" w:hAnsi="宋体" w:cs="宋体"/>
                <w:color w:val="000000"/>
                <w:sz w:val="21"/>
                <w:szCs w:val="21"/>
                <w:highlight w:val="none"/>
                <w:lang w:val="en-US" w:eastAsia="zh-CN" w:bidi="ar"/>
              </w:rPr>
              <w:t xml:space="preserve">9</w:t>
            </w:r>
            <w:r>
              <w:rPr>
                <w:rFonts w:hint="eastAsia" w:ascii="宋体" w:hAnsi="宋体" w:eastAsia="宋体" w:cs="宋体"/>
                <w:color w:val="000000"/>
                <w:sz w:val="21"/>
                <w:szCs w:val="21"/>
                <w:highlight w:val="none"/>
                <w:lang w:bidi="ar"/>
              </w:rPr>
              <w:t xml:space="preserve">分）</w:t>
            </w:r>
            <w:r>
              <w:rPr>
                <w:rFonts w:hint="eastAsia" w:ascii="宋体" w:hAnsi="宋体" w:eastAsia="宋体" w:cs="宋体"/>
                <w:color w:val="000000"/>
                <w:sz w:val="21"/>
                <w:szCs w:val="21"/>
                <w:highlight w:val="none"/>
                <w:lang w:bidi="ar"/>
              </w:rPr>
            </w:r>
            <w:r/>
          </w:p>
        </w:tc>
        <w:tc>
          <w:tcPr>
            <w:tcW w:w="6914" w:type="dxa"/>
            <w:vAlign w:val="top"/>
            <w:textDirection w:val="lrTb"/>
            <w:noWrap w:val="false"/>
          </w:tcPr>
          <w:p>
            <w:pPr>
              <w:pStyle w:val="935"/>
              <w:ind w:firstLine="420"/>
              <w:jc w:val="left"/>
              <w:spacing w:line="360" w:lineRule="auto"/>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供应商为本项目配备的技术负责人 (不含项目负责人) 具有</w:t>
            </w:r>
            <w:r>
              <w:rPr>
                <w:rFonts w:hint="eastAsia" w:ascii="宋体" w:hAnsi="宋体" w:eastAsia="宋体" w:cs="宋体"/>
                <w:color w:val="000000"/>
                <w:highlight w:val="none"/>
                <w:lang w:val="en-US" w:eastAsia="zh-CN"/>
              </w:rPr>
              <w:t xml:space="preserve">中级及以上</w:t>
            </w:r>
            <w:r>
              <w:rPr>
                <w:rFonts w:hint="eastAsia" w:ascii="宋体" w:hAnsi="宋体" w:eastAsia="宋体" w:cs="宋体"/>
                <w:color w:val="000000"/>
                <w:highlight w:val="none"/>
              </w:rPr>
              <w:t xml:space="preserve">工程师</w:t>
            </w:r>
            <w:r>
              <w:rPr>
                <w:rFonts w:hint="eastAsia" w:ascii="宋体" w:hAnsi="宋体" w:eastAsia="宋体" w:cs="宋体"/>
                <w:color w:val="000000"/>
                <w:highlight w:val="none"/>
                <w:lang w:val="en-US" w:eastAsia="zh-CN"/>
              </w:rPr>
              <w:t xml:space="preserve">证书</w:t>
            </w:r>
            <w:r>
              <w:rPr>
                <w:rFonts w:hint="eastAsia" w:ascii="宋体" w:hAnsi="宋体" w:eastAsia="宋体" w:cs="宋体"/>
                <w:color w:val="000000"/>
                <w:highlight w:val="none"/>
              </w:rPr>
              <w:t xml:space="preserve">的得</w:t>
            </w:r>
            <w:r>
              <w:rPr>
                <w:rFonts w:hint="eastAsia" w:ascii="宋体" w:hAnsi="宋体" w:eastAsia="宋体" w:cs="宋体"/>
                <w:color w:val="000000"/>
                <w:highlight w:val="none"/>
                <w:lang w:val="en-US" w:eastAsia="zh-CN"/>
              </w:rPr>
              <w:t xml:space="preserve">3</w:t>
            </w:r>
            <w:r>
              <w:rPr>
                <w:rFonts w:hint="eastAsia" w:ascii="宋体" w:hAnsi="宋体" w:eastAsia="宋体" w:cs="宋体"/>
                <w:color w:val="000000"/>
                <w:highlight w:val="none"/>
              </w:rPr>
              <w:t xml:space="preserve">分；供应商拟投入本项目施工员、质量员、安全员，每具有一个相应岗位证书的得 </w:t>
            </w: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rPr>
              <w:t xml:space="preserve"> 分，最高得 </w:t>
            </w:r>
            <w:r>
              <w:rPr>
                <w:rFonts w:hint="eastAsia" w:ascii="宋体" w:hAnsi="宋体" w:eastAsia="宋体" w:cs="宋体"/>
                <w:color w:val="000000"/>
                <w:highlight w:val="none"/>
                <w:lang w:val="en-US" w:eastAsia="zh-CN"/>
              </w:rPr>
              <w:t xml:space="preserve">6</w:t>
            </w:r>
            <w:r>
              <w:rPr>
                <w:rFonts w:hint="eastAsia" w:ascii="宋体" w:hAnsi="宋体" w:eastAsia="宋体" w:cs="宋体"/>
                <w:color w:val="000000"/>
                <w:highlight w:val="none"/>
              </w:rPr>
              <w:t xml:space="preserve"> 分；不提供不得分，本项最高得分</w:t>
            </w:r>
            <w:r>
              <w:rPr>
                <w:rFonts w:hint="eastAsia" w:ascii="宋体" w:hAnsi="宋体" w:eastAsia="宋体" w:cs="宋体"/>
                <w:color w:val="000000"/>
                <w:highlight w:val="none"/>
                <w:lang w:val="en-US" w:eastAsia="zh-CN"/>
              </w:rPr>
              <w:t xml:space="preserve">9</w:t>
            </w:r>
            <w:r>
              <w:rPr>
                <w:rFonts w:hint="eastAsia" w:ascii="宋体" w:hAnsi="宋体" w:eastAsia="宋体" w:cs="宋体"/>
                <w:color w:val="000000"/>
                <w:highlight w:val="none"/>
              </w:rPr>
              <w:t xml:space="preserve">分。</w:t>
            </w:r>
            <w:r>
              <w:rPr>
                <w:rFonts w:hint="eastAsia" w:ascii="宋体" w:hAnsi="宋体" w:eastAsia="宋体" w:cs="宋体"/>
                <w:color w:val="000000"/>
                <w:highlight w:val="none"/>
              </w:rPr>
            </w:r>
            <w:r/>
          </w:p>
          <w:p>
            <w:pPr>
              <w:pStyle w:val="935"/>
              <w:ind w:firstLine="420"/>
              <w:jc w:val="left"/>
              <w:spacing w:line="360" w:lineRule="auto"/>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注：1、</w:t>
            </w:r>
            <w:r>
              <w:rPr>
                <w:rFonts w:hint="eastAsia" w:ascii="宋体" w:hAnsi="宋体" w:eastAsia="宋体" w:cs="宋体"/>
                <w:color w:val="000000"/>
                <w:highlight w:val="none"/>
                <w:lang w:val="en-US" w:eastAsia="zh-CN"/>
              </w:rPr>
              <w:t xml:space="preserve">拟</w:t>
            </w:r>
            <w:r>
              <w:rPr>
                <w:rFonts w:hint="eastAsia" w:ascii="宋体" w:hAnsi="宋体" w:eastAsia="宋体" w:cs="宋体"/>
                <w:color w:val="000000"/>
                <w:highlight w:val="none"/>
              </w:rPr>
              <w:t xml:space="preserve">派项目组成员均提供劳动合同和202</w:t>
            </w:r>
            <w:r>
              <w:rPr>
                <w:rFonts w:hint="eastAsia" w:ascii="宋体" w:hAnsi="宋体" w:cs="宋体"/>
                <w:color w:val="000000"/>
                <w:highlight w:val="none"/>
                <w:lang w:val="en-US" w:eastAsia="zh-CN"/>
              </w:rPr>
              <w:t xml:space="preserve">6</w:t>
            </w:r>
            <w:r>
              <w:rPr>
                <w:rFonts w:hint="eastAsia" w:ascii="宋体" w:hAnsi="宋体" w:eastAsia="宋体" w:cs="宋体"/>
                <w:color w:val="000000"/>
                <w:highlight w:val="none"/>
              </w:rPr>
              <w:t xml:space="preserve">年</w:t>
            </w:r>
            <w:r>
              <w:rPr>
                <w:rFonts w:hint="eastAsia" w:ascii="宋体" w:hAnsi="宋体" w:cs="宋体"/>
                <w:color w:val="000000"/>
                <w:highlight w:val="none"/>
                <w:lang w:val="en-US" w:eastAsia="zh-CN"/>
              </w:rPr>
              <w:t xml:space="preserve">03</w:t>
            </w:r>
            <w:r>
              <w:rPr>
                <w:rFonts w:hint="eastAsia" w:ascii="宋体" w:hAnsi="宋体" w:eastAsia="宋体" w:cs="宋体"/>
                <w:color w:val="000000"/>
                <w:highlight w:val="none"/>
              </w:rPr>
              <w:t xml:space="preserve">月</w:t>
            </w:r>
            <w:r>
              <w:rPr>
                <w:rFonts w:hint="eastAsia" w:ascii="宋体" w:hAnsi="宋体" w:eastAsia="宋体" w:cs="宋体"/>
                <w:color w:val="000000"/>
                <w:highlight w:val="none"/>
                <w:lang w:val="en-US" w:eastAsia="zh-CN"/>
              </w:rPr>
              <w:t xml:space="preserve">至今</w:t>
            </w:r>
            <w:r>
              <w:rPr>
                <w:rFonts w:hint="eastAsia" w:ascii="宋体" w:hAnsi="宋体" w:eastAsia="宋体" w:cs="宋体"/>
                <w:color w:val="000000"/>
                <w:highlight w:val="none"/>
              </w:rPr>
              <w:t xml:space="preserve">由供应商为其缴纳的任意一个月的社保缴纳证明（加盖社保中心章或社保中心参保缴费证明电子专用章）</w:t>
            </w:r>
            <w:r>
              <w:rPr>
                <w:rFonts w:hint="eastAsia" w:ascii="宋体" w:hAnsi="宋体" w:eastAsia="宋体" w:cs="宋体"/>
                <w:color w:val="000000"/>
                <w:highlight w:val="none"/>
                <w:lang w:eastAsia="zh-CN"/>
              </w:rPr>
              <w:t xml:space="preserve">；如是退休人员仍在执业有效期内的，应提供相关退休证明及聘用合同，</w:t>
            </w:r>
            <w:r>
              <w:rPr>
                <w:rFonts w:hint="eastAsia" w:ascii="宋体" w:hAnsi="宋体" w:eastAsia="宋体" w:cs="宋体"/>
                <w:color w:val="000000"/>
                <w:highlight w:val="none"/>
              </w:rPr>
              <w:t xml:space="preserve">否则不得分。</w:t>
            </w:r>
            <w:r>
              <w:rPr>
                <w:rFonts w:hint="eastAsia" w:ascii="宋体" w:hAnsi="宋体" w:eastAsia="宋体" w:cs="宋体"/>
                <w:color w:val="000000"/>
                <w:highlight w:val="none"/>
              </w:rPr>
            </w:r>
            <w:r/>
          </w:p>
          <w:p>
            <w:pPr>
              <w:pStyle w:val="935"/>
              <w:ind w:firstLine="420"/>
              <w:jc w:val="left"/>
              <w:spacing w:line="360" w:lineRule="auto"/>
              <w:widowControl/>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szCs w:val="21"/>
                <w:highlight w:val="none"/>
              </w:rPr>
              <w:t xml:space="preserve">项目组成员须提供职称证书、岗位证书</w:t>
            </w:r>
            <w:r>
              <w:rPr>
                <w:rFonts w:hint="eastAsia" w:ascii="宋体" w:hAnsi="宋体" w:eastAsia="宋体" w:cs="宋体"/>
                <w:color w:val="000000"/>
                <w:highlight w:val="none"/>
              </w:rPr>
              <w:t xml:space="preserve">原件彩色扫描上传至电子投标文件中，未按上述要求提供证明文件，此项不得分。</w:t>
            </w:r>
            <w:r>
              <w:rPr>
                <w:rFonts w:hint="eastAsia" w:ascii="宋体" w:hAnsi="宋体" w:eastAsia="宋体" w:cs="宋体"/>
                <w:color w:val="000000"/>
                <w:highlight w:val="none"/>
              </w:rPr>
            </w:r>
            <w:r/>
          </w:p>
        </w:tc>
      </w:tr>
      <w:tr>
        <w:trPr>
          <w:trHeight w:val="1767"/>
        </w:trPr>
        <w:tc>
          <w:tcPr>
            <w:tcW w:w="661" w:type="dxa"/>
            <w:vAlign w:val="center"/>
            <w:vMerge w:val="continue"/>
            <w:textDirection w:val="lrTb"/>
            <w:noWrap w:val="false"/>
          </w:tcPr>
          <w:p>
            <w:pPr>
              <w:pStyle w:val="93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975" w:type="dxa"/>
            <w:vAlign w:val="center"/>
            <w:vMerge w:val="continue"/>
            <w:textDirection w:val="lrTb"/>
            <w:noWrap w:val="false"/>
          </w:tcPr>
          <w:p>
            <w:pPr>
              <w:pStyle w:val="935"/>
              <w:jc w:val="left"/>
              <w:spacing w:line="360" w:lineRule="auto"/>
              <w:rPr>
                <w:rFonts w:hint="eastAsia" w:ascii="宋体" w:hAnsi="宋体" w:eastAsia="宋体" w:cs="宋体"/>
                <w:b/>
                <w:color w:val="000000"/>
                <w:sz w:val="20"/>
                <w:szCs w:val="20"/>
                <w:highlight w:val="none"/>
              </w:rPr>
            </w:pPr>
            <w:r>
              <w:rPr>
                <w:rFonts w:hint="eastAsia" w:ascii="宋体" w:hAnsi="宋体" w:eastAsia="宋体" w:cs="宋体"/>
                <w:b/>
                <w:color w:val="000000"/>
                <w:sz w:val="20"/>
                <w:szCs w:val="20"/>
                <w:highlight w:val="none"/>
              </w:rPr>
            </w:r>
            <w:r/>
          </w:p>
        </w:tc>
        <w:tc>
          <w:tcPr>
            <w:tcW w:w="1822" w:type="dxa"/>
            <w:vAlign w:val="center"/>
            <w:textDirection w:val="lrTb"/>
            <w:noWrap w:val="false"/>
          </w:tcPr>
          <w:p>
            <w:pPr>
              <w:pStyle w:val="935"/>
              <w:jc w:val="center"/>
              <w:spacing w:line="360" w:lineRule="auto"/>
              <w:widowControl/>
              <w:rPr>
                <w:rFonts w:hint="eastAsia" w:ascii="宋体" w:hAnsi="宋体" w:eastAsia="宋体" w:cs="宋体"/>
                <w:color w:val="000000"/>
                <w:szCs w:val="21"/>
                <w:highlight w:val="none"/>
                <w:lang w:bidi="ar"/>
              </w:rPr>
            </w:pPr>
            <w:r>
              <w:rPr>
                <w:rFonts w:hint="eastAsia" w:ascii="宋体" w:hAnsi="宋体" w:eastAsia="宋体" w:cs="宋体"/>
                <w:color w:val="000000"/>
                <w:szCs w:val="21"/>
                <w:highlight w:val="none"/>
                <w:lang w:bidi="ar"/>
              </w:rPr>
              <w:t xml:space="preserve">企业业绩</w:t>
            </w:r>
            <w:r>
              <w:rPr>
                <w:rFonts w:hint="eastAsia" w:ascii="宋体" w:hAnsi="宋体" w:eastAsia="宋体" w:cs="宋体"/>
                <w:color w:val="000000"/>
                <w:szCs w:val="21"/>
                <w:highlight w:val="none"/>
                <w:lang w:bidi="ar"/>
              </w:rPr>
            </w:r>
            <w:r/>
          </w:p>
          <w:p>
            <w:pPr>
              <w:pStyle w:val="953"/>
              <w:ind w:firstLine="0"/>
              <w:jc w:val="center"/>
              <w:spacing w:line="360" w:lineRule="auto"/>
              <w:widowControl w:val="off"/>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w:t>
            </w:r>
            <w:r>
              <w:rPr>
                <w:rFonts w:hint="eastAsia" w:hAnsi="宋体" w:cs="宋体"/>
                <w:color w:val="000000"/>
                <w:sz w:val="21"/>
                <w:szCs w:val="21"/>
                <w:highlight w:val="none"/>
                <w:lang w:val="en-US" w:eastAsia="zh-CN" w:bidi="ar"/>
              </w:rPr>
              <w:t xml:space="preserve">8</w:t>
            </w:r>
            <w:r>
              <w:rPr>
                <w:rFonts w:hint="eastAsia" w:ascii="宋体" w:hAnsi="宋体" w:eastAsia="宋体" w:cs="宋体"/>
                <w:color w:val="000000"/>
                <w:sz w:val="21"/>
                <w:szCs w:val="21"/>
                <w:highlight w:val="none"/>
                <w:lang w:bidi="ar"/>
              </w:rPr>
              <w:t xml:space="preserve">分）</w:t>
            </w:r>
            <w:r>
              <w:rPr>
                <w:rFonts w:hint="eastAsia" w:ascii="宋体" w:hAnsi="宋体" w:eastAsia="宋体" w:cs="宋体"/>
                <w:color w:val="000000"/>
                <w:sz w:val="21"/>
                <w:szCs w:val="21"/>
                <w:highlight w:val="none"/>
                <w:lang w:bidi="ar"/>
              </w:rPr>
            </w:r>
            <w:r/>
          </w:p>
        </w:tc>
        <w:tc>
          <w:tcPr>
            <w:tcW w:w="6914" w:type="dxa"/>
            <w:vAlign w:val="top"/>
            <w:textDirection w:val="lrTb"/>
            <w:noWrap w:val="false"/>
          </w:tcPr>
          <w:p>
            <w:pPr>
              <w:pStyle w:val="935"/>
              <w:ind w:firstLine="420"/>
              <w:jc w:val="left"/>
              <w:keepLines w:val="0"/>
              <w:keepNext w:val="0"/>
              <w:pageBreakBefore w:val="0"/>
              <w:spacing w:line="360" w:lineRule="exact"/>
              <w:widowControl/>
              <w:rPr>
                <w:rFonts w:hint="eastAsia" w:ascii="宋体" w:hAnsi="宋体" w:eastAsia="宋体" w:cs="宋体"/>
                <w:color w:val="000000"/>
                <w:szCs w:val="21"/>
                <w:highlight w:val="none"/>
                <w:lang w:bidi="ar"/>
              </w:rPr>
            </w:pPr>
            <w:r>
              <w:rPr>
                <w:rFonts w:hint="eastAsia" w:ascii="宋体" w:hAnsi="宋体" w:eastAsia="宋体" w:cs="宋体"/>
                <w:color w:val="000000"/>
                <w:szCs w:val="21"/>
                <w:highlight w:val="none"/>
                <w:lang w:bidi="ar"/>
              </w:rPr>
              <w:t xml:space="preserve">自 202</w:t>
            </w:r>
            <w:r>
              <w:rPr>
                <w:rFonts w:hint="eastAsia" w:ascii="宋体" w:hAnsi="宋体" w:cs="宋体"/>
                <w:color w:val="000000"/>
                <w:szCs w:val="21"/>
                <w:highlight w:val="none"/>
                <w:lang w:val="en-US" w:eastAsia="zh-CN" w:bidi="ar"/>
              </w:rPr>
              <w:t xml:space="preserve">3</w:t>
            </w:r>
            <w:r>
              <w:rPr>
                <w:rFonts w:hint="eastAsia" w:ascii="宋体" w:hAnsi="宋体" w:eastAsia="宋体" w:cs="宋体"/>
                <w:color w:val="000000"/>
                <w:szCs w:val="21"/>
                <w:highlight w:val="none"/>
                <w:lang w:bidi="ar"/>
              </w:rPr>
              <w:t xml:space="preserve">年 </w:t>
            </w:r>
            <w:r>
              <w:rPr>
                <w:rFonts w:hint="eastAsia" w:ascii="宋体" w:hAnsi="宋体" w:eastAsia="宋体" w:cs="宋体"/>
                <w:color w:val="000000"/>
                <w:szCs w:val="21"/>
                <w:highlight w:val="none"/>
                <w:lang w:val="en-US" w:eastAsia="zh-CN" w:bidi="ar"/>
              </w:rPr>
              <w:t xml:space="preserve">01</w:t>
            </w:r>
            <w:r>
              <w:rPr>
                <w:rFonts w:hint="eastAsia" w:ascii="宋体" w:hAnsi="宋体" w:eastAsia="宋体" w:cs="宋体"/>
                <w:color w:val="000000"/>
                <w:szCs w:val="21"/>
                <w:highlight w:val="none"/>
                <w:lang w:bidi="ar"/>
              </w:rPr>
              <w:t xml:space="preserve">月 01 日至今（以施工合同签订时间为准），供应商完成的</w:t>
            </w:r>
            <w:r>
              <w:rPr>
                <w:rFonts w:hint="eastAsia" w:ascii="宋体" w:hAnsi="宋体" w:eastAsia="宋体" w:cs="宋体"/>
                <w:color w:val="000000"/>
                <w:szCs w:val="21"/>
                <w:highlight w:val="none"/>
                <w:lang w:val="en-US" w:eastAsia="zh-CN" w:bidi="ar"/>
              </w:rPr>
              <w:t xml:space="preserve">管网</w:t>
            </w:r>
            <w:r>
              <w:rPr>
                <w:rFonts w:hint="eastAsia" w:ascii="宋体" w:hAnsi="宋体" w:eastAsia="宋体" w:cs="宋体"/>
                <w:color w:val="000000"/>
                <w:szCs w:val="21"/>
                <w:highlight w:val="none"/>
                <w:lang w:bidi="ar"/>
              </w:rPr>
              <w:t xml:space="preserve">工程业绩，每</w:t>
            </w:r>
            <w:r>
              <w:rPr>
                <w:rFonts w:hint="eastAsia" w:ascii="宋体" w:hAnsi="宋体" w:eastAsia="宋体" w:cs="宋体"/>
                <w:color w:val="000000"/>
                <w:szCs w:val="21"/>
                <w:highlight w:val="none"/>
                <w:lang w:val="en-US" w:eastAsia="zh-CN" w:bidi="ar"/>
              </w:rPr>
              <w:t xml:space="preserve">提供一</w:t>
            </w:r>
            <w:r>
              <w:rPr>
                <w:rFonts w:hint="eastAsia" w:ascii="宋体" w:hAnsi="宋体" w:eastAsia="宋体" w:cs="宋体"/>
                <w:color w:val="000000"/>
                <w:szCs w:val="21"/>
                <w:highlight w:val="none"/>
                <w:lang w:bidi="ar"/>
              </w:rPr>
              <w:t xml:space="preserve">个得</w:t>
            </w:r>
            <w:r>
              <w:rPr>
                <w:rFonts w:hint="eastAsia" w:ascii="宋体" w:hAnsi="宋体" w:eastAsia="宋体" w:cs="宋体"/>
                <w:color w:val="000000"/>
                <w:szCs w:val="21"/>
                <w:highlight w:val="none"/>
                <w:lang w:val="en-US" w:eastAsia="zh-CN" w:bidi="ar"/>
              </w:rPr>
              <w:t xml:space="preserve">2</w:t>
            </w:r>
            <w:r>
              <w:rPr>
                <w:rFonts w:hint="eastAsia" w:ascii="宋体" w:hAnsi="宋体" w:eastAsia="宋体" w:cs="宋体"/>
                <w:color w:val="000000"/>
                <w:szCs w:val="21"/>
                <w:highlight w:val="none"/>
                <w:lang w:bidi="ar"/>
              </w:rPr>
              <w:t xml:space="preserve">分，满分</w:t>
            </w:r>
            <w:r>
              <w:rPr>
                <w:rFonts w:hint="eastAsia" w:ascii="宋体" w:hAnsi="宋体" w:eastAsia="宋体" w:cs="宋体"/>
                <w:color w:val="000000"/>
                <w:szCs w:val="21"/>
                <w:highlight w:val="none"/>
                <w:lang w:val="en-US" w:eastAsia="zh-CN" w:bidi="ar"/>
              </w:rPr>
              <w:t xml:space="preserve">8</w:t>
            </w:r>
            <w:r>
              <w:rPr>
                <w:rFonts w:hint="eastAsia" w:ascii="宋体" w:hAnsi="宋体" w:eastAsia="宋体" w:cs="宋体"/>
                <w:color w:val="000000"/>
                <w:szCs w:val="21"/>
                <w:highlight w:val="none"/>
                <w:lang w:bidi="ar"/>
              </w:rPr>
              <w:t xml:space="preserve">分。</w:t>
            </w:r>
            <w:r>
              <w:rPr>
                <w:rFonts w:hint="eastAsia" w:ascii="宋体" w:hAnsi="宋体" w:eastAsia="宋体" w:cs="宋体"/>
                <w:color w:val="000000"/>
                <w:szCs w:val="21"/>
                <w:highlight w:val="none"/>
                <w:lang w:bidi="ar"/>
              </w:rPr>
            </w:r>
            <w:r/>
          </w:p>
          <w:p>
            <w:pPr>
              <w:pStyle w:val="935"/>
              <w:ind w:firstLine="420"/>
              <w:jc w:val="left"/>
              <w:keepLines w:val="0"/>
              <w:keepNext w:val="0"/>
              <w:pageBreakBefore w:val="0"/>
              <w:spacing w:line="36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注：须提供合同协议书原件彩色扫描上传至电子投标文件中，未按上述要求提供证明文件，此项不得分。</w:t>
            </w:r>
            <w:r>
              <w:rPr>
                <w:rFonts w:hint="eastAsia" w:ascii="宋体" w:hAnsi="宋体" w:eastAsia="宋体" w:cs="宋体"/>
                <w:color w:val="000000"/>
                <w:szCs w:val="21"/>
                <w:highlight w:val="none"/>
              </w:rPr>
            </w:r>
            <w:r/>
          </w:p>
        </w:tc>
      </w:tr>
      <w:tr>
        <w:trPr>
          <w:trHeight w:val="1115"/>
        </w:trPr>
        <w:tc>
          <w:tcPr>
            <w:tcW w:w="661" w:type="dxa"/>
            <w:vAlign w:val="center"/>
            <w:vMerge w:val="continue"/>
            <w:textDirection w:val="lrTb"/>
            <w:noWrap w:val="false"/>
          </w:tcPr>
          <w:p>
            <w:pPr>
              <w:pStyle w:val="93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975" w:type="dxa"/>
            <w:vAlign w:val="center"/>
            <w:vMerge w:val="continue"/>
            <w:textDirection w:val="lrTb"/>
            <w:noWrap w:val="false"/>
          </w:tcPr>
          <w:p>
            <w:pPr>
              <w:pStyle w:val="935"/>
              <w:jc w:val="left"/>
              <w:spacing w:line="360" w:lineRule="auto"/>
              <w:rPr>
                <w:rFonts w:hint="eastAsia" w:ascii="宋体" w:hAnsi="宋体" w:eastAsia="宋体" w:cs="宋体"/>
                <w:color w:val="000000"/>
                <w:szCs w:val="21"/>
                <w:highlight w:val="none"/>
                <w:lang w:bidi="ar"/>
              </w:rPr>
            </w:pPr>
            <w:r>
              <w:rPr>
                <w:rFonts w:hint="eastAsia" w:ascii="宋体" w:hAnsi="宋体" w:eastAsia="宋体" w:cs="宋体"/>
                <w:color w:val="000000"/>
                <w:szCs w:val="21"/>
                <w:highlight w:val="none"/>
                <w:lang w:bidi="ar"/>
              </w:rPr>
            </w:r>
            <w:r/>
          </w:p>
        </w:tc>
        <w:tc>
          <w:tcPr>
            <w:tcW w:w="1822" w:type="dxa"/>
            <w:vAlign w:val="center"/>
            <w:textDirection w:val="lrTb"/>
            <w:noWrap w:val="false"/>
          </w:tcPr>
          <w:p>
            <w:pPr>
              <w:pStyle w:val="935"/>
              <w:jc w:val="center"/>
              <w:spacing w:line="360" w:lineRule="auto"/>
              <w:widowControl/>
              <w:rPr>
                <w:rFonts w:hint="eastAsia" w:ascii="宋体" w:hAnsi="宋体" w:eastAsia="宋体" w:cs="宋体"/>
                <w:color w:val="000000"/>
                <w:szCs w:val="21"/>
                <w:highlight w:val="none"/>
                <w:lang w:val="en-US" w:eastAsia="zh-CN" w:bidi="ar"/>
              </w:rPr>
            </w:pPr>
            <w:r>
              <w:rPr>
                <w:rFonts w:hint="eastAsia" w:ascii="宋体" w:hAnsi="宋体" w:eastAsia="宋体" w:cs="宋体"/>
                <w:color w:val="000000"/>
                <w:szCs w:val="21"/>
                <w:highlight w:val="none"/>
                <w:lang w:val="en-US" w:eastAsia="zh-CN" w:bidi="ar"/>
              </w:rPr>
              <w:t xml:space="preserve">相关认证</w:t>
            </w:r>
            <w:r>
              <w:rPr>
                <w:rFonts w:hint="eastAsia" w:ascii="宋体" w:hAnsi="宋体" w:eastAsia="宋体" w:cs="宋体"/>
                <w:color w:val="000000"/>
                <w:szCs w:val="21"/>
                <w:highlight w:val="none"/>
                <w:lang w:val="en-US" w:eastAsia="zh-CN" w:bidi="ar"/>
              </w:rPr>
            </w:r>
            <w:r/>
          </w:p>
          <w:p>
            <w:pPr>
              <w:pStyle w:val="953"/>
              <w:ind w:firstLine="0"/>
              <w:jc w:val="center"/>
              <w:spacing w:line="360" w:lineRule="auto"/>
              <w:widowControl w:val="off"/>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w:t>
            </w:r>
            <w:r>
              <w:rPr>
                <w:rFonts w:hint="eastAsia" w:hAnsi="宋体" w:cs="宋体"/>
                <w:color w:val="000000"/>
                <w:sz w:val="21"/>
                <w:szCs w:val="21"/>
                <w:highlight w:val="none"/>
                <w:lang w:val="en-US" w:eastAsia="zh-CN" w:bidi="ar"/>
              </w:rPr>
              <w:t xml:space="preserve">3</w:t>
            </w:r>
            <w:r>
              <w:rPr>
                <w:rFonts w:hint="eastAsia" w:ascii="宋体" w:hAnsi="宋体" w:eastAsia="宋体" w:cs="宋体"/>
                <w:color w:val="000000"/>
                <w:sz w:val="21"/>
                <w:szCs w:val="21"/>
                <w:highlight w:val="none"/>
                <w:lang w:bidi="ar"/>
              </w:rPr>
              <w:t xml:space="preserve">分）</w:t>
            </w:r>
            <w:r>
              <w:rPr>
                <w:rFonts w:hint="eastAsia" w:ascii="宋体" w:hAnsi="宋体" w:eastAsia="宋体" w:cs="宋体"/>
                <w:color w:val="000000"/>
                <w:sz w:val="21"/>
                <w:szCs w:val="21"/>
                <w:highlight w:val="none"/>
                <w:lang w:bidi="ar"/>
              </w:rPr>
            </w:r>
            <w:r/>
          </w:p>
        </w:tc>
        <w:tc>
          <w:tcPr>
            <w:tcW w:w="6914" w:type="dxa"/>
            <w:vAlign w:val="top"/>
            <w:textDirection w:val="lrTb"/>
            <w:noWrap w:val="false"/>
          </w:tcPr>
          <w:p>
            <w:pPr>
              <w:pStyle w:val="962"/>
              <w:numPr>
                <w:ilvl w:val="0"/>
                <w:numId w:val="11"/>
              </w:numPr>
              <w:ind w:firstLine="420"/>
              <w:jc w:val="left"/>
              <w:keepLines w:val="0"/>
              <w:keepNext w:val="0"/>
              <w:pageBreakBefore w:val="0"/>
              <w:spacing w:line="320" w:lineRule="exact"/>
              <w:widowControl w:val="off"/>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供应商具有 ISO9001 认证（质量管理体系认证）证书、ISO45001认证(职业健康安全管理体系认证)、ISO14001认证（环境管理体系认证），每有一项得</w:t>
            </w:r>
            <w:r>
              <w:rPr>
                <w:rFonts w:hint="eastAsia" w:ascii="宋体" w:hAnsi="宋体" w:cs="宋体"/>
                <w:color w:val="000000"/>
                <w:sz w:val="21"/>
                <w:szCs w:val="21"/>
                <w:highlight w:val="none"/>
                <w:lang w:val="en-US" w:eastAsia="zh-CN" w:bidi="ar"/>
              </w:rPr>
              <w:t xml:space="preserve">1</w:t>
            </w:r>
            <w:r>
              <w:rPr>
                <w:rFonts w:hint="eastAsia" w:ascii="宋体" w:hAnsi="宋体" w:eastAsia="宋体" w:cs="宋体"/>
                <w:color w:val="000000"/>
                <w:sz w:val="21"/>
                <w:szCs w:val="21"/>
                <w:highlight w:val="none"/>
                <w:lang w:val="en-US" w:eastAsia="zh-CN" w:bidi="ar"/>
              </w:rPr>
              <w:t xml:space="preserve">分，最高得</w:t>
            </w:r>
            <w:r>
              <w:rPr>
                <w:rFonts w:hint="eastAsia" w:ascii="宋体" w:hAnsi="宋体" w:cs="宋体"/>
                <w:color w:val="000000"/>
                <w:sz w:val="21"/>
                <w:szCs w:val="21"/>
                <w:highlight w:val="none"/>
                <w:lang w:val="en-US" w:eastAsia="zh-CN" w:bidi="ar"/>
              </w:rPr>
              <w:t xml:space="preserve">3</w:t>
            </w:r>
            <w:r>
              <w:rPr>
                <w:rFonts w:hint="eastAsia" w:ascii="宋体" w:hAnsi="宋体" w:eastAsia="宋体" w:cs="宋体"/>
                <w:color w:val="000000"/>
                <w:sz w:val="21"/>
                <w:szCs w:val="21"/>
                <w:highlight w:val="none"/>
                <w:lang w:val="en-US" w:eastAsia="zh-CN" w:bidi="ar"/>
              </w:rPr>
              <w:t xml:space="preserve">分。</w:t>
            </w:r>
            <w:r>
              <w:rPr>
                <w:rFonts w:hint="eastAsia" w:ascii="宋体" w:hAnsi="宋体" w:eastAsia="宋体" w:cs="宋体"/>
                <w:color w:val="000000"/>
                <w:sz w:val="21"/>
                <w:szCs w:val="21"/>
                <w:highlight w:val="none"/>
                <w:lang w:val="en-US" w:eastAsia="zh-CN" w:bidi="ar"/>
              </w:rPr>
            </w:r>
            <w:r/>
          </w:p>
          <w:p>
            <w:pPr>
              <w:pStyle w:val="962"/>
              <w:numPr>
                <w:ilvl w:val="0"/>
                <w:numId w:val="0"/>
              </w:numPr>
              <w:ind w:firstLine="420"/>
              <w:jc w:val="left"/>
              <w:keepLines w:val="0"/>
              <w:keepNext w:val="0"/>
              <w:pageBreakBefore w:val="0"/>
              <w:spacing w:line="320" w:lineRule="exact"/>
              <w:widowControl w:val="off"/>
              <w:rPr>
                <w:rFonts w:hint="eastAsia" w:ascii="宋体" w:hAnsi="宋体" w:eastAsia="宋体" w:cs="宋体"/>
                <w:color w:val="000000"/>
                <w:szCs w:val="21"/>
                <w:highlight w:val="none"/>
                <w:lang w:bidi="ar"/>
              </w:rPr>
            </w:pPr>
            <w:r>
              <w:rPr>
                <w:rFonts w:hint="eastAsia" w:ascii="宋体" w:hAnsi="宋体" w:eastAsia="宋体" w:cs="宋体"/>
                <w:color w:val="000000"/>
                <w:sz w:val="21"/>
                <w:szCs w:val="21"/>
                <w:highlight w:val="none"/>
                <w:lang w:val="en-US" w:eastAsia="zh-CN" w:bidi="ar"/>
              </w:rPr>
              <w:t xml:space="preserve">注：上述须提供相应证书（有效期内）复印件并加盖公章且提供国家认监委网站查询截图上传至响应文件中，否则不得分。(查询地址： http://www.cnca.gov.cn/)。</w:t>
            </w:r>
            <w:r>
              <w:rPr>
                <w:rFonts w:hint="eastAsia" w:ascii="宋体" w:hAnsi="宋体" w:eastAsia="宋体" w:cs="宋体"/>
                <w:color w:val="000000"/>
                <w:szCs w:val="21"/>
                <w:highlight w:val="none"/>
                <w:lang w:bidi="ar"/>
              </w:rPr>
            </w:r>
            <w:r/>
          </w:p>
        </w:tc>
      </w:tr>
    </w:tbl>
    <w:p>
      <w:pPr>
        <w:pStyle w:val="935"/>
        <w:ind w:firstLine="422"/>
        <w:jc w:val="left"/>
        <w:spacing w:line="360" w:lineRule="auto"/>
        <w:widowControl/>
        <w:rPr>
          <w:rFonts w:hint="eastAsia" w:ascii="宋体" w:hAnsi="宋体" w:eastAsia="宋体" w:cs="宋体"/>
          <w:b/>
          <w:bCs/>
          <w:color w:val="000000"/>
          <w:sz w:val="24"/>
          <w:highlight w:val="none"/>
          <w:lang w:bidi="ar"/>
        </w:rPr>
      </w:pPr>
      <w:r>
        <w:rPr>
          <w:rFonts w:hint="eastAsia" w:ascii="宋体" w:hAnsi="宋体" w:eastAsia="宋体" w:cs="宋体"/>
          <w:b/>
          <w:bCs/>
          <w:color w:val="000000"/>
          <w:sz w:val="24"/>
          <w:szCs w:val="24"/>
          <w:highlight w:val="none"/>
        </w:rPr>
        <w:t xml:space="preserve">注：</w:t>
      </w:r>
      <w:r>
        <w:rPr>
          <w:rFonts w:hint="eastAsia" w:ascii="宋体" w:hAnsi="宋体" w:eastAsia="宋体" w:cs="宋体"/>
          <w:b/>
          <w:bCs/>
          <w:color w:val="000000"/>
          <w:sz w:val="24"/>
          <w:szCs w:val="24"/>
          <w:highlight w:val="none"/>
          <w:lang w:bidi="ar"/>
        </w:rPr>
        <w:t xml:space="preserve">投标文件中提供上述证明资料，</w:t>
      </w:r>
      <w:r>
        <w:rPr>
          <w:rFonts w:hint="eastAsia" w:ascii="宋体" w:hAnsi="宋体" w:eastAsia="宋体" w:cs="宋体"/>
          <w:b/>
          <w:color w:val="000000"/>
          <w:sz w:val="24"/>
          <w:szCs w:val="24"/>
          <w:highlight w:val="none"/>
        </w:rPr>
        <w:t xml:space="preserve">提供的证明材料必须能清晰反映供应商名称、时间等需要明确的内容。没有明确、缺项、含糊不清的不予计分。</w:t>
      </w:r>
      <w:r>
        <w:rPr>
          <w:rFonts w:hint="eastAsia" w:ascii="宋体" w:hAnsi="宋体" w:eastAsia="宋体" w:cs="宋体"/>
          <w:b/>
          <w:bCs/>
          <w:color w:val="000000"/>
          <w:sz w:val="24"/>
          <w:highlight w:val="none"/>
          <w:lang w:bidi="ar"/>
        </w:rPr>
      </w:r>
      <w:r/>
    </w:p>
    <w:p>
      <w:pPr>
        <w:pStyle w:val="935"/>
        <w:ind w:firstLine="482"/>
        <w:jc w:val="left"/>
        <w:spacing w:line="360" w:lineRule="auto"/>
        <w:widowControl/>
        <w:rPr>
          <w:rFonts w:hint="eastAsia" w:ascii="宋体" w:hAnsi="宋体" w:eastAsia="宋体" w:cs="宋体"/>
          <w:color w:val="000000"/>
          <w:highlight w:val="none"/>
        </w:rPr>
      </w:pPr>
      <w:r>
        <w:rPr>
          <w:rFonts w:hint="eastAsia" w:ascii="宋体" w:hAnsi="宋体" w:eastAsia="宋体" w:cs="宋体"/>
          <w:b/>
          <w:bCs/>
          <w:color w:val="000000"/>
          <w:sz w:val="24"/>
          <w:highlight w:val="none"/>
          <w:lang w:bidi="ar"/>
        </w:rPr>
        <w:t xml:space="preserve">一、磋商小组：</w:t>
      </w:r>
      <w:r>
        <w:rPr>
          <w:rFonts w:hint="eastAsia" w:ascii="宋体" w:hAnsi="宋体" w:eastAsia="宋体" w:cs="宋体"/>
          <w:color w:val="000000"/>
          <w:sz w:val="24"/>
          <w:highlight w:val="none"/>
          <w:lang w:bidi="ar"/>
        </w:rPr>
        <w:t xml:space="preserve">本采购项目磋商小组由采购人代表和评审专家组成。 </w:t>
      </w:r>
      <w:r>
        <w:rPr>
          <w:rFonts w:hint="eastAsia" w:ascii="宋体" w:hAnsi="宋体" w:eastAsia="宋体" w:cs="宋体"/>
          <w:color w:val="000000"/>
          <w:highlight w:val="none"/>
        </w:rPr>
      </w:r>
      <w:r/>
    </w:p>
    <w:p>
      <w:pPr>
        <w:pStyle w:val="935"/>
        <w:ind w:firstLine="482"/>
        <w:jc w:val="left"/>
        <w:spacing w:line="360" w:lineRule="auto"/>
        <w:widowControl/>
        <w:rPr>
          <w:rFonts w:hint="eastAsia" w:ascii="宋体" w:hAnsi="宋体" w:eastAsia="宋体" w:cs="宋体"/>
          <w:color w:val="000000"/>
          <w:highlight w:val="none"/>
        </w:rPr>
      </w:pPr>
      <w:r>
        <w:rPr>
          <w:rFonts w:hint="eastAsia" w:ascii="宋体" w:hAnsi="宋体" w:eastAsia="宋体" w:cs="宋体"/>
          <w:b/>
          <w:bCs/>
          <w:color w:val="000000"/>
          <w:sz w:val="24"/>
          <w:highlight w:val="none"/>
          <w:lang w:bidi="ar"/>
        </w:rPr>
        <w:t xml:space="preserve">二、评审方法：综合评分法 </w:t>
      </w:r>
      <w:r>
        <w:rPr>
          <w:rFonts w:hint="eastAsia" w:ascii="宋体" w:hAnsi="宋体" w:eastAsia="宋体" w:cs="宋体"/>
          <w:color w:val="000000"/>
          <w:highlight w:val="none"/>
        </w:rPr>
      </w:r>
      <w:r/>
    </w:p>
    <w:p>
      <w:pPr>
        <w:pStyle w:val="935"/>
        <w:ind w:firstLine="480"/>
        <w:jc w:val="left"/>
        <w:spacing w:line="360" w:lineRule="auto"/>
        <w:widowControl/>
        <w:rPr>
          <w:rFonts w:hint="eastAsia" w:ascii="宋体" w:hAnsi="宋体" w:eastAsia="宋体" w:cs="宋体"/>
          <w:color w:val="000000"/>
          <w:highlight w:val="none"/>
        </w:rPr>
      </w:pPr>
      <w:r>
        <w:rPr>
          <w:rFonts w:hint="eastAsia" w:ascii="宋体" w:hAnsi="宋体" w:eastAsia="宋体" w:cs="宋体"/>
          <w:color w:val="000000"/>
          <w:sz w:val="24"/>
          <w:highlight w:val="none"/>
          <w:lang w:bidi="ar"/>
        </w:rPr>
        <w:t xml:space="preserve">经磋商确定最终采购需求和提交最后报价的供应商后，由磋商小组采用综合评分法对提交最后报价的供应商的响应文件和最后报价进行综合评分。 </w:t>
      </w:r>
      <w:r>
        <w:rPr>
          <w:rFonts w:hint="eastAsia" w:ascii="宋体" w:hAnsi="宋体" w:eastAsia="宋体" w:cs="宋体"/>
          <w:color w:val="000000"/>
          <w:highlight w:val="none"/>
        </w:rPr>
      </w:r>
      <w:r/>
    </w:p>
    <w:p>
      <w:pPr>
        <w:pStyle w:val="935"/>
        <w:ind w:firstLine="480"/>
        <w:jc w:val="left"/>
        <w:spacing w:line="360" w:lineRule="auto"/>
        <w:widowControl/>
        <w:rPr>
          <w:rFonts w:hint="eastAsia" w:ascii="宋体" w:hAnsi="宋体" w:eastAsia="宋体" w:cs="宋体"/>
          <w:color w:val="000000"/>
          <w:highlight w:val="none"/>
        </w:rPr>
      </w:pPr>
      <w:r>
        <w:rPr>
          <w:rFonts w:hint="eastAsia" w:ascii="宋体" w:hAnsi="宋体" w:eastAsia="宋体" w:cs="宋体"/>
          <w:color w:val="000000"/>
          <w:sz w:val="24"/>
          <w:highlight w:val="none"/>
          <w:lang w:bidi="ar"/>
        </w:rPr>
        <w:t xml:space="preserve">综合评分法，是指响应文件满足磋商文件全部实质性要求且按评审因素的量化指标评审得分最高的供应商为成交候选供应商的评审方法。 </w:t>
      </w:r>
      <w:r>
        <w:rPr>
          <w:rFonts w:hint="eastAsia" w:ascii="宋体" w:hAnsi="宋体" w:eastAsia="宋体" w:cs="宋体"/>
          <w:color w:val="000000"/>
          <w:highlight w:val="none"/>
        </w:rPr>
      </w:r>
      <w:r/>
    </w:p>
    <w:p>
      <w:pPr>
        <w:pStyle w:val="935"/>
        <w:ind w:firstLine="482"/>
        <w:jc w:val="left"/>
        <w:spacing w:line="360" w:lineRule="auto"/>
        <w:widowControl/>
        <w:rPr>
          <w:rFonts w:hint="eastAsia" w:ascii="宋体" w:hAnsi="宋体" w:eastAsia="宋体" w:cs="宋体"/>
          <w:color w:val="000000"/>
          <w:highlight w:val="none"/>
        </w:rPr>
      </w:pPr>
      <w:r>
        <w:rPr>
          <w:rFonts w:hint="eastAsia" w:ascii="宋体" w:hAnsi="宋体" w:eastAsia="宋体" w:cs="宋体"/>
          <w:b/>
          <w:bCs/>
          <w:color w:val="000000"/>
          <w:sz w:val="24"/>
          <w:highlight w:val="none"/>
          <w:lang w:bidi="ar"/>
        </w:rPr>
        <w:t xml:space="preserve">三、评审原则： </w:t>
      </w:r>
      <w:r>
        <w:rPr>
          <w:rFonts w:hint="eastAsia" w:ascii="宋体" w:hAnsi="宋体" w:eastAsia="宋体" w:cs="宋体"/>
          <w:color w:val="000000"/>
          <w:highlight w:val="none"/>
        </w:rPr>
      </w:r>
      <w:r/>
    </w:p>
    <w:p>
      <w:pPr>
        <w:pStyle w:val="935"/>
        <w:ind w:firstLine="480"/>
        <w:jc w:val="left"/>
        <w:spacing w:line="360" w:lineRule="auto"/>
        <w:widowControl/>
        <w:rPr>
          <w:rFonts w:hint="eastAsia" w:ascii="宋体" w:hAnsi="宋体" w:eastAsia="宋体" w:cs="宋体"/>
          <w:color w:val="000000"/>
          <w:highlight w:val="none"/>
        </w:rPr>
      </w:pPr>
      <w:r>
        <w:rPr>
          <w:rFonts w:hint="eastAsia" w:ascii="宋体" w:hAnsi="宋体" w:eastAsia="宋体" w:cs="宋体"/>
          <w:color w:val="000000"/>
          <w:sz w:val="24"/>
          <w:highlight w:val="none"/>
          <w:lang w:bidi="ar"/>
        </w:rPr>
        <w:t xml:space="preserve">磋商小组必须客观、公正、审慎，不带任何倾向性和启发性；不得向外界透露任何与评审有关的内容；任何单位和个人不得干扰、影响评审的正常进行；磋商小组及有关工作人员不得私下与供应商接触。 </w:t>
      </w:r>
      <w:r>
        <w:rPr>
          <w:rFonts w:hint="eastAsia" w:ascii="宋体" w:hAnsi="宋体" w:eastAsia="宋体" w:cs="宋体"/>
          <w:color w:val="000000"/>
          <w:highlight w:val="none"/>
        </w:rPr>
      </w:r>
      <w:r/>
    </w:p>
    <w:p>
      <w:pPr>
        <w:pStyle w:val="935"/>
        <w:ind w:firstLine="482"/>
        <w:jc w:val="left"/>
        <w:spacing w:line="360" w:lineRule="auto"/>
        <w:widowControl/>
        <w:rPr>
          <w:rFonts w:hint="eastAsia" w:ascii="宋体" w:hAnsi="宋体" w:eastAsia="宋体" w:cs="宋体"/>
          <w:color w:val="000000"/>
          <w:highlight w:val="none"/>
        </w:rPr>
      </w:pPr>
      <w:r>
        <w:rPr>
          <w:rFonts w:hint="eastAsia" w:ascii="宋体" w:hAnsi="宋体" w:eastAsia="宋体" w:cs="宋体"/>
          <w:b/>
          <w:bCs/>
          <w:color w:val="000000"/>
          <w:sz w:val="24"/>
          <w:highlight w:val="none"/>
          <w:lang w:bidi="ar"/>
        </w:rPr>
        <w:t xml:space="preserve">四、评审标准： </w:t>
      </w:r>
      <w:r>
        <w:rPr>
          <w:rFonts w:hint="eastAsia" w:ascii="宋体" w:hAnsi="宋体" w:eastAsia="宋体" w:cs="宋体"/>
          <w:color w:val="000000"/>
          <w:highlight w:val="none"/>
        </w:rPr>
      </w:r>
      <w:r/>
    </w:p>
    <w:p>
      <w:pPr>
        <w:pStyle w:val="935"/>
        <w:ind w:firstLine="480"/>
        <w:jc w:val="left"/>
        <w:spacing w:line="360" w:lineRule="auto"/>
        <w:widowControl/>
        <w:rPr>
          <w:rFonts w:hint="eastAsia" w:ascii="宋体" w:hAnsi="宋体" w:eastAsia="宋体" w:cs="宋体"/>
          <w:color w:val="000000"/>
          <w:highlight w:val="none"/>
        </w:rPr>
      </w:pPr>
      <w:r>
        <w:rPr>
          <w:rFonts w:hint="eastAsia" w:ascii="宋体" w:hAnsi="宋体" w:eastAsia="宋体" w:cs="宋体"/>
          <w:color w:val="000000"/>
          <w:sz w:val="24"/>
          <w:highlight w:val="none"/>
          <w:lang w:bidi="ar"/>
        </w:rPr>
        <w:t xml:space="preserve">(一)评审时，磋商小组以磋商文件为评审依据，磋商小组各成员独立对每个有效响应的文件进行评价、打分，然后汇总每个供应商每项评分因素的得分。 </w:t>
      </w:r>
      <w:r>
        <w:rPr>
          <w:rFonts w:hint="eastAsia" w:ascii="宋体" w:hAnsi="宋体" w:eastAsia="宋体" w:cs="宋体"/>
          <w:color w:val="000000"/>
          <w:highlight w:val="none"/>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(二)本项目评分总分为 100 分，按四舍五入取至小数点后两位。 </w:t>
      </w: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价格分：</w:t>
      </w:r>
      <w:r>
        <w:rPr>
          <w:rFonts w:hint="eastAsia" w:ascii="宋体" w:hAnsi="宋体" w:eastAsia="宋体" w:cs="宋体"/>
          <w:color w:val="000000"/>
          <w:sz w:val="24"/>
          <w:highlight w:val="none"/>
          <w:lang w:val="en-US" w:eastAsia="zh-CN" w:bidi="ar"/>
        </w:rPr>
        <w:t xml:space="preserve">30</w:t>
      </w:r>
      <w:r>
        <w:rPr>
          <w:rFonts w:hint="eastAsia" w:ascii="宋体" w:hAnsi="宋体" w:eastAsia="宋体" w:cs="宋体"/>
          <w:color w:val="000000"/>
          <w:sz w:val="24"/>
          <w:highlight w:val="none"/>
          <w:lang w:bidi="ar"/>
        </w:rPr>
        <w:t xml:space="preserve"> 分    技术分：</w:t>
      </w:r>
      <w:r>
        <w:rPr>
          <w:rFonts w:hint="eastAsia" w:ascii="宋体" w:hAnsi="宋体" w:eastAsia="宋体" w:cs="宋体"/>
          <w:color w:val="000000"/>
          <w:sz w:val="24"/>
          <w:highlight w:val="none"/>
          <w:lang w:val="en-US" w:eastAsia="zh-CN" w:bidi="ar"/>
        </w:rPr>
        <w:t xml:space="preserve">50</w:t>
      </w:r>
      <w:r>
        <w:rPr>
          <w:rFonts w:hint="eastAsia" w:ascii="宋体" w:hAnsi="宋体" w:eastAsia="宋体" w:cs="宋体"/>
          <w:color w:val="000000"/>
          <w:sz w:val="24"/>
          <w:highlight w:val="none"/>
          <w:lang w:bidi="ar"/>
        </w:rPr>
        <w:t xml:space="preserve">分   </w:t>
      </w:r>
      <w:r>
        <w:rPr>
          <w:rFonts w:hint="eastAsia" w:ascii="宋体" w:hAnsi="宋体" w:eastAsia="宋体" w:cs="宋体"/>
          <w:color w:val="000000"/>
          <w:sz w:val="24"/>
          <w:highlight w:val="none"/>
          <w:lang w:val="en-US" w:eastAsia="zh-CN" w:bidi="ar"/>
        </w:rPr>
        <w:t xml:space="preserve">商务评审</w:t>
      </w:r>
      <w:r>
        <w:rPr>
          <w:rFonts w:hint="eastAsia" w:ascii="宋体" w:hAnsi="宋体" w:eastAsia="宋体" w:cs="宋体"/>
          <w:color w:val="000000"/>
          <w:sz w:val="24"/>
          <w:highlight w:val="none"/>
          <w:lang w:bidi="ar"/>
        </w:rPr>
        <w:t xml:space="preserve">：</w:t>
      </w:r>
      <w:r>
        <w:rPr>
          <w:rFonts w:hint="eastAsia" w:ascii="宋体" w:hAnsi="宋体" w:eastAsia="宋体" w:cs="宋体"/>
          <w:color w:val="000000"/>
          <w:sz w:val="24"/>
          <w:highlight w:val="none"/>
          <w:lang w:val="en-US" w:eastAsia="zh-CN" w:bidi="ar"/>
        </w:rPr>
        <w:t xml:space="preserve">20</w:t>
      </w:r>
      <w:r>
        <w:rPr>
          <w:rFonts w:hint="eastAsia" w:ascii="宋体" w:hAnsi="宋体" w:eastAsia="宋体" w:cs="宋体"/>
          <w:color w:val="000000"/>
          <w:sz w:val="24"/>
          <w:highlight w:val="none"/>
          <w:lang w:bidi="ar"/>
        </w:rPr>
        <w:t xml:space="preserve">分</w:t>
      </w:r>
      <w:r>
        <w:rPr>
          <w:rFonts w:hint="eastAsia" w:ascii="宋体" w:hAnsi="宋体" w:eastAsia="宋体" w:cs="宋体"/>
          <w:color w:val="000000"/>
          <w:sz w:val="24"/>
          <w:highlight w:val="none"/>
          <w:lang w:bidi="ar"/>
        </w:rPr>
      </w:r>
      <w:r/>
    </w:p>
    <w:p>
      <w:pPr>
        <w:pStyle w:val="935"/>
        <w:ind w:firstLine="480"/>
        <w:jc w:val="left"/>
        <w:spacing w:line="360" w:lineRule="auto"/>
        <w:widowControl/>
        <w:rPr>
          <w:rFonts w:hint="eastAsia" w:ascii="宋体" w:hAnsi="宋体" w:eastAsia="宋体" w:cs="宋体"/>
          <w:color w:val="000000"/>
          <w:sz w:val="24"/>
          <w:highlight w:val="none"/>
          <w:lang w:val="en-US" w:eastAsia="zh-CN" w:bidi="ar"/>
        </w:rPr>
      </w:pPr>
      <w:r>
        <w:rPr>
          <w:rFonts w:hint="eastAsia" w:ascii="宋体" w:hAnsi="宋体" w:eastAsia="宋体" w:cs="宋体"/>
          <w:color w:val="000000"/>
          <w:sz w:val="24"/>
          <w:highlight w:val="none"/>
          <w:lang w:bidi="ar"/>
        </w:rPr>
        <w:t xml:space="preserve">总得分 =价格分+技术分+</w:t>
      </w:r>
      <w:r>
        <w:rPr>
          <w:rFonts w:hint="eastAsia" w:ascii="宋体" w:hAnsi="宋体" w:eastAsia="宋体" w:cs="宋体"/>
          <w:color w:val="000000"/>
          <w:sz w:val="24"/>
          <w:highlight w:val="none"/>
          <w:lang w:val="en-US" w:eastAsia="zh-CN" w:bidi="ar"/>
        </w:rPr>
        <w:t xml:space="preserve">商务分</w:t>
      </w:r>
      <w:r>
        <w:rPr>
          <w:rFonts w:hint="eastAsia" w:ascii="宋体" w:hAnsi="宋体" w:eastAsia="宋体" w:cs="宋体"/>
          <w:color w:val="000000"/>
          <w:sz w:val="24"/>
          <w:highlight w:val="none"/>
          <w:lang w:val="en-US" w:eastAsia="zh-CN" w:bidi="ar"/>
        </w:rPr>
      </w:r>
      <w:r/>
    </w:p>
    <w:p>
      <w:pPr>
        <w:pStyle w:val="935"/>
        <w:ind w:firstLine="482"/>
        <w:jc w:val="left"/>
        <w:spacing w:line="360" w:lineRule="auto"/>
        <w:widowControl/>
        <w:rPr>
          <w:rFonts w:hint="eastAsia" w:ascii="宋体" w:hAnsi="宋体" w:eastAsia="宋体" w:cs="宋体"/>
          <w:b/>
          <w:bCs/>
          <w:color w:val="000000"/>
          <w:sz w:val="24"/>
          <w:szCs w:val="32"/>
          <w:highlight w:val="none"/>
          <w:u w:val="single"/>
        </w:rPr>
      </w:pPr>
      <w:r>
        <w:rPr>
          <w:rFonts w:hint="eastAsia" w:ascii="宋体" w:hAnsi="宋体" w:eastAsia="宋体" w:cs="宋体"/>
          <w:b/>
          <w:bCs/>
          <w:color w:val="000000"/>
          <w:sz w:val="24"/>
          <w:szCs w:val="32"/>
          <w:highlight w:val="none"/>
        </w:rPr>
        <w:t xml:space="preserve">评分标准详见评标办法前附表</w:t>
      </w:r>
      <w:r>
        <w:rPr>
          <w:rFonts w:hint="eastAsia" w:ascii="宋体" w:hAnsi="宋体" w:eastAsia="宋体" w:cs="宋体"/>
          <w:b/>
          <w:bCs/>
          <w:color w:val="000000"/>
          <w:sz w:val="24"/>
          <w:szCs w:val="32"/>
          <w:highlight w:val="none"/>
          <w:u w:val="single"/>
        </w:rPr>
      </w:r>
      <w:r/>
    </w:p>
    <w:p>
      <w:pPr>
        <w:pStyle w:val="935"/>
        <w:ind w:firstLine="482"/>
        <w:jc w:val="left"/>
        <w:spacing w:line="360" w:lineRule="auto"/>
        <w:widowControl/>
        <w:rPr>
          <w:rFonts w:hint="eastAsia" w:ascii="宋体" w:hAnsi="宋体" w:eastAsia="宋体" w:cs="宋体"/>
          <w:color w:val="000000"/>
          <w:highlight w:val="none"/>
        </w:rPr>
      </w:pPr>
      <w:r>
        <w:rPr>
          <w:rFonts w:hint="eastAsia" w:ascii="宋体" w:hAnsi="宋体" w:eastAsia="宋体" w:cs="宋体"/>
          <w:b/>
          <w:bCs/>
          <w:color w:val="000000"/>
          <w:sz w:val="24"/>
          <w:highlight w:val="none"/>
          <w:lang w:bidi="ar"/>
        </w:rPr>
        <w:t xml:space="preserve">五、成交标准：</w:t>
      </w:r>
      <w:r>
        <w:rPr>
          <w:rFonts w:hint="eastAsia" w:ascii="宋体" w:hAnsi="宋体" w:eastAsia="宋体" w:cs="宋体"/>
          <w:color w:val="000000"/>
          <w:highlight w:val="none"/>
        </w:rPr>
      </w:r>
      <w:r/>
    </w:p>
    <w:p>
      <w:pPr>
        <w:pStyle w:val="935"/>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磋商小组根据综合评分情况，按照评审得分由高到低顺序推荐 3 名以上成交候选供应商，符合《政府采购竞争性磋商采购方式管理暂行办法》第二十一条第三款情形的，可以推荐2家成交候选供应商。评审得分相同的，按照最后报价由低到高的顺序推荐。评审得分且最后报价相同的，按照商务技术总分由高到低顺序推荐。</w:t>
      </w:r>
      <w:r>
        <w:rPr>
          <w:rFonts w:hint="eastAsia" w:ascii="宋体" w:hAnsi="宋体" w:eastAsia="宋体" w:cs="宋体"/>
          <w:color w:val="000000"/>
          <w:sz w:val="24"/>
          <w:highlight w:val="none"/>
        </w:rPr>
      </w:r>
      <w:r/>
    </w:p>
    <w:p>
      <w:pPr>
        <w:pStyle w:val="935"/>
        <w:ind w:firstLine="723"/>
        <w:jc w:val="center"/>
        <w:spacing w:line="360" w:lineRule="auto"/>
        <w:widowControl/>
        <w:rPr>
          <w:rFonts w:hint="eastAsia" w:ascii="宋体" w:hAnsi="宋体" w:eastAsia="宋体" w:cs="宋体"/>
          <w:b/>
          <w:bCs/>
          <w:color w:val="000000"/>
          <w:sz w:val="36"/>
          <w:szCs w:val="36"/>
          <w:highlight w:val="none"/>
          <w:lang w:bidi="ar"/>
        </w:rPr>
      </w:pPr>
      <w:r>
        <w:rPr>
          <w:rFonts w:hint="eastAsia" w:ascii="宋体" w:hAnsi="宋体" w:eastAsia="宋体" w:cs="宋体"/>
          <w:b/>
          <w:bCs/>
          <w:color w:val="000000"/>
          <w:sz w:val="36"/>
          <w:szCs w:val="36"/>
          <w:highlight w:val="none"/>
          <w:lang w:bidi="ar"/>
        </w:rPr>
      </w:r>
      <w:r/>
    </w:p>
    <w:p>
      <w:pPr>
        <w:pStyle w:val="953"/>
        <w:numPr>
          <w:ilvl w:val="0"/>
          <w:numId w:val="0"/>
        </w:numPr>
        <w:jc w:val="both"/>
        <w:spacing w:line="360" w:lineRule="auto"/>
        <w:rPr>
          <w:rFonts w:hint="eastAsia" w:ascii="宋体" w:hAnsi="宋体" w:eastAsia="宋体" w:cs="宋体"/>
          <w:b/>
          <w:bCs/>
          <w:color w:val="000000"/>
          <w:sz w:val="36"/>
          <w:szCs w:val="36"/>
          <w:highlight w:val="none"/>
          <w:lang w:val="en-US" w:eastAsia="zh-CN" w:bidi="ar"/>
        </w:rPr>
      </w:pPr>
      <w:r/>
      <w:bookmarkStart w:id="25" w:name="_Toc110452601"/>
      <w:r/>
      <w:bookmarkEnd w:id="25"/>
      <w:r>
        <w:rPr>
          <w:rFonts w:hint="eastAsia" w:ascii="宋体" w:hAnsi="宋体" w:eastAsia="宋体" w:cs="宋体"/>
          <w:b/>
          <w:bCs/>
          <w:color w:val="000000"/>
          <w:sz w:val="36"/>
          <w:szCs w:val="36"/>
          <w:highlight w:val="none"/>
          <w:lang w:val="en-US" w:eastAsia="zh-CN" w:bidi="ar"/>
        </w:rPr>
      </w:r>
      <w:r/>
    </w:p>
    <w:p>
      <w:pPr>
        <w:pStyle w:val="935"/>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r>
      <w:r/>
    </w:p>
    <w:sectPr>
      <w:footerReference w:type="default" r:id="rId14"/>
      <w:footnotePr/>
      <w:endnotePr/>
      <w:type w:val="nextPage"/>
      <w:pgSz w:w="11906" w:h="16838" w:orient="portrait"/>
      <w:pgMar w:top="1440" w:right="1134"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Symbol">
    <w:panose1 w:val="05050102010706020507"/>
  </w:font>
  <w:font w:name="Wingdings">
    <w:panose1 w:val="05000000000000000000"/>
  </w:font>
  <w:font w:name="MS Mincho">
    <w:panose1 w:val="02020603050405090304"/>
  </w:font>
  <w:font w:name="Courier New">
    <w:panose1 w:val="02070309020205020404"/>
  </w:font>
  <w:font w:name="楷体_GB2312">
    <w:panose1 w:val="02010609060101010101"/>
  </w:font>
  <w:font w:name="仿宋_GB2312">
    <w:panose1 w:val="02010609060101010101"/>
  </w:font>
  <w:font w:name="黑体">
    <w:panose1 w:val="02010609060101010101"/>
  </w:font>
  <w:font w:name="Calibri">
    <w:panose1 w:val="020F0502020204030204"/>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5"/>
      <w:jc w:val="center"/>
      <w:tabs>
        <w:tab w:val="center" w:pos="4153" w:leader="none"/>
        <w:tab w:val="right" w:pos="8306" w:leader="none"/>
      </w:tabs>
    </w:pPr>
    <w:r>
      <w:rPr>
        <w:szCs w:val="21"/>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5"/>
      <w:tabs>
        <w:tab w:val="center" w:pos="4153" w:leader="none"/>
        <w:tab w:val="right" w:pos="8306" w:leader="none"/>
      </w:tabs>
      <w:rPr>
        <w:rStyle w:val="950"/>
      </w:rPr>
      <w:framePr w:wrap="around" w:vAnchor="text" w:hAnchor="margin" w:xAlign="center" w:y="1"/>
    </w:pPr>
    <w:r>
      <w:fldChar w:fldCharType="begin"/>
    </w:r>
    <w:r>
      <w:rPr>
        <w:rStyle w:val="950"/>
      </w:rPr>
      <w:instrText xml:space="preserve">PAGE  </w:instrText>
    </w:r>
    <w:r>
      <w:fldChar w:fldCharType="separate"/>
    </w:r>
    <w:r>
      <w:rPr>
        <w:rStyle w:val="950"/>
      </w:rPr>
      <w:t xml:space="preserve">1</w:t>
    </w:r>
    <w:r>
      <w:fldChar w:fldCharType="end"/>
    </w:r>
    <w:r>
      <w:rPr>
        <w:rStyle w:val="950"/>
      </w:rPr>
    </w:r>
    <w:r/>
  </w:p>
  <w:p>
    <w:pPr>
      <w:pStyle w:val="945"/>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5"/>
      <w:jc w:val="center"/>
      <w:tabs>
        <w:tab w:val="center" w:pos="4153" w:leader="none"/>
        <w:tab w:val="right" w:pos="8306" w:leader="none"/>
      </w:tabs>
    </w:pPr>
    <w:r>
      <w:fldChar w:fldCharType="begin"/>
    </w:r>
    <w:r>
      <w:instrText xml:space="preserve">PAGE \* MERGEFORMAT</w:instrText>
    </w:r>
    <w:r>
      <w:fldChar w:fldCharType="separate"/>
    </w:r>
    <w:r>
      <w:t xml:space="preserve">1</w:t>
    </w:r>
    <w:r>
      <w:fldChar w:fldCharType="end"/>
    </w:r>
    <w:r/>
  </w:p>
  <w:p>
    <w:pPr>
      <w:pStyle w:val="945"/>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5"/>
      <w:jc w:val="center"/>
      <w:tabs>
        <w:tab w:val="center" w:pos="4153" w:leader="none"/>
        <w:tab w:val="right" w:pos="8306" w:leader="none"/>
      </w:tabs>
    </w:pPr>
    <w:r>
      <w:fldChar w:fldCharType="begin"/>
    </w:r>
    <w:r>
      <w:instrText xml:space="preserve">PAGE \* MERGEFORMAT</w:instrText>
    </w:r>
    <w:r>
      <w:fldChar w:fldCharType="separate"/>
    </w:r>
    <w:r>
      <w:t xml:space="preserve">1</w:t>
    </w:r>
    <w:r>
      <w:fldChar w:fldCharType="end"/>
    </w:r>
    <w:r/>
  </w:p>
  <w:p>
    <w:pPr>
      <w:pStyle w:val="945"/>
      <w:tabs>
        <w:tab w:val="center" w:pos="4153" w:leader="none"/>
        <w:tab w:val="right" w:pos="8306"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5"/>
      <w:jc w:val="center"/>
      <w:tabs>
        <w:tab w:val="center" w:pos="4153" w:leader="none"/>
        <w:tab w:val="right" w:pos="8306" w:leader="none"/>
      </w:tabs>
    </w:pPr>
    <w:r>
      <w:fldChar w:fldCharType="begin"/>
    </w:r>
    <w:r>
      <w:instrText xml:space="preserve">PAGE \* MERGEFORMAT</w:instrText>
    </w:r>
    <w:r>
      <w:fldChar w:fldCharType="separate"/>
    </w:r>
    <w:r>
      <w:t xml:space="preserve">1</w:t>
    </w:r>
    <w:r>
      <w:fldChar w:fldCharType="end"/>
    </w:r>
    <w:r/>
  </w:p>
  <w:p>
    <w:pPr>
      <w:pStyle w:val="945"/>
      <w:tabs>
        <w:tab w:val="center" w:pos="4153" w:leader="none"/>
        <w:tab w:val="right" w:pos="8306" w:leader="none"/>
      </w:tabs>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5"/>
      <w:jc w:val="center"/>
      <w:tabs>
        <w:tab w:val="center" w:pos="4153" w:leader="none"/>
        <w:tab w:val="right" w:pos="8306" w:leader="none"/>
      </w:tabs>
    </w:pPr>
    <w:r>
      <w:fldChar w:fldCharType="begin"/>
    </w:r>
    <w:r>
      <w:instrText xml:space="preserve">PAGE \* MERGEFORMAT</w:instrText>
    </w:r>
    <w:r>
      <w:fldChar w:fldCharType="separate"/>
    </w:r>
    <w:r>
      <w:t xml:space="preserve">1</w:t>
    </w:r>
    <w:r>
      <w:fldChar w:fldCharType="end"/>
    </w:r>
    <w:r/>
  </w:p>
  <w:p>
    <w:pPr>
      <w:pStyle w:val="945"/>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93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935"/>
      </w:pPr>
    </w:lvl>
    <w:lvl w:ilvl="1">
      <w:start w:val="1"/>
      <w:numFmt w:val="bullet"/>
      <w:isLgl w:val="false"/>
      <w:suff w:val="tab"/>
      <w:lvlText w:val="o"/>
      <w:lvlJc w:val="left"/>
      <w:pPr>
        <w:pStyle w:val="935"/>
        <w:ind w:left="1440" w:hanging="360"/>
      </w:pPr>
      <w:rPr>
        <w:rFonts w:ascii="Courier New" w:hAnsi="Courier New" w:eastAsia="Courier New" w:cs="Courier New"/>
      </w:rPr>
    </w:lvl>
    <w:lvl w:ilvl="2">
      <w:start w:val="1"/>
      <w:numFmt w:val="bullet"/>
      <w:isLgl w:val="false"/>
      <w:suff w:val="tab"/>
      <w:lvlText w:val="§"/>
      <w:lvlJc w:val="left"/>
      <w:pPr>
        <w:pStyle w:val="935"/>
        <w:ind w:left="2160" w:hanging="360"/>
      </w:pPr>
      <w:rPr>
        <w:rFonts w:ascii="Wingdings" w:hAnsi="Wingdings" w:eastAsia="Wingdings" w:cs="Wingdings"/>
      </w:rPr>
    </w:lvl>
    <w:lvl w:ilvl="3">
      <w:start w:val="1"/>
      <w:numFmt w:val="bullet"/>
      <w:isLgl w:val="false"/>
      <w:suff w:val="tab"/>
      <w:lvlText w:val="·"/>
      <w:lvlJc w:val="left"/>
      <w:pPr>
        <w:pStyle w:val="935"/>
        <w:ind w:left="2880" w:hanging="360"/>
      </w:pPr>
      <w:rPr>
        <w:rFonts w:ascii="Symbol" w:hAnsi="Symbol" w:eastAsia="Symbol" w:cs="Symbol"/>
      </w:rPr>
    </w:lvl>
    <w:lvl w:ilvl="4">
      <w:start w:val="1"/>
      <w:numFmt w:val="bullet"/>
      <w:isLgl w:val="false"/>
      <w:suff w:val="tab"/>
      <w:lvlText w:val="o"/>
      <w:lvlJc w:val="left"/>
      <w:pPr>
        <w:pStyle w:val="935"/>
        <w:ind w:left="3600" w:hanging="360"/>
      </w:pPr>
      <w:rPr>
        <w:rFonts w:ascii="Courier New" w:hAnsi="Courier New" w:eastAsia="Courier New" w:cs="Courier New"/>
      </w:rPr>
    </w:lvl>
    <w:lvl w:ilvl="5">
      <w:start w:val="1"/>
      <w:numFmt w:val="bullet"/>
      <w:isLgl w:val="false"/>
      <w:suff w:val="tab"/>
      <w:lvlText w:val="§"/>
      <w:lvlJc w:val="left"/>
      <w:pPr>
        <w:pStyle w:val="935"/>
        <w:ind w:left="4320" w:hanging="360"/>
      </w:pPr>
      <w:rPr>
        <w:rFonts w:ascii="Wingdings" w:hAnsi="Wingdings" w:eastAsia="Wingdings" w:cs="Wingdings"/>
      </w:rPr>
    </w:lvl>
    <w:lvl w:ilvl="6">
      <w:start w:val="1"/>
      <w:numFmt w:val="bullet"/>
      <w:isLgl w:val="false"/>
      <w:suff w:val="tab"/>
      <w:lvlText w:val="·"/>
      <w:lvlJc w:val="left"/>
      <w:pPr>
        <w:pStyle w:val="935"/>
        <w:ind w:left="5040" w:hanging="360"/>
      </w:pPr>
      <w:rPr>
        <w:rFonts w:ascii="Symbol" w:hAnsi="Symbol" w:eastAsia="Symbol" w:cs="Symbol"/>
      </w:rPr>
    </w:lvl>
    <w:lvl w:ilvl="7">
      <w:start w:val="1"/>
      <w:numFmt w:val="bullet"/>
      <w:isLgl w:val="false"/>
      <w:suff w:val="tab"/>
      <w:lvlText w:val="o"/>
      <w:lvlJc w:val="left"/>
      <w:pPr>
        <w:pStyle w:val="935"/>
        <w:ind w:left="5760" w:hanging="360"/>
      </w:pPr>
      <w:rPr>
        <w:rFonts w:ascii="Courier New" w:hAnsi="Courier New" w:eastAsia="Courier New" w:cs="Courier New"/>
      </w:rPr>
    </w:lvl>
    <w:lvl w:ilvl="8">
      <w:start w:val="1"/>
      <w:numFmt w:val="bullet"/>
      <w:isLgl w:val="false"/>
      <w:suff w:val="tab"/>
      <w:lvlText w:val="§"/>
      <w:lvlJc w:val="left"/>
      <w:pPr>
        <w:pStyle w:val="935"/>
        <w:ind w:left="6480" w:hanging="360"/>
      </w:pPr>
      <w:rPr>
        <w:rFonts w:ascii="Wingdings" w:hAnsi="Wingdings" w:eastAsia="Wingdings" w:cs="Wingdings"/>
      </w:rPr>
    </w:lvl>
  </w:abstractNum>
  <w:abstractNum w:abstractNumId="2">
    <w:multiLevelType w:val="hybridMultilevel"/>
    <w:lvl w:ilvl="0">
      <w:start w:val="3"/>
      <w:numFmt w:val="japaneseCounting"/>
      <w:isLgl w:val="false"/>
      <w:suff w:val="tab"/>
      <w:lvlText w:val="%1、"/>
      <w:lvlJc w:val="left"/>
      <w:pPr>
        <w:pStyle w:val="935"/>
        <w:ind w:left="720" w:hanging="720"/>
      </w:pPr>
      <w:rPr>
        <w:rFonts w:cs="宋体"/>
        <w:color w:val="000000"/>
        <w:sz w:val="31"/>
      </w:rPr>
    </w:lvl>
    <w:lvl w:ilvl="1">
      <w:start w:val="1"/>
      <w:numFmt w:val="lowerLetter"/>
      <w:isLgl w:val="false"/>
      <w:suff w:val="tab"/>
      <w:lvlText w:val="%2)"/>
      <w:lvlJc w:val="left"/>
      <w:pPr>
        <w:pStyle w:val="935"/>
        <w:ind w:left="840" w:hanging="420"/>
      </w:pPr>
    </w:lvl>
    <w:lvl w:ilvl="2">
      <w:start w:val="1"/>
      <w:numFmt w:val="lowerRoman"/>
      <w:isLgl w:val="false"/>
      <w:suff w:val="tab"/>
      <w:lvlText w:val="%3."/>
      <w:lvlJc w:val="right"/>
      <w:pPr>
        <w:pStyle w:val="935"/>
        <w:ind w:left="1260" w:hanging="420"/>
      </w:pPr>
    </w:lvl>
    <w:lvl w:ilvl="3">
      <w:start w:val="1"/>
      <w:numFmt w:val="decimal"/>
      <w:isLgl w:val="false"/>
      <w:suff w:val="tab"/>
      <w:lvlText w:val="%4."/>
      <w:lvlJc w:val="left"/>
      <w:pPr>
        <w:pStyle w:val="935"/>
        <w:ind w:left="1680" w:hanging="420"/>
      </w:pPr>
    </w:lvl>
    <w:lvl w:ilvl="4">
      <w:start w:val="1"/>
      <w:numFmt w:val="lowerLetter"/>
      <w:isLgl w:val="false"/>
      <w:suff w:val="tab"/>
      <w:lvlText w:val="%5)"/>
      <w:lvlJc w:val="left"/>
      <w:pPr>
        <w:pStyle w:val="935"/>
        <w:ind w:left="2100" w:hanging="420"/>
      </w:pPr>
    </w:lvl>
    <w:lvl w:ilvl="5">
      <w:start w:val="1"/>
      <w:numFmt w:val="lowerRoman"/>
      <w:isLgl w:val="false"/>
      <w:suff w:val="tab"/>
      <w:lvlText w:val="%6."/>
      <w:lvlJc w:val="right"/>
      <w:pPr>
        <w:pStyle w:val="935"/>
        <w:ind w:left="2520" w:hanging="420"/>
      </w:pPr>
    </w:lvl>
    <w:lvl w:ilvl="6">
      <w:start w:val="1"/>
      <w:numFmt w:val="decimal"/>
      <w:isLgl w:val="false"/>
      <w:suff w:val="tab"/>
      <w:lvlText w:val="%7."/>
      <w:lvlJc w:val="left"/>
      <w:pPr>
        <w:pStyle w:val="935"/>
        <w:ind w:left="2940" w:hanging="420"/>
      </w:pPr>
    </w:lvl>
    <w:lvl w:ilvl="7">
      <w:start w:val="1"/>
      <w:numFmt w:val="lowerLetter"/>
      <w:isLgl w:val="false"/>
      <w:suff w:val="tab"/>
      <w:lvlText w:val="%8)"/>
      <w:lvlJc w:val="left"/>
      <w:pPr>
        <w:pStyle w:val="935"/>
        <w:ind w:left="3360" w:hanging="420"/>
      </w:pPr>
    </w:lvl>
    <w:lvl w:ilvl="8">
      <w:start w:val="1"/>
      <w:numFmt w:val="lowerRoman"/>
      <w:isLgl w:val="false"/>
      <w:suff w:val="tab"/>
      <w:lvlText w:val="%9."/>
      <w:lvlJc w:val="right"/>
      <w:pPr>
        <w:pStyle w:val="935"/>
        <w:ind w:left="3780" w:hanging="420"/>
      </w:pPr>
    </w:lvl>
  </w:abstractNum>
  <w:abstractNum w:abstractNumId="3">
    <w:multiLevelType w:val="hybridMultilevel"/>
    <w:lvl w:ilvl="0">
      <w:start w:val="4"/>
      <w:numFmt w:val="decimal"/>
      <w:isLgl w:val="false"/>
      <w:suff w:val="nothing"/>
      <w:lvlText w:val="%1、"/>
      <w:lvlJc w:val="left"/>
      <w:pPr>
        <w:pStyle w:val="935"/>
      </w:pPr>
    </w:lvl>
    <w:lvl w:ilvl="1">
      <w:start w:val="1"/>
      <w:numFmt w:val="bullet"/>
      <w:isLgl w:val="false"/>
      <w:suff w:val="tab"/>
      <w:lvlText w:val="o"/>
      <w:lvlJc w:val="left"/>
      <w:pPr>
        <w:pStyle w:val="935"/>
        <w:ind w:left="1440" w:hanging="360"/>
      </w:pPr>
      <w:rPr>
        <w:rFonts w:ascii="Courier New" w:hAnsi="Courier New" w:eastAsia="Courier New" w:cs="Courier New"/>
      </w:rPr>
    </w:lvl>
    <w:lvl w:ilvl="2">
      <w:start w:val="1"/>
      <w:numFmt w:val="bullet"/>
      <w:isLgl w:val="false"/>
      <w:suff w:val="tab"/>
      <w:lvlText w:val="§"/>
      <w:lvlJc w:val="left"/>
      <w:pPr>
        <w:pStyle w:val="935"/>
        <w:ind w:left="2160" w:hanging="360"/>
      </w:pPr>
      <w:rPr>
        <w:rFonts w:ascii="Wingdings" w:hAnsi="Wingdings" w:eastAsia="Wingdings" w:cs="Wingdings"/>
      </w:rPr>
    </w:lvl>
    <w:lvl w:ilvl="3">
      <w:start w:val="1"/>
      <w:numFmt w:val="bullet"/>
      <w:isLgl w:val="false"/>
      <w:suff w:val="tab"/>
      <w:lvlText w:val="·"/>
      <w:lvlJc w:val="left"/>
      <w:pPr>
        <w:pStyle w:val="935"/>
        <w:ind w:left="2880" w:hanging="360"/>
      </w:pPr>
      <w:rPr>
        <w:rFonts w:ascii="Symbol" w:hAnsi="Symbol" w:eastAsia="Symbol" w:cs="Symbol"/>
      </w:rPr>
    </w:lvl>
    <w:lvl w:ilvl="4">
      <w:start w:val="1"/>
      <w:numFmt w:val="bullet"/>
      <w:isLgl w:val="false"/>
      <w:suff w:val="tab"/>
      <w:lvlText w:val="o"/>
      <w:lvlJc w:val="left"/>
      <w:pPr>
        <w:pStyle w:val="935"/>
        <w:ind w:left="3600" w:hanging="360"/>
      </w:pPr>
      <w:rPr>
        <w:rFonts w:ascii="Courier New" w:hAnsi="Courier New" w:eastAsia="Courier New" w:cs="Courier New"/>
      </w:rPr>
    </w:lvl>
    <w:lvl w:ilvl="5">
      <w:start w:val="1"/>
      <w:numFmt w:val="bullet"/>
      <w:isLgl w:val="false"/>
      <w:suff w:val="tab"/>
      <w:lvlText w:val="§"/>
      <w:lvlJc w:val="left"/>
      <w:pPr>
        <w:pStyle w:val="935"/>
        <w:ind w:left="4320" w:hanging="360"/>
      </w:pPr>
      <w:rPr>
        <w:rFonts w:ascii="Wingdings" w:hAnsi="Wingdings" w:eastAsia="Wingdings" w:cs="Wingdings"/>
      </w:rPr>
    </w:lvl>
    <w:lvl w:ilvl="6">
      <w:start w:val="1"/>
      <w:numFmt w:val="bullet"/>
      <w:isLgl w:val="false"/>
      <w:suff w:val="tab"/>
      <w:lvlText w:val="·"/>
      <w:lvlJc w:val="left"/>
      <w:pPr>
        <w:pStyle w:val="935"/>
        <w:ind w:left="5040" w:hanging="360"/>
      </w:pPr>
      <w:rPr>
        <w:rFonts w:ascii="Symbol" w:hAnsi="Symbol" w:eastAsia="Symbol" w:cs="Symbol"/>
      </w:rPr>
    </w:lvl>
    <w:lvl w:ilvl="7">
      <w:start w:val="1"/>
      <w:numFmt w:val="bullet"/>
      <w:isLgl w:val="false"/>
      <w:suff w:val="tab"/>
      <w:lvlText w:val="o"/>
      <w:lvlJc w:val="left"/>
      <w:pPr>
        <w:pStyle w:val="935"/>
        <w:ind w:left="5760" w:hanging="360"/>
      </w:pPr>
      <w:rPr>
        <w:rFonts w:ascii="Courier New" w:hAnsi="Courier New" w:eastAsia="Courier New" w:cs="Courier New"/>
      </w:rPr>
    </w:lvl>
    <w:lvl w:ilvl="8">
      <w:start w:val="1"/>
      <w:numFmt w:val="bullet"/>
      <w:isLgl w:val="false"/>
      <w:suff w:val="tab"/>
      <w:lvlText w:val="§"/>
      <w:lvlJc w:val="left"/>
      <w:pPr>
        <w:pStyle w:val="935"/>
        <w:ind w:left="6480" w:hanging="360"/>
      </w:pPr>
      <w:rPr>
        <w:rFonts w:ascii="Wingdings" w:hAnsi="Wingdings" w:eastAsia="Wingdings" w:cs="Wingdings"/>
      </w:rPr>
    </w:lvl>
  </w:abstractNum>
  <w:abstractNum w:abstractNumId="4">
    <w:multiLevelType w:val="hybridMultilevel"/>
    <w:lvl w:ilvl="0">
      <w:start w:val="1"/>
      <w:numFmt w:val="decimal"/>
      <w:isLgl w:val="false"/>
      <w:suff w:val="nothing"/>
      <w:lvlText w:val="%1、"/>
      <w:lvlJc w:val="left"/>
      <w:pPr>
        <w:pStyle w:val="93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pStyle w:val="93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5"/>
      <w:numFmt w:val="chineseCounting"/>
      <w:isLgl w:val="false"/>
      <w:suff w:val="nothing"/>
      <w:lvlText w:val="%1、"/>
      <w:lvlJc w:val="left"/>
      <w:pPr>
        <w:pStyle w:val="935"/>
      </w:pPr>
      <w:rPr>
        <w:rFonts w:hint="eastAsia"/>
      </w:rPr>
    </w:lvl>
    <w:lvl w:ilvl="1">
      <w:start w:val="1"/>
      <w:numFmt w:val="bullet"/>
      <w:isLgl w:val="false"/>
      <w:suff w:val="tab"/>
      <w:lvlText w:val="o"/>
      <w:lvlJc w:val="left"/>
      <w:pPr>
        <w:pStyle w:val="935"/>
        <w:ind w:left="1440" w:hanging="360"/>
      </w:pPr>
      <w:rPr>
        <w:rFonts w:ascii="Courier New" w:hAnsi="Courier New" w:eastAsia="Courier New" w:cs="Courier New"/>
      </w:rPr>
    </w:lvl>
    <w:lvl w:ilvl="2">
      <w:start w:val="1"/>
      <w:numFmt w:val="bullet"/>
      <w:isLgl w:val="false"/>
      <w:suff w:val="tab"/>
      <w:lvlText w:val="§"/>
      <w:lvlJc w:val="left"/>
      <w:pPr>
        <w:pStyle w:val="935"/>
        <w:ind w:left="2160" w:hanging="360"/>
      </w:pPr>
      <w:rPr>
        <w:rFonts w:ascii="Wingdings" w:hAnsi="Wingdings" w:eastAsia="Wingdings" w:cs="Wingdings"/>
      </w:rPr>
    </w:lvl>
    <w:lvl w:ilvl="3">
      <w:start w:val="1"/>
      <w:numFmt w:val="bullet"/>
      <w:isLgl w:val="false"/>
      <w:suff w:val="tab"/>
      <w:lvlText w:val="·"/>
      <w:lvlJc w:val="left"/>
      <w:pPr>
        <w:pStyle w:val="935"/>
        <w:ind w:left="2880" w:hanging="360"/>
      </w:pPr>
      <w:rPr>
        <w:rFonts w:ascii="Symbol" w:hAnsi="Symbol" w:eastAsia="Symbol" w:cs="Symbol"/>
      </w:rPr>
    </w:lvl>
    <w:lvl w:ilvl="4">
      <w:start w:val="1"/>
      <w:numFmt w:val="bullet"/>
      <w:isLgl w:val="false"/>
      <w:suff w:val="tab"/>
      <w:lvlText w:val="o"/>
      <w:lvlJc w:val="left"/>
      <w:pPr>
        <w:pStyle w:val="935"/>
        <w:ind w:left="3600" w:hanging="360"/>
      </w:pPr>
      <w:rPr>
        <w:rFonts w:ascii="Courier New" w:hAnsi="Courier New" w:eastAsia="Courier New" w:cs="Courier New"/>
      </w:rPr>
    </w:lvl>
    <w:lvl w:ilvl="5">
      <w:start w:val="1"/>
      <w:numFmt w:val="bullet"/>
      <w:isLgl w:val="false"/>
      <w:suff w:val="tab"/>
      <w:lvlText w:val="§"/>
      <w:lvlJc w:val="left"/>
      <w:pPr>
        <w:pStyle w:val="935"/>
        <w:ind w:left="4320" w:hanging="360"/>
      </w:pPr>
      <w:rPr>
        <w:rFonts w:ascii="Wingdings" w:hAnsi="Wingdings" w:eastAsia="Wingdings" w:cs="Wingdings"/>
      </w:rPr>
    </w:lvl>
    <w:lvl w:ilvl="6">
      <w:start w:val="1"/>
      <w:numFmt w:val="bullet"/>
      <w:isLgl w:val="false"/>
      <w:suff w:val="tab"/>
      <w:lvlText w:val="·"/>
      <w:lvlJc w:val="left"/>
      <w:pPr>
        <w:pStyle w:val="935"/>
        <w:ind w:left="5040" w:hanging="360"/>
      </w:pPr>
      <w:rPr>
        <w:rFonts w:ascii="Symbol" w:hAnsi="Symbol" w:eastAsia="Symbol" w:cs="Symbol"/>
      </w:rPr>
    </w:lvl>
    <w:lvl w:ilvl="7">
      <w:start w:val="1"/>
      <w:numFmt w:val="bullet"/>
      <w:isLgl w:val="false"/>
      <w:suff w:val="tab"/>
      <w:lvlText w:val="o"/>
      <w:lvlJc w:val="left"/>
      <w:pPr>
        <w:pStyle w:val="935"/>
        <w:ind w:left="5760" w:hanging="360"/>
      </w:pPr>
      <w:rPr>
        <w:rFonts w:ascii="Courier New" w:hAnsi="Courier New" w:eastAsia="Courier New" w:cs="Courier New"/>
      </w:rPr>
    </w:lvl>
    <w:lvl w:ilvl="8">
      <w:start w:val="1"/>
      <w:numFmt w:val="bullet"/>
      <w:isLgl w:val="false"/>
      <w:suff w:val="tab"/>
      <w:lvlText w:val="§"/>
      <w:lvlJc w:val="left"/>
      <w:pPr>
        <w:pStyle w:val="935"/>
        <w:ind w:left="6480" w:hanging="360"/>
      </w:pPr>
      <w:rPr>
        <w:rFonts w:ascii="Wingdings" w:hAnsi="Wingdings" w:eastAsia="Wingdings" w:cs="Wingdings"/>
      </w:rPr>
    </w:lvl>
  </w:abstractNum>
  <w:abstractNum w:abstractNumId="7">
    <w:multiLevelType w:val="hybridMultilevel"/>
    <w:lvl w:ilvl="0">
      <w:start w:val="1"/>
      <w:numFmt w:val="decimal"/>
      <w:isLgl w:val="false"/>
      <w:suff w:val="nothing"/>
      <w:lvlText w:val="%1、"/>
      <w:lvlJc w:val="left"/>
      <w:pPr>
        <w:pStyle w:val="935"/>
      </w:pPr>
    </w:lvl>
    <w:lvl w:ilvl="1">
      <w:start w:val="1"/>
      <w:numFmt w:val="bullet"/>
      <w:isLgl w:val="false"/>
      <w:suff w:val="tab"/>
      <w:lvlText w:val="o"/>
      <w:lvlJc w:val="left"/>
      <w:pPr>
        <w:pStyle w:val="935"/>
        <w:ind w:left="1440" w:hanging="360"/>
      </w:pPr>
      <w:rPr>
        <w:rFonts w:ascii="Courier New" w:hAnsi="Courier New" w:eastAsia="Courier New" w:cs="Courier New"/>
      </w:rPr>
    </w:lvl>
    <w:lvl w:ilvl="2">
      <w:start w:val="1"/>
      <w:numFmt w:val="bullet"/>
      <w:isLgl w:val="false"/>
      <w:suff w:val="tab"/>
      <w:lvlText w:val="§"/>
      <w:lvlJc w:val="left"/>
      <w:pPr>
        <w:pStyle w:val="935"/>
        <w:ind w:left="2160" w:hanging="360"/>
      </w:pPr>
      <w:rPr>
        <w:rFonts w:ascii="Wingdings" w:hAnsi="Wingdings" w:eastAsia="Wingdings" w:cs="Wingdings"/>
      </w:rPr>
    </w:lvl>
    <w:lvl w:ilvl="3">
      <w:start w:val="1"/>
      <w:numFmt w:val="bullet"/>
      <w:isLgl w:val="false"/>
      <w:suff w:val="tab"/>
      <w:lvlText w:val="·"/>
      <w:lvlJc w:val="left"/>
      <w:pPr>
        <w:pStyle w:val="935"/>
        <w:ind w:left="2880" w:hanging="360"/>
      </w:pPr>
      <w:rPr>
        <w:rFonts w:ascii="Symbol" w:hAnsi="Symbol" w:eastAsia="Symbol" w:cs="Symbol"/>
      </w:rPr>
    </w:lvl>
    <w:lvl w:ilvl="4">
      <w:start w:val="1"/>
      <w:numFmt w:val="bullet"/>
      <w:isLgl w:val="false"/>
      <w:suff w:val="tab"/>
      <w:lvlText w:val="o"/>
      <w:lvlJc w:val="left"/>
      <w:pPr>
        <w:pStyle w:val="935"/>
        <w:ind w:left="3600" w:hanging="360"/>
      </w:pPr>
      <w:rPr>
        <w:rFonts w:ascii="Courier New" w:hAnsi="Courier New" w:eastAsia="Courier New" w:cs="Courier New"/>
      </w:rPr>
    </w:lvl>
    <w:lvl w:ilvl="5">
      <w:start w:val="1"/>
      <w:numFmt w:val="bullet"/>
      <w:isLgl w:val="false"/>
      <w:suff w:val="tab"/>
      <w:lvlText w:val="§"/>
      <w:lvlJc w:val="left"/>
      <w:pPr>
        <w:pStyle w:val="935"/>
        <w:ind w:left="4320" w:hanging="360"/>
      </w:pPr>
      <w:rPr>
        <w:rFonts w:ascii="Wingdings" w:hAnsi="Wingdings" w:eastAsia="Wingdings" w:cs="Wingdings"/>
      </w:rPr>
    </w:lvl>
    <w:lvl w:ilvl="6">
      <w:start w:val="1"/>
      <w:numFmt w:val="bullet"/>
      <w:isLgl w:val="false"/>
      <w:suff w:val="tab"/>
      <w:lvlText w:val="·"/>
      <w:lvlJc w:val="left"/>
      <w:pPr>
        <w:pStyle w:val="935"/>
        <w:ind w:left="5040" w:hanging="360"/>
      </w:pPr>
      <w:rPr>
        <w:rFonts w:ascii="Symbol" w:hAnsi="Symbol" w:eastAsia="Symbol" w:cs="Symbol"/>
      </w:rPr>
    </w:lvl>
    <w:lvl w:ilvl="7">
      <w:start w:val="1"/>
      <w:numFmt w:val="bullet"/>
      <w:isLgl w:val="false"/>
      <w:suff w:val="tab"/>
      <w:lvlText w:val="o"/>
      <w:lvlJc w:val="left"/>
      <w:pPr>
        <w:pStyle w:val="935"/>
        <w:ind w:left="5760" w:hanging="360"/>
      </w:pPr>
      <w:rPr>
        <w:rFonts w:ascii="Courier New" w:hAnsi="Courier New" w:eastAsia="Courier New" w:cs="Courier New"/>
      </w:rPr>
    </w:lvl>
    <w:lvl w:ilvl="8">
      <w:start w:val="1"/>
      <w:numFmt w:val="bullet"/>
      <w:isLgl w:val="false"/>
      <w:suff w:val="tab"/>
      <w:lvlText w:val="§"/>
      <w:lvlJc w:val="left"/>
      <w:pPr>
        <w:pStyle w:val="935"/>
        <w:ind w:left="6480" w:hanging="360"/>
      </w:pPr>
      <w:rPr>
        <w:rFonts w:ascii="Wingdings" w:hAnsi="Wingdings" w:eastAsia="Wingdings" w:cs="Wingdings"/>
      </w:rPr>
    </w:lvl>
  </w:abstractNum>
  <w:abstractNum w:abstractNumId="8">
    <w:multiLevelType w:val="hybridMultilevel"/>
    <w:lvl w:ilvl="0">
      <w:start w:val="1"/>
      <w:numFmt w:val="decimal"/>
      <w:isLgl w:val="false"/>
      <w:suff w:val="nothing"/>
      <w:lvlText w:val="%1、"/>
      <w:lvlJc w:val="left"/>
      <w:pPr>
        <w:pStyle w:val="93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2"/>
      <w:numFmt w:val="chineseCounting"/>
      <w:isLgl w:val="false"/>
      <w:suff w:val="nothing"/>
      <w:lvlText w:val="%1、"/>
      <w:lvlJc w:val="left"/>
      <w:pPr>
        <w:pStyle w:val="935"/>
        <w:ind w:left="-202"/>
      </w:pPr>
      <w:rPr>
        <w:rFonts w:hint="eastAsia"/>
      </w:rPr>
    </w:lvl>
    <w:lvl w:ilvl="1">
      <w:start w:val="1"/>
      <w:numFmt w:val="bullet"/>
      <w:isLgl w:val="false"/>
      <w:suff w:val="tab"/>
      <w:lvlText w:val="o"/>
      <w:lvlJc w:val="left"/>
      <w:pPr>
        <w:pStyle w:val="935"/>
        <w:ind w:left="1440" w:hanging="360"/>
      </w:pPr>
      <w:rPr>
        <w:rFonts w:ascii="Courier New" w:hAnsi="Courier New" w:eastAsia="Courier New" w:cs="Courier New"/>
      </w:rPr>
    </w:lvl>
    <w:lvl w:ilvl="2">
      <w:start w:val="1"/>
      <w:numFmt w:val="bullet"/>
      <w:isLgl w:val="false"/>
      <w:suff w:val="tab"/>
      <w:lvlText w:val="§"/>
      <w:lvlJc w:val="left"/>
      <w:pPr>
        <w:pStyle w:val="935"/>
        <w:ind w:left="2160" w:hanging="360"/>
      </w:pPr>
      <w:rPr>
        <w:rFonts w:ascii="Wingdings" w:hAnsi="Wingdings" w:eastAsia="Wingdings" w:cs="Wingdings"/>
      </w:rPr>
    </w:lvl>
    <w:lvl w:ilvl="3">
      <w:start w:val="1"/>
      <w:numFmt w:val="bullet"/>
      <w:isLgl w:val="false"/>
      <w:suff w:val="tab"/>
      <w:lvlText w:val="·"/>
      <w:lvlJc w:val="left"/>
      <w:pPr>
        <w:pStyle w:val="935"/>
        <w:ind w:left="2880" w:hanging="360"/>
      </w:pPr>
      <w:rPr>
        <w:rFonts w:ascii="Symbol" w:hAnsi="Symbol" w:eastAsia="Symbol" w:cs="Symbol"/>
      </w:rPr>
    </w:lvl>
    <w:lvl w:ilvl="4">
      <w:start w:val="1"/>
      <w:numFmt w:val="bullet"/>
      <w:isLgl w:val="false"/>
      <w:suff w:val="tab"/>
      <w:lvlText w:val="o"/>
      <w:lvlJc w:val="left"/>
      <w:pPr>
        <w:pStyle w:val="935"/>
        <w:ind w:left="3600" w:hanging="360"/>
      </w:pPr>
      <w:rPr>
        <w:rFonts w:ascii="Courier New" w:hAnsi="Courier New" w:eastAsia="Courier New" w:cs="Courier New"/>
      </w:rPr>
    </w:lvl>
    <w:lvl w:ilvl="5">
      <w:start w:val="1"/>
      <w:numFmt w:val="bullet"/>
      <w:isLgl w:val="false"/>
      <w:suff w:val="tab"/>
      <w:lvlText w:val="§"/>
      <w:lvlJc w:val="left"/>
      <w:pPr>
        <w:pStyle w:val="935"/>
        <w:ind w:left="4320" w:hanging="360"/>
      </w:pPr>
      <w:rPr>
        <w:rFonts w:ascii="Wingdings" w:hAnsi="Wingdings" w:eastAsia="Wingdings" w:cs="Wingdings"/>
      </w:rPr>
    </w:lvl>
    <w:lvl w:ilvl="6">
      <w:start w:val="1"/>
      <w:numFmt w:val="bullet"/>
      <w:isLgl w:val="false"/>
      <w:suff w:val="tab"/>
      <w:lvlText w:val="·"/>
      <w:lvlJc w:val="left"/>
      <w:pPr>
        <w:pStyle w:val="935"/>
        <w:ind w:left="5040" w:hanging="360"/>
      </w:pPr>
      <w:rPr>
        <w:rFonts w:ascii="Symbol" w:hAnsi="Symbol" w:eastAsia="Symbol" w:cs="Symbol"/>
      </w:rPr>
    </w:lvl>
    <w:lvl w:ilvl="7">
      <w:start w:val="1"/>
      <w:numFmt w:val="bullet"/>
      <w:isLgl w:val="false"/>
      <w:suff w:val="tab"/>
      <w:lvlText w:val="o"/>
      <w:lvlJc w:val="left"/>
      <w:pPr>
        <w:pStyle w:val="935"/>
        <w:ind w:left="5760" w:hanging="360"/>
      </w:pPr>
      <w:rPr>
        <w:rFonts w:ascii="Courier New" w:hAnsi="Courier New" w:eastAsia="Courier New" w:cs="Courier New"/>
      </w:rPr>
    </w:lvl>
    <w:lvl w:ilvl="8">
      <w:start w:val="1"/>
      <w:numFmt w:val="bullet"/>
      <w:isLgl w:val="false"/>
      <w:suff w:val="tab"/>
      <w:lvlText w:val="§"/>
      <w:lvlJc w:val="left"/>
      <w:pPr>
        <w:pStyle w:val="935"/>
        <w:ind w:left="6480" w:hanging="360"/>
      </w:pPr>
      <w:rPr>
        <w:rFonts w:ascii="Wingdings" w:hAnsi="Wingdings" w:eastAsia="Wingdings" w:cs="Wingdings"/>
      </w:rPr>
    </w:lvl>
  </w:abstractNum>
  <w:abstractNum w:abstractNumId="10">
    <w:multiLevelType w:val="hybridMultilevel"/>
    <w:lvl w:ilvl="0">
      <w:start w:val="1"/>
      <w:numFmt w:val="decimal"/>
      <w:isLgl w:val="false"/>
      <w:suff w:val="nothing"/>
      <w:lvlText w:val="%1、"/>
      <w:lvlJc w:val="left"/>
      <w:pPr>
        <w:pStyle w:val="93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3"/>
  </w:num>
  <w:num w:numId="3">
    <w:abstractNumId w:val="9"/>
  </w:num>
  <w:num w:numId="4">
    <w:abstractNumId w:val="2"/>
  </w:num>
  <w:num w:numId="5">
    <w:abstractNumId w:val="1"/>
  </w:num>
  <w:num w:numId="6">
    <w:abstractNumId w:val="8"/>
  </w:num>
  <w:num w:numId="7">
    <w:abstractNumId w:val="0"/>
  </w:num>
  <w:num w:numId="8">
    <w:abstractNumId w:val="10"/>
  </w:num>
  <w:num w:numId="9">
    <w:abstractNumId w:val="4"/>
  </w:num>
  <w:num w:numId="10">
    <w:abstractNumId w:val="5"/>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7">
    <w:name w:val="Heading 1"/>
    <w:basedOn w:val="935"/>
    <w:next w:val="935"/>
    <w:link w:val="758"/>
    <w:uiPriority w:val="9"/>
    <w:qFormat/>
    <w:pPr>
      <w:keepLines/>
      <w:keepNext/>
      <w:spacing w:before="480" w:after="200"/>
      <w:outlineLvl w:val="0"/>
    </w:pPr>
    <w:rPr>
      <w:rFonts w:ascii="Arial" w:hAnsi="Arial" w:eastAsia="Arial" w:cs="Arial"/>
      <w:sz w:val="40"/>
      <w:szCs w:val="40"/>
    </w:rPr>
  </w:style>
  <w:style w:type="character" w:styleId="758">
    <w:name w:val="Heading 1 Char"/>
    <w:link w:val="757"/>
    <w:uiPriority w:val="9"/>
    <w:rPr>
      <w:rFonts w:ascii="Arial" w:hAnsi="Arial" w:eastAsia="Arial" w:cs="Arial"/>
      <w:sz w:val="40"/>
      <w:szCs w:val="40"/>
    </w:rPr>
  </w:style>
  <w:style w:type="paragraph" w:styleId="759">
    <w:name w:val="Heading 2"/>
    <w:basedOn w:val="935"/>
    <w:next w:val="935"/>
    <w:link w:val="760"/>
    <w:uiPriority w:val="9"/>
    <w:unhideWhenUsed/>
    <w:qFormat/>
    <w:pPr>
      <w:keepLines/>
      <w:keepNext/>
      <w:spacing w:before="360" w:after="200"/>
      <w:outlineLvl w:val="1"/>
    </w:pPr>
    <w:rPr>
      <w:rFonts w:ascii="Arial" w:hAnsi="Arial" w:eastAsia="Arial" w:cs="Arial"/>
      <w:sz w:val="34"/>
    </w:rPr>
  </w:style>
  <w:style w:type="character" w:styleId="760">
    <w:name w:val="Heading 2 Char"/>
    <w:link w:val="759"/>
    <w:uiPriority w:val="9"/>
    <w:rPr>
      <w:rFonts w:ascii="Arial" w:hAnsi="Arial" w:eastAsia="Arial" w:cs="Arial"/>
      <w:sz w:val="34"/>
    </w:rPr>
  </w:style>
  <w:style w:type="paragraph" w:styleId="761">
    <w:name w:val="Heading 3"/>
    <w:basedOn w:val="935"/>
    <w:next w:val="935"/>
    <w:link w:val="762"/>
    <w:uiPriority w:val="9"/>
    <w:unhideWhenUsed/>
    <w:qFormat/>
    <w:pPr>
      <w:keepLines/>
      <w:keepNext/>
      <w:spacing w:before="320" w:after="200"/>
      <w:outlineLvl w:val="2"/>
    </w:pPr>
    <w:rPr>
      <w:rFonts w:ascii="Arial" w:hAnsi="Arial" w:eastAsia="Arial" w:cs="Arial"/>
      <w:sz w:val="30"/>
      <w:szCs w:val="30"/>
    </w:rPr>
  </w:style>
  <w:style w:type="character" w:styleId="762">
    <w:name w:val="Heading 3 Char"/>
    <w:link w:val="761"/>
    <w:uiPriority w:val="9"/>
    <w:rPr>
      <w:rFonts w:ascii="Arial" w:hAnsi="Arial" w:eastAsia="Arial" w:cs="Arial"/>
      <w:sz w:val="30"/>
      <w:szCs w:val="30"/>
    </w:rPr>
  </w:style>
  <w:style w:type="paragraph" w:styleId="763">
    <w:name w:val="Heading 4"/>
    <w:basedOn w:val="935"/>
    <w:next w:val="935"/>
    <w:link w:val="764"/>
    <w:uiPriority w:val="9"/>
    <w:unhideWhenUsed/>
    <w:qFormat/>
    <w:pPr>
      <w:keepLines/>
      <w:keepNext/>
      <w:spacing w:before="320" w:after="200"/>
      <w:outlineLvl w:val="3"/>
    </w:pPr>
    <w:rPr>
      <w:rFonts w:ascii="Arial" w:hAnsi="Arial" w:eastAsia="Arial" w:cs="Arial"/>
      <w:b/>
      <w:bCs/>
      <w:sz w:val="26"/>
      <w:szCs w:val="26"/>
    </w:rPr>
  </w:style>
  <w:style w:type="character" w:styleId="764">
    <w:name w:val="Heading 4 Char"/>
    <w:link w:val="763"/>
    <w:uiPriority w:val="9"/>
    <w:rPr>
      <w:rFonts w:ascii="Arial" w:hAnsi="Arial" w:eastAsia="Arial" w:cs="Arial"/>
      <w:b/>
      <w:bCs/>
      <w:sz w:val="26"/>
      <w:szCs w:val="26"/>
    </w:rPr>
  </w:style>
  <w:style w:type="paragraph" w:styleId="765">
    <w:name w:val="Heading 5"/>
    <w:basedOn w:val="935"/>
    <w:next w:val="935"/>
    <w:link w:val="766"/>
    <w:uiPriority w:val="9"/>
    <w:unhideWhenUsed/>
    <w:qFormat/>
    <w:pPr>
      <w:keepLines/>
      <w:keepNext/>
      <w:spacing w:before="320" w:after="200"/>
      <w:outlineLvl w:val="4"/>
    </w:pPr>
    <w:rPr>
      <w:rFonts w:ascii="Arial" w:hAnsi="Arial" w:eastAsia="Arial" w:cs="Arial"/>
      <w:b/>
      <w:bCs/>
      <w:sz w:val="24"/>
      <w:szCs w:val="24"/>
    </w:rPr>
  </w:style>
  <w:style w:type="character" w:styleId="766">
    <w:name w:val="Heading 5 Char"/>
    <w:link w:val="765"/>
    <w:uiPriority w:val="9"/>
    <w:rPr>
      <w:rFonts w:ascii="Arial" w:hAnsi="Arial" w:eastAsia="Arial" w:cs="Arial"/>
      <w:b/>
      <w:bCs/>
      <w:sz w:val="24"/>
      <w:szCs w:val="24"/>
    </w:rPr>
  </w:style>
  <w:style w:type="paragraph" w:styleId="767">
    <w:name w:val="Heading 6"/>
    <w:basedOn w:val="935"/>
    <w:next w:val="935"/>
    <w:link w:val="768"/>
    <w:uiPriority w:val="9"/>
    <w:unhideWhenUsed/>
    <w:qFormat/>
    <w:pPr>
      <w:keepLines/>
      <w:keepNext/>
      <w:spacing w:before="320" w:after="200"/>
      <w:outlineLvl w:val="5"/>
    </w:pPr>
    <w:rPr>
      <w:rFonts w:ascii="Arial" w:hAnsi="Arial" w:eastAsia="Arial" w:cs="Arial"/>
      <w:b/>
      <w:bCs/>
      <w:sz w:val="22"/>
      <w:szCs w:val="22"/>
    </w:rPr>
  </w:style>
  <w:style w:type="character" w:styleId="768">
    <w:name w:val="Heading 6 Char"/>
    <w:link w:val="767"/>
    <w:uiPriority w:val="9"/>
    <w:rPr>
      <w:rFonts w:ascii="Arial" w:hAnsi="Arial" w:eastAsia="Arial" w:cs="Arial"/>
      <w:b/>
      <w:bCs/>
      <w:sz w:val="22"/>
      <w:szCs w:val="22"/>
    </w:rPr>
  </w:style>
  <w:style w:type="paragraph" w:styleId="769">
    <w:name w:val="Heading 7"/>
    <w:basedOn w:val="935"/>
    <w:next w:val="935"/>
    <w:link w:val="770"/>
    <w:uiPriority w:val="9"/>
    <w:unhideWhenUsed/>
    <w:qFormat/>
    <w:pPr>
      <w:keepLines/>
      <w:keepNext/>
      <w:spacing w:before="320" w:after="200"/>
      <w:outlineLvl w:val="6"/>
    </w:pPr>
    <w:rPr>
      <w:rFonts w:ascii="Arial" w:hAnsi="Arial" w:eastAsia="Arial" w:cs="Arial"/>
      <w:b/>
      <w:bCs/>
      <w:i/>
      <w:iCs/>
      <w:sz w:val="22"/>
      <w:szCs w:val="22"/>
    </w:rPr>
  </w:style>
  <w:style w:type="character" w:styleId="770">
    <w:name w:val="Heading 7 Char"/>
    <w:link w:val="769"/>
    <w:uiPriority w:val="9"/>
    <w:rPr>
      <w:rFonts w:ascii="Arial" w:hAnsi="Arial" w:eastAsia="Arial" w:cs="Arial"/>
      <w:b/>
      <w:bCs/>
      <w:i/>
      <w:iCs/>
      <w:sz w:val="22"/>
      <w:szCs w:val="22"/>
    </w:rPr>
  </w:style>
  <w:style w:type="paragraph" w:styleId="771">
    <w:name w:val="Heading 8"/>
    <w:basedOn w:val="935"/>
    <w:next w:val="935"/>
    <w:link w:val="772"/>
    <w:uiPriority w:val="9"/>
    <w:unhideWhenUsed/>
    <w:qFormat/>
    <w:pPr>
      <w:keepLines/>
      <w:keepNext/>
      <w:spacing w:before="320" w:after="200"/>
      <w:outlineLvl w:val="7"/>
    </w:pPr>
    <w:rPr>
      <w:rFonts w:ascii="Arial" w:hAnsi="Arial" w:eastAsia="Arial" w:cs="Arial"/>
      <w:i/>
      <w:iCs/>
      <w:sz w:val="22"/>
      <w:szCs w:val="22"/>
    </w:rPr>
  </w:style>
  <w:style w:type="character" w:styleId="772">
    <w:name w:val="Heading 8 Char"/>
    <w:link w:val="771"/>
    <w:uiPriority w:val="9"/>
    <w:rPr>
      <w:rFonts w:ascii="Arial" w:hAnsi="Arial" w:eastAsia="Arial" w:cs="Arial"/>
      <w:i/>
      <w:iCs/>
      <w:sz w:val="22"/>
      <w:szCs w:val="22"/>
    </w:rPr>
  </w:style>
  <w:style w:type="paragraph" w:styleId="773">
    <w:name w:val="Heading 9"/>
    <w:basedOn w:val="935"/>
    <w:next w:val="935"/>
    <w:link w:val="774"/>
    <w:uiPriority w:val="9"/>
    <w:unhideWhenUsed/>
    <w:qFormat/>
    <w:pPr>
      <w:keepLines/>
      <w:keepNext/>
      <w:spacing w:before="320" w:after="200"/>
      <w:outlineLvl w:val="8"/>
    </w:pPr>
    <w:rPr>
      <w:rFonts w:ascii="Arial" w:hAnsi="Arial" w:eastAsia="Arial" w:cs="Arial"/>
      <w:i/>
      <w:iCs/>
      <w:sz w:val="21"/>
      <w:szCs w:val="21"/>
    </w:rPr>
  </w:style>
  <w:style w:type="character" w:styleId="774">
    <w:name w:val="Heading 9 Char"/>
    <w:link w:val="773"/>
    <w:uiPriority w:val="9"/>
    <w:rPr>
      <w:rFonts w:ascii="Arial" w:hAnsi="Arial" w:eastAsia="Arial" w:cs="Arial"/>
      <w:i/>
      <w:iCs/>
      <w:sz w:val="21"/>
      <w:szCs w:val="21"/>
    </w:rPr>
  </w:style>
  <w:style w:type="paragraph" w:styleId="775">
    <w:name w:val="List Paragraph"/>
    <w:basedOn w:val="935"/>
    <w:uiPriority w:val="34"/>
    <w:qFormat/>
    <w:pPr>
      <w:contextualSpacing/>
      <w:ind w:left="720"/>
    </w:pPr>
  </w:style>
  <w:style w:type="paragraph" w:styleId="776">
    <w:name w:val="No Spacing"/>
    <w:uiPriority w:val="1"/>
    <w:qFormat/>
    <w:pPr>
      <w:spacing w:before="0" w:after="0" w:line="240" w:lineRule="auto"/>
    </w:pPr>
  </w:style>
  <w:style w:type="paragraph" w:styleId="777">
    <w:name w:val="Title"/>
    <w:basedOn w:val="935"/>
    <w:next w:val="935"/>
    <w:link w:val="778"/>
    <w:uiPriority w:val="10"/>
    <w:qFormat/>
    <w:pPr>
      <w:contextualSpacing/>
      <w:spacing w:before="300" w:after="200"/>
    </w:pPr>
    <w:rPr>
      <w:sz w:val="48"/>
      <w:szCs w:val="48"/>
    </w:rPr>
  </w:style>
  <w:style w:type="character" w:styleId="778">
    <w:name w:val="Title Char"/>
    <w:link w:val="777"/>
    <w:uiPriority w:val="10"/>
    <w:rPr>
      <w:sz w:val="48"/>
      <w:szCs w:val="48"/>
    </w:rPr>
  </w:style>
  <w:style w:type="paragraph" w:styleId="779">
    <w:name w:val="Subtitle"/>
    <w:basedOn w:val="935"/>
    <w:next w:val="935"/>
    <w:link w:val="780"/>
    <w:uiPriority w:val="11"/>
    <w:qFormat/>
    <w:pPr>
      <w:spacing w:before="200" w:after="200"/>
    </w:pPr>
    <w:rPr>
      <w:sz w:val="24"/>
      <w:szCs w:val="24"/>
    </w:rPr>
  </w:style>
  <w:style w:type="character" w:styleId="780">
    <w:name w:val="Subtitle Char"/>
    <w:link w:val="779"/>
    <w:uiPriority w:val="11"/>
    <w:rPr>
      <w:sz w:val="24"/>
      <w:szCs w:val="24"/>
    </w:rPr>
  </w:style>
  <w:style w:type="paragraph" w:styleId="781">
    <w:name w:val="Quote"/>
    <w:basedOn w:val="935"/>
    <w:next w:val="935"/>
    <w:link w:val="782"/>
    <w:uiPriority w:val="29"/>
    <w:qFormat/>
    <w:pPr>
      <w:ind w:left="720" w:right="720"/>
    </w:pPr>
    <w:rPr>
      <w:i/>
    </w:rPr>
  </w:style>
  <w:style w:type="character" w:styleId="782">
    <w:name w:val="Quote Char"/>
    <w:link w:val="781"/>
    <w:uiPriority w:val="29"/>
    <w:rPr>
      <w:i/>
    </w:rPr>
  </w:style>
  <w:style w:type="paragraph" w:styleId="783">
    <w:name w:val="Intense Quote"/>
    <w:basedOn w:val="935"/>
    <w:next w:val="935"/>
    <w:link w:val="78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4">
    <w:name w:val="Intense Quote Char"/>
    <w:link w:val="783"/>
    <w:uiPriority w:val="30"/>
    <w:rPr>
      <w:i/>
    </w:rPr>
  </w:style>
  <w:style w:type="paragraph" w:styleId="785">
    <w:name w:val="Header"/>
    <w:basedOn w:val="935"/>
    <w:link w:val="786"/>
    <w:uiPriority w:val="99"/>
    <w:unhideWhenUsed/>
    <w:pPr>
      <w:spacing w:after="0" w:line="240" w:lineRule="auto"/>
      <w:tabs>
        <w:tab w:val="center" w:pos="7143" w:leader="none"/>
        <w:tab w:val="right" w:pos="14287" w:leader="none"/>
      </w:tabs>
    </w:pPr>
  </w:style>
  <w:style w:type="character" w:styleId="786">
    <w:name w:val="Header Char"/>
    <w:link w:val="785"/>
    <w:uiPriority w:val="99"/>
  </w:style>
  <w:style w:type="paragraph" w:styleId="787">
    <w:name w:val="Footer"/>
    <w:basedOn w:val="935"/>
    <w:link w:val="790"/>
    <w:uiPriority w:val="99"/>
    <w:unhideWhenUsed/>
    <w:pPr>
      <w:spacing w:after="0" w:line="240" w:lineRule="auto"/>
      <w:tabs>
        <w:tab w:val="center" w:pos="7143" w:leader="none"/>
        <w:tab w:val="right" w:pos="14287" w:leader="none"/>
      </w:tabs>
    </w:pPr>
  </w:style>
  <w:style w:type="character" w:styleId="788">
    <w:name w:val="Footer Char"/>
    <w:link w:val="787"/>
    <w:uiPriority w:val="99"/>
  </w:style>
  <w:style w:type="paragraph" w:styleId="789">
    <w:name w:val="Caption"/>
    <w:basedOn w:val="935"/>
    <w:next w:val="935"/>
    <w:uiPriority w:val="35"/>
    <w:semiHidden/>
    <w:unhideWhenUsed/>
    <w:qFormat/>
    <w:pPr>
      <w:spacing w:line="276" w:lineRule="auto"/>
    </w:pPr>
    <w:rPr>
      <w:b/>
      <w:bCs/>
      <w:color w:val="4f81bd" w:themeColor="accent1"/>
      <w:sz w:val="18"/>
      <w:szCs w:val="18"/>
    </w:rPr>
  </w:style>
  <w:style w:type="character" w:styleId="790">
    <w:name w:val="Caption Char"/>
    <w:basedOn w:val="789"/>
    <w:link w:val="787"/>
    <w:uiPriority w:val="99"/>
  </w:style>
  <w:style w:type="table" w:styleId="79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92">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93">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4">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5">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6">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7">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8">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9">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00">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01">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02">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03">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04">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05">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06">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07">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08">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09">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10">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11">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12">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3">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4">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5">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6">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7">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8">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9">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0">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21">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22">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23">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24">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25">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6">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27">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28">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29">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30">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31">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32">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33">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34">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35">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36">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37">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38">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9">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40">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41">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42">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43">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44">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45">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46">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47">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8">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49">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50">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51">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52">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53">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54">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55">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56">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57">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58">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59">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60">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61">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2">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3">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64">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65">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66">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67">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68">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9">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0">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71">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72">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73">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74">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75">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6">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7">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8">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9">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0">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1">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2">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83">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84">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85">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86">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87">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88">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89">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90">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91">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92">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93">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94">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95">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96">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7">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8">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9">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0">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1">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2">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3">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4">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5">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6">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7">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8">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9">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0">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11">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12">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13">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14">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15">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16">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17">
    <w:name w:val="Hyperlink"/>
    <w:uiPriority w:val="99"/>
    <w:unhideWhenUsed/>
    <w:rPr>
      <w:color w:val="0000ff" w:themeColor="hyperlink"/>
      <w:u w:val="single"/>
    </w:rPr>
  </w:style>
  <w:style w:type="paragraph" w:styleId="918">
    <w:name w:val="footnote text"/>
    <w:basedOn w:val="935"/>
    <w:link w:val="919"/>
    <w:uiPriority w:val="99"/>
    <w:semiHidden/>
    <w:unhideWhenUsed/>
    <w:pPr>
      <w:spacing w:after="40" w:line="240" w:lineRule="auto"/>
    </w:pPr>
    <w:rPr>
      <w:sz w:val="18"/>
    </w:rPr>
  </w:style>
  <w:style w:type="character" w:styleId="919">
    <w:name w:val="Footnote Text Char"/>
    <w:link w:val="918"/>
    <w:uiPriority w:val="99"/>
    <w:rPr>
      <w:sz w:val="18"/>
    </w:rPr>
  </w:style>
  <w:style w:type="character" w:styleId="920">
    <w:name w:val="footnote reference"/>
    <w:uiPriority w:val="99"/>
    <w:unhideWhenUsed/>
    <w:rPr>
      <w:vertAlign w:val="superscript"/>
    </w:rPr>
  </w:style>
  <w:style w:type="paragraph" w:styleId="921">
    <w:name w:val="endnote text"/>
    <w:basedOn w:val="935"/>
    <w:link w:val="922"/>
    <w:uiPriority w:val="99"/>
    <w:semiHidden/>
    <w:unhideWhenUsed/>
    <w:pPr>
      <w:spacing w:after="0" w:line="240" w:lineRule="auto"/>
    </w:pPr>
    <w:rPr>
      <w:sz w:val="20"/>
    </w:rPr>
  </w:style>
  <w:style w:type="character" w:styleId="922">
    <w:name w:val="Endnote Text Char"/>
    <w:link w:val="921"/>
    <w:uiPriority w:val="99"/>
    <w:rPr>
      <w:sz w:val="20"/>
    </w:rPr>
  </w:style>
  <w:style w:type="character" w:styleId="923">
    <w:name w:val="endnote reference"/>
    <w:uiPriority w:val="99"/>
    <w:semiHidden/>
    <w:unhideWhenUsed/>
    <w:rPr>
      <w:vertAlign w:val="superscript"/>
    </w:rPr>
  </w:style>
  <w:style w:type="paragraph" w:styleId="924">
    <w:name w:val="toc 1"/>
    <w:basedOn w:val="935"/>
    <w:next w:val="935"/>
    <w:uiPriority w:val="39"/>
    <w:unhideWhenUsed/>
    <w:pPr>
      <w:ind w:left="0" w:right="0" w:firstLine="0"/>
      <w:spacing w:after="57"/>
    </w:pPr>
  </w:style>
  <w:style w:type="paragraph" w:styleId="925">
    <w:name w:val="toc 2"/>
    <w:basedOn w:val="935"/>
    <w:next w:val="935"/>
    <w:uiPriority w:val="39"/>
    <w:unhideWhenUsed/>
    <w:pPr>
      <w:ind w:left="283" w:right="0" w:firstLine="0"/>
      <w:spacing w:after="57"/>
    </w:pPr>
  </w:style>
  <w:style w:type="paragraph" w:styleId="926">
    <w:name w:val="toc 3"/>
    <w:basedOn w:val="935"/>
    <w:next w:val="935"/>
    <w:uiPriority w:val="39"/>
    <w:unhideWhenUsed/>
    <w:pPr>
      <w:ind w:left="567" w:right="0" w:firstLine="0"/>
      <w:spacing w:after="57"/>
    </w:pPr>
  </w:style>
  <w:style w:type="paragraph" w:styleId="927">
    <w:name w:val="toc 4"/>
    <w:basedOn w:val="935"/>
    <w:next w:val="935"/>
    <w:uiPriority w:val="39"/>
    <w:unhideWhenUsed/>
    <w:pPr>
      <w:ind w:left="850" w:right="0" w:firstLine="0"/>
      <w:spacing w:after="57"/>
    </w:pPr>
  </w:style>
  <w:style w:type="paragraph" w:styleId="928">
    <w:name w:val="toc 5"/>
    <w:basedOn w:val="935"/>
    <w:next w:val="935"/>
    <w:uiPriority w:val="39"/>
    <w:unhideWhenUsed/>
    <w:pPr>
      <w:ind w:left="1134" w:right="0" w:firstLine="0"/>
      <w:spacing w:after="57"/>
    </w:pPr>
  </w:style>
  <w:style w:type="paragraph" w:styleId="929">
    <w:name w:val="toc 6"/>
    <w:basedOn w:val="935"/>
    <w:next w:val="935"/>
    <w:uiPriority w:val="39"/>
    <w:unhideWhenUsed/>
    <w:pPr>
      <w:ind w:left="1417" w:right="0" w:firstLine="0"/>
      <w:spacing w:after="57"/>
    </w:pPr>
  </w:style>
  <w:style w:type="paragraph" w:styleId="930">
    <w:name w:val="toc 7"/>
    <w:basedOn w:val="935"/>
    <w:next w:val="935"/>
    <w:uiPriority w:val="39"/>
    <w:unhideWhenUsed/>
    <w:pPr>
      <w:ind w:left="1701" w:right="0" w:firstLine="0"/>
      <w:spacing w:after="57"/>
    </w:pPr>
  </w:style>
  <w:style w:type="paragraph" w:styleId="931">
    <w:name w:val="toc 8"/>
    <w:basedOn w:val="935"/>
    <w:next w:val="935"/>
    <w:uiPriority w:val="39"/>
    <w:unhideWhenUsed/>
    <w:pPr>
      <w:ind w:left="1984" w:right="0" w:firstLine="0"/>
      <w:spacing w:after="57"/>
    </w:pPr>
  </w:style>
  <w:style w:type="paragraph" w:styleId="932">
    <w:name w:val="toc 9"/>
    <w:basedOn w:val="935"/>
    <w:next w:val="935"/>
    <w:uiPriority w:val="39"/>
    <w:unhideWhenUsed/>
    <w:pPr>
      <w:ind w:left="2268" w:right="0" w:firstLine="0"/>
      <w:spacing w:after="57"/>
    </w:pPr>
  </w:style>
  <w:style w:type="paragraph" w:styleId="933">
    <w:name w:val="TOC Heading"/>
    <w:uiPriority w:val="39"/>
    <w:unhideWhenUsed/>
  </w:style>
  <w:style w:type="paragraph" w:styleId="934">
    <w:name w:val="table of figures"/>
    <w:basedOn w:val="935"/>
    <w:next w:val="935"/>
    <w:uiPriority w:val="99"/>
    <w:unhideWhenUsed/>
    <w:pPr>
      <w:spacing w:after="0" w:afterAutospacing="0"/>
    </w:pPr>
  </w:style>
  <w:style w:type="paragraph" w:styleId="935" w:default="1">
    <w:name w:val="Normal"/>
    <w:next w:val="935"/>
    <w:link w:val="935"/>
    <w:qFormat/>
    <w:pPr>
      <w:jc w:val="both"/>
      <w:widowControl w:val="off"/>
    </w:pPr>
    <w:rPr>
      <w:rFonts w:ascii="Calibri" w:hAnsi="Calibri" w:eastAsia="宋体" w:cs="Times New Roman"/>
      <w:sz w:val="21"/>
      <w:szCs w:val="24"/>
      <w:lang w:val="en-US" w:eastAsia="zh-CN" w:bidi="ar-SA"/>
    </w:rPr>
  </w:style>
  <w:style w:type="paragraph" w:styleId="936">
    <w:name w:val="标题 3"/>
    <w:basedOn w:val="935"/>
    <w:next w:val="935"/>
    <w:link w:val="935"/>
    <w:uiPriority w:val="99"/>
    <w:qFormat/>
    <w:pPr>
      <w:ind w:firstLine="137"/>
      <w:keepLines/>
      <w:keepNext/>
      <w:spacing w:before="20" w:after="20" w:line="415" w:lineRule="auto"/>
      <w:outlineLvl w:val="2"/>
    </w:pPr>
    <w:rPr>
      <w:rFonts w:hAnsi="黑体" w:eastAsia="黑体"/>
      <w:sz w:val="24"/>
      <w:szCs w:val="20"/>
    </w:rPr>
  </w:style>
  <w:style w:type="character" w:styleId="937">
    <w:name w:val="默认段落字体"/>
    <w:next w:val="937"/>
    <w:link w:val="935"/>
    <w:semiHidden/>
  </w:style>
  <w:style w:type="table" w:styleId="938">
    <w:name w:val="普通表格"/>
    <w:next w:val="938"/>
    <w:link w:val="935"/>
    <w:semiHidden/>
    <w:qFormat/>
    <w:tblPr/>
  </w:style>
  <w:style w:type="paragraph" w:styleId="939">
    <w:name w:val="正文文本"/>
    <w:basedOn w:val="935"/>
    <w:next w:val="935"/>
    <w:link w:val="935"/>
    <w:qFormat/>
    <w:rPr>
      <w:rFonts w:ascii="楷体_GB2312" w:hAnsi="Arial" w:eastAsia="楷体_GB2312"/>
      <w:sz w:val="28"/>
      <w:szCs w:val="20"/>
    </w:rPr>
  </w:style>
  <w:style w:type="paragraph" w:styleId="940">
    <w:name w:val="正文文本缩进"/>
    <w:basedOn w:val="935"/>
    <w:next w:val="941"/>
    <w:link w:val="935"/>
    <w:qFormat/>
    <w:pPr>
      <w:ind w:firstLine="552"/>
      <w:spacing w:before="240" w:line="360" w:lineRule="auto"/>
      <w:widowControl w:val="off"/>
    </w:pPr>
    <w:rPr>
      <w:rFonts w:ascii="宋体" w:hAnsi="宋体" w:eastAsia="宋体" w:cs="Times New Roman"/>
      <w:spacing w:val="0"/>
      <w:sz w:val="21"/>
      <w:szCs w:val="20"/>
      <w:lang w:val="en-US" w:eastAsia="zh-CN" w:bidi="ar-SA"/>
    </w:rPr>
  </w:style>
  <w:style w:type="paragraph" w:styleId="941">
    <w:name w:val="寄信人地址"/>
    <w:basedOn w:val="935"/>
    <w:next w:val="941"/>
    <w:link w:val="935"/>
    <w:qFormat/>
    <w:rPr>
      <w:rFonts w:ascii="Arial" w:hAnsi="Arial"/>
    </w:rPr>
  </w:style>
  <w:style w:type="paragraph" w:styleId="942">
    <w:name w:val="文本块"/>
    <w:basedOn w:val="935"/>
    <w:next w:val="942"/>
    <w:link w:val="935"/>
    <w:qFormat/>
    <w:pPr>
      <w:ind w:left="256" w:right="6" w:firstLine="624"/>
    </w:pPr>
    <w:rPr>
      <w:rFonts w:eastAsia="仿宋_GB2312"/>
      <w:sz w:val="28"/>
      <w:szCs w:val="20"/>
    </w:rPr>
  </w:style>
  <w:style w:type="paragraph" w:styleId="943">
    <w:name w:val="纯文本"/>
    <w:basedOn w:val="935"/>
    <w:next w:val="943"/>
    <w:link w:val="935"/>
    <w:qFormat/>
    <w:rPr>
      <w:rFonts w:ascii="宋体" w:hAnsi="Courier New"/>
      <w:szCs w:val="20"/>
    </w:rPr>
  </w:style>
  <w:style w:type="paragraph" w:styleId="944">
    <w:name w:val="正文文本缩进 2"/>
    <w:basedOn w:val="935"/>
    <w:next w:val="944"/>
    <w:link w:val="935"/>
    <w:qFormat/>
    <w:pPr>
      <w:ind w:left="420"/>
      <w:spacing w:after="120" w:line="480" w:lineRule="auto"/>
    </w:pPr>
  </w:style>
  <w:style w:type="paragraph" w:styleId="945">
    <w:name w:val="页脚"/>
    <w:basedOn w:val="935"/>
    <w:next w:val="945"/>
    <w:link w:val="935"/>
    <w:qFormat/>
    <w:pPr>
      <w:jc w:val="left"/>
      <w:tabs>
        <w:tab w:val="center" w:pos="4153" w:leader="none"/>
        <w:tab w:val="right" w:pos="8306" w:leader="none"/>
      </w:tabs>
    </w:pPr>
    <w:rPr>
      <w:sz w:val="18"/>
    </w:rPr>
  </w:style>
  <w:style w:type="paragraph" w:styleId="946">
    <w:name w:val="普通(网站)"/>
    <w:basedOn w:val="935"/>
    <w:next w:val="946"/>
    <w:link w:val="935"/>
    <w:uiPriority w:val="99"/>
    <w:qFormat/>
    <w:pPr>
      <w:ind w:firstLine="482"/>
      <w:jc w:val="left"/>
      <w:spacing w:line="360" w:lineRule="auto"/>
    </w:pPr>
    <w:rPr>
      <w:rFonts w:ascii="宋体" w:hAnsi="宋体"/>
      <w:b/>
      <w:sz w:val="24"/>
    </w:rPr>
  </w:style>
  <w:style w:type="paragraph" w:styleId="947">
    <w:name w:val="正文首行缩进 2"/>
    <w:basedOn w:val="940"/>
    <w:next w:val="947"/>
    <w:link w:val="935"/>
    <w:qFormat/>
    <w:pPr>
      <w:ind w:left="420" w:firstLine="420"/>
      <w:jc w:val="left"/>
      <w:spacing w:before="100" w:beforeAutospacing="1" w:after="100" w:afterAutospacing="1" w:line="360" w:lineRule="auto"/>
      <w:widowControl/>
      <w:tabs>
        <w:tab w:val="left" w:pos="1080" w:leader="none"/>
        <w:tab w:val="center" w:pos="4393" w:leader="none"/>
        <w:tab w:val="left" w:pos="6774" w:leader="none"/>
      </w:tabs>
    </w:pPr>
    <w:rPr>
      <w:rFonts w:ascii="宋体" w:hAnsi="宋体" w:eastAsia="宋体" w:cs="Times New Roman"/>
      <w:spacing w:val="0"/>
      <w:sz w:val="24"/>
      <w:szCs w:val="20"/>
      <w:lang w:val="en-US" w:eastAsia="zh-CN" w:bidi="ar-SA"/>
    </w:rPr>
  </w:style>
  <w:style w:type="table" w:styleId="948">
    <w:name w:val="网格型"/>
    <w:basedOn w:val="938"/>
    <w:next w:val="948"/>
    <w:link w:val="935"/>
    <w:qFormat/>
    <w:pPr>
      <w:jc w:val="both"/>
      <w:widowControl w:val="off"/>
    </w:pPr>
    <w:tblPr/>
  </w:style>
  <w:style w:type="character" w:styleId="949">
    <w:name w:val="要点"/>
    <w:basedOn w:val="937"/>
    <w:next w:val="949"/>
    <w:link w:val="935"/>
    <w:qFormat/>
    <w:rPr>
      <w:b/>
      <w:bCs/>
    </w:rPr>
  </w:style>
  <w:style w:type="character" w:styleId="950">
    <w:name w:val="页码"/>
    <w:basedOn w:val="937"/>
    <w:next w:val="950"/>
    <w:link w:val="935"/>
    <w:qFormat/>
  </w:style>
  <w:style w:type="paragraph" w:styleId="951">
    <w:name w:val="普通正文"/>
    <w:basedOn w:val="935"/>
    <w:next w:val="951"/>
    <w:link w:val="935"/>
    <w:qFormat/>
    <w:pPr>
      <w:ind w:firstLine="480"/>
      <w:jc w:val="left"/>
      <w:spacing w:before="120" w:after="120" w:line="360" w:lineRule="auto"/>
    </w:pPr>
    <w:rPr>
      <w:rFonts w:ascii="Arial" w:hAnsi="Arial"/>
      <w:sz w:val="24"/>
    </w:rPr>
  </w:style>
  <w:style w:type="paragraph" w:styleId="952">
    <w:name w:val="正文1"/>
    <w:next w:val="935"/>
    <w:link w:val="935"/>
    <w:qFormat/>
    <w:pPr>
      <w:jc w:val="both"/>
    </w:pPr>
    <w:rPr>
      <w:rFonts w:ascii="Calibri" w:hAnsi="Calibri" w:eastAsia="宋体" w:cs="宋体"/>
      <w:sz w:val="21"/>
      <w:szCs w:val="21"/>
      <w:lang w:val="en-US" w:eastAsia="zh-CN" w:bidi="ar-SA"/>
    </w:rPr>
  </w:style>
  <w:style w:type="paragraph" w:styleId="953">
    <w:name w:val="段"/>
    <w:next w:val="935"/>
    <w:link w:val="935"/>
    <w:qFormat/>
    <w:pPr>
      <w:ind w:firstLine="200"/>
      <w:jc w:val="both"/>
      <w:spacing w:line="360" w:lineRule="auto"/>
    </w:pPr>
    <w:rPr>
      <w:rFonts w:ascii="宋体" w:hAnsi="Times New Roman" w:eastAsia="宋体" w:cs="Times New Roman"/>
      <w:sz w:val="24"/>
      <w:szCs w:val="22"/>
      <w:lang w:val="en-US" w:eastAsia="zh-CN" w:bidi="ar-SA"/>
    </w:rPr>
  </w:style>
  <w:style w:type="character" w:styleId="954">
    <w:name w:val="NormalCharacter1"/>
    <w:next w:val="954"/>
    <w:link w:val="935"/>
    <w:qFormat/>
  </w:style>
  <w:style w:type="paragraph" w:styleId="955">
    <w:name w:val="UserStyle_609"/>
    <w:next w:val="955"/>
    <w:link w:val="935"/>
    <w:qFormat/>
    <w:pPr>
      <w:ind w:left="360" w:right="360"/>
      <w:jc w:val="left"/>
      <w:spacing w:before="100" w:after="100" w:line="360" w:lineRule="auto"/>
      <w:widowControl w:val="off"/>
    </w:pPr>
    <w:rPr>
      <w:rFonts w:ascii="Times New Roman" w:hAnsi="Times New Roman" w:eastAsia="宋体" w:cs="Times New Roman"/>
      <w:bCs/>
      <w:spacing w:val="2"/>
      <w:sz w:val="24"/>
      <w:szCs w:val="20"/>
      <w:lang w:val="en-US" w:eastAsia="zh-CN" w:bidi="ar-SA"/>
    </w:rPr>
  </w:style>
  <w:style w:type="paragraph" w:styleId="956">
    <w:name w:val="PlainText1"/>
    <w:next w:val="956"/>
    <w:link w:val="935"/>
    <w:qFormat/>
    <w:pPr>
      <w:spacing w:line="360" w:lineRule="auto"/>
      <w:widowControl w:val="off"/>
    </w:pPr>
    <w:rPr>
      <w:rFonts w:ascii="宋体" w:hAnsi="Courier New" w:eastAsia="宋体" w:cs="Times New Roman"/>
      <w:bCs/>
      <w:spacing w:val="2"/>
      <w:sz w:val="44"/>
      <w:szCs w:val="21"/>
      <w:lang w:val="en-US" w:eastAsia="zh-CN" w:bidi="ar-SA"/>
    </w:rPr>
  </w:style>
  <w:style w:type="paragraph" w:styleId="957">
    <w:name w:val="AnnotationText1"/>
    <w:next w:val="957"/>
    <w:link w:val="935"/>
    <w:qFormat/>
    <w:pPr>
      <w:jc w:val="left"/>
      <w:spacing w:line="360" w:lineRule="auto"/>
      <w:widowControl w:val="off"/>
    </w:pPr>
    <w:rPr>
      <w:rFonts w:ascii="宋体" w:hAnsi="宋体" w:eastAsia="宋体" w:cs="Times New Roman"/>
      <w:bCs/>
      <w:spacing w:val="2"/>
      <w:sz w:val="44"/>
      <w:szCs w:val="44"/>
      <w:lang w:val="en-US" w:eastAsia="zh-CN" w:bidi="ar-SA"/>
    </w:rPr>
  </w:style>
  <w:style w:type="paragraph" w:styleId="958">
    <w:name w:val="Blockquote"/>
    <w:next w:val="958"/>
    <w:link w:val="935"/>
    <w:qFormat/>
    <w:pPr>
      <w:ind w:left="360" w:right="360"/>
      <w:spacing w:before="100" w:after="100" w:line="360" w:lineRule="auto"/>
      <w:widowControl w:val="off"/>
    </w:pPr>
    <w:rPr>
      <w:rFonts w:ascii="宋体" w:hAnsi="宋体" w:eastAsia="宋体" w:cs="Times New Roman"/>
      <w:bCs/>
      <w:spacing w:val="2"/>
      <w:sz w:val="24"/>
      <w:szCs w:val="20"/>
      <w:lang w:val="en-US" w:eastAsia="zh-CN" w:bidi="ar-SA"/>
    </w:rPr>
  </w:style>
  <w:style w:type="paragraph" w:styleId="959">
    <w:name w:val="Default"/>
    <w:next w:val="959"/>
    <w:link w:val="935"/>
    <w:uiPriority w:val="99"/>
    <w:qFormat/>
    <w:pPr>
      <w:widowControl w:val="off"/>
    </w:pPr>
    <w:rPr>
      <w:rFonts w:ascii="MS Mincho" w:hAnsi="Times New Roman" w:eastAsia="MS Mincho" w:cs="Times New Roman"/>
      <w:color w:val="000000"/>
      <w:sz w:val="24"/>
      <w:szCs w:val="24"/>
      <w:lang w:val="en-US" w:eastAsia="zh-CN" w:bidi="ar-SA"/>
    </w:rPr>
  </w:style>
  <w:style w:type="paragraph" w:styleId="960">
    <w:name w:val="首行缩进"/>
    <w:basedOn w:val="935"/>
    <w:next w:val="960"/>
    <w:link w:val="935"/>
    <w:qFormat/>
    <w:pPr>
      <w:ind w:firstLine="480"/>
      <w:jc w:val="left"/>
      <w:spacing w:line="360" w:lineRule="auto"/>
    </w:pPr>
    <w:rPr>
      <w:rFonts w:ascii="宋体" w:hAnsi="宋体"/>
      <w:sz w:val="24"/>
    </w:rPr>
  </w:style>
  <w:style w:type="paragraph" w:styleId="961">
    <w:name w:val="Table Text"/>
    <w:next w:val="961"/>
    <w:link w:val="935"/>
    <w:semiHidden/>
    <w:qFormat/>
    <w:pPr>
      <w:ind w:firstLine="802"/>
      <w:jc w:val="both"/>
      <w:spacing w:line="360" w:lineRule="auto"/>
      <w:widowControl w:val="off"/>
    </w:pPr>
    <w:rPr>
      <w:rFonts w:ascii="宋体" w:hAnsi="宋体" w:eastAsia="宋体" w:cs="宋体"/>
      <w:sz w:val="24"/>
      <w:szCs w:val="24"/>
      <w:lang w:val="en-US" w:eastAsia="en-US" w:bidi="ar-SA"/>
    </w:rPr>
  </w:style>
  <w:style w:type="paragraph" w:styleId="962">
    <w:name w:val="列出段落2"/>
    <w:basedOn w:val="935"/>
    <w:next w:val="962"/>
    <w:link w:val="935"/>
    <w:qFormat/>
    <w:pPr>
      <w:ind w:firstLine="420"/>
    </w:pPr>
    <w:rPr>
      <w:rFonts w:ascii="Calibri" w:hAnsi="Calibri" w:eastAsia="宋体" w:cs="Times New Roman"/>
      <w:szCs w:val="22"/>
    </w:rPr>
  </w:style>
  <w:style w:type="character" w:styleId="963" w:default="1">
    <w:name w:val="Default Paragraph Font"/>
    <w:uiPriority w:val="1"/>
    <w:semiHidden/>
    <w:unhideWhenUsed/>
  </w:style>
  <w:style w:type="numbering" w:styleId="964" w:default="1">
    <w:name w:val="No List"/>
    <w:uiPriority w:val="99"/>
    <w:semiHidden/>
    <w:unhideWhenUsed/>
  </w:style>
  <w:style w:type="table" w:styleId="96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footer" Target="footer6.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车玉彩</cp:lastModifiedBy>
  <cp:revision>4</cp:revision>
  <dcterms:created xsi:type="dcterms:W3CDTF">2026-06-05T03:17:00Z</dcterms:created>
  <dcterms:modified xsi:type="dcterms:W3CDTF">2026-09-15T00:42:14Z</dcterms:modified>
</cp:coreProperties>
</file>