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9"/>
        <w:jc w:val="center"/>
        <w:rPr>
          <w:rFonts w:hint="eastAsia" w:ascii="宋体" w:hAnsi="宋体" w:eastAsia="宋体"/>
          <w:b/>
          <w:color w:val="000000"/>
          <w:sz w:val="72"/>
          <w:szCs w:val="72"/>
          <w:highlight w:val="none"/>
          <w:lang w:val="en-US" w:eastAsia="zh-CN"/>
        </w:rPr>
      </w:pPr>
      <w:r>
        <w:rPr>
          <w:rFonts w:hint="eastAsia" w:ascii="宋体" w:hAnsi="宋体" w:eastAsia="宋体"/>
          <w:b/>
          <w:color w:val="000000"/>
          <w:sz w:val="72"/>
          <w:szCs w:val="72"/>
          <w:highlight w:val="none"/>
          <w:lang w:val="en-US" w:eastAsia="zh-CN"/>
        </w:rPr>
      </w:r>
      <w:r/>
    </w:p>
    <w:p>
      <w:pPr>
        <w:pStyle w:val="899"/>
        <w:jc w:val="center"/>
        <w:rPr>
          <w:rFonts w:ascii="宋体" w:hAnsi="宋体" w:eastAsia="宋体"/>
          <w:b/>
          <w:color w:val="000000"/>
          <w:sz w:val="84"/>
          <w:szCs w:val="84"/>
          <w:highlight w:val="none"/>
          <w:lang w:val="en-US" w:eastAsia="zh-CN"/>
        </w:rPr>
      </w:pPr>
      <w:r>
        <w:rPr>
          <w:rFonts w:hint="eastAsia" w:ascii="宋体" w:hAnsi="宋体"/>
          <w:b/>
          <w:color w:val="000000"/>
          <w:sz w:val="84"/>
          <w:szCs w:val="84"/>
          <w:highlight w:val="none"/>
          <w:lang w:val="en-US" w:eastAsia="zh-CN"/>
        </w:rPr>
        <w:t xml:space="preserve">苏州市</w:t>
      </w:r>
      <w:r>
        <w:rPr>
          <w:rFonts w:hint="eastAsia" w:ascii="宋体" w:hAnsi="宋体"/>
          <w:b/>
          <w:color w:val="000000"/>
          <w:sz w:val="84"/>
          <w:szCs w:val="84"/>
          <w:highlight w:val="none"/>
          <w:lang w:val="en-US" w:eastAsia="zh-CN"/>
        </w:rPr>
        <w:t xml:space="preserve">吴江区</w:t>
      </w:r>
      <w:r>
        <w:rPr>
          <w:rFonts w:ascii="宋体" w:hAnsi="宋体" w:eastAsia="宋体"/>
          <w:b/>
          <w:color w:val="000000"/>
          <w:sz w:val="84"/>
          <w:szCs w:val="84"/>
          <w:highlight w:val="none"/>
          <w:lang w:val="en-US" w:eastAsia="zh-CN"/>
        </w:rPr>
      </w:r>
      <w:r/>
    </w:p>
    <w:p>
      <w:pPr>
        <w:pStyle w:val="899"/>
        <w:jc w:val="center"/>
        <w:rPr>
          <w:rFonts w:hint="eastAsia" w:ascii="宋体" w:hAnsi="宋体"/>
          <w:color w:val="000000"/>
          <w:sz w:val="84"/>
          <w:szCs w:val="84"/>
          <w:highlight w:val="none"/>
        </w:rPr>
      </w:pPr>
      <w:r>
        <w:rPr>
          <w:rFonts w:hint="eastAsia" w:ascii="宋体" w:hAnsi="宋体"/>
          <w:b/>
          <w:color w:val="000000"/>
          <w:sz w:val="84"/>
          <w:szCs w:val="84"/>
          <w:highlight w:val="none"/>
        </w:rPr>
        <w:t xml:space="preserve">竞争性磋商采购文件</w:t>
      </w:r>
      <w:r>
        <w:rPr>
          <w:rFonts w:hint="eastAsia" w:ascii="宋体" w:hAnsi="宋体"/>
          <w:color w:val="000000"/>
          <w:sz w:val="84"/>
          <w:szCs w:val="84"/>
          <w:highlight w:val="none"/>
        </w:rPr>
      </w:r>
      <w:r/>
    </w:p>
    <w:p>
      <w:pPr>
        <w:pStyle w:val="899"/>
        <w:rPr>
          <w:rFonts w:hint="eastAsia" w:ascii="宋体" w:hAnsi="宋体"/>
          <w:color w:val="000000"/>
          <w:highlight w:val="none"/>
        </w:rPr>
      </w:pPr>
      <w:r>
        <w:rPr>
          <w:rFonts w:hint="eastAsia" w:ascii="宋体" w:hAnsi="宋体"/>
          <w:color w:val="000000"/>
          <w:highlight w:val="none"/>
        </w:rPr>
      </w:r>
      <w:r/>
    </w:p>
    <w:p>
      <w:pPr>
        <w:pStyle w:val="899"/>
        <w:rPr>
          <w:rFonts w:hint="eastAsia" w:ascii="宋体" w:hAnsi="宋体"/>
          <w:color w:val="000000"/>
          <w:highlight w:val="none"/>
        </w:rPr>
      </w:pPr>
      <w:r>
        <w:rPr>
          <w:rFonts w:hint="eastAsia" w:ascii="宋体" w:hAnsi="宋体"/>
          <w:color w:val="000000"/>
          <w:highlight w:val="none"/>
        </w:rPr>
      </w:r>
      <w:r/>
    </w:p>
    <w:p>
      <w:pPr>
        <w:pStyle w:val="899"/>
        <w:rPr>
          <w:rFonts w:hint="eastAsia" w:ascii="宋体" w:hAnsi="宋体"/>
          <w:color w:val="000000"/>
          <w:highlight w:val="none"/>
        </w:rPr>
      </w:pPr>
      <w:r>
        <w:rPr>
          <w:rFonts w:hint="eastAsia" w:ascii="宋体" w:hAnsi="宋体"/>
          <w:color w:val="000000"/>
          <w:highlight w:val="none"/>
        </w:rPr>
      </w:r>
      <w:r/>
    </w:p>
    <w:p>
      <w:pPr>
        <w:pStyle w:val="948"/>
        <w:rPr>
          <w:rFonts w:hint="eastAsia"/>
          <w:color w:val="000000"/>
          <w:highlight w:val="none"/>
        </w:rPr>
      </w:pPr>
      <w:r>
        <w:rPr>
          <w:rFonts w:hint="eastAsia"/>
          <w:color w:val="000000"/>
          <w:highlight w:val="none"/>
        </w:rPr>
      </w:r>
      <w:r/>
    </w:p>
    <w:p>
      <w:pPr>
        <w:pStyle w:val="899"/>
        <w:rPr>
          <w:rFonts w:hint="eastAsia" w:ascii="宋体" w:hAnsi="宋体"/>
          <w:bCs/>
          <w:color w:val="000000"/>
          <w:highlight w:val="none"/>
        </w:rPr>
      </w:pPr>
      <w:r>
        <w:rPr>
          <w:rFonts w:hint="eastAsia" w:ascii="宋体" w:hAnsi="宋体"/>
          <w:bCs/>
          <w:color w:val="000000"/>
          <w:highlight w:val="none"/>
        </w:rPr>
      </w:r>
      <w:r/>
    </w:p>
    <w:p>
      <w:pPr>
        <w:pStyle w:val="899"/>
        <w:ind w:left="0" w:right="0" w:firstLine="904"/>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采购编号：</w:t>
      </w:r>
      <w:r>
        <w:rPr>
          <w:rFonts w:hint="eastAsia" w:ascii="宋体" w:hAnsi="宋体"/>
          <w:bCs/>
          <w:color w:val="000000"/>
          <w:sz w:val="30"/>
          <w:highlight w:val="none"/>
          <w:lang w:eastAsia="zh-CN"/>
        </w:rPr>
        <w:t xml:space="preserve">JSZC-320509-ZZHL-C2026-0035</w:t>
      </w:r>
      <w:r>
        <w:rPr>
          <w:rFonts w:hint="eastAsia" w:ascii="宋体" w:hAnsi="宋体"/>
          <w:bCs/>
          <w:color w:val="000000"/>
          <w:sz w:val="30"/>
          <w:highlight w:val="none"/>
        </w:rPr>
        <w:t xml:space="preserve">号</w:t>
      </w:r>
      <w:r>
        <w:rPr>
          <w:rFonts w:hint="eastAsia" w:ascii="宋体" w:hAnsi="宋体"/>
          <w:bCs/>
          <w:color w:val="000000"/>
          <w:sz w:val="30"/>
          <w:highlight w:val="none"/>
        </w:rPr>
      </w:r>
      <w:r/>
    </w:p>
    <w:p>
      <w:pPr>
        <w:pStyle w:val="899"/>
        <w:ind w:left="2401" w:right="0" w:hanging="1506"/>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采购项目：</w:t>
      </w:r>
      <w:r>
        <w:rPr>
          <w:rFonts w:hint="eastAsia" w:ascii="宋体" w:hAnsi="宋体"/>
          <w:bCs/>
          <w:color w:val="000000"/>
          <w:sz w:val="30"/>
          <w:highlight w:val="none"/>
          <w:lang w:eastAsia="zh-CN"/>
        </w:rPr>
        <w:t xml:space="preserve">2026年至2027年吴江博物馆（苏州市吴江区苏州湾博物馆）保安服务</w:t>
      </w:r>
      <w:r>
        <w:rPr>
          <w:rFonts w:hint="eastAsia" w:ascii="宋体" w:hAnsi="宋体" w:eastAsia="宋体"/>
          <w:bCs/>
          <w:color w:val="000000"/>
          <w:sz w:val="30"/>
          <w:highlight w:val="none"/>
          <w:lang w:eastAsia="zh-CN"/>
        </w:rPr>
      </w:r>
      <w:r/>
    </w:p>
    <w:p>
      <w:pPr>
        <w:pStyle w:val="899"/>
        <w:ind w:left="0" w:right="0" w:firstLine="904"/>
        <w:keepLines w:val="0"/>
        <w:keepNext w:val="0"/>
        <w:pageBreakBefore w:val="0"/>
        <w:spacing w:line="480" w:lineRule="auto"/>
        <w:widowControl w:val="off"/>
        <w:rPr>
          <w:rFonts w:hint="eastAsia" w:ascii="宋体" w:hAnsi="宋体" w:eastAsia="宋体"/>
          <w:bCs/>
          <w:color w:val="000000"/>
          <w:sz w:val="30"/>
          <w:highlight w:val="none"/>
          <w:lang w:eastAsia="zh-CN"/>
        </w:rPr>
      </w:pPr>
      <w:r>
        <w:rPr>
          <w:rFonts w:hint="eastAsia" w:ascii="宋体" w:hAnsi="宋体"/>
          <w:b/>
          <w:color w:val="000000"/>
          <w:sz w:val="30"/>
          <w:highlight w:val="none"/>
        </w:rPr>
        <w:t xml:space="preserve">采购单位：</w:t>
      </w:r>
      <w:r>
        <w:rPr>
          <w:rFonts w:hint="eastAsia" w:ascii="宋体" w:hAnsi="宋体"/>
          <w:bCs/>
          <w:color w:val="000000"/>
          <w:sz w:val="30"/>
          <w:highlight w:val="none"/>
          <w:lang w:eastAsia="zh-CN"/>
        </w:rPr>
        <w:t xml:space="preserve">吴江博物馆（苏州市吴江区苏州湾博物馆）</w:t>
      </w:r>
      <w:r>
        <w:rPr>
          <w:rFonts w:hint="eastAsia" w:ascii="宋体" w:hAnsi="宋体" w:eastAsia="宋体"/>
          <w:bCs/>
          <w:color w:val="000000"/>
          <w:sz w:val="30"/>
          <w:highlight w:val="none"/>
          <w:lang w:eastAsia="zh-CN"/>
        </w:rPr>
      </w:r>
      <w:r/>
    </w:p>
    <w:p>
      <w:pPr>
        <w:pStyle w:val="899"/>
        <w:ind w:left="0" w:right="0" w:firstLine="904"/>
        <w:keepLines w:val="0"/>
        <w:keepNext w:val="0"/>
        <w:pageBreakBefore w:val="0"/>
        <w:spacing w:line="480" w:lineRule="auto"/>
        <w:widowControl w:val="off"/>
        <w:rPr>
          <w:rFonts w:hint="eastAsia" w:ascii="宋体" w:hAnsi="宋体"/>
          <w:bCs/>
          <w:color w:val="000000"/>
          <w:sz w:val="30"/>
          <w:highlight w:val="none"/>
        </w:rPr>
      </w:pPr>
      <w:r>
        <w:rPr>
          <w:rFonts w:hint="eastAsia" w:ascii="宋体" w:hAnsi="宋体"/>
          <w:b/>
          <w:color w:val="000000"/>
          <w:sz w:val="30"/>
          <w:highlight w:val="none"/>
        </w:rPr>
        <w:t xml:space="preserve">采购类别：</w:t>
      </w:r>
      <w:r>
        <w:rPr>
          <w:rFonts w:hint="eastAsia" w:ascii="宋体" w:hAnsi="宋体"/>
          <w:bCs/>
          <w:color w:val="000000"/>
          <w:sz w:val="30"/>
          <w:highlight w:val="none"/>
        </w:rPr>
        <w:t xml:space="preserve">服务类</w:t>
      </w:r>
      <w:r>
        <w:rPr>
          <w:rFonts w:hint="eastAsia" w:ascii="宋体" w:hAnsi="宋体"/>
          <w:bCs/>
          <w:color w:val="000000"/>
          <w:sz w:val="30"/>
          <w:highlight w:val="none"/>
        </w:rPr>
      </w:r>
      <w:r/>
    </w:p>
    <w:p>
      <w:pPr>
        <w:pStyle w:val="899"/>
        <w:ind w:right="-159" w:firstLine="1440"/>
        <w:spacing w:line="300" w:lineRule="auto"/>
        <w:rPr>
          <w:rFonts w:hint="eastAsia" w:ascii="宋体" w:hAnsi="宋体"/>
          <w:b/>
          <w:color w:val="000000"/>
          <w:sz w:val="30"/>
          <w:highlight w:val="none"/>
        </w:rPr>
      </w:pPr>
      <w:r>
        <w:rPr>
          <w:rFonts w:hint="eastAsia" w:ascii="宋体" w:hAnsi="宋体"/>
          <w:color w:val="000000"/>
          <w:sz w:val="30"/>
          <w:highlight w:val="none"/>
        </w:rPr>
        <w:t xml:space="preserve">                                       </w:t>
      </w:r>
      <w:r>
        <w:rPr>
          <w:rFonts w:hint="eastAsia" w:ascii="宋体" w:hAnsi="宋体"/>
          <w:b/>
          <w:color w:val="000000"/>
          <w:sz w:val="30"/>
          <w:highlight w:val="none"/>
        </w:rPr>
      </w:r>
      <w:r/>
    </w:p>
    <w:p>
      <w:pPr>
        <w:pStyle w:val="910"/>
        <w:ind w:left="0" w:firstLine="0"/>
        <w:jc w:val="center"/>
        <w:rPr>
          <w:rFonts w:ascii="Arial" w:hAnsi="Arial" w:cs="Arial"/>
          <w:color w:val="000000"/>
          <w:sz w:val="72"/>
          <w:szCs w:val="72"/>
          <w:highlight w:val="none"/>
          <w:lang w:val="zh-CN"/>
        </w:rPr>
      </w:pPr>
      <w:r>
        <w:rPr>
          <w:rFonts w:ascii="Arial" w:hAnsi="Arial" w:cs="Arial"/>
          <w:color w:val="000000"/>
          <w:sz w:val="72"/>
          <w:szCs w:val="72"/>
          <w:highlight w:val="none"/>
          <w:lang w:val="zh-CN"/>
        </w:rPr>
      </w:r>
      <w:r/>
    </w:p>
    <w:p>
      <w:pPr>
        <w:pStyle w:val="910"/>
        <w:ind w:left="0" w:firstLine="0"/>
        <w:jc w:val="center"/>
        <w:rPr>
          <w:color w:val="000000"/>
          <w:highlight w:val="none"/>
        </w:rPr>
      </w:pPr>
      <w:r>
        <w:rPr>
          <w:rFonts w:ascii="Arial" w:hAnsi="Arial" w:cs="Arial"/>
          <w:color w:val="000000"/>
          <w:sz w:val="30"/>
          <w:szCs w:val="30"/>
          <w:highlight w:val="none"/>
          <w:lang w:val="zh-CN"/>
        </w:rPr>
        <mc:AlternateContent>
          <mc:Choice Requires="wpg">
            <w:drawing>
              <wp:inline xmlns:wp="http://schemas.openxmlformats.org/drawingml/2006/wordprocessingDrawing" distT="0" distB="0" distL="0" distR="0">
                <wp:extent cx="1546225" cy="124650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546225" cy="12465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8pt;height:98.1pt;mso-wrap-distance-left:0.0pt;mso-wrap-distance-top:0.0pt;mso-wrap-distance-right:0.0pt;mso-wrap-distance-bottom:0.0pt;" stroked="f">
                <v:path textboxrect="0,0,0,0"/>
                <v:imagedata r:id="rId12" o:title=""/>
              </v:shape>
            </w:pict>
          </mc:Fallback>
        </mc:AlternateContent>
      </w:r>
      <w:r>
        <w:rPr>
          <w:color w:val="000000"/>
          <w:highlight w:val="none"/>
        </w:rPr>
      </w:r>
      <w:r/>
    </w:p>
    <w:p>
      <w:pPr>
        <w:pStyle w:val="899"/>
        <w:jc w:val="center"/>
        <w:spacing w:line="360" w:lineRule="auto"/>
        <w:rPr>
          <w:rFonts w:hint="eastAsia" w:ascii="宋体" w:hAnsi="宋体" w:eastAsia="宋体"/>
          <w:b/>
          <w:color w:val="000000"/>
          <w:sz w:val="30"/>
          <w:highlight w:val="none"/>
          <w:lang w:eastAsia="zh-CN"/>
        </w:rPr>
      </w:pPr>
      <w:r>
        <w:rPr>
          <w:rFonts w:hint="eastAsia" w:ascii="宋体" w:hAnsi="宋体"/>
          <w:b/>
          <w:color w:val="000000"/>
          <w:sz w:val="30"/>
          <w:highlight w:val="none"/>
          <w:lang w:eastAsia="zh-CN"/>
        </w:rPr>
        <w:t xml:space="preserve">中招互连项目管理（苏州）有限公司</w:t>
      </w:r>
      <w:r>
        <w:rPr>
          <w:rFonts w:hint="eastAsia" w:ascii="宋体" w:hAnsi="宋体" w:eastAsia="宋体"/>
          <w:b/>
          <w:color w:val="000000"/>
          <w:sz w:val="30"/>
          <w:highlight w:val="none"/>
          <w:lang w:eastAsia="zh-CN"/>
        </w:rPr>
      </w:r>
      <w:r/>
    </w:p>
    <w:p>
      <w:pPr>
        <w:pStyle w:val="899"/>
        <w:jc w:val="center"/>
        <w:spacing w:line="360" w:lineRule="auto"/>
        <w:rPr>
          <w:rFonts w:hint="eastAsia" w:ascii="宋体" w:hAnsi="宋体"/>
          <w:b/>
          <w:color w:val="000000"/>
          <w:highlight w:val="none"/>
        </w:rPr>
      </w:pPr>
      <w:r>
        <w:rPr>
          <w:rFonts w:hint="eastAsia" w:ascii="宋体" w:hAnsi="宋体"/>
          <w:b/>
          <w:color w:val="000000"/>
          <w:sz w:val="30"/>
          <w:highlight w:val="none"/>
        </w:rPr>
        <w:t xml:space="preserve">二〇二</w:t>
      </w:r>
      <w:r>
        <w:rPr>
          <w:rFonts w:hint="eastAsia" w:ascii="宋体" w:hAnsi="宋体"/>
          <w:b/>
          <w:color w:val="000000"/>
          <w:sz w:val="30"/>
          <w:highlight w:val="none"/>
          <w:lang w:val="en-US" w:eastAsia="zh-CN"/>
        </w:rPr>
        <w:t xml:space="preserve">六</w:t>
      </w:r>
      <w:r>
        <w:rPr>
          <w:rFonts w:hint="eastAsia" w:ascii="宋体" w:hAnsi="宋体"/>
          <w:b/>
          <w:color w:val="000000"/>
          <w:sz w:val="30"/>
          <w:highlight w:val="none"/>
        </w:rPr>
        <w:t xml:space="preserve">年</w:t>
      </w:r>
      <w:r>
        <w:rPr>
          <w:rFonts w:hint="eastAsia" w:ascii="宋体" w:hAnsi="宋体"/>
          <w:b/>
          <w:color w:val="000000"/>
          <w:sz w:val="30"/>
          <w:highlight w:val="none"/>
          <w:lang w:val="en-US" w:eastAsia="zh-CN"/>
        </w:rPr>
        <w:t xml:space="preserve">八</w:t>
      </w:r>
      <w:r>
        <w:rPr>
          <w:rFonts w:hint="eastAsia" w:ascii="宋体" w:hAnsi="宋体"/>
          <w:b/>
          <w:color w:val="000000"/>
          <w:sz w:val="30"/>
          <w:highlight w:val="none"/>
        </w:rPr>
        <w:t xml:space="preserve">月</w:t>
      </w:r>
      <w:r>
        <w:rPr>
          <w:rFonts w:hint="eastAsia" w:ascii="宋体" w:hAnsi="宋体"/>
          <w:b/>
          <w:color w:val="000000"/>
          <w:highlight w:val="none"/>
        </w:rPr>
      </w:r>
      <w:r/>
    </w:p>
    <w:p>
      <w:pPr>
        <w:pStyle w:val="899"/>
        <w:jc w:val="center"/>
        <w:pageBreakBefore/>
        <w:spacing w:line="360" w:lineRule="auto"/>
        <w:widowControl/>
        <w:rPr>
          <w:rFonts w:hint="eastAsia" w:ascii="宋体" w:hAnsi="宋体"/>
          <w:b/>
          <w:color w:val="000000"/>
          <w:sz w:val="48"/>
          <w:highlight w:val="none"/>
        </w:rPr>
        <w:sectPr>
          <w:headerReference w:type="default" r:id="rId9"/>
          <w:footnotePr/>
          <w:endnotePr/>
          <w:type w:val="nextPage"/>
          <w:pgSz w:w="11906" w:h="16838" w:orient="portrait"/>
          <w:pgMar w:top="1383" w:right="1417" w:bottom="1327" w:left="1417" w:header="851" w:footer="992" w:gutter="0"/>
          <w:pgNumType w:start="1"/>
          <w:cols w:num="1" w:sep="0" w:space="1701" w:equalWidth="1"/>
          <w:docGrid w:linePitch="360"/>
          <w:titlePg/>
        </w:sectPr>
      </w:pPr>
      <w:r>
        <w:rPr>
          <w:rFonts w:hint="eastAsia" w:ascii="宋体" w:hAnsi="宋体"/>
          <w:b/>
          <w:color w:val="000000"/>
          <w:sz w:val="48"/>
          <w:highlight w:val="none"/>
        </w:rPr>
      </w:r>
      <w:r/>
    </w:p>
    <w:p>
      <w:pPr>
        <w:pStyle w:val="899"/>
        <w:jc w:val="center"/>
        <w:pageBreakBefore/>
        <w:spacing w:line="360" w:lineRule="auto"/>
        <w:widowControl/>
        <w:rPr>
          <w:rFonts w:hint="eastAsia" w:ascii="宋体" w:hAnsi="宋体"/>
          <w:caps/>
          <w:color w:val="000000"/>
          <w:sz w:val="30"/>
          <w:highlight w:val="none"/>
        </w:rPr>
      </w:pPr>
      <w:r>
        <w:rPr>
          <w:rFonts w:hint="eastAsia" w:ascii="宋体" w:hAnsi="宋体"/>
          <w:b/>
          <w:color w:val="000000"/>
          <w:sz w:val="48"/>
          <w:highlight w:val="none"/>
        </w:rPr>
        <w:t xml:space="preserve">目   录</w:t>
      </w:r>
      <w:r>
        <w:rPr>
          <w:rFonts w:ascii="宋体" w:hAnsi="宋体"/>
          <w:caps/>
          <w:color w:val="000000"/>
          <w:sz w:val="30"/>
          <w:highlight w:val="none"/>
        </w:rPr>
        <w:fldChar w:fldCharType="begin"/>
      </w:r>
      <w:r>
        <w:rPr>
          <w:rFonts w:ascii="宋体" w:hAnsi="宋体"/>
          <w:caps/>
          <w:color w:val="000000"/>
          <w:sz w:val="30"/>
          <w:highlight w:val="none"/>
        </w:rPr>
        <w:instrText xml:space="preserve"> TOC \o "1-1"</w:instrText>
      </w:r>
      <w:r>
        <w:rPr>
          <w:rFonts w:ascii="宋体" w:hAnsi="宋体"/>
          <w:caps/>
          <w:color w:val="000000"/>
          <w:sz w:val="30"/>
          <w:highlight w:val="none"/>
        </w:rPr>
        <w:fldChar w:fldCharType="separate"/>
      </w:r>
      <w:r>
        <w:rPr>
          <w:rFonts w:hint="eastAsia" w:ascii="宋体" w:hAnsi="宋体"/>
          <w:caps/>
          <w:color w:val="000000"/>
          <w:sz w:val="30"/>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r>
      <w:r/>
    </w:p>
    <w:p>
      <w:pPr>
        <w:pStyle w:val="899"/>
        <w:ind w:firstLine="640"/>
        <w:jc w:val="left"/>
        <w:spacing w:line="360" w:lineRule="auto"/>
        <w:rPr>
          <w:rFonts w:ascii="宋体" w:hAnsi="宋体" w:eastAsia="宋体" w:cs="宋体"/>
          <w:color w:val="000000"/>
          <w:sz w:val="32"/>
          <w:szCs w:val="32"/>
          <w:highlight w:val="none"/>
          <w:lang w:val="en-US" w:eastAsia="zh-CN"/>
        </w:rPr>
      </w:pPr>
      <w:r>
        <w:rPr>
          <w:rFonts w:hint="eastAsia" w:ascii="宋体" w:hAnsi="宋体" w:cs="宋体"/>
          <w:color w:val="000000"/>
          <w:sz w:val="32"/>
          <w:szCs w:val="32"/>
          <w:highlight w:val="none"/>
        </w:rPr>
        <w:t xml:space="preserve">1.第一章 </w:t>
      </w:r>
      <w:r>
        <w:rPr>
          <w:rFonts w:hint="eastAsia" w:ascii="宋体" w:hAnsi="宋体" w:cs="宋体"/>
          <w:color w:val="000000"/>
          <w:sz w:val="32"/>
          <w:szCs w:val="32"/>
          <w:highlight w:val="none"/>
          <w:lang w:val="en-US" w:eastAsia="zh-CN"/>
        </w:rPr>
        <w:t xml:space="preserve">磋商邀请</w:t>
      </w:r>
      <w:r>
        <w:rPr>
          <w:rFonts w:ascii="宋体" w:hAnsi="宋体" w:eastAsia="宋体" w:cs="宋体"/>
          <w:color w:val="000000"/>
          <w:sz w:val="32"/>
          <w:szCs w:val="32"/>
          <w:highlight w:val="none"/>
          <w:lang w:val="en-US" w:eastAsia="zh-CN"/>
        </w:rPr>
      </w:r>
      <w:r/>
    </w:p>
    <w:p>
      <w:pPr>
        <w:pStyle w:val="899"/>
        <w:ind w:firstLine="640"/>
        <w:jc w:val="left"/>
        <w:spacing w:line="360" w:lineRule="auto"/>
        <w:rPr>
          <w:rFonts w:ascii="宋体" w:hAnsi="宋体" w:cs="宋体"/>
          <w:color w:val="000000"/>
          <w:sz w:val="32"/>
          <w:szCs w:val="32"/>
          <w:highlight w:val="none"/>
        </w:rPr>
      </w:pPr>
      <w:r>
        <w:rPr>
          <w:rFonts w:hint="eastAsia" w:ascii="宋体" w:hAnsi="宋体" w:cs="宋体"/>
          <w:color w:val="000000"/>
          <w:sz w:val="32"/>
          <w:szCs w:val="32"/>
          <w:highlight w:val="none"/>
        </w:rPr>
        <w:t xml:space="preserve">2.第二章 供应商须知</w:t>
      </w:r>
      <w:r>
        <w:rPr>
          <w:rFonts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3.第三章 </w:t>
      </w:r>
      <w:r>
        <w:rPr>
          <w:rFonts w:hint="eastAsia" w:ascii="宋体" w:hAnsi="宋体" w:cs="宋体"/>
          <w:color w:val="000000"/>
          <w:sz w:val="32"/>
          <w:szCs w:val="32"/>
          <w:highlight w:val="none"/>
          <w:lang w:val="en-US" w:eastAsia="zh-CN"/>
        </w:rPr>
        <w:t xml:space="preserve">磋商</w:t>
      </w:r>
      <w:r>
        <w:rPr>
          <w:rFonts w:hint="eastAsia" w:ascii="宋体" w:hAnsi="宋体" w:cs="宋体"/>
          <w:color w:val="000000"/>
          <w:sz w:val="32"/>
          <w:szCs w:val="32"/>
          <w:highlight w:val="none"/>
        </w:rPr>
        <w:t xml:space="preserve">采购内容</w:t>
      </w:r>
      <w:r>
        <w:rPr>
          <w:rFonts w:hint="eastAsia"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3.第四章 磋商成交原则和评审办法</w:t>
      </w:r>
      <w:r>
        <w:rPr>
          <w:rFonts w:hint="eastAsia"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4.第五章 合同主要条款</w:t>
      </w:r>
      <w:r>
        <w:rPr>
          <w:rFonts w:hint="eastAsia" w:ascii="宋体" w:hAnsi="宋体" w:cs="宋体"/>
          <w:color w:val="000000"/>
          <w:sz w:val="32"/>
          <w:szCs w:val="32"/>
          <w:highlight w:val="none"/>
        </w:rPr>
      </w:r>
      <w:r/>
    </w:p>
    <w:p>
      <w:pPr>
        <w:pStyle w:val="899"/>
        <w:ind w:firstLine="640"/>
        <w:jc w:val="left"/>
        <w:spacing w:line="360" w:lineRule="auto"/>
        <w:rPr>
          <w:rFonts w:hint="eastAsia" w:ascii="宋体" w:hAnsi="宋体" w:cs="宋体"/>
          <w:color w:val="000000"/>
          <w:sz w:val="32"/>
          <w:szCs w:val="32"/>
          <w:highlight w:val="none"/>
        </w:rPr>
      </w:pPr>
      <w:r>
        <w:rPr>
          <w:rFonts w:hint="eastAsia" w:ascii="宋体" w:hAnsi="宋体" w:cs="宋体"/>
          <w:color w:val="000000"/>
          <w:sz w:val="32"/>
          <w:szCs w:val="32"/>
          <w:highlight w:val="none"/>
        </w:rPr>
        <w:t xml:space="preserve">5.第六章 文件格式及附件</w:t>
      </w:r>
      <w:r>
        <w:rPr>
          <w:rFonts w:hint="eastAsia" w:ascii="宋体" w:hAnsi="宋体" w:cs="宋体"/>
          <w:color w:val="000000"/>
          <w:sz w:val="32"/>
          <w:szCs w:val="32"/>
          <w:highlight w:val="none"/>
        </w:rPr>
      </w:r>
      <w:r/>
    </w:p>
    <w:p>
      <w:pPr>
        <w:pStyle w:val="899"/>
        <w:ind w:firstLine="600"/>
        <w:jc w:val="center"/>
        <w:spacing w:line="360" w:lineRule="auto"/>
        <w:rPr>
          <w:rFonts w:ascii="宋体" w:hAnsi="宋体"/>
          <w:b/>
          <w:color w:val="000000"/>
          <w:sz w:val="24"/>
          <w:highlight w:val="none"/>
          <w:lang w:val="en-US"/>
        </w:rPr>
      </w:pPr>
      <w:r>
        <w:rPr>
          <w:rFonts w:ascii="宋体" w:hAnsi="宋体"/>
          <w:caps/>
          <w:color w:val="000000"/>
          <w:sz w:val="30"/>
          <w:highlight w:val="none"/>
        </w:rPr>
        <w:fldChar w:fldCharType="end"/>
      </w:r>
      <w:r>
        <w:rPr>
          <w:rFonts w:ascii="宋体" w:hAnsi="宋体"/>
          <w:b/>
          <w:color w:val="000000"/>
          <w:highlight w:val="none"/>
        </w:rPr>
        <w:br w:type="page" w:clear="all"/>
      </w:r>
      <w:r>
        <w:rPr>
          <w:rFonts w:hint="eastAsia" w:ascii="宋体" w:hAnsi="宋体"/>
          <w:b/>
          <w:color w:val="000000"/>
          <w:sz w:val="30"/>
          <w:szCs w:val="30"/>
          <w:highlight w:val="none"/>
        </w:rPr>
        <w:t xml:space="preserve">第一章 </w:t>
      </w:r>
      <w:r>
        <w:rPr>
          <w:rFonts w:hint="eastAsia" w:ascii="宋体" w:hAnsi="宋体"/>
          <w:b/>
          <w:color w:val="000000"/>
          <w:sz w:val="30"/>
          <w:szCs w:val="30"/>
          <w:highlight w:val="none"/>
          <w:lang w:val="en-US" w:eastAsia="zh-CN"/>
        </w:rPr>
        <w:t xml:space="preserve">磋商</w:t>
      </w:r>
      <w:r>
        <w:rPr>
          <w:rFonts w:hint="eastAsia" w:ascii="宋体" w:hAnsi="宋体"/>
          <w:b/>
          <w:color w:val="000000"/>
          <w:sz w:val="30"/>
          <w:szCs w:val="30"/>
          <w:highlight w:val="none"/>
          <w:lang w:val="en-US" w:eastAsia="zh-CN"/>
        </w:rPr>
        <w:t xml:space="preserve">邀请</w:t>
      </w:r>
      <w:r>
        <w:rPr>
          <w:rFonts w:ascii="宋体" w:hAnsi="宋体"/>
          <w:b/>
          <w:color w:val="000000"/>
          <w:sz w:val="24"/>
          <w:highlight w:val="none"/>
          <w:lang w:val="en-US"/>
        </w:rPr>
      </w:r>
      <w:r/>
    </w:p>
    <w:p>
      <w:pPr>
        <w:pStyle w:val="899"/>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bookmarkStart w:id="0" w:name="OLE_LINK3"/>
      <w:r/>
      <w:bookmarkStart w:id="1" w:name="_Toc35393631"/>
      <w:r/>
      <w:bookmarkStart w:id="2" w:name="_Toc35393800"/>
      <w:r/>
      <w:bookmarkStart w:id="3" w:name="OLE_LINK2"/>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u w:val="single"/>
        </w:rPr>
        <w:t xml:space="preserve"> </w:t>
      </w:r>
      <w:r>
        <w:rPr>
          <w:rFonts w:hint="eastAsia" w:ascii="宋体" w:hAnsi="宋体" w:cs="宋体"/>
          <w:bCs/>
          <w:color w:val="000000"/>
          <w:sz w:val="24"/>
          <w:highlight w:val="none"/>
          <w:u w:val="single"/>
          <w:lang w:eastAsia="zh-CN"/>
        </w:rPr>
        <w:t xml:space="preserve">2026年至2027年吴江博物馆（苏州市吴江区苏州湾博物馆）保安服务</w:t>
      </w:r>
      <w:r>
        <w:rPr>
          <w:rFonts w:hint="eastAsia" w:ascii="宋体" w:hAnsi="宋体" w:cs="宋体"/>
          <w:color w:val="000000"/>
          <w:sz w:val="24"/>
          <w:highlight w:val="none"/>
        </w:rPr>
        <w:t xml:space="preserve">的潜在供应商应在</w:t>
      </w:r>
      <w:r>
        <w:rPr>
          <w:rFonts w:hint="eastAsia" w:ascii="宋体" w:hAnsi="宋体" w:cs="宋体"/>
          <w:bCs/>
          <w:color w:val="000000"/>
          <w:sz w:val="24"/>
          <w:highlight w:val="none"/>
          <w:u w:val="single"/>
        </w:rPr>
        <w:t xml:space="preserve">苏采云</w:t>
      </w:r>
      <w:r>
        <w:rPr>
          <w:rFonts w:hint="eastAsia" w:ascii="宋体" w:hAnsi="宋体" w:cs="宋体"/>
          <w:color w:val="000000"/>
          <w:sz w:val="24"/>
          <w:highlight w:val="none"/>
        </w:rPr>
        <w:t xml:space="preserve">获取采购文件，并于</w:t>
      </w:r>
      <w:r>
        <w:rPr>
          <w:rFonts w:hint="eastAsia" w:ascii="宋体" w:hAnsi="宋体" w:cs="宋体"/>
          <w:color w:val="000000"/>
          <w:sz w:val="24"/>
          <w:highlight w:val="none"/>
          <w:u w:val="single"/>
          <w:lang w:eastAsia="zh-CN"/>
        </w:rPr>
        <w:t xml:space="preserve">2026年9月</w:t>
      </w:r>
      <w:r>
        <w:rPr>
          <w:rFonts w:hint="eastAsia" w:ascii="宋体" w:hAnsi="宋体" w:cs="宋体"/>
          <w:color w:val="000000"/>
          <w:sz w:val="24"/>
          <w:highlight w:val="none"/>
          <w:u w:val="single"/>
          <w:lang w:eastAsia="zh-CN"/>
        </w:rPr>
        <w:t xml:space="preserve">1</w:t>
      </w:r>
      <w:r>
        <w:rPr>
          <w:rFonts w:hint="eastAsia" w:ascii="宋体" w:hAnsi="宋体" w:cs="宋体"/>
          <w:color w:val="000000"/>
          <w:sz w:val="24"/>
          <w:highlight w:val="none"/>
          <w:u w:val="single"/>
          <w:lang w:eastAsia="zh-CN"/>
        </w:rPr>
        <w:t xml:space="preserve">6</w:t>
      </w:r>
      <w:r>
        <w:rPr>
          <w:rFonts w:hint="eastAsia" w:ascii="宋体" w:hAnsi="宋体" w:cs="宋体"/>
          <w:color w:val="000000"/>
          <w:sz w:val="24"/>
          <w:highlight w:val="none"/>
          <w:u w:val="single"/>
          <w:lang w:eastAsia="zh-CN"/>
        </w:rPr>
        <w:t xml:space="preserve">日</w:t>
      </w:r>
      <w:r>
        <w:rPr>
          <w:rFonts w:hint="eastAsia" w:ascii="宋体" w:hAnsi="宋体" w:cs="宋体"/>
          <w:color w:val="000000"/>
          <w:sz w:val="24"/>
          <w:highlight w:val="none"/>
          <w:u w:val="single"/>
          <w:lang w:val="en-US" w:eastAsia="zh-CN"/>
        </w:rPr>
        <w:t xml:space="preserve">0</w:t>
      </w:r>
      <w:r>
        <w:rPr>
          <w:rFonts w:hint="eastAsia" w:ascii="宋体" w:hAnsi="宋体" w:cs="宋体"/>
          <w:color w:val="000000"/>
          <w:sz w:val="24"/>
          <w:highlight w:val="none"/>
          <w:u w:val="single"/>
          <w:lang w:val="en-US" w:eastAsia="zh-CN"/>
        </w:rPr>
        <w:t xml:space="preserve">9</w:t>
      </w:r>
      <w:r>
        <w:rPr>
          <w:rFonts w:hint="eastAsia" w:ascii="宋体" w:hAnsi="宋体" w:cs="宋体"/>
          <w:color w:val="000000"/>
          <w:sz w:val="24"/>
          <w:highlight w:val="none"/>
          <w:u w:val="single"/>
          <w:lang w:val="en-US" w:eastAsia="zh-CN"/>
        </w:rPr>
        <w:t xml:space="preserve">：30</w:t>
      </w:r>
      <w:r>
        <w:rPr>
          <w:rFonts w:hint="eastAsia" w:ascii="宋体" w:hAnsi="宋体" w:cs="宋体"/>
          <w:bCs/>
          <w:color w:val="000000"/>
          <w:sz w:val="24"/>
          <w:highlight w:val="none"/>
        </w:rPr>
        <w:t xml:space="preserve">（北京时间）前提交响应文件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50"/>
        <w:ind w:firstLine="482"/>
        <w:tabs>
          <w:tab w:val="left" w:pos="540" w:leader="none"/>
        </w:tabs>
        <w:rPr>
          <w:rFonts w:hint="eastAsia" w:ascii="宋体" w:hAnsi="宋体" w:cs="宋体"/>
          <w:b/>
          <w:color w:val="000000"/>
          <w:sz w:val="24"/>
          <w:highlight w:val="none"/>
        </w:rPr>
      </w:pPr>
      <w:r/>
      <w:bookmarkEnd w:id="0"/>
      <w:r/>
      <w:bookmarkEnd w:id="1"/>
      <w:r/>
      <w:bookmarkEnd w:id="2"/>
      <w:r/>
      <w:bookmarkStart w:id="4" w:name="OLE_LINK4"/>
      <w:r/>
      <w:bookmarkStart w:id="5" w:name="OLE_LINK1"/>
      <w:r/>
      <w:bookmarkStart w:id="6" w:name="OLE_LINK6"/>
      <w:r>
        <w:rPr>
          <w:rFonts w:hint="eastAsia" w:ascii="宋体" w:hAnsi="宋体" w:cs="宋体"/>
          <w:b/>
          <w:color w:val="000000"/>
          <w:sz w:val="24"/>
          <w:highlight w:val="none"/>
        </w:rPr>
        <w:t xml:space="preserve">一、项目基本情况</w:t>
      </w:r>
      <w:r>
        <w:rPr>
          <w:rFonts w:hint="eastAsia" w:ascii="宋体" w:hAnsi="宋体" w:cs="宋体"/>
          <w:b/>
          <w:color w:val="000000"/>
          <w:sz w:val="24"/>
          <w:highlight w:val="none"/>
        </w:rPr>
      </w:r>
      <w:r/>
    </w:p>
    <w:p>
      <w:pPr>
        <w:pStyle w:val="950"/>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JSZC-320509-ZZHL-C2026-0035。</w:t>
      </w:r>
      <w:r>
        <w:rPr>
          <w:rFonts w:hint="eastAsia" w:ascii="宋体" w:hAnsi="宋体" w:eastAsia="宋体" w:cs="宋体"/>
          <w:color w:val="000000"/>
          <w:sz w:val="24"/>
          <w:highlight w:val="none"/>
          <w:lang w:eastAsia="zh-CN"/>
        </w:rPr>
      </w:r>
      <w:r/>
    </w:p>
    <w:p>
      <w:pPr>
        <w:pStyle w:val="950"/>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r>
        <w:rPr>
          <w:rFonts w:hint="eastAsia" w:ascii="宋体" w:hAnsi="宋体" w:cs="宋体"/>
          <w:color w:val="000000"/>
          <w:sz w:val="24"/>
          <w:highlight w:val="none"/>
          <w:lang w:eastAsia="zh-CN"/>
        </w:rPr>
        <w:t xml:space="preserve">2026年至2027年吴江博物馆（苏州市吴江区苏州湾博物馆）保安服务。</w:t>
      </w:r>
      <w:r>
        <w:rPr>
          <w:rFonts w:hint="eastAsia" w:ascii="宋体" w:hAnsi="宋体" w:eastAsia="宋体" w:cs="宋体"/>
          <w:color w:val="000000"/>
          <w:sz w:val="24"/>
          <w:highlight w:val="none"/>
          <w:lang w:eastAsia="zh-CN"/>
        </w:rPr>
      </w:r>
      <w:r/>
    </w:p>
    <w:p>
      <w:pPr>
        <w:pStyle w:val="950"/>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3.预算金</w:t>
      </w:r>
      <w:r>
        <w:rPr>
          <w:rFonts w:hint="eastAsia" w:ascii="宋体" w:hAnsi="宋体" w:eastAsia="宋体" w:cs="宋体"/>
          <w:color w:val="000000"/>
          <w:sz w:val="24"/>
          <w:highlight w:val="none"/>
          <w:lang w:eastAsia="zh-CN"/>
        </w:rPr>
        <w:t xml:space="preserve">额：人民币</w:t>
      </w:r>
      <w:r>
        <w:rPr>
          <w:rFonts w:hint="eastAsia" w:ascii="宋体" w:hAnsi="宋体" w:eastAsia="宋体" w:cs="宋体"/>
          <w:color w:val="000000"/>
          <w:sz w:val="24"/>
          <w:highlight w:val="none"/>
          <w:lang w:val="en-US" w:eastAsia="zh-CN"/>
        </w:rPr>
        <w:t xml:space="preserve">叁佰肆拾万圆整（￥：3400000.00）。</w:t>
      </w:r>
      <w:r>
        <w:rPr>
          <w:rFonts w:ascii="宋体" w:hAnsi="宋体" w:eastAsia="宋体" w:cs="宋体"/>
          <w:color w:val="000000"/>
          <w:sz w:val="24"/>
          <w:highlight w:val="none"/>
          <w:lang w:val="en-US" w:eastAsia="zh-CN"/>
        </w:rPr>
      </w:r>
      <w:r/>
    </w:p>
    <w:p>
      <w:pPr>
        <w:pStyle w:val="950"/>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4.最高限价：人民币</w:t>
      </w:r>
      <w:r>
        <w:rPr>
          <w:rFonts w:hint="eastAsia" w:ascii="宋体" w:hAnsi="宋体" w:eastAsia="宋体" w:cs="宋体"/>
          <w:color w:val="000000"/>
          <w:sz w:val="24"/>
          <w:highlight w:val="none"/>
          <w:lang w:eastAsia="zh-CN"/>
        </w:rPr>
        <w:t xml:space="preserve">叁佰</w:t>
      </w:r>
      <w:r>
        <w:rPr>
          <w:rFonts w:hint="eastAsia" w:ascii="宋体" w:hAnsi="宋体" w:eastAsia="宋体" w:cs="宋体"/>
          <w:color w:val="000000"/>
          <w:sz w:val="24"/>
          <w:highlight w:val="none"/>
          <w:lang w:eastAsia="zh-CN"/>
        </w:rPr>
        <w:t xml:space="preserve">叁拾</w:t>
      </w:r>
      <w:r>
        <w:rPr>
          <w:rFonts w:hint="eastAsia" w:ascii="宋体" w:hAnsi="宋体" w:eastAsia="宋体" w:cs="宋体"/>
          <w:color w:val="000000"/>
          <w:sz w:val="24"/>
          <w:highlight w:val="none"/>
          <w:lang w:eastAsia="zh-CN"/>
        </w:rPr>
        <w:t xml:space="preserve">贰万</w:t>
      </w:r>
      <w:r>
        <w:rPr>
          <w:rFonts w:hint="eastAsia" w:ascii="宋体" w:hAnsi="宋体" w:eastAsia="宋体" w:cs="宋体"/>
          <w:color w:val="000000"/>
          <w:sz w:val="24"/>
          <w:highlight w:val="none"/>
          <w:lang w:eastAsia="zh-CN"/>
        </w:rPr>
        <w:t xml:space="preserve">叁仟</w:t>
      </w:r>
      <w:r>
        <w:rPr>
          <w:rFonts w:hint="eastAsia" w:ascii="宋体" w:hAnsi="宋体" w:eastAsia="宋体" w:cs="宋体"/>
          <w:color w:val="000000"/>
          <w:sz w:val="24"/>
          <w:highlight w:val="none"/>
          <w:lang w:eastAsia="zh-CN"/>
        </w:rPr>
        <w:t xml:space="preserve">肆佰</w:t>
      </w:r>
      <w:r>
        <w:rPr>
          <w:rFonts w:hint="eastAsia" w:ascii="宋体" w:hAnsi="宋体" w:eastAsia="宋体" w:cs="宋体"/>
          <w:color w:val="000000"/>
          <w:sz w:val="24"/>
          <w:highlight w:val="none"/>
          <w:lang w:eastAsia="zh-CN"/>
        </w:rPr>
        <w:t xml:space="preserve">肆拾</w:t>
      </w:r>
      <w:r>
        <w:rPr>
          <w:rFonts w:hint="eastAsia" w:ascii="宋体" w:hAnsi="宋体" w:eastAsia="宋体" w:cs="宋体"/>
          <w:color w:val="000000"/>
          <w:sz w:val="24"/>
          <w:highlight w:val="none"/>
          <w:lang w:eastAsia="zh-CN"/>
        </w:rPr>
        <w:t xml:space="preserve">圆</w:t>
      </w:r>
      <w:r>
        <w:rPr>
          <w:rFonts w:hint="eastAsia" w:ascii="宋体" w:hAnsi="宋体" w:eastAsia="宋体" w:cs="宋体"/>
          <w:color w:val="000000"/>
          <w:sz w:val="24"/>
          <w:highlight w:val="none"/>
          <w:lang w:eastAsia="zh-CN"/>
        </w:rPr>
        <w:t xml:space="preserve">捌角</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lang w:eastAsia="zh-CN"/>
        </w:rPr>
        <w:t xml:space="preserve">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50"/>
        <w:ind w:firstLine="48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5.采购需求：</w:t>
      </w:r>
      <w:r>
        <w:rPr>
          <w:rFonts w:hint="eastAsia" w:ascii="宋体" w:hAnsi="宋体" w:eastAsia="宋体" w:cs="宋体"/>
          <w:color w:val="000000"/>
          <w:sz w:val="24"/>
          <w:highlight w:val="none"/>
          <w:lang w:val="en-US" w:eastAsia="zh-CN"/>
        </w:rPr>
        <w:t xml:space="preserve">吴江博物馆（苏州市吴江区苏州湾博物馆）工作范围内的门卫、监控室、安全巡查、夜间巡逻、重大活动的执勤和治安保卫以及突发事件应急处置等工作任务，需配备45名保安人员；</w:t>
      </w:r>
      <w:r>
        <w:rPr>
          <w:rFonts w:hint="eastAsia" w:ascii="宋体" w:hAnsi="宋体" w:eastAsia="宋体" w:cs="宋体"/>
          <w:color w:val="000000"/>
          <w:sz w:val="24"/>
          <w:highlight w:val="none"/>
          <w:lang w:eastAsia="zh-CN"/>
        </w:rPr>
        <w:t xml:space="preserve">具体</w:t>
      </w:r>
      <w:r>
        <w:rPr>
          <w:rFonts w:hint="eastAsia" w:ascii="宋体" w:hAnsi="宋体" w:eastAsia="宋体" w:cs="宋体"/>
          <w:color w:val="000000"/>
          <w:sz w:val="24"/>
          <w:highlight w:val="none"/>
          <w:lang w:val="en-US" w:eastAsia="zh-CN"/>
        </w:rPr>
        <w:t xml:space="preserve">要求</w:t>
      </w:r>
      <w:r>
        <w:rPr>
          <w:rFonts w:hint="eastAsia" w:ascii="宋体" w:hAnsi="宋体" w:eastAsia="宋体" w:cs="宋体"/>
          <w:color w:val="000000"/>
          <w:sz w:val="24"/>
          <w:highlight w:val="none"/>
          <w:lang w:eastAsia="zh-CN"/>
        </w:rPr>
        <w:t xml:space="preserve">详见第</w:t>
      </w:r>
      <w:r>
        <w:rPr>
          <w:rFonts w:hint="eastAsia" w:ascii="宋体" w:hAnsi="宋体" w:eastAsia="宋体" w:cs="宋体"/>
          <w:color w:val="000000"/>
          <w:sz w:val="24"/>
          <w:highlight w:val="none"/>
          <w:lang w:val="en-US" w:eastAsia="zh-CN"/>
        </w:rPr>
        <w:t xml:space="preserve">三</w:t>
      </w:r>
      <w:r>
        <w:rPr>
          <w:rFonts w:hint="eastAsia" w:ascii="宋体" w:hAnsi="宋体" w:eastAsia="宋体" w:cs="宋体"/>
          <w:color w:val="000000"/>
          <w:sz w:val="24"/>
          <w:highlight w:val="none"/>
          <w:lang w:eastAsia="zh-CN"/>
        </w:rPr>
        <w:t xml:space="preserve">章磋商采购内容。</w:t>
      </w:r>
      <w:r>
        <w:rPr>
          <w:rFonts w:hint="eastAsia" w:ascii="宋体" w:hAnsi="宋体" w:eastAsia="宋体" w:cs="宋体"/>
          <w:color w:val="000000"/>
          <w:sz w:val="24"/>
          <w:highlight w:val="none"/>
          <w:lang w:eastAsia="zh-CN"/>
        </w:rPr>
      </w:r>
      <w:r/>
    </w:p>
    <w:p>
      <w:pPr>
        <w:pStyle w:val="950"/>
        <w:ind w:firstLine="480"/>
        <w:spacing w:line="360" w:lineRule="auto"/>
        <w:tabs>
          <w:tab w:val="left" w:pos="540" w:leader="none"/>
        </w:tabs>
        <w:rPr>
          <w:rFonts w:hint="eastAsia" w:ascii="宋体" w:hAnsi="宋体" w:eastAsia="宋体" w:cs="宋体"/>
          <w:b w:val="0"/>
          <w:bCs/>
          <w:color w:val="000000"/>
          <w:sz w:val="24"/>
          <w:highlight w:val="none"/>
          <w:lang w:eastAsia="zh-CN"/>
        </w:rPr>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.合同履行期限：</w:t>
      </w:r>
      <w:r>
        <w:rPr>
          <w:rFonts w:hint="eastAsia" w:ascii="宋体" w:hAnsi="宋体" w:eastAsia="宋体" w:cs="宋体"/>
          <w:b w:val="0"/>
          <w:bCs/>
          <w:color w:val="000000"/>
          <w:sz w:val="24"/>
          <w:highlight w:val="none"/>
          <w:lang w:eastAsia="zh-CN"/>
        </w:rPr>
        <w:t xml:space="preserve">1年，具体以采购人要求的进场服务时间起计算。</w:t>
      </w:r>
      <w:r>
        <w:rPr>
          <w:rFonts w:hint="eastAsia" w:ascii="宋体" w:hAnsi="宋体" w:eastAsia="宋体" w:cs="宋体"/>
          <w:b w:val="0"/>
          <w:bCs/>
          <w:color w:val="000000"/>
          <w:sz w:val="24"/>
          <w:highlight w:val="none"/>
          <w:lang w:eastAsia="zh-CN"/>
        </w:rPr>
      </w:r>
      <w:r/>
    </w:p>
    <w:p>
      <w:pPr>
        <w:pStyle w:val="950"/>
        <w:ind w:firstLine="480"/>
        <w:spacing w:line="360" w:lineRule="auto"/>
        <w:tabs>
          <w:tab w:val="left" w:pos="54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.验收标准：</w:t>
      </w:r>
      <w:r>
        <w:rPr>
          <w:rFonts w:hint="eastAsia" w:ascii="宋体" w:hAnsi="宋体" w:eastAsia="宋体" w:cs="宋体"/>
          <w:color w:val="000000"/>
          <w:sz w:val="24"/>
          <w:highlight w:val="none"/>
          <w:lang w:eastAsia="zh-CN"/>
        </w:rPr>
        <w:t xml:space="preserve">根据采购文件、国家、行业相关标准，由采购人对照成交供应商响应文件验收，</w:t>
      </w:r>
      <w:r>
        <w:rPr>
          <w:rFonts w:hint="eastAsia" w:ascii="宋体" w:hAnsi="宋体" w:eastAsia="宋体" w:cs="宋体"/>
          <w:color w:val="000000"/>
          <w:sz w:val="24"/>
          <w:highlight w:val="none"/>
          <w:lang w:val="en-US" w:eastAsia="zh-CN"/>
        </w:rPr>
        <w:t xml:space="preserve">详见第三章磋商采购内容。</w:t>
      </w:r>
      <w:r>
        <w:rPr>
          <w:rFonts w:ascii="宋体" w:hAnsi="宋体" w:eastAsia="宋体" w:cs="宋体"/>
          <w:color w:val="000000"/>
          <w:sz w:val="24"/>
          <w:highlight w:val="none"/>
          <w:lang w:val="en-US" w:eastAsia="zh-CN"/>
        </w:rPr>
      </w:r>
      <w:r/>
    </w:p>
    <w:p>
      <w:pPr>
        <w:pStyle w:val="950"/>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.分包、转包：本项目不允许分包，不允许转包。</w:t>
      </w:r>
      <w:r>
        <w:rPr>
          <w:rFonts w:hint="eastAsia" w:ascii="宋体" w:hAnsi="宋体" w:cs="宋体"/>
          <w:color w:val="000000"/>
          <w:sz w:val="24"/>
          <w:highlight w:val="none"/>
        </w:rPr>
      </w:r>
      <w:r/>
    </w:p>
    <w:p>
      <w:pPr>
        <w:pStyle w:val="950"/>
        <w:ind w:firstLine="480"/>
        <w:spacing w:line="360" w:lineRule="auto"/>
        <w:tabs>
          <w:tab w:val="left" w:pos="540" w:leader="none"/>
        </w:tabs>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bidi="ar"/>
        </w:rPr>
        <w:t xml:space="preserve">本项目（是/否）接受联合体：否</w:t>
      </w:r>
      <w:r>
        <w:rPr>
          <w:rFonts w:hint="eastAsia" w:ascii="宋体" w:hAnsi="宋体" w:cs="宋体"/>
          <w:color w:val="000000"/>
          <w:sz w:val="24"/>
          <w:highlight w:val="none"/>
          <w:lang w:eastAsia="zh-CN" w:bidi="ar"/>
        </w:rPr>
        <w:t xml:space="preserve">。</w:t>
      </w:r>
      <w:r>
        <w:rPr>
          <w:rFonts w:hint="eastAsia" w:ascii="宋体" w:hAnsi="宋体" w:eastAsia="宋体" w:cs="宋体"/>
          <w:color w:val="000000"/>
          <w:sz w:val="24"/>
          <w:highlight w:val="none"/>
          <w:lang w:val="en-US" w:eastAsia="zh-CN"/>
        </w:rPr>
      </w:r>
      <w:r/>
    </w:p>
    <w:p>
      <w:pPr>
        <w:pStyle w:val="950"/>
        <w:ind w:firstLine="482"/>
        <w:spacing w:line="360" w:lineRule="auto"/>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二、申请人的资格要求 </w:t>
      </w:r>
      <w:r>
        <w:rPr>
          <w:rFonts w:hint="eastAsia" w:ascii="宋体" w:hAnsi="宋体" w:cs="宋体"/>
          <w:b/>
          <w:color w:val="000000"/>
          <w:sz w:val="24"/>
          <w:highlight w:val="none"/>
        </w:rPr>
      </w:r>
      <w:r/>
    </w:p>
    <w:p>
      <w:pPr>
        <w:pStyle w:val="950"/>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1.符合《中华人民共和国政府采购法》之第二十二条“供应商参加政府采购活动应当具备下列条件”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50"/>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1.1</w:t>
      </w:r>
      <w:r>
        <w:rPr>
          <w:rFonts w:hint="eastAsia" w:ascii="宋体" w:hAnsi="宋体" w:cs="宋体"/>
          <w:color w:val="000000"/>
          <w:sz w:val="24"/>
          <w:highlight w:val="none"/>
        </w:rPr>
        <w:t xml:space="preserve">具有独立承担民事责任的能力； </w:t>
      </w:r>
      <w:r>
        <w:rPr>
          <w:rFonts w:hint="eastAsia" w:ascii="宋体" w:hAnsi="宋体" w:cs="宋体"/>
          <w:color w:val="000000"/>
          <w:sz w:val="24"/>
          <w:highlight w:val="none"/>
        </w:rPr>
      </w:r>
      <w:r/>
    </w:p>
    <w:p>
      <w:pPr>
        <w:pStyle w:val="950"/>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具有良好的商业信誉和健全的财务会计制度；</w:t>
      </w:r>
      <w:r>
        <w:rPr>
          <w:rFonts w:hint="eastAsia" w:ascii="宋体" w:hAnsi="宋体" w:cs="宋体"/>
          <w:color w:val="000000"/>
          <w:sz w:val="24"/>
          <w:highlight w:val="none"/>
        </w:rPr>
      </w:r>
      <w:r/>
    </w:p>
    <w:p>
      <w:pPr>
        <w:pStyle w:val="950"/>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1.3</w:t>
      </w:r>
      <w:r>
        <w:rPr>
          <w:rFonts w:hint="eastAsia" w:ascii="宋体" w:hAnsi="宋体" w:cs="宋体"/>
          <w:color w:val="000000"/>
          <w:sz w:val="24"/>
          <w:highlight w:val="none"/>
        </w:rPr>
        <w:t xml:space="preserve">具有履行合同所必需的设备和专业技术能力；</w:t>
      </w:r>
      <w:r>
        <w:rPr>
          <w:rFonts w:hint="eastAsia" w:ascii="宋体" w:hAnsi="宋体" w:cs="宋体"/>
          <w:color w:val="000000"/>
          <w:sz w:val="24"/>
          <w:highlight w:val="none"/>
        </w:rPr>
      </w:r>
      <w:r/>
    </w:p>
    <w:p>
      <w:pPr>
        <w:pStyle w:val="950"/>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rPr>
        <w:t xml:space="preserve">有依法缴纳税收和社会保障资金的良好记录；</w:t>
      </w:r>
      <w:r>
        <w:rPr>
          <w:rFonts w:hint="eastAsia" w:ascii="宋体" w:hAnsi="宋体" w:cs="宋体"/>
          <w:color w:val="000000"/>
          <w:sz w:val="24"/>
          <w:highlight w:val="none"/>
        </w:rPr>
      </w:r>
      <w:r/>
    </w:p>
    <w:p>
      <w:pPr>
        <w:pStyle w:val="950"/>
        <w:ind w:left="479" w:firstLine="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1.5</w:t>
      </w:r>
      <w:r>
        <w:rPr>
          <w:rFonts w:hint="eastAsia" w:ascii="宋体" w:hAnsi="宋体" w:cs="宋体"/>
          <w:color w:val="000000"/>
          <w:sz w:val="24"/>
          <w:highlight w:val="none"/>
        </w:rPr>
        <w:t xml:space="preserve">参加政府采购活动前三年内，在经营活动中没有重大违法记录；</w:t>
      </w:r>
      <w:r>
        <w:rPr>
          <w:rFonts w:hint="eastAsia" w:ascii="宋体" w:hAnsi="宋体" w:cs="宋体"/>
          <w:color w:val="000000"/>
          <w:sz w:val="24"/>
          <w:highlight w:val="none"/>
        </w:rPr>
      </w:r>
      <w:r/>
    </w:p>
    <w:p>
      <w:pPr>
        <w:pStyle w:val="950"/>
        <w:ind w:left="479" w:firstLine="0"/>
        <w:spacing w:line="360" w:lineRule="auto"/>
        <w:tabs>
          <w:tab w:val="left" w:pos="540"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50"/>
        <w:ind w:firstLine="480"/>
        <w:spacing w:line="360" w:lineRule="auto"/>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color w:val="000000"/>
          <w:sz w:val="24"/>
          <w:highlight w:val="none"/>
        </w:rPr>
      </w:r>
      <w:r/>
    </w:p>
    <w:p>
      <w:pPr>
        <w:pStyle w:val="950"/>
        <w:ind w:firstLine="480"/>
        <w:spacing w:line="360" w:lineRule="auto"/>
        <w:tabs>
          <w:tab w:val="left" w:pos="540" w:leader="none"/>
        </w:tabs>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本项目专门面向中小微企业采购,所属行业为租赁和商务服务业。承接服务的供应商应为中小微企业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监狱企业</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残疾人福利性单位。</w:t>
      </w:r>
      <w:r>
        <w:rPr>
          <w:rFonts w:hint="eastAsia" w:ascii="宋体" w:hAnsi="宋体" w:eastAsia="宋体" w:cs="宋体"/>
          <w:b/>
          <w:bCs/>
          <w:color w:val="000000"/>
          <w:sz w:val="24"/>
          <w:szCs w:val="24"/>
          <w:highlight w:val="none"/>
          <w:lang w:eastAsia="zh-CN"/>
        </w:rPr>
      </w:r>
      <w:r/>
    </w:p>
    <w:p>
      <w:pPr>
        <w:pStyle w:val="950"/>
        <w:keepLines w:val="0"/>
        <w:keepNext w:val="0"/>
        <w:pageBreakBefore w:val="0"/>
        <w:spacing w:line="360" w:lineRule="auto"/>
        <w:widowControl w:val="off"/>
        <w:tabs>
          <w:tab w:val="left" w:pos="54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3.本项目的特定资格要求：</w:t>
      </w:r>
      <w:r>
        <w:rPr>
          <w:rFonts w:hint="eastAsia" w:ascii="宋体" w:hAnsi="宋体" w:eastAsia="宋体" w:cs="宋体"/>
          <w:color w:val="000000"/>
          <w:sz w:val="24"/>
          <w:highlight w:val="none"/>
          <w:lang w:val="en-US" w:eastAsia="zh-CN"/>
        </w:rPr>
      </w:r>
      <w:r/>
    </w:p>
    <w:p>
      <w:pPr>
        <w:pStyle w:val="950"/>
        <w:keepLines w:val="0"/>
        <w:keepNext w:val="0"/>
        <w:pageBreakBefore w:val="0"/>
        <w:spacing w:line="360" w:lineRule="auto"/>
        <w:widowControl w:val="off"/>
        <w:tabs>
          <w:tab w:val="left" w:pos="54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3.1磋商供应商须具有经公安部门批准的《保安服务许可证》；</w:t>
      </w:r>
      <w:r>
        <w:rPr>
          <w:rFonts w:hint="eastAsia" w:ascii="宋体" w:hAnsi="宋体" w:eastAsia="宋体" w:cs="宋体"/>
          <w:color w:val="000000"/>
          <w:sz w:val="24"/>
          <w:highlight w:val="none"/>
          <w:lang w:val="en-US" w:eastAsia="zh-CN"/>
        </w:rPr>
      </w:r>
      <w:r/>
    </w:p>
    <w:p>
      <w:pPr>
        <w:pStyle w:val="950"/>
        <w:keepLines w:val="0"/>
        <w:keepNext w:val="0"/>
        <w:pageBreakBefore w:val="0"/>
        <w:spacing w:line="360" w:lineRule="auto"/>
        <w:widowControl w:val="off"/>
        <w:tabs>
          <w:tab w:val="left" w:pos="54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3.2未被“信用中国”网站（www.creditchina.gov.cn）或“中国政府采购网”网站（www.ccgp.gov.cn）列入失信被执行人、重大税收违法案件当事人名单、政府采购严重失信行为记录名单；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highlight w:val="none"/>
          <w:lang w:val="en-US" w:eastAsia="zh-CN"/>
        </w:rPr>
      </w:r>
      <w:r/>
    </w:p>
    <w:p>
      <w:pPr>
        <w:pStyle w:val="950"/>
        <w:keepLines w:val="0"/>
        <w:keepNext w:val="0"/>
        <w:pageBreakBefore w:val="0"/>
        <w:spacing w:line="360" w:lineRule="auto"/>
        <w:widowControl w:val="off"/>
        <w:tabs>
          <w:tab w:val="left" w:pos="54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3.3单位负责人为同一人或者存在直接控股、管理关系的不同供应商（包含法定代表人为同一个人的两个及两个以上法人，母公司、全资子公司及其控股公司），不得参加同一合同项下的政府采购活动。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lang w:val="en-US" w:eastAsia="zh-CN"/>
        </w:rPr>
      </w:r>
      <w:r/>
    </w:p>
    <w:p>
      <w:pPr>
        <w:pStyle w:val="899"/>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三、获取采购文件</w:t>
      </w:r>
      <w:r>
        <w:rPr>
          <w:rFonts w:hint="eastAsia" w:ascii="宋体" w:hAnsi="宋体" w:cs="宋体"/>
          <w:b/>
          <w:bCs/>
          <w:color w:val="000000"/>
          <w:sz w:val="24"/>
          <w:highlight w:val="none"/>
        </w:rPr>
      </w:r>
      <w:r/>
    </w:p>
    <w:p>
      <w:pPr>
        <w:pStyle w:val="899"/>
        <w:ind w:firstLine="480"/>
        <w:jc w:val="left"/>
        <w:spacing w:line="360" w:lineRule="auto"/>
        <w:widowControl/>
        <w:rPr>
          <w:rFonts w:hint="eastAsia" w:ascii="宋体" w:hAnsi="宋体" w:cs="宋体"/>
          <w:color w:val="000000"/>
          <w:sz w:val="24"/>
          <w:highlight w:val="none"/>
          <w:u w:val="single"/>
        </w:rPr>
      </w:pPr>
      <w:r/>
      <w:bookmarkStart w:id="7" w:name="_Toc35393805"/>
      <w:r/>
      <w:bookmarkStart w:id="8" w:name="_Toc35393636"/>
      <w:r/>
      <w:bookmarkStart w:id="9" w:name="_Toc28359095"/>
      <w:r/>
      <w:bookmarkStart w:id="10" w:name="_Toc28359018"/>
      <w:r>
        <w:rPr>
          <w:rFonts w:hint="eastAsia" w:ascii="宋体" w:hAnsi="宋体" w:cs="宋体"/>
          <w:color w:val="000000"/>
          <w:sz w:val="24"/>
          <w:highlight w:val="none"/>
        </w:rPr>
        <w:t xml:space="preserve">1.本项目实行供应商网上报名，网上报名截止时间：</w:t>
      </w:r>
      <w:r>
        <w:rPr>
          <w:rFonts w:hint="eastAsia" w:ascii="宋体" w:hAnsi="宋体" w:cs="宋体"/>
          <w:color w:val="000000"/>
          <w:sz w:val="24"/>
          <w:highlight w:val="none"/>
          <w:lang w:eastAsia="zh-CN"/>
        </w:rPr>
        <w:t xml:space="preserve">2026年</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eastAsia="zh-CN"/>
        </w:rPr>
        <w:t xml:space="preserve">月</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日23:59</w:t>
      </w:r>
      <w:r>
        <w:rPr>
          <w:rFonts w:hint="eastAsia" w:ascii="宋体" w:hAnsi="宋体" w:cs="宋体"/>
          <w:color w:val="000000"/>
          <w:sz w:val="24"/>
          <w:highlight w:val="none"/>
        </w:rPr>
        <w:t xml:space="preserve">（北京时间）。</w:t>
      </w:r>
      <w:r>
        <w:rPr>
          <w:rFonts w:hint="eastAsia" w:ascii="宋体" w:hAnsi="宋体" w:cs="宋体"/>
          <w:color w:val="000000"/>
          <w:sz w:val="24"/>
          <w:highlight w:val="none"/>
          <w:u w:val="single"/>
        </w:rPr>
      </w:r>
      <w:r/>
    </w:p>
    <w:p>
      <w:pPr>
        <w:pStyle w:val="899"/>
        <w:ind w:firstLine="480"/>
        <w:jc w:val="left"/>
        <w:spacing w:line="360" w:lineRule="auto"/>
        <w:widowControl/>
        <w:rPr>
          <w:rFonts w:hint="eastAsia" w:ascii="宋体" w:hAnsi="宋体" w:cs="宋体"/>
          <w:color w:val="000000"/>
          <w:sz w:val="13"/>
          <w:szCs w:val="13"/>
          <w:highlight w:val="none"/>
        </w:rPr>
      </w:pPr>
      <w:r>
        <w:rPr>
          <w:rFonts w:hint="eastAsia" w:ascii="宋体" w:hAnsi="宋体" w:cs="宋体"/>
          <w:color w:val="000000"/>
          <w:sz w:val="24"/>
          <w:highlight w:val="none"/>
        </w:rPr>
        <w:t xml:space="preserve">2.报名流程：</w:t>
      </w:r>
      <w:r>
        <w:rPr>
          <w:rFonts w:hint="eastAsia" w:ascii="宋体" w:hAnsi="宋体" w:cs="宋体"/>
          <w:color w:val="000000"/>
          <w:sz w:val="13"/>
          <w:szCs w:val="13"/>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2.1</w:t>
      </w:r>
      <w:r>
        <w:rPr>
          <w:rFonts w:hint="eastAsia" w:ascii="宋体" w:hAnsi="宋体" w:cs="宋体"/>
          <w:color w:val="000000"/>
          <w:sz w:val="24"/>
          <w:highlight w:val="none"/>
          <w:lang w:val="zh-CN"/>
        </w:rPr>
        <w:t xml:space="preserve">CA证书办理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color w:val="000000"/>
          <w:sz w:val="24"/>
          <w:highlight w:val="none"/>
          <w:lang w:val="zh-CN"/>
        </w:rPr>
        <w:t xml:space="preserve">苏州现场办理地址：苏州市姑苏区平泷路251号政务服务中心4楼公共交易中心窗口，咨询电话：0512-69820834。</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2.2</w:t>
      </w:r>
      <w:r>
        <w:rPr>
          <w:rFonts w:hint="eastAsia" w:ascii="宋体" w:hAnsi="宋体" w:cs="宋体"/>
          <w:color w:val="000000"/>
          <w:sz w:val="24"/>
          <w:highlight w:val="none"/>
          <w:lang w:val="zh-CN"/>
        </w:rPr>
        <w:t xml:space="preserve">参与采购活动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使用CA证书登录“苏采云”系统后选择具体项目，点击“我要参与”并签章提交《磋商供应商确认函》，提交《磋商供应商确认函》日期视同为依法获取采购文件日期。供应商须打印、保留《磋商供应商确认函》，质疑时《磋商供应商确认函》与质疑函一并提交；未依照采购公告要求提交《磋商供应商确认函》的供应商，视为未参与该项政府采购活动，不具备对该政府采购项目提出质疑的法定权利，但因供应商资格条件或获取采购文件时间设定不符合有关法律法规规定等原因使供应商权益受损的除外。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2.3</w:t>
      </w:r>
      <w:r>
        <w:rPr>
          <w:rFonts w:hint="eastAsia" w:ascii="宋体" w:hAnsi="宋体" w:cs="宋体"/>
          <w:color w:val="000000"/>
          <w:sz w:val="24"/>
          <w:highlight w:val="none"/>
          <w:lang w:val="zh-CN"/>
        </w:rPr>
        <w:t xml:space="preserve">电子投标（响应）准备 </w:t>
      </w:r>
      <w:r>
        <w:rPr>
          <w:rFonts w:hint="eastAsia" w:ascii="宋体" w:hAnsi="宋体" w:cs="宋体"/>
          <w:color w:val="000000"/>
          <w:sz w:val="24"/>
          <w:highlight w:val="none"/>
        </w:rPr>
      </w:r>
      <w:r/>
    </w:p>
    <w:p>
      <w:pPr>
        <w:pStyle w:val="899"/>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供应商在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苏采云</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系统中操作参与项目后</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必须在</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已参与项目</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界面中下载电子采购文件</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后缀名为</w:t>
      </w:r>
      <w:r>
        <w:rPr>
          <w:rFonts w:hint="eastAsia" w:ascii="宋体" w:hAnsi="宋体" w:cs="宋体"/>
          <w:color w:val="000000"/>
          <w:sz w:val="24"/>
          <w:highlight w:val="none"/>
        </w:rPr>
        <w:t xml:space="preserve">“.kedt”）</w:t>
      </w:r>
      <w:r>
        <w:rPr>
          <w:rFonts w:hint="eastAsia" w:ascii="宋体" w:hAnsi="宋体" w:cs="宋体"/>
          <w:color w:val="000000"/>
          <w:sz w:val="24"/>
          <w:highlight w:val="none"/>
          <w:lang w:val="zh-CN"/>
        </w:rPr>
        <w:t xml:space="preserve">并导入政府采购客户端工具后方可进行响应文件制作和提交</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具体详见《苏采云系统供应商操作手册》</w:t>
      </w:r>
      <w:r>
        <w:rPr>
          <w:rFonts w:hint="eastAsia" w:ascii="宋体" w:hAnsi="宋体" w:cs="宋体"/>
          <w:color w:val="000000"/>
          <w:sz w:val="24"/>
          <w:highlight w:val="none"/>
        </w:rPr>
        <w:t xml:space="preserve">，</w:t>
      </w:r>
      <w:r>
        <w:rPr>
          <w:rFonts w:hint="eastAsia" w:ascii="宋体" w:hAnsi="宋体" w:cs="宋体"/>
          <w:color w:val="000000"/>
          <w:sz w:val="24"/>
          <w:highlight w:val="none"/>
          <w:lang w:val="zh-CN"/>
        </w:rPr>
        <w:t xml:space="preserve">网址链接</w:t>
      </w:r>
      <w:r>
        <w:rPr>
          <w:rFonts w:hint="eastAsia" w:ascii="宋体" w:hAnsi="宋体" w:cs="宋体"/>
          <w:color w:val="000000"/>
          <w:sz w:val="24"/>
          <w:highlight w:val="none"/>
        </w:rPr>
        <w:t xml:space="preserve">https://czju.suzhou.gov.cn/zfcg/html/content/20231220161910031.shtml）</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2.4</w:t>
      </w:r>
      <w:r>
        <w:rPr>
          <w:rFonts w:hint="eastAsia" w:ascii="宋体" w:hAnsi="宋体" w:cs="宋体"/>
          <w:color w:val="000000"/>
          <w:sz w:val="24"/>
          <w:highlight w:val="none"/>
          <w:lang w:val="zh-CN"/>
        </w:rPr>
        <w:t xml:space="preserve">补充通知（如有）。成功获取磋商文件的供应商通过“苏州市政府采购网”或“苏采云”系统自行查看所报项目的补充通知。</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3.在系统操作过程中如有疑问</w:t>
      </w:r>
      <w:r>
        <w:rPr>
          <w:rFonts w:hint="eastAsia" w:ascii="宋体" w:hAnsi="宋体" w:cs="宋体"/>
          <w:color w:val="000000"/>
          <w:sz w:val="24"/>
          <w:highlight w:val="none"/>
          <w:lang w:val="zh-CN"/>
        </w:rPr>
        <w:t xml:space="preserve">，请按以下方式联系：</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注册咨询：18261002950； </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CA技术咨询电话：400-608-6099； </w:t>
      </w:r>
      <w:r>
        <w:rPr>
          <w:rFonts w:hint="eastAsia" w:ascii="宋体" w:hAnsi="宋体" w:cs="宋体"/>
          <w:color w:val="000000"/>
          <w:sz w:val="24"/>
          <w:highlight w:val="none"/>
        </w:rPr>
      </w:r>
      <w:r/>
    </w:p>
    <w:p>
      <w:pPr>
        <w:pStyle w:val="899"/>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签章使用问题：025-83633811、025-83633812、15380932027、15371015030； </w:t>
      </w:r>
      <w:r>
        <w:rPr>
          <w:rFonts w:hint="eastAsia" w:ascii="宋体" w:hAnsi="宋体" w:cs="宋体"/>
          <w:color w:val="000000"/>
          <w:sz w:val="24"/>
          <w:highlight w:val="none"/>
        </w:rPr>
      </w:r>
      <w:r/>
    </w:p>
    <w:p>
      <w:pPr>
        <w:pStyle w:val="899"/>
        <w:ind w:firstLine="480"/>
        <w:jc w:val="both"/>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系统使用指导与咨询：联系电话：18261002950；QQ：3048755361、1315179389、895706745。</w:t>
      </w:r>
      <w:r>
        <w:rPr>
          <w:rFonts w:hint="eastAsia" w:ascii="宋体" w:hAnsi="宋体" w:cs="宋体"/>
          <w:color w:val="000000"/>
          <w:sz w:val="24"/>
          <w:highlight w:val="none"/>
        </w:rPr>
      </w:r>
      <w:r/>
    </w:p>
    <w:p>
      <w:pPr>
        <w:pStyle w:val="899"/>
        <w:ind w:firstLine="480"/>
        <w:jc w:val="left"/>
        <w:spacing w:line="360" w:lineRule="auto"/>
        <w:widowControl/>
        <w:rPr>
          <w:rFonts w:hint="eastAsia" w:ascii="宋体" w:hAnsi="宋体" w:cs="宋体"/>
          <w:b/>
          <w:bCs/>
          <w:color w:val="000000"/>
          <w:sz w:val="24"/>
          <w:highlight w:val="none"/>
        </w:rPr>
      </w:pPr>
      <w:r>
        <w:rPr>
          <w:rFonts w:hint="eastAsia" w:ascii="宋体" w:hAnsi="宋体" w:cs="宋体"/>
          <w:color w:val="000000"/>
          <w:sz w:val="24"/>
          <w:highlight w:val="none"/>
        </w:rPr>
        <w:t xml:space="preserve">4.售价：免费。</w:t>
      </w:r>
      <w:r>
        <w:rPr>
          <w:rFonts w:hint="eastAsia" w:ascii="宋体" w:hAnsi="宋体" w:cs="宋体"/>
          <w:b/>
          <w:bCs/>
          <w:color w:val="000000"/>
          <w:sz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四、响应文件提交</w:t>
      </w:r>
      <w:r>
        <w:rPr>
          <w:rFonts w:hint="eastAsia" w:ascii="宋体" w:hAnsi="宋体" w:cs="宋体"/>
          <w:b/>
          <w:bCs/>
          <w:color w:val="000000"/>
          <w:sz w:val="24"/>
          <w:highlight w:val="none"/>
        </w:rPr>
      </w:r>
      <w:r/>
    </w:p>
    <w:p>
      <w:pPr>
        <w:pStyle w:val="95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1.递交响应文件截止时间：</w:t>
      </w:r>
      <w:r>
        <w:rPr>
          <w:rFonts w:hint="eastAsia" w:ascii="宋体" w:hAnsi="宋体" w:eastAsia="宋体" w:cs="宋体"/>
          <w:color w:val="000000"/>
          <w:szCs w:val="24"/>
          <w:highlight w:val="none"/>
          <w:lang w:eastAsia="zh-CN"/>
        </w:rPr>
        <w:t xml:space="preserve">2026年9月</w:t>
      </w:r>
      <w:r>
        <w:rPr>
          <w:rFonts w:hint="eastAsia" w:ascii="宋体" w:hAnsi="宋体" w:eastAsia="宋体" w:cs="宋体"/>
          <w:color w:val="000000"/>
          <w:szCs w:val="24"/>
          <w:highlight w:val="none"/>
          <w:lang w:eastAsia="zh-CN"/>
        </w:rPr>
        <w:t xml:space="preserve">1</w:t>
      </w:r>
      <w:r>
        <w:rPr>
          <w:rFonts w:hint="eastAsia" w:ascii="宋体" w:hAnsi="宋体" w:eastAsia="宋体" w:cs="宋体"/>
          <w:color w:val="000000"/>
          <w:szCs w:val="24"/>
          <w:highlight w:val="none"/>
          <w:lang w:eastAsia="zh-CN"/>
        </w:rPr>
        <w:t xml:space="preserve">6</w:t>
      </w:r>
      <w:r>
        <w:rPr>
          <w:rFonts w:hint="eastAsia" w:ascii="宋体" w:hAnsi="宋体" w:eastAsia="宋体" w:cs="宋体"/>
          <w:color w:val="000000"/>
          <w:szCs w:val="24"/>
          <w:highlight w:val="none"/>
          <w:lang w:eastAsia="zh-CN"/>
        </w:rPr>
        <w:t xml:space="preserve">日</w:t>
      </w:r>
      <w:r>
        <w:rPr>
          <w:rFonts w:hint="eastAsia" w:ascii="宋体" w:hAnsi="宋体" w:eastAsia="宋体" w:cs="宋体"/>
          <w:color w:val="000000"/>
          <w:szCs w:val="24"/>
          <w:highlight w:val="none"/>
          <w:lang w:val="en-US" w:eastAsia="zh-CN"/>
        </w:rPr>
        <w:t xml:space="preserve">0</w:t>
      </w:r>
      <w:r>
        <w:rPr>
          <w:rFonts w:hint="eastAsia" w:ascii="宋体" w:hAnsi="宋体" w:eastAsia="宋体" w:cs="宋体"/>
          <w:color w:val="000000"/>
          <w:szCs w:val="24"/>
          <w:highlight w:val="none"/>
          <w:lang w:val="en-US" w:eastAsia="zh-CN"/>
        </w:rPr>
        <w:t xml:space="preserve">9</w:t>
      </w:r>
      <w:r>
        <w:rPr>
          <w:rFonts w:hint="eastAsia" w:ascii="宋体" w:hAnsi="宋体" w:eastAsia="宋体" w:cs="宋体"/>
          <w:color w:val="000000"/>
          <w:szCs w:val="24"/>
          <w:highlight w:val="none"/>
          <w:lang w:val="en-US" w:eastAsia="zh-CN"/>
        </w:rPr>
        <w:t xml:space="preserve">：30</w:t>
      </w:r>
      <w:r>
        <w:rPr>
          <w:rFonts w:hint="eastAsia" w:ascii="宋体" w:hAnsi="宋体" w:eastAsia="宋体" w:cs="宋体"/>
          <w:color w:val="000000"/>
          <w:szCs w:val="24"/>
          <w:highlight w:val="none"/>
        </w:rPr>
        <w:t xml:space="preserve">（北京时间）。</w:t>
      </w:r>
      <w:r>
        <w:rPr>
          <w:rFonts w:hint="eastAsia" w:ascii="宋体" w:hAnsi="宋体" w:eastAsia="宋体" w:cs="宋体"/>
          <w:color w:val="000000"/>
          <w:szCs w:val="24"/>
          <w:highlight w:val="none"/>
        </w:rPr>
      </w:r>
      <w:r/>
    </w:p>
    <w:p>
      <w:pPr>
        <w:pStyle w:val="95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2.地点：“苏采云”系统（网址：http://jszfcg.jsczt.cn/）。响应文件网上递交，不需要现场参加采购活动，无需提供纸质响应文件。</w:t>
      </w:r>
      <w:r>
        <w:rPr>
          <w:rFonts w:hint="eastAsia" w:ascii="宋体" w:hAnsi="宋体" w:eastAsia="宋体" w:cs="宋体"/>
          <w:color w:val="000000"/>
          <w:szCs w:val="24"/>
          <w:highlight w:val="none"/>
        </w:rPr>
      </w:r>
      <w:r/>
    </w:p>
    <w:p>
      <w:pPr>
        <w:pStyle w:val="95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本项目采用电子采购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color w:val="000000"/>
          <w:szCs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w:t>
      </w:r>
      <w:r>
        <w:rPr>
          <w:rFonts w:hint="eastAsia" w:ascii="宋体" w:hAnsi="宋体" w:cs="宋体"/>
          <w:b/>
          <w:bCs/>
          <w:color w:val="000000"/>
          <w:sz w:val="24"/>
          <w:highlight w:val="none"/>
          <w:lang w:val="zh-CN"/>
        </w:rPr>
        <w:t xml:space="preserve">开启</w:t>
      </w:r>
      <w:r>
        <w:rPr>
          <w:rFonts w:hint="eastAsia" w:ascii="宋体" w:hAnsi="宋体" w:cs="宋体"/>
          <w:b/>
          <w:bCs/>
          <w:color w:val="000000"/>
          <w:sz w:val="24"/>
          <w:highlight w:val="none"/>
        </w:rPr>
      </w:r>
      <w:r/>
    </w:p>
    <w:p>
      <w:pPr>
        <w:pStyle w:val="899"/>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1.开启时间：</w:t>
      </w:r>
      <w:r>
        <w:rPr>
          <w:rFonts w:hint="eastAsia" w:ascii="宋体" w:hAnsi="宋体" w:cs="宋体"/>
          <w:color w:val="000000"/>
          <w:sz w:val="24"/>
          <w:highlight w:val="none"/>
          <w:lang w:eastAsia="zh-CN"/>
        </w:rPr>
        <w:t xml:space="preserve">2026年9月</w:t>
      </w:r>
      <w:r>
        <w:rPr>
          <w:rFonts w:hint="eastAsia" w:ascii="宋体" w:hAnsi="宋体" w:cs="宋体"/>
          <w:color w:val="000000"/>
          <w:sz w:val="24"/>
          <w:highlight w:val="none"/>
          <w:lang w:eastAsia="zh-CN"/>
        </w:rPr>
        <w:t xml:space="preserve">1</w:t>
      </w:r>
      <w:r>
        <w:rPr>
          <w:rFonts w:hint="eastAsia" w:ascii="宋体" w:hAnsi="宋体" w:cs="宋体"/>
          <w:color w:val="000000"/>
          <w:sz w:val="24"/>
          <w:highlight w:val="none"/>
          <w:lang w:eastAsia="zh-CN"/>
        </w:rPr>
        <w:t xml:space="preserve">6</w:t>
      </w:r>
      <w:r>
        <w:rPr>
          <w:rFonts w:hint="eastAsia" w:ascii="宋体" w:hAnsi="宋体" w:cs="宋体"/>
          <w:color w:val="000000"/>
          <w:sz w:val="24"/>
          <w:highlight w:val="none"/>
          <w:lang w:eastAsia="zh-CN"/>
        </w:rPr>
        <w:t xml:space="preserve">日</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（北京时间）</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51"/>
        <w:ind w:firstLine="480"/>
        <w:spacing w:line="360" w:lineRule="auto"/>
        <w:rPr>
          <w:rFonts w:hint="eastAsia" w:ascii="宋体" w:hAnsi="宋体" w:eastAsia="宋体" w:cs="宋体"/>
          <w:color w:val="000000"/>
          <w:szCs w:val="24"/>
          <w:highlight w:val="none"/>
          <w:lang w:eastAsia="zh-CN"/>
        </w:rPr>
      </w:pPr>
      <w:r>
        <w:rPr>
          <w:rFonts w:hint="eastAsia" w:ascii="宋体" w:hAnsi="宋体" w:eastAsia="宋体" w:cs="宋体"/>
          <w:color w:val="000000"/>
          <w:szCs w:val="24"/>
          <w:highlight w:val="none"/>
        </w:rPr>
        <w:t xml:space="preserve">2.地点：“苏采云”系统（网址：http://jszfcg.jsczt.cn/）</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eastAsia="zh-CN"/>
        </w:rPr>
      </w:r>
      <w:r/>
    </w:p>
    <w:p>
      <w:pPr>
        <w:pStyle w:val="951"/>
        <w:ind w:firstLine="480"/>
        <w:spacing w:line="360" w:lineRule="auto"/>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szCs w:val="24"/>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color w:val="000000"/>
          <w:szCs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请供应商确保电脑、系统及其他设备（视频输入输出设备等）无误，且开启直至项目结束始终保持系统在线状态。</w:t>
      </w:r>
      <w:r>
        <w:rPr>
          <w:rFonts w:hint="eastAsia" w:ascii="宋体" w:hAnsi="宋体" w:cs="宋体"/>
          <w:b/>
          <w:bCs/>
          <w:color w:val="000000"/>
          <w:sz w:val="24"/>
          <w:highlight w:val="none"/>
        </w:rPr>
      </w:r>
      <w:r/>
    </w:p>
    <w:p>
      <w:pPr>
        <w:pStyle w:val="899"/>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六、公告期限</w:t>
      </w:r>
      <w:r>
        <w:rPr>
          <w:rFonts w:hint="eastAsia" w:ascii="宋体" w:hAnsi="宋体" w:cs="宋体"/>
          <w:b/>
          <w:bCs/>
          <w:color w:val="000000"/>
          <w:sz w:val="24"/>
          <w:highlight w:val="none"/>
        </w:rPr>
      </w:r>
      <w:r/>
    </w:p>
    <w:p>
      <w:pPr>
        <w:pStyle w:val="899"/>
        <w:ind w:firstLine="480"/>
        <w:jc w:val="left"/>
        <w:spacing w:line="360" w:lineRule="auto"/>
        <w:widowControl/>
        <w:rPr>
          <w:rFonts w:hint="eastAsia" w:ascii="宋体" w:hAnsi="宋体" w:cs="宋体"/>
          <w:color w:val="000000"/>
          <w:sz w:val="24"/>
          <w:highlight w:val="none"/>
          <w:shd w:val="clear" w:color="auto" w:fill="ffffff"/>
        </w:rPr>
      </w:pPr>
      <w:r/>
      <w:bookmarkStart w:id="11" w:name="_Toc35393626"/>
      <w:r/>
      <w:bookmarkStart w:id="12" w:name="_Toc35393795"/>
      <w:r>
        <w:rPr>
          <w:rFonts w:hint="eastAsia" w:ascii="宋体" w:hAnsi="宋体" w:cs="宋体"/>
          <w:color w:val="000000"/>
          <w:sz w:val="24"/>
          <w:highlight w:val="none"/>
        </w:rPr>
        <w:t xml:space="preserve">自本公告发布之日起5个工作</w:t>
      </w:r>
      <w:r>
        <w:rPr>
          <w:rFonts w:hint="eastAsia" w:ascii="宋体" w:hAnsi="宋体" w:cs="宋体"/>
          <w:color w:val="000000"/>
          <w:sz w:val="24"/>
          <w:highlight w:val="none"/>
          <w:shd w:val="clear" w:color="auto" w:fill="ffffff"/>
        </w:rPr>
        <w:t xml:space="preserve">日。</w:t>
      </w:r>
      <w:r>
        <w:rPr>
          <w:rFonts w:hint="eastAsia" w:ascii="宋体" w:hAnsi="宋体" w:cs="宋体"/>
          <w:color w:val="000000"/>
          <w:sz w:val="24"/>
          <w:highlight w:val="none"/>
          <w:shd w:val="clear" w:color="auto" w:fill="ffffff"/>
        </w:rPr>
      </w:r>
      <w:r/>
    </w:p>
    <w:p>
      <w:pPr>
        <w:pStyle w:val="921"/>
        <w:ind w:firstLine="482"/>
        <w:spacing w:beforeAutospacing="0" w:afterAutospacing="0" w:line="360" w:lineRule="auto"/>
        <w:rPr>
          <w:rFonts w:hint="eastAsia" w:ascii="宋体" w:hAnsi="宋体" w:cs="宋体"/>
          <w:b/>
          <w:bCs/>
          <w:color w:val="000000"/>
          <w:highlight w:val="none"/>
          <w:shd w:val="clear" w:color="auto" w:fill="ffffff"/>
        </w:rPr>
      </w:pPr>
      <w:r/>
      <w:bookmarkEnd w:id="11"/>
      <w:r/>
      <w:bookmarkEnd w:id="12"/>
      <w:r>
        <w:rPr>
          <w:rFonts w:hint="eastAsia" w:ascii="宋体" w:hAnsi="宋体" w:cs="宋体"/>
          <w:b/>
          <w:bCs/>
          <w:color w:val="000000"/>
          <w:highlight w:val="none"/>
          <w:shd w:val="clear" w:color="auto" w:fill="ffffff"/>
        </w:rPr>
        <w:t xml:space="preserve">七、其他补充事宜 </w:t>
      </w:r>
      <w:r>
        <w:rPr>
          <w:rFonts w:hint="eastAsia" w:ascii="宋体" w:hAnsi="宋体" w:cs="宋体"/>
          <w:b/>
          <w:bCs/>
          <w:color w:val="000000"/>
          <w:highlight w:val="none"/>
          <w:shd w:val="clear" w:color="auto" w:fill="ffffff"/>
        </w:rPr>
      </w:r>
      <w:r/>
    </w:p>
    <w:p>
      <w:pPr>
        <w:pStyle w:val="89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1.本次采购的有关信息将在江苏省政府采购网、苏州市政府采购网、苏州市吴江区人民政府网上发布，敬请留意。</w:t>
      </w:r>
      <w:r>
        <w:rPr>
          <w:rFonts w:hint="eastAsia" w:ascii="宋体" w:hAnsi="宋体" w:cs="宋体"/>
          <w:color w:val="000000"/>
          <w:sz w:val="24"/>
          <w:highlight w:val="none"/>
          <w:shd w:val="clear" w:color="auto" w:fill="ffffff"/>
        </w:rPr>
      </w:r>
      <w:r/>
    </w:p>
    <w:p>
      <w:pPr>
        <w:pStyle w:val="921"/>
        <w:ind w:firstLine="480"/>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shd w:val="clear" w:color="auto" w:fill="ffffff"/>
        </w:rPr>
        <w:t xml:space="preserve">2.苏州市吴江区政府采购监督电话：0512-63982390。</w:t>
      </w:r>
      <w:r>
        <w:rPr>
          <w:rFonts w:hint="eastAsia" w:ascii="宋体" w:hAnsi="宋体" w:cs="宋体"/>
          <w:color w:val="000000"/>
          <w:highlight w:val="none"/>
        </w:rPr>
      </w:r>
      <w:r/>
    </w:p>
    <w:p>
      <w:pPr>
        <w:pStyle w:val="899"/>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八、凡对本次采购提出询问，请按以下方式联系。</w:t>
      </w:r>
      <w:bookmarkEnd w:id="7"/>
      <w:r/>
      <w:bookmarkEnd w:id="8"/>
      <w:r/>
      <w:bookmarkEnd w:id="9"/>
      <w:r/>
      <w:bookmarkEnd w:id="10"/>
      <w:r/>
      <w:bookmarkStart w:id="13" w:name="_Toc28359019"/>
      <w:r/>
      <w:bookmarkStart w:id="14" w:name="_Toc35393637"/>
      <w:r/>
      <w:bookmarkStart w:id="15" w:name="_Toc28359096"/>
      <w:r/>
      <w:bookmarkStart w:id="16" w:name="_Toc35393806"/>
      <w:r>
        <w:rPr>
          <w:rFonts w:hint="eastAsia" w:ascii="宋体" w:hAnsi="宋体" w:cs="宋体"/>
          <w:b/>
          <w:color w:val="000000"/>
          <w:sz w:val="24"/>
          <w:highlight w:val="none"/>
        </w:rPr>
      </w:r>
      <w:r/>
    </w:p>
    <w:p>
      <w:pPr>
        <w:pStyle w:val="899"/>
        <w:ind w:firstLine="480"/>
        <w:jc w:val="left"/>
        <w:spacing w:line="360" w:lineRule="auto"/>
        <w:rPr>
          <w:rFonts w:hint="eastAsia" w:ascii="宋体" w:hAnsi="宋体" w:cs="宋体"/>
          <w:color w:val="000000"/>
          <w:sz w:val="24"/>
          <w:highlight w:val="none"/>
          <w:shd w:val="clear" w:color="auto" w:fill="ffffff"/>
        </w:rPr>
      </w:pPr>
      <w:r/>
      <w:bookmarkEnd w:id="13"/>
      <w:r/>
      <w:bookmarkEnd w:id="14"/>
      <w:r/>
      <w:bookmarkEnd w:id="15"/>
      <w:r/>
      <w:bookmarkEnd w:id="16"/>
      <w:r>
        <w:rPr>
          <w:rFonts w:hint="eastAsia" w:ascii="宋体" w:hAnsi="宋体" w:cs="宋体"/>
          <w:color w:val="000000"/>
          <w:sz w:val="24"/>
          <w:highlight w:val="none"/>
          <w:shd w:val="clear" w:color="auto" w:fill="ffffff"/>
        </w:rPr>
        <w:t xml:space="preserve">1.采购人信息 </w:t>
      </w:r>
      <w:r>
        <w:rPr>
          <w:rFonts w:hint="eastAsia" w:ascii="宋体" w:hAnsi="宋体" w:cs="宋体"/>
          <w:color w:val="000000"/>
          <w:sz w:val="24"/>
          <w:highlight w:val="none"/>
          <w:shd w:val="clear" w:color="auto" w:fill="ffffff"/>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名    称：吴江博物馆（苏州市吴江区苏州湾博物馆）　　　　　　　　　　　　</w:t>
      </w:r>
      <w:r>
        <w:rPr>
          <w:rFonts w:hint="eastAsia" w:ascii="宋体" w:hAnsi="宋体" w:eastAsia="宋体" w:cs="宋体"/>
          <w:color w:val="000000"/>
          <w:sz w:val="24"/>
          <w:highlight w:val="none"/>
          <w:shd w:val="clear" w:color="auto" w:fill="ffffff"/>
          <w:lang w:val="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rPr>
      </w:pPr>
      <w:r>
        <w:rPr>
          <w:rFonts w:hint="eastAsia" w:ascii="宋体" w:hAnsi="宋体" w:eastAsia="宋体" w:cs="宋体"/>
          <w:color w:val="000000"/>
          <w:sz w:val="24"/>
          <w:highlight w:val="none"/>
          <w:shd w:val="clear" w:color="auto" w:fill="ffffff"/>
          <w:lang w:val="zh-CN"/>
        </w:rPr>
        <w:t xml:space="preserve">地    址：江苏省苏州市吴江区东太湖大道12000号</w:t>
      </w:r>
      <w:r>
        <w:rPr>
          <w:rFonts w:hint="eastAsia" w:ascii="宋体" w:hAnsi="宋体" w:eastAsia="宋体" w:cs="宋体"/>
          <w:color w:val="000000"/>
          <w:sz w:val="24"/>
          <w:highlight w:val="none"/>
          <w:shd w:val="clear" w:color="auto" w:fill="ffffff"/>
          <w:lang w:val="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val="zh-CN" w:eastAsia="zh-CN"/>
        </w:rPr>
      </w:pPr>
      <w:r>
        <w:rPr>
          <w:rFonts w:hint="eastAsia" w:ascii="宋体" w:hAnsi="宋体" w:eastAsia="宋体" w:cs="宋体"/>
          <w:color w:val="000000"/>
          <w:sz w:val="24"/>
          <w:highlight w:val="none"/>
          <w:shd w:val="clear" w:color="auto" w:fill="ffffff"/>
          <w:lang w:val="zh-CN"/>
        </w:rPr>
        <w:t xml:space="preserve">联 系 人：</w:t>
      </w:r>
      <w:r>
        <w:rPr>
          <w:rFonts w:hint="eastAsia" w:ascii="宋体" w:hAnsi="宋体" w:eastAsia="宋体" w:cs="宋体"/>
          <w:color w:val="000000"/>
          <w:sz w:val="24"/>
          <w:highlight w:val="none"/>
          <w:shd w:val="clear" w:color="auto" w:fill="ffffff"/>
          <w:lang w:val="en-US" w:eastAsia="zh-CN"/>
        </w:rPr>
        <w:t xml:space="preserve">林育菁</w:t>
      </w:r>
      <w:r>
        <w:rPr>
          <w:rFonts w:hint="eastAsia" w:ascii="宋体" w:hAnsi="宋体" w:eastAsia="宋体" w:cs="宋体"/>
          <w:color w:val="000000"/>
          <w:sz w:val="24"/>
          <w:highlight w:val="none"/>
          <w:shd w:val="clear" w:color="auto" w:fill="ffffff"/>
          <w:lang w:val="zh-CN" w:eastAsia="zh-CN"/>
        </w:rPr>
      </w:r>
      <w:r/>
    </w:p>
    <w:p>
      <w:pPr>
        <w:pStyle w:val="899"/>
        <w:ind w:firstLine="480"/>
        <w:jc w:val="left"/>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eastAsia="宋体" w:cs="宋体"/>
          <w:color w:val="000000"/>
          <w:sz w:val="24"/>
          <w:highlight w:val="none"/>
          <w:shd w:val="clear" w:color="auto" w:fill="ffffff"/>
          <w:lang w:val="zh-CN"/>
        </w:rPr>
        <w:t xml:space="preserve">联系方式：</w:t>
      </w:r>
      <w:r>
        <w:rPr>
          <w:rFonts w:hint="eastAsia" w:ascii="宋体" w:hAnsi="宋体" w:eastAsia="宋体" w:cs="宋体"/>
          <w:color w:val="000000"/>
          <w:sz w:val="24"/>
          <w:highlight w:val="none"/>
          <w:shd w:val="clear" w:color="auto" w:fill="ffffff"/>
          <w:lang w:val="zh-CN" w:eastAsia="zh-CN"/>
        </w:rPr>
        <w:t xml:space="preserve">0512-63480031</w:t>
      </w:r>
      <w:r>
        <w:rPr>
          <w:rFonts w:ascii="宋体" w:hAnsi="宋体" w:eastAsia="宋体" w:cs="宋体"/>
          <w:color w:val="000000"/>
          <w:sz w:val="24"/>
          <w:highlight w:val="none"/>
          <w:shd w:val="clear" w:color="auto" w:fill="ffffff"/>
          <w:lang w:val="en-US" w:eastAsia="zh-CN"/>
        </w:rPr>
      </w:r>
      <w:r/>
    </w:p>
    <w:p>
      <w:pPr>
        <w:pStyle w:val="89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2.采购代理机构信息 </w:t>
      </w:r>
      <w:r>
        <w:rPr>
          <w:rFonts w:hint="eastAsia" w:ascii="宋体" w:hAnsi="宋体" w:cs="宋体"/>
          <w:color w:val="000000"/>
          <w:sz w:val="24"/>
          <w:highlight w:val="none"/>
          <w:shd w:val="clear" w:color="auto" w:fill="ffffff"/>
        </w:rPr>
      </w:r>
      <w:r/>
    </w:p>
    <w:p>
      <w:pPr>
        <w:pStyle w:val="899"/>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名    称：</w:t>
      </w:r>
      <w:r>
        <w:rPr>
          <w:rFonts w:hint="eastAsia" w:ascii="宋体" w:hAnsi="宋体" w:cs="宋体"/>
          <w:color w:val="000000"/>
          <w:sz w:val="24"/>
          <w:highlight w:val="none"/>
          <w:shd w:val="clear" w:color="auto" w:fill="ffffff"/>
          <w:lang w:eastAsia="zh-CN"/>
        </w:rPr>
        <w:t xml:space="preserve">中招互连项目管理（苏州）有限公司</w:t>
      </w:r>
      <w:r>
        <w:rPr>
          <w:rFonts w:hint="eastAsia" w:ascii="宋体" w:hAnsi="宋体" w:eastAsia="宋体" w:cs="宋体"/>
          <w:color w:val="000000"/>
          <w:sz w:val="24"/>
          <w:highlight w:val="none"/>
          <w:shd w:val="clear" w:color="auto" w:fill="ffffff"/>
          <w:lang w:eastAsia="zh-CN"/>
        </w:rPr>
      </w:r>
      <w:r/>
    </w:p>
    <w:p>
      <w:pPr>
        <w:pStyle w:val="899"/>
        <w:ind w:firstLine="480"/>
        <w:jc w:val="left"/>
        <w:spacing w:line="360" w:lineRule="auto"/>
        <w:rPr>
          <w:rFonts w:hint="eastAsia" w:ascii="宋体" w:hAnsi="宋体" w:cs="宋体"/>
          <w:color w:val="000000"/>
          <w:sz w:val="24"/>
          <w:highlight w:val="none"/>
          <w:shd w:val="clear" w:color="auto" w:fill="ffffff"/>
        </w:rPr>
      </w:pPr>
      <w:r>
        <w:rPr>
          <w:rFonts w:hint="eastAsia" w:ascii="宋体" w:hAnsi="宋体" w:cs="宋体"/>
          <w:color w:val="000000"/>
          <w:sz w:val="24"/>
          <w:highlight w:val="none"/>
          <w:shd w:val="clear" w:color="auto" w:fill="ffffff"/>
        </w:rPr>
        <w:t xml:space="preserve">地    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highlight w:val="none"/>
          <w:shd w:val="clear" w:color="auto" w:fill="ffffff"/>
        </w:rPr>
        <w:t xml:space="preserve"> </w:t>
      </w:r>
      <w:r>
        <w:rPr>
          <w:rFonts w:hint="eastAsia" w:ascii="宋体" w:hAnsi="宋体" w:cs="宋体"/>
          <w:color w:val="000000"/>
          <w:sz w:val="24"/>
          <w:highlight w:val="none"/>
          <w:shd w:val="clear" w:color="auto" w:fill="ffffff"/>
        </w:rPr>
      </w:r>
      <w:r/>
    </w:p>
    <w:p>
      <w:pPr>
        <w:pStyle w:val="899"/>
        <w:ind w:firstLine="480"/>
        <w:jc w:val="left"/>
        <w:spacing w:line="360" w:lineRule="auto"/>
        <w:rPr>
          <w:rFonts w:ascii="宋体" w:hAnsi="宋体" w:eastAsia="宋体" w:cs="宋体"/>
          <w:color w:val="000000"/>
          <w:sz w:val="24"/>
          <w:highlight w:val="none"/>
          <w:shd w:val="clear" w:color="auto" w:fill="ffffff"/>
          <w:lang w:val="en-US" w:eastAsia="zh-CN"/>
        </w:rPr>
      </w:pPr>
      <w:r>
        <w:rPr>
          <w:rFonts w:hint="eastAsia" w:ascii="宋体" w:hAnsi="宋体" w:cs="宋体"/>
          <w:color w:val="000000"/>
          <w:sz w:val="24"/>
          <w:highlight w:val="none"/>
          <w:shd w:val="clear" w:color="auto" w:fill="ffffff"/>
        </w:rPr>
        <w:t xml:space="preserve">联 系 人：</w:t>
      </w:r>
      <w:r>
        <w:rPr>
          <w:rFonts w:hint="eastAsia" w:ascii="宋体" w:hAnsi="宋体" w:cs="宋体"/>
          <w:color w:val="000000"/>
          <w:sz w:val="24"/>
          <w:highlight w:val="none"/>
          <w:shd w:val="clear" w:color="auto" w:fill="ffffff"/>
          <w:lang w:eastAsia="zh-CN"/>
        </w:rPr>
        <w:t xml:space="preserve">王琤、</w:t>
      </w:r>
      <w:r>
        <w:rPr>
          <w:rFonts w:hint="eastAsia" w:ascii="宋体" w:hAnsi="宋体" w:cs="宋体"/>
          <w:color w:val="000000"/>
          <w:sz w:val="24"/>
          <w:highlight w:val="none"/>
          <w:shd w:val="clear" w:color="auto" w:fill="ffffff"/>
          <w:lang w:val="en-US" w:eastAsia="zh-CN"/>
        </w:rPr>
        <w:t xml:space="preserve">钱予淳、王雪娇、丁飞</w:t>
      </w:r>
      <w:r>
        <w:rPr>
          <w:rFonts w:ascii="宋体" w:hAnsi="宋体" w:eastAsia="宋体" w:cs="宋体"/>
          <w:color w:val="000000"/>
          <w:sz w:val="24"/>
          <w:highlight w:val="none"/>
          <w:shd w:val="clear" w:color="auto" w:fill="ffffff"/>
          <w:lang w:val="en-US" w:eastAsia="zh-CN"/>
        </w:rPr>
      </w:r>
      <w:r/>
    </w:p>
    <w:p>
      <w:pPr>
        <w:pStyle w:val="899"/>
        <w:ind w:firstLine="480"/>
        <w:jc w:val="left"/>
        <w:spacing w:line="360" w:lineRule="auto"/>
        <w:rPr>
          <w:rFonts w:hint="eastAsia" w:ascii="宋体" w:hAnsi="宋体" w:eastAsia="宋体" w:cs="宋体"/>
          <w:color w:val="000000"/>
          <w:sz w:val="24"/>
          <w:highlight w:val="none"/>
          <w:shd w:val="clear" w:color="auto" w:fill="ffffff"/>
          <w:lang w:eastAsia="zh-CN"/>
        </w:rPr>
      </w:pPr>
      <w:r>
        <w:rPr>
          <w:rFonts w:hint="eastAsia" w:ascii="宋体" w:hAnsi="宋体" w:cs="宋体"/>
          <w:color w:val="000000"/>
          <w:sz w:val="24"/>
          <w:highlight w:val="none"/>
          <w:shd w:val="clear" w:color="auto" w:fill="ffffff"/>
        </w:rPr>
        <w:t xml:space="preserve">联系方式：</w:t>
      </w:r>
      <w:r>
        <w:rPr>
          <w:rFonts w:hint="eastAsia" w:ascii="宋体" w:hAnsi="宋体" w:cs="宋体"/>
          <w:color w:val="000000"/>
          <w:sz w:val="24"/>
          <w:highlight w:val="none"/>
          <w:shd w:val="clear" w:color="auto" w:fill="ffffff"/>
          <w:lang w:eastAsia="zh-CN"/>
        </w:rPr>
        <w:t xml:space="preserve">0512-63800001</w:t>
      </w:r>
      <w:r>
        <w:rPr>
          <w:rFonts w:hint="eastAsia" w:ascii="宋体" w:hAnsi="宋体" w:eastAsia="宋体" w:cs="宋体"/>
          <w:color w:val="000000"/>
          <w:sz w:val="24"/>
          <w:highlight w:val="none"/>
          <w:shd w:val="clear" w:color="auto" w:fill="ffffff"/>
          <w:lang w:eastAsia="zh-CN"/>
        </w:rPr>
      </w:r>
      <w:r/>
    </w:p>
    <w:p>
      <w:pPr>
        <w:pStyle w:val="899"/>
        <w:jc w:val="center"/>
        <w:rPr>
          <w:rFonts w:hint="eastAsia" w:ascii="宋体" w:hAnsi="宋体"/>
          <w:b/>
          <w:color w:val="000000"/>
          <w:sz w:val="30"/>
          <w:szCs w:val="30"/>
          <w:highlight w:val="none"/>
        </w:rPr>
      </w:pPr>
      <w:r/>
      <w:bookmarkEnd w:id="3"/>
      <w:r/>
      <w:bookmarkEnd w:id="4"/>
      <w:r/>
      <w:bookmarkEnd w:id="5"/>
      <w:r/>
      <w:bookmarkEnd w:id="6"/>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color w:val="000000"/>
          <w:sz w:val="30"/>
          <w:szCs w:val="30"/>
          <w:highlight w:val="none"/>
        </w:rPr>
      </w:r>
      <w:r>
        <w:rPr>
          <w:rFonts w:hint="eastAsia" w:ascii="宋体" w:hAnsi="宋体"/>
          <w:b/>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jc w:val="center"/>
        <w:rPr>
          <w:rFonts w:hint="eastAsia" w:ascii="宋体" w:hAnsi="宋体"/>
          <w:b/>
          <w:bCs/>
          <w:color w:val="000000"/>
          <w:sz w:val="30"/>
          <w:szCs w:val="30"/>
          <w:highlight w:val="none"/>
        </w:rPr>
      </w:pPr>
      <w:r>
        <w:rPr>
          <w:rFonts w:hint="eastAsia" w:ascii="宋体" w:hAnsi="宋体"/>
          <w:b/>
          <w:bCs/>
          <w:color w:val="000000"/>
          <w:sz w:val="30"/>
          <w:szCs w:val="30"/>
          <w:highlight w:val="none"/>
        </w:rPr>
      </w:r>
      <w:r>
        <w:rPr>
          <w:rFonts w:hint="eastAsia" w:ascii="宋体" w:hAnsi="宋体"/>
          <w:b/>
          <w:bCs/>
          <w:color w:val="000000"/>
          <w:sz w:val="30"/>
          <w:szCs w:val="30"/>
          <w:highlight w:val="none"/>
        </w:rPr>
      </w:r>
      <w:r/>
    </w:p>
    <w:p>
      <w:pPr>
        <w:pStyle w:val="899"/>
        <w:jc w:val="left"/>
        <w:rPr>
          <w:rFonts w:hint="eastAsia" w:ascii="宋体" w:hAnsi="宋体"/>
          <w:b/>
          <w:bCs/>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99"/>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第二章 供应商须知</w:t>
      </w:r>
      <w:r>
        <w:rPr>
          <w:rFonts w:hint="eastAsia" w:ascii="宋体" w:hAnsi="宋体"/>
          <w:b/>
          <w:color w:val="000000"/>
          <w:sz w:val="30"/>
          <w:szCs w:val="30"/>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7" w:name="_Toc16938519"/>
      <w:r/>
      <w:bookmarkStart w:id="18" w:name="_Toc513029203"/>
      <w:r/>
      <w:bookmarkStart w:id="19" w:name="_Toc120614214"/>
      <w:r/>
      <w:bookmarkStart w:id="20" w:name="_Toc20823275"/>
      <w:r>
        <w:rPr>
          <w:rFonts w:hint="eastAsia" w:ascii="宋体" w:hAnsi="宋体" w:cs="宋体"/>
          <w:b/>
          <w:bCs/>
          <w:color w:val="000000"/>
          <w:sz w:val="24"/>
          <w:highlight w:val="none"/>
        </w:rPr>
        <w:t xml:space="preserve">一、总则</w:t>
      </w:r>
      <w:bookmarkEnd w:id="17"/>
      <w:r/>
      <w:bookmarkEnd w:id="18"/>
      <w:r/>
      <w:bookmarkEnd w:id="19"/>
      <w:r/>
      <w:bookmarkEnd w:id="20"/>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21" w:name="_Hlt16619475"/>
      <w:r/>
      <w:bookmarkEnd w:id="21"/>
      <w:r/>
      <w:bookmarkStart w:id="22" w:name="_Toc20823276"/>
      <w:r/>
      <w:bookmarkStart w:id="23" w:name="_Toc513029204"/>
      <w:r/>
      <w:bookmarkStart w:id="24" w:name="_Toc16938520"/>
      <w:r>
        <w:rPr>
          <w:rFonts w:hint="eastAsia" w:ascii="宋体" w:hAnsi="宋体" w:cs="宋体"/>
          <w:color w:val="000000"/>
          <w:sz w:val="24"/>
          <w:highlight w:val="none"/>
        </w:rPr>
        <w:t xml:space="preserve">1.采购方式</w:t>
      </w:r>
      <w:bookmarkEnd w:id="22"/>
      <w:r/>
      <w:bookmarkEnd w:id="23"/>
      <w:r/>
      <w:bookmarkEnd w:id="24"/>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 本次政府采购活动采取竞争性磋商(以下简称磋商)方式，本磋商文件仅适用于磋商公告中所述项目。</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25" w:name="_Toc16938521"/>
      <w:r/>
      <w:bookmarkStart w:id="26" w:name="_Toc20823277"/>
      <w:r/>
      <w:bookmarkStart w:id="27" w:name="_Toc513029205"/>
      <w:r>
        <w:rPr>
          <w:rFonts w:hint="eastAsia" w:ascii="宋体" w:hAnsi="宋体" w:cs="宋体"/>
          <w:color w:val="000000"/>
          <w:sz w:val="24"/>
          <w:highlight w:val="none"/>
        </w:rPr>
        <w:t xml:space="preserve">2.合格的</w:t>
      </w:r>
      <w:bookmarkEnd w:id="25"/>
      <w:r/>
      <w:bookmarkEnd w:id="26"/>
      <w:r/>
      <w:bookmarkEnd w:id="27"/>
      <w:r>
        <w:rPr>
          <w:rFonts w:hint="eastAsia" w:ascii="宋体" w:hAnsi="宋体" w:cs="宋体"/>
          <w:color w:val="000000"/>
          <w:sz w:val="24"/>
          <w:highlight w:val="none"/>
        </w:rPr>
        <w:t xml:space="preserve">供应商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2.1满足磋商公告中供应商资格要求的规定。</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2.2 满足本磋商文件实质性要求和条件的规定。</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28" w:name="_Toc16938522"/>
      <w:r/>
      <w:bookmarkStart w:id="29" w:name="_Toc20823278"/>
      <w:r/>
      <w:bookmarkStart w:id="30" w:name="_Toc513029206"/>
      <w:r>
        <w:rPr>
          <w:rFonts w:hint="eastAsia" w:ascii="宋体" w:hAnsi="宋体" w:cs="宋体"/>
          <w:color w:val="000000"/>
          <w:sz w:val="24"/>
          <w:highlight w:val="none"/>
        </w:rPr>
        <w:t xml:space="preserve">3.适用法律</w:t>
      </w:r>
      <w:bookmarkEnd w:id="28"/>
      <w:r/>
      <w:bookmarkEnd w:id="29"/>
      <w:r/>
      <w:bookmarkEnd w:id="30"/>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 本次磋商及由此产生的合同受中华人民共和国有关的法律法规制约和保护。</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在本项目政府采购活动过程中，如果所执行的标准有更新的，按照最新标准执行。</w:t>
      </w:r>
      <w:r>
        <w:rPr>
          <w:rFonts w:ascii="宋体" w:hAnsi="宋体" w:eastAsia="宋体" w:cs="宋体"/>
          <w:color w:val="000000"/>
          <w:sz w:val="24"/>
          <w:highlight w:val="none"/>
          <w:lang w:val="en-US" w:eastAsia="zh-CN"/>
        </w:rPr>
      </w:r>
      <w:r/>
    </w:p>
    <w:p>
      <w:pPr>
        <w:pStyle w:val="899"/>
        <w:ind w:firstLine="480"/>
        <w:keepLines/>
        <w:keepNext/>
        <w:spacing w:line="360" w:lineRule="auto"/>
        <w:rPr>
          <w:rFonts w:hint="eastAsia" w:ascii="宋体" w:hAnsi="宋体" w:cs="宋体"/>
          <w:color w:val="000000"/>
          <w:sz w:val="24"/>
          <w:highlight w:val="none"/>
        </w:rPr>
        <w:outlineLvl w:val="3"/>
      </w:pPr>
      <w:r/>
      <w:bookmarkStart w:id="31" w:name="_Toc513029207"/>
      <w:r/>
      <w:bookmarkStart w:id="32" w:name="_Toc16938523"/>
      <w:r/>
      <w:bookmarkStart w:id="33" w:name="_Toc20823279"/>
      <w:r/>
      <w:bookmarkStart w:id="34" w:name="_Toc462564067"/>
      <w:r>
        <w:rPr>
          <w:rFonts w:hint="eastAsia" w:ascii="宋体" w:hAnsi="宋体" w:cs="宋体"/>
          <w:color w:val="000000"/>
          <w:sz w:val="24"/>
          <w:highlight w:val="none"/>
        </w:rPr>
        <w:t xml:space="preserve">4.磋商费用</w:t>
      </w:r>
      <w:bookmarkEnd w:id="31"/>
      <w:r/>
      <w:bookmarkEnd w:id="32"/>
      <w:r/>
      <w:bookmarkEnd w:id="33"/>
      <w:r/>
      <w:bookmarkEnd w:id="34"/>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4.1 供应商应自行承担所有与参加</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有关的费用，无论</w:t>
      </w:r>
      <w:r>
        <w:rPr>
          <w:rFonts w:hint="eastAsia" w:ascii="宋体" w:hAnsi="宋体" w:cs="宋体"/>
          <w:bCs/>
          <w:color w:val="000000"/>
          <w:sz w:val="24"/>
          <w:highlight w:val="none"/>
          <w:lang w:val="en-US" w:eastAsia="zh-CN"/>
        </w:rPr>
        <w:t xml:space="preserve">磋商</w:t>
      </w:r>
      <w:r>
        <w:rPr>
          <w:rFonts w:hint="eastAsia" w:ascii="宋体" w:hAnsi="宋体" w:cs="宋体"/>
          <w:bCs/>
          <w:color w:val="000000"/>
          <w:sz w:val="24"/>
          <w:highlight w:val="none"/>
        </w:rPr>
        <w:t xml:space="preserve">过程中的做法和结果如何，</w:t>
      </w:r>
      <w:r>
        <w:rPr>
          <w:rFonts w:hint="eastAsia" w:ascii="宋体" w:hAnsi="宋体" w:cs="宋体"/>
          <w:bCs/>
          <w:color w:val="000000"/>
          <w:sz w:val="24"/>
          <w:highlight w:val="none"/>
          <w:lang w:eastAsia="zh-CN"/>
        </w:rPr>
        <w:t xml:space="preserve">中招互连项目管理（苏州）有限公司</w:t>
      </w:r>
      <w:r>
        <w:rPr>
          <w:rFonts w:hint="eastAsia" w:ascii="宋体" w:hAnsi="宋体" w:cs="宋体"/>
          <w:bCs/>
          <w:color w:val="000000"/>
          <w:sz w:val="24"/>
          <w:highlight w:val="none"/>
        </w:rPr>
        <w:t xml:space="preserve">（以下简称采购代理机构）在任何情况下均无义务和责任承担这些费用。</w:t>
      </w:r>
      <w:r>
        <w:rPr>
          <w:rFonts w:hint="eastAsia" w:ascii="宋体" w:hAnsi="宋体" w:cs="宋体"/>
          <w:bCs/>
          <w:color w:val="000000"/>
          <w:sz w:val="24"/>
          <w:highlight w:val="none"/>
        </w:rPr>
      </w:r>
      <w:r/>
    </w:p>
    <w:p>
      <w:pPr>
        <w:pStyle w:val="899"/>
        <w:ind w:firstLine="480"/>
        <w:spacing w:line="360" w:lineRule="auto"/>
        <w:rPr>
          <w:rStyle w:val="953"/>
          <w:rFonts w:hint="eastAsia" w:ascii="宋体" w:hAnsi="宋体" w:cs="宋体"/>
          <w:color w:val="000000"/>
          <w:sz w:val="24"/>
          <w:highlight w:val="none"/>
          <w:lang w:val="en-US" w:eastAsia="zh-CN"/>
        </w:rPr>
      </w:pPr>
      <w:r>
        <w:rPr>
          <w:rFonts w:hint="eastAsia" w:ascii="宋体" w:hAnsi="宋体" w:cs="宋体"/>
          <w:color w:val="000000"/>
          <w:sz w:val="24"/>
          <w:highlight w:val="none"/>
        </w:rPr>
        <w:t xml:space="preserve">4.2</w:t>
      </w:r>
      <w:r>
        <w:rPr>
          <w:rFonts w:hint="eastAsia" w:ascii="宋体" w:hAnsi="宋体" w:cs="宋体"/>
          <w:bCs/>
          <w:color w:val="000000"/>
          <w:sz w:val="24"/>
          <w:highlight w:val="none"/>
          <w:lang w:eastAsia="zh-CN"/>
        </w:rPr>
        <w:t xml:space="preserve">代理服务费</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由采购人在</w:t>
      </w:r>
      <w:r>
        <w:rPr>
          <w:rFonts w:hint="eastAsia" w:ascii="宋体" w:hAnsi="宋体" w:cs="宋体"/>
          <w:bCs/>
          <w:color w:val="000000"/>
          <w:sz w:val="24"/>
          <w:highlight w:val="none"/>
        </w:rPr>
        <w:t xml:space="preserve">在成交通知书发出之日起30个工作日内向代理机构支付，</w:t>
      </w:r>
      <w:r>
        <w:rPr>
          <w:rFonts w:hint="eastAsia" w:ascii="宋体" w:hAnsi="宋体"/>
          <w:color w:val="000000"/>
          <w:sz w:val="24"/>
          <w:highlight w:val="none"/>
        </w:rPr>
        <w:t xml:space="preserve">采购人已通过</w:t>
      </w:r>
      <w:r>
        <w:rPr>
          <w:rStyle w:val="953"/>
          <w:rFonts w:hint="eastAsia" w:ascii="宋体" w:hAnsi="宋体" w:cs="宋体"/>
          <w:color w:val="000000"/>
          <w:sz w:val="24"/>
          <w:highlight w:val="none"/>
        </w:rPr>
        <w:t xml:space="preserve">吴江区中介超市确定代理服务费</w:t>
      </w:r>
      <w:r>
        <w:rPr>
          <w:rStyle w:val="953"/>
          <w:rFonts w:hint="eastAsia" w:ascii="宋体" w:hAnsi="宋体" w:cs="宋体"/>
          <w:color w:val="000000"/>
          <w:sz w:val="24"/>
          <w:highlight w:val="none"/>
          <w:lang w:val="en-US" w:eastAsia="zh-CN"/>
        </w:rPr>
        <w:t xml:space="preserve">金额为24840.00元。</w:t>
      </w:r>
      <w:r>
        <w:rPr>
          <w:rStyle w:val="953"/>
          <w:rFonts w:hint="eastAsia" w:ascii="宋体" w:hAnsi="宋体" w:cs="宋体"/>
          <w:color w:val="000000"/>
          <w:sz w:val="24"/>
          <w:highlight w:val="none"/>
          <w:lang w:val="en-US"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收款</w:t>
      </w:r>
      <w:r>
        <w:rPr>
          <w:rFonts w:hint="eastAsia" w:ascii="宋体" w:hAnsi="宋体" w:cs="宋体"/>
          <w:color w:val="000000"/>
          <w:sz w:val="24"/>
          <w:highlight w:val="none"/>
        </w:rPr>
        <w:t xml:space="preserve">账户：</w:t>
      </w: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开户银行：</w:t>
      </w:r>
      <w:r>
        <w:rPr>
          <w:rFonts w:hint="eastAsia" w:ascii="宋体" w:hAnsi="宋体" w:cs="宋体"/>
          <w:color w:val="000000"/>
          <w:sz w:val="24"/>
          <w:highlight w:val="none"/>
          <w:lang w:eastAsia="zh-CN"/>
        </w:rPr>
        <w:t xml:space="preserve">招商银行股份有限公司苏州时代广场支行</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rPr>
        <w:t xml:space="preserve">账    号：</w:t>
      </w:r>
      <w:r>
        <w:rPr>
          <w:rFonts w:hint="eastAsia" w:ascii="宋体" w:hAnsi="宋体" w:cs="宋体"/>
          <w:color w:val="000000"/>
          <w:sz w:val="24"/>
          <w:highlight w:val="none"/>
          <w:lang w:eastAsia="zh-CN"/>
        </w:rPr>
        <w:t xml:space="preserve">512918085210002</w:t>
      </w:r>
      <w:r>
        <w:rPr>
          <w:rFonts w:hint="eastAsia" w:ascii="宋体" w:hAnsi="宋体" w:cs="宋体"/>
          <w:color w:val="000000"/>
          <w:sz w:val="24"/>
          <w:highlight w:val="none"/>
          <w:lang w:eastAsia="zh-CN"/>
        </w:rPr>
      </w:r>
      <w:r/>
    </w:p>
    <w:p>
      <w:pPr>
        <w:pStyle w:val="899"/>
        <w:ind w:firstLine="480"/>
        <w:spacing w:line="360" w:lineRule="auto"/>
        <w:rPr>
          <w:color w:val="000000"/>
          <w:highlight w:val="none"/>
          <w:lang w:val="en-US" w:eastAsia="zh-CN"/>
        </w:rPr>
      </w:pPr>
      <w:r>
        <w:rPr>
          <w:rFonts w:hint="eastAsia" w:ascii="宋体" w:hAnsi="宋体" w:cs="宋体"/>
          <w:color w:val="000000"/>
          <w:sz w:val="24"/>
          <w:highlight w:val="none"/>
          <w:lang w:val="en-US" w:eastAsia="zh-CN"/>
        </w:rPr>
        <w:t xml:space="preserve">4.3评审费：</w:t>
      </w:r>
      <w:r>
        <w:rPr>
          <w:rFonts w:hint="eastAsia" w:ascii="宋体" w:hAnsi="宋体" w:cs="宋体"/>
          <w:color w:val="000000"/>
          <w:sz w:val="24"/>
          <w:highlight w:val="none"/>
          <w:lang w:val="en-US" w:eastAsia="zh-CN"/>
        </w:rPr>
        <w:t xml:space="preserve">采购人在磋商结束后30个工作日内向专业评委支付</w:t>
      </w:r>
      <w:r>
        <w:rPr>
          <w:rFonts w:hint="eastAsia" w:ascii="宋体" w:hAnsi="宋体" w:cs="宋体"/>
          <w:color w:val="000000"/>
          <w:sz w:val="24"/>
          <w:highlight w:val="none"/>
          <w:lang w:val="en-US" w:eastAsia="zh-CN"/>
        </w:rPr>
        <w:t xml:space="preserve">。</w:t>
      </w:r>
      <w:r>
        <w:rPr>
          <w:color w:val="000000"/>
          <w:highlight w:val="none"/>
          <w:lang w:val="en-US" w:eastAsia="zh-CN"/>
        </w:rPr>
      </w:r>
      <w:r/>
    </w:p>
    <w:p>
      <w:pPr>
        <w:pStyle w:val="899"/>
        <w:ind w:firstLine="482"/>
        <w:keepLines/>
        <w:keepNext/>
        <w:spacing w:line="360" w:lineRule="auto"/>
        <w:rPr>
          <w:rFonts w:hint="eastAsia" w:ascii="宋体" w:hAnsi="宋体" w:cs="宋体"/>
          <w:color w:val="000000"/>
          <w:sz w:val="24"/>
          <w:highlight w:val="none"/>
        </w:rPr>
        <w:outlineLvl w:val="3"/>
      </w:pPr>
      <w:r>
        <w:rPr>
          <w:rFonts w:hint="eastAsia" w:ascii="宋体" w:hAnsi="宋体" w:cs="宋体"/>
          <w:b/>
          <w:bCs/>
          <w:color w:val="000000"/>
          <w:sz w:val="24"/>
          <w:highlight w:val="none"/>
        </w:rPr>
        <w:t xml:space="preserve">5.</w:t>
      </w:r>
      <w:r>
        <w:rPr>
          <w:rFonts w:hint="eastAsia" w:ascii="宋体" w:hAnsi="宋体" w:cs="宋体"/>
          <w:color w:val="000000"/>
          <w:sz w:val="24"/>
          <w:highlight w:val="none"/>
        </w:rPr>
        <w:t xml:space="preserve">磋商文件的约束力</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5.1</w:t>
      </w:r>
      <w:r>
        <w:rPr>
          <w:rFonts w:hint="eastAsia" w:ascii="宋体" w:hAnsi="宋体" w:cs="宋体"/>
          <w:color w:val="000000"/>
          <w:sz w:val="24"/>
          <w:highlight w:val="none"/>
        </w:rPr>
        <w:t xml:space="preserve">供应商一旦参加本项目采购活动，即被认为接受了本磋商文件的规定和约束。</w:t>
      </w:r>
      <w:r>
        <w:rPr>
          <w:rFonts w:hint="eastAsia" w:ascii="宋体" w:hAnsi="宋体" w:cs="宋体"/>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35" w:name="_Toc16938525"/>
      <w:r/>
      <w:bookmarkStart w:id="36" w:name="_Toc513029209"/>
      <w:r/>
      <w:bookmarkStart w:id="37" w:name="_Toc120614215"/>
      <w:r/>
      <w:bookmarkStart w:id="38" w:name="_Toc20823281"/>
      <w:r>
        <w:rPr>
          <w:rFonts w:hint="eastAsia" w:ascii="宋体" w:hAnsi="宋体" w:cs="宋体"/>
          <w:b/>
          <w:bCs/>
          <w:color w:val="000000"/>
          <w:sz w:val="24"/>
          <w:highlight w:val="none"/>
        </w:rPr>
        <w:t xml:space="preserve">二、</w:t>
      </w:r>
      <w:bookmarkEnd w:id="35"/>
      <w:r/>
      <w:bookmarkEnd w:id="36"/>
      <w:r/>
      <w:bookmarkEnd w:id="37"/>
      <w:r/>
      <w:bookmarkEnd w:id="38"/>
      <w:r>
        <w:rPr>
          <w:rFonts w:hint="eastAsia" w:ascii="宋体" w:hAnsi="宋体" w:cs="宋体"/>
          <w:b/>
          <w:bCs/>
          <w:color w:val="000000"/>
          <w:sz w:val="24"/>
          <w:highlight w:val="none"/>
        </w:rPr>
        <w:t xml:space="preserve">磋商文件</w:t>
      </w:r>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39" w:name="_Toc16938526"/>
      <w:r/>
      <w:bookmarkStart w:id="40" w:name="_Toc20823282"/>
      <w:r/>
      <w:bookmarkStart w:id="41" w:name="_Toc513029210"/>
      <w:r>
        <w:rPr>
          <w:rFonts w:hint="eastAsia" w:ascii="宋体" w:hAnsi="宋体" w:cs="宋体"/>
          <w:color w:val="000000"/>
          <w:sz w:val="24"/>
          <w:highlight w:val="none"/>
        </w:rPr>
        <w:t xml:space="preserve">6.磋商文件构成</w:t>
      </w:r>
      <w:bookmarkEnd w:id="39"/>
      <w:r/>
      <w:bookmarkEnd w:id="40"/>
      <w:r/>
      <w:bookmarkEnd w:id="41"/>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6.1</w:t>
      </w:r>
      <w:r>
        <w:rPr>
          <w:rFonts w:hint="eastAsia" w:ascii="宋体" w:hAnsi="宋体" w:cs="宋体"/>
          <w:color w:val="000000"/>
          <w:sz w:val="24"/>
          <w:highlight w:val="none"/>
        </w:rPr>
        <w:t xml:space="preserve">磋商文件由以下部分组成：</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6.1.1磋商邀请</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6.1.2供应商须知</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6.1.3</w:t>
      </w:r>
      <w:r>
        <w:rPr>
          <w:rFonts w:hint="eastAsia" w:ascii="宋体" w:hAnsi="宋体" w:cs="宋体"/>
          <w:color w:val="000000"/>
          <w:sz w:val="24"/>
          <w:highlight w:val="none"/>
          <w:lang w:val="en-US" w:eastAsia="zh-CN"/>
        </w:rPr>
        <w:t xml:space="preserve">磋商采购内容</w:t>
      </w:r>
      <w:r>
        <w:rPr>
          <w:rFonts w:ascii="宋体" w:hAnsi="宋体" w:eastAsia="宋体" w:cs="宋体"/>
          <w:color w:val="000000"/>
          <w:sz w:val="24"/>
          <w:highlight w:val="none"/>
          <w:lang w:val="en-US" w:eastAsia="zh-CN"/>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6.1.4磋商成交原则和评审办法</w:t>
      </w:r>
      <w:r>
        <w:rPr>
          <w:rFonts w:ascii="宋体" w:hAnsi="宋体" w:eastAsia="宋体" w:cs="宋体"/>
          <w:color w:val="000000"/>
          <w:sz w:val="24"/>
          <w:highlight w:val="none"/>
          <w:lang w:val="en-US"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6.1.5</w:t>
      </w:r>
      <w:r>
        <w:rPr>
          <w:rFonts w:hint="eastAsia" w:ascii="宋体" w:hAnsi="宋体" w:cs="宋体"/>
          <w:color w:val="000000"/>
          <w:sz w:val="24"/>
          <w:highlight w:val="none"/>
          <w:lang w:val="en-US" w:eastAsia="zh-CN"/>
        </w:rPr>
        <w:t xml:space="preserve">合同主要条款</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6.1.6</w:t>
      </w:r>
      <w:r>
        <w:rPr>
          <w:rFonts w:hint="eastAsia" w:ascii="宋体" w:hAnsi="宋体" w:cs="宋体"/>
          <w:color w:val="000000"/>
          <w:sz w:val="24"/>
          <w:highlight w:val="none"/>
          <w:lang w:val="en-US" w:eastAsia="zh-CN"/>
        </w:rPr>
        <w:t xml:space="preserve">文件格式及附件</w:t>
      </w:r>
      <w:r>
        <w:rPr>
          <w:rFonts w:hint="eastAsia" w:ascii="宋体" w:hAnsi="宋体" w:cs="宋体"/>
          <w:color w:val="000000"/>
          <w:sz w:val="24"/>
          <w:highlight w:val="none"/>
        </w:rPr>
        <w:t xml:space="preserve">请仔细检查磋商文件是否齐全，如有缺漏请立即与采购代理机构联系解决。</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6.2</w:t>
      </w:r>
      <w:r>
        <w:rPr>
          <w:rFonts w:hint="eastAsia" w:ascii="宋体" w:hAnsi="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42" w:name="_Toc513029211"/>
      <w:r/>
      <w:bookmarkStart w:id="43" w:name="_Toc462564070"/>
      <w:r/>
      <w:bookmarkStart w:id="44" w:name="_Toc20823283"/>
      <w:r/>
      <w:bookmarkStart w:id="45" w:name="_Toc16938527"/>
      <w:r>
        <w:rPr>
          <w:rFonts w:hint="eastAsia" w:ascii="宋体" w:hAnsi="宋体" w:cs="宋体"/>
          <w:color w:val="000000"/>
          <w:sz w:val="24"/>
          <w:highlight w:val="none"/>
        </w:rPr>
        <w:t xml:space="preserve">7.磋商文件的澄清</w:t>
      </w:r>
      <w:bookmarkEnd w:id="42"/>
      <w:r/>
      <w:bookmarkEnd w:id="43"/>
      <w:r/>
      <w:bookmarkEnd w:id="44"/>
      <w:r/>
      <w:bookmarkEnd w:id="45"/>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7.1</w:t>
      </w:r>
      <w:r>
        <w:rPr>
          <w:rFonts w:hint="eastAsia" w:ascii="宋体" w:hAnsi="宋体" w:cs="宋体"/>
          <w:color w:val="000000"/>
          <w:sz w:val="24"/>
          <w:highlight w:val="none"/>
        </w:rPr>
        <w:t xml:space="preserve"> 任何要求对磋商文件进行澄清的供应商，应在磋商截止期5日前按磋商公告中的通讯地址，以书面形式通知采购代理机构。</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46" w:name="_Toc462564071"/>
      <w:r/>
      <w:bookmarkStart w:id="47" w:name="_Toc20823284"/>
      <w:r/>
      <w:bookmarkStart w:id="48" w:name="_Toc16938528"/>
      <w:r/>
      <w:bookmarkStart w:id="49" w:name="_Toc513029212"/>
      <w:r>
        <w:rPr>
          <w:rFonts w:hint="eastAsia" w:ascii="宋体" w:hAnsi="宋体" w:cs="宋体"/>
          <w:color w:val="000000"/>
          <w:sz w:val="24"/>
          <w:highlight w:val="none"/>
        </w:rPr>
        <w:t xml:space="preserve">8.磋商文件的澄清和修改</w:t>
      </w:r>
      <w:bookmarkEnd w:id="46"/>
      <w:r/>
      <w:bookmarkEnd w:id="47"/>
      <w:r/>
      <w:bookmarkEnd w:id="48"/>
      <w:r/>
      <w:bookmarkEnd w:id="49"/>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8.1</w:t>
      </w:r>
      <w:r>
        <w:rPr>
          <w:rFonts w:hint="eastAsia" w:ascii="宋体" w:hAnsi="宋体" w:cs="宋体"/>
          <w:color w:val="000000"/>
          <w:sz w:val="24"/>
          <w:highlight w:val="none"/>
        </w:rPr>
        <w:t xml:space="preserve"> 在响应文件提交截止时间前，采购代理机构可以对磋商文件进行澄清和修改, 澄清或者修改的内容作为磋商文件的组成部分。澄清或者修改的内容可能影响响应文件编制的，采购代理机构将在提交首次响应文件截止时间至少5日前，在“苏州市政府采购网”上发布书面更正公告形式通知所有获取磋商文件的供应商, 更正公告内容将作为磋商文件的组成部分，并对供应商具有约束力。不足5日的，采购代理机构将顺延提交首次响应文件截止时间。</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8.2采购代理机构可以视采购项目的具体情况，组织召开磋商前答疑会，但不单独或分别组织只有一个供应商参加的答疑会。</w:t>
      </w:r>
      <w:bookmarkStart w:id="50" w:name="_Toc20823285"/>
      <w:r/>
      <w:bookmarkStart w:id="51" w:name="_Toc16938529"/>
      <w:r/>
      <w:bookmarkStart w:id="52" w:name="_Toc120614216"/>
      <w:r/>
      <w:bookmarkStart w:id="53" w:name="_Toc513029213"/>
      <w:r/>
      <w:bookmarkStart w:id="54" w:name="_Toc462564072"/>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本项目是否组织现场考查：否</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供应商可自行前往现场进行考查。</w:t>
      </w:r>
      <w:r>
        <w:rPr>
          <w:rFonts w:hint="eastAsia" w:ascii="宋体" w:hAnsi="宋体" w:cs="宋体"/>
          <w:color w:val="000000"/>
          <w:sz w:val="24"/>
          <w:highlight w:val="none"/>
        </w:rPr>
      </w:r>
      <w:r/>
    </w:p>
    <w:p>
      <w:pPr>
        <w:pStyle w:val="899"/>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三、响应文件的编制</w:t>
      </w:r>
      <w:bookmarkEnd w:id="50"/>
      <w:r/>
      <w:bookmarkEnd w:id="51"/>
      <w:r/>
      <w:bookmarkEnd w:id="52"/>
      <w:r/>
      <w:bookmarkEnd w:id="53"/>
      <w:r/>
      <w:bookmarkEnd w:id="54"/>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b/>
          <w:color w:val="000000"/>
          <w:sz w:val="24"/>
          <w:highlight w:val="none"/>
        </w:rPr>
        <w:outlineLvl w:val="3"/>
      </w:pPr>
      <w:r/>
      <w:bookmarkStart w:id="55" w:name="_Toc16938530"/>
      <w:r/>
      <w:bookmarkStart w:id="56" w:name="_Toc462564073"/>
      <w:r/>
      <w:bookmarkStart w:id="57" w:name="_Toc513029214"/>
      <w:r/>
      <w:bookmarkStart w:id="58" w:name="_Toc20823286"/>
      <w:r>
        <w:rPr>
          <w:rFonts w:hint="eastAsia" w:ascii="宋体" w:hAnsi="宋体" w:cs="宋体"/>
          <w:color w:val="000000"/>
          <w:sz w:val="24"/>
          <w:highlight w:val="none"/>
        </w:rPr>
        <w:t xml:space="preserve">9.响应文件的语言及度量衡单位</w:t>
      </w:r>
      <w:bookmarkEnd w:id="55"/>
      <w:r/>
      <w:bookmarkEnd w:id="56"/>
      <w:r/>
      <w:bookmarkEnd w:id="57"/>
      <w:r/>
      <w:bookmarkEnd w:id="58"/>
      <w:r>
        <w:rPr>
          <w:rFonts w:hint="eastAsia" w:ascii="宋体" w:hAnsi="宋体" w:cs="宋体"/>
          <w:b/>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9.1</w:t>
      </w:r>
      <w:r>
        <w:rPr>
          <w:rFonts w:hint="eastAsia" w:ascii="宋体" w:hAnsi="宋体" w:cs="宋体"/>
          <w:color w:val="000000"/>
          <w:sz w:val="24"/>
          <w:highlight w:val="none"/>
        </w:rPr>
        <w:t xml:space="preserve">供应商提交的响应文件以及供应商与采购代理机构就有关磋商的所有来往通知、函件和文件均应使用</w:t>
      </w:r>
      <w:r>
        <w:rPr>
          <w:rFonts w:hint="eastAsia" w:ascii="宋体" w:hAnsi="宋体" w:cs="宋体"/>
          <w:b/>
          <w:bCs/>
          <w:color w:val="000000"/>
          <w:sz w:val="24"/>
          <w:highlight w:val="none"/>
        </w:rPr>
        <w:t xml:space="preserve">简体中文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9.2</w:t>
      </w:r>
      <w:r>
        <w:rPr>
          <w:rFonts w:hint="eastAsia" w:ascii="宋体" w:hAnsi="宋体" w:cs="宋体"/>
          <w:color w:val="000000"/>
          <w:sz w:val="24"/>
          <w:highlight w:val="none"/>
        </w:rPr>
        <w:t xml:space="preserve"> 除技术性能另有规定外，响应文件所使用的度量衡单位，均须采用国家法定计量单位。</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9.3天：日历日</w:t>
      </w:r>
      <w:r>
        <w:rPr>
          <w:rFonts w:ascii="宋体" w:hAnsi="宋体" w:eastAsia="宋体" w:cs="宋体"/>
          <w:color w:val="000000"/>
          <w:sz w:val="24"/>
          <w:highlight w:val="none"/>
          <w:lang w:val="en-US" w:eastAsia="zh-CN"/>
        </w:rPr>
      </w:r>
      <w:r/>
    </w:p>
    <w:p>
      <w:pPr>
        <w:pStyle w:val="899"/>
        <w:ind w:firstLine="480"/>
        <w:keepLines/>
        <w:keepNext/>
        <w:spacing w:line="360" w:lineRule="auto"/>
        <w:rPr>
          <w:rFonts w:hint="eastAsia" w:ascii="宋体" w:hAnsi="宋体" w:cs="宋体"/>
          <w:color w:val="000000"/>
          <w:sz w:val="24"/>
          <w:highlight w:val="none"/>
        </w:rPr>
        <w:outlineLvl w:val="3"/>
      </w:pPr>
      <w:r/>
      <w:bookmarkStart w:id="59" w:name="_Toc513029215"/>
      <w:r/>
      <w:bookmarkStart w:id="60" w:name="_Toc462564074"/>
      <w:r/>
      <w:bookmarkStart w:id="61" w:name="_Toc20823287"/>
      <w:r/>
      <w:bookmarkStart w:id="62" w:name="_Toc16938531"/>
      <w:r>
        <w:rPr>
          <w:rFonts w:hint="eastAsia" w:ascii="宋体" w:hAnsi="宋体" w:cs="宋体"/>
          <w:color w:val="000000"/>
          <w:sz w:val="24"/>
          <w:highlight w:val="none"/>
        </w:rPr>
        <w:t xml:space="preserve">10.响应文件构成</w:t>
      </w:r>
      <w:bookmarkEnd w:id="59"/>
      <w:r/>
      <w:bookmarkEnd w:id="60"/>
      <w:r/>
      <w:bookmarkEnd w:id="61"/>
      <w:r/>
      <w:bookmarkEnd w:id="62"/>
      <w:r>
        <w:rPr>
          <w:rFonts w:hint="eastAsia" w:ascii="宋体" w:hAnsi="宋体" w:cs="宋体"/>
          <w:color w:val="000000"/>
          <w:sz w:val="24"/>
          <w:highlight w:val="none"/>
        </w:rPr>
      </w:r>
      <w:r/>
    </w:p>
    <w:p>
      <w:pPr>
        <w:pStyle w:val="90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10.1封面</w:t>
      </w:r>
      <w:r>
        <w:rPr>
          <w:rFonts w:hint="eastAsia" w:ascii="宋体" w:hAnsi="宋体" w:cs="宋体"/>
          <w:b/>
          <w:color w:val="000000"/>
          <w:sz w:val="24"/>
          <w:szCs w:val="24"/>
          <w:highlight w:val="none"/>
        </w:rPr>
      </w:r>
      <w:r/>
    </w:p>
    <w:p>
      <w:pPr>
        <w:pStyle w:val="90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10.2</w:t>
      </w:r>
      <w:r>
        <w:rPr>
          <w:rFonts w:hint="eastAsia" w:ascii="宋体" w:hAnsi="宋体" w:cs="宋体"/>
          <w:b/>
          <w:color w:val="000000"/>
          <w:sz w:val="24"/>
          <w:szCs w:val="24"/>
          <w:highlight w:val="none"/>
          <w:lang w:val="en-US" w:eastAsia="zh-CN"/>
        </w:rPr>
        <w:t xml:space="preserve">磋商</w:t>
      </w:r>
      <w:r>
        <w:rPr>
          <w:rFonts w:hint="eastAsia" w:ascii="宋体" w:hAnsi="宋体" w:cs="宋体"/>
          <w:b/>
          <w:color w:val="000000"/>
          <w:sz w:val="24"/>
          <w:szCs w:val="24"/>
          <w:highlight w:val="none"/>
          <w:lang w:val="en-US" w:eastAsia="zh-CN"/>
        </w:rPr>
        <w:t xml:space="preserve">响应报价</w:t>
      </w:r>
      <w:r>
        <w:rPr>
          <w:rFonts w:hint="eastAsia" w:ascii="宋体" w:hAnsi="宋体" w:cs="宋体"/>
          <w:b/>
          <w:color w:val="000000"/>
          <w:sz w:val="24"/>
          <w:szCs w:val="24"/>
          <w:highlight w:val="none"/>
        </w:rPr>
        <w:t xml:space="preserve">一览表</w:t>
      </w:r>
      <w:r>
        <w:rPr>
          <w:rFonts w:hint="eastAsia" w:ascii="宋体" w:hAnsi="宋体" w:cs="宋体"/>
          <w:b/>
          <w:color w:val="000000"/>
          <w:sz w:val="24"/>
          <w:szCs w:val="24"/>
          <w:highlight w:val="none"/>
        </w:rPr>
      </w:r>
      <w:r/>
    </w:p>
    <w:p>
      <w:pPr>
        <w:pStyle w:val="906"/>
        <w:ind w:firstLine="482"/>
        <w:spacing w:line="360" w:lineRule="auto"/>
        <w:rPr>
          <w:rFonts w:hint="eastAsia" w:ascii="宋体" w:hAnsi="宋体" w:eastAsia="宋体" w:cs="宋体"/>
          <w:b/>
          <w:color w:val="000000"/>
          <w:sz w:val="24"/>
          <w:szCs w:val="24"/>
          <w:highlight w:val="none"/>
          <w:lang w:eastAsia="zh-CN"/>
        </w:rPr>
      </w:pPr>
      <w:r>
        <w:rPr>
          <w:rFonts w:hint="eastAsia" w:ascii="宋体" w:hAnsi="宋体" w:cs="宋体"/>
          <w:b/>
          <w:color w:val="000000"/>
          <w:sz w:val="24"/>
          <w:szCs w:val="24"/>
          <w:highlight w:val="none"/>
        </w:rPr>
        <w:t xml:space="preserve">10.3</w:t>
      </w:r>
      <w:r>
        <w:rPr>
          <w:rFonts w:hint="eastAsia" w:ascii="宋体" w:hAnsi="宋体" w:cs="宋体"/>
          <w:b/>
          <w:color w:val="000000"/>
          <w:sz w:val="24"/>
          <w:szCs w:val="24"/>
          <w:highlight w:val="none"/>
          <w:lang w:eastAsia="zh-CN"/>
        </w:rPr>
        <w:t xml:space="preserve">磋商报价分析表</w:t>
      </w:r>
      <w:r>
        <w:rPr>
          <w:rFonts w:hint="eastAsia" w:ascii="宋体" w:hAnsi="宋体" w:eastAsia="宋体" w:cs="宋体"/>
          <w:b/>
          <w:color w:val="000000"/>
          <w:sz w:val="24"/>
          <w:szCs w:val="24"/>
          <w:highlight w:val="none"/>
          <w:lang w:eastAsia="zh-CN"/>
        </w:rPr>
      </w:r>
      <w:r/>
    </w:p>
    <w:p>
      <w:pPr>
        <w:pStyle w:val="90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10.4资格审查响应文件</w:t>
      </w:r>
      <w:r>
        <w:rPr>
          <w:rFonts w:hint="eastAsia" w:ascii="宋体" w:hAnsi="宋体" w:cs="宋体"/>
          <w:b/>
          <w:color w:val="000000"/>
          <w:sz w:val="24"/>
          <w:szCs w:val="24"/>
          <w:highlight w:val="none"/>
        </w:rPr>
      </w:r>
      <w:r/>
    </w:p>
    <w:p>
      <w:pPr>
        <w:pStyle w:val="90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10.4.1满足《中华人民共和国政府采购法》第二十二条规定：</w:t>
      </w:r>
      <w:r>
        <w:rPr>
          <w:rFonts w:hint="eastAsia" w:ascii="宋体" w:hAnsi="宋体" w:cs="宋体"/>
          <w:bCs/>
          <w:color w:val="000000"/>
          <w:sz w:val="24"/>
          <w:szCs w:val="24"/>
          <w:highlight w:val="none"/>
        </w:rPr>
      </w:r>
      <w:r/>
    </w:p>
    <w:p>
      <w:pPr>
        <w:pStyle w:val="90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10.4.1.1具有独立承担民事责任的能力。提供包括法人或者其他组织的营业执照等证明文件，自然人的身份证明；</w:t>
      </w:r>
      <w:r>
        <w:rPr>
          <w:rFonts w:hint="eastAsia" w:ascii="宋体" w:hAnsi="宋体" w:cs="宋体"/>
          <w:bCs/>
          <w:color w:val="000000"/>
          <w:sz w:val="24"/>
          <w:szCs w:val="24"/>
          <w:highlight w:val="none"/>
        </w:rPr>
      </w:r>
      <w:r/>
    </w:p>
    <w:p>
      <w:pPr>
        <w:pStyle w:val="90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10.4.1.2具有良好的商业信誉和健全的财务会计制度。提供最近一期（</w:t>
      </w:r>
      <w:r>
        <w:rPr>
          <w:rFonts w:hint="eastAsia" w:ascii="宋体" w:hAnsi="宋体" w:cs="宋体"/>
          <w:bCs/>
          <w:color w:val="000000"/>
          <w:sz w:val="24"/>
          <w:szCs w:val="24"/>
          <w:highlight w:val="none"/>
          <w:lang w:eastAsia="zh-CN"/>
        </w:rPr>
        <w:t xml:space="preserve">2025年度</w:t>
      </w:r>
      <w:r>
        <w:rPr>
          <w:rFonts w:hint="eastAsia" w:ascii="宋体" w:hAnsi="宋体" w:cs="宋体"/>
          <w:bCs/>
          <w:color w:val="000000"/>
          <w:sz w:val="24"/>
          <w:szCs w:val="24"/>
          <w:highlight w:val="none"/>
        </w:rPr>
        <w:t xml:space="preserve">）经审计的财务报告或最近一期（</w:t>
      </w:r>
      <w:r>
        <w:rPr>
          <w:rFonts w:hint="eastAsia" w:ascii="宋体" w:hAnsi="宋体" w:cs="宋体"/>
          <w:bCs/>
          <w:color w:val="000000"/>
          <w:sz w:val="24"/>
          <w:szCs w:val="24"/>
          <w:highlight w:val="none"/>
          <w:lang w:eastAsia="zh-CN"/>
        </w:rPr>
        <w:t xml:space="preserve">磋商截止日期前三个月内任意一期</w:t>
      </w:r>
      <w:r>
        <w:rPr>
          <w:rFonts w:hint="eastAsia" w:ascii="宋体" w:hAnsi="宋体" w:cs="宋体"/>
          <w:bCs/>
          <w:color w:val="000000"/>
          <w:sz w:val="24"/>
          <w:szCs w:val="24"/>
          <w:highlight w:val="none"/>
        </w:rPr>
        <w:t xml:space="preserve">）的财务报表，或银行出具的资信证明，或财政部门认可的政府采购专业担保机构出具的</w:t>
      </w:r>
      <w:r>
        <w:rPr>
          <w:rFonts w:hint="eastAsia" w:ascii="宋体" w:hAnsi="宋体" w:cs="宋体"/>
          <w:bCs/>
          <w:color w:val="000000"/>
          <w:sz w:val="24"/>
          <w:szCs w:val="24"/>
          <w:highlight w:val="none"/>
          <w:lang w:eastAsia="zh-CN"/>
        </w:rPr>
        <w:t xml:space="preserve">投标（响应）担保函</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6"/>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10.4.1.3具有履行合同所必需的设备和专业技术能力。提供具有履行合同所必需的设备和专业技术能力的证明材料（设备购置发票、产品证明或人员团队用工证明材料）或承诺书</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r>
      <w:r/>
    </w:p>
    <w:p>
      <w:pPr>
        <w:pStyle w:val="90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10.4.1.4有依法缴纳税收和社会保障资金的良好记录。供应商参加本次政府采购活动前半年</w:t>
      </w:r>
      <w:r>
        <w:rPr>
          <w:rFonts w:hint="eastAsia" w:ascii="宋体" w:hAnsi="宋体" w:cs="宋体"/>
          <w:bCs/>
          <w:color w:val="000000"/>
          <w:sz w:val="24"/>
          <w:szCs w:val="24"/>
          <w:highlight w:val="none"/>
          <w:lang w:val="en-US" w:eastAsia="zh-CN"/>
        </w:rPr>
        <w:t xml:space="preserve">内</w:t>
      </w:r>
      <w:r>
        <w:rPr>
          <w:rFonts w:hint="eastAsia" w:ascii="宋体" w:hAnsi="宋体" w:cs="宋体"/>
          <w:bCs/>
          <w:color w:val="000000"/>
          <w:sz w:val="24"/>
          <w:szCs w:val="24"/>
          <w:highlight w:val="none"/>
        </w:rPr>
        <w:t xml:space="preserve">（至少一个月）依法缴纳税收和社会保险的凭据；依法免税或不需要缴纳社会保障资金的供应商，应提供相应证明资料证明其依法免税或不需要缴纳社会保障资金，否则不予认可；</w:t>
      </w:r>
      <w:r>
        <w:rPr>
          <w:rFonts w:hint="eastAsia" w:ascii="宋体" w:hAnsi="宋体" w:cs="宋体"/>
          <w:bCs/>
          <w:color w:val="000000"/>
          <w:sz w:val="24"/>
          <w:szCs w:val="24"/>
          <w:highlight w:val="none"/>
        </w:rPr>
      </w:r>
      <w:r/>
    </w:p>
    <w:p>
      <w:pPr>
        <w:pStyle w:val="90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10.4.1.5参加政府采购活动前三年内在经营活动中没有重大违法记录。提供</w:t>
      </w:r>
      <w:r>
        <w:rPr>
          <w:rFonts w:hint="eastAsia" w:ascii="宋体" w:hAnsi="宋体" w:cs="宋体"/>
          <w:bCs/>
          <w:color w:val="000000"/>
          <w:sz w:val="24"/>
          <w:szCs w:val="24"/>
          <w:highlight w:val="none"/>
        </w:rPr>
        <w:t xml:space="preserve">参加政府采购活动前三年内在经营活动中没有重大违法记录</w:t>
      </w:r>
      <w:r>
        <w:rPr>
          <w:rFonts w:hint="eastAsia" w:ascii="宋体" w:hAnsi="宋体" w:cs="宋体"/>
          <w:bCs/>
          <w:color w:val="000000"/>
          <w:sz w:val="24"/>
          <w:szCs w:val="24"/>
          <w:highlight w:val="none"/>
          <w:lang w:val="en-US" w:eastAsia="zh-CN"/>
        </w:rPr>
        <w:t xml:space="preserve">的</w:t>
      </w:r>
      <w:r>
        <w:rPr>
          <w:rFonts w:hint="eastAsia" w:ascii="宋体" w:hAnsi="宋体" w:cs="宋体"/>
          <w:bCs/>
          <w:color w:val="000000"/>
          <w:sz w:val="24"/>
          <w:szCs w:val="24"/>
          <w:highlight w:val="none"/>
        </w:rPr>
        <w:t xml:space="preserve">书面声明函；</w:t>
      </w:r>
      <w:r>
        <w:rPr>
          <w:rFonts w:hint="eastAsia" w:ascii="宋体" w:hAnsi="宋体" w:cs="宋体"/>
          <w:bCs/>
          <w:color w:val="000000"/>
          <w:sz w:val="24"/>
          <w:szCs w:val="24"/>
          <w:highlight w:val="none"/>
        </w:rPr>
      </w:r>
      <w:r/>
    </w:p>
    <w:p>
      <w:pPr>
        <w:pStyle w:val="906"/>
        <w:ind w:firstLine="480"/>
        <w:spacing w:line="360" w:lineRule="auto"/>
        <w:rPr>
          <w:rFonts w:hint="eastAsia" w:ascii="宋体" w:hAnsi="宋体" w:cs="宋体"/>
          <w:color w:val="000000"/>
          <w:sz w:val="24"/>
          <w:highlight w:val="none"/>
          <w:lang w:val="en-US" w:eastAsia="zh-CN"/>
        </w:rPr>
      </w:pPr>
      <w:r>
        <w:rPr>
          <w:rFonts w:hint="eastAsia" w:ascii="宋体" w:hAnsi="宋体" w:cs="宋体"/>
          <w:bCs/>
          <w:color w:val="000000"/>
          <w:sz w:val="24"/>
          <w:szCs w:val="24"/>
          <w:highlight w:val="none"/>
          <w:lang w:val="en-US" w:eastAsia="zh-CN"/>
        </w:rPr>
        <w:t xml:space="preserve">1</w:t>
      </w:r>
      <w:r>
        <w:rPr>
          <w:rFonts w:hint="eastAsia" w:ascii="宋体" w:hAnsi="宋体" w:cs="宋体"/>
          <w:bCs/>
          <w:color w:val="000000"/>
          <w:sz w:val="24"/>
          <w:szCs w:val="24"/>
          <w:highlight w:val="none"/>
          <w:lang w:val="en-US" w:eastAsia="zh-CN"/>
        </w:rPr>
        <w:t xml:space="preserve">0.4.1.6</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提供具有</w:t>
      </w:r>
      <w:r>
        <w:rPr>
          <w:rFonts w:hint="eastAsia" w:ascii="宋体" w:hAnsi="宋体" w:cs="宋体"/>
          <w:color w:val="000000"/>
          <w:sz w:val="24"/>
          <w:highlight w:val="none"/>
        </w:rPr>
        <w:t xml:space="preserve">法律、行政法规规定的其他条件</w:t>
      </w:r>
      <w:r>
        <w:rPr>
          <w:rFonts w:hint="eastAsia" w:ascii="宋体" w:hAnsi="宋体" w:cs="宋体"/>
          <w:color w:val="000000"/>
          <w:sz w:val="24"/>
          <w:highlight w:val="none"/>
          <w:lang w:val="en-US" w:eastAsia="zh-CN"/>
        </w:rPr>
        <w:t xml:space="preserve">的书面声明函。</w:t>
      </w:r>
      <w:r>
        <w:rPr>
          <w:rFonts w:hint="eastAsia" w:ascii="宋体" w:hAnsi="宋体" w:cs="宋体"/>
          <w:color w:val="000000"/>
          <w:sz w:val="24"/>
          <w:highlight w:val="none"/>
          <w:lang w:val="en-US" w:eastAsia="zh-CN"/>
        </w:rPr>
      </w:r>
      <w:r/>
    </w:p>
    <w:p>
      <w:pPr>
        <w:pStyle w:val="899"/>
        <w:ind w:firstLine="480"/>
        <w:spacing w:line="360" w:lineRule="auto"/>
        <w:rPr>
          <w:rFonts w:hint="eastAsia" w:ascii="宋体" w:hAnsi="宋体" w:cs="宋体"/>
          <w:b w:val="0"/>
          <w:bCs w:val="0"/>
          <w:color w:val="000000"/>
          <w:sz w:val="24"/>
          <w:highlight w:val="none"/>
          <w:lang w:val="en-US" w:eastAsia="zh-CN"/>
        </w:rPr>
      </w:pPr>
      <w:r>
        <w:rPr>
          <w:rFonts w:hint="eastAsia" w:ascii="宋体" w:hAnsi="宋体" w:cs="宋体"/>
          <w:color w:val="000000"/>
          <w:sz w:val="24"/>
          <w:highlight w:val="none"/>
          <w:lang w:val="en-US" w:eastAsia="zh-CN"/>
        </w:rPr>
        <w:t xml:space="preserve">10.4.1.7</w:t>
      </w:r>
      <w:r>
        <w:rPr>
          <w:rFonts w:hint="eastAsia" w:ascii="宋体" w:hAnsi="宋体" w:cs="宋体"/>
          <w:color w:val="000000"/>
          <w:sz w:val="24"/>
          <w:highlight w:val="none"/>
          <w:lang w:bidi="ar"/>
        </w:rPr>
        <w:t xml:space="preserve">未被“信用中国”网站（www.creditchina.gov.cn）或“中国政府采购网”网站（www.ccgp.gov.cn）列入失信被执行人、重大税收违法案件当事人名单、政府采购严重失信行为记录名单；</w:t>
      </w:r>
      <w:r>
        <w:rPr>
          <w:rFonts w:hint="eastAsia" w:ascii="宋体" w:hAnsi="宋体" w:cs="宋体"/>
          <w:b w:val="0"/>
          <w:bCs w:val="0"/>
          <w:color w:val="000000"/>
          <w:sz w:val="24"/>
          <w:highlight w:val="none"/>
          <w:lang w:val="en-US" w:eastAsia="zh-CN"/>
        </w:rPr>
        <w:t xml:space="preserve">提供响应截止前1个月内“信用中国网站”信用查询报告、“中国政府采购网”</w:t>
      </w:r>
      <w:r>
        <w:rPr>
          <w:rFonts w:hint="eastAsia" w:ascii="宋体" w:hAnsi="宋体" w:cs="宋体"/>
          <w:b w:val="0"/>
          <w:bCs w:val="0"/>
          <w:color w:val="000000"/>
          <w:sz w:val="24"/>
          <w:highlight w:val="none"/>
        </w:rPr>
        <w:t xml:space="preserve">政府采购严重失信行为记录名单</w:t>
      </w:r>
      <w:r>
        <w:rPr>
          <w:rFonts w:hint="eastAsia" w:ascii="宋体" w:hAnsi="宋体" w:cs="宋体"/>
          <w:b w:val="0"/>
          <w:bCs w:val="0"/>
          <w:color w:val="000000"/>
          <w:sz w:val="24"/>
          <w:highlight w:val="none"/>
          <w:lang w:val="en-US" w:eastAsia="zh-CN"/>
        </w:rPr>
        <w:t xml:space="preserve">查询截图。</w:t>
      </w:r>
      <w:r>
        <w:rPr>
          <w:rFonts w:hint="eastAsia" w:ascii="宋体" w:hAnsi="宋体" w:cs="宋体"/>
          <w:b w:val="0"/>
          <w:bCs w:val="0"/>
          <w:color w:val="000000"/>
          <w:sz w:val="24"/>
          <w:highlight w:val="none"/>
          <w:lang w:val="en-US" w:eastAsia="zh-CN"/>
        </w:rPr>
      </w:r>
      <w:r/>
    </w:p>
    <w:p>
      <w:pPr>
        <w:pStyle w:val="899"/>
        <w:ind w:firstLine="480"/>
        <w:jc w:val="both"/>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bidi="ar"/>
        </w:rPr>
        <w:t xml:space="preserve">10.4.1.8</w:t>
      </w:r>
      <w:r>
        <w:rPr>
          <w:rFonts w:hint="eastAsia" w:ascii="宋体" w:hAnsi="宋体" w:cs="宋体"/>
          <w:color w:val="000000"/>
          <w:sz w:val="24"/>
          <w:highlight w:val="none"/>
          <w:lang w:bidi="ar"/>
        </w:rPr>
        <w:t xml:space="preserve">单位负责人为同一人或者存在直接控股、管理关系的不同供应商（包含法定代表人为同一个人的两个及两个以上法人，母公司、全资子公司及其控股公司），不得参加同一合同项下的政</w:t>
      </w:r>
      <w:r>
        <w:rPr>
          <w:rFonts w:hint="eastAsia" w:ascii="宋体" w:hAnsi="宋体" w:cs="宋体"/>
          <w:b w:val="0"/>
          <w:bCs w:val="0"/>
          <w:color w:val="000000"/>
          <w:sz w:val="24"/>
          <w:highlight w:val="none"/>
          <w:lang w:bidi="ar"/>
        </w:rPr>
        <w:t xml:space="preserve">府采购活动</w:t>
      </w:r>
      <w:r>
        <w:rPr>
          <w:rFonts w:hint="eastAsia" w:ascii="宋体" w:hAnsi="宋体" w:cs="宋体"/>
          <w:b w:val="0"/>
          <w:bCs w:val="0"/>
          <w:color w:val="000000"/>
          <w:sz w:val="24"/>
          <w:highlight w:val="none"/>
          <w:lang w:eastAsia="zh-CN" w:bidi="ar"/>
        </w:rPr>
        <w:t xml:space="preserve">。</w:t>
      </w:r>
      <w:r>
        <w:rPr>
          <w:rFonts w:hint="eastAsia" w:ascii="宋体" w:hAnsi="宋体" w:cs="宋体"/>
          <w:b w:val="0"/>
          <w:bCs w:val="0"/>
          <w:color w:val="000000"/>
          <w:sz w:val="24"/>
          <w:highlight w:val="none"/>
          <w:lang w:val="en-US" w:eastAsia="zh-CN" w:bidi="ar"/>
        </w:rPr>
        <w:t xml:space="preserve">提供控股及管理关系明细（格式自拟）。</w:t>
      </w:r>
      <w:r>
        <w:rPr>
          <w:rFonts w:ascii="宋体" w:hAnsi="宋体" w:eastAsia="宋体" w:cs="宋体"/>
          <w:color w:val="000000"/>
          <w:sz w:val="24"/>
          <w:highlight w:val="none"/>
          <w:lang w:val="en-US" w:eastAsia="zh-CN"/>
        </w:rPr>
      </w:r>
      <w:r/>
    </w:p>
    <w:p>
      <w:pPr>
        <w:pStyle w:val="906"/>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rPr>
        <w:t xml:space="preserve">10.4.2其他特定资格条件（</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p>
      <w:pPr>
        <w:pStyle w:val="906"/>
        <w:ind w:firstLine="480"/>
        <w:spacing w:line="360" w:lineRule="auto"/>
        <w:rPr>
          <w:rFonts w:hint="eastAsia"/>
          <w:color w:val="000000"/>
          <w:highlight w:val="none"/>
        </w:rPr>
      </w:pPr>
      <w:r>
        <w:rPr>
          <w:rFonts w:hint="eastAsia" w:ascii="宋体" w:hAnsi="宋体" w:cs="宋体"/>
          <w:color w:val="000000"/>
          <w:sz w:val="24"/>
          <w:szCs w:val="24"/>
          <w:highlight w:val="none"/>
        </w:rPr>
        <w:t xml:space="preserve">10.4.3落实政府采购政策需满足的资格要求证明文件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lang w:val="en-US" w:eastAsia="zh-CN"/>
        </w:rPr>
        <w:t xml:space="preserve">详见采购文件第一章</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color w:val="000000"/>
          <w:highlight w:val="none"/>
        </w:rPr>
      </w:r>
      <w:r/>
    </w:p>
    <w:p>
      <w:pPr>
        <w:pStyle w:val="90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10.5符合性审查响应文件</w:t>
      </w:r>
      <w:r>
        <w:rPr>
          <w:rFonts w:hint="eastAsia" w:ascii="宋体" w:hAnsi="宋体" w:cs="宋体"/>
          <w:b/>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10.5.1磋商响应函（见文件格式）；</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10.5.2技术偏离表（见文件格式）；</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5.3商务偏离表（见文件格式）；</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5.4</w:t>
      </w:r>
      <w:r>
        <w:rPr>
          <w:rFonts w:hint="eastAsia" w:ascii="宋体" w:hAnsi="宋体" w:cs="宋体"/>
          <w:bCs/>
          <w:color w:val="000000"/>
          <w:sz w:val="24"/>
          <w:szCs w:val="24"/>
          <w:highlight w:val="none"/>
        </w:rPr>
        <w:t xml:space="preserve">关于资格文件的声明函</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6"/>
        <w:ind w:firstLine="48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10.5.5磋商响应单位基本情况表</w:t>
      </w:r>
      <w:r>
        <w:rPr>
          <w:rFonts w:hint="eastAsia" w:ascii="宋体" w:hAnsi="宋体" w:cs="宋体"/>
          <w:color w:val="000000"/>
          <w:sz w:val="24"/>
          <w:szCs w:val="24"/>
          <w:highlight w:val="none"/>
        </w:rPr>
        <w:t xml:space="preserve">（见文件格式）</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5.6投标（响应）保证承诺书（见文件格式）；</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5.7法人授权委托书（如有授权），法定代表人身份证复印件及委托代理人身份证复印件（如有授权</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5.8其他有关符合性证明的文件（如有）。</w:t>
      </w:r>
      <w:r>
        <w:rPr>
          <w:rFonts w:hint="eastAsia" w:ascii="宋体" w:hAnsi="宋体" w:cs="宋体"/>
          <w:color w:val="000000"/>
          <w:sz w:val="24"/>
          <w:szCs w:val="24"/>
          <w:highlight w:val="none"/>
        </w:rPr>
      </w:r>
      <w:r/>
    </w:p>
    <w:p>
      <w:pPr>
        <w:pStyle w:val="906"/>
        <w:ind w:firstLine="482"/>
        <w:spacing w:line="360" w:lineRule="auto"/>
        <w:rPr>
          <w:rFonts w:eastAsia="宋体"/>
          <w:b/>
          <w:bCs/>
          <w:color w:val="000000"/>
          <w:highlight w:val="none"/>
          <w:lang w:val="en-US" w:eastAsia="zh-CN"/>
        </w:rPr>
      </w:pPr>
      <w:r>
        <w:rPr>
          <w:rFonts w:hint="eastAsia" w:ascii="宋体" w:hAnsi="宋体" w:cs="宋体"/>
          <w:b/>
          <w:bCs/>
          <w:color w:val="000000"/>
          <w:sz w:val="24"/>
          <w:szCs w:val="24"/>
          <w:highlight w:val="none"/>
          <w:lang w:val="en-US" w:eastAsia="zh-CN"/>
        </w:rPr>
        <w:t xml:space="preserve">具体以“苏采云”系统模块要求为准。</w:t>
      </w:r>
      <w:r>
        <w:rPr>
          <w:rFonts w:eastAsia="宋体"/>
          <w:b/>
          <w:bCs/>
          <w:color w:val="000000"/>
          <w:highlight w:val="none"/>
          <w:lang w:val="en-US" w:eastAsia="zh-CN"/>
        </w:rPr>
      </w:r>
      <w:r/>
    </w:p>
    <w:p>
      <w:pPr>
        <w:pStyle w:val="906"/>
        <w:ind w:firstLine="482"/>
        <w:spacing w:line="360" w:lineRule="auto"/>
        <w:rPr>
          <w:rFonts w:hint="eastAsia" w:ascii="宋体" w:hAnsi="宋体" w:cs="宋体"/>
          <w:color w:val="000000"/>
          <w:sz w:val="24"/>
          <w:szCs w:val="24"/>
          <w:highlight w:val="none"/>
        </w:rPr>
      </w:pPr>
      <w:r>
        <w:rPr>
          <w:rFonts w:hint="eastAsia" w:ascii="宋体" w:hAnsi="宋体" w:cs="宋体"/>
          <w:b/>
          <w:bCs w:val="0"/>
          <w:color w:val="000000"/>
          <w:sz w:val="24"/>
          <w:szCs w:val="24"/>
          <w:highlight w:val="none"/>
        </w:rPr>
        <w:t xml:space="preserve">10.6综合评</w:t>
      </w:r>
      <w:r>
        <w:rPr>
          <w:rFonts w:hint="eastAsia" w:ascii="宋体" w:hAnsi="宋体" w:cs="宋体"/>
          <w:b/>
          <w:color w:val="000000"/>
          <w:sz w:val="24"/>
          <w:szCs w:val="24"/>
          <w:highlight w:val="none"/>
        </w:rPr>
        <w:t xml:space="preserve">审响应文件</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10.6.1</w:t>
      </w:r>
      <w:r>
        <w:rPr>
          <w:rFonts w:hint="eastAsia" w:ascii="宋体" w:hAnsi="宋体" w:cs="宋体"/>
          <w:color w:val="000000"/>
          <w:sz w:val="24"/>
          <w:szCs w:val="24"/>
          <w:highlight w:val="none"/>
        </w:rPr>
        <w:t xml:space="preserve">项目详细实施方案；</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6.2针对本项目的人员配置表（见文件格式）；</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6.3</w:t>
      </w:r>
      <w:r>
        <w:rPr>
          <w:rFonts w:hint="eastAsia" w:ascii="宋体" w:hAnsi="宋体" w:cs="宋体"/>
          <w:color w:val="000000"/>
          <w:sz w:val="24"/>
          <w:szCs w:val="24"/>
          <w:highlight w:val="none"/>
          <w:lang w:val="en-US" w:eastAsia="zh-CN"/>
        </w:rPr>
        <w:t xml:space="preserve">拟投入设备设施清单表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6.4类似项目</w:t>
      </w:r>
      <w:r>
        <w:rPr>
          <w:rFonts w:hint="eastAsia" w:ascii="宋体" w:hAnsi="宋体" w:cs="宋体"/>
          <w:color w:val="000000"/>
          <w:sz w:val="24"/>
          <w:szCs w:val="24"/>
          <w:highlight w:val="none"/>
          <w:lang w:val="zh-CN"/>
        </w:rPr>
        <w:t xml:space="preserve">业绩一览表</w:t>
      </w:r>
      <w:r>
        <w:rPr>
          <w:rFonts w:hint="eastAsia" w:ascii="宋体" w:hAnsi="宋体" w:cs="宋体"/>
          <w:color w:val="000000"/>
          <w:sz w:val="24"/>
          <w:szCs w:val="24"/>
          <w:highlight w:val="none"/>
        </w:rPr>
        <w:t xml:space="preserve">（如有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见文件格式）；</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10.6.5关于符合本国产品标准的声明函（如有）；</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采购需求及评分标准中所涉及到的其他材料。</w:t>
      </w:r>
      <w:r>
        <w:rPr>
          <w:rFonts w:hint="eastAsia" w:ascii="宋体" w:hAnsi="宋体" w:cs="宋体"/>
          <w:color w:val="000000"/>
          <w:sz w:val="24"/>
          <w:szCs w:val="24"/>
          <w:highlight w:val="none"/>
        </w:rPr>
      </w:r>
      <w:r/>
    </w:p>
    <w:p>
      <w:pPr>
        <w:pStyle w:val="906"/>
        <w:ind w:firstLine="482"/>
        <w:spacing w:line="360" w:lineRule="auto"/>
        <w:rPr>
          <w:rFonts w:hint="eastAsia" w:ascii="宋体" w:hAnsi="宋体" w:cs="宋体"/>
          <w:b/>
          <w:bCs/>
          <w:color w:val="000000"/>
          <w:sz w:val="24"/>
          <w:szCs w:val="24"/>
          <w:highlight w:val="none"/>
        </w:rPr>
      </w:pPr>
      <w:r>
        <w:rPr>
          <w:rFonts w:hint="eastAsia" w:ascii="宋体" w:hAnsi="宋体" w:cs="宋体"/>
          <w:b/>
          <w:bCs w:val="0"/>
          <w:color w:val="000000"/>
          <w:sz w:val="24"/>
          <w:szCs w:val="24"/>
          <w:highlight w:val="none"/>
        </w:rPr>
        <w:t xml:space="preserve">注：（1）以上10.4.1-10.4.</w:t>
      </w:r>
      <w:r>
        <w:rPr>
          <w:rFonts w:hint="eastAsia" w:ascii="宋体" w:hAnsi="宋体" w:cs="宋体"/>
          <w:b/>
          <w:bCs w:val="0"/>
          <w:color w:val="000000"/>
          <w:sz w:val="24"/>
          <w:szCs w:val="24"/>
          <w:highlight w:val="none"/>
          <w:lang w:val="en-US" w:eastAsia="zh-CN"/>
        </w:rPr>
        <w:t xml:space="preserve">3</w:t>
      </w:r>
      <w:r>
        <w:rPr>
          <w:rFonts w:hint="eastAsia" w:ascii="宋体" w:hAnsi="宋体" w:cs="宋体"/>
          <w:b/>
          <w:bCs w:val="0"/>
          <w:color w:val="000000"/>
          <w:sz w:val="24"/>
          <w:szCs w:val="24"/>
          <w:highlight w:val="none"/>
        </w:rPr>
        <w:t xml:space="preserve">为资</w:t>
      </w:r>
      <w:r>
        <w:rPr>
          <w:rFonts w:hint="eastAsia" w:ascii="宋体" w:hAnsi="宋体" w:cs="宋体"/>
          <w:b/>
          <w:bCs/>
          <w:color w:val="000000"/>
          <w:sz w:val="24"/>
          <w:szCs w:val="24"/>
          <w:highlight w:val="none"/>
        </w:rPr>
        <w:t xml:space="preserve">格审查要求提供的材料，是作为对供应商资格审查、质疑身份认定的依据，响应供应商必须提供并加盖电子公章。否则，磋商响应文件将被认定为不符合资格审查要求。</w:t>
      </w:r>
      <w:r>
        <w:rPr>
          <w:rFonts w:hint="eastAsia" w:ascii="宋体" w:hAnsi="宋体" w:cs="宋体"/>
          <w:b/>
          <w:bCs/>
          <w:color w:val="000000"/>
          <w:sz w:val="24"/>
          <w:szCs w:val="24"/>
          <w:highlight w:val="none"/>
        </w:rPr>
      </w:r>
      <w:r/>
    </w:p>
    <w:p>
      <w:pPr>
        <w:pStyle w:val="906"/>
        <w:ind w:firstLine="482"/>
        <w:spacing w:line="360" w:lineRule="auto"/>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（2）以上</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5.1-</w:t>
      </w:r>
      <w:r>
        <w:rPr>
          <w:rFonts w:hint="eastAsia" w:ascii="宋体" w:hAnsi="宋体" w:cs="宋体"/>
          <w:bCs/>
          <w:color w:val="000000"/>
          <w:sz w:val="24"/>
          <w:szCs w:val="24"/>
          <w:highlight w:val="none"/>
        </w:rPr>
        <w:t xml:space="preserve">10.</w:t>
      </w:r>
      <w:r>
        <w:rPr>
          <w:rFonts w:hint="eastAsia" w:ascii="宋体" w:hAnsi="宋体" w:cs="宋体"/>
          <w:b/>
          <w:bCs/>
          <w:color w:val="000000"/>
          <w:sz w:val="24"/>
          <w:szCs w:val="24"/>
          <w:highlight w:val="none"/>
        </w:rPr>
        <w:t xml:space="preserve">5.8为符合性审查须提供的资料，响应供应商必须提供并加盖电子公章。否则，磋商响应文件将被认定为未实质性响应。</w:t>
      </w:r>
      <w:r>
        <w:rPr>
          <w:rFonts w:hint="eastAsia" w:ascii="宋体" w:hAnsi="宋体" w:cs="宋体"/>
          <w:color w:val="000000"/>
          <w:sz w:val="24"/>
          <w:szCs w:val="24"/>
          <w:highlight w:val="none"/>
        </w:rPr>
      </w:r>
      <w:r/>
    </w:p>
    <w:p>
      <w:pPr>
        <w:pStyle w:val="899"/>
        <w:ind w:firstLine="482"/>
        <w:spacing w:line="360" w:lineRule="auto"/>
        <w:tabs>
          <w:tab w:val="left" w:pos="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（3）制作电子响应文件时必须与响应文件制作软件目录一一对应，将相关资料上传至相应模块。</w:t>
      </w:r>
      <w:r>
        <w:rPr>
          <w:rFonts w:hint="eastAsia" w:ascii="宋体" w:hAnsi="宋体" w:cs="宋体"/>
          <w:color w:val="000000"/>
          <w:sz w:val="24"/>
          <w:highlight w:val="none"/>
        </w:rPr>
        <w:t xml:space="preserve">注意不要漏项。如有不确定上传的位置的，可以上传至其他资料或上传至符合性审查资料</w:t>
      </w:r>
      <w:r>
        <w:rPr>
          <w:rFonts w:hint="eastAsia" w:ascii="宋体" w:hAnsi="宋体" w:cs="宋体"/>
          <w:b/>
          <w:bCs/>
          <w:color w:val="000000"/>
          <w:sz w:val="24"/>
          <w:highlight w:val="none"/>
          <w:lang w:val="zh-CN"/>
        </w:rPr>
        <w:t xml:space="preserve">。</w:t>
      </w:r>
      <w:r>
        <w:rPr>
          <w:rFonts w:hint="eastAsia" w:ascii="宋体" w:hAnsi="宋体" w:cs="宋体"/>
          <w:b/>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 如标书制作工具中格式和内容与“江苏省政府采购网、苏州市政府采购网”发布的磋商文件不一致，请以“江苏省政府采购网、苏州市政府采购网”发布的磋商文件为准。</w:t>
      </w:r>
      <w:r>
        <w:rPr>
          <w:rFonts w:hint="eastAsia" w:ascii="宋体" w:hAnsi="宋体" w:cs="宋体"/>
          <w:color w:val="000000"/>
          <w:sz w:val="24"/>
          <w:highlight w:val="none"/>
        </w:rPr>
      </w:r>
      <w:r/>
    </w:p>
    <w:p>
      <w:pPr>
        <w:pStyle w:val="899"/>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采购文件中未提供格式的，由供应商自拟相应内容。</w:t>
      </w:r>
      <w:r>
        <w:rPr>
          <w:rFonts w:ascii="宋体" w:hAnsi="宋体" w:eastAsia="宋体" w:cs="宋体"/>
          <w:color w:val="000000"/>
          <w:sz w:val="24"/>
          <w:highlight w:val="none"/>
          <w:lang w:val="en-US" w:eastAsia="zh-CN"/>
        </w:rPr>
      </w:r>
      <w:r/>
    </w:p>
    <w:p>
      <w:pPr>
        <w:pStyle w:val="899"/>
        <w:ind w:firstLine="480"/>
        <w:keepLines/>
        <w:keepNext/>
        <w:spacing w:line="360" w:lineRule="auto"/>
        <w:rPr>
          <w:rFonts w:hint="eastAsia" w:ascii="宋体" w:hAnsi="宋体" w:cs="宋体"/>
          <w:color w:val="000000"/>
          <w:sz w:val="24"/>
          <w:highlight w:val="none"/>
        </w:rPr>
        <w:outlineLvl w:val="3"/>
      </w:pPr>
      <w:r/>
      <w:bookmarkStart w:id="63" w:name="_Hlt26668975"/>
      <w:r/>
      <w:bookmarkEnd w:id="63"/>
      <w:r/>
      <w:bookmarkStart w:id="64" w:name="_Hlt26670360"/>
      <w:r/>
      <w:bookmarkEnd w:id="64"/>
      <w:r/>
      <w:bookmarkStart w:id="65" w:name="_Hlt26954838"/>
      <w:r/>
      <w:bookmarkEnd w:id="65"/>
      <w:r/>
      <w:bookmarkStart w:id="66" w:name="_Toc513029219"/>
      <w:r/>
      <w:bookmarkStart w:id="67" w:name="_Toc14577357"/>
      <w:r/>
      <w:bookmarkStart w:id="68" w:name="_Toc49090509"/>
      <w:r/>
      <w:bookmarkStart w:id="69" w:name="_Toc49090507"/>
      <w:r/>
      <w:bookmarkStart w:id="70" w:name="_Toc513029216"/>
      <w:r/>
      <w:bookmarkStart w:id="71" w:name="_Toc14577354"/>
      <w:r/>
      <w:bookmarkStart w:id="72" w:name="_Toc49090508"/>
      <w:r/>
      <w:bookmarkStart w:id="73" w:name="_Toc14577355"/>
      <w:r>
        <w:rPr>
          <w:rFonts w:hint="eastAsia" w:ascii="宋体" w:hAnsi="宋体" w:cs="宋体"/>
          <w:color w:val="000000"/>
          <w:sz w:val="24"/>
          <w:highlight w:val="none"/>
        </w:rPr>
        <w:t xml:space="preserve">11.证明磋商响应标的符合磋商文件规定的文件</w:t>
      </w:r>
      <w:bookmarkEnd w:id="66"/>
      <w:r/>
      <w:bookmarkEnd w:id="67"/>
      <w:r/>
      <w:bookmarkEnd w:id="68"/>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bookmarkEnd w:id="69"/>
      <w:r/>
      <w:bookmarkEnd w:id="70"/>
      <w:r/>
      <w:bookmarkEnd w:id="71"/>
      <w:r>
        <w:rPr>
          <w:rFonts w:hint="eastAsia" w:ascii="宋体" w:hAnsi="宋体" w:cs="宋体"/>
          <w:color w:val="000000"/>
          <w:sz w:val="24"/>
          <w:highlight w:val="none"/>
        </w:rPr>
        <w:t xml:space="preserve">11.1供应商应按照磋商文件要求提交证明文件，证明其及磋商响应标的符合磋商文件规定。</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11.2磋商文件对证明文件无明确形式要求的，证明文件可以以文字资料、图纸和数据等形式提交。</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End w:id="72"/>
      <w:r/>
      <w:bookmarkEnd w:id="73"/>
      <w:r>
        <w:rPr>
          <w:rFonts w:hint="eastAsia" w:ascii="宋体" w:hAnsi="宋体" w:cs="宋体"/>
          <w:color w:val="000000"/>
          <w:sz w:val="24"/>
          <w:highlight w:val="none"/>
        </w:rPr>
        <w:t xml:space="preserve">12.分项报价表</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12.1</w:t>
      </w:r>
      <w:r>
        <w:rPr>
          <w:rFonts w:hint="eastAsia" w:ascii="宋体" w:hAnsi="宋体" w:cs="宋体"/>
          <w:color w:val="000000"/>
          <w:sz w:val="24"/>
          <w:highlight w:val="none"/>
        </w:rPr>
        <w:t xml:space="preserve">供应商应按照磋商文件规定格式填报分项报价表。</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12.2</w:t>
      </w:r>
      <w:r>
        <w:rPr>
          <w:rFonts w:hint="eastAsia" w:ascii="宋体" w:hAnsi="宋体" w:cs="宋体"/>
          <w:bCs/>
          <w:color w:val="000000"/>
          <w:sz w:val="24"/>
          <w:highlight w:val="none"/>
        </w:rPr>
        <w:t xml:space="preserve">磋商货币。响应文件中的单价和总价无特殊规定的采用人民币报价，以元为单位标注。</w:t>
      </w:r>
      <w:r>
        <w:rPr>
          <w:rFonts w:hint="eastAsia" w:ascii="宋体" w:hAnsi="宋体" w:cs="宋体"/>
          <w:color w:val="000000"/>
          <w:sz w:val="24"/>
          <w:highlight w:val="none"/>
        </w:rPr>
        <w:t xml:space="preserve">磋商文件中另有规定的按规定执行。</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74" w:name="_Hlt26670482"/>
      <w:r/>
      <w:bookmarkEnd w:id="74"/>
      <w:r/>
      <w:bookmarkStart w:id="75" w:name="_Hlt26954848"/>
      <w:r/>
      <w:bookmarkEnd w:id="75"/>
      <w:r/>
      <w:bookmarkStart w:id="76" w:name="_Hlt26954846"/>
      <w:r/>
      <w:bookmarkEnd w:id="76"/>
      <w:r/>
      <w:bookmarkStart w:id="77" w:name="_Hlt26670486"/>
      <w:r/>
      <w:bookmarkEnd w:id="77"/>
      <w:r/>
      <w:bookmarkStart w:id="78" w:name="_Hlt26954731"/>
      <w:r/>
      <w:bookmarkEnd w:id="78"/>
      <w:r>
        <w:rPr>
          <w:rFonts w:hint="eastAsia" w:ascii="宋体" w:hAnsi="宋体" w:cs="宋体"/>
          <w:color w:val="000000"/>
          <w:sz w:val="24"/>
          <w:highlight w:val="none"/>
        </w:rPr>
        <w:t xml:space="preserve">13.技术偏离表、商务偏离表</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13.1</w:t>
      </w:r>
      <w:r>
        <w:rPr>
          <w:rFonts w:hint="eastAsia" w:ascii="宋体" w:hAnsi="宋体" w:cs="宋体"/>
          <w:color w:val="000000"/>
          <w:sz w:val="24"/>
          <w:highlight w:val="none"/>
          <w:lang w:val="zh-CN"/>
        </w:rPr>
        <w:t xml:space="preserve">供应商需对磋商文件中的技术要求与商务要求逐项作出响应或偏离，并说明原因。</w:t>
      </w:r>
      <w:r>
        <w:rPr>
          <w:rFonts w:hint="eastAsia" w:ascii="宋体" w:hAnsi="宋体" w:cs="宋体"/>
          <w:color w:val="000000"/>
          <w:sz w:val="24"/>
          <w:highlight w:val="none"/>
          <w:lang w:val="zh-CN"/>
        </w:rPr>
      </w:r>
      <w:r/>
    </w:p>
    <w:p>
      <w:pPr>
        <w:pStyle w:val="89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13.2供应商可在响应文件中提供认为需要的其他技术文件或说明。</w:t>
      </w:r>
      <w:r>
        <w:rPr>
          <w:rFonts w:hint="eastAsia" w:ascii="宋体" w:hAnsi="宋体" w:cs="宋体"/>
          <w:color w:val="000000"/>
          <w:sz w:val="24"/>
          <w:highlight w:val="none"/>
          <w:lang w:val="zh-CN"/>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14.服务承诺、培训计划、人员安排及其他（如有）</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14.1</w:t>
      </w:r>
      <w:r>
        <w:rPr>
          <w:rFonts w:hint="eastAsia" w:ascii="宋体" w:hAnsi="宋体" w:cs="宋体"/>
          <w:color w:val="000000"/>
          <w:sz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14.2供应商需根据磋商文件要求提供培训计划。</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14.3供应商需根据磋商文件要求提供</w:t>
      </w:r>
      <w:r>
        <w:rPr>
          <w:rFonts w:hint="eastAsia" w:ascii="宋体" w:hAnsi="宋体" w:cs="宋体"/>
          <w:color w:val="000000"/>
          <w:sz w:val="24"/>
          <w:highlight w:val="none"/>
          <w:lang w:val="zh-CN"/>
        </w:rPr>
        <w:t xml:space="preserve">磋商响应标的的主要组成部分、功能设计、实现思路及关键技术等。</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79" w:name="_Toc14577359"/>
      <w:r/>
      <w:bookmarkStart w:id="80" w:name="_Toc49090510"/>
      <w:r>
        <w:rPr>
          <w:rFonts w:hint="eastAsia" w:ascii="宋体" w:hAnsi="宋体" w:cs="宋体"/>
          <w:color w:val="000000"/>
          <w:sz w:val="24"/>
          <w:highlight w:val="none"/>
        </w:rPr>
        <w:t xml:space="preserve">15.磋商响应函</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15.1</w:t>
      </w:r>
      <w:r>
        <w:rPr>
          <w:rFonts w:hint="eastAsia" w:ascii="宋体" w:hAnsi="宋体" w:cs="宋体"/>
          <w:color w:val="000000"/>
          <w:sz w:val="24"/>
          <w:highlight w:val="none"/>
        </w:rPr>
        <w:t xml:space="preserve">供应商应按照磋商文件中提供的格式完整、正确填写磋商响应函。</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End w:id="79"/>
      <w:r/>
      <w:bookmarkEnd w:id="80"/>
      <w:r/>
      <w:bookmarkStart w:id="81" w:name="_Toc49090511"/>
      <w:r/>
      <w:bookmarkStart w:id="82" w:name="_Toc14577360"/>
      <w:r>
        <w:rPr>
          <w:rFonts w:hint="eastAsia" w:ascii="宋体" w:hAnsi="宋体" w:cs="宋体"/>
          <w:color w:val="000000"/>
          <w:sz w:val="24"/>
          <w:highlight w:val="none"/>
        </w:rPr>
        <w:t xml:space="preserve">16.磋商有效期</w:t>
      </w:r>
      <w:bookmarkEnd w:id="81"/>
      <w:r/>
      <w:bookmarkEnd w:id="82"/>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16.1磋商有效期为采购代理机构规定的提交响应文件截止之日后</w:t>
      </w:r>
      <w:r>
        <w:rPr>
          <w:rFonts w:hint="eastAsia" w:ascii="宋体" w:hAnsi="宋体" w:cs="宋体"/>
          <w:b/>
          <w:color w:val="000000"/>
          <w:sz w:val="24"/>
          <w:highlight w:val="none"/>
          <w:u w:val="single"/>
        </w:rPr>
        <w:t xml:space="preserve">九十（90）天</w:t>
      </w:r>
      <w:r>
        <w:rPr>
          <w:rFonts w:hint="eastAsia" w:ascii="宋体" w:hAnsi="宋体" w:cs="宋体"/>
          <w:bCs/>
          <w:color w:val="000000"/>
          <w:sz w:val="24"/>
          <w:highlight w:val="none"/>
        </w:rPr>
        <w:t xml:space="preserve">。磋商有效期比规定短的将被视为非实质性响应磋商文件而予以拒绝。</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17.磋商有效期的延长</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000000"/>
          <w:sz w:val="24"/>
          <w:highlight w:val="none"/>
        </w:rPr>
        <w:t xml:space="preserve">受磋商有效期约束的所有权利与义务均延长至新的有效期</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83" w:name="_Hlt26954852"/>
      <w:r/>
      <w:bookmarkEnd w:id="83"/>
      <w:r/>
      <w:bookmarkStart w:id="84" w:name="_Hlt26954739"/>
      <w:r/>
      <w:bookmarkEnd w:id="84"/>
      <w:r/>
      <w:bookmarkStart w:id="85" w:name="_Toc16938540"/>
      <w:r/>
      <w:bookmarkStart w:id="86" w:name="_Toc513029224"/>
      <w:r/>
      <w:bookmarkStart w:id="87" w:name="_Toc120614217"/>
      <w:r/>
      <w:bookmarkStart w:id="88" w:name="_Toc20823296"/>
      <w:r>
        <w:rPr>
          <w:rFonts w:hint="eastAsia" w:ascii="宋体" w:hAnsi="宋体" w:cs="宋体"/>
          <w:b/>
          <w:bCs/>
          <w:color w:val="000000"/>
          <w:sz w:val="24"/>
          <w:highlight w:val="none"/>
        </w:rPr>
        <w:t xml:space="preserve">四、响应文件的递交</w:t>
      </w:r>
      <w:bookmarkEnd w:id="85"/>
      <w:r/>
      <w:bookmarkEnd w:id="86"/>
      <w:r/>
      <w:bookmarkEnd w:id="87"/>
      <w:r/>
      <w:bookmarkEnd w:id="88"/>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89" w:name="_Toc16938541"/>
      <w:r/>
      <w:bookmarkStart w:id="90" w:name="_Toc462564084"/>
      <w:r/>
      <w:bookmarkStart w:id="91" w:name="_Toc20823297"/>
      <w:r/>
      <w:bookmarkStart w:id="92" w:name="_Toc513029225"/>
      <w:r>
        <w:rPr>
          <w:rFonts w:hint="eastAsia" w:ascii="宋体" w:hAnsi="宋体" w:cs="宋体"/>
          <w:color w:val="000000"/>
          <w:sz w:val="24"/>
          <w:highlight w:val="none"/>
        </w:rPr>
        <w:t xml:space="preserve">18.电子磋商</w:t>
      </w:r>
      <w:bookmarkEnd w:id="89"/>
      <w:r/>
      <w:bookmarkEnd w:id="90"/>
      <w:r/>
      <w:bookmarkEnd w:id="91"/>
      <w:r/>
      <w:bookmarkEnd w:id="92"/>
      <w:r>
        <w:rPr>
          <w:rFonts w:hint="eastAsia" w:ascii="宋体" w:hAnsi="宋体" w:cs="宋体"/>
          <w:color w:val="000000"/>
          <w:sz w:val="24"/>
          <w:highlight w:val="none"/>
        </w:rPr>
        <w:t xml:space="preserve">响应文件的递交</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18.1供应商应当按照《苏采云系统供应商操作手册》规定，在提交响应文件截止时间前制作并上传电子响应文件。</w:t>
      </w:r>
      <w:bookmarkStart w:id="93" w:name="_Toc16938542"/>
      <w:r/>
      <w:bookmarkStart w:id="94" w:name="_Toc20823298"/>
      <w:r/>
      <w:bookmarkStart w:id="95" w:name="_Toc513029226"/>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19.提交响应文件截止时间</w:t>
      </w:r>
      <w:bookmarkEnd w:id="93"/>
      <w:r/>
      <w:bookmarkEnd w:id="94"/>
      <w:r/>
      <w:bookmarkEnd w:id="95"/>
      <w:r>
        <w:rPr>
          <w:rFonts w:hint="eastAsia" w:ascii="宋体" w:hAnsi="宋体" w:cs="宋体"/>
          <w:bCs/>
          <w:color w:val="000000"/>
          <w:sz w:val="24"/>
          <w:highlight w:val="none"/>
        </w:rPr>
      </w:r>
      <w:r/>
    </w:p>
    <w:p>
      <w:pPr>
        <w:pStyle w:val="899"/>
        <w:ind w:firstLine="480"/>
        <w:spacing w:line="360" w:lineRule="auto"/>
        <w:rPr>
          <w:rFonts w:hint="eastAsia" w:ascii="宋体" w:hAnsi="宋体" w:cs="宋体"/>
          <w:bCs/>
          <w:iCs/>
          <w:color w:val="000000"/>
          <w:sz w:val="24"/>
          <w:highlight w:val="none"/>
        </w:rPr>
      </w:pPr>
      <w:r>
        <w:rPr>
          <w:rFonts w:hint="eastAsia" w:ascii="宋体" w:hAnsi="宋体" w:cs="宋体"/>
          <w:iCs/>
          <w:color w:val="000000"/>
          <w:sz w:val="24"/>
          <w:highlight w:val="none"/>
        </w:rPr>
        <w:t xml:space="preserve">19.1</w:t>
      </w:r>
      <w:r>
        <w:rPr>
          <w:rFonts w:hint="eastAsia" w:ascii="宋体" w:hAnsi="宋体" w:cs="宋体"/>
          <w:bCs/>
          <w:iCs/>
          <w:color w:val="000000"/>
          <w:sz w:val="24"/>
          <w:highlight w:val="none"/>
        </w:rPr>
        <w:t xml:space="preserve">★供应商上传电子响应文件的时间不得迟于磋商公告中规定的提交响应文件截止时间。</w:t>
      </w:r>
      <w:r>
        <w:rPr>
          <w:rFonts w:hint="eastAsia" w:ascii="宋体" w:hAnsi="宋体" w:cs="宋体"/>
          <w:bCs/>
          <w:i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19.2</w:t>
      </w:r>
      <w:r>
        <w:rPr>
          <w:rFonts w:hint="eastAsia" w:ascii="宋体" w:hAnsi="宋体" w:cs="宋体"/>
          <w:bCs/>
          <w:color w:val="000000"/>
          <w:sz w:val="24"/>
          <w:highlight w:val="none"/>
        </w:rPr>
        <w:t xml:space="preserve">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96" w:name="_Toc20823299"/>
      <w:r/>
      <w:bookmarkStart w:id="97" w:name="_Toc513029227"/>
      <w:r/>
      <w:bookmarkStart w:id="98" w:name="_Toc16938543"/>
      <w:r>
        <w:rPr>
          <w:rFonts w:hint="eastAsia" w:ascii="宋体" w:hAnsi="宋体" w:cs="宋体"/>
          <w:color w:val="000000"/>
          <w:sz w:val="24"/>
          <w:highlight w:val="none"/>
        </w:rPr>
        <w:t xml:space="preserve">20</w:t>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rPr>
        <w:t xml:space="preserve">响应文件</w:t>
      </w:r>
      <w:bookmarkEnd w:id="96"/>
      <w:r/>
      <w:bookmarkEnd w:id="97"/>
      <w:r/>
      <w:bookmarkEnd w:id="98"/>
      <w:r>
        <w:rPr>
          <w:rFonts w:hint="eastAsia" w:ascii="宋体" w:hAnsi="宋体" w:cs="宋体"/>
          <w:color w:val="000000"/>
          <w:sz w:val="24"/>
          <w:highlight w:val="none"/>
        </w:rPr>
        <w:t xml:space="preserve">的拒收</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20.1 采购代理机构拒绝接收在其规定的提交响应文件截止时间后上传的任何电子响应文件。</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99" w:name="_Toc20823300"/>
      <w:r/>
      <w:bookmarkStart w:id="100" w:name="_Toc513029228"/>
      <w:r/>
      <w:bookmarkStart w:id="101" w:name="_Toc16938544"/>
      <w:r>
        <w:rPr>
          <w:rFonts w:hint="eastAsia" w:ascii="宋体" w:hAnsi="宋体" w:cs="宋体"/>
          <w:color w:val="000000"/>
          <w:sz w:val="24"/>
          <w:highlight w:val="none"/>
        </w:rPr>
        <w:t xml:space="preserve">21.响应文件的撤回和修改</w:t>
      </w:r>
      <w:bookmarkEnd w:id="99"/>
      <w:r/>
      <w:bookmarkEnd w:id="100"/>
      <w:r/>
      <w:bookmarkEnd w:id="101"/>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21.1响应文件的撤回</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21.1.1 电子响应文件的撤回</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截止时间前，撤回其电子响应文件，具体操作方法见《操作手册》。</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21.1.2供应商撤回电子响应文件，则认为其不再参与本项目磋商活动。</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21.2响应文件的修改</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供应商可在</w:t>
      </w:r>
      <w:r>
        <w:rPr>
          <w:rFonts w:hint="eastAsia" w:ascii="宋体" w:hAnsi="宋体" w:cs="宋体"/>
          <w:bCs/>
          <w:color w:val="000000"/>
          <w:sz w:val="24"/>
          <w:highlight w:val="none"/>
        </w:rPr>
        <w:t xml:space="preserve">提交响应文件</w:t>
      </w:r>
      <w:r>
        <w:rPr>
          <w:rFonts w:hint="eastAsia" w:ascii="宋体" w:hAnsi="宋体" w:cs="宋体"/>
          <w:color w:val="000000"/>
          <w:sz w:val="24"/>
          <w:highlight w:val="none"/>
        </w:rPr>
        <w:t xml:space="preserve">截止时间前，对其电子响应文件进行修改，具体操作方法见《操作手册》。</w:t>
      </w:r>
      <w:r>
        <w:rPr>
          <w:rFonts w:hint="eastAsia" w:ascii="宋体" w:hAnsi="宋体" w:cs="宋体"/>
          <w:color w:val="000000"/>
          <w:sz w:val="24"/>
          <w:highlight w:val="none"/>
        </w:rPr>
      </w:r>
      <w:r/>
    </w:p>
    <w:p>
      <w:pPr>
        <w:pStyle w:val="899"/>
        <w:ind w:firstLine="48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21.3</w:t>
      </w:r>
      <w:r>
        <w:rPr>
          <w:rFonts w:hint="eastAsia" w:ascii="宋体" w:hAnsi="宋体" w:cs="宋体"/>
          <w:bCs/>
          <w:color w:val="000000"/>
          <w:sz w:val="24"/>
          <w:highlight w:val="none"/>
        </w:rPr>
        <w:t xml:space="preserve"> 在提交响应文件截止时间之后，供应商不得对其电子响应文件作任何修改。</w:t>
      </w:r>
      <w:r>
        <w:rPr>
          <w:rFonts w:hint="eastAsia" w:ascii="宋体" w:hAnsi="宋体" w:cs="宋体"/>
          <w:bCs/>
          <w:color w:val="000000"/>
          <w:sz w:val="24"/>
          <w:highlight w:val="none"/>
        </w:rPr>
      </w:r>
      <w:r/>
    </w:p>
    <w:p>
      <w:pPr>
        <w:pStyle w:val="899"/>
        <w:ind w:firstLine="480"/>
        <w:pageBreakBefore w:val="0"/>
        <w:spacing w:line="360" w:lineRule="auto"/>
        <w:widowControl w:val="off"/>
        <w:rPr>
          <w:rFonts w:hint="eastAsia" w:ascii="宋体" w:hAnsi="宋体" w:cs="宋体"/>
          <w:bCs/>
          <w:color w:val="000000"/>
          <w:sz w:val="24"/>
          <w:highlight w:val="none"/>
        </w:rPr>
      </w:pPr>
      <w:r>
        <w:rPr>
          <w:rFonts w:hint="eastAsia" w:ascii="宋体" w:hAnsi="宋体" w:cs="宋体"/>
          <w:color w:val="000000"/>
          <w:sz w:val="24"/>
          <w:highlight w:val="none"/>
        </w:rPr>
        <w:t xml:space="preserve">21.4</w:t>
      </w:r>
      <w:r>
        <w:rPr>
          <w:rFonts w:hint="eastAsia" w:ascii="宋体" w:hAnsi="宋体" w:cs="宋体"/>
          <w:bCs/>
          <w:color w:val="000000"/>
          <w:sz w:val="24"/>
          <w:highlight w:val="none"/>
        </w:rPr>
        <w:t xml:space="preserve"> 在提交响应文件截止时间至磋商文件中规定的磋商有效期满之间的这段时间内，供应商不得撤回其响应文件。</w:t>
      </w:r>
      <w:bookmarkStart w:id="102" w:name="_Toc20823301"/>
      <w:r/>
      <w:bookmarkStart w:id="103" w:name="_Toc16938545"/>
      <w:r/>
      <w:bookmarkStart w:id="104" w:name="_Toc513029229"/>
      <w:r/>
      <w:bookmarkStart w:id="105" w:name="_Toc120614218"/>
      <w:r>
        <w:rPr>
          <w:rFonts w:hint="eastAsia" w:ascii="宋体" w:hAnsi="宋体" w:cs="宋体"/>
          <w:bCs/>
          <w:color w:val="000000"/>
          <w:sz w:val="24"/>
          <w:highlight w:val="none"/>
        </w:rPr>
      </w:r>
      <w:r/>
    </w:p>
    <w:p>
      <w:pPr>
        <w:pStyle w:val="899"/>
        <w:ind w:firstLine="482"/>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五、响应文件的解密与评审</w:t>
      </w:r>
      <w:bookmarkEnd w:id="102"/>
      <w:r/>
      <w:bookmarkEnd w:id="103"/>
      <w:r/>
      <w:bookmarkEnd w:id="104"/>
      <w:r/>
      <w:bookmarkEnd w:id="105"/>
      <w:r/>
      <w:bookmarkStart w:id="106" w:name="_Toc20823302"/>
      <w:r/>
      <w:bookmarkStart w:id="107" w:name="_Toc513029230"/>
      <w:r/>
      <w:bookmarkStart w:id="108" w:name="_Toc16938546"/>
      <w:r>
        <w:rPr>
          <w:rFonts w:hint="eastAsia" w:ascii="宋体" w:hAnsi="宋体" w:cs="宋体"/>
          <w:b/>
          <w:bCs/>
          <w:color w:val="000000"/>
          <w:sz w:val="24"/>
          <w:highlight w:val="none"/>
        </w:rPr>
      </w:r>
      <w:r/>
    </w:p>
    <w:p>
      <w:pPr>
        <w:pStyle w:val="899"/>
        <w:ind w:firstLine="48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w:t>
      </w:r>
      <w:bookmarkEnd w:id="106"/>
      <w:r/>
      <w:bookmarkEnd w:id="107"/>
      <w:r/>
      <w:bookmarkEnd w:id="108"/>
      <w:r>
        <w:rPr>
          <w:rFonts w:hint="eastAsia" w:ascii="宋体" w:hAnsi="宋体" w:cs="宋体"/>
          <w:color w:val="000000"/>
          <w:sz w:val="24"/>
          <w:highlight w:val="none"/>
        </w:rPr>
        <w:t xml:space="preserve">2.响应文件解密</w:t>
      </w:r>
      <w:r>
        <w:rPr>
          <w:rFonts w:hint="eastAsia" w:ascii="宋体" w:hAnsi="宋体" w:cs="宋体"/>
          <w:color w:val="000000"/>
          <w:sz w:val="24"/>
          <w:highlight w:val="none"/>
        </w:rPr>
      </w:r>
      <w:r/>
    </w:p>
    <w:p>
      <w:pPr>
        <w:pStyle w:val="899"/>
        <w:ind w:firstLine="48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22.1供应商应当按照《操作手册》规定，在苏采云系统规定的时间内对磋商响应文件进行解密。</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09" w:name="_Toc513029231"/>
      <w:r/>
      <w:bookmarkStart w:id="110" w:name="_Toc20823303"/>
      <w:r/>
      <w:bookmarkStart w:id="111" w:name="_Toc16938547"/>
      <w:r>
        <w:rPr>
          <w:rFonts w:hint="eastAsia" w:ascii="宋体" w:hAnsi="宋体" w:cs="宋体"/>
          <w:color w:val="000000"/>
          <w:sz w:val="24"/>
          <w:highlight w:val="none"/>
        </w:rPr>
        <w:t xml:space="preserve">23.磋商小组</w:t>
      </w:r>
      <w:r>
        <w:rPr>
          <w:rFonts w:hint="eastAsia" w:ascii="宋体" w:hAnsi="宋体" w:cs="宋体"/>
          <w:color w:val="000000"/>
          <w:sz w:val="24"/>
          <w:highlight w:val="none"/>
        </w:rPr>
      </w:r>
      <w:r/>
    </w:p>
    <w:p>
      <w:pPr>
        <w:pStyle w:val="899"/>
        <w:ind w:firstLine="480"/>
        <w:spacing w:line="360" w:lineRule="auto"/>
        <w:rPr>
          <w:rFonts w:hint="eastAsia" w:ascii="宋体" w:hAnsi="宋体" w:cs="宋体"/>
          <w:b/>
          <w:color w:val="000000"/>
          <w:sz w:val="24"/>
          <w:highlight w:val="none"/>
        </w:rPr>
      </w:pPr>
      <w:r>
        <w:rPr>
          <w:rFonts w:hint="eastAsia" w:ascii="宋体" w:hAnsi="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rPr>
          <w:rFonts w:hint="eastAsia" w:ascii="宋体" w:hAnsi="宋体" w:cs="宋体"/>
          <w:b/>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23.2磋商小组独立工作，负责评审所有响应文件并确定成交候选人。</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24.评审过程的保密与公正</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bookmarkEnd w:id="109"/>
      <w:r/>
      <w:bookmarkEnd w:id="110"/>
      <w:r/>
      <w:bookmarkEnd w:id="111"/>
      <w:r>
        <w:rPr>
          <w:rFonts w:hint="eastAsia" w:ascii="宋体" w:hAnsi="宋体" w:cs="宋体"/>
          <w:color w:val="000000"/>
          <w:sz w:val="24"/>
          <w:highlight w:val="none"/>
        </w:rPr>
        <w:t xml:space="preserve">24.1</w:t>
      </w:r>
      <w:r>
        <w:rPr>
          <w:rFonts w:hint="eastAsia" w:ascii="宋体" w:hAnsi="宋体" w:cs="宋体"/>
          <w:bCs/>
          <w:color w:val="000000"/>
          <w:sz w:val="24"/>
          <w:highlight w:val="none"/>
        </w:rPr>
        <w:t xml:space="preserve">磋商小组、采购人和采购代理机构工作人员、相关监督人员等与评审工作有关的人员，对评审情况以及在评审过程中获悉的国家秘密、商业秘密负有保密责任。</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24.2在评审过程中，供应商不得以任何行为影响磋商评审过程，否则其响应文件将被作为无效响应文件。</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24.3在项目评审期间，采购代理机构将设专门人员与供应商联系。</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24.4 采购代理机构和磋商小组不向未成交的供应商解释未成交原因，也不公布评审过程中的相关细节。</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12" w:name="_Toc513029232"/>
      <w:r/>
      <w:bookmarkStart w:id="113" w:name="_Toc20823304"/>
      <w:r/>
      <w:bookmarkStart w:id="114" w:name="_Toc16938548"/>
      <w:r>
        <w:rPr>
          <w:rFonts w:hint="eastAsia" w:ascii="宋体" w:hAnsi="宋体" w:cs="宋体"/>
          <w:color w:val="000000"/>
          <w:sz w:val="24"/>
          <w:highlight w:val="none"/>
        </w:rPr>
        <w:t xml:space="preserve">25.评审过程中的澄清</w:t>
      </w:r>
      <w:bookmarkEnd w:id="112"/>
      <w:r/>
      <w:bookmarkEnd w:id="113"/>
      <w:r/>
      <w:bookmarkEnd w:id="114"/>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磋商小组并非对每个供应商都作澄清要求。</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Start w:id="115" w:name="_Toc513029233"/>
      <w:r/>
      <w:bookmarkStart w:id="116" w:name="_Toc20823305"/>
      <w:r/>
      <w:bookmarkStart w:id="117" w:name="_Toc16938549"/>
      <w:r>
        <w:rPr>
          <w:rFonts w:hint="eastAsia" w:ascii="宋体" w:hAnsi="宋体" w:cs="宋体"/>
          <w:color w:val="000000"/>
          <w:sz w:val="24"/>
          <w:highlight w:val="none"/>
        </w:rPr>
        <w:t xml:space="preserve">26.对响应文件的审</w:t>
      </w:r>
      <w:bookmarkEnd w:id="115"/>
      <w:r/>
      <w:bookmarkEnd w:id="116"/>
      <w:r/>
      <w:bookmarkEnd w:id="117"/>
      <w:r>
        <w:rPr>
          <w:rFonts w:hint="eastAsia" w:ascii="宋体" w:hAnsi="宋体" w:cs="宋体"/>
          <w:color w:val="000000"/>
          <w:sz w:val="24"/>
          <w:highlight w:val="none"/>
        </w:rPr>
        <w:t xml:space="preserve">查</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26.1</w:t>
      </w:r>
      <w:r>
        <w:rPr>
          <w:rFonts w:hint="eastAsia" w:ascii="宋体" w:hAnsi="宋体" w:cs="宋体"/>
          <w:bCs/>
          <w:color w:val="000000"/>
          <w:sz w:val="24"/>
          <w:highlight w:val="none"/>
        </w:rPr>
        <w:t xml:space="preserve">响应文件审查分为资格审查和符合性审查。</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26.1.1资格审查：由磋商小组依据法律法规和磋商文件的规定，对响应文件中的资格证明文件进行审查，以确定供应商是否具备参加磋商的资格。</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26.1.1.1</w:t>
      </w:r>
      <w:r>
        <w:rPr>
          <w:rFonts w:hint="eastAsia" w:ascii="宋体" w:hAnsi="宋体" w:cs="宋体"/>
          <w:bCs/>
          <w:color w:val="000000"/>
          <w:sz w:val="24"/>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cs="宋体"/>
          <w:bCs/>
          <w:color w:val="000000"/>
          <w:sz w:val="24"/>
          <w:highlight w:val="none"/>
        </w:rPr>
      </w:r>
      <w:r/>
    </w:p>
    <w:p>
      <w:pPr>
        <w:pStyle w:val="899"/>
        <w:ind w:firstLine="480"/>
        <w:spacing w:line="360" w:lineRule="auto"/>
        <w:rPr>
          <w:rFonts w:ascii="宋体" w:hAnsi="宋体" w:eastAsia="宋体" w:cs="宋体"/>
          <w:bCs/>
          <w:color w:val="000000"/>
          <w:sz w:val="24"/>
          <w:highlight w:val="none"/>
          <w:lang w:val="en-US" w:eastAsia="zh-CN"/>
        </w:rPr>
      </w:pPr>
      <w:r>
        <w:rPr>
          <w:rFonts w:hint="eastAsia" w:ascii="宋体" w:hAnsi="宋体" w:cs="宋体"/>
          <w:color w:val="000000"/>
          <w:sz w:val="24"/>
          <w:highlight w:val="none"/>
          <w:lang w:val="en-US" w:eastAsia="zh-CN"/>
        </w:rPr>
        <w:t xml:space="preserve">26.1.1.</w:t>
      </w:r>
      <w:r>
        <w:rPr>
          <w:rFonts w:hint="eastAsia" w:ascii="宋体" w:hAnsi="宋体" w:eastAsia="宋体" w:cs="宋体"/>
          <w:bCs/>
          <w:color w:val="000000"/>
          <w:sz w:val="24"/>
          <w:highlight w:val="none"/>
          <w:lang w:val="en-US" w:eastAsia="zh-CN"/>
        </w:rPr>
        <w:t xml:space="preserve">2供应商存在下列情形的，资格审查将不通过：</w:t>
      </w:r>
      <w:r>
        <w:rPr>
          <w:rFonts w:ascii="宋体" w:hAnsi="宋体" w:eastAsia="宋体" w:cs="宋体"/>
          <w:bCs/>
          <w:color w:val="000000"/>
          <w:sz w:val="24"/>
          <w:highlight w:val="none"/>
          <w:lang w:val="en-US" w:eastAsia="zh-CN"/>
        </w:rPr>
      </w:r>
      <w:r/>
    </w:p>
    <w:p>
      <w:pPr>
        <w:pStyle w:val="89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26.1.1.2.1</w:t>
      </w:r>
      <w:r>
        <w:rPr>
          <w:rFonts w:hint="eastAsia" w:ascii="宋体" w:hAnsi="宋体" w:eastAsia="宋体" w:cs="宋体"/>
          <w:bCs/>
          <w:color w:val="000000"/>
          <w:sz w:val="24"/>
          <w:highlight w:val="none"/>
        </w:rPr>
        <w:t xml:space="preserve">政府采购严重违法记录，即供应商被全国各级财政部门列入“政府采购严重违法失信行为记录名单”，且在处罚有效期内的。</w:t>
      </w:r>
      <w:r>
        <w:rPr>
          <w:rFonts w:hint="eastAsia" w:ascii="宋体" w:hAnsi="宋体" w:eastAsia="宋体" w:cs="宋体"/>
          <w:bCs/>
          <w:color w:val="000000"/>
          <w:sz w:val="24"/>
          <w:highlight w:val="none"/>
        </w:rPr>
      </w:r>
      <w:r/>
    </w:p>
    <w:p>
      <w:pPr>
        <w:pStyle w:val="89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26.1.1.2.2</w:t>
      </w:r>
      <w:r>
        <w:rPr>
          <w:rFonts w:hint="eastAsia" w:ascii="宋体" w:hAnsi="宋体" w:eastAsia="宋体" w:cs="宋体"/>
          <w:bCs/>
          <w:color w:val="000000"/>
          <w:sz w:val="24"/>
          <w:highlight w:val="none"/>
        </w:rPr>
        <w:t xml:space="preserve">财政部门与法院、工商、税务等部门联合惩戒的失信信息，包括：</w:t>
      </w:r>
      <w:r>
        <w:rPr>
          <w:rFonts w:hint="eastAsia" w:ascii="宋体" w:hAnsi="宋体" w:eastAsia="宋体" w:cs="宋体"/>
          <w:bCs/>
          <w:color w:val="000000"/>
          <w:sz w:val="24"/>
          <w:highlight w:val="none"/>
        </w:rPr>
      </w:r>
      <w:r/>
    </w:p>
    <w:p>
      <w:pPr>
        <w:pStyle w:val="89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26.1.1.2.2.1</w:t>
      </w:r>
      <w:r>
        <w:rPr>
          <w:rFonts w:hint="eastAsia" w:ascii="宋体" w:hAnsi="宋体" w:eastAsia="宋体" w:cs="宋体"/>
          <w:bCs/>
          <w:color w:val="000000"/>
          <w:sz w:val="24"/>
          <w:highlight w:val="none"/>
        </w:rPr>
        <w:t xml:space="preserve">被列入失信被执行人名单；</w:t>
      </w:r>
      <w:r>
        <w:rPr>
          <w:rFonts w:hint="eastAsia" w:ascii="宋体" w:hAnsi="宋体" w:eastAsia="宋体" w:cs="宋体"/>
          <w:bCs/>
          <w:color w:val="000000"/>
          <w:sz w:val="24"/>
          <w:highlight w:val="none"/>
        </w:rPr>
      </w:r>
      <w:r/>
    </w:p>
    <w:p>
      <w:pPr>
        <w:pStyle w:val="899"/>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en-US" w:eastAsia="zh-CN"/>
        </w:rPr>
        <w:t xml:space="preserve">26.1.1.2.2.2</w:t>
      </w:r>
      <w:r>
        <w:rPr>
          <w:rFonts w:hint="eastAsia" w:ascii="宋体" w:hAnsi="宋体" w:eastAsia="宋体" w:cs="宋体"/>
          <w:bCs/>
          <w:color w:val="000000"/>
          <w:sz w:val="24"/>
          <w:highlight w:val="none"/>
        </w:rPr>
        <w:t xml:space="preserve">被列入重大税收违法案件当事人名单；</w:t>
      </w:r>
      <w:r>
        <w:rPr>
          <w:rFonts w:hint="eastAsia" w:ascii="宋体" w:hAnsi="宋体" w:eastAsia="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eastAsia="宋体" w:cs="宋体"/>
          <w:bCs/>
          <w:color w:val="000000"/>
          <w:sz w:val="24"/>
          <w:highlight w:val="none"/>
          <w:lang w:val="en-US" w:eastAsia="zh-CN"/>
        </w:rPr>
        <w:t xml:space="preserve">26.1.1.2.2.3</w:t>
      </w:r>
      <w:r>
        <w:rPr>
          <w:rFonts w:hint="eastAsia" w:ascii="宋体" w:hAnsi="宋体" w:eastAsia="宋体" w:cs="宋体"/>
          <w:bCs/>
          <w:color w:val="000000"/>
          <w:sz w:val="24"/>
          <w:highlight w:val="none"/>
        </w:rPr>
        <w:t xml:space="preserve">企业经营异常名录中被责令停产停业、暂扣或者吊销许可证或者执照，或者对经营活动中的</w:t>
      </w:r>
      <w:r>
        <w:rPr>
          <w:rFonts w:hint="eastAsia" w:ascii="宋体" w:hAnsi="宋体" w:cs="宋体"/>
          <w:color w:val="000000"/>
          <w:sz w:val="24"/>
          <w:highlight w:val="none"/>
        </w:rPr>
        <w:t xml:space="preserve">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26.1.2 符合性审查：依据磋商文件的规定，由磋商小组从响应文件的有效性、完整性</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报价合理性</w:t>
      </w:r>
      <w:r>
        <w:rPr>
          <w:rFonts w:hint="eastAsia" w:ascii="宋体" w:hAnsi="宋体" w:cs="宋体"/>
          <w:bCs/>
          <w:color w:val="000000"/>
          <w:sz w:val="24"/>
          <w:highlight w:val="none"/>
        </w:rPr>
        <w:t xml:space="preserve">和对磋商文件的响应程度进行审查，以确定是否对磋商文件的实质性要求作出响应。</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26.1.3 未通过资格审查或符合性审查的供应商，磋商小组将在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中告知未通过资格审查或符合性审查的原因，评审结束后，磋商小组将不再告知未通过资格审查或符合性审查的原因。</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26.2在详细评审之前，磋商小组将首先审查每份响应文件是否实质性响应了磋商文件的要求。实质性响应的响应文件应该与磋商文件要求的条款、条件和规格相符，没有重大偏离或保留。</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26.3未实质性响应磋商文件的情形</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26.3.1供应商在</w:t>
      </w:r>
      <w:r>
        <w:rPr>
          <w:rFonts w:hint="eastAsia" w:ascii="宋体" w:hAnsi="宋体" w:cs="宋体"/>
          <w:color w:val="000000"/>
          <w:sz w:val="24"/>
          <w:highlight w:val="none"/>
        </w:rPr>
        <w:t xml:space="preserve">苏采云系统</w:t>
      </w:r>
      <w:r>
        <w:rPr>
          <w:rFonts w:hint="eastAsia" w:ascii="宋体" w:hAnsi="宋体" w:cs="宋体"/>
          <w:bCs/>
          <w:color w:val="000000"/>
          <w:sz w:val="24"/>
          <w:highlight w:val="none"/>
        </w:rPr>
        <w:t xml:space="preserve">规定的时间内未成功解密电子响应文件的。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26.3.2供应商未按照磋商文件要求上传电子响应文件的。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26.3.3同一供应商提交两个（含两个）以上不同的响应文件或者最后报价的。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26.3.4供应商不具备磋商文件中规定资格要求的。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26.3.5供应商的最后报价超过了采购预算</w:t>
      </w:r>
      <w:r>
        <w:rPr>
          <w:rFonts w:hint="eastAsia" w:ascii="宋体" w:hAnsi="宋体" w:cs="宋体"/>
          <w:bCs/>
          <w:color w:val="000000"/>
          <w:sz w:val="24"/>
          <w:highlight w:val="none"/>
          <w:lang w:val="en-US" w:eastAsia="zh-CN"/>
        </w:rPr>
        <w:t xml:space="preserve">或被认定为异常低价的（详见异常低价认定情形）</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899"/>
        <w:ind w:firstLine="480"/>
        <w:spacing w:line="360" w:lineRule="auto"/>
        <w:rPr>
          <w:rFonts w:hint="eastAsia" w:ascii="宋体" w:hAnsi="宋体" w:eastAsia="宋体" w:cs="宋体"/>
          <w:bCs/>
          <w:color w:val="000000"/>
          <w:sz w:val="24"/>
          <w:highlight w:val="none"/>
        </w:rPr>
      </w:pPr>
      <w:r>
        <w:rPr>
          <w:rFonts w:hint="eastAsia" w:ascii="宋体" w:hAnsi="宋体" w:cs="宋体"/>
          <w:bCs/>
          <w:color w:val="000000"/>
          <w:sz w:val="24"/>
          <w:highlight w:val="none"/>
        </w:rPr>
        <w:t xml:space="preserve">26.3.6不符合磋商文件中规定的实质性要求和条件的</w:t>
      </w:r>
      <w:r>
        <w:rPr>
          <w:rFonts w:hint="eastAsia" w:ascii="宋体" w:hAnsi="宋体" w:cs="宋体"/>
          <w:bCs/>
          <w:iCs/>
          <w:color w:val="000000"/>
          <w:sz w:val="24"/>
          <w:highlight w:val="none"/>
        </w:rPr>
        <w:t xml:space="preserve">（本</w:t>
      </w:r>
      <w:r>
        <w:rPr>
          <w:rFonts w:hint="eastAsia" w:ascii="宋体" w:hAnsi="宋体" w:cs="宋体"/>
          <w:bCs/>
          <w:iCs/>
          <w:color w:val="000000"/>
          <w:sz w:val="24"/>
          <w:highlight w:val="none"/>
          <w:lang w:eastAsia="zh-CN"/>
        </w:rPr>
        <w:t xml:space="preserve">响应文件</w:t>
      </w:r>
      <w:r>
        <w:rPr>
          <w:rFonts w:hint="eastAsia" w:ascii="宋体" w:hAnsi="宋体" w:cs="宋体"/>
          <w:bCs/>
          <w:iCs/>
          <w:color w:val="000000"/>
          <w:sz w:val="24"/>
          <w:highlight w:val="none"/>
        </w:rPr>
        <w:t xml:space="preserve">中打“★”为实质</w:t>
      </w:r>
      <w:r>
        <w:rPr>
          <w:rFonts w:hint="eastAsia" w:ascii="宋体" w:hAnsi="宋体" w:eastAsia="宋体" w:cs="宋体"/>
          <w:bCs/>
          <w:color w:val="000000"/>
          <w:sz w:val="24"/>
          <w:highlight w:val="none"/>
        </w:rPr>
        <w:t xml:space="preserve">性要求和条件）。</w:t>
      </w:r>
      <w:r>
        <w:rPr>
          <w:rFonts w:hint="eastAsia" w:ascii="宋体" w:hAnsi="宋体" w:eastAsia="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响应文件含有采购人不能接受的附加条件的。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w:t>
      </w: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为加快数据中心绿色转型，根据财政部、生态环境部、工业和信息化</w:t>
      </w:r>
      <w:r>
        <w:rPr>
          <w:rFonts w:hint="eastAsia" w:ascii="宋体" w:hAnsi="宋体" w:cs="宋体"/>
          <w:bCs/>
          <w:color w:val="000000"/>
          <w:sz w:val="24"/>
          <w:highlight w:val="none"/>
        </w:rPr>
        <w:t xml:space="preserve">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w:t>
      </w:r>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rPr>
        <w:t xml:space="preserve">响应文件未按照磋商文件要求加盖CA电子公章的。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26.3.</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rPr>
        <w:t xml:space="preserve">不同供应商的响应文件制作机器码一致。</w:t>
      </w:r>
      <w:r>
        <w:rPr>
          <w:rFonts w:hint="eastAsia" w:ascii="宋体" w:hAnsi="宋体" w:cs="宋体"/>
          <w:bCs/>
          <w:color w:val="000000"/>
          <w:sz w:val="24"/>
          <w:highlight w:val="none"/>
        </w:rPr>
      </w:r>
      <w:r/>
    </w:p>
    <w:p>
      <w:pPr>
        <w:pStyle w:val="899"/>
        <w:ind w:firstLine="480"/>
        <w:spacing w:line="360" w:lineRule="auto"/>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6.3.11采购文件规定的其他</w:t>
      </w:r>
      <w:r>
        <w:rPr>
          <w:rFonts w:hint="eastAsia" w:ascii="宋体" w:hAnsi="宋体" w:cs="宋体"/>
          <w:bCs/>
          <w:color w:val="000000"/>
          <w:sz w:val="24"/>
          <w:highlight w:val="none"/>
        </w:rPr>
        <w:t xml:space="preserve">未实质性响应</w:t>
      </w:r>
      <w:r>
        <w:rPr>
          <w:rFonts w:hint="eastAsia" w:ascii="宋体" w:hAnsi="宋体" w:cs="宋体"/>
          <w:bCs/>
          <w:color w:val="000000"/>
          <w:sz w:val="24"/>
          <w:highlight w:val="none"/>
          <w:lang w:val="en-US" w:eastAsia="zh-CN"/>
        </w:rPr>
        <w:t xml:space="preserve">情形。</w:t>
      </w:r>
      <w:r>
        <w:rPr>
          <w:rFonts w:ascii="宋体" w:hAnsi="宋体" w:eastAsia="宋体" w:cs="宋体"/>
          <w:bCs/>
          <w:color w:val="000000"/>
          <w:sz w:val="24"/>
          <w:highlight w:val="none"/>
          <w:lang w:val="en-US" w:eastAsia="zh-CN"/>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26.4未实质性响应磋商文件的响应文件按无效响应处理。</w:t>
      </w:r>
      <w:r>
        <w:rPr>
          <w:rFonts w:hint="eastAsia" w:ascii="宋体" w:hAnsi="宋体" w:cs="宋体"/>
          <w:bCs/>
          <w:color w:val="000000"/>
          <w:sz w:val="24"/>
          <w:highlight w:val="none"/>
        </w:rPr>
      </w:r>
      <w:r/>
    </w:p>
    <w:p>
      <w:pPr>
        <w:pStyle w:val="899"/>
        <w:ind w:firstLine="480"/>
        <w:spacing w:line="360" w:lineRule="auto"/>
        <w:rPr>
          <w:rFonts w:hint="eastAsia" w:ascii="宋体" w:hAnsi="宋体" w:eastAsia="宋体" w:cs="宋体"/>
          <w:bCs/>
          <w:color w:val="000000"/>
          <w:sz w:val="24"/>
          <w:highlight w:val="none"/>
        </w:rPr>
      </w:pPr>
      <w:r>
        <w:rPr>
          <w:rFonts w:hint="eastAsia" w:ascii="宋体" w:hAnsi="宋体" w:cs="宋体"/>
          <w:color w:val="000000"/>
          <w:sz w:val="24"/>
          <w:highlight w:val="none"/>
        </w:rPr>
        <w:t xml:space="preserve">26.5</w:t>
      </w:r>
      <w:r>
        <w:rPr>
          <w:rFonts w:hint="eastAsia" w:ascii="宋体" w:hAnsi="宋体" w:cs="宋体"/>
          <w:bCs/>
          <w:color w:val="000000"/>
          <w:sz w:val="24"/>
          <w:highlight w:val="none"/>
        </w:rPr>
        <w:t xml:space="preserve">如果响应文件实质上没有响应磋商文件的要求，磋商小组将予以拒绝，供应商不得通过修改或撤销不合要求的偏离或保留</w:t>
      </w:r>
      <w:r>
        <w:rPr>
          <w:rFonts w:hint="eastAsia" w:ascii="宋体" w:hAnsi="宋体" w:eastAsia="宋体" w:cs="宋体"/>
          <w:bCs/>
          <w:color w:val="000000"/>
          <w:sz w:val="24"/>
          <w:highlight w:val="none"/>
        </w:rPr>
        <w:t xml:space="preserve">而使其成为实质性响应的文件。</w:t>
      </w:r>
      <w:r>
        <w:rPr>
          <w:rFonts w:hint="eastAsia" w:ascii="宋体" w:hAnsi="宋体" w:eastAsia="宋体" w:cs="宋体"/>
          <w:bCs/>
          <w:color w:val="000000"/>
          <w:sz w:val="24"/>
          <w:highlight w:val="none"/>
        </w:rPr>
      </w:r>
      <w:r/>
    </w:p>
    <w:p>
      <w:pPr>
        <w:pStyle w:val="899"/>
        <w:ind w:firstLine="480"/>
        <w:spacing w:line="360" w:lineRule="auto"/>
        <w:rPr>
          <w:rFonts w:hint="eastAsia" w:ascii="宋体" w:hAnsi="宋体" w:eastAsia="宋体" w:cs="宋体"/>
          <w:bCs/>
          <w:color w:val="000000"/>
          <w:sz w:val="24"/>
          <w:highlight w:val="none"/>
        </w:rPr>
      </w:pPr>
      <w:r/>
      <w:bookmarkStart w:id="118" w:name="_Toc513029234"/>
      <w:r/>
      <w:bookmarkStart w:id="119" w:name="_Toc16938550"/>
      <w:r/>
      <w:bookmarkStart w:id="120" w:name="_Toc20823306"/>
      <w:r>
        <w:rPr>
          <w:rFonts w:hint="eastAsia" w:ascii="宋体" w:hAnsi="宋体" w:eastAsia="宋体" w:cs="宋体"/>
          <w:bCs/>
          <w:color w:val="000000"/>
          <w:sz w:val="24"/>
          <w:highlight w:val="none"/>
        </w:rPr>
        <w:t xml:space="preserve">26.6供应商在项目评审全过程中应保持通讯畅通，并安排专人与采购代理机构及磋商小组联系。</w:t>
      </w:r>
      <w:r>
        <w:rPr>
          <w:rFonts w:hint="eastAsia" w:ascii="宋体" w:hAnsi="宋体" w:eastAsia="宋体" w:cs="宋体"/>
          <w:bCs/>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rPr>
          <w:rFonts w:hint="eastAsia" w:ascii="宋体" w:hAnsi="宋体" w:cs="宋体"/>
          <w:color w:val="000000"/>
          <w:sz w:val="24"/>
          <w:highlight w:val="none"/>
        </w:rPr>
        <w:t xml:space="preserve">2</w:t>
      </w:r>
      <w:bookmarkEnd w:id="118"/>
      <w:r/>
      <w:bookmarkEnd w:id="119"/>
      <w:r/>
      <w:bookmarkEnd w:id="120"/>
      <w:r>
        <w:rPr>
          <w:rFonts w:hint="eastAsia" w:ascii="宋体" w:hAnsi="宋体" w:cs="宋体"/>
          <w:color w:val="000000"/>
          <w:sz w:val="24"/>
          <w:highlight w:val="none"/>
        </w:rPr>
        <w:t xml:space="preserve">7.磋商程序及评审方法和评审标准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27.1磋商程序</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27.1.1采购代理机构按规定的时间、地点主持磋商采购活动。</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27.1.2供应商应当按照《苏采云系统供应商操作手册》规定在 “苏采云”系统规定的时间内对响应文件进行解密。</w:t>
      </w:r>
      <w:r>
        <w:rPr>
          <w:rFonts w:hint="eastAsia" w:ascii="宋体" w:hAnsi="宋体" w:cs="宋体"/>
          <w:color w:val="000000"/>
          <w:sz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27.1.3在磋商响应文件网上递交截止时间止成功解密的磋商供应商少于三家，则本次采购失败。</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27.1.4由磋商小组审查供应商解密的响应文件。</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27.1.6磋商小组要求供应商澄清、说明或者更正响应文件应当以书面形式做出。供应商的澄清、说明或者更正应当由其单位加盖电子公章。</w:t>
      </w:r>
      <w:r>
        <w:rPr>
          <w:rFonts w:hint="eastAsia" w:ascii="宋体" w:hAnsi="宋体" w:cs="宋体"/>
          <w:color w:val="000000"/>
          <w:sz w:val="24"/>
          <w:szCs w:val="24"/>
          <w:highlight w:val="none"/>
        </w:rPr>
      </w:r>
      <w:r/>
    </w:p>
    <w:p>
      <w:pPr>
        <w:pStyle w:val="952"/>
        <w:ind w:firstLine="482"/>
        <w:jc w:val="both"/>
        <w:rPr>
          <w:rFonts w:hint="eastAsia" w:cs="宋体"/>
          <w:b/>
          <w:color w:val="000000"/>
          <w:highlight w:val="none"/>
        </w:rPr>
      </w:pPr>
      <w:r>
        <w:rPr>
          <w:rFonts w:hint="eastAsia" w:cs="宋体"/>
          <w:b/>
          <w:color w:val="000000"/>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color w:val="000000"/>
          <w:highlight w:val="none"/>
        </w:rPr>
        <w:t xml:space="preserve">(</w:t>
      </w:r>
      <w:r>
        <w:rPr>
          <w:rFonts w:hint="eastAsia" w:cs="宋体"/>
          <w:b/>
          <w:color w:val="000000"/>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cs="宋体"/>
          <w:b/>
          <w:color w:val="000000"/>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27.1.7对于通过资格审查和符合性审查的供应商，磋商小组所有成员集中与单一供应商分别进行磋商，并给予所有参加磋商的供应商平等的磋商机会。</w:t>
      </w:r>
      <w:r>
        <w:rPr>
          <w:rFonts w:hint="eastAsia" w:ascii="宋体" w:hAnsi="宋体" w:cs="宋体"/>
          <w:b/>
          <w:color w:val="000000"/>
          <w:sz w:val="24"/>
          <w:szCs w:val="24"/>
          <w:highlight w:val="none"/>
        </w:rPr>
        <w:t xml:space="preserve">磋商小组通过“苏采云”系统向供应商发布“磋商函”，供应商应当按照要求在“苏采云”系统提交“磋商响应函”并加盖CA电子公章。</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27.1.9</w:t>
      </w:r>
      <w:r>
        <w:rPr>
          <w:rFonts w:hint="eastAsia" w:ascii="宋体" w:hAnsi="宋体" w:cs="宋体"/>
          <w:b/>
          <w:color w:val="000000"/>
          <w:sz w:val="24"/>
          <w:szCs w:val="24"/>
          <w:highlight w:val="none"/>
        </w:rPr>
        <w:t xml:space="preserve">磋商结束后，磋商小组将在“苏采云”系统向所有实质性响应的供应商发布“最后报价要求函”及最后报价格式表，要求所有实质性响应的供应商在规定时间（</w:t>
      </w:r>
      <w:r>
        <w:rPr>
          <w:rFonts w:hint="eastAsia" w:ascii="宋体" w:hAnsi="宋体" w:cs="宋体"/>
          <w:b/>
          <w:color w:val="000000"/>
          <w:sz w:val="24"/>
          <w:szCs w:val="24"/>
          <w:highlight w:val="none"/>
          <w:lang w:val="en-US" w:eastAsia="zh-CN"/>
        </w:rPr>
        <w:t xml:space="preserve">不少于</w:t>
      </w:r>
      <w:r>
        <w:rPr>
          <w:rFonts w:hint="eastAsia" w:ascii="宋体" w:hAnsi="宋体" w:cs="宋体"/>
          <w:b/>
          <w:color w:val="000000"/>
          <w:sz w:val="24"/>
          <w:szCs w:val="24"/>
          <w:highlight w:val="none"/>
        </w:rPr>
        <w:t xml:space="preserve">10分钟）内提交最后报价。</w:t>
      </w:r>
      <w:r>
        <w:rPr>
          <w:rFonts w:hint="eastAsia" w:ascii="宋体" w:hAnsi="宋体" w:cs="宋体"/>
          <w:color w:val="000000"/>
          <w:sz w:val="24"/>
          <w:szCs w:val="24"/>
          <w:highlight w:val="none"/>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sz w:val="24"/>
          <w:szCs w:val="24"/>
          <w:highlight w:val="none"/>
        </w:rPr>
        <w:t xml:space="preserve">除因磋商采购文件修改导致供应商成本增加的，最后报价不得高于第一次报价，否则为无效响应报价。</w:t>
      </w:r>
      <w:r>
        <w:rPr>
          <w:rFonts w:hint="eastAsia" w:ascii="宋体" w:hAnsi="宋体" w:cs="宋体"/>
          <w:b/>
          <w:color w:val="000000"/>
          <w:sz w:val="24"/>
          <w:szCs w:val="24"/>
          <w:highlight w:val="none"/>
        </w:rPr>
      </w:r>
      <w:r/>
    </w:p>
    <w:p>
      <w:pPr>
        <w:pStyle w:val="906"/>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27.1.10</w:t>
      </w:r>
      <w:r>
        <w:rPr>
          <w:rFonts w:hint="eastAsia" w:ascii="宋体" w:hAnsi="宋体" w:cs="宋体"/>
          <w:b/>
          <w:color w:val="000000"/>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cs="宋体"/>
          <w:b/>
          <w:color w:val="000000"/>
          <w:sz w:val="24"/>
          <w:szCs w:val="24"/>
          <w:highlight w:val="none"/>
        </w:rPr>
      </w:r>
      <w:r/>
    </w:p>
    <w:p>
      <w:pPr>
        <w:pStyle w:val="90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已提交响应文件的供应商，在提交最后报价之前，可以根据磋商情况退出磋商，并在“苏采云”系统中提交“退出磋商函”并加盖CA电子公章。</w:t>
      </w:r>
      <w:r>
        <w:rPr>
          <w:rFonts w:hint="eastAsia" w:ascii="宋体" w:hAnsi="宋体" w:cs="宋体"/>
          <w:b/>
          <w:color w:val="000000"/>
          <w:sz w:val="24"/>
          <w:szCs w:val="24"/>
          <w:highlight w:val="none"/>
        </w:rPr>
      </w:r>
      <w:r/>
    </w:p>
    <w:p>
      <w:pPr>
        <w:pStyle w:val="90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*进入项目评审流程后，建议各供应商法定代表人或授权委托人始终保持通讯顺畅，时刻关注不见面开标大厅，不离开不见面开标大厅。</w:t>
      </w:r>
      <w:r>
        <w:rPr>
          <w:rFonts w:hint="eastAsia" w:ascii="宋体" w:hAnsi="宋体" w:cs="宋体"/>
          <w:b/>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27.1.11经磋商确定最终采购需求和提交最后报价的供应商后，由磋商小组采用综合评分法对提交最后报价的供应商的响应文件和最后报价进行综合评分。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27.1.12磋商小组根据磋商成交原则确定成交供应商，并将结果通知所有参加磋商的供应商。</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27.1.12如磋商过程中出现本采购文件未尽事宜，由磋商小组根据政府采购有关法律、法规讨论决定。</w:t>
      </w:r>
      <w:r>
        <w:rPr>
          <w:rFonts w:hint="eastAsia" w:ascii="宋体" w:hAnsi="宋体" w:cs="宋体"/>
          <w:color w:val="000000"/>
          <w:sz w:val="24"/>
          <w:szCs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 评审方法和评审标准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cs="宋体"/>
          <w:color w:val="000000"/>
          <w:sz w:val="24"/>
          <w:highlight w:val="none"/>
        </w:rPr>
        <w:t xml:space="preserve">本磋商文件所</w:t>
      </w:r>
      <w:r>
        <w:rPr>
          <w:rFonts w:hint="eastAsia" w:ascii="宋体" w:hAnsi="宋体" w:eastAsia="宋体" w:cs="宋体"/>
          <w:color w:val="000000"/>
          <w:sz w:val="24"/>
          <w:highlight w:val="none"/>
        </w:rPr>
        <w:t xml:space="preserve">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27.2.2评审标准</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见本磋商文件第五章规定。</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3异常低价评审</w:t>
      </w:r>
      <w:r>
        <w:rPr>
          <w:rFonts w:ascii="宋体" w:hAnsi="宋体" w:eastAsia="宋体" w:cs="宋体"/>
          <w:color w:val="000000"/>
          <w:sz w:val="24"/>
          <w:highlight w:val="none"/>
          <w:lang w:val="en-US" w:eastAsia="zh-CN"/>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27.3.1</w:t>
      </w:r>
      <w:r>
        <w:rPr>
          <w:rFonts w:hint="eastAsia" w:ascii="宋体" w:hAnsi="宋体" w:eastAsia="宋体" w:cs="宋体"/>
          <w:color w:val="000000"/>
          <w:sz w:val="24"/>
          <w:highlight w:val="none"/>
        </w:rPr>
        <w:t xml:space="preserve">根据《苏财购〔2025〕62号》要求，评审过程中出现下列情形之一的，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应当启动异常低价投标（响应）审查程序：</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.1</w:t>
      </w:r>
      <w:r>
        <w:rPr>
          <w:rFonts w:hint="eastAsia" w:ascii="宋体" w:hAnsi="宋体" w:eastAsia="宋体" w:cs="宋体"/>
          <w:color w:val="000000"/>
          <w:sz w:val="24"/>
          <w:highlight w:val="none"/>
          <w:lang w:val="en-US" w:eastAsia="zh-CN"/>
        </w:rPr>
        <w:t xml:space="preserve">.1响应报价</w:t>
      </w:r>
      <w:r>
        <w:rPr>
          <w:rFonts w:hint="eastAsia" w:ascii="宋体" w:hAnsi="宋体" w:eastAsia="宋体" w:cs="宋体"/>
          <w:color w:val="000000"/>
          <w:sz w:val="24"/>
          <w:highlight w:val="none"/>
          <w:lang w:val="en-US"/>
        </w:rPr>
        <w:t xml:space="preserve">低于全部通过符合性审查供应商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〈全部通过符合性审查供应商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平均值×50%；</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.2</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〈通过符合性审查的次低报价供应商</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×50%；</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3.1</w:t>
      </w:r>
      <w:r>
        <w:rPr>
          <w:rFonts w:hint="eastAsia" w:ascii="宋体" w:hAnsi="宋体" w:eastAsia="宋体" w:cs="宋体"/>
          <w:color w:val="000000"/>
          <w:sz w:val="24"/>
          <w:highlight w:val="none"/>
          <w:lang w:val="en-US"/>
        </w:rPr>
        <w:t xml:space="preserve">.3</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低于采购项目最高限价45%的，即</w:t>
      </w:r>
      <w:r>
        <w:rPr>
          <w:rFonts w:hint="eastAsia" w:ascii="宋体" w:hAnsi="宋体" w:eastAsia="宋体" w:cs="宋体"/>
          <w:color w:val="000000"/>
          <w:sz w:val="24"/>
          <w:highlight w:val="none"/>
          <w:lang w:val="en-US" w:eastAsia="zh-CN"/>
        </w:rPr>
        <w:t xml:space="preserve">响应报价</w:t>
      </w:r>
      <w:r>
        <w:rPr>
          <w:rFonts w:hint="eastAsia" w:ascii="宋体" w:hAnsi="宋体" w:eastAsia="宋体" w:cs="宋体"/>
          <w:color w:val="000000"/>
          <w:sz w:val="24"/>
          <w:highlight w:val="none"/>
          <w:lang w:val="en-US"/>
        </w:rPr>
        <w:t xml:space="preserve">〈采购项目最高限价×45%；</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val="en-US"/>
        </w:rPr>
        <w:t xml:space="preserve">.</w:t>
      </w:r>
      <w:r>
        <w:rPr>
          <w:rFonts w:hint="eastAsia" w:ascii="宋体" w:hAnsi="宋体" w:eastAsia="宋体" w:cs="宋体"/>
          <w:color w:val="000000"/>
          <w:sz w:val="24"/>
          <w:highlight w:val="none"/>
          <w:lang w:val="en-US" w:eastAsia="zh-CN"/>
        </w:rPr>
        <w:t xml:space="preserve">2磋商小组</w:t>
      </w:r>
      <w:r>
        <w:rPr>
          <w:rFonts w:hint="eastAsia" w:ascii="宋体" w:hAnsi="宋体" w:eastAsia="宋体" w:cs="宋体"/>
          <w:color w:val="000000"/>
          <w:sz w:val="24"/>
          <w:highlight w:val="none"/>
          <w:lang w:val="en-US"/>
        </w:rPr>
        <w:t xml:space="preserve">基于专业判断，认为供应商报价过低，有可能影响产品质量或者不能诚信履约的其他情形。</w:t>
      </w:r>
      <w:r>
        <w:rPr>
          <w:rFonts w:hint="eastAsia" w:ascii="宋体" w:hAnsi="宋体" w:eastAsia="宋体" w:cs="宋体"/>
          <w:color w:val="000000"/>
          <w:sz w:val="24"/>
          <w:highlight w:val="none"/>
          <w:lang w:val="en-US"/>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27.3.3</w:t>
      </w:r>
      <w:r>
        <w:rPr>
          <w:rFonts w:hint="eastAsia" w:ascii="宋体" w:hAnsi="宋体" w:eastAsia="宋体" w:cs="宋体"/>
          <w:color w:val="000000"/>
          <w:sz w:val="24"/>
          <w:highlight w:val="none"/>
        </w:rPr>
        <w:t xml:space="preserve">启动异常低价投标审查后，</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应当要求相关供应商在合理的时间内对投标价格作出解释，并提供项目具体成本测算等与报价合理性相关的书面说明及相关证明材料</w:t>
      </w:r>
      <w:bookmarkStart w:id="121" w:name="OLE_LINK10"/>
      <w:r/>
      <w:bookmarkStart w:id="122" w:name="OLE_LINK9"/>
      <w:r>
        <w:rPr>
          <w:rFonts w:hint="eastAsia" w:ascii="宋体" w:hAnsi="宋体" w:eastAsia="宋体" w:cs="宋体"/>
          <w:color w:val="000000"/>
          <w:sz w:val="24"/>
          <w:highlight w:val="none"/>
        </w:rPr>
        <w:t xml:space="preserve">，</w:t>
      </w:r>
      <w:bookmarkEnd w:id="121"/>
      <w:r/>
      <w:bookmarkEnd w:id="122"/>
      <w:r>
        <w:rPr>
          <w:rFonts w:hint="eastAsia" w:ascii="宋体" w:hAnsi="宋体" w:eastAsia="宋体" w:cs="宋体"/>
          <w:color w:val="000000"/>
          <w:sz w:val="24"/>
          <w:highlight w:val="none"/>
        </w:rPr>
        <w:t xml:space="preserve">包括但不限于原材料成本、人工成本、制造费用等，给予相关供应商的合理时间一般不少于30分钟。其中，属于2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.1.3情形，供应商已随</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一并提交相关书面说明及必要的证明材料的，在评审现场可不再重复提交。</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3.4</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依据专业经验，参考同类项目中标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价格、类似产品市场价格水平、行业人工费用标准、国家有关部门指导行业协会发布的行业平均成本等情况，对报价合理性进行判断。</w:t>
      </w:r>
      <w:r>
        <w:rPr>
          <w:rFonts w:hint="eastAsia" w:ascii="宋体" w:hAnsi="宋体" w:eastAsia="宋体" w:cs="宋体"/>
          <w:color w:val="000000"/>
          <w:sz w:val="24"/>
          <w:highlight w:val="none"/>
          <w:lang w:eastAsia="zh-CN"/>
        </w:rPr>
        <w:t xml:space="preserve">磋商供应商</w:t>
      </w:r>
      <w:r>
        <w:rPr>
          <w:rFonts w:hint="eastAsia" w:ascii="宋体" w:hAnsi="宋体" w:eastAsia="宋体" w:cs="宋体"/>
          <w:color w:val="000000"/>
          <w:sz w:val="24"/>
          <w:highlight w:val="none"/>
        </w:rPr>
        <w:t xml:space="preserve">不能提供书面说明、证明材料，或者提供的书面说明、证明材料不能证明其报价合理性的，</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应当将其作为无效投标处理。</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27.3.5</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应当为</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在评审现场及时获取同类项目中标价格、类似产品市场价格水平、行业人工费用标准、国家有关部门指导行业协会发布的行业平均成本等相关信息资料提供便利。</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借助互联网等渠道查询相关信息的，应当严格遵守评审工作纪律，不得实施影响评审公正的行为。</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000000"/>
          <w:sz w:val="24"/>
          <w:highlight w:val="none"/>
          <w:lang w:eastAsia="zh-CN"/>
        </w:rPr>
        <w:t xml:space="preserve">磋商小组</w:t>
      </w:r>
      <w:r>
        <w:rPr>
          <w:rFonts w:hint="eastAsia" w:ascii="宋体" w:hAnsi="宋体" w:eastAsia="宋体" w:cs="宋体"/>
          <w:color w:val="000000"/>
          <w:sz w:val="24"/>
          <w:highlight w:val="none"/>
        </w:rPr>
        <w:t xml:space="preserve">有关互联网浏览、查询历史一并归档。</w:t>
      </w:r>
      <w:r>
        <w:rPr>
          <w:rFonts w:hint="eastAsia" w:ascii="宋体" w:hAnsi="宋体" w:eastAsia="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采购活动终止的情况</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出现下列情形之一的，本次竞争性磋商采购活动将被终止：</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.1因情况变化，不再符合规定的竞争性磋商采购方式适用情形的。</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.2出现影响采购公正的违法、违规行为的。</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.3除本磋商文件第二章第27.1.</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条规定的情形外，在采购过程中符合要求的供应商或者最后报价未超过采购预算的供应商不足3家的。</w:t>
      </w:r>
      <w:r>
        <w:rPr>
          <w:rFonts w:hint="eastAsia" w:ascii="宋体" w:hAnsi="宋体" w:cs="宋体"/>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.4在苏采云系统规定时间内成功解密电子响应文件的供应商不足3家的。</w:t>
      </w:r>
      <w:r>
        <w:rPr>
          <w:rFonts w:hint="eastAsia" w:ascii="宋体" w:hAnsi="宋体" w:cs="宋体"/>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23" w:name="_Toc120614219"/>
      <w:r/>
      <w:bookmarkStart w:id="124" w:name="_Toc20823307"/>
      <w:r/>
      <w:bookmarkStart w:id="125" w:name="_Toc513029235"/>
      <w:r/>
      <w:bookmarkStart w:id="126" w:name="_Toc16938551"/>
      <w:r>
        <w:rPr>
          <w:rFonts w:hint="eastAsia" w:ascii="宋体" w:hAnsi="宋体" w:cs="宋体"/>
          <w:b/>
          <w:bCs/>
          <w:color w:val="000000"/>
          <w:sz w:val="24"/>
          <w:highlight w:val="none"/>
        </w:rPr>
        <w:t xml:space="preserve">六、</w:t>
      </w:r>
      <w:bookmarkEnd w:id="123"/>
      <w:r/>
      <w:bookmarkEnd w:id="124"/>
      <w:r/>
      <w:bookmarkEnd w:id="125"/>
      <w:r/>
      <w:bookmarkEnd w:id="126"/>
      <w:r>
        <w:rPr>
          <w:rFonts w:hint="eastAsia" w:ascii="宋体" w:hAnsi="宋体" w:cs="宋体"/>
          <w:b/>
          <w:bCs/>
          <w:color w:val="000000"/>
          <w:sz w:val="24"/>
          <w:highlight w:val="none"/>
        </w:rPr>
        <w:t xml:space="preserve">成交</w:t>
      </w:r>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bookmarkStart w:id="127" w:name="_Toc513029238"/>
      <w:r/>
      <w:bookmarkStart w:id="128" w:name="_Toc16938554"/>
      <w:r/>
      <w:bookmarkStart w:id="129" w:name="_Toc20823310"/>
      <w:r>
        <w:rPr>
          <w:rFonts w:hint="eastAsia" w:ascii="宋体" w:hAnsi="宋体" w:cs="宋体"/>
          <w:bCs/>
          <w:color w:val="000000"/>
          <w:sz w:val="24"/>
          <w:highlight w:val="none"/>
        </w:rPr>
        <w:t xml:space="preserve">2</w:t>
      </w:r>
      <w:bookmarkEnd w:id="127"/>
      <w:r>
        <w:rPr>
          <w:rFonts w:hint="eastAsia" w:ascii="宋体" w:hAnsi="宋体" w:cs="宋体"/>
          <w:bCs/>
          <w:color w:val="000000"/>
          <w:sz w:val="24"/>
          <w:highlight w:val="none"/>
        </w:rPr>
        <w:t xml:space="preserve">8.确定</w:t>
      </w:r>
      <w:bookmarkEnd w:id="128"/>
      <w:r/>
      <w:bookmarkEnd w:id="129"/>
      <w:r>
        <w:rPr>
          <w:rFonts w:hint="eastAsia" w:ascii="宋体" w:hAnsi="宋体" w:cs="宋体"/>
          <w:bCs/>
          <w:color w:val="000000"/>
          <w:sz w:val="24"/>
          <w:highlight w:val="none"/>
        </w:rPr>
        <w:t xml:space="preserve">成交单位</w:t>
      </w:r>
      <w:r>
        <w:rPr>
          <w:rFonts w:hint="eastAsia" w:ascii="宋体" w:hAnsi="宋体" w:cs="宋体"/>
          <w:bCs/>
          <w:color w:val="000000"/>
          <w:sz w:val="24"/>
          <w:highlight w:val="none"/>
        </w:rPr>
      </w:r>
      <w:r/>
    </w:p>
    <w:p>
      <w:pPr>
        <w:pStyle w:val="899"/>
        <w:ind w:firstLine="480"/>
        <w:spacing w:line="360" w:lineRule="auto"/>
        <w:tabs>
          <w:tab w:val="left" w:pos="90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28.1</w:t>
      </w:r>
      <w:r>
        <w:rPr>
          <w:rFonts w:hint="eastAsia" w:ascii="宋体" w:hAnsi="宋体" w:cs="宋体"/>
          <w:color w:val="000000"/>
          <w:sz w:val="24"/>
          <w:highlight w:val="none"/>
        </w:rPr>
        <w:t xml:space="preserve">磋商小组根据综合评分情况，按照评审得分由高到低顺序推荐1名成交候选供应商，并编写评审报告。评审得分相同的，按照最后报价由低到高的顺序推荐。得分且实际</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相同的，则以抽签方式确定成交单位。</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cs="宋体"/>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28.2采购人确定成交供应商后，采购代理机构将在“</w:t>
      </w:r>
      <w:r>
        <w:rPr>
          <w:rFonts w:hint="eastAsia" w:ascii="宋体" w:hAnsi="宋体" w:cs="宋体"/>
          <w:color w:val="000000"/>
          <w:sz w:val="24"/>
          <w:highlight w:val="none"/>
        </w:rPr>
        <w:t xml:space="preserve">江苏省政府采购网、</w:t>
      </w:r>
      <w:r>
        <w:rPr>
          <w:rFonts w:hint="eastAsia" w:ascii="宋体" w:hAnsi="宋体" w:cs="宋体"/>
          <w:bCs/>
          <w:color w:val="000000"/>
          <w:sz w:val="24"/>
          <w:highlight w:val="none"/>
        </w:rPr>
        <w:t xml:space="preserve">苏州市政府采购网”发布成交结果公告，公告期限为1个工作日。</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28.3若有充分证据证明，成交供应商出现下列情况之一的，一经查实，将被取消成交资格：</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28.3.1提供虚假材料谋取成交的。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28.3.2与评审专家、采购人、其他供应商或者采购代理机构工作人员恶意串通的。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28.3.3向评审专家、采购人或采购代理机构工作人员行贿或者提供其他不正当利益的。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28.3.4恶意竞争，最后报价明显低于其自身合理成本且又无法提供证明的。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28.3.5不满足本磋商文件规定的实质性要求，但在评审过程中又未被磋商小组发现的。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28.3.6成交后无正当理由拒不与采购人签订政府采购合同或者未按照磋商文件确定的事项签订政府采购合同的。</w:t>
      </w:r>
      <w:r>
        <w:rPr>
          <w:rFonts w:hint="eastAsia" w:ascii="宋体" w:hAnsi="宋体" w:cs="宋体"/>
          <w:bCs/>
          <w:color w:val="000000"/>
          <w:sz w:val="24"/>
          <w:highlight w:val="none"/>
        </w:rPr>
      </w:r>
      <w:r/>
    </w:p>
    <w:p>
      <w:pPr>
        <w:pStyle w:val="899"/>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28.3.7将政府采购合同转包的。</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bookmarkStart w:id="130" w:name="_Toc200451960"/>
      <w:r>
        <w:rPr>
          <w:rFonts w:hint="eastAsia" w:ascii="宋体" w:hAnsi="宋体" w:cs="宋体"/>
          <w:bCs/>
          <w:color w:val="000000"/>
          <w:sz w:val="24"/>
          <w:highlight w:val="none"/>
        </w:rPr>
        <w:t xml:space="preserve">29.质疑处理</w:t>
      </w:r>
      <w:bookmarkEnd w:id="130"/>
      <w:r>
        <w:rPr>
          <w:rFonts w:hint="eastAsia" w:ascii="宋体" w:hAnsi="宋体" w:cs="宋体"/>
          <w:bCs/>
          <w:color w:val="000000"/>
          <w:sz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29.2本次采购文件要求供应商在法定质疑期内一次性提出针对同一采购程序环节的质疑。</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29.3供应商提出质疑应当提交质疑函和必要的证明材料，质疑函应当包括下列内容：</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29.3.1供应商的姓名或者名称（以提供的营业执照副本复印件为准）、地址、邮编、联系人及联系电话；</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29.3.2质疑项目的名称、编号；</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29.3.3具体、明确的质疑事项和与质疑事项相关的请求；</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29.3.4事实依据；</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29.3.5必要的法律依据；</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29.3.6提出质疑的日期。</w:t>
      </w:r>
      <w:r>
        <w:rPr>
          <w:rFonts w:hint="eastAsia" w:ascii="宋体" w:hAnsi="宋体" w:cs="宋体"/>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color w:val="000000"/>
          <w:sz w:val="24"/>
          <w:szCs w:val="24"/>
          <w:highlight w:val="none"/>
        </w:rPr>
        <w:t xml:space="preserve">授权委托书</w:t>
      </w:r>
      <w:r>
        <w:rPr>
          <w:rFonts w:hint="eastAsia" w:ascii="宋体" w:hAnsi="宋体" w:cs="宋体"/>
          <w:color w:val="000000"/>
          <w:sz w:val="24"/>
          <w:szCs w:val="24"/>
          <w:highlight w:val="none"/>
        </w:rPr>
        <w:t xml:space="preserve">上应当载明代理人的姓名或者名称、代理事项、具体权限、期限和相关事项。</w:t>
      </w:r>
      <w:r>
        <w:rPr>
          <w:rFonts w:hint="eastAsia" w:ascii="宋体" w:hAnsi="宋体" w:cs="宋体"/>
          <w:color w:val="000000"/>
          <w:sz w:val="24"/>
          <w:szCs w:val="24"/>
          <w:highlight w:val="none"/>
        </w:rPr>
      </w:r>
      <w:r/>
    </w:p>
    <w:p>
      <w:pPr>
        <w:pStyle w:val="906"/>
        <w:ind w:firstLine="482"/>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cs="宋体"/>
          <w:color w:val="000000"/>
          <w:sz w:val="24"/>
          <w:szCs w:val="24"/>
          <w:highlight w:val="none"/>
        </w:rPr>
        <w:t xml:space="preserve">。</w:t>
      </w:r>
      <w:r>
        <w:rPr>
          <w:rFonts w:hint="eastAsia" w:ascii="宋体" w:hAnsi="宋体" w:cs="宋体"/>
          <w:b/>
          <w:color w:val="000000"/>
          <w:sz w:val="24"/>
          <w:szCs w:val="24"/>
          <w:highlight w:val="none"/>
        </w:rPr>
      </w:r>
      <w:r/>
    </w:p>
    <w:p>
      <w:pPr>
        <w:pStyle w:val="906"/>
        <w:ind w:firstLine="480"/>
        <w:spacing w:line="360" w:lineRule="auto"/>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29.4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eastAsia="zh-CN"/>
        </w:rPr>
        <w:t xml:space="preserve">磋商供应商</w:t>
      </w:r>
      <w:r>
        <w:rPr>
          <w:rFonts w:hint="eastAsia" w:ascii="宋体" w:hAnsi="宋体" w:cs="宋体"/>
          <w:b/>
          <w:color w:val="000000"/>
          <w:sz w:val="24"/>
          <w:szCs w:val="24"/>
          <w:highlight w:val="none"/>
        </w:rPr>
        <w:t xml:space="preserve">确认函》</w:t>
      </w:r>
      <w:r>
        <w:rPr>
          <w:rFonts w:hint="eastAsia" w:ascii="宋体" w:hAnsi="宋体" w:cs="宋体"/>
          <w:color w:val="000000"/>
          <w:sz w:val="24"/>
          <w:szCs w:val="24"/>
          <w:highlight w:val="none"/>
        </w:rPr>
        <w:t xml:space="preserve">）与质疑函一起递交，否则不予受理。</w:t>
      </w:r>
      <w:r>
        <w:rPr>
          <w:rFonts w:hint="eastAsia" w:ascii="宋体" w:hAnsi="宋体" w:cs="宋体"/>
          <w:b/>
          <w:color w:val="000000"/>
          <w:sz w:val="24"/>
          <w:szCs w:val="24"/>
          <w:highlight w:val="none"/>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29.5接收质疑函的方式：书面形式（当场送达或邮寄方式）</w:t>
      </w:r>
      <w:r>
        <w:rPr>
          <w:rFonts w:hint="eastAsia" w:ascii="宋体" w:hAnsi="宋体" w:cs="宋体"/>
          <w:color w:val="000000"/>
          <w:sz w:val="24"/>
          <w:szCs w:val="24"/>
          <w:highlight w:val="none"/>
        </w:rPr>
      </w:r>
      <w:r/>
    </w:p>
    <w:p>
      <w:pPr>
        <w:pStyle w:val="906"/>
        <w:ind w:firstLine="480"/>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质疑联系人：</w:t>
      </w:r>
      <w:r>
        <w:rPr>
          <w:rFonts w:hint="eastAsia" w:ascii="宋体" w:hAnsi="宋体" w:cs="宋体"/>
          <w:color w:val="000000"/>
          <w:sz w:val="24"/>
          <w:szCs w:val="24"/>
          <w:highlight w:val="none"/>
          <w:lang w:val="en-US" w:eastAsia="zh-CN"/>
        </w:rPr>
        <w:t xml:space="preserve">丁兵诚</w:t>
      </w:r>
      <w:r>
        <w:rPr>
          <w:rFonts w:ascii="宋体" w:hAnsi="宋体" w:eastAsia="宋体" w:cs="宋体"/>
          <w:color w:val="000000"/>
          <w:sz w:val="24"/>
          <w:szCs w:val="24"/>
          <w:highlight w:val="none"/>
          <w:lang w:val="en-US" w:eastAsia="zh-CN"/>
        </w:rPr>
      </w:r>
      <w:r/>
    </w:p>
    <w:p>
      <w:pPr>
        <w:pStyle w:val="906"/>
        <w:ind w:firstLine="480"/>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0512-63800001</w:t>
      </w:r>
      <w:r>
        <w:rPr>
          <w:rFonts w:hint="eastAsia" w:ascii="宋体" w:hAnsi="宋体" w:cs="宋体"/>
          <w:color w:val="000000"/>
          <w:sz w:val="24"/>
          <w:szCs w:val="24"/>
          <w:highlight w:val="none"/>
          <w:lang w:eastAsia="zh-CN"/>
        </w:rPr>
      </w:r>
      <w:r/>
    </w:p>
    <w:p>
      <w:pPr>
        <w:pStyle w:val="906"/>
        <w:ind w:firstLine="480"/>
        <w:spacing w:line="360" w:lineRule="auto"/>
        <w:rPr>
          <w:color w:val="000000"/>
          <w:highlight w:val="none"/>
          <w:lang w:val="en-US" w:eastAsia="zh-CN"/>
        </w:rPr>
      </w:pPr>
      <w:r>
        <w:rPr>
          <w:rFonts w:hint="eastAsia" w:ascii="宋体" w:hAnsi="宋体" w:cs="宋体"/>
          <w:color w:val="000000"/>
          <w:sz w:val="24"/>
          <w:szCs w:val="24"/>
          <w:highlight w:val="none"/>
          <w:lang w:val="en-US" w:eastAsia="zh-CN"/>
        </w:rPr>
        <w:t xml:space="preserve">邮箱：zhongzhao001@126.cm</w:t>
      </w:r>
      <w:r>
        <w:rPr>
          <w:color w:val="000000"/>
          <w:highlight w:val="none"/>
          <w:lang w:val="en-US" w:eastAsia="zh-CN"/>
        </w:rPr>
      </w:r>
      <w:r/>
    </w:p>
    <w:p>
      <w:pPr>
        <w:pStyle w:val="906"/>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现场递交地址：</w:t>
      </w:r>
      <w:r>
        <w:rPr>
          <w:rFonts w:hint="eastAsia" w:ascii="宋体" w:hAnsi="宋体" w:cs="宋体"/>
          <w:color w:val="000000"/>
          <w:sz w:val="24"/>
          <w:highlight w:val="none"/>
          <w:shd w:val="clear" w:color="auto" w:fill="ffffff"/>
          <w:lang w:eastAsia="zh-CN"/>
        </w:rPr>
        <w:t xml:space="preserve">苏州市吴江区松陵街道鲈乡南路2255号4楼</w:t>
      </w:r>
      <w:r>
        <w:rPr>
          <w:rFonts w:hint="eastAsia" w:ascii="宋体" w:hAnsi="宋体" w:cs="宋体"/>
          <w:color w:val="000000"/>
          <w:sz w:val="24"/>
          <w:szCs w:val="24"/>
          <w:highlight w:val="none"/>
        </w:rPr>
      </w:r>
      <w:r/>
    </w:p>
    <w:p>
      <w:pPr>
        <w:pStyle w:val="906"/>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邮寄收取地址：</w:t>
      </w:r>
      <w:r>
        <w:rPr>
          <w:rFonts w:hint="eastAsia" w:ascii="宋体" w:hAnsi="宋体" w:cs="宋体"/>
          <w:color w:val="000000"/>
          <w:sz w:val="24"/>
          <w:szCs w:val="24"/>
          <w:highlight w:val="none"/>
          <w:lang w:eastAsia="zh-CN"/>
        </w:rPr>
        <w:t xml:space="preserve">苏州市吴江区松陵街道鲈乡南路2255号4楼</w:t>
      </w:r>
      <w:r>
        <w:rPr>
          <w:rFonts w:hint="eastAsia" w:ascii="宋体" w:hAnsi="宋体" w:eastAsia="宋体" w:cs="宋体"/>
          <w:color w:val="000000"/>
          <w:sz w:val="24"/>
          <w:szCs w:val="24"/>
          <w:highlight w:val="none"/>
          <w:lang w:eastAsia="zh-CN"/>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 以下情形的质疑不予受理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29.6.1 内容不符合《政府采购质疑和投诉办法》第十二条规定的质疑。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29.6.2 超出政府采购法定期限的质疑。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29.6.3 以传真、电子邮件等方式递交的非原件形式的质疑。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29.6.4 未参加磋商活动的供应商或在磋商活动中自身权益未受到损害的供应商所提出的质疑。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29.6.5供应商组成联合体参加磋商，联合体中任何一方或多方未按要求签字、盖章、加盖公章的质疑。</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29.7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30、成交通知书</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s="宋体"/>
          <w:color w:val="000000"/>
          <w:sz w:val="24"/>
          <w:highlight w:val="none"/>
        </w:rPr>
      </w:r>
      <w:r/>
    </w:p>
    <w:p>
      <w:pPr>
        <w:pStyle w:val="899"/>
        <w:ind w:firstLine="482"/>
        <w:keepLines/>
        <w:keepNext/>
        <w:spacing w:line="360" w:lineRule="auto"/>
        <w:rPr>
          <w:rFonts w:hint="eastAsia" w:ascii="宋体" w:hAnsi="宋体" w:cs="宋体"/>
          <w:b/>
          <w:bCs/>
          <w:color w:val="000000"/>
          <w:sz w:val="24"/>
          <w:highlight w:val="none"/>
        </w:rPr>
        <w:outlineLvl w:val="2"/>
      </w:pPr>
      <w:r/>
      <w:bookmarkStart w:id="131" w:name="_Toc120614220"/>
      <w:r/>
      <w:bookmarkStart w:id="132" w:name="_Toc513029236"/>
      <w:r/>
      <w:bookmarkStart w:id="133" w:name="_Toc20823308"/>
      <w:r/>
      <w:bookmarkStart w:id="134" w:name="_Toc16938552"/>
      <w:r>
        <w:rPr>
          <w:rFonts w:hint="eastAsia" w:ascii="宋体" w:hAnsi="宋体" w:cs="宋体"/>
          <w:b/>
          <w:bCs/>
          <w:color w:val="000000"/>
          <w:sz w:val="24"/>
          <w:highlight w:val="none"/>
        </w:rPr>
        <w:t xml:space="preserve">七、授予合同</w:t>
      </w:r>
      <w:bookmarkEnd w:id="131"/>
      <w:r>
        <w:rPr>
          <w:rFonts w:hint="eastAsia" w:ascii="宋体" w:hAnsi="宋体" w:cs="宋体"/>
          <w:b/>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bookmarkEnd w:id="132"/>
      <w:r/>
      <w:bookmarkEnd w:id="133"/>
      <w:r/>
      <w:bookmarkEnd w:id="134"/>
      <w:r/>
      <w:bookmarkStart w:id="135" w:name="_Toc20823309"/>
      <w:r/>
      <w:bookmarkStart w:id="136" w:name="_Toc513029237"/>
      <w:r/>
      <w:bookmarkStart w:id="137" w:name="_Toc16938553"/>
      <w:r>
        <w:rPr>
          <w:rFonts w:hint="eastAsia" w:ascii="宋体" w:hAnsi="宋体" w:cs="宋体"/>
          <w:bCs/>
          <w:color w:val="000000"/>
          <w:sz w:val="24"/>
          <w:highlight w:val="none"/>
        </w:rPr>
        <w:t xml:space="preserve">31.签订合同</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bCs/>
          <w:color w:val="000000"/>
          <w:sz w:val="24"/>
          <w:highlight w:val="none"/>
        </w:rPr>
        <w:t xml:space="preserve">31</w:t>
      </w:r>
      <w:r>
        <w:rPr>
          <w:rFonts w:hint="eastAsia" w:ascii="宋体" w:hAnsi="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31.2磋商文件、成交供应商的响应文件及磋商过程中有关澄清、承诺文件均应作为合同附件。</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31.3 签订合同后，</w:t>
      </w:r>
      <w:r>
        <w:rPr>
          <w:rFonts w:hint="eastAsia" w:ascii="宋体" w:hAnsi="宋体" w:cs="宋体"/>
          <w:bCs/>
          <w:iCs/>
          <w:color w:val="000000"/>
          <w:sz w:val="24"/>
          <w:highlight w:val="none"/>
        </w:rPr>
        <w:t xml:space="preserve">★</w:t>
      </w:r>
      <w:r>
        <w:rPr>
          <w:rFonts w:hint="eastAsia" w:ascii="宋体" w:hAnsi="宋体" w:cs="宋体"/>
          <w:iCs/>
          <w:color w:val="000000"/>
          <w:sz w:val="24"/>
          <w:highlight w:val="none"/>
        </w:rPr>
        <w:t xml:space="preserve">成交供应商不得将合同标的进行转包</w:t>
      </w:r>
      <w:r>
        <w:rPr>
          <w:rFonts w:hint="eastAsia" w:ascii="宋体" w:hAnsi="宋体" w:cs="宋体"/>
          <w:color w:val="000000"/>
          <w:sz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32.标的物的追加</w:t>
      </w:r>
      <w:r>
        <w:rPr>
          <w:rFonts w:hint="eastAsia" w:ascii="宋体" w:hAnsi="宋体" w:cs="宋体"/>
          <w:bCs/>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color w:val="000000"/>
          <w:sz w:val="24"/>
          <w:highlight w:val="none"/>
        </w:rPr>
        <w:outlineLvl w:val="3"/>
      </w:pPr>
      <w:r/>
      <w:bookmarkEnd w:id="135"/>
      <w:r/>
      <w:bookmarkEnd w:id="136"/>
      <w:r/>
      <w:bookmarkEnd w:id="137"/>
      <w:r>
        <w:rPr>
          <w:rFonts w:hint="eastAsia" w:ascii="宋体" w:hAnsi="宋体" w:cs="宋体"/>
          <w:bCs/>
          <w:color w:val="000000"/>
          <w:sz w:val="24"/>
          <w:highlight w:val="none"/>
        </w:rPr>
        <w:t xml:space="preserve">33.</w:t>
      </w:r>
      <w:r>
        <w:rPr>
          <w:rFonts w:hint="eastAsia" w:ascii="宋体" w:hAnsi="宋体" w:cs="宋体"/>
          <w:color w:val="000000"/>
          <w:sz w:val="24"/>
          <w:highlight w:val="none"/>
        </w:rPr>
        <w:t xml:space="preserve">相关政策（如涉及）</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33.1本次</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不接受进口设备的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进口产品的定义为：指通过中国海关报关验收进入中国境内且产自境外的产品，具体按照苏财购〔2008〕14号江苏省财政厅转发财政部办公厅关于政府采购进口产品管理有关问题的通知的规定。本项目为服务类，不适用该条。</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33.2中、小、微企业</w:t>
      </w:r>
      <w:r>
        <w:rPr>
          <w:rFonts w:hint="eastAsia" w:ascii="宋体" w:hAnsi="宋体" w:cs="宋体"/>
          <w:color w:val="000000"/>
          <w:sz w:val="24"/>
          <w:highlight w:val="none"/>
          <w:lang w:eastAsia="zh-CN"/>
        </w:rPr>
        <w:t xml:space="preserve">（</w:t>
      </w:r>
      <w:r>
        <w:rPr>
          <w:rFonts w:hint="eastAsia" w:ascii="宋体" w:hAnsi="宋体" w:eastAsia="宋体" w:cs="宋体"/>
          <w:b/>
          <w:bCs/>
          <w:color w:val="000000"/>
          <w:sz w:val="24"/>
          <w:szCs w:val="24"/>
          <w:highlight w:val="none"/>
        </w:rPr>
        <w:t xml:space="preserve">若为专门面向中小企业采购的项目或者采购包，不再执行价格评审优惠的扶持政策。</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微型企业的</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w:t>
      </w:r>
      <w:r>
        <w:rPr>
          <w:rFonts w:hint="eastAsia" w:ascii="宋体" w:hAnsi="宋体" w:cs="宋体"/>
          <w:b/>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000000"/>
          <w:sz w:val="24"/>
          <w:highlight w:val="none"/>
        </w:rPr>
        <w:t xml:space="preserve">服务类项目中供应商若使用退休人员，将不享受相关扶持政策。</w:t>
      </w:r>
      <w:r>
        <w:rPr>
          <w:rFonts w:hint="eastAsia" w:ascii="宋体" w:hAnsi="宋体" w:cs="宋体"/>
          <w:b/>
          <w:bCs/>
          <w:color w:val="000000"/>
          <w:sz w:val="24"/>
          <w:highlight w:val="none"/>
        </w:rPr>
        <w:t xml:space="preserve">中小企业依据预留项目和价格扣除等优惠政策获取政府采购合同后，小型、微型企业不得分包或转包给大型、中型企业，中型企业不得分包或转包给大型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33.3残疾人福利性单位</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根据《关于促进残疾人就业政府采购政策的通知》（财库〔2017〕141号）的相关规定，在政府采购活动中残疾人福利性单位视同小型、微型企业，享受预留份额、评审中价格扣除（其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33.4监狱企业</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根据《关于政府采购支持监狱企业发展有关问题的通知》（财库〔2014〕68号）的相关规定，在政府采购活动中，监狱企业视同小型、微型企业，享受预留份额、评审中价格扣除（其</w:t>
      </w:r>
      <w:r>
        <w:rPr>
          <w:rFonts w:hint="eastAsia" w:ascii="宋体" w:hAnsi="宋体" w:cs="宋体"/>
          <w:color w:val="000000"/>
          <w:sz w:val="24"/>
          <w:highlight w:val="none"/>
          <w:lang w:eastAsia="zh-CN"/>
        </w:rPr>
        <w:t xml:space="preserve">响应报价</w:t>
      </w:r>
      <w:r>
        <w:rPr>
          <w:rFonts w:hint="eastAsia" w:ascii="宋体" w:hAnsi="宋体" w:cs="宋体"/>
          <w:color w:val="000000"/>
          <w:sz w:val="24"/>
          <w:highlight w:val="none"/>
        </w:rPr>
        <w:t xml:space="preserve">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color w:val="000000"/>
          <w:sz w:val="24"/>
          <w:highlight w:val="none"/>
        </w:rPr>
        <w:t xml:space="preserve">若为专门面向中小企业采购的项目或者采购包，不再执行价格评审优惠的扶持政策。</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33.5绿色采购</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33.5.1根据《关于调整优化节能产品、环境标志产品政府采购执行机制的通知》（财库〔2019〕9号）等相关文件的规定，</w:t>
      </w:r>
      <w:r>
        <w:rPr>
          <w:rFonts w:hint="eastAsia" w:ascii="宋体" w:hAnsi="宋体" w:cs="宋体"/>
          <w:b/>
          <w:color w:val="000000"/>
          <w:sz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cs="宋体"/>
          <w:color w:val="000000"/>
          <w:sz w:val="24"/>
          <w:highlight w:val="none"/>
        </w:rPr>
      </w:r>
      <w:r/>
    </w:p>
    <w:p>
      <w:pPr>
        <w:pStyle w:val="899"/>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33.5.3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cs="宋体"/>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33.6政府采购履约资金扶持政策</w:t>
      </w:r>
      <w:r>
        <w:rPr>
          <w:rFonts w:hint="eastAsia" w:ascii="宋体" w:hAnsi="宋体" w:cs="宋体"/>
          <w:bCs/>
          <w:color w:val="000000"/>
          <w:sz w:val="24"/>
          <w:highlight w:val="none"/>
        </w:rPr>
      </w:r>
      <w:r/>
    </w:p>
    <w:p>
      <w:pPr>
        <w:pStyle w:val="899"/>
        <w:ind w:firstLine="480"/>
        <w:keepLines/>
        <w:keepNext/>
        <w:spacing w:line="360" w:lineRule="auto"/>
        <w:rPr>
          <w:rFonts w:hint="eastAsia" w:ascii="宋体" w:hAnsi="宋体" w:cs="宋体"/>
          <w:bCs/>
          <w:color w:val="000000"/>
          <w:sz w:val="24"/>
          <w:highlight w:val="none"/>
        </w:rPr>
        <w:outlineLvl w:val="3"/>
      </w:pPr>
      <w:r>
        <w:rPr>
          <w:rFonts w:hint="eastAsia" w:ascii="宋体" w:hAnsi="宋体" w:cs="宋体"/>
          <w:bCs/>
          <w:color w:val="000000"/>
          <w:sz w:val="24"/>
          <w:highlight w:val="none"/>
        </w:rPr>
        <w:t xml:space="preserve">成交供应商可凭政府采购合同办理融资贷款，详情请见江苏政府采购网“政采贷”专栏。</w:t>
      </w:r>
      <w:r>
        <w:rPr>
          <w:rFonts w:hint="eastAsia" w:ascii="宋体" w:hAnsi="宋体" w:cs="宋体"/>
          <w:bCs/>
          <w:color w:val="000000"/>
          <w:sz w:val="24"/>
          <w:highlight w:val="none"/>
        </w:rPr>
      </w:r>
      <w:r/>
    </w:p>
    <w:p>
      <w:pPr>
        <w:pStyle w:val="899"/>
        <w:ind w:firstLine="482"/>
        <w:spacing w:line="360" w:lineRule="auto"/>
        <w:tabs>
          <w:tab w:val="left" w:pos="567" w:leader="none"/>
        </w:tabs>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33.7针对</w:t>
      </w:r>
      <w:r>
        <w:rPr>
          <w:rFonts w:hint="eastAsia" w:ascii="宋体" w:hAnsi="宋体" w:eastAsia="宋体" w:cs="宋体"/>
          <w:b/>
          <w:bCs/>
          <w:color w:val="000000"/>
          <w:sz w:val="24"/>
          <w:highlight w:val="none"/>
        </w:rPr>
        <w:t xml:space="preserve">采购本国产品的支持政策</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如涉及</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899"/>
        <w:ind w:firstLine="480"/>
        <w:spacing w:line="360" w:lineRule="auto"/>
        <w:tabs>
          <w:tab w:val="left" w:pos="567" w:leader="none"/>
        </w:tabs>
        <w:rPr>
          <w:rFonts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33.7.1</w:t>
      </w:r>
      <w:r>
        <w:rPr>
          <w:rFonts w:hint="eastAsia" w:ascii="宋体" w:hAnsi="宋体" w:eastAsia="宋体" w:cs="宋体"/>
          <w:color w:val="000000"/>
          <w:spacing w:val="7"/>
          <w:sz w:val="24"/>
          <w:szCs w:val="24"/>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宋体"/>
          <w:color w:val="000000"/>
          <w:sz w:val="24"/>
          <w:highlight w:val="none"/>
          <w:lang w:val="en-US"/>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33.7.2</w:t>
      </w:r>
      <w:r>
        <w:rPr>
          <w:rFonts w:hint="eastAsia" w:ascii="宋体" w:hAnsi="宋体" w:eastAsia="宋体" w:cs="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33.7.3</w:t>
      </w:r>
      <w:r>
        <w:rPr>
          <w:rFonts w:hint="eastAsia" w:ascii="宋体" w:hAnsi="宋体" w:eastAsia="宋体" w:cs="宋体"/>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33.7.4</w:t>
      </w:r>
      <w:r>
        <w:rPr>
          <w:rFonts w:hint="eastAsia" w:ascii="宋体" w:hAnsi="宋体" w:eastAsia="宋体" w:cs="宋体"/>
          <w:color w:val="000000"/>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w:t>
      </w:r>
      <w:r>
        <w:rPr>
          <w:rFonts w:hint="eastAsia" w:ascii="宋体" w:hAnsi="宋体" w:eastAsia="宋体" w:cs="宋体"/>
          <w:color w:val="000000"/>
          <w:sz w:val="24"/>
          <w:highlight w:val="none"/>
          <w:lang w:eastAsia="zh-CN"/>
        </w:rPr>
        <w:t xml:space="preserve">响应文件</w:t>
      </w:r>
      <w:r>
        <w:rPr>
          <w:rFonts w:hint="eastAsia" w:ascii="宋体" w:hAnsi="宋体" w:eastAsia="宋体" w:cs="宋体"/>
          <w:color w:val="000000"/>
          <w:sz w:val="24"/>
          <w:highlight w:val="none"/>
        </w:rPr>
        <w:t xml:space="preserve">格式”的“</w:t>
      </w:r>
      <w:r>
        <w:rPr>
          <w:rFonts w:hint="eastAsia" w:ascii="宋体" w:hAnsi="宋体" w:eastAsia="宋体" w:cs="宋体"/>
          <w:color w:val="000000"/>
          <w:sz w:val="24"/>
          <w:highlight w:val="none"/>
          <w:lang w:val="en-US" w:eastAsia="zh-CN"/>
        </w:rPr>
        <w:t xml:space="preserve">磋商报价分析表</w:t>
      </w:r>
      <w:r>
        <w:rPr>
          <w:rFonts w:hint="eastAsia" w:ascii="宋体" w:hAnsi="宋体" w:eastAsia="宋体" w:cs="宋体"/>
          <w:color w:val="000000"/>
          <w:sz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33.7.5</w:t>
      </w:r>
      <w:r>
        <w:rPr>
          <w:rFonts w:hint="eastAsia" w:ascii="宋体" w:hAnsi="宋体" w:eastAsia="宋体" w:cs="宋体"/>
          <w:color w:val="000000"/>
          <w:sz w:val="24"/>
          <w:highlight w:val="none"/>
        </w:rPr>
        <w:t xml:space="preserve">供应商需按照</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的要求提供《关于符合本国产品标准的声明函》（以下简称《声明函》），如不提供将不享受本国产品价格评审优惠。</w:t>
      </w:r>
      <w:r>
        <w:rPr>
          <w:rFonts w:hint="eastAsia" w:ascii="宋体" w:hAnsi="宋体" w:eastAsia="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33.7.6</w:t>
      </w:r>
      <w:r>
        <w:rPr>
          <w:rFonts w:hint="eastAsia" w:ascii="宋体" w:hAnsi="宋体" w:eastAsia="宋体" w:cs="宋体"/>
          <w:color w:val="000000"/>
          <w:sz w:val="24"/>
          <w:highlight w:val="none"/>
        </w:rPr>
        <w:t xml:space="preserve">供应商需在《声明函》中逐一、准确填写产品名称、厂名、生产厂址三项信息（《声明函》中用</w:t>
      </w:r>
      <w:r>
        <w:rPr>
          <w:rFonts w:hint="eastAsia" w:ascii="宋体" w:hAnsi="宋体" w:eastAsia="宋体" w:cs="宋体"/>
          <w:color w:val="000000"/>
          <w:sz w:val="24"/>
          <w:highlight w:val="none"/>
          <w:lang w:val="en-US" w:eastAsia="zh-CN"/>
        </w:rPr>
        <w:t xml:space="preserve">横线</w:t>
      </w:r>
      <w:r>
        <w:rPr>
          <w:rFonts w:hint="eastAsia" w:ascii="宋体" w:hAnsi="宋体" w:eastAsia="宋体" w:cs="宋体"/>
          <w:color w:val="000000"/>
          <w:sz w:val="24"/>
          <w:highlight w:val="none"/>
        </w:rPr>
        <w:t xml:space="preserve">划除的地方无需填写），三项信息中任意一项未填写的视为该项产品不符合本国产品标准，不享受本国产品价格评审优惠。</w:t>
      </w:r>
      <w:r>
        <w:rPr>
          <w:rFonts w:hint="eastAsia" w:ascii="宋体" w:hAnsi="宋体" w:eastAsia="宋体" w:cs="宋体"/>
          <w:color w:val="000000"/>
          <w:sz w:val="24"/>
          <w:highlight w:val="none"/>
        </w:rPr>
      </w:r>
      <w:r/>
    </w:p>
    <w:p>
      <w:pPr>
        <w:pStyle w:val="899"/>
        <w:ind w:firstLine="480"/>
        <w:spacing w:line="360" w:lineRule="auto"/>
        <w:tabs>
          <w:tab w:val="left" w:pos="567"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33.7.7</w:t>
      </w:r>
      <w:r>
        <w:rPr>
          <w:rFonts w:hint="eastAsia" w:ascii="宋体" w:hAnsi="宋体" w:eastAsia="宋体" w:cs="宋体"/>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000000"/>
          <w:sz w:val="24"/>
          <w:highlight w:val="none"/>
          <w:lang w:eastAsia="zh-CN"/>
        </w:rPr>
        <w:t xml:space="preserve">采购文件</w:t>
      </w:r>
      <w:r>
        <w:rPr>
          <w:rFonts w:hint="eastAsia" w:ascii="宋体" w:hAnsi="宋体" w:eastAsia="宋体" w:cs="宋体"/>
          <w:color w:val="000000"/>
          <w:sz w:val="24"/>
          <w:highlight w:val="none"/>
        </w:rPr>
        <w:t xml:space="preserve">规定的，供应商提供的相关产品视为不符合本国产品标准。</w:t>
      </w:r>
      <w:r>
        <w:rPr>
          <w:rFonts w:hint="eastAsia" w:ascii="宋体" w:hAnsi="宋体" w:eastAsia="宋体" w:cs="宋体"/>
          <w:color w:val="000000"/>
          <w:sz w:val="24"/>
          <w:highlight w:val="none"/>
        </w:rPr>
      </w:r>
      <w:r/>
    </w:p>
    <w:p>
      <w:pPr>
        <w:pStyle w:val="899"/>
        <w:ind w:firstLine="482"/>
        <w:spacing w:line="360" w:lineRule="auto"/>
        <w:tabs>
          <w:tab w:val="left" w:pos="567" w:leader="none"/>
        </w:tabs>
        <w:rPr>
          <w:rFonts w:eastAsia="宋体"/>
          <w:b/>
          <w:bCs/>
          <w:highlight w:val="none"/>
          <w:lang w:val="en-US" w:eastAsia="zh-CN"/>
        </w:rPr>
      </w:pPr>
      <w:r>
        <w:rPr>
          <w:rFonts w:hint="eastAsia" w:ascii="宋体" w:hAnsi="宋体" w:eastAsia="宋体" w:cs="宋体"/>
          <w:b/>
          <w:bCs/>
          <w:color w:val="000000"/>
          <w:sz w:val="24"/>
          <w:highlight w:val="none"/>
          <w:lang w:val="en-US" w:eastAsia="zh-CN"/>
        </w:rPr>
        <w:t xml:space="preserve">33.7.8如采购包中不涉及，则无需提供该声明函。</w:t>
      </w:r>
      <w:r>
        <w:rPr>
          <w:rFonts w:eastAsia="宋体"/>
          <w:b/>
          <w:bCs/>
          <w:highlight w:val="none"/>
          <w:lang w:val="en-US" w:eastAsia="zh-CN"/>
        </w:rPr>
      </w:r>
      <w:r/>
    </w:p>
    <w:p>
      <w:pPr>
        <w:pStyle w:val="899"/>
        <w:ind w:firstLine="482"/>
        <w:spacing w:line="360" w:lineRule="auto"/>
        <w:tabs>
          <w:tab w:val="left" w:pos="567" w:leader="none"/>
        </w:tabs>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如</w:t>
      </w:r>
      <w:r>
        <w:rPr>
          <w:rFonts w:hint="eastAsia" w:ascii="宋体" w:hAnsi="宋体" w:eastAsia="宋体" w:cs="宋体"/>
          <w:b/>
          <w:bCs/>
          <w:color w:val="000000"/>
          <w:sz w:val="24"/>
          <w:highlight w:val="none"/>
          <w:lang w:eastAsia="zh-CN"/>
        </w:rPr>
        <w:t xml:space="preserve">响应单位</w:t>
      </w:r>
      <w:r>
        <w:rPr>
          <w:rFonts w:hint="eastAsia" w:ascii="宋体" w:hAnsi="宋体" w:eastAsia="宋体" w:cs="宋体"/>
          <w:b/>
          <w:bCs/>
          <w:color w:val="000000"/>
          <w:sz w:val="24"/>
          <w:highlight w:val="none"/>
        </w:rPr>
        <w:t xml:space="preserve">提供虚假材料，将按“政府采购法”相关规定处理并由政府监管部门给予严肃处理。</w:t>
      </w:r>
      <w:r>
        <w:rPr>
          <w:rFonts w:hint="eastAsia" w:ascii="宋体" w:hAnsi="宋体" w:eastAsia="宋体" w:cs="宋体"/>
          <w:b/>
          <w:bCs/>
          <w:color w:val="000000"/>
          <w:sz w:val="24"/>
          <w:highlight w:val="none"/>
        </w:rPr>
      </w:r>
      <w:r/>
    </w:p>
    <w:p>
      <w:pPr>
        <w:pStyle w:val="914"/>
        <w:tabs>
          <w:tab w:val="center" w:pos="4153" w:leader="none"/>
          <w:tab w:val="right" w:pos="8306" w:leader="none"/>
        </w:tabs>
        <w:rPr>
          <w:rFonts w:hint="eastAsia"/>
          <w:highlight w:val="none"/>
        </w:rPr>
      </w:pPr>
      <w:r>
        <w:rPr>
          <w:rFonts w:hint="eastAsia"/>
          <w:highlight w:val="none"/>
        </w:rPr>
      </w:r>
      <w:r/>
    </w:p>
    <w:p>
      <w:pPr>
        <w:pStyle w:val="943"/>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46"/>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47"/>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31"/>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31"/>
        <w:rPr>
          <w:rFonts w:hint="eastAsia"/>
          <w:color w:val="000000"/>
          <w:highlight w:val="none"/>
        </w:rPr>
      </w:pPr>
      <w:r>
        <w:rPr>
          <w:rFonts w:hint="eastAsia"/>
          <w:color w:val="000000"/>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899"/>
        <w:jc w:val="center"/>
        <w:rPr>
          <w:rFonts w:hint="eastAsia" w:ascii="宋体" w:hAnsi="宋体"/>
          <w:b/>
          <w:bCs/>
          <w:color w:val="000000"/>
          <w:sz w:val="32"/>
          <w:szCs w:val="32"/>
          <w:highlight w:val="none"/>
        </w:rPr>
      </w:pPr>
      <w:r>
        <w:rPr>
          <w:rFonts w:hint="eastAsia" w:ascii="宋体" w:hAnsi="宋体"/>
          <w:b/>
          <w:color w:val="000000"/>
          <w:sz w:val="30"/>
          <w:szCs w:val="30"/>
          <w:highlight w:val="none"/>
        </w:rPr>
        <w:t xml:space="preserve">第三章 磋商采购内容</w:t>
      </w:r>
      <w:r>
        <w:rPr>
          <w:rFonts w:hint="eastAsia" w:ascii="宋体" w:hAnsi="宋体"/>
          <w:b/>
          <w:bCs/>
          <w:color w:val="000000"/>
          <w:sz w:val="32"/>
          <w:szCs w:val="32"/>
          <w:highlight w:val="none"/>
        </w:rPr>
      </w:r>
      <w:r/>
    </w:p>
    <w:p>
      <w:pPr>
        <w:jc w:val="center"/>
        <w:rPr>
          <w:rFonts w:hint="eastAsia" w:ascii="宋体" w:hAnsi="宋体"/>
          <w:b/>
          <w:bCs/>
          <w:color w:val="000000"/>
          <w:sz w:val="32"/>
          <w:szCs w:val="32"/>
          <w:highlight w:val="none"/>
        </w:rPr>
      </w:pPr>
      <w:r>
        <w:rPr>
          <w:rFonts w:hint="eastAsia" w:ascii="宋体" w:hAnsi="宋体"/>
          <w:b/>
          <w:bCs/>
          <w:color w:val="000000"/>
          <w:sz w:val="32"/>
          <w:szCs w:val="32"/>
          <w:highlight w:val="none"/>
        </w:rPr>
      </w:r>
      <w:r>
        <w:rPr>
          <w:rFonts w:hint="eastAsia" w:ascii="宋体" w:hAnsi="宋体"/>
          <w:b/>
          <w:bCs/>
          <w:color w:val="000000"/>
          <w:sz w:val="32"/>
          <w:szCs w:val="32"/>
          <w:highlight w:val="none"/>
        </w:rPr>
      </w:r>
      <w:r/>
    </w:p>
    <w:p>
      <w:pPr>
        <w:pStyle w:val="899"/>
        <w:ind w:left="0" w:firstLine="480"/>
        <w:jc w:val="both"/>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吴江博物馆（苏州市吴江区苏州湾博物馆）</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中招互连项目管理（苏州）有限公司</w:t>
      </w:r>
      <w:r>
        <w:rPr>
          <w:rFonts w:hint="eastAsia" w:ascii="宋体" w:hAnsi="宋体" w:eastAsia="宋体" w:cs="宋体"/>
          <w:color w:val="000000"/>
          <w:sz w:val="24"/>
          <w:szCs w:val="24"/>
          <w:highlight w:val="none"/>
        </w:rPr>
        <w:t xml:space="preserve">对其所需采购的</w:t>
      </w:r>
      <w:r>
        <w:rPr>
          <w:rFonts w:hint="eastAsia" w:ascii="宋体" w:hAnsi="宋体" w:eastAsia="宋体" w:cs="宋体"/>
          <w:color w:val="000000"/>
          <w:sz w:val="24"/>
          <w:szCs w:val="24"/>
          <w:highlight w:val="none"/>
          <w:lang w:eastAsia="zh-CN"/>
        </w:rPr>
        <w:t xml:space="preserve">2026年至2027年吴江博物馆（苏州市吴江区苏州湾博物馆）保安服务</w:t>
      </w:r>
      <w:r>
        <w:rPr>
          <w:rFonts w:hint="eastAsia" w:ascii="宋体" w:hAnsi="宋体" w:eastAsia="宋体" w:cs="宋体"/>
          <w:color w:val="000000"/>
          <w:sz w:val="24"/>
          <w:szCs w:val="24"/>
          <w:highlight w:val="none"/>
        </w:rPr>
        <w:t xml:space="preserve">在国内组织竞争性磋商采购。欢迎符合磋商采购文件资格条件的各供应商前来参加磋商。</w:t>
      </w:r>
      <w:r>
        <w:rPr>
          <w:rFonts w:hint="eastAsia" w:ascii="宋体" w:hAnsi="宋体" w:eastAsia="宋体" w:cs="宋体"/>
          <w:color w:val="000000"/>
          <w:sz w:val="24"/>
          <w:szCs w:val="24"/>
          <w:highlight w:val="none"/>
        </w:rPr>
      </w:r>
      <w:r/>
    </w:p>
    <w:p>
      <w:pPr>
        <w:pStyle w:val="899"/>
        <w:ind w:left="0" w:firstLine="482"/>
        <w:jc w:val="both"/>
        <w:keepLines w:val="0"/>
        <w:keepNext w:val="0"/>
        <w:pageBreakBefore w:val="0"/>
        <w:spacing w:line="360" w:lineRule="auto"/>
        <w:widowControl/>
        <w:rPr>
          <w:rFonts w:hint="eastAsia" w:ascii="宋体" w:hAnsi="宋体" w:eastAsia="宋体" w:cs="宋体"/>
          <w:b w:val="0"/>
          <w:bCs/>
          <w:color w:val="000000"/>
          <w:sz w:val="24"/>
          <w:szCs w:val="24"/>
          <w:highlight w:val="none"/>
        </w:rPr>
      </w:pPr>
      <w:r>
        <w:rPr>
          <w:rFonts w:hint="eastAsia" w:ascii="宋体" w:hAnsi="宋体" w:eastAsia="宋体" w:cs="宋体"/>
          <w:b/>
          <w:color w:val="000000"/>
          <w:sz w:val="24"/>
          <w:szCs w:val="24"/>
          <w:highlight w:val="none"/>
        </w:rPr>
        <w:t xml:space="preserve">一、</w:t>
      </w:r>
      <w:r>
        <w:rPr>
          <w:rFonts w:hint="eastAsia" w:ascii="宋体" w:hAnsi="宋体" w:eastAsia="宋体" w:cs="宋体"/>
          <w:b/>
          <w:color w:val="000000"/>
          <w:sz w:val="24"/>
          <w:szCs w:val="24"/>
          <w:highlight w:val="none"/>
        </w:rPr>
        <w:t xml:space="preserve">采购编号</w:t>
      </w:r>
      <w:r>
        <w:rPr>
          <w:rFonts w:hint="eastAsia" w:ascii="宋体" w:hAnsi="宋体" w:eastAsia="宋体" w:cs="宋体"/>
          <w:b/>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JSZC-320509-ZZHL-C2026-0035</w:t>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rPr>
      </w:r>
      <w:r/>
    </w:p>
    <w:p>
      <w:pPr>
        <w:pStyle w:val="899"/>
        <w:ind w:left="0" w:firstLine="482"/>
        <w:jc w:val="both"/>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color w:val="000000"/>
          <w:sz w:val="24"/>
          <w:szCs w:val="24"/>
          <w:highlight w:val="none"/>
        </w:rPr>
        <w:t xml:space="preserve">二、项目名称：</w:t>
      </w:r>
      <w:r>
        <w:rPr>
          <w:rFonts w:hint="eastAsia" w:ascii="宋体" w:hAnsi="宋体" w:eastAsia="宋体" w:cs="宋体"/>
          <w:b w:val="0"/>
          <w:bCs/>
          <w:color w:val="000000"/>
          <w:sz w:val="24"/>
          <w:szCs w:val="24"/>
          <w:highlight w:val="none"/>
          <w:lang w:eastAsia="zh-CN"/>
        </w:rPr>
        <w:t xml:space="preserve">2026年至2027年吴江博物馆（苏州市吴江区苏州湾博物馆）保安服务</w:t>
      </w:r>
      <w:r>
        <w:rPr>
          <w:rFonts w:hint="eastAsia" w:ascii="宋体" w:hAnsi="宋体" w:eastAsia="宋体" w:cs="宋体"/>
          <w:b w:val="0"/>
          <w:bCs/>
          <w:color w:val="000000"/>
          <w:sz w:val="24"/>
          <w:szCs w:val="24"/>
          <w:highlight w:val="none"/>
          <w:lang w:eastAsia="zh-CN"/>
        </w:rPr>
      </w:r>
      <w:r/>
    </w:p>
    <w:p>
      <w:pPr>
        <w:pStyle w:val="899"/>
        <w:ind w:left="0" w:firstLine="482"/>
        <w:jc w:val="both"/>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color w:val="000000"/>
          <w:sz w:val="24"/>
          <w:szCs w:val="24"/>
          <w:highlight w:val="none"/>
        </w:rPr>
        <w:t xml:space="preserve">三、★采购预</w:t>
      </w:r>
      <w:r>
        <w:rPr>
          <w:rFonts w:hint="eastAsia" w:ascii="宋体" w:hAnsi="宋体" w:eastAsia="宋体" w:cs="宋体"/>
          <w:b/>
          <w:color w:val="000000"/>
          <w:sz w:val="24"/>
          <w:szCs w:val="24"/>
          <w:highlight w:val="none"/>
          <w:lang w:eastAsia="zh-CN"/>
        </w:rPr>
        <w:t xml:space="preserve">算：</w:t>
      </w:r>
      <w:r>
        <w:rPr>
          <w:rFonts w:hint="eastAsia" w:ascii="宋体" w:hAnsi="宋体" w:eastAsia="宋体" w:cs="宋体"/>
          <w:b w:val="0"/>
          <w:bCs/>
          <w:color w:val="000000"/>
          <w:sz w:val="24"/>
          <w:szCs w:val="24"/>
          <w:highlight w:val="none"/>
          <w:lang w:eastAsia="zh-CN"/>
        </w:rPr>
        <w:t xml:space="preserve">人民币</w:t>
      </w:r>
      <w:r>
        <w:rPr>
          <w:rFonts w:hint="eastAsia" w:ascii="宋体" w:hAnsi="宋体" w:eastAsia="宋体" w:cs="宋体"/>
          <w:color w:val="000000"/>
          <w:sz w:val="24"/>
          <w:szCs w:val="24"/>
          <w:highlight w:val="none"/>
          <w:lang w:val="en-US" w:eastAsia="zh-CN"/>
        </w:rPr>
        <w:t xml:space="preserve">叁佰肆拾万圆整（￥：3400000.00）</w:t>
      </w:r>
      <w:r>
        <w:rPr>
          <w:rFonts w:hint="eastAsia" w:ascii="宋体" w:hAnsi="宋体" w:eastAsia="宋体" w:cs="宋体"/>
          <w:b w:val="0"/>
          <w:bCs/>
          <w:color w:val="000000"/>
          <w:sz w:val="24"/>
          <w:szCs w:val="24"/>
          <w:highlight w:val="none"/>
          <w:lang w:eastAsia="zh-CN"/>
        </w:rPr>
      </w:r>
      <w:r/>
    </w:p>
    <w:p>
      <w:pPr>
        <w:pStyle w:val="899"/>
        <w:ind w:left="0" w:firstLine="482"/>
        <w:jc w:val="both"/>
        <w:keepLines w:val="0"/>
        <w:keepNext w:val="0"/>
        <w:pageBreakBefore w:val="0"/>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lang w:eastAsia="zh-CN"/>
        </w:rPr>
        <w:t xml:space="preserve">最高限价：</w:t>
      </w:r>
      <w:r>
        <w:rPr>
          <w:rFonts w:hint="eastAsia" w:ascii="宋体" w:hAnsi="宋体" w:eastAsia="宋体" w:cs="宋体"/>
          <w:color w:val="000000"/>
          <w:sz w:val="24"/>
          <w:highlight w:val="none"/>
          <w:lang w:eastAsia="zh-CN"/>
        </w:rPr>
        <w:t xml:space="preserve">人民币</w:t>
      </w:r>
      <w:r>
        <w:rPr>
          <w:rFonts w:hint="eastAsia" w:ascii="宋体" w:hAnsi="宋体" w:eastAsia="宋体" w:cs="宋体"/>
          <w:color w:val="000000"/>
          <w:sz w:val="24"/>
          <w:highlight w:val="none"/>
          <w:lang w:eastAsia="zh-CN"/>
        </w:rPr>
        <w:t xml:space="preserve">叁佰</w:t>
      </w:r>
      <w:r>
        <w:rPr>
          <w:rFonts w:hint="eastAsia" w:ascii="宋体" w:hAnsi="宋体" w:eastAsia="宋体" w:cs="宋体"/>
          <w:color w:val="000000"/>
          <w:sz w:val="24"/>
          <w:highlight w:val="none"/>
          <w:lang w:eastAsia="zh-CN"/>
        </w:rPr>
        <w:t xml:space="preserve">叁拾</w:t>
      </w:r>
      <w:r>
        <w:rPr>
          <w:rFonts w:hint="eastAsia" w:ascii="宋体" w:hAnsi="宋体" w:eastAsia="宋体" w:cs="宋体"/>
          <w:color w:val="000000"/>
          <w:sz w:val="24"/>
          <w:highlight w:val="none"/>
          <w:lang w:eastAsia="zh-CN"/>
        </w:rPr>
        <w:t xml:space="preserve">贰万</w:t>
      </w:r>
      <w:r>
        <w:rPr>
          <w:rFonts w:hint="eastAsia" w:ascii="宋体" w:hAnsi="宋体" w:eastAsia="宋体" w:cs="宋体"/>
          <w:color w:val="000000"/>
          <w:sz w:val="24"/>
          <w:highlight w:val="none"/>
          <w:lang w:eastAsia="zh-CN"/>
        </w:rPr>
        <w:t xml:space="preserve">叁仟</w:t>
      </w:r>
      <w:r>
        <w:rPr>
          <w:rFonts w:hint="eastAsia" w:ascii="宋体" w:hAnsi="宋体" w:eastAsia="宋体" w:cs="宋体"/>
          <w:color w:val="000000"/>
          <w:sz w:val="24"/>
          <w:highlight w:val="none"/>
          <w:lang w:eastAsia="zh-CN"/>
        </w:rPr>
        <w:t xml:space="preserve">肆佰</w:t>
      </w:r>
      <w:r>
        <w:rPr>
          <w:rFonts w:hint="eastAsia" w:ascii="宋体" w:hAnsi="宋体" w:eastAsia="宋体" w:cs="宋体"/>
          <w:color w:val="000000"/>
          <w:sz w:val="24"/>
          <w:highlight w:val="none"/>
          <w:lang w:eastAsia="zh-CN"/>
        </w:rPr>
        <w:t xml:space="preserve">肆拾</w:t>
      </w:r>
      <w:r>
        <w:rPr>
          <w:rFonts w:hint="eastAsia" w:ascii="宋体" w:hAnsi="宋体" w:eastAsia="宋体" w:cs="宋体"/>
          <w:color w:val="000000"/>
          <w:sz w:val="24"/>
          <w:highlight w:val="none"/>
          <w:lang w:eastAsia="zh-CN"/>
        </w:rPr>
        <w:t xml:space="preserve">圆</w:t>
      </w:r>
      <w:r>
        <w:rPr>
          <w:rFonts w:hint="eastAsia" w:ascii="宋体" w:hAnsi="宋体" w:eastAsia="宋体" w:cs="宋体"/>
          <w:color w:val="000000"/>
          <w:sz w:val="24"/>
          <w:highlight w:val="none"/>
          <w:lang w:eastAsia="zh-CN"/>
        </w:rPr>
        <w:t xml:space="preserve">捌角</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lang w:eastAsia="zh-CN"/>
        </w:rPr>
        <w:t xml:space="preserve">4</w:t>
      </w:r>
      <w:r>
        <w:rPr>
          <w:rFonts w:hint="eastAsia" w:ascii="宋体" w:hAnsi="宋体" w:eastAsia="宋体" w:cs="宋体"/>
          <w:color w:val="000000"/>
          <w:sz w:val="24"/>
          <w:highlight w:val="none"/>
          <w:lang w:eastAsia="zh-CN"/>
        </w:rPr>
        <w:t xml:space="preserve">0</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8</w:t>
      </w:r>
      <w:r>
        <w:rPr>
          <w:rFonts w:hint="eastAsia" w:ascii="宋体" w:hAnsi="宋体" w:eastAsia="宋体" w:cs="宋体"/>
          <w:color w:val="000000"/>
          <w:sz w:val="24"/>
          <w:highlight w:val="none"/>
          <w:lang w:eastAsia="zh-CN"/>
        </w:rPr>
        <w:t xml:space="preserve">）</w:t>
      </w:r>
      <w:r>
        <w:rPr>
          <w:rFonts w:hint="eastAsia" w:ascii="宋体" w:hAnsi="宋体" w:eastAsia="宋体" w:cs="宋体"/>
          <w:b/>
          <w:color w:val="000000"/>
          <w:sz w:val="24"/>
          <w:szCs w:val="24"/>
          <w:highlight w:val="none"/>
          <w:lang w:eastAsia="zh-CN"/>
        </w:rPr>
      </w:r>
      <w:r/>
    </w:p>
    <w:p>
      <w:pPr>
        <w:pStyle w:val="899"/>
        <w:ind w:left="0" w:firstLine="482"/>
        <w:jc w:val="both"/>
        <w:keepLines w:val="0"/>
        <w:keepNext w:val="0"/>
        <w:pageBreakBefore w:val="0"/>
        <w:spacing w:line="360" w:lineRule="auto"/>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w:t>
      </w:r>
      <w:r>
        <w:rPr>
          <w:rFonts w:hint="eastAsia" w:ascii="宋体" w:hAnsi="宋体" w:eastAsia="宋体" w:cs="宋体"/>
          <w:b/>
          <w:bCs w:val="0"/>
          <w:color w:val="000000"/>
          <w:sz w:val="24"/>
          <w:szCs w:val="24"/>
          <w:highlight w:val="none"/>
        </w:rPr>
        <w:t xml:space="preserve">合同履行期限：</w:t>
      </w:r>
      <w:r>
        <w:rPr>
          <w:rFonts w:hint="eastAsia" w:ascii="宋体" w:hAnsi="宋体" w:eastAsia="宋体" w:cs="宋体"/>
          <w:b w:val="0"/>
          <w:bCs/>
          <w:color w:val="000000"/>
          <w:sz w:val="24"/>
          <w:szCs w:val="24"/>
          <w:highlight w:val="none"/>
          <w:lang w:eastAsia="zh-CN"/>
        </w:rPr>
        <w:t xml:space="preserve">1年，具体以采购人要求的进场服务时间起计算</w:t>
      </w:r>
      <w:r>
        <w:rPr>
          <w:rFonts w:hint="eastAsia" w:ascii="宋体" w:hAnsi="宋体" w:eastAsia="宋体" w:cs="宋体"/>
          <w:b w:val="0"/>
          <w:bCs/>
          <w:color w:val="000000"/>
          <w:sz w:val="24"/>
          <w:szCs w:val="24"/>
          <w:highlight w:val="none"/>
          <w:lang w:eastAsia="zh-CN"/>
        </w:rPr>
      </w:r>
      <w:r/>
    </w:p>
    <w:p>
      <w:pPr>
        <w:pStyle w:val="899"/>
        <w:ind w:left="0" w:firstLine="482"/>
        <w:jc w:val="both"/>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val="en-US" w:eastAsia="zh-CN"/>
        </w:rPr>
        <w:t xml:space="preserve">六</w:t>
      </w:r>
      <w:r>
        <w:rPr>
          <w:rFonts w:hint="eastAsia" w:ascii="宋体" w:hAnsi="宋体" w:eastAsia="宋体" w:cs="宋体"/>
          <w:b/>
          <w:color w:val="000000"/>
          <w:sz w:val="24"/>
          <w:szCs w:val="24"/>
          <w:highlight w:val="none"/>
        </w:rPr>
        <w:t xml:space="preserve">、采购</w:t>
      </w:r>
      <w:r>
        <w:rPr>
          <w:rFonts w:hint="eastAsia" w:ascii="宋体" w:hAnsi="宋体" w:eastAsia="宋体" w:cs="宋体"/>
          <w:b/>
          <w:bCs w:val="0"/>
          <w:color w:val="000000"/>
          <w:sz w:val="24"/>
          <w:szCs w:val="24"/>
          <w:highlight w:val="none"/>
        </w:rPr>
        <w:t xml:space="preserve">需</w:t>
      </w:r>
      <w:r>
        <w:rPr>
          <w:rFonts w:hint="eastAsia" w:ascii="宋体" w:hAnsi="宋体" w:eastAsia="宋体" w:cs="宋体"/>
          <w:b/>
          <w:bCs w:val="0"/>
          <w:color w:val="000000"/>
          <w:sz w:val="24"/>
          <w:szCs w:val="24"/>
          <w:highlight w:val="none"/>
          <w:lang w:eastAsia="zh-CN"/>
        </w:rPr>
        <w:t xml:space="preserve">求：</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1.项目概述：</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吴江博物馆（苏州市吴江区苏州湾博物馆）工作范围内的门卫、监控室、安全巡查、夜间巡逻、重大活动的执勤和治安保卫以及突发事件应急处置等工作任务，需配备</w:t>
      </w:r>
      <w:r>
        <w:rPr>
          <w:rFonts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val="en-US" w:eastAsia="zh-CN"/>
        </w:rPr>
        <w:t xml:space="preserve">名保安人员。</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2.★人员配置清单：</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en-US" w:eastAsia="zh-CN"/>
        </w:rPr>
        <w:t xml:space="preserve">此人员配置为投标单位必须达到的最低要求，投标单位所报价人员必须达到或高于以下要求,否则为无效响应。）</w:t>
      </w:r>
      <w:r>
        <w:rPr>
          <w:rFonts w:hint="eastAsia" w:ascii="宋体" w:hAnsi="宋体" w:eastAsia="宋体" w:cs="宋体"/>
          <w:color w:val="000000"/>
          <w:sz w:val="24"/>
          <w:szCs w:val="24"/>
          <w:highlight w:val="none"/>
          <w:lang w:val="en-US" w:eastAsia="zh-CN"/>
        </w:rPr>
      </w:r>
      <w:r/>
    </w:p>
    <w:tbl>
      <w:tblPr>
        <w:tblW w:w="5112" w:type="pct"/>
        <w:jc w:val="center"/>
        <w:tblInd w:w="-323" w:type="dxa"/>
        <w:tblLayout w:type="fixed"/>
        <w:tblCellMar>
          <w:left w:w="108" w:type="dxa"/>
          <w:top w:w="0" w:type="dxa"/>
          <w:right w:w="108" w:type="dxa"/>
          <w:bottom w:w="0" w:type="dxa"/>
        </w:tblCellMar>
        <w:tblLook w:val="04A0" w:firstRow="1" w:lastRow="0" w:firstColumn="1" w:lastColumn="0" w:noHBand="0" w:noVBand="1"/>
      </w:tblPr>
      <w:tblGrid>
        <w:gridCol w:w="598"/>
        <w:gridCol w:w="961"/>
        <w:gridCol w:w="850"/>
        <w:gridCol w:w="1417"/>
        <w:gridCol w:w="850"/>
        <w:gridCol w:w="3118"/>
        <w:gridCol w:w="1701"/>
      </w:tblGrid>
      <w:tr>
        <w:trPr>
          <w:trHeight w:val="476"/>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岗位</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配置人数</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年龄要求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性别</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基本要求</w:t>
            </w: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备注</w:t>
            </w:r>
            <w:r>
              <w:rPr>
                <w:rFonts w:hint="eastAsia" w:ascii="宋体" w:hAnsi="宋体" w:eastAsia="宋体" w:cs="宋体"/>
                <w:color w:val="000000"/>
                <w:sz w:val="24"/>
                <w:szCs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1</w:t>
            </w:r>
            <w:r>
              <w:rPr>
                <w:rFonts w:hint="eastAsia" w:ascii="宋体" w:hAnsi="宋体" w:eastAsia="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保安主管</w:t>
            </w:r>
            <w:r>
              <w:rPr>
                <w:rFonts w:hint="eastAsia" w:ascii="宋体" w:hAnsi="宋体" w:eastAsia="宋体" w:cs="宋体"/>
                <w:color w:val="000000"/>
                <w:sz w:val="24"/>
                <w:szCs w:val="24"/>
                <w:highlight w:val="none"/>
                <w:lang w:val="en-US"/>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99"/>
              <w:jc w:val="center"/>
              <w:keepLines w:val="0"/>
              <w:keepNext w:val="0"/>
              <w:pageBreakBefore w:val="0"/>
              <w:spacing w:line="460" w:lineRule="exact"/>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男60周岁以下，女50周岁以下，（未退休人员）</w:t>
            </w:r>
            <w:r>
              <w:rPr>
                <w:rFonts w:hint="eastAsia" w:ascii="宋体" w:hAnsi="宋体" w:eastAsia="宋体" w:cs="宋体"/>
                <w:b w:val="0"/>
                <w:bCs w:val="0"/>
                <w:color w:val="000000"/>
                <w:sz w:val="24"/>
                <w:szCs w:val="24"/>
                <w:highlight w:val="none"/>
                <w:vertAlign w:val="baseline"/>
                <w:lang w:val="en-US" w:eastAsia="zh-CN"/>
              </w:rPr>
            </w:r>
            <w:r/>
          </w:p>
          <w:p>
            <w:pPr>
              <w:pStyle w:val="899"/>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男</w:t>
            </w:r>
            <w:r>
              <w:rPr>
                <w:rFonts w:hint="eastAsia" w:ascii="宋体" w:hAnsi="宋体" w:eastAsia="宋体" w:cs="宋体"/>
                <w:color w:val="000000"/>
                <w:sz w:val="24"/>
                <w:szCs w:val="24"/>
                <w:highlight w:val="none"/>
                <w:lang w:val="zh-CN" w:eastAsia="zh-CN"/>
              </w:rPr>
              <w:t xml:space="preserve">女</w:t>
            </w:r>
            <w:r>
              <w:rPr>
                <w:rFonts w:hint="eastAsia" w:ascii="宋体" w:hAnsi="宋体" w:eastAsia="宋体" w:cs="宋体"/>
                <w:color w:val="000000"/>
                <w:sz w:val="24"/>
                <w:szCs w:val="24"/>
                <w:highlight w:val="none"/>
                <w:lang w:val="en-US" w:eastAsia="zh-CN"/>
              </w:rPr>
              <w:t xml:space="preserve">不限</w:t>
            </w:r>
            <w:r>
              <w:rPr>
                <w:rFonts w:hint="eastAsia" w:ascii="宋体" w:hAnsi="宋体" w:eastAsia="宋体" w:cs="宋体"/>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身体健康，体检合格，</w:t>
            </w:r>
            <w:r>
              <w:rPr>
                <w:rFonts w:hint="eastAsia" w:ascii="宋体" w:hAnsi="宋体" w:eastAsia="宋体" w:cs="宋体"/>
                <w:b/>
                <w:bCs/>
                <w:color w:val="000000"/>
                <w:sz w:val="24"/>
                <w:szCs w:val="24"/>
                <w:highlight w:val="none"/>
              </w:rPr>
              <w:t xml:space="preserve">具有公安部门颁发的保安员证。</w:t>
            </w:r>
            <w:r>
              <w:rPr>
                <w:rFonts w:hint="eastAsia" w:ascii="宋体" w:hAnsi="宋体" w:eastAsia="宋体" w:cs="宋体"/>
                <w:color w:val="000000"/>
                <w:sz w:val="24"/>
                <w:szCs w:val="24"/>
                <w:highlight w:val="none"/>
              </w:rPr>
              <w:t xml:space="preserve">政审合格，形体无明显缺陷，外貌端正</w:t>
            </w:r>
            <w:r>
              <w:rPr>
                <w:rFonts w:hint="eastAsia" w:ascii="宋体" w:hAnsi="宋体" w:eastAsia="宋体" w:cs="宋体"/>
                <w:color w:val="000000"/>
                <w:sz w:val="24"/>
                <w:szCs w:val="24"/>
                <w:highlight w:val="none"/>
                <w:lang w:eastAsia="zh-CN"/>
              </w:rPr>
              <w:t xml:space="preserve">。负责保安班组管理。上六休一，</w:t>
            </w:r>
            <w:r>
              <w:rPr>
                <w:rFonts w:hint="eastAsia" w:ascii="宋体" w:hAnsi="宋体" w:eastAsia="宋体" w:cs="宋体"/>
                <w:i w:val="0"/>
                <w:iCs w:val="0"/>
                <w:color w:val="000000"/>
                <w:sz w:val="24"/>
                <w:szCs w:val="24"/>
                <w:highlight w:val="none"/>
                <w:u w:val="none"/>
                <w:lang w:val="en-US" w:eastAsia="zh-CN" w:bidi="ar"/>
              </w:rPr>
              <w:t xml:space="preserve">8小时工作制</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01" w:type="dxa"/>
            <w:vAlign w:val="center"/>
            <w:vMerge w:val="restart"/>
            <w:textDirection w:val="lrTb"/>
            <w:noWrap w:val="false"/>
          </w:tcPr>
          <w:p>
            <w:pPr>
              <w:pStyle w:val="899"/>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中标（</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lang w:val="zh-CN"/>
              </w:rPr>
              <w:t xml:space="preserve">）后根据现场实际需求,按采购单位要求</w:t>
            </w:r>
            <w:r>
              <w:rPr>
                <w:rFonts w:hint="eastAsia" w:ascii="宋体" w:hAnsi="宋体" w:eastAsia="宋体" w:cs="宋体"/>
                <w:color w:val="000000"/>
                <w:sz w:val="24"/>
                <w:szCs w:val="24"/>
                <w:highlight w:val="none"/>
                <w:lang w:val="en-US" w:eastAsia="zh-CN"/>
              </w:rPr>
              <w:t xml:space="preserve">配</w:t>
            </w:r>
            <w:r>
              <w:rPr>
                <w:rFonts w:hint="eastAsia" w:ascii="宋体" w:hAnsi="宋体" w:eastAsia="宋体" w:cs="宋体"/>
                <w:color w:val="000000"/>
                <w:sz w:val="24"/>
                <w:szCs w:val="24"/>
                <w:highlight w:val="none"/>
                <w:lang w:val="zh-CN"/>
              </w:rPr>
              <w:t xml:space="preserve">置人员。</w:t>
            </w:r>
            <w:r>
              <w:rPr>
                <w:rFonts w:hint="eastAsia" w:ascii="宋体" w:hAnsi="宋体" w:eastAsia="宋体" w:cs="宋体"/>
                <w:color w:val="000000"/>
                <w:sz w:val="24"/>
                <w:szCs w:val="24"/>
                <w:highlight w:val="none"/>
                <w:lang w:val="zh-CN"/>
              </w:rPr>
            </w:r>
            <w:r/>
          </w:p>
        </w:tc>
      </w:tr>
      <w:tr>
        <w:trPr>
          <w:trHeight w:val="476"/>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899"/>
              <w:jc w:val="center"/>
              <w:spacing w:line="36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楼层安全岗（含：1名</w:t>
            </w:r>
            <w:r>
              <w:rPr>
                <w:rFonts w:hint="eastAsia" w:ascii="宋体" w:hAnsi="宋体" w:eastAsia="宋体" w:cs="宋体"/>
                <w:bCs/>
                <w:color w:val="000000"/>
                <w:sz w:val="24"/>
                <w:szCs w:val="24"/>
                <w:highlight w:val="none"/>
                <w:lang w:val="en-US" w:eastAsia="zh-CN"/>
              </w:rPr>
              <w:t xml:space="preserve">保安班长</w:t>
            </w:r>
            <w:r>
              <w:rPr>
                <w:rFonts w:hint="eastAsia" w:ascii="宋体" w:hAnsi="宋体" w:eastAsia="宋体" w:cs="宋体"/>
                <w:b w:val="0"/>
                <w:bCs w:val="0"/>
                <w:color w:val="000000"/>
                <w:sz w:val="24"/>
                <w:szCs w:val="24"/>
                <w:highlight w:val="none"/>
                <w:vertAlign w:val="baseline"/>
                <w:lang w:val="en-US" w:eastAsia="zh-CN"/>
              </w:rPr>
              <w:t xml:space="preserve">）</w:t>
            </w:r>
            <w:r>
              <w:rPr>
                <w:rFonts w:hint="eastAsia" w:ascii="宋体" w:hAnsi="宋体" w:eastAsia="宋体" w:cs="宋体"/>
                <w:b w:val="0"/>
                <w:bCs w:val="0"/>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99"/>
              <w:jc w:val="center"/>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男60周岁以下，女50周岁以下，（未退休人员）</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男女不限</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99"/>
              <w:jc w:val="both"/>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具有公安部门颁发的保安员证。</w:t>
            </w:r>
            <w:r>
              <w:rPr>
                <w:rFonts w:hint="eastAsia" w:ascii="宋体" w:hAnsi="宋体" w:eastAsia="宋体" w:cs="宋体"/>
                <w:color w:val="000000"/>
                <w:sz w:val="24"/>
                <w:szCs w:val="24"/>
                <w:highlight w:val="none"/>
                <w:lang w:eastAsia="zh-CN"/>
              </w:rPr>
              <w:t xml:space="preserve">上六休一，</w:t>
            </w:r>
            <w:r>
              <w:rPr>
                <w:rFonts w:hint="eastAsia" w:ascii="宋体" w:hAnsi="宋体" w:eastAsia="宋体" w:cs="宋体"/>
                <w:i w:val="0"/>
                <w:iCs w:val="0"/>
                <w:color w:val="000000"/>
                <w:sz w:val="24"/>
                <w:szCs w:val="24"/>
                <w:highlight w:val="none"/>
                <w:u w:val="none"/>
                <w:lang w:val="en-US" w:eastAsia="zh-CN" w:bidi="ar"/>
              </w:rPr>
              <w:t xml:space="preserve">8小时工作制</w:t>
            </w:r>
            <w:r>
              <w:rPr>
                <w:rFonts w:hint="eastAsia" w:ascii="宋体" w:hAnsi="宋体" w:eastAsia="宋体" w:cs="宋体"/>
                <w:color w:val="000000"/>
                <w:sz w:val="24"/>
                <w:szCs w:val="24"/>
                <w:highlight w:val="none"/>
              </w:rPr>
            </w:r>
            <w:r/>
          </w:p>
        </w:tc>
        <w:tc>
          <w:tcPr>
            <w:tcBorders>
              <w:top w:val="none" w:color="000000" w:sz="0" w:space="0"/>
              <w:left w:val="single" w:color="000000" w:sz="4" w:space="0"/>
              <w:bottom w:val="none" w:color="000000" w:sz="0" w:space="0"/>
              <w:right w:val="single" w:color="000000" w:sz="4" w:space="0"/>
            </w:tcBorders>
            <w:tcW w:w="1701" w:type="dxa"/>
            <w:vAlign w:val="center"/>
            <w:vMerge w:val="continue"/>
            <w:textDirection w:val="lrTb"/>
            <w:noWrap w:val="false"/>
          </w:tcPr>
          <w:p>
            <w:pPr>
              <w:pStyle w:val="899"/>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476"/>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899"/>
              <w:jc w:val="center"/>
              <w:spacing w:line="360" w:lineRule="exact"/>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vertAlign w:val="baseline"/>
                <w:lang w:val="en-US" w:eastAsia="zh-CN"/>
              </w:rPr>
              <w:t xml:space="preserve">展厅岗位（含：1名</w:t>
            </w:r>
            <w:r>
              <w:rPr>
                <w:rFonts w:hint="eastAsia" w:ascii="宋体" w:hAnsi="宋体" w:eastAsia="宋体" w:cs="宋体"/>
                <w:bCs/>
                <w:color w:val="000000"/>
                <w:sz w:val="24"/>
                <w:szCs w:val="24"/>
                <w:highlight w:val="none"/>
                <w:lang w:val="en-US" w:eastAsia="zh-CN"/>
              </w:rPr>
              <w:t xml:space="preserve">保安班长</w:t>
            </w:r>
            <w:r>
              <w:rPr>
                <w:rFonts w:hint="eastAsia" w:ascii="宋体" w:hAnsi="宋体" w:eastAsia="宋体" w:cs="宋体"/>
                <w:b w:val="0"/>
                <w:bCs w:val="0"/>
                <w:color w:val="000000"/>
                <w:sz w:val="24"/>
                <w:szCs w:val="24"/>
                <w:highlight w:val="none"/>
                <w:vertAlign w:val="baseline"/>
                <w:lang w:val="en-US" w:eastAsia="zh-CN"/>
              </w:rPr>
              <w:t xml:space="preserve">）</w:t>
            </w:r>
            <w:r>
              <w:rPr>
                <w:rFonts w:hint="eastAsia" w:ascii="宋体" w:hAnsi="宋体" w:eastAsia="宋体" w:cs="宋体"/>
                <w:b w:val="0"/>
                <w:bCs w:val="0"/>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99"/>
              <w:jc w:val="center"/>
              <w:keepLines w:val="0"/>
              <w:keepNext w:val="0"/>
              <w:pageBreakBefore w:val="0"/>
              <w:spacing w:line="46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rPr>
              <w:t xml:space="preserve">男60周岁以下，女50周岁以下，（未退休人员）</w:t>
            </w:r>
            <w:r>
              <w:rPr>
                <w:rFonts w:hint="eastAsia" w:ascii="宋体" w:hAnsi="宋体" w:eastAsia="宋体" w:cs="宋体"/>
                <w:color w:val="000000"/>
                <w:sz w:val="24"/>
                <w:szCs w:val="24"/>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男女</w:t>
            </w:r>
            <w:r>
              <w:rPr>
                <w:rFonts w:hint="eastAsia" w:ascii="宋体" w:hAnsi="宋体" w:eastAsia="宋体" w:cs="宋体"/>
                <w:color w:val="000000"/>
                <w:sz w:val="24"/>
                <w:szCs w:val="24"/>
                <w:highlight w:val="none"/>
                <w:lang w:val="en-US" w:eastAsia="zh-CN"/>
              </w:rPr>
              <w:t xml:space="preserve">不限</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身体健康，体检合格，具有初中以上学历，</w:t>
            </w:r>
            <w:r>
              <w:rPr>
                <w:rFonts w:hint="eastAsia" w:ascii="宋体" w:hAnsi="宋体" w:eastAsia="宋体" w:cs="宋体"/>
                <w:color w:val="000000"/>
                <w:sz w:val="24"/>
                <w:szCs w:val="24"/>
                <w:highlight w:val="none"/>
                <w:lang w:val="en-US" w:eastAsia="zh-CN"/>
              </w:rPr>
              <w:t xml:space="preserve">具有公安部门颁发的</w:t>
            </w:r>
            <w:r>
              <w:rPr>
                <w:rFonts w:hint="eastAsia" w:ascii="宋体" w:hAnsi="宋体" w:eastAsia="宋体" w:cs="宋体"/>
                <w:color w:val="000000"/>
                <w:sz w:val="24"/>
                <w:szCs w:val="24"/>
                <w:highlight w:val="none"/>
                <w:lang w:eastAsia="zh-CN"/>
              </w:rPr>
              <w:t xml:space="preserve">保安员</w:t>
            </w:r>
            <w:r>
              <w:rPr>
                <w:rFonts w:hint="eastAsia" w:ascii="宋体" w:hAnsi="宋体" w:eastAsia="宋体" w:cs="宋体"/>
                <w:color w:val="000000"/>
                <w:sz w:val="24"/>
                <w:szCs w:val="24"/>
                <w:highlight w:val="none"/>
              </w:rPr>
              <w:t xml:space="preserve">证</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后由</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查验</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，政审合格，形体无明显缺陷，外貌端正，定点执勤、全场巡查。</w:t>
            </w:r>
            <w:r>
              <w:rPr>
                <w:rFonts w:hint="eastAsia" w:ascii="宋体" w:hAnsi="宋体" w:eastAsia="宋体" w:cs="宋体"/>
                <w:color w:val="000000"/>
                <w:sz w:val="24"/>
                <w:szCs w:val="24"/>
                <w:highlight w:val="none"/>
                <w:lang w:eastAsia="zh-CN"/>
              </w:rPr>
              <w:t xml:space="preserve">上六休一，</w:t>
            </w:r>
            <w:r>
              <w:rPr>
                <w:rFonts w:hint="eastAsia" w:ascii="宋体" w:hAnsi="宋体" w:eastAsia="宋体" w:cs="宋体"/>
                <w:i w:val="0"/>
                <w:iCs w:val="0"/>
                <w:color w:val="000000"/>
                <w:sz w:val="24"/>
                <w:szCs w:val="24"/>
                <w:highlight w:val="none"/>
                <w:u w:val="none"/>
                <w:lang w:val="en-US" w:eastAsia="zh-CN" w:bidi="ar"/>
              </w:rPr>
              <w:t xml:space="preserve">8小时工作制</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899"/>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476"/>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899"/>
              <w:jc w:val="center"/>
              <w:spacing w:line="360" w:lineRule="exact"/>
              <w:rPr>
                <w:rFonts w:hint="eastAsia" w:ascii="宋体" w:hAnsi="宋体" w:eastAsia="宋体" w:cs="宋体"/>
                <w:b w:val="0"/>
                <w:bCs w:val="0"/>
                <w:color w:val="000000"/>
                <w:sz w:val="24"/>
                <w:szCs w:val="24"/>
                <w:highlight w:val="none"/>
                <w:lang w:val="zh-CN"/>
              </w:rPr>
            </w:pPr>
            <w:r>
              <w:rPr>
                <w:rFonts w:hint="eastAsia" w:ascii="宋体" w:hAnsi="宋体" w:eastAsia="宋体" w:cs="宋体"/>
                <w:b w:val="0"/>
                <w:bCs w:val="0"/>
                <w:color w:val="000000"/>
                <w:sz w:val="24"/>
                <w:szCs w:val="24"/>
                <w:highlight w:val="none"/>
                <w:vertAlign w:val="baseline"/>
                <w:lang w:val="en-US" w:eastAsia="zh-CN"/>
              </w:rPr>
              <w:t xml:space="preserve">门卫岗（含：1名</w:t>
            </w:r>
            <w:r>
              <w:rPr>
                <w:rFonts w:hint="eastAsia" w:ascii="宋体" w:hAnsi="宋体" w:eastAsia="宋体" w:cs="宋体"/>
                <w:bCs/>
                <w:color w:val="000000"/>
                <w:sz w:val="24"/>
                <w:szCs w:val="24"/>
                <w:highlight w:val="none"/>
                <w:lang w:val="en-US" w:eastAsia="zh-CN"/>
              </w:rPr>
              <w:t xml:space="preserve">保安班长</w:t>
            </w:r>
            <w:r>
              <w:rPr>
                <w:rFonts w:hint="eastAsia" w:ascii="宋体" w:hAnsi="宋体" w:eastAsia="宋体" w:cs="宋体"/>
                <w:b w:val="0"/>
                <w:bCs w:val="0"/>
                <w:color w:val="000000"/>
                <w:sz w:val="24"/>
                <w:szCs w:val="24"/>
                <w:highlight w:val="none"/>
                <w:vertAlign w:val="baseline"/>
                <w:lang w:val="en-US" w:eastAsia="zh-CN"/>
              </w:rPr>
              <w:t xml:space="preserve">）</w:t>
            </w:r>
            <w:r>
              <w:rPr>
                <w:rFonts w:hint="eastAsia" w:ascii="宋体" w:hAnsi="宋体" w:eastAsia="宋体" w:cs="宋体"/>
                <w:b w:val="0"/>
                <w:bCs w:val="0"/>
                <w:color w:val="000000"/>
                <w:sz w:val="24"/>
                <w:szCs w:val="24"/>
                <w:highlight w:val="none"/>
                <w:lang w:val="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99"/>
              <w:jc w:val="center"/>
              <w:keepLines w:val="0"/>
              <w:keepNext w:val="0"/>
              <w:pageBreakBefore w:val="0"/>
              <w:spacing w:line="46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rPr>
              <w:t xml:space="preserve">男60周岁以下，女50周岁以下，（未退休人员）</w:t>
            </w:r>
            <w:r>
              <w:rPr>
                <w:rFonts w:hint="eastAsia" w:ascii="宋体" w:hAnsi="宋体" w:eastAsia="宋体" w:cs="宋体"/>
                <w:color w:val="000000"/>
                <w:sz w:val="24"/>
                <w:szCs w:val="24"/>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rPr>
              <w:t xml:space="preserve">男女</w:t>
            </w:r>
            <w:r>
              <w:rPr>
                <w:rFonts w:hint="eastAsia" w:ascii="宋体" w:hAnsi="宋体" w:eastAsia="宋体" w:cs="宋体"/>
                <w:color w:val="000000"/>
                <w:sz w:val="24"/>
                <w:szCs w:val="24"/>
                <w:highlight w:val="none"/>
                <w:lang w:val="en-US" w:eastAsia="zh-CN"/>
              </w:rPr>
              <w:t xml:space="preserve">不限</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身体健康，体检合格，具有初中以上学历，</w:t>
            </w:r>
            <w:r>
              <w:rPr>
                <w:rFonts w:hint="eastAsia" w:ascii="宋体" w:hAnsi="宋体" w:eastAsia="宋体" w:cs="宋体"/>
                <w:color w:val="000000"/>
                <w:sz w:val="24"/>
                <w:szCs w:val="24"/>
                <w:highlight w:val="none"/>
                <w:lang w:val="en-US" w:eastAsia="zh-CN"/>
              </w:rPr>
              <w:t xml:space="preserve">具有公安部门颁发的</w:t>
            </w:r>
            <w:r>
              <w:rPr>
                <w:rFonts w:hint="eastAsia" w:ascii="宋体" w:hAnsi="宋体" w:eastAsia="宋体" w:cs="宋体"/>
                <w:color w:val="000000"/>
                <w:sz w:val="24"/>
                <w:szCs w:val="24"/>
                <w:highlight w:val="none"/>
                <w:lang w:eastAsia="zh-CN"/>
              </w:rPr>
              <w:t xml:space="preserve">保安员</w:t>
            </w:r>
            <w:r>
              <w:rPr>
                <w:rFonts w:hint="eastAsia" w:ascii="宋体" w:hAnsi="宋体" w:eastAsia="宋体" w:cs="宋体"/>
                <w:color w:val="000000"/>
                <w:sz w:val="24"/>
                <w:szCs w:val="24"/>
                <w:highlight w:val="none"/>
              </w:rPr>
              <w:t xml:space="preserve">证</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后由</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查验</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，政审合格，形体无明显缺陷，外貌端正，定点执勤、全场巡查。</w:t>
            </w:r>
            <w:r>
              <w:rPr>
                <w:rFonts w:hint="eastAsia" w:ascii="宋体" w:hAnsi="宋体" w:eastAsia="宋体" w:cs="宋体"/>
                <w:color w:val="000000"/>
                <w:sz w:val="24"/>
                <w:szCs w:val="24"/>
                <w:highlight w:val="none"/>
                <w:lang w:eastAsia="zh-CN"/>
              </w:rPr>
              <w:t xml:space="preserve">上六休一，</w:t>
            </w:r>
            <w:r>
              <w:rPr>
                <w:rFonts w:hint="eastAsia" w:ascii="宋体" w:hAnsi="宋体" w:eastAsia="宋体" w:cs="宋体"/>
                <w:i w:val="0"/>
                <w:iCs w:val="0"/>
                <w:color w:val="000000"/>
                <w:sz w:val="24"/>
                <w:szCs w:val="24"/>
                <w:highlight w:val="none"/>
                <w:u w:val="none"/>
                <w:lang w:val="en-US" w:eastAsia="zh-CN" w:bidi="ar"/>
              </w:rPr>
              <w:t xml:space="preserve">8小时工作制</w:t>
            </w:r>
            <w:r>
              <w:rPr>
                <w:rFonts w:hint="eastAsia" w:ascii="宋体" w:hAnsi="宋体" w:eastAsia="宋体" w:cs="宋体"/>
                <w:color w:val="000000"/>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899"/>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476"/>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eastAsia="zh-CN"/>
              </w:rPr>
              <w:t xml:space="preserve">安防</w:t>
            </w:r>
            <w:r>
              <w:rPr>
                <w:rFonts w:hint="eastAsia" w:ascii="宋体" w:hAnsi="宋体" w:eastAsia="宋体" w:cs="宋体"/>
                <w:color w:val="000000"/>
                <w:sz w:val="24"/>
                <w:szCs w:val="24"/>
                <w:highlight w:val="none"/>
              </w:rPr>
              <w:t xml:space="preserve">监控室值班</w:t>
            </w:r>
            <w:r>
              <w:rPr>
                <w:rFonts w:hint="eastAsia" w:ascii="宋体" w:hAnsi="宋体" w:eastAsia="宋体" w:cs="宋体"/>
                <w:b w:val="0"/>
                <w:bCs w:val="0"/>
                <w:color w:val="000000"/>
                <w:sz w:val="24"/>
                <w:szCs w:val="24"/>
                <w:highlight w:val="none"/>
                <w:vertAlign w:val="baseline"/>
                <w:lang w:val="en-US" w:eastAsia="zh-CN"/>
              </w:rPr>
              <w:t xml:space="preserve">（含：1名</w:t>
            </w:r>
            <w:r>
              <w:rPr>
                <w:rFonts w:hint="eastAsia" w:ascii="宋体" w:hAnsi="宋体" w:eastAsia="宋体" w:cs="宋体"/>
                <w:bCs/>
                <w:color w:val="000000"/>
                <w:sz w:val="24"/>
                <w:szCs w:val="24"/>
                <w:highlight w:val="none"/>
                <w:lang w:val="en-US" w:eastAsia="zh-CN"/>
              </w:rPr>
              <w:t xml:space="preserve">保安班长</w:t>
            </w:r>
            <w:r>
              <w:rPr>
                <w:rFonts w:hint="eastAsia" w:ascii="宋体" w:hAnsi="宋体" w:eastAsia="宋体" w:cs="宋体"/>
                <w:b w:val="0"/>
                <w:bCs w:val="0"/>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99"/>
              <w:jc w:val="center"/>
              <w:keepLines w:val="0"/>
              <w:keepNext w:val="0"/>
              <w:pageBreakBefore w:val="0"/>
              <w:spacing w:line="46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rPr>
              <w:t xml:space="preserve">男60周岁以下，女50周岁以下，（未退休人员）</w:t>
            </w:r>
            <w:r>
              <w:rPr>
                <w:rFonts w:hint="eastAsia" w:ascii="宋体" w:hAnsi="宋体" w:eastAsia="宋体" w:cs="宋体"/>
                <w:color w:val="000000"/>
                <w:sz w:val="24"/>
                <w:szCs w:val="24"/>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rPr>
              <w:t xml:space="preserve">男女</w:t>
            </w:r>
            <w:r>
              <w:rPr>
                <w:rFonts w:hint="eastAsia" w:ascii="宋体" w:hAnsi="宋体" w:eastAsia="宋体" w:cs="宋体"/>
                <w:color w:val="000000"/>
                <w:sz w:val="24"/>
                <w:szCs w:val="24"/>
                <w:highlight w:val="none"/>
                <w:lang w:val="en-US" w:eastAsia="zh-CN"/>
              </w:rPr>
              <w:t xml:space="preserve">不限</w:t>
            </w:r>
            <w:r>
              <w:rPr>
                <w:rFonts w:hint="eastAsia" w:ascii="宋体" w:hAnsi="宋体" w:eastAsia="宋体" w:cs="宋体"/>
                <w:color w:val="000000"/>
                <w:sz w:val="24"/>
                <w:szCs w:val="24"/>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99"/>
              <w:jc w:val="center"/>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身体健康，体检合格，政审合格，</w:t>
            </w:r>
            <w:r>
              <w:rPr>
                <w:rFonts w:hint="eastAsia" w:ascii="宋体" w:hAnsi="宋体" w:eastAsia="宋体" w:cs="宋体"/>
                <w:color w:val="000000"/>
                <w:sz w:val="24"/>
                <w:szCs w:val="24"/>
                <w:highlight w:val="none"/>
                <w:lang w:val="en-US" w:eastAsia="zh-CN"/>
              </w:rPr>
              <w:t xml:space="preserve">具有公安部门颁发的</w:t>
            </w:r>
            <w:r>
              <w:rPr>
                <w:rFonts w:hint="eastAsia" w:ascii="宋体" w:hAnsi="宋体" w:eastAsia="宋体" w:cs="宋体"/>
                <w:color w:val="000000"/>
                <w:sz w:val="24"/>
                <w:szCs w:val="24"/>
                <w:highlight w:val="none"/>
                <w:lang w:eastAsia="zh-CN"/>
              </w:rPr>
              <w:t xml:space="preserve">保安员</w:t>
            </w:r>
            <w:r>
              <w:rPr>
                <w:rFonts w:hint="eastAsia" w:ascii="宋体" w:hAnsi="宋体" w:eastAsia="宋体" w:cs="宋体"/>
                <w:color w:val="000000"/>
                <w:sz w:val="24"/>
                <w:szCs w:val="24"/>
                <w:highlight w:val="none"/>
              </w:rPr>
              <w:t xml:space="preserve">证</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后由</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查验</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初中以上学历，</w:t>
            </w:r>
            <w:r>
              <w:rPr>
                <w:rFonts w:hint="eastAsia" w:ascii="宋体" w:hAnsi="宋体" w:eastAsia="宋体" w:cs="宋体"/>
                <w:color w:val="000000"/>
                <w:sz w:val="24"/>
                <w:szCs w:val="24"/>
                <w:highlight w:val="none"/>
              </w:rPr>
              <w:t xml:space="preserve">形体无明显缺陷，外貌端正，</w:t>
            </w:r>
            <w:r>
              <w:rPr>
                <w:rFonts w:hint="eastAsia" w:ascii="宋体" w:hAnsi="宋体" w:eastAsia="宋体" w:cs="宋体"/>
                <w:color w:val="000000"/>
                <w:sz w:val="24"/>
                <w:szCs w:val="24"/>
                <w:highlight w:val="none"/>
                <w:lang w:eastAsia="zh-CN"/>
              </w:rPr>
              <w:t xml:space="preserve">普通话标准。计算机使用熟练。</w:t>
            </w:r>
            <w:r>
              <w:rPr>
                <w:rFonts w:hint="eastAsia" w:ascii="宋体" w:hAnsi="宋体" w:eastAsia="宋体" w:cs="宋体"/>
                <w:color w:val="000000"/>
                <w:sz w:val="24"/>
                <w:szCs w:val="24"/>
                <w:highlight w:val="none"/>
              </w:rPr>
              <w:t xml:space="preserve">监控室值班、外围巡查。</w:t>
            </w:r>
            <w:r>
              <w:rPr>
                <w:rFonts w:hint="eastAsia" w:ascii="宋体" w:hAnsi="宋体" w:eastAsia="宋体" w:cs="宋体"/>
                <w:color w:val="000000"/>
                <w:sz w:val="24"/>
                <w:szCs w:val="24"/>
                <w:highlight w:val="none"/>
                <w:lang w:eastAsia="zh-CN"/>
              </w:rPr>
              <w:t xml:space="preserve">上六休一，</w:t>
            </w:r>
            <w:r>
              <w:rPr>
                <w:rFonts w:hint="eastAsia" w:ascii="宋体" w:hAnsi="宋体" w:eastAsia="宋体" w:cs="宋体"/>
                <w:i w:val="0"/>
                <w:iCs w:val="0"/>
                <w:color w:val="000000"/>
                <w:sz w:val="24"/>
                <w:szCs w:val="24"/>
                <w:highlight w:val="none"/>
                <w:u w:val="none"/>
                <w:lang w:val="en-US" w:eastAsia="zh-CN" w:bidi="ar"/>
              </w:rPr>
              <w:t xml:space="preserve">8小时工作制</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899"/>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476"/>
        </w:trPr>
        <w:tc>
          <w:tcPr>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zh-CN" w:eastAsia="zh-CN" w:bidi="ar-SA"/>
              </w:rPr>
            </w:pPr>
            <w:r>
              <w:rPr>
                <w:rFonts w:hint="eastAsia" w:ascii="宋体" w:hAnsi="宋体" w:eastAsia="宋体" w:cs="宋体"/>
                <w:b w:val="0"/>
                <w:bCs w:val="0"/>
                <w:color w:val="000000"/>
                <w:sz w:val="24"/>
                <w:szCs w:val="24"/>
                <w:highlight w:val="none"/>
                <w:vertAlign w:val="baseline"/>
                <w:lang w:val="en-US" w:eastAsia="zh-CN"/>
              </w:rPr>
              <w:t xml:space="preserve">巡逻岗（含：1名</w:t>
            </w:r>
            <w:r>
              <w:rPr>
                <w:rFonts w:hint="eastAsia" w:ascii="宋体" w:hAnsi="宋体" w:eastAsia="宋体" w:cs="宋体"/>
                <w:bCs/>
                <w:color w:val="000000"/>
                <w:sz w:val="24"/>
                <w:szCs w:val="24"/>
                <w:highlight w:val="none"/>
                <w:lang w:val="en-US" w:eastAsia="zh-CN"/>
              </w:rPr>
              <w:t xml:space="preserve">保安班长</w:t>
            </w:r>
            <w:r>
              <w:rPr>
                <w:rFonts w:hint="eastAsia" w:ascii="宋体" w:hAnsi="宋体" w:eastAsia="宋体" w:cs="宋体"/>
                <w:b w:val="0"/>
                <w:bCs w:val="0"/>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99"/>
              <w:jc w:val="center"/>
              <w:keepLines w:val="0"/>
              <w:keepNext w:val="0"/>
              <w:pageBreakBefore w:val="0"/>
              <w:spacing w:line="460" w:lineRule="exact"/>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rPr>
              <w:t xml:space="preserve">男60周岁以下，女50周岁以下，（未退休人员）</w:t>
            </w:r>
            <w:r>
              <w:rPr>
                <w:rFonts w:hint="eastAsia" w:ascii="宋体" w:hAnsi="宋体" w:eastAsia="宋体" w:cs="宋体"/>
                <w:color w:val="000000"/>
                <w:sz w:val="24"/>
                <w:szCs w:val="24"/>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rPr>
              <w:t xml:space="preserve">男女</w:t>
            </w:r>
            <w:r>
              <w:rPr>
                <w:rFonts w:hint="eastAsia" w:ascii="宋体" w:hAnsi="宋体" w:eastAsia="宋体" w:cs="宋体"/>
                <w:color w:val="000000"/>
                <w:sz w:val="24"/>
                <w:szCs w:val="24"/>
                <w:highlight w:val="none"/>
                <w:lang w:val="en-US" w:eastAsia="zh-CN"/>
              </w:rPr>
              <w:t xml:space="preserve">不限</w:t>
            </w:r>
            <w:r>
              <w:rPr>
                <w:rFonts w:hint="eastAsia" w:ascii="宋体" w:hAnsi="宋体" w:eastAsia="宋体" w:cs="宋体"/>
                <w:color w:val="000000"/>
                <w:sz w:val="24"/>
                <w:szCs w:val="24"/>
                <w:highlight w:val="none"/>
                <w:lang w:val="zh-CN" w:eastAsia="zh-CN" w:bidi="ar-SA"/>
              </w:rPr>
            </w:r>
            <w:r/>
          </w:p>
        </w:tc>
        <w:tc>
          <w:tcPr>
            <w:tcBorders>
              <w:top w:val="single" w:color="000000" w:sz="4" w:space="0"/>
              <w:left w:val="single" w:color="000000" w:sz="4" w:space="0"/>
              <w:bottom w:val="single" w:color="000000" w:sz="4" w:space="0"/>
              <w:right w:val="single" w:color="000000" w:sz="4" w:space="0"/>
            </w:tcBorders>
            <w:tcW w:w="3118"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身体健康，体检合格，政审合格，</w:t>
            </w:r>
            <w:r>
              <w:rPr>
                <w:rFonts w:hint="eastAsia" w:ascii="宋体" w:hAnsi="宋体" w:eastAsia="宋体" w:cs="宋体"/>
                <w:color w:val="000000"/>
                <w:sz w:val="24"/>
                <w:szCs w:val="24"/>
                <w:highlight w:val="none"/>
                <w:lang w:val="en-US" w:eastAsia="zh-CN"/>
              </w:rPr>
              <w:t xml:space="preserve">具有公安部门颁发的</w:t>
            </w:r>
            <w:r>
              <w:rPr>
                <w:rFonts w:hint="eastAsia" w:ascii="宋体" w:hAnsi="宋体" w:eastAsia="宋体" w:cs="宋体"/>
                <w:color w:val="000000"/>
                <w:sz w:val="24"/>
                <w:szCs w:val="24"/>
                <w:highlight w:val="none"/>
                <w:lang w:eastAsia="zh-CN"/>
              </w:rPr>
              <w:t xml:space="preserve">保安员</w:t>
            </w:r>
            <w:r>
              <w:rPr>
                <w:rFonts w:hint="eastAsia" w:ascii="宋体" w:hAnsi="宋体" w:eastAsia="宋体" w:cs="宋体"/>
                <w:color w:val="000000"/>
                <w:sz w:val="24"/>
                <w:szCs w:val="24"/>
                <w:highlight w:val="none"/>
              </w:rPr>
              <w:t xml:space="preserve">证</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后由</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查验</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初中以上学历，</w:t>
            </w:r>
            <w:r>
              <w:rPr>
                <w:rFonts w:hint="eastAsia" w:ascii="宋体" w:hAnsi="宋体" w:eastAsia="宋体" w:cs="宋体"/>
                <w:color w:val="000000"/>
                <w:sz w:val="24"/>
                <w:szCs w:val="24"/>
                <w:highlight w:val="none"/>
              </w:rPr>
              <w:t xml:space="preserve">形体无明显缺陷，外貌端正，</w:t>
            </w:r>
            <w:r>
              <w:rPr>
                <w:rFonts w:hint="eastAsia" w:ascii="宋体" w:hAnsi="宋体" w:eastAsia="宋体" w:cs="宋体"/>
                <w:color w:val="000000"/>
                <w:sz w:val="24"/>
                <w:szCs w:val="24"/>
                <w:highlight w:val="none"/>
                <w:lang w:eastAsia="zh-CN"/>
              </w:rPr>
              <w:t xml:space="preserve">普通话标准。</w:t>
            </w:r>
            <w:r>
              <w:rPr>
                <w:rFonts w:hint="eastAsia" w:ascii="宋体" w:hAnsi="宋体" w:eastAsia="宋体" w:cs="宋体"/>
                <w:color w:val="000000"/>
                <w:sz w:val="24"/>
                <w:szCs w:val="24"/>
                <w:highlight w:val="none"/>
              </w:rPr>
              <w:t xml:space="preserve">定点执勤、全场巡查。</w:t>
            </w:r>
            <w:r>
              <w:rPr>
                <w:rFonts w:hint="eastAsia" w:ascii="宋体" w:hAnsi="宋体" w:eastAsia="宋体" w:cs="宋体"/>
                <w:color w:val="000000"/>
                <w:sz w:val="24"/>
                <w:szCs w:val="24"/>
                <w:highlight w:val="none"/>
                <w:lang w:eastAsia="zh-CN"/>
              </w:rPr>
              <w:t xml:space="preserve">上六休一，</w:t>
            </w:r>
            <w:r>
              <w:rPr>
                <w:rFonts w:hint="eastAsia" w:ascii="宋体" w:hAnsi="宋体" w:eastAsia="宋体" w:cs="宋体"/>
                <w:i w:val="0"/>
                <w:iCs w:val="0"/>
                <w:color w:val="000000"/>
                <w:sz w:val="24"/>
                <w:szCs w:val="24"/>
                <w:highlight w:val="none"/>
                <w:u w:val="none"/>
                <w:lang w:val="en-US" w:eastAsia="zh-CN" w:bidi="ar"/>
              </w:rPr>
              <w:t xml:space="preserve">8小时工作制</w:t>
            </w:r>
            <w:r>
              <w:rPr>
                <w:rFonts w:hint="eastAsia" w:ascii="宋体" w:hAnsi="宋体" w:eastAsia="宋体" w:cs="宋体"/>
                <w:color w:val="000000"/>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1" w:type="dxa"/>
            <w:vAlign w:val="center"/>
            <w:vMerge w:val="continue"/>
            <w:textDirection w:val="lrTb"/>
            <w:noWrap w:val="false"/>
          </w:tcPr>
          <w:p>
            <w:pPr>
              <w:pStyle w:val="899"/>
              <w:jc w:val="center"/>
              <w:spacing w:line="3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r>
            <w:r/>
          </w:p>
        </w:tc>
      </w:tr>
      <w:tr>
        <w:trPr>
          <w:trHeight w:val="476"/>
        </w:trPr>
        <w:tc>
          <w:tcPr>
            <w:gridSpan w:val="2"/>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45人</w:t>
            </w:r>
            <w:r>
              <w:rPr>
                <w:rFonts w:hint="eastAsia" w:ascii="宋体" w:hAnsi="宋体" w:eastAsia="宋体" w:cs="宋体"/>
                <w:color w:val="000000"/>
                <w:sz w:val="24"/>
                <w:szCs w:val="24"/>
                <w:highlight w:val="none"/>
                <w:lang w:val="en-US" w:eastAsia="zh-CN"/>
              </w:rPr>
            </w:r>
            <w:r/>
          </w:p>
        </w:tc>
        <w:tc>
          <w:tcPr>
            <w:gridSpan w:val="4"/>
            <w:tcBorders>
              <w:top w:val="single" w:color="000000" w:sz="4" w:space="0"/>
              <w:left w:val="single" w:color="000000" w:sz="4" w:space="0"/>
              <w:bottom w:val="single" w:color="000000" w:sz="4" w:space="0"/>
              <w:right w:val="single" w:color="000000" w:sz="4" w:space="0"/>
            </w:tcBorders>
            <w:tcW w:w="7087" w:type="dxa"/>
            <w:vAlign w:val="center"/>
            <w:textDirection w:val="lrTb"/>
            <w:noWrap w:val="false"/>
          </w:tcPr>
          <w:p>
            <w:pPr>
              <w:pStyle w:val="899"/>
              <w:jc w:val="center"/>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76"/>
        </w:trPr>
        <w:tc>
          <w:tcPr>
            <w:gridSpan w:val="7"/>
            <w:tcBorders>
              <w:top w:val="single" w:color="000000" w:sz="4" w:space="0"/>
              <w:left w:val="single" w:color="000000" w:sz="4" w:space="0"/>
              <w:bottom w:val="single" w:color="000000" w:sz="4" w:space="0"/>
              <w:right w:val="single" w:color="000000" w:sz="4" w:space="0"/>
            </w:tcBorders>
            <w:tcW w:w="9497" w:type="dxa"/>
            <w:vAlign w:val="center"/>
            <w:textDirection w:val="lrTb"/>
            <w:noWrap w:val="false"/>
          </w:tcPr>
          <w:p>
            <w:pPr>
              <w:pStyle w:val="899"/>
              <w:jc w:val="left"/>
              <w:spacing w:line="360" w:lineRule="auto"/>
              <w:shd w:val="clear" w:color="auto" w:fill="ffffff"/>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shd w:val="clear" w:color="auto" w:fill="auto"/>
                <w:lang w:val="en-US" w:eastAsia="zh-CN"/>
              </w:rPr>
              <w:t xml:space="preserve">备注：响应文件中提供保安主管与保安班长的</w:t>
            </w:r>
            <w:r>
              <w:rPr>
                <w:rFonts w:hint="eastAsia" w:ascii="宋体" w:hAnsi="宋体" w:eastAsia="宋体" w:cs="宋体"/>
                <w:b/>
                <w:bCs/>
                <w:color w:val="000000"/>
                <w:sz w:val="24"/>
                <w:szCs w:val="24"/>
                <w:highlight w:val="none"/>
                <w:shd w:val="clear" w:color="auto" w:fill="auto"/>
              </w:rPr>
              <w:t xml:space="preserve">保安员</w:t>
            </w:r>
            <w:r>
              <w:rPr>
                <w:rFonts w:hint="eastAsia" w:ascii="宋体" w:hAnsi="宋体" w:eastAsia="宋体" w:cs="宋体"/>
                <w:b/>
                <w:bCs/>
                <w:color w:val="000000"/>
                <w:sz w:val="24"/>
                <w:szCs w:val="24"/>
                <w:highlight w:val="none"/>
                <w:shd w:val="clear" w:color="auto" w:fill="auto"/>
                <w:lang w:val="en-US" w:eastAsia="zh-CN"/>
              </w:rPr>
              <w:t xml:space="preserve">证书，其余保安人员中标（成交）公示发布之日起10日内应将所有人员配备到位由采购单位核查证件，并在响应文件提供承诺函，未提供视为无效响应。</w:t>
            </w:r>
            <w:r>
              <w:rPr>
                <w:rFonts w:hint="eastAsia" w:ascii="宋体" w:hAnsi="宋体" w:eastAsia="宋体" w:cs="宋体"/>
                <w:color w:val="000000"/>
                <w:sz w:val="24"/>
                <w:szCs w:val="24"/>
                <w:highlight w:val="none"/>
                <w:lang w:val="en-US" w:eastAsia="zh-CN"/>
              </w:rPr>
            </w:r>
            <w:r/>
          </w:p>
        </w:tc>
      </w:tr>
    </w:tbl>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服务要求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安全巡检</w:t>
      </w:r>
      <w:r>
        <w:rPr>
          <w:rFonts w:hint="eastAsia" w:ascii="宋体" w:hAnsi="宋体" w:eastAsia="宋体" w:cs="宋体"/>
          <w:color w:val="000000"/>
          <w:sz w:val="24"/>
          <w:szCs w:val="24"/>
          <w:highlight w:val="none"/>
          <w:lang w:eastAsia="zh-CN"/>
        </w:rPr>
        <w:t xml:space="preserve">：主要工作是协助安全保卫部加强馆舍的安全管理，提高安全隐患排查、整改能力，做到安保工作无死角、实现安保工作制度化，进一步体现“安保工作必须落到实处”的原则。</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人员要求</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3.1.1</w:t>
      </w:r>
      <w:r>
        <w:rPr>
          <w:rFonts w:hint="eastAsia" w:ascii="宋体" w:hAnsi="宋体" w:eastAsia="宋体" w:cs="宋体"/>
          <w:color w:val="000000"/>
          <w:sz w:val="24"/>
          <w:szCs w:val="24"/>
          <w:highlight w:val="none"/>
        </w:rPr>
        <w:t xml:space="preserve">协助</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执行落实安全管理相关制度文件。</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3.1.2</w:t>
      </w:r>
      <w:r>
        <w:rPr>
          <w:rFonts w:hint="eastAsia" w:ascii="宋体" w:hAnsi="宋体" w:eastAsia="宋体" w:cs="宋体"/>
          <w:color w:val="000000"/>
          <w:sz w:val="24"/>
          <w:szCs w:val="24"/>
          <w:highlight w:val="none"/>
        </w:rPr>
        <w:t xml:space="preserve">巡查</w:t>
      </w:r>
      <w:r>
        <w:rPr>
          <w:rFonts w:hint="eastAsia" w:ascii="宋体" w:hAnsi="宋体" w:eastAsia="宋体" w:cs="宋体"/>
          <w:color w:val="000000"/>
          <w:sz w:val="24"/>
          <w:szCs w:val="24"/>
          <w:highlight w:val="none"/>
          <w:lang w:eastAsia="zh-CN"/>
        </w:rPr>
        <w:t xml:space="preserve">馆区</w:t>
      </w:r>
      <w:r>
        <w:rPr>
          <w:rFonts w:hint="eastAsia" w:ascii="宋体" w:hAnsi="宋体" w:eastAsia="宋体" w:cs="宋体"/>
          <w:color w:val="000000"/>
          <w:sz w:val="24"/>
          <w:szCs w:val="24"/>
          <w:highlight w:val="none"/>
        </w:rPr>
        <w:t xml:space="preserve">安全重点区域</w:t>
      </w:r>
      <w:r>
        <w:rPr>
          <w:rFonts w:hint="eastAsia" w:ascii="宋体" w:hAnsi="宋体" w:eastAsia="宋体" w:cs="宋体"/>
          <w:color w:val="000000"/>
          <w:sz w:val="24"/>
          <w:szCs w:val="24"/>
          <w:highlight w:val="none"/>
          <w:lang w:eastAsia="zh-CN"/>
        </w:rPr>
        <w:t xml:space="preserve">治安安全、</w:t>
      </w:r>
      <w:r>
        <w:rPr>
          <w:rFonts w:hint="eastAsia" w:ascii="宋体" w:hAnsi="宋体" w:eastAsia="宋体" w:cs="宋体"/>
          <w:color w:val="000000"/>
          <w:sz w:val="24"/>
          <w:szCs w:val="24"/>
          <w:highlight w:val="none"/>
        </w:rPr>
        <w:t xml:space="preserve">消防</w:t>
      </w:r>
      <w:r>
        <w:rPr>
          <w:rFonts w:hint="eastAsia" w:ascii="宋体" w:hAnsi="宋体" w:eastAsia="宋体" w:cs="宋体"/>
          <w:color w:val="000000"/>
          <w:sz w:val="24"/>
          <w:szCs w:val="24"/>
          <w:highlight w:val="none"/>
          <w:lang w:eastAsia="zh-CN"/>
        </w:rPr>
        <w:t xml:space="preserve">安全及其他</w:t>
      </w:r>
      <w:r>
        <w:rPr>
          <w:rFonts w:hint="eastAsia" w:ascii="宋体" w:hAnsi="宋体" w:eastAsia="宋体" w:cs="宋体"/>
          <w:color w:val="000000"/>
          <w:sz w:val="24"/>
          <w:szCs w:val="24"/>
          <w:highlight w:val="none"/>
        </w:rPr>
        <w:t xml:space="preserve">安全隐患排查工作，及时发现并排除一切事故隐患</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对存在的问题及时汇报甲方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3.1.3</w:t>
      </w:r>
      <w:r>
        <w:rPr>
          <w:rFonts w:hint="eastAsia" w:ascii="宋体" w:hAnsi="宋体" w:eastAsia="宋体" w:cs="宋体"/>
          <w:color w:val="000000"/>
          <w:sz w:val="24"/>
          <w:szCs w:val="24"/>
          <w:highlight w:val="none"/>
          <w:lang w:eastAsia="zh-CN"/>
        </w:rPr>
        <w:t xml:space="preserve">安防</w:t>
      </w:r>
      <w:r>
        <w:rPr>
          <w:rFonts w:hint="eastAsia" w:ascii="宋体" w:hAnsi="宋体" w:eastAsia="宋体" w:cs="宋体"/>
          <w:color w:val="000000"/>
          <w:sz w:val="24"/>
          <w:szCs w:val="24"/>
          <w:highlight w:val="none"/>
          <w:lang w:val="en-US" w:eastAsia="zh-CN"/>
        </w:rPr>
        <w:t xml:space="preserve">监</w:t>
      </w:r>
      <w:r>
        <w:rPr>
          <w:rFonts w:hint="eastAsia" w:ascii="宋体" w:hAnsi="宋体" w:eastAsia="宋体" w:cs="宋体"/>
          <w:color w:val="000000"/>
          <w:sz w:val="24"/>
          <w:szCs w:val="24"/>
          <w:highlight w:val="none"/>
        </w:rPr>
        <w:t xml:space="preserve">控室人员的值班情况、持证情况、台账登记、制度上墙等进行检查监督，对监控录像进行日常性回放筛查，发现异常情况及时登记并报告;</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3.1.4</w:t>
      </w:r>
      <w:r>
        <w:rPr>
          <w:rFonts w:hint="eastAsia" w:ascii="宋体" w:hAnsi="宋体" w:eastAsia="宋体" w:cs="宋体"/>
          <w:color w:val="000000"/>
          <w:sz w:val="24"/>
          <w:szCs w:val="24"/>
          <w:highlight w:val="none"/>
        </w:rPr>
        <w:t xml:space="preserve">配合</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做好安全教育培训，</w:t>
      </w:r>
      <w:r>
        <w:rPr>
          <w:rFonts w:hint="eastAsia" w:ascii="宋体" w:hAnsi="宋体" w:eastAsia="宋体" w:cs="宋体"/>
          <w:color w:val="000000"/>
          <w:sz w:val="24"/>
          <w:szCs w:val="24"/>
          <w:highlight w:val="none"/>
          <w:lang w:eastAsia="zh-CN"/>
        </w:rPr>
        <w:t xml:space="preserve">做好记录</w:t>
      </w:r>
      <w:r>
        <w:rPr>
          <w:rFonts w:hint="eastAsia" w:ascii="宋体" w:hAnsi="宋体" w:eastAsia="宋体" w:cs="宋体"/>
          <w:color w:val="000000"/>
          <w:sz w:val="24"/>
          <w:szCs w:val="24"/>
          <w:highlight w:val="none"/>
        </w:rPr>
        <w:t xml:space="preserve">。并健全各种安全管理台帐。</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3.1.5</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全馆</w:t>
      </w:r>
      <w:r>
        <w:rPr>
          <w:rFonts w:hint="eastAsia" w:ascii="宋体" w:hAnsi="宋体" w:eastAsia="宋体" w:cs="宋体"/>
          <w:color w:val="000000"/>
          <w:sz w:val="24"/>
          <w:szCs w:val="24"/>
          <w:highlight w:val="none"/>
        </w:rPr>
        <w:t xml:space="preserve">消防点位图、消防设施设备做好整理归档熟记于心，按照</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的要求做好台账记录，</w:t>
      </w:r>
      <w:r>
        <w:rPr>
          <w:rFonts w:hint="eastAsia" w:ascii="宋体" w:hAnsi="宋体" w:eastAsia="宋体" w:cs="宋体"/>
          <w:color w:val="000000"/>
          <w:sz w:val="24"/>
          <w:szCs w:val="24"/>
          <w:highlight w:val="none"/>
          <w:lang w:eastAsia="zh-CN"/>
        </w:rPr>
        <w:t xml:space="preserve">做到</w:t>
      </w:r>
      <w:r>
        <w:rPr>
          <w:rFonts w:hint="eastAsia" w:ascii="宋体" w:hAnsi="宋体" w:eastAsia="宋体" w:cs="宋体"/>
          <w:color w:val="000000"/>
          <w:sz w:val="24"/>
          <w:szCs w:val="24"/>
          <w:highlight w:val="none"/>
        </w:rPr>
        <w:t xml:space="preserve">每日汇总、汇报、总结，于</w:t>
      </w:r>
      <w:r>
        <w:rPr>
          <w:rFonts w:hint="eastAsia" w:ascii="宋体" w:hAnsi="宋体" w:eastAsia="宋体" w:cs="宋体"/>
          <w:color w:val="000000"/>
          <w:sz w:val="24"/>
          <w:szCs w:val="24"/>
          <w:highlight w:val="none"/>
          <w:lang w:eastAsia="zh-CN"/>
        </w:rPr>
        <w:t xml:space="preserve">次月</w:t>
      </w:r>
      <w:r>
        <w:rPr>
          <w:rFonts w:hint="eastAsia" w:ascii="宋体" w:hAnsi="宋体" w:eastAsia="宋体" w:cs="宋体"/>
          <w:color w:val="000000"/>
          <w:sz w:val="24"/>
          <w:szCs w:val="24"/>
          <w:highlight w:val="none"/>
          <w:lang w:val="en-US" w:eastAsia="zh-CN"/>
        </w:rPr>
        <w:t xml:space="preserve">1日</w:t>
      </w:r>
      <w:r>
        <w:rPr>
          <w:rFonts w:hint="eastAsia" w:ascii="宋体" w:hAnsi="宋体" w:eastAsia="宋体" w:cs="宋体"/>
          <w:color w:val="000000"/>
          <w:sz w:val="24"/>
          <w:szCs w:val="24"/>
          <w:highlight w:val="none"/>
        </w:rPr>
        <w:t xml:space="preserve">交与</w:t>
      </w:r>
      <w:r>
        <w:rPr>
          <w:rFonts w:hint="eastAsia" w:ascii="宋体" w:hAnsi="宋体" w:eastAsia="宋体" w:cs="宋体"/>
          <w:color w:val="000000"/>
          <w:sz w:val="24"/>
          <w:szCs w:val="24"/>
          <w:highlight w:val="none"/>
          <w:lang w:eastAsia="zh-CN"/>
        </w:rPr>
        <w:t xml:space="preserve">安全保卫部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3.1.6</w:t>
      </w:r>
      <w:r>
        <w:rPr>
          <w:rFonts w:hint="eastAsia" w:ascii="宋体" w:hAnsi="宋体" w:eastAsia="宋体" w:cs="宋体"/>
          <w:color w:val="000000"/>
          <w:sz w:val="24"/>
          <w:szCs w:val="24"/>
          <w:highlight w:val="none"/>
          <w:lang w:eastAsia="zh-CN"/>
        </w:rPr>
        <w:t xml:space="preserve">协助</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lang w:eastAsia="zh-CN"/>
        </w:rPr>
        <w:t xml:space="preserve">做好对全馆</w:t>
      </w:r>
      <w:r>
        <w:rPr>
          <w:rFonts w:hint="eastAsia" w:ascii="宋体" w:hAnsi="宋体" w:eastAsia="宋体" w:cs="宋体"/>
          <w:color w:val="000000"/>
          <w:sz w:val="24"/>
          <w:szCs w:val="24"/>
          <w:highlight w:val="none"/>
          <w:lang w:val="en-US" w:eastAsia="zh-CN"/>
        </w:rPr>
        <w:t xml:space="preserve">24小时</w:t>
      </w:r>
      <w:r>
        <w:rPr>
          <w:rFonts w:hint="eastAsia" w:ascii="宋体" w:hAnsi="宋体" w:eastAsia="宋体" w:cs="宋体"/>
          <w:color w:val="000000"/>
          <w:sz w:val="24"/>
          <w:szCs w:val="24"/>
          <w:highlight w:val="none"/>
          <w:lang w:eastAsia="zh-CN"/>
        </w:rPr>
        <w:t xml:space="preserve">的安全防范管理、巡逻、守卫工作。</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3.1.7</w:t>
      </w:r>
      <w:r>
        <w:rPr>
          <w:rFonts w:hint="eastAsia" w:ascii="宋体" w:hAnsi="宋体" w:eastAsia="宋体" w:cs="宋体"/>
          <w:color w:val="000000"/>
          <w:sz w:val="24"/>
          <w:szCs w:val="24"/>
          <w:highlight w:val="none"/>
          <w:lang w:val="zh-CN"/>
        </w:rPr>
        <w:t xml:space="preserve">着装要求：保安人员上岗执勤，必须身着统一的保安服装，佩戴统一的标志符号，保安服装、标志符号和证件的设计、制作和供应，按国家规定执行。</w:t>
      </w:r>
      <w:r>
        <w:rPr>
          <w:rFonts w:hint="eastAsia" w:ascii="宋体" w:hAnsi="宋体" w:eastAsia="宋体" w:cs="宋体"/>
          <w:color w:val="000000"/>
          <w:sz w:val="24"/>
          <w:szCs w:val="24"/>
          <w:highlight w:val="none"/>
          <w:lang w:val="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3.1.8</w:t>
      </w:r>
      <w:r>
        <w:rPr>
          <w:rFonts w:hint="eastAsia" w:ascii="宋体" w:hAnsi="宋体" w:eastAsia="宋体" w:cs="宋体"/>
          <w:color w:val="000000"/>
          <w:sz w:val="24"/>
          <w:szCs w:val="24"/>
          <w:highlight w:val="none"/>
          <w:lang w:val="zh-CN"/>
        </w:rPr>
        <w:t xml:space="preserve">工作时间和要求：</w:t>
      </w:r>
      <w:r>
        <w:rPr>
          <w:rFonts w:hint="eastAsia" w:ascii="宋体" w:hAnsi="宋体" w:eastAsia="宋体" w:cs="宋体"/>
          <w:color w:val="000000"/>
          <w:sz w:val="24"/>
          <w:szCs w:val="24"/>
          <w:highlight w:val="none"/>
          <w:lang w:val="zh-CN" w:eastAsia="zh-CN"/>
        </w:rPr>
        <w:t xml:space="preserve">上六休一</w:t>
      </w:r>
      <w:r>
        <w:rPr>
          <w:rFonts w:hint="eastAsia" w:ascii="宋体" w:hAnsi="宋体" w:eastAsia="宋体" w:cs="宋体"/>
          <w:color w:val="000000"/>
          <w:sz w:val="24"/>
          <w:szCs w:val="24"/>
          <w:highlight w:val="none"/>
          <w:lang w:val="en-US" w:eastAsia="zh-CN"/>
        </w:rPr>
        <w:t xml:space="preserve">8小时制，</w:t>
      </w:r>
      <w:r>
        <w:rPr>
          <w:rFonts w:hint="eastAsia" w:ascii="宋体" w:hAnsi="宋体" w:eastAsia="宋体" w:cs="宋体"/>
          <w:color w:val="000000"/>
          <w:sz w:val="24"/>
          <w:szCs w:val="24"/>
          <w:highlight w:val="none"/>
          <w:lang w:val="zh-CN"/>
        </w:rPr>
        <w:t xml:space="preserve">按照排班制上班，具体按劳动法等相关法律法规执行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eastAsia="zh-CN"/>
        </w:rPr>
        <w:t xml:space="preserve">监控室</w:t>
      </w:r>
      <w:r>
        <w:rPr>
          <w:rFonts w:hint="eastAsia" w:ascii="宋体" w:hAnsi="宋体" w:eastAsia="宋体" w:cs="宋体"/>
          <w:color w:val="000000"/>
          <w:sz w:val="24"/>
          <w:szCs w:val="24"/>
          <w:highlight w:val="none"/>
        </w:rPr>
        <w:t xml:space="preserve">值守管理要求</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lang w:val="zh-CN"/>
        </w:rPr>
        <w:t xml:space="preserve">工作时间和要求：</w:t>
      </w:r>
      <w:r>
        <w:rPr>
          <w:rFonts w:hint="eastAsia" w:ascii="宋体" w:hAnsi="宋体" w:eastAsia="宋体" w:cs="宋体"/>
          <w:color w:val="000000"/>
          <w:sz w:val="24"/>
          <w:szCs w:val="24"/>
          <w:highlight w:val="none"/>
          <w:lang w:val="zh-CN" w:eastAsia="zh-CN"/>
        </w:rPr>
        <w:t xml:space="preserve">上六休一</w:t>
      </w:r>
      <w:r>
        <w:rPr>
          <w:rFonts w:hint="eastAsia" w:ascii="宋体" w:hAnsi="宋体" w:eastAsia="宋体" w:cs="宋体"/>
          <w:color w:val="000000"/>
          <w:sz w:val="24"/>
          <w:szCs w:val="24"/>
          <w:highlight w:val="none"/>
          <w:lang w:val="en-US" w:eastAsia="zh-CN"/>
        </w:rPr>
        <w:t xml:space="preserve">8小时制</w:t>
      </w:r>
      <w:r>
        <w:rPr>
          <w:rFonts w:hint="eastAsia" w:ascii="宋体" w:hAnsi="宋体" w:eastAsia="宋体" w:cs="宋体"/>
          <w:color w:val="000000"/>
          <w:sz w:val="24"/>
          <w:szCs w:val="24"/>
          <w:highlight w:val="none"/>
          <w:lang w:val="zh-CN" w:eastAsia="zh-CN"/>
        </w:rPr>
        <w:t xml:space="preserve">、每班2人</w:t>
      </w:r>
      <w:r>
        <w:rPr>
          <w:rFonts w:hint="eastAsia" w:ascii="宋体" w:hAnsi="宋体" w:eastAsia="宋体" w:cs="宋体"/>
          <w:color w:val="000000"/>
          <w:sz w:val="24"/>
          <w:szCs w:val="24"/>
          <w:highlight w:val="none"/>
        </w:rPr>
        <w:t xml:space="preserve">值班制度，值班人员应对</w:t>
      </w:r>
      <w:r>
        <w:rPr>
          <w:rFonts w:hint="eastAsia" w:ascii="宋体" w:hAnsi="宋体" w:eastAsia="宋体" w:cs="宋体"/>
          <w:color w:val="000000"/>
          <w:sz w:val="24"/>
          <w:szCs w:val="24"/>
          <w:highlight w:val="none"/>
          <w:lang w:eastAsia="zh-CN"/>
        </w:rPr>
        <w:t xml:space="preserve">安防</w:t>
      </w:r>
      <w:r>
        <w:rPr>
          <w:rFonts w:hint="eastAsia" w:ascii="宋体" w:hAnsi="宋体" w:eastAsia="宋体" w:cs="宋体"/>
          <w:color w:val="000000"/>
          <w:sz w:val="24"/>
          <w:szCs w:val="24"/>
          <w:highlight w:val="none"/>
        </w:rPr>
        <w:t xml:space="preserve">报警控制器进行每日检查,每2小时记录一次</w:t>
      </w:r>
      <w:r>
        <w:rPr>
          <w:rFonts w:hint="eastAsia" w:ascii="宋体" w:hAnsi="宋体" w:eastAsia="宋体" w:cs="宋体"/>
          <w:color w:val="000000"/>
          <w:sz w:val="24"/>
          <w:szCs w:val="24"/>
          <w:highlight w:val="none"/>
          <w:lang w:eastAsia="zh-CN"/>
        </w:rPr>
        <w:t xml:space="preserve">安防监控室</w:t>
      </w:r>
      <w:r>
        <w:rPr>
          <w:rFonts w:hint="eastAsia" w:ascii="宋体" w:hAnsi="宋体" w:eastAsia="宋体" w:cs="宋体"/>
          <w:color w:val="000000"/>
          <w:sz w:val="24"/>
          <w:szCs w:val="24"/>
          <w:highlight w:val="none"/>
        </w:rPr>
        <w:t xml:space="preserve">内的设备的运行情况,及时记录及处置</w:t>
      </w:r>
      <w:r>
        <w:rPr>
          <w:rFonts w:hint="eastAsia" w:ascii="宋体" w:hAnsi="宋体" w:eastAsia="宋体" w:cs="宋体"/>
          <w:color w:val="000000"/>
          <w:sz w:val="24"/>
          <w:szCs w:val="24"/>
          <w:highlight w:val="none"/>
          <w:lang w:eastAsia="zh-CN"/>
        </w:rPr>
        <w:t xml:space="preserve">安防设施</w:t>
      </w:r>
      <w:r>
        <w:rPr>
          <w:rFonts w:hint="eastAsia" w:ascii="宋体" w:hAnsi="宋体" w:eastAsia="宋体" w:cs="宋体"/>
          <w:color w:val="000000"/>
          <w:sz w:val="24"/>
          <w:szCs w:val="24"/>
          <w:highlight w:val="none"/>
        </w:rPr>
        <w:t xml:space="preserve">设备的</w:t>
      </w:r>
      <w:r>
        <w:rPr>
          <w:rFonts w:hint="eastAsia" w:ascii="宋体" w:hAnsi="宋体" w:eastAsia="宋体" w:cs="宋体"/>
          <w:color w:val="000000"/>
          <w:sz w:val="24"/>
          <w:szCs w:val="24"/>
          <w:highlight w:val="none"/>
          <w:lang w:eastAsia="zh-CN"/>
        </w:rPr>
        <w:t xml:space="preserve">报警、</w:t>
      </w:r>
      <w:r>
        <w:rPr>
          <w:rFonts w:hint="eastAsia" w:ascii="宋体" w:hAnsi="宋体" w:eastAsia="宋体" w:cs="宋体"/>
          <w:color w:val="000000"/>
          <w:sz w:val="24"/>
          <w:szCs w:val="24"/>
          <w:highlight w:val="none"/>
        </w:rPr>
        <w:t xml:space="preserve">故障</w:t>
      </w:r>
      <w:r>
        <w:rPr>
          <w:rFonts w:hint="eastAsia" w:ascii="宋体" w:hAnsi="宋体" w:eastAsia="宋体" w:cs="宋体"/>
          <w:color w:val="000000"/>
          <w:sz w:val="24"/>
          <w:szCs w:val="24"/>
          <w:highlight w:val="none"/>
          <w:lang w:eastAsia="zh-CN"/>
        </w:rPr>
        <w:t xml:space="preserve">馆舍区域内的异常</w:t>
      </w:r>
      <w:r>
        <w:rPr>
          <w:rFonts w:hint="eastAsia" w:ascii="宋体" w:hAnsi="宋体" w:eastAsia="宋体" w:cs="宋体"/>
          <w:color w:val="000000"/>
          <w:sz w:val="24"/>
          <w:szCs w:val="24"/>
          <w:highlight w:val="none"/>
        </w:rPr>
        <w:t xml:space="preserve">情况</w:t>
      </w:r>
      <w:r>
        <w:rPr>
          <w:rFonts w:hint="eastAsia" w:ascii="宋体" w:hAnsi="宋体" w:eastAsia="宋体" w:cs="宋体"/>
          <w:color w:val="000000"/>
          <w:sz w:val="24"/>
          <w:szCs w:val="24"/>
          <w:highlight w:val="none"/>
          <w:lang w:eastAsia="zh-CN"/>
        </w:rPr>
        <w:t xml:space="preserve">，同时对大物业消防控制室通知的消防报警信息按照本馆预案进行正确处置，并对处置结果进行记录。</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3.2.2</w:t>
      </w:r>
      <w:r>
        <w:rPr>
          <w:rFonts w:hint="eastAsia" w:ascii="宋体" w:hAnsi="宋体" w:eastAsia="宋体" w:cs="宋体"/>
          <w:color w:val="000000"/>
          <w:sz w:val="24"/>
          <w:szCs w:val="24"/>
          <w:highlight w:val="none"/>
          <w:lang w:eastAsia="zh-CN"/>
        </w:rPr>
        <w:t xml:space="preserve">安防监控</w:t>
      </w:r>
      <w:r>
        <w:rPr>
          <w:rFonts w:hint="eastAsia" w:ascii="宋体" w:hAnsi="宋体" w:eastAsia="宋体" w:cs="宋体"/>
          <w:color w:val="000000"/>
          <w:sz w:val="24"/>
          <w:szCs w:val="24"/>
          <w:highlight w:val="none"/>
        </w:rPr>
        <w:t xml:space="preserve">室值班员必须持有</w:t>
      </w:r>
      <w:r>
        <w:rPr>
          <w:rFonts w:hint="eastAsia" w:ascii="宋体" w:hAnsi="宋体" w:eastAsia="宋体" w:cs="宋体"/>
          <w:color w:val="000000"/>
          <w:sz w:val="24"/>
          <w:szCs w:val="24"/>
          <w:highlight w:val="none"/>
          <w:lang w:eastAsia="zh-CN"/>
        </w:rPr>
        <w:t xml:space="preserve">公安部门颁发的保安</w:t>
      </w:r>
      <w:r>
        <w:rPr>
          <w:rFonts w:hint="eastAsia" w:ascii="宋体" w:hAnsi="宋体" w:eastAsia="宋体" w:cs="宋体"/>
          <w:color w:val="000000"/>
          <w:sz w:val="24"/>
          <w:szCs w:val="24"/>
          <w:highlight w:val="none"/>
        </w:rPr>
        <w:t xml:space="preserve">员证，业务能力需要符</w:t>
      </w:r>
      <w:r>
        <w:rPr>
          <w:rFonts w:hint="eastAsia" w:ascii="宋体" w:hAnsi="宋体" w:eastAsia="宋体" w:cs="宋体"/>
          <w:color w:val="000000"/>
          <w:sz w:val="24"/>
          <w:szCs w:val="24"/>
          <w:highlight w:val="none"/>
          <w:lang w:val="en-US" w:eastAsia="zh-CN"/>
        </w:rPr>
        <w:t xml:space="preserve">合采购单位</w:t>
      </w:r>
      <w:r>
        <w:rPr>
          <w:rFonts w:hint="eastAsia" w:ascii="宋体" w:hAnsi="宋体" w:eastAsia="宋体" w:cs="宋体"/>
          <w:color w:val="000000"/>
          <w:sz w:val="24"/>
          <w:szCs w:val="24"/>
          <w:highlight w:val="none"/>
        </w:rPr>
        <w:t xml:space="preserve">考核要求，如不达标将提出书面要求更换，</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单位如不调整工作人员</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有权终止合同。上岗工作期间，工作人员需要遵守</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eastAsia="zh-CN"/>
        </w:rPr>
        <w:t xml:space="preserve">单位</w:t>
      </w:r>
      <w:r>
        <w:rPr>
          <w:rFonts w:hint="eastAsia" w:ascii="宋体" w:hAnsi="宋体" w:eastAsia="宋体" w:cs="宋体"/>
          <w:color w:val="000000"/>
          <w:sz w:val="24"/>
          <w:szCs w:val="24"/>
          <w:highlight w:val="none"/>
        </w:rPr>
        <w:t xml:space="preserve">纪律和服从</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的管理。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3.2.3</w:t>
      </w:r>
      <w:r>
        <w:rPr>
          <w:rFonts w:hint="eastAsia" w:ascii="宋体" w:hAnsi="宋体" w:eastAsia="宋体" w:cs="宋体"/>
          <w:color w:val="000000"/>
          <w:sz w:val="24"/>
          <w:szCs w:val="24"/>
          <w:highlight w:val="none"/>
          <w:lang w:eastAsia="zh-CN"/>
        </w:rPr>
        <w:t xml:space="preserve">安防监控</w:t>
      </w:r>
      <w:r>
        <w:rPr>
          <w:rFonts w:hint="eastAsia" w:ascii="宋体" w:hAnsi="宋体" w:eastAsia="宋体" w:cs="宋体"/>
          <w:color w:val="000000"/>
          <w:sz w:val="24"/>
          <w:szCs w:val="24"/>
          <w:highlight w:val="none"/>
        </w:rPr>
        <w:t xml:space="preserve">室管理人员必须遵守</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制订的人员上岗及考核制度，在岗人员要特别熟练操作</w:t>
      </w:r>
      <w:r>
        <w:rPr>
          <w:rFonts w:hint="eastAsia" w:ascii="宋体" w:hAnsi="宋体" w:eastAsia="宋体" w:cs="宋体"/>
          <w:color w:val="000000"/>
          <w:sz w:val="24"/>
          <w:szCs w:val="24"/>
          <w:highlight w:val="none"/>
          <w:lang w:eastAsia="zh-CN"/>
        </w:rPr>
        <w:t xml:space="preserve">技防</w:t>
      </w:r>
      <w:r>
        <w:rPr>
          <w:rFonts w:hint="eastAsia" w:ascii="宋体" w:hAnsi="宋体" w:eastAsia="宋体" w:cs="宋体"/>
          <w:color w:val="000000"/>
          <w:sz w:val="24"/>
          <w:szCs w:val="24"/>
          <w:highlight w:val="none"/>
        </w:rPr>
        <w:t xml:space="preserve">设施，认真履行相关的责任与义务，不得迟到早退、中途无故离开</w:t>
      </w:r>
      <w:r>
        <w:rPr>
          <w:rFonts w:hint="eastAsia" w:ascii="宋体" w:hAnsi="宋体" w:eastAsia="宋体" w:cs="宋体"/>
          <w:color w:val="000000"/>
          <w:sz w:val="24"/>
          <w:szCs w:val="24"/>
          <w:highlight w:val="none"/>
          <w:lang w:eastAsia="zh-CN"/>
        </w:rPr>
        <w:t xml:space="preserve">岗位</w:t>
      </w:r>
      <w:r>
        <w:rPr>
          <w:rFonts w:hint="eastAsia" w:ascii="宋体" w:hAnsi="宋体" w:eastAsia="宋体" w:cs="宋体"/>
          <w:color w:val="000000"/>
          <w:sz w:val="24"/>
          <w:szCs w:val="24"/>
          <w:highlight w:val="none"/>
        </w:rPr>
        <w:t xml:space="preserve">、上岗签到不得有弄虚作假。</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3.2.4</w:t>
      </w:r>
      <w:r>
        <w:rPr>
          <w:rFonts w:hint="eastAsia" w:ascii="宋体" w:hAnsi="宋体" w:eastAsia="宋体" w:cs="宋体"/>
          <w:color w:val="000000"/>
          <w:sz w:val="24"/>
          <w:szCs w:val="24"/>
          <w:highlight w:val="none"/>
          <w:lang w:eastAsia="zh-CN"/>
        </w:rPr>
        <w:t xml:space="preserve">安防监控</w:t>
      </w:r>
      <w:r>
        <w:rPr>
          <w:rFonts w:hint="eastAsia" w:ascii="宋体" w:hAnsi="宋体" w:eastAsia="宋体" w:cs="宋体"/>
          <w:color w:val="000000"/>
          <w:sz w:val="24"/>
          <w:szCs w:val="24"/>
          <w:highlight w:val="none"/>
        </w:rPr>
        <w:t xml:space="preserve">室管理人员、值班人员必须携带配置的对讲机，并保持对讲机畅通。</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3.2.5成交</w:t>
      </w:r>
      <w:r>
        <w:rPr>
          <w:rFonts w:hint="eastAsia" w:ascii="宋体" w:hAnsi="宋体" w:eastAsia="宋体" w:cs="宋体"/>
          <w:color w:val="000000"/>
          <w:sz w:val="24"/>
          <w:szCs w:val="24"/>
          <w:highlight w:val="none"/>
        </w:rPr>
        <w:t xml:space="preserve">单位应当明确</w:t>
      </w:r>
      <w:r>
        <w:rPr>
          <w:rFonts w:hint="eastAsia" w:ascii="宋体" w:hAnsi="宋体" w:eastAsia="宋体" w:cs="宋体"/>
          <w:color w:val="000000"/>
          <w:sz w:val="24"/>
          <w:szCs w:val="24"/>
          <w:highlight w:val="none"/>
          <w:lang w:eastAsia="zh-CN"/>
        </w:rPr>
        <w:t xml:space="preserve">安防监控</w:t>
      </w:r>
      <w:r>
        <w:rPr>
          <w:rFonts w:hint="eastAsia" w:ascii="宋体" w:hAnsi="宋体" w:eastAsia="宋体" w:cs="宋体"/>
          <w:color w:val="000000"/>
          <w:sz w:val="24"/>
          <w:szCs w:val="24"/>
          <w:highlight w:val="none"/>
        </w:rPr>
        <w:t xml:space="preserve">室值班人员工作安排，制定操作流程，建立值班制度。</w:t>
      </w:r>
      <w:r>
        <w:rPr>
          <w:rFonts w:hint="eastAsia" w:ascii="宋体" w:hAnsi="宋体" w:eastAsia="宋体" w:cs="宋体"/>
          <w:color w:val="000000"/>
          <w:sz w:val="24"/>
          <w:szCs w:val="24"/>
          <w:highlight w:val="none"/>
          <w:lang w:eastAsia="zh-CN"/>
        </w:rPr>
        <w:t xml:space="preserve">安防监控</w:t>
      </w:r>
      <w:r>
        <w:rPr>
          <w:rFonts w:hint="eastAsia" w:ascii="宋体" w:hAnsi="宋体" w:eastAsia="宋体" w:cs="宋体"/>
          <w:color w:val="000000"/>
          <w:sz w:val="24"/>
          <w:szCs w:val="24"/>
          <w:highlight w:val="none"/>
        </w:rPr>
        <w:t xml:space="preserve">室值班人员应熟练操作</w:t>
      </w:r>
      <w:r>
        <w:rPr>
          <w:rFonts w:hint="eastAsia" w:ascii="宋体" w:hAnsi="宋体" w:eastAsia="宋体" w:cs="宋体"/>
          <w:color w:val="000000"/>
          <w:sz w:val="24"/>
          <w:szCs w:val="24"/>
          <w:highlight w:val="none"/>
          <w:lang w:eastAsia="zh-CN"/>
        </w:rPr>
        <w:t xml:space="preserve">技防</w:t>
      </w:r>
      <w:r>
        <w:rPr>
          <w:rFonts w:hint="eastAsia" w:ascii="宋体" w:hAnsi="宋体" w:eastAsia="宋体" w:cs="宋体"/>
          <w:color w:val="000000"/>
          <w:sz w:val="24"/>
          <w:szCs w:val="24"/>
          <w:highlight w:val="none"/>
        </w:rPr>
        <w:t xml:space="preserve">设施，记录班次内</w:t>
      </w:r>
      <w:r>
        <w:rPr>
          <w:rFonts w:hint="eastAsia" w:ascii="宋体" w:hAnsi="宋体" w:eastAsia="宋体" w:cs="宋体"/>
          <w:color w:val="000000"/>
          <w:sz w:val="24"/>
          <w:szCs w:val="24"/>
          <w:highlight w:val="none"/>
          <w:lang w:eastAsia="zh-CN"/>
        </w:rPr>
        <w:t xml:space="preserve">馆内技防设施设备、大物业通知的</w:t>
      </w:r>
      <w:r>
        <w:rPr>
          <w:rFonts w:hint="eastAsia" w:ascii="宋体" w:hAnsi="宋体" w:eastAsia="宋体" w:cs="宋体"/>
          <w:color w:val="000000"/>
          <w:sz w:val="24"/>
          <w:szCs w:val="24"/>
          <w:highlight w:val="none"/>
        </w:rPr>
        <w:t xml:space="preserve">报警控制器发生的“故障、</w:t>
      </w:r>
      <w:r>
        <w:rPr>
          <w:rFonts w:hint="eastAsia" w:ascii="宋体" w:hAnsi="宋体" w:eastAsia="宋体" w:cs="宋体"/>
          <w:color w:val="000000"/>
          <w:sz w:val="24"/>
          <w:szCs w:val="24"/>
          <w:highlight w:val="none"/>
          <w:lang w:eastAsia="zh-CN"/>
        </w:rPr>
        <w:t xml:space="preserve">报警</w:t>
      </w:r>
      <w:r>
        <w:rPr>
          <w:rFonts w:hint="eastAsia" w:ascii="宋体" w:hAnsi="宋体" w:eastAsia="宋体" w:cs="宋体"/>
          <w:color w:val="000000"/>
          <w:sz w:val="24"/>
          <w:szCs w:val="24"/>
          <w:highlight w:val="none"/>
        </w:rPr>
        <w:t xml:space="preserve">、动作”信息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并及时反馈。</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3.2.6成交</w:t>
      </w:r>
      <w:r>
        <w:rPr>
          <w:rFonts w:hint="eastAsia" w:ascii="宋体" w:hAnsi="宋体" w:eastAsia="宋体" w:cs="宋体"/>
          <w:color w:val="000000"/>
          <w:sz w:val="24"/>
          <w:szCs w:val="24"/>
          <w:highlight w:val="none"/>
        </w:rPr>
        <w:t xml:space="preserve">单位在值班期内，应加强对值班人员的</w:t>
      </w:r>
      <w:r>
        <w:rPr>
          <w:rFonts w:hint="eastAsia" w:ascii="宋体" w:hAnsi="宋体" w:eastAsia="宋体" w:cs="宋体"/>
          <w:color w:val="000000"/>
          <w:sz w:val="24"/>
          <w:szCs w:val="24"/>
          <w:highlight w:val="none"/>
          <w:lang w:eastAsia="zh-CN"/>
        </w:rPr>
        <w:t xml:space="preserve">法制</w:t>
      </w:r>
      <w:r>
        <w:rPr>
          <w:rFonts w:hint="eastAsia" w:ascii="宋体" w:hAnsi="宋体" w:eastAsia="宋体" w:cs="宋体"/>
          <w:color w:val="000000"/>
          <w:sz w:val="24"/>
          <w:szCs w:val="24"/>
          <w:highlight w:val="none"/>
        </w:rPr>
        <w:t xml:space="preserve">教育和业务培训。</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3.2.7</w:t>
      </w:r>
      <w:r>
        <w:rPr>
          <w:rFonts w:hint="eastAsia" w:ascii="宋体" w:hAnsi="宋体" w:eastAsia="宋体" w:cs="宋体"/>
          <w:color w:val="000000"/>
          <w:sz w:val="24"/>
          <w:szCs w:val="24"/>
          <w:highlight w:val="none"/>
          <w:lang w:eastAsia="zh-CN"/>
        </w:rPr>
        <w:t xml:space="preserve">安防监控</w:t>
      </w:r>
      <w:r>
        <w:rPr>
          <w:rFonts w:hint="eastAsia" w:ascii="宋体" w:hAnsi="宋体" w:eastAsia="宋体" w:cs="宋体"/>
          <w:color w:val="000000"/>
          <w:sz w:val="24"/>
          <w:szCs w:val="24"/>
          <w:highlight w:val="none"/>
        </w:rPr>
        <w:t xml:space="preserve">室值班人员在控制室接收火警信号时，</w:t>
      </w:r>
      <w:r>
        <w:rPr>
          <w:rFonts w:hint="eastAsia" w:ascii="宋体" w:hAnsi="宋体" w:eastAsia="宋体" w:cs="宋体"/>
          <w:color w:val="000000"/>
          <w:sz w:val="24"/>
          <w:szCs w:val="24"/>
          <w:highlight w:val="none"/>
          <w:lang w:eastAsia="zh-CN"/>
        </w:rPr>
        <w:t xml:space="preserve">通知现场人员</w:t>
      </w:r>
      <w:r>
        <w:rPr>
          <w:rFonts w:hint="eastAsia" w:ascii="宋体" w:hAnsi="宋体" w:eastAsia="宋体" w:cs="宋体"/>
          <w:color w:val="000000"/>
          <w:sz w:val="24"/>
          <w:szCs w:val="24"/>
          <w:highlight w:val="none"/>
          <w:lang w:val="en-US" w:eastAsia="zh-CN"/>
        </w:rPr>
        <w:t xml:space="preserve">1分钟到达现场处置，微型消防站人员</w:t>
      </w:r>
      <w:r>
        <w:rPr>
          <w:rFonts w:hint="eastAsia" w:ascii="宋体" w:hAnsi="宋体" w:eastAsia="宋体" w:cs="宋体"/>
          <w:color w:val="000000"/>
          <w:sz w:val="24"/>
          <w:szCs w:val="24"/>
          <w:highlight w:val="none"/>
        </w:rPr>
        <w:t xml:space="preserve">必须在</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分钟内到达现场对现场火情进行查看</w:t>
      </w:r>
      <w:r>
        <w:rPr>
          <w:rFonts w:hint="eastAsia" w:ascii="宋体" w:hAnsi="宋体" w:eastAsia="宋体" w:cs="宋体"/>
          <w:color w:val="000000"/>
          <w:sz w:val="24"/>
          <w:szCs w:val="24"/>
          <w:highlight w:val="none"/>
          <w:lang w:eastAsia="zh-CN"/>
        </w:rPr>
        <w:t xml:space="preserve">处置</w:t>
      </w:r>
      <w:r>
        <w:rPr>
          <w:rFonts w:hint="eastAsia" w:ascii="宋体" w:hAnsi="宋体" w:eastAsia="宋体" w:cs="宋体"/>
          <w:color w:val="000000"/>
          <w:sz w:val="24"/>
          <w:szCs w:val="24"/>
          <w:highlight w:val="none"/>
        </w:rPr>
        <w:t xml:space="preserve">。属于误报时,查找误报原因并填写相关记录。确认真实发生火情时，</w:t>
      </w:r>
      <w:r>
        <w:rPr>
          <w:rFonts w:hint="eastAsia" w:ascii="宋体" w:hAnsi="宋体" w:eastAsia="宋体" w:cs="宋体"/>
          <w:color w:val="000000"/>
          <w:sz w:val="24"/>
          <w:szCs w:val="24"/>
          <w:highlight w:val="none"/>
          <w:lang w:eastAsia="zh-CN"/>
        </w:rPr>
        <w:t xml:space="preserve">监控室值班人员应立即</w:t>
      </w:r>
      <w:r>
        <w:rPr>
          <w:rFonts w:hint="eastAsia" w:ascii="宋体" w:hAnsi="宋体" w:eastAsia="宋体" w:cs="宋体"/>
          <w:color w:val="000000"/>
          <w:sz w:val="24"/>
          <w:szCs w:val="24"/>
          <w:highlight w:val="none"/>
        </w:rPr>
        <w:t xml:space="preserve">拨打“119” 火警电话报警</w:t>
      </w:r>
      <w:r>
        <w:rPr>
          <w:rFonts w:hint="eastAsia" w:ascii="宋体" w:hAnsi="宋体" w:eastAsia="宋体" w:cs="宋体"/>
          <w:color w:val="000000"/>
          <w:sz w:val="24"/>
          <w:szCs w:val="24"/>
          <w:highlight w:val="none"/>
          <w:lang w:eastAsia="zh-CN"/>
        </w:rPr>
        <w:t xml:space="preserve">及通知甲方安全管理部门，同时派人在路口指引消防救援力量到达现场；</w:t>
      </w:r>
      <w:r>
        <w:rPr>
          <w:rFonts w:hint="eastAsia" w:ascii="宋体" w:hAnsi="宋体" w:eastAsia="宋体" w:cs="宋体"/>
          <w:color w:val="000000"/>
          <w:sz w:val="24"/>
          <w:szCs w:val="24"/>
          <w:highlight w:val="none"/>
        </w:rPr>
        <w:t xml:space="preserve">现场巡查人员快速</w:t>
      </w:r>
      <w:r>
        <w:rPr>
          <w:rFonts w:hint="eastAsia" w:ascii="宋体" w:hAnsi="宋体" w:eastAsia="宋体" w:cs="宋体"/>
          <w:color w:val="000000"/>
          <w:sz w:val="24"/>
          <w:szCs w:val="24"/>
          <w:highlight w:val="none"/>
          <w:lang w:eastAsia="zh-CN"/>
        </w:rPr>
        <w:t xml:space="preserve">到达现场使用</w:t>
      </w:r>
      <w:r>
        <w:rPr>
          <w:rFonts w:hint="eastAsia" w:ascii="宋体" w:hAnsi="宋体" w:eastAsia="宋体" w:cs="宋体"/>
          <w:color w:val="000000"/>
          <w:sz w:val="24"/>
          <w:szCs w:val="24"/>
          <w:highlight w:val="none"/>
        </w:rPr>
        <w:t xml:space="preserve">灭火</w:t>
      </w:r>
      <w:r>
        <w:rPr>
          <w:rFonts w:hint="eastAsia" w:ascii="宋体" w:hAnsi="宋体" w:eastAsia="宋体" w:cs="宋体"/>
          <w:color w:val="000000"/>
          <w:sz w:val="24"/>
          <w:szCs w:val="24"/>
          <w:highlight w:val="none"/>
          <w:lang w:eastAsia="zh-CN"/>
        </w:rPr>
        <w:t xml:space="preserve">器材</w:t>
      </w:r>
      <w:r>
        <w:rPr>
          <w:rFonts w:hint="eastAsia" w:ascii="宋体" w:hAnsi="宋体" w:eastAsia="宋体" w:cs="宋体"/>
          <w:color w:val="000000"/>
          <w:sz w:val="24"/>
          <w:szCs w:val="24"/>
          <w:highlight w:val="none"/>
        </w:rPr>
        <w:t xml:space="preserve">进行灭火，初起火灾扑灭后及时通知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相关管理部门,并分析起火原因,填写相关记录上报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进行存档。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3.2.8</w:t>
      </w:r>
      <w:r>
        <w:rPr>
          <w:rFonts w:hint="eastAsia" w:ascii="宋体" w:hAnsi="宋体" w:eastAsia="宋体" w:cs="宋体"/>
          <w:color w:val="000000"/>
          <w:sz w:val="24"/>
          <w:szCs w:val="24"/>
          <w:highlight w:val="none"/>
          <w:lang w:eastAsia="zh-CN"/>
        </w:rPr>
        <w:t xml:space="preserve">安防监控</w:t>
      </w:r>
      <w:r>
        <w:rPr>
          <w:rFonts w:hint="eastAsia" w:ascii="宋体" w:hAnsi="宋体" w:eastAsia="宋体" w:cs="宋体"/>
          <w:color w:val="000000"/>
          <w:sz w:val="24"/>
          <w:szCs w:val="24"/>
          <w:highlight w:val="none"/>
        </w:rPr>
        <w:t xml:space="preserve">室值班人员在控制室接收</w:t>
      </w:r>
      <w:r>
        <w:rPr>
          <w:rFonts w:hint="eastAsia" w:ascii="宋体" w:hAnsi="宋体" w:eastAsia="宋体" w:cs="宋体"/>
          <w:color w:val="000000"/>
          <w:sz w:val="24"/>
          <w:szCs w:val="24"/>
          <w:highlight w:val="none"/>
          <w:lang w:eastAsia="zh-CN"/>
        </w:rPr>
        <w:t xml:space="preserve">技防设施设备</w:t>
      </w:r>
      <w:r>
        <w:rPr>
          <w:rFonts w:hint="eastAsia" w:ascii="宋体" w:hAnsi="宋体" w:eastAsia="宋体" w:cs="宋体"/>
          <w:color w:val="000000"/>
          <w:sz w:val="24"/>
          <w:szCs w:val="24"/>
          <w:highlight w:val="none"/>
        </w:rPr>
        <w:t xml:space="preserve">故障信号时，应在10分钟内到达现场对故障进行查看。并及时向</w:t>
      </w:r>
      <w:r>
        <w:rPr>
          <w:rFonts w:hint="eastAsia" w:ascii="宋体" w:hAnsi="宋体" w:eastAsia="宋体" w:cs="宋体"/>
          <w:color w:val="000000"/>
          <w:sz w:val="24"/>
          <w:szCs w:val="24"/>
          <w:highlight w:val="none"/>
          <w:lang w:eastAsia="zh-CN"/>
        </w:rPr>
        <w:t xml:space="preserve">安全保卫部</w:t>
      </w:r>
      <w:r>
        <w:rPr>
          <w:rFonts w:hint="eastAsia" w:ascii="宋体" w:hAnsi="宋体" w:eastAsia="宋体" w:cs="宋体"/>
          <w:color w:val="000000"/>
          <w:sz w:val="24"/>
          <w:szCs w:val="24"/>
          <w:highlight w:val="none"/>
        </w:rPr>
        <w:t xml:space="preserve">进行报告，填写记录后上交管理单位进行备案。</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3.2.9</w:t>
      </w:r>
      <w:r>
        <w:rPr>
          <w:rFonts w:hint="eastAsia" w:ascii="宋体" w:hAnsi="宋体" w:eastAsia="宋体" w:cs="宋体"/>
          <w:color w:val="000000"/>
          <w:sz w:val="24"/>
          <w:szCs w:val="24"/>
          <w:highlight w:val="none"/>
        </w:rPr>
        <w:t xml:space="preserve">交接班记录、值班记录等应完备,每天要将前一天控制室值班记录报到</w:t>
      </w:r>
      <w:r>
        <w:rPr>
          <w:rFonts w:hint="eastAsia" w:ascii="宋体" w:hAnsi="宋体" w:eastAsia="宋体" w:cs="宋体"/>
          <w:color w:val="000000"/>
          <w:sz w:val="24"/>
          <w:szCs w:val="24"/>
          <w:highlight w:val="none"/>
          <w:lang w:eastAsia="zh-CN"/>
        </w:rPr>
        <w:t xml:space="preserve">安全保卫部。</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3.2.10</w:t>
      </w:r>
      <w:r>
        <w:rPr>
          <w:rFonts w:hint="eastAsia" w:ascii="宋体" w:hAnsi="宋体" w:eastAsia="宋体" w:cs="宋体"/>
          <w:color w:val="000000"/>
          <w:sz w:val="24"/>
          <w:szCs w:val="24"/>
          <w:highlight w:val="none"/>
        </w:rPr>
        <w:t xml:space="preserve">值班人员应主动做好</w:t>
      </w:r>
      <w:r>
        <w:rPr>
          <w:rFonts w:hint="eastAsia" w:ascii="宋体" w:hAnsi="宋体" w:eastAsia="宋体" w:cs="宋体"/>
          <w:color w:val="000000"/>
          <w:sz w:val="24"/>
          <w:szCs w:val="24"/>
          <w:highlight w:val="none"/>
          <w:lang w:eastAsia="zh-CN"/>
        </w:rPr>
        <w:t xml:space="preserve">安防监控室</w:t>
      </w:r>
      <w:r>
        <w:rPr>
          <w:rFonts w:hint="eastAsia" w:ascii="宋体" w:hAnsi="宋体" w:eastAsia="宋体" w:cs="宋体"/>
          <w:color w:val="000000"/>
          <w:sz w:val="24"/>
          <w:szCs w:val="24"/>
          <w:highlight w:val="none"/>
        </w:rPr>
        <w:t xml:space="preserve">的清洁卫生工作，保持环境整洁。</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3.2.11成交</w:t>
      </w:r>
      <w:r>
        <w:rPr>
          <w:rFonts w:hint="eastAsia" w:ascii="宋体" w:hAnsi="宋体" w:eastAsia="宋体" w:cs="宋体"/>
          <w:color w:val="000000"/>
          <w:sz w:val="24"/>
          <w:szCs w:val="24"/>
          <w:highlight w:val="none"/>
        </w:rPr>
        <w:t xml:space="preserve">单位应建立包含队伍建设、工作规范、人员稳定措施等相关管理制度,并到</w:t>
      </w:r>
      <w:r>
        <w:rPr>
          <w:rFonts w:hint="eastAsia" w:ascii="宋体" w:hAnsi="宋体" w:eastAsia="宋体" w:cs="宋体"/>
          <w:color w:val="000000"/>
          <w:sz w:val="24"/>
          <w:szCs w:val="24"/>
          <w:highlight w:val="none"/>
          <w:lang w:eastAsia="zh-CN"/>
        </w:rPr>
        <w:t xml:space="preserve">安全保卫部</w:t>
      </w:r>
      <w:r>
        <w:rPr>
          <w:rFonts w:hint="eastAsia" w:ascii="宋体" w:hAnsi="宋体" w:eastAsia="宋体" w:cs="宋体"/>
          <w:color w:val="000000"/>
          <w:sz w:val="24"/>
          <w:szCs w:val="24"/>
          <w:highlight w:val="none"/>
        </w:rPr>
        <w:t xml:space="preserve">备案。</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3.2.12</w:t>
      </w:r>
      <w:r>
        <w:rPr>
          <w:rFonts w:hint="eastAsia" w:ascii="宋体" w:hAnsi="宋体" w:eastAsia="宋体" w:cs="宋体"/>
          <w:color w:val="000000"/>
          <w:sz w:val="24"/>
          <w:szCs w:val="24"/>
          <w:highlight w:val="none"/>
        </w:rPr>
        <w:t xml:space="preserve">值班人员工作期间要求统一着装,按照</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要求佩戴统一胸牌</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政治可靠,作风正派</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身体健康，能胜任此岗位</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无违法犯罪记录。所有人员基本信息、身份证明</w:t>
      </w:r>
      <w:r>
        <w:rPr>
          <w:rFonts w:hint="eastAsia" w:ascii="宋体" w:hAnsi="宋体" w:eastAsia="宋体" w:cs="宋体"/>
          <w:color w:val="000000"/>
          <w:sz w:val="24"/>
          <w:szCs w:val="24"/>
          <w:highlight w:val="none"/>
          <w:lang w:eastAsia="zh-CN"/>
        </w:rPr>
        <w:t xml:space="preserve">等</w:t>
      </w:r>
      <w:r>
        <w:rPr>
          <w:rFonts w:hint="eastAsia" w:ascii="宋体" w:hAnsi="宋体" w:eastAsia="宋体" w:cs="宋体"/>
          <w:color w:val="000000"/>
          <w:sz w:val="24"/>
          <w:szCs w:val="24"/>
          <w:highlight w:val="none"/>
        </w:rPr>
        <w:t xml:space="preserve">证明要在</w:t>
      </w:r>
      <w:r>
        <w:rPr>
          <w:rFonts w:hint="eastAsia" w:ascii="宋体" w:hAnsi="宋体" w:eastAsia="宋体" w:cs="宋体"/>
          <w:color w:val="000000"/>
          <w:sz w:val="24"/>
          <w:szCs w:val="24"/>
          <w:highlight w:val="none"/>
          <w:lang w:eastAsia="zh-CN"/>
        </w:rPr>
        <w:t xml:space="preserve">安全保卫部</w:t>
      </w:r>
      <w:r>
        <w:rPr>
          <w:rFonts w:hint="eastAsia" w:ascii="宋体" w:hAnsi="宋体" w:eastAsia="宋体" w:cs="宋体"/>
          <w:color w:val="000000"/>
          <w:sz w:val="24"/>
          <w:szCs w:val="24"/>
          <w:highlight w:val="none"/>
        </w:rPr>
        <w:t xml:space="preserve">登记备案。</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w:t>
      </w:r>
      <w:r>
        <w:rPr>
          <w:rFonts w:hint="eastAsia" w:ascii="宋体" w:hAnsi="宋体" w:eastAsia="宋体" w:cs="宋体"/>
          <w:color w:val="000000"/>
          <w:sz w:val="24"/>
          <w:szCs w:val="24"/>
          <w:highlight w:val="none"/>
        </w:rPr>
        <w:t xml:space="preserve">安全保卫服务</w:t>
      </w:r>
      <w:r>
        <w:rPr>
          <w:rFonts w:hint="eastAsia" w:ascii="宋体" w:hAnsi="宋体" w:eastAsia="宋体" w:cs="宋体"/>
          <w:color w:val="000000"/>
          <w:sz w:val="24"/>
          <w:szCs w:val="24"/>
          <w:highlight w:val="none"/>
          <w:lang w:eastAsia="zh-CN"/>
        </w:rPr>
        <w:t xml:space="preserve">管理要求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3.3.1</w:t>
      </w:r>
      <w:r>
        <w:rPr>
          <w:rFonts w:hint="eastAsia" w:ascii="宋体" w:hAnsi="宋体" w:eastAsia="宋体" w:cs="宋体"/>
          <w:color w:val="000000"/>
          <w:sz w:val="24"/>
          <w:szCs w:val="24"/>
          <w:highlight w:val="none"/>
        </w:rPr>
        <w:t xml:space="preserve">开放区域文物展厅的安全秩序维护</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要求：每天定人定岗在展厅内站立或流动巡查。保安在开放期间始终在岗位上执勤，发现可疑及时处理。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标准：保障展厅内文物的安全。</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3.3.2</w:t>
      </w:r>
      <w:r>
        <w:rPr>
          <w:rFonts w:hint="eastAsia" w:ascii="宋体" w:hAnsi="宋体" w:eastAsia="宋体" w:cs="宋体"/>
          <w:color w:val="000000"/>
          <w:sz w:val="24"/>
          <w:szCs w:val="24"/>
          <w:highlight w:val="none"/>
        </w:rPr>
        <w:t xml:space="preserve">公共场所区域秩序维护</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公共场所区域是指：景观、</w:t>
      </w:r>
      <w:r>
        <w:rPr>
          <w:rFonts w:hint="eastAsia" w:ascii="宋体" w:hAnsi="宋体" w:eastAsia="宋体" w:cs="宋体"/>
          <w:color w:val="000000"/>
          <w:sz w:val="24"/>
          <w:szCs w:val="24"/>
          <w:highlight w:val="none"/>
          <w:lang w:eastAsia="zh-CN"/>
        </w:rPr>
        <w:t xml:space="preserve">社教</w:t>
      </w:r>
      <w:r>
        <w:rPr>
          <w:rFonts w:hint="eastAsia" w:ascii="宋体" w:hAnsi="宋体" w:eastAsia="宋体" w:cs="宋体"/>
          <w:color w:val="000000"/>
          <w:sz w:val="24"/>
          <w:szCs w:val="24"/>
          <w:highlight w:val="none"/>
        </w:rPr>
        <w:t xml:space="preserve">场所、</w:t>
      </w:r>
      <w:r>
        <w:rPr>
          <w:rFonts w:hint="eastAsia" w:ascii="宋体" w:hAnsi="宋体" w:eastAsia="宋体" w:cs="宋体"/>
          <w:color w:val="000000"/>
          <w:sz w:val="24"/>
          <w:szCs w:val="24"/>
          <w:highlight w:val="none"/>
          <w:lang w:eastAsia="zh-CN"/>
        </w:rPr>
        <w:t xml:space="preserve">学术报告厅、阅览室、</w:t>
      </w:r>
      <w:r>
        <w:rPr>
          <w:rFonts w:hint="eastAsia" w:ascii="宋体" w:hAnsi="宋体" w:eastAsia="宋体" w:cs="宋体"/>
          <w:color w:val="000000"/>
          <w:sz w:val="24"/>
          <w:szCs w:val="24"/>
          <w:highlight w:val="none"/>
        </w:rPr>
        <w:t xml:space="preserve">停车场、传达门卫室、观众服务中心、参观观众排队等候区、游客出入口等。</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要求：负责公共场所区域内的安全秩序维护工作，根据各个不同岗位上的工作任务，履行岗位职责。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标准：文明游览，</w:t>
      </w:r>
      <w:r>
        <w:rPr>
          <w:rFonts w:hint="eastAsia" w:ascii="宋体" w:hAnsi="宋体" w:eastAsia="宋体" w:cs="宋体"/>
          <w:color w:val="000000"/>
          <w:sz w:val="24"/>
          <w:szCs w:val="24"/>
          <w:highlight w:val="none"/>
          <w:lang w:eastAsia="zh-CN"/>
        </w:rPr>
        <w:t xml:space="preserve">社教</w:t>
      </w:r>
      <w:r>
        <w:rPr>
          <w:rFonts w:hint="eastAsia" w:ascii="宋体" w:hAnsi="宋体" w:eastAsia="宋体" w:cs="宋体"/>
          <w:color w:val="000000"/>
          <w:sz w:val="24"/>
          <w:szCs w:val="24"/>
          <w:highlight w:val="none"/>
        </w:rPr>
        <w:t xml:space="preserve">场所</w:t>
      </w:r>
      <w:r>
        <w:rPr>
          <w:rFonts w:hint="eastAsia" w:ascii="宋体" w:hAnsi="宋体" w:eastAsia="宋体" w:cs="宋体"/>
          <w:color w:val="000000"/>
          <w:sz w:val="24"/>
          <w:szCs w:val="24"/>
          <w:highlight w:val="none"/>
          <w:lang w:eastAsia="zh-CN"/>
        </w:rPr>
        <w:t xml:space="preserve">、学术报告厅、阅览室</w:t>
      </w:r>
      <w:r>
        <w:rPr>
          <w:rFonts w:hint="eastAsia" w:ascii="宋体" w:hAnsi="宋体" w:eastAsia="宋体" w:cs="宋体"/>
          <w:color w:val="000000"/>
          <w:sz w:val="24"/>
          <w:szCs w:val="24"/>
          <w:highlight w:val="none"/>
        </w:rPr>
        <w:t xml:space="preserve">秩序井然，</w:t>
      </w:r>
      <w:r>
        <w:rPr>
          <w:rFonts w:hint="eastAsia" w:ascii="宋体" w:hAnsi="宋体" w:eastAsia="宋体" w:cs="宋体"/>
          <w:color w:val="000000"/>
          <w:sz w:val="24"/>
          <w:szCs w:val="24"/>
          <w:highlight w:val="none"/>
          <w:lang w:eastAsia="zh-CN"/>
        </w:rPr>
        <w:t xml:space="preserve">无障碍</w:t>
      </w:r>
      <w:r>
        <w:rPr>
          <w:rFonts w:hint="eastAsia" w:ascii="宋体" w:hAnsi="宋体" w:eastAsia="宋体" w:cs="宋体"/>
          <w:color w:val="000000"/>
          <w:sz w:val="24"/>
          <w:szCs w:val="24"/>
          <w:highlight w:val="none"/>
        </w:rPr>
        <w:t xml:space="preserve">停车</w:t>
      </w:r>
      <w:r>
        <w:rPr>
          <w:rFonts w:hint="eastAsia" w:ascii="宋体" w:hAnsi="宋体" w:eastAsia="宋体" w:cs="宋体"/>
          <w:color w:val="000000"/>
          <w:sz w:val="24"/>
          <w:szCs w:val="24"/>
          <w:highlight w:val="none"/>
          <w:lang w:eastAsia="zh-CN"/>
        </w:rPr>
        <w:t xml:space="preserve">位规范停车</w:t>
      </w:r>
      <w:r>
        <w:rPr>
          <w:rFonts w:hint="eastAsia" w:ascii="宋体" w:hAnsi="宋体" w:eastAsia="宋体" w:cs="宋体"/>
          <w:color w:val="000000"/>
          <w:sz w:val="24"/>
          <w:szCs w:val="24"/>
          <w:highlight w:val="none"/>
        </w:rPr>
        <w:t xml:space="preserve">，传达</w:t>
      </w:r>
      <w:r>
        <w:rPr>
          <w:rFonts w:hint="eastAsia" w:ascii="宋体" w:hAnsi="宋体" w:eastAsia="宋体" w:cs="宋体"/>
          <w:color w:val="000000"/>
          <w:sz w:val="24"/>
          <w:szCs w:val="24"/>
          <w:highlight w:val="none"/>
          <w:lang w:eastAsia="zh-CN"/>
        </w:rPr>
        <w:t xml:space="preserve">室</w:t>
      </w:r>
      <w:r>
        <w:rPr>
          <w:rFonts w:hint="eastAsia" w:ascii="宋体" w:hAnsi="宋体" w:eastAsia="宋体" w:cs="宋体"/>
          <w:color w:val="000000"/>
          <w:sz w:val="24"/>
          <w:szCs w:val="24"/>
          <w:highlight w:val="none"/>
        </w:rPr>
        <w:t xml:space="preserve">门卫严格把关，观众服务中心井然有序，参观观众排队等候区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预约观众正常有序排队（对未预约的、预约时间未到与已过时的观众进行礼貌劝离），游客进出安全畅通。制止游客的不良行为，使游客文明参观。</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观众安检处：禁止所有违禁物品进入馆内。</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3.3.3</w:t>
      </w:r>
      <w:r>
        <w:rPr>
          <w:rFonts w:hint="eastAsia" w:ascii="宋体" w:hAnsi="宋体" w:eastAsia="宋体" w:cs="宋体"/>
          <w:color w:val="000000"/>
          <w:sz w:val="24"/>
          <w:szCs w:val="24"/>
          <w:highlight w:val="none"/>
        </w:rPr>
        <w:t xml:space="preserve">办公区域的安全秩序维护</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要求：根据博物馆办公区域的布局，安排保安人员进入开放区域与办公区域的通道门、</w:t>
      </w:r>
      <w:r>
        <w:rPr>
          <w:rFonts w:hint="eastAsia" w:ascii="宋体" w:hAnsi="宋体" w:eastAsia="宋体" w:cs="宋体"/>
          <w:color w:val="000000"/>
          <w:sz w:val="24"/>
          <w:szCs w:val="24"/>
          <w:highlight w:val="none"/>
          <w:lang w:eastAsia="zh-CN"/>
        </w:rPr>
        <w:t xml:space="preserve">放映</w:t>
      </w:r>
      <w:r>
        <w:rPr>
          <w:rFonts w:hint="eastAsia" w:ascii="宋体" w:hAnsi="宋体" w:eastAsia="宋体" w:cs="宋体"/>
          <w:color w:val="000000"/>
          <w:sz w:val="24"/>
          <w:szCs w:val="24"/>
          <w:highlight w:val="none"/>
        </w:rPr>
        <w:t xml:space="preserve">厅、</w:t>
      </w:r>
      <w:r>
        <w:rPr>
          <w:rFonts w:hint="eastAsia" w:ascii="宋体" w:hAnsi="宋体" w:eastAsia="宋体" w:cs="宋体"/>
          <w:color w:val="000000"/>
          <w:sz w:val="24"/>
          <w:szCs w:val="24"/>
          <w:highlight w:val="none"/>
          <w:lang w:eastAsia="zh-CN"/>
        </w:rPr>
        <w:t xml:space="preserve">学术</w:t>
      </w:r>
      <w:r>
        <w:rPr>
          <w:rFonts w:hint="eastAsia" w:ascii="宋体" w:hAnsi="宋体" w:eastAsia="宋体" w:cs="宋体"/>
          <w:color w:val="000000"/>
          <w:sz w:val="24"/>
          <w:szCs w:val="24"/>
          <w:highlight w:val="none"/>
        </w:rPr>
        <w:t xml:space="preserve">报告厅、文物观摩室、</w:t>
      </w:r>
      <w:r>
        <w:rPr>
          <w:rFonts w:hint="eastAsia" w:ascii="宋体" w:hAnsi="宋体" w:eastAsia="宋体" w:cs="宋体"/>
          <w:color w:val="000000"/>
          <w:sz w:val="24"/>
          <w:szCs w:val="24"/>
          <w:highlight w:val="none"/>
          <w:lang w:eastAsia="zh-CN"/>
        </w:rPr>
        <w:t xml:space="preserve">阅览室、</w:t>
      </w:r>
      <w:r>
        <w:rPr>
          <w:rFonts w:hint="eastAsia" w:ascii="宋体" w:hAnsi="宋体" w:eastAsia="宋体" w:cs="宋体"/>
          <w:color w:val="000000"/>
          <w:sz w:val="24"/>
          <w:szCs w:val="24"/>
          <w:highlight w:val="none"/>
        </w:rPr>
        <w:t xml:space="preserve">资料室、办公室等通道巡查。</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标准：严禁外来无关人员进入办公区域，并确保办公区域安全。</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w:t>
      </w:r>
      <w:r>
        <w:rPr>
          <w:rFonts w:hint="eastAsia" w:ascii="宋体" w:hAnsi="宋体" w:eastAsia="宋体" w:cs="宋体"/>
          <w:color w:val="000000"/>
          <w:sz w:val="24"/>
          <w:szCs w:val="24"/>
          <w:highlight w:val="none"/>
        </w:rPr>
        <w:t xml:space="preserve">闭馆后及夜间的安全秩序维护</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3.3.4.1</w:t>
      </w:r>
      <w:r>
        <w:rPr>
          <w:rFonts w:hint="eastAsia" w:ascii="宋体" w:hAnsi="宋体" w:eastAsia="宋体" w:cs="宋体"/>
          <w:color w:val="000000"/>
          <w:sz w:val="24"/>
          <w:szCs w:val="24"/>
          <w:highlight w:val="none"/>
        </w:rPr>
        <w:t xml:space="preserve">全馆的清场检查：</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要求：闭馆后对全馆各个部位、角落进行彻底、仔细地清场检查，清除各类可疑物品、易燃易爆品和无关人员。</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标准：无闲杂人员和可疑人员躲藏馆内，不留安全隐患。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3.3.4.2</w:t>
      </w:r>
      <w:r>
        <w:rPr>
          <w:rFonts w:hint="eastAsia" w:ascii="宋体" w:hAnsi="宋体" w:eastAsia="宋体" w:cs="宋体"/>
          <w:color w:val="000000"/>
          <w:sz w:val="24"/>
          <w:szCs w:val="24"/>
          <w:highlight w:val="none"/>
        </w:rPr>
        <w:t xml:space="preserve">夜间保安</w:t>
      </w:r>
      <w:r>
        <w:rPr>
          <w:rFonts w:hint="eastAsia" w:ascii="宋体" w:hAnsi="宋体" w:eastAsia="宋体" w:cs="宋体"/>
          <w:color w:val="000000"/>
          <w:sz w:val="24"/>
          <w:szCs w:val="24"/>
          <w:highlight w:val="none"/>
          <w:lang w:eastAsia="zh-CN"/>
        </w:rPr>
        <w:t xml:space="preserve">巡逻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要求：夜间保安按照规定的时间段和</w:t>
      </w:r>
      <w:r>
        <w:rPr>
          <w:rFonts w:hint="eastAsia" w:ascii="宋体" w:hAnsi="宋体" w:eastAsia="宋体" w:cs="宋体"/>
          <w:color w:val="000000"/>
          <w:sz w:val="24"/>
          <w:szCs w:val="24"/>
          <w:highlight w:val="none"/>
          <w:lang w:eastAsia="zh-CN"/>
        </w:rPr>
        <w:t xml:space="preserve">巡逻</w:t>
      </w:r>
      <w:r>
        <w:rPr>
          <w:rFonts w:hint="eastAsia" w:ascii="宋体" w:hAnsi="宋体" w:eastAsia="宋体" w:cs="宋体"/>
          <w:color w:val="000000"/>
          <w:sz w:val="24"/>
          <w:szCs w:val="24"/>
          <w:highlight w:val="none"/>
        </w:rPr>
        <w:t xml:space="preserve">路线、</w:t>
      </w:r>
      <w:r>
        <w:rPr>
          <w:rFonts w:hint="eastAsia" w:ascii="宋体" w:hAnsi="宋体" w:eastAsia="宋体" w:cs="宋体"/>
          <w:color w:val="000000"/>
          <w:sz w:val="24"/>
          <w:szCs w:val="24"/>
          <w:highlight w:val="none"/>
          <w:lang w:eastAsia="zh-CN"/>
        </w:rPr>
        <w:t xml:space="preserve">巡逻</w:t>
      </w:r>
      <w:r>
        <w:rPr>
          <w:rFonts w:hint="eastAsia" w:ascii="宋体" w:hAnsi="宋体" w:eastAsia="宋体" w:cs="宋体"/>
          <w:color w:val="000000"/>
          <w:sz w:val="24"/>
          <w:szCs w:val="24"/>
          <w:highlight w:val="none"/>
        </w:rPr>
        <w:t xml:space="preserve">点进行馆内、馆外</w:t>
      </w:r>
      <w:r>
        <w:rPr>
          <w:rFonts w:hint="eastAsia" w:ascii="宋体" w:hAnsi="宋体" w:eastAsia="宋体" w:cs="宋体"/>
          <w:color w:val="000000"/>
          <w:sz w:val="24"/>
          <w:szCs w:val="24"/>
          <w:highlight w:val="none"/>
          <w:lang w:eastAsia="zh-CN"/>
        </w:rPr>
        <w:t xml:space="preserve">巡逻</w:t>
      </w:r>
      <w:r>
        <w:rPr>
          <w:rFonts w:hint="eastAsia" w:ascii="宋体" w:hAnsi="宋体" w:eastAsia="宋体" w:cs="宋体"/>
          <w:color w:val="000000"/>
          <w:sz w:val="24"/>
          <w:szCs w:val="24"/>
          <w:highlight w:val="none"/>
        </w:rPr>
        <w:t xml:space="preserve">。当接到监控室报警指令后，立即赶赴报警点进行查看并处置。</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标准：遵守规定的</w:t>
      </w:r>
      <w:r>
        <w:rPr>
          <w:rFonts w:hint="eastAsia" w:ascii="宋体" w:hAnsi="宋体" w:eastAsia="宋体" w:cs="宋体"/>
          <w:color w:val="000000"/>
          <w:sz w:val="24"/>
          <w:szCs w:val="24"/>
          <w:highlight w:val="none"/>
          <w:lang w:eastAsia="zh-CN"/>
        </w:rPr>
        <w:t xml:space="preserve">巡逻</w:t>
      </w: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巡逻</w:t>
      </w:r>
      <w:r>
        <w:rPr>
          <w:rFonts w:hint="eastAsia" w:ascii="宋体" w:hAnsi="宋体" w:eastAsia="宋体" w:cs="宋体"/>
          <w:color w:val="000000"/>
          <w:sz w:val="24"/>
          <w:szCs w:val="24"/>
          <w:highlight w:val="none"/>
        </w:rPr>
        <w:t xml:space="preserve">线路、</w:t>
      </w:r>
      <w:r>
        <w:rPr>
          <w:rFonts w:hint="eastAsia" w:ascii="宋体" w:hAnsi="宋体" w:eastAsia="宋体" w:cs="宋体"/>
          <w:color w:val="000000"/>
          <w:sz w:val="24"/>
          <w:szCs w:val="24"/>
          <w:highlight w:val="none"/>
          <w:lang w:eastAsia="zh-CN"/>
        </w:rPr>
        <w:t xml:space="preserve">巡逻</w:t>
      </w:r>
      <w:r>
        <w:rPr>
          <w:rFonts w:hint="eastAsia" w:ascii="宋体" w:hAnsi="宋体" w:eastAsia="宋体" w:cs="宋体"/>
          <w:color w:val="000000"/>
          <w:sz w:val="24"/>
          <w:szCs w:val="24"/>
          <w:highlight w:val="none"/>
        </w:rPr>
        <w:t xml:space="preserve">点进行</w:t>
      </w:r>
      <w:r>
        <w:rPr>
          <w:rFonts w:hint="eastAsia" w:ascii="宋体" w:hAnsi="宋体" w:eastAsia="宋体" w:cs="宋体"/>
          <w:color w:val="000000"/>
          <w:sz w:val="24"/>
          <w:szCs w:val="24"/>
          <w:highlight w:val="none"/>
          <w:lang w:eastAsia="zh-CN"/>
        </w:rPr>
        <w:t xml:space="preserve">巡逻</w:t>
      </w:r>
      <w:r>
        <w:rPr>
          <w:rFonts w:hint="eastAsia" w:ascii="宋体" w:hAnsi="宋体" w:eastAsia="宋体" w:cs="宋体"/>
          <w:color w:val="000000"/>
          <w:sz w:val="24"/>
          <w:szCs w:val="24"/>
          <w:highlight w:val="none"/>
        </w:rPr>
        <w:t xml:space="preserve">。每天检查</w:t>
      </w:r>
      <w:r>
        <w:rPr>
          <w:rFonts w:hint="eastAsia" w:ascii="宋体" w:hAnsi="宋体" w:eastAsia="宋体" w:cs="宋体"/>
          <w:color w:val="000000"/>
          <w:sz w:val="24"/>
          <w:szCs w:val="24"/>
          <w:highlight w:val="none"/>
          <w:lang w:eastAsia="zh-CN"/>
        </w:rPr>
        <w:t xml:space="preserve">巡逻巡查</w:t>
      </w:r>
      <w:r>
        <w:rPr>
          <w:rFonts w:hint="eastAsia" w:ascii="宋体" w:hAnsi="宋体" w:eastAsia="宋体" w:cs="宋体"/>
          <w:color w:val="000000"/>
          <w:sz w:val="24"/>
          <w:szCs w:val="24"/>
          <w:highlight w:val="none"/>
        </w:rPr>
        <w:t xml:space="preserve">记录，能处理报警器误报和非误报等情况。</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3.3.4.3</w:t>
      </w:r>
      <w:r>
        <w:rPr>
          <w:rFonts w:hint="eastAsia" w:ascii="宋体" w:hAnsi="宋体" w:eastAsia="宋体" w:cs="宋体"/>
          <w:color w:val="000000"/>
          <w:sz w:val="24"/>
          <w:szCs w:val="24"/>
          <w:highlight w:val="none"/>
        </w:rPr>
        <w:t xml:space="preserve">夜间值班：</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要求：闭馆后，保安人员定人定岗在传达、门卫、重要文物展厅门口通道等相关重要部位设岗值班。</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标准：确保上述岗位夜间安全无事故。</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3.3.4.4</w:t>
      </w:r>
      <w:r>
        <w:rPr>
          <w:rFonts w:hint="eastAsia" w:ascii="宋体" w:hAnsi="宋体" w:eastAsia="宋体" w:cs="宋体"/>
          <w:color w:val="000000"/>
          <w:sz w:val="24"/>
          <w:szCs w:val="24"/>
          <w:highlight w:val="none"/>
        </w:rPr>
        <w:t xml:space="preserve">预约通道的安全秩序维护</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要求：根据博物馆预约制度，核对参观人员预约</w:t>
      </w:r>
      <w:r>
        <w:rPr>
          <w:rFonts w:hint="eastAsia" w:ascii="宋体" w:hAnsi="宋体" w:eastAsia="宋体" w:cs="宋体"/>
          <w:color w:val="000000"/>
          <w:sz w:val="24"/>
          <w:szCs w:val="24"/>
          <w:highlight w:val="none"/>
          <w:lang w:eastAsia="zh-CN"/>
        </w:rPr>
        <w:t xml:space="preserve">信息</w:t>
      </w:r>
      <w:r>
        <w:rPr>
          <w:rFonts w:hint="eastAsia" w:ascii="宋体" w:hAnsi="宋体" w:eastAsia="宋体" w:cs="宋体"/>
          <w:color w:val="000000"/>
          <w:sz w:val="24"/>
          <w:szCs w:val="24"/>
          <w:highlight w:val="none"/>
        </w:rPr>
        <w:t xml:space="preserve">，对参观人员提出的问题进行解说，维持预约通道秩序。</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标准：确保预约通道无拥堵现象，对紧急事件做出及时处理。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3.3.4.5</w:t>
      </w:r>
      <w:r>
        <w:rPr>
          <w:rFonts w:hint="eastAsia" w:ascii="宋体" w:hAnsi="宋体" w:eastAsia="宋体" w:cs="宋体"/>
          <w:color w:val="000000"/>
          <w:sz w:val="24"/>
          <w:szCs w:val="24"/>
          <w:highlight w:val="none"/>
        </w:rPr>
        <w:t xml:space="preserve">消防</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要求：熟悉了解博物馆内所有消防设施器材，懂得防火、灭火知识，能熟练使用灭火器材扑救火灾。</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标准：懂防火、灭火知识，会使用灭火设备扑救火灾，制定应急预案，能按照应急预案处理突发事件。</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每周组织一次微型消防站衣物穿戴演习，每月组织一次</w:t>
      </w:r>
      <w:r>
        <w:rPr>
          <w:rFonts w:hint="eastAsia" w:ascii="宋体" w:hAnsi="宋体" w:eastAsia="宋体" w:cs="宋体"/>
          <w:color w:val="000000"/>
          <w:sz w:val="24"/>
          <w:szCs w:val="24"/>
          <w:highlight w:val="none"/>
          <w:lang w:eastAsia="zh-CN"/>
        </w:rPr>
        <w:t xml:space="preserve">微型消防站</w:t>
      </w:r>
      <w:r>
        <w:rPr>
          <w:rFonts w:hint="eastAsia" w:ascii="宋体" w:hAnsi="宋体" w:eastAsia="宋体" w:cs="宋体"/>
          <w:color w:val="000000"/>
          <w:sz w:val="24"/>
          <w:szCs w:val="24"/>
          <w:highlight w:val="none"/>
        </w:rPr>
        <w:t xml:space="preserve">消防安全</w:t>
      </w:r>
      <w:r>
        <w:rPr>
          <w:rFonts w:hint="eastAsia" w:ascii="宋体" w:hAnsi="宋体" w:eastAsia="宋体" w:cs="宋体"/>
          <w:color w:val="000000"/>
          <w:sz w:val="24"/>
          <w:szCs w:val="24"/>
          <w:highlight w:val="none"/>
          <w:lang w:eastAsia="zh-CN"/>
        </w:rPr>
        <w:t xml:space="preserve">演练，每半年做好一次全馆消防安全演练，</w:t>
      </w:r>
      <w:r>
        <w:rPr>
          <w:rFonts w:hint="eastAsia" w:ascii="宋体" w:hAnsi="宋体" w:eastAsia="宋体" w:cs="宋体"/>
          <w:color w:val="000000"/>
          <w:sz w:val="24"/>
          <w:szCs w:val="24"/>
          <w:highlight w:val="none"/>
        </w:rPr>
        <w:t xml:space="preserve">并做好相关台账。</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3.3.4.6</w:t>
      </w:r>
      <w:r>
        <w:rPr>
          <w:rFonts w:hint="eastAsia" w:ascii="宋体" w:hAnsi="宋体" w:eastAsia="宋体" w:cs="宋体"/>
          <w:color w:val="000000"/>
          <w:sz w:val="24"/>
          <w:szCs w:val="24"/>
          <w:highlight w:val="none"/>
        </w:rPr>
        <w:t xml:space="preserve">进出人员管理制度</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凡来访人员须问清情况</w:t>
      </w:r>
      <w:r>
        <w:rPr>
          <w:rFonts w:hint="eastAsia" w:ascii="宋体" w:hAnsi="宋体" w:eastAsia="宋体" w:cs="宋体"/>
          <w:color w:val="000000"/>
          <w:sz w:val="24"/>
          <w:szCs w:val="24"/>
          <w:highlight w:val="none"/>
          <w:lang w:eastAsia="zh-CN"/>
        </w:rPr>
        <w:t xml:space="preserve">并根据馆内制度要求和</w:t>
      </w:r>
      <w:r>
        <w:rPr>
          <w:rFonts w:hint="eastAsia" w:ascii="宋体" w:hAnsi="宋体" w:eastAsia="宋体" w:cs="宋体"/>
          <w:color w:val="000000"/>
          <w:sz w:val="24"/>
          <w:szCs w:val="24"/>
          <w:highlight w:val="none"/>
        </w:rPr>
        <w:t xml:space="preserve">来访登记表按程序做好</w:t>
      </w:r>
      <w:r>
        <w:rPr>
          <w:rFonts w:hint="eastAsia" w:ascii="宋体" w:hAnsi="宋体" w:eastAsia="宋体" w:cs="宋体"/>
          <w:color w:val="000000"/>
          <w:sz w:val="24"/>
          <w:szCs w:val="24"/>
          <w:highlight w:val="none"/>
          <w:lang w:eastAsia="zh-CN"/>
        </w:rPr>
        <w:t xml:space="preserve">查验、登记</w:t>
      </w:r>
      <w:r>
        <w:rPr>
          <w:rFonts w:hint="eastAsia" w:ascii="宋体" w:hAnsi="宋体" w:eastAsia="宋体" w:cs="宋体"/>
          <w:color w:val="000000"/>
          <w:sz w:val="24"/>
          <w:szCs w:val="24"/>
          <w:highlight w:val="none"/>
        </w:rPr>
        <w:t xml:space="preserve">接待工作：身份确认（査看有效证件、电话联系被访人员）——填写来访登记单（时间、事由、来访者姓名、单位、身份信息、被访者姓名）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佩戴来访人员卡进</w:t>
      </w:r>
      <w:r>
        <w:rPr>
          <w:rFonts w:hint="eastAsia" w:ascii="宋体" w:hAnsi="宋体" w:eastAsia="宋体" w:cs="宋体"/>
          <w:color w:val="000000"/>
          <w:sz w:val="24"/>
          <w:szCs w:val="24"/>
          <w:highlight w:val="none"/>
          <w:lang w:eastAsia="zh-CN"/>
        </w:rPr>
        <w:t xml:space="preserve">馆</w:t>
      </w:r>
      <w:r>
        <w:rPr>
          <w:rFonts w:hint="eastAsia" w:ascii="宋体" w:hAnsi="宋体" w:eastAsia="宋体" w:cs="宋体"/>
          <w:color w:val="000000"/>
          <w:sz w:val="24"/>
          <w:szCs w:val="24"/>
          <w:highlight w:val="none"/>
        </w:rPr>
        <w:t xml:space="preserve">——填写离</w:t>
      </w:r>
      <w:r>
        <w:rPr>
          <w:rFonts w:hint="eastAsia" w:ascii="宋体" w:hAnsi="宋体" w:eastAsia="宋体" w:cs="宋体"/>
          <w:color w:val="000000"/>
          <w:sz w:val="24"/>
          <w:szCs w:val="24"/>
          <w:highlight w:val="none"/>
          <w:lang w:eastAsia="zh-CN"/>
        </w:rPr>
        <w:t xml:space="preserve">馆</w:t>
      </w:r>
      <w:r>
        <w:rPr>
          <w:rFonts w:hint="eastAsia" w:ascii="宋体" w:hAnsi="宋体" w:eastAsia="宋体" w:cs="宋体"/>
          <w:color w:val="000000"/>
          <w:sz w:val="24"/>
          <w:szCs w:val="24"/>
          <w:highlight w:val="none"/>
        </w:rPr>
        <w:t xml:space="preserve">时间。征得有关人员同意，方可放行。</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标准：符合博物馆来访人员登记管理制度。</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3.3.4.7</w:t>
      </w:r>
      <w:r>
        <w:rPr>
          <w:rFonts w:hint="eastAsia" w:ascii="宋体" w:hAnsi="宋体" w:eastAsia="宋体" w:cs="宋体"/>
          <w:color w:val="000000"/>
          <w:sz w:val="24"/>
          <w:szCs w:val="24"/>
          <w:highlight w:val="none"/>
        </w:rPr>
        <w:t xml:space="preserve">车辆准入放行制度</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博物馆在</w:t>
      </w:r>
      <w:r>
        <w:rPr>
          <w:rFonts w:hint="eastAsia" w:ascii="宋体" w:hAnsi="宋体" w:eastAsia="宋体" w:cs="宋体"/>
          <w:color w:val="000000"/>
          <w:sz w:val="24"/>
          <w:szCs w:val="24"/>
          <w:highlight w:val="none"/>
        </w:rPr>
        <w:t xml:space="preserve">工作期间，应关闭好</w:t>
      </w:r>
      <w:r>
        <w:rPr>
          <w:rFonts w:hint="eastAsia" w:ascii="宋体" w:hAnsi="宋体" w:eastAsia="宋体" w:cs="宋体"/>
          <w:color w:val="000000"/>
          <w:sz w:val="24"/>
          <w:szCs w:val="24"/>
          <w:highlight w:val="none"/>
          <w:lang w:eastAsia="zh-CN"/>
        </w:rPr>
        <w:t xml:space="preserve">文物卸运区大门</w:t>
      </w:r>
      <w:r>
        <w:rPr>
          <w:rFonts w:hint="eastAsia" w:ascii="宋体" w:hAnsi="宋体" w:eastAsia="宋体" w:cs="宋体"/>
          <w:color w:val="000000"/>
          <w:sz w:val="24"/>
          <w:szCs w:val="24"/>
          <w:highlight w:val="none"/>
        </w:rPr>
        <w:t xml:space="preserve">。严格执行</w:t>
      </w:r>
      <w:r>
        <w:rPr>
          <w:rFonts w:hint="eastAsia" w:ascii="宋体" w:hAnsi="宋体" w:eastAsia="宋体" w:cs="宋体"/>
          <w:color w:val="000000"/>
          <w:sz w:val="24"/>
          <w:szCs w:val="24"/>
          <w:highlight w:val="none"/>
          <w:lang w:eastAsia="zh-CN"/>
        </w:rPr>
        <w:t xml:space="preserve">单位制度</w:t>
      </w:r>
      <w:r>
        <w:rPr>
          <w:rFonts w:hint="eastAsia" w:ascii="宋体" w:hAnsi="宋体" w:eastAsia="宋体" w:cs="宋体"/>
          <w:color w:val="000000"/>
          <w:sz w:val="24"/>
          <w:szCs w:val="24"/>
          <w:highlight w:val="none"/>
        </w:rPr>
        <w:t xml:space="preserve">，严控车辆进入</w:t>
      </w:r>
      <w:r>
        <w:rPr>
          <w:rFonts w:hint="eastAsia" w:ascii="宋体" w:hAnsi="宋体" w:eastAsia="宋体" w:cs="宋体"/>
          <w:color w:val="000000"/>
          <w:sz w:val="24"/>
          <w:szCs w:val="24"/>
          <w:highlight w:val="none"/>
          <w:lang w:eastAsia="zh-CN"/>
        </w:rPr>
        <w:t xml:space="preserve">馆舍内部</w:t>
      </w:r>
      <w:r>
        <w:rPr>
          <w:rFonts w:hint="eastAsia" w:ascii="宋体" w:hAnsi="宋体" w:eastAsia="宋体" w:cs="宋体"/>
          <w:color w:val="000000"/>
          <w:sz w:val="24"/>
          <w:szCs w:val="24"/>
          <w:highlight w:val="none"/>
        </w:rPr>
        <w:t xml:space="preserve">。确因工作需要进入</w:t>
      </w:r>
      <w:r>
        <w:rPr>
          <w:rFonts w:hint="eastAsia" w:ascii="宋体" w:hAnsi="宋体" w:eastAsia="宋体" w:cs="宋体"/>
          <w:color w:val="000000"/>
          <w:sz w:val="24"/>
          <w:szCs w:val="24"/>
          <w:highlight w:val="none"/>
          <w:lang w:eastAsia="zh-CN"/>
        </w:rPr>
        <w:t xml:space="preserve">馆舍</w:t>
      </w:r>
      <w:r>
        <w:rPr>
          <w:rFonts w:hint="eastAsia" w:ascii="宋体" w:hAnsi="宋体" w:eastAsia="宋体" w:cs="宋体"/>
          <w:color w:val="000000"/>
          <w:sz w:val="24"/>
          <w:szCs w:val="24"/>
          <w:highlight w:val="none"/>
        </w:rPr>
        <w:t xml:space="preserve">的车辆或其他为</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服务的车辆，需经</w:t>
      </w:r>
      <w:r>
        <w:rPr>
          <w:rFonts w:hint="eastAsia" w:ascii="宋体" w:hAnsi="宋体" w:eastAsia="宋体" w:cs="宋体"/>
          <w:color w:val="000000"/>
          <w:sz w:val="24"/>
          <w:szCs w:val="24"/>
          <w:highlight w:val="none"/>
          <w:lang w:eastAsia="zh-CN"/>
        </w:rPr>
        <w:t xml:space="preserve">馆</w:t>
      </w:r>
      <w:r>
        <w:rPr>
          <w:rFonts w:hint="eastAsia" w:ascii="宋体" w:hAnsi="宋体" w:eastAsia="宋体" w:cs="宋体"/>
          <w:color w:val="000000"/>
          <w:sz w:val="24"/>
          <w:szCs w:val="24"/>
          <w:highlight w:val="none"/>
        </w:rPr>
        <w:t xml:space="preserve">领导同意后，填写车辆登记单后，在</w:t>
      </w:r>
      <w:r>
        <w:rPr>
          <w:rFonts w:hint="eastAsia" w:ascii="宋体" w:hAnsi="宋体" w:eastAsia="宋体" w:cs="宋体"/>
          <w:color w:val="000000"/>
          <w:sz w:val="24"/>
          <w:szCs w:val="24"/>
          <w:highlight w:val="none"/>
          <w:lang w:eastAsia="zh-CN"/>
        </w:rPr>
        <w:t xml:space="preserve">安全</w:t>
      </w:r>
      <w:r>
        <w:rPr>
          <w:rFonts w:hint="eastAsia" w:ascii="宋体" w:hAnsi="宋体" w:eastAsia="宋体" w:cs="宋体"/>
          <w:color w:val="000000"/>
          <w:sz w:val="24"/>
          <w:szCs w:val="24"/>
          <w:highlight w:val="none"/>
        </w:rPr>
        <w:t xml:space="preserve">保卫人员的引导下停放到指定地点。</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标准：符合博物馆安全制度。</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3.3.4.8</w:t>
      </w:r>
      <w:r>
        <w:rPr>
          <w:rFonts w:hint="eastAsia" w:ascii="宋体" w:hAnsi="宋体" w:eastAsia="宋体" w:cs="宋体"/>
          <w:color w:val="000000"/>
          <w:sz w:val="24"/>
          <w:szCs w:val="24"/>
          <w:highlight w:val="none"/>
        </w:rPr>
        <w:t xml:space="preserve">其它安全工作</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要求：根据实际情况需要，必要时承担举办临时性大型文物精品展览、接待重要人物的观摩文物活动、重大节日的庆典活动等安全秩序维护工作及展览的文物押运工作。每月组织一次</w:t>
      </w:r>
      <w:r>
        <w:rPr>
          <w:rFonts w:hint="eastAsia" w:ascii="宋体" w:hAnsi="宋体" w:eastAsia="宋体" w:cs="宋体"/>
          <w:color w:val="000000"/>
          <w:sz w:val="24"/>
          <w:szCs w:val="24"/>
          <w:highlight w:val="none"/>
          <w:lang w:eastAsia="zh-CN"/>
        </w:rPr>
        <w:t xml:space="preserve">安全防范</w:t>
      </w:r>
      <w:r>
        <w:rPr>
          <w:rFonts w:hint="eastAsia" w:ascii="宋体" w:hAnsi="宋体" w:eastAsia="宋体" w:cs="宋体"/>
          <w:color w:val="000000"/>
          <w:sz w:val="24"/>
          <w:szCs w:val="24"/>
          <w:highlight w:val="none"/>
        </w:rPr>
        <w:t xml:space="preserve">演习及突发事件应急演习，并做好相关台账。</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标准：确保以上活动安全无事故。</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3.4</w:t>
      </w:r>
      <w:r>
        <w:rPr>
          <w:rFonts w:hint="eastAsia" w:ascii="宋体" w:hAnsi="宋体" w:eastAsia="宋体" w:cs="宋体"/>
          <w:color w:val="000000"/>
          <w:sz w:val="24"/>
          <w:szCs w:val="24"/>
          <w:highlight w:val="none"/>
          <w:lang w:eastAsia="zh-CN"/>
        </w:rPr>
        <w:t xml:space="preserve">微型消防站工作</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rPr>
        <w:t xml:space="preserve">做好微型消防站宣传工作，在微型消防站内宣传栏上，做好以展示义务消防队员风采、提高消防工作能力、宣传国家消防政策为内容的宣传工作。须妥善管理好消防站内配置的各项消防设施，</w:t>
      </w:r>
      <w:r>
        <w:rPr>
          <w:rFonts w:hint="eastAsia" w:ascii="宋体" w:hAnsi="宋体" w:eastAsia="宋体" w:cs="宋体"/>
          <w:color w:val="000000"/>
          <w:sz w:val="24"/>
          <w:szCs w:val="24"/>
          <w:highlight w:val="none"/>
          <w:lang w:eastAsia="zh-CN"/>
        </w:rPr>
        <w:t xml:space="preserve">保证完好有效</w:t>
      </w:r>
      <w:r>
        <w:rPr>
          <w:rFonts w:hint="eastAsia" w:ascii="宋体" w:hAnsi="宋体" w:eastAsia="宋体" w:cs="宋体"/>
          <w:color w:val="000000"/>
          <w:sz w:val="24"/>
          <w:szCs w:val="24"/>
          <w:highlight w:val="none"/>
        </w:rPr>
        <w:t xml:space="preserve">。若因人为因素损坏须作价赔偿。确立两位消防工作经验丰富的义务消防员作为义务消防队管理人员，组建一支不少于</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人的义务消防队，确保24小时轮岗值班，并听从</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调遣。</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单位须协调好与相关部门单位之间的业务关系，积极配合</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整体消防安全工作的开展。</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3.5</w:t>
      </w:r>
      <w:r>
        <w:rPr>
          <w:rFonts w:hint="eastAsia" w:ascii="宋体" w:hAnsi="宋体" w:eastAsia="宋体" w:cs="宋体"/>
          <w:color w:val="000000"/>
          <w:sz w:val="24"/>
          <w:szCs w:val="24"/>
          <w:highlight w:val="none"/>
        </w:rPr>
        <w:t xml:space="preserve">质量要求</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单位须接受</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的检查考评(见考评表)。检查考评结果与</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实际付款挂钩，每月对</w:t>
      </w:r>
      <w:r>
        <w:rPr>
          <w:rFonts w:hint="eastAsia" w:ascii="宋体" w:hAnsi="宋体" w:eastAsia="宋体" w:cs="宋体"/>
          <w:color w:val="000000"/>
          <w:sz w:val="24"/>
          <w:szCs w:val="24"/>
          <w:highlight w:val="none"/>
          <w:lang w:val="en-US" w:eastAsia="zh-CN"/>
        </w:rPr>
        <w:t xml:space="preserve">成交</w:t>
      </w:r>
      <w:r>
        <w:rPr>
          <w:rFonts w:hint="eastAsia" w:ascii="宋体" w:hAnsi="宋体" w:eastAsia="宋体" w:cs="宋体"/>
          <w:color w:val="000000"/>
          <w:sz w:val="24"/>
          <w:szCs w:val="24"/>
          <w:highlight w:val="none"/>
        </w:rPr>
        <w:t xml:space="preserve">单位服务工作进行考评，并针对考评情况给付服务费。</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四、综合说明：</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供应商须说明其是否响应采购文件中提出的全部内容与要求，如果以其中某些条款不响应时，应在文件中逐条列出，未列出的视同响应。</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供应商的报价</w:t>
      </w:r>
      <w:r>
        <w:rPr>
          <w:rFonts w:hint="eastAsia" w:ascii="宋体" w:hAnsi="宋体" w:eastAsia="宋体" w:cs="宋体"/>
          <w:color w:val="000000"/>
          <w:sz w:val="24"/>
          <w:szCs w:val="24"/>
          <w:highlight w:val="none"/>
          <w:lang w:eastAsia="zh-CN"/>
        </w:rPr>
        <w:t xml:space="preserve">应</w:t>
      </w:r>
      <w:r>
        <w:rPr>
          <w:rFonts w:hint="eastAsia" w:ascii="宋体" w:hAnsi="宋体" w:eastAsia="宋体" w:cs="宋体"/>
          <w:color w:val="000000"/>
          <w:sz w:val="24"/>
          <w:szCs w:val="24"/>
          <w:highlight w:val="none"/>
          <w:lang w:val="en-US" w:eastAsia="zh-CN"/>
        </w:rPr>
        <w:t xml:space="preserve">包括完成本项工作所需人员的招聘、培训及服务人员的基本工资、绩效工资、税金、国家规定的社保、公积金，以及年假、有薪病假、婚丧假、护理假、产假、劳保用品（工作服）、福利费、餐费、工伤备用金等其他风险金的全部费用以及采购代理服务费、供应商企业利润、服务管理费和政策性文件规定及合同包含的所有风险、责任等各项应有费用。</w:t>
      </w:r>
      <w:r>
        <w:rPr>
          <w:rFonts w:hint="eastAsia" w:ascii="宋体" w:hAnsi="宋体" w:eastAsia="宋体" w:cs="宋体"/>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响应价格采取二次报价，合同金额以最终第二次价格为准，包含了本项目所有服务期间所需费用及标的物。磋商最后报价为最终报价，除非因特殊原因并经双方协商同意，成交单位不得再要求追加任何费用。同时，除非合同条款中另有规定，否则，成交单位所报价格在合同实施期间不因市场变化因素而变动。磋商供应商未填价格的部分，在实施后，采购单位将不予支付，并视为该项费用已包含在磋商总报价中。</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供应商应能保证所提供的标的物涉及到的知识产权是合法取得，并享有完整的知识产权，不会因为招标方的使用而被责令停止使用、追偿或要求赔偿损失，如出现此情况，一切经济和法律责任均由供应商承担。供方提供的标的物必须为合格产品，质量符合国际或国家通用标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成交供应商按采购人要求，按时完成工作内容，必要时必须按照采购人要求在规定时间、指定地点完成相关任务，且采购人不支付额外费用。</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本项目不得转包或分包，若发现成交供应商转包或分包，采购人有权立即解除合同，并要求成交供应商赔偿采购人工期等方面的损失。</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7.成交单位必须按照《劳动法》及苏州市的有关规定配置工作人员数量，并支付工资、国假加班费和交纳正常的社会保险，不得安排工作人员超时限加班。</w:t>
      </w:r>
      <w:r>
        <w:rPr>
          <w:rFonts w:hint="eastAsia" w:ascii="宋体" w:hAnsi="宋体" w:eastAsia="宋体" w:cs="宋体"/>
          <w:color w:val="000000"/>
          <w:sz w:val="24"/>
          <w:szCs w:val="24"/>
          <w:highlight w:val="none"/>
          <w:lang w:val="en-US" w:eastAsia="zh-CN"/>
        </w:rPr>
      </w:r>
      <w:r/>
    </w:p>
    <w:p>
      <w:pPr>
        <w:pStyle w:val="899"/>
        <w:ind w:left="0"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凡涉及磋商采购文件的补充说明和修改，均以苏州政府采购网上发布的通知为准。</w:t>
      </w:r>
      <w:r>
        <w:rPr>
          <w:rFonts w:hint="eastAsia" w:ascii="宋体" w:hAnsi="宋体" w:eastAsia="宋体" w:cs="宋体"/>
          <w:b/>
          <w:bCs/>
          <w:color w:val="000000"/>
          <w:sz w:val="24"/>
          <w:szCs w:val="24"/>
          <w:highlight w:val="none"/>
        </w:rPr>
      </w:r>
      <w:r/>
    </w:p>
    <w:p>
      <w:pPr>
        <w:pStyle w:val="899"/>
        <w:jc w:val="center"/>
        <w:keepLines w:val="0"/>
        <w:keepNext w:val="0"/>
        <w:pageBreakBefore w:val="0"/>
        <w:spacing w:line="360" w:lineRule="auto"/>
        <w:rPr>
          <w:rFonts w:hint="eastAsia" w:ascii="宋体" w:hAnsi="宋体" w:eastAsia="宋体"/>
          <w:b/>
          <w:color w:val="000000"/>
          <w:sz w:val="30"/>
          <w:szCs w:val="30"/>
          <w:highlight w:val="none"/>
        </w:rPr>
      </w:pPr>
      <w:r>
        <w:rPr>
          <w:rFonts w:hint="eastAsia" w:ascii="宋体" w:hAnsi="宋体" w:eastAsia="宋体"/>
          <w:b/>
          <w:color w:val="000000"/>
          <w:sz w:val="30"/>
          <w:szCs w:val="30"/>
          <w:highlight w:val="none"/>
        </w:rPr>
        <w:t xml:space="preserve">第四章 磋商成交原则和评审办法</w:t>
      </w:r>
      <w:r>
        <w:rPr>
          <w:rFonts w:hint="eastAsia" w:ascii="宋体" w:hAnsi="宋体" w:eastAsia="宋体"/>
          <w:b/>
          <w:color w:val="000000"/>
          <w:sz w:val="30"/>
          <w:szCs w:val="30"/>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shd w:val="clear" w:color="auto" w:fill="ffffff"/>
        </w:rPr>
        <w:t xml:space="preserve">一、评审办法</w:t>
      </w:r>
      <w:r>
        <w:rPr>
          <w:rFonts w:hint="eastAsia" w:ascii="宋体" w:hAnsi="宋体" w:eastAsia="宋体" w:cs="宋体"/>
          <w:b/>
          <w:bCs/>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shd w:val="clear" w:color="auto" w:fill="ffffff"/>
        </w:rPr>
        <w:t xml:space="preserve">本次</w:t>
      </w:r>
      <w:r>
        <w:rPr>
          <w:rFonts w:hint="eastAsia" w:ascii="宋体" w:hAnsi="宋体" w:eastAsia="宋体" w:cs="宋体"/>
          <w:color w:val="000000"/>
          <w:sz w:val="24"/>
          <w:szCs w:val="24"/>
          <w:highlight w:val="none"/>
          <w:shd w:val="clear" w:color="auto" w:fill="ffffff"/>
          <w:lang w:val="en-US" w:eastAsia="zh-CN"/>
        </w:rPr>
        <w:t xml:space="preserve">采购评审</w:t>
      </w:r>
      <w:r>
        <w:rPr>
          <w:rFonts w:hint="eastAsia" w:ascii="宋体" w:hAnsi="宋体" w:eastAsia="宋体" w:cs="宋体"/>
          <w:color w:val="000000"/>
          <w:sz w:val="24"/>
          <w:szCs w:val="24"/>
          <w:highlight w:val="none"/>
          <w:shd w:val="clear" w:color="auto" w:fill="ffffff"/>
        </w:rPr>
        <w:t xml:space="preserve">方法为综合评分法，即在</w:t>
      </w:r>
      <w:r>
        <w:rPr>
          <w:rFonts w:hint="eastAsia" w:ascii="宋体" w:hAnsi="宋体" w:eastAsia="宋体" w:cs="宋体"/>
          <w:color w:val="000000"/>
          <w:sz w:val="24"/>
          <w:szCs w:val="24"/>
          <w:highlight w:val="none"/>
        </w:rPr>
        <w:t xml:space="preserve">最大限度地</w:t>
      </w:r>
      <w:r>
        <w:rPr>
          <w:rFonts w:hint="eastAsia" w:ascii="宋体" w:hAnsi="宋体" w:eastAsia="宋体" w:cs="宋体"/>
          <w:color w:val="000000"/>
          <w:sz w:val="24"/>
          <w:szCs w:val="24"/>
          <w:highlight w:val="none"/>
          <w:shd w:val="clear" w:color="auto" w:fill="ffffff"/>
        </w:rPr>
        <w:t xml:space="preserve">满足采购文件实质性要求前提下，按照采购文件中规定的评分标准和各项因素进行综合评审后，</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zh-CN"/>
        </w:rPr>
        <w:t xml:space="preserve">综合评分得分最高的磋商响应单位为</w:t>
      </w:r>
      <w:r>
        <w:rPr>
          <w:rFonts w:hint="eastAsia" w:ascii="宋体" w:hAnsi="宋体" w:eastAsia="宋体" w:cs="宋体"/>
          <w:color w:val="000000"/>
          <w:sz w:val="24"/>
          <w:szCs w:val="24"/>
          <w:highlight w:val="none"/>
        </w:rPr>
        <w:t xml:space="preserve">成交候选单位。</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评标时，</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会成员分别对每个有效磋商响应单位的标书进行评价、打分，将评委的评分按算术平均方法，计算出每个有效磋商响应单位的评委评审得分（保留小数点后两位）。</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得分直接计算取得。评委评审得分和</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得分相加为磋商响应单位的总得分。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如出现评标总得分最高的磋商响应单位有两个或两个以上的，以</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较低者优先作为成交单位，如果实际</w:t>
      </w:r>
      <w:r>
        <w:rPr>
          <w:rFonts w:hint="eastAsia" w:ascii="宋体" w:hAnsi="宋体" w:eastAsia="宋体" w:cs="宋体"/>
          <w:color w:val="000000"/>
          <w:sz w:val="24"/>
          <w:szCs w:val="24"/>
          <w:highlight w:val="none"/>
          <w:lang w:eastAsia="zh-CN"/>
        </w:rPr>
        <w:t xml:space="preserve">响应报价</w:t>
      </w:r>
      <w:r>
        <w:rPr>
          <w:rFonts w:hint="eastAsia" w:ascii="宋体" w:hAnsi="宋体" w:eastAsia="宋体" w:cs="宋体"/>
          <w:color w:val="000000"/>
          <w:sz w:val="24"/>
          <w:szCs w:val="24"/>
          <w:highlight w:val="none"/>
        </w:rPr>
        <w:t xml:space="preserve">也相同的，则由采购人或者采购代理机构以抽签方式确定成交单位。</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4.评审小组</w:t>
      </w:r>
      <w:r>
        <w:rPr>
          <w:rFonts w:hint="eastAsia" w:ascii="宋体" w:hAnsi="宋体" w:eastAsia="宋体" w:cs="宋体"/>
          <w:color w:val="000000"/>
          <w:sz w:val="24"/>
          <w:szCs w:val="24"/>
          <w:highlight w:val="none"/>
        </w:rPr>
        <w:t xml:space="preserve">会认为</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的报价明显低于其他通过符合性审查</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的报价，有可能影响产品质量或者不能诚信履约的，应当要求其在评标现场合理的时间内提供书面说明，必要时提交相关证明材料；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不能证明其报价合理性的，</w:t>
      </w:r>
      <w:r>
        <w:rPr>
          <w:rFonts w:hint="eastAsia" w:ascii="宋体" w:hAnsi="宋体" w:eastAsia="宋体" w:cs="宋体"/>
          <w:color w:val="000000"/>
          <w:sz w:val="24"/>
          <w:szCs w:val="24"/>
          <w:highlight w:val="none"/>
          <w:lang w:eastAsia="zh-CN"/>
        </w:rPr>
        <w:t xml:space="preserve">评审小组</w:t>
      </w:r>
      <w:r>
        <w:rPr>
          <w:rFonts w:hint="eastAsia" w:ascii="宋体" w:hAnsi="宋体" w:eastAsia="宋体" w:cs="宋体"/>
          <w:color w:val="000000"/>
          <w:sz w:val="24"/>
          <w:szCs w:val="24"/>
          <w:highlight w:val="none"/>
        </w:rPr>
        <w:t xml:space="preserve">会应当将其作为无效</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处理。</w:t>
      </w:r>
      <w:r>
        <w:rPr>
          <w:rFonts w:hint="eastAsia" w:ascii="宋体" w:hAnsi="宋体" w:eastAsia="宋体" w:cs="宋体"/>
          <w:color w:val="000000"/>
          <w:sz w:val="24"/>
          <w:szCs w:val="24"/>
          <w:highlight w:val="none"/>
          <w:lang w:val="en-US" w:eastAsia="zh-CN"/>
        </w:rPr>
        <w:t xml:space="preserve">具体规定详见采购文件第二章。</w:t>
      </w:r>
      <w:r>
        <w:rPr>
          <w:rFonts w:ascii="宋体" w:hAnsi="宋体" w:eastAsia="宋体" w:cs="宋体"/>
          <w:color w:val="000000"/>
          <w:sz w:val="24"/>
          <w:szCs w:val="24"/>
          <w:highlight w:val="none"/>
          <w:lang w:val="en-US"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报价修正规则</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在评审中，对</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报价出现前后不一致的，除</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文件另有规定外，按照下列规定修正：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内容与</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中明细表内容不一致的，以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lang w:eastAsia="zh-CN"/>
        </w:rPr>
        <w:t xml:space="preserve">响应文件</w:t>
      </w:r>
      <w:r>
        <w:rPr>
          <w:rFonts w:hint="eastAsia" w:ascii="宋体" w:hAnsi="宋体" w:eastAsia="宋体" w:cs="宋体"/>
          <w:color w:val="000000"/>
          <w:sz w:val="24"/>
          <w:szCs w:val="24"/>
          <w:highlight w:val="none"/>
        </w:rPr>
        <w:t xml:space="preserve">的大写金额和小写金额不一致的，以大写金额为准。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5.3</w:t>
      </w:r>
      <w:r>
        <w:rPr>
          <w:rFonts w:hint="eastAsia" w:ascii="宋体" w:hAnsi="宋体" w:eastAsia="宋体" w:cs="宋体"/>
          <w:color w:val="000000"/>
          <w:sz w:val="24"/>
          <w:szCs w:val="24"/>
          <w:highlight w:val="none"/>
        </w:rPr>
        <w:t xml:space="preserve">单价金额小数点或者百分比有明显错位的，以</w:t>
      </w:r>
      <w:r>
        <w:rPr>
          <w:rFonts w:hint="eastAsia" w:ascii="宋体" w:hAnsi="宋体" w:eastAsia="宋体" w:cs="宋体"/>
          <w:color w:val="000000"/>
          <w:sz w:val="24"/>
          <w:szCs w:val="24"/>
          <w:highlight w:val="none"/>
          <w:lang w:eastAsia="zh-CN"/>
        </w:rPr>
        <w:t xml:space="preserve">磋商响应报价一览表</w:t>
      </w:r>
      <w:r>
        <w:rPr>
          <w:rFonts w:hint="eastAsia" w:ascii="宋体" w:hAnsi="宋体" w:eastAsia="宋体" w:cs="宋体"/>
          <w:color w:val="000000"/>
          <w:sz w:val="24"/>
          <w:szCs w:val="24"/>
          <w:highlight w:val="none"/>
        </w:rPr>
        <w:t xml:space="preserve">的总价为准，并修改单价。</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总价金额与按单价汇总金额不一致的，以单价金额计算结果为准。</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按上述方法调整后的</w:t>
      </w:r>
      <w:r>
        <w:rPr>
          <w:rFonts w:hint="eastAsia" w:ascii="宋体" w:hAnsi="宋体" w:eastAsia="宋体" w:cs="宋体"/>
          <w:color w:val="000000"/>
          <w:sz w:val="24"/>
          <w:szCs w:val="24"/>
          <w:highlight w:val="none"/>
          <w:lang w:val="en-US" w:eastAsia="zh-CN"/>
        </w:rPr>
        <w:t xml:space="preserve">磋商响应</w:t>
      </w:r>
      <w:r>
        <w:rPr>
          <w:rFonts w:hint="eastAsia" w:ascii="宋体" w:hAnsi="宋体" w:eastAsia="宋体" w:cs="宋体"/>
          <w:color w:val="000000"/>
          <w:sz w:val="24"/>
          <w:szCs w:val="24"/>
          <w:highlight w:val="none"/>
        </w:rPr>
        <w:t xml:space="preserve">报价经</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确认后产生约束力，</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不确认的，其</w:t>
      </w:r>
      <w:r>
        <w:rPr>
          <w:rFonts w:hint="eastAsia" w:ascii="宋体" w:hAnsi="宋体" w:eastAsia="宋体" w:cs="宋体"/>
          <w:color w:val="000000"/>
          <w:sz w:val="24"/>
          <w:szCs w:val="24"/>
          <w:highlight w:val="none"/>
          <w:lang w:val="en-US" w:eastAsia="zh-CN"/>
        </w:rPr>
        <w:t xml:space="preserve">响应文件</w:t>
      </w:r>
      <w:r>
        <w:rPr>
          <w:rFonts w:hint="eastAsia" w:ascii="宋体" w:hAnsi="宋体" w:eastAsia="宋体" w:cs="宋体"/>
          <w:color w:val="000000"/>
          <w:sz w:val="24"/>
          <w:szCs w:val="24"/>
          <w:highlight w:val="none"/>
        </w:rPr>
        <w:t xml:space="preserve">无效。</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.政府采购政策功能落实</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本项目</w:t>
      </w:r>
      <w:r>
        <w:rPr>
          <w:rFonts w:hint="eastAsia" w:ascii="宋体" w:hAnsi="宋体" w:eastAsia="宋体" w:cs="宋体"/>
          <w:b/>
          <w:bCs/>
          <w:color w:val="000000"/>
          <w:sz w:val="24"/>
          <w:szCs w:val="24"/>
          <w:highlight w:val="none"/>
        </w:rPr>
        <w:t xml:space="preserve">专门面向中小企业采购的项目或者采购包，不再执行价格评审优惠的扶持政策。</w:t>
      </w:r>
      <w:r>
        <w:rPr>
          <w:rFonts w:hint="eastAsia" w:ascii="宋体" w:hAnsi="宋体" w:eastAsia="宋体" w:cs="宋体"/>
          <w:b/>
          <w:bCs/>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采购本国产品的支持政策</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如涉及</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bookmarkStart w:id="138" w:name="OLE_LINK17"/>
      <w:r/>
      <w:bookmarkStart w:id="139" w:name="OLE_LINK25"/>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宋体"/>
          <w:color w:val="000000"/>
          <w:sz w:val="24"/>
          <w:szCs w:val="24"/>
          <w:highlight w:val="none"/>
          <w:lang w:val="en-US" w:eastAsia="zh-CN"/>
        </w:rPr>
        <w:t xml:space="preserve">供应商须在采购文件提供的格式中填写比例</w:t>
      </w:r>
      <w:r>
        <w:rPr>
          <w:rFonts w:hint="eastAsia" w:ascii="宋体" w:hAnsi="宋体" w:eastAsia="宋体" w:cs="宋体"/>
          <w:color w:val="000000"/>
          <w:sz w:val="24"/>
          <w:szCs w:val="24"/>
          <w:highlight w:val="none"/>
        </w:rPr>
        <w:t xml:space="preserve">），依法对该供应商提供的全部产品给予价格评审优惠，即对该供应商提供的全部产品的总报价给予20%的价格扣除，用扣除后的价格参与评审。</w:t>
      </w:r>
      <w:bookmarkStart w:id="140" w:name="OLE_LINK26"/>
      <w:r>
        <w:rPr>
          <w:rFonts w:hint="eastAsia" w:ascii="宋体" w:hAnsi="宋体" w:eastAsia="宋体" w:cs="宋体"/>
          <w:color w:val="000000"/>
          <w:sz w:val="24"/>
          <w:szCs w:val="24"/>
          <w:highlight w:val="none"/>
        </w:rPr>
        <w:t xml:space="preserve">供应商未填写比例数值，或比例数值未达到80%的，将不享受本国产品价格评审优惠。</w:t>
      </w:r>
      <w:bookmarkEnd w:id="138"/>
      <w:r/>
      <w:bookmarkEnd w:id="139"/>
      <w:r/>
      <w:bookmarkEnd w:id="140"/>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.3供应商需按照</w:t>
      </w:r>
      <w:r>
        <w:rPr>
          <w:rFonts w:hint="eastAsia" w:ascii="宋体" w:hAnsi="宋体" w:eastAsia="宋体" w:cs="宋体"/>
          <w:color w:val="000000"/>
          <w:sz w:val="24"/>
          <w:szCs w:val="24"/>
          <w:highlight w:val="none"/>
          <w:lang w:eastAsia="zh-CN"/>
        </w:rPr>
        <w:t xml:space="preserve">采购文件</w:t>
      </w:r>
      <w:r>
        <w:rPr>
          <w:rFonts w:hint="eastAsia" w:ascii="宋体" w:hAnsi="宋体" w:eastAsia="宋体" w:cs="宋体"/>
          <w:color w:val="000000"/>
          <w:sz w:val="24"/>
          <w:szCs w:val="24"/>
          <w:highlight w:val="none"/>
        </w:rPr>
        <w:t xml:space="preserve">的要求对其提供的产品出具《关于符合本国产品标准的声明函》（以下简称《声明函》），如不提供将不享受本国产品价格评审优惠。</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需在《声明函》中逐一、准确填写产品名称、厂名、生产厂址三项信息（《声明函》中用线划除的地方无需填写），三项信息中任意一项未填写的视为该项产品不符合本国产品标准，不享受本国产品价格评审优惠。 </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若供应商提供的声明函或认定证明为虚假材料，按“政府采购法”相关规定处理并报请政府监管部门给予行政处罚。</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color w:val="000000"/>
          <w:sz w:val="24"/>
          <w:szCs w:val="24"/>
          <w:highlight w:val="none"/>
        </w:rPr>
        <w:outlineLvl w:val="0"/>
      </w:pPr>
      <w:r>
        <w:rPr>
          <w:rFonts w:hint="eastAsia" w:ascii="宋体" w:hAnsi="宋体" w:eastAsia="宋体" w:cs="宋体"/>
          <w:b/>
          <w:color w:val="000000"/>
          <w:sz w:val="24"/>
          <w:szCs w:val="24"/>
          <w:highlight w:val="none"/>
        </w:rPr>
        <w:t xml:space="preserve">二、评分标准</w:t>
      </w:r>
      <w:r>
        <w:rPr>
          <w:rFonts w:hint="eastAsia" w:ascii="宋体" w:hAnsi="宋体" w:eastAsia="宋体" w:cs="宋体"/>
          <w:b/>
          <w:color w:val="000000"/>
          <w:sz w:val="24"/>
          <w:szCs w:val="24"/>
          <w:highlight w:val="none"/>
        </w:rPr>
      </w:r>
      <w:r/>
    </w:p>
    <w:p>
      <w:pPr>
        <w:pStyle w:val="910"/>
        <w:ind w:left="0" w:firstLine="480"/>
        <w:jc w:val="both"/>
        <w:keepLines w:val="0"/>
        <w:keepNext w:val="0"/>
        <w:pageBreakBefore w:val="0"/>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本次磋商总分为100分，评审因素及各比重如下：价格分值占总分值的比重为</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%（权重），服务方案及其它占</w:t>
      </w:r>
      <w:r>
        <w:rPr>
          <w:rFonts w:hint="eastAsia" w:ascii="宋体" w:hAnsi="宋体" w:eastAsia="宋体" w:cs="宋体"/>
          <w:color w:val="000000"/>
          <w:sz w:val="24"/>
          <w:szCs w:val="24"/>
          <w:highlight w:val="none"/>
          <w:lang w:val="en-US" w:eastAsia="zh-CN"/>
        </w:rPr>
        <w:t xml:space="preserve">75</w:t>
      </w:r>
      <w:r>
        <w:rPr>
          <w:rFonts w:hint="eastAsia" w:ascii="宋体" w:hAnsi="宋体" w:eastAsia="宋体" w:cs="宋体"/>
          <w:color w:val="000000"/>
          <w:sz w:val="24"/>
          <w:szCs w:val="24"/>
          <w:highlight w:val="none"/>
        </w:rPr>
        <w:t xml:space="preserve">%（权重）。</w:t>
      </w:r>
      <w:r>
        <w:rPr>
          <w:rFonts w:hint="eastAsia" w:ascii="宋体" w:hAnsi="宋体" w:eastAsia="宋体" w:cs="宋体"/>
          <w:color w:val="000000"/>
          <w:sz w:val="24"/>
          <w:szCs w:val="24"/>
          <w:highlight w:val="none"/>
        </w:rPr>
      </w:r>
      <w:r/>
    </w:p>
    <w:p>
      <w:pPr>
        <w:pStyle w:val="899"/>
        <w:ind w:firstLine="482"/>
        <w:jc w:val="both"/>
        <w:keepLines w:val="0"/>
        <w:keepNext w:val="0"/>
        <w:pageBreakBefore w:val="0"/>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（一）报价得分：</w:t>
      </w:r>
      <w:r>
        <w:rPr>
          <w:rFonts w:hint="eastAsia" w:ascii="宋体" w:hAnsi="宋体" w:eastAsia="宋体" w:cs="宋体"/>
          <w:b/>
          <w:color w:val="000000"/>
          <w:sz w:val="24"/>
          <w:szCs w:val="24"/>
          <w:highlight w:val="none"/>
          <w:lang w:val="en-US" w:eastAsia="zh-CN"/>
        </w:rPr>
        <w:t xml:space="preserve">25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价格分统一采用低价优先法计算，磋商报价低于或等于财政预算价格</w:t>
      </w:r>
      <w:r>
        <w:rPr>
          <w:rFonts w:hint="eastAsia" w:ascii="宋体" w:hAnsi="宋体" w:eastAsia="宋体" w:cs="宋体"/>
          <w:color w:val="000000"/>
          <w:sz w:val="24"/>
          <w:szCs w:val="24"/>
          <w:highlight w:val="none"/>
          <w:lang w:val="en-US" w:eastAsia="zh-CN"/>
        </w:rPr>
        <w:t xml:space="preserve">及最高限价</w:t>
      </w:r>
      <w:r>
        <w:rPr>
          <w:rFonts w:hint="eastAsia" w:ascii="宋体" w:hAnsi="宋体" w:eastAsia="宋体" w:cs="宋体"/>
          <w:color w:val="000000"/>
          <w:sz w:val="24"/>
          <w:szCs w:val="24"/>
          <w:highlight w:val="none"/>
        </w:rPr>
        <w:t xml:space="preserve">的，为有效磋商报价，</w:t>
      </w:r>
      <w:r>
        <w:rPr>
          <w:rFonts w:hint="eastAsia" w:ascii="宋体" w:hAnsi="宋体" w:eastAsia="宋体" w:cs="宋体"/>
          <w:color w:val="000000"/>
          <w:sz w:val="24"/>
          <w:szCs w:val="24"/>
          <w:highlight w:val="none"/>
          <w:lang w:val="zh-TW" w:eastAsia="zh-TW"/>
        </w:rPr>
        <w:t xml:space="preserve">超财政预算</w:t>
      </w:r>
      <w:r>
        <w:rPr>
          <w:rFonts w:hint="eastAsia" w:ascii="宋体" w:hAnsi="宋体" w:eastAsia="宋体" w:cs="宋体"/>
          <w:color w:val="000000"/>
          <w:sz w:val="24"/>
          <w:szCs w:val="24"/>
          <w:highlight w:val="none"/>
          <w:lang w:val="en-US" w:eastAsia="zh-CN"/>
        </w:rPr>
        <w:t xml:space="preserve">或最高限价</w:t>
      </w:r>
      <w:r>
        <w:rPr>
          <w:rFonts w:hint="eastAsia" w:ascii="宋体" w:hAnsi="宋体" w:eastAsia="宋体" w:cs="宋体"/>
          <w:color w:val="000000"/>
          <w:sz w:val="24"/>
          <w:szCs w:val="24"/>
          <w:highlight w:val="none"/>
          <w:lang w:val="zh-TW" w:eastAsia="zh-TW"/>
        </w:rPr>
        <w:t xml:space="preserve">的磋商报价文件为未实质性响应文件，不参与评审</w:t>
      </w:r>
      <w:r>
        <w:rPr>
          <w:rFonts w:hint="eastAsia" w:ascii="宋体" w:hAnsi="宋体" w:eastAsia="宋体" w:cs="宋体"/>
          <w:color w:val="000000"/>
          <w:sz w:val="24"/>
          <w:szCs w:val="24"/>
          <w:highlight w:val="none"/>
          <w:lang w:val="zh-TW"/>
        </w:rPr>
        <w:t xml:space="preserve">，也不得</w:t>
      </w:r>
      <w:r>
        <w:rPr>
          <w:rFonts w:hint="eastAsia" w:ascii="宋体" w:hAnsi="宋体" w:eastAsia="宋体" w:cs="宋体"/>
          <w:color w:val="000000"/>
          <w:sz w:val="24"/>
          <w:szCs w:val="24"/>
          <w:highlight w:val="none"/>
        </w:rPr>
        <w:t xml:space="preserve">成交。在所有有效磋商报价中满足磋商文件要求且最终价格最低的供应商的价格为磋商基准价。其价格分为</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分，其他供应商的价格分按照下列公式计算（计算结果四舍五入保留两位小数）。</w:t>
      </w: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磋商报价得分＝（磋商基准价/最终磋商报价）×</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（二）服务方案及人员配置比较：51分 </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1.服务总体模式与项目管理运作设计方案（9分）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包含服务总体模式，配套措施，运行方式方案：</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上述每项应逐条叙述，方案全面合理、可行性强、操作性强、贴合项目实际的得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分；方案基本合理、具有一定的可行性、具有一定的操作性、与项目实际基本贴合的得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分；每项叙述内容完全脱离采购需求或未作完整叙述的不得分。</w:t>
      </w:r>
      <w:r>
        <w:rPr>
          <w:rFonts w:hint="eastAsia" w:ascii="宋体" w:hAnsi="宋体" w:eastAsia="宋体" w:cs="宋体"/>
          <w:color w:val="000000"/>
          <w:sz w:val="24"/>
          <w:szCs w:val="24"/>
          <w:highlight w:val="none"/>
          <w:lang w:val="en-US" w:eastAsia="zh-CN"/>
        </w:rPr>
        <w:t xml:space="preserve">本项最高9分。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2.服务管理工作具体实施方案（30分）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2.1日常服务标准及措施（6分）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包含服务管理理念及保安服务目标、保安管理服务制度</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上述每项应逐条叙述，方案全面合理、可行性强、操作性强、贴合项目实际的得3分；方案基本合理、具有一定的可行性、具有一定的操作性、与项目实际基本贴合的得1分；每项叙述内容完全脱离采购需求或未作完整叙述的不得分。本项最高6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2.2人员配备方案及人员培训方案（5分）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包含：人员安排</w:t>
      </w:r>
      <w:r>
        <w:rPr>
          <w:rFonts w:hint="eastAsia" w:ascii="宋体" w:hAnsi="宋体" w:eastAsia="宋体" w:cs="宋体"/>
          <w:color w:val="000000"/>
          <w:sz w:val="24"/>
          <w:szCs w:val="24"/>
          <w:highlight w:val="none"/>
        </w:rPr>
        <w:t xml:space="preserve">计划及运行方案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人员</w:t>
      </w:r>
      <w:r>
        <w:rPr>
          <w:rFonts w:hint="eastAsia" w:ascii="宋体" w:hAnsi="宋体" w:eastAsia="宋体" w:cs="宋体"/>
          <w:color w:val="000000"/>
          <w:sz w:val="24"/>
          <w:szCs w:val="24"/>
          <w:highlight w:val="none"/>
          <w:lang w:val="en-US" w:eastAsia="zh-CN"/>
        </w:rPr>
        <w:t xml:space="preserve">培训</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上述每项应逐条叙述，制度全面合理、可行性强、操作性强、贴合项目实际的得</w:t>
      </w:r>
      <w:r>
        <w:rPr>
          <w:rFonts w:hint="eastAsia" w:ascii="宋体" w:hAnsi="宋体" w:eastAsia="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分；制度基本合理、具有一定的可行性、具有一定的操作性、与项目实际基本贴合的得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分；每项叙述内容完全脱离采购需求或未作完整叙述的不得分。本项最高得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2.3进退场交接方案比较（6分）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包括：交接内容及计划方案、交接验收方案：</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上述每项应逐条叙述，方案全面合理、可行性强、操作性强、贴合项目实际的得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分；方案基本合理、具有一定的可行性、具有一定的操作性、与项目实际基本贴合的得1分；每项叙述内容完全脱离采购需求或未作完整叙述的不得分。</w:t>
      </w:r>
      <w:r>
        <w:rPr>
          <w:rFonts w:hint="eastAsia" w:ascii="宋体" w:hAnsi="宋体" w:eastAsia="宋体" w:cs="宋体"/>
          <w:color w:val="000000"/>
          <w:sz w:val="24"/>
          <w:szCs w:val="24"/>
          <w:highlight w:val="none"/>
          <w:lang w:val="en-US" w:eastAsia="zh-CN"/>
        </w:rPr>
        <w:t xml:space="preserve">本项最高6分。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2.4服务期间的综合协调方案（5分）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包括与其他单位、各职能部门的综合协调：</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方案完整合理、符合本项目实际需求的得5分；</w:t>
      </w:r>
      <w:r>
        <w:rPr>
          <w:rFonts w:hint="eastAsia" w:ascii="宋体" w:hAnsi="宋体" w:eastAsia="宋体" w:cs="宋体"/>
          <w:color w:val="000000"/>
          <w:sz w:val="24"/>
          <w:szCs w:val="24"/>
          <w:highlight w:val="none"/>
        </w:rPr>
        <w:t xml:space="preserve">方案基本合理、具有一定的可行性、具有一定的操作性、与项目实际基本贴合的得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分；叙述内容完全脱离采购需求或未作完整叙述的不得分。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2.5突发事件的应急措施及纠纷处置措施方案（8分）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包括：公共性突发事件处理措施、资产保护应急措施、特殊事故（情况）措施、治安应急措施等应急处置预案。</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w:t>
      </w:r>
      <w:r>
        <w:rPr>
          <w:rFonts w:hint="eastAsia" w:ascii="宋体" w:hAnsi="宋体" w:eastAsia="宋体" w:cs="宋体"/>
          <w:color w:val="000000"/>
          <w:sz w:val="24"/>
          <w:szCs w:val="24"/>
          <w:highlight w:val="none"/>
          <w:lang w:val="en-US" w:eastAsia="zh-CN"/>
        </w:rPr>
        <w:t xml:space="preserve">本项最高8分。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3.内部管理规章制度及考核管理办法方案 （12分）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包含：内部管理制度、安全管理培训制度、服务人员考核制度及标准、服务档案管理制度</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上述每项应逐条叙述，方案全面合理、可行性强、操作性强、贴合项目实际的得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分；方案基本合理、具有一定的可行性、具有一定的操作性、与项目实际基本贴合的得1分；每项叙述内容完全脱离采购需求或未作完整叙述的不得分。</w:t>
      </w:r>
      <w:r>
        <w:rPr>
          <w:rFonts w:hint="eastAsia" w:ascii="宋体" w:hAnsi="宋体" w:eastAsia="宋体" w:cs="宋体"/>
          <w:color w:val="000000"/>
          <w:sz w:val="24"/>
          <w:szCs w:val="24"/>
          <w:highlight w:val="none"/>
          <w:lang w:val="en-US" w:eastAsia="zh-CN"/>
        </w:rPr>
        <w:t xml:space="preserve">本项最高12分。</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针对本项目</w:t>
      </w:r>
      <w:r>
        <w:rPr>
          <w:rFonts w:hint="eastAsia" w:ascii="宋体" w:hAnsi="宋体" w:eastAsia="宋体" w:cs="宋体"/>
          <w:b/>
          <w:bCs/>
          <w:color w:val="000000"/>
          <w:sz w:val="24"/>
          <w:szCs w:val="24"/>
          <w:highlight w:val="none"/>
          <w:lang w:eastAsia="zh-CN"/>
        </w:rPr>
        <w:t xml:space="preserve">拟投入服务人员</w:t>
      </w:r>
      <w:r>
        <w:rPr>
          <w:rFonts w:hint="eastAsia" w:ascii="宋体" w:hAnsi="宋体" w:eastAsia="宋体" w:cs="宋体"/>
          <w:b/>
          <w:bCs/>
          <w:color w:val="000000"/>
          <w:sz w:val="24"/>
          <w:szCs w:val="24"/>
          <w:highlight w:val="none"/>
        </w:rPr>
        <w:t xml:space="preserve">比较</w:t>
      </w:r>
      <w:r>
        <w:rPr>
          <w:rFonts w:hint="eastAsia" w:ascii="宋体" w:hAnsi="宋体" w:eastAsia="宋体" w:cs="宋体"/>
          <w:b/>
          <w:bCs/>
          <w:color w:val="000000"/>
          <w:sz w:val="24"/>
          <w:szCs w:val="24"/>
          <w:highlight w:val="none"/>
          <w:lang w:val="en-US" w:eastAsia="zh-CN"/>
        </w:rPr>
        <w:t xml:space="preserve"> ：15分</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1.拟配备保安主管（8分）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1.1具有本科或以上学历，有1人得1分，最高得2分；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1.2具有</w:t>
      </w:r>
      <w:r>
        <w:rPr>
          <w:rFonts w:hint="eastAsia" w:ascii="宋体" w:hAnsi="宋体" w:eastAsia="宋体" w:cs="宋体"/>
          <w:color w:val="000000"/>
          <w:sz w:val="24"/>
          <w:szCs w:val="24"/>
          <w:highlight w:val="none"/>
          <w:lang w:val="zh-TW" w:eastAsia="zh-TW"/>
        </w:rPr>
        <w:t xml:space="preserve">高级保安员</w:t>
      </w:r>
      <w:r>
        <w:rPr>
          <w:rFonts w:hint="eastAsia" w:ascii="宋体" w:hAnsi="宋体" w:eastAsia="宋体" w:cs="宋体"/>
          <w:color w:val="000000"/>
          <w:sz w:val="24"/>
          <w:szCs w:val="24"/>
          <w:highlight w:val="none"/>
          <w:lang w:val="zh-TW" w:eastAsia="zh-CN"/>
        </w:rPr>
        <w:t xml:space="preserve">及以上（国家职业资格</w:t>
      </w:r>
      <w:r>
        <w:rPr>
          <w:rFonts w:hint="eastAsia" w:ascii="宋体" w:hAnsi="宋体" w:eastAsia="宋体" w:cs="宋体"/>
          <w:color w:val="000000"/>
          <w:sz w:val="24"/>
          <w:szCs w:val="24"/>
          <w:highlight w:val="none"/>
          <w:lang w:val="en-US" w:eastAsia="zh-CN"/>
        </w:rPr>
        <w:t xml:space="preserve">3级</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zh-TW" w:eastAsia="zh-TW"/>
        </w:rPr>
        <w:t xml:space="preserve">证书</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en-US" w:eastAsia="zh-CN"/>
        </w:rPr>
        <w:t xml:space="preserve">有1人得1分，最高得2分；</w:t>
      </w:r>
      <w:r>
        <w:rPr>
          <w:rFonts w:hint="eastAsia" w:ascii="宋体" w:hAnsi="宋体" w:eastAsia="宋体" w:cs="宋体"/>
          <w:b w:val="0"/>
          <w:bCs w:val="0"/>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1.3具有</w:t>
      </w:r>
      <w:r>
        <w:rPr>
          <w:rFonts w:hint="eastAsia" w:ascii="宋体" w:hAnsi="宋体" w:eastAsia="宋体" w:cs="宋体"/>
          <w:b w:val="0"/>
          <w:bCs w:val="0"/>
          <w:color w:val="000000"/>
          <w:sz w:val="24"/>
          <w:szCs w:val="24"/>
          <w:highlight w:val="none"/>
        </w:rPr>
        <w:t xml:space="preserve">消防设施操作员</w:t>
      </w:r>
      <w:r>
        <w:rPr>
          <w:rFonts w:hint="eastAsia" w:ascii="宋体" w:hAnsi="宋体" w:eastAsia="宋体" w:cs="宋体"/>
          <w:b w:val="0"/>
          <w:bCs w:val="0"/>
          <w:color w:val="000000"/>
          <w:sz w:val="24"/>
          <w:szCs w:val="24"/>
          <w:highlight w:val="none"/>
          <w:lang w:val="en-US" w:eastAsia="zh-CN"/>
        </w:rPr>
        <w:t xml:space="preserve">四级</w:t>
      </w:r>
      <w:r>
        <w:rPr>
          <w:rFonts w:hint="eastAsia" w:ascii="宋体" w:hAnsi="宋体" w:eastAsia="宋体" w:cs="宋体"/>
          <w:b w:val="0"/>
          <w:bCs w:val="0"/>
          <w:color w:val="000000"/>
          <w:sz w:val="24"/>
          <w:szCs w:val="24"/>
          <w:highlight w:val="none"/>
        </w:rPr>
        <w:t xml:space="preserve">（国家职业资格</w:t>
      </w:r>
      <w:r>
        <w:rPr>
          <w:rFonts w:hint="eastAsia" w:ascii="宋体" w:hAnsi="宋体" w:eastAsia="宋体" w:cs="宋体"/>
          <w:b w:val="0"/>
          <w:bCs w:val="0"/>
          <w:color w:val="000000"/>
          <w:sz w:val="24"/>
          <w:szCs w:val="24"/>
          <w:highlight w:val="none"/>
          <w:lang w:val="en-US" w:eastAsia="zh-CN"/>
        </w:rPr>
        <w:t xml:space="preserve">四</w:t>
      </w:r>
      <w:r>
        <w:rPr>
          <w:rFonts w:hint="eastAsia" w:ascii="宋体" w:hAnsi="宋体" w:eastAsia="宋体" w:cs="宋体"/>
          <w:b w:val="0"/>
          <w:bCs w:val="0"/>
          <w:color w:val="000000"/>
          <w:sz w:val="24"/>
          <w:szCs w:val="24"/>
          <w:highlight w:val="none"/>
        </w:rPr>
        <w:t xml:space="preserve">级）</w:t>
      </w:r>
      <w:r>
        <w:rPr>
          <w:rFonts w:hint="eastAsia" w:ascii="宋体" w:hAnsi="宋体" w:eastAsia="宋体" w:cs="宋体"/>
          <w:b w:val="0"/>
          <w:bCs w:val="0"/>
          <w:color w:val="000000"/>
          <w:sz w:val="24"/>
          <w:szCs w:val="24"/>
          <w:highlight w:val="none"/>
          <w:lang w:val="en-US" w:eastAsia="zh-CN"/>
        </w:rPr>
        <w:t xml:space="preserve">及以上，或</w:t>
      </w:r>
      <w:r>
        <w:rPr>
          <w:rStyle w:val="927"/>
          <w:rFonts w:ascii="Arial" w:hAnsi="Arial" w:eastAsia="宋体" w:cs="Arial"/>
          <w:b w:val="0"/>
          <w:bCs w:val="0"/>
          <w:i w:val="0"/>
          <w:iCs w:val="0"/>
          <w:caps w:val="0"/>
          <w:color w:val="000000"/>
          <w:spacing w:val="0"/>
          <w:sz w:val="24"/>
          <w:szCs w:val="24"/>
          <w:shd w:val="clear" w:color="auto" w:fill="ffffff"/>
        </w:rPr>
        <w:t xml:space="preserve">中级建（构）筑物消防员</w:t>
      </w:r>
      <w:r>
        <w:rPr>
          <w:rFonts w:ascii="Arial" w:hAnsi="Arial" w:eastAsia="宋体" w:cs="Arial"/>
          <w:b w:val="0"/>
          <w:bCs w:val="0"/>
          <w:i w:val="0"/>
          <w:iCs w:val="0"/>
          <w:caps w:val="0"/>
          <w:color w:val="000000"/>
          <w:spacing w:val="0"/>
          <w:sz w:val="24"/>
          <w:szCs w:val="24"/>
          <w:shd w:val="clear" w:color="auto" w:fill="ffffff"/>
        </w:rPr>
        <w:t xml:space="preserve">（国家职业资格四级）</w:t>
      </w:r>
      <w:r>
        <w:rPr>
          <w:rFonts w:hint="eastAsia" w:ascii="宋体" w:hAnsi="宋体" w:eastAsia="宋体" w:cs="宋体"/>
          <w:b w:val="0"/>
          <w:bCs w:val="0"/>
          <w:color w:val="000000"/>
          <w:sz w:val="24"/>
          <w:szCs w:val="24"/>
          <w:highlight w:val="none"/>
          <w:lang w:val="en-US" w:eastAsia="zh-CN"/>
        </w:rPr>
        <w:t xml:space="preserve">及以上证书</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有1人得1分，最高得2分；</w:t>
      </w:r>
      <w:r>
        <w:rPr>
          <w:rFonts w:hint="eastAsia" w:ascii="宋体" w:hAnsi="宋体" w:eastAsia="宋体" w:cs="宋体"/>
          <w:b w:val="0"/>
          <w:bCs w:val="0"/>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1.4具有</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红十字会颁发的救护培训合格证书或红十字会颁发的救护员证</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或“应急管理局颁发的应急救援员证书”，有1人得1分，最高得2分。</w:t>
      </w:r>
      <w:r>
        <w:rPr>
          <w:rFonts w:hint="eastAsia" w:ascii="宋体" w:hAnsi="宋体" w:eastAsia="宋体" w:cs="宋体"/>
          <w:b w:val="0"/>
          <w:bCs w:val="0"/>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注：响应文件中提供人员相关证书及</w:t>
      </w:r>
      <w:r>
        <w:rPr>
          <w:rFonts w:hint="eastAsia" w:ascii="宋体" w:hAnsi="宋体" w:eastAsia="宋体" w:cs="宋体"/>
          <w:b w:val="0"/>
          <w:bCs w:val="0"/>
          <w:color w:val="000000"/>
          <w:sz w:val="24"/>
          <w:szCs w:val="24"/>
          <w:highlight w:val="none"/>
        </w:rPr>
        <w:t xml:space="preserve">社保部门出具的</w:t>
      </w:r>
      <w:r>
        <w:rPr>
          <w:rFonts w:hint="eastAsia" w:ascii="宋体" w:hAnsi="宋体" w:eastAsia="宋体" w:cs="宋体"/>
          <w:b w:val="0"/>
          <w:bCs w:val="0"/>
          <w:color w:val="000000"/>
          <w:sz w:val="24"/>
          <w:szCs w:val="24"/>
          <w:highlight w:val="none"/>
          <w:lang w:val="en-US" w:eastAsia="zh-CN"/>
        </w:rPr>
        <w:t xml:space="preserve">磋商响应截止时间前供应商为其缴纳的近三个月内任</w:t>
      </w:r>
      <w:r>
        <w:rPr>
          <w:rFonts w:hint="eastAsia" w:ascii="宋体" w:hAnsi="宋体" w:eastAsia="宋体" w:cs="宋体"/>
          <w:color w:val="000000"/>
          <w:sz w:val="24"/>
          <w:szCs w:val="24"/>
          <w:highlight w:val="none"/>
          <w:lang w:val="en-US" w:eastAsia="zh-CN"/>
        </w:rPr>
        <w:t xml:space="preserve">意一期社保证明，</w:t>
      </w: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lang w:val="en-US" w:eastAsia="zh-CN"/>
        </w:rPr>
        <w:t xml:space="preserve">证明需提供学信网截图或毕业证书或学位证书扫描件并加盖投标单位公章，</w:t>
      </w:r>
      <w:r>
        <w:rPr>
          <w:rFonts w:hint="eastAsia" w:ascii="宋体" w:hAnsi="宋体" w:eastAsia="宋体" w:cs="宋体"/>
          <w:color w:val="000000"/>
          <w:sz w:val="24"/>
          <w:szCs w:val="24"/>
          <w:highlight w:val="none"/>
        </w:rPr>
        <w:t xml:space="preserve">缺失、不符或不提供者，对应项不得分。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本项目拟派的</w:t>
      </w:r>
      <w:r>
        <w:rPr>
          <w:rFonts w:hint="eastAsia" w:ascii="宋体" w:hAnsi="宋体" w:eastAsia="宋体" w:cs="宋体"/>
          <w:color w:val="000000"/>
          <w:sz w:val="24"/>
          <w:szCs w:val="24"/>
          <w:highlight w:val="none"/>
          <w:lang w:val="en-US" w:eastAsia="zh-CN"/>
        </w:rPr>
        <w:t xml:space="preserve">保安班长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7分）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具</w:t>
      </w:r>
      <w:r>
        <w:rPr>
          <w:rFonts w:hint="eastAsia" w:ascii="宋体" w:hAnsi="宋体" w:eastAsia="宋体" w:cs="宋体"/>
          <w:color w:val="000000"/>
          <w:sz w:val="24"/>
          <w:szCs w:val="24"/>
          <w:highlight w:val="none"/>
          <w:lang w:val="en-US" w:eastAsia="zh-CN"/>
        </w:rPr>
        <w:t xml:space="preserve">有中</w:t>
      </w:r>
      <w:r>
        <w:rPr>
          <w:rFonts w:hint="eastAsia" w:ascii="宋体" w:hAnsi="宋体" w:eastAsia="宋体" w:cs="宋体"/>
          <w:color w:val="000000"/>
          <w:sz w:val="24"/>
          <w:szCs w:val="24"/>
          <w:highlight w:val="none"/>
          <w:lang w:val="zh-TW" w:eastAsia="zh-TW"/>
        </w:rPr>
        <w:t xml:space="preserve">级保安员</w:t>
      </w:r>
      <w:r>
        <w:rPr>
          <w:rFonts w:hint="eastAsia" w:ascii="宋体" w:hAnsi="宋体" w:eastAsia="宋体" w:cs="宋体"/>
          <w:color w:val="000000"/>
          <w:sz w:val="24"/>
          <w:szCs w:val="24"/>
          <w:highlight w:val="none"/>
          <w:lang w:val="zh-TW" w:eastAsia="zh-CN"/>
        </w:rPr>
        <w:t xml:space="preserve">（国家职业资格</w:t>
      </w:r>
      <w:r>
        <w:rPr>
          <w:rFonts w:hint="eastAsia" w:ascii="宋体" w:hAnsi="宋体" w:eastAsia="宋体" w:cs="宋体"/>
          <w:color w:val="000000"/>
          <w:sz w:val="24"/>
          <w:szCs w:val="24"/>
          <w:highlight w:val="none"/>
          <w:lang w:val="en-US" w:eastAsia="zh-CN"/>
        </w:rPr>
        <w:t xml:space="preserve">4级</w:t>
      </w:r>
      <w:r>
        <w:rPr>
          <w:rFonts w:hint="eastAsia" w:ascii="宋体" w:hAnsi="宋体" w:eastAsia="宋体" w:cs="宋体"/>
          <w:color w:val="000000"/>
          <w:sz w:val="24"/>
          <w:szCs w:val="24"/>
          <w:highlight w:val="none"/>
          <w:lang w:val="zh-TW" w:eastAsia="zh-CN"/>
        </w:rPr>
        <w:t xml:space="preserve">）及以上</w:t>
      </w:r>
      <w:r>
        <w:rPr>
          <w:rFonts w:hint="eastAsia" w:ascii="宋体" w:hAnsi="宋体" w:eastAsia="宋体" w:cs="宋体"/>
          <w:color w:val="000000"/>
          <w:sz w:val="24"/>
          <w:szCs w:val="24"/>
          <w:highlight w:val="none"/>
          <w:lang w:val="zh-TW" w:eastAsia="zh-TW"/>
        </w:rPr>
        <w:t xml:space="preserve">证书</w:t>
      </w:r>
      <w:r>
        <w:rPr>
          <w:rFonts w:hint="eastAsia" w:ascii="宋体" w:hAnsi="宋体" w:eastAsia="宋体" w:cs="宋体"/>
          <w:color w:val="000000"/>
          <w:sz w:val="24"/>
          <w:szCs w:val="24"/>
          <w:highlight w:val="none"/>
          <w:lang w:val="zh-TW" w:eastAsia="zh-CN"/>
        </w:rPr>
        <w:t xml:space="preserve">，</w:t>
      </w:r>
      <w:r>
        <w:rPr>
          <w:rFonts w:hint="eastAsia" w:ascii="宋体" w:hAnsi="宋体" w:eastAsia="宋体" w:cs="宋体"/>
          <w:color w:val="000000"/>
          <w:sz w:val="24"/>
          <w:szCs w:val="24"/>
          <w:highlight w:val="none"/>
          <w:lang w:val="en-US" w:eastAsia="zh-CN"/>
        </w:rPr>
        <w:t xml:space="preserve">有1人得1分，限评5人，本项最高得5分；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2.2具有</w:t>
      </w:r>
      <w:r>
        <w:rPr>
          <w:rFonts w:hint="eastAsia" w:ascii="宋体" w:hAnsi="宋体" w:eastAsia="宋体" w:cs="宋体"/>
          <w:color w:val="000000"/>
          <w:sz w:val="24"/>
          <w:szCs w:val="24"/>
          <w:highlight w:val="none"/>
        </w:rPr>
        <w:t xml:space="preserve">消防设施操作员</w:t>
      </w:r>
      <w:r>
        <w:rPr>
          <w:rFonts w:hint="eastAsia" w:ascii="宋体" w:hAnsi="宋体" w:eastAsia="宋体" w:cs="宋体"/>
          <w:color w:val="000000"/>
          <w:sz w:val="24"/>
          <w:szCs w:val="24"/>
          <w:highlight w:val="none"/>
          <w:lang w:val="en-US" w:eastAsia="zh-CN"/>
        </w:rPr>
        <w:t xml:space="preserve">五级</w:t>
      </w:r>
      <w:r>
        <w:rPr>
          <w:rFonts w:hint="eastAsia" w:ascii="宋体" w:hAnsi="宋体" w:eastAsia="宋体" w:cs="宋体"/>
          <w:color w:val="000000"/>
          <w:sz w:val="24"/>
          <w:szCs w:val="24"/>
          <w:highlight w:val="none"/>
        </w:rPr>
        <w:t xml:space="preserve">（国家职业资格五级）</w:t>
      </w:r>
      <w:r>
        <w:rPr>
          <w:rFonts w:hint="eastAsia" w:ascii="宋体" w:hAnsi="宋体" w:eastAsia="宋体" w:cs="宋体"/>
          <w:color w:val="000000"/>
          <w:sz w:val="24"/>
          <w:szCs w:val="24"/>
          <w:highlight w:val="none"/>
          <w:lang w:val="en-US" w:eastAsia="zh-CN"/>
        </w:rPr>
        <w:t xml:space="preserve">及以上，或</w:t>
      </w:r>
      <w:r>
        <w:rPr>
          <w:rFonts w:hint="eastAsia" w:ascii="宋体" w:hAnsi="宋体" w:eastAsia="宋体" w:cs="宋体"/>
          <w:color w:val="000000"/>
          <w:sz w:val="24"/>
          <w:szCs w:val="24"/>
          <w:highlight w:val="none"/>
        </w:rPr>
        <w:t xml:space="preserve">初级建（构）筑物消防员</w:t>
      </w:r>
      <w:r>
        <w:rPr>
          <w:rFonts w:ascii="宋体" w:hAnsi="宋体" w:eastAsia="宋体" w:cs="宋体"/>
          <w:color w:val="000000"/>
          <w:sz w:val="24"/>
          <w:szCs w:val="24"/>
          <w:highlight w:val="none"/>
        </w:rPr>
        <w:t xml:space="preserve">（国家职业资格五级）</w:t>
      </w:r>
      <w:r>
        <w:rPr>
          <w:rFonts w:hint="eastAsia" w:ascii="宋体" w:hAnsi="宋体" w:eastAsia="宋体" w:cs="宋体"/>
          <w:color w:val="000000"/>
          <w:sz w:val="24"/>
          <w:szCs w:val="24"/>
          <w:highlight w:val="none"/>
          <w:lang w:val="en-US" w:eastAsia="zh-CN"/>
        </w:rPr>
        <w:t xml:space="preserve">及以上证书的，有1人得1分；本项最高得2分。</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同一人证书按最高等级计入得分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rPr>
        <w:t xml:space="preserve">文件中提供证书</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及社保部门出具的</w:t>
      </w:r>
      <w:r>
        <w:rPr>
          <w:rFonts w:hint="eastAsia" w:ascii="宋体" w:hAnsi="宋体" w:eastAsia="宋体" w:cs="宋体"/>
          <w:color w:val="000000"/>
          <w:sz w:val="24"/>
          <w:szCs w:val="24"/>
          <w:highlight w:val="none"/>
          <w:lang w:val="en-US" w:eastAsia="zh-CN"/>
        </w:rPr>
        <w:t xml:space="preserve">磋商响应截止时间前供应商为其缴纳的近三个月内任意一期社保证明</w:t>
      </w:r>
      <w:r>
        <w:rPr>
          <w:rFonts w:hint="eastAsia" w:ascii="宋体" w:hAnsi="宋体" w:eastAsia="宋体" w:cs="宋体"/>
          <w:color w:val="000000"/>
          <w:sz w:val="24"/>
          <w:szCs w:val="24"/>
          <w:highlight w:val="none"/>
        </w:rPr>
        <w:t xml:space="preserve">，缺失、不符或不提供者，对应项不得分。</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（四）响应单位履约能力：9分</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1.认证体系（3分）</w:t>
      </w:r>
      <w:r>
        <w:rPr>
          <w:rFonts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lang w:val="zh-CN" w:eastAsia="zh-CN"/>
        </w:rPr>
        <w:t xml:space="preserve">具有有效期内的质量管理体系认证证书、环境管理体系认证证书、职业健康安全管理体系认证证书，</w:t>
      </w:r>
      <w:r>
        <w:rPr>
          <w:rFonts w:hint="eastAsia" w:ascii="宋体" w:hAnsi="宋体" w:eastAsia="宋体" w:cs="宋体"/>
          <w:color w:val="000000"/>
          <w:sz w:val="24"/>
          <w:szCs w:val="24"/>
          <w:highlight w:val="none"/>
        </w:rPr>
        <w:t xml:space="preserve">上述系列体系认证业务范围必须</w:t>
      </w:r>
      <w:r>
        <w:rPr>
          <w:rFonts w:hint="eastAsia" w:ascii="宋体" w:hAnsi="宋体" w:eastAsia="宋体" w:cs="宋体"/>
          <w:color w:val="000000"/>
          <w:sz w:val="24"/>
          <w:szCs w:val="24"/>
          <w:highlight w:val="none"/>
          <w:lang w:val="en-US" w:eastAsia="zh-CN"/>
        </w:rPr>
        <w:t xml:space="preserve">包含</w:t>
      </w:r>
      <w:r>
        <w:rPr>
          <w:rFonts w:hint="eastAsia" w:ascii="宋体" w:hAnsi="宋体" w:eastAsia="宋体" w:cs="宋体"/>
          <w:color w:val="000000"/>
          <w:sz w:val="24"/>
          <w:szCs w:val="24"/>
          <w:highlight w:val="none"/>
        </w:rPr>
        <w:t xml:space="preserve">保安服务，</w:t>
      </w:r>
      <w:r>
        <w:rPr>
          <w:rFonts w:hint="eastAsia" w:ascii="宋体" w:hAnsi="宋体" w:eastAsia="宋体" w:cs="宋体"/>
          <w:color w:val="000000"/>
          <w:sz w:val="24"/>
          <w:szCs w:val="24"/>
          <w:highlight w:val="none"/>
          <w:lang w:val="zh-CN" w:eastAsia="zh-CN"/>
        </w:rPr>
        <w:t xml:space="preserve">每提供一项得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分，本项最高得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分。</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注：</w:t>
      </w:r>
      <w:r>
        <w:rPr>
          <w:rFonts w:hint="eastAsia" w:ascii="宋体" w:hAnsi="宋体" w:eastAsia="宋体" w:cs="宋体"/>
          <w:color w:val="000000"/>
          <w:sz w:val="24"/>
          <w:szCs w:val="24"/>
          <w:highlight w:val="none"/>
          <w:lang w:val="zh-CN" w:eastAsia="zh-CN"/>
        </w:rPr>
        <w:t xml:space="preserve">响应文件中需提供</w:t>
      </w:r>
      <w:r>
        <w:rPr>
          <w:rFonts w:hint="eastAsia" w:ascii="宋体" w:hAnsi="宋体" w:eastAsia="宋体" w:cs="宋体"/>
          <w:color w:val="000000"/>
          <w:sz w:val="24"/>
          <w:szCs w:val="24"/>
          <w:highlight w:val="none"/>
          <w:lang w:val="zh-CN"/>
        </w:rPr>
        <w:t xml:space="preserve">有效证书</w:t>
      </w:r>
      <w:r>
        <w:rPr>
          <w:rFonts w:hint="eastAsia" w:ascii="宋体" w:hAnsi="宋体" w:eastAsia="宋体" w:cs="宋体"/>
          <w:color w:val="000000"/>
          <w:sz w:val="24"/>
          <w:szCs w:val="24"/>
          <w:highlight w:val="none"/>
          <w:lang w:val="zh-CN" w:eastAsia="zh-CN"/>
        </w:rPr>
        <w:t xml:space="preserve">复印件或扫描件</w:t>
      </w:r>
      <w:r>
        <w:rPr>
          <w:rFonts w:hint="eastAsia" w:ascii="宋体" w:hAnsi="宋体" w:eastAsia="宋体" w:cs="宋体"/>
          <w:color w:val="000000"/>
          <w:sz w:val="24"/>
          <w:szCs w:val="24"/>
          <w:highlight w:val="none"/>
          <w:lang w:val="zh-CN"/>
        </w:rPr>
        <w:t xml:space="preserve">及证书在国家认证认可监督</w:t>
      </w:r>
      <w:r>
        <w:rPr>
          <w:rFonts w:hint="eastAsia" w:ascii="宋体" w:hAnsi="宋体" w:eastAsia="宋体" w:cs="宋体"/>
          <w:color w:val="000000"/>
          <w:sz w:val="24"/>
          <w:szCs w:val="24"/>
          <w:highlight w:val="none"/>
          <w:lang w:val="zh-CN" w:eastAsia="zh-CN"/>
        </w:rPr>
        <w:t xml:space="preserve">管理</w:t>
      </w:r>
      <w:r>
        <w:rPr>
          <w:rFonts w:hint="eastAsia" w:ascii="宋体" w:hAnsi="宋体" w:eastAsia="宋体" w:cs="宋体"/>
          <w:color w:val="000000"/>
          <w:sz w:val="24"/>
          <w:szCs w:val="24"/>
          <w:highlight w:val="none"/>
          <w:lang w:val="zh-CN"/>
        </w:rPr>
        <w:t xml:space="preserve">委员会</w:t>
      </w:r>
      <w:r>
        <w:rPr>
          <w:rFonts w:hint="eastAsia" w:ascii="宋体" w:hAnsi="宋体" w:eastAsia="宋体" w:cs="宋体"/>
          <w:color w:val="000000"/>
          <w:sz w:val="24"/>
          <w:szCs w:val="24"/>
          <w:highlight w:val="none"/>
          <w:lang w:val="zh-CN" w:eastAsia="zh-CN"/>
        </w:rPr>
        <w:t xml:space="preserve">官网</w:t>
      </w:r>
      <w:r>
        <w:rPr>
          <w:rFonts w:hint="eastAsia" w:ascii="宋体" w:hAnsi="宋体" w:eastAsia="宋体" w:cs="宋体"/>
          <w:color w:val="000000"/>
          <w:sz w:val="24"/>
          <w:szCs w:val="24"/>
          <w:highlight w:val="none"/>
          <w:lang w:val="zh-CN"/>
        </w:rPr>
        <w:t xml:space="preserve">（www.cnca.gov.cn）查询有效的</w:t>
      </w:r>
      <w:r>
        <w:rPr>
          <w:rFonts w:hint="eastAsia" w:ascii="宋体" w:hAnsi="宋体" w:eastAsia="宋体" w:cs="宋体"/>
          <w:color w:val="000000"/>
          <w:sz w:val="24"/>
          <w:szCs w:val="24"/>
          <w:highlight w:val="none"/>
          <w:lang w:val="zh-CN" w:eastAsia="zh-CN"/>
        </w:rPr>
        <w:t xml:space="preserve">完整</w:t>
      </w:r>
      <w:r>
        <w:rPr>
          <w:rFonts w:hint="eastAsia" w:ascii="宋体" w:hAnsi="宋体" w:eastAsia="宋体" w:cs="宋体"/>
          <w:color w:val="000000"/>
          <w:sz w:val="24"/>
          <w:szCs w:val="24"/>
          <w:highlight w:val="none"/>
          <w:lang w:val="zh-CN"/>
        </w:rPr>
        <w:t xml:space="preserve">网页截图</w:t>
      </w:r>
      <w:r>
        <w:rPr>
          <w:rFonts w:hint="eastAsia" w:ascii="宋体" w:hAnsi="宋体" w:eastAsia="宋体" w:cs="宋体"/>
          <w:color w:val="000000"/>
          <w:sz w:val="24"/>
          <w:szCs w:val="24"/>
          <w:highlight w:val="none"/>
          <w:lang w:val="zh-CN" w:eastAsia="zh-CN"/>
        </w:rPr>
        <w:t xml:space="preserve">并加盖供应商公章，缺失、不符或不提供者，对应项不得分）</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2.类似项目业绩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自</w:t>
      </w:r>
      <w:r>
        <w:rPr>
          <w:rFonts w:hint="eastAsia" w:ascii="宋体" w:hAnsi="宋体" w:eastAsia="宋体" w:cs="宋体"/>
          <w:color w:val="000000"/>
          <w:sz w:val="24"/>
          <w:szCs w:val="24"/>
          <w:highlight w:val="none"/>
          <w:lang w:val="en-US" w:eastAsia="zh-CN"/>
        </w:rPr>
        <w:t xml:space="preserve">2022</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8月</w:t>
      </w:r>
      <w:r>
        <w:rPr>
          <w:rFonts w:hint="eastAsia" w:ascii="宋体" w:hAnsi="宋体" w:eastAsia="宋体" w:cs="宋体"/>
          <w:color w:val="000000"/>
          <w:sz w:val="24"/>
          <w:szCs w:val="24"/>
          <w:highlight w:val="none"/>
        </w:rPr>
        <w:t xml:space="preserve">以来(以合同签订时间为准)已履行</w:t>
      </w:r>
      <w:r>
        <w:rPr>
          <w:rFonts w:hint="eastAsia" w:ascii="宋体" w:hAnsi="宋体" w:eastAsia="宋体" w:cs="宋体"/>
          <w:color w:val="000000"/>
          <w:sz w:val="24"/>
          <w:szCs w:val="24"/>
          <w:highlight w:val="none"/>
          <w:lang w:val="en-US" w:eastAsia="zh-CN"/>
        </w:rPr>
        <w:t xml:space="preserve">完成</w:t>
      </w:r>
      <w:r>
        <w:rPr>
          <w:rFonts w:hint="eastAsia" w:ascii="宋体" w:hAnsi="宋体" w:eastAsia="宋体" w:cs="宋体"/>
          <w:color w:val="000000"/>
          <w:sz w:val="24"/>
          <w:szCs w:val="24"/>
          <w:highlight w:val="none"/>
        </w:rPr>
        <w:t xml:space="preserve">的类似服务项目，每提供一份有效业绩得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zh-CN"/>
        </w:rPr>
        <w:t xml:space="preserve">注：</w:t>
      </w:r>
      <w:r>
        <w:rPr>
          <w:rFonts w:hint="eastAsia" w:ascii="宋体" w:hAnsi="宋体" w:eastAsia="宋体" w:cs="宋体"/>
          <w:color w:val="000000"/>
          <w:sz w:val="24"/>
          <w:szCs w:val="24"/>
          <w:highlight w:val="none"/>
          <w:lang w:val="en-US" w:eastAsia="zh-CN"/>
        </w:rPr>
        <w:t xml:space="preserve">响应文件中需提供完整的业绩合同原件扫描件、服务期内任意一期发票扫描件</w:t>
      </w:r>
      <w:r>
        <w:rPr>
          <w:rFonts w:hint="eastAsia" w:ascii="宋体" w:hAnsi="宋体" w:eastAsia="宋体" w:cs="宋体"/>
          <w:color w:val="000000"/>
          <w:sz w:val="24"/>
          <w:szCs w:val="24"/>
          <w:highlight w:val="none"/>
        </w:rPr>
        <w:t xml:space="preserve">加盖</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材料缺失、不符或不提供者，对应项不得分</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80"/>
        <w:jc w:val="both"/>
        <w:keepLines w:val="0"/>
        <w:keepNext w:val="0"/>
        <w:pageBreakBefore w:val="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55"/>
        <w:ind w:firstLine="482"/>
        <w:jc w:val="both"/>
        <w:keepLines w:val="0"/>
        <w:keepNext w:val="0"/>
        <w:pageBreakBefore w:val="0"/>
        <w:spacing w:line="360" w:lineRule="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注：</w:t>
      </w:r>
      <w:r>
        <w:rPr>
          <w:rFonts w:hint="eastAsia" w:ascii="宋体" w:hAnsi="宋体" w:eastAsia="宋体" w:cs="宋体"/>
          <w:b/>
          <w:bCs/>
          <w:color w:val="000000"/>
          <w:sz w:val="24"/>
          <w:szCs w:val="24"/>
          <w:highlight w:val="none"/>
          <w:lang w:eastAsia="zh-CN"/>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磋商总报价超过采购预算的将不进入综合评审程序，也不得成交。</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合同履行期限、付款步骤如有负偏离的不得成交。</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对评分标准中评分的每一条，供应商均应提供相关资料并作出相应说明供评委评判。</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响应文件中复印件或扫描件须清晰可辨，如因复印件或扫描件模糊，造成无法辨认，该项不得分。</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响应文件中如出现前后不一致时,评委有权请供应商澄清说明,澄清说明事项涉及评分时,评委有权酌情扣分</w:t>
      </w:r>
      <w:r>
        <w:rPr>
          <w:rFonts w:hint="eastAsia" w:ascii="宋体" w:hAnsi="宋体" w:eastAsia="宋体" w:cs="宋体"/>
          <w:color w:val="000000"/>
          <w:sz w:val="24"/>
          <w:szCs w:val="24"/>
          <w:highlight w:val="none"/>
        </w:rPr>
      </w:r>
      <w:r/>
    </w:p>
    <w:p>
      <w:pPr>
        <w:pStyle w:val="915"/>
        <w:ind w:firstLine="480"/>
        <w:jc w:val="both"/>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1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第五章 合同主要条款</w:t>
      </w:r>
      <w:r>
        <w:rPr>
          <w:rFonts w:ascii="宋体" w:hAnsi="宋体" w:cs="宋体"/>
          <w:b/>
          <w:bCs/>
          <w:color w:val="000000"/>
          <w:sz w:val="32"/>
          <w:szCs w:val="32"/>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甲方（采购单位）：</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乙方（成交单位）：</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联系人：</w:t>
      </w:r>
      <w:r>
        <w:rPr>
          <w:rFonts w:hint="eastAsia" w:ascii="宋体" w:hAnsi="宋体" w:eastAsia="宋体" w:cs="宋体"/>
          <w:b/>
          <w:bCs/>
          <w:color w:val="000000"/>
          <w:sz w:val="24"/>
          <w:szCs w:val="24"/>
          <w:highlight w:val="none"/>
        </w:rPr>
      </w:r>
      <w:r/>
    </w:p>
    <w:p>
      <w:pPr>
        <w:pStyle w:val="899"/>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联系电话：</w:t>
      </w:r>
      <w:r>
        <w:rPr>
          <w:rFonts w:hint="eastAsia" w:ascii="宋体" w:hAnsi="宋体" w:eastAsia="宋体" w:cs="宋体"/>
          <w:b/>
          <w:bCs/>
          <w:color w:val="000000"/>
          <w:sz w:val="24"/>
          <w:szCs w:val="24"/>
          <w:highlight w:val="none"/>
        </w:rPr>
      </w:r>
      <w:r/>
    </w:p>
    <w:p>
      <w:pPr>
        <w:pStyle w:val="899"/>
        <w:ind w:left="0" w:firstLine="42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根据《中华人民共和国民法典》和《中华人民共和国政府采购法》等有关法律法规，为明确采购单位（甲方）和供应单位（乙方）采购过程中的权利、义务和经济责任，双方遵循平等、自愿、公平和诚实信用原则，经友好协商，同意按照下面的条款和条件订立本合同，以资共同遵守。</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一、定义</w:t>
      </w:r>
      <w:r>
        <w:rPr>
          <w:rFonts w:hint="eastAsia" w:ascii="宋体" w:hAnsi="宋体" w:eastAsia="宋体" w:cs="宋体"/>
          <w:b/>
          <w:bCs/>
          <w:color w:val="000000"/>
          <w:sz w:val="24"/>
          <w:szCs w:val="24"/>
          <w:highlight w:val="none"/>
          <w:lang w:val="en-US" w:eastAsia="zh-CN"/>
        </w:rPr>
      </w:r>
      <w:r/>
    </w:p>
    <w:p>
      <w:pPr>
        <w:pStyle w:val="915"/>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以下术语有特定的含义：</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服务是指根据合同规定乙方应承担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等工作和合同中规定乙方应承担的其它义务。</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合同价款是指根据乙方的响应文件和合同规定，乙方在正确地履行合同义务后甲方应支付给乙方的价款。</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甲方是指合同中明确规定的实际购买和接受服务的单位。</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乙方是指合同中规定的提供服务的单位。</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二、合同内容及要求</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1.合同内容：</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CN" w:eastAsia="zh-CN"/>
        </w:rPr>
        <w:t xml:space="preserve">乙方负责提供甲方所需的</w:t>
      </w:r>
      <w:r>
        <w:rPr>
          <w:rFonts w:hint="eastAsia" w:ascii="宋体" w:hAnsi="宋体" w:eastAsia="宋体" w:cs="宋体"/>
          <w:color w:val="000000"/>
          <w:sz w:val="24"/>
          <w:szCs w:val="24"/>
          <w:highlight w:val="none"/>
          <w:u w:val="single"/>
          <w:lang w:val="zh-CN" w:eastAsia="zh-CN"/>
        </w:rPr>
        <w:t xml:space="preserve">2026年至2027年吴江博物馆（苏州市吴江区苏州湾博物馆）保安服务</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1.2下列文件为本合同不可分割部分：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1.2.1中标（成交）通知书；</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1.2.2乙方响应文件；</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1.2.3磋商文件及其附件；</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1.2.4乙方在磋商过程中所作的其他承诺、声明、书面澄清等。</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1.2.5合同附件。</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以上与本合同具有同等法律效力。</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3.服务期限：</w:t>
      </w:r>
      <w:r>
        <w:rPr>
          <w:rFonts w:hint="eastAsia" w:ascii="宋体" w:hAnsi="宋体" w:eastAsia="宋体" w:cs="宋体"/>
          <w:b w:val="0"/>
          <w:bCs/>
          <w:color w:val="000000"/>
          <w:sz w:val="24"/>
          <w:highlight w:val="none"/>
          <w:lang w:eastAsia="zh-CN"/>
        </w:rPr>
        <w:t xml:space="preserve">1年，具体</w:t>
      </w:r>
      <w:r>
        <w:rPr>
          <w:rFonts w:hint="eastAsia" w:ascii="宋体" w:hAnsi="宋体" w:eastAsia="宋体" w:cs="宋体"/>
          <w:b w:val="0"/>
          <w:bCs/>
          <w:color w:val="000000"/>
          <w:sz w:val="24"/>
          <w:highlight w:val="none"/>
          <w:lang w:val="en-US" w:eastAsia="zh-CN"/>
        </w:rPr>
        <w:t xml:space="preserve">时间为</w:t>
      </w:r>
      <w:r>
        <w:rPr>
          <w:rFonts w:hint="eastAsia" w:ascii="宋体" w:hAnsi="宋体" w:eastAsia="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lang w:val="en-US" w:eastAsia="zh-CN"/>
        </w:rPr>
        <w:t xml:space="preserve">年</w:t>
      </w:r>
      <w:r>
        <w:rPr>
          <w:rFonts w:hint="eastAsia" w:ascii="宋体" w:hAnsi="宋体" w:eastAsia="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lang w:val="en-US" w:eastAsia="zh-CN"/>
        </w:rPr>
        <w:t xml:space="preserve">月</w:t>
      </w:r>
      <w:r>
        <w:rPr>
          <w:rFonts w:hint="eastAsia" w:ascii="宋体" w:hAnsi="宋体" w:eastAsia="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lang w:val="en-US" w:eastAsia="zh-CN"/>
        </w:rPr>
        <w:t xml:space="preserve">日至</w:t>
      </w:r>
      <w:r>
        <w:rPr>
          <w:rFonts w:hint="eastAsia" w:ascii="宋体" w:hAnsi="宋体" w:eastAsia="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lang w:val="en-US" w:eastAsia="zh-CN"/>
        </w:rPr>
        <w:t xml:space="preserve">年</w:t>
      </w:r>
      <w:r>
        <w:rPr>
          <w:rFonts w:hint="eastAsia" w:ascii="宋体" w:hAnsi="宋体" w:eastAsia="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lang w:val="en-US" w:eastAsia="zh-CN"/>
        </w:rPr>
        <w:t xml:space="preserve">月</w:t>
      </w:r>
      <w:r>
        <w:rPr>
          <w:rFonts w:hint="eastAsia" w:ascii="宋体" w:hAnsi="宋体" w:eastAsia="宋体" w:cs="宋体"/>
          <w:b w:val="0"/>
          <w:bCs/>
          <w:color w:val="000000"/>
          <w:sz w:val="24"/>
          <w:highlight w:val="none"/>
          <w:u w:val="single"/>
          <w:lang w:val="en-US" w:eastAsia="zh-CN"/>
        </w:rPr>
        <w:t xml:space="preserve">   </w:t>
      </w:r>
      <w:r>
        <w:rPr>
          <w:rFonts w:hint="eastAsia" w:ascii="宋体" w:hAnsi="宋体" w:eastAsia="宋体" w:cs="宋体"/>
          <w:b w:val="0"/>
          <w:bCs/>
          <w:color w:val="000000"/>
          <w:sz w:val="24"/>
          <w:highlight w:val="none"/>
          <w:lang w:val="en-US" w:eastAsia="zh-CN"/>
        </w:rPr>
        <w:t xml:space="preserve">日</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4.服务地点：吴江博物馆（苏州市吴江区苏州湾博物馆）。</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bookmarkStart w:id="141" w:name="_Toc484509820"/>
      <w:r/>
      <w:bookmarkStart w:id="142" w:name="_Toc484509998"/>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zh-TW" w:eastAsia="zh-TW"/>
        </w:rPr>
        <w:t xml:space="preserve">价格与支付</w:t>
      </w:r>
      <w:bookmarkEnd w:id="141"/>
      <w:r/>
      <w:bookmarkEnd w:id="142"/>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1.合同价格按此次中标（成交）价格执行，合同总价：人民币</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元），合同金额包括完成本项工作所需人员的招聘、培训及服务人员的基本工资、绩效工资、税金、国家规定的社保、公积金，以及年假、有薪病假、婚丧假、护理假、产假、劳保用品（工作服）、福利费、餐费、工伤备用金等其他风险金的全部费用以及采购代理服务费、供应商企业利润、服务管理费和政策性文件规定及合同包含的所有风险、责任等各项应有费用。除非合同另有约定或经双方协商同意，成交供应商不得再要求追加任何费用。</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遇法律法规规定最低工资调整，其中人工费用相应浮动，由乙方自行承担。该项目的工作人员社会保险费用集体交纳部分已包括在成交价中，需按时交纳至吴江区人力资源和社会保障局。若遇法律法规规定社会保险费用集体交纳部分调整，则费用相应浮动，由乙方自行承担。</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bookmarkStart w:id="143" w:name="_Toc484509999"/>
      <w:r/>
      <w:bookmarkStart w:id="144" w:name="_Toc484509821"/>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zh-CN" w:eastAsia="zh-CN"/>
        </w:rPr>
        <w:t xml:space="preserve">付款步骤及方式：</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支付步骤：签订合同后支付合同金额的10％作为预付款，当月考核，次月付款，每月支付服务费为成交价格×90％÷12-考核扣减（如有），每月支付上个月经过考核后的保安服务费。本合同执行期间，若因服务范围变更而增减保安人员数量，保安人员费用按实结算。</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3.2付款前，乙方须先向甲方提供以下付款凭据：</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3.2.1合格销售发票。</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3.2.2由甲乙双方确认的考核确认结果。</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4.甲方支付此项费用外不再承担其他任何费用（包括个人）。</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5.付款方式：银行转账等。</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6.根据国家现行税法对甲方征收的与本合同有关的税费均由甲方承担；根据国家现行税法对乙方征收的与本合同有关的一切税费均由乙方承担。</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7.确因甲方工作需要，甲方需要乙方完成一些突击工作，可另行协商。如：安排人员临时加班。</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8.乙方须接受甲方的检查考评(详见保安服务管理考评表)。甲方以“响应文件、实际出勤、工资发放、考评结果”相结合的原则，对乙方履行合同进行考核，考核结果作为甲方付款的依据。</w:t>
      </w:r>
      <w:bookmarkEnd w:id="143"/>
      <w:r/>
      <w:bookmarkEnd w:id="144"/>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四、甲方权利和义务：</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1.根据甲方服务管理要求及乙方的相关承诺，对乙方提供的服务及履行本合同情况实行验收考核。</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2.甲方有义务在适当的范围内公开考核结果。</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3.因突发情况，甲方需调动乙方人员和器材设备时，乙方应服从安排予以配合。</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四、乙方权利和义务：</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1.乙方根据国家标准、行业标准和规范要求及标书规定的服务质量标准和有关要求，积极主动保质保量地完成服务工作。</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2.接受并主动配合甲方及行业主管部门的检查。</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3.服务范围之外的突击性、突发性工作，乙方须服从甲方的安排，不得无故拖延。</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4.因乙方管理不善而损坏的硬件、设施应负责及时修复，或照价赔偿。</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5.乙方应做好详细的管理台账，建立管理档案，并按双方约定将管理情况汇总报送甲方。</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6.乙方应及时调整不适应工作需求的保安管理人员及其员工。如甲方认为该员工不能胜任本职工作的，自调换通知发出后，最迟在3个工作日完成人员调配工作，特殊情况在24小时之内完成。</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五、服务管理基本要求</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1.为确保服务质量，乙方安排管理人员进行监督管理。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服务过程中，乙方必须采取周密的安全措施，以避免对人身和财产的损害。如因乙方原因而造成人身伤害或财产损失的，由乙方承担赔偿责任；如根据法律规定，由甲方承担赔偿责任的，甲方支付的赔偿款由乙方全额补偿。</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3.对于乙方服务期间由于服务工作不能及时完成，且造成较大影响的，甲方有权通过扣除服务费用进行处罚。</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zh-CN" w:eastAsia="zh-CN"/>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val="zh-CN" w:eastAsia="zh-CN"/>
        </w:rPr>
        <w:t xml:space="preserve">、违约责任</w:t>
      </w:r>
      <w:r>
        <w:rPr>
          <w:rFonts w:hint="eastAsia" w:ascii="宋体" w:hAnsi="宋体" w:eastAsia="宋体" w:cs="宋体"/>
          <w:b/>
          <w:bCs/>
          <w:color w:val="000000"/>
          <w:sz w:val="24"/>
          <w:szCs w:val="24"/>
          <w:highlight w:val="none"/>
          <w:lang w:val="zh-CN"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zh-CN" w:eastAsia="zh-CN"/>
        </w:rPr>
        <w:t xml:space="preserve">合同一方不履行合同义务或者履行合同义务不符合约定的（含本合同所涉全部文件约定），违约方应承担继续履行、采取补救措施或者赔偿损失等违约责任；守约方则有权同时解除本合同、不予支付任何费用及要求违约方赔偿损失等权利。</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eastAsia="zh-CN"/>
        </w:rPr>
        <w:t xml:space="preserve">甲方违约责任</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乙方按合同履约，甲方不按期付款应向乙方偿付违约金，每逾期一天，按合同价格的万分之四偿付违约金。</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乙方违约责任</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乙方未按合同规定的质量要求提供服务，不能完成合同时，甲方有权要求进行整改。整改后服务质量依旧达不到合同要求的，甲方有权终止合同，重新组织招标,由此造成乙方的直接损失和间接损失甲方不给予补偿和赔偿，造成甲方损失时，甲方有权要求乙方赔偿，可从余款中扣除并可提出索赔要求。</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2.2乙方须自己完成合同内容，不得自行分包，否则，甲方有权按乙方不能完成合同处理。</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2.3乙方应执行国家有关规定（如苏州市、苏州市吴江区最低工资标准和其他规定），负责乙方员工的生病、事故、伤残、死亡和劳务纠纷，甲方不承担任何相关责任。</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2.4乙方必须认真做好安全生产工作，确保安全第一，如造成安全事故，其他人员意外事故及第三方损害，一切责任和费用由乙方承担，与甲方无关。</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2.5乙方在入驻项目前，应根据响应文件及合同中的约定，提前一周向甲方申报符合本次采购要求的项目服务人员的基本信息、相关证书，以及甲方要求提供的其他资料，经甲方审核确认后，方可入驻项目并正式履行项目合同，保安员要取得保安员证后方能上岗。如乙方在规定的时间内未能向甲方提供相关资料，申报的材料不完整、不真实的，或未经甲方审核通过的，甲方可视作乙方违约，相关人员证书少提供1个的，罚款3000元/个，上不封顶。</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rPr>
      </w:pPr>
      <w:r/>
      <w:bookmarkStart w:id="145" w:name="_Toc484510008"/>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lang w:val="zh-TW" w:eastAsia="zh-TW"/>
        </w:rPr>
        <w:t xml:space="preserve">、不可抗力</w:t>
      </w:r>
      <w:bookmarkEnd w:id="145"/>
      <w:r>
        <w:rPr>
          <w:rFonts w:hint="eastAsia" w:ascii="宋体" w:hAnsi="宋体" w:eastAsia="宋体" w:cs="宋体"/>
          <w:color w:val="000000"/>
          <w:sz w:val="24"/>
          <w:szCs w:val="24"/>
          <w:highlight w:val="none"/>
          <w:lang w:val="zh-TW" w:eastAsia="zh-TW"/>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bookmarkStart w:id="146" w:name="_Toc484510009"/>
      <w:r>
        <w:rPr>
          <w:rFonts w:hint="eastAsia" w:ascii="宋体" w:hAnsi="宋体" w:eastAsia="宋体" w:cs="宋体"/>
          <w:color w:val="000000"/>
          <w:sz w:val="24"/>
          <w:szCs w:val="24"/>
          <w:highlight w:val="none"/>
          <w:lang w:val="en-US" w:eastAsia="zh-CN"/>
        </w:rPr>
        <w:t xml:space="preserve">1.因不可抗力不能履行合同的，根据不可抗力的影响，部分或者全部免除责任。但合同一方迟延履行后发生严重后果的，不能免除责任。</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lang w:val="en-US" w:eastAsia="zh-CN"/>
        </w:rPr>
      </w:r>
      <w:r/>
    </w:p>
    <w:p>
      <w:pPr>
        <w:pStyle w:val="915"/>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zh-TW" w:eastAsia="zh-TW"/>
        </w:rPr>
      </w:pPr>
      <w:r>
        <w:rPr>
          <w:rFonts w:hint="eastAsia" w:ascii="宋体" w:hAnsi="宋体" w:eastAsia="宋体" w:cs="宋体"/>
          <w:b/>
          <w:bCs/>
          <w:color w:val="000000"/>
          <w:sz w:val="24"/>
          <w:szCs w:val="24"/>
          <w:highlight w:val="none"/>
          <w:lang w:val="en-US" w:eastAsia="zh-CN"/>
        </w:rPr>
        <w:t xml:space="preserve">八</w:t>
      </w:r>
      <w:r>
        <w:rPr>
          <w:rFonts w:hint="eastAsia" w:ascii="宋体" w:hAnsi="宋体" w:eastAsia="宋体" w:cs="宋体"/>
          <w:b/>
          <w:bCs/>
          <w:color w:val="000000"/>
          <w:sz w:val="24"/>
          <w:szCs w:val="24"/>
          <w:highlight w:val="none"/>
          <w:lang w:val="zh-TW" w:eastAsia="zh-TW"/>
        </w:rPr>
        <w:t xml:space="preserve">、合同的解除和转让</w:t>
      </w:r>
      <w:r>
        <w:rPr>
          <w:rFonts w:hint="eastAsia" w:ascii="宋体" w:hAnsi="宋体" w:eastAsia="宋体" w:cs="宋体"/>
          <w:b/>
          <w:bCs/>
          <w:color w:val="000000"/>
          <w:sz w:val="24"/>
          <w:szCs w:val="24"/>
          <w:highlight w:val="none"/>
          <w:lang w:val="zh-TW" w:eastAsia="zh-TW"/>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TW" w:eastAsia="zh-TW"/>
        </w:rPr>
        <w:t xml:space="preserve">合同的解除</w:t>
      </w:r>
      <w:r>
        <w:rPr>
          <w:rFonts w:hint="eastAsia" w:ascii="宋体" w:hAnsi="宋体" w:eastAsia="宋体" w:cs="宋体"/>
          <w:color w:val="000000"/>
          <w:sz w:val="24"/>
          <w:szCs w:val="24"/>
          <w:highlight w:val="none"/>
          <w:lang w:val="zh-TW" w:eastAsia="zh-TW"/>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val="zh-TW" w:eastAsia="zh-TW"/>
        </w:rPr>
        <w:t xml:space="preserve">甲方和乙方协商一致，可以解除合同；</w:t>
      </w:r>
      <w:r>
        <w:rPr>
          <w:rFonts w:hint="eastAsia" w:ascii="宋体" w:hAnsi="宋体" w:eastAsia="宋体" w:cs="宋体"/>
          <w:color w:val="000000"/>
          <w:sz w:val="24"/>
          <w:szCs w:val="24"/>
          <w:highlight w:val="none"/>
          <w:lang w:val="zh-TW" w:eastAsia="zh-TW"/>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zh-TW" w:eastAsia="zh-TW"/>
        </w:rPr>
        <w:t xml:space="preserve">有下列情形之一，合同一方可以解除合同：</w:t>
      </w:r>
      <w:r>
        <w:rPr>
          <w:rFonts w:hint="eastAsia" w:ascii="宋体" w:hAnsi="宋体" w:eastAsia="宋体" w:cs="宋体"/>
          <w:color w:val="000000"/>
          <w:sz w:val="24"/>
          <w:szCs w:val="24"/>
          <w:highlight w:val="none"/>
          <w:lang w:val="zh-TW" w:eastAsia="zh-TW"/>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1.2.1</w:t>
      </w:r>
      <w:r>
        <w:rPr>
          <w:rFonts w:hint="eastAsia" w:ascii="宋体" w:hAnsi="宋体" w:eastAsia="宋体" w:cs="宋体"/>
          <w:color w:val="000000"/>
          <w:sz w:val="24"/>
          <w:szCs w:val="24"/>
          <w:highlight w:val="none"/>
          <w:lang w:val="zh-TW" w:eastAsia="zh-TW"/>
        </w:rPr>
        <w:t xml:space="preserve">因不可抗力致使不能实现合同目的，未受不可抗力影响的一方有权解除合同；</w:t>
      </w:r>
      <w:r>
        <w:rPr>
          <w:rFonts w:hint="eastAsia" w:ascii="宋体" w:hAnsi="宋体" w:eastAsia="宋体" w:cs="宋体"/>
          <w:color w:val="000000"/>
          <w:sz w:val="24"/>
          <w:szCs w:val="24"/>
          <w:highlight w:val="none"/>
          <w:lang w:val="zh-TW" w:eastAsia="zh-TW"/>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TW" w:eastAsia="zh-TW"/>
        </w:rPr>
        <w:t xml:space="preserve">2.2因合同一方违约导致合同不能履行，另一方有权解除合同；</w:t>
      </w:r>
      <w:r>
        <w:rPr>
          <w:rFonts w:hint="eastAsia" w:ascii="宋体" w:hAnsi="宋体" w:eastAsia="宋体" w:cs="宋体"/>
          <w:color w:val="000000"/>
          <w:sz w:val="24"/>
          <w:szCs w:val="24"/>
          <w:highlight w:val="none"/>
          <w:lang w:val="zh-TW" w:eastAsia="zh-TW"/>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val="zh-TW" w:eastAsia="zh-TW"/>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highlight w:val="none"/>
          <w:lang w:val="zh-TW" w:eastAsia="zh-TW"/>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TW" w:eastAsia="zh-TW"/>
        </w:rPr>
        <w:t xml:space="preserve">合同的转让</w:t>
      </w:r>
      <w:r>
        <w:rPr>
          <w:rFonts w:hint="eastAsia" w:ascii="宋体" w:hAnsi="宋体" w:eastAsia="宋体" w:cs="宋体"/>
          <w:color w:val="000000"/>
          <w:sz w:val="24"/>
          <w:szCs w:val="24"/>
          <w:highlight w:val="none"/>
          <w:lang w:val="zh-TW" w:eastAsia="zh-TW"/>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TW" w:eastAsia="zh-TW"/>
        </w:rPr>
      </w:pPr>
      <w:r>
        <w:rPr>
          <w:rFonts w:hint="eastAsia" w:ascii="宋体" w:hAnsi="宋体" w:eastAsia="宋体" w:cs="宋体"/>
          <w:color w:val="000000"/>
          <w:sz w:val="24"/>
          <w:szCs w:val="24"/>
          <w:highlight w:val="none"/>
          <w:lang w:val="zh-TW" w:eastAsia="zh-TW"/>
        </w:rPr>
        <w:t xml:space="preserve">合同的部分和全部都不得转让。</w:t>
      </w:r>
      <w:bookmarkEnd w:id="146"/>
      <w:r>
        <w:rPr>
          <w:rFonts w:hint="eastAsia" w:ascii="宋体" w:hAnsi="宋体" w:eastAsia="宋体" w:cs="宋体"/>
          <w:color w:val="000000"/>
          <w:sz w:val="24"/>
          <w:szCs w:val="24"/>
          <w:highlight w:val="none"/>
          <w:lang w:val="zh-TW" w:eastAsia="zh-TW"/>
        </w:rPr>
      </w:r>
      <w:r/>
    </w:p>
    <w:p>
      <w:pPr>
        <w:pStyle w:val="915"/>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九、合同生效及其他：</w:t>
      </w:r>
      <w:r>
        <w:rPr>
          <w:rFonts w:hint="eastAsia" w:ascii="宋体" w:hAnsi="宋体" w:eastAsia="宋体" w:cs="宋体"/>
          <w:b/>
          <w:bCs/>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1.本合同经甲乙双方法定代表人或其委托代理人签字并加盖公章（或合同章）后生效，多页合同需甲、乙、招标代理机构加盖骑缝章。</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eastAsia="zh-CN"/>
        </w:rPr>
        <w:t xml:space="preserve">合同签订后双方即直接产生权利与义务的关系，合同执行过程中出现的问题应按照《民法典》的规定处理，在合同履行过程中出现的未尽事宜，双方在不违背本合同和磋商文件的原则下协商解决，协商结果以书面形式盖章记录在案，作为本合同的附件，与本合同具有同等效力。双方如有争议，任何一方均可向</w:t>
      </w:r>
      <w:r>
        <w:rPr>
          <w:rFonts w:hint="eastAsia" w:ascii="宋体" w:hAnsi="宋体" w:eastAsia="宋体" w:cs="宋体"/>
          <w:color w:val="000000"/>
          <w:sz w:val="24"/>
          <w:szCs w:val="24"/>
          <w:highlight w:val="none"/>
          <w:lang w:val="en-US" w:eastAsia="zh-CN"/>
        </w:rPr>
        <w:t xml:space="preserve">合同履行地</w:t>
      </w:r>
      <w:r>
        <w:rPr>
          <w:rFonts w:hint="eastAsia" w:ascii="宋体" w:hAnsi="宋体" w:eastAsia="宋体" w:cs="宋体"/>
          <w:color w:val="000000"/>
          <w:sz w:val="24"/>
          <w:szCs w:val="24"/>
          <w:highlight w:val="none"/>
          <w:lang w:val="zh-CN" w:eastAsia="zh-CN"/>
        </w:rPr>
        <w:t xml:space="preserve">当地人民法院提起诉讼。</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甲方和乙方都不得擅自变更本合同，但合同继续履行将损害国家和社会公共利益的除外。采购合同履行中，采购人需追加与合同标的相同的货物、工程或服务的，在不改变合同其他条款的前提下，可以与供应商协商签订补充合同，但所有补充合同的采购金额不得超过原合同采购金额的10%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4.本合同一式陆份，甲乙双方各执贰份，采购代理机构、政府采购监督管理部门各执壹份</w:t>
      </w:r>
      <w:r>
        <w:rPr>
          <w:rFonts w:hint="eastAsia" w:ascii="宋体" w:hAnsi="宋体" w:eastAsia="宋体" w:cs="宋体"/>
          <w:color w:val="000000"/>
          <w:sz w:val="24"/>
          <w:szCs w:val="24"/>
          <w:highlight w:val="none"/>
          <w:lang w:val="zh-CN" w:eastAsia="zh-CN"/>
        </w:rPr>
        <w:t xml:space="preserve">。</w:t>
      </w:r>
      <w:r>
        <w:rPr>
          <w:rFonts w:hint="eastAsia" w:ascii="宋体" w:hAnsi="宋体" w:eastAsia="宋体" w:cs="宋体"/>
          <w:color w:val="000000"/>
          <w:sz w:val="24"/>
          <w:szCs w:val="24"/>
          <w:highlight w:val="none"/>
          <w:lang w:val="zh-CN"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zh-CN"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eastAsia="zh-CN"/>
        </w:rPr>
        <w:t xml:space="preserve">未尽事宜应按照《中华人民共和国民法典》、《中华人民共和国</w:t>
      </w:r>
      <w:r>
        <w:rPr>
          <w:rFonts w:hint="eastAsia" w:ascii="宋体" w:hAnsi="宋体" w:eastAsia="宋体" w:cs="宋体"/>
          <w:color w:val="000000"/>
          <w:sz w:val="24"/>
          <w:szCs w:val="24"/>
          <w:highlight w:val="none"/>
          <w:lang w:val="en-US" w:eastAsia="zh-CN"/>
        </w:rPr>
        <w:t xml:space="preserve">政府采购</w:t>
      </w:r>
      <w:r>
        <w:rPr>
          <w:rFonts w:hint="eastAsia" w:ascii="宋体" w:hAnsi="宋体" w:eastAsia="宋体" w:cs="宋体"/>
          <w:color w:val="000000"/>
          <w:sz w:val="24"/>
          <w:szCs w:val="24"/>
          <w:highlight w:val="none"/>
          <w:lang w:val="zh-CN" w:eastAsia="zh-CN"/>
        </w:rPr>
        <w:t xml:space="preserve">法》等相关法律法规之规定解释。</w:t>
      </w:r>
      <w:r>
        <w:rPr>
          <w:rFonts w:hint="eastAsia" w:ascii="宋体" w:hAnsi="宋体" w:eastAsia="宋体" w:cs="宋体"/>
          <w:color w:val="000000"/>
          <w:sz w:val="24"/>
          <w:szCs w:val="24"/>
          <w:highlight w:val="none"/>
          <w:lang w:val="zh-CN" w:eastAsia="zh-CN"/>
        </w:rPr>
      </w:r>
      <w:r/>
    </w:p>
    <w:p>
      <w:pPr>
        <w:pStyle w:val="910"/>
        <w:rPr>
          <w:rFonts w:hint="eastAsia"/>
          <w:color w:val="000000"/>
          <w:highlight w:val="none"/>
        </w:rPr>
      </w:pPr>
      <w:r>
        <w:rPr>
          <w:rFonts w:hint="eastAsia"/>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340"/>
        <w:gridCol w:w="4220"/>
      </w:tblGrid>
      <w:tr>
        <w:trPr>
          <w:trHeight w:val="680"/>
        </w:trPr>
        <w:tc>
          <w:tcPr>
            <w:tcBorders>
              <w:top w:val="none" w:color="000000" w:sz="0" w:space="0"/>
              <w:left w:val="none" w:color="000000" w:sz="0" w:space="0"/>
              <w:bottom w:val="none" w:color="000000" w:sz="0" w:space="0"/>
              <w:right w:val="none" w:color="000000" w:sz="0" w:space="0"/>
            </w:tcBorders>
            <w:tcW w:w="4340" w:type="dxa"/>
            <w:vAlign w:val="center"/>
            <w:textDirection w:val="lrTb"/>
            <w:noWrap w:val="false"/>
          </w:tcPr>
          <w:p>
            <w:pPr>
              <w:pStyle w:val="899"/>
              <w:ind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甲方（盖章）：</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220" w:type="dxa"/>
            <w:vAlign w:val="center"/>
            <w:textDirection w:val="lrTb"/>
            <w:noWrap w:val="false"/>
          </w:tcPr>
          <w:p>
            <w:pPr>
              <w:pStyle w:val="899"/>
              <w:ind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乙方（盖章）：</w:t>
            </w:r>
            <w:r>
              <w:rPr>
                <w:rFonts w:hint="eastAsia" w:ascii="宋体" w:hAnsi="宋体" w:cs="宋体"/>
                <w:color w:val="000000"/>
                <w:sz w:val="24"/>
                <w:szCs w:val="24"/>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340" w:type="dxa"/>
            <w:vAlign w:val="center"/>
            <w:textDirection w:val="lrTb"/>
            <w:noWrap w:val="false"/>
          </w:tcPr>
          <w:p>
            <w:pPr>
              <w:pStyle w:val="906"/>
              <w:ind w:firstLine="40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w:t>
            </w:r>
            <w:r>
              <w:rPr>
                <w:rFonts w:hint="eastAsia" w:ascii="宋体" w:hAnsi="宋体" w:eastAsia="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220" w:type="dxa"/>
            <w:vAlign w:val="center"/>
            <w:textDirection w:val="lrTb"/>
            <w:noWrap w:val="false"/>
          </w:tcPr>
          <w:p>
            <w:pPr>
              <w:pStyle w:val="906"/>
              <w:ind w:firstLine="409"/>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法定代表人或代理人（签字）：</w:t>
            </w:r>
            <w:r>
              <w:rPr>
                <w:rFonts w:hint="eastAsia" w:ascii="宋体" w:hAnsi="宋体" w:eastAsia="宋体" w:cs="宋体"/>
                <w:color w:val="000000"/>
                <w:sz w:val="24"/>
                <w:szCs w:val="24"/>
                <w:highlight w:val="none"/>
              </w:rPr>
            </w:r>
            <w:r/>
          </w:p>
        </w:tc>
      </w:tr>
      <w:tr>
        <w:trPr>
          <w:trHeight w:val="680"/>
        </w:trPr>
        <w:tc>
          <w:tcPr>
            <w:tcBorders>
              <w:top w:val="none" w:color="000000" w:sz="0" w:space="0"/>
              <w:left w:val="none" w:color="000000" w:sz="0" w:space="0"/>
              <w:bottom w:val="none" w:color="000000" w:sz="0" w:space="0"/>
              <w:right w:val="none" w:color="000000" w:sz="0" w:space="0"/>
            </w:tcBorders>
            <w:tcW w:w="4340" w:type="dxa"/>
            <w:vAlign w:val="center"/>
            <w:textDirection w:val="lrTb"/>
            <w:noWrap w:val="false"/>
          </w:tcPr>
          <w:p>
            <w:pPr>
              <w:pStyle w:val="899"/>
              <w:ind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签订日期：</w:t>
            </w:r>
            <w:r>
              <w:rPr>
                <w:rFonts w:hint="eastAsia" w:ascii="宋体" w:hAnsi="宋体" w:cs="宋体"/>
                <w:color w:val="000000"/>
                <w:sz w:val="24"/>
                <w:szCs w:val="24"/>
                <w:highlight w:val="none"/>
              </w:rPr>
            </w:r>
            <w:r/>
          </w:p>
        </w:tc>
        <w:tc>
          <w:tcPr>
            <w:tcBorders>
              <w:top w:val="none" w:color="000000" w:sz="0" w:space="0"/>
              <w:left w:val="none" w:color="000000" w:sz="0" w:space="0"/>
              <w:bottom w:val="none" w:color="000000" w:sz="0" w:space="0"/>
              <w:right w:val="none" w:color="000000" w:sz="0" w:space="0"/>
            </w:tcBorders>
            <w:tcW w:w="4220" w:type="dxa"/>
            <w:vAlign w:val="center"/>
            <w:textDirection w:val="lrTb"/>
            <w:noWrap w:val="false"/>
          </w:tcPr>
          <w:p>
            <w:pPr>
              <w:pStyle w:val="899"/>
              <w:ind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签订日期：</w:t>
            </w:r>
            <w:r>
              <w:rPr>
                <w:rFonts w:hint="eastAsia" w:ascii="宋体" w:hAnsi="宋体" w:cs="宋体"/>
                <w:color w:val="000000"/>
                <w:sz w:val="24"/>
                <w:szCs w:val="24"/>
                <w:highlight w:val="none"/>
              </w:rPr>
            </w:r>
            <w:r/>
          </w:p>
        </w:tc>
      </w:tr>
    </w:tbl>
    <w:p>
      <w:pPr>
        <w:pStyle w:val="899"/>
        <w:spacing w:line="400" w:lineRule="exact"/>
        <w:rPr>
          <w:rFonts w:hint="eastAsia" w:ascii="Calibri" w:hAnsi="Calibri"/>
          <w:b/>
          <w:color w:val="000000"/>
          <w:szCs w:val="21"/>
          <w:highlight w:val="none"/>
        </w:rPr>
      </w:pPr>
      <w:r>
        <w:rPr>
          <w:rFonts w:hint="eastAsia" w:ascii="Calibri" w:hAnsi="Calibri"/>
          <w:b/>
          <w:color w:val="000000"/>
          <w:szCs w:val="21"/>
          <w:highlight w:val="none"/>
        </w:rPr>
      </w:r>
      <w:r/>
    </w:p>
    <w:p>
      <w:pPr>
        <w:spacing w:line="400" w:lineRule="exact"/>
        <w:rPr>
          <w:rFonts w:hint="eastAsia" w:ascii="Calibri" w:hAnsi="Calibri"/>
          <w:b/>
          <w:bCs/>
          <w:color w:val="000000"/>
          <w:highlight w:val="none"/>
        </w:rPr>
      </w:pPr>
      <w:r>
        <w:rPr>
          <w:rFonts w:hint="eastAsia" w:ascii="Calibri" w:hAnsi="Calibri"/>
          <w:b/>
          <w:color w:val="000000"/>
          <w:szCs w:val="21"/>
          <w:highlight w:val="none"/>
        </w:rPr>
      </w:r>
      <w:r>
        <w:rPr>
          <w:rFonts w:hint="eastAsia" w:ascii="Calibri" w:hAnsi="Calibri"/>
          <w:b/>
          <w:color w:val="000000"/>
          <w:szCs w:val="21"/>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spacing w:line="400" w:lineRule="exact"/>
        <w:rPr>
          <w:rFonts w:hint="eastAsia" w:ascii="Calibri" w:hAnsi="Calibri"/>
          <w:b/>
          <w:bCs/>
          <w:color w:val="000000"/>
          <w:highlight w:val="none"/>
        </w:rPr>
      </w:pPr>
      <w:r>
        <w:rPr>
          <w:rFonts w:hint="eastAsia" w:ascii="Calibri" w:hAnsi="Calibri"/>
          <w:b/>
          <w:bCs/>
          <w:color w:val="000000"/>
          <w:highlight w:val="none"/>
        </w:rPr>
      </w:r>
      <w:r>
        <w:rPr>
          <w:rFonts w:hint="eastAsia" w:ascii="Calibri" w:hAnsi="Calibri"/>
          <w:b/>
          <w:bCs/>
          <w:color w:val="000000"/>
          <w:highlight w:val="none"/>
        </w:rPr>
      </w:r>
      <w:r/>
    </w:p>
    <w:p>
      <w:pPr>
        <w:pStyle w:val="899"/>
        <w:spacing w:line="400" w:lineRule="exact"/>
        <w:rPr>
          <w:rFonts w:hint="eastAsia" w:ascii="Calibri" w:hAnsi="Calibri"/>
          <w:b/>
          <w:bCs/>
          <w:color w:val="000000"/>
          <w:highlight w:val="none"/>
        </w:rPr>
      </w:pPr>
      <w:r>
        <w:rPr>
          <w:rFonts w:hint="eastAsia" w:ascii="Calibri" w:hAnsi="Calibri"/>
          <w:b/>
          <w:color w:val="000000"/>
          <w:szCs w:val="21"/>
          <w:highlight w:val="none"/>
        </w:rPr>
      </w:r>
      <w:r/>
    </w:p>
    <w:p>
      <w:pPr>
        <w:pStyle w:val="899"/>
        <w:rPr>
          <w:rFonts w:eastAsia="宋体" w:cs="宋体"/>
          <w:b/>
          <w:bCs/>
          <w:color w:val="000000"/>
          <w:sz w:val="24"/>
          <w:szCs w:val="24"/>
          <w:highlight w:val="none"/>
          <w:lang w:val="en-US" w:eastAsia="zh-CN"/>
        </w:rPr>
      </w:pPr>
      <w:r>
        <w:rPr>
          <w:rFonts w:hint="eastAsia" w:cs="宋体"/>
          <w:b/>
          <w:bCs/>
          <w:color w:val="000000"/>
          <w:sz w:val="24"/>
          <w:szCs w:val="24"/>
          <w:highlight w:val="none"/>
          <w:lang w:val="en-US" w:eastAsia="zh-CN"/>
        </w:rPr>
        <w:t xml:space="preserve">合同附件：</w:t>
      </w:r>
      <w:r>
        <w:rPr>
          <w:rFonts w:eastAsia="宋体" w:cs="宋体"/>
          <w:b/>
          <w:bCs/>
          <w:color w:val="000000"/>
          <w:sz w:val="24"/>
          <w:szCs w:val="24"/>
          <w:highlight w:val="none"/>
          <w:lang w:val="en-US" w:eastAsia="zh-CN"/>
        </w:rPr>
      </w:r>
      <w:r/>
    </w:p>
    <w:p>
      <w:pPr>
        <w:pStyle w:val="950"/>
        <w:ind w:left="0" w:firstLine="0"/>
        <w:jc w:val="center"/>
        <w:spacing w:line="440" w:lineRule="exact"/>
        <w:widowControl/>
        <w:rPr>
          <w:rFonts w:hint="eastAsia" w:ascii="宋体" w:hAnsi="宋体" w:cs="宋体"/>
          <w:b/>
          <w:bCs w:val="0"/>
          <w:color w:val="000000"/>
          <w:sz w:val="30"/>
          <w:szCs w:val="30"/>
          <w:highlight w:val="none"/>
          <w:lang w:eastAsia="zh-CN"/>
        </w:rPr>
      </w:pPr>
      <w:r>
        <w:rPr>
          <w:rFonts w:hint="eastAsia" w:ascii="宋体" w:hAnsi="宋体" w:cs="宋体"/>
          <w:b/>
          <w:bCs w:val="0"/>
          <w:color w:val="000000"/>
          <w:sz w:val="30"/>
          <w:szCs w:val="30"/>
          <w:highlight w:val="none"/>
          <w:lang w:eastAsia="zh-CN"/>
        </w:rPr>
        <w:t xml:space="preserve">服务考核方案</w:t>
      </w:r>
      <w:r>
        <w:rPr>
          <w:rFonts w:hint="eastAsia" w:ascii="宋体" w:hAnsi="宋体" w:cs="宋体"/>
          <w:b/>
          <w:bCs w:val="0"/>
          <w:color w:val="000000"/>
          <w:sz w:val="30"/>
          <w:szCs w:val="30"/>
          <w:highlight w:val="none"/>
          <w:lang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1.甲方每月10日前对上月乙方的保安服务质量进行考核并填写《保安服务管理考评表》，考核完成后甲乙双方签字确认。</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2.保安服务项目月度考核评分结果分为A、B、C、D四档，90分及以上为A档，88分-89分为B档，86分-87分为C档，85分（含85分）以下为D档。 </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保安服务项目月度考核评分结果为A（考核分90及以上），全额支付当月服务费；保安服务项目月度考核评分结果为B（考核分为88分-89分），每扣一分扣除当月服务费的1%；保安服务项目月度考核评分结果为C（考核分为86分-87分），每扣一分扣除当月服务费的2%；保安服务项目月度考核评分结果为D（考核分85分及以下），每扣一分扣除当月服务费的10%。</w:t>
      </w:r>
      <w:r>
        <w:rPr>
          <w:rFonts w:hint="eastAsia" w:ascii="宋体" w:hAnsi="宋体" w:eastAsia="宋体" w:cs="宋体"/>
          <w:color w:val="000000"/>
          <w:sz w:val="24"/>
          <w:szCs w:val="24"/>
          <w:highlight w:val="none"/>
          <w:lang w:val="en-US" w:eastAsia="zh-CN"/>
        </w:rPr>
      </w:r>
      <w:r/>
    </w:p>
    <w:p>
      <w:pPr>
        <w:pStyle w:val="915"/>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4.如乙方承诺的人员未按要求到岗或缺岗，出勤工资按中标（成交）时的月岗位工资除以21.75，按天扣除。</w:t>
      </w:r>
      <w:r>
        <w:rPr>
          <w:rFonts w:hint="eastAsia" w:ascii="宋体" w:hAnsi="宋体" w:eastAsia="宋体" w:cs="宋体"/>
          <w:color w:val="000000"/>
          <w:sz w:val="24"/>
          <w:szCs w:val="24"/>
          <w:highlight w:val="none"/>
          <w:lang w:val="en-US" w:eastAsia="zh-CN"/>
        </w:rPr>
      </w:r>
      <w:r/>
    </w:p>
    <w:p>
      <w:pPr>
        <w:pStyle w:val="950"/>
        <w:ind w:left="0" w:firstLine="0"/>
        <w:jc w:val="center"/>
        <w:spacing w:line="44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lang w:eastAsia="zh-CN"/>
        </w:rPr>
        <w:t xml:space="preserve">保安服务</w:t>
      </w:r>
      <w:r>
        <w:rPr>
          <w:rFonts w:hint="eastAsia" w:ascii="宋体" w:hAnsi="宋体" w:cs="宋体"/>
          <w:b/>
          <w:color w:val="000000"/>
          <w:sz w:val="24"/>
          <w:szCs w:val="24"/>
          <w:highlight w:val="none"/>
        </w:rPr>
        <w:t xml:space="preserve">管理考评表</w:t>
      </w:r>
      <w:r>
        <w:rPr>
          <w:rFonts w:hint="eastAsia" w:ascii="宋体" w:hAnsi="宋体" w:cs="宋体"/>
          <w:b/>
          <w:color w:val="000000"/>
          <w:sz w:val="24"/>
          <w:szCs w:val="24"/>
          <w:highlight w:val="none"/>
        </w:rPr>
      </w:r>
      <w:r/>
    </w:p>
    <w:p>
      <w:pPr>
        <w:pStyle w:val="950"/>
        <w:ind w:left="0" w:firstLine="0"/>
        <w:jc w:val="center"/>
        <w:spacing w:line="4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被考核单位名称                   </w:t>
      </w:r>
      <w:r>
        <w:rPr>
          <w:rFonts w:hint="eastAsia" w:ascii="宋体" w:hAnsi="宋体" w:eastAsia="宋体" w:cs="宋体"/>
          <w:b/>
          <w:color w:val="000000"/>
          <w:sz w:val="24"/>
          <w:szCs w:val="24"/>
          <w:highlight w:val="none"/>
        </w:rPr>
        <w:t xml:space="preserve">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                 日期:   </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年  月   日</w:t>
      </w:r>
      <w:r>
        <w:rPr>
          <w:rFonts w:hint="eastAsia" w:ascii="宋体" w:hAnsi="宋体" w:eastAsia="宋体" w:cs="宋体"/>
          <w:b/>
          <w:color w:val="000000"/>
          <w:sz w:val="24"/>
          <w:szCs w:val="24"/>
          <w:highlight w:val="none"/>
        </w:rPr>
      </w:r>
      <w:r/>
    </w:p>
    <w:tbl>
      <w:tblPr>
        <w:tblW w:w="5257" w:type="pct"/>
        <w:jc w:val="center"/>
        <w:tblInd w:w="-16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6439"/>
        <w:gridCol w:w="797"/>
        <w:gridCol w:w="865"/>
        <w:gridCol w:w="884"/>
      </w:tblGrid>
      <w:tr>
        <w:trPr>
          <w:trHeight w:val="860"/>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rPr>
                <w:rFonts w:hint="eastAsia" w:ascii="宋体" w:hAnsi="宋体" w:eastAsia="宋体" w:cs="宋体"/>
                <w:b/>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考核内容</w:t>
            </w:r>
            <w:r>
              <w:rPr>
                <w:rFonts w:hint="eastAsia" w:ascii="宋体" w:hAnsi="宋体" w:eastAsia="宋体" w:cs="宋体"/>
                <w:b/>
                <w:color w:val="000000"/>
                <w:sz w:val="24"/>
                <w:szCs w:val="24"/>
                <w:highlight w:val="none"/>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rPr>
                <w:rFonts w:hint="eastAsia" w:ascii="宋体" w:hAnsi="宋体" w:eastAsia="宋体" w:cs="宋体"/>
                <w:b/>
                <w:color w:val="000000"/>
                <w:sz w:val="24"/>
                <w:szCs w:val="24"/>
                <w:highlight w:val="none"/>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得分</w:t>
            </w:r>
            <w:r>
              <w:rPr>
                <w:rFonts w:hint="eastAsia" w:ascii="宋体" w:hAnsi="宋体" w:eastAsia="宋体" w:cs="宋体"/>
                <w:b/>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扣分原因</w:t>
            </w:r>
            <w:r>
              <w:rPr>
                <w:rFonts w:hint="eastAsia" w:ascii="宋体" w:hAnsi="宋体" w:eastAsia="宋体" w:cs="宋体"/>
                <w:b/>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监控室</w:t>
            </w:r>
            <w:r>
              <w:rPr>
                <w:rFonts w:hint="eastAsia" w:ascii="宋体" w:hAnsi="宋体" w:eastAsia="宋体" w:cs="宋体"/>
                <w:b w:val="0"/>
                <w:bCs/>
                <w:color w:val="000000"/>
                <w:sz w:val="24"/>
                <w:szCs w:val="24"/>
                <w:highlight w:val="none"/>
              </w:rPr>
              <w:t xml:space="preserve">值班实行每日24小时持证值班制度，</w:t>
            </w:r>
            <w:r>
              <w:rPr>
                <w:rFonts w:hint="eastAsia" w:ascii="宋体" w:hAnsi="宋体" w:eastAsia="宋体" w:cs="宋体"/>
                <w:b w:val="0"/>
                <w:bCs/>
                <w:color w:val="000000"/>
                <w:sz w:val="24"/>
                <w:szCs w:val="24"/>
                <w:highlight w:val="none"/>
                <w:lang w:eastAsia="zh-CN"/>
              </w:rPr>
              <w:t xml:space="preserve">按照规定双人双岗。</w:t>
            </w:r>
            <w:r>
              <w:rPr>
                <w:rFonts w:hint="eastAsia" w:ascii="宋体" w:hAnsi="宋体" w:eastAsia="宋体" w:cs="宋体"/>
                <w:b w:val="0"/>
                <w:bCs/>
                <w:color w:val="000000"/>
                <w:sz w:val="24"/>
                <w:szCs w:val="24"/>
                <w:highlight w:val="none"/>
                <w:lang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建立并完善安全巡查值班制度；按规定填写交接班、值班等记录</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做到制度化、</w:t>
            </w:r>
            <w:r>
              <w:rPr>
                <w:rFonts w:hint="eastAsia" w:ascii="宋体" w:hAnsi="宋体" w:eastAsia="宋体" w:cs="宋体"/>
                <w:b w:val="0"/>
                <w:bCs/>
                <w:color w:val="000000"/>
                <w:sz w:val="24"/>
                <w:szCs w:val="24"/>
                <w:highlight w:val="none"/>
                <w:lang w:eastAsia="zh-CN"/>
              </w:rPr>
              <w:t xml:space="preserve">规范</w:t>
            </w:r>
            <w:r>
              <w:rPr>
                <w:rFonts w:hint="eastAsia" w:ascii="宋体" w:hAnsi="宋体" w:eastAsia="宋体" w:cs="宋体"/>
                <w:b w:val="0"/>
                <w:bCs/>
                <w:color w:val="000000"/>
                <w:sz w:val="24"/>
                <w:szCs w:val="24"/>
                <w:highlight w:val="none"/>
              </w:rPr>
              <w:t xml:space="preserve">化、保证其真实性、有效性。</w:t>
            </w:r>
            <w:r>
              <w:rPr>
                <w:rFonts w:hint="eastAsia" w:ascii="宋体" w:hAnsi="宋体" w:eastAsia="宋体" w:cs="宋体"/>
                <w:b w:val="0"/>
                <w:bCs/>
                <w:color w:val="000000"/>
                <w:sz w:val="24"/>
                <w:szCs w:val="24"/>
                <w:highlight w:val="none"/>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b w:val="0"/>
                <w:bCs/>
                <w:color w:val="000000"/>
                <w:sz w:val="24"/>
                <w:szCs w:val="24"/>
                <w:highlight w:val="none"/>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有工作职责、传达室门卫等管理制度、统一着装、佩证上岗、无迟到、早退、工作时不擅离岗位、不聚众闲谈、做私活</w:t>
            </w:r>
            <w:r>
              <w:rPr>
                <w:rFonts w:hint="eastAsia" w:ascii="宋体" w:hAnsi="宋体" w:eastAsia="宋体" w:cs="宋体"/>
                <w:b w:val="0"/>
                <w:bCs/>
                <w:color w:val="000000"/>
                <w:sz w:val="24"/>
                <w:szCs w:val="24"/>
                <w:highlight w:val="none"/>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4</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严禁无关人员进入</w:t>
            </w:r>
            <w:r>
              <w:rPr>
                <w:rFonts w:hint="eastAsia" w:ascii="宋体" w:hAnsi="宋体" w:eastAsia="宋体" w:cs="宋体"/>
                <w:b w:val="0"/>
                <w:bCs/>
                <w:color w:val="000000"/>
                <w:sz w:val="24"/>
                <w:szCs w:val="24"/>
                <w:highlight w:val="none"/>
                <w:lang w:eastAsia="zh-CN"/>
              </w:rPr>
              <w:t xml:space="preserve">安防监控</w:t>
            </w:r>
            <w:r>
              <w:rPr>
                <w:rFonts w:hint="eastAsia" w:ascii="宋体" w:hAnsi="宋体" w:eastAsia="宋体" w:cs="宋体"/>
                <w:b w:val="0"/>
                <w:bCs/>
                <w:color w:val="000000"/>
                <w:sz w:val="24"/>
                <w:szCs w:val="24"/>
                <w:highlight w:val="none"/>
              </w:rPr>
              <w:t xml:space="preserve">室,随意触动设备；室内严禁吸烟或动用明火</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熟悉</w:t>
            </w:r>
            <w:r>
              <w:rPr>
                <w:rFonts w:hint="eastAsia" w:ascii="宋体" w:hAnsi="宋体" w:eastAsia="宋体" w:cs="宋体"/>
                <w:b w:val="0"/>
                <w:bCs/>
                <w:color w:val="000000"/>
                <w:sz w:val="24"/>
                <w:szCs w:val="24"/>
                <w:highlight w:val="none"/>
                <w:lang w:eastAsia="zh-CN"/>
              </w:rPr>
              <w:t xml:space="preserve">监控</w:t>
            </w:r>
            <w:r>
              <w:rPr>
                <w:rFonts w:hint="eastAsia" w:ascii="宋体" w:hAnsi="宋体" w:eastAsia="宋体" w:cs="宋体"/>
                <w:b w:val="0"/>
                <w:bCs/>
                <w:color w:val="000000"/>
                <w:sz w:val="24"/>
                <w:szCs w:val="24"/>
                <w:highlight w:val="none"/>
              </w:rPr>
              <w:t xml:space="preserve">室的值班制度、岗位职责</w:t>
            </w:r>
            <w:r>
              <w:rPr>
                <w:rFonts w:hint="eastAsia" w:ascii="宋体" w:hAnsi="宋体" w:eastAsia="宋体" w:cs="宋体"/>
                <w:b w:val="0"/>
                <w:bCs/>
                <w:color w:val="000000"/>
                <w:sz w:val="24"/>
                <w:szCs w:val="24"/>
                <w:highlight w:val="none"/>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熟练掌握本区域的各类消防设备设施的操作规程并能熟练操作</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熟悉火情处置程序、灭火和应急疏散预案、本场所的平面布局和疏散路线</w:t>
            </w:r>
            <w:r>
              <w:rPr>
                <w:rFonts w:hint="eastAsia" w:ascii="宋体" w:hAnsi="宋体" w:eastAsia="宋体" w:cs="宋体"/>
                <w:b w:val="0"/>
                <w:bCs/>
                <w:color w:val="000000"/>
                <w:sz w:val="24"/>
                <w:szCs w:val="24"/>
                <w:highlight w:val="none"/>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b w:val="0"/>
                <w:bCs/>
                <w:color w:val="000000"/>
                <w:sz w:val="24"/>
                <w:szCs w:val="24"/>
                <w:highlight w:val="none"/>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6</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来访人员是否按照博物馆制度要求进行查验登记并记录在册。</w:t>
            </w:r>
            <w:r>
              <w:rPr>
                <w:rFonts w:hint="eastAsia" w:ascii="宋体" w:hAnsi="宋体" w:eastAsia="宋体" w:cs="宋体"/>
                <w:b w:val="0"/>
                <w:bCs/>
                <w:color w:val="000000"/>
                <w:sz w:val="24"/>
                <w:szCs w:val="24"/>
                <w:highlight w:val="none"/>
                <w:lang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5</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7</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精神面貌良好</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坚持文明服务、礼貌用语，配合工作人员做好来访人员登记、引导服务</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严格纪律,</w:t>
            </w:r>
            <w:r>
              <w:rPr>
                <w:rFonts w:hint="eastAsia" w:ascii="宋体" w:hAnsi="宋体" w:eastAsia="宋体" w:cs="宋体"/>
                <w:b w:val="0"/>
                <w:bCs/>
                <w:color w:val="000000"/>
                <w:sz w:val="24"/>
                <w:szCs w:val="24"/>
                <w:highlight w:val="none"/>
                <w:lang w:eastAsia="zh-CN"/>
              </w:rPr>
              <w:t xml:space="preserve">工作期间严禁做与工作无关事项，严禁酒后上岗。</w:t>
            </w:r>
            <w:r>
              <w:rPr>
                <w:rFonts w:hint="eastAsia" w:ascii="宋体" w:hAnsi="宋体" w:eastAsia="宋体" w:cs="宋体"/>
                <w:b w:val="0"/>
                <w:bCs/>
                <w:color w:val="000000"/>
                <w:sz w:val="24"/>
                <w:szCs w:val="24"/>
                <w:highlight w:val="none"/>
                <w:lang w:val="en-US"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8</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eastAsia="zh-CN"/>
              </w:rPr>
              <w:t xml:space="preserve">安防监控</w:t>
            </w:r>
            <w:r>
              <w:rPr>
                <w:rFonts w:hint="eastAsia" w:ascii="宋体" w:hAnsi="宋体" w:eastAsia="宋体" w:cs="宋体"/>
                <w:b w:val="0"/>
                <w:bCs/>
                <w:color w:val="000000"/>
                <w:sz w:val="24"/>
                <w:szCs w:val="24"/>
                <w:highlight w:val="none"/>
              </w:rPr>
              <w:t xml:space="preserve">室内设备设施干净整洁，严禁存放易燃易爆危险物品和堆放与设备运行无关的杂物</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9</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对</w:t>
            </w:r>
            <w:r>
              <w:rPr>
                <w:rFonts w:hint="eastAsia" w:ascii="宋体" w:hAnsi="宋体" w:eastAsia="宋体" w:cs="宋体"/>
                <w:b w:val="0"/>
                <w:bCs/>
                <w:color w:val="000000"/>
                <w:sz w:val="24"/>
                <w:szCs w:val="24"/>
                <w:highlight w:val="none"/>
                <w:lang w:eastAsia="zh-CN"/>
              </w:rPr>
              <w:t xml:space="preserve">技防</w:t>
            </w:r>
            <w:r>
              <w:rPr>
                <w:rFonts w:hint="eastAsia" w:ascii="宋体" w:hAnsi="宋体" w:eastAsia="宋体" w:cs="宋体"/>
                <w:b w:val="0"/>
                <w:bCs/>
                <w:color w:val="000000"/>
                <w:sz w:val="24"/>
                <w:szCs w:val="24"/>
                <w:highlight w:val="none"/>
              </w:rPr>
              <w:t xml:space="preserve">自动报警控制器进行每日检查,每2小时记录一次</w:t>
            </w:r>
            <w:r>
              <w:rPr>
                <w:rFonts w:hint="eastAsia" w:ascii="宋体" w:hAnsi="宋体" w:eastAsia="宋体" w:cs="宋体"/>
                <w:b w:val="0"/>
                <w:bCs/>
                <w:color w:val="000000"/>
                <w:sz w:val="24"/>
                <w:szCs w:val="24"/>
                <w:highlight w:val="none"/>
                <w:lang w:eastAsia="zh-CN"/>
              </w:rPr>
              <w:t xml:space="preserve">技防</w:t>
            </w:r>
            <w:r>
              <w:rPr>
                <w:rFonts w:hint="eastAsia" w:ascii="宋体" w:hAnsi="宋体" w:eastAsia="宋体" w:cs="宋体"/>
                <w:b w:val="0"/>
                <w:bCs/>
                <w:color w:val="000000"/>
                <w:sz w:val="24"/>
                <w:szCs w:val="24"/>
                <w:highlight w:val="none"/>
              </w:rPr>
              <w:t xml:space="preserve">设备的运行情况</w:t>
            </w:r>
            <w:r>
              <w:rPr>
                <w:rFonts w:hint="eastAsia" w:ascii="宋体" w:hAnsi="宋体" w:eastAsia="宋体" w:cs="宋体"/>
                <w:b w:val="0"/>
                <w:bCs/>
                <w:color w:val="000000"/>
                <w:sz w:val="24"/>
                <w:szCs w:val="24"/>
                <w:highlight w:val="none"/>
                <w:lang w:eastAsia="zh-CN"/>
              </w:rPr>
              <w:t xml:space="preserve">，每</w:t>
            </w:r>
            <w:r>
              <w:rPr>
                <w:rFonts w:hint="eastAsia" w:ascii="宋体" w:hAnsi="宋体" w:eastAsia="宋体" w:cs="宋体"/>
                <w:b w:val="0"/>
                <w:bCs/>
                <w:color w:val="000000"/>
                <w:sz w:val="24"/>
                <w:szCs w:val="24"/>
                <w:highlight w:val="none"/>
                <w:lang w:val="en-US" w:eastAsia="zh-CN"/>
              </w:rPr>
              <w:t xml:space="preserve">2小时做好消防安全巡查，</w:t>
            </w:r>
            <w:r>
              <w:rPr>
                <w:rFonts w:hint="eastAsia" w:ascii="宋体" w:hAnsi="宋体" w:eastAsia="宋体" w:cs="宋体"/>
                <w:b w:val="0"/>
                <w:bCs/>
                <w:color w:val="000000"/>
                <w:sz w:val="24"/>
                <w:szCs w:val="24"/>
                <w:highlight w:val="none"/>
              </w:rPr>
              <w:t xml:space="preserve">记录班次内，</w:t>
            </w:r>
            <w:r>
              <w:rPr>
                <w:rFonts w:hint="eastAsia" w:ascii="宋体" w:hAnsi="宋体" w:eastAsia="宋体" w:cs="宋体"/>
                <w:b w:val="0"/>
                <w:bCs/>
                <w:color w:val="000000"/>
                <w:sz w:val="24"/>
                <w:szCs w:val="24"/>
                <w:highlight w:val="none"/>
                <w:lang w:eastAsia="zh-CN"/>
              </w:rPr>
              <w:t xml:space="preserve">包括</w:t>
            </w:r>
            <w:r>
              <w:rPr>
                <w:rFonts w:hint="eastAsia" w:ascii="宋体" w:hAnsi="宋体" w:eastAsia="宋体" w:cs="宋体"/>
                <w:b w:val="0"/>
                <w:bCs/>
                <w:color w:val="000000"/>
                <w:sz w:val="24"/>
                <w:szCs w:val="24"/>
                <w:highlight w:val="none"/>
              </w:rPr>
              <w:t xml:space="preserve">报警控制器发生的“故障、火警、动作”等信息</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rPr>
              <w:t xml:space="preserve">对失效、故障的设备设施及时</w:t>
            </w:r>
            <w:r>
              <w:rPr>
                <w:rFonts w:hint="eastAsia" w:ascii="宋体" w:hAnsi="宋体" w:eastAsia="宋体" w:cs="宋体"/>
                <w:b w:val="0"/>
                <w:bCs/>
                <w:color w:val="000000"/>
                <w:sz w:val="24"/>
                <w:szCs w:val="24"/>
                <w:highlight w:val="none"/>
                <w:lang w:eastAsia="zh-CN"/>
              </w:rPr>
              <w:t xml:space="preserve">报告安全保卫部进行维修</w:t>
            </w:r>
            <w:r>
              <w:rPr>
                <w:rFonts w:hint="eastAsia" w:ascii="宋体" w:hAnsi="宋体" w:eastAsia="宋体" w:cs="宋体"/>
                <w:b w:val="0"/>
                <w:bCs/>
                <w:color w:val="000000"/>
                <w:sz w:val="24"/>
                <w:szCs w:val="24"/>
                <w:highlight w:val="none"/>
              </w:rPr>
              <w:t xml:space="preserve">、更换</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10</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值班人员严格执行</w:t>
            </w:r>
            <w:r>
              <w:rPr>
                <w:rFonts w:hint="eastAsia" w:ascii="宋体" w:hAnsi="宋体" w:eastAsia="宋体" w:cs="宋体"/>
                <w:b w:val="0"/>
                <w:bCs/>
                <w:color w:val="000000"/>
                <w:sz w:val="24"/>
                <w:szCs w:val="24"/>
                <w:highlight w:val="none"/>
                <w:lang w:val="en-US" w:eastAsia="zh-CN"/>
              </w:rPr>
              <w:t xml:space="preserve">24小时</w:t>
            </w:r>
            <w:r>
              <w:rPr>
                <w:rFonts w:hint="eastAsia" w:ascii="宋体" w:hAnsi="宋体" w:eastAsia="宋体" w:cs="宋体"/>
                <w:b w:val="0"/>
                <w:bCs/>
                <w:color w:val="000000"/>
                <w:sz w:val="24"/>
                <w:szCs w:val="24"/>
                <w:highlight w:val="none"/>
              </w:rPr>
              <w:t xml:space="preserve">值班制度、认真按规定的时间履行</w:t>
            </w:r>
            <w:r>
              <w:rPr>
                <w:rFonts w:hint="eastAsia" w:ascii="宋体" w:hAnsi="宋体" w:eastAsia="宋体" w:cs="宋体"/>
                <w:b w:val="0"/>
                <w:bCs/>
                <w:color w:val="000000"/>
                <w:sz w:val="24"/>
                <w:szCs w:val="24"/>
                <w:highlight w:val="none"/>
                <w:lang w:eastAsia="zh-CN"/>
              </w:rPr>
              <w:t xml:space="preserve">巡逻工作</w:t>
            </w:r>
            <w:r>
              <w:rPr>
                <w:rFonts w:hint="eastAsia" w:ascii="宋体" w:hAnsi="宋体" w:eastAsia="宋体" w:cs="宋体"/>
                <w:b w:val="0"/>
                <w:bCs/>
                <w:color w:val="000000"/>
                <w:sz w:val="24"/>
                <w:szCs w:val="24"/>
                <w:highlight w:val="none"/>
              </w:rPr>
              <w:t xml:space="preserve">、</w:t>
            </w:r>
            <w:r>
              <w:rPr>
                <w:rFonts w:hint="eastAsia" w:ascii="宋体" w:hAnsi="宋体" w:eastAsia="宋体" w:cs="宋体"/>
                <w:b w:val="0"/>
                <w:bCs/>
                <w:color w:val="000000"/>
                <w:sz w:val="24"/>
                <w:szCs w:val="24"/>
                <w:highlight w:val="none"/>
                <w:lang w:eastAsia="zh-CN"/>
              </w:rPr>
              <w:t xml:space="preserve">巡逻</w:t>
            </w:r>
            <w:r>
              <w:rPr>
                <w:rFonts w:hint="eastAsia" w:ascii="宋体" w:hAnsi="宋体" w:eastAsia="宋体" w:cs="宋体"/>
                <w:b w:val="0"/>
                <w:bCs/>
                <w:color w:val="000000"/>
                <w:sz w:val="24"/>
                <w:szCs w:val="24"/>
                <w:highlight w:val="none"/>
              </w:rPr>
              <w:t xml:space="preserve">时认真检查全</w:t>
            </w:r>
            <w:r>
              <w:rPr>
                <w:rFonts w:hint="eastAsia" w:ascii="宋体" w:hAnsi="宋体" w:eastAsia="宋体" w:cs="宋体"/>
                <w:b w:val="0"/>
                <w:bCs/>
                <w:color w:val="000000"/>
                <w:sz w:val="24"/>
                <w:szCs w:val="24"/>
                <w:highlight w:val="none"/>
                <w:lang w:eastAsia="zh-CN"/>
              </w:rPr>
              <w:t xml:space="preserve">馆</w:t>
            </w:r>
            <w:r>
              <w:rPr>
                <w:rFonts w:hint="eastAsia" w:ascii="宋体" w:hAnsi="宋体" w:eastAsia="宋体" w:cs="宋体"/>
                <w:b w:val="0"/>
                <w:bCs/>
                <w:color w:val="000000"/>
                <w:sz w:val="24"/>
                <w:szCs w:val="24"/>
                <w:highlight w:val="none"/>
              </w:rPr>
              <w:t xml:space="preserve">各方位区域，</w:t>
            </w:r>
            <w:r>
              <w:rPr>
                <w:rFonts w:hint="eastAsia" w:ascii="宋体" w:hAnsi="宋体" w:eastAsia="宋体" w:cs="宋体"/>
                <w:b w:val="0"/>
                <w:bCs/>
                <w:color w:val="000000"/>
                <w:sz w:val="24"/>
                <w:szCs w:val="24"/>
                <w:highlight w:val="none"/>
                <w:lang w:eastAsia="zh-CN"/>
              </w:rPr>
              <w:t xml:space="preserve">巡逻</w:t>
            </w:r>
            <w:r>
              <w:rPr>
                <w:rFonts w:hint="eastAsia" w:ascii="宋体" w:hAnsi="宋体" w:eastAsia="宋体" w:cs="宋体"/>
                <w:b w:val="0"/>
                <w:bCs/>
                <w:color w:val="000000"/>
                <w:sz w:val="24"/>
                <w:szCs w:val="24"/>
                <w:highlight w:val="none"/>
              </w:rPr>
              <w:t xml:space="preserve">时发现可疑人员须盘查，并做好</w:t>
            </w:r>
            <w:r>
              <w:rPr>
                <w:rFonts w:hint="eastAsia" w:ascii="宋体" w:hAnsi="宋体" w:eastAsia="宋体" w:cs="宋体"/>
                <w:b w:val="0"/>
                <w:bCs/>
                <w:color w:val="000000"/>
                <w:sz w:val="24"/>
                <w:szCs w:val="24"/>
                <w:highlight w:val="none"/>
                <w:lang w:eastAsia="zh-CN"/>
              </w:rPr>
              <w:t xml:space="preserve">记</w:t>
            </w:r>
            <w:r>
              <w:rPr>
                <w:rFonts w:hint="eastAsia" w:ascii="宋体" w:hAnsi="宋体" w:eastAsia="宋体" w:cs="宋体"/>
                <w:b w:val="0"/>
                <w:bCs/>
                <w:color w:val="000000"/>
                <w:sz w:val="24"/>
                <w:szCs w:val="24"/>
                <w:highlight w:val="none"/>
              </w:rPr>
              <w:t xml:space="preserve">录，嫌疑重大者及时与派出所联系或报警</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认真做好值班记录、汇总</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11</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rPr>
              <w:t xml:space="preserve">值班人员必须携带对讲机,保持电话对讲畅通</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按规定巡查本区域及各</w:t>
            </w:r>
            <w:r>
              <w:rPr>
                <w:rFonts w:hint="eastAsia" w:ascii="宋体" w:hAnsi="宋体" w:eastAsia="宋体" w:cs="宋体"/>
                <w:b w:val="0"/>
                <w:bCs/>
                <w:color w:val="000000"/>
                <w:sz w:val="24"/>
                <w:szCs w:val="24"/>
                <w:highlight w:val="none"/>
                <w:lang w:eastAsia="zh-CN"/>
              </w:rPr>
              <w:t xml:space="preserve">区域</w:t>
            </w:r>
            <w:r>
              <w:rPr>
                <w:rFonts w:hint="eastAsia" w:ascii="宋体" w:hAnsi="宋体" w:eastAsia="宋体" w:cs="宋体"/>
                <w:b w:val="0"/>
                <w:bCs/>
                <w:color w:val="000000"/>
                <w:sz w:val="24"/>
                <w:szCs w:val="24"/>
                <w:highlight w:val="none"/>
              </w:rPr>
              <w:t xml:space="preserve">的内外部重点</w:t>
            </w:r>
            <w:r>
              <w:rPr>
                <w:rFonts w:hint="eastAsia" w:ascii="宋体" w:hAnsi="宋体" w:eastAsia="宋体" w:cs="宋体"/>
                <w:b w:val="0"/>
                <w:bCs/>
                <w:color w:val="000000"/>
                <w:sz w:val="24"/>
                <w:szCs w:val="24"/>
                <w:highlight w:val="none"/>
                <w:lang w:eastAsia="zh-CN"/>
              </w:rPr>
              <w:t xml:space="preserve">设施</w:t>
            </w:r>
            <w:r>
              <w:rPr>
                <w:rFonts w:hint="eastAsia" w:ascii="宋体" w:hAnsi="宋体" w:eastAsia="宋体" w:cs="宋体"/>
                <w:b w:val="0"/>
                <w:bCs/>
                <w:color w:val="000000"/>
                <w:sz w:val="24"/>
                <w:szCs w:val="24"/>
                <w:highlight w:val="none"/>
              </w:rPr>
              <w:t xml:space="preserve">设备并记录，及时反馈</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接收</w:t>
            </w:r>
            <w:r>
              <w:rPr>
                <w:rFonts w:hint="eastAsia" w:ascii="宋体" w:hAnsi="宋体" w:eastAsia="宋体" w:cs="宋体"/>
                <w:b w:val="0"/>
                <w:bCs/>
                <w:color w:val="000000"/>
                <w:sz w:val="24"/>
                <w:szCs w:val="24"/>
                <w:highlight w:val="none"/>
                <w:lang w:eastAsia="zh-CN"/>
              </w:rPr>
              <w:t xml:space="preserve">报</w:t>
            </w:r>
            <w:r>
              <w:rPr>
                <w:rFonts w:hint="eastAsia" w:ascii="宋体" w:hAnsi="宋体" w:eastAsia="宋体" w:cs="宋体"/>
                <w:b w:val="0"/>
                <w:bCs/>
                <w:color w:val="000000"/>
                <w:sz w:val="24"/>
                <w:szCs w:val="24"/>
                <w:highlight w:val="none"/>
              </w:rPr>
              <w:t xml:space="preserve">警信号时，必须</w:t>
            </w:r>
            <w:r>
              <w:rPr>
                <w:rFonts w:hint="eastAsia" w:ascii="宋体" w:hAnsi="宋体" w:eastAsia="宋体" w:cs="宋体"/>
                <w:b w:val="0"/>
                <w:bCs/>
                <w:color w:val="000000"/>
                <w:sz w:val="24"/>
                <w:szCs w:val="24"/>
                <w:highlight w:val="none"/>
                <w:lang w:eastAsia="zh-CN"/>
              </w:rPr>
              <w:t xml:space="preserve">按照</w:t>
            </w:r>
            <w:r>
              <w:rPr>
                <w:rFonts w:hint="eastAsia" w:ascii="宋体" w:hAnsi="宋体" w:eastAsia="宋体" w:cs="宋体"/>
                <w:b w:val="0"/>
                <w:bCs/>
                <w:color w:val="000000"/>
                <w:sz w:val="24"/>
                <w:szCs w:val="24"/>
                <w:highlight w:val="none"/>
                <w:lang w:val="en-US" w:eastAsia="zh-CN"/>
              </w:rPr>
              <w:t xml:space="preserve">1分钟、3分钟要求</w:t>
            </w:r>
            <w:r>
              <w:rPr>
                <w:rFonts w:hint="eastAsia" w:ascii="宋体" w:hAnsi="宋体" w:eastAsia="宋体" w:cs="宋体"/>
                <w:b w:val="0"/>
                <w:bCs/>
                <w:color w:val="000000"/>
                <w:sz w:val="24"/>
                <w:szCs w:val="24"/>
                <w:highlight w:val="none"/>
              </w:rPr>
              <w:t xml:space="preserve">到达现场对现场</w:t>
            </w:r>
            <w:r>
              <w:rPr>
                <w:rFonts w:hint="eastAsia" w:ascii="宋体" w:hAnsi="宋体" w:eastAsia="宋体" w:cs="宋体"/>
                <w:b w:val="0"/>
                <w:bCs/>
                <w:color w:val="000000"/>
                <w:sz w:val="24"/>
                <w:szCs w:val="24"/>
                <w:highlight w:val="none"/>
                <w:lang w:eastAsia="zh-CN"/>
              </w:rPr>
              <w:t xml:space="preserve">报警情况进行处置，</w:t>
            </w:r>
            <w:r>
              <w:rPr>
                <w:rFonts w:hint="eastAsia" w:ascii="宋体" w:hAnsi="宋体" w:eastAsia="宋体" w:cs="宋体"/>
                <w:b w:val="0"/>
                <w:bCs/>
                <w:color w:val="000000"/>
                <w:sz w:val="24"/>
                <w:szCs w:val="24"/>
                <w:highlight w:val="none"/>
              </w:rPr>
              <w:t xml:space="preserve">属于误报时，查找误报原因并填写相关记录</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12</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eastAsia="zh-CN"/>
              </w:rPr>
              <w:t xml:space="preserve">积极参加安防安全技能培训学习和应急演练，会使用安防器材。</w:t>
            </w:r>
            <w:r>
              <w:rPr>
                <w:rFonts w:hint="eastAsia" w:ascii="宋体" w:hAnsi="宋体" w:eastAsia="宋体" w:cs="宋体"/>
                <w:b w:val="0"/>
                <w:bCs/>
                <w:color w:val="000000"/>
                <w:sz w:val="24"/>
                <w:szCs w:val="24"/>
                <w:highlight w:val="none"/>
                <w:lang w:val="en-US"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en-US"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13</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eastAsia="zh-CN"/>
              </w:rPr>
              <w:t xml:space="preserve">对甲方提出的问题响应积极、及时整改，工作中无重大事故、重大失误。</w:t>
            </w:r>
            <w:r>
              <w:rPr>
                <w:rFonts w:hint="eastAsia" w:ascii="宋体" w:hAnsi="宋体" w:eastAsia="宋体" w:cs="宋体"/>
                <w:b w:val="0"/>
                <w:bCs/>
                <w:color w:val="000000"/>
                <w:sz w:val="24"/>
                <w:szCs w:val="24"/>
                <w:highlight w:val="none"/>
                <w:lang w:val="en-US"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w:t>
            </w:r>
            <w:r>
              <w:rPr>
                <w:rFonts w:hint="eastAsia" w:ascii="宋体" w:hAnsi="宋体" w:eastAsia="宋体" w:cs="宋体"/>
                <w:b w:val="0"/>
                <w:bCs/>
                <w:color w:val="000000"/>
                <w:sz w:val="24"/>
                <w:szCs w:val="24"/>
                <w:highlight w:val="none"/>
                <w:lang w:val="en-US"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14</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eastAsia="zh-CN"/>
              </w:rPr>
              <w:t xml:space="preserve">其他影响安防、消防工作情况。</w:t>
            </w:r>
            <w:r>
              <w:rPr>
                <w:rFonts w:hint="eastAsia" w:ascii="宋体" w:hAnsi="宋体" w:eastAsia="宋体" w:cs="宋体"/>
                <w:b w:val="0"/>
                <w:bCs/>
                <w:color w:val="000000"/>
                <w:sz w:val="24"/>
                <w:szCs w:val="24"/>
                <w:highlight w:val="none"/>
                <w:lang w:val="en-US"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5</w:t>
            </w:r>
            <w:r>
              <w:rPr>
                <w:rFonts w:hint="eastAsia" w:ascii="宋体" w:hAnsi="宋体" w:eastAsia="宋体" w:cs="宋体"/>
                <w:b w:val="0"/>
                <w:bCs/>
                <w:color w:val="000000"/>
                <w:sz w:val="24"/>
                <w:szCs w:val="24"/>
                <w:highlight w:val="none"/>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15</w:t>
            </w:r>
            <w:r>
              <w:rPr>
                <w:rFonts w:hint="eastAsia" w:ascii="宋体" w:hAnsi="宋体" w:eastAsia="宋体" w:cs="宋体"/>
                <w:b w:val="0"/>
                <w:bCs/>
                <w:color w:val="000000"/>
                <w:sz w:val="24"/>
                <w:szCs w:val="24"/>
                <w:highlight w:val="none"/>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处理来访人员、参观人员的咨询时，是否做到，</w:t>
            </w:r>
            <w:r>
              <w:rPr>
                <w:rFonts w:hint="eastAsia" w:ascii="宋体" w:hAnsi="宋体" w:eastAsia="宋体" w:cs="宋体"/>
                <w:b w:val="0"/>
                <w:bCs/>
                <w:color w:val="000000"/>
                <w:sz w:val="24"/>
                <w:szCs w:val="24"/>
                <w:highlight w:val="none"/>
              </w:rPr>
              <w:t xml:space="preserve">态度和蔼、语言谦虚，不急不躁，认真细致</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16</w:t>
            </w:r>
            <w:r>
              <w:rPr>
                <w:rFonts w:hint="eastAsia" w:ascii="宋体" w:hAnsi="宋体" w:eastAsia="宋体" w:cs="宋体"/>
                <w:b w:val="0"/>
                <w:bCs/>
                <w:color w:val="000000"/>
                <w:sz w:val="24"/>
                <w:szCs w:val="24"/>
                <w:highlight w:val="none"/>
                <w:lang w:val="en-US" w:eastAsia="zh-CN"/>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切实做好微型消防站的训练及演练工作。</w:t>
            </w:r>
            <w:r>
              <w:rPr>
                <w:rFonts w:hint="eastAsia" w:ascii="宋体" w:hAnsi="宋体" w:eastAsia="宋体" w:cs="宋体"/>
                <w:b w:val="0"/>
                <w:bCs/>
                <w:color w:val="000000"/>
                <w:sz w:val="24"/>
                <w:szCs w:val="24"/>
                <w:highlight w:val="none"/>
                <w:lang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8</w:t>
            </w:r>
            <w:r>
              <w:rPr>
                <w:rFonts w:hint="eastAsia" w:ascii="宋体" w:hAnsi="宋体" w:eastAsia="宋体" w:cs="宋体"/>
                <w:b w:val="0"/>
                <w:bCs/>
                <w:color w:val="000000"/>
                <w:sz w:val="24"/>
                <w:szCs w:val="24"/>
                <w:highlight w:val="none"/>
                <w:lang w:val="en-US"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r>
        <w:trPr/>
        <w:tc>
          <w:tcPr>
            <w:tcW w:w="399"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汇总</w:t>
            </w:r>
            <w:r>
              <w:rPr>
                <w:rFonts w:hint="eastAsia" w:ascii="宋体" w:hAnsi="宋体" w:eastAsia="宋体" w:cs="宋体"/>
                <w:b w:val="0"/>
                <w:bCs/>
                <w:color w:val="000000"/>
                <w:sz w:val="24"/>
                <w:szCs w:val="24"/>
                <w:highlight w:val="none"/>
                <w:lang w:val="en-US" w:eastAsia="zh-CN"/>
              </w:rPr>
            </w:r>
            <w:r/>
          </w:p>
        </w:tc>
        <w:tc>
          <w:tcPr>
            <w:tcW w:w="3297"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r>
            <w:r/>
          </w:p>
        </w:tc>
        <w:tc>
          <w:tcPr>
            <w:tcW w:w="408"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r>
            <w:r/>
          </w:p>
        </w:tc>
        <w:tc>
          <w:tcPr>
            <w:tcW w:w="44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W w:w="452" w:type="dxa"/>
            <w:vAlign w:val="center"/>
            <w:textDirection w:val="lrTb"/>
            <w:noWrap w:val="false"/>
          </w:tcPr>
          <w:p>
            <w:pPr>
              <w:pStyle w:val="950"/>
              <w:ind w:left="0" w:firstLine="0"/>
              <w:jc w:val="center"/>
              <w:spacing w:line="44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r>
    </w:tbl>
    <w:p>
      <w:pPr>
        <w:pStyle w:val="950"/>
        <w:ind w:left="0" w:firstLine="0"/>
        <w:jc w:val="left"/>
        <w:spacing w:line="440" w:lineRule="exact"/>
        <w:widowControl/>
        <w:rPr>
          <w:rFonts w:hint="eastAsia" w:ascii="宋体" w:hAnsi="宋体" w:eastAsia="宋体" w:cs="宋体"/>
          <w:b/>
          <w:bCs w:val="0"/>
          <w:color w:val="000000"/>
          <w:sz w:val="24"/>
          <w:szCs w:val="24"/>
          <w:highlight w:val="none"/>
          <w:lang w:val="en-US" w:eastAsia="zh-CN"/>
        </w:rPr>
      </w:pPr>
      <w:r>
        <w:rPr>
          <w:rFonts w:hint="eastAsia" w:ascii="宋体" w:hAnsi="宋体" w:eastAsia="宋体" w:cs="宋体"/>
          <w:b/>
          <w:bCs w:val="0"/>
          <w:color w:val="000000"/>
          <w:sz w:val="24"/>
          <w:szCs w:val="24"/>
          <w:highlight w:val="none"/>
          <w:lang w:eastAsia="zh-CN"/>
        </w:rPr>
        <w:t xml:space="preserve">考核人：</w:t>
      </w:r>
      <w:r>
        <w:rPr>
          <w:rFonts w:hint="eastAsia" w:ascii="宋体" w:hAnsi="宋体" w:eastAsia="宋体" w:cs="宋体"/>
          <w:b/>
          <w:bCs w:val="0"/>
          <w:color w:val="000000"/>
          <w:sz w:val="24"/>
          <w:szCs w:val="24"/>
          <w:highlight w:val="none"/>
          <w:lang w:val="en-US" w:eastAsia="zh-CN"/>
        </w:rPr>
        <w:t xml:space="preserve">                                    被考核人：</w:t>
      </w:r>
      <w:r>
        <w:rPr>
          <w:rFonts w:hint="eastAsia" w:ascii="宋体" w:hAnsi="宋体" w:eastAsia="宋体" w:cs="宋体"/>
          <w:b/>
          <w:bCs w:val="0"/>
          <w:color w:val="000000"/>
          <w:sz w:val="24"/>
          <w:szCs w:val="24"/>
          <w:highlight w:val="none"/>
          <w:lang w:val="en-US" w:eastAsia="zh-CN"/>
        </w:rPr>
      </w:r>
      <w:r/>
    </w:p>
    <w:p>
      <w:pPr>
        <w:pStyle w:val="950"/>
        <w:ind w:left="360" w:firstLine="0"/>
        <w:jc w:val="left"/>
        <w:spacing w:line="440" w:lineRule="exact"/>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r>
      <w:r/>
    </w:p>
    <w:p>
      <w:pPr>
        <w:pStyle w:val="899"/>
        <w:jc w:val="center"/>
        <w:spacing w:line="400" w:lineRule="exact"/>
        <w:tabs>
          <w:tab w:val="left" w:pos="630" w:leader="none"/>
        </w:tabs>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b/>
          <w:bCs w:val="0"/>
          <w:color w:val="000000"/>
          <w:sz w:val="30"/>
          <w:szCs w:val="30"/>
          <w:highlight w:val="none"/>
          <w:lang w:val="en-US" w:eastAsia="zh-CN" w:bidi="ar-SA"/>
        </w:rPr>
        <w:t xml:space="preserve">验收方案</w:t>
      </w:r>
      <w:r>
        <w:rPr>
          <w:rFonts w:hint="eastAsia" w:ascii="宋体" w:hAnsi="宋体" w:eastAsia="宋体" w:cs="宋体"/>
          <w:b/>
          <w:bCs w:val="0"/>
          <w:color w:val="000000"/>
          <w:sz w:val="30"/>
          <w:szCs w:val="30"/>
          <w:highlight w:val="none"/>
          <w:lang w:val="en-US" w:eastAsia="zh-CN" w:bidi="ar-SA"/>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Cs/>
          <w:color w:val="000000"/>
          <w:sz w:val="24"/>
          <w:szCs w:val="24"/>
          <w:highlight w:val="none"/>
          <w:shd w:val="clear" w:color="auto" w:fill="ffffff"/>
        </w:rPr>
      </w:pPr>
      <w:r>
        <w:rPr>
          <w:rFonts w:hint="eastAsia" w:ascii="宋体" w:hAnsi="宋体" w:eastAsia="宋体" w:cs="宋体"/>
          <w:bCs/>
          <w:color w:val="000000"/>
          <w:sz w:val="24"/>
          <w:szCs w:val="24"/>
          <w:highlight w:val="none"/>
          <w:shd w:val="clear" w:color="auto" w:fill="ffffff"/>
        </w:rPr>
        <w:t xml:space="preserve">一、 验收单位</w:t>
      </w:r>
      <w:r>
        <w:rPr>
          <w:rFonts w:hint="eastAsia" w:ascii="宋体" w:hAnsi="宋体" w:eastAsia="宋体" w:cs="宋体"/>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eastAsia="zh-CN"/>
        </w:rPr>
        <w:t xml:space="preserve">吴江博物馆</w:t>
      </w:r>
      <w:r>
        <w:rPr>
          <w:rFonts w:hint="eastAsia" w:ascii="宋体" w:hAnsi="宋体" w:eastAsia="宋体" w:cs="宋体"/>
          <w:b w:val="0"/>
          <w:bCs/>
          <w:color w:val="000000"/>
          <w:sz w:val="24"/>
          <w:szCs w:val="24"/>
          <w:highlight w:val="none"/>
          <w:shd w:val="clear" w:color="auto" w:fill="ffffff"/>
        </w:rPr>
        <w:t xml:space="preserve">（具体人员另行安排）</w:t>
      </w:r>
      <w:r>
        <w:rPr>
          <w:rFonts w:hint="eastAsia" w:ascii="宋体" w:hAnsi="宋体" w:eastAsia="宋体" w:cs="宋体"/>
          <w:b w:val="0"/>
          <w:bCs/>
          <w:color w:val="000000"/>
          <w:sz w:val="24"/>
          <w:szCs w:val="24"/>
          <w:highlight w:val="none"/>
          <w:shd w:val="clear" w:color="auto" w:fill="ffffff"/>
        </w:rPr>
      </w:r>
      <w:r/>
    </w:p>
    <w:p>
      <w:pPr>
        <w:pStyle w:val="899"/>
        <w:numPr>
          <w:ilvl w:val="0"/>
          <w:numId w:val="0"/>
        </w:numPr>
        <w:ind w:firstLine="480"/>
        <w:jc w:val="both"/>
        <w:keepLines w:val="0"/>
        <w:keepNext w:val="0"/>
        <w:pageBreakBefore w:val="0"/>
        <w:spacing w:line="360" w:lineRule="auto"/>
        <w:shd w:val="clear" w:color="auto" w:fill="ffffff"/>
        <w:widowControl/>
        <w:rPr>
          <w:rFonts w:hint="eastAsia" w:ascii="宋体" w:hAnsi="宋体" w:eastAsia="宋体" w:cs="宋体"/>
          <w:b w:val="0"/>
          <w:color w:val="000000"/>
          <w:sz w:val="24"/>
          <w:szCs w:val="24"/>
          <w:highlight w:val="none"/>
          <w:shd w:val="clear" w:color="auto" w:fill="ffffff"/>
        </w:rPr>
      </w:pPr>
      <w:r>
        <w:rPr>
          <w:rFonts w:hint="eastAsia" w:ascii="宋体" w:hAnsi="宋体" w:eastAsia="宋体" w:cs="宋体"/>
          <w:b w:val="0"/>
          <w:color w:val="000000"/>
          <w:sz w:val="24"/>
          <w:szCs w:val="24"/>
          <w:shd w:val="clear" w:color="auto" w:fill="ffffff"/>
          <w:lang w:val="en-US" w:eastAsia="zh-CN" w:bidi="ar-SA"/>
        </w:rPr>
        <w:t xml:space="preserve">二、</w:t>
      </w:r>
      <w:r>
        <w:rPr>
          <w:rFonts w:hint="eastAsia" w:ascii="宋体" w:hAnsi="宋体" w:eastAsia="宋体" w:cs="宋体"/>
          <w:bCs/>
          <w:color w:val="000000"/>
          <w:sz w:val="24"/>
          <w:szCs w:val="24"/>
          <w:highlight w:val="none"/>
          <w:shd w:val="clear" w:color="auto" w:fill="ffffff"/>
        </w:rPr>
        <w:t xml:space="preserve">验收时间</w:t>
      </w:r>
      <w:r>
        <w:rPr>
          <w:rFonts w:hint="eastAsia" w:ascii="宋体" w:hAnsi="宋体" w:eastAsia="宋体" w:cs="宋体"/>
          <w:b w:val="0"/>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color w:val="000000"/>
          <w:sz w:val="24"/>
          <w:szCs w:val="24"/>
          <w:highlight w:val="none"/>
          <w:shd w:val="clear" w:color="auto" w:fill="ffffff"/>
        </w:rPr>
      </w:pPr>
      <w:r>
        <w:rPr>
          <w:rFonts w:hint="eastAsia" w:ascii="宋体" w:hAnsi="宋体" w:eastAsia="宋体" w:cs="宋体"/>
          <w:b w:val="0"/>
          <w:color w:val="000000"/>
          <w:sz w:val="24"/>
          <w:szCs w:val="24"/>
          <w:highlight w:val="none"/>
          <w:shd w:val="clear" w:color="auto" w:fill="ffffff"/>
        </w:rPr>
        <w:t xml:space="preserve">服务人员到岗后两周内</w:t>
      </w:r>
      <w:r>
        <w:rPr>
          <w:rFonts w:hint="eastAsia" w:ascii="宋体" w:hAnsi="宋体" w:eastAsia="宋体" w:cs="宋体"/>
          <w:b w:val="0"/>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Cs/>
          <w:color w:val="000000"/>
          <w:sz w:val="24"/>
          <w:szCs w:val="24"/>
          <w:highlight w:val="none"/>
          <w:shd w:val="clear" w:color="auto" w:fill="ffffff"/>
        </w:rPr>
      </w:pPr>
      <w:r>
        <w:rPr>
          <w:rFonts w:hint="eastAsia" w:ascii="宋体" w:hAnsi="宋体" w:eastAsia="宋体" w:cs="宋体"/>
          <w:bCs/>
          <w:color w:val="000000"/>
          <w:sz w:val="24"/>
          <w:szCs w:val="24"/>
          <w:highlight w:val="none"/>
          <w:shd w:val="clear" w:color="auto" w:fill="ffffff"/>
        </w:rPr>
        <w:t xml:space="preserve">三、验收内容、标准及程序</w:t>
      </w:r>
      <w:r>
        <w:rPr>
          <w:rFonts w:hint="eastAsia" w:ascii="宋体" w:hAnsi="宋体" w:eastAsia="宋体" w:cs="宋体"/>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rPr>
        <w:t xml:space="preserve">验收工作由</w:t>
      </w:r>
      <w:r>
        <w:rPr>
          <w:rFonts w:hint="eastAsia" w:ascii="宋体" w:hAnsi="宋体" w:eastAsia="宋体" w:cs="宋体"/>
          <w:b w:val="0"/>
          <w:bCs/>
          <w:color w:val="000000"/>
          <w:sz w:val="24"/>
          <w:szCs w:val="24"/>
          <w:highlight w:val="none"/>
          <w:shd w:val="clear" w:color="auto" w:fill="ffffff"/>
          <w:lang w:eastAsia="zh-CN"/>
        </w:rPr>
        <w:t xml:space="preserve">吴江博物馆</w:t>
      </w:r>
      <w:r>
        <w:rPr>
          <w:rFonts w:hint="eastAsia" w:ascii="宋体" w:hAnsi="宋体" w:eastAsia="宋体" w:cs="宋体"/>
          <w:b w:val="0"/>
          <w:bCs/>
          <w:color w:val="000000"/>
          <w:sz w:val="24"/>
          <w:szCs w:val="24"/>
          <w:highlight w:val="none"/>
          <w:shd w:val="clear" w:color="auto" w:fill="ffffff"/>
        </w:rPr>
        <w:t xml:space="preserve">参加。验收工作依据</w:t>
      </w:r>
      <w:r>
        <w:rPr>
          <w:rFonts w:hint="eastAsia" w:ascii="宋体" w:hAnsi="宋体" w:eastAsia="宋体" w:cs="宋体"/>
          <w:b w:val="0"/>
          <w:bCs/>
          <w:color w:val="000000"/>
          <w:sz w:val="24"/>
          <w:szCs w:val="24"/>
          <w:highlight w:val="none"/>
          <w:shd w:val="clear" w:color="auto" w:fill="ffffff"/>
          <w:lang w:val="en-US" w:eastAsia="zh-CN"/>
        </w:rPr>
        <w:t xml:space="preserve">磋商</w:t>
      </w:r>
      <w:r>
        <w:rPr>
          <w:rFonts w:hint="eastAsia" w:ascii="宋体" w:hAnsi="宋体" w:eastAsia="宋体" w:cs="宋体"/>
          <w:b w:val="0"/>
          <w:bCs/>
          <w:color w:val="000000"/>
          <w:sz w:val="24"/>
          <w:szCs w:val="24"/>
          <w:highlight w:val="none"/>
          <w:shd w:val="clear" w:color="auto" w:fill="ffffff"/>
        </w:rPr>
        <w:t xml:space="preserve">文件、采购合同等相关规定和要求执行。</w:t>
      </w:r>
      <w:r>
        <w:rPr>
          <w:rFonts w:hint="eastAsia" w:ascii="宋体" w:hAnsi="宋体" w:eastAsia="宋体" w:cs="宋体"/>
          <w:b w:val="0"/>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val="en-US" w:eastAsia="zh-CN"/>
        </w:rPr>
        <w:t xml:space="preserve">1.</w:t>
      </w:r>
      <w:r>
        <w:rPr>
          <w:rFonts w:hint="eastAsia" w:ascii="宋体" w:hAnsi="宋体" w:eastAsia="宋体" w:cs="宋体"/>
          <w:b w:val="0"/>
          <w:bCs/>
          <w:color w:val="000000"/>
          <w:sz w:val="24"/>
          <w:szCs w:val="24"/>
          <w:highlight w:val="none"/>
          <w:shd w:val="clear" w:color="auto" w:fill="ffffff"/>
        </w:rPr>
        <w:t xml:space="preserve"> 查阅资料</w:t>
      </w:r>
      <w:r>
        <w:rPr>
          <w:rFonts w:hint="eastAsia" w:ascii="宋体" w:hAnsi="宋体" w:eastAsia="宋体" w:cs="宋体"/>
          <w:b w:val="0"/>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val="en-US" w:eastAsia="zh-CN"/>
        </w:rPr>
        <w:t xml:space="preserve">1.1</w:t>
      </w:r>
      <w:r>
        <w:rPr>
          <w:rFonts w:hint="eastAsia" w:ascii="宋体" w:hAnsi="宋体" w:eastAsia="宋体" w:cs="宋体"/>
          <w:b w:val="0"/>
          <w:bCs/>
          <w:color w:val="000000"/>
          <w:sz w:val="24"/>
          <w:szCs w:val="24"/>
          <w:highlight w:val="none"/>
          <w:shd w:val="clear" w:color="auto" w:fill="ffffff"/>
        </w:rPr>
        <w:t xml:space="preserve">公司营业执照、相关资质证书等；</w:t>
      </w:r>
      <w:r>
        <w:rPr>
          <w:rFonts w:hint="eastAsia" w:ascii="宋体" w:hAnsi="宋体" w:eastAsia="宋体" w:cs="宋体"/>
          <w:b w:val="0"/>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val="en-US" w:eastAsia="zh-CN"/>
        </w:rPr>
        <w:t xml:space="preserve">1.2</w:t>
      </w:r>
      <w:r>
        <w:rPr>
          <w:rFonts w:hint="eastAsia" w:ascii="宋体" w:hAnsi="宋体" w:eastAsia="宋体" w:cs="宋体"/>
          <w:b w:val="0"/>
          <w:bCs/>
          <w:color w:val="000000"/>
          <w:sz w:val="24"/>
          <w:szCs w:val="24"/>
          <w:highlight w:val="none"/>
          <w:shd w:val="clear" w:color="auto" w:fill="ffffff"/>
        </w:rPr>
        <w:t xml:space="preserve">人员花名册；</w:t>
      </w:r>
      <w:r>
        <w:rPr>
          <w:rFonts w:hint="eastAsia" w:ascii="宋体" w:hAnsi="宋体" w:eastAsia="宋体" w:cs="宋体"/>
          <w:b w:val="0"/>
          <w:bCs/>
          <w:color w:val="000000"/>
          <w:sz w:val="24"/>
          <w:szCs w:val="24"/>
          <w:highlight w:val="none"/>
          <w:shd w:val="clear" w:color="auto" w:fill="ffffff"/>
        </w:rPr>
      </w:r>
      <w:r/>
    </w:p>
    <w:p>
      <w:pPr>
        <w:pStyle w:val="899"/>
        <w:numPr>
          <w:ilvl w:val="0"/>
          <w:numId w:val="0"/>
        </w:numPr>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shd w:val="clear" w:color="auto" w:fill="ffffff"/>
          <w:lang w:val="en-US" w:eastAsia="zh-CN" w:bidi="ar-SA"/>
        </w:rPr>
        <w:t xml:space="preserve">1.3</w:t>
      </w:r>
      <w:r>
        <w:rPr>
          <w:rFonts w:hint="eastAsia" w:ascii="宋体" w:hAnsi="宋体" w:eastAsia="宋体" w:cs="宋体"/>
          <w:b w:val="0"/>
          <w:bCs/>
          <w:color w:val="000000"/>
          <w:sz w:val="24"/>
          <w:szCs w:val="24"/>
          <w:highlight w:val="none"/>
          <w:shd w:val="clear" w:color="auto" w:fill="ffffff"/>
        </w:rPr>
        <w:t xml:space="preserve">人员身份证、相关岗位从业证。</w:t>
      </w:r>
      <w:r>
        <w:rPr>
          <w:rFonts w:hint="eastAsia" w:ascii="宋体" w:hAnsi="宋体" w:eastAsia="宋体" w:cs="宋体"/>
          <w:b w:val="0"/>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val="en-US" w:eastAsia="zh-CN"/>
        </w:rPr>
        <w:t xml:space="preserve">2.</w:t>
      </w:r>
      <w:r>
        <w:rPr>
          <w:rFonts w:hint="eastAsia" w:ascii="宋体" w:hAnsi="宋体" w:eastAsia="宋体" w:cs="宋体"/>
          <w:b w:val="0"/>
          <w:bCs/>
          <w:color w:val="000000"/>
          <w:sz w:val="24"/>
          <w:szCs w:val="24"/>
          <w:highlight w:val="none"/>
          <w:shd w:val="clear" w:color="auto" w:fill="ffffff"/>
        </w:rPr>
        <w:t xml:space="preserve">现场检查</w:t>
      </w:r>
      <w:r>
        <w:rPr>
          <w:rFonts w:hint="eastAsia" w:ascii="宋体" w:hAnsi="宋体" w:eastAsia="宋体" w:cs="宋体"/>
          <w:b w:val="0"/>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rPr>
        <w:t xml:space="preserve">按要求逐项进行检查，结合</w:t>
      </w:r>
      <w:r>
        <w:rPr>
          <w:rFonts w:hint="eastAsia" w:ascii="宋体" w:hAnsi="宋体" w:eastAsia="宋体" w:cs="宋体"/>
          <w:b w:val="0"/>
          <w:bCs/>
          <w:color w:val="000000"/>
          <w:sz w:val="24"/>
          <w:szCs w:val="24"/>
          <w:highlight w:val="none"/>
          <w:shd w:val="clear" w:color="auto" w:fill="ffffff"/>
          <w:lang w:val="en-US" w:eastAsia="zh-CN"/>
        </w:rPr>
        <w:t xml:space="preserve">磋商</w:t>
      </w:r>
      <w:r>
        <w:rPr>
          <w:rFonts w:hint="eastAsia" w:ascii="宋体" w:hAnsi="宋体" w:eastAsia="宋体" w:cs="宋体"/>
          <w:b w:val="0"/>
          <w:bCs/>
          <w:color w:val="000000"/>
          <w:sz w:val="24"/>
          <w:szCs w:val="24"/>
          <w:highlight w:val="none"/>
          <w:shd w:val="clear" w:color="auto" w:fill="ffffff"/>
        </w:rPr>
        <w:t xml:space="preserve">文件、采购合同等相关规范标准执行。</w:t>
      </w:r>
      <w:r>
        <w:rPr>
          <w:rFonts w:hint="eastAsia" w:ascii="宋体" w:hAnsi="宋体" w:eastAsia="宋体" w:cs="宋体"/>
          <w:b w:val="0"/>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val="en-US" w:eastAsia="zh-CN"/>
        </w:rPr>
        <w:t xml:space="preserve">2.1</w:t>
      </w:r>
      <w:r>
        <w:rPr>
          <w:rFonts w:hint="eastAsia" w:ascii="宋体" w:hAnsi="宋体" w:eastAsia="宋体" w:cs="宋体"/>
          <w:b w:val="0"/>
          <w:bCs/>
          <w:color w:val="000000"/>
          <w:sz w:val="24"/>
          <w:szCs w:val="24"/>
          <w:highlight w:val="none"/>
          <w:shd w:val="clear" w:color="auto" w:fill="ffffff"/>
        </w:rPr>
        <w:t xml:space="preserve">根据花名册核对服务人员；</w:t>
      </w:r>
      <w:r>
        <w:rPr>
          <w:rFonts w:hint="eastAsia" w:ascii="宋体" w:hAnsi="宋体" w:eastAsia="宋体" w:cs="宋体"/>
          <w:b w:val="0"/>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val="en-US" w:eastAsia="zh-CN"/>
        </w:rPr>
        <w:t xml:space="preserve">2.2</w:t>
      </w:r>
      <w:r>
        <w:rPr>
          <w:rFonts w:hint="eastAsia" w:ascii="宋体" w:hAnsi="宋体" w:eastAsia="宋体" w:cs="宋体"/>
          <w:b w:val="0"/>
          <w:bCs/>
          <w:color w:val="000000"/>
          <w:sz w:val="24"/>
          <w:szCs w:val="24"/>
          <w:highlight w:val="none"/>
          <w:shd w:val="clear" w:color="auto" w:fill="ffffff"/>
        </w:rPr>
        <w:t xml:space="preserve">中标方服务所需设施设备工具的检查；</w:t>
      </w:r>
      <w:r>
        <w:rPr>
          <w:rFonts w:hint="eastAsia" w:ascii="宋体" w:hAnsi="宋体" w:eastAsia="宋体" w:cs="宋体"/>
          <w:b w:val="0"/>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 w:val="0"/>
          <w:bCs/>
          <w:color w:val="000000"/>
          <w:sz w:val="24"/>
          <w:szCs w:val="24"/>
          <w:highlight w:val="none"/>
          <w:shd w:val="clear" w:color="auto" w:fill="ffffff"/>
        </w:rPr>
      </w:pPr>
      <w:r>
        <w:rPr>
          <w:rFonts w:hint="eastAsia" w:ascii="宋体" w:hAnsi="宋体" w:eastAsia="宋体" w:cs="宋体"/>
          <w:b w:val="0"/>
          <w:bCs/>
          <w:color w:val="000000"/>
          <w:sz w:val="24"/>
          <w:szCs w:val="24"/>
          <w:highlight w:val="none"/>
          <w:shd w:val="clear" w:color="auto" w:fill="ffffff"/>
          <w:lang w:val="en-US" w:eastAsia="zh-CN"/>
        </w:rPr>
        <w:t xml:space="preserve">2.3</w:t>
      </w:r>
      <w:r>
        <w:rPr>
          <w:rFonts w:hint="eastAsia" w:ascii="宋体" w:hAnsi="宋体" w:eastAsia="宋体" w:cs="宋体"/>
          <w:b w:val="0"/>
          <w:bCs/>
          <w:color w:val="000000"/>
          <w:sz w:val="24"/>
          <w:szCs w:val="24"/>
          <w:highlight w:val="none"/>
          <w:shd w:val="clear" w:color="auto" w:fill="ffffff"/>
        </w:rPr>
        <w:t xml:space="preserve">岗位工作技能胜任的检查。</w:t>
      </w:r>
      <w:r>
        <w:rPr>
          <w:rFonts w:hint="eastAsia" w:ascii="宋体" w:hAnsi="宋体" w:eastAsia="宋体" w:cs="宋体"/>
          <w:b w:val="0"/>
          <w:bCs/>
          <w:color w:val="000000"/>
          <w:sz w:val="24"/>
          <w:szCs w:val="24"/>
          <w:highlight w:val="none"/>
          <w:shd w:val="clear" w:color="auto" w:fill="ffffff"/>
        </w:rPr>
      </w:r>
      <w:r/>
    </w:p>
    <w:p>
      <w:pPr>
        <w:pStyle w:val="899"/>
        <w:ind w:firstLine="480"/>
        <w:jc w:val="both"/>
        <w:keepLines w:val="0"/>
        <w:keepNext w:val="0"/>
        <w:pageBreakBefore w:val="0"/>
        <w:spacing w:line="360" w:lineRule="auto"/>
        <w:shd w:val="clear" w:color="auto" w:fill="ffffff"/>
        <w:widowControl/>
        <w:rPr>
          <w:rFonts w:hint="eastAsia" w:ascii="宋体" w:hAnsi="宋体" w:eastAsia="宋体" w:cs="宋体"/>
          <w:bCs/>
          <w:color w:val="000000"/>
          <w:sz w:val="24"/>
          <w:szCs w:val="24"/>
          <w:highlight w:val="none"/>
          <w:shd w:val="clear" w:color="auto" w:fill="ffffff"/>
        </w:rPr>
      </w:pPr>
      <w:r>
        <w:rPr>
          <w:rFonts w:hint="eastAsia" w:ascii="宋体" w:hAnsi="宋体" w:eastAsia="宋体" w:cs="宋体"/>
          <w:bCs/>
          <w:color w:val="000000"/>
          <w:sz w:val="24"/>
          <w:szCs w:val="24"/>
          <w:highlight w:val="none"/>
          <w:shd w:val="clear" w:color="auto" w:fill="ffffff"/>
        </w:rPr>
        <w:t xml:space="preserve">四、验收标准</w:t>
      </w:r>
      <w:r>
        <w:rPr>
          <w:rFonts w:hint="eastAsia" w:ascii="宋体" w:hAnsi="宋体" w:eastAsia="宋体" w:cs="宋体"/>
          <w:bCs/>
          <w:color w:val="000000"/>
          <w:sz w:val="24"/>
          <w:szCs w:val="24"/>
          <w:highlight w:val="none"/>
          <w:shd w:val="clear" w:color="auto" w:fill="ffffff"/>
        </w:rPr>
      </w:r>
      <w:r/>
    </w:p>
    <w:tbl>
      <w:tblPr>
        <w:tblW w:w="929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01"/>
        <w:gridCol w:w="2016"/>
        <w:gridCol w:w="2892"/>
        <w:gridCol w:w="2183"/>
        <w:gridCol w:w="1300"/>
      </w:tblGrid>
      <w:tr>
        <w:trPr>
          <w:trHeight w:val="476"/>
        </w:trPr>
        <w:tc>
          <w:tcPr>
            <w:gridSpan w:val="5"/>
            <w:tcBorders>
              <w:top w:val="single" w:color="000000" w:sz="4" w:space="0"/>
              <w:left w:val="single" w:color="000000" w:sz="4" w:space="0"/>
              <w:bottom w:val="single" w:color="000000" w:sz="4" w:space="0"/>
              <w:right w:val="single" w:color="000000" w:sz="4" w:space="0"/>
            </w:tcBorders>
            <w:tcW w:w="9292"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安保</w:t>
            </w:r>
            <w:r>
              <w:rPr>
                <w:rFonts w:hint="eastAsia" w:ascii="宋体" w:hAnsi="宋体" w:eastAsia="宋体" w:cs="宋体"/>
                <w:b w:val="0"/>
                <w:bCs/>
                <w:color w:val="000000"/>
                <w:sz w:val="24"/>
                <w:szCs w:val="24"/>
                <w:highlight w:val="none"/>
              </w:rPr>
              <w:t xml:space="preserve">管理服务项目验收标准</w:t>
            </w:r>
            <w:r>
              <w:rPr>
                <w:rFonts w:hint="eastAsia" w:ascii="宋体" w:hAnsi="宋体" w:eastAsia="宋体" w:cs="宋体"/>
                <w:b w:val="0"/>
                <w:bCs/>
                <w:color w:val="000000"/>
                <w:sz w:val="24"/>
                <w:szCs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901"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项目</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名称</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92"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验收内容</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验收标准</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验收方式</w:t>
            </w:r>
            <w:r>
              <w:rPr>
                <w:rFonts w:hint="eastAsia" w:ascii="宋体" w:hAnsi="宋体" w:eastAsia="宋体" w:cs="宋体"/>
                <w:b w:val="0"/>
                <w:bCs/>
                <w:color w:val="000000"/>
                <w:sz w:val="24"/>
                <w:szCs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查阅</w:t>
            </w:r>
            <w:r>
              <w:rPr>
                <w:rFonts w:hint="eastAsia" w:ascii="宋体" w:hAnsi="宋体" w:eastAsia="宋体" w:cs="宋体"/>
                <w:b w:val="0"/>
                <w:bCs/>
                <w:color w:val="000000"/>
                <w:sz w:val="24"/>
                <w:szCs w:val="24"/>
                <w:highlight w:val="none"/>
              </w:rPr>
            </w:r>
            <w:r/>
          </w:p>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资料</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公司营业执照</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92"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中标单位信息校对</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齐全、相符</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查看</w:t>
            </w:r>
            <w:r>
              <w:rPr>
                <w:rFonts w:hint="eastAsia" w:ascii="宋体" w:hAnsi="宋体" w:eastAsia="宋体" w:cs="宋体"/>
                <w:b w:val="0"/>
                <w:bCs/>
                <w:color w:val="000000"/>
                <w:sz w:val="24"/>
                <w:szCs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tcPr>
          <w:p>
            <w:pPr>
              <w:pStyle w:val="899"/>
              <w:jc w:val="center"/>
              <w:spacing w:line="4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人员资质</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92"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服务资质校对</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齐全、相符</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查看</w:t>
            </w:r>
            <w:r>
              <w:rPr>
                <w:rFonts w:hint="eastAsia" w:ascii="宋体" w:hAnsi="宋体" w:eastAsia="宋体" w:cs="宋体"/>
                <w:b w:val="0"/>
                <w:bCs/>
                <w:color w:val="000000"/>
                <w:sz w:val="24"/>
                <w:szCs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tcPr>
          <w:p>
            <w:pPr>
              <w:pStyle w:val="899"/>
              <w:jc w:val="center"/>
              <w:spacing w:line="4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人员花名册</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92"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对人员数量、年龄等要进行校对</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齐全、相符</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查看</w:t>
            </w:r>
            <w:r>
              <w:rPr>
                <w:rFonts w:hint="eastAsia" w:ascii="宋体" w:hAnsi="宋体" w:eastAsia="宋体" w:cs="宋体"/>
                <w:b w:val="0"/>
                <w:bCs/>
                <w:color w:val="000000"/>
                <w:sz w:val="24"/>
                <w:szCs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tcPr>
          <w:p>
            <w:pPr>
              <w:pStyle w:val="899"/>
              <w:jc w:val="center"/>
              <w:spacing w:line="4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shd w:val="clear" w:color="auto" w:fill="ffffff"/>
              </w:rPr>
              <w:t xml:space="preserve">人员身份证、相关岗位从业证</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92"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对人员证照信息校对核对</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齐全、相符</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查看</w:t>
            </w:r>
            <w:r>
              <w:rPr>
                <w:rFonts w:hint="eastAsia" w:ascii="宋体" w:hAnsi="宋体" w:eastAsia="宋体" w:cs="宋体"/>
                <w:b w:val="0"/>
                <w:bCs/>
                <w:color w:val="000000"/>
                <w:sz w:val="24"/>
                <w:szCs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现场</w:t>
            </w:r>
            <w:r>
              <w:rPr>
                <w:rFonts w:hint="eastAsia" w:ascii="宋体" w:hAnsi="宋体" w:eastAsia="宋体" w:cs="宋体"/>
                <w:b w:val="0"/>
                <w:bCs/>
                <w:color w:val="000000"/>
                <w:sz w:val="24"/>
                <w:szCs w:val="24"/>
                <w:highlight w:val="none"/>
              </w:rPr>
            </w:r>
            <w:r/>
          </w:p>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验收</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核对人员信息</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92"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姓名、年龄等</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齐全、符合</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现场检查</w:t>
            </w:r>
            <w:r>
              <w:rPr>
                <w:rFonts w:hint="eastAsia" w:ascii="宋体" w:hAnsi="宋体" w:eastAsia="宋体" w:cs="宋体"/>
                <w:b w:val="0"/>
                <w:bCs/>
                <w:color w:val="000000"/>
                <w:sz w:val="24"/>
                <w:szCs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tcPr>
          <w:p>
            <w:pPr>
              <w:pStyle w:val="899"/>
              <w:jc w:val="center"/>
              <w:spacing w:line="4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服务设施设备</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92"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保安器械、保</w:t>
            </w:r>
            <w:r>
              <w:rPr>
                <w:rFonts w:hint="eastAsia" w:ascii="宋体" w:hAnsi="宋体" w:eastAsia="宋体" w:cs="宋体"/>
                <w:b w:val="0"/>
                <w:bCs/>
                <w:color w:val="000000"/>
                <w:sz w:val="24"/>
                <w:szCs w:val="24"/>
                <w:highlight w:val="none"/>
                <w:lang w:val="en-US" w:eastAsia="zh-CN"/>
              </w:rPr>
              <w:t xml:space="preserve">安</w:t>
            </w:r>
            <w:r>
              <w:rPr>
                <w:rFonts w:hint="eastAsia" w:ascii="宋体" w:hAnsi="宋体" w:eastAsia="宋体" w:cs="宋体"/>
                <w:b w:val="0"/>
                <w:bCs/>
                <w:color w:val="000000"/>
                <w:sz w:val="24"/>
                <w:szCs w:val="24"/>
                <w:highlight w:val="none"/>
              </w:rPr>
              <w:t xml:space="preserve">工具等</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齐全、符合</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现场检查</w:t>
            </w:r>
            <w:r>
              <w:rPr>
                <w:rFonts w:hint="eastAsia" w:ascii="宋体" w:hAnsi="宋体" w:eastAsia="宋体" w:cs="宋体"/>
                <w:b w:val="0"/>
                <w:bCs/>
                <w:color w:val="000000"/>
                <w:sz w:val="24"/>
                <w:szCs w:val="24"/>
                <w:highlight w:val="none"/>
              </w:rPr>
            </w:r>
            <w:r/>
          </w:p>
        </w:tc>
      </w:tr>
      <w:tr>
        <w:trPr>
          <w:trHeight w:val="476"/>
        </w:trPr>
        <w:tc>
          <w:tcPr>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tcPr>
          <w:p>
            <w:pPr>
              <w:pStyle w:val="899"/>
              <w:jc w:val="center"/>
              <w:spacing w:line="4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016"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shd w:val="clear" w:color="auto" w:fill="ffffff"/>
              </w:rPr>
              <w:t xml:space="preserve">岗位工作技能胜任的检查</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892"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岗位工作知识能力的掌握与具备</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183"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达到岗位工作要求</w:t>
            </w:r>
            <w:r>
              <w:rPr>
                <w:rFonts w:hint="eastAsia" w:ascii="宋体" w:hAnsi="宋体" w:eastAsia="宋体" w:cs="宋体"/>
                <w:b w:val="0"/>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00" w:type="dxa"/>
            <w:vAlign w:val="center"/>
            <w:textDirection w:val="lrTb"/>
            <w:noWrap/>
          </w:tcPr>
          <w:p>
            <w:pPr>
              <w:pStyle w:val="899"/>
              <w:jc w:val="center"/>
              <w:spacing w:line="400" w:lineRule="exact"/>
              <w:widowControl/>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现场检验</w:t>
            </w:r>
            <w:r>
              <w:rPr>
                <w:rFonts w:hint="eastAsia" w:ascii="宋体" w:hAnsi="宋体" w:eastAsia="宋体" w:cs="宋体"/>
                <w:b w:val="0"/>
                <w:bCs/>
                <w:color w:val="000000"/>
                <w:sz w:val="24"/>
                <w:szCs w:val="24"/>
                <w:highlight w:val="none"/>
              </w:rPr>
            </w:r>
            <w:r/>
          </w:p>
        </w:tc>
      </w:tr>
    </w:tbl>
    <w:p>
      <w:pPr>
        <w:pStyle w:val="899"/>
        <w:ind w:firstLine="422"/>
        <w:jc w:val="center"/>
        <w:spacing w:line="360" w:lineRule="auto"/>
        <w:rPr>
          <w:rFonts w:ascii="宋体" w:hAnsi="宋体" w:cs="宋体"/>
          <w:b/>
          <w:bCs/>
          <w:color w:val="000000"/>
          <w:sz w:val="32"/>
          <w:szCs w:val="32"/>
          <w:highlight w:val="none"/>
        </w:rPr>
      </w:pPr>
      <w:r>
        <w:rPr>
          <w:rFonts w:hint="eastAsia" w:ascii="宋体" w:hAnsi="宋体" w:cs="宋体"/>
          <w:b/>
          <w:bCs/>
          <w:color w:val="000000"/>
          <w:sz w:val="32"/>
          <w:szCs w:val="32"/>
          <w:highlight w:val="none"/>
        </w:rPr>
        <w:t xml:space="preserve">第六章 文件格式及附件</w:t>
      </w:r>
      <w:r>
        <w:rPr>
          <w:rFonts w:ascii="宋体" w:hAnsi="宋体" w:cs="宋体"/>
          <w:b/>
          <w:bCs/>
          <w:color w:val="000000"/>
          <w:sz w:val="32"/>
          <w:szCs w:val="32"/>
          <w:highlight w:val="none"/>
        </w:rPr>
      </w:r>
      <w:r/>
    </w:p>
    <w:p>
      <w:pPr>
        <w:pStyle w:val="899"/>
        <w:ind w:left="-73" w:firstLine="517"/>
        <w:spacing w:line="360" w:lineRule="auto"/>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说明：对本章所有的</w:t>
      </w:r>
      <w:r>
        <w:rPr>
          <w:rFonts w:hint="eastAsia" w:ascii="宋体" w:hAnsi="宋体" w:cs="宋体"/>
          <w:b/>
          <w:bCs/>
          <w:color w:val="000000"/>
          <w:szCs w:val="21"/>
          <w:highlight w:val="none"/>
          <w:lang w:val="en-US" w:eastAsia="zh-CN"/>
        </w:rPr>
        <w:t xml:space="preserve">文件</w:t>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及附件</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lang w:val="zh-CN"/>
        </w:rPr>
        <w:t xml:space="preserve">可根据自身情况进行补充和修改，但补充和修改不得造成与本格式内容有实质性的违背。</w:t>
      </w:r>
      <w:r>
        <w:rPr>
          <w:rFonts w:hint="eastAsia" w:ascii="宋体" w:hAnsi="宋体" w:cs="宋体"/>
          <w:b/>
          <w:bCs/>
          <w:color w:val="000000"/>
          <w:szCs w:val="21"/>
          <w:highlight w:val="none"/>
          <w:lang w:val="zh-CN"/>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spacing w:line="360" w:lineRule="auto"/>
        <w:rPr>
          <w:rFonts w:hint="eastAsia" w:ascii="宋体" w:hAnsi="宋体" w:cs="宋体"/>
          <w:b/>
          <w:bCs/>
          <w:color w:val="000000"/>
          <w:spacing w:val="2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pacing w:val="20"/>
          <w:sz w:val="24"/>
          <w:highlight w:val="none"/>
        </w:rPr>
        <w:t xml:space="preserve">磋商声明书</w:t>
      </w:r>
      <w:r>
        <w:rPr>
          <w:rFonts w:hint="eastAsia" w:ascii="宋体" w:hAnsi="宋体" w:cs="宋体"/>
          <w:b/>
          <w:bCs/>
          <w:color w:val="000000"/>
          <w:spacing w:val="20"/>
          <w:sz w:val="24"/>
          <w:highlight w:val="none"/>
        </w:rPr>
      </w:r>
      <w:r/>
    </w:p>
    <w:p>
      <w:pPr>
        <w:pStyle w:val="899"/>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磋商响应函</w:t>
      </w:r>
      <w:r>
        <w:rPr>
          <w:rFonts w:hint="eastAsia" w:ascii="宋体" w:hAnsi="宋体" w:cs="宋体"/>
          <w:b/>
          <w:bCs/>
          <w:color w:val="000000"/>
          <w:spacing w:val="2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中招互连项目管理（苏州）有限公司</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我们收到你们</w:t>
      </w:r>
      <w:r>
        <w:rPr>
          <w:rFonts w:hint="eastAsia" w:ascii="宋体" w:hAnsi="宋体" w:cs="宋体"/>
          <w:bCs/>
          <w:color w:val="000000"/>
          <w:sz w:val="24"/>
          <w:highlight w:val="none"/>
          <w:lang w:eastAsia="zh-CN"/>
        </w:rPr>
        <w:t xml:space="preserve">JSZC-320509-ZZHL-C2026-0035</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t xml:space="preserve">磋商采购文件，经仔细阅读和研究，我们决定参加磋商。</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zh-CN"/>
        </w:rPr>
        <w:t xml:space="preserve">2.如果我们的</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被接受，我们将严格履行采购文件中规定的每一项要求，保证按期、按质、按量履行合同义务，完成</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项目的全部服务工作</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3.我们同意按采购文件中的规定，本</w:t>
      </w:r>
      <w:r>
        <w:rPr>
          <w:rFonts w:hint="eastAsia" w:ascii="宋体" w:hAnsi="宋体" w:cs="宋体"/>
          <w:color w:val="000000"/>
          <w:sz w:val="24"/>
          <w:highlight w:val="none"/>
        </w:rPr>
        <w:t xml:space="preserve">响应文件</w:t>
      </w:r>
      <w:r>
        <w:rPr>
          <w:rFonts w:hint="eastAsia" w:ascii="宋体" w:hAnsi="宋体" w:cs="宋体"/>
          <w:color w:val="000000"/>
          <w:sz w:val="24"/>
          <w:highlight w:val="none"/>
          <w:lang w:val="zh-CN"/>
        </w:rPr>
        <w:t xml:space="preserve">的有效期限为开标后</w:t>
      </w:r>
      <w:r>
        <w:rPr>
          <w:rFonts w:hint="eastAsia" w:ascii="宋体" w:hAnsi="宋体" w:cs="宋体"/>
          <w:color w:val="000000"/>
          <w:sz w:val="24"/>
          <w:highlight w:val="none"/>
          <w:u w:val="single"/>
        </w:rPr>
        <w:t xml:space="preserve">90</w:t>
      </w:r>
      <w:r>
        <w:rPr>
          <w:rFonts w:hint="eastAsia" w:ascii="宋体" w:hAnsi="宋体" w:cs="宋体"/>
          <w:color w:val="000000"/>
          <w:sz w:val="24"/>
          <w:highlight w:val="none"/>
          <w:lang w:val="zh-CN"/>
        </w:rPr>
        <w:t xml:space="preserve">天。</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4.我们愿意提供</w:t>
      </w:r>
      <w:r>
        <w:rPr>
          <w:rFonts w:hint="eastAsia" w:ascii="宋体" w:hAnsi="宋体" w:cs="宋体"/>
          <w:color w:val="000000"/>
          <w:sz w:val="24"/>
          <w:highlight w:val="none"/>
        </w:rPr>
        <w:t xml:space="preserve">采购单位</w:t>
      </w:r>
      <w:r>
        <w:rPr>
          <w:rFonts w:hint="eastAsia" w:ascii="宋体" w:hAnsi="宋体" w:cs="宋体"/>
          <w:color w:val="000000"/>
          <w:sz w:val="24"/>
          <w:highlight w:val="none"/>
          <w:lang w:val="zh-CN"/>
        </w:rPr>
        <w:t xml:space="preserve">在采购文件中要求的所有资料，也同意向贵方提供贵方可能另外要求的与其</w:t>
      </w:r>
      <w:r>
        <w:rPr>
          <w:rFonts w:hint="eastAsia" w:ascii="宋体" w:hAnsi="宋体" w:cs="宋体"/>
          <w:color w:val="000000"/>
          <w:sz w:val="24"/>
          <w:highlight w:val="none"/>
          <w:lang w:val="en-US" w:eastAsia="zh-CN"/>
        </w:rPr>
        <w:t xml:space="preserve">响应文件</w:t>
      </w:r>
      <w:r>
        <w:rPr>
          <w:rFonts w:hint="eastAsia" w:ascii="宋体" w:hAnsi="宋体" w:cs="宋体"/>
          <w:color w:val="000000"/>
          <w:sz w:val="24"/>
          <w:highlight w:val="none"/>
          <w:lang w:val="zh-CN"/>
        </w:rPr>
        <w:t xml:space="preserve">有关的任何证据或资料。</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5.我们愿意遵守</w:t>
      </w:r>
      <w:r>
        <w:rPr>
          <w:rFonts w:hint="eastAsia" w:ascii="宋体" w:hAnsi="宋体" w:cs="宋体"/>
          <w:color w:val="000000"/>
          <w:sz w:val="24"/>
          <w:highlight w:val="none"/>
        </w:rPr>
        <w:t xml:space="preserve">采购公告</w:t>
      </w:r>
      <w:r>
        <w:rPr>
          <w:rFonts w:hint="eastAsia" w:ascii="宋体" w:hAnsi="宋体" w:cs="宋体"/>
          <w:color w:val="000000"/>
          <w:sz w:val="24"/>
          <w:highlight w:val="none"/>
          <w:lang w:val="zh-CN"/>
        </w:rPr>
        <w:t xml:space="preserve">及采购文件中所列的收费标准。</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6.我们承诺该项</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lang w:val="zh-CN"/>
        </w:rPr>
        <w:t xml:space="preserve">在开标后的全过程中保持有效，不作任何更改和变动。我们同意</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后若不履行响应文件的内容要求和各项承诺及义务的即被视为违约，其</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资格将被取消。</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7.我们同意</w:t>
      </w:r>
      <w:r>
        <w:rPr>
          <w:rFonts w:hint="eastAsia" w:ascii="宋体" w:hAnsi="宋体" w:cs="宋体"/>
          <w:color w:val="000000"/>
          <w:sz w:val="24"/>
          <w:highlight w:val="none"/>
        </w:rPr>
        <w:t xml:space="preserve">成交后</w:t>
      </w:r>
      <w:r>
        <w:rPr>
          <w:rFonts w:hint="eastAsia" w:ascii="宋体" w:hAnsi="宋体" w:cs="宋体"/>
          <w:color w:val="000000"/>
          <w:sz w:val="24"/>
          <w:highlight w:val="none"/>
          <w:lang w:val="zh-CN"/>
        </w:rPr>
        <w:t xml:space="preserve">若无法按约定条款履行义务等行为，采购单位有权取消我们的</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资格，并可就因我方未能履约而导致采购方损失的向我方进行索赔。</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8.我们保证全部响应文件内容真实有效，若有虚假，我公司愿意承担与此相关的一切责任。</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9.如果我们</w:t>
      </w:r>
      <w:r>
        <w:rPr>
          <w:rFonts w:hint="eastAsia" w:ascii="宋体" w:hAnsi="宋体" w:cs="宋体"/>
          <w:color w:val="000000"/>
          <w:sz w:val="24"/>
          <w:highlight w:val="none"/>
        </w:rPr>
        <w:t xml:space="preserve">成交</w:t>
      </w:r>
      <w:r>
        <w:rPr>
          <w:rFonts w:hint="eastAsia" w:ascii="宋体" w:hAnsi="宋体" w:cs="宋体"/>
          <w:color w:val="000000"/>
          <w:sz w:val="24"/>
          <w:highlight w:val="none"/>
          <w:lang w:val="zh-CN"/>
        </w:rPr>
        <w:t xml:space="preserve">，我们愿意按</w:t>
      </w:r>
      <w:r>
        <w:rPr>
          <w:rFonts w:hint="eastAsia" w:ascii="宋体" w:hAnsi="宋体" w:cs="宋体"/>
          <w:color w:val="000000"/>
          <w:sz w:val="24"/>
          <w:highlight w:val="none"/>
        </w:rPr>
        <w:t xml:space="preserve">采购文件</w:t>
      </w:r>
      <w:r>
        <w:rPr>
          <w:rFonts w:hint="eastAsia" w:ascii="宋体" w:hAnsi="宋体" w:cs="宋体"/>
          <w:color w:val="000000"/>
          <w:sz w:val="24"/>
          <w:highlight w:val="none"/>
          <w:lang w:val="zh-CN"/>
        </w:rPr>
        <w:t xml:space="preserve">规定的收费标准支付</w:t>
      </w:r>
      <w:r>
        <w:rPr>
          <w:rFonts w:hint="eastAsia" w:ascii="宋体" w:hAnsi="宋体" w:cs="宋体"/>
          <w:color w:val="000000"/>
          <w:sz w:val="24"/>
          <w:highlight w:val="none"/>
          <w:lang w:eastAsia="zh-CN"/>
        </w:rPr>
        <w:t xml:space="preserve">代理服务费</w:t>
      </w:r>
      <w:r>
        <w:rPr>
          <w:rFonts w:hint="eastAsia" w:ascii="宋体" w:hAnsi="宋体" w:cs="宋体"/>
          <w:color w:val="000000"/>
          <w:sz w:val="24"/>
          <w:highlight w:val="none"/>
          <w:lang w:val="zh-CN"/>
        </w:rPr>
        <w:t xml:space="preserve">，逾期按中国人民银行公布的同期人民币贷款最高利率计付利息；（</w:t>
      </w:r>
      <w:r>
        <w:rPr>
          <w:rFonts w:hint="eastAsia" w:ascii="宋体" w:hAnsi="宋体" w:cs="宋体"/>
          <w:color w:val="000000"/>
          <w:sz w:val="24"/>
          <w:highlight w:val="none"/>
          <w:lang w:val="en-US" w:eastAsia="zh-CN"/>
        </w:rPr>
        <w:t xml:space="preserve">代理服务费由采购人支付的，供应商可自行删除本条内容</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10.与本</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lang w:val="zh-CN"/>
        </w:rPr>
        <w:t xml:space="preserve">有关的通讯地址：</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单位： 联系人：</w:t>
      </w:r>
      <w:r>
        <w:rPr>
          <w:rFonts w:hint="eastAsia" w:ascii="宋体" w:hAnsi="宋体" w:cs="宋体"/>
          <w:color w:val="000000"/>
          <w:sz w:val="24"/>
          <w:highlight w:val="none"/>
          <w:u w:val="single"/>
          <w:lang w:val="zh-CN"/>
        </w:rPr>
      </w:r>
      <w:r/>
    </w:p>
    <w:p>
      <w:pPr>
        <w:pStyle w:val="89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地址： 邮政编码：</w:t>
      </w:r>
      <w:r>
        <w:rPr>
          <w:rFonts w:hint="eastAsia" w:ascii="宋体" w:hAnsi="宋体" w:cs="宋体"/>
          <w:color w:val="000000"/>
          <w:sz w:val="24"/>
          <w:highlight w:val="none"/>
          <w:u w:val="single"/>
          <w:lang w:val="zh-CN"/>
        </w:rPr>
      </w:r>
      <w:r/>
    </w:p>
    <w:p>
      <w:pPr>
        <w:pStyle w:val="899"/>
        <w:ind w:firstLine="420"/>
        <w:spacing w:line="360" w:lineRule="auto"/>
        <w:rPr>
          <w:rFonts w:hint="eastAsia" w:ascii="宋体" w:hAnsi="宋体" w:cs="宋体"/>
          <w:color w:val="000000"/>
          <w:sz w:val="24"/>
          <w:highlight w:val="none"/>
          <w:u w:val="single"/>
          <w:lang w:val="zh-CN"/>
        </w:rPr>
      </w:pPr>
      <w:r>
        <w:rPr>
          <w:rFonts w:hint="eastAsia" w:ascii="宋体" w:hAnsi="宋体" w:cs="宋体"/>
          <w:color w:val="000000"/>
          <w:sz w:val="24"/>
          <w:highlight w:val="none"/>
          <w:lang w:val="zh-CN"/>
        </w:rPr>
        <w:t xml:space="preserve">联系电话： 传真：</w:t>
      </w:r>
      <w:r>
        <w:rPr>
          <w:rFonts w:hint="eastAsia" w:ascii="宋体" w:hAnsi="宋体" w:cs="宋体"/>
          <w:color w:val="000000"/>
          <w:sz w:val="24"/>
          <w:highlight w:val="none"/>
          <w:u w:val="singl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899"/>
        <w:ind w:firstLine="42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年     月     日</w:t>
      </w:r>
      <w:r>
        <w:rPr>
          <w:rFonts w:hint="eastAsia" w:ascii="宋体" w:hAnsi="宋体" w:cs="宋体"/>
          <w:color w:val="000000"/>
          <w:sz w:val="24"/>
          <w:highlight w:val="none"/>
          <w:lang w:val="zh-CN"/>
        </w:rPr>
      </w:r>
      <w:r/>
    </w:p>
    <w:p>
      <w:pPr>
        <w:pStyle w:val="906"/>
        <w:ind w:firstLine="0"/>
        <w:pageBreakBefore/>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附件2：（磋商响应单位）法人授权委托书</w:t>
      </w:r>
      <w:r>
        <w:rPr>
          <w:rFonts w:hint="eastAsia" w:ascii="宋体" w:hAnsi="宋体" w:cs="宋体"/>
          <w:b/>
          <w:bCs/>
          <w:color w:val="000000"/>
          <w:sz w:val="24"/>
          <w:szCs w:val="24"/>
          <w:highlight w:val="none"/>
        </w:rPr>
      </w:r>
      <w:r/>
    </w:p>
    <w:p>
      <w:pPr>
        <w:pStyle w:val="906"/>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6"/>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906"/>
        <w:jc w:val="center"/>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法人授权委托书</w:t>
      </w:r>
      <w:r>
        <w:rPr>
          <w:rFonts w:hint="eastAsia" w:ascii="宋体" w:hAnsi="宋体" w:cs="宋体"/>
          <w:b/>
          <w:bCs/>
          <w:color w:val="000000"/>
          <w:sz w:val="24"/>
          <w:szCs w:val="24"/>
          <w:highlight w:val="none"/>
        </w:rPr>
      </w:r>
      <w:r/>
    </w:p>
    <w:p>
      <w:pPr>
        <w:pStyle w:val="9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本授权书声明： </w:t>
      </w:r>
      <w:r>
        <w:rPr>
          <w:rFonts w:hint="eastAsia" w:ascii="宋体" w:hAnsi="宋体" w:cs="宋体"/>
          <w:color w:val="000000"/>
          <w:sz w:val="24"/>
          <w:highlight w:val="none"/>
          <w:u w:val="single"/>
        </w:rPr>
        <w:t xml:space="preserve">（供应商名称） </w:t>
      </w:r>
      <w:r>
        <w:rPr>
          <w:rFonts w:hint="eastAsia" w:ascii="宋体" w:hAnsi="宋体" w:cs="宋体"/>
          <w:color w:val="000000"/>
          <w:sz w:val="24"/>
          <w:highlight w:val="none"/>
        </w:rPr>
        <w:t xml:space="preserve">授权 </w:t>
      </w:r>
      <w:r>
        <w:rPr>
          <w:rFonts w:hint="eastAsia" w:ascii="宋体" w:hAnsi="宋体" w:cs="宋体"/>
          <w:color w:val="000000"/>
          <w:sz w:val="24"/>
          <w:highlight w:val="none"/>
          <w:u w:val="single"/>
        </w:rPr>
        <w:t xml:space="preserve">（被授权人的姓名）_</w:t>
      </w:r>
      <w:r>
        <w:rPr>
          <w:rFonts w:hint="eastAsia" w:ascii="宋体" w:hAnsi="宋体" w:cs="宋体"/>
          <w:color w:val="000000"/>
          <w:sz w:val="24"/>
          <w:highlight w:val="none"/>
        </w:rPr>
        <w:t xml:space="preserve">为我方授权代表（即代理人），参加</w:t>
      </w:r>
      <w:r>
        <w:rPr>
          <w:rFonts w:hint="eastAsia" w:ascii="宋体" w:hAnsi="宋体" w:cs="宋体"/>
          <w:color w:val="000000"/>
          <w:sz w:val="24"/>
          <w:highlight w:val="none"/>
          <w:u w:val="single"/>
          <w:lang w:eastAsia="zh-CN"/>
        </w:rPr>
        <w:t xml:space="preserve">中招互连项目管理（苏州）有限公司</w:t>
      </w:r>
      <w:r>
        <w:rPr>
          <w:rFonts w:hint="eastAsia" w:ascii="宋体" w:hAnsi="宋体" w:cs="宋体"/>
          <w:color w:val="000000"/>
          <w:sz w:val="24"/>
          <w:highlight w:val="none"/>
        </w:rPr>
        <w:t xml:space="preserve">组织实施的编号为</w:t>
      </w:r>
      <w:r>
        <w:rPr>
          <w:rFonts w:hint="eastAsia" w:ascii="宋体" w:hAnsi="宋体" w:cs="宋体"/>
          <w:color w:val="000000"/>
          <w:sz w:val="24"/>
          <w:highlight w:val="none"/>
          <w:u w:val="single"/>
        </w:rPr>
        <w:t xml:space="preserve">   （采购编号）   </w:t>
      </w:r>
      <w:r>
        <w:rPr>
          <w:rFonts w:hint="eastAsia" w:ascii="宋体" w:hAnsi="宋体" w:cs="宋体"/>
          <w:color w:val="000000"/>
          <w:sz w:val="24"/>
          <w:highlight w:val="none"/>
        </w:rPr>
        <w:t xml:space="preserve">的竞争性磋商采购。代理人在本次</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活动过程、合同签订及处理有关事宜所作出的全部意思表示（包括签署的全部文件），我司均予以承认并由我司承担相应法律后果。</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本授权委托书有效期自委托书作出之日起至本项目合同履行完毕之日止。</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代理人无转委托权。</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被授权人身份证号码： 。    </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被授权人联系电话：</w:t>
      </w:r>
      <w:r>
        <w:rPr>
          <w:rFonts w:hint="eastAsia" w:ascii="宋体" w:hAnsi="宋体" w:cs="宋体"/>
          <w:color w:val="000000"/>
          <w:sz w:val="24"/>
          <w:highlight w:val="none"/>
          <w:u w:val="single"/>
        </w:rPr>
        <w:t xml:space="preserve">（手机）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单位名称：（签章）                                    </w:t>
      </w:r>
      <w:r>
        <w:rPr>
          <w:rFonts w:hint="eastAsia" w:ascii="宋体" w:hAnsi="宋体" w:cs="宋体"/>
          <w:color w:val="000000"/>
          <w:sz w:val="24"/>
          <w:highlight w:val="none"/>
        </w:rPr>
      </w:r>
      <w:r/>
    </w:p>
    <w:p>
      <w:pPr>
        <w:pStyle w:val="9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899"/>
        <w:ind w:right="480"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附：法人代表、授权代表的身份证正反面复印件</w:t>
      </w:r>
      <w:r>
        <w:rPr>
          <w:rFonts w:hint="eastAsia" w:ascii="宋体" w:hAnsi="宋体" w:cs="宋体"/>
          <w:color w:val="000000"/>
          <w:sz w:val="24"/>
          <w:szCs w:val="24"/>
          <w:highlight w:val="none"/>
        </w:rPr>
      </w:r>
      <w:r/>
    </w:p>
    <w:tbl>
      <w:tblPr>
        <w:tblW w:w="0" w:type="auto"/>
        <w:jc w:val="center"/>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6"/>
        </w:trPr>
        <w:tc>
          <w:tcPr>
            <w:tcMar>
              <w:left w:w="105" w:type="dxa"/>
              <w:top w:w="0" w:type="dxa"/>
              <w:right w:w="105" w:type="dxa"/>
              <w:bottom w:w="0" w:type="dxa"/>
            </w:tcMar>
            <w:tcW w:w="8565" w:type="dxa"/>
            <w:vAlign w:val="center"/>
            <w:textDirection w:val="lrTb"/>
            <w:noWrap w:val="false"/>
          </w:tcPr>
          <w:p>
            <w:pPr>
              <w:pStyle w:val="921"/>
              <w:ind w:firstLine="422"/>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921"/>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要求：真实、有效、清晰</w:t>
            </w:r>
            <w:r>
              <w:rPr>
                <w:rFonts w:hint="eastAsia" w:ascii="宋体" w:hAnsi="宋体" w:cs="宋体"/>
                <w:color w:val="000000"/>
                <w:highlight w:val="none"/>
              </w:rPr>
            </w:r>
            <w:r/>
          </w:p>
          <w:p>
            <w:pPr>
              <w:pStyle w:val="921"/>
              <w:jc w:val="center"/>
              <w:spacing w:beforeAutospacing="0" w:afterAutospacing="0" w:line="360" w:lineRule="auto"/>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r>
    </w:tbl>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8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附件3：</w:t>
      </w:r>
      <w:r>
        <w:rPr>
          <w:rFonts w:hint="eastAsia" w:ascii="宋体" w:hAnsi="宋体" w:cs="宋体"/>
          <w:b/>
          <w:bCs/>
          <w:color w:val="000000"/>
          <w:sz w:val="24"/>
          <w:highlight w:val="none"/>
          <w:lang w:eastAsia="zh-CN"/>
        </w:rPr>
        <w:t xml:space="preserve">磋商响应报价一览表</w:t>
      </w:r>
      <w:r>
        <w:rPr>
          <w:rFonts w:hint="eastAsia" w:ascii="宋体" w:hAnsi="宋体" w:eastAsia="宋体" w:cs="宋体"/>
          <w:b/>
          <w:bCs/>
          <w:color w:val="000000"/>
          <w:sz w:val="24"/>
          <w:highlight w:val="none"/>
          <w:lang w:eastAsia="zh-CN"/>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color w:val="000000"/>
          <w:sz w:val="24"/>
          <w:szCs w:val="24"/>
          <w:highlight w:val="none"/>
          <w:lang w:val="en-US" w:eastAsia="zh-CN"/>
        </w:rPr>
        <w:t xml:space="preserve">磋商响应报价</w:t>
      </w:r>
      <w:r>
        <w:rPr>
          <w:rFonts w:hint="eastAsia" w:ascii="宋体" w:hAnsi="宋体" w:cs="宋体"/>
          <w:b/>
          <w:color w:val="000000"/>
          <w:sz w:val="24"/>
          <w:szCs w:val="24"/>
          <w:highlight w:val="none"/>
        </w:rPr>
        <w:t xml:space="preserve">一览表</w:t>
      </w:r>
      <w:r>
        <w:rPr>
          <w:rFonts w:hint="eastAsia" w:ascii="宋体" w:hAnsi="宋体" w:cs="宋体"/>
          <w:b/>
          <w:bCs/>
          <w:color w:val="000000"/>
          <w:sz w:val="24"/>
          <w:highlight w:val="none"/>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磋商项目名称：       磋商编号：JSZC-320509-ZZHL-C2026-0035号</w:t>
      </w:r>
      <w:r>
        <w:rPr>
          <w:rFonts w:hint="eastAsia" w:ascii="宋体" w:hAnsi="宋体" w:eastAsia="宋体" w:cs="宋体"/>
          <w:color w:val="000000"/>
          <w:spacing w:val="20"/>
          <w:sz w:val="24"/>
          <w:highlight w:val="none"/>
          <w:lang w:val="en-US" w:eastAsia="zh-CN"/>
        </w:rPr>
      </w:r>
      <w:r/>
    </w:p>
    <w:tbl>
      <w:tblPr>
        <w:tblW w:w="8880" w:type="dxa"/>
        <w:tblInd w:w="14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1"/>
        <w:gridCol w:w="2194"/>
        <w:gridCol w:w="3046"/>
        <w:gridCol w:w="2769"/>
      </w:tblGrid>
      <w:tr>
        <w:trPr>
          <w:trHeight w:val="602"/>
        </w:trPr>
        <w:tc>
          <w:tcPr>
            <w:tcW w:w="871"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序号</w:t>
            </w:r>
            <w:r>
              <w:rPr>
                <w:rFonts w:hint="eastAsia" w:ascii="宋体" w:hAnsi="宋体" w:cs="宋体"/>
                <w:color w:val="000000"/>
                <w:spacing w:val="20"/>
                <w:sz w:val="24"/>
                <w:highlight w:val="none"/>
              </w:rPr>
            </w:r>
            <w:r/>
          </w:p>
        </w:tc>
        <w:tc>
          <w:tcPr>
            <w:tcW w:w="2194"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lang w:val="zh-CN"/>
              </w:rPr>
              <w:t xml:space="preserve">项目名称</w:t>
            </w:r>
            <w:r>
              <w:rPr>
                <w:rFonts w:hint="eastAsia" w:ascii="宋体" w:hAnsi="宋体" w:cs="宋体"/>
                <w:color w:val="000000"/>
                <w:spacing w:val="20"/>
                <w:sz w:val="24"/>
                <w:highlight w:val="none"/>
              </w:rPr>
            </w:r>
            <w:r/>
          </w:p>
        </w:tc>
        <w:tc>
          <w:tcPr>
            <w:tcW w:w="3046" w:type="dxa"/>
            <w:vAlign w:val="center"/>
            <w:textDirection w:val="lrTb"/>
            <w:noWrap w:val="false"/>
          </w:tcPr>
          <w:p>
            <w:pPr>
              <w:pStyle w:val="899"/>
              <w:jc w:val="center"/>
              <w:spacing w:line="360" w:lineRule="auto"/>
              <w:rPr>
                <w:rFonts w:ascii="宋体" w:hAnsi="宋体" w:eastAsia="宋体" w:cs="宋体"/>
                <w:color w:val="000000"/>
                <w:spacing w:val="20"/>
                <w:sz w:val="24"/>
                <w:highlight w:val="none"/>
                <w:lang w:val="en-US" w:eastAsia="zh-CN"/>
              </w:rPr>
            </w:pPr>
            <w:r>
              <w:rPr>
                <w:rFonts w:hint="eastAsia" w:ascii="宋体" w:hAnsi="宋体" w:cs="宋体"/>
                <w:color w:val="000000"/>
                <w:spacing w:val="20"/>
                <w:sz w:val="24"/>
                <w:highlight w:val="none"/>
                <w:lang w:val="en-US" w:eastAsia="zh-CN"/>
              </w:rPr>
              <w:t xml:space="preserve">响应报价</w:t>
            </w:r>
            <w:r>
              <w:rPr>
                <w:rFonts w:ascii="宋体" w:hAnsi="宋体" w:eastAsia="宋体" w:cs="宋体"/>
                <w:color w:val="000000"/>
                <w:spacing w:val="20"/>
                <w:sz w:val="24"/>
                <w:highlight w:val="none"/>
                <w:lang w:val="en-US" w:eastAsia="zh-CN"/>
              </w:rPr>
            </w:r>
            <w:r/>
          </w:p>
        </w:tc>
        <w:tc>
          <w:tcPr>
            <w:tcW w:w="2769"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履约期限</w:t>
            </w:r>
            <w:r>
              <w:rPr>
                <w:rFonts w:hint="eastAsia" w:ascii="宋体" w:hAnsi="宋体" w:cs="宋体"/>
                <w:color w:val="000000"/>
                <w:spacing w:val="20"/>
                <w:sz w:val="24"/>
                <w:highlight w:val="none"/>
              </w:rPr>
            </w:r>
            <w:r/>
          </w:p>
        </w:tc>
      </w:tr>
      <w:tr>
        <w:trPr>
          <w:trHeight w:val="602"/>
        </w:trPr>
        <w:tc>
          <w:tcPr>
            <w:tcW w:w="871"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1</w:t>
            </w:r>
            <w:r>
              <w:rPr>
                <w:rFonts w:hint="eastAsia" w:ascii="宋体" w:hAnsi="宋体" w:cs="宋体"/>
                <w:color w:val="000000"/>
                <w:spacing w:val="20"/>
                <w:sz w:val="24"/>
                <w:highlight w:val="none"/>
              </w:rPr>
            </w:r>
            <w:r/>
          </w:p>
        </w:tc>
        <w:tc>
          <w:tcPr>
            <w:tcW w:w="2194" w:type="dxa"/>
            <w:vAlign w:val="center"/>
            <w:textDirection w:val="lrTb"/>
            <w:noWrap w:val="false"/>
          </w:tcPr>
          <w:p>
            <w:pPr>
              <w:pStyle w:val="89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3046" w:type="dxa"/>
            <w:vAlign w:val="center"/>
            <w:textDirection w:val="lrTb"/>
            <w:noWrap w:val="false"/>
          </w:tcPr>
          <w:p>
            <w:pPr>
              <w:pStyle w:val="89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2769" w:type="dxa"/>
            <w:vAlign w:val="top"/>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tc>
      </w:tr>
    </w:tbl>
    <w:p>
      <w:pPr>
        <w:pStyle w:val="899"/>
        <w:ind w:firstLine="560"/>
        <w:keepLines w:val="0"/>
        <w:keepNext w:val="0"/>
        <w:pageBreakBefore w:val="0"/>
        <w:spacing w:line="360" w:lineRule="auto"/>
        <w:widowControl w:val="off"/>
        <w:rPr>
          <w:rFonts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如本格式与“苏采云”格式冲突的，以苏采云格式为准。</w:t>
      </w:r>
      <w:r>
        <w:rPr>
          <w:rFonts w:ascii="宋体" w:hAnsi="宋体" w:eastAsia="宋体" w:cs="宋体"/>
          <w:color w:val="000000"/>
          <w:spacing w:val="20"/>
          <w:sz w:val="24"/>
          <w:highlight w:val="none"/>
          <w:lang w:val="en-US" w:eastAsia="zh-CN"/>
        </w:rPr>
      </w:r>
      <w:r/>
    </w:p>
    <w:p>
      <w:pPr>
        <w:pStyle w:val="906"/>
        <w:ind w:firstLine="480"/>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899"/>
        <w:ind w:firstLine="560"/>
        <w:keepLines w:val="0"/>
        <w:keepNext w:val="0"/>
        <w:pageBreakBefore w:val="0"/>
        <w:spacing w:line="360" w:lineRule="auto"/>
        <w:widowControl w:val="off"/>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 </w:t>
      </w:r>
      <w:r>
        <w:rPr>
          <w:rFonts w:hint="eastAsia" w:ascii="宋体" w:hAnsi="宋体" w:cs="宋体"/>
          <w:color w:val="000000"/>
          <w:spacing w:val="20"/>
          <w:sz w:val="24"/>
          <w:highlight w:val="none"/>
        </w:rPr>
      </w:r>
      <w:r/>
    </w:p>
    <w:p>
      <w:pPr>
        <w:pStyle w:val="899"/>
        <w:ind w:firstLine="560"/>
        <w:keepLines w:val="0"/>
        <w:keepNext w:val="0"/>
        <w:pageBreakBefore w:val="0"/>
        <w:spacing w:line="360" w:lineRule="auto"/>
        <w:widowControl w:val="off"/>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pacing w:val="20"/>
          <w:sz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00"/>
        <w:pageBreakBefore/>
        <w:spacing w:line="360" w:lineRule="auto"/>
        <w:tabs>
          <w:tab w:val="left" w:pos="40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附件4：</w:t>
      </w:r>
      <w:r>
        <w:rPr>
          <w:rFonts w:hint="eastAsia" w:ascii="宋体" w:hAnsi="宋体" w:cs="宋体"/>
          <w:b/>
          <w:color w:val="000000"/>
          <w:sz w:val="24"/>
          <w:szCs w:val="24"/>
          <w:highlight w:val="none"/>
          <w:lang w:eastAsia="zh-CN"/>
        </w:rPr>
        <w:t xml:space="preserve">磋商报价分析表</w:t>
      </w:r>
      <w:r>
        <w:rPr>
          <w:rFonts w:hint="eastAsia" w:ascii="宋体" w:hAnsi="宋体" w:cs="宋体"/>
          <w:b/>
          <w:bCs/>
          <w:color w:val="000000"/>
          <w:sz w:val="24"/>
          <w:highlight w:val="none"/>
        </w:rPr>
      </w:r>
      <w:r/>
    </w:p>
    <w:p>
      <w:pPr>
        <w:pStyle w:val="899"/>
        <w:jc w:val="center"/>
        <w:rPr>
          <w:rFonts w:ascii="宋体" w:hAnsi="宋体" w:eastAsia="宋体" w:cs="宋体"/>
          <w:b/>
          <w:color w:val="000000"/>
          <w:sz w:val="24"/>
          <w:highlight w:val="none"/>
          <w:lang w:val="en-US" w:eastAsia="zh-CN"/>
        </w:rPr>
      </w:pPr>
      <w:r>
        <w:rPr>
          <w:rFonts w:hint="eastAsia" w:ascii="宋体" w:hAnsi="宋体" w:cs="宋体"/>
          <w:b/>
          <w:color w:val="000000"/>
          <w:sz w:val="24"/>
          <w:highlight w:val="none"/>
        </w:rPr>
        <w:t xml:space="preserve">磋商报价分析表</w:t>
      </w:r>
      <w:r>
        <w:rPr>
          <w:rFonts w:ascii="宋体" w:hAnsi="宋体" w:eastAsia="宋体" w:cs="宋体"/>
          <w:b/>
          <w:color w:val="000000"/>
          <w:sz w:val="24"/>
          <w:highlight w:val="none"/>
          <w:lang w:val="en-US" w:eastAsia="zh-CN"/>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w:t>
      </w:r>
      <w:r>
        <w:rPr>
          <w:rFonts w:hint="eastAsia" w:ascii="宋体" w:hAnsi="宋体" w:cs="宋体"/>
          <w:color w:val="000000"/>
          <w:sz w:val="24"/>
          <w:highlight w:val="none"/>
        </w:rPr>
      </w:r>
      <w:r/>
    </w:p>
    <w:tbl>
      <w:tblPr>
        <w:tblW w:w="0" w:type="auto"/>
        <w:jc w:val="center"/>
        <w:tblInd w:w="-399"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6"/>
        <w:gridCol w:w="3060"/>
        <w:gridCol w:w="1020"/>
        <w:gridCol w:w="956"/>
        <w:gridCol w:w="1306"/>
        <w:gridCol w:w="2091"/>
      </w:tblGrid>
      <w:tr>
        <w:trPr>
          <w:trHeight w:val="533"/>
        </w:trPr>
        <w:tc>
          <w:tcPr>
            <w:tcW w:w="826" w:type="dxa"/>
            <w:vAlign w:val="center"/>
            <w:textDirection w:val="lrTb"/>
            <w:noWrap w:val="false"/>
          </w:tcPr>
          <w:p>
            <w:pPr>
              <w:pStyle w:val="899"/>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序号</w:t>
            </w:r>
            <w:r>
              <w:rPr>
                <w:rFonts w:hint="eastAsia" w:ascii="宋体" w:hAnsi="宋体" w:eastAsia="宋体" w:cs="宋体"/>
                <w:b/>
                <w:color w:val="000000"/>
                <w:sz w:val="24"/>
                <w:szCs w:val="24"/>
                <w:highlight w:val="none"/>
                <w:lang w:val="en-US" w:eastAsia="zh-CN"/>
              </w:rPr>
            </w:r>
            <w:r/>
          </w:p>
        </w:tc>
        <w:tc>
          <w:tcPr>
            <w:tcW w:w="3060" w:type="dxa"/>
            <w:vAlign w:val="center"/>
            <w:textDirection w:val="lrTb"/>
            <w:noWrap w:val="false"/>
          </w:tcPr>
          <w:p>
            <w:pPr>
              <w:pStyle w:val="899"/>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项目名称</w:t>
            </w:r>
            <w:r>
              <w:rPr>
                <w:rFonts w:hint="eastAsia" w:ascii="宋体" w:hAnsi="宋体" w:eastAsia="宋体" w:cs="宋体"/>
                <w:b/>
                <w:color w:val="000000"/>
                <w:sz w:val="24"/>
                <w:szCs w:val="24"/>
                <w:highlight w:val="none"/>
                <w:lang w:val="en-US" w:eastAsia="zh-CN"/>
              </w:rPr>
            </w:r>
            <w:r/>
          </w:p>
        </w:tc>
        <w:tc>
          <w:tcPr>
            <w:tcW w:w="1020" w:type="dxa"/>
            <w:vAlign w:val="center"/>
            <w:textDirection w:val="lrTb"/>
            <w:noWrap w:val="false"/>
          </w:tcPr>
          <w:p>
            <w:pPr>
              <w:pStyle w:val="899"/>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数量</w:t>
            </w:r>
            <w:r>
              <w:rPr>
                <w:rFonts w:hint="eastAsia" w:ascii="宋体" w:hAnsi="宋体" w:eastAsia="宋体" w:cs="宋体"/>
                <w:b/>
                <w:color w:val="000000"/>
                <w:sz w:val="24"/>
                <w:szCs w:val="24"/>
                <w:highlight w:val="none"/>
                <w:lang w:val="en-US" w:eastAsia="zh-CN"/>
              </w:rPr>
            </w:r>
            <w:r/>
          </w:p>
        </w:tc>
        <w:tc>
          <w:tcPr>
            <w:tcW w:w="956" w:type="dxa"/>
            <w:vAlign w:val="center"/>
            <w:textDirection w:val="lrTb"/>
            <w:noWrap w:val="false"/>
          </w:tcPr>
          <w:p>
            <w:pPr>
              <w:pStyle w:val="899"/>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单价</w:t>
            </w:r>
            <w:r>
              <w:rPr>
                <w:rFonts w:hint="eastAsia" w:ascii="宋体" w:hAnsi="宋体" w:eastAsia="宋体" w:cs="宋体"/>
                <w:b/>
                <w:color w:val="000000"/>
                <w:sz w:val="24"/>
                <w:szCs w:val="24"/>
                <w:highlight w:val="none"/>
                <w:lang w:val="en-US" w:eastAsia="zh-CN"/>
              </w:rPr>
            </w:r>
            <w:r/>
          </w:p>
        </w:tc>
        <w:tc>
          <w:tcPr>
            <w:tcW w:w="1306" w:type="dxa"/>
            <w:vAlign w:val="center"/>
            <w:textDirection w:val="lrTb"/>
            <w:noWrap w:val="false"/>
          </w:tcPr>
          <w:p>
            <w:pPr>
              <w:pStyle w:val="899"/>
              <w:jc w:val="center"/>
              <w:spacing w:line="40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合计金额</w:t>
            </w:r>
            <w:r>
              <w:rPr>
                <w:rFonts w:hint="eastAsia" w:ascii="宋体" w:hAnsi="宋体" w:eastAsia="宋体" w:cs="宋体"/>
                <w:b/>
                <w:color w:val="000000"/>
                <w:sz w:val="24"/>
                <w:szCs w:val="24"/>
                <w:highlight w:val="none"/>
                <w:lang w:val="en-US" w:eastAsia="zh-CN"/>
              </w:rPr>
            </w:r>
            <w:r/>
          </w:p>
        </w:tc>
        <w:tc>
          <w:tcPr>
            <w:tcW w:w="2091" w:type="dxa"/>
            <w:vAlign w:val="center"/>
            <w:textDirection w:val="lrTb"/>
            <w:noWrap w:val="false"/>
          </w:tcPr>
          <w:p>
            <w:pPr>
              <w:pStyle w:val="899"/>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备注</w:t>
            </w:r>
            <w:r>
              <w:rPr>
                <w:rFonts w:hint="eastAsia" w:ascii="宋体" w:hAnsi="宋体" w:eastAsia="宋体" w:cs="宋体"/>
                <w:b/>
                <w:color w:val="000000"/>
                <w:sz w:val="24"/>
                <w:szCs w:val="24"/>
                <w:highlight w:val="none"/>
              </w:rPr>
            </w:r>
            <w:r/>
          </w:p>
        </w:tc>
      </w:tr>
      <w:tr>
        <w:trPr>
          <w:trHeight w:val="533"/>
        </w:trPr>
        <w:tc>
          <w:tcPr>
            <w:tcW w:w="82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060" w:type="dxa"/>
            <w:vAlign w:val="center"/>
            <w:textDirection w:val="lrTb"/>
            <w:noWrap w:val="false"/>
          </w:tcPr>
          <w:p>
            <w:pPr>
              <w:pStyle w:val="976"/>
              <w:jc w:val="center"/>
              <w:spacing w:before="50" w:after="50" w:line="2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人员工资</w:t>
            </w: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91"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82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060" w:type="dxa"/>
            <w:vAlign w:val="center"/>
            <w:textDirection w:val="lrTb"/>
            <w:noWrap w:val="false"/>
          </w:tcPr>
          <w:p>
            <w:pPr>
              <w:pStyle w:val="976"/>
              <w:jc w:val="center"/>
              <w:spacing w:before="50" w:after="50" w:line="2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人员社保</w:t>
            </w: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91"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82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060" w:type="dxa"/>
            <w:vAlign w:val="center"/>
            <w:textDirection w:val="lrTb"/>
            <w:noWrap w:val="false"/>
          </w:tcPr>
          <w:p>
            <w:pPr>
              <w:pStyle w:val="976"/>
              <w:jc w:val="center"/>
              <w:spacing w:before="50" w:after="50" w:line="2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高温费</w:t>
            </w: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91"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82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060" w:type="dxa"/>
            <w:vAlign w:val="center"/>
            <w:textDirection w:val="lrTb"/>
            <w:noWrap w:val="false"/>
          </w:tcPr>
          <w:p>
            <w:pPr>
              <w:pStyle w:val="976"/>
              <w:jc w:val="center"/>
              <w:spacing w:before="50" w:after="50" w:line="2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国假日和双休日加班费</w:t>
            </w:r>
            <w:r>
              <w:rPr>
                <w:rFonts w:hint="eastAsia" w:ascii="宋体" w:hAnsi="宋体" w:eastAsia="宋体" w:cs="宋体"/>
                <w:color w:val="000000"/>
                <w:sz w:val="24"/>
                <w:szCs w:val="24"/>
                <w:highlight w:val="none"/>
                <w:lang w:val="en-US" w:eastAsia="zh-CN"/>
              </w:rPr>
            </w:r>
            <w:r/>
          </w:p>
        </w:tc>
        <w:tc>
          <w:tcPr>
            <w:tcW w:w="1020"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91"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82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060"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其他</w:t>
            </w:r>
            <w:r>
              <w:rPr>
                <w:rFonts w:hint="eastAsia" w:ascii="宋体" w:hAnsi="宋体" w:eastAsia="宋体" w:cs="宋体"/>
                <w:color w:val="000000"/>
                <w:sz w:val="24"/>
                <w:szCs w:val="24"/>
                <w:highlight w:val="none"/>
                <w:lang w:eastAsia="zh-CN"/>
              </w:rPr>
            </w:r>
            <w:r/>
          </w:p>
        </w:tc>
        <w:tc>
          <w:tcPr>
            <w:tcW w:w="1020"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91" w:type="dxa"/>
            <w:vAlign w:val="center"/>
            <w:textDirection w:val="lrTb"/>
            <w:noWrap w:val="false"/>
          </w:tcPr>
          <w:p>
            <w:pPr>
              <w:pStyle w:val="899"/>
              <w:spacing w:line="40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服装、通讯器材、巡检器材、易耗品、管理费等</w:t>
            </w:r>
            <w:r>
              <w:rPr>
                <w:rFonts w:ascii="宋体" w:hAnsi="宋体" w:eastAsia="宋体" w:cs="宋体"/>
                <w:color w:val="000000"/>
                <w:sz w:val="24"/>
                <w:szCs w:val="24"/>
                <w:highlight w:val="none"/>
                <w:lang w:val="en-US" w:eastAsia="zh-CN"/>
              </w:rPr>
            </w:r>
            <w:r/>
          </w:p>
        </w:tc>
      </w:tr>
      <w:tr>
        <w:trPr>
          <w:trHeight w:val="533"/>
        </w:trPr>
        <w:tc>
          <w:tcPr>
            <w:tcW w:w="82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r>
            <w:r/>
          </w:p>
        </w:tc>
        <w:tc>
          <w:tcPr>
            <w:tcW w:w="3060" w:type="dxa"/>
            <w:vAlign w:val="center"/>
            <w:textDirection w:val="lrTb"/>
            <w:noWrap w:val="false"/>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管理费</w:t>
            </w: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899"/>
              <w:jc w:val="both"/>
              <w:spacing w:line="4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tc>
        <w:tc>
          <w:tcPr>
            <w:tcW w:w="130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91"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82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3060" w:type="dxa"/>
            <w:vAlign w:val="center"/>
            <w:textDirection w:val="lrTb"/>
            <w:noWrap w:val="false"/>
          </w:tcPr>
          <w:p>
            <w:pPr>
              <w:pStyle w:val="899"/>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税费</w:t>
            </w: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91"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tcW w:w="82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060"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020"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56"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306" w:type="dxa"/>
            <w:vAlign w:val="center"/>
            <w:textDirection w:val="lrTb"/>
            <w:noWrap w:val="false"/>
          </w:tcPr>
          <w:p>
            <w:pPr>
              <w:pStyle w:val="899"/>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91"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33"/>
        </w:trPr>
        <w:tc>
          <w:tcPr>
            <w:gridSpan w:val="3"/>
            <w:tcW w:w="4906" w:type="dxa"/>
            <w:vAlign w:val="center"/>
            <w:textDirection w:val="lrTb"/>
            <w:noWrap w:val="false"/>
          </w:tcPr>
          <w:p>
            <w:pPr>
              <w:pStyle w:val="899"/>
              <w:jc w:val="cente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合计</w:t>
            </w:r>
            <w:r>
              <w:rPr>
                <w:rFonts w:hint="eastAsia" w:ascii="宋体" w:hAnsi="宋体" w:eastAsia="宋体" w:cs="宋体"/>
                <w:b/>
                <w:color w:val="000000"/>
                <w:sz w:val="24"/>
                <w:szCs w:val="24"/>
                <w:highlight w:val="none"/>
              </w:rPr>
            </w:r>
            <w:r/>
          </w:p>
        </w:tc>
        <w:tc>
          <w:tcPr>
            <w:gridSpan w:val="3"/>
            <w:tcW w:w="4353" w:type="dxa"/>
            <w:vAlign w:val="center"/>
            <w:textDirection w:val="lrTb"/>
            <w:noWrap w:val="false"/>
          </w:tcPr>
          <w:p>
            <w:pPr>
              <w:pStyle w:val="8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rPr>
            </w:r>
            <w:r/>
          </w:p>
        </w:tc>
      </w:tr>
    </w:tbl>
    <w:p>
      <w:pPr>
        <w:pStyle w:val="90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w:t>
      </w:r>
      <w:r>
        <w:rPr>
          <w:rFonts w:hint="eastAsia" w:ascii="宋体" w:hAnsi="宋体" w:eastAsia="宋体" w:cs="宋体"/>
          <w:b/>
          <w:bCs/>
          <w:color w:val="000000"/>
          <w:sz w:val="24"/>
          <w:szCs w:val="24"/>
          <w:highlight w:val="none"/>
          <w:lang w:val="en-US" w:eastAsia="zh-CN"/>
        </w:rPr>
      </w:r>
      <w:r/>
    </w:p>
    <w:p>
      <w:pPr>
        <w:pStyle w:val="899"/>
        <w:ind w:firstLine="482"/>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rPr>
        <w:t xml:space="preserve">1.本项目人员最低费用至少包括工资、社保、高温费、加班费，投标报价分析表（一）总计金额精确到小数点后两位且不得低于</w:t>
      </w:r>
      <w:r>
        <w:rPr>
          <w:rFonts w:hint="eastAsia" w:ascii="宋体" w:hAnsi="宋体" w:eastAsia="宋体" w:cs="宋体"/>
          <w:b/>
          <w:color w:val="000000"/>
          <w:sz w:val="24"/>
          <w:szCs w:val="24"/>
          <w:highlight w:val="none"/>
        </w:rPr>
        <w:t xml:space="preserve">项目人员最低费用，否则为无效响应。</w:t>
      </w:r>
      <w:r>
        <w:rPr>
          <w:rFonts w:hint="eastAsia" w:ascii="宋体" w:hAnsi="宋体" w:eastAsia="宋体" w:cs="宋体"/>
          <w:b/>
          <w:color w:val="000000"/>
          <w:sz w:val="24"/>
          <w:szCs w:val="24"/>
          <w:highlight w:val="none"/>
          <w:lang w:val="zh-CN"/>
        </w:rPr>
        <w:t xml:space="preserve">遇法律法规规定最低工资调整，其中人工费用相应浮动，由乙方自行承担。</w:t>
      </w:r>
      <w:r>
        <w:rPr>
          <w:rFonts w:hint="eastAsia" w:ascii="宋体" w:hAnsi="宋体" w:eastAsia="宋体" w:cs="宋体"/>
          <w:b/>
          <w:color w:val="000000"/>
          <w:sz w:val="24"/>
          <w:szCs w:val="24"/>
          <w:highlight w:val="none"/>
          <w:lang w:val="zh-CN"/>
        </w:rPr>
      </w:r>
      <w:r/>
    </w:p>
    <w:p>
      <w:pPr>
        <w:pStyle w:val="899"/>
        <w:ind w:firstLine="482"/>
        <w:keepLines w:val="0"/>
        <w:keepNext w:val="0"/>
        <w:pageBreakBefore w:val="0"/>
        <w:spacing w:line="360" w:lineRule="auto"/>
        <w:widowControl w:val="off"/>
        <w:tabs>
          <w:tab w:val="left" w:pos="540"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2.本项目人员的月工资标准不得低于苏州市吴江区最低工资标准要求（本项目人员最低工资标准：每月每人不得低于</w:t>
      </w:r>
      <w:r>
        <w:rPr>
          <w:rFonts w:hint="eastAsia" w:ascii="宋体" w:hAnsi="宋体" w:eastAsia="宋体" w:cs="宋体"/>
          <w:b/>
          <w:bCs w:val="0"/>
          <w:color w:val="000000"/>
          <w:sz w:val="24"/>
          <w:szCs w:val="24"/>
          <w:highlight w:val="none"/>
          <w:lang w:val="en-US" w:eastAsia="zh-CN" w:bidi="ar"/>
        </w:rPr>
        <w:t xml:space="preserve">2660</w:t>
      </w:r>
      <w:r>
        <w:rPr>
          <w:rFonts w:hint="eastAsia" w:ascii="宋体" w:hAnsi="宋体" w:eastAsia="宋体" w:cs="宋体"/>
          <w:b/>
          <w:color w:val="000000"/>
          <w:sz w:val="24"/>
          <w:szCs w:val="24"/>
          <w:highlight w:val="none"/>
        </w:rPr>
        <w:t xml:space="preserve">元），社会保险标准不得低于苏州市吴江区规定最低社会保险要求（本项目人员最低社会保险标准：每月每人不得低于</w:t>
      </w:r>
      <w:r>
        <w:rPr>
          <w:rFonts w:hint="eastAsia" w:ascii="宋体" w:hAnsi="宋体" w:eastAsia="宋体" w:cs="宋体"/>
          <w:b/>
          <w:color w:val="000000"/>
          <w:sz w:val="24"/>
          <w:szCs w:val="24"/>
          <w:highlight w:val="none"/>
          <w:lang w:val="en-US" w:eastAsia="zh-CN"/>
        </w:rPr>
        <w:t xml:space="preserve">1223.14</w:t>
      </w:r>
      <w:r>
        <w:rPr>
          <w:rFonts w:hint="eastAsia" w:ascii="宋体" w:hAnsi="宋体" w:eastAsia="宋体" w:cs="宋体"/>
          <w:b/>
          <w:color w:val="000000"/>
          <w:sz w:val="24"/>
          <w:szCs w:val="24"/>
          <w:highlight w:val="none"/>
        </w:rPr>
        <w:t xml:space="preserve">元）。投标单位应按国家有关规定发放法定国假日加班费，法定国假日按每年1</w:t>
      </w: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天计算，支付不低于日工资的百分之三百的工资报酬（</w:t>
      </w:r>
      <w:r>
        <w:rPr>
          <w:rFonts w:hint="eastAsia" w:ascii="宋体" w:hAnsi="宋体" w:eastAsia="宋体" w:cs="宋体"/>
          <w:b/>
          <w:bCs w:val="0"/>
          <w:color w:val="000000"/>
          <w:sz w:val="24"/>
          <w:szCs w:val="24"/>
          <w:highlight w:val="none"/>
          <w:lang w:val="en-US" w:eastAsia="zh-CN" w:bidi="ar"/>
        </w:rPr>
        <w:t xml:space="preserve">加班最低标准：月工资2660元/人/月，日工资按2660÷21.75=122.30计算</w:t>
      </w:r>
      <w:r>
        <w:rPr>
          <w:rFonts w:hint="eastAsia" w:ascii="宋体" w:hAnsi="宋体" w:eastAsia="宋体" w:cs="宋体"/>
          <w:b/>
          <w:color w:val="000000"/>
          <w:sz w:val="24"/>
          <w:szCs w:val="24"/>
          <w:highlight w:val="none"/>
        </w:rPr>
        <w:t xml:space="preserve">），按国家有关规定发放双休日加班费，一年按52周计算，支付不低于日工资的百分之二百的工资报酬（</w:t>
      </w:r>
      <w:r>
        <w:rPr>
          <w:rFonts w:hint="eastAsia" w:ascii="宋体" w:hAnsi="宋体" w:eastAsia="宋体" w:cs="宋体"/>
          <w:b/>
          <w:bCs w:val="0"/>
          <w:color w:val="000000"/>
          <w:sz w:val="24"/>
          <w:szCs w:val="24"/>
          <w:highlight w:val="none"/>
          <w:lang w:val="en-US" w:eastAsia="zh-CN" w:bidi="ar"/>
        </w:rPr>
        <w:t xml:space="preserve">加班最低标准：月工资2660元/人/月，日工资按2660÷21.75=122.30计算</w:t>
      </w:r>
      <w:r>
        <w:rPr>
          <w:rFonts w:hint="eastAsia" w:ascii="宋体" w:hAnsi="宋体" w:eastAsia="宋体" w:cs="宋体"/>
          <w:b/>
          <w:color w:val="000000"/>
          <w:sz w:val="24"/>
          <w:szCs w:val="24"/>
          <w:highlight w:val="none"/>
        </w:rPr>
        <w:t xml:space="preserve">）。高温费（服务期限涉及6月、7月、8月、9月）按高温作业人数发放，每人每月不低于300元。</w:t>
      </w:r>
      <w:r>
        <w:rPr>
          <w:rFonts w:hint="eastAsia" w:ascii="宋体" w:hAnsi="宋体" w:eastAsia="宋体" w:cs="宋体"/>
          <w:b/>
          <w:color w:val="000000"/>
          <w:sz w:val="24"/>
          <w:szCs w:val="24"/>
          <w:highlight w:val="none"/>
        </w:rPr>
      </w:r>
      <w:r/>
    </w:p>
    <w:p>
      <w:pPr>
        <w:pStyle w:val="90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3.磋商报价分析表合同总价须与磋商响应报价一览表总价金额一致，否则以磋商响应报价一览表为准。</w:t>
      </w:r>
      <w:r>
        <w:rPr>
          <w:rFonts w:hint="eastAsia" w:ascii="宋体" w:hAnsi="宋体" w:eastAsia="宋体" w:cs="宋体"/>
          <w:b/>
          <w:bCs/>
          <w:color w:val="000000"/>
          <w:sz w:val="24"/>
          <w:szCs w:val="24"/>
          <w:highlight w:val="none"/>
          <w:lang w:val="en-US" w:eastAsia="zh-CN"/>
        </w:rPr>
      </w:r>
      <w:r/>
    </w:p>
    <w:p>
      <w:pPr>
        <w:pStyle w:val="906"/>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4.磋商过程中须按磋商报价分析表填报最后报价，请各供应商提前做好准备。</w:t>
      </w:r>
      <w:r>
        <w:rPr>
          <w:rFonts w:hint="eastAsia" w:ascii="宋体" w:hAnsi="宋体" w:eastAsia="宋体" w:cs="宋体"/>
          <w:b/>
          <w:bCs/>
          <w:color w:val="000000"/>
          <w:sz w:val="24"/>
          <w:szCs w:val="24"/>
          <w:highlight w:val="none"/>
          <w:lang w:val="en-US" w:eastAsia="zh-CN"/>
        </w:rPr>
      </w:r>
      <w:r/>
    </w:p>
    <w:p>
      <w:pPr>
        <w:pStyle w:val="909"/>
        <w:ind w:firstLine="560"/>
        <w:keepLines w:val="0"/>
        <w:keepNext w:val="0"/>
        <w:pageBreakBefore w:val="0"/>
        <w:spacing w:line="360" w:lineRule="auto"/>
        <w:widowControl w:val="off"/>
        <w:tabs>
          <w:tab w:val="left" w:pos="5250" w:leader="none"/>
        </w:tabs>
        <w:rPr>
          <w:rFonts w:hint="eastAsia"/>
          <w:color w:val="000000"/>
          <w:highlight w:val="none"/>
        </w:rPr>
      </w:pPr>
      <w:r>
        <w:rPr>
          <w:rFonts w:hint="eastAsia"/>
          <w:color w:val="000000"/>
          <w:highlight w:val="none"/>
        </w:rPr>
      </w:r>
      <w:r/>
    </w:p>
    <w:p>
      <w:pPr>
        <w:pStyle w:val="899"/>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磋商响应单位：（签章）</w:t>
      </w:r>
      <w:r>
        <w:rPr>
          <w:rFonts w:hint="eastAsia" w:ascii="宋体" w:hAnsi="宋体" w:eastAsia="宋体" w:cs="宋体"/>
          <w:color w:val="000000"/>
          <w:spacing w:val="20"/>
          <w:sz w:val="24"/>
          <w:highlight w:val="none"/>
          <w:lang w:val="en-US" w:eastAsia="zh-CN"/>
        </w:rPr>
      </w:r>
      <w:r/>
    </w:p>
    <w:p>
      <w:pPr>
        <w:pStyle w:val="899"/>
        <w:ind w:firstLine="560"/>
        <w:keepLines w:val="0"/>
        <w:keepNext w:val="0"/>
        <w:pageBreakBefore w:val="0"/>
        <w:spacing w:line="360" w:lineRule="auto"/>
        <w:widowControl w:val="off"/>
        <w:rPr>
          <w:rFonts w:hint="eastAsia" w:ascii="宋体" w:hAnsi="宋体" w:eastAsia="宋体" w:cs="宋体"/>
          <w:color w:val="000000"/>
          <w:spacing w:val="20"/>
          <w:sz w:val="24"/>
          <w:highlight w:val="none"/>
          <w:lang w:val="en-US" w:eastAsia="zh-CN"/>
        </w:rPr>
      </w:pPr>
      <w:r>
        <w:rPr>
          <w:rFonts w:hint="eastAsia" w:ascii="宋体" w:hAnsi="宋体" w:eastAsia="宋体" w:cs="宋体"/>
          <w:color w:val="000000"/>
          <w:spacing w:val="20"/>
          <w:sz w:val="24"/>
          <w:highlight w:val="none"/>
          <w:lang w:val="en-US" w:eastAsia="zh-CN"/>
        </w:rPr>
        <w:t xml:space="preserve">日期：        年    月    日</w:t>
      </w:r>
      <w:r>
        <w:rPr>
          <w:rFonts w:hint="eastAsia" w:ascii="宋体" w:hAnsi="宋体" w:eastAsia="宋体" w:cs="宋体"/>
          <w:color w:val="000000"/>
          <w:spacing w:val="20"/>
          <w:sz w:val="24"/>
          <w:highlight w:val="none"/>
          <w:lang w:val="en-US" w:eastAsia="zh-CN"/>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color w:val="000000"/>
          <w:sz w:val="24"/>
          <w:highlight w:val="none"/>
        </w:rPr>
      </w:pPr>
      <w:r>
        <w:rPr>
          <w:rFonts w:hint="eastAsia" w:hAnsi="宋体" w:eastAsia="宋体" w:cs="宋体"/>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附件5：技术偏离表</w:t>
      </w:r>
      <w:r>
        <w:rPr>
          <w:rFonts w:hint="eastAsia" w:hAnsi="宋体" w:eastAsia="宋体" w:cs="宋体"/>
          <w:b/>
          <w:bCs/>
          <w:color w:val="000000"/>
          <w:sz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技术偏离表</w:t>
      </w:r>
      <w:r>
        <w:rPr>
          <w:rFonts w:hint="eastAsia" w:ascii="宋体" w:hAnsi="宋体" w:cs="宋体"/>
          <w:b/>
          <w:bCs/>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162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采购要求</w:t>
            </w:r>
            <w:r>
              <w:rPr>
                <w:rFonts w:hint="eastAsia" w:ascii="宋体" w:hAnsi="宋体" w:cs="宋体"/>
                <w:color w:val="000000"/>
                <w:sz w:val="24"/>
                <w:highlight w:val="none"/>
              </w:rPr>
            </w:r>
            <w:r/>
          </w:p>
        </w:tc>
        <w:tc>
          <w:tcPr>
            <w:tcW w:w="1440" w:type="dxa"/>
            <w:vAlign w:val="center"/>
            <w:textDirection w:val="lrTb"/>
            <w:noWrap w:val="false"/>
          </w:tcPr>
          <w:p>
            <w:pPr>
              <w:pStyle w:val="899"/>
              <w:jc w:val="center"/>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响应内容</w:t>
            </w:r>
            <w:r>
              <w:rPr>
                <w:rFonts w:ascii="宋体" w:hAnsi="宋体" w:eastAsia="宋体" w:cs="宋体"/>
                <w:color w:val="000000"/>
                <w:sz w:val="24"/>
                <w:highlight w:val="none"/>
                <w:lang w:val="en-US" w:eastAsia="zh-CN"/>
              </w:rPr>
            </w:r>
            <w:r/>
          </w:p>
        </w:tc>
        <w:tc>
          <w:tcPr>
            <w:tcW w:w="169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偏离/响应</w:t>
            </w:r>
            <w:r>
              <w:rPr>
                <w:rFonts w:hint="eastAsia" w:ascii="宋体" w:hAnsi="宋体" w:cs="宋体"/>
                <w:color w:val="000000"/>
                <w:sz w:val="24"/>
                <w:highlight w:val="none"/>
              </w:rPr>
            </w:r>
            <w:r/>
          </w:p>
        </w:tc>
        <w:tc>
          <w:tcPr>
            <w:tcW w:w="1757"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82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44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9"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57"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注：1.磋商响应单位应对照采购文件</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要求等要求，所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标的物（服务）与采购文件的规定有偏离的，应在此表中申明与</w:t>
      </w:r>
      <w:r>
        <w:rPr>
          <w:rFonts w:hint="eastAsia" w:ascii="宋体" w:hAnsi="宋体" w:cs="宋体"/>
          <w:color w:val="000000"/>
          <w:sz w:val="24"/>
          <w:highlight w:val="none"/>
          <w:lang w:val="en-US" w:eastAsia="zh-CN"/>
        </w:rPr>
        <w:t xml:space="preserve">服务</w:t>
      </w:r>
      <w:r>
        <w:rPr>
          <w:rFonts w:hint="eastAsia" w:ascii="宋体" w:hAnsi="宋体" w:cs="宋体"/>
          <w:color w:val="000000"/>
          <w:sz w:val="24"/>
          <w:highlight w:val="none"/>
        </w:rPr>
        <w:t xml:space="preserve">要求条文的偏差和例外。</w:t>
      </w:r>
      <w:r>
        <w:rPr>
          <w:rFonts w:hint="eastAsia" w:ascii="宋体" w:hAnsi="宋体" w:cs="宋体"/>
          <w:color w:val="000000"/>
          <w:sz w:val="24"/>
          <w:highlight w:val="none"/>
        </w:rPr>
      </w:r>
      <w:r/>
    </w:p>
    <w:p>
      <w:pPr>
        <w:pStyle w:val="899"/>
        <w:ind w:firstLine="315"/>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的物（服务）关于技术要求等详细描述和说明的替代。</w:t>
      </w:r>
      <w:r>
        <w:rPr>
          <w:rFonts w:hint="eastAsia" w:ascii="宋体" w:hAnsi="宋体" w:cs="宋体"/>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日期：         年         月       日</w:t>
      </w:r>
      <w:r>
        <w:rPr>
          <w:rFonts w:hint="eastAsia" w:ascii="宋体" w:hAnsi="宋体" w:cs="宋体"/>
          <w:b/>
          <w:bCs/>
          <w:color w:val="000000"/>
          <w:sz w:val="24"/>
          <w:highlight w:val="none"/>
        </w:rPr>
        <w:br w:type="page" w:clear="all"/>
      </w:r>
      <w:r>
        <w:rPr>
          <w:rFonts w:hint="eastAsia" w:ascii="宋体" w:hAnsi="宋体" w:cs="宋体"/>
          <w:b/>
          <w:bCs/>
          <w:color w:val="000000"/>
          <w:sz w:val="24"/>
          <w:highlight w:val="none"/>
        </w:rPr>
        <w:t xml:space="preserve">附件6.商务偏离表</w:t>
      </w:r>
      <w:r>
        <w:rPr>
          <w:rFonts w:hint="eastAsia" w:ascii="宋体" w:hAnsi="宋体" w:cs="宋体"/>
          <w:b/>
          <w:bCs/>
          <w:color w:val="000000"/>
          <w:sz w:val="24"/>
          <w:highlight w:val="none"/>
        </w:rPr>
      </w:r>
      <w:r/>
    </w:p>
    <w:p>
      <w:pPr>
        <w:pStyle w:val="906"/>
        <w:ind w:firstLine="0"/>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pStyle w:val="899"/>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商务偏离表</w:t>
      </w:r>
      <w:r>
        <w:rPr>
          <w:rFonts w:hint="eastAsia" w:ascii="宋体" w:hAnsi="宋体" w:cs="宋体"/>
          <w:b/>
          <w:bCs/>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采购编号：                      </w:t>
      </w:r>
      <w:r>
        <w:rPr>
          <w:rFonts w:hint="eastAsia" w:ascii="宋体" w:hAnsi="宋体" w:cs="宋体"/>
          <w:color w:val="000000"/>
          <w:sz w:val="24"/>
          <w:highlight w:val="none"/>
        </w:rPr>
      </w:r>
      <w:r/>
    </w:p>
    <w:tbl>
      <w:tblPr>
        <w:tblW w:w="9144"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716"/>
      </w:tblGrid>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序号</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名称</w:t>
            </w: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磋商文件商务要求</w:t>
            </w: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b/>
                <w:bCs/>
                <w:color w:val="000000"/>
                <w:sz w:val="24"/>
                <w:highlight w:val="none"/>
              </w:rPr>
              <w:t xml:space="preserve">响应文件响应情况</w:t>
            </w:r>
            <w:r>
              <w:rPr>
                <w:rFonts w:hint="eastAsia" w:ascii="宋体" w:hAnsi="宋体" w:cs="宋体"/>
                <w:color w:val="000000"/>
                <w:sz w:val="24"/>
                <w:highlight w:val="none"/>
              </w:rPr>
            </w:r>
            <w:r/>
          </w:p>
        </w:tc>
        <w:tc>
          <w:tcPr>
            <w:tcW w:w="1716" w:type="dxa"/>
            <w:vAlign w:val="top"/>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说明</w:t>
            </w: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center"/>
            <w:textDirection w:val="lrTb"/>
            <w:noWrap w:val="false"/>
          </w:tcPr>
          <w:p>
            <w:pPr>
              <w:pStyle w:val="899"/>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708"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92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00"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716" w:type="dxa"/>
            <w:vAlign w:val="top"/>
            <w:textDirection w:val="lrTb"/>
            <w:noWrap w:val="false"/>
          </w:tcPr>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w:t>
      </w:r>
      <w:r>
        <w:rPr>
          <w:rFonts w:hint="eastAsia" w:ascii="宋体" w:hAnsi="宋体" w:cs="宋体"/>
          <w:color w:val="000000"/>
          <w:sz w:val="24"/>
          <w:highlight w:val="none"/>
          <w:lang w:val="en-US" w:eastAsia="zh-CN"/>
        </w:rPr>
        <w:t xml:space="preserve">响应</w:t>
      </w:r>
      <w:r>
        <w:rPr>
          <w:rFonts w:hint="eastAsia" w:ascii="宋体" w:hAnsi="宋体" w:cs="宋体"/>
          <w:color w:val="000000"/>
          <w:sz w:val="24"/>
          <w:highlight w:val="none"/>
        </w:rPr>
        <w:t xml:space="preserve">服务关于商务条款等详细描述和说明的替代。</w:t>
      </w:r>
      <w:r>
        <w:rPr>
          <w:rFonts w:hint="eastAsia" w:ascii="宋体" w:hAnsi="宋体" w:cs="宋体"/>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磋商响应单位：（签章）</w:t>
      </w:r>
      <w:r>
        <w:rPr>
          <w:rFonts w:hint="eastAsia" w:ascii="宋体" w:hAnsi="宋体" w:cs="宋体"/>
          <w:color w:val="000000"/>
          <w:sz w:val="24"/>
          <w:highlight w:val="none"/>
        </w:rPr>
      </w:r>
      <w:r/>
    </w:p>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         月       日</w:t>
      </w:r>
      <w:r>
        <w:rPr>
          <w:rFonts w:hint="eastAsia" w:ascii="宋体" w:hAnsi="宋体" w:cs="宋体"/>
          <w:color w:val="000000"/>
          <w:sz w:val="24"/>
          <w:szCs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r>
      <w:r/>
    </w:p>
    <w:p>
      <w:pPr>
        <w:pStyle w:val="912"/>
        <w:jc w:val="left"/>
        <w:spacing w:line="360" w:lineRule="auto"/>
        <w:widowControl/>
        <w:rPr>
          <w:rFonts w:hint="eastAsia" w:hAnsi="宋体" w:eastAsia="宋体" w:cs="宋体"/>
          <w:b/>
          <w:bCs/>
          <w:color w:val="000000"/>
          <w:sz w:val="24"/>
          <w:highlight w:val="none"/>
        </w:rPr>
      </w:pPr>
      <w:r>
        <w:rPr>
          <w:rFonts w:hint="eastAsia" w:hAnsi="宋体" w:eastAsia="宋体" w:cs="宋体"/>
          <w:b/>
          <w:bCs/>
          <w:color w:val="000000"/>
          <w:sz w:val="24"/>
          <w:highlight w:val="none"/>
        </w:rPr>
        <w:t xml:space="preserve">附件7.针对本项目的人员配置表</w:t>
      </w:r>
      <w:r>
        <w:rPr>
          <w:rFonts w:hint="eastAsia" w:hAnsi="宋体" w:eastAsia="宋体" w:cs="宋体"/>
          <w:b/>
          <w:bCs/>
          <w:color w:val="000000"/>
          <w:sz w:val="24"/>
          <w:highlight w:val="none"/>
        </w:rPr>
      </w:r>
      <w:r/>
    </w:p>
    <w:p>
      <w:pPr>
        <w:pStyle w:val="899"/>
        <w:jc w:val="center"/>
        <w:spacing w:line="360" w:lineRule="auto"/>
        <w:rPr>
          <w:rFonts w:hint="eastAsia" w:ascii="宋体" w:hAnsi="宋体" w:cs="宋体"/>
          <w:b/>
          <w:bCs/>
          <w:color w:val="000000"/>
          <w:spacing w:val="20"/>
          <w:sz w:val="24"/>
          <w:highlight w:val="none"/>
        </w:rPr>
      </w:pPr>
      <w:r>
        <w:rPr>
          <w:rFonts w:hint="eastAsia" w:ascii="宋体" w:hAnsi="宋体" w:cs="宋体"/>
          <w:b/>
          <w:bCs/>
          <w:color w:val="000000"/>
          <w:spacing w:val="20"/>
          <w:sz w:val="24"/>
          <w:highlight w:val="none"/>
        </w:rPr>
        <w:t xml:space="preserve">针对本项目的人员配置表</w:t>
      </w:r>
      <w:r>
        <w:rPr>
          <w:rFonts w:hint="eastAsia" w:ascii="宋体" w:hAnsi="宋体" w:cs="宋体"/>
          <w:b/>
          <w:bCs/>
          <w:color w:val="000000"/>
          <w:spacing w:val="20"/>
          <w:sz w:val="24"/>
          <w:highlight w:val="none"/>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磋商项目名称：                  磋商编号： </w:t>
      </w:r>
      <w:r>
        <w:rPr>
          <w:rFonts w:hint="eastAsia" w:ascii="宋体" w:hAnsi="宋体" w:cs="宋体"/>
          <w:bCs/>
          <w:color w:val="000000"/>
          <w:sz w:val="24"/>
          <w:highlight w:val="none"/>
          <w:lang w:eastAsia="zh-CN"/>
        </w:rPr>
        <w:t xml:space="preserve">JSZC-320509-ZZHL-C2026-0035</w:t>
      </w:r>
      <w:r>
        <w:rPr>
          <w:rFonts w:hint="eastAsia" w:ascii="宋体" w:hAnsi="宋体" w:cs="宋体"/>
          <w:bCs/>
          <w:color w:val="000000"/>
          <w:sz w:val="24"/>
          <w:highlight w:val="none"/>
        </w:rPr>
        <w:t xml:space="preserve">号</w:t>
      </w:r>
      <w:r>
        <w:rPr>
          <w:rFonts w:hint="eastAsia" w:ascii="宋体" w:hAnsi="宋体" w:cs="宋体"/>
          <w:color w:val="000000"/>
          <w:sz w:val="24"/>
          <w:highlight w:val="none"/>
        </w:rPr>
      </w:r>
      <w:r/>
    </w:p>
    <w:tbl>
      <w:tblPr>
        <w:tblW w:w="94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9"/>
        <w:gridCol w:w="1748"/>
        <w:gridCol w:w="850"/>
        <w:gridCol w:w="922"/>
        <w:gridCol w:w="967"/>
        <w:gridCol w:w="698"/>
        <w:gridCol w:w="862"/>
        <w:gridCol w:w="1654"/>
        <w:gridCol w:w="1087"/>
      </w:tblGrid>
      <w:tr>
        <w:trPr>
          <w:trHeight w:val="405"/>
        </w:trPr>
        <w:tc>
          <w:tcPr>
            <w:tcW w:w="649"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748"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项目组所任职务</w:t>
            </w:r>
            <w:r>
              <w:rPr>
                <w:rFonts w:hint="eastAsia" w:ascii="宋体" w:hAnsi="宋体" w:cs="宋体"/>
                <w:color w:val="000000"/>
                <w:sz w:val="24"/>
                <w:szCs w:val="24"/>
                <w:highlight w:val="none"/>
              </w:rPr>
            </w:r>
            <w:r/>
          </w:p>
        </w:tc>
        <w:tc>
          <w:tcPr>
            <w:tcW w:w="850"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922"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年龄</w:t>
            </w:r>
            <w:r>
              <w:rPr>
                <w:rFonts w:hint="eastAsia" w:ascii="宋体" w:hAnsi="宋体" w:cs="宋体"/>
                <w:color w:val="000000"/>
                <w:sz w:val="24"/>
                <w:szCs w:val="24"/>
                <w:highlight w:val="none"/>
              </w:rPr>
            </w:r>
            <w:r/>
          </w:p>
        </w:tc>
        <w:tc>
          <w:tcPr>
            <w:tcW w:w="967"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职称</w:t>
            </w:r>
            <w:r>
              <w:rPr>
                <w:rFonts w:hint="eastAsia" w:ascii="宋体" w:hAnsi="宋体" w:cs="宋体"/>
                <w:color w:val="000000"/>
                <w:sz w:val="24"/>
                <w:szCs w:val="24"/>
                <w:highlight w:val="none"/>
              </w:rPr>
            </w:r>
            <w:r/>
          </w:p>
        </w:tc>
        <w:tc>
          <w:tcPr>
            <w:tcW w:w="698"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专业</w:t>
            </w:r>
            <w:r>
              <w:rPr>
                <w:rFonts w:hint="eastAsia" w:ascii="宋体" w:hAnsi="宋体" w:cs="宋体"/>
                <w:color w:val="000000"/>
                <w:sz w:val="24"/>
                <w:szCs w:val="24"/>
                <w:highlight w:val="none"/>
              </w:rPr>
            </w:r>
            <w:r/>
          </w:p>
        </w:tc>
        <w:tc>
          <w:tcPr>
            <w:tcW w:w="862"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学历</w:t>
            </w:r>
            <w:r>
              <w:rPr>
                <w:rFonts w:hint="eastAsia" w:ascii="宋体" w:hAnsi="宋体" w:cs="宋体"/>
                <w:color w:val="000000"/>
                <w:sz w:val="24"/>
                <w:szCs w:val="24"/>
                <w:highlight w:val="none"/>
              </w:rPr>
            </w:r>
            <w:r/>
          </w:p>
        </w:tc>
        <w:tc>
          <w:tcPr>
            <w:tcW w:w="1654" w:type="dxa"/>
            <w:vAlign w:val="center"/>
            <w:textDirection w:val="lrTb"/>
            <w:noWrap/>
          </w:tcPr>
          <w:p>
            <w:pPr>
              <w:pStyle w:val="913"/>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证书情况</w:t>
            </w:r>
            <w:r>
              <w:rPr>
                <w:rFonts w:hint="eastAsia" w:ascii="宋体" w:hAnsi="宋体" w:cs="宋体"/>
                <w:color w:val="000000"/>
                <w:sz w:val="24"/>
                <w:szCs w:val="24"/>
                <w:highlight w:val="none"/>
              </w:rPr>
            </w:r>
            <w:r/>
          </w:p>
        </w:tc>
        <w:tc>
          <w:tcPr>
            <w:tcW w:w="108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备  注</w:t>
            </w: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74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74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74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74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74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680"/>
        </w:trPr>
        <w:tc>
          <w:tcPr>
            <w:tcW w:w="649"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174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50"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2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6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698"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862"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654"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087" w:type="dxa"/>
            <w:vAlign w:val="center"/>
            <w:textDirection w:val="lrTb"/>
            <w:noWrap/>
          </w:tcPr>
          <w:p>
            <w:pPr>
              <w:pStyle w:val="909"/>
              <w:jc w:val="center"/>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磋商响应单位：（签章）</w:t>
      </w:r>
      <w:r>
        <w:rPr>
          <w:rFonts w:hint="eastAsia" w:ascii="宋体" w:hAnsi="宋体" w:cs="宋体"/>
          <w:color w:val="000000"/>
          <w:spacing w:val="20"/>
          <w:sz w:val="24"/>
          <w:highlight w:val="none"/>
        </w:rPr>
      </w:r>
      <w:r/>
    </w:p>
    <w:p>
      <w:pPr>
        <w:pStyle w:val="918"/>
        <w:jc w:val="left"/>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t xml:space="preserve">日期：</w:t>
      </w: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918"/>
        <w:spacing w:before="0" w:after="0" w:line="360" w:lineRule="auto"/>
        <w:rPr>
          <w:rFonts w:hint="eastAsia" w:hAnsi="宋体" w:eastAsia="宋体" w:cs="宋体"/>
          <w:color w:val="000000"/>
          <w:spacing w:val="20"/>
          <w:sz w:val="24"/>
          <w:highlight w:val="none"/>
        </w:rPr>
      </w:pPr>
      <w:r>
        <w:rPr>
          <w:rFonts w:hint="eastAsia" w:hAnsi="宋体" w:eastAsia="宋体" w:cs="宋体"/>
          <w:color w:val="000000"/>
          <w:spacing w:val="20"/>
          <w:sz w:val="24"/>
          <w:highlight w:val="none"/>
        </w:rPr>
      </w:r>
      <w:r/>
    </w:p>
    <w:p>
      <w:pPr>
        <w:pStyle w:val="899"/>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lang w:val="zh-CN"/>
        </w:rPr>
        <w:t xml:space="preserve">附件</w:t>
      </w:r>
      <w:r>
        <w:rPr>
          <w:rFonts w:hint="eastAsia" w:ascii="宋体" w:hAnsi="宋体" w:cs="宋体"/>
          <w:b/>
          <w:bCs/>
          <w:color w:val="000000"/>
          <w:sz w:val="24"/>
          <w:highlight w:val="none"/>
        </w:rPr>
        <w:t xml:space="preserve">8.</w:t>
      </w:r>
      <w:r>
        <w:rPr>
          <w:rFonts w:hint="eastAsia" w:ascii="宋体" w:hAnsi="宋体" w:cs="宋体"/>
          <w:b/>
          <w:bCs/>
          <w:color w:val="000000"/>
          <w:sz w:val="24"/>
          <w:highlight w:val="none"/>
          <w:lang w:val="en-US" w:eastAsia="zh-CN"/>
        </w:rPr>
        <w:t xml:space="preserve">拟</w:t>
      </w:r>
      <w:r>
        <w:rPr>
          <w:rFonts w:hint="eastAsia" w:ascii="宋体" w:hAnsi="宋体" w:cs="宋体"/>
          <w:b/>
          <w:bCs/>
          <w:color w:val="000000"/>
          <w:sz w:val="24"/>
          <w:highlight w:val="none"/>
        </w:rPr>
        <w:fldChar w:fldCharType="begin"/>
      </w:r>
      <w:r>
        <w:rPr>
          <w:rFonts w:hint="eastAsia" w:ascii="宋体" w:hAnsi="宋体" w:cs="宋体"/>
          <w:b/>
          <w:bCs/>
          <w:color w:val="000000"/>
          <w:sz w:val="24"/>
          <w:highlight w:val="none"/>
        </w:rPr>
        <w:instrText xml:space="preserve"> HYPERLINK "http://www.zfcg.suzhou.gov.cn/szzfcg/Upfiles/Fi</w:instrText>
      </w:r>
      <w:r>
        <w:rPr>
          <w:rFonts w:hint="eastAsia" w:ascii="宋体" w:hAnsi="宋体" w:cs="宋体"/>
          <w:b/>
          <w:bCs/>
          <w:color w:val="000000"/>
          <w:sz w:val="24"/>
          <w:highlight w:val="none"/>
        </w:rPr>
        <w:instrText xml:space="preserve">leAttach/cb06e59a-8da9-452b-ab98-e0e2239bb996/szch2011-n-g-006保洁招标文件c乔.doc" \l "_第三章_投标文件格式#_第三章_投标文件格式" \o "http://www.zfcg.suzhou.gov.cn/szzfcg/Upfiles/FileAttach/cb06e59a-8da9-452b-ab98-e0e2239bb996/szch2011-n-g-006保洁招标文件c乔.doc#_第三章_投标文件格式#_第三章_投标文件格式" </w:instrText>
      </w:r>
      <w:r>
        <w:rPr>
          <w:rFonts w:hint="eastAsia" w:ascii="宋体" w:hAnsi="宋体" w:cs="宋体"/>
          <w:b/>
          <w:bCs/>
          <w:color w:val="000000"/>
          <w:sz w:val="24"/>
          <w:highlight w:val="none"/>
        </w:rPr>
        <w:fldChar w:fldCharType="separate"/>
      </w:r>
      <w:r>
        <w:rPr>
          <w:rFonts w:hint="eastAsia" w:ascii="宋体" w:hAnsi="宋体" w:cs="宋体"/>
          <w:b/>
          <w:bCs/>
          <w:color w:val="000000"/>
          <w:sz w:val="24"/>
          <w:highlight w:val="none"/>
          <w:lang w:eastAsia="zh-CN"/>
        </w:rPr>
        <w:t xml:space="preserve">设备设施清单表</w:t>
      </w:r>
      <w:r>
        <w:rPr>
          <w:rFonts w:hint="eastAsia" w:ascii="宋体" w:hAnsi="宋体" w:cs="宋体"/>
          <w:b/>
          <w:bCs/>
          <w:color w:val="000000"/>
          <w:sz w:val="24"/>
          <w:highlight w:val="none"/>
        </w:rPr>
        <w:fldChar w:fldCharType="end"/>
      </w:r>
      <w:r>
        <w:rPr>
          <w:rFonts w:hint="eastAsia" w:ascii="宋体" w:hAnsi="宋体" w:cs="宋体"/>
          <w:b/>
          <w:bCs/>
          <w:color w:val="000000"/>
          <w:sz w:val="24"/>
          <w:highlight w:val="none"/>
        </w:rPr>
      </w:r>
      <w:r/>
    </w:p>
    <w:p>
      <w:pPr>
        <w:pStyle w:val="899"/>
        <w:jc w:val="center"/>
        <w:spacing w:line="360" w:lineRule="auto"/>
        <w:rPr>
          <w:rFonts w:ascii="宋体" w:hAnsi="宋体" w:eastAsia="宋体" w:cs="宋体"/>
          <w:b/>
          <w:color w:val="000000"/>
          <w:sz w:val="24"/>
          <w:highlight w:val="none"/>
          <w:lang w:val="en-US" w:eastAsia="zh-CN"/>
        </w:rPr>
      </w:pPr>
      <w:r>
        <w:rPr>
          <w:rFonts w:hint="eastAsia" w:ascii="宋体" w:hAnsi="宋体" w:cs="宋体"/>
          <w:b/>
          <w:color w:val="000000"/>
          <w:sz w:val="24"/>
          <w:highlight w:val="none"/>
          <w:lang w:val="en-US" w:eastAsia="zh-CN"/>
        </w:rPr>
        <w:t xml:space="preserve">拟</w:t>
      </w:r>
      <w:r>
        <w:rPr>
          <w:rFonts w:hint="eastAsia" w:ascii="宋体" w:hAnsi="宋体" w:cs="宋体"/>
          <w:b/>
          <w:color w:val="000000"/>
          <w:sz w:val="24"/>
          <w:highlight w:val="none"/>
          <w:lang w:val="en-US" w:eastAsia="zh-CN"/>
        </w:rPr>
        <w:t xml:space="preserve">投入设备设施清单表</w:t>
      </w:r>
      <w:r>
        <w:rPr>
          <w:rFonts w:ascii="宋体" w:hAnsi="宋体" w:eastAsia="宋体" w:cs="宋体"/>
          <w:b/>
          <w:color w:val="000000"/>
          <w:sz w:val="24"/>
          <w:highlight w:val="none"/>
          <w:lang w:val="en-US" w:eastAsia="zh-CN"/>
        </w:rPr>
      </w:r>
      <w:r/>
    </w:p>
    <w:p>
      <w:pPr>
        <w:pStyle w:val="899"/>
        <w:jc w:val="left"/>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磋商项目名称：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磋商编号： </w:t>
      </w:r>
      <w:r>
        <w:rPr>
          <w:rFonts w:hint="eastAsia" w:ascii="宋体" w:hAnsi="宋体" w:cs="宋体"/>
          <w:color w:val="000000"/>
          <w:sz w:val="24"/>
          <w:highlight w:val="none"/>
          <w:lang w:eastAsia="zh-CN"/>
        </w:rPr>
        <w:t xml:space="preserve">JSZC-320509-ZZHL-C2026-0035</w:t>
      </w:r>
      <w:r>
        <w:rPr>
          <w:rFonts w:hint="eastAsia" w:ascii="宋体" w:hAnsi="宋体" w:cs="宋体"/>
          <w:bCs/>
          <w:color w:val="000000"/>
          <w:sz w:val="24"/>
          <w:highlight w:val="none"/>
        </w:rPr>
        <w:t xml:space="preserve">号</w:t>
      </w:r>
      <w:r>
        <w:rPr>
          <w:rFonts w:hint="eastAsia" w:ascii="宋体" w:hAnsi="宋体" w:cs="宋体"/>
          <w:bCs/>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833"/>
        <w:gridCol w:w="1698"/>
        <w:gridCol w:w="1054"/>
        <w:gridCol w:w="970"/>
        <w:gridCol w:w="2489"/>
        <w:gridCol w:w="900"/>
      </w:tblGrid>
      <w:tr>
        <w:trPr>
          <w:trHeight w:val="754"/>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设备名称</w:t>
            </w: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品牌、型号</w:t>
            </w: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单位</w:t>
            </w: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数量</w:t>
            </w: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pacing w:val="-20"/>
                <w:sz w:val="24"/>
                <w:highlight w:val="none"/>
              </w:rPr>
            </w:pPr>
            <w:r>
              <w:rPr>
                <w:rFonts w:hint="eastAsia" w:ascii="宋体" w:hAnsi="宋体" w:cs="宋体"/>
                <w:color w:val="000000"/>
                <w:sz w:val="24"/>
                <w:highlight w:val="none"/>
              </w:rPr>
              <w:t xml:space="preserve">设备性质（自有/租赁/承诺）</w:t>
            </w:r>
            <w:r>
              <w:rPr>
                <w:rFonts w:hint="eastAsia" w:ascii="宋体" w:hAnsi="宋体" w:cs="宋体"/>
                <w:color w:val="000000"/>
                <w:spacing w:val="-2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570"/>
        </w:trPr>
        <w:tc>
          <w:tcPr>
            <w:tcW w:w="68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833"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698"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1054"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7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2489"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c>
          <w:tcPr>
            <w:tcW w:w="900" w:type="dxa"/>
            <w:vAlign w:val="center"/>
            <w:textDirection w:val="lrTb"/>
            <w:noWrap w:val="false"/>
          </w:tcPr>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r>
      <w:r/>
    </w:p>
    <w:p>
      <w:pPr>
        <w:pStyle w:val="899"/>
        <w:spacing w:line="360" w:lineRule="auto"/>
        <w:rPr>
          <w:rFonts w:hint="eastAsia" w:ascii="宋体" w:hAnsi="宋体" w:cs="宋体"/>
          <w:color w:val="000000"/>
          <w:spacing w:val="20"/>
          <w:sz w:val="24"/>
          <w:highlight w:val="none"/>
        </w:rPr>
      </w:pPr>
      <w:r>
        <w:rPr>
          <w:rFonts w:hint="eastAsia" w:ascii="宋体" w:hAnsi="宋体" w:cs="宋体"/>
          <w:color w:val="000000"/>
          <w:spacing w:val="20"/>
          <w:sz w:val="24"/>
          <w:highlight w:val="none"/>
        </w:rPr>
        <w:t xml:space="preserve">法定代表人或委托代理人：（签字或盖章）</w:t>
      </w:r>
      <w:r>
        <w:rPr>
          <w:rFonts w:hint="eastAsia" w:ascii="宋体" w:hAnsi="宋体" w:cs="宋体"/>
          <w:color w:val="000000"/>
          <w:spacing w:val="20"/>
          <w:sz w:val="24"/>
          <w:highlight w:val="none"/>
        </w:rPr>
      </w:r>
      <w:r/>
    </w:p>
    <w:p>
      <w:pPr>
        <w:pStyle w:val="899"/>
        <w:spacing w:line="360" w:lineRule="auto"/>
        <w:rPr>
          <w:rFonts w:hint="eastAsia" w:ascii="宋体" w:hAnsi="宋体" w:cs="宋体"/>
          <w:color w:val="000000"/>
          <w:sz w:val="24"/>
          <w:highlight w:val="none"/>
        </w:rPr>
      </w:pPr>
      <w:r>
        <w:rPr>
          <w:rFonts w:hint="eastAsia" w:ascii="宋体" w:hAnsi="宋体" w:cs="宋体"/>
          <w:color w:val="000000"/>
          <w:spacing w:val="20"/>
          <w:sz w:val="24"/>
          <w:highlight w:val="none"/>
        </w:rPr>
        <w:t xml:space="preserve">日期：</w:t>
      </w:r>
      <w:r>
        <w:rPr>
          <w:rFonts w:hint="eastAsia" w:ascii="宋体" w:hAnsi="宋体" w:cs="宋体"/>
          <w:color w:val="000000"/>
          <w:sz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0"/>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20"/>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spacing w:line="360" w:lineRule="auto"/>
        <w:rPr>
          <w:rFonts w:hint="eastAsia" w:ascii="宋体" w:hAnsi="宋体" w:eastAsia="宋体" w:cs="宋体"/>
          <w:b/>
          <w:color w:val="000000"/>
          <w:sz w:val="24"/>
          <w:szCs w:val="24"/>
          <w:highlight w:val="none"/>
          <w:lang w:val="en-US" w:eastAsia="zh-CN"/>
        </w:rPr>
      </w:pPr>
      <w:r>
        <w:rPr>
          <w:rFonts w:hint="eastAsia" w:ascii="宋体" w:hAnsi="宋体" w:cs="宋体"/>
          <w:b/>
          <w:bCs/>
          <w:color w:val="000000"/>
          <w:sz w:val="24"/>
          <w:highlight w:val="none"/>
        </w:rPr>
        <w:t xml:space="preserve">附件9.类似项目</w:t>
      </w:r>
      <w:r>
        <w:rPr>
          <w:rFonts w:hint="eastAsia" w:ascii="宋体" w:hAnsi="宋体" w:cs="宋体"/>
          <w:b/>
          <w:bCs/>
          <w:color w:val="000000"/>
          <w:sz w:val="24"/>
          <w:highlight w:val="none"/>
          <w:lang w:val="zh-CN"/>
        </w:rPr>
        <w:t xml:space="preserve">业绩一览表</w:t>
      </w:r>
      <w:r>
        <w:rPr>
          <w:rFonts w:hint="eastAsia" w:ascii="宋体" w:hAnsi="宋体" w:eastAsia="宋体" w:cs="宋体"/>
          <w:b/>
          <w:color w:val="000000"/>
          <w:sz w:val="24"/>
          <w:szCs w:val="24"/>
          <w:highlight w:val="none"/>
          <w:lang w:val="en-US" w:eastAsia="zh-CN"/>
        </w:rPr>
      </w:r>
      <w:r/>
    </w:p>
    <w:p>
      <w:pPr>
        <w:pStyle w:val="899"/>
        <w:jc w:val="center"/>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r>
      <w:r/>
    </w:p>
    <w:p>
      <w:pPr>
        <w:pStyle w:val="899"/>
        <w:jc w:val="center"/>
        <w:spacing w:line="360" w:lineRule="auto"/>
        <w:rPr>
          <w:rFonts w:hint="eastAsia" w:ascii="宋体" w:hAnsi="宋体" w:eastAsia="宋体" w:cs="宋体"/>
          <w:b/>
          <w:bCs w:val="0"/>
          <w:color w:val="000000"/>
          <w:sz w:val="24"/>
          <w:szCs w:val="24"/>
          <w:highlight w:val="none"/>
          <w:lang w:val="zh-CN"/>
        </w:rPr>
      </w:pPr>
      <w:r>
        <w:rPr>
          <w:rFonts w:hint="eastAsia" w:ascii="宋体" w:hAnsi="宋体" w:eastAsia="宋体" w:cs="宋体"/>
          <w:b/>
          <w:bCs w:val="0"/>
          <w:color w:val="000000"/>
          <w:sz w:val="24"/>
          <w:szCs w:val="24"/>
          <w:highlight w:val="none"/>
        </w:rPr>
        <w:t xml:space="preserve">类似项目</w:t>
      </w:r>
      <w:r>
        <w:rPr>
          <w:rFonts w:hint="eastAsia" w:ascii="宋体" w:hAnsi="宋体" w:eastAsia="宋体" w:cs="宋体"/>
          <w:b/>
          <w:bCs w:val="0"/>
          <w:color w:val="000000"/>
          <w:sz w:val="24"/>
          <w:szCs w:val="24"/>
          <w:highlight w:val="none"/>
          <w:lang w:val="zh-CN"/>
        </w:rPr>
        <w:t xml:space="preserve">业绩一览表</w:t>
      </w:r>
      <w:r>
        <w:rPr>
          <w:rFonts w:hint="eastAsia" w:ascii="宋体" w:hAnsi="宋体" w:eastAsia="宋体" w:cs="宋体"/>
          <w:b/>
          <w:bCs w:val="0"/>
          <w:color w:val="000000"/>
          <w:sz w:val="24"/>
          <w:szCs w:val="24"/>
          <w:highlight w:val="none"/>
          <w:lang w:val="zh-CN"/>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rPr>
      </w:r>
      <w:r/>
    </w:p>
    <w:p>
      <w:pPr>
        <w:pStyle w:val="899"/>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rPr>
      </w:r>
      <w:r/>
    </w:p>
    <w:tbl>
      <w:tblPr>
        <w:tblW w:w="91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94"/>
        <w:gridCol w:w="1618"/>
        <w:gridCol w:w="1636"/>
        <w:gridCol w:w="2113"/>
        <w:gridCol w:w="1506"/>
      </w:tblGrid>
      <w:tr>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合同期</w:t>
            </w: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项目服务内容</w:t>
            </w: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合同签订日期</w:t>
            </w: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35"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94"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18"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3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13"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6" w:type="dxa"/>
            <w:vAlign w:val="center"/>
            <w:textDirection w:val="lrTb"/>
            <w:noWrap w:val="false"/>
          </w:tcPr>
          <w:p>
            <w:pPr>
              <w:pStyle w:val="899"/>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99"/>
        <w:ind w:firstLine="480"/>
        <w:jc w:val="left"/>
        <w:spacing w:line="400" w:lineRule="exact"/>
        <w:widowControl/>
        <w:tabs>
          <w:tab w:val="left" w:pos="324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9"/>
        <w:ind w:firstLine="480"/>
        <w:keepLines w:val="0"/>
        <w:keepNext w:val="0"/>
        <w:pageBreakBefore w:val="0"/>
        <w:spacing w:line="360" w:lineRule="auto"/>
        <w:tabs>
          <w:tab w:val="left" w:pos="1320"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99"/>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bCs/>
          <w:color w:val="000000"/>
          <w:sz w:val="24"/>
          <w:szCs w:val="24"/>
          <w:highlight w:val="none"/>
        </w:rPr>
        <w:t xml:space="preserve">：（单位盖章）</w:t>
      </w:r>
      <w:r>
        <w:rPr>
          <w:rFonts w:hint="eastAsia" w:ascii="宋体" w:hAnsi="宋体" w:eastAsia="宋体" w:cs="宋体"/>
          <w:bCs/>
          <w:color w:val="000000"/>
          <w:sz w:val="24"/>
          <w:szCs w:val="24"/>
          <w:highlight w:val="none"/>
        </w:rPr>
      </w:r>
      <w:r/>
    </w:p>
    <w:p>
      <w:pPr>
        <w:pStyle w:val="899"/>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法定代表人或代理人：（签字或盖章）</w:t>
      </w:r>
      <w:r>
        <w:rPr>
          <w:rFonts w:hint="eastAsia" w:ascii="宋体" w:hAnsi="宋体" w:eastAsia="宋体" w:cs="宋体"/>
          <w:bCs/>
          <w:color w:val="000000"/>
          <w:sz w:val="24"/>
          <w:szCs w:val="24"/>
          <w:highlight w:val="none"/>
        </w:rPr>
      </w:r>
      <w:r/>
    </w:p>
    <w:p>
      <w:pPr>
        <w:pStyle w:val="899"/>
        <w:ind w:firstLine="480"/>
        <w:keepLines w:val="0"/>
        <w:keepNext w:val="0"/>
        <w:pageBreakBefore w:val="0"/>
        <w:spacing w:line="360" w:lineRule="auto"/>
        <w:tabs>
          <w:tab w:val="left" w:pos="132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  月  日</w:t>
      </w:r>
      <w:r>
        <w:rPr>
          <w:rFonts w:hint="eastAsia" w:ascii="宋体" w:hAnsi="宋体" w:eastAsia="宋体" w:cs="宋体"/>
          <w:bCs/>
          <w:color w:val="000000"/>
          <w:sz w:val="24"/>
          <w:szCs w:val="24"/>
          <w:highlight w:val="none"/>
        </w:rPr>
      </w:r>
      <w:r/>
    </w:p>
    <w:p>
      <w:pPr>
        <w:pStyle w:val="89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left"/>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1"/>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1"/>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附件</w:t>
      </w:r>
      <w:r>
        <w:rPr>
          <w:rFonts w:hint="eastAsia" w:ascii="宋体" w:hAnsi="宋体" w:cs="宋体"/>
          <w:b/>
          <w:bCs/>
          <w:color w:val="000000"/>
          <w:sz w:val="24"/>
          <w:highlight w:val="none"/>
          <w:lang w:val="en-US" w:eastAsia="zh-CN"/>
        </w:rPr>
        <w:t xml:space="preserve">10</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lang w:val="zh-CN"/>
        </w:rPr>
        <w:t xml:space="preserve">关于资格文件的声明函</w:t>
      </w:r>
      <w:r>
        <w:rPr>
          <w:rFonts w:hint="eastAsia" w:ascii="宋体" w:hAnsi="宋体" w:cs="宋体"/>
          <w:b/>
          <w:bCs/>
          <w:color w:val="000000"/>
          <w:sz w:val="24"/>
          <w:highlight w:val="none"/>
          <w:lang w:val="zh-CN"/>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89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关于资格文件的声明函</w:t>
      </w:r>
      <w:r>
        <w:rPr>
          <w:rFonts w:hint="eastAsia" w:ascii="宋体" w:hAnsi="宋体" w:cs="宋体"/>
          <w:color w:val="000000"/>
          <w:sz w:val="24"/>
          <w:highlight w:val="none"/>
          <w:lang w:val="zh-CN"/>
        </w:rPr>
      </w:r>
      <w:r/>
    </w:p>
    <w:p>
      <w:pPr>
        <w:pStyle w:val="899"/>
        <w:ind w:firstLine="420"/>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jc w:val="lef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06"/>
        <w:ind w:firstLine="6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本公司愿就由贵公司组织实施的编号为</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号的</w:t>
      </w:r>
      <w:r>
        <w:rPr>
          <w:rFonts w:hint="eastAsia" w:ascii="宋体" w:hAnsi="宋体" w:cs="宋体"/>
          <w:color w:val="000000"/>
          <w:sz w:val="24"/>
          <w:szCs w:val="24"/>
          <w:highlight w:val="none"/>
          <w:lang w:eastAsia="zh-CN"/>
        </w:rPr>
        <w:t xml:space="preserve">采购活动</w:t>
      </w:r>
      <w:r>
        <w:rPr>
          <w:rFonts w:hint="eastAsia" w:ascii="宋体" w:hAnsi="宋体" w:cs="宋体"/>
          <w:color w:val="000000"/>
          <w:sz w:val="24"/>
          <w:szCs w:val="24"/>
          <w:highlight w:val="none"/>
        </w:rPr>
        <w:t xml:space="preserve">进行</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。本公司所提交的响应文件中所有关于</w:t>
      </w:r>
      <w:r>
        <w:rPr>
          <w:rFonts w:hint="eastAsia" w:ascii="宋体" w:hAnsi="宋体" w:cs="宋体"/>
          <w:color w:val="000000"/>
          <w:sz w:val="24"/>
          <w:szCs w:val="24"/>
          <w:highlight w:val="none"/>
          <w:lang w:val="en-US" w:eastAsia="zh-CN"/>
        </w:rPr>
        <w:t xml:space="preserve">磋商</w:t>
      </w:r>
      <w:r>
        <w:rPr>
          <w:rFonts w:hint="eastAsia" w:ascii="宋体" w:hAnsi="宋体" w:cs="宋体"/>
          <w:color w:val="000000"/>
          <w:sz w:val="24"/>
          <w:szCs w:val="24"/>
          <w:highlight w:val="none"/>
        </w:rPr>
        <w:t xml:space="preserve">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rPr>
          <w:rFonts w:hint="eastAsia" w:ascii="宋体" w:hAnsi="宋体" w:cs="宋体"/>
          <w:color w:val="000000"/>
          <w:sz w:val="24"/>
          <w:szCs w:val="24"/>
          <w:highlight w:val="none"/>
        </w:rPr>
      </w:r>
      <w:r/>
    </w:p>
    <w:p>
      <w:pPr>
        <w:pStyle w:val="906"/>
        <w:spacing w:line="360" w:lineRule="auto"/>
        <w:tabs>
          <w:tab w:val="left" w:pos="324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6"/>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ab/>
      </w:r>
      <w:r>
        <w:rPr>
          <w:rFonts w:hint="eastAsia" w:ascii="宋体" w:hAnsi="宋体" w:cs="宋体"/>
          <w:color w:val="000000"/>
          <w:sz w:val="24"/>
          <w:szCs w:val="24"/>
          <w:highlight w:val="none"/>
        </w:rPr>
      </w:r>
      <w:r/>
    </w:p>
    <w:p>
      <w:pPr>
        <w:pStyle w:val="906"/>
        <w:ind w:left="1700" w:firstLine="42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响应单位：（签章）</w:t>
      </w:r>
      <w:r>
        <w:rPr>
          <w:rFonts w:hint="eastAsia" w:ascii="宋体" w:hAnsi="宋体" w:cs="宋体"/>
          <w:color w:val="000000"/>
          <w:sz w:val="24"/>
          <w:szCs w:val="24"/>
          <w:highlight w:val="none"/>
        </w:rPr>
      </w:r>
      <w:r/>
    </w:p>
    <w:p>
      <w:pPr>
        <w:pStyle w:val="906"/>
        <w:ind w:left="2940"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年</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 月 </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color w:val="000000"/>
          <w:sz w:val="24"/>
          <w:highlight w:val="none"/>
          <w:lang w:val="zh-CN"/>
        </w:rPr>
        <w:br w:type="page" w:clear="all"/>
      </w: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1</w:t>
      </w: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899"/>
        <w:jc w:val="center"/>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t xml:space="preserve">磋商响应单位基本情况表</w:t>
      </w:r>
      <w:r>
        <w:rPr>
          <w:rFonts w:hint="eastAsia" w:ascii="宋体" w:hAnsi="宋体" w:cs="宋体"/>
          <w:b/>
          <w:bCs/>
          <w:color w:val="000000"/>
          <w:sz w:val="24"/>
          <w:highlight w:val="none"/>
          <w:lang w:val="zh-CN"/>
        </w:rPr>
      </w:r>
      <w:r/>
    </w:p>
    <w:p>
      <w:pPr>
        <w:pStyle w:val="899"/>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响应单位：（</w:t>
      </w:r>
      <w:r>
        <w:rPr>
          <w:rFonts w:hint="eastAsia" w:ascii="宋体" w:hAnsi="宋体" w:cs="宋体"/>
          <w:color w:val="000000"/>
          <w:sz w:val="24"/>
          <w:highlight w:val="none"/>
        </w:rPr>
        <w:t xml:space="preserve">签章</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tbl>
      <w:tblPr>
        <w:tblW w:w="9319" w:type="dxa"/>
        <w:tblInd w:w="-5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3137"/>
        <w:gridCol w:w="1597"/>
        <w:gridCol w:w="1403"/>
        <w:gridCol w:w="2077"/>
        <w:gridCol w:w="1105"/>
      </w:tblGrid>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rPr>
            </w:r>
            <w:r/>
          </w:p>
        </w:tc>
        <w:tc>
          <w:tcPr>
            <w:tcW w:w="1597"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成立日期</w:t>
            </w:r>
            <w:r>
              <w:rPr>
                <w:rFonts w:hint="eastAsia" w:ascii="宋体" w:hAnsi="宋体" w:cs="宋体"/>
                <w:color w:val="000000"/>
                <w:sz w:val="24"/>
                <w:szCs w:val="24"/>
                <w:highlight w:val="none"/>
              </w:rPr>
            </w:r>
            <w:r/>
          </w:p>
        </w:tc>
        <w:tc>
          <w:tcPr>
            <w:gridSpan w:val="2"/>
            <w:tcW w:w="3182"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企业地址</w:t>
            </w:r>
            <w:r>
              <w:rPr>
                <w:rFonts w:hint="eastAsia" w:ascii="宋体" w:hAnsi="宋体" w:cs="宋体"/>
                <w:color w:val="000000"/>
                <w:sz w:val="24"/>
                <w:szCs w:val="24"/>
                <w:highlight w:val="none"/>
              </w:rPr>
            </w:r>
            <w:r/>
          </w:p>
        </w:tc>
        <w:tc>
          <w:tcPr>
            <w:tcW w:w="1597"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注册资本</w:t>
            </w:r>
            <w:r>
              <w:rPr>
                <w:rFonts w:hint="eastAsia" w:ascii="宋体" w:hAnsi="宋体" w:cs="宋体"/>
                <w:color w:val="000000"/>
                <w:sz w:val="24"/>
                <w:szCs w:val="24"/>
                <w:highlight w:val="none"/>
              </w:rPr>
            </w:r>
            <w:r/>
          </w:p>
        </w:tc>
        <w:tc>
          <w:tcPr>
            <w:gridSpan w:val="2"/>
            <w:tcW w:w="3182" w:type="dxa"/>
            <w:vAlign w:val="top"/>
            <w:textDirection w:val="lrTb"/>
            <w:noWrap/>
          </w:tcPr>
          <w:p>
            <w:pPr>
              <w:pStyle w:val="906"/>
              <w:ind w:firstLine="216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经营范围</w:t>
            </w:r>
            <w:r>
              <w:rPr>
                <w:rFonts w:hint="eastAsia" w:ascii="宋体" w:hAnsi="宋体" w:cs="宋体"/>
                <w:color w:val="000000"/>
                <w:sz w:val="24"/>
                <w:szCs w:val="24"/>
                <w:highlight w:val="none"/>
              </w:rPr>
            </w:r>
            <w:r/>
          </w:p>
        </w:tc>
        <w:tc>
          <w:tcPr>
            <w:gridSpan w:val="4"/>
            <w:tcW w:w="6182"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职工人数</w:t>
            </w:r>
            <w:r>
              <w:rPr>
                <w:rFonts w:hint="eastAsia" w:ascii="宋体" w:hAnsi="宋体" w:cs="宋体"/>
                <w:color w:val="000000"/>
                <w:sz w:val="24"/>
                <w:szCs w:val="24"/>
                <w:highlight w:val="none"/>
              </w:rPr>
            </w:r>
            <w:r/>
          </w:p>
        </w:tc>
        <w:tc>
          <w:tcPr>
            <w:tcW w:w="1597"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480"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其中：有中高级以上职称的人数</w:t>
            </w:r>
            <w:r>
              <w:rPr>
                <w:rFonts w:hint="eastAsia" w:ascii="宋体" w:hAnsi="宋体" w:cs="宋体"/>
                <w:color w:val="000000"/>
                <w:sz w:val="24"/>
                <w:szCs w:val="24"/>
                <w:highlight w:val="none"/>
              </w:rPr>
            </w:r>
            <w:r/>
          </w:p>
        </w:tc>
        <w:tc>
          <w:tcPr>
            <w:tcW w:w="1105"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资产总计</w:t>
            </w:r>
            <w:r>
              <w:rPr>
                <w:rFonts w:hint="eastAsia" w:ascii="宋体" w:hAnsi="宋体" w:cs="宋体"/>
                <w:color w:val="000000"/>
                <w:sz w:val="24"/>
                <w:szCs w:val="24"/>
                <w:highlight w:val="none"/>
              </w:rPr>
            </w:r>
            <w:r/>
          </w:p>
        </w:tc>
        <w:tc>
          <w:tcPr>
            <w:tcW w:w="1597"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净资产</w:t>
            </w:r>
            <w:r>
              <w:rPr>
                <w:rFonts w:hint="eastAsia" w:ascii="宋体" w:hAnsi="宋体" w:cs="宋体"/>
                <w:color w:val="000000"/>
                <w:sz w:val="24"/>
                <w:szCs w:val="24"/>
                <w:highlight w:val="none"/>
              </w:rPr>
            </w:r>
            <w:r/>
          </w:p>
        </w:tc>
        <w:tc>
          <w:tcPr>
            <w:gridSpan w:val="2"/>
            <w:tcW w:w="3182"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股东权益</w:t>
            </w:r>
            <w:r>
              <w:rPr>
                <w:rFonts w:hint="eastAsia" w:ascii="宋体" w:hAnsi="宋体" w:cs="宋体"/>
                <w:color w:val="000000"/>
                <w:sz w:val="24"/>
                <w:szCs w:val="24"/>
                <w:highlight w:val="none"/>
              </w:rPr>
            </w:r>
            <w:r/>
          </w:p>
        </w:tc>
        <w:tc>
          <w:tcPr>
            <w:tcW w:w="1597"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w:t>
            </w:r>
            <w:r>
              <w:rPr>
                <w:rFonts w:hint="eastAsia" w:ascii="宋体" w:hAnsi="宋体" w:cs="宋体"/>
                <w:color w:val="000000"/>
                <w:sz w:val="24"/>
                <w:szCs w:val="24"/>
                <w:highlight w:val="none"/>
              </w:rPr>
            </w:r>
            <w:r/>
          </w:p>
        </w:tc>
        <w:tc>
          <w:tcPr>
            <w:tcW w:w="1403"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营业收入</w:t>
            </w:r>
            <w:r>
              <w:rPr>
                <w:rFonts w:hint="eastAsia" w:ascii="宋体" w:hAnsi="宋体" w:cs="宋体"/>
                <w:color w:val="000000"/>
                <w:sz w:val="24"/>
                <w:szCs w:val="24"/>
                <w:highlight w:val="none"/>
              </w:rPr>
            </w:r>
            <w:r/>
          </w:p>
        </w:tc>
        <w:tc>
          <w:tcPr>
            <w:gridSpan w:val="2"/>
            <w:tcW w:w="3182"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实现利润</w:t>
            </w:r>
            <w:r>
              <w:rPr>
                <w:rFonts w:hint="eastAsia" w:ascii="宋体" w:hAnsi="宋体" w:cs="宋体"/>
                <w:color w:val="000000"/>
                <w:sz w:val="24"/>
                <w:szCs w:val="24"/>
                <w:highlight w:val="none"/>
              </w:rPr>
            </w:r>
            <w:r/>
          </w:p>
        </w:tc>
        <w:tc>
          <w:tcPr>
            <w:tcW w:w="159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 万元</w:t>
            </w:r>
            <w:r>
              <w:rPr>
                <w:rFonts w:hint="eastAsia" w:ascii="宋体" w:hAnsi="宋体" w:cs="宋体"/>
                <w:color w:val="000000"/>
                <w:sz w:val="24"/>
                <w:szCs w:val="24"/>
                <w:highlight w:val="none"/>
              </w:rPr>
            </w:r>
            <w:r/>
          </w:p>
        </w:tc>
        <w:tc>
          <w:tcPr>
            <w:tcW w:w="1403"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gridSpan w:val="2"/>
            <w:tcW w:w="3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营业面积（含厂房面积）</w:t>
            </w:r>
            <w:r>
              <w:rPr>
                <w:rFonts w:hint="eastAsia" w:ascii="宋体" w:hAnsi="宋体" w:cs="宋体"/>
                <w:color w:val="000000"/>
                <w:sz w:val="24"/>
                <w:szCs w:val="24"/>
                <w:highlight w:val="none"/>
              </w:rPr>
            </w:r>
            <w:r/>
          </w:p>
        </w:tc>
        <w:tc>
          <w:tcPr>
            <w:tcW w:w="1597"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平方米</w:t>
            </w:r>
            <w:r>
              <w:rPr>
                <w:rFonts w:hint="eastAsia" w:ascii="宋体" w:hAnsi="宋体" w:cs="宋体"/>
                <w:color w:val="000000"/>
                <w:sz w:val="24"/>
                <w:szCs w:val="24"/>
                <w:highlight w:val="none"/>
              </w:rPr>
            </w:r>
            <w:r/>
          </w:p>
        </w:tc>
        <w:tc>
          <w:tcPr>
            <w:tcW w:w="1403"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其中：</w:t>
            </w:r>
            <w:r>
              <w:rPr>
                <w:rFonts w:hint="eastAsia" w:ascii="宋体" w:hAnsi="宋体" w:cs="宋体"/>
                <w:color w:val="000000"/>
                <w:sz w:val="24"/>
                <w:szCs w:val="24"/>
                <w:highlight w:val="none"/>
              </w:rPr>
            </w:r>
            <w:r/>
          </w:p>
        </w:tc>
        <w:tc>
          <w:tcPr>
            <w:gridSpan w:val="2"/>
            <w:tcW w:w="3182"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自有面积         平方米</w:t>
            </w:r>
            <w:r>
              <w:rPr>
                <w:rFonts w:hint="eastAsia" w:ascii="宋体" w:hAnsi="宋体" w:cs="宋体"/>
                <w:color w:val="000000"/>
                <w:sz w:val="24"/>
                <w:szCs w:val="24"/>
                <w:highlight w:val="none"/>
              </w:rPr>
            </w:r>
            <w:r/>
          </w:p>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承租面积         平方米</w:t>
            </w: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6"/>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开户行</w:t>
            </w:r>
            <w:r>
              <w:rPr>
                <w:rFonts w:hint="eastAsia" w:ascii="宋体" w:hAnsi="宋体" w:eastAsia="宋体" w:cs="宋体"/>
                <w:color w:val="000000"/>
                <w:sz w:val="24"/>
                <w:szCs w:val="24"/>
                <w:highlight w:val="none"/>
                <w:lang w:val="en-US" w:eastAsia="zh-CN"/>
              </w:rPr>
            </w:r>
            <w:r/>
          </w:p>
        </w:tc>
        <w:tc>
          <w:tcPr>
            <w:tcW w:w="1597"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06"/>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账号</w:t>
            </w:r>
            <w:r>
              <w:rPr>
                <w:rFonts w:hint="eastAsia" w:ascii="宋体" w:hAnsi="宋体" w:eastAsia="宋体" w:cs="宋体"/>
                <w:color w:val="000000"/>
                <w:sz w:val="24"/>
                <w:szCs w:val="24"/>
                <w:highlight w:val="none"/>
                <w:lang w:val="en-US" w:eastAsia="zh-CN"/>
              </w:rPr>
            </w:r>
            <w:r/>
          </w:p>
        </w:tc>
        <w:tc>
          <w:tcPr>
            <w:gridSpan w:val="2"/>
            <w:tcW w:w="3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center"/>
            <w:textDirection w:val="lrTb"/>
            <w:noWrap/>
          </w:tcPr>
          <w:p>
            <w:pPr>
              <w:pStyle w:val="906"/>
              <w:ind w:firstLine="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w:t>
            </w:r>
            <w:r>
              <w:rPr>
                <w:rFonts w:hint="eastAsia" w:ascii="宋体" w:hAnsi="宋体" w:eastAsia="宋体" w:cs="宋体"/>
                <w:color w:val="000000"/>
                <w:sz w:val="24"/>
                <w:szCs w:val="24"/>
                <w:highlight w:val="none"/>
                <w:lang w:val="en-US" w:eastAsia="zh-CN"/>
              </w:rPr>
            </w:r>
            <w:r/>
          </w:p>
        </w:tc>
        <w:tc>
          <w:tcPr>
            <w:tcW w:w="1597" w:type="dxa"/>
            <w:vAlign w:val="center"/>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03" w:type="dxa"/>
            <w:vAlign w:val="top"/>
            <w:textDirection w:val="lrTb"/>
            <w:noWrap/>
          </w:tcPr>
          <w:p>
            <w:pPr>
              <w:pStyle w:val="906"/>
              <w:ind w:firstLine="0"/>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详细电话</w:t>
            </w:r>
            <w:r>
              <w:rPr>
                <w:rFonts w:ascii="宋体" w:hAnsi="宋体" w:eastAsia="宋体" w:cs="宋体"/>
                <w:color w:val="000000"/>
                <w:sz w:val="24"/>
                <w:szCs w:val="24"/>
                <w:highlight w:val="none"/>
                <w:lang w:val="en-US" w:eastAsia="zh-CN"/>
              </w:rPr>
            </w:r>
            <w:r/>
          </w:p>
        </w:tc>
        <w:tc>
          <w:tcPr>
            <w:gridSpan w:val="2"/>
            <w:tcW w:w="3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单位简历及内设机构情况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单位优势及特长</w:t>
            </w:r>
            <w:r>
              <w:rPr>
                <w:rFonts w:hint="eastAsia" w:ascii="宋体" w:hAnsi="宋体" w:cs="宋体"/>
                <w:color w:val="000000"/>
                <w:sz w:val="24"/>
                <w:szCs w:val="24"/>
                <w:highlight w:val="none"/>
              </w:rPr>
            </w:r>
            <w:r/>
          </w:p>
        </w:tc>
        <w:tc>
          <w:tcPr>
            <w:gridSpan w:val="4"/>
            <w:tcW w:w="6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近三年来完成或正在履行的重大合同情况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最近2年内在经营过程中受到何种奖励或处分</w:t>
            </w:r>
            <w:r>
              <w:rPr>
                <w:rFonts w:hint="eastAsia" w:ascii="宋体" w:hAnsi="宋体" w:cs="宋体"/>
                <w:color w:val="000000"/>
                <w:sz w:val="24"/>
                <w:szCs w:val="24"/>
                <w:highlight w:val="none"/>
              </w:rPr>
            </w:r>
            <w:r/>
          </w:p>
        </w:tc>
        <w:tc>
          <w:tcPr>
            <w:gridSpan w:val="4"/>
            <w:tcW w:w="6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（包括财政、工商、税务、物价、技监部门稽查情况和结果）</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最近3年内有无因售假、售劣或是其他原因被消费者投诉或起诉的情况及说明</w:t>
            </w:r>
            <w:r>
              <w:rPr>
                <w:rFonts w:hint="eastAsia" w:ascii="宋体" w:hAnsi="宋体" w:cs="宋体"/>
                <w:color w:val="000000"/>
                <w:sz w:val="24"/>
                <w:szCs w:val="24"/>
                <w:highlight w:val="none"/>
              </w:rPr>
            </w:r>
            <w:r/>
          </w:p>
        </w:tc>
        <w:tc>
          <w:tcPr>
            <w:gridSpan w:val="4"/>
            <w:tcW w:w="6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（包括解决方式和结果）</w:t>
            </w: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参加政府采购活动前三年内，在经营活动中有无重大违法记录情况及说明</w:t>
            </w:r>
            <w:r>
              <w:rPr>
                <w:rFonts w:hint="eastAsia" w:ascii="宋体" w:hAnsi="宋体" w:cs="宋体"/>
                <w:color w:val="000000"/>
                <w:sz w:val="24"/>
                <w:szCs w:val="24"/>
                <w:highlight w:val="none"/>
              </w:rPr>
            </w:r>
            <w:r/>
          </w:p>
        </w:tc>
        <w:tc>
          <w:tcPr>
            <w:gridSpan w:val="4"/>
            <w:tcW w:w="6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Pr>
        <w:tc>
          <w:tcPr>
            <w:tcW w:w="3137" w:type="dxa"/>
            <w:vAlign w:val="top"/>
            <w:textDirection w:val="lrTb"/>
            <w:noWrap/>
          </w:tcPr>
          <w:p>
            <w:pPr>
              <w:pStyle w:val="906"/>
              <w:ind w:firstLine="0"/>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获得技术认证的工程师及简介</w:t>
            </w:r>
            <w:r>
              <w:rPr>
                <w:rFonts w:hint="eastAsia" w:ascii="宋体" w:hAnsi="宋体" w:cs="宋体"/>
                <w:color w:val="000000"/>
                <w:sz w:val="24"/>
                <w:szCs w:val="24"/>
                <w:highlight w:val="none"/>
              </w:rPr>
            </w:r>
            <w:r/>
          </w:p>
        </w:tc>
        <w:tc>
          <w:tcPr>
            <w:gridSpan w:val="4"/>
            <w:tcW w:w="6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560"/>
        </w:trPr>
        <w:tc>
          <w:tcPr>
            <w:tcW w:w="3137"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其他需要说明的情况</w:t>
            </w:r>
            <w:r>
              <w:rPr>
                <w:rFonts w:hint="eastAsia" w:ascii="宋体" w:hAnsi="宋体" w:cs="宋体"/>
                <w:color w:val="000000"/>
                <w:sz w:val="24"/>
                <w:szCs w:val="24"/>
                <w:highlight w:val="none"/>
              </w:rPr>
            </w:r>
            <w:r/>
          </w:p>
        </w:tc>
        <w:tc>
          <w:tcPr>
            <w:gridSpan w:val="4"/>
            <w:tcW w:w="6182" w:type="dxa"/>
            <w:vAlign w:val="top"/>
            <w:textDirection w:val="lrTb"/>
            <w:noWrap/>
          </w:tcPr>
          <w:p>
            <w:pPr>
              <w:pStyle w:val="906"/>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899"/>
        <w:pageBreakBefore/>
        <w:spacing w:line="360" w:lineRule="auto"/>
        <w:rPr>
          <w:rFonts w:hint="eastAsia" w:ascii="宋体" w:hAnsi="宋体" w:cs="宋体"/>
          <w:b/>
          <w:bCs/>
          <w:color w:val="000000"/>
          <w:sz w:val="24"/>
          <w:highlight w:val="none"/>
          <w:lang w:val="zh-CN"/>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2</w:t>
      </w:r>
      <w:r>
        <w:rPr>
          <w:rFonts w:hint="eastAsia" w:ascii="宋体" w:hAnsi="宋体" w:cs="宋体"/>
          <w:b/>
          <w:color w:val="000000"/>
          <w:sz w:val="24"/>
          <w:highlight w:val="none"/>
        </w:rPr>
        <w:t xml:space="preserve">.</w:t>
      </w:r>
      <w:r>
        <w:rPr>
          <w:rFonts w:hint="eastAsia" w:ascii="宋体" w:hAnsi="宋体" w:cs="宋体"/>
          <w:b/>
          <w:bCs/>
          <w:color w:val="000000"/>
          <w:sz w:val="24"/>
          <w:highlight w:val="none"/>
          <w:lang w:val="zh-CN"/>
        </w:rPr>
        <w:t xml:space="preserve">中小企业声明资料</w:t>
      </w:r>
      <w:r>
        <w:rPr>
          <w:rFonts w:hint="eastAsia" w:ascii="宋体" w:hAnsi="宋体" w:cs="宋体"/>
          <w:b/>
          <w:bCs/>
          <w:color w:val="000000"/>
          <w:sz w:val="24"/>
          <w:highlight w:val="none"/>
          <w:lang w:val="zh-CN"/>
        </w:rPr>
      </w:r>
      <w:r/>
    </w:p>
    <w:p>
      <w:pPr>
        <w:pStyle w:val="899"/>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中小企业声明函（服务）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本公司（或联合体）郑重声明，根据《政府采购促进中小企业发展管理办法》（财库﹝2020﹞46 号）的规定，本公司 （或联合体）参加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rPr>
        <w:t xml:space="preserve">采购活动，服务全部由符合政策要求的中小企业承接。相关企业（含联合体中的中小企业、签订分包意向协议的中小企业）的具体情 况如下：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行业属性</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val="en-US" w:eastAsia="zh-CN"/>
        </w:rPr>
        <w:t xml:space="preserve">行业属性</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，从业人员人，营业收入为万元，资产总额为万元</w:t>
      </w:r>
      <w:r>
        <w:rPr>
          <w:rFonts w:hint="eastAsia" w:ascii="宋体" w:hAnsi="宋体" w:cs="宋体"/>
          <w:color w:val="000000"/>
          <w:sz w:val="24"/>
          <w:highlight w:val="none"/>
          <w:vertAlign w:val="superscript"/>
        </w:rPr>
        <w:t xml:space="preserve">1</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（中型企业、 小型企业、微型企业）</w:t>
      </w:r>
      <w:r>
        <w:rPr>
          <w:rFonts w:hint="eastAsia" w:ascii="宋体" w:hAnsi="宋体" w:cs="宋体"/>
          <w:color w:val="000000"/>
          <w:sz w:val="24"/>
          <w:highlight w:val="none"/>
        </w:rPr>
        <w:t xml:space="preserve">； ……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企业名称（盖章）：</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备注：</w:t>
      </w:r>
      <w:r>
        <w:rPr>
          <w:rFonts w:hint="eastAsia" w:ascii="宋体" w:hAnsi="宋体" w:cs="宋体"/>
          <w:color w:val="000000"/>
          <w:sz w:val="24"/>
          <w:highlight w:val="none"/>
        </w:rPr>
        <w:t xml:space="preserve">1.从业人员、营业收入、资产总额填报上一年度数据，无上一年度数据的新成立企业可不填报。</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2.在服务采购项目中，服务由中小企业承接，即提供服务的人员为中小企业依照《中华人民共和国劳动合同法》订立劳动合同的从业人员。服务类项目中供应商若使用退休人员，将不享受相应扶持政策。</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4.如未对（中型企业、小型企业、微型企业）进行勾选，视同非中小微企业，不可享受相应扶持政策。</w:t>
      </w:r>
      <w:r>
        <w:rPr>
          <w:rFonts w:hint="eastAsia" w:ascii="宋体" w:hAnsi="宋体" w:cs="宋体"/>
          <w:color w:val="000000"/>
          <w:sz w:val="24"/>
          <w:highlight w:val="none"/>
        </w:rPr>
      </w:r>
      <w:r/>
    </w:p>
    <w:p>
      <w:pPr>
        <w:pStyle w:val="899"/>
        <w:ind w:firstLine="480"/>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5.成交单位为中小企业的，《中小企业声明函》将随成交结果同时公告</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956"/>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956"/>
        <w:ind w:left="840" w:firstLine="480"/>
        <w:spacing w:line="360" w:lineRule="auto"/>
        <w:rPr>
          <w:rFonts w:hint="eastAsia" w:hAnsi="宋体" w:eastAsia="宋体" w:cs="宋体"/>
          <w:color w:val="000000"/>
          <w:sz w:val="24"/>
          <w:highlight w:val="none"/>
          <w:lang w:val="zh-CN"/>
        </w:rPr>
      </w:pPr>
      <w:r>
        <w:rPr>
          <w:rFonts w:hint="eastAsia" w:hAnsi="宋体" w:eastAsia="宋体" w:cs="宋体"/>
          <w:color w:val="000000"/>
          <w:sz w:val="24"/>
          <w:highlight w:val="none"/>
          <w:lang w:val="zh-CN"/>
        </w:rPr>
      </w:r>
      <w:r/>
    </w:p>
    <w:p>
      <w:pPr>
        <w:pStyle w:val="899"/>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附：中小企业划型标准规定</w:t>
      </w:r>
      <w:r>
        <w:rPr>
          <w:rFonts w:hint="eastAsia" w:ascii="宋体" w:hAnsi="宋体" w:cs="宋体"/>
          <w:b/>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（一）农、林、牧、渔业。</w:t>
      </w:r>
      <w:r>
        <w:rPr>
          <w:rFonts w:hint="eastAsia" w:ascii="宋体" w:hAnsi="宋体" w:cs="宋体"/>
          <w:color w:val="000000"/>
          <w:sz w:val="24"/>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（二）工业。</w:t>
      </w:r>
      <w:r>
        <w:rPr>
          <w:rFonts w:hint="eastAsia" w:ascii="宋体" w:hAnsi="宋体" w:cs="宋体"/>
          <w:color w:val="000000"/>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（三）建筑业。</w:t>
      </w:r>
      <w:r>
        <w:rPr>
          <w:rFonts w:hint="eastAsia" w:ascii="宋体" w:hAnsi="宋体" w:cs="宋体"/>
          <w:color w:val="000000"/>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（四）批发业。</w:t>
      </w:r>
      <w:r>
        <w:rPr>
          <w:rFonts w:hint="eastAsia" w:ascii="宋体" w:hAnsi="宋体" w:cs="宋体"/>
          <w:color w:val="000000"/>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（五）零售业。</w:t>
      </w:r>
      <w:r>
        <w:rPr>
          <w:rFonts w:hint="eastAsia" w:ascii="宋体" w:hAnsi="宋体" w:cs="宋体"/>
          <w:color w:val="000000"/>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（六）交通运输业。</w:t>
      </w:r>
      <w:r>
        <w:rPr>
          <w:rFonts w:hint="eastAsia" w:ascii="宋体" w:hAnsi="宋体" w:cs="宋体"/>
          <w:color w:val="000000"/>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（七）仓储业。</w:t>
      </w:r>
      <w:r>
        <w:rPr>
          <w:rFonts w:hint="eastAsia" w:ascii="宋体" w:hAnsi="宋体" w:cs="宋体"/>
          <w:color w:val="000000"/>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（八）邮政业。</w:t>
      </w:r>
      <w:r>
        <w:rPr>
          <w:rFonts w:hint="eastAsia" w:ascii="宋体" w:hAnsi="宋体" w:cs="宋体"/>
          <w:color w:val="000000"/>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（九）住宿业。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（十）餐饮业。</w:t>
      </w:r>
      <w:r>
        <w:rPr>
          <w:rFonts w:hint="eastAsia" w:ascii="宋体" w:hAnsi="宋体" w:cs="宋体"/>
          <w:color w:val="000000"/>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（十一）信息传输业。</w:t>
      </w:r>
      <w:r>
        <w:rPr>
          <w:rFonts w:hint="eastAsia" w:ascii="宋体" w:hAnsi="宋体" w:cs="宋体"/>
          <w:color w:val="000000"/>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（十二）软件和信息技术服务业。</w:t>
      </w:r>
      <w:r>
        <w:rPr>
          <w:rFonts w:hint="eastAsia" w:ascii="宋体" w:hAnsi="宋体" w:cs="宋体"/>
          <w:color w:val="000000"/>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（十三）房地产开发经营。</w:t>
      </w:r>
      <w:r>
        <w:rPr>
          <w:rFonts w:hint="eastAsia" w:ascii="宋体" w:hAnsi="宋体" w:cs="宋体"/>
          <w:color w:val="000000"/>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（十四）物业管理。</w:t>
      </w:r>
      <w:r>
        <w:rPr>
          <w:rFonts w:hint="eastAsia" w:ascii="宋体" w:hAnsi="宋体" w:cs="宋体"/>
          <w:color w:val="000000"/>
          <w:sz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s="宋体"/>
          <w:color w:val="000000"/>
          <w:sz w:val="24"/>
          <w:highlight w:val="none"/>
        </w:rPr>
      </w:r>
      <w:r/>
    </w:p>
    <w:p>
      <w:pPr>
        <w:pStyle w:val="899"/>
        <w:ind w:firstLine="482"/>
        <w:spacing w:line="360" w:lineRule="auto"/>
        <w:rPr>
          <w:rFonts w:hint="eastAsia" w:ascii="宋体" w:hAnsi="宋体" w:cs="宋体"/>
          <w:color w:val="000000"/>
          <w:sz w:val="24"/>
          <w:highlight w:val="none"/>
        </w:rPr>
      </w:pPr>
      <w:r>
        <w:rPr>
          <w:rFonts w:hint="eastAsia" w:ascii="宋体" w:hAnsi="宋体" w:cs="宋体"/>
          <w:b/>
          <w:color w:val="000000"/>
          <w:sz w:val="24"/>
          <w:highlight w:val="none"/>
        </w:rPr>
        <w:t xml:space="preserve">（十五）租赁和商务服务业。</w:t>
      </w:r>
      <w:r>
        <w:rPr>
          <w:rFonts w:hint="eastAsia" w:ascii="宋体" w:hAnsi="宋体" w:cs="宋体"/>
          <w:color w:val="000000"/>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s="宋体"/>
          <w:color w:val="000000"/>
          <w:sz w:val="24"/>
          <w:highlight w:val="none"/>
        </w:rPr>
      </w:r>
      <w:r/>
    </w:p>
    <w:p>
      <w:pPr>
        <w:pStyle w:val="952"/>
        <w:ind w:firstLine="482"/>
        <w:jc w:val="both"/>
        <w:rPr>
          <w:rFonts w:hint="eastAsia" w:cs="宋体"/>
          <w:color w:val="000000"/>
          <w:highlight w:val="none"/>
        </w:rPr>
      </w:pPr>
      <w:r>
        <w:rPr>
          <w:rFonts w:hint="eastAsia" w:cs="宋体"/>
          <w:b/>
          <w:color w:val="000000"/>
          <w:highlight w:val="none"/>
        </w:rPr>
        <w:t xml:space="preserve">（十六）</w:t>
      </w:r>
      <w:r>
        <w:rPr>
          <w:rFonts w:hint="eastAsia" w:ascii="宋体" w:hAnsi="宋体" w:eastAsia="宋体" w:cs="宋体"/>
          <w:b/>
          <w:bCs/>
          <w:color w:val="000000"/>
          <w:sz w:val="24"/>
          <w:szCs w:val="24"/>
          <w:highlight w:val="none"/>
          <w:lang w:eastAsia="zh-CN"/>
        </w:rPr>
        <w:t xml:space="preserve">其他未列明行业</w:t>
      </w:r>
      <w:r>
        <w:rPr>
          <w:rFonts w:hint="eastAsia" w:cs="宋体"/>
          <w:b/>
          <w:color w:val="000000"/>
          <w:highlight w:val="none"/>
        </w:rPr>
        <w:t xml:space="preserve">。</w:t>
      </w:r>
      <w:r>
        <w:rPr>
          <w:rFonts w:hint="eastAsia" w:cs="宋体"/>
          <w:color w:val="000000"/>
          <w:highlight w:val="none"/>
        </w:rPr>
        <w:t xml:space="preserve">从业人员300人以下的为中小微型企业。其中，从业人员100人及以上的为中型企业；从业人员10人及以上的为小型企业；从业人员10人以下的为微型企业。</w:t>
      </w:r>
      <w:r>
        <w:rPr>
          <w:rFonts w:hint="eastAsia" w:cs="宋体"/>
          <w:color w:val="000000"/>
          <w:highlight w:val="none"/>
        </w:rPr>
      </w:r>
      <w:r/>
    </w:p>
    <w:p>
      <w:pPr>
        <w:pStyle w:val="899"/>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899"/>
        <w:jc w:val="center"/>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899"/>
        <w:jc w:val="right"/>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09"/>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9"/>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9"/>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9"/>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9"/>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909"/>
        <w:spacing w:line="360" w:lineRule="auto"/>
        <w:tabs>
          <w:tab w:val="left" w:pos="525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
        <w:pageBreakBefore/>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val="en-US" w:eastAsia="zh-CN"/>
        </w:rPr>
        <w:t xml:space="preserve">附件13：</w:t>
      </w:r>
      <w:r>
        <w:rPr>
          <w:rFonts w:hint="eastAsia" w:ascii="宋体" w:hAnsi="宋体" w:eastAsia="宋体" w:cs="宋体"/>
          <w:b/>
          <w:color w:val="000000"/>
          <w:sz w:val="24"/>
          <w:highlight w:val="none"/>
        </w:rPr>
        <w:t xml:space="preserve">关于符合本国产品标准的声明函</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val="en-US" w:eastAsia="zh-CN"/>
        </w:rPr>
        <w:t xml:space="preserve">如涉及</w:t>
      </w:r>
      <w:r>
        <w:rPr>
          <w:rFonts w:hint="eastAsia" w:ascii="宋体" w:hAnsi="宋体" w:eastAsia="宋体" w:cs="宋体"/>
          <w:b/>
          <w:color w:val="000000"/>
          <w:sz w:val="24"/>
          <w:highlight w:val="none"/>
          <w:lang w:eastAsia="zh-CN"/>
        </w:rPr>
        <w:t xml:space="preserve">）</w:t>
      </w:r>
      <w:r>
        <w:rPr>
          <w:rFonts w:hint="eastAsia" w:ascii="宋体" w:hAnsi="宋体" w:eastAsia="宋体" w:cs="宋体"/>
          <w:b/>
          <w:color w:val="000000"/>
          <w:sz w:val="24"/>
          <w:highlight w:val="none"/>
          <w:lang w:eastAsia="zh-CN"/>
        </w:rPr>
      </w:r>
      <w:r/>
    </w:p>
    <w:p>
      <w:pPr>
        <w:pStyle w:val="899"/>
        <w:rPr>
          <w:rFonts w:hint="eastAsia"/>
          <w:highlight w:val="none"/>
        </w:rPr>
      </w:pPr>
      <w:r>
        <w:rPr>
          <w:rFonts w:hint="eastAsia"/>
          <w:highlight w:val="none"/>
        </w:rPr>
      </w:r>
      <w:r/>
    </w:p>
    <w:p>
      <w:pPr>
        <w:pStyle w:val="899"/>
        <w:jc w:val="center"/>
        <w:spacing w:line="360" w:lineRule="auto"/>
        <w:rPr>
          <w:rFonts w:hint="eastAsia" w:ascii="宋体" w:hAnsi="宋体" w:eastAsia="宋体" w:cs="宋体"/>
          <w:b/>
          <w:color w:val="000000"/>
          <w:spacing w:val="6"/>
          <w:sz w:val="24"/>
          <w:highlight w:val="none"/>
        </w:rPr>
      </w:pPr>
      <w:r>
        <w:rPr>
          <w:rFonts w:hint="eastAsia" w:ascii="宋体" w:hAnsi="宋体" w:eastAsia="宋体" w:cs="宋体"/>
          <w:b/>
          <w:color w:val="000000"/>
          <w:spacing w:val="6"/>
          <w:sz w:val="24"/>
          <w:highlight w:val="none"/>
        </w:rPr>
        <w:t xml:space="preserve">关于符合本国产品标准的声明函</w:t>
      </w:r>
      <w:r>
        <w:rPr>
          <w:rFonts w:hint="eastAsia" w:ascii="宋体" w:hAnsi="宋体" w:eastAsia="宋体" w:cs="宋体"/>
          <w:b/>
          <w:color w:val="000000"/>
          <w:spacing w:val="6"/>
          <w:sz w:val="24"/>
          <w:highlight w:val="none"/>
        </w:rPr>
      </w:r>
      <w:r/>
    </w:p>
    <w:p>
      <w:pPr>
        <w:pStyle w:val="899"/>
        <w:jc w:val="center"/>
        <w:spacing w:line="360" w:lineRule="auto"/>
        <w:rPr>
          <w:rFonts w:hint="eastAsia" w:ascii="宋体" w:hAnsi="宋体" w:eastAsia="宋体" w:cs="宋体"/>
          <w:b/>
          <w:color w:val="000000"/>
          <w:spacing w:val="6"/>
          <w:sz w:val="24"/>
          <w:highlight w:val="none"/>
        </w:rPr>
      </w:pPr>
      <w:r>
        <w:rPr>
          <w:rFonts w:hint="eastAsia" w:ascii="宋体" w:hAnsi="宋体" w:eastAsia="宋体" w:cs="宋体"/>
          <w:b/>
          <w:color w:val="000000"/>
          <w:spacing w:val="6"/>
          <w:sz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w:t>
      </w:r>
      <w:r>
        <w:rPr>
          <w:rStyle w:val="929"/>
          <w:rFonts w:hint="eastAsia" w:ascii="宋体" w:hAnsi="宋体" w:eastAsia="宋体" w:cs="宋体"/>
          <w:i w:val="0"/>
          <w:iCs w:val="0"/>
          <w:caps w:val="0"/>
          <w:color w:val="000000"/>
          <w:spacing w:val="0"/>
          <w:sz w:val="24"/>
          <w:szCs w:val="24"/>
          <w:highlight w:val="none"/>
          <w:shd w:val="clear" w:color="auto" w:fill="ffffff"/>
        </w:rPr>
        <w:t xml:space="preserve">（产品名称1）</w:t>
      </w:r>
      <w:r>
        <w:rPr>
          <w:rStyle w:val="929"/>
          <w:rFonts w:hint="eastAsia" w:ascii="宋体" w:hAnsi="宋体" w:eastAsia="宋体" w:cs="宋体"/>
          <w:i w:val="0"/>
          <w:iCs w:val="0"/>
          <w:caps w:val="0"/>
          <w:color w:val="000000"/>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929"/>
          <w:rFonts w:hint="eastAsia" w:ascii="宋体" w:hAnsi="宋体" w:eastAsia="宋体" w:cs="宋体"/>
          <w:i w:val="0"/>
          <w:iCs w:val="0"/>
          <w:caps w:val="0"/>
          <w:color w:val="000000"/>
          <w:spacing w:val="0"/>
          <w:sz w:val="24"/>
          <w:szCs w:val="24"/>
          <w:highlight w:val="none"/>
          <w:shd w:val="clear" w:color="auto" w:fill="ffffff"/>
        </w:rPr>
        <w:t xml:space="preserve">（厂名）</w:t>
      </w:r>
      <w:r>
        <w:rPr>
          <w:rStyle w:val="929"/>
          <w:rFonts w:hint="eastAsia" w:ascii="宋体" w:hAnsi="宋体" w:eastAsia="宋体" w:cs="宋体"/>
          <w:i w:val="0"/>
          <w:iCs w:val="0"/>
          <w:caps w:val="0"/>
          <w:color w:val="000000"/>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929"/>
          <w:rFonts w:hint="eastAsia" w:ascii="宋体" w:hAnsi="宋体" w:eastAsia="宋体" w:cs="宋体"/>
          <w:i w:val="0"/>
          <w:iCs w:val="0"/>
          <w:caps w:val="0"/>
          <w:color w:val="000000"/>
          <w:spacing w:val="0"/>
          <w:sz w:val="24"/>
          <w:szCs w:val="24"/>
          <w:highlight w:val="non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929"/>
          <w:rFonts w:hint="eastAsia" w:ascii="宋体" w:hAnsi="宋体" w:eastAsia="宋体" w:cs="宋体"/>
          <w:i w:val="0"/>
          <w:iCs w:val="0"/>
          <w:caps w:val="0"/>
          <w:strike/>
          <w:color w:val="000000"/>
          <w:spacing w:val="0"/>
          <w:sz w:val="24"/>
          <w:szCs w:val="24"/>
          <w:highlight w:val="non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（规定比例）</w:t>
      </w:r>
      <w:r>
        <w:rPr>
          <w:rStyle w:val="929"/>
          <w:rFonts w:hint="eastAsia" w:ascii="宋体" w:hAnsi="宋体" w:eastAsia="宋体" w:cs="宋体"/>
          <w:i w:val="0"/>
          <w:iCs w:val="0"/>
          <w:caps w:val="0"/>
          <w:color w:val="000000"/>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（关键组件）</w:t>
      </w:r>
      <w:r>
        <w:rPr>
          <w:rStyle w:val="929"/>
          <w:rFonts w:hint="eastAsia" w:ascii="宋体" w:hAnsi="宋体" w:eastAsia="宋体" w:cs="宋体"/>
          <w:i w:val="0"/>
          <w:iCs w:val="0"/>
          <w:caps w:val="0"/>
          <w:color w:val="000000"/>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（关键工序）</w:t>
      </w:r>
      <w:r>
        <w:rPr>
          <w:rStyle w:val="929"/>
          <w:rFonts w:hint="eastAsia" w:ascii="宋体" w:hAnsi="宋体" w:eastAsia="宋体" w:cs="宋体"/>
          <w:i w:val="0"/>
          <w:iCs w:val="0"/>
          <w:caps w:val="0"/>
          <w:color w:val="000000"/>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w:t>
      </w:r>
      <w:r>
        <w:rPr>
          <w:rStyle w:val="929"/>
          <w:rFonts w:hint="eastAsia" w:ascii="宋体" w:hAnsi="宋体" w:eastAsia="宋体" w:cs="宋体"/>
          <w:i w:val="0"/>
          <w:iCs w:val="0"/>
          <w:caps w:val="0"/>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929"/>
          <w:rFonts w:hint="eastAsia" w:ascii="宋体" w:hAnsi="宋体" w:eastAsia="宋体" w:cs="宋体"/>
          <w:i w:val="0"/>
          <w:iCs w:val="0"/>
          <w:caps w:val="0"/>
          <w:color w:val="000000"/>
          <w:spacing w:val="0"/>
          <w:sz w:val="24"/>
          <w:szCs w:val="24"/>
          <w:highlight w:val="none"/>
          <w:shd w:val="clear" w:color="auto" w:fill="ffffff"/>
        </w:rPr>
        <w:t xml:space="preserve">（厂名）</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929"/>
          <w:rFonts w:hint="eastAsia" w:ascii="宋体" w:hAnsi="宋体" w:eastAsia="宋体" w:cs="宋体"/>
          <w:i w:val="0"/>
          <w:iCs w:val="0"/>
          <w:caps w:val="0"/>
          <w:color w:val="000000"/>
          <w:spacing w:val="0"/>
          <w:sz w:val="24"/>
          <w:szCs w:val="24"/>
          <w:highlight w:val="non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（规定比例）</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（关键组件）</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929"/>
          <w:rFonts w:hint="eastAsia" w:ascii="宋体" w:hAnsi="宋体" w:eastAsia="宋体" w:cs="宋体"/>
          <w:b w:val="0"/>
          <w:bCs w:val="0"/>
          <w:i w:val="0"/>
          <w:iCs w:val="0"/>
          <w:caps w:val="0"/>
          <w:strike/>
          <w:color w:val="000000"/>
          <w:spacing w:val="0"/>
          <w:sz w:val="24"/>
          <w:szCs w:val="24"/>
          <w:highlight w:val="none"/>
          <w:shd w:val="clear" w:color="auto" w:fill="ffffff"/>
        </w:rPr>
        <w:t xml:space="preserve">（关键工序）</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公司（单位）名称（盖章）：　</w:t>
      </w:r>
      <w:r>
        <w:rPr>
          <w:rFonts w:hint="eastAsia" w:ascii="宋体" w:hAnsi="宋体" w:eastAsia="宋体" w:cs="宋体"/>
          <w:i w:val="0"/>
          <w:iCs w:val="0"/>
          <w:caps w:val="0"/>
          <w:color w:val="000000"/>
          <w:spacing w:val="0"/>
          <w:sz w:val="24"/>
          <w:szCs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日期：　年　月　日</w:t>
      </w:r>
      <w:r>
        <w:rPr>
          <w:rFonts w:hint="eastAsia" w:ascii="宋体" w:hAnsi="宋体" w:eastAsia="宋体" w:cs="宋体"/>
          <w:i w:val="0"/>
          <w:iCs w:val="0"/>
          <w:caps w:val="0"/>
          <w:color w:val="000000"/>
          <w:spacing w:val="0"/>
          <w:sz w:val="24"/>
          <w:szCs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__________________</w:t>
      </w:r>
      <w:r>
        <w:rPr>
          <w:rFonts w:hint="eastAsia" w:ascii="宋体" w:hAnsi="宋体" w:eastAsia="宋体" w:cs="宋体"/>
          <w:i w:val="0"/>
          <w:iCs w:val="0"/>
          <w:caps w:val="0"/>
          <w:color w:val="000000"/>
          <w:spacing w:val="0"/>
          <w:sz w:val="24"/>
          <w:szCs w:val="24"/>
          <w:highlight w:val="none"/>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highlight w:val="none"/>
          <w:shd w:val="clear" w:color="auto" w:fill="ffffff"/>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highlight w:val="none"/>
          <w:shd w:val="clear" w:color="auto" w:fill="ffffff"/>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highlight w:val="none"/>
          <w:shd w:val="clear" w:color="auto" w:fill="ffffff"/>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highlight w:val="none"/>
          <w:shd w:val="clear" w:color="auto" w:fill="ffffff"/>
        </w:rPr>
      </w:r>
      <w:r/>
    </w:p>
    <w:p>
      <w:pPr>
        <w:pStyle w:val="921"/>
        <w:ind w:left="0" w:right="0" w:firstLine="480"/>
        <w:jc w:val="both"/>
        <w:keepLines w:val="0"/>
        <w:keepNext w:val="0"/>
        <w:pageBreakBefore w:val="0"/>
        <w:spacing w:beforeAutospacing="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highlight w:val="none"/>
          <w:shd w:val="clear" w:color="auto" w:fill="ffffff"/>
          <w:lang w:val="en-US" w:eastAsia="zh-CN"/>
        </w:rPr>
      </w:r>
      <w:r/>
    </w:p>
    <w:p>
      <w:pPr>
        <w:pStyle w:val="921"/>
        <w:ind w:left="0" w:right="0" w:firstLine="482"/>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6.供应商应当对所有所投产品一一进行声明。</w:t>
      </w:r>
      <w:r>
        <w:rPr>
          <w:rFonts w:hint="eastAsia" w:ascii="宋体" w:hAnsi="宋体" w:eastAsia="宋体" w:cs="宋体"/>
          <w:b/>
          <w:bCs/>
          <w:i w:val="0"/>
          <w:iCs w:val="0"/>
          <w:caps w:val="0"/>
          <w:color w:val="000000"/>
          <w:spacing w:val="0"/>
          <w:sz w:val="24"/>
          <w:szCs w:val="24"/>
          <w:highlight w:val="none"/>
          <w:shd w:val="clear" w:color="auto" w:fill="ffffff"/>
          <w:lang w:val="en-US" w:eastAsia="zh-CN"/>
        </w:rPr>
      </w:r>
      <w:r/>
    </w:p>
    <w:p>
      <w:pPr>
        <w:pStyle w:val="921"/>
        <w:ind w:left="0" w:right="0" w:firstLine="482"/>
        <w:jc w:val="both"/>
        <w:keepLines w:val="0"/>
        <w:keepNext w:val="0"/>
        <w:pageBreakBefore w:val="0"/>
        <w:spacing w:beforeAutospacing="0" w:afterAutospacing="0" w:line="360" w:lineRule="auto"/>
        <w:shd w:val="clear" w:color="auto" w:fill="ffffff"/>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7.划线部分</w:t>
      </w:r>
      <w:r>
        <w:rPr>
          <w:rFonts w:hint="eastAsia" w:ascii="宋体" w:hAnsi="宋体" w:eastAsia="宋体" w:cs="宋体"/>
          <w:b/>
          <w:sz w:val="24"/>
          <w:szCs w:val="24"/>
          <w:highlight w:val="none"/>
        </w:rPr>
        <w:t xml:space="preserve">无需填写。</w:t>
      </w:r>
      <w:r>
        <w:rPr>
          <w:rFonts w:hint="eastAsia" w:ascii="宋体" w:hAnsi="宋体" w:eastAsia="宋体" w:cs="宋体"/>
          <w:b/>
          <w:sz w:val="24"/>
          <w:szCs w:val="24"/>
          <w:highlight w:val="none"/>
        </w:rPr>
      </w:r>
      <w:r/>
    </w:p>
    <w:p>
      <w:pPr>
        <w:pStyle w:val="921"/>
        <w:ind w:left="0" w:right="0" w:firstLine="482"/>
        <w:jc w:val="both"/>
        <w:keepLines w:val="0"/>
        <w:keepNext w:val="0"/>
        <w:pageBreakBefore w:val="0"/>
        <w:spacing w:beforeAutospacing="0" w:afterAutospacing="0" w:line="360" w:lineRule="auto"/>
        <w:shd w:val="clear" w:color="auto" w:fill="ffffff"/>
        <w:widowControl/>
        <w:rPr>
          <w:rFonts w:hint="eastAsia" w:ascii="宋体" w:hAnsi="宋体" w:eastAsia="宋体" w:cs="宋体"/>
          <w:b/>
          <w:bCs/>
          <w:i w:val="0"/>
          <w:iCs w:val="0"/>
          <w:caps w:val="0"/>
          <w:color w:val="000000"/>
          <w:spacing w:val="0"/>
          <w:sz w:val="24"/>
          <w:szCs w:val="24"/>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lang w:val="en-US" w:eastAsia="zh-CN"/>
        </w:rPr>
        <w:t xml:space="preserve">8.若本采购包中不涉及，则无需提供该声明函。</w:t>
      </w:r>
      <w:r>
        <w:rPr>
          <w:rFonts w:hint="eastAsia" w:ascii="宋体" w:hAnsi="宋体" w:eastAsia="宋体" w:cs="宋体"/>
          <w:b/>
          <w:bCs/>
          <w:i w:val="0"/>
          <w:iCs w:val="0"/>
          <w:caps w:val="0"/>
          <w:color w:val="000000"/>
          <w:spacing w:val="0"/>
          <w:sz w:val="24"/>
          <w:szCs w:val="24"/>
          <w:highlight w:val="none"/>
          <w:shd w:val="clear" w:color="auto" w:fill="ffffff"/>
          <w:lang w:val="en-US" w:eastAsia="zh-CN"/>
        </w:rPr>
      </w:r>
      <w:r/>
    </w:p>
    <w:p>
      <w:pPr>
        <w:pStyle w:val="899"/>
        <w:ind w:right="-4"/>
        <w:pageBreakBefore/>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附件1</w:t>
      </w:r>
      <w:r>
        <w:rPr>
          <w:rFonts w:hint="eastAsia" w:ascii="宋体" w:hAnsi="宋体" w:cs="宋体"/>
          <w:b/>
          <w:color w:val="000000"/>
          <w:sz w:val="24"/>
          <w:highlight w:val="none"/>
          <w:lang w:val="en-US" w:eastAsia="zh-CN"/>
        </w:rPr>
        <w:t xml:space="preserve">4</w:t>
      </w:r>
      <w:r>
        <w:rPr>
          <w:rFonts w:hint="eastAsia" w:ascii="宋体" w:hAnsi="宋体" w:cs="宋体"/>
          <w:b/>
          <w:color w:val="000000"/>
          <w:sz w:val="24"/>
          <w:highlight w:val="none"/>
        </w:rPr>
        <w:t xml:space="preserve">.</w:t>
      </w:r>
      <w:bookmarkStart w:id="147" w:name="OLE_LINK13"/>
      <w:r/>
      <w:bookmarkStart w:id="148" w:name="OLE_LINK14"/>
      <w:r>
        <w:rPr>
          <w:rFonts w:hint="eastAsia" w:ascii="宋体" w:hAnsi="宋体" w:cs="宋体"/>
          <w:b/>
          <w:color w:val="000000"/>
          <w:sz w:val="24"/>
          <w:highlight w:val="none"/>
        </w:rPr>
        <w:t xml:space="preserve"> 残疾人福利性单位声明函</w:t>
      </w:r>
      <w:r>
        <w:rPr>
          <w:rFonts w:hint="eastAsia" w:ascii="宋体" w:hAnsi="宋体" w:cs="宋体"/>
          <w:b/>
          <w:color w:val="000000"/>
          <w:sz w:val="24"/>
          <w:highlight w:val="none"/>
        </w:rPr>
      </w:r>
      <w:r/>
    </w:p>
    <w:p>
      <w:pPr>
        <w:pStyle w:val="899"/>
        <w:jc w:val="center"/>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t xml:space="preserve">残疾人福利性单位声明函</w:t>
      </w:r>
      <w:bookmarkEnd w:id="147"/>
      <w:r/>
      <w:bookmarkEnd w:id="148"/>
      <w:r>
        <w:rPr>
          <w:rFonts w:hint="eastAsia" w:ascii="宋体" w:hAnsi="宋体" w:cs="宋体"/>
          <w:b/>
          <w:color w:val="000000"/>
          <w:spacing w:val="6"/>
          <w:sz w:val="24"/>
          <w:highlight w:val="none"/>
        </w:rPr>
      </w:r>
      <w:r/>
    </w:p>
    <w:p>
      <w:pPr>
        <w:pStyle w:val="899"/>
        <w:spacing w:line="360" w:lineRule="auto"/>
        <w:rPr>
          <w:rFonts w:hint="eastAsia" w:ascii="宋体" w:hAnsi="宋体" w:cs="宋体"/>
          <w:b/>
          <w:color w:val="000000"/>
          <w:spacing w:val="6"/>
          <w:sz w:val="24"/>
          <w:highlight w:val="none"/>
        </w:rPr>
      </w:pPr>
      <w:r>
        <w:rPr>
          <w:rFonts w:hint="eastAsia" w:ascii="宋体" w:hAnsi="宋体" w:cs="宋体"/>
          <w:b/>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firstLine="444"/>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单位名称（盖章）：</w:t>
      </w:r>
      <w:r>
        <w:rPr>
          <w:rFonts w:hint="eastAsia" w:ascii="宋体" w:hAnsi="宋体" w:cs="宋体"/>
          <w:color w:val="000000"/>
          <w:spacing w:val="6"/>
          <w:sz w:val="24"/>
          <w:highlight w:val="none"/>
        </w:rPr>
      </w:r>
      <w:r/>
    </w:p>
    <w:p>
      <w:pPr>
        <w:pStyle w:val="899"/>
        <w:ind w:right="1560" w:firstLine="444"/>
        <w:jc w:val="center"/>
        <w:spacing w:line="360" w:lineRule="auto"/>
        <w:tabs>
          <w:tab w:val="left" w:pos="4860" w:leader="none"/>
        </w:tabs>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                          日  期：</w:t>
      </w:r>
      <w:r>
        <w:rPr>
          <w:rFonts w:hint="eastAsia" w:ascii="宋体" w:hAnsi="宋体" w:cs="宋体"/>
          <w:color w:val="000000"/>
          <w:spacing w:val="6"/>
          <w:sz w:val="24"/>
          <w:highlight w:val="none"/>
        </w:rPr>
      </w:r>
      <w:r/>
    </w:p>
    <w:p>
      <w:pPr>
        <w:pStyle w:val="899"/>
        <w:ind w:firstLine="44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备注：</w:t>
      </w:r>
      <w:r>
        <w:rPr>
          <w:rFonts w:hint="eastAsia" w:ascii="宋体" w:hAnsi="宋体" w:eastAsia="宋体" w:cs="宋体"/>
          <w:color w:val="000000"/>
          <w:spacing w:val="6"/>
          <w:sz w:val="24"/>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rPr>
          <w:rFonts w:hint="eastAsia" w:ascii="宋体" w:hAnsi="宋体" w:eastAsia="宋体" w:cs="宋体"/>
          <w:color w:val="000000"/>
          <w:spacing w:val="6"/>
          <w:sz w:val="24"/>
          <w:highlight w:val="none"/>
        </w:rPr>
      </w:r>
      <w:r/>
    </w:p>
    <w:p>
      <w:pPr>
        <w:pStyle w:val="899"/>
        <w:ind w:firstLine="351"/>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99"/>
        <w:ind w:right="492" w:firstLine="389"/>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ind w:right="492" w:firstLine="389"/>
        <w:jc w:val="center"/>
        <w:spacing w:line="360" w:lineRule="auto"/>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899"/>
        <w:jc w:val="left"/>
        <w:spacing w:line="360" w:lineRule="auto"/>
        <w:rPr>
          <w:rFonts w:hint="eastAsia" w:ascii="宋体" w:hAnsi="宋体" w:cs="宋体"/>
          <w:b/>
          <w:bCs/>
          <w:color w:val="000000"/>
          <w:sz w:val="24"/>
          <w:highlight w:val="none"/>
          <w:lang w:val="zh-CN"/>
        </w:rPr>
      </w:pPr>
      <w:r>
        <w:rPr>
          <w:rFonts w:hint="eastAsia" w:ascii="宋体" w:hAnsi="宋体" w:cs="宋体"/>
          <w:b/>
          <w:bCs/>
          <w:color w:val="000000"/>
          <w:sz w:val="24"/>
          <w:highlight w:val="none"/>
          <w:lang w:val="zh-CN"/>
        </w:rPr>
      </w:r>
      <w:r/>
    </w:p>
    <w:p>
      <w:pPr>
        <w:pStyle w:val="910"/>
        <w:rPr>
          <w:rFonts w:hint="eastAsia"/>
          <w:color w:val="000000"/>
          <w:highlight w:val="none"/>
          <w:lang w:val="zh-CN"/>
        </w:rPr>
      </w:pPr>
      <w:r>
        <w:rPr>
          <w:rFonts w:hint="eastAsia"/>
          <w:color w:val="000000"/>
          <w:highlight w:val="none"/>
          <w:lang w:val="zh-CN"/>
        </w:rPr>
      </w:r>
      <w:r/>
    </w:p>
    <w:p>
      <w:pPr>
        <w:pStyle w:val="89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ind w:firstLine="422"/>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spacing w:line="360" w:lineRule="auto"/>
        <w:widowControl/>
        <w:rPr>
          <w:rFonts w:hint="eastAsia" w:ascii="宋体" w:hAnsi="宋体" w:cs="宋体"/>
          <w:color w:val="000000"/>
          <w:sz w:val="24"/>
          <w:highlight w:val="none"/>
        </w:rPr>
      </w:pPr>
      <w:r>
        <w:rPr>
          <w:rFonts w:hint="eastAsia" w:ascii="宋体" w:hAnsi="宋体" w:cs="宋体"/>
          <w:b/>
          <w:bCs/>
          <w:color w:val="000000"/>
          <w:sz w:val="24"/>
          <w:highlight w:val="none"/>
        </w:rPr>
        <w:t xml:space="preserve">附件1</w:t>
      </w:r>
      <w:r>
        <w:rPr>
          <w:rFonts w:hint="eastAsia" w:ascii="宋体" w:hAnsi="宋体" w:cs="宋体"/>
          <w:b/>
          <w:bCs/>
          <w:color w:val="000000"/>
          <w:sz w:val="24"/>
          <w:highlight w:val="none"/>
          <w:lang w:val="en-US" w:eastAsia="zh-CN"/>
        </w:rPr>
        <w:t xml:space="preserve">5</w:t>
      </w:r>
      <w:r>
        <w:rPr>
          <w:rFonts w:hint="eastAsia" w:ascii="宋体" w:hAnsi="宋体" w:cs="宋体"/>
          <w:b/>
          <w:bCs/>
          <w:color w:val="000000"/>
          <w:sz w:val="24"/>
          <w:highlight w:val="none"/>
        </w:rPr>
        <w:t xml:space="preserve">.投标（响应）保证承诺书</w:t>
      </w:r>
      <w:r>
        <w:rPr>
          <w:rFonts w:hint="eastAsia" w:ascii="宋体" w:hAnsi="宋体" w:cs="宋体"/>
          <w:color w:val="000000"/>
          <w:sz w:val="24"/>
          <w:highlight w:val="none"/>
        </w:rPr>
      </w:r>
      <w:r/>
    </w:p>
    <w:p>
      <w:pPr>
        <w:pStyle w:val="909"/>
        <w:jc w:val="center"/>
        <w:spacing w:line="360" w:lineRule="auto"/>
        <w:tabs>
          <w:tab w:val="left" w:pos="525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投标（响应）保证承诺书</w:t>
      </w:r>
      <w:r>
        <w:rPr>
          <w:rFonts w:hint="eastAsia" w:ascii="宋体" w:hAnsi="宋体" w:cs="宋体"/>
          <w:b/>
          <w:bCs/>
          <w:color w:val="000000"/>
          <w:sz w:val="24"/>
          <w:highlight w:val="none"/>
        </w:rPr>
      </w:r>
      <w:r/>
    </w:p>
    <w:p>
      <w:pPr>
        <w:pStyle w:val="89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899"/>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致：</w:t>
      </w:r>
      <w:r>
        <w:rPr>
          <w:rFonts w:hint="eastAsia" w:ascii="宋体" w:hAnsi="宋体" w:cs="宋体"/>
          <w:color w:val="000000"/>
          <w:sz w:val="24"/>
          <w:highlight w:val="none"/>
          <w:u w:val="single"/>
        </w:rPr>
        <w:t xml:space="preserve">         （采购代理机构名称）</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我（单位/本人，以下统称我单位）自愿参加</w:t>
      </w:r>
      <w:r>
        <w:rPr>
          <w:rFonts w:hint="eastAsia" w:ascii="宋体" w:hAnsi="宋体" w:cs="宋体"/>
          <w:color w:val="000000"/>
          <w:sz w:val="24"/>
          <w:highlight w:val="none"/>
          <w:u w:val="single"/>
        </w:rPr>
        <w:t xml:space="preserve">              （项目名称和采购编号）</w:t>
      </w:r>
      <w:r>
        <w:rPr>
          <w:rFonts w:hint="eastAsia" w:ascii="宋体" w:hAnsi="宋体" w:cs="宋体"/>
          <w:color w:val="000000"/>
          <w:sz w:val="24"/>
          <w:highlight w:val="none"/>
        </w:rPr>
        <w:t xml:space="preserve">的投标（响应）,并做出如下承诺：</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一、除不可抗力外，我单位如果发生以下行为，将在行为发生的10个工作日内，向贵方</w:t>
      </w:r>
      <w:r>
        <w:rPr>
          <w:rFonts w:hint="eastAsia" w:ascii="宋体" w:hAnsi="宋体" w:cs="宋体"/>
          <w:color w:val="000000"/>
          <w:sz w:val="24"/>
          <w:highlight w:val="none"/>
          <w:u w:val="single"/>
        </w:rPr>
        <w:t xml:space="preserve">（或采购人）</w:t>
      </w:r>
      <w:r>
        <w:rPr>
          <w:rFonts w:hint="eastAsia" w:ascii="宋体" w:hAnsi="宋体" w:cs="宋体"/>
          <w:color w:val="000000"/>
          <w:sz w:val="24"/>
          <w:highlight w:val="none"/>
        </w:rPr>
        <w:t xml:space="preserve">支付本采购文件公布的预算金额（或最高限价）的2%作为违约赔偿金（数量不确定的单价采购须约定具体金额）。</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1.自投标（响应）截止时间至本项目发布中标（成交）公告为止，撤销投标（响应）；</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2.中标（成交）后不依法与采购人签订合同；</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3.中标（成交）后不按本采购文件规定向采购人提交履约保证金</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如有</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4.中标（成交）后不按本采购文件规定向贵方缴纳采购代理费。</w:t>
      </w:r>
      <w:r>
        <w:rPr>
          <w:rFonts w:hint="eastAsia" w:ascii="宋体" w:hAnsi="宋体" w:cs="宋体"/>
          <w:color w:val="000000"/>
          <w:sz w:val="24"/>
          <w:highlight w:val="none"/>
        </w:rPr>
      </w:r>
      <w:r/>
    </w:p>
    <w:p>
      <w:pPr>
        <w:pStyle w:val="899"/>
        <w:ind w:firstLine="480"/>
        <w:spacing w:line="360" w:lineRule="auto"/>
        <w:widowControl/>
        <w:rPr>
          <w:rFonts w:hint="eastAsia" w:ascii="宋体" w:hAnsi="宋体" w:cs="宋体"/>
          <w:color w:val="000000"/>
          <w:spacing w:val="6"/>
          <w:sz w:val="24"/>
          <w:highlight w:val="none"/>
        </w:rPr>
      </w:pPr>
      <w:r>
        <w:rPr>
          <w:rFonts w:hint="eastAsia" w:ascii="宋体" w:hAnsi="宋体" w:cs="宋体"/>
          <w:color w:val="000000"/>
          <w:sz w:val="24"/>
          <w:highlight w:val="none"/>
        </w:rPr>
        <w:t xml:space="preserve">二</w:t>
      </w:r>
      <w:r>
        <w:rPr>
          <w:rFonts w:hint="eastAsia" w:ascii="宋体" w:hAnsi="宋体" w:cs="宋体"/>
          <w:color w:val="000000"/>
          <w:spacing w:val="6"/>
          <w:sz w:val="24"/>
          <w:highlight w:val="none"/>
        </w:rPr>
        <w:t xml:space="preserve">、我单位知晓上述行为的法律后果，承认本承诺书作为贵方（或采购人）要求我单位履行违约赔偿义务的依据作用。</w:t>
      </w:r>
      <w:r>
        <w:rPr>
          <w:rFonts w:hint="eastAsia" w:ascii="宋体" w:hAnsi="宋体" w:cs="宋体"/>
          <w:color w:val="000000"/>
          <w:spacing w:val="6"/>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投标（响应）人（盖公章）：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传真：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电子邮件：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邮编：                      </w:t>
      </w:r>
      <w:r>
        <w:rPr>
          <w:rFonts w:hint="eastAsia" w:ascii="宋体" w:hAnsi="宋体" w:eastAsia="宋体" w:cs="宋体"/>
          <w:color w:val="000000"/>
          <w:sz w:val="24"/>
          <w:highlight w:val="none"/>
        </w:rPr>
      </w:r>
      <w:r/>
    </w:p>
    <w:p>
      <w:pPr>
        <w:pStyle w:val="899"/>
        <w:ind w:firstLine="48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rPr>
          <w:rFonts w:hint="eastAsia" w:ascii="宋体" w:hAnsi="宋体" w:eastAsia="宋体" w:cs="宋体"/>
          <w:color w:val="000000"/>
          <w:sz w:val="24"/>
          <w:highlight w:val="none"/>
        </w:rPr>
      </w:r>
      <w:r/>
    </w:p>
    <w:p>
      <w:pPr>
        <w:pStyle w:val="899"/>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r>
      <w:r/>
    </w:p>
    <w:p>
      <w:pPr>
        <w:pStyle w:val="899"/>
        <w:jc w:val="righ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（全文完）</w:t>
      </w:r>
      <w:r>
        <w:rPr>
          <w:rFonts w:hint="eastAsia" w:ascii="宋体" w:hAnsi="宋体" w:cs="宋体"/>
          <w:b/>
          <w:color w:val="000000"/>
          <w:sz w:val="24"/>
          <w:highlight w:val="none"/>
        </w:rPr>
      </w:r>
      <w:r/>
    </w:p>
    <w:sectPr>
      <w:footerReference w:type="default" r:id="rId10"/>
      <w:footerReference w:type="first" r:id="rId11"/>
      <w:footnotePr/>
      <w:endnotePr/>
      <w:type w:val="nextPage"/>
      <w:pgSz w:w="11906" w:h="16838" w:orient="portrait"/>
      <w:pgMar w:top="1383" w:right="1417" w:bottom="1327" w:left="141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楷体_GB2312">
    <w:panose1 w:val="02010609060101010101"/>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KaiTi_GB2312">
    <w:panose1 w:val="0201060906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center"/>
    </w:pPr>
    <w:fldSimple w:instr="PAGE \* MERGEFORMAT">
      <w:r>
        <w:t xml:space="preserve">1</w:t>
      </w:r>
    </w:fldSimple>
    <w:r/>
    <w:r/>
  </w:p>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left"/>
      <w:tabs>
        <w:tab w:val="center" w:pos="4153" w:leader="none"/>
        <w:tab w:val="right" w:pos="8306" w:leader="none"/>
      </w:tabs>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135260" cy="1251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5260" cy="125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7pt;height:9.9pt;mso-wrap-distance-left:0.0pt;mso-wrap-distance-top:0.0pt;mso-wrap-distance-right:0.0pt;mso-wrap-distance-bottom:0.0pt;" stroked="f">
              <v:path textboxrect="0,0,0,0"/>
              <v:imagedata r:id="rId1" o:title=""/>
            </v:shape>
          </w:pict>
        </mc:Fallback>
      </mc:AlternateContent>
    </w:r>
    <w:r>
      <w:rPr>
        <w:rFonts w:hint="eastAsia"/>
        <w:u w:val="single"/>
        <w:lang w:eastAsia="zh-CN"/>
      </w:rPr>
      <w:t xml:space="preserve">中招互连项目管理（苏州）有限公司</w:t>
    </w:r>
    <w:r>
      <w:rPr>
        <w:rFonts w:hint="eastAsia"/>
        <w:u w:val="single"/>
      </w:rPr>
      <w:t xml:space="preserve"> </w:t>
    </w:r>
    <w:r>
      <w:rPr>
        <w:u w:val="single"/>
      </w:rPr>
      <w:t xml:space="preserve">                            </w:t>
    </w:r>
    <w:r>
      <w:rPr>
        <w:rFonts w:hint="eastAsia"/>
        <w:u w:val="single"/>
      </w:rPr>
      <w:t xml:space="preserve"> 采购编号： </w:t>
    </w:r>
    <w:r>
      <w:rPr>
        <w:rFonts w:hint="eastAsia"/>
        <w:u w:val="single"/>
        <w:lang w:eastAsia="zh-CN"/>
      </w:rPr>
      <w:t xml:space="preserve">JSZC-320509-ZZHL-C2026-0035</w:t>
    </w:r>
    <w:r>
      <w:rPr>
        <w:rFonts w:hint="eastAsia" w:eastAsia="宋体"/>
        <w:lang w:eastAsia="zh-CN"/>
      </w:rPr>
    </w:r>
    <w:r/>
  </w:p>
  <w:p>
    <w:pPr>
      <w:pStyle w:val="916"/>
      <w:jc w:val="both"/>
      <w:tabs>
        <w:tab w:val="center" w:pos="4153" w:leader="none"/>
        <w:tab w:val="right" w:pos="8306" w:leader="none"/>
      </w:tabs>
      <w:rPr>
        <w:rFonts w:ascii="宋体" w:hAnsi="宋体" w:cs="宋体"/>
        <w:sz w:val="21"/>
        <w:szCs w:val="21"/>
      </w:rPr>
    </w:pPr>
    <w:r>
      <w:rPr>
        <w:rFonts w:ascii="宋体" w:hAnsi="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pStyle w:val="899"/>
        <w:ind w:left="432" w:hanging="432"/>
        <w:tabs>
          <w:tab w:val="num" w:pos="432" w:leader="none"/>
        </w:tabs>
      </w:pPr>
      <w:rPr>
        <w:rFonts w:hint="eastAsia" w:ascii="宋体" w:hAnsi="宋体" w:eastAsia="宋体"/>
        <w:b/>
        <w:i w:val="0"/>
        <w:sz w:val="28"/>
        <w:szCs w:val="28"/>
      </w:rPr>
    </w:lvl>
    <w:lvl w:ilvl="1">
      <w:start w:val="1"/>
      <w:numFmt w:val="decimal"/>
      <w:pStyle w:val="901"/>
      <w:isLgl w:val="false"/>
      <w:suff w:val="tab"/>
      <w:lvlText w:val="%1.%2"/>
      <w:lvlJc w:val="left"/>
      <w:pPr>
        <w:pStyle w:val="899"/>
        <w:ind w:left="576" w:hanging="576"/>
        <w:tabs>
          <w:tab w:val="num" w:pos="576" w:leader="none"/>
        </w:tabs>
      </w:pPr>
      <w:rPr>
        <w:rFonts w:hint="eastAsia" w:ascii="宋体" w:hAnsi="宋体" w:eastAsia="宋体"/>
        <w:b/>
        <w:i w:val="0"/>
        <w:sz w:val="28"/>
        <w:szCs w:val="28"/>
      </w:rPr>
    </w:lvl>
    <w:lvl w:ilvl="2">
      <w:start w:val="1"/>
      <w:numFmt w:val="decimal"/>
      <w:isLgl w:val="false"/>
      <w:suff w:val="tab"/>
      <w:lvlText w:val="%1.%2.%3"/>
      <w:lvlJc w:val="left"/>
      <w:pPr>
        <w:pStyle w:val="899"/>
        <w:ind w:left="720" w:hanging="720"/>
        <w:tabs>
          <w:tab w:val="num" w:pos="720" w:leader="none"/>
        </w:tabs>
      </w:pPr>
      <w:rPr>
        <w:rFonts w:hint="eastAsia" w:ascii="宋体" w:hAnsi="宋体" w:eastAsia="宋体"/>
        <w:b/>
        <w:i w:val="0"/>
        <w:sz w:val="28"/>
        <w:szCs w:val="28"/>
      </w:rPr>
    </w:lvl>
    <w:lvl w:ilvl="3">
      <w:start w:val="1"/>
      <w:numFmt w:val="decimal"/>
      <w:isLgl w:val="false"/>
      <w:suff w:val="tab"/>
      <w:lvlText w:val="%1.%2.%3.%4"/>
      <w:lvlJc w:val="left"/>
      <w:pPr>
        <w:pStyle w:val="899"/>
        <w:ind w:left="864" w:hanging="864"/>
        <w:tabs>
          <w:tab w:val="num" w:pos="864" w:leader="none"/>
        </w:tabs>
      </w:pPr>
      <w:rPr>
        <w:rFonts w:hint="eastAsia" w:ascii="宋体" w:hAnsi="宋体" w:eastAsia="宋体"/>
        <w:b/>
        <w:i w:val="0"/>
        <w:sz w:val="28"/>
        <w:szCs w:val="28"/>
      </w:rPr>
    </w:lvl>
    <w:lvl w:ilvl="4">
      <w:start w:val="1"/>
      <w:numFmt w:val="decimal"/>
      <w:isLgl w:val="false"/>
      <w:suff w:val="tab"/>
      <w:lvlText w:val="%1.%2.%3.%4.%5"/>
      <w:lvlJc w:val="left"/>
      <w:pPr>
        <w:pStyle w:val="899"/>
        <w:ind w:left="1008" w:hanging="1008"/>
        <w:tabs>
          <w:tab w:val="num" w:pos="1008" w:leader="none"/>
        </w:tabs>
      </w:pPr>
      <w:rPr>
        <w:rFonts w:hint="eastAsia" w:ascii="宋体" w:hAnsi="宋体" w:eastAsia="宋体"/>
        <w:b/>
        <w:i w:val="0"/>
        <w:sz w:val="28"/>
        <w:szCs w:val="28"/>
      </w:rPr>
    </w:lvl>
    <w:lvl w:ilvl="5">
      <w:start w:val="1"/>
      <w:numFmt w:val="decimal"/>
      <w:isLgl w:val="false"/>
      <w:suff w:val="tab"/>
      <w:lvlText w:val="%1.%2.%3.%4.%5.%6"/>
      <w:lvlJc w:val="left"/>
      <w:pPr>
        <w:pStyle w:val="899"/>
        <w:ind w:left="1152" w:hanging="1152"/>
        <w:tabs>
          <w:tab w:val="num" w:pos="1152" w:leader="none"/>
        </w:tabs>
      </w:pPr>
      <w:rPr>
        <w:rFonts w:hint="eastAsia" w:ascii="宋体" w:hAnsi="宋体" w:eastAsia="宋体"/>
      </w:rPr>
    </w:lvl>
    <w:lvl w:ilvl="6">
      <w:start w:val="1"/>
      <w:numFmt w:val="decimal"/>
      <w:isLgl w:val="false"/>
      <w:suff w:val="tab"/>
      <w:lvlText w:val="%1.%2.%3.%4.%5.%6.%7"/>
      <w:lvlJc w:val="left"/>
      <w:pPr>
        <w:pStyle w:val="899"/>
        <w:ind w:left="1296" w:hanging="1296"/>
        <w:tabs>
          <w:tab w:val="num" w:pos="1296" w:leader="none"/>
        </w:tabs>
      </w:pPr>
      <w:rPr>
        <w:rFonts w:hint="eastAsia" w:ascii="宋体" w:hAnsi="宋体" w:eastAsia="宋体"/>
        <w:sz w:val="28"/>
        <w:szCs w:val="28"/>
      </w:rPr>
    </w:lvl>
    <w:lvl w:ilvl="7">
      <w:start w:val="1"/>
      <w:numFmt w:val="decimal"/>
      <w:isLgl w:val="false"/>
      <w:suff w:val="tab"/>
      <w:lvlText w:val="%1.%2.%3.%4.%5.%6.%7.%8"/>
      <w:lvlJc w:val="left"/>
      <w:pPr>
        <w:pStyle w:val="899"/>
        <w:ind w:left="1440" w:hanging="1440"/>
        <w:tabs>
          <w:tab w:val="num" w:pos="1440" w:leader="none"/>
        </w:tabs>
      </w:pPr>
      <w:rPr>
        <w:rFonts w:hint="eastAsia" w:ascii="宋体" w:hAnsi="宋体" w:eastAsia="宋体"/>
        <w:b/>
        <w:sz w:val="28"/>
        <w:szCs w:val="28"/>
      </w:rPr>
    </w:lvl>
    <w:lvl w:ilvl="8">
      <w:start w:val="1"/>
      <w:numFmt w:val="decimal"/>
      <w:isLgl w:val="false"/>
      <w:suff w:val="tab"/>
      <w:lvlText w:val="%1.%2.%3.%4.%5.%6.%7.%8.%9"/>
      <w:lvlJc w:val="left"/>
      <w:pPr>
        <w:pStyle w:val="899"/>
        <w:ind w:left="3744" w:hanging="1584"/>
        <w:tabs>
          <w:tab w:val="num" w:pos="3744" w:leader="none"/>
        </w:tabs>
      </w:pPr>
      <w:rPr>
        <w:rFonts w:hint="eastAsia" w:ascii="宋体" w:hAnsi="宋体" w:eastAsia="宋体"/>
        <w:b/>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1">
    <w:name w:val="Heading 1"/>
    <w:basedOn w:val="899"/>
    <w:next w:val="899"/>
    <w:link w:val="722"/>
    <w:uiPriority w:val="9"/>
    <w:qFormat/>
    <w:pPr>
      <w:keepLines/>
      <w:keepNext/>
      <w:spacing w:before="480" w:after="200"/>
      <w:outlineLvl w:val="0"/>
    </w:pPr>
    <w:rPr>
      <w:rFonts w:ascii="Arial" w:hAnsi="Arial" w:eastAsia="Arial" w:cs="Arial"/>
      <w:sz w:val="40"/>
      <w:szCs w:val="40"/>
    </w:rPr>
  </w:style>
  <w:style w:type="character" w:styleId="722">
    <w:name w:val="Heading 1 Char"/>
    <w:link w:val="721"/>
    <w:uiPriority w:val="9"/>
    <w:rPr>
      <w:rFonts w:ascii="Arial" w:hAnsi="Arial" w:eastAsia="Arial" w:cs="Arial"/>
      <w:sz w:val="40"/>
      <w:szCs w:val="40"/>
    </w:rPr>
  </w:style>
  <w:style w:type="paragraph" w:styleId="723">
    <w:name w:val="Heading 2"/>
    <w:basedOn w:val="899"/>
    <w:next w:val="899"/>
    <w:link w:val="724"/>
    <w:uiPriority w:val="9"/>
    <w:unhideWhenUsed/>
    <w:qFormat/>
    <w:pPr>
      <w:keepLines/>
      <w:keepNext/>
      <w:spacing w:before="360" w:after="200"/>
      <w:outlineLvl w:val="1"/>
    </w:pPr>
    <w:rPr>
      <w:rFonts w:ascii="Arial" w:hAnsi="Arial" w:eastAsia="Arial" w:cs="Arial"/>
      <w:sz w:val="34"/>
    </w:rPr>
  </w:style>
  <w:style w:type="character" w:styleId="724">
    <w:name w:val="Heading 2 Char"/>
    <w:link w:val="723"/>
    <w:uiPriority w:val="9"/>
    <w:rPr>
      <w:rFonts w:ascii="Arial" w:hAnsi="Arial" w:eastAsia="Arial" w:cs="Arial"/>
      <w:sz w:val="34"/>
    </w:rPr>
  </w:style>
  <w:style w:type="paragraph" w:styleId="725">
    <w:name w:val="Heading 3"/>
    <w:basedOn w:val="899"/>
    <w:next w:val="899"/>
    <w:link w:val="726"/>
    <w:uiPriority w:val="9"/>
    <w:unhideWhenUsed/>
    <w:qFormat/>
    <w:pPr>
      <w:keepLines/>
      <w:keepNext/>
      <w:spacing w:before="320" w:after="200"/>
      <w:outlineLvl w:val="2"/>
    </w:pPr>
    <w:rPr>
      <w:rFonts w:ascii="Arial" w:hAnsi="Arial" w:eastAsia="Arial" w:cs="Arial"/>
      <w:sz w:val="30"/>
      <w:szCs w:val="30"/>
    </w:rPr>
  </w:style>
  <w:style w:type="character" w:styleId="726">
    <w:name w:val="Heading 3 Char"/>
    <w:link w:val="725"/>
    <w:uiPriority w:val="9"/>
    <w:rPr>
      <w:rFonts w:ascii="Arial" w:hAnsi="Arial" w:eastAsia="Arial" w:cs="Arial"/>
      <w:sz w:val="30"/>
      <w:szCs w:val="30"/>
    </w:rPr>
  </w:style>
  <w:style w:type="paragraph" w:styleId="727">
    <w:name w:val="Heading 4"/>
    <w:basedOn w:val="899"/>
    <w:next w:val="899"/>
    <w:link w:val="728"/>
    <w:uiPriority w:val="9"/>
    <w:unhideWhenUsed/>
    <w:qFormat/>
    <w:pPr>
      <w:keepLines/>
      <w:keepNext/>
      <w:spacing w:before="320" w:after="200"/>
      <w:outlineLvl w:val="3"/>
    </w:pPr>
    <w:rPr>
      <w:rFonts w:ascii="Arial" w:hAnsi="Arial" w:eastAsia="Arial" w:cs="Arial"/>
      <w:b/>
      <w:bCs/>
      <w:sz w:val="26"/>
      <w:szCs w:val="26"/>
    </w:rPr>
  </w:style>
  <w:style w:type="character" w:styleId="728">
    <w:name w:val="Heading 4 Char"/>
    <w:link w:val="727"/>
    <w:uiPriority w:val="9"/>
    <w:rPr>
      <w:rFonts w:ascii="Arial" w:hAnsi="Arial" w:eastAsia="Arial" w:cs="Arial"/>
      <w:b/>
      <w:bCs/>
      <w:sz w:val="26"/>
      <w:szCs w:val="26"/>
    </w:rPr>
  </w:style>
  <w:style w:type="paragraph" w:styleId="729">
    <w:name w:val="Heading 5"/>
    <w:basedOn w:val="899"/>
    <w:next w:val="899"/>
    <w:link w:val="730"/>
    <w:uiPriority w:val="9"/>
    <w:unhideWhenUsed/>
    <w:qFormat/>
    <w:pPr>
      <w:keepLines/>
      <w:keepNext/>
      <w:spacing w:before="320" w:after="200"/>
      <w:outlineLvl w:val="4"/>
    </w:pPr>
    <w:rPr>
      <w:rFonts w:ascii="Arial" w:hAnsi="Arial" w:eastAsia="Arial" w:cs="Arial"/>
      <w:b/>
      <w:bCs/>
      <w:sz w:val="24"/>
      <w:szCs w:val="24"/>
    </w:rPr>
  </w:style>
  <w:style w:type="character" w:styleId="730">
    <w:name w:val="Heading 5 Char"/>
    <w:link w:val="729"/>
    <w:uiPriority w:val="9"/>
    <w:rPr>
      <w:rFonts w:ascii="Arial" w:hAnsi="Arial" w:eastAsia="Arial" w:cs="Arial"/>
      <w:b/>
      <w:bCs/>
      <w:sz w:val="24"/>
      <w:szCs w:val="24"/>
    </w:rPr>
  </w:style>
  <w:style w:type="paragraph" w:styleId="731">
    <w:name w:val="Heading 6"/>
    <w:basedOn w:val="899"/>
    <w:next w:val="899"/>
    <w:link w:val="732"/>
    <w:uiPriority w:val="9"/>
    <w:unhideWhenUsed/>
    <w:qFormat/>
    <w:pPr>
      <w:keepLines/>
      <w:keepNext/>
      <w:spacing w:before="320" w:after="200"/>
      <w:outlineLvl w:val="5"/>
    </w:pPr>
    <w:rPr>
      <w:rFonts w:ascii="Arial" w:hAnsi="Arial" w:eastAsia="Arial" w:cs="Arial"/>
      <w:b/>
      <w:bCs/>
      <w:sz w:val="22"/>
      <w:szCs w:val="22"/>
    </w:rPr>
  </w:style>
  <w:style w:type="character" w:styleId="732">
    <w:name w:val="Heading 6 Char"/>
    <w:link w:val="731"/>
    <w:uiPriority w:val="9"/>
    <w:rPr>
      <w:rFonts w:ascii="Arial" w:hAnsi="Arial" w:eastAsia="Arial" w:cs="Arial"/>
      <w:b/>
      <w:bCs/>
      <w:sz w:val="22"/>
      <w:szCs w:val="22"/>
    </w:rPr>
  </w:style>
  <w:style w:type="paragraph" w:styleId="733">
    <w:name w:val="Heading 7"/>
    <w:basedOn w:val="899"/>
    <w:next w:val="899"/>
    <w:link w:val="734"/>
    <w:uiPriority w:val="9"/>
    <w:unhideWhenUsed/>
    <w:qFormat/>
    <w:pPr>
      <w:keepLines/>
      <w:keepNext/>
      <w:spacing w:before="320" w:after="200"/>
      <w:outlineLvl w:val="6"/>
    </w:pPr>
    <w:rPr>
      <w:rFonts w:ascii="Arial" w:hAnsi="Arial" w:eastAsia="Arial" w:cs="Arial"/>
      <w:b/>
      <w:bCs/>
      <w:i/>
      <w:iCs/>
      <w:sz w:val="22"/>
      <w:szCs w:val="22"/>
    </w:rPr>
  </w:style>
  <w:style w:type="character" w:styleId="734">
    <w:name w:val="Heading 7 Char"/>
    <w:link w:val="733"/>
    <w:uiPriority w:val="9"/>
    <w:rPr>
      <w:rFonts w:ascii="Arial" w:hAnsi="Arial" w:eastAsia="Arial" w:cs="Arial"/>
      <w:b/>
      <w:bCs/>
      <w:i/>
      <w:iCs/>
      <w:sz w:val="22"/>
      <w:szCs w:val="22"/>
    </w:rPr>
  </w:style>
  <w:style w:type="paragraph" w:styleId="735">
    <w:name w:val="Heading 8"/>
    <w:basedOn w:val="899"/>
    <w:next w:val="899"/>
    <w:link w:val="736"/>
    <w:uiPriority w:val="9"/>
    <w:unhideWhenUsed/>
    <w:qFormat/>
    <w:pPr>
      <w:keepLines/>
      <w:keepNext/>
      <w:spacing w:before="320" w:after="200"/>
      <w:outlineLvl w:val="7"/>
    </w:pPr>
    <w:rPr>
      <w:rFonts w:ascii="Arial" w:hAnsi="Arial" w:eastAsia="Arial" w:cs="Arial"/>
      <w:i/>
      <w:iCs/>
      <w:sz w:val="22"/>
      <w:szCs w:val="22"/>
    </w:rPr>
  </w:style>
  <w:style w:type="character" w:styleId="736">
    <w:name w:val="Heading 8 Char"/>
    <w:link w:val="735"/>
    <w:uiPriority w:val="9"/>
    <w:rPr>
      <w:rFonts w:ascii="Arial" w:hAnsi="Arial" w:eastAsia="Arial" w:cs="Arial"/>
      <w:i/>
      <w:iCs/>
      <w:sz w:val="22"/>
      <w:szCs w:val="22"/>
    </w:rPr>
  </w:style>
  <w:style w:type="paragraph" w:styleId="737">
    <w:name w:val="Heading 9"/>
    <w:basedOn w:val="899"/>
    <w:next w:val="899"/>
    <w:link w:val="738"/>
    <w:uiPriority w:val="9"/>
    <w:unhideWhenUsed/>
    <w:qFormat/>
    <w:pPr>
      <w:keepLines/>
      <w:keepNext/>
      <w:spacing w:before="320" w:after="200"/>
      <w:outlineLvl w:val="8"/>
    </w:pPr>
    <w:rPr>
      <w:rFonts w:ascii="Arial" w:hAnsi="Arial" w:eastAsia="Arial" w:cs="Arial"/>
      <w:i/>
      <w:iCs/>
      <w:sz w:val="21"/>
      <w:szCs w:val="21"/>
    </w:rPr>
  </w:style>
  <w:style w:type="character" w:styleId="738">
    <w:name w:val="Heading 9 Char"/>
    <w:link w:val="737"/>
    <w:uiPriority w:val="9"/>
    <w:rPr>
      <w:rFonts w:ascii="Arial" w:hAnsi="Arial" w:eastAsia="Arial" w:cs="Arial"/>
      <w:i/>
      <w:iCs/>
      <w:sz w:val="21"/>
      <w:szCs w:val="21"/>
    </w:rPr>
  </w:style>
  <w:style w:type="paragraph" w:styleId="739">
    <w:name w:val="List Paragraph"/>
    <w:basedOn w:val="899"/>
    <w:uiPriority w:val="34"/>
    <w:qFormat/>
    <w:pPr>
      <w:contextualSpacing/>
      <w:ind w:left="720"/>
    </w:pPr>
  </w:style>
  <w:style w:type="paragraph" w:styleId="740">
    <w:name w:val="No Spacing"/>
    <w:uiPriority w:val="1"/>
    <w:qFormat/>
    <w:pPr>
      <w:spacing w:before="0" w:after="0" w:line="240" w:lineRule="auto"/>
    </w:pPr>
  </w:style>
  <w:style w:type="paragraph" w:styleId="741">
    <w:name w:val="Title"/>
    <w:basedOn w:val="899"/>
    <w:next w:val="899"/>
    <w:link w:val="742"/>
    <w:uiPriority w:val="10"/>
    <w:qFormat/>
    <w:pPr>
      <w:contextualSpacing/>
      <w:spacing w:before="300" w:after="200"/>
    </w:pPr>
    <w:rPr>
      <w:sz w:val="48"/>
      <w:szCs w:val="48"/>
    </w:rPr>
  </w:style>
  <w:style w:type="character" w:styleId="742">
    <w:name w:val="Title Char"/>
    <w:link w:val="741"/>
    <w:uiPriority w:val="10"/>
    <w:rPr>
      <w:sz w:val="48"/>
      <w:szCs w:val="48"/>
    </w:rPr>
  </w:style>
  <w:style w:type="paragraph" w:styleId="743">
    <w:name w:val="Subtitle"/>
    <w:basedOn w:val="899"/>
    <w:next w:val="899"/>
    <w:link w:val="744"/>
    <w:uiPriority w:val="11"/>
    <w:qFormat/>
    <w:pPr>
      <w:spacing w:before="200" w:after="200"/>
    </w:pPr>
    <w:rPr>
      <w:sz w:val="24"/>
      <w:szCs w:val="24"/>
    </w:rPr>
  </w:style>
  <w:style w:type="character" w:styleId="744">
    <w:name w:val="Subtitle Char"/>
    <w:link w:val="743"/>
    <w:uiPriority w:val="11"/>
    <w:rPr>
      <w:sz w:val="24"/>
      <w:szCs w:val="24"/>
    </w:rPr>
  </w:style>
  <w:style w:type="paragraph" w:styleId="745">
    <w:name w:val="Quote"/>
    <w:basedOn w:val="899"/>
    <w:next w:val="899"/>
    <w:link w:val="746"/>
    <w:uiPriority w:val="29"/>
    <w:qFormat/>
    <w:pPr>
      <w:ind w:left="720" w:right="720"/>
    </w:pPr>
    <w:rPr>
      <w:i/>
    </w:rPr>
  </w:style>
  <w:style w:type="character" w:styleId="746">
    <w:name w:val="Quote Char"/>
    <w:link w:val="745"/>
    <w:uiPriority w:val="29"/>
    <w:rPr>
      <w:i/>
    </w:rPr>
  </w:style>
  <w:style w:type="paragraph" w:styleId="747">
    <w:name w:val="Intense Quote"/>
    <w:basedOn w:val="899"/>
    <w:next w:val="899"/>
    <w:link w:val="74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name w:val="Intense Quote Char"/>
    <w:link w:val="747"/>
    <w:uiPriority w:val="30"/>
    <w:rPr>
      <w:i/>
    </w:rPr>
  </w:style>
  <w:style w:type="paragraph" w:styleId="749">
    <w:name w:val="Header"/>
    <w:basedOn w:val="899"/>
    <w:link w:val="750"/>
    <w:uiPriority w:val="99"/>
    <w:unhideWhenUsed/>
    <w:pPr>
      <w:spacing w:after="0" w:line="240" w:lineRule="auto"/>
      <w:tabs>
        <w:tab w:val="center" w:pos="7143" w:leader="none"/>
        <w:tab w:val="right" w:pos="14287" w:leader="none"/>
      </w:tabs>
    </w:pPr>
  </w:style>
  <w:style w:type="character" w:styleId="750">
    <w:name w:val="Header Char"/>
    <w:link w:val="749"/>
    <w:uiPriority w:val="99"/>
  </w:style>
  <w:style w:type="paragraph" w:styleId="751">
    <w:name w:val="Footer"/>
    <w:basedOn w:val="899"/>
    <w:link w:val="754"/>
    <w:uiPriority w:val="99"/>
    <w:unhideWhenUsed/>
    <w:pPr>
      <w:spacing w:after="0" w:line="240" w:lineRule="auto"/>
      <w:tabs>
        <w:tab w:val="center" w:pos="7143" w:leader="none"/>
        <w:tab w:val="right" w:pos="14287" w:leader="none"/>
      </w:tabs>
    </w:pPr>
  </w:style>
  <w:style w:type="character" w:styleId="752">
    <w:name w:val="Footer Char"/>
    <w:link w:val="751"/>
    <w:uiPriority w:val="99"/>
  </w:style>
  <w:style w:type="paragraph" w:styleId="753">
    <w:name w:val="Caption"/>
    <w:basedOn w:val="899"/>
    <w:next w:val="899"/>
    <w:uiPriority w:val="35"/>
    <w:semiHidden/>
    <w:unhideWhenUsed/>
    <w:qFormat/>
    <w:pPr>
      <w:spacing w:line="276" w:lineRule="auto"/>
    </w:pPr>
    <w:rPr>
      <w:b/>
      <w:bCs/>
      <w:color w:val="4f81bd" w:themeColor="accent1"/>
      <w:sz w:val="18"/>
      <w:szCs w:val="18"/>
    </w:rPr>
  </w:style>
  <w:style w:type="character" w:styleId="754">
    <w:name w:val="Caption Char"/>
    <w:basedOn w:val="753"/>
    <w:link w:val="751"/>
    <w:uiPriority w:val="99"/>
  </w:style>
  <w:style w:type="table" w:styleId="75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1">
    <w:name w:val="Hyperlink"/>
    <w:uiPriority w:val="99"/>
    <w:unhideWhenUsed/>
    <w:rPr>
      <w:color w:val="0000ff" w:themeColor="hyperlink"/>
      <w:u w:val="single"/>
    </w:rPr>
  </w:style>
  <w:style w:type="paragraph" w:styleId="882">
    <w:name w:val="footnote text"/>
    <w:basedOn w:val="899"/>
    <w:link w:val="883"/>
    <w:uiPriority w:val="99"/>
    <w:semiHidden/>
    <w:unhideWhenUsed/>
    <w:pPr>
      <w:spacing w:after="40" w:line="240" w:lineRule="auto"/>
    </w:pPr>
    <w:rPr>
      <w:sz w:val="18"/>
    </w:rPr>
  </w:style>
  <w:style w:type="character" w:styleId="883">
    <w:name w:val="Footnote Text Char"/>
    <w:link w:val="882"/>
    <w:uiPriority w:val="99"/>
    <w:rPr>
      <w:sz w:val="18"/>
    </w:rPr>
  </w:style>
  <w:style w:type="character" w:styleId="884">
    <w:name w:val="footnote reference"/>
    <w:uiPriority w:val="99"/>
    <w:unhideWhenUsed/>
    <w:rPr>
      <w:vertAlign w:val="superscript"/>
    </w:rPr>
  </w:style>
  <w:style w:type="paragraph" w:styleId="885">
    <w:name w:val="endnote text"/>
    <w:basedOn w:val="899"/>
    <w:link w:val="886"/>
    <w:uiPriority w:val="99"/>
    <w:semiHidden/>
    <w:unhideWhenUsed/>
    <w:pPr>
      <w:spacing w:after="0" w:line="240" w:lineRule="auto"/>
    </w:pPr>
    <w:rPr>
      <w:sz w:val="20"/>
    </w:rPr>
  </w:style>
  <w:style w:type="character" w:styleId="886">
    <w:name w:val="Endnote Text Char"/>
    <w:link w:val="885"/>
    <w:uiPriority w:val="99"/>
    <w:rPr>
      <w:sz w:val="20"/>
    </w:rPr>
  </w:style>
  <w:style w:type="character" w:styleId="887">
    <w:name w:val="endnote reference"/>
    <w:uiPriority w:val="99"/>
    <w:semiHidden/>
    <w:unhideWhenUsed/>
    <w:rPr>
      <w:vertAlign w:val="superscript"/>
    </w:rPr>
  </w:style>
  <w:style w:type="paragraph" w:styleId="888">
    <w:name w:val="toc 1"/>
    <w:basedOn w:val="899"/>
    <w:next w:val="899"/>
    <w:uiPriority w:val="39"/>
    <w:unhideWhenUsed/>
    <w:pPr>
      <w:ind w:left="0" w:right="0" w:firstLine="0"/>
      <w:spacing w:after="57"/>
    </w:pPr>
  </w:style>
  <w:style w:type="paragraph" w:styleId="889">
    <w:name w:val="toc 2"/>
    <w:basedOn w:val="899"/>
    <w:next w:val="899"/>
    <w:uiPriority w:val="39"/>
    <w:unhideWhenUsed/>
    <w:pPr>
      <w:ind w:left="283" w:right="0" w:firstLine="0"/>
      <w:spacing w:after="57"/>
    </w:pPr>
  </w:style>
  <w:style w:type="paragraph" w:styleId="890">
    <w:name w:val="toc 3"/>
    <w:basedOn w:val="899"/>
    <w:next w:val="899"/>
    <w:uiPriority w:val="39"/>
    <w:unhideWhenUsed/>
    <w:pPr>
      <w:ind w:left="567" w:right="0" w:firstLine="0"/>
      <w:spacing w:after="57"/>
    </w:pPr>
  </w:style>
  <w:style w:type="paragraph" w:styleId="891">
    <w:name w:val="toc 4"/>
    <w:basedOn w:val="899"/>
    <w:next w:val="899"/>
    <w:uiPriority w:val="39"/>
    <w:unhideWhenUsed/>
    <w:pPr>
      <w:ind w:left="850" w:right="0" w:firstLine="0"/>
      <w:spacing w:after="57"/>
    </w:pPr>
  </w:style>
  <w:style w:type="paragraph" w:styleId="892">
    <w:name w:val="toc 5"/>
    <w:basedOn w:val="899"/>
    <w:next w:val="899"/>
    <w:uiPriority w:val="39"/>
    <w:unhideWhenUsed/>
    <w:pPr>
      <w:ind w:left="1134" w:right="0" w:firstLine="0"/>
      <w:spacing w:after="57"/>
    </w:pPr>
  </w:style>
  <w:style w:type="paragraph" w:styleId="893">
    <w:name w:val="toc 6"/>
    <w:basedOn w:val="899"/>
    <w:next w:val="899"/>
    <w:uiPriority w:val="39"/>
    <w:unhideWhenUsed/>
    <w:pPr>
      <w:ind w:left="1417" w:right="0" w:firstLine="0"/>
      <w:spacing w:after="57"/>
    </w:pPr>
  </w:style>
  <w:style w:type="paragraph" w:styleId="894">
    <w:name w:val="toc 7"/>
    <w:basedOn w:val="899"/>
    <w:next w:val="899"/>
    <w:uiPriority w:val="39"/>
    <w:unhideWhenUsed/>
    <w:pPr>
      <w:ind w:left="1701" w:right="0" w:firstLine="0"/>
      <w:spacing w:after="57"/>
    </w:pPr>
  </w:style>
  <w:style w:type="paragraph" w:styleId="895">
    <w:name w:val="toc 8"/>
    <w:basedOn w:val="899"/>
    <w:next w:val="899"/>
    <w:uiPriority w:val="39"/>
    <w:unhideWhenUsed/>
    <w:pPr>
      <w:ind w:left="1984" w:right="0" w:firstLine="0"/>
      <w:spacing w:after="57"/>
    </w:pPr>
  </w:style>
  <w:style w:type="paragraph" w:styleId="896">
    <w:name w:val="toc 9"/>
    <w:basedOn w:val="899"/>
    <w:next w:val="899"/>
    <w:uiPriority w:val="39"/>
    <w:unhideWhenUsed/>
    <w:pPr>
      <w:ind w:left="2268" w:right="0" w:firstLine="0"/>
      <w:spacing w:after="57"/>
    </w:pPr>
  </w:style>
  <w:style w:type="paragraph" w:styleId="897">
    <w:name w:val="TOC Heading"/>
    <w:uiPriority w:val="39"/>
    <w:unhideWhenUsed/>
  </w:style>
  <w:style w:type="paragraph" w:styleId="898">
    <w:name w:val="table of figures"/>
    <w:basedOn w:val="899"/>
    <w:next w:val="899"/>
    <w:uiPriority w:val="99"/>
    <w:unhideWhenUsed/>
    <w:pPr>
      <w:spacing w:after="0" w:afterAutospacing="0"/>
    </w:pPr>
  </w:style>
  <w:style w:type="paragraph" w:styleId="899" w:default="1">
    <w:name w:val="Normal"/>
    <w:next w:val="899"/>
    <w:link w:val="899"/>
    <w:qFormat/>
    <w:pPr>
      <w:jc w:val="both"/>
      <w:widowControl w:val="off"/>
    </w:pPr>
    <w:rPr>
      <w:rFonts w:ascii="Calibri" w:hAnsi="Calibri" w:cs="Calibri"/>
      <w:sz w:val="21"/>
      <w:szCs w:val="24"/>
      <w:lang w:val="en-US" w:eastAsia="zh-CN" w:bidi="ar-SA"/>
    </w:rPr>
  </w:style>
  <w:style w:type="paragraph" w:styleId="900">
    <w:name w:val="标题 1"/>
    <w:basedOn w:val="899"/>
    <w:next w:val="899"/>
    <w:link w:val="899"/>
    <w:qFormat/>
    <w:pPr>
      <w:ind w:left="405" w:hanging="405"/>
      <w:jc w:val="left"/>
      <w:keepNext/>
      <w:spacing w:line="300" w:lineRule="auto"/>
      <w:tabs>
        <w:tab w:val="left" w:pos="405" w:leader="none"/>
      </w:tabs>
      <w:outlineLvl w:val="0"/>
    </w:pPr>
    <w:rPr>
      <w:sz w:val="28"/>
    </w:rPr>
  </w:style>
  <w:style w:type="paragraph" w:styleId="901">
    <w:name w:val="标题 2"/>
    <w:basedOn w:val="899"/>
    <w:next w:val="899"/>
    <w:link w:val="899"/>
    <w:qFormat/>
    <w:pPr>
      <w:numPr>
        <w:ilvl w:val="1"/>
        <w:numId w:val="1"/>
      </w:numPr>
      <w:keepLines/>
      <w:keepNext/>
      <w:spacing w:before="260" w:after="260" w:line="416" w:lineRule="auto"/>
      <w:tabs>
        <w:tab w:val="left" w:pos="576" w:leader="none"/>
      </w:tabs>
      <w:outlineLvl w:val="1"/>
    </w:pPr>
    <w:rPr>
      <w:rFonts w:ascii="Arial" w:hAnsi="Arial" w:eastAsia="黑体"/>
      <w:b/>
      <w:bCs/>
      <w:sz w:val="32"/>
      <w:szCs w:val="32"/>
    </w:rPr>
  </w:style>
  <w:style w:type="paragraph" w:styleId="902">
    <w:name w:val="标题 3"/>
    <w:basedOn w:val="899"/>
    <w:next w:val="899"/>
    <w:link w:val="899"/>
    <w:qFormat/>
    <w:pPr>
      <w:keepLines/>
      <w:keepNext/>
      <w:spacing w:before="260" w:after="260" w:line="413" w:lineRule="auto"/>
      <w:outlineLvl w:val="2"/>
    </w:pPr>
    <w:rPr>
      <w:b/>
      <w:sz w:val="32"/>
    </w:rPr>
  </w:style>
  <w:style w:type="character" w:styleId="903">
    <w:name w:val="默认段落字体"/>
    <w:next w:val="903"/>
    <w:link w:val="899"/>
    <w:semiHidden/>
    <w:qFormat/>
  </w:style>
  <w:style w:type="table" w:styleId="904">
    <w:name w:val="普通表格"/>
    <w:next w:val="904"/>
    <w:link w:val="899"/>
    <w:semiHidden/>
    <w:tblPr/>
  </w:style>
  <w:style w:type="paragraph" w:styleId="905">
    <w:name w:val="目录 7"/>
    <w:basedOn w:val="899"/>
    <w:next w:val="899"/>
    <w:link w:val="899"/>
    <w:uiPriority w:val="39"/>
    <w:unhideWhenUsed/>
    <w:qFormat/>
    <w:pPr>
      <w:ind w:left="1260"/>
      <w:jc w:val="left"/>
    </w:pPr>
    <w:rPr>
      <w:sz w:val="18"/>
      <w:szCs w:val="18"/>
    </w:rPr>
  </w:style>
  <w:style w:type="paragraph" w:styleId="906">
    <w:name w:val="正文缩进"/>
    <w:basedOn w:val="899"/>
    <w:next w:val="899"/>
    <w:link w:val="899"/>
    <w:qFormat/>
    <w:pPr>
      <w:ind w:firstLine="420"/>
    </w:pPr>
    <w:rPr>
      <w:szCs w:val="20"/>
    </w:rPr>
  </w:style>
  <w:style w:type="paragraph" w:styleId="907">
    <w:name w:val="批注文字"/>
    <w:basedOn w:val="899"/>
    <w:next w:val="907"/>
    <w:link w:val="908"/>
    <w:qFormat/>
    <w:pPr>
      <w:jc w:val="left"/>
    </w:pPr>
  </w:style>
  <w:style w:type="character" w:styleId="908">
    <w:name w:val="批注文字 字符"/>
    <w:next w:val="908"/>
    <w:link w:val="907"/>
    <w:rPr>
      <w:rFonts w:ascii="Calibri" w:hAnsi="Calibri" w:cs="Calibri"/>
      <w:sz w:val="21"/>
      <w:szCs w:val="24"/>
    </w:rPr>
  </w:style>
  <w:style w:type="paragraph" w:styleId="909">
    <w:name w:val="正文文本"/>
    <w:basedOn w:val="899"/>
    <w:next w:val="899"/>
    <w:link w:val="899"/>
    <w:qFormat/>
    <w:pPr>
      <w:tabs>
        <w:tab w:val="left" w:pos="5250" w:leader="none"/>
      </w:tabs>
    </w:pPr>
    <w:rPr>
      <w:sz w:val="28"/>
    </w:rPr>
  </w:style>
  <w:style w:type="paragraph" w:styleId="910">
    <w:name w:val="正文文本缩进"/>
    <w:basedOn w:val="899"/>
    <w:next w:val="899"/>
    <w:link w:val="899"/>
    <w:qFormat/>
    <w:pPr>
      <w:ind w:left="420"/>
      <w:spacing w:after="120"/>
    </w:pPr>
  </w:style>
  <w:style w:type="paragraph" w:styleId="911">
    <w:name w:val="文本块"/>
    <w:basedOn w:val="900"/>
    <w:next w:val="899"/>
    <w:link w:val="899"/>
    <w:qFormat/>
    <w:pPr>
      <w:ind w:left="420" w:right="-294"/>
      <w:spacing w:line="320" w:lineRule="exact"/>
      <w:tabs>
        <w:tab w:val="left" w:pos="405" w:leader="none"/>
      </w:tabs>
    </w:pPr>
    <w:rPr>
      <w:rFonts w:ascii="宋体"/>
      <w:sz w:val="24"/>
    </w:rPr>
  </w:style>
  <w:style w:type="paragraph" w:styleId="912">
    <w:name w:val="纯文本"/>
    <w:basedOn w:val="899"/>
    <w:next w:val="912"/>
    <w:link w:val="899"/>
    <w:qFormat/>
    <w:rPr>
      <w:rFonts w:ascii="宋体" w:hAnsi="Courier New" w:eastAsia="楷体_GB2312"/>
      <w:sz w:val="28"/>
    </w:rPr>
  </w:style>
  <w:style w:type="paragraph" w:styleId="913">
    <w:name w:val="批注框文本"/>
    <w:basedOn w:val="899"/>
    <w:next w:val="913"/>
    <w:link w:val="899"/>
    <w:qFormat/>
    <w:rPr>
      <w:sz w:val="18"/>
      <w:szCs w:val="18"/>
    </w:rPr>
  </w:style>
  <w:style w:type="paragraph" w:styleId="914">
    <w:name w:val="页脚"/>
    <w:basedOn w:val="899"/>
    <w:next w:val="914"/>
    <w:link w:val="899"/>
    <w:uiPriority w:val="99"/>
    <w:qFormat/>
    <w:pPr>
      <w:jc w:val="left"/>
      <w:tabs>
        <w:tab w:val="center" w:pos="4153" w:leader="none"/>
        <w:tab w:val="right" w:pos="8306" w:leader="none"/>
      </w:tabs>
    </w:pPr>
    <w:rPr>
      <w:sz w:val="18"/>
      <w:szCs w:val="18"/>
    </w:rPr>
  </w:style>
  <w:style w:type="paragraph" w:styleId="915">
    <w:name w:val="寄信人地址"/>
    <w:basedOn w:val="899"/>
    <w:next w:val="915"/>
    <w:link w:val="899"/>
    <w:qFormat/>
    <w:rPr>
      <w:rFonts w:ascii="Arial" w:hAnsi="Arial" w:eastAsia="楷体_GB2312"/>
      <w:sz w:val="26"/>
      <w:szCs w:val="20"/>
    </w:rPr>
  </w:style>
  <w:style w:type="paragraph" w:styleId="916">
    <w:name w:val="页眉"/>
    <w:basedOn w:val="899"/>
    <w:next w:val="916"/>
    <w:link w:val="899"/>
    <w:uiPriority w:val="99"/>
    <w:qFormat/>
    <w:pPr>
      <w:jc w:val="center"/>
      <w:tabs>
        <w:tab w:val="center" w:pos="4153" w:leader="none"/>
        <w:tab w:val="right" w:pos="8306" w:leader="none"/>
      </w:tabs>
      <w:pBdr>
        <w:bottom w:val="none" w:color="000000" w:sz="0" w:space="1"/>
      </w:pBdr>
    </w:pPr>
    <w:rPr>
      <w:sz w:val="18"/>
      <w:szCs w:val="18"/>
    </w:rPr>
  </w:style>
  <w:style w:type="paragraph" w:styleId="917">
    <w:name w:val="目录 4"/>
    <w:basedOn w:val="899"/>
    <w:next w:val="899"/>
    <w:link w:val="899"/>
    <w:qFormat/>
    <w:pPr>
      <w:ind w:left="630"/>
      <w:jc w:val="left"/>
    </w:pPr>
    <w:rPr>
      <w:szCs w:val="21"/>
    </w:rPr>
  </w:style>
  <w:style w:type="paragraph" w:styleId="918">
    <w:name w:val="副标题"/>
    <w:basedOn w:val="899"/>
    <w:next w:val="899"/>
    <w:link w:val="899"/>
    <w:qFormat/>
    <w:pPr>
      <w:jc w:val="center"/>
      <w:spacing w:before="240" w:after="60" w:line="312" w:lineRule="auto"/>
      <w:outlineLvl w:val="1"/>
    </w:pPr>
    <w:rPr>
      <w:rFonts w:ascii="宋体" w:hAnsi="Courier New" w:eastAsia="楷体_GB2312"/>
      <w:sz w:val="26"/>
    </w:rPr>
  </w:style>
  <w:style w:type="paragraph" w:styleId="919">
    <w:name w:val="脚注文本"/>
    <w:basedOn w:val="900"/>
    <w:next w:val="911"/>
    <w:link w:val="899"/>
    <w:qFormat/>
    <w:pPr>
      <w:ind w:firstLine="3584"/>
      <w:spacing w:line="360" w:lineRule="auto"/>
      <w:tabs>
        <w:tab w:val="left" w:pos="405" w:leader="none"/>
      </w:tabs>
    </w:pPr>
  </w:style>
  <w:style w:type="paragraph" w:styleId="920">
    <w:name w:val="正文文本 2"/>
    <w:basedOn w:val="899"/>
    <w:next w:val="920"/>
    <w:link w:val="899"/>
    <w:qFormat/>
    <w:pPr>
      <w:spacing w:line="360" w:lineRule="auto"/>
    </w:pPr>
    <w:rPr>
      <w:color w:val="ff0000"/>
    </w:rPr>
  </w:style>
  <w:style w:type="paragraph" w:styleId="921">
    <w:name w:val="普通(网站)"/>
    <w:basedOn w:val="899"/>
    <w:next w:val="921"/>
    <w:link w:val="899"/>
    <w:uiPriority w:val="99"/>
    <w:qFormat/>
    <w:pPr>
      <w:jc w:val="left"/>
      <w:spacing w:beforeAutospacing="1" w:afterAutospacing="1"/>
    </w:pPr>
    <w:rPr>
      <w:rFonts w:cs="Times New Roman"/>
      <w:sz w:val="24"/>
    </w:rPr>
  </w:style>
  <w:style w:type="paragraph" w:styleId="922">
    <w:name w:val="标题"/>
    <w:basedOn w:val="899"/>
    <w:next w:val="899"/>
    <w:link w:val="899"/>
    <w:qFormat/>
    <w:pPr>
      <w:jc w:val="center"/>
      <w:spacing w:line="360" w:lineRule="auto"/>
      <w:tabs>
        <w:tab w:val="left" w:pos="315" w:leader="none"/>
        <w:tab w:val="left" w:pos="720" w:leader="none"/>
        <w:tab w:val="center" w:pos="4153" w:leader="none"/>
      </w:tabs>
    </w:pPr>
    <w:rPr>
      <w:rFonts w:ascii="宋体" w:hAnsi="宋体"/>
      <w:b/>
      <w:color w:val="000000"/>
      <w:sz w:val="32"/>
      <w:szCs w:val="32"/>
    </w:rPr>
  </w:style>
  <w:style w:type="paragraph" w:styleId="923">
    <w:name w:val="批注主题"/>
    <w:basedOn w:val="907"/>
    <w:next w:val="907"/>
    <w:link w:val="924"/>
    <w:rPr>
      <w:b/>
      <w:bCs/>
    </w:rPr>
  </w:style>
  <w:style w:type="character" w:styleId="924">
    <w:name w:val="批注主题 字符"/>
    <w:next w:val="924"/>
    <w:link w:val="923"/>
    <w:rPr>
      <w:rFonts w:ascii="Calibri" w:hAnsi="Calibri" w:cs="Calibri"/>
      <w:b/>
      <w:bCs/>
      <w:sz w:val="21"/>
      <w:szCs w:val="24"/>
    </w:rPr>
  </w:style>
  <w:style w:type="paragraph" w:styleId="925">
    <w:name w:val="正文首行缩进 2"/>
    <w:basedOn w:val="910"/>
    <w:next w:val="925"/>
    <w:link w:val="899"/>
    <w:uiPriority w:val="99"/>
    <w:unhideWhenUsed/>
    <w:qFormat/>
    <w:pPr>
      <w:ind w:firstLine="420"/>
    </w:pPr>
  </w:style>
  <w:style w:type="table" w:styleId="926">
    <w:name w:val="网格型"/>
    <w:basedOn w:val="904"/>
    <w:next w:val="926"/>
    <w:link w:val="899"/>
    <w:qFormat/>
    <w:tblPr/>
  </w:style>
  <w:style w:type="character" w:styleId="927">
    <w:name w:val="要点"/>
    <w:basedOn w:val="903"/>
    <w:next w:val="927"/>
    <w:link w:val="899"/>
    <w:qFormat/>
    <w:rPr>
      <w:b/>
    </w:rPr>
  </w:style>
  <w:style w:type="character" w:styleId="928">
    <w:name w:val="页码"/>
    <w:next w:val="928"/>
    <w:link w:val="899"/>
    <w:qFormat/>
  </w:style>
  <w:style w:type="character" w:styleId="929">
    <w:name w:val="强调"/>
    <w:next w:val="929"/>
    <w:link w:val="899"/>
    <w:uiPriority w:val="20"/>
    <w:qFormat/>
    <w:rPr>
      <w:rFonts w:ascii="Times New Roman" w:hAnsi="Times New Roman" w:eastAsia="宋体" w:cs="Times New Roman"/>
      <w:i/>
      <w:sz w:val="21"/>
    </w:rPr>
  </w:style>
  <w:style w:type="character" w:styleId="930">
    <w:name w:val="批注引用"/>
    <w:next w:val="930"/>
    <w:link w:val="899"/>
    <w:rPr>
      <w:sz w:val="21"/>
      <w:szCs w:val="21"/>
    </w:rPr>
  </w:style>
  <w:style w:type="paragraph" w:styleId="931">
    <w:name w:val="段"/>
    <w:basedOn w:val="932"/>
    <w:next w:val="899"/>
    <w:link w:val="899"/>
    <w:qFormat/>
    <w:pPr>
      <w:ind w:firstLine="200"/>
      <w:jc w:val="both"/>
    </w:pPr>
    <w:rPr>
      <w:rFonts w:ascii="宋体" w:hAnsi="Calibri"/>
      <w:sz w:val="21"/>
      <w:lang w:val="en-US" w:eastAsia="zh-CN" w:bidi="ar-SA"/>
    </w:rPr>
  </w:style>
  <w:style w:type="paragraph" w:styleId="932">
    <w:name w:val="正文1"/>
    <w:basedOn w:val="933"/>
    <w:next w:val="935"/>
    <w:link w:val="899"/>
    <w:qFormat/>
    <w:pPr>
      <w:ind w:left="420" w:firstLine="527"/>
      <w:spacing w:before="120" w:line="360" w:lineRule="auto"/>
    </w:pPr>
    <w:rPr>
      <w:rFonts w:ascii="宋体" w:hAnsi="宋体"/>
    </w:rPr>
  </w:style>
  <w:style w:type="paragraph" w:styleId="933">
    <w:name w:val="正文12"/>
    <w:next w:val="934"/>
    <w:link w:val="899"/>
    <w:qFormat/>
    <w:pPr>
      <w:jc w:val="both"/>
      <w:widowControl w:val="off"/>
    </w:pPr>
    <w:rPr>
      <w:rFonts w:ascii="Times New Roman" w:hAnsi="Times New Roman" w:eastAsia="宋体" w:cs="Times New Roman"/>
      <w:sz w:val="21"/>
      <w:szCs w:val="24"/>
      <w:lang w:val="en-US" w:eastAsia="zh-CN" w:bidi="ar-SA"/>
    </w:rPr>
  </w:style>
  <w:style w:type="paragraph" w:styleId="934">
    <w:name w:val="Default"/>
    <w:next w:val="934"/>
    <w:link w:val="899"/>
    <w:qFormat/>
    <w:pPr>
      <w:widowControl w:val="off"/>
    </w:pPr>
    <w:rPr>
      <w:rFonts w:ascii="宋体" w:hAnsi="Times New Roman" w:eastAsia="宋体" w:cs="宋体"/>
      <w:color w:val="000000"/>
      <w:sz w:val="24"/>
      <w:szCs w:val="24"/>
      <w:lang w:val="en-US" w:eastAsia="zh-CN" w:bidi="ar-SA"/>
    </w:rPr>
  </w:style>
  <w:style w:type="paragraph" w:styleId="935">
    <w:name w:val="正文首行缩进1"/>
    <w:basedOn w:val="936"/>
    <w:next w:val="940"/>
    <w:link w:val="899"/>
    <w:qFormat/>
    <w:pPr>
      <w:ind w:firstLine="420"/>
    </w:pPr>
    <w:rPr>
      <w:szCs w:val="22"/>
    </w:rPr>
  </w:style>
  <w:style w:type="paragraph" w:styleId="936">
    <w:name w:val="正文文本1"/>
    <w:basedOn w:val="937"/>
    <w:next w:val="938"/>
    <w:link w:val="899"/>
    <w:qFormat/>
    <w:pPr>
      <w:spacing w:after="120"/>
    </w:pPr>
  </w:style>
  <w:style w:type="paragraph" w:styleId="937">
    <w:name w:val="正文11"/>
    <w:next w:val="899"/>
    <w:link w:val="899"/>
    <w:qFormat/>
    <w:pPr>
      <w:jc w:val="both"/>
      <w:widowControl w:val="off"/>
    </w:pPr>
    <w:rPr>
      <w:rFonts w:ascii="Times New Roman" w:hAnsi="Times New Roman" w:eastAsia="宋体" w:cs="Times New Roman"/>
      <w:sz w:val="21"/>
      <w:szCs w:val="24"/>
      <w:lang w:val="en-US" w:eastAsia="zh-CN" w:bidi="ar-SA"/>
    </w:rPr>
  </w:style>
  <w:style w:type="paragraph" w:styleId="938">
    <w:name w:val="一级条标题"/>
    <w:basedOn w:val="939"/>
    <w:next w:val="931"/>
    <w:link w:val="8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9">
    <w:name w:val="章标题"/>
    <w:next w:val="899"/>
    <w:link w:val="8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40">
    <w:name w:val="正文首行缩进 21"/>
    <w:basedOn w:val="941"/>
    <w:next w:val="932"/>
    <w:link w:val="899"/>
    <w:qFormat/>
    <w:pPr>
      <w:ind w:firstLine="420"/>
      <w:widowControl/>
    </w:pPr>
    <w:rPr>
      <w:rFonts w:ascii="仿宋_GB2312"/>
      <w:color w:val="ff6600"/>
      <w:sz w:val="21"/>
    </w:rPr>
  </w:style>
  <w:style w:type="paragraph" w:styleId="941">
    <w:name w:val="正文文本缩进1"/>
    <w:basedOn w:val="899"/>
    <w:next w:val="942"/>
    <w:link w:val="899"/>
    <w:qFormat/>
    <w:pPr>
      <w:ind w:firstLine="560"/>
      <w:spacing w:line="300" w:lineRule="auto"/>
    </w:pPr>
    <w:rPr>
      <w:sz w:val="28"/>
    </w:rPr>
  </w:style>
  <w:style w:type="paragraph" w:styleId="942">
    <w:name w:val="寄信人地址1"/>
    <w:basedOn w:val="899"/>
    <w:next w:val="942"/>
    <w:link w:val="899"/>
    <w:qFormat/>
    <w:rPr>
      <w:rFonts w:ascii="Arial" w:hAnsi="Arial"/>
    </w:rPr>
  </w:style>
  <w:style w:type="paragraph" w:styleId="943">
    <w:name w:val="正文首行缩进 211"/>
    <w:basedOn w:val="944"/>
    <w:next w:val="946"/>
    <w:link w:val="899"/>
    <w:qFormat/>
    <w:pPr>
      <w:ind w:left="420" w:firstLine="420"/>
      <w:spacing w:after="120" w:line="240" w:lineRule="auto"/>
    </w:pPr>
    <w:rPr>
      <w:b w:val="0"/>
      <w:szCs w:val="24"/>
    </w:rPr>
  </w:style>
  <w:style w:type="paragraph" w:styleId="944">
    <w:name w:val="正文文本缩进11"/>
    <w:basedOn w:val="899"/>
    <w:next w:val="945"/>
    <w:link w:val="899"/>
    <w:qFormat/>
    <w:pPr>
      <w:ind w:left="315" w:firstLine="632"/>
      <w:spacing w:line="360" w:lineRule="auto"/>
    </w:pPr>
    <w:rPr>
      <w:b/>
    </w:rPr>
  </w:style>
  <w:style w:type="paragraph" w:styleId="945">
    <w:name w:val="寄信人地址111"/>
    <w:basedOn w:val="899"/>
    <w:next w:val="945"/>
    <w:link w:val="899"/>
    <w:qFormat/>
    <w:rPr>
      <w:rFonts w:ascii="Arial" w:hAnsi="Arial" w:eastAsia="楷体_GB2312"/>
      <w:sz w:val="26"/>
    </w:rPr>
  </w:style>
  <w:style w:type="paragraph" w:styleId="946">
    <w:name w:val="正文文本缩进 21"/>
    <w:basedOn w:val="899"/>
    <w:next w:val="947"/>
    <w:link w:val="899"/>
    <w:qFormat/>
    <w:pPr>
      <w:ind w:firstLine="420"/>
      <w:spacing w:line="360" w:lineRule="auto"/>
    </w:pPr>
    <w:rPr>
      <w:rFonts w:ascii="宋体" w:hAnsi="宋体"/>
    </w:rPr>
  </w:style>
  <w:style w:type="paragraph" w:styleId="947">
    <w:name w:val="索引 91"/>
    <w:basedOn w:val="899"/>
    <w:next w:val="899"/>
    <w:link w:val="899"/>
    <w:qFormat/>
    <w:pPr>
      <w:ind w:left="1600"/>
    </w:pPr>
    <w:rPr>
      <w:szCs w:val="24"/>
    </w:rPr>
  </w:style>
  <w:style w:type="paragraph" w:styleId="948">
    <w:name w:val="PlainText1"/>
    <w:basedOn w:val="899"/>
    <w:next w:val="948"/>
    <w:link w:val="899"/>
    <w:uiPriority w:val="99"/>
    <w:qFormat/>
    <w:rPr>
      <w:rFonts w:ascii="宋体" w:hAnsi="Courier New" w:eastAsia="楷体_GB2312"/>
      <w:sz w:val="28"/>
      <w:szCs w:val="20"/>
    </w:rPr>
  </w:style>
  <w:style w:type="paragraph" w:styleId="949">
    <w:name w:val="目录 51"/>
    <w:next w:val="899"/>
    <w:link w:val="899"/>
    <w:qFormat/>
    <w:pPr>
      <w:ind w:left="1275"/>
      <w:jc w:val="both"/>
    </w:pPr>
    <w:rPr>
      <w:rFonts w:ascii="Calibri" w:hAnsi="Calibri" w:eastAsia="宋体" w:cs="Times New Roman"/>
      <w:sz w:val="21"/>
      <w:lang w:val="en-US" w:eastAsia="zh-CN" w:bidi="ar-SA"/>
    </w:rPr>
  </w:style>
  <w:style w:type="paragraph" w:styleId="950">
    <w:name w:val="列表段落"/>
    <w:basedOn w:val="899"/>
    <w:next w:val="950"/>
    <w:link w:val="899"/>
    <w:uiPriority w:val="34"/>
    <w:qFormat/>
    <w:pPr>
      <w:ind w:firstLine="420"/>
    </w:pPr>
  </w:style>
  <w:style w:type="paragraph" w:styleId="951">
    <w:name w:val="正文缩进1"/>
    <w:basedOn w:val="899"/>
    <w:next w:val="899"/>
    <w:link w:val="899"/>
    <w:qFormat/>
    <w:pPr>
      <w:ind w:firstLine="420"/>
      <w:jc w:val="left"/>
    </w:pPr>
    <w:rPr>
      <w:rFonts w:eastAsia="楷体_GB2312"/>
      <w:sz w:val="24"/>
      <w:szCs w:val="20"/>
    </w:rPr>
  </w:style>
  <w:style w:type="paragraph" w:styleId="952">
    <w:name w:val="首行缩进"/>
    <w:basedOn w:val="899"/>
    <w:next w:val="952"/>
    <w:link w:val="899"/>
    <w:qFormat/>
    <w:pPr>
      <w:ind w:firstLine="480"/>
      <w:jc w:val="left"/>
      <w:spacing w:line="360" w:lineRule="auto"/>
    </w:pPr>
    <w:rPr>
      <w:rFonts w:ascii="宋体" w:hAnsi="宋体"/>
      <w:sz w:val="24"/>
    </w:rPr>
  </w:style>
  <w:style w:type="character" w:styleId="953">
    <w:name w:val="NormalCharacter1"/>
    <w:next w:val="953"/>
    <w:link w:val="899"/>
    <w:qFormat/>
  </w:style>
  <w:style w:type="paragraph" w:styleId="954">
    <w:name w:val="+标题1"/>
    <w:basedOn w:val="900"/>
    <w:next w:val="954"/>
    <w:link w:val="899"/>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955">
    <w:name w:val="纯文本13"/>
    <w:basedOn w:val="899"/>
    <w:next w:val="955"/>
    <w:link w:val="899"/>
    <w:qFormat/>
    <w:pPr>
      <w:jc w:val="left"/>
      <w:widowControl/>
    </w:pPr>
    <w:rPr>
      <w:rFonts w:ascii="宋体" w:hAnsi="Courier New" w:eastAsia="楷体_GB2312"/>
      <w:sz w:val="26"/>
      <w:lang w:eastAsia="en-US"/>
    </w:rPr>
  </w:style>
  <w:style w:type="paragraph" w:styleId="956">
    <w:name w:val="纯文本1"/>
    <w:basedOn w:val="899"/>
    <w:next w:val="956"/>
    <w:link w:val="899"/>
    <w:qFormat/>
    <w:rPr>
      <w:rFonts w:ascii="宋体" w:hAnsi="Courier New" w:eastAsia="楷体_GB2312"/>
      <w:sz w:val="26"/>
    </w:rPr>
  </w:style>
  <w:style w:type="character" w:styleId="957">
    <w:name w:val="font11"/>
    <w:basedOn w:val="903"/>
    <w:next w:val="957"/>
    <w:link w:val="899"/>
    <w:rPr>
      <w:rFonts w:hint="eastAsia" w:ascii="宋体" w:hAnsi="宋体" w:eastAsia="宋体" w:cs="宋体"/>
      <w:i w:val="0"/>
      <w:iCs w:val="0"/>
      <w:color w:val="000000"/>
      <w:sz w:val="22"/>
      <w:szCs w:val="22"/>
      <w:u w:val="none"/>
    </w:rPr>
  </w:style>
  <w:style w:type="character" w:styleId="958">
    <w:name w:val="font61"/>
    <w:basedOn w:val="903"/>
    <w:next w:val="958"/>
    <w:link w:val="899"/>
    <w:rPr>
      <w:rFonts w:ascii="Arial" w:hAnsi="Arial" w:cs="Arial"/>
      <w:i w:val="0"/>
      <w:iCs w:val="0"/>
      <w:color w:val="000000"/>
      <w:sz w:val="22"/>
      <w:szCs w:val="22"/>
      <w:u w:val="none"/>
    </w:rPr>
  </w:style>
  <w:style w:type="character" w:styleId="959">
    <w:name w:val="font71"/>
    <w:basedOn w:val="903"/>
    <w:next w:val="959"/>
    <w:link w:val="899"/>
    <w:rPr>
      <w:rFonts w:hint="eastAsia" w:ascii="宋体" w:hAnsi="宋体" w:eastAsia="宋体" w:cs="宋体"/>
      <w:i w:val="0"/>
      <w:iCs w:val="0"/>
      <w:color w:val="ff0000"/>
      <w:sz w:val="22"/>
      <w:szCs w:val="22"/>
      <w:u w:val="none"/>
    </w:rPr>
  </w:style>
  <w:style w:type="character" w:styleId="960">
    <w:name w:val="font81"/>
    <w:basedOn w:val="903"/>
    <w:next w:val="960"/>
    <w:link w:val="899"/>
    <w:rPr>
      <w:rFonts w:ascii="Calibri" w:hAnsi="Calibri" w:cs="Calibri"/>
      <w:i w:val="0"/>
      <w:iCs w:val="0"/>
      <w:color w:val="000000"/>
      <w:sz w:val="22"/>
      <w:szCs w:val="22"/>
      <w:u w:val="none"/>
    </w:rPr>
  </w:style>
  <w:style w:type="paragraph" w:styleId="961">
    <w:name w:val="p0"/>
    <w:basedOn w:val="899"/>
    <w:next w:val="961"/>
    <w:link w:val="899"/>
    <w:qFormat/>
    <w:rPr>
      <w:rFonts w:ascii="Times New Roman" w:hAnsi="Times New Roman"/>
      <w:szCs w:val="24"/>
    </w:rPr>
  </w:style>
  <w:style w:type="paragraph" w:styleId="962">
    <w:name w:val="纯文本3"/>
    <w:basedOn w:val="899"/>
    <w:next w:val="962"/>
    <w:link w:val="899"/>
    <w:qFormat/>
    <w:rPr>
      <w:rFonts w:ascii="宋体" w:hAnsi="Courier New" w:eastAsia="KaiTi_GB2312"/>
      <w:sz w:val="28"/>
      <w:szCs w:val="20"/>
    </w:rPr>
  </w:style>
  <w:style w:type="paragraph" w:styleId="963">
    <w:name w:val="纯文本11"/>
    <w:basedOn w:val="899"/>
    <w:next w:val="917"/>
    <w:link w:val="899"/>
    <w:qFormat/>
    <w:rPr>
      <w:rFonts w:ascii="宋体" w:hAnsi="Courier New" w:eastAsia="楷体_GB2312"/>
      <w:sz w:val="28"/>
      <w:szCs w:val="20"/>
    </w:rPr>
  </w:style>
  <w:style w:type="paragraph" w:styleId="964">
    <w:name w:val="正文文本缩进 311"/>
    <w:basedOn w:val="899"/>
    <w:next w:val="964"/>
    <w:link w:val="899"/>
    <w:uiPriority w:val="99"/>
    <w:qFormat/>
    <w:pPr>
      <w:ind w:firstLine="480"/>
      <w:spacing w:line="360" w:lineRule="auto"/>
      <w:widowControl/>
    </w:pPr>
    <w:rPr>
      <w:sz w:val="24"/>
    </w:rPr>
  </w:style>
  <w:style w:type="paragraph" w:styleId="965">
    <w:name w:val="标题 21"/>
    <w:basedOn w:val="899"/>
    <w:next w:val="899"/>
    <w:link w:val="899"/>
    <w:qFormat/>
    <w:pPr>
      <w:keepLines/>
      <w:keepNext/>
      <w:spacing w:before="260" w:after="260" w:line="413" w:lineRule="auto"/>
      <w:outlineLvl w:val="1"/>
    </w:pPr>
    <w:rPr>
      <w:rFonts w:ascii="Arial" w:hAnsi="Arial" w:eastAsia="黑体"/>
      <w:b/>
      <w:bCs/>
      <w:sz w:val="32"/>
      <w:szCs w:val="32"/>
    </w:rPr>
  </w:style>
  <w:style w:type="table" w:styleId="966">
    <w:name w:val="网格型2"/>
    <w:basedOn w:val="904"/>
    <w:next w:val="966"/>
    <w:link w:val="899"/>
    <w:uiPriority w:val="99"/>
    <w:qFormat/>
    <w:pPr>
      <w:jc w:val="both"/>
      <w:widowControl w:val="off"/>
    </w:pPr>
    <w:tblPr/>
  </w:style>
  <w:style w:type="paragraph" w:styleId="967">
    <w:name w:val="正文-标"/>
    <w:basedOn w:val="899"/>
    <w:next w:val="967"/>
    <w:link w:val="899"/>
    <w:qFormat/>
    <w:pPr>
      <w:ind w:firstLine="200"/>
      <w:spacing w:line="360" w:lineRule="auto"/>
    </w:pPr>
  </w:style>
  <w:style w:type="paragraph" w:styleId="968">
    <w:name w:val="Table Text"/>
    <w:basedOn w:val="899"/>
    <w:next w:val="968"/>
    <w:link w:val="899"/>
    <w:semiHidden/>
    <w:qFormat/>
    <w:rPr>
      <w:rFonts w:ascii="宋体" w:hAnsi="宋体" w:eastAsia="宋体" w:cs="宋体"/>
      <w:sz w:val="15"/>
      <w:szCs w:val="15"/>
      <w:lang w:val="en-US" w:eastAsia="en-US" w:bidi="ar-SA"/>
    </w:rPr>
  </w:style>
  <w:style w:type="table" w:styleId="969">
    <w:name w:val="Table Normal"/>
    <w:next w:val="969"/>
    <w:link w:val="899"/>
    <w:unhideWhenUsed/>
    <w:qFormat/>
    <w:tblPr/>
  </w:style>
  <w:style w:type="paragraph" w:styleId="970">
    <w:name w:val="正文文本 21"/>
    <w:basedOn w:val="899"/>
    <w:next w:val="970"/>
    <w:link w:val="899"/>
    <w:qFormat/>
    <w:pPr>
      <w:spacing w:after="120" w:line="480" w:lineRule="auto"/>
    </w:pPr>
  </w:style>
  <w:style w:type="paragraph" w:styleId="971">
    <w:name w:val="页脚1"/>
    <w:basedOn w:val="899"/>
    <w:next w:val="971"/>
    <w:link w:val="899"/>
    <w:qFormat/>
    <w:pPr>
      <w:jc w:val="left"/>
      <w:tabs>
        <w:tab w:val="center" w:pos="4153" w:leader="none"/>
        <w:tab w:val="right" w:pos="8306" w:leader="none"/>
      </w:tabs>
    </w:pPr>
    <w:rPr>
      <w:sz w:val="18"/>
      <w:szCs w:val="18"/>
    </w:rPr>
  </w:style>
  <w:style w:type="character" w:styleId="972">
    <w:name w:val="font31"/>
    <w:basedOn w:val="903"/>
    <w:next w:val="972"/>
    <w:link w:val="899"/>
    <w:qFormat/>
    <w:rPr>
      <w:rFonts w:ascii="等线" w:hAnsi="等线" w:eastAsia="等线" w:cs="等线"/>
      <w:color w:val="000000"/>
      <w:sz w:val="21"/>
      <w:szCs w:val="21"/>
      <w:u w:val="none"/>
    </w:rPr>
  </w:style>
  <w:style w:type="paragraph" w:styleId="973">
    <w:name w:val="正文文本11"/>
    <w:basedOn w:val="899"/>
    <w:next w:val="974"/>
    <w:link w:val="899"/>
    <w:uiPriority w:val="99"/>
    <w:qFormat/>
    <w:pPr>
      <w:spacing w:after="120"/>
    </w:pPr>
    <w:rPr>
      <w:rFonts w:ascii="Times New Roman" w:hAnsi="Times New Roman"/>
      <w:sz w:val="20"/>
      <w:szCs w:val="20"/>
    </w:rPr>
  </w:style>
  <w:style w:type="paragraph" w:styleId="974">
    <w:name w:val="正文缩进111"/>
    <w:basedOn w:val="899"/>
    <w:next w:val="899"/>
    <w:link w:val="899"/>
    <w:qFormat/>
    <w:pPr>
      <w:ind w:firstLine="420"/>
      <w:jc w:val="left"/>
    </w:pPr>
    <w:rPr>
      <w:rFonts w:ascii="Times New Roman" w:hAnsi="Times New Roman" w:eastAsia="楷体_GB2312"/>
      <w:sz w:val="24"/>
      <w:szCs w:val="20"/>
    </w:rPr>
  </w:style>
  <w:style w:type="character" w:styleId="975">
    <w:name w:val="font41"/>
    <w:basedOn w:val="903"/>
    <w:next w:val="975"/>
    <w:link w:val="899"/>
    <w:rPr>
      <w:rFonts w:hint="eastAsia" w:ascii="宋体" w:hAnsi="宋体" w:eastAsia="宋体" w:cs="宋体"/>
      <w:b/>
      <w:bCs/>
      <w:i w:val="0"/>
      <w:iCs w:val="0"/>
      <w:color w:val="ff0000"/>
      <w:sz w:val="32"/>
      <w:szCs w:val="32"/>
      <w:u w:val="none"/>
    </w:rPr>
  </w:style>
  <w:style w:type="paragraph" w:styleId="976">
    <w:name w:val="Plain Text"/>
    <w:next w:val="976"/>
    <w:link w:val="899"/>
    <w:qFormat/>
    <w:pPr>
      <w:jc w:val="both"/>
      <w:widowControl w:val="off"/>
    </w:pPr>
    <w:rPr>
      <w:rFonts w:ascii="宋体" w:hAnsi="Courier New" w:eastAsia="楷体_GB2312" w:cs="Times New Roman"/>
      <w:sz w:val="28"/>
      <w:szCs w:val="20"/>
      <w:lang w:val="en-US" w:eastAsia="zh-CN" w:bidi="ar-SA"/>
    </w:rPr>
  </w:style>
  <w:style w:type="paragraph" w:styleId="977">
    <w:name w:val="p1"/>
    <w:basedOn w:val="899"/>
    <w:next w:val="977"/>
    <w:link w:val="899"/>
    <w:qFormat/>
    <w:pPr>
      <w:jc w:val="left"/>
      <w:spacing w:before="100" w:beforeAutospacing="1" w:after="100" w:afterAutospacing="1"/>
      <w:widowControl/>
    </w:pPr>
    <w:rPr>
      <w:rFonts w:ascii="宋体" w:hAnsi="宋体" w:cs="宋体"/>
      <w:sz w:val="24"/>
      <w:szCs w:val="24"/>
    </w:rPr>
  </w:style>
  <w:style w:type="character" w:styleId="978" w:default="1">
    <w:name w:val="Default Paragraph Font"/>
    <w:uiPriority w:val="1"/>
    <w:semiHidden/>
    <w:unhideWhenUsed/>
  </w:style>
  <w:style w:type="numbering" w:styleId="979" w:default="1">
    <w:name w:val="No List"/>
    <w:uiPriority w:val="99"/>
    <w:semiHidden/>
    <w:unhideWhenUsed/>
  </w:style>
  <w:style w:type="table" w:styleId="9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dc:creator>
  <cp:lastModifiedBy>王琤</cp:lastModifiedBy>
  <cp:revision>8</cp:revision>
  <dcterms:created xsi:type="dcterms:W3CDTF">2025-05-19T08:19:00Z</dcterms:created>
  <dcterms:modified xsi:type="dcterms:W3CDTF">2026-09-09T03:20:25Z</dcterms:modified>
</cp:coreProperties>
</file>