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A588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88c79dacd2e241109be61ccba438e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c79dacd2e241109be61ccba438eba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FB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2026-09-10T01:41:53Z</dcterms:created>
  <dc:creator>Administrator</dc:creator>
  <cp:lastModifiedBy>李毅</cp:lastModifiedBy>
  <dcterms:modified xsi:type="dcterms:W3CDTF">2026-09-10T01:41:58Z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eyJoZGlkIjoiYWRhMTBkMTU5ZDZmM2JiMDI4MGIzODNlNzBkYzEzMGIiLCJ1c2VySWQiOiIzMTg5Mjg5MDgifQ==</vt:lpwstr>
  </property>
  <property fmtid="{D5CDD505-2E9C-101B-9397-08002B2CF9AE}" pid="4" name="ICV">
    <vt:lpwstr>B5D29B92E2474B898EBA299E697F56AF_12</vt:lpwstr>
  </property>
</Properties>
</file>