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ascii="宋体" w:hAnsi="宋体" w:eastAsia="宋体" w:cs="宋体"/>
          <w:b/>
          <w:color w:val="000000" w:themeColor="text1"/>
          <w:sz w:val="72"/>
          <w14:textFill>
            <w14:solidFill>
              <w14:schemeClr w14:val="tx1"/>
            </w14:solidFill>
          </w14:textFill>
        </w:rPr>
      </w:pPr>
      <w:r/>
      <w:bookmarkStart w:id="0" w:name="_Hlk192713327"/>
      <w:r>
        <w:rPr>
          <w:rFonts w:hint="eastAsia" w:ascii="宋体" w:hAnsi="宋体" w:eastAsia="宋体" w:cs="宋体"/>
          <w:b/>
          <w:color w:val="000000" w:themeColor="text1"/>
          <w:sz w:val="72"/>
          <w14:textFill>
            <w14:solidFill>
              <w14:schemeClr w14:val="tx1"/>
            </w14:solidFill>
          </w14:textFill>
        </w:rPr>
        <w:tab/>
      </w:r>
      <w:r/>
    </w:p>
    <w:p>
      <w:pPr>
        <w:jc w:val="center"/>
        <w:rPr>
          <w:rFonts w:ascii="宋体" w:hAnsi="宋体" w:eastAsia="宋体" w:cs="宋体"/>
          <w:b/>
          <w:color w:val="000000" w:themeColor="text1"/>
          <w:sz w:val="72"/>
          <w14:textFill>
            <w14:solidFill>
              <w14:schemeClr w14:val="tx1"/>
            </w14:solidFill>
          </w14:textFill>
        </w:rPr>
      </w:pPr>
      <w:r>
        <w:rPr>
          <w:rFonts w:ascii="宋体" w:hAnsi="宋体" w:eastAsia="宋体" w:cs="宋体"/>
          <w:b/>
          <w:color w:val="000000" w:themeColor="text1"/>
          <w:sz w:val="72"/>
          <w14:textFill>
            <w14:solidFill>
              <w14:schemeClr w14:val="tx1"/>
            </w14:solidFill>
          </w14:textFill>
        </w:rPr>
      </w:r>
      <w:r/>
    </w:p>
    <w:p>
      <w:pPr>
        <w:jc w:val="center"/>
        <w:spacing w:line="360" w:lineRule="auto"/>
        <w:rPr>
          <w:rFonts w:ascii="宋体" w:hAnsi="宋体" w:eastAsia="宋体" w:cs="宋体"/>
          <w:b/>
          <w:color w:val="000000" w:themeColor="text1"/>
          <w:spacing w:val="20"/>
          <w:sz w:val="52"/>
          <w:szCs w:val="52"/>
          <w14:textFill>
            <w14:solidFill>
              <w14:schemeClr w14:val="tx1"/>
            </w14:solidFill>
          </w14:textFill>
        </w:rPr>
      </w:pPr>
      <w:r/>
      <w:bookmarkStart w:id="1" w:name="_Hlk192713293"/>
      <w:r>
        <w:rPr>
          <w:rFonts w:hint="eastAsia" w:ascii="宋体" w:hAnsi="宋体" w:eastAsia="宋体" w:cs="宋体"/>
          <w:b/>
          <w:color w:val="000000" w:themeColor="text1"/>
          <w:spacing w:val="20"/>
          <w:sz w:val="52"/>
          <w:szCs w:val="52"/>
          <w14:textFill>
            <w14:solidFill>
              <w14:schemeClr w14:val="tx1"/>
            </w14:solidFill>
          </w14:textFill>
        </w:rPr>
        <w:t xml:space="preserve">政府采购公开</w:t>
      </w:r>
      <w:bookmarkEnd w:id="1"/>
      <w:r>
        <w:rPr>
          <w:rFonts w:hint="eastAsia" w:ascii="宋体" w:hAnsi="宋体" w:eastAsia="宋体" w:cs="宋体"/>
          <w:b/>
          <w:color w:val="000000" w:themeColor="text1"/>
          <w:spacing w:val="20"/>
          <w:sz w:val="52"/>
          <w:szCs w:val="52"/>
          <w14:textFill>
            <w14:solidFill>
              <w14:schemeClr w14:val="tx1"/>
            </w14:solidFill>
          </w14:textFill>
        </w:rPr>
        <w:t xml:space="preserve">招标项目</w:t>
      </w:r>
      <w:r/>
    </w:p>
    <w:p>
      <w:pPr>
        <w:jc w:val="center"/>
        <w:spacing w:line="360" w:lineRule="auto"/>
        <w:rPr>
          <w:rFonts w:ascii="宋体" w:hAnsi="宋体" w:eastAsia="宋体" w:cs="宋体"/>
          <w:b/>
          <w:color w:val="000000" w:themeColor="text1"/>
          <w:spacing w:val="20"/>
          <w:sz w:val="52"/>
          <w:szCs w:val="52"/>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宋体" w:hAnsi="宋体" w:eastAsia="宋体" w:cs="宋体"/>
          <w:b/>
          <w:color w:val="000000" w:themeColor="text1"/>
          <w:spacing w:val="20"/>
          <w:sz w:val="52"/>
          <w:szCs w:val="52"/>
          <w14:textFill>
            <w14:solidFill>
              <w14:schemeClr w14:val="tx1"/>
            </w14:solidFill>
          </w14:textFill>
        </w:rPr>
        <w:t xml:space="preserve">招标文件</w:t>
      </w:r>
      <w:r/>
    </w:p>
    <w:p>
      <w:pPr>
        <w:jc w:val="center"/>
        <w:rPr>
          <w:rFonts w:ascii="宋体" w:hAnsi="宋体" w:eastAsia="宋体" w:cs="宋体"/>
          <w:b/>
          <w:color w:val="000000" w:themeColor="text1"/>
          <w:sz w:val="72"/>
          <w:szCs w:val="72"/>
          <w14:textFill>
            <w14:solidFill>
              <w14:schemeClr w14:val="tx1"/>
            </w14:solidFill>
          </w14:textFill>
        </w:rPr>
      </w:pPr>
      <w:r>
        <w:rPr>
          <w:rFonts w:hint="eastAsia" w:ascii="宋体" w:hAnsi="宋体" w:eastAsia="宋体" w:cs="宋体"/>
          <w:b/>
          <w:color w:val="000000" w:themeColor="text1"/>
          <w:sz w:val="30"/>
          <w14:textFill>
            <w14:solidFill>
              <w14:schemeClr w14:val="tx1"/>
            </w14:solidFill>
          </w14:textFill>
        </w:rPr>
        <w:t xml:space="preserve">（全流程电子化不见面开标）</w:t>
      </w:r>
      <w:r/>
    </w:p>
    <w:p>
      <w:pPr>
        <w:rPr>
          <w:rFonts w:ascii="宋体" w:hAnsi="宋体" w:eastAsia="宋体" w:cs="宋体"/>
          <w:b/>
          <w:color w:val="000000" w:themeColor="text1"/>
          <w:sz w:val="72"/>
          <w14:textFill>
            <w14:solidFill>
              <w14:schemeClr w14:val="tx1"/>
            </w14:solidFill>
          </w14:textFill>
        </w:rPr>
      </w:pPr>
      <w:r>
        <w:rPr>
          <w:rFonts w:ascii="宋体" w:hAnsi="宋体" w:eastAsia="宋体" w:cs="宋体"/>
          <w:b/>
          <w:color w:val="000000" w:themeColor="text1"/>
          <w:sz w:val="72"/>
          <w14:textFill>
            <w14:solidFill>
              <w14:schemeClr w14:val="tx1"/>
            </w14:solidFill>
          </w14:textFill>
        </w:rPr>
      </w:r>
      <w:r/>
    </w:p>
    <w:p>
      <w:pPr>
        <w:rPr>
          <w:rFonts w:ascii="宋体" w:hAnsi="宋体" w:eastAsia="宋体" w:cs="宋体"/>
          <w:b/>
          <w:color w:val="000000" w:themeColor="text1"/>
          <w:sz w:val="72"/>
          <w14:textFill>
            <w14:solidFill>
              <w14:schemeClr w14:val="tx1"/>
            </w14:solidFill>
          </w14:textFill>
        </w:rPr>
      </w:pPr>
      <w:r>
        <w:rPr>
          <w:rFonts w:ascii="宋体" w:hAnsi="宋体" w:eastAsia="宋体" w:cs="宋体"/>
          <w:b/>
          <w:color w:val="000000" w:themeColor="text1"/>
          <w:sz w:val="72"/>
          <w14:textFill>
            <w14:solidFill>
              <w14:schemeClr w14:val="tx1"/>
            </w14:solidFill>
          </w14:textFill>
        </w:rPr>
      </w:r>
      <w:r/>
    </w:p>
    <w:p>
      <w:pPr>
        <w:pStyle w:val="1066"/>
        <w:ind w:firstLine="568"/>
        <w:rPr>
          <w:rFonts w:hAnsi="宋体" w:cs="宋体"/>
          <w:color w:val="000000" w:themeColor="text1"/>
          <w14:textFill>
            <w14:solidFill>
              <w14:schemeClr w14:val="tx1"/>
            </w14:solidFill>
          </w14:textFill>
        </w:rPr>
      </w:pPr>
      <w:r>
        <w:rPr>
          <w:rFonts w:hAnsi="宋体" w:cs="宋体"/>
          <w:color w:val="000000" w:themeColor="text1"/>
          <w14:textFill>
            <w14:solidFill>
              <w14:schemeClr w14:val="tx1"/>
            </w14:solidFill>
          </w14:textFill>
        </w:rPr>
      </w:r>
      <w:r/>
    </w:p>
    <w:p>
      <w:pPr>
        <w:pStyle w:val="1066"/>
        <w:ind w:firstLine="568"/>
        <w:rPr>
          <w:rFonts w:hAnsi="宋体" w:cs="宋体"/>
          <w:color w:val="000000" w:themeColor="text1"/>
          <w14:textFill>
            <w14:solidFill>
              <w14:schemeClr w14:val="tx1"/>
            </w14:solidFill>
          </w14:textFill>
        </w:rPr>
      </w:pPr>
      <w:r>
        <w:rPr>
          <w:rFonts w:hAnsi="宋体" w:cs="宋体"/>
          <w:color w:val="000000" w:themeColor="text1"/>
          <w14:textFill>
            <w14:solidFill>
              <w14:schemeClr w14:val="tx1"/>
            </w14:solidFill>
          </w14:textFill>
        </w:rPr>
      </w:r>
      <w:r/>
    </w:p>
    <w:p>
      <w:pPr>
        <w:ind w:firstLine="1285"/>
        <w:spacing w:line="360" w:lineRule="auto"/>
        <w:rPr>
          <w:rFonts w:ascii="宋体" w:hAnsi="宋体" w:eastAsia="宋体" w:cs="宋体"/>
          <w:b/>
          <w:bCs/>
          <w:color w:val="auto"/>
          <w:sz w:val="32"/>
          <w:szCs w:val="32"/>
        </w:rPr>
      </w:pPr>
      <w:r>
        <w:rPr>
          <w:rFonts w:hint="eastAsia" w:ascii="宋体" w:hAnsi="宋体" w:eastAsia="宋体" w:cs="宋体"/>
          <w:b/>
          <w:bCs/>
          <w:color w:val="auto"/>
          <w:sz w:val="32"/>
          <w:szCs w:val="32"/>
        </w:rPr>
        <w:t xml:space="preserve">项目编号：</w:t>
      </w:r>
      <w:r>
        <w:rPr>
          <w:rFonts w:hint="eastAsia" w:ascii="宋体" w:hAnsi="宋体" w:eastAsia="宋体" w:cs="宋体"/>
          <w:b/>
          <w:bCs/>
          <w:color w:val="auto"/>
          <w:sz w:val="32"/>
          <w:szCs w:val="32"/>
        </w:rPr>
        <w:tab/>
      </w:r>
      <w:r>
        <w:rPr>
          <w:rFonts w:hint="eastAsia" w:ascii="宋体" w:hAnsi="宋体" w:eastAsia="宋体" w:cs="宋体"/>
          <w:b/>
          <w:bCs/>
          <w:color w:val="auto"/>
          <w:sz w:val="32"/>
          <w:szCs w:val="32"/>
        </w:rPr>
        <w:t xml:space="preserve">JSZC-320000-JTTZ-G2026-0022</w:t>
      </w:r>
      <w:r/>
    </w:p>
    <w:p>
      <w:pPr>
        <w:jc w:val="center"/>
        <w:spacing w:line="360" w:lineRule="auto"/>
        <w:rPr>
          <w:rFonts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 xml:space="preserve">项目名称：2026年课程资源制作服务采购项目</w:t>
      </w:r>
      <w:r/>
    </w:p>
    <w:p>
      <w:pPr>
        <w:ind w:firstLine="419"/>
        <w:spacing w:line="360" w:lineRule="auto"/>
        <w:rPr>
          <w:rFonts w:ascii="宋体" w:hAnsi="宋体" w:eastAsia="宋体" w:cs="宋体"/>
          <w:b/>
          <w:bCs/>
          <w:color w:val="000000" w:themeColor="text1"/>
          <w:sz w:val="28"/>
          <w:szCs w:val="28"/>
          <w14:textFill>
            <w14:solidFill>
              <w14:schemeClr w14:val="tx1"/>
            </w14:solidFill>
          </w14:textFill>
        </w:rPr>
      </w:pPr>
      <w:r>
        <w:rPr>
          <w:rFonts w:ascii="宋体" w:hAnsi="宋体" w:eastAsia="宋体" w:cs="宋体"/>
          <w:b/>
          <w:bCs/>
          <w:color w:val="000000" w:themeColor="text1"/>
          <w:sz w:val="28"/>
          <w:szCs w:val="28"/>
          <w14:textFill>
            <w14:solidFill>
              <w14:schemeClr w14:val="tx1"/>
            </w14:solidFill>
          </w14:textFill>
        </w:rPr>
      </w:r>
      <w:r/>
    </w:p>
    <w:p>
      <w:pPr>
        <w:ind w:firstLine="419"/>
        <w:spacing w:line="360" w:lineRule="auto"/>
        <w:rPr>
          <w:rFonts w:ascii="宋体" w:hAnsi="宋体" w:eastAsia="宋体" w:cs="宋体"/>
          <w:b/>
          <w:bCs/>
          <w:color w:val="000000" w:themeColor="text1"/>
          <w:sz w:val="28"/>
          <w:szCs w:val="28"/>
          <w14:textFill>
            <w14:solidFill>
              <w14:schemeClr w14:val="tx1"/>
            </w14:solidFill>
          </w14:textFill>
        </w:rPr>
      </w:pPr>
      <w:r>
        <w:rPr>
          <w:rFonts w:ascii="宋体" w:hAnsi="宋体" w:eastAsia="宋体" w:cs="宋体"/>
          <w:b/>
          <w:bCs/>
          <w:color w:val="000000" w:themeColor="text1"/>
          <w:sz w:val="28"/>
          <w:szCs w:val="28"/>
          <w14:textFill>
            <w14:solidFill>
              <w14:schemeClr w14:val="tx1"/>
            </w14:solidFill>
          </w14:textFill>
        </w:rPr>
      </w:r>
      <w:r/>
    </w:p>
    <w:p>
      <w:pPr>
        <w:ind w:firstLine="419"/>
        <w:spacing w:line="360" w:lineRule="auto"/>
        <w:rPr>
          <w:rFonts w:ascii="宋体" w:hAnsi="宋体" w:eastAsia="宋体" w:cs="宋体"/>
          <w:b/>
          <w:bCs/>
          <w:color w:val="000000" w:themeColor="text1"/>
          <w:sz w:val="28"/>
          <w:szCs w:val="28"/>
          <w14:textFill>
            <w14:solidFill>
              <w14:schemeClr w14:val="tx1"/>
            </w14:solidFill>
          </w14:textFill>
        </w:rPr>
      </w:pPr>
      <w:r>
        <w:rPr>
          <w:rFonts w:ascii="宋体" w:hAnsi="宋体" w:eastAsia="宋体" w:cs="宋体"/>
          <w:b/>
          <w:bCs/>
          <w:color w:val="000000" w:themeColor="text1"/>
          <w:sz w:val="28"/>
          <w:szCs w:val="28"/>
          <w14:textFill>
            <w14:solidFill>
              <w14:schemeClr w14:val="tx1"/>
            </w14:solidFill>
          </w14:textFill>
        </w:rPr>
      </w:r>
      <w:r/>
    </w:p>
    <w:p>
      <w:pPr>
        <w:ind w:firstLine="419"/>
        <w:spacing w:line="360" w:lineRule="auto"/>
        <w:rPr>
          <w:rFonts w:ascii="宋体" w:hAnsi="宋体" w:eastAsia="宋体" w:cs="宋体"/>
          <w:b/>
          <w:bCs/>
          <w:color w:val="000000" w:themeColor="text1"/>
          <w:sz w:val="28"/>
          <w:szCs w:val="28"/>
          <w14:textFill>
            <w14:solidFill>
              <w14:schemeClr w14:val="tx1"/>
            </w14:solidFill>
          </w14:textFill>
        </w:rPr>
      </w:pPr>
      <w:r>
        <w:rPr>
          <w:rFonts w:ascii="宋体" w:hAnsi="宋体" w:eastAsia="宋体" w:cs="宋体"/>
          <w:b/>
          <w:bCs/>
          <w:color w:val="000000" w:themeColor="text1"/>
          <w:sz w:val="28"/>
          <w:szCs w:val="28"/>
          <w14:textFill>
            <w14:solidFill>
              <w14:schemeClr w14:val="tx1"/>
            </w14:solidFill>
          </w14:textFill>
        </w:rPr>
      </w:r>
      <w:r/>
    </w:p>
    <w:p>
      <w:pPr>
        <w:pStyle w:val="796"/>
        <w:rPr>
          <w:rFonts w:ascii="宋体" w:hAnsi="宋体" w:eastAsia="宋体" w:cs="宋体"/>
          <w:b/>
          <w:bCs/>
          <w:color w:val="000000" w:themeColor="text1"/>
          <w:szCs w:val="28"/>
          <w14:textFill>
            <w14:solidFill>
              <w14:schemeClr w14:val="tx1"/>
            </w14:solidFill>
          </w14:textFill>
        </w:rPr>
      </w:pPr>
      <w:r>
        <w:rPr>
          <w:rFonts w:ascii="宋体" w:hAnsi="宋体" w:eastAsia="宋体" w:cs="宋体"/>
          <w:b/>
          <w:bCs/>
          <w:color w:val="000000" w:themeColor="text1"/>
          <w:szCs w:val="28"/>
          <w14:textFill>
            <w14:solidFill>
              <w14:schemeClr w14:val="tx1"/>
            </w14:solidFill>
          </w14:textFill>
        </w:rPr>
      </w:r>
      <w:r/>
    </w:p>
    <w:p>
      <w:pP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ind w:firstLine="419"/>
        <w:spacing w:line="360" w:lineRule="auto"/>
        <w:rPr>
          <w:rFonts w:ascii="宋体" w:hAnsi="宋体" w:eastAsia="宋体" w:cs="宋体"/>
          <w:b/>
          <w:bCs/>
          <w:color w:val="000000" w:themeColor="text1"/>
          <w:sz w:val="28"/>
          <w:szCs w:val="28"/>
          <w14:textFill>
            <w14:solidFill>
              <w14:schemeClr w14:val="tx1"/>
            </w14:solidFill>
          </w14:textFill>
        </w:rPr>
      </w:pPr>
      <w:r>
        <w:rPr>
          <w:rFonts w:ascii="宋体" w:hAnsi="宋体" w:eastAsia="宋体" w:cs="宋体"/>
          <w:b/>
          <w:bCs/>
          <w:color w:val="000000" w:themeColor="text1"/>
          <w:sz w:val="28"/>
          <w:szCs w:val="28"/>
          <w14:textFill>
            <w14:solidFill>
              <w14:schemeClr w14:val="tx1"/>
            </w14:solidFill>
          </w14:textFill>
        </w:rPr>
      </w:r>
      <w:r/>
    </w:p>
    <w:p>
      <w:pPr>
        <w:jc w:val="center"/>
        <w:spacing w:line="360" w:lineRule="auto"/>
        <w:rPr>
          <w:rFonts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 xml:space="preserve">采购人：江苏农牧科技职业学院</w:t>
      </w:r>
      <w:r/>
    </w:p>
    <w:p>
      <w:pPr>
        <w:jc w:val="center"/>
        <w:spacing w:line="360" w:lineRule="auto"/>
        <w:rPr>
          <w:rFonts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 xml:space="preserve">采购代理机构：江苏建泰工程项目管理有限公司</w:t>
      </w:r>
      <w:r/>
    </w:p>
    <w:p>
      <w:pPr>
        <w:jc w:val="center"/>
        <w:rPr>
          <w:rFonts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2026年</w:t>
      </w:r>
      <w:r>
        <w:rPr>
          <w:rFonts w:hint="eastAsia" w:ascii="宋体" w:hAnsi="宋体" w:eastAsia="宋体" w:cs="宋体"/>
          <w:b/>
          <w:color w:val="000000" w:themeColor="text1"/>
          <w:sz w:val="32"/>
          <w:szCs w:val="32"/>
          <w:lang w:val="en-US" w:eastAsia="zh-CN"/>
          <w14:textFill>
            <w14:solidFill>
              <w14:schemeClr w14:val="tx1"/>
            </w14:solidFill>
          </w14:textFill>
        </w:rPr>
        <w:t xml:space="preserve">9</w:t>
      </w:r>
      <w:r>
        <w:rPr>
          <w:rFonts w:hint="eastAsia" w:ascii="宋体" w:hAnsi="宋体" w:eastAsia="宋体" w:cs="宋体"/>
          <w:b/>
          <w:color w:val="000000" w:themeColor="text1"/>
          <w:sz w:val="32"/>
          <w:szCs w:val="32"/>
          <w14:textFill>
            <w14:solidFill>
              <w14:schemeClr w14:val="tx1"/>
            </w14:solidFill>
          </w14:textFill>
        </w:rPr>
        <w:t xml:space="preserve">月</w:t>
      </w:r>
      <w:r/>
    </w:p>
    <w:p>
      <w:pPr>
        <w:ind w:right="840"/>
        <w:jc w:val="center"/>
        <w:spacing w:line="360" w:lineRule="auto"/>
        <w:widowControl/>
        <w:rPr>
          <w:rFonts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br w:type="page" w:clear="all"/>
      </w:r>
      <w:r>
        <w:rPr>
          <w:rFonts w:hint="eastAsia" w:ascii="宋体" w:hAnsi="宋体" w:eastAsia="宋体" w:cs="宋体"/>
          <w:b/>
          <w:color w:val="000000" w:themeColor="text1"/>
          <w:sz w:val="36"/>
          <w:szCs w:val="36"/>
          <w14:textFill>
            <w14:solidFill>
              <w14:schemeClr w14:val="tx1"/>
            </w14:solidFill>
          </w14:textFill>
        </w:rPr>
        <w:t xml:space="preserve">目  录</w:t>
      </w:r>
      <w:r/>
    </w:p>
    <w:p>
      <w:pPr>
        <w:jc w:val="cente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pStyle w:val="1052"/>
        <w:spacing w:line="480" w:lineRule="auto"/>
        <w:tabs>
          <w:tab w:val="right" w:pos="9344" w:leader="dot"/>
        </w:tabs>
        <w:rPr>
          <w:rFonts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fldChar w:fldCharType="begin"/>
      </w:r>
      <w:r>
        <w:rPr>
          <w:rFonts w:hint="eastAsia" w:ascii="宋体" w:hAnsi="宋体" w:eastAsia="宋体" w:cs="宋体"/>
          <w:b/>
          <w:color w:val="000000" w:themeColor="text1"/>
          <w14:textFill>
            <w14:solidFill>
              <w14:schemeClr w14:val="tx1"/>
            </w14:solidFill>
          </w14:textFill>
        </w:rPr>
        <w:instrText xml:space="preserve">TOC  \* MERGEFORMAT</w:instrText>
      </w:r>
      <w:r>
        <w:rPr>
          <w:rFonts w:hint="eastAsia" w:ascii="宋体" w:hAnsi="宋体" w:eastAsia="宋体" w:cs="宋体"/>
          <w:b/>
          <w:color w:val="000000" w:themeColor="text1"/>
          <w14:textFill>
            <w14:solidFill>
              <w14:schemeClr w14:val="tx1"/>
            </w14:solidFill>
          </w14:textFill>
        </w:rPr>
        <w:fldChar w:fldCharType="separate"/>
      </w:r>
      <w:r>
        <w:rPr>
          <w:rFonts w:hint="eastAsia" w:ascii="宋体" w:hAnsi="宋体" w:eastAsia="宋体" w:cs="宋体"/>
          <w:b/>
          <w:color w:val="000000" w:themeColor="text1"/>
          <w14:textFill>
            <w14:solidFill>
              <w14:schemeClr w14:val="tx1"/>
            </w14:solidFill>
          </w14:textFill>
        </w:rPr>
        <w:t xml:space="preserve">第一章 招标公告</w:t>
      </w:r>
      <w:r/>
    </w:p>
    <w:p>
      <w:pPr>
        <w:pStyle w:val="1052"/>
        <w:spacing w:line="480" w:lineRule="auto"/>
        <w:tabs>
          <w:tab w:val="right" w:pos="9344" w:leader="dot"/>
        </w:tabs>
        <w:rPr>
          <w:rFonts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第二章 投标人须知</w:t>
      </w:r>
      <w:r/>
    </w:p>
    <w:p>
      <w:pPr>
        <w:pStyle w:val="1052"/>
        <w:spacing w:line="480" w:lineRule="auto"/>
        <w:tabs>
          <w:tab w:val="right" w:pos="9344" w:leader="dot"/>
        </w:tabs>
        <w:rPr>
          <w:rFonts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第三章 采购需求</w:t>
      </w:r>
      <w:r/>
    </w:p>
    <w:p>
      <w:pPr>
        <w:pStyle w:val="1052"/>
        <w:spacing w:line="480" w:lineRule="auto"/>
        <w:tabs>
          <w:tab w:val="right" w:pos="9344" w:leader="dot"/>
        </w:tabs>
        <w:rPr>
          <w:rFonts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第四章 评标办法及评标标准</w:t>
      </w:r>
      <w:r/>
    </w:p>
    <w:p>
      <w:pPr>
        <w:pStyle w:val="1052"/>
        <w:spacing w:line="480" w:lineRule="auto"/>
        <w:tabs>
          <w:tab w:val="right" w:pos="9344" w:leader="dot"/>
        </w:tabs>
        <w:rPr>
          <w:rFonts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第五章 合同条款</w:t>
      </w:r>
      <w:r/>
    </w:p>
    <w:p>
      <w:pPr>
        <w:pStyle w:val="1052"/>
        <w:spacing w:line="480" w:lineRule="auto"/>
        <w:tabs>
          <w:tab w:val="right" w:pos="9344" w:leader="dot"/>
        </w:tabs>
        <w:rPr>
          <w:rFonts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fldChar w:fldCharType="end"/>
      </w:r>
      <w:r>
        <w:rPr>
          <w:rFonts w:hint="eastAsia" w:ascii="宋体" w:hAnsi="宋体" w:eastAsia="宋体" w:cs="宋体"/>
          <w:b/>
          <w:color w:val="000000" w:themeColor="text1"/>
          <w14:textFill>
            <w14:solidFill>
              <w14:schemeClr w14:val="tx1"/>
            </w14:solidFill>
          </w14:textFill>
        </w:rPr>
        <w:t xml:space="preserve">第六章 投标文件格式</w:t>
      </w:r>
      <w:r/>
    </w:p>
    <w:p>
      <w:pPr>
        <w:jc w:val="cente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spacing w:line="360" w:lineRule="auto"/>
        <w:rPr>
          <w:rFonts w:ascii="宋体" w:hAnsi="宋体" w:eastAsia="宋体" w:cs="宋体"/>
          <w:b/>
          <w:color w:val="000000" w:themeColor="text1"/>
          <w:sz w:val="21"/>
          <w:szCs w:val="21"/>
          <w14:textFill>
            <w14:solidFill>
              <w14:schemeClr w14:val="tx1"/>
            </w14:solidFill>
          </w14:textFill>
        </w:rPr>
      </w:pPr>
      <w:r>
        <w:rPr>
          <w:rFonts w:ascii="宋体" w:hAnsi="宋体" w:eastAsia="宋体" w:cs="宋体"/>
          <w:b/>
          <w:color w:val="000000" w:themeColor="text1"/>
          <w:sz w:val="21"/>
          <w:szCs w:val="21"/>
          <w14:textFill>
            <w14:solidFill>
              <w14:schemeClr w14:val="tx1"/>
            </w14:solidFill>
          </w14:textFill>
        </w:rPr>
      </w:r>
      <w:r/>
    </w:p>
    <w:p>
      <w:pPr>
        <w:spacing w:line="360" w:lineRule="auto"/>
        <w:rPr>
          <w:rFonts w:ascii="宋体" w:hAnsi="宋体" w:eastAsia="宋体" w:cs="宋体"/>
          <w:b/>
          <w:color w:val="000000" w:themeColor="text1"/>
          <w:sz w:val="21"/>
          <w:szCs w:val="21"/>
          <w14:textFill>
            <w14:solidFill>
              <w14:schemeClr w14:val="tx1"/>
            </w14:solidFill>
          </w14:textFill>
        </w:rPr>
      </w:pPr>
      <w:r>
        <w:rPr>
          <w:rFonts w:ascii="宋体" w:hAnsi="宋体" w:eastAsia="宋体" w:cs="宋体"/>
          <w:b/>
          <w:color w:val="000000" w:themeColor="text1"/>
          <w:sz w:val="21"/>
          <w:szCs w:val="21"/>
          <w14:textFill>
            <w14:solidFill>
              <w14:schemeClr w14:val="tx1"/>
            </w14:solidFill>
          </w14:textFill>
        </w:rPr>
      </w:r>
      <w:r/>
    </w:p>
    <w:p>
      <w:pPr>
        <w:spacing w:line="360" w:lineRule="auto"/>
        <w:rPr>
          <w:rFonts w:ascii="宋体" w:hAnsi="宋体" w:eastAsia="宋体" w:cs="宋体"/>
          <w:b/>
          <w:color w:val="000000" w:themeColor="text1"/>
          <w:sz w:val="21"/>
          <w:szCs w:val="21"/>
          <w14:textFill>
            <w14:solidFill>
              <w14:schemeClr w14:val="tx1"/>
            </w14:solidFill>
          </w14:textFill>
        </w:rPr>
      </w:pPr>
      <w:r>
        <w:rPr>
          <w:rFonts w:ascii="宋体" w:hAnsi="宋体" w:eastAsia="宋体" w:cs="宋体"/>
          <w:b/>
          <w:color w:val="000000" w:themeColor="text1"/>
          <w:sz w:val="21"/>
          <w:szCs w:val="21"/>
          <w14:textFill>
            <w14:solidFill>
              <w14:schemeClr w14:val="tx1"/>
            </w14:solidFill>
          </w14:textFill>
        </w:rPr>
      </w:r>
      <w:r/>
    </w:p>
    <w:p>
      <w:pPr>
        <w:spacing w:line="360" w:lineRule="auto"/>
        <w:rPr>
          <w:rFonts w:ascii="宋体" w:hAnsi="宋体" w:eastAsia="宋体" w:cs="宋体"/>
          <w:b/>
          <w:color w:val="000000" w:themeColor="text1"/>
          <w:sz w:val="21"/>
          <w:szCs w:val="21"/>
          <w14:textFill>
            <w14:solidFill>
              <w14:schemeClr w14:val="tx1"/>
            </w14:solidFill>
          </w14:textFill>
        </w:rPr>
      </w:pPr>
      <w:r>
        <w:rPr>
          <w:rFonts w:ascii="宋体" w:hAnsi="宋体" w:eastAsia="宋体" w:cs="宋体"/>
          <w:b/>
          <w:color w:val="000000" w:themeColor="text1"/>
          <w:sz w:val="21"/>
          <w:szCs w:val="21"/>
          <w14:textFill>
            <w14:solidFill>
              <w14:schemeClr w14:val="tx1"/>
            </w14:solidFill>
          </w14:textFill>
        </w:rPr>
      </w:r>
      <w:r/>
    </w:p>
    <w:p>
      <w:pPr>
        <w:jc w:val="center"/>
        <w:spacing w:line="360" w:lineRule="auto"/>
        <w:widowControl/>
        <w:rPr>
          <w:rFonts w:ascii="宋体" w:hAnsi="宋体" w:eastAsia="宋体" w:cs="宋体"/>
          <w:b/>
          <w:color w:val="000000" w:themeColor="text1"/>
          <w:spacing w:val="15"/>
          <w:sz w:val="32"/>
          <w:szCs w:val="32"/>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br w:type="page" w:clear="all"/>
      </w:r>
      <w:bookmarkStart w:id="2" w:name="_Toc388026584"/>
      <w:r/>
      <w:bookmarkStart w:id="3" w:name="_Toc409438817"/>
      <w:r>
        <w:rPr>
          <w:rFonts w:hint="eastAsia" w:ascii="宋体" w:hAnsi="宋体" w:eastAsia="宋体" w:cs="宋体"/>
          <w:b/>
          <w:color w:val="000000" w:themeColor="text1"/>
          <w:spacing w:val="15"/>
          <w:sz w:val="32"/>
          <w:szCs w:val="32"/>
          <w14:textFill>
            <w14:solidFill>
              <w14:schemeClr w14:val="tx1"/>
            </w14:solidFill>
          </w14:textFill>
        </w:rPr>
        <w:t xml:space="preserve">第一章</w:t>
      </w:r>
      <w:r>
        <w:rPr>
          <w:rFonts w:hint="eastAsia" w:ascii="宋体" w:hAnsi="宋体" w:eastAsia="宋体" w:cs="宋体"/>
          <w:color w:val="000000" w:themeColor="text1"/>
          <w:sz w:val="24"/>
          <w:szCs w:val="24"/>
          <w14:textFill>
            <w14:solidFill>
              <w14:schemeClr w14:val="tx1"/>
            </w14:solidFill>
          </w14:textFill>
        </w:rPr>
        <w:t xml:space="preserve"> </w:t>
      </w:r>
      <w:bookmarkStart w:id="4" w:name="_Toc228679947"/>
      <w:r/>
      <w:bookmarkEnd w:id="4"/>
      <w:r/>
      <w:bookmarkStart w:id="5" w:name="_Toc258329824"/>
      <w:r/>
      <w:bookmarkEnd w:id="5"/>
      <w:r/>
      <w:bookmarkStart w:id="6" w:name="_Toc417477665"/>
      <w:r/>
      <w:bookmarkEnd w:id="6"/>
      <w:r>
        <w:rPr>
          <w:rFonts w:hint="eastAsia" w:ascii="宋体" w:hAnsi="宋体" w:eastAsia="宋体" w:cs="宋体"/>
          <w:b/>
          <w:color w:val="000000" w:themeColor="text1"/>
          <w:spacing w:val="15"/>
          <w:sz w:val="32"/>
          <w:szCs w:val="32"/>
          <w14:textFill>
            <w14:solidFill>
              <w14:schemeClr w14:val="tx1"/>
            </w14:solidFill>
          </w14:textFill>
        </w:rPr>
        <w:t xml:space="preserve">招标公告</w:t>
      </w:r>
      <w:r/>
    </w:p>
    <w:p>
      <w:pPr>
        <w:spacing w:line="520" w:lineRule="exact"/>
        <w:rPr>
          <w:rFonts w:ascii="宋体" w:hAnsi="宋体" w:eastAsia="宋体" w:cs="宋体"/>
          <w:color w:val="000000" w:themeColor="text1"/>
          <w:sz w:val="24"/>
          <w:szCs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themeColor="text1"/>
          <w:sz w:val="24"/>
          <w:szCs w:val="24"/>
          <w14:textFill>
            <w14:solidFill>
              <w14:schemeClr w14:val="tx1"/>
            </w14:solidFill>
          </w14:textFill>
        </w:rPr>
        <w:t xml:space="preserve">项目概况</w:t>
      </w:r>
      <w:r/>
    </w:p>
    <w:p>
      <w:pPr>
        <w:ind w:firstLine="488"/>
        <w:spacing w:line="520" w:lineRule="exact"/>
        <w:rPr>
          <w:rFonts w:ascii="宋体" w:hAnsi="宋体" w:eastAsia="宋体" w:cs="宋体"/>
          <w:color w:val="000000" w:themeColor="text1"/>
          <w:sz w:val="24"/>
          <w:szCs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themeColor="text1"/>
          <w:sz w:val="24"/>
          <w:szCs w:val="24"/>
          <w:u w:val="single"/>
          <w14:textFill>
            <w14:solidFill>
              <w14:schemeClr w14:val="tx1"/>
            </w14:solidFill>
          </w14:textFill>
        </w:rPr>
        <w:t xml:space="preserve">2026年课程资源制作服务采购项目</w:t>
      </w:r>
      <w:r>
        <w:rPr>
          <w:rFonts w:hint="eastAsia" w:ascii="宋体" w:hAnsi="宋体" w:eastAsia="宋体" w:cs="宋体"/>
          <w:color w:val="000000" w:themeColor="text1"/>
          <w:sz w:val="24"/>
          <w:szCs w:val="24"/>
          <w14:textFill>
            <w14:solidFill>
              <w14:schemeClr w14:val="tx1"/>
            </w14:solidFill>
          </w14:textFill>
        </w:rPr>
        <w:t xml:space="preserve">的潜在投标人应在江苏政府采购“苏采云”系统获取招标文件，并于</w:t>
      </w:r>
      <w:r>
        <w:rPr>
          <w:rFonts w:hint="eastAsia" w:ascii="宋体" w:hAnsi="宋体" w:eastAsia="宋体" w:cs="宋体"/>
          <w:color w:val="000000" w:themeColor="text1"/>
          <w:sz w:val="24"/>
          <w:szCs w:val="24"/>
          <w:u w:val="single"/>
          <w14:textFill>
            <w14:solidFill>
              <w14:schemeClr w14:val="tx1"/>
            </w14:solidFill>
          </w14:textFill>
        </w:rPr>
        <w:t xml:space="preserve">2026年</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9</w:t>
      </w:r>
      <w:r>
        <w:rPr>
          <w:rFonts w:hint="eastAsia" w:ascii="宋体" w:hAnsi="宋体" w:eastAsia="宋体" w:cs="宋体"/>
          <w:color w:val="000000" w:themeColor="text1"/>
          <w:sz w:val="24"/>
          <w:szCs w:val="24"/>
          <w:u w:val="single"/>
          <w14:textFill>
            <w14:solidFill>
              <w14:schemeClr w14:val="tx1"/>
            </w14:solidFill>
          </w14:textFill>
        </w:rPr>
        <w:t xml:space="preserve">月</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24</w:t>
      </w:r>
      <w:r>
        <w:rPr>
          <w:rFonts w:hint="eastAsia" w:ascii="宋体" w:hAnsi="宋体" w:eastAsia="宋体" w:cs="宋体"/>
          <w:color w:val="000000" w:themeColor="text1"/>
          <w:sz w:val="24"/>
          <w:szCs w:val="24"/>
          <w:u w:val="single"/>
          <w14:textFill>
            <w14:solidFill>
              <w14:schemeClr w14:val="tx1"/>
            </w14:solidFill>
          </w14:textFill>
        </w:rPr>
        <w:t xml:space="preserve">日9:00</w:t>
      </w:r>
      <w:r>
        <w:rPr>
          <w:rFonts w:hint="eastAsia" w:ascii="宋体" w:hAnsi="宋体" w:eastAsia="宋体" w:cs="宋体"/>
          <w:bCs/>
          <w:color w:val="000000" w:themeColor="text1"/>
          <w:sz w:val="24"/>
          <w:szCs w:val="24"/>
          <w14:textFill>
            <w14:solidFill>
              <w14:schemeClr w14:val="tx1"/>
            </w14:solidFill>
          </w14:textFill>
        </w:rPr>
        <w:t xml:space="preserve">（北京时间）前递交投标文件</w:t>
      </w:r>
      <w:r>
        <w:rPr>
          <w:rFonts w:hint="eastAsia" w:ascii="宋体" w:hAnsi="宋体" w:eastAsia="宋体" w:cs="宋体"/>
          <w:color w:val="000000" w:themeColor="text1"/>
          <w:sz w:val="24"/>
          <w:szCs w:val="24"/>
          <w14:textFill>
            <w14:solidFill>
              <w14:schemeClr w14:val="tx1"/>
            </w14:solidFill>
          </w14:textFill>
        </w:rPr>
        <w:t xml:space="preserve">。</w:t>
      </w:r>
      <w:r/>
    </w:p>
    <w:p>
      <w:pPr>
        <w:pStyle w:val="1014"/>
        <w:spacing w:before="0" w:after="0" w:line="500" w:lineRule="exact"/>
        <w:rPr>
          <w:rFonts w:ascii="宋体" w:hAnsi="宋体" w:cs="宋体"/>
          <w:b w:val="0"/>
          <w:color w:val="000000" w:themeColor="text1"/>
          <w:sz w:val="24"/>
          <w:szCs w:val="24"/>
          <w14:textFill>
            <w14:solidFill>
              <w14:schemeClr w14:val="tx1"/>
            </w14:solidFill>
          </w14:textFill>
        </w:rPr>
        <w:outlineLvl w:val="9"/>
      </w:pPr>
      <w:r/>
      <w:bookmarkStart w:id="7" w:name="_Toc28359079"/>
      <w:r/>
      <w:bookmarkStart w:id="8" w:name="_Toc35393790"/>
      <w:r/>
      <w:bookmarkStart w:id="9" w:name="_Toc35393621"/>
      <w:r/>
      <w:bookmarkStart w:id="10" w:name="_Toc28359002"/>
      <w:r/>
      <w:bookmarkStart w:id="11" w:name="_Hlk24379207"/>
      <w:r>
        <w:rPr>
          <w:rFonts w:hint="eastAsia" w:ascii="宋体" w:hAnsi="宋体" w:cs="宋体"/>
          <w:b w:val="0"/>
          <w:color w:val="000000" w:themeColor="text1"/>
          <w:sz w:val="24"/>
          <w:szCs w:val="24"/>
          <w14:textFill>
            <w14:solidFill>
              <w14:schemeClr w14:val="tx1"/>
            </w14:solidFill>
          </w14:textFill>
        </w:rPr>
        <w:t xml:space="preserve">一、项目基本情况</w:t>
      </w:r>
      <w:bookmarkEnd w:id="7"/>
      <w:r/>
      <w:bookmarkEnd w:id="8"/>
      <w:r/>
      <w:bookmarkEnd w:id="9"/>
      <w:r/>
      <w:bookmarkEnd w:id="10"/>
      <w:r/>
      <w:r/>
    </w:p>
    <w:p>
      <w:pPr>
        <w:ind w:firstLine="488"/>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项目编号：JSZC-320000-JTTZ-G2026-0022</w:t>
      </w:r>
      <w:r/>
    </w:p>
    <w:p>
      <w:pPr>
        <w:ind w:firstLine="488"/>
        <w:spacing w:line="50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bookmarkEnd w:id="11"/>
      <w:r>
        <w:rPr>
          <w:rFonts w:hint="eastAsia" w:ascii="宋体" w:hAnsi="宋体" w:eastAsia="宋体" w:cs="宋体"/>
          <w:color w:val="000000" w:themeColor="text1"/>
          <w:sz w:val="24"/>
          <w:szCs w:val="24"/>
          <w14:textFill>
            <w14:solidFill>
              <w14:schemeClr w14:val="tx1"/>
            </w14:solidFill>
          </w14:textFill>
        </w:rPr>
        <w:t xml:space="preserve">2026年课程资源制作服务采购项目</w:t>
      </w:r>
      <w:r/>
    </w:p>
    <w:p>
      <w:pPr>
        <w:ind w:firstLine="488"/>
        <w:spacing w:line="50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预算金额：</w:t>
      </w:r>
      <w:r>
        <w:rPr>
          <w:rFonts w:ascii="宋体" w:hAnsi="宋体" w:eastAsia="宋体" w:cs="宋体"/>
          <w:color w:val="000000" w:themeColor="text1"/>
          <w:sz w:val="24"/>
          <w:szCs w:val="24"/>
          <w14:textFill>
            <w14:solidFill>
              <w14:schemeClr w14:val="tx1"/>
            </w14:solidFill>
          </w14:textFill>
        </w:rPr>
        <w:t xml:space="preserve">184</w:t>
      </w:r>
      <w:r>
        <w:rPr>
          <w:rFonts w:hint="eastAsia" w:ascii="宋体" w:hAnsi="宋体" w:eastAsia="宋体" w:cs="宋体"/>
          <w:color w:val="000000" w:themeColor="text1"/>
          <w:sz w:val="24"/>
          <w:szCs w:val="24"/>
          <w14:textFill>
            <w14:solidFill>
              <w14:schemeClr w14:val="tx1"/>
            </w14:solidFill>
          </w14:textFill>
        </w:rPr>
        <w:t xml:space="preserve">万元</w:t>
      </w:r>
      <w:r/>
    </w:p>
    <w:p>
      <w:pPr>
        <w:ind w:firstLine="488"/>
        <w:spacing w:line="50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最高限价：178万元</w:t>
      </w:r>
      <w:r/>
    </w:p>
    <w:tbl>
      <w:tblPr>
        <w:tblStyle w:val="824"/>
        <w:tblW w:w="8672" w:type="dxa"/>
        <w:tblInd w:w="3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66"/>
        <w:gridCol w:w="5203"/>
        <w:gridCol w:w="1903"/>
      </w:tblGrid>
      <w:tr>
        <w:trPr>
          <w:trHeight w:val="665"/>
        </w:trPr>
        <w:tc>
          <w:tcPr>
            <w:tcW w:w="1566"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包号</w:t>
            </w:r>
            <w:r/>
          </w:p>
        </w:tc>
        <w:tc>
          <w:tcPr>
            <w:tcW w:w="5203"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采购内容</w:t>
            </w:r>
            <w:r/>
          </w:p>
        </w:tc>
        <w:tc>
          <w:tcPr>
            <w:tcW w:w="1903"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最高限价</w:t>
            </w:r>
            <w:r/>
          </w:p>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（万元）</w:t>
            </w:r>
            <w:r/>
          </w:p>
        </w:tc>
      </w:tr>
      <w:tr>
        <w:trPr>
          <w:trHeight w:val="567"/>
        </w:trPr>
        <w:tc>
          <w:tcPr>
            <w:tcW w:w="1566" w:type="dxa"/>
            <w:vAlign w:val="center"/>
            <w:textDirection w:val="lrTb"/>
            <w:noWrap w:val="false"/>
          </w:tcPr>
          <w:p>
            <w:pPr>
              <w:jc w:val="center"/>
              <w:spacing w:line="50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采购包一</w:t>
            </w:r>
            <w:r/>
          </w:p>
        </w:tc>
        <w:tc>
          <w:tcPr>
            <w:tcW w:w="5203" w:type="dxa"/>
            <w:vAlign w:val="center"/>
            <w:textDirection w:val="lrTb"/>
            <w:noWrap w:val="false"/>
          </w:tcPr>
          <w:p>
            <w:pPr>
              <w:jc w:val="center"/>
              <w:spacing w:line="50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“动物微生物与免疫”等20门课程</w:t>
            </w:r>
            <w:r/>
          </w:p>
        </w:tc>
        <w:tc>
          <w:tcPr>
            <w:tcW w:w="1903" w:type="dxa"/>
            <w:vAlign w:val="center"/>
            <w:textDirection w:val="lrTb"/>
            <w:noWrap w:val="false"/>
          </w:tcPr>
          <w:p>
            <w:pPr>
              <w:jc w:val="center"/>
              <w:spacing w:line="50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42</w:t>
            </w:r>
            <w:r/>
          </w:p>
        </w:tc>
      </w:tr>
      <w:tr>
        <w:trPr>
          <w:trHeight w:val="567"/>
        </w:trPr>
        <w:tc>
          <w:tcPr>
            <w:tcW w:w="1566" w:type="dxa"/>
            <w:vAlign w:val="center"/>
            <w:textDirection w:val="lrTb"/>
            <w:noWrap w:val="false"/>
          </w:tcPr>
          <w:p>
            <w:pPr>
              <w:jc w:val="center"/>
              <w:spacing w:line="50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采购包二</w:t>
            </w:r>
            <w:r/>
          </w:p>
        </w:tc>
        <w:tc>
          <w:tcPr>
            <w:tcW w:w="5203" w:type="dxa"/>
            <w:vAlign w:val="center"/>
            <w:textDirection w:val="lrTb"/>
            <w:noWrap w:val="false"/>
          </w:tcPr>
          <w:p>
            <w:pPr>
              <w:jc w:val="center"/>
              <w:spacing w:line="50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“宠物犬饲养技术”等15门课程</w:t>
            </w:r>
            <w:r/>
          </w:p>
        </w:tc>
        <w:tc>
          <w:tcPr>
            <w:tcW w:w="1903" w:type="dxa"/>
            <w:vAlign w:val="center"/>
            <w:textDirection w:val="lrTb"/>
            <w:noWrap w:val="false"/>
          </w:tcPr>
          <w:p>
            <w:pPr>
              <w:jc w:val="center"/>
              <w:spacing w:line="50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39</w:t>
            </w:r>
            <w:r/>
          </w:p>
        </w:tc>
      </w:tr>
      <w:tr>
        <w:trPr>
          <w:trHeight w:val="567"/>
        </w:trPr>
        <w:tc>
          <w:tcPr>
            <w:tcW w:w="1566" w:type="dxa"/>
            <w:vAlign w:val="center"/>
            <w:textDirection w:val="lrTb"/>
            <w:noWrap w:val="false"/>
          </w:tcPr>
          <w:p>
            <w:pPr>
              <w:jc w:val="center"/>
              <w:spacing w:line="50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采购包三</w:t>
            </w:r>
            <w:r/>
          </w:p>
        </w:tc>
        <w:tc>
          <w:tcPr>
            <w:tcW w:w="5203" w:type="dxa"/>
            <w:vAlign w:val="center"/>
            <w:textDirection w:val="lrTb"/>
            <w:noWrap w:val="false"/>
          </w:tcPr>
          <w:p>
            <w:pPr>
              <w:jc w:val="center"/>
              <w:spacing w:line="50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“园林植物景观设计”等22门课程</w:t>
            </w:r>
            <w:r/>
          </w:p>
        </w:tc>
        <w:tc>
          <w:tcPr>
            <w:tcW w:w="1903" w:type="dxa"/>
            <w:vAlign w:val="center"/>
            <w:textDirection w:val="lrTb"/>
            <w:noWrap w:val="false"/>
          </w:tcPr>
          <w:p>
            <w:pPr>
              <w:jc w:val="center"/>
              <w:spacing w:line="50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34</w:t>
            </w:r>
            <w:r/>
          </w:p>
        </w:tc>
      </w:tr>
      <w:tr>
        <w:trPr>
          <w:trHeight w:val="567"/>
        </w:trPr>
        <w:tc>
          <w:tcPr>
            <w:tcW w:w="1566" w:type="dxa"/>
            <w:vAlign w:val="center"/>
            <w:textDirection w:val="lrTb"/>
            <w:noWrap w:val="false"/>
          </w:tcPr>
          <w:p>
            <w:pPr>
              <w:jc w:val="center"/>
              <w:spacing w:line="50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采购包四</w:t>
            </w:r>
            <w:r/>
          </w:p>
        </w:tc>
        <w:tc>
          <w:tcPr>
            <w:tcW w:w="5203" w:type="dxa"/>
            <w:vAlign w:val="center"/>
            <w:textDirection w:val="lrTb"/>
            <w:noWrap w:val="false"/>
          </w:tcPr>
          <w:p>
            <w:pPr>
              <w:jc w:val="center"/>
              <w:spacing w:line="50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“猪智慧生产”等16门课程</w:t>
            </w:r>
            <w:r/>
          </w:p>
        </w:tc>
        <w:tc>
          <w:tcPr>
            <w:tcW w:w="1903" w:type="dxa"/>
            <w:vAlign w:val="center"/>
            <w:textDirection w:val="lrTb"/>
            <w:noWrap w:val="false"/>
          </w:tcPr>
          <w:p>
            <w:pPr>
              <w:jc w:val="center"/>
              <w:spacing w:line="50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33</w:t>
            </w:r>
            <w:r/>
          </w:p>
        </w:tc>
      </w:tr>
      <w:tr>
        <w:trPr>
          <w:trHeight w:val="567"/>
        </w:trPr>
        <w:tc>
          <w:tcPr>
            <w:tcW w:w="1566" w:type="dxa"/>
            <w:vAlign w:val="center"/>
            <w:textDirection w:val="lrTb"/>
            <w:noWrap w:val="false"/>
          </w:tcPr>
          <w:p>
            <w:pPr>
              <w:jc w:val="center"/>
              <w:spacing w:line="50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采购包五</w:t>
            </w:r>
            <w:r/>
          </w:p>
        </w:tc>
        <w:tc>
          <w:tcPr>
            <w:tcW w:w="5203" w:type="dxa"/>
            <w:vAlign w:val="center"/>
            <w:textDirection w:val="lrTb"/>
            <w:noWrap w:val="false"/>
          </w:tcPr>
          <w:p>
            <w:pPr>
              <w:jc w:val="center"/>
              <w:spacing w:line="50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“商务数据分析与应用”等18门课程</w:t>
            </w:r>
            <w:r/>
          </w:p>
        </w:tc>
        <w:tc>
          <w:tcPr>
            <w:tcW w:w="1903" w:type="dxa"/>
            <w:vAlign w:val="center"/>
            <w:textDirection w:val="lrTb"/>
            <w:noWrap w:val="false"/>
          </w:tcPr>
          <w:p>
            <w:pPr>
              <w:jc w:val="center"/>
              <w:spacing w:line="50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30</w:t>
            </w:r>
            <w:r/>
          </w:p>
        </w:tc>
      </w:tr>
      <w:tr>
        <w:trPr>
          <w:trHeight w:val="567"/>
        </w:trPr>
        <w:tc>
          <w:tcPr>
            <w:tcW w:w="1566" w:type="dxa"/>
            <w:vAlign w:val="center"/>
            <w:textDirection w:val="lrTb"/>
            <w:noWrap w:val="false"/>
          </w:tcPr>
          <w:p>
            <w:pPr>
              <w:jc w:val="center"/>
              <w:spacing w:line="50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tcW w:w="5203" w:type="dxa"/>
            <w:vAlign w:val="center"/>
            <w:textDirection w:val="lrTb"/>
            <w:noWrap w:val="false"/>
          </w:tcPr>
          <w:p>
            <w:pPr>
              <w:jc w:val="center"/>
              <w:spacing w:line="50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合计</w:t>
            </w:r>
            <w:r/>
          </w:p>
        </w:tc>
        <w:tc>
          <w:tcPr>
            <w:tcW w:w="1903" w:type="dxa"/>
            <w:vAlign w:val="center"/>
            <w:textDirection w:val="lrTb"/>
            <w:noWrap w:val="false"/>
          </w:tcPr>
          <w:p>
            <w:pPr>
              <w:jc w:val="center"/>
              <w:spacing w:line="50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178</w:t>
            </w:r>
            <w:r/>
          </w:p>
        </w:tc>
      </w:tr>
    </w:tbl>
    <w:p>
      <w:pPr>
        <w:ind w:firstLine="488"/>
        <w:spacing w:line="49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采购需求：2026年课程资源制作服务采购，具体要求详见招标文件。</w:t>
      </w:r>
      <w:r/>
    </w:p>
    <w:p>
      <w:pPr>
        <w:pStyle w:val="845"/>
        <w:ind w:firstLine="480"/>
        <w:spacing w:line="49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合同履行期限：交付期自合同生效之日起60日历天；服务期限自验收通过之日起12个月。</w:t>
      </w:r>
      <w:r/>
    </w:p>
    <w:p>
      <w:pPr>
        <w:pStyle w:val="845"/>
        <w:ind w:firstLine="480"/>
        <w:jc w:val="both"/>
        <w:spacing w:line="49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本项目（是/否）接受联合体投标：否。</w:t>
      </w:r>
      <w:r/>
    </w:p>
    <w:p>
      <w:pPr>
        <w:pStyle w:val="1014"/>
        <w:spacing w:before="0" w:after="0" w:line="490" w:lineRule="exact"/>
        <w:rPr>
          <w:rFonts w:ascii="宋体" w:hAnsi="宋体" w:cs="宋体"/>
          <w:b w:val="0"/>
          <w:color w:val="000000" w:themeColor="text1"/>
          <w:sz w:val="24"/>
          <w:szCs w:val="24"/>
          <w14:textFill>
            <w14:solidFill>
              <w14:schemeClr w14:val="tx1"/>
            </w14:solidFill>
          </w14:textFill>
        </w:rPr>
        <w:outlineLvl w:val="9"/>
      </w:pPr>
      <w:r/>
      <w:bookmarkStart w:id="12" w:name="_Toc28359003"/>
      <w:r/>
      <w:bookmarkStart w:id="13" w:name="_Toc28359080"/>
      <w:r/>
      <w:bookmarkStart w:id="14" w:name="_Toc35393791"/>
      <w:r/>
      <w:bookmarkStart w:id="15" w:name="_Toc35393622"/>
      <w:r>
        <w:rPr>
          <w:rFonts w:hint="eastAsia" w:ascii="宋体" w:hAnsi="宋体" w:cs="宋体"/>
          <w:b w:val="0"/>
          <w:color w:val="000000" w:themeColor="text1"/>
          <w:sz w:val="24"/>
          <w:szCs w:val="24"/>
          <w14:textFill>
            <w14:solidFill>
              <w14:schemeClr w14:val="tx1"/>
            </w14:solidFill>
          </w14:textFill>
        </w:rPr>
        <w:t xml:space="preserve">二、申请人的资格要求：</w:t>
      </w:r>
      <w:bookmarkEnd w:id="12"/>
      <w:r/>
      <w:bookmarkEnd w:id="13"/>
      <w:r/>
      <w:bookmarkEnd w:id="14"/>
      <w:r/>
      <w:bookmarkEnd w:id="15"/>
      <w:r/>
      <w:r/>
    </w:p>
    <w:p>
      <w:pPr>
        <w:ind w:firstLine="488"/>
        <w:spacing w:line="490" w:lineRule="exact"/>
        <w:rPr>
          <w:rFonts w:ascii="宋体" w:hAnsi="宋体" w:eastAsia="宋体" w:cs="宋体"/>
          <w:color w:val="000000" w:themeColor="text1"/>
          <w:sz w:val="24"/>
          <w:szCs w:val="24"/>
          <w14:textFill>
            <w14:solidFill>
              <w14:schemeClr w14:val="tx1"/>
            </w14:solidFill>
          </w14:textFill>
        </w:rPr>
      </w:pPr>
      <w:r/>
      <w:bookmarkStart w:id="16" w:name="_Hlk227768296"/>
      <w:r>
        <w:rPr>
          <w:rFonts w:hint="eastAsia" w:ascii="宋体" w:hAnsi="宋体" w:eastAsia="宋体" w:cs="宋体"/>
          <w:color w:val="000000" w:themeColor="text1"/>
          <w:sz w:val="24"/>
          <w:szCs w:val="24"/>
          <w14:textFill>
            <w14:solidFill>
              <w14:schemeClr w14:val="tx1"/>
            </w14:solidFill>
          </w14:textFill>
        </w:rPr>
        <w:t xml:space="preserve">（一）满足《中华人民共和国政府采购法》第二十二条规定：</w:t>
      </w:r>
      <w:r/>
    </w:p>
    <w:p>
      <w:pPr>
        <w:ind w:firstLine="488"/>
        <w:spacing w:line="49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1.具有独立承担民事责任的能力；</w:t>
      </w:r>
      <w:r/>
    </w:p>
    <w:p>
      <w:pPr>
        <w:ind w:firstLine="488"/>
        <w:spacing w:line="49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2.具有良好的商业信誉和健全的财务会计制度；</w:t>
      </w:r>
      <w:r/>
    </w:p>
    <w:p>
      <w:pPr>
        <w:ind w:firstLine="488"/>
        <w:spacing w:line="49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3.具有履行合同所必需的设备和专业技术能力；</w:t>
      </w:r>
      <w:r/>
    </w:p>
    <w:p>
      <w:pPr>
        <w:ind w:firstLine="488"/>
        <w:spacing w:line="49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4.有依法缴纳税收和社会保障资金的良好记录；</w:t>
      </w:r>
      <w:r/>
    </w:p>
    <w:p>
      <w:pPr>
        <w:ind w:firstLine="488"/>
        <w:spacing w:line="49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5.参加政府采购活动前三年内，在经营活动中没有重大违法记录。</w:t>
      </w:r>
      <w:r/>
    </w:p>
    <w:p>
      <w:pPr>
        <w:ind w:firstLine="488"/>
        <w:spacing w:line="490" w:lineRule="exact"/>
        <w:rPr>
          <w:rFonts w:ascii="宋体" w:hAnsi="宋体" w:eastAsia="宋体" w:cs="宋体"/>
          <w:color w:val="000000" w:themeColor="text1"/>
          <w:sz w:val="24"/>
          <w:szCs w:val="24"/>
          <w:u w:val="single"/>
          <w14:textFill>
            <w14:solidFill>
              <w14:schemeClr w14:val="tx1"/>
            </w14:solidFill>
          </w14:textFill>
        </w:rPr>
      </w:pPr>
      <w:r/>
      <w:bookmarkStart w:id="17" w:name="_Toc28359081"/>
      <w:r/>
      <w:bookmarkStart w:id="18" w:name="_Toc28359004"/>
      <w:r>
        <w:rPr>
          <w:rFonts w:hint="eastAsia" w:ascii="宋体" w:hAnsi="宋体" w:eastAsia="宋体" w:cs="宋体"/>
          <w:color w:val="000000" w:themeColor="text1"/>
          <w:sz w:val="24"/>
          <w:szCs w:val="24"/>
          <w14:textFill>
            <w14:solidFill>
              <w14:schemeClr w14:val="tx1"/>
            </w14:solidFill>
          </w14:textFill>
        </w:rPr>
        <w:t xml:space="preserve">（二）落实政府采购政策需满足的资格要求：本项目属于其他未列明行业，专门面向中小企业、监狱企业、残疾人福利性单位采购，投标人应为中小企业或监狱企业或残疾人福利性单位。</w:t>
      </w:r>
      <w:r/>
    </w:p>
    <w:p>
      <w:pPr>
        <w:ind w:firstLine="488"/>
        <w:spacing w:line="49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（三）本项目的特定资格要求：无。</w:t>
      </w:r>
      <w:r/>
    </w:p>
    <w:p>
      <w:pPr>
        <w:ind w:firstLine="488"/>
        <w:spacing w:line="49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（四）未被列入“信用中国”网站（www.creditchina.gov.cn）失信被执行人名单、重大税收违法失信主体、政府采购严重违法失信行为记录名单。</w:t>
      </w:r>
      <w:r/>
    </w:p>
    <w:p>
      <w:pPr>
        <w:ind w:firstLine="488"/>
        <w:spacing w:line="49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凡为本采购项目提供整体设计、规范编制或者项目管理、检测、招标代理、造价咨询、监理等服务的供应商，不得再参加本采购项目的其他采购活动；单位法定代表人/负责人为同一人或者存在直接控股、管理关系的不同供应商，不得参加同一合同项下的政府采购活动。</w:t>
      </w:r>
      <w:bookmarkEnd w:id="16"/>
      <w:r/>
      <w:r/>
    </w:p>
    <w:p>
      <w:pPr>
        <w:pStyle w:val="1014"/>
        <w:spacing w:before="0" w:after="0" w:line="490" w:lineRule="exact"/>
        <w:rPr>
          <w:rFonts w:ascii="宋体" w:hAnsi="宋体" w:cs="宋体"/>
          <w:b w:val="0"/>
          <w:color w:val="000000" w:themeColor="text1"/>
          <w:sz w:val="24"/>
          <w:szCs w:val="24"/>
          <w14:textFill>
            <w14:solidFill>
              <w14:schemeClr w14:val="tx1"/>
            </w14:solidFill>
          </w14:textFill>
        </w:rPr>
        <w:outlineLvl w:val="9"/>
      </w:pPr>
      <w:r/>
      <w:bookmarkStart w:id="19" w:name="_Toc35393623"/>
      <w:r/>
      <w:bookmarkStart w:id="20" w:name="_Toc35393792"/>
      <w:r>
        <w:rPr>
          <w:rFonts w:hint="eastAsia" w:ascii="宋体" w:hAnsi="宋体" w:cs="宋体"/>
          <w:b w:val="0"/>
          <w:color w:val="000000" w:themeColor="text1"/>
          <w:sz w:val="24"/>
          <w:szCs w:val="24"/>
          <w14:textFill>
            <w14:solidFill>
              <w14:schemeClr w14:val="tx1"/>
            </w14:solidFill>
          </w14:textFill>
        </w:rPr>
        <w:t xml:space="preserve">三、获取招标文件</w:t>
      </w:r>
      <w:bookmarkEnd w:id="17"/>
      <w:r/>
      <w:bookmarkEnd w:id="18"/>
      <w:r/>
      <w:bookmarkEnd w:id="19"/>
      <w:r/>
      <w:bookmarkEnd w:id="20"/>
      <w:r>
        <w:rPr>
          <w:rFonts w:hint="eastAsia" w:ascii="宋体" w:hAnsi="宋体" w:cs="宋体"/>
          <w:b w:val="0"/>
          <w:color w:val="000000" w:themeColor="text1"/>
          <w:sz w:val="24"/>
          <w:szCs w:val="24"/>
          <w14:textFill>
            <w14:solidFill>
              <w14:schemeClr w14:val="tx1"/>
            </w14:solidFill>
          </w14:textFill>
        </w:rPr>
        <w:t xml:space="preserve">：</w:t>
      </w:r>
      <w:r/>
    </w:p>
    <w:p>
      <w:pPr>
        <w:ind w:firstLine="480"/>
        <w:spacing w:line="490" w:lineRule="exact"/>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时间：2026年</w:t>
      </w:r>
      <w:r>
        <w:rPr>
          <w:rFonts w:hint="eastAsia" w:ascii="宋体" w:hAnsi="宋体" w:eastAsia="宋体" w:cs="宋体"/>
          <w:color w:val="000000" w:themeColor="text1"/>
          <w:sz w:val="24"/>
          <w:szCs w:val="24"/>
          <w:lang w:val="en-US" w:eastAsia="zh-CN"/>
          <w14:textFill>
            <w14:solidFill>
              <w14:schemeClr w14:val="tx1"/>
            </w14:solidFill>
          </w14:textFill>
        </w:rPr>
        <w:t xml:space="preserve">9</w:t>
      </w:r>
      <w:r>
        <w:rPr>
          <w:rFonts w:hint="eastAsia" w:ascii="宋体" w:hAnsi="宋体" w:eastAsia="宋体" w:cs="宋体"/>
          <w:color w:val="000000" w:themeColor="text1"/>
          <w:sz w:val="24"/>
          <w:szCs w:val="24"/>
          <w14:textFill>
            <w14:solidFill>
              <w14:schemeClr w14:val="tx1"/>
            </w14:solidFill>
          </w14:textFill>
        </w:rPr>
        <w:t xml:space="preserve">月</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日0:00-2026年</w:t>
      </w:r>
      <w:r>
        <w:rPr>
          <w:rFonts w:hint="eastAsia" w:ascii="宋体" w:hAnsi="宋体" w:eastAsia="宋体" w:cs="宋体"/>
          <w:color w:val="000000" w:themeColor="text1"/>
          <w:sz w:val="24"/>
          <w:szCs w:val="24"/>
          <w:lang w:val="en-US" w:eastAsia="zh-CN"/>
          <w14:textFill>
            <w14:solidFill>
              <w14:schemeClr w14:val="tx1"/>
            </w14:solidFill>
          </w14:textFill>
        </w:rPr>
        <w:t xml:space="preserve">9</w:t>
      </w:r>
      <w:r>
        <w:rPr>
          <w:rFonts w:hint="eastAsia" w:ascii="宋体" w:hAnsi="宋体" w:eastAsia="宋体" w:cs="宋体"/>
          <w:color w:val="000000" w:themeColor="text1"/>
          <w:sz w:val="24"/>
          <w:szCs w:val="24"/>
          <w14:textFill>
            <w14:solidFill>
              <w14:schemeClr w14:val="tx1"/>
            </w14:solidFill>
          </w14:textFill>
        </w:rPr>
        <w:t xml:space="preserve">月</w:t>
      </w:r>
      <w:r>
        <w:rPr>
          <w:rFonts w:hint="eastAsia" w:ascii="宋体" w:hAnsi="宋体" w:eastAsia="宋体" w:cs="宋体"/>
          <w:color w:val="000000" w:themeColor="text1"/>
          <w:sz w:val="24"/>
          <w:szCs w:val="24"/>
          <w:lang w:val="en-US" w:eastAsia="zh-CN"/>
          <w14:textFill>
            <w14:solidFill>
              <w14:schemeClr w14:val="tx1"/>
            </w14:solidFill>
          </w14:textFill>
        </w:rPr>
        <w:t xml:space="preserve">11</w:t>
      </w:r>
      <w:r>
        <w:rPr>
          <w:rFonts w:hint="eastAsia" w:ascii="宋体" w:hAnsi="宋体" w:eastAsia="宋体" w:cs="宋体"/>
          <w:color w:val="000000" w:themeColor="text1"/>
          <w:sz w:val="24"/>
          <w:szCs w:val="24"/>
          <w14:textFill>
            <w14:solidFill>
              <w14:schemeClr w14:val="tx1"/>
            </w14:solidFill>
          </w14:textFill>
        </w:rPr>
        <w:t xml:space="preserve">日0:00</w:t>
      </w:r>
      <w:r/>
    </w:p>
    <w:p>
      <w:pPr>
        <w:pStyle w:val="1014"/>
        <w:ind w:firstLine="480"/>
        <w:spacing w:before="0" w:after="0" w:line="490" w:lineRule="exact"/>
        <w:rPr>
          <w:rFonts w:ascii="宋体" w:hAnsi="宋体" w:cs="宋体"/>
          <w:b w:val="0"/>
          <w:bCs w:val="0"/>
          <w:color w:val="000000" w:themeColor="text1"/>
          <w:sz w:val="24"/>
          <w:szCs w:val="24"/>
          <w14:textFill>
            <w14:solidFill>
              <w14:schemeClr w14:val="tx1"/>
            </w14:solidFill>
          </w14:textFill>
        </w:rPr>
        <w:outlineLvl w:val="9"/>
      </w:pPr>
      <w:r/>
      <w:bookmarkStart w:id="21" w:name="_Toc28359005"/>
      <w:r/>
      <w:bookmarkStart w:id="22" w:name="_Toc28359082"/>
      <w:r/>
      <w:bookmarkStart w:id="23" w:name="_Toc35393793"/>
      <w:r/>
      <w:bookmarkStart w:id="24" w:name="_Toc35393624"/>
      <w:r>
        <w:rPr>
          <w:rFonts w:hint="eastAsia" w:ascii="宋体" w:hAnsi="宋体" w:cs="宋体"/>
          <w:b w:val="0"/>
          <w:bCs w:val="0"/>
          <w:color w:val="000000" w:themeColor="text1"/>
          <w:sz w:val="24"/>
          <w:szCs w:val="24"/>
          <w14:textFill>
            <w14:solidFill>
              <w14:schemeClr w14:val="tx1"/>
            </w14:solidFill>
          </w14:textFill>
        </w:rPr>
        <w:t xml:space="preserve">地点：江苏政府采购“苏采云”系统</w:t>
      </w:r>
      <w:r/>
    </w:p>
    <w:p>
      <w:pPr>
        <w:pStyle w:val="1014"/>
        <w:ind w:firstLine="480"/>
        <w:spacing w:before="0" w:after="0" w:line="490" w:lineRule="exact"/>
        <w:rPr>
          <w:rFonts w:ascii="宋体" w:hAnsi="宋体" w:cs="宋体"/>
          <w:b w:val="0"/>
          <w:bCs w:val="0"/>
          <w:color w:val="000000" w:themeColor="text1"/>
          <w:sz w:val="24"/>
          <w:szCs w:val="24"/>
          <w14:textFill>
            <w14:solidFill>
              <w14:schemeClr w14:val="tx1"/>
            </w14:solidFill>
          </w14:textFill>
        </w:rPr>
        <w:outlineLvl w:val="9"/>
      </w:pPr>
      <w:r>
        <w:rPr>
          <w:rFonts w:hint="eastAsia" w:ascii="宋体" w:hAnsi="宋体" w:cs="宋体"/>
          <w:b w:val="0"/>
          <w:bCs w:val="0"/>
          <w:color w:val="000000" w:themeColor="text1"/>
          <w:sz w:val="24"/>
          <w:szCs w:val="24"/>
          <w14:textFill>
            <w14:solidFill>
              <w14:schemeClr w14:val="tx1"/>
            </w14:solidFill>
          </w14:textFill>
        </w:rPr>
        <w:t xml:space="preserve">方式：供应商完成注册并办理CA证书后登录江苏政府采购“苏采云”系统下载本项目招标文件</w:t>
      </w:r>
      <w:r/>
    </w:p>
    <w:p>
      <w:pPr>
        <w:pStyle w:val="1014"/>
        <w:ind w:firstLine="480"/>
        <w:spacing w:before="0" w:after="0" w:line="490" w:lineRule="exact"/>
        <w:rPr>
          <w:rFonts w:ascii="宋体" w:hAnsi="宋体" w:cs="宋体"/>
          <w:b w:val="0"/>
          <w:bCs w:val="0"/>
          <w:color w:val="000000" w:themeColor="text1"/>
          <w:sz w:val="24"/>
          <w:szCs w:val="24"/>
          <w14:textFill>
            <w14:solidFill>
              <w14:schemeClr w14:val="tx1"/>
            </w14:solidFill>
          </w14:textFill>
        </w:rPr>
        <w:outlineLvl w:val="9"/>
      </w:pPr>
      <w:r>
        <w:rPr>
          <w:rFonts w:hint="eastAsia" w:ascii="宋体" w:hAnsi="宋体" w:cs="宋体"/>
          <w:b w:val="0"/>
          <w:bCs w:val="0"/>
          <w:color w:val="000000" w:themeColor="text1"/>
          <w:sz w:val="24"/>
          <w:szCs w:val="24"/>
          <w14:textFill>
            <w14:solidFill>
              <w14:schemeClr w14:val="tx1"/>
            </w14:solidFill>
          </w14:textFill>
        </w:rPr>
        <w:t xml:space="preserve">售价：0.00元</w:t>
      </w:r>
      <w:r/>
    </w:p>
    <w:p>
      <w:pPr>
        <w:pStyle w:val="1014"/>
        <w:spacing w:before="0" w:after="0" w:line="490" w:lineRule="exact"/>
        <w:rPr>
          <w:rFonts w:ascii="宋体" w:hAnsi="宋体" w:cs="宋体"/>
          <w:b w:val="0"/>
          <w:color w:val="000000" w:themeColor="text1"/>
          <w:sz w:val="24"/>
          <w:szCs w:val="24"/>
          <w14:textFill>
            <w14:solidFill>
              <w14:schemeClr w14:val="tx1"/>
            </w14:solidFill>
          </w14:textFill>
        </w:rPr>
        <w:outlineLvl w:val="9"/>
      </w:pPr>
      <w:r>
        <w:rPr>
          <w:rFonts w:hint="eastAsia" w:ascii="宋体" w:hAnsi="宋体" w:cs="宋体"/>
          <w:b w:val="0"/>
          <w:color w:val="000000" w:themeColor="text1"/>
          <w:sz w:val="24"/>
          <w:szCs w:val="24"/>
          <w14:textFill>
            <w14:solidFill>
              <w14:schemeClr w14:val="tx1"/>
            </w14:solidFill>
          </w14:textFill>
        </w:rPr>
        <w:t xml:space="preserve">四、提交投标文件</w:t>
      </w:r>
      <w:bookmarkEnd w:id="21"/>
      <w:r/>
      <w:bookmarkEnd w:id="22"/>
      <w:r>
        <w:rPr>
          <w:rFonts w:hint="eastAsia" w:ascii="宋体" w:hAnsi="宋体" w:cs="宋体"/>
          <w:b w:val="0"/>
          <w:color w:val="000000" w:themeColor="text1"/>
          <w:sz w:val="24"/>
          <w:szCs w:val="24"/>
          <w14:textFill>
            <w14:solidFill>
              <w14:schemeClr w14:val="tx1"/>
            </w14:solidFill>
          </w14:textFill>
        </w:rPr>
        <w:t xml:space="preserve">截止时间、开标时间和地点</w:t>
      </w:r>
      <w:bookmarkEnd w:id="23"/>
      <w:r/>
      <w:bookmarkEnd w:id="24"/>
      <w:r/>
      <w:r/>
    </w:p>
    <w:p>
      <w:pPr>
        <w:ind w:firstLine="488"/>
        <w:spacing w:line="49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时间：2026年</w:t>
      </w:r>
      <w:r>
        <w:rPr>
          <w:rFonts w:hint="eastAsia" w:ascii="宋体" w:hAnsi="宋体" w:eastAsia="宋体" w:cs="宋体"/>
          <w:color w:val="000000" w:themeColor="text1"/>
          <w:sz w:val="24"/>
          <w:szCs w:val="24"/>
          <w:lang w:val="en-US" w:eastAsia="zh-CN"/>
          <w14:textFill>
            <w14:solidFill>
              <w14:schemeClr w14:val="tx1"/>
            </w14:solidFill>
          </w14:textFill>
        </w:rPr>
        <w:t xml:space="preserve">9</w:t>
      </w:r>
      <w:r>
        <w:rPr>
          <w:rFonts w:hint="eastAsia" w:ascii="宋体" w:hAnsi="宋体" w:eastAsia="宋体" w:cs="宋体"/>
          <w:color w:val="000000" w:themeColor="text1"/>
          <w:sz w:val="24"/>
          <w:szCs w:val="24"/>
          <w14:textFill>
            <w14:solidFill>
              <w14:schemeClr w14:val="tx1"/>
            </w14:solidFill>
          </w14:textFill>
        </w:rPr>
        <w:t xml:space="preserve">月</w:t>
      </w:r>
      <w:r>
        <w:rPr>
          <w:rFonts w:hint="eastAsia" w:ascii="宋体" w:hAnsi="宋体" w:eastAsia="宋体" w:cs="宋体"/>
          <w:color w:val="000000" w:themeColor="text1"/>
          <w:sz w:val="24"/>
          <w:szCs w:val="24"/>
          <w:lang w:val="en-US" w:eastAsia="zh-CN"/>
          <w14:textFill>
            <w14:solidFill>
              <w14:schemeClr w14:val="tx1"/>
            </w14:solidFill>
          </w14:textFill>
        </w:rPr>
        <w:t xml:space="preserve">24</w:t>
      </w:r>
      <w:r>
        <w:rPr>
          <w:rFonts w:hint="eastAsia" w:ascii="宋体" w:hAnsi="宋体" w:eastAsia="宋体" w:cs="宋体"/>
          <w:color w:val="000000" w:themeColor="text1"/>
          <w:sz w:val="24"/>
          <w:szCs w:val="24"/>
          <w14:textFill>
            <w14:solidFill>
              <w14:schemeClr w14:val="tx1"/>
            </w14:solidFill>
          </w14:textFill>
        </w:rPr>
        <w:t xml:space="preserve">日9点00分（北京时间）</w:t>
      </w:r>
      <w:r/>
    </w:p>
    <w:p>
      <w:pPr>
        <w:ind w:firstLine="480"/>
        <w:spacing w:line="49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地点：江苏政府采购“苏采云”系统不见面开标大厅</w:t>
      </w:r>
      <w:r/>
    </w:p>
    <w:p>
      <w:pPr>
        <w:pStyle w:val="1014"/>
        <w:spacing w:before="0" w:after="0" w:line="490" w:lineRule="exact"/>
        <w:rPr>
          <w:rFonts w:ascii="宋体" w:hAnsi="宋体" w:cs="宋体"/>
          <w:b w:val="0"/>
          <w:color w:val="000000" w:themeColor="text1"/>
          <w:sz w:val="24"/>
          <w:szCs w:val="24"/>
          <w14:textFill>
            <w14:solidFill>
              <w14:schemeClr w14:val="tx1"/>
            </w14:solidFill>
          </w14:textFill>
        </w:rPr>
        <w:outlineLvl w:val="9"/>
      </w:pPr>
      <w:r/>
      <w:bookmarkStart w:id="25" w:name="_Toc28359007"/>
      <w:r/>
      <w:bookmarkStart w:id="26" w:name="_Toc28359084"/>
      <w:r/>
      <w:bookmarkStart w:id="27" w:name="_Toc35393794"/>
      <w:r/>
      <w:bookmarkStart w:id="28" w:name="_Toc35393625"/>
      <w:r>
        <w:rPr>
          <w:rFonts w:hint="eastAsia" w:ascii="宋体" w:hAnsi="宋体" w:cs="宋体"/>
          <w:b w:val="0"/>
          <w:color w:val="000000" w:themeColor="text1"/>
          <w:sz w:val="24"/>
          <w:szCs w:val="24"/>
          <w14:textFill>
            <w14:solidFill>
              <w14:schemeClr w14:val="tx1"/>
            </w14:solidFill>
          </w14:textFill>
        </w:rPr>
        <w:t xml:space="preserve">五、公告期限</w:t>
      </w:r>
      <w:bookmarkEnd w:id="25"/>
      <w:r/>
      <w:bookmarkEnd w:id="26"/>
      <w:r/>
      <w:bookmarkEnd w:id="27"/>
      <w:r/>
      <w:bookmarkEnd w:id="28"/>
      <w:r/>
      <w:r/>
    </w:p>
    <w:p>
      <w:pPr>
        <w:ind w:firstLine="488"/>
        <w:spacing w:line="49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自本公告发布之日起5个工作日。</w:t>
      </w:r>
      <w:r/>
    </w:p>
    <w:p>
      <w:pPr>
        <w:pStyle w:val="1014"/>
        <w:spacing w:before="0" w:after="0" w:line="490" w:lineRule="exact"/>
        <w:rPr>
          <w:rFonts w:ascii="宋体" w:hAnsi="宋体" w:cs="宋体"/>
          <w:b w:val="0"/>
          <w:color w:val="000000" w:themeColor="text1"/>
          <w:sz w:val="24"/>
          <w:szCs w:val="24"/>
          <w14:textFill>
            <w14:solidFill>
              <w14:schemeClr w14:val="tx1"/>
            </w14:solidFill>
          </w14:textFill>
        </w:rPr>
        <w:outlineLvl w:val="9"/>
      </w:pPr>
      <w:r/>
      <w:bookmarkStart w:id="29" w:name="_Toc35393795"/>
      <w:r/>
      <w:bookmarkStart w:id="30" w:name="_Toc35393626"/>
      <w:r>
        <w:rPr>
          <w:rFonts w:hint="eastAsia" w:ascii="宋体" w:hAnsi="宋体" w:cs="宋体"/>
          <w:b w:val="0"/>
          <w:color w:val="000000" w:themeColor="text1"/>
          <w:sz w:val="24"/>
          <w:szCs w:val="24"/>
          <w14:textFill>
            <w14:solidFill>
              <w14:schemeClr w14:val="tx1"/>
            </w14:solidFill>
          </w14:textFill>
        </w:rPr>
        <w:t xml:space="preserve">六、其他补充事宜</w:t>
      </w:r>
      <w:bookmarkEnd w:id="29"/>
      <w:r/>
      <w:bookmarkEnd w:id="30"/>
      <w:r/>
      <w:r/>
    </w:p>
    <w:p>
      <w:pPr>
        <w:ind w:firstLine="480"/>
        <w:spacing w:line="490" w:lineRule="exact"/>
        <w:rPr>
          <w:rFonts w:ascii="宋体" w:hAnsi="宋体" w:eastAsia="宋体" w:cs="宋体"/>
          <w:color w:val="000000" w:themeColor="text1"/>
          <w:sz w:val="24"/>
          <w:szCs w:val="24"/>
          <w14:textFill>
            <w14:solidFill>
              <w14:schemeClr w14:val="tx1"/>
            </w14:solidFill>
          </w14:textFill>
        </w:rPr>
      </w:pPr>
      <w:r/>
      <w:bookmarkStart w:id="31" w:name="_Toc28359008"/>
      <w:r/>
      <w:bookmarkStart w:id="32" w:name="_Toc35393796"/>
      <w:r/>
      <w:bookmarkStart w:id="33" w:name="_Toc35393627"/>
      <w:r/>
      <w:bookmarkStart w:id="34" w:name="_Toc28359085"/>
      <w:r>
        <w:rPr>
          <w:rFonts w:hint="eastAsia" w:ascii="宋体" w:hAnsi="宋体" w:eastAsia="宋体" w:cs="宋体"/>
          <w:color w:val="000000" w:themeColor="text1"/>
          <w:sz w:val="24"/>
          <w:szCs w:val="24"/>
          <w14:textFill>
            <w14:solidFill>
              <w14:schemeClr w14:val="tx1"/>
            </w14:solidFill>
          </w14:textFill>
        </w:rPr>
        <w:t xml:space="preserve">1.本项目共分为五个采购包，投标人可同时参与五个采购包的投标，但不得兼中，开标、评标、定标按照采购包一、采购包二、采购包三、采购包四、采购包五的顺序依次进行，已在前一采购包被推荐为第一中标候选人的，不再参与下一采购包的评审。中标人确定后，不因某采购包的中标人被取消中标人资格影响其他采购包的中标人名单。</w:t>
      </w:r>
      <w:r/>
    </w:p>
    <w:p>
      <w:pPr>
        <w:ind w:firstLine="480"/>
        <w:spacing w:line="49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2.本项目采用网上注册登记方式。潜在投标人访问电子招标投标交易平台的网络地址和方法如下：</w:t>
      </w:r>
      <w:r/>
    </w:p>
    <w:p>
      <w:pPr>
        <w:ind w:firstLine="480"/>
        <w:spacing w:line="49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（1）登录http://jszfcg.jsczt.cn/，点击“苏采云”进入系统。</w:t>
      </w:r>
      <w:r/>
    </w:p>
    <w:p>
      <w:pPr>
        <w:ind w:firstLine="480"/>
        <w:spacing w:line="49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CA数字证书”的获取：投标人需办理CA锁（原国信CA需更换新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49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3.采购代理机构将数据电文形式的招标文件加载至电子招标投标交易平台，供潜在投标人下载或者查阅。</w:t>
      </w:r>
      <w:r/>
    </w:p>
    <w:p>
      <w:pPr>
        <w:ind w:firstLine="480"/>
        <w:spacing w:line="490" w:lineRule="exact"/>
        <w:tabs>
          <w:tab w:val="left" w:pos="900" w:leader="none"/>
        </w:tabs>
        <w:rPr>
          <w:rFonts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4.有关本次招标的事项若存在变动或修改，敬请及时关注“江苏政府采购网”发布的更正公告。</w:t>
      </w:r>
      <w:r/>
    </w:p>
    <w:p>
      <w:pPr>
        <w:pStyle w:val="1014"/>
        <w:ind w:firstLine="480"/>
        <w:keepLines w:val="0"/>
        <w:keepNext w:val="0"/>
        <w:spacing w:before="0" w:after="0" w:line="490" w:lineRule="exact"/>
        <w:rPr>
          <w:rFonts w:ascii="宋体" w:hAnsi="宋体" w:cs="宋体"/>
          <w:b w:val="0"/>
          <w:bCs w:val="0"/>
          <w:color w:val="000000" w:themeColor="text1"/>
          <w:sz w:val="24"/>
          <w:szCs w:val="24"/>
          <w14:textFill>
            <w14:solidFill>
              <w14:schemeClr w14:val="tx1"/>
            </w14:solidFill>
          </w14:textFill>
        </w:rPr>
        <w:outlineLvl w:val="9"/>
      </w:pPr>
      <w:r>
        <w:rPr>
          <w:rFonts w:hint="eastAsia" w:ascii="宋体" w:hAnsi="宋体" w:cs="宋体"/>
          <w:b w:val="0"/>
          <w:color w:val="000000" w:themeColor="text1"/>
          <w:sz w:val="24"/>
          <w:szCs w:val="24"/>
          <w14:textFill>
            <w14:solidFill>
              <w14:schemeClr w14:val="tx1"/>
            </w14:solidFill>
          </w14:textFill>
        </w:rPr>
        <w:t xml:space="preserve">5.</w:t>
      </w:r>
      <w:r>
        <w:rPr>
          <w:rFonts w:hint="eastAsia" w:ascii="宋体" w:hAnsi="宋体" w:cs="宋体"/>
          <w:b w:val="0"/>
          <w:bCs w:val="0"/>
          <w:color w:val="000000" w:themeColor="text1"/>
          <w:sz w:val="24"/>
          <w:szCs w:val="24"/>
          <w14:textFill>
            <w14:solidFill>
              <w14:schemeClr w14:val="tx1"/>
            </w14:solidFill>
          </w14:textFill>
        </w:rPr>
        <w:t xml:space="preserve">在评标结束前，各投标人授权代表应保持手机畅通，以便及时澄清答疑。</w:t>
      </w:r>
      <w:r/>
    </w:p>
    <w:p>
      <w:pPr>
        <w:ind w:firstLine="480"/>
        <w:spacing w:line="49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6.如潜在投标人未按上述要求操作，将自行承担所产生的风险。</w:t>
      </w:r>
      <w:r/>
    </w:p>
    <w:p>
      <w:pPr>
        <w:pStyle w:val="1014"/>
        <w:spacing w:before="0" w:after="0" w:line="490" w:lineRule="exact"/>
        <w:rPr>
          <w:rFonts w:ascii="宋体" w:hAnsi="宋体" w:cs="宋体"/>
          <w:b w:val="0"/>
          <w:color w:val="000000" w:themeColor="text1"/>
          <w:sz w:val="24"/>
          <w:szCs w:val="24"/>
          <w14:textFill>
            <w14:solidFill>
              <w14:schemeClr w14:val="tx1"/>
            </w14:solidFill>
          </w14:textFill>
        </w:rPr>
        <w:outlineLvl w:val="9"/>
      </w:pPr>
      <w:r>
        <w:rPr>
          <w:rFonts w:hint="eastAsia" w:ascii="宋体" w:hAnsi="宋体" w:cs="宋体"/>
          <w:b w:val="0"/>
          <w:bCs w:val="0"/>
          <w:color w:val="000000" w:themeColor="text1"/>
          <w:sz w:val="24"/>
          <w:szCs w:val="24"/>
          <w14:textFill>
            <w14:solidFill>
              <w14:schemeClr w14:val="tx1"/>
            </w14:solidFill>
          </w14:textFill>
        </w:rPr>
        <w:t xml:space="preserve">七、对本次招标</w:t>
      </w:r>
      <w:r>
        <w:rPr>
          <w:rFonts w:hint="eastAsia" w:ascii="宋体" w:hAnsi="宋体" w:cs="宋体"/>
          <w:b w:val="0"/>
          <w:color w:val="000000" w:themeColor="text1"/>
          <w:sz w:val="24"/>
          <w:szCs w:val="24"/>
          <w14:textFill>
            <w14:solidFill>
              <w14:schemeClr w14:val="tx1"/>
            </w14:solidFill>
          </w14:textFill>
        </w:rPr>
        <w:t xml:space="preserve">提出询问，请按以下方式联系。</w:t>
      </w:r>
      <w:bookmarkEnd w:id="31"/>
      <w:r/>
      <w:bookmarkEnd w:id="32"/>
      <w:r/>
      <w:bookmarkEnd w:id="33"/>
      <w:r/>
      <w:bookmarkEnd w:id="34"/>
      <w:r/>
      <w:r/>
    </w:p>
    <w:p>
      <w:pPr>
        <w:ind w:firstLine="480"/>
        <w:spacing w:line="490" w:lineRule="exact"/>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1.采购人信息</w:t>
      </w:r>
      <w:r/>
    </w:p>
    <w:p>
      <w:pPr>
        <w:ind w:firstLine="480"/>
        <w:spacing w:line="49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单位名称：</w:t>
      </w:r>
      <w:r>
        <w:rPr>
          <w:rFonts w:hint="eastAsia" w:ascii="宋体" w:hAnsi="宋体" w:eastAsia="宋体" w:cs="宋体"/>
          <w:bCs/>
          <w:color w:val="000000" w:themeColor="text1"/>
          <w:sz w:val="24"/>
          <w:szCs w:val="24"/>
          <w14:textFill>
            <w14:solidFill>
              <w14:schemeClr w14:val="tx1"/>
            </w14:solidFill>
          </w14:textFill>
        </w:rPr>
        <w:t xml:space="preserve">江苏农牧科技职业学院</w:t>
      </w:r>
      <w:r/>
    </w:p>
    <w:p>
      <w:pPr>
        <w:ind w:firstLine="480"/>
        <w:spacing w:line="49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单位地址：江苏省泰州市凤凰东路8号</w:t>
      </w:r>
      <w:r/>
    </w:p>
    <w:p>
      <w:pPr>
        <w:ind w:firstLine="480"/>
        <w:spacing w:line="490" w:lineRule="exact"/>
        <w:rPr>
          <w:rFonts w:ascii="宋体" w:hAnsi="宋体" w:eastAsia="宋体" w:cs="宋体"/>
          <w:color w:val="000000" w:themeColor="text1"/>
          <w:sz w:val="24"/>
          <w:szCs w:val="24"/>
          <w14:textFill>
            <w14:solidFill>
              <w14:schemeClr w14:val="tx1"/>
            </w14:solidFill>
          </w14:textFill>
        </w:rPr>
      </w:pPr>
      <w:r/>
      <w:bookmarkStart w:id="35" w:name="_Toc28359009"/>
      <w:r/>
      <w:bookmarkStart w:id="36" w:name="_Toc28359086"/>
      <w:r>
        <w:rPr>
          <w:rFonts w:hint="eastAsia" w:ascii="宋体" w:hAnsi="宋体" w:eastAsia="宋体" w:cs="宋体"/>
          <w:color w:val="000000" w:themeColor="text1"/>
          <w:sz w:val="24"/>
          <w:szCs w:val="24"/>
          <w14:textFill>
            <w14:solidFill>
              <w14:schemeClr w14:val="tx1"/>
            </w14:solidFill>
          </w14:textFill>
        </w:rPr>
        <w:t xml:space="preserve">联系人：陈老师</w:t>
      </w:r>
      <w:r/>
    </w:p>
    <w:p>
      <w:pPr>
        <w:ind w:firstLine="480"/>
        <w:spacing w:line="49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联系电话：0523-86159670</w:t>
      </w:r>
      <w:r/>
    </w:p>
    <w:p>
      <w:pPr>
        <w:ind w:firstLine="480"/>
        <w:spacing w:line="49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技术咨询：陈老师</w:t>
      </w:r>
      <w:r/>
    </w:p>
    <w:p>
      <w:pPr>
        <w:ind w:firstLine="480"/>
        <w:spacing w:line="49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联系电话：13815957645</w:t>
      </w:r>
      <w:r/>
    </w:p>
    <w:p>
      <w:pPr>
        <w:ind w:firstLine="480"/>
        <w:spacing w:line="49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2.采购代理机构信息</w:t>
      </w:r>
      <w:bookmarkEnd w:id="35"/>
      <w:r/>
      <w:bookmarkEnd w:id="36"/>
      <w:r/>
      <w:r/>
    </w:p>
    <w:p>
      <w:pPr>
        <w:ind w:firstLine="480"/>
        <w:spacing w:line="49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单位名称：江苏建泰工程项目管理有限公司</w:t>
      </w:r>
      <w:r/>
    </w:p>
    <w:p>
      <w:pPr>
        <w:ind w:firstLine="480"/>
        <w:spacing w:line="49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单位地址：泰州医药高新区华润万象城双子塔东塔52楼</w:t>
      </w:r>
      <w:r/>
    </w:p>
    <w:p>
      <w:pPr>
        <w:ind w:firstLine="480"/>
        <w:spacing w:line="49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联系人：袁女士</w:t>
      </w:r>
      <w:r/>
    </w:p>
    <w:p>
      <w:pPr>
        <w:ind w:firstLine="480"/>
        <w:spacing w:line="49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w:t>
      </w:r>
      <w:bookmarkStart w:id="37" w:name="_Toc28359087"/>
      <w:r/>
      <w:bookmarkStart w:id="38" w:name="_Toc28359010"/>
      <w:r>
        <w:rPr>
          <w:rFonts w:hint="eastAsia" w:ascii="宋体" w:hAnsi="宋体" w:eastAsia="宋体" w:cs="宋体"/>
          <w:color w:val="000000" w:themeColor="text1"/>
          <w:sz w:val="24"/>
          <w:szCs w:val="24"/>
          <w14:textFill>
            <w14:solidFill>
              <w14:schemeClr w14:val="tx1"/>
            </w14:solidFill>
          </w14:textFill>
        </w:rPr>
        <w:t xml:space="preserve">0523-81908859</w:t>
      </w:r>
      <w:r/>
    </w:p>
    <w:p>
      <w:pPr>
        <w:ind w:firstLine="480"/>
        <w:spacing w:line="49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3.项目联系方式</w:t>
      </w:r>
      <w:bookmarkEnd w:id="37"/>
      <w:r/>
      <w:bookmarkEnd w:id="38"/>
      <w:r/>
      <w:r/>
    </w:p>
    <w:p>
      <w:pPr>
        <w:pStyle w:val="1037"/>
        <w:ind w:firstLine="480"/>
        <w:spacing w:line="490" w:lineRule="exact"/>
        <w:rPr>
          <w:rFonts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项目联系人：袁女士</w:t>
      </w:r>
      <w:r/>
    </w:p>
    <w:p>
      <w:pPr>
        <w:pStyle w:val="1037"/>
        <w:ind w:firstLine="480"/>
        <w:spacing w:line="490" w:lineRule="exact"/>
        <w:rPr>
          <w:rFonts w:hAnsi="宋体" w:eastAsia="宋体" w:cs="宋体"/>
          <w:color w:val="000000" w:themeColor="text1"/>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电　话：0523-81908859</w:t>
      </w:r>
      <w:r/>
    </w:p>
    <w:p>
      <w:pPr>
        <w:pStyle w:val="1037"/>
        <w:ind w:firstLine="520"/>
        <w:spacing w:line="520" w:lineRule="exact"/>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jc w:val="center"/>
        <w:spacing w:line="360" w:lineRule="auto"/>
        <w:widowControl/>
        <w:rPr>
          <w:rFonts w:ascii="宋体" w:hAnsi="宋体" w:eastAsia="宋体" w:cs="宋体"/>
          <w:b/>
          <w:color w:val="000000" w:themeColor="text1"/>
          <w:spacing w:val="15"/>
          <w:sz w:val="32"/>
          <w:szCs w:val="32"/>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b/>
          <w:color w:val="000000" w:themeColor="text1"/>
          <w:spacing w:val="15"/>
          <w:sz w:val="32"/>
          <w:szCs w:val="32"/>
          <w14:textFill>
            <w14:solidFill>
              <w14:schemeClr w14:val="tx1"/>
            </w14:solidFill>
          </w14:textFill>
        </w:rPr>
        <w:t xml:space="preserve">第二章 投标人须知</w:t>
      </w:r>
      <w:bookmarkEnd w:id="2"/>
      <w:r/>
      <w:bookmarkEnd w:id="3"/>
      <w:r/>
      <w:r/>
    </w:p>
    <w:p>
      <w:pPr>
        <w:ind w:right="840"/>
        <w:jc w:val="center"/>
        <w:spacing w:line="360" w:lineRule="auto"/>
        <w:widowControl/>
        <w:rPr>
          <w:rFonts w:ascii="宋体" w:hAnsi="宋体" w:eastAsia="宋体" w:cs="宋体"/>
          <w:b/>
          <w:color w:val="000000" w:themeColor="text1"/>
          <w:szCs w:val="22"/>
          <w14:textFill>
            <w14:solidFill>
              <w14:schemeClr w14:val="tx1"/>
            </w14:solidFill>
          </w14:textFill>
        </w:rPr>
      </w:pPr>
      <w:r>
        <w:rPr>
          <w:rFonts w:hint="eastAsia" w:ascii="宋体" w:hAnsi="宋体" w:eastAsia="宋体" w:cs="宋体"/>
          <w:b/>
          <w:color w:val="000000" w:themeColor="text1"/>
          <w:szCs w:val="22"/>
          <w14:textFill>
            <w14:solidFill>
              <w14:schemeClr w14:val="tx1"/>
            </w14:solidFill>
          </w14:textFill>
        </w:rPr>
        <w:t xml:space="preserve">    投标人须知前附表</w:t>
      </w:r>
      <w:r/>
    </w:p>
    <w:tbl>
      <w:tblPr>
        <w:tblStyle w:val="788"/>
        <w:tblW w:w="101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713"/>
        <w:gridCol w:w="7596"/>
      </w:tblGrid>
      <w:tr>
        <w:trPr>
          <w:jc w:val="center"/>
          <w:trHeight w:val="570"/>
        </w:trPr>
        <w:tc>
          <w:tcPr>
            <w:tcW w:w="796" w:type="dxa"/>
            <w:vAlign w:val="center"/>
            <w:textDirection w:val="lrTb"/>
            <w:noWrap w:val="false"/>
          </w:tcPr>
          <w:p>
            <w:pPr>
              <w:jc w:val="cente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序号</w:t>
            </w:r>
            <w:r/>
          </w:p>
        </w:tc>
        <w:tc>
          <w:tcPr>
            <w:tcW w:w="1713" w:type="dxa"/>
            <w:vAlign w:val="center"/>
            <w:textDirection w:val="lrTb"/>
            <w:noWrap w:val="false"/>
          </w:tcPr>
          <w:p>
            <w:pPr>
              <w:jc w:val="cente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项目</w:t>
            </w:r>
            <w:r/>
          </w:p>
        </w:tc>
        <w:tc>
          <w:tcPr>
            <w:tcW w:w="7596" w:type="dxa"/>
            <w:vAlign w:val="center"/>
            <w:textDirection w:val="lrTb"/>
            <w:noWrap w:val="false"/>
          </w:tcPr>
          <w:p>
            <w:pPr>
              <w:jc w:val="cente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内容</w:t>
            </w:r>
            <w:r/>
          </w:p>
        </w:tc>
      </w:tr>
      <w:tr>
        <w:trPr>
          <w:jc w:val="center"/>
          <w:trHeight w:val="730"/>
        </w:trPr>
        <w:tc>
          <w:tcPr>
            <w:tcW w:w="796"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1713"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p>
        </w:tc>
        <w:tc>
          <w:tcPr>
            <w:tcW w:w="7596"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2026年课程资源制作服务采购项目</w:t>
            </w:r>
            <w:r/>
          </w:p>
        </w:tc>
      </w:tr>
      <w:tr>
        <w:trPr>
          <w:jc w:val="center"/>
          <w:trHeight w:val="1746"/>
        </w:trPr>
        <w:tc>
          <w:tcPr>
            <w:tcW w:w="796"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W w:w="1713"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招标内容</w:t>
            </w:r>
            <w:r/>
          </w:p>
        </w:tc>
        <w:tc>
          <w:tcPr>
            <w:tcW w:w="7596"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采购包一：“动物微生物与免疫”等20门课程，最高限价42万元；</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采购包二：“宠物犬饲养技术”等15门课程，最高限价39万元；</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采购包三：“园林植物景观设计”等22门课程，最高限价34万元；</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采购包四：“猪智慧生产”等16门课程，最高限价33万元；</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采购包五：“商务数据分析与应用”等18门课程，最高限价30万元。</w:t>
            </w:r>
            <w:r/>
          </w:p>
        </w:tc>
      </w:tr>
      <w:tr>
        <w:trPr>
          <w:jc w:val="center"/>
          <w:trHeight w:val="802"/>
        </w:trPr>
        <w:tc>
          <w:tcPr>
            <w:tcW w:w="796"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W w:w="1713"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合同履行期限</w:t>
            </w:r>
            <w:r/>
          </w:p>
        </w:tc>
        <w:tc>
          <w:tcPr>
            <w:tcW w:w="7596" w:type="dxa"/>
            <w:vAlign w:val="center"/>
            <w:textDirection w:val="lrTb"/>
            <w:noWrap w:val="false"/>
          </w:tcPr>
          <w:p>
            <w:pPr>
              <w:pStyle w:val="845"/>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交付期自合同生效之日起60日历天；服务期限自验收通过之日起12个月。</w:t>
            </w:r>
            <w:r/>
          </w:p>
        </w:tc>
      </w:tr>
      <w:tr>
        <w:trPr>
          <w:jc w:val="center"/>
          <w:trHeight w:val="903"/>
        </w:trPr>
        <w:tc>
          <w:tcPr>
            <w:tcW w:w="796"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W w:w="1713"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最高投标限价</w:t>
            </w:r>
            <w:r/>
          </w:p>
        </w:tc>
        <w:tc>
          <w:tcPr>
            <w:tcW w:w="7596"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最高投标限价总价为178万元（其中包一：42万元；包二：39万元；包三：34万元；包四：33万元；包五：30万元）</w:t>
            </w:r>
            <w:r>
              <w:rPr>
                <w:rFonts w:hint="eastAsia" w:ascii="宋体" w:hAnsi="宋体" w:eastAsia="宋体" w:cs="宋体"/>
                <w:iCs/>
                <w:color w:val="000000" w:themeColor="text1"/>
                <w:sz w:val="24"/>
                <w:szCs w:val="24"/>
                <w14:textFill>
                  <w14:solidFill>
                    <w14:schemeClr w14:val="tx1"/>
                  </w14:solidFill>
                </w14:textFill>
              </w:rPr>
              <w:t xml:space="preserve">，各投标人的投标报价不得超过招标文件规定的最高投标限价，否则按无效投标文件处理。</w:t>
            </w:r>
            <w:r/>
          </w:p>
        </w:tc>
      </w:tr>
      <w:tr>
        <w:trPr>
          <w:jc w:val="center"/>
          <w:trHeight w:val="784"/>
        </w:trPr>
        <w:tc>
          <w:tcPr>
            <w:tcW w:w="796"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W w:w="1713"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合格投标人资格要求</w:t>
            </w:r>
            <w:r/>
          </w:p>
        </w:tc>
        <w:tc>
          <w:tcPr>
            <w:tcW w:w="7596" w:type="dxa"/>
            <w:vAlign w:val="center"/>
            <w:textDirection w:val="lrTb"/>
            <w:noWrap w:val="false"/>
          </w:tcPr>
          <w:p>
            <w:pPr>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详见招标公告</w:t>
            </w:r>
            <w:r/>
          </w:p>
        </w:tc>
      </w:tr>
      <w:tr>
        <w:trPr>
          <w:jc w:val="center"/>
          <w:trHeight w:val="577"/>
        </w:trPr>
        <w:tc>
          <w:tcPr>
            <w:tcW w:w="796"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tcW w:w="1713"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联合体投标</w:t>
            </w:r>
            <w:r/>
          </w:p>
        </w:tc>
        <w:tc>
          <w:tcPr>
            <w:tcW w:w="7596"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不接受，招标文件中有关联合体的规定均不适用。</w:t>
            </w:r>
            <w:r/>
          </w:p>
        </w:tc>
      </w:tr>
      <w:tr>
        <w:trPr>
          <w:jc w:val="center"/>
          <w:trHeight w:val="627"/>
        </w:trPr>
        <w:tc>
          <w:tcPr>
            <w:tcW w:w="796"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p>
        </w:tc>
        <w:tc>
          <w:tcPr>
            <w:tcW w:w="1713"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现场考察</w:t>
            </w:r>
            <w:r/>
          </w:p>
        </w:tc>
        <w:tc>
          <w:tcPr>
            <w:tcW w:w="7596"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不组织，自行考察；如投标人需自行考察，费用自理。</w:t>
            </w:r>
            <w:r/>
          </w:p>
        </w:tc>
      </w:tr>
      <w:tr>
        <w:trPr>
          <w:jc w:val="center"/>
          <w:trHeight w:val="547"/>
        </w:trPr>
        <w:tc>
          <w:tcPr>
            <w:tcW w:w="796"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w:t>
            </w:r>
            <w:r/>
          </w:p>
        </w:tc>
        <w:tc>
          <w:tcPr>
            <w:tcW w:w="1713"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投标答疑会</w:t>
            </w:r>
            <w:r/>
          </w:p>
        </w:tc>
        <w:tc>
          <w:tcPr>
            <w:tcW w:w="7596"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不召开</w:t>
            </w:r>
            <w:r/>
          </w:p>
        </w:tc>
      </w:tr>
      <w:tr>
        <w:trPr>
          <w:jc w:val="center"/>
          <w:trHeight w:val="506"/>
        </w:trPr>
        <w:tc>
          <w:tcPr>
            <w:tcW w:w="796"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w:t>
            </w:r>
            <w:r/>
          </w:p>
        </w:tc>
        <w:tc>
          <w:tcPr>
            <w:tcW w:w="1713"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投标货币</w:t>
            </w:r>
            <w:r/>
          </w:p>
        </w:tc>
        <w:tc>
          <w:tcPr>
            <w:tcW w:w="7596"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人民币</w:t>
            </w:r>
            <w:r/>
          </w:p>
        </w:tc>
      </w:tr>
      <w:tr>
        <w:trPr>
          <w:jc w:val="center"/>
          <w:trHeight w:val="520"/>
        </w:trPr>
        <w:tc>
          <w:tcPr>
            <w:tcW w:w="796"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w:t>
            </w:r>
            <w:r/>
          </w:p>
        </w:tc>
        <w:tc>
          <w:tcPr>
            <w:tcW w:w="1713"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合同方式</w:t>
            </w:r>
            <w:r/>
          </w:p>
        </w:tc>
        <w:tc>
          <w:tcPr>
            <w:tcW w:w="7596"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固定总价合同</w:t>
            </w:r>
            <w:r/>
          </w:p>
        </w:tc>
      </w:tr>
      <w:tr>
        <w:trPr>
          <w:jc w:val="center"/>
          <w:trHeight w:val="655"/>
        </w:trPr>
        <w:tc>
          <w:tcPr>
            <w:tcW w:w="796"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w:t>
            </w:r>
            <w:r/>
          </w:p>
        </w:tc>
        <w:tc>
          <w:tcPr>
            <w:tcW w:w="1713"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投标保证金</w:t>
            </w:r>
            <w:r/>
          </w:p>
        </w:tc>
        <w:tc>
          <w:tcPr>
            <w:tcW w:w="7596" w:type="dxa"/>
            <w:vAlign w:val="center"/>
            <w:textDirection w:val="lrTb"/>
            <w:noWrap w:val="false"/>
          </w:tcPr>
          <w:p>
            <w:pP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依据苏财购〔2020〕52号文件精神，本项目免收投标保证金。</w:t>
            </w:r>
            <w:r/>
          </w:p>
        </w:tc>
      </w:tr>
      <w:tr>
        <w:trPr>
          <w:jc w:val="center"/>
          <w:trHeight w:val="644"/>
        </w:trPr>
        <w:tc>
          <w:tcPr>
            <w:tcW w:w="796"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w:t>
            </w:r>
            <w:r/>
          </w:p>
        </w:tc>
        <w:tc>
          <w:tcPr>
            <w:tcW w:w="1713"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投标文件有效期</w:t>
            </w:r>
            <w:r/>
          </w:p>
        </w:tc>
        <w:tc>
          <w:tcPr>
            <w:tcW w:w="7596"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t xml:space="preserve"> 60 </w:t>
            </w:r>
            <w:r>
              <w:rPr>
                <w:rFonts w:hint="eastAsia" w:ascii="宋体" w:hAnsi="宋体" w:eastAsia="宋体" w:cs="宋体"/>
                <w:color w:val="000000" w:themeColor="text1"/>
                <w:sz w:val="24"/>
                <w:szCs w:val="24"/>
                <w14:textFill>
                  <w14:solidFill>
                    <w14:schemeClr w14:val="tx1"/>
                  </w14:solidFill>
                </w14:textFill>
              </w:rPr>
              <w:t xml:space="preserve">日历天（从投标截止之日算起）</w:t>
            </w:r>
            <w:r/>
          </w:p>
        </w:tc>
      </w:tr>
      <w:tr>
        <w:trPr>
          <w:cantSplit/>
          <w:jc w:val="center"/>
          <w:trHeight w:val="665"/>
        </w:trPr>
        <w:tc>
          <w:tcPr>
            <w:tcW w:w="796" w:type="dxa"/>
            <w:vAlign w:val="center"/>
            <w:vMerge w:val="restart"/>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w:t>
            </w:r>
            <w:r/>
          </w:p>
        </w:tc>
        <w:tc>
          <w:tcPr>
            <w:tcW w:w="1713"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投标截止时间</w:t>
            </w:r>
            <w:r/>
          </w:p>
        </w:tc>
        <w:tc>
          <w:tcPr>
            <w:tcW w:w="7596"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时间：</w:t>
            </w:r>
            <w:r>
              <w:rPr>
                <w:rFonts w:hint="eastAsia" w:ascii="宋体" w:hAnsi="宋体" w:eastAsia="宋体" w:cs="宋体"/>
                <w:b/>
                <w:bCs/>
                <w:color w:val="000000" w:themeColor="text1"/>
                <w:sz w:val="24"/>
                <w:szCs w:val="24"/>
                <w:u w:val="single"/>
                <w14:textFill>
                  <w14:solidFill>
                    <w14:schemeClr w14:val="tx1"/>
                  </w14:solidFill>
                </w14:textFill>
              </w:rPr>
              <w:t xml:space="preserve">2026 </w:t>
            </w:r>
            <w:r>
              <w:rPr>
                <w:rFonts w:hint="eastAsia" w:ascii="宋体" w:hAnsi="宋体" w:eastAsia="宋体" w:cs="宋体"/>
                <w:b/>
                <w:bCs/>
                <w:color w:val="000000" w:themeColor="text1"/>
                <w:sz w:val="24"/>
                <w:szCs w:val="24"/>
                <w14:textFill>
                  <w14:solidFill>
                    <w14:schemeClr w14:val="tx1"/>
                  </w14:solidFill>
                </w14:textFill>
              </w:rPr>
              <w:t xml:space="preserve">年</w:t>
            </w:r>
            <w:r>
              <w:rPr>
                <w:rFonts w:hint="eastAsia" w:ascii="宋体" w:hAnsi="宋体" w:eastAsia="宋体" w:cs="宋体"/>
                <w:b/>
                <w:bCs/>
                <w:color w:val="000000" w:themeColor="text1"/>
                <w:sz w:val="24"/>
                <w:szCs w:val="24"/>
                <w:u w:val="single"/>
                <w14:textFill>
                  <w14:solidFill>
                    <w14:schemeClr w14:val="tx1"/>
                  </w14:solidFill>
                </w14:textFill>
              </w:rPr>
              <w:t xml:space="preserve">  </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9</w:t>
            </w:r>
            <w:r>
              <w:rPr>
                <w:rFonts w:hint="eastAsia" w:ascii="宋体" w:hAnsi="宋体" w:eastAsia="宋体" w:cs="宋体"/>
                <w:b/>
                <w:bCs/>
                <w:color w:val="000000" w:themeColor="text1"/>
                <w:sz w:val="24"/>
                <w:szCs w:val="24"/>
                <w:u w:val="single"/>
                <w14:textFill>
                  <w14:solidFill>
                    <w14:schemeClr w14:val="tx1"/>
                  </w14:solidFill>
                </w14:textFill>
              </w:rPr>
              <w:t xml:space="preserve"> </w:t>
            </w:r>
            <w:r>
              <w:rPr>
                <w:rFonts w:hint="eastAsia" w:ascii="宋体" w:hAnsi="宋体" w:eastAsia="宋体" w:cs="宋体"/>
                <w:b/>
                <w:bCs/>
                <w:color w:val="000000" w:themeColor="text1"/>
                <w:sz w:val="24"/>
                <w:szCs w:val="24"/>
                <w14:textFill>
                  <w14:solidFill>
                    <w14:schemeClr w14:val="tx1"/>
                  </w14:solidFill>
                </w14:textFill>
              </w:rPr>
              <w:t xml:space="preserve">月</w:t>
            </w:r>
            <w:r>
              <w:rPr>
                <w:rFonts w:hint="eastAsia" w:ascii="宋体" w:hAnsi="宋体" w:eastAsia="宋体" w:cs="宋体"/>
                <w:b/>
                <w:bCs/>
                <w:color w:val="000000" w:themeColor="text1"/>
                <w:sz w:val="24"/>
                <w:szCs w:val="24"/>
                <w:u w:val="single"/>
                <w14:textFill>
                  <w14:solidFill>
                    <w14:schemeClr w14:val="tx1"/>
                  </w14:solidFill>
                </w14:textFill>
              </w:rPr>
              <w:t xml:space="preserve"> </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24</w:t>
            </w:r>
            <w:r>
              <w:rPr>
                <w:rFonts w:hint="eastAsia" w:ascii="宋体" w:hAnsi="宋体" w:eastAsia="宋体" w:cs="宋体"/>
                <w:b/>
                <w:bCs/>
                <w:color w:val="000000" w:themeColor="text1"/>
                <w:sz w:val="24"/>
                <w:szCs w:val="24"/>
                <w:u w:val="single"/>
                <w14:textFill>
                  <w14:solidFill>
                    <w14:schemeClr w14:val="tx1"/>
                  </w14:solidFill>
                </w14:textFill>
              </w:rPr>
              <w:t xml:space="preserve">  </w:t>
            </w:r>
            <w:r>
              <w:rPr>
                <w:rFonts w:hint="eastAsia" w:ascii="宋体" w:hAnsi="宋体" w:eastAsia="宋体" w:cs="宋体"/>
                <w:b/>
                <w:bCs/>
                <w:color w:val="000000" w:themeColor="text1"/>
                <w:sz w:val="24"/>
                <w:szCs w:val="24"/>
                <w14:textFill>
                  <w14:solidFill>
                    <w14:schemeClr w14:val="tx1"/>
                  </w14:solidFill>
                </w14:textFill>
              </w:rPr>
              <w:t xml:space="preserve">日</w:t>
            </w:r>
            <w:r>
              <w:rPr>
                <w:rFonts w:hint="eastAsia" w:ascii="宋体" w:hAnsi="宋体" w:eastAsia="宋体" w:cs="宋体"/>
                <w:b/>
                <w:bCs/>
                <w:color w:val="000000" w:themeColor="text1"/>
                <w:sz w:val="24"/>
                <w:szCs w:val="24"/>
                <w:u w:val="single"/>
                <w14:textFill>
                  <w14:solidFill>
                    <w14:schemeClr w14:val="tx1"/>
                  </w14:solidFill>
                </w14:textFill>
              </w:rPr>
              <w:t xml:space="preserve"> 9 </w:t>
            </w:r>
            <w:r>
              <w:rPr>
                <w:rFonts w:hint="eastAsia" w:ascii="宋体" w:hAnsi="宋体" w:eastAsia="宋体" w:cs="宋体"/>
                <w:b/>
                <w:bCs/>
                <w:color w:val="000000" w:themeColor="text1"/>
                <w:sz w:val="24"/>
                <w:szCs w:val="24"/>
                <w14:textFill>
                  <w14:solidFill>
                    <w14:schemeClr w14:val="tx1"/>
                  </w14:solidFill>
                </w14:textFill>
              </w:rPr>
              <w:t xml:space="preserve">时</w:t>
            </w:r>
            <w:r>
              <w:rPr>
                <w:rFonts w:hint="eastAsia" w:ascii="宋体" w:hAnsi="宋体" w:eastAsia="宋体" w:cs="宋体"/>
                <w:b/>
                <w:bCs/>
                <w:color w:val="000000" w:themeColor="text1"/>
                <w:sz w:val="24"/>
                <w:szCs w:val="24"/>
                <w:u w:val="single"/>
                <w14:textFill>
                  <w14:solidFill>
                    <w14:schemeClr w14:val="tx1"/>
                  </w14:solidFill>
                </w14:textFill>
              </w:rPr>
              <w:t xml:space="preserve"> 00 </w:t>
            </w:r>
            <w:r>
              <w:rPr>
                <w:rFonts w:hint="eastAsia" w:ascii="宋体" w:hAnsi="宋体" w:eastAsia="宋体" w:cs="宋体"/>
                <w:b/>
                <w:bCs/>
                <w:color w:val="000000" w:themeColor="text1"/>
                <w:sz w:val="24"/>
                <w:szCs w:val="24"/>
                <w14:textFill>
                  <w14:solidFill>
                    <w14:schemeClr w14:val="tx1"/>
                  </w14:solidFill>
                </w14:textFill>
              </w:rPr>
              <w:t xml:space="preserve">分</w:t>
            </w:r>
            <w:r/>
          </w:p>
        </w:tc>
      </w:tr>
      <w:tr>
        <w:trPr>
          <w:cantSplit/>
          <w:jc w:val="center"/>
          <w:trHeight w:val="644"/>
        </w:trPr>
        <w:tc>
          <w:tcPr>
            <w:tcW w:w="796" w:type="dxa"/>
            <w:vAlign w:val="center"/>
            <w:vMerge w:val="continue"/>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tcW w:w="1713"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投标地点</w:t>
            </w:r>
            <w:r/>
          </w:p>
        </w:tc>
        <w:tc>
          <w:tcPr>
            <w:tcW w:w="7596"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地点：江苏政府采购“苏采云”系统不见面开标大厅 </w:t>
            </w:r>
            <w:r/>
          </w:p>
        </w:tc>
      </w:tr>
      <w:tr>
        <w:trPr>
          <w:jc w:val="center"/>
          <w:trHeight w:val="836"/>
        </w:trPr>
        <w:tc>
          <w:tcPr>
            <w:tcW w:w="796"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14</w:t>
            </w:r>
            <w:r/>
          </w:p>
        </w:tc>
        <w:tc>
          <w:tcPr>
            <w:tcW w:w="1713"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开标时间和地点</w:t>
            </w:r>
            <w:r/>
          </w:p>
        </w:tc>
        <w:tc>
          <w:tcPr>
            <w:tcW w:w="7596"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时间：</w:t>
            </w:r>
            <w:r>
              <w:rPr>
                <w:rFonts w:hint="eastAsia" w:ascii="宋体" w:hAnsi="宋体" w:eastAsia="宋体" w:cs="宋体"/>
                <w:b/>
                <w:bCs/>
                <w:color w:val="000000" w:themeColor="text1"/>
                <w:sz w:val="24"/>
                <w:szCs w:val="24"/>
                <w:u w:val="single"/>
                <w14:textFill>
                  <w14:solidFill>
                    <w14:schemeClr w14:val="tx1"/>
                  </w14:solidFill>
                </w14:textFill>
              </w:rPr>
              <w:t xml:space="preserve">2026 </w:t>
            </w:r>
            <w:r>
              <w:rPr>
                <w:rFonts w:hint="eastAsia" w:ascii="宋体" w:hAnsi="宋体" w:eastAsia="宋体" w:cs="宋体"/>
                <w:b/>
                <w:bCs/>
                <w:color w:val="000000" w:themeColor="text1"/>
                <w:sz w:val="24"/>
                <w:szCs w:val="24"/>
                <w14:textFill>
                  <w14:solidFill>
                    <w14:schemeClr w14:val="tx1"/>
                  </w14:solidFill>
                </w14:textFill>
              </w:rPr>
              <w:t xml:space="preserve">年</w:t>
            </w:r>
            <w:r>
              <w:rPr>
                <w:rFonts w:hint="eastAsia" w:ascii="宋体" w:hAnsi="宋体" w:eastAsia="宋体" w:cs="宋体"/>
                <w:b/>
                <w:bCs/>
                <w:color w:val="000000" w:themeColor="text1"/>
                <w:sz w:val="24"/>
                <w:szCs w:val="24"/>
                <w:u w:val="single"/>
                <w14:textFill>
                  <w14:solidFill>
                    <w14:schemeClr w14:val="tx1"/>
                  </w14:solidFill>
                </w14:textFill>
              </w:rPr>
              <w:t xml:space="preserve"> </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9</w:t>
            </w:r>
            <w:r>
              <w:rPr>
                <w:rFonts w:hint="eastAsia" w:ascii="宋体" w:hAnsi="宋体" w:eastAsia="宋体" w:cs="宋体"/>
                <w:b/>
                <w:bCs/>
                <w:color w:val="000000" w:themeColor="text1"/>
                <w:sz w:val="24"/>
                <w:szCs w:val="24"/>
                <w:u w:val="single"/>
                <w14:textFill>
                  <w14:solidFill>
                    <w14:schemeClr w14:val="tx1"/>
                  </w14:solidFill>
                </w14:textFill>
              </w:rPr>
              <w:t xml:space="preserve">  </w:t>
            </w:r>
            <w:r>
              <w:rPr>
                <w:rFonts w:hint="eastAsia" w:ascii="宋体" w:hAnsi="宋体" w:eastAsia="宋体" w:cs="宋体"/>
                <w:b/>
                <w:bCs/>
                <w:color w:val="000000" w:themeColor="text1"/>
                <w:sz w:val="24"/>
                <w:szCs w:val="24"/>
                <w14:textFill>
                  <w14:solidFill>
                    <w14:schemeClr w14:val="tx1"/>
                  </w14:solidFill>
                </w14:textFill>
              </w:rPr>
              <w:t xml:space="preserve">月</w:t>
            </w:r>
            <w:r>
              <w:rPr>
                <w:rFonts w:hint="eastAsia" w:ascii="宋体" w:hAnsi="宋体" w:eastAsia="宋体" w:cs="宋体"/>
                <w:b/>
                <w:bCs/>
                <w:color w:val="000000" w:themeColor="text1"/>
                <w:sz w:val="24"/>
                <w:szCs w:val="24"/>
                <w:u w:val="single"/>
                <w14:textFill>
                  <w14:solidFill>
                    <w14:schemeClr w14:val="tx1"/>
                  </w14:solidFill>
                </w14:textFill>
              </w:rPr>
              <w:t xml:space="preserve"> </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24</w:t>
            </w:r>
            <w:r>
              <w:rPr>
                <w:rFonts w:hint="eastAsia" w:ascii="宋体" w:hAnsi="宋体" w:eastAsia="宋体" w:cs="宋体"/>
                <w:b/>
                <w:bCs/>
                <w:color w:val="000000" w:themeColor="text1"/>
                <w:sz w:val="24"/>
                <w:szCs w:val="24"/>
                <w:u w:val="single"/>
                <w14:textFill>
                  <w14:solidFill>
                    <w14:schemeClr w14:val="tx1"/>
                  </w14:solidFill>
                </w14:textFill>
              </w:rPr>
              <w:t xml:space="preserve"> </w:t>
            </w:r>
            <w:r>
              <w:rPr>
                <w:rFonts w:hint="eastAsia" w:ascii="宋体" w:hAnsi="宋体" w:eastAsia="宋体" w:cs="宋体"/>
                <w:b/>
                <w:bCs/>
                <w:color w:val="000000" w:themeColor="text1"/>
                <w:sz w:val="24"/>
                <w:szCs w:val="24"/>
                <w14:textFill>
                  <w14:solidFill>
                    <w14:schemeClr w14:val="tx1"/>
                  </w14:solidFill>
                </w14:textFill>
              </w:rPr>
              <w:t xml:space="preserve">日</w:t>
            </w:r>
            <w:r>
              <w:rPr>
                <w:rFonts w:hint="eastAsia" w:ascii="宋体" w:hAnsi="宋体" w:eastAsia="宋体" w:cs="宋体"/>
                <w:b/>
                <w:bCs/>
                <w:color w:val="000000" w:themeColor="text1"/>
                <w:sz w:val="24"/>
                <w:szCs w:val="24"/>
                <w:u w:val="single"/>
                <w14:textFill>
                  <w14:solidFill>
                    <w14:schemeClr w14:val="tx1"/>
                  </w14:solidFill>
                </w14:textFill>
              </w:rPr>
              <w:t xml:space="preserve"> 9 </w:t>
            </w:r>
            <w:r>
              <w:rPr>
                <w:rFonts w:hint="eastAsia" w:ascii="宋体" w:hAnsi="宋体" w:eastAsia="宋体" w:cs="宋体"/>
                <w:b/>
                <w:bCs/>
                <w:color w:val="000000" w:themeColor="text1"/>
                <w:sz w:val="24"/>
                <w:szCs w:val="24"/>
                <w14:textFill>
                  <w14:solidFill>
                    <w14:schemeClr w14:val="tx1"/>
                  </w14:solidFill>
                </w14:textFill>
              </w:rPr>
              <w:t xml:space="preserve">时</w:t>
            </w:r>
            <w:r>
              <w:rPr>
                <w:rFonts w:hint="eastAsia" w:ascii="宋体" w:hAnsi="宋体" w:eastAsia="宋体" w:cs="宋体"/>
                <w:b/>
                <w:bCs/>
                <w:color w:val="000000" w:themeColor="text1"/>
                <w:sz w:val="24"/>
                <w:szCs w:val="24"/>
                <w:u w:val="single"/>
                <w14:textFill>
                  <w14:solidFill>
                    <w14:schemeClr w14:val="tx1"/>
                  </w14:solidFill>
                </w14:textFill>
              </w:rPr>
              <w:t xml:space="preserve"> 00 </w:t>
            </w:r>
            <w:r>
              <w:rPr>
                <w:rFonts w:hint="eastAsia" w:ascii="宋体" w:hAnsi="宋体" w:eastAsia="宋体" w:cs="宋体"/>
                <w:b/>
                <w:bCs/>
                <w:color w:val="000000" w:themeColor="text1"/>
                <w:sz w:val="24"/>
                <w:szCs w:val="24"/>
                <w14:textFill>
                  <w14:solidFill>
                    <w14:schemeClr w14:val="tx1"/>
                  </w14:solidFill>
                </w14:textFill>
              </w:rPr>
              <w:t xml:space="preserve">分</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地点：江苏政府采购“苏采云”系统不见面开标大厅 </w:t>
            </w:r>
            <w:r/>
          </w:p>
        </w:tc>
      </w:tr>
      <w:tr>
        <w:trPr>
          <w:jc w:val="center"/>
          <w:trHeight w:val="502"/>
        </w:trPr>
        <w:tc>
          <w:tcPr>
            <w:shd w:val="clear" w:color="auto" w:fill="auto"/>
            <w:tcW w:w="796"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15</w:t>
            </w:r>
            <w:r/>
          </w:p>
        </w:tc>
        <w:tc>
          <w:tcPr>
            <w:tcW w:w="1713"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招标方式</w:t>
            </w:r>
            <w:r/>
          </w:p>
        </w:tc>
        <w:tc>
          <w:tcPr>
            <w:tcW w:w="7596"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公开招标</w:t>
            </w:r>
            <w:r/>
          </w:p>
        </w:tc>
      </w:tr>
      <w:tr>
        <w:trPr>
          <w:jc w:val="center"/>
          <w:trHeight w:val="462"/>
        </w:trPr>
        <w:tc>
          <w:tcPr>
            <w:shd w:val="clear" w:color="auto" w:fill="auto"/>
            <w:tcW w:w="796"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16</w:t>
            </w:r>
            <w:r/>
          </w:p>
        </w:tc>
        <w:tc>
          <w:tcPr>
            <w:tcW w:w="1713"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评标办法</w:t>
            </w:r>
            <w:r/>
          </w:p>
        </w:tc>
        <w:tc>
          <w:tcPr>
            <w:tcW w:w="7596"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综合评分法 </w:t>
            </w:r>
            <w:r>
              <w:rPr>
                <w:rFonts w:hint="eastAsia" w:ascii="宋体" w:hAnsi="宋体" w:eastAsia="宋体" w:cs="宋体"/>
                <w:color w:val="000000" w:themeColor="text1"/>
                <w:sz w:val="24"/>
                <w:szCs w:val="24"/>
                <w:u w:val="single"/>
                <w14:textFill>
                  <w14:solidFill>
                    <w14:schemeClr w14:val="tx1"/>
                  </w14:solidFill>
                </w14:textFill>
              </w:rPr>
              <w:t xml:space="preserve">  </w:t>
            </w:r>
            <w:r/>
          </w:p>
        </w:tc>
      </w:tr>
      <w:tr>
        <w:trPr>
          <w:jc w:val="center"/>
          <w:trHeight w:val="533"/>
        </w:trPr>
        <w:tc>
          <w:tcPr>
            <w:shd w:val="clear" w:color="auto" w:fill="auto"/>
            <w:tcW w:w="796"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17</w:t>
            </w:r>
            <w:r/>
          </w:p>
        </w:tc>
        <w:tc>
          <w:tcPr>
            <w:tcW w:w="1713"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定标办法</w:t>
            </w:r>
            <w:r/>
          </w:p>
        </w:tc>
        <w:tc>
          <w:tcPr>
            <w:tcW w:w="7596"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采购人根据评标委员会推荐的中标候选投标人顺序确定中标人。</w:t>
            </w:r>
            <w:r/>
          </w:p>
        </w:tc>
      </w:tr>
      <w:tr>
        <w:trPr>
          <w:jc w:val="center"/>
          <w:trHeight w:val="1831"/>
        </w:trPr>
        <w:tc>
          <w:tcPr>
            <w:shd w:val="clear" w:color="auto" w:fill="auto"/>
            <w:tcW w:w="796"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18</w:t>
            </w:r>
            <w:r/>
          </w:p>
        </w:tc>
        <w:tc>
          <w:tcPr>
            <w:tcW w:w="1713"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履约保证金</w:t>
            </w:r>
            <w:r/>
          </w:p>
        </w:tc>
        <w:tc>
          <w:tcPr>
            <w:tcW w:w="7596"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金额：中标价的10%；</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形式：</w:t>
            </w:r>
            <w:r>
              <w:rPr>
                <w:rFonts w:hint="eastAsia" w:ascii="宋体" w:hAnsi="宋体" w:eastAsia="宋体" w:cs="宋体"/>
                <w:color w:val="000000" w:themeColor="text1"/>
                <w:spacing w:val="-2"/>
                <w:sz w:val="24"/>
                <w:szCs w:val="24"/>
                <w14:textFill>
                  <w14:solidFill>
                    <w14:schemeClr w14:val="tx1"/>
                  </w14:solidFill>
                </w14:textFill>
              </w:rPr>
              <w:t xml:space="preserve">银行转账、支票、汇票、本票或者金融机构、担保机构出具的保函等非现金形式</w:t>
            </w:r>
            <w:r>
              <w:rPr>
                <w:rFonts w:hint="eastAsia" w:ascii="宋体" w:hAnsi="宋体" w:eastAsia="宋体" w:cs="宋体"/>
                <w:color w:val="000000" w:themeColor="text1"/>
                <w:sz w:val="24"/>
                <w:szCs w:val="24"/>
                <w14:textFill>
                  <w14:solidFill>
                    <w14:schemeClr w14:val="tx1"/>
                  </w14:solidFill>
                </w14:textFill>
              </w:rPr>
              <w:t xml:space="preserve">；</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提交时间：中标供应商必须在收到中标通知书后5日内，将履约保证金交至采购人处，中标供应商未按上述要求提交履约保证金的，采购人可取消其中标资格；</w:t>
            </w:r>
            <w:r/>
          </w:p>
          <w:p>
            <w:pPr>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退还：验收合格后无息退还。</w:t>
            </w:r>
            <w:r/>
          </w:p>
        </w:tc>
      </w:tr>
      <w:tr>
        <w:trPr>
          <w:jc w:val="center"/>
          <w:trHeight w:val="672"/>
        </w:trPr>
        <w:tc>
          <w:tcPr>
            <w:shd w:val="clear" w:color="auto" w:fill="auto"/>
            <w:tcW w:w="796"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19</w:t>
            </w:r>
            <w:r/>
          </w:p>
        </w:tc>
        <w:tc>
          <w:tcPr>
            <w:tcW w:w="1713"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签订合同</w:t>
            </w:r>
            <w:r/>
          </w:p>
        </w:tc>
        <w:tc>
          <w:tcPr>
            <w:tcW w:w="7596"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中标通知书发出之日起</w:t>
            </w:r>
            <w:r>
              <w:rPr>
                <w:rFonts w:hint="eastAsia" w:ascii="宋体" w:hAnsi="宋体" w:eastAsia="宋体" w:cs="宋体"/>
                <w:color w:val="000000" w:themeColor="text1"/>
                <w:sz w:val="24"/>
                <w:szCs w:val="24"/>
                <w:u w:val="single"/>
                <w14:textFill>
                  <w14:solidFill>
                    <w14:schemeClr w14:val="tx1"/>
                  </w14:solidFill>
                </w14:textFill>
              </w:rPr>
              <w:t xml:space="preserve"> 30 </w:t>
            </w:r>
            <w:r>
              <w:rPr>
                <w:rFonts w:hint="eastAsia" w:ascii="宋体" w:hAnsi="宋体" w:eastAsia="宋体" w:cs="宋体"/>
                <w:color w:val="000000" w:themeColor="text1"/>
                <w:sz w:val="24"/>
                <w:szCs w:val="24"/>
                <w14:textFill>
                  <w14:solidFill>
                    <w14:schemeClr w14:val="tx1"/>
                  </w14:solidFill>
                </w14:textFill>
              </w:rPr>
              <w:t xml:space="preserve">日内</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签订合同地点：江苏农牧科技职业学院</w:t>
            </w:r>
            <w:r/>
          </w:p>
        </w:tc>
      </w:tr>
      <w:tr>
        <w:trPr>
          <w:jc w:val="center"/>
          <w:trHeight w:val="1449"/>
        </w:trPr>
        <w:tc>
          <w:tcPr>
            <w:shd w:val="clear" w:color="auto" w:fill="auto"/>
            <w:tcW w:w="796"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20</w:t>
            </w:r>
            <w:r/>
          </w:p>
        </w:tc>
        <w:tc>
          <w:tcPr>
            <w:tcW w:w="1713"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付款方式</w:t>
            </w:r>
            <w:r/>
          </w:p>
        </w:tc>
        <w:tc>
          <w:tcPr>
            <w:tcW w:w="7596" w:type="dxa"/>
            <w:vAlign w:val="center"/>
            <w:textDirection w:val="lrTb"/>
            <w:noWrap w:val="false"/>
          </w:tcPr>
          <w:p>
            <w:pPr>
              <w:rPr>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全部完成并经采购人验收合格后（验收由甲乙双方共同验收并出具验收报告），采购人一次性支付合同价款（若验收时长不够的，按实际时长乘以中标单价结算；若超时不再另外支付费用），同时退还履约保证金，上述付款均为无息。</w:t>
            </w:r>
            <w:r/>
          </w:p>
        </w:tc>
      </w:tr>
      <w:tr>
        <w:trPr>
          <w:jc w:val="center"/>
          <w:trHeight w:val="5289"/>
        </w:trPr>
        <w:tc>
          <w:tcPr>
            <w:shd w:val="clear" w:color="auto" w:fill="auto"/>
            <w:tcW w:w="796"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21</w:t>
            </w:r>
            <w:r/>
          </w:p>
        </w:tc>
        <w:tc>
          <w:tcPr>
            <w:tcW w:w="1713"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中标服务费</w:t>
            </w:r>
            <w:r/>
          </w:p>
        </w:tc>
        <w:tc>
          <w:tcPr>
            <w:tcW w:w="7596"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次采购，招标代理服务费由中标人支付。招标代理费计算方式如下：按下表计算后*42.65%向代理机构缴纳招标代理服务费。单个项目招标代理服务费上限壹万捌仟元，下限叁仟元，按约定计费方式计取后，超出上限按上限执行，低于下限按下限执行。</w:t>
            </w:r>
            <w:r/>
          </w:p>
          <w:tbl>
            <w:tblPr>
              <w:tblStyle w:val="788"/>
              <w:tblW w:w="6968" w:type="dxa"/>
              <w:jc w:val="center"/>
              <w:tblLayout w:type="fixed"/>
              <w:tblCellMar>
                <w:left w:w="108" w:type="dxa"/>
                <w:top w:w="0" w:type="dxa"/>
                <w:right w:w="108" w:type="dxa"/>
                <w:bottom w:w="0" w:type="dxa"/>
              </w:tblCellMar>
              <w:tblLook w:val="04A0" w:firstRow="1" w:lastRow="0" w:firstColumn="1" w:lastColumn="0" w:noHBand="0" w:noVBand="1"/>
            </w:tblPr>
            <w:tblGrid>
              <w:gridCol w:w="5216"/>
              <w:gridCol w:w="1752"/>
            </w:tblGrid>
            <w:tr>
              <w:trPr>
                <w:jc w:val="center"/>
                <w:trHeight w:val="469"/>
                <w:tblHeader/>
              </w:trPr>
              <w:tc>
                <w:tcPr>
                  <w:tcBorders>
                    <w:top w:val="single" w:color="000000" w:sz="4" w:space="0"/>
                    <w:left w:val="single" w:color="000000" w:sz="4" w:space="0"/>
                    <w:bottom w:val="single" w:color="000000" w:sz="4" w:space="0"/>
                    <w:right w:val="single" w:color="000000" w:sz="4" w:space="0"/>
                  </w:tcBorders>
                  <w:tcW w:w="5216" w:type="dxa"/>
                  <w:vAlign w:val="center"/>
                  <w:textDirection w:val="lrTb"/>
                  <w:noWrap w:val="false"/>
                </w:tcPr>
                <w:p>
                  <w:pPr>
                    <w:jc w:val="center"/>
                    <w:widowControl/>
                    <w:rPr>
                      <w:rFonts w:asciiTheme="minorEastAsia" w:hAnsiTheme="minorEastAsia" w:eastAsiaTheme="minorEastAsia" w:cstheme="minorEastAsia"/>
                      <w:b/>
                      <w:color w:val="000000" w:themeColor="text1"/>
                      <w:sz w:val="24"/>
                      <w:szCs w:val="24"/>
                      <w14:textFill>
                        <w14:solidFill>
                          <w14:schemeClr w14:val="tx1"/>
                        </w14:solidFill>
                      </w14:textFill>
                    </w:rPr>
                  </w:pPr>
                  <w:r>
                    <w:rPr>
                      <w:rStyle w:val="1093"/>
                      <w:rFonts w:hint="default" w:asciiTheme="minorEastAsia" w:hAnsiTheme="minorEastAsia" w:eastAsiaTheme="minorEastAsia" w:cstheme="minorEastAsia"/>
                      <w:b/>
                      <w:color w:val="000000" w:themeColor="text1"/>
                      <w:sz w:val="24"/>
                      <w:szCs w:val="24"/>
                      <w:lang w:bidi="ar"/>
                      <w14:textFill>
                        <w14:solidFill>
                          <w14:schemeClr w14:val="tx1"/>
                        </w14:solidFill>
                      </w14:textFill>
                    </w:rPr>
                    <w:t xml:space="preserve">中标或者成交金额</w:t>
                  </w:r>
                  <w:r/>
                </w:p>
              </w:tc>
              <w:tc>
                <w:tcPr>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widowControl/>
                    <w:rPr>
                      <w:rFonts w:asciiTheme="minorEastAsia" w:hAnsiTheme="minorEastAsia" w:eastAsiaTheme="minorEastAsia" w:cstheme="minorEastAsia"/>
                      <w:b/>
                      <w:color w:val="000000" w:themeColor="text1"/>
                      <w:sz w:val="24"/>
                      <w:szCs w:val="24"/>
                      <w14:textFill>
                        <w14:solidFill>
                          <w14:schemeClr w14:val="tx1"/>
                        </w14:solidFill>
                      </w14:textFill>
                    </w:rPr>
                  </w:pPr>
                  <w:r>
                    <w:rPr>
                      <w:rStyle w:val="1093"/>
                      <w:rFonts w:hint="default" w:asciiTheme="minorEastAsia" w:hAnsiTheme="minorEastAsia" w:eastAsiaTheme="minorEastAsia" w:cstheme="minorEastAsia"/>
                      <w:b/>
                      <w:color w:val="000000" w:themeColor="text1"/>
                      <w:sz w:val="24"/>
                      <w:szCs w:val="24"/>
                      <w:lang w:bidi="ar"/>
                      <w14:textFill>
                        <w14:solidFill>
                          <w14:schemeClr w14:val="tx1"/>
                        </w14:solidFill>
                      </w14:textFill>
                    </w:rPr>
                    <w:t xml:space="preserve">费率</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5216"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Style w:val="1093"/>
                      <w:rFonts w:hint="default" w:asciiTheme="minorEastAsia" w:hAnsiTheme="minorEastAsia" w:eastAsiaTheme="minorEastAsia" w:cstheme="minorEastAsia"/>
                      <w:color w:val="000000" w:themeColor="text1"/>
                      <w:sz w:val="24"/>
                      <w:szCs w:val="24"/>
                      <w:lang w:bidi="ar"/>
                      <w14:textFill>
                        <w14:solidFill>
                          <w14:schemeClr w14:val="tx1"/>
                        </w14:solidFill>
                      </w14:textFill>
                    </w:rPr>
                    <w:t xml:space="preserve">最低收费金额</w:t>
                  </w:r>
                  <w:r>
                    <w:rPr>
                      <w:rStyle w:val="1093"/>
                      <w:rFonts w:asciiTheme="minorEastAsia" w:hAnsiTheme="minorEastAsia" w:eastAsiaTheme="minorEastAsia" w:cstheme="minorEastAsia"/>
                      <w:color w:val="000000" w:themeColor="text1"/>
                      <w:sz w:val="24"/>
                      <w:szCs w:val="24"/>
                      <w:lang w:bidi="ar"/>
                      <w14:textFill>
                        <w14:solidFill>
                          <w14:schemeClr w14:val="tx1"/>
                        </w14:solidFill>
                      </w14:textFill>
                    </w:rPr>
                    <w:t xml:space="preserve">（</w:t>
                  </w:r>
                  <w:r>
                    <w:rPr>
                      <w:rStyle w:val="1093"/>
                      <w:rFonts w:hint="default" w:asciiTheme="minorEastAsia" w:hAnsiTheme="minorEastAsia" w:eastAsiaTheme="minorEastAsia" w:cstheme="minorEastAsia"/>
                      <w:color w:val="000000" w:themeColor="text1"/>
                      <w:sz w:val="24"/>
                      <w:szCs w:val="24"/>
                      <w:lang w:bidi="ar"/>
                      <w14:textFill>
                        <w14:solidFill>
                          <w14:schemeClr w14:val="tx1"/>
                        </w14:solidFill>
                      </w14:textFill>
                    </w:rPr>
                    <w:t xml:space="preserve">100万元</w:t>
                  </w:r>
                  <w:r>
                    <w:rPr>
                      <w:rStyle w:val="1093"/>
                      <w:rFonts w:asciiTheme="minorEastAsia" w:hAnsiTheme="minorEastAsia" w:eastAsiaTheme="minorEastAsia" w:cstheme="minorEastAsia"/>
                      <w:color w:val="000000" w:themeColor="text1"/>
                      <w:sz w:val="24"/>
                      <w:szCs w:val="24"/>
                      <w:lang w:bidi="ar"/>
                      <w14:textFill>
                        <w14:solidFill>
                          <w14:schemeClr w14:val="tx1"/>
                        </w14:solidFill>
                      </w14:textFill>
                    </w:rPr>
                    <w:t xml:space="preserve">[</w:t>
                  </w:r>
                  <w:r>
                    <w:rPr>
                      <w:rStyle w:val="1093"/>
                      <w:rFonts w:hint="default" w:asciiTheme="minorEastAsia" w:hAnsiTheme="minorEastAsia" w:eastAsiaTheme="minorEastAsia" w:cstheme="minorEastAsia"/>
                      <w:color w:val="000000" w:themeColor="text1"/>
                      <w:sz w:val="24"/>
                      <w:szCs w:val="24"/>
                      <w:lang w:bidi="ar"/>
                      <w14:textFill>
                        <w14:solidFill>
                          <w14:schemeClr w14:val="tx1"/>
                        </w14:solidFill>
                      </w14:textFill>
                    </w:rPr>
                    <w:t xml:space="preserve">不含</w:t>
                  </w:r>
                  <w:r>
                    <w:rPr>
                      <w:rStyle w:val="1093"/>
                      <w:rFonts w:asciiTheme="minorEastAsia" w:hAnsiTheme="minorEastAsia" w:eastAsiaTheme="minorEastAsia" w:cstheme="minorEastAsia"/>
                      <w:color w:val="000000" w:themeColor="text1"/>
                      <w:sz w:val="24"/>
                      <w:szCs w:val="24"/>
                      <w:lang w:bidi="ar"/>
                      <w14:textFill>
                        <w14:solidFill>
                          <w14:schemeClr w14:val="tx1"/>
                        </w14:solidFill>
                      </w14:textFill>
                    </w:rPr>
                    <w:t xml:space="preserve">]</w:t>
                  </w:r>
                  <w:r>
                    <w:rPr>
                      <w:rStyle w:val="1093"/>
                      <w:rFonts w:hint="default" w:asciiTheme="minorEastAsia" w:hAnsiTheme="minorEastAsia" w:eastAsiaTheme="minorEastAsia" w:cstheme="minorEastAsia"/>
                      <w:color w:val="000000" w:themeColor="text1"/>
                      <w:sz w:val="24"/>
                      <w:szCs w:val="24"/>
                      <w:lang w:bidi="ar"/>
                      <w14:textFill>
                        <w14:solidFill>
                          <w14:schemeClr w14:val="tx1"/>
                        </w14:solidFill>
                      </w14:textFill>
                    </w:rPr>
                    <w:t xml:space="preserve">以下项目</w:t>
                  </w:r>
                  <w:r>
                    <w:rPr>
                      <w:rStyle w:val="1093"/>
                      <w:rFonts w:asciiTheme="minorEastAsia" w:hAnsiTheme="minorEastAsia" w:eastAsiaTheme="minorEastAsia" w:cstheme="minorEastAsia"/>
                      <w:color w:val="000000" w:themeColor="text1"/>
                      <w:sz w:val="24"/>
                      <w:szCs w:val="24"/>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Style w:val="1093"/>
                      <w:rFonts w:hint="default" w:asciiTheme="minorEastAsia" w:hAnsiTheme="minorEastAsia" w:eastAsiaTheme="minorEastAsia" w:cstheme="minorEastAsia"/>
                      <w:color w:val="000000" w:themeColor="text1"/>
                      <w:sz w:val="24"/>
                      <w:szCs w:val="24"/>
                      <w:lang w:bidi="ar"/>
                      <w14:textFill>
                        <w14:solidFill>
                          <w14:schemeClr w14:val="tx1"/>
                        </w14:solidFill>
                      </w14:textFill>
                    </w:rPr>
                    <w:t xml:space="preserve">5000元</w:t>
                  </w:r>
                  <w:r/>
                </w:p>
              </w:tc>
            </w:tr>
            <w:tr>
              <w:trPr>
                <w:jc w:val="center"/>
                <w:trHeight w:val="314"/>
              </w:trPr>
              <w:tc>
                <w:tcPr>
                  <w:tcBorders>
                    <w:top w:val="single" w:color="000000" w:sz="4" w:space="0"/>
                    <w:left w:val="single" w:color="000000" w:sz="4" w:space="0"/>
                    <w:bottom w:val="single" w:color="000000" w:sz="4" w:space="0"/>
                    <w:right w:val="single" w:color="000000" w:sz="4" w:space="0"/>
                  </w:tcBorders>
                  <w:tcW w:w="5216"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Style w:val="1093"/>
                      <w:rFonts w:hint="default" w:asciiTheme="minorEastAsia" w:hAnsiTheme="minorEastAsia" w:eastAsiaTheme="minorEastAsia" w:cstheme="minorEastAsia"/>
                      <w:color w:val="000000" w:themeColor="text1"/>
                      <w:sz w:val="24"/>
                      <w:szCs w:val="24"/>
                      <w:lang w:bidi="ar"/>
                      <w14:textFill>
                        <w14:solidFill>
                          <w14:schemeClr w14:val="tx1"/>
                        </w14:solidFill>
                      </w14:textFill>
                    </w:rPr>
                    <w:t xml:space="preserve">100</w:t>
                  </w:r>
                  <w:r>
                    <w:rPr>
                      <w:rStyle w:val="1093"/>
                      <w:rFonts w:asciiTheme="minorEastAsia" w:hAnsiTheme="minorEastAsia" w:eastAsiaTheme="minorEastAsia" w:cstheme="minorEastAsia"/>
                      <w:color w:val="000000" w:themeColor="text1"/>
                      <w:sz w:val="24"/>
                      <w:szCs w:val="24"/>
                      <w:lang w:bidi="ar"/>
                      <w14:textFill>
                        <w14:solidFill>
                          <w14:schemeClr w14:val="tx1"/>
                        </w14:solidFill>
                      </w14:textFill>
                    </w:rPr>
                    <w:t xml:space="preserve">万</w:t>
                  </w:r>
                  <w:r>
                    <w:rPr>
                      <w:rStyle w:val="1093"/>
                      <w:rFonts w:hint="default" w:asciiTheme="minorEastAsia" w:hAnsiTheme="minorEastAsia" w:eastAsiaTheme="minorEastAsia" w:cstheme="minorEastAsia"/>
                      <w:color w:val="000000" w:themeColor="text1"/>
                      <w:sz w:val="24"/>
                      <w:szCs w:val="24"/>
                      <w:lang w:bidi="ar"/>
                      <w14:textFill>
                        <w14:solidFill>
                          <w14:schemeClr w14:val="tx1"/>
                        </w14:solidFill>
                      </w14:textFill>
                    </w:rPr>
                    <w:t xml:space="preserve">-400万元</w:t>
                  </w:r>
                  <w:r>
                    <w:rPr>
                      <w:rStyle w:val="1093"/>
                      <w:rFonts w:asciiTheme="minorEastAsia" w:hAnsiTheme="minorEastAsia" w:eastAsiaTheme="minorEastAsia" w:cstheme="minorEastAsia"/>
                      <w:color w:val="000000" w:themeColor="text1"/>
                      <w:sz w:val="24"/>
                      <w:szCs w:val="24"/>
                      <w:lang w:bidi="ar"/>
                      <w14:textFill>
                        <w14:solidFill>
                          <w14:schemeClr w14:val="tx1"/>
                        </w14:solidFill>
                      </w14:textFill>
                    </w:rPr>
                    <w:t xml:space="preserve">（</w:t>
                  </w:r>
                  <w:r>
                    <w:rPr>
                      <w:rStyle w:val="1093"/>
                      <w:rFonts w:hint="default" w:asciiTheme="minorEastAsia" w:hAnsiTheme="minorEastAsia" w:eastAsiaTheme="minorEastAsia" w:cstheme="minorEastAsia"/>
                      <w:color w:val="000000" w:themeColor="text1"/>
                      <w:sz w:val="24"/>
                      <w:szCs w:val="24"/>
                      <w:lang w:bidi="ar"/>
                      <w14:textFill>
                        <w14:solidFill>
                          <w14:schemeClr w14:val="tx1"/>
                        </w14:solidFill>
                      </w14:textFill>
                    </w:rPr>
                    <w:t xml:space="preserve">含400万元</w:t>
                  </w:r>
                  <w:r>
                    <w:rPr>
                      <w:rStyle w:val="1093"/>
                      <w:rFonts w:asciiTheme="minorEastAsia" w:hAnsiTheme="minorEastAsia" w:eastAsiaTheme="minorEastAsia" w:cstheme="minorEastAsia"/>
                      <w:color w:val="000000" w:themeColor="text1"/>
                      <w:sz w:val="24"/>
                      <w:szCs w:val="24"/>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bidi="ar"/>
                      <w14:textFill>
                        <w14:solidFill>
                          <w14:schemeClr w14:val="tx1"/>
                        </w14:solidFill>
                      </w14:textFill>
                    </w:rPr>
                    <w:t xml:space="preserve">1.5%</w:t>
                  </w:r>
                  <w:r/>
                </w:p>
              </w:tc>
            </w:tr>
            <w:tr>
              <w:trPr>
                <w:jc w:val="center"/>
                <w:trHeight w:val="354"/>
              </w:trPr>
              <w:tc>
                <w:tcPr>
                  <w:tcBorders>
                    <w:top w:val="single" w:color="000000" w:sz="4" w:space="0"/>
                    <w:left w:val="single" w:color="000000" w:sz="4" w:space="0"/>
                    <w:bottom w:val="single" w:color="000000" w:sz="4" w:space="0"/>
                    <w:right w:val="single" w:color="000000" w:sz="4" w:space="0"/>
                  </w:tcBorders>
                  <w:tcW w:w="5216" w:type="dxa"/>
                  <w:vAlign w:val="center"/>
                  <w:textDirection w:val="lrTb"/>
                  <w:noWrap w:val="false"/>
                </w:tcPr>
                <w:p>
                  <w:pPr>
                    <w:jc w:val="center"/>
                    <w:widowControl/>
                    <w:rPr>
                      <w:rStyle w:val="1093"/>
                      <w:rFonts w:hint="default" w:asciiTheme="minorEastAsia" w:hAnsiTheme="minorEastAsia" w:eastAsiaTheme="minorEastAsia" w:cstheme="minorEastAsia"/>
                      <w:color w:val="000000" w:themeColor="text1"/>
                      <w:sz w:val="24"/>
                      <w:szCs w:val="24"/>
                      <w:lang w:bidi="ar"/>
                      <w14:textFill>
                        <w14:solidFill>
                          <w14:schemeClr w14:val="tx1"/>
                        </w14:solidFill>
                      </w14:textFill>
                    </w:rPr>
                  </w:pPr>
                  <w:r>
                    <w:rPr>
                      <w:rStyle w:val="1093"/>
                      <w:rFonts w:hint="default" w:asciiTheme="minorEastAsia" w:hAnsiTheme="minorEastAsia" w:eastAsiaTheme="minorEastAsia" w:cstheme="minorEastAsia"/>
                      <w:color w:val="000000" w:themeColor="text1"/>
                      <w:sz w:val="24"/>
                      <w:szCs w:val="24"/>
                      <w:lang w:bidi="ar"/>
                      <w14:textFill>
                        <w14:solidFill>
                          <w14:schemeClr w14:val="tx1"/>
                        </w14:solidFill>
                      </w14:textFill>
                    </w:rPr>
                    <w:t xml:space="preserve">400</w:t>
                  </w:r>
                  <w:r>
                    <w:rPr>
                      <w:rStyle w:val="1093"/>
                      <w:rFonts w:asciiTheme="minorEastAsia" w:hAnsiTheme="minorEastAsia" w:eastAsiaTheme="minorEastAsia" w:cstheme="minorEastAsia"/>
                      <w:color w:val="000000" w:themeColor="text1"/>
                      <w:sz w:val="24"/>
                      <w:szCs w:val="24"/>
                      <w:lang w:bidi="ar"/>
                      <w14:textFill>
                        <w14:solidFill>
                          <w14:schemeClr w14:val="tx1"/>
                        </w14:solidFill>
                      </w14:textFill>
                    </w:rPr>
                    <w:t xml:space="preserve">万</w:t>
                  </w:r>
                  <w:r>
                    <w:rPr>
                      <w:rStyle w:val="1093"/>
                      <w:rFonts w:hint="default" w:asciiTheme="minorEastAsia" w:hAnsiTheme="minorEastAsia" w:eastAsiaTheme="minorEastAsia" w:cstheme="minorEastAsia"/>
                      <w:color w:val="000000" w:themeColor="text1"/>
                      <w:sz w:val="24"/>
                      <w:szCs w:val="24"/>
                      <w:lang w:bidi="ar"/>
                      <w14:textFill>
                        <w14:solidFill>
                          <w14:schemeClr w14:val="tx1"/>
                        </w14:solidFill>
                      </w14:textFill>
                    </w:rPr>
                    <w:t xml:space="preserve">-1000万元</w:t>
                  </w:r>
                  <w:r>
                    <w:rPr>
                      <w:rStyle w:val="1093"/>
                      <w:rFonts w:asciiTheme="minorEastAsia" w:hAnsiTheme="minorEastAsia" w:eastAsiaTheme="minorEastAsia" w:cstheme="minorEastAsia"/>
                      <w:color w:val="000000" w:themeColor="text1"/>
                      <w:sz w:val="24"/>
                      <w:szCs w:val="24"/>
                      <w:lang w:bidi="ar"/>
                      <w14:textFill>
                        <w14:solidFill>
                          <w14:schemeClr w14:val="tx1"/>
                        </w14:solidFill>
                      </w14:textFill>
                    </w:rPr>
                    <w:t xml:space="preserve">（</w:t>
                  </w:r>
                  <w:r>
                    <w:rPr>
                      <w:rStyle w:val="1093"/>
                      <w:rFonts w:hint="default" w:asciiTheme="minorEastAsia" w:hAnsiTheme="minorEastAsia" w:eastAsiaTheme="minorEastAsia" w:cstheme="minorEastAsia"/>
                      <w:color w:val="000000" w:themeColor="text1"/>
                      <w:sz w:val="24"/>
                      <w:szCs w:val="24"/>
                      <w:lang w:bidi="ar"/>
                      <w14:textFill>
                        <w14:solidFill>
                          <w14:schemeClr w14:val="tx1"/>
                        </w14:solidFill>
                      </w14:textFill>
                    </w:rPr>
                    <w:t xml:space="preserve">含1000万元</w:t>
                  </w:r>
                  <w:r>
                    <w:rPr>
                      <w:rStyle w:val="1093"/>
                      <w:rFonts w:asciiTheme="minorEastAsia" w:hAnsiTheme="minorEastAsia" w:eastAsiaTheme="minorEastAsia" w:cstheme="minorEastAsia"/>
                      <w:color w:val="000000" w:themeColor="text1"/>
                      <w:sz w:val="24"/>
                      <w:szCs w:val="24"/>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widowControl/>
                    <w:rPr>
                      <w:rStyle w:val="1093"/>
                      <w:rFonts w:hint="default" w:asciiTheme="minorEastAsia" w:hAnsiTheme="minorEastAsia" w:eastAsiaTheme="minorEastAsia" w:cstheme="minorEastAsia"/>
                      <w:color w:val="000000" w:themeColor="text1"/>
                      <w:sz w:val="24"/>
                      <w:szCs w:val="24"/>
                      <w:lang w:bidi="ar"/>
                      <w14:textFill>
                        <w14:solidFill>
                          <w14:schemeClr w14:val="tx1"/>
                        </w14:solidFill>
                      </w14:textFill>
                    </w:rPr>
                  </w:pPr>
                  <w:r>
                    <w:rPr>
                      <w:rStyle w:val="1093"/>
                      <w:rFonts w:asciiTheme="minorEastAsia" w:hAnsiTheme="minorEastAsia" w:eastAsiaTheme="minorEastAsia" w:cstheme="minorEastAsia"/>
                      <w:color w:val="000000" w:themeColor="text1"/>
                      <w:sz w:val="24"/>
                      <w:szCs w:val="24"/>
                      <w:lang w:bidi="ar"/>
                      <w14:textFill>
                        <w14:solidFill>
                          <w14:schemeClr w14:val="tx1"/>
                        </w14:solidFill>
                      </w14:textFill>
                    </w:rPr>
                    <w:t xml:space="preserve">1.1%</w:t>
                  </w:r>
                  <w:r/>
                </w:p>
              </w:tc>
            </w:tr>
            <w:tr>
              <w:trPr>
                <w:jc w:val="center"/>
                <w:trHeight w:val="337"/>
              </w:trPr>
              <w:tc>
                <w:tcPr>
                  <w:tcBorders>
                    <w:top w:val="single" w:color="000000" w:sz="4" w:space="0"/>
                    <w:left w:val="single" w:color="000000" w:sz="4" w:space="0"/>
                    <w:bottom w:val="single" w:color="000000" w:sz="4" w:space="0"/>
                    <w:right w:val="single" w:color="000000" w:sz="4" w:space="0"/>
                  </w:tcBorders>
                  <w:tcW w:w="5216" w:type="dxa"/>
                  <w:vAlign w:val="center"/>
                  <w:textDirection w:val="lrTb"/>
                  <w:noWrap w:val="false"/>
                </w:tcPr>
                <w:p>
                  <w:pPr>
                    <w:jc w:val="center"/>
                    <w:widowControl/>
                    <w:rPr>
                      <w:rStyle w:val="1093"/>
                      <w:rFonts w:hint="default" w:asciiTheme="minorEastAsia" w:hAnsiTheme="minorEastAsia" w:eastAsiaTheme="minorEastAsia" w:cstheme="minorEastAsia"/>
                      <w:color w:val="000000" w:themeColor="text1"/>
                      <w:sz w:val="24"/>
                      <w:szCs w:val="24"/>
                      <w:lang w:bidi="ar"/>
                      <w14:textFill>
                        <w14:solidFill>
                          <w14:schemeClr w14:val="tx1"/>
                        </w14:solidFill>
                      </w14:textFill>
                    </w:rPr>
                  </w:pPr>
                  <w:r>
                    <w:rPr>
                      <w:rStyle w:val="1093"/>
                      <w:rFonts w:hint="default" w:asciiTheme="minorEastAsia" w:hAnsiTheme="minorEastAsia" w:eastAsiaTheme="minorEastAsia" w:cstheme="minorEastAsia"/>
                      <w:color w:val="000000" w:themeColor="text1"/>
                      <w:sz w:val="24"/>
                      <w:szCs w:val="24"/>
                      <w:lang w:bidi="ar"/>
                      <w14:textFill>
                        <w14:solidFill>
                          <w14:schemeClr w14:val="tx1"/>
                        </w14:solidFill>
                      </w14:textFill>
                    </w:rPr>
                    <w:t xml:space="preserve">1000</w:t>
                  </w:r>
                  <w:r>
                    <w:rPr>
                      <w:rStyle w:val="1093"/>
                      <w:rFonts w:asciiTheme="minorEastAsia" w:hAnsiTheme="minorEastAsia" w:eastAsiaTheme="minorEastAsia" w:cstheme="minorEastAsia"/>
                      <w:color w:val="000000" w:themeColor="text1"/>
                      <w:sz w:val="24"/>
                      <w:szCs w:val="24"/>
                      <w:lang w:bidi="ar"/>
                      <w14:textFill>
                        <w14:solidFill>
                          <w14:schemeClr w14:val="tx1"/>
                        </w14:solidFill>
                      </w14:textFill>
                    </w:rPr>
                    <w:t xml:space="preserve">万</w:t>
                  </w:r>
                  <w:r>
                    <w:rPr>
                      <w:rStyle w:val="1093"/>
                      <w:rFonts w:hint="default" w:asciiTheme="minorEastAsia" w:hAnsiTheme="minorEastAsia" w:eastAsiaTheme="minorEastAsia" w:cstheme="minorEastAsia"/>
                      <w:color w:val="000000" w:themeColor="text1"/>
                      <w:sz w:val="24"/>
                      <w:szCs w:val="24"/>
                      <w:lang w:bidi="ar"/>
                      <w14:textFill>
                        <w14:solidFill>
                          <w14:schemeClr w14:val="tx1"/>
                        </w14:solidFill>
                      </w14:textFill>
                    </w:rPr>
                    <w:t xml:space="preserve">-5000万元</w:t>
                  </w:r>
                  <w:r>
                    <w:rPr>
                      <w:rStyle w:val="1093"/>
                      <w:rFonts w:asciiTheme="minorEastAsia" w:hAnsiTheme="minorEastAsia" w:eastAsiaTheme="minorEastAsia" w:cstheme="minorEastAsia"/>
                      <w:color w:val="000000" w:themeColor="text1"/>
                      <w:sz w:val="24"/>
                      <w:szCs w:val="24"/>
                      <w:lang w:bidi="ar"/>
                      <w14:textFill>
                        <w14:solidFill>
                          <w14:schemeClr w14:val="tx1"/>
                        </w14:solidFill>
                      </w14:textFill>
                    </w:rPr>
                    <w:t xml:space="preserve">（</w:t>
                  </w:r>
                  <w:r>
                    <w:rPr>
                      <w:rStyle w:val="1093"/>
                      <w:rFonts w:hint="default" w:asciiTheme="minorEastAsia" w:hAnsiTheme="minorEastAsia" w:eastAsiaTheme="minorEastAsia" w:cstheme="minorEastAsia"/>
                      <w:color w:val="000000" w:themeColor="text1"/>
                      <w:sz w:val="24"/>
                      <w:szCs w:val="24"/>
                      <w:lang w:bidi="ar"/>
                      <w14:textFill>
                        <w14:solidFill>
                          <w14:schemeClr w14:val="tx1"/>
                        </w14:solidFill>
                      </w14:textFill>
                    </w:rPr>
                    <w:t xml:space="preserve">含5000万元</w:t>
                  </w:r>
                  <w:r>
                    <w:rPr>
                      <w:rStyle w:val="1093"/>
                      <w:rFonts w:asciiTheme="minorEastAsia" w:hAnsiTheme="minorEastAsia" w:eastAsiaTheme="minorEastAsia" w:cstheme="minorEastAsia"/>
                      <w:color w:val="000000" w:themeColor="text1"/>
                      <w:sz w:val="24"/>
                      <w:szCs w:val="24"/>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widowControl/>
                    <w:rPr>
                      <w:rStyle w:val="1093"/>
                      <w:rFonts w:hint="default" w:asciiTheme="minorEastAsia" w:hAnsiTheme="minorEastAsia" w:eastAsiaTheme="minorEastAsia" w:cstheme="minorEastAsia"/>
                      <w:color w:val="000000" w:themeColor="text1"/>
                      <w:sz w:val="24"/>
                      <w:szCs w:val="24"/>
                      <w:lang w:bidi="ar"/>
                      <w14:textFill>
                        <w14:solidFill>
                          <w14:schemeClr w14:val="tx1"/>
                        </w14:solidFill>
                      </w14:textFill>
                    </w:rPr>
                  </w:pPr>
                  <w:r>
                    <w:rPr>
                      <w:rStyle w:val="1093"/>
                      <w:rFonts w:asciiTheme="minorEastAsia" w:hAnsiTheme="minorEastAsia" w:eastAsiaTheme="minorEastAsia" w:cstheme="minorEastAsia"/>
                      <w:color w:val="000000" w:themeColor="text1"/>
                      <w:sz w:val="24"/>
                      <w:szCs w:val="24"/>
                      <w:lang w:bidi="ar"/>
                      <w14:textFill>
                        <w14:solidFill>
                          <w14:schemeClr w14:val="tx1"/>
                        </w14:solidFill>
                      </w14:textFill>
                    </w:rPr>
                    <w:t xml:space="preserve">0.8%</w:t>
                  </w:r>
                  <w:r/>
                </w:p>
              </w:tc>
            </w:tr>
          </w:tbl>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项目按照采购包分别计算招标代理服务费，其中各采购包代理费上限金额分别为：包1:2687元；包2:2495元；包3:2175元；包4:2111元；包5:1919元。各采购包招标代理服务费最终收费金额合计不超过18000元。</w:t>
            </w:r>
            <w:r/>
          </w:p>
          <w:p>
            <w:pPr>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以上由中标单位支付的费用</w:t>
            </w:r>
            <w:r>
              <w:rPr>
                <w:rFonts w:hint="eastAsia" w:ascii="宋体" w:hAnsi="宋体" w:eastAsia="宋体" w:cs="宋体"/>
                <w:color w:val="000000" w:themeColor="text1"/>
                <w:sz w:val="24"/>
                <w:szCs w:val="24"/>
                <w:lang w:val="zh-CN"/>
                <w14:textFill>
                  <w14:solidFill>
                    <w14:schemeClr w14:val="tx1"/>
                  </w14:solidFill>
                </w14:textFill>
              </w:rPr>
              <w:t xml:space="preserve">在</w:t>
            </w:r>
            <w:r>
              <w:rPr>
                <w:rFonts w:hint="eastAsia" w:ascii="宋体" w:hAnsi="宋体" w:eastAsia="宋体" w:cs="宋体"/>
                <w:color w:val="000000" w:themeColor="text1"/>
                <w:sz w:val="24"/>
                <w:szCs w:val="24"/>
                <w14:textFill>
                  <w14:solidFill>
                    <w14:schemeClr w14:val="tx1"/>
                  </w14:solidFill>
                </w14:textFill>
              </w:rPr>
              <w:t xml:space="preserve">中标后领取</w:t>
            </w:r>
            <w:r>
              <w:rPr>
                <w:rFonts w:hint="eastAsia" w:ascii="宋体" w:hAnsi="宋体" w:eastAsia="宋体" w:cs="宋体"/>
                <w:color w:val="000000" w:themeColor="text1"/>
                <w:sz w:val="24"/>
                <w:szCs w:val="24"/>
                <w:lang w:val="zh-CN"/>
                <w14:textFill>
                  <w14:solidFill>
                    <w14:schemeClr w14:val="tx1"/>
                  </w14:solidFill>
                </w14:textFill>
              </w:rPr>
              <w:t xml:space="preserve">中标通知书</w:t>
            </w:r>
            <w:r>
              <w:rPr>
                <w:rFonts w:hint="eastAsia" w:ascii="宋体" w:hAnsi="宋体" w:eastAsia="宋体" w:cs="宋体"/>
                <w:color w:val="000000" w:themeColor="text1"/>
                <w:sz w:val="24"/>
                <w:szCs w:val="24"/>
                <w14:textFill>
                  <w14:solidFill>
                    <w14:schemeClr w14:val="tx1"/>
                  </w14:solidFill>
                </w14:textFill>
              </w:rPr>
              <w:t xml:space="preserve">前</w:t>
            </w:r>
            <w:r>
              <w:rPr>
                <w:rFonts w:hint="eastAsia" w:ascii="宋体" w:hAnsi="宋体" w:eastAsia="宋体" w:cs="宋体"/>
                <w:color w:val="000000" w:themeColor="text1"/>
                <w:sz w:val="24"/>
                <w:szCs w:val="24"/>
                <w:lang w:val="zh-CN"/>
                <w14:textFill>
                  <w14:solidFill>
                    <w14:schemeClr w14:val="tx1"/>
                  </w14:solidFill>
                </w14:textFill>
              </w:rPr>
              <w:t xml:space="preserve">向招标代理机构付清，</w:t>
            </w:r>
            <w:r>
              <w:rPr>
                <w:rFonts w:hint="eastAsia" w:ascii="宋体" w:hAnsi="宋体" w:eastAsia="宋体" w:cs="宋体"/>
                <w:color w:val="000000" w:themeColor="text1"/>
                <w:sz w:val="24"/>
                <w:szCs w:val="24"/>
                <w14:textFill>
                  <w14:solidFill>
                    <w14:schemeClr w14:val="tx1"/>
                  </w14:solidFill>
                </w14:textFill>
              </w:rPr>
              <w:t xml:space="preserve">费用考虑在本次投标报价中</w:t>
            </w:r>
            <w:r>
              <w:rPr>
                <w:rFonts w:hint="eastAsia" w:ascii="宋体" w:hAnsi="宋体" w:eastAsia="宋体" w:cs="宋体"/>
                <w:color w:val="000000" w:themeColor="text1"/>
                <w:sz w:val="24"/>
                <w:szCs w:val="24"/>
                <w:lang w:val="zh-CN"/>
                <w14:textFill>
                  <w14:solidFill>
                    <w14:schemeClr w14:val="tx1"/>
                  </w14:solidFill>
                </w14:textFill>
              </w:rPr>
              <w:t xml:space="preserve">。</w:t>
            </w:r>
            <w:r/>
          </w:p>
        </w:tc>
      </w:tr>
      <w:tr>
        <w:trPr>
          <w:jc w:val="center"/>
          <w:trHeight w:val="903"/>
        </w:trPr>
        <w:tc>
          <w:tcPr>
            <w:tcW w:w="796"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w:t>
            </w:r>
            <w:r/>
          </w:p>
        </w:tc>
        <w:tc>
          <w:tcPr>
            <w:tcW w:w="1713"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其他</w:t>
            </w:r>
            <w:r/>
          </w:p>
        </w:tc>
        <w:tc>
          <w:tcPr>
            <w:tcW w:w="7596" w:type="dxa"/>
            <w:vAlign w:val="center"/>
            <w:textDirection w:val="lrTb"/>
            <w:noWrap w:val="false"/>
          </w:tcPr>
          <w:p>
            <w:pPr>
              <w:pStyle w:val="1026"/>
              <w:ind w:firstLine="0"/>
              <w:jc w:val="both"/>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解释：本文件的解释权属于采购人（或代理机构）。</w:t>
            </w:r>
            <w:r/>
          </w:p>
        </w:tc>
      </w:tr>
    </w:tbl>
    <w:p>
      <w:pPr>
        <w:ind w:firstLine="482"/>
        <w:spacing w:line="520" w:lineRule="exact"/>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520" w:lineRule="exact"/>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520" w:lineRule="exact"/>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520" w:lineRule="exact"/>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520" w:lineRule="exact"/>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520" w:lineRule="exact"/>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一、说明和释义</w:t>
      </w:r>
      <w:r/>
    </w:p>
    <w:p>
      <w:pPr>
        <w:ind w:firstLine="482"/>
        <w:spacing w:line="520" w:lineRule="exact"/>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1.说明  </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1.1本招标文件仅适用于江苏建泰工程项目管理有限公司组织的招标活动。</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1.2本次招标活动及因本次招标产生的合同受中国法律制约和保护。</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1.3本招标文件的解释权属于采购人（或代理机构）。</w:t>
      </w:r>
      <w:r/>
    </w:p>
    <w:p>
      <w:pPr>
        <w:ind w:firstLine="482"/>
        <w:spacing w:line="520" w:lineRule="exact"/>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2.词语释义</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2.1采购人：指依法进行采购的国家机关、事业单位、团体组织。</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2.2供应商、投标人：指向采购人提供货物、工程或服务的法人、其他组织或者自然人，不包括其分公司。</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2.3采购代理机构：指依法接受采购人委托，从事货物、工程和服务等采购招标代理业务的社会中介机构。</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2.4招标采购单位：采购人及采购代理机构的统称。</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2.6响应：投标人根据采购人或采购代理机构发售的招标文件，编制投标文件并按规定投标的行为。</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2.7知识产权：指专利权、商标权、著作权等无形财产专有权的统称。</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2.8天：日历天。</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2.9服务地点：合同中明确约定的乙方履行服务的最终地点。</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2.10不可抗力：不能预见、不能避免并且不能克服的客观情况。</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2.11实质性响应：满足有关本次采购标的、数量、质量、价款或者报酬、履行期限、履行地点和方式、违约责任和解决争议方法等要求。</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2.12书面形式：指书面文字、合同书、信件等可以有形地表现所载内容的形式。</w:t>
      </w:r>
      <w:r/>
    </w:p>
    <w:p>
      <w:pPr>
        <w:ind w:firstLine="482"/>
        <w:spacing w:line="520" w:lineRule="exact"/>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二、投标人</w:t>
      </w:r>
      <w:r/>
    </w:p>
    <w:p>
      <w:pPr>
        <w:ind w:firstLine="482"/>
        <w:spacing w:line="520" w:lineRule="exact"/>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3.合格投标人资格要求</w:t>
      </w:r>
      <w:r/>
    </w:p>
    <w:p>
      <w:pPr>
        <w:ind w:firstLine="488"/>
        <w:spacing w:line="48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（一）满足《中华人民共和国政府采购法》第二十二条规定：</w:t>
      </w:r>
      <w:r/>
    </w:p>
    <w:p>
      <w:pPr>
        <w:ind w:firstLine="488"/>
        <w:spacing w:line="48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1.具有独立承担民事责任的能力；</w:t>
      </w:r>
      <w:r/>
    </w:p>
    <w:p>
      <w:pPr>
        <w:ind w:firstLine="488"/>
        <w:spacing w:line="48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2.具有良好的商业信誉和健全的财务会计制度；</w:t>
      </w:r>
      <w:r/>
    </w:p>
    <w:p>
      <w:pPr>
        <w:ind w:firstLine="488"/>
        <w:spacing w:line="48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3.具有履行合同所必需的设备和专业技术能力；</w:t>
      </w:r>
      <w:r/>
    </w:p>
    <w:p>
      <w:pPr>
        <w:ind w:firstLine="488"/>
        <w:spacing w:line="48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4.有依法缴纳税收和社会保障资金的良好记录；</w:t>
      </w:r>
      <w:r/>
    </w:p>
    <w:p>
      <w:pPr>
        <w:ind w:firstLine="488"/>
        <w:spacing w:line="48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5.参加政府采购活动前三年内，在经营活动中没有重大违法记录。</w:t>
      </w:r>
      <w:r/>
    </w:p>
    <w:p>
      <w:pPr>
        <w:ind w:firstLine="488"/>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（二）落实政府采购政策需满足的资格要求：本项目属于其他未列明行业，专门面向中小企业、监狱企业、残疾人福利性单位采购，投标人应为中小企业或监狱企业或残疾人福利性单位。</w:t>
      </w:r>
      <w:r/>
    </w:p>
    <w:p>
      <w:pPr>
        <w:ind w:firstLine="488"/>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（三）本项目的特定资格要求：无。</w:t>
      </w:r>
      <w:r/>
    </w:p>
    <w:p>
      <w:pPr>
        <w:ind w:firstLine="488"/>
        <w:spacing w:line="48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（四）未被列入“信用中国”网站（www.creditchina.gov.cn）失信被执行人名单、重大税收违法失信主体、政府采购严重违法失信行为记录名单。</w:t>
      </w:r>
      <w:r/>
    </w:p>
    <w:p>
      <w:pPr>
        <w:ind w:firstLine="488"/>
        <w:spacing w:line="48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凡为本采购项目提供整体设计、规范编制或者项目管理、检测、招标代理、造价咨询、监理等服务的供应商，不得再参加本采购项目的其他采购活动；单位法定代表人/负责人为同一人或者存在直接控股、管理关系的不同供应商，不得参加同一合同项下的政府采购活动。</w:t>
      </w:r>
      <w:r/>
    </w:p>
    <w:p>
      <w:pPr>
        <w:ind w:firstLine="482"/>
        <w:spacing w:line="520" w:lineRule="exact"/>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4.投标人应在江苏政府采购“苏采云”系统（http://jszfcg.jsczt.cn/下同）下载招标文件及有关资料，按招标文件要求提交全部资料并对招标文件各项内容做出实质性响应。</w:t>
      </w:r>
      <w:r/>
    </w:p>
    <w:p>
      <w:pPr>
        <w:ind w:firstLine="482"/>
        <w:spacing w:line="520" w:lineRule="exact"/>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5.投标人代表</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5.1指全权代表投标人参加投标活动并签署投标文件的人，如果投标人代表不是法人代表，须持有《法人代表授权委托书》（详见统一格式）。</w:t>
      </w:r>
      <w:r/>
    </w:p>
    <w:p>
      <w:pPr>
        <w:ind w:firstLine="482"/>
        <w:spacing w:line="520" w:lineRule="exact"/>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6.不接受联合体投标。</w:t>
      </w:r>
      <w:r/>
    </w:p>
    <w:p>
      <w:pPr>
        <w:ind w:firstLine="482"/>
        <w:spacing w:line="520" w:lineRule="exact"/>
        <w:widowControl/>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7.投标人有下列情形之一的不能参加本次投标：</w:t>
      </w:r>
      <w:r/>
    </w:p>
    <w:p>
      <w:pPr>
        <w:ind w:firstLine="480"/>
        <w:spacing w:line="520" w:lineRule="exact"/>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（1）因重大经济问题正在接受国家有关部门审查的；</w:t>
      </w:r>
      <w:r/>
    </w:p>
    <w:p>
      <w:pPr>
        <w:ind w:firstLine="480"/>
        <w:spacing w:line="520" w:lineRule="exact"/>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（2）正在被其他企业兼并（或收购）或因重大经济纠纷正在进行诉讼或仲裁的；</w:t>
      </w:r>
      <w:r/>
    </w:p>
    <w:p>
      <w:pPr>
        <w:ind w:firstLine="480"/>
        <w:spacing w:line="520" w:lineRule="exact"/>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（3）因腐败和欺诈行为而被有关部门处理的。</w:t>
      </w:r>
      <w:r/>
    </w:p>
    <w:p>
      <w:pPr>
        <w:ind w:firstLine="480"/>
        <w:spacing w:line="520" w:lineRule="exact"/>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（4）被责令停业的； </w:t>
      </w:r>
      <w:r/>
    </w:p>
    <w:p>
      <w:pPr>
        <w:ind w:firstLine="480"/>
        <w:spacing w:line="520" w:lineRule="exact"/>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（5）被暂停或取消投标资格的； </w:t>
      </w:r>
      <w:r/>
    </w:p>
    <w:p>
      <w:pPr>
        <w:ind w:firstLine="480"/>
        <w:spacing w:line="520" w:lineRule="exact"/>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（6）财产被接管或冻结的；</w:t>
      </w:r>
      <w:r/>
    </w:p>
    <w:p>
      <w:pPr>
        <w:ind w:firstLine="480"/>
        <w:spacing w:line="520" w:lineRule="exact"/>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（7）在最近三年内有骗取中标或严重违约或重大工程质量问题的；</w:t>
      </w:r>
      <w:r/>
    </w:p>
    <w:p>
      <w:pPr>
        <w:ind w:firstLine="480"/>
        <w:spacing w:line="520" w:lineRule="exact"/>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（8）在投标过程中弄虚作假、行贿或有其他违法违规行为的；</w:t>
      </w:r>
      <w:r/>
    </w:p>
    <w:p>
      <w:pPr>
        <w:ind w:firstLine="480"/>
        <w:spacing w:line="520" w:lineRule="exact"/>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（9）违反法律法规相关规定的。</w:t>
      </w:r>
      <w:r/>
    </w:p>
    <w:p>
      <w:pPr>
        <w:ind w:firstLine="482"/>
        <w:spacing w:line="520" w:lineRule="exact"/>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三、招标文件说明</w:t>
      </w:r>
      <w:r/>
    </w:p>
    <w:p>
      <w:pPr>
        <w:ind w:firstLine="482"/>
        <w:spacing w:line="520" w:lineRule="exact"/>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8.招标文件</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p>
    <w:p>
      <w:pPr>
        <w:ind w:firstLine="482"/>
        <w:spacing w:line="520" w:lineRule="exact"/>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9.现场考察 </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9.1投标人应按</w:t>
      </w:r>
      <w:r>
        <w:rPr>
          <w:rFonts w:hint="eastAsia" w:ascii="宋体" w:hAnsi="宋体" w:eastAsia="宋体" w:cs="宋体"/>
          <w:bCs/>
          <w:color w:val="000000" w:themeColor="text1"/>
          <w:sz w:val="24"/>
          <w:szCs w:val="24"/>
          <w14:textFill>
            <w14:solidFill>
              <w14:schemeClr w14:val="tx1"/>
            </w14:solidFill>
          </w14:textFill>
        </w:rPr>
        <w:t xml:space="preserve">招标文件中所述时间</w:t>
      </w:r>
      <w:r>
        <w:rPr>
          <w:rFonts w:hint="eastAsia" w:ascii="宋体" w:hAnsi="宋体" w:eastAsia="宋体" w:cs="宋体"/>
          <w:color w:val="000000" w:themeColor="text1"/>
          <w:sz w:val="24"/>
          <w:szCs w:val="24"/>
          <w14:textFill>
            <w14:solidFill>
              <w14:schemeClr w14:val="tx1"/>
            </w14:solidFill>
          </w14:textFill>
        </w:rPr>
        <w:t xml:space="preserve">对有关现场和周围环境进行认真充分的考察，以获取编制投标文件和签署合同所需的信息。考察现场所发生的费用由投标人自己承担。</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9.3经招标采购单位允许，投标人可为考察目的进入招标采购单位的项目现场，但投标人不得因此使招标采购单位承担有关的责任和蒙受损失。投标人应承担考察现场的责任和风险。</w:t>
      </w:r>
      <w:r/>
    </w:p>
    <w:p>
      <w:pPr>
        <w:ind w:firstLine="480"/>
        <w:spacing w:line="520" w:lineRule="exact"/>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做任何答复与考虑。</w:t>
      </w:r>
      <w:r/>
    </w:p>
    <w:p>
      <w:pPr>
        <w:ind w:firstLine="482"/>
        <w:spacing w:line="520" w:lineRule="exact"/>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10.招标文件的澄清和修改</w:t>
      </w:r>
      <w:r/>
    </w:p>
    <w:p>
      <w:pPr>
        <w:ind w:firstLine="480"/>
        <w:spacing w:line="520" w:lineRule="exact"/>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10.1投标人在购买招标文件后，若有问题需要询问和澄清，应于前附表规定的时间提出。</w:t>
      </w:r>
      <w:r/>
    </w:p>
    <w:p>
      <w:pPr>
        <w:ind w:firstLine="480"/>
        <w:spacing w:line="520" w:lineRule="exact"/>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10.2如需召开投标答疑会的，招标采购单位将按前附表规定的时间、地点召开招标答疑会。</w:t>
      </w:r>
      <w:r/>
    </w:p>
    <w:p>
      <w:pPr>
        <w:ind w:firstLine="480"/>
        <w:spacing w:line="520" w:lineRule="exact"/>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10.3迟于前附表规定时间的询问和提交的疑问，采购人和采购代理机构有权拒绝回答，也不承担由此带来的对投标人投标结果的影响。</w:t>
      </w:r>
      <w:r/>
    </w:p>
    <w:p>
      <w:pPr>
        <w:ind w:firstLine="480"/>
        <w:spacing w:line="520" w:lineRule="exact"/>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10.4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80"/>
        <w:spacing w:line="520" w:lineRule="exact"/>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10.5为使投标人有足够的时间按招标文件的修改要求考虑修正投标文件，或出于其他原因，招标采购单位有权推迟投标截止日期和开标日期，并将此变更通知所有招标文件的接收人。</w:t>
      </w:r>
      <w:r/>
    </w:p>
    <w:p>
      <w:pPr>
        <w:ind w:firstLine="480"/>
        <w:spacing w:line="520" w:lineRule="exact"/>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10.6招标文件的更正（含澄清、修改等）内容与原招标文件在同一内容上表述不一致时，以发出日期最接近开标时间的公告为准。</w:t>
      </w:r>
      <w:r/>
    </w:p>
    <w:p>
      <w:pPr>
        <w:ind w:firstLine="480"/>
        <w:spacing w:line="520" w:lineRule="exact"/>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10.7招标文件的更正（含澄清、修改等）内容将作为招标文件的组成部分，对投标人起约束作用。</w:t>
      </w:r>
      <w:r/>
    </w:p>
    <w:p>
      <w:pPr>
        <w:ind w:firstLine="482"/>
        <w:spacing w:line="520" w:lineRule="exact"/>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四、投标文件说明</w:t>
      </w:r>
      <w:r/>
    </w:p>
    <w:p>
      <w:pPr>
        <w:ind w:firstLine="482"/>
        <w:spacing w:line="520" w:lineRule="exact"/>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11.投标文件计量单位和使用文字</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11.1投标文件中所使用的计量单位，除招标文件中有特殊要求外，均应使用中华人民共和国法定计量单位。</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11.2投标文件应使用中文编制，投标文件中必须使用其他文字的，必须附有中文译本，且以中文译本为准。对于未附有中文译本和中文译本不准确的投标文件可能引起对投标人不利的后果，招标采购单位概不负责。</w:t>
      </w:r>
      <w:r/>
    </w:p>
    <w:p>
      <w:pPr>
        <w:pStyle w:val="1037"/>
        <w:ind w:firstLine="480"/>
        <w:spacing w:line="520" w:lineRule="exact"/>
        <w:rPr>
          <w:rFonts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11.3投标人应当同时凭CA数字证书登录“江苏政府采购‘苏采云’系统”，并在投标截止时间前上传电子投标文件。</w:t>
      </w:r>
      <w:r/>
    </w:p>
    <w:p>
      <w:pPr>
        <w:ind w:firstLine="482"/>
        <w:spacing w:line="520" w:lineRule="exact"/>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w:t>
      </w:r>
      <w:bookmarkStart w:id="39" w:name="_Toc217446047"/>
      <w:r>
        <w:rPr>
          <w:rFonts w:hint="eastAsia" w:ascii="宋体" w:hAnsi="宋体" w:eastAsia="宋体" w:cs="宋体"/>
          <w:b/>
          <w:color w:val="000000" w:themeColor="text1"/>
          <w:sz w:val="24"/>
          <w:szCs w:val="24"/>
          <w14:textFill>
            <w14:solidFill>
              <w14:schemeClr w14:val="tx1"/>
            </w14:solidFill>
          </w14:textFill>
        </w:rPr>
        <w:t xml:space="preserve">2.知识产权</w:t>
      </w:r>
      <w:bookmarkEnd w:id="39"/>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12.1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p>
    <w:p>
      <w:pPr>
        <w:ind w:firstLine="482"/>
        <w:spacing w:line="520" w:lineRule="exact"/>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13.投标文件的组成</w:t>
      </w:r>
      <w:r/>
    </w:p>
    <w:p>
      <w:pPr>
        <w:ind w:firstLine="480"/>
        <w:spacing w:line="520" w:lineRule="exact"/>
        <w:tabs>
          <w:tab w:val="left" w:pos="525" w:leader="none"/>
          <w:tab w:val="left" w:pos="94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1.投标函</w:t>
      </w:r>
      <w:r>
        <w:rPr>
          <w:rFonts w:hint="eastAsia" w:ascii="宋体" w:hAnsi="宋体" w:eastAsia="宋体" w:cs="宋体"/>
          <w:b/>
          <w:bCs/>
          <w:color w:val="000000" w:themeColor="text1"/>
          <w:sz w:val="24"/>
          <w:szCs w:val="24"/>
          <w14:textFill>
            <w14:solidFill>
              <w14:schemeClr w14:val="tx1"/>
            </w14:solidFill>
          </w14:textFill>
        </w:rPr>
        <w:t xml:space="preserve">（格式见附件）</w:t>
      </w:r>
      <w:r/>
    </w:p>
    <w:p>
      <w:pPr>
        <w:ind w:firstLine="480"/>
        <w:spacing w:line="520" w:lineRule="exact"/>
        <w:tabs>
          <w:tab w:val="left" w:pos="525" w:leader="none"/>
          <w:tab w:val="left" w:pos="94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2.资格、资信等证明文件：</w:t>
      </w:r>
      <w:r/>
    </w:p>
    <w:p>
      <w:pPr>
        <w:pStyle w:val="1133"/>
        <w:numPr>
          <w:ilvl w:val="1"/>
          <w:numId w:val="0"/>
        </w:numPr>
        <w:ind w:firstLine="480"/>
        <w:spacing w:line="520" w:lineRule="exact"/>
        <w:tabs>
          <w:tab w:val="left" w:pos="1276"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（1）关于资格的声明函</w:t>
      </w:r>
      <w:r>
        <w:rPr>
          <w:rFonts w:hint="eastAsia" w:ascii="宋体" w:hAnsi="宋体" w:eastAsia="宋体" w:cs="宋体"/>
          <w:b/>
          <w:bCs/>
          <w:color w:val="000000" w:themeColor="text1"/>
          <w:sz w:val="24"/>
          <w:szCs w:val="24"/>
          <w14:textFill>
            <w14:solidFill>
              <w14:schemeClr w14:val="tx1"/>
            </w14:solidFill>
          </w14:textFill>
        </w:rPr>
        <w:t xml:space="preserve">（格式见附件）</w:t>
      </w:r>
      <w:r>
        <w:rPr>
          <w:rFonts w:hint="eastAsia" w:ascii="宋体" w:hAnsi="宋体" w:eastAsia="宋体" w:cs="宋体"/>
          <w:color w:val="000000" w:themeColor="text1"/>
          <w:sz w:val="24"/>
          <w:szCs w:val="24"/>
          <w14:textFill>
            <w14:solidFill>
              <w14:schemeClr w14:val="tx1"/>
            </w14:solidFill>
          </w14:textFill>
        </w:rPr>
        <w:t xml:space="preserve">；</w:t>
      </w:r>
      <w:r/>
    </w:p>
    <w:p>
      <w:pPr>
        <w:pStyle w:val="1133"/>
        <w:numPr>
          <w:ilvl w:val="1"/>
          <w:numId w:val="0"/>
        </w:numPr>
        <w:ind w:firstLine="480"/>
        <w:spacing w:line="520" w:lineRule="exact"/>
        <w:tabs>
          <w:tab w:val="left" w:pos="1276"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（2）投标人法定代表人授权委托书（格式见附件，法定代表人亲自参加投标的提供法定代表人身份证扫描件）、投标人法定代表人授权代表身份证扫描件（法定代表人亲自参加投标的除外）；</w:t>
      </w:r>
      <w:r/>
    </w:p>
    <w:p>
      <w:pPr>
        <w:pStyle w:val="1133"/>
        <w:numPr>
          <w:ilvl w:val="1"/>
          <w:numId w:val="0"/>
        </w:numPr>
        <w:ind w:firstLine="480"/>
        <w:spacing w:line="520" w:lineRule="exact"/>
        <w:tabs>
          <w:tab w:val="left" w:pos="1276"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rPr>
          <w:rFonts w:hint="eastAsia" w:ascii="宋体" w:hAnsi="宋体" w:eastAsia="宋体" w:cs="宋体"/>
          <w:b/>
          <w:bCs/>
          <w:color w:val="000000" w:themeColor="text1"/>
          <w:sz w:val="24"/>
          <w:szCs w:val="24"/>
          <w14:textFill>
            <w14:solidFill>
              <w14:schemeClr w14:val="tx1"/>
            </w14:solidFill>
          </w14:textFill>
        </w:rPr>
        <w:t xml:space="preserve">具有独立承担民事责任的能力：</w:t>
      </w:r>
      <w:r>
        <w:rPr>
          <w:rFonts w:hint="eastAsia" w:ascii="宋体" w:hAnsi="宋体" w:eastAsia="宋体" w:cs="宋体"/>
          <w:color w:val="000000" w:themeColor="text1"/>
          <w:sz w:val="24"/>
          <w:szCs w:val="24"/>
          <w14:textFill>
            <w14:solidFill>
              <w14:schemeClr w14:val="tx1"/>
            </w14:solidFill>
          </w14:textFill>
        </w:rPr>
        <w:t xml:space="preserve">法人或其他组织的营业执照或相关部门的登记证明文件扫描件； </w:t>
      </w:r>
      <w:r/>
    </w:p>
    <w:p>
      <w:pPr>
        <w:pStyle w:val="1133"/>
        <w:numPr>
          <w:ilvl w:val="1"/>
          <w:numId w:val="0"/>
        </w:numPr>
        <w:ind w:firstLine="480"/>
        <w:spacing w:line="520" w:lineRule="exact"/>
        <w:tabs>
          <w:tab w:val="left" w:pos="1276"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rPr>
          <w:rFonts w:hint="eastAsia" w:ascii="宋体" w:hAnsi="宋体" w:eastAsia="宋体" w:cs="宋体"/>
          <w:b/>
          <w:bCs/>
          <w:color w:val="000000" w:themeColor="text1"/>
          <w:sz w:val="24"/>
          <w:szCs w:val="24"/>
          <w14:textFill>
            <w14:solidFill>
              <w14:schemeClr w14:val="tx1"/>
            </w14:solidFill>
          </w14:textFill>
        </w:rPr>
        <w:t xml:space="preserve">具有良好的商业信誉和健全的财务会计制度：</w:t>
      </w:r>
      <w:r>
        <w:rPr>
          <w:rFonts w:hint="eastAsia" w:ascii="宋体" w:hAnsi="宋体" w:eastAsia="宋体" w:cs="宋体"/>
          <w:color w:val="000000" w:themeColor="text1"/>
          <w:sz w:val="24"/>
          <w:szCs w:val="24"/>
          <w14:textFill>
            <w14:solidFill>
              <w14:schemeClr w14:val="tx1"/>
            </w14:solidFill>
          </w14:textFill>
        </w:rPr>
        <w:t xml:space="preserve">提供投标人近六个月中任意一个月份（不含投标响应文件递交当月）的财务状况报告（资产负债表和利润表）或由会计师事务所出具的近两年中任意一个年度的审计报告复印件；其他组织、自然人及成立未满一年的法人应提供银行出具的资信证明；</w:t>
      </w:r>
      <w:r/>
    </w:p>
    <w:p>
      <w:pPr>
        <w:pStyle w:val="1133"/>
        <w:numPr>
          <w:ilvl w:val="1"/>
          <w:numId w:val="0"/>
        </w:numPr>
        <w:ind w:firstLine="480"/>
        <w:spacing w:line="520" w:lineRule="exact"/>
        <w:tabs>
          <w:tab w:val="left" w:pos="1276"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rPr>
          <w:rFonts w:hint="eastAsia" w:ascii="宋体" w:hAnsi="宋体" w:eastAsia="宋体" w:cs="宋体"/>
          <w:b/>
          <w:bCs/>
          <w:color w:val="000000" w:themeColor="text1"/>
          <w:sz w:val="24"/>
          <w:szCs w:val="24"/>
          <w14:textFill>
            <w14:solidFill>
              <w14:schemeClr w14:val="tx1"/>
            </w14:solidFill>
          </w14:textFill>
        </w:rPr>
        <w:t xml:space="preserve">有依法缴纳税收和社会保障资金的良好记录：</w:t>
      </w:r>
      <w:r>
        <w:rPr>
          <w:rFonts w:hint="eastAsia" w:ascii="宋体" w:hAnsi="宋体" w:eastAsia="宋体" w:cs="宋体"/>
          <w:color w:val="000000" w:themeColor="text1"/>
          <w:sz w:val="24"/>
          <w:szCs w:val="24"/>
          <w14:textFill>
            <w14:solidFill>
              <w14:schemeClr w14:val="tx1"/>
            </w14:solidFill>
          </w14:textFill>
        </w:rPr>
        <w:t xml:space="preserve">提供投标人近六个月中任意一个月份（不含投标响应文件递交当月）依法缴纳税收及缴纳社会保障资金的证明材料；投标人依法享受缓缴、免缴税收、社会保障资金的提供证明材料，企业成立不满一个月的可不提供；</w:t>
      </w:r>
      <w:r/>
    </w:p>
    <w:p>
      <w:pPr>
        <w:pStyle w:val="1133"/>
        <w:numPr>
          <w:ilvl w:val="1"/>
          <w:numId w:val="0"/>
        </w:numPr>
        <w:ind w:firstLine="480"/>
        <w:spacing w:line="520" w:lineRule="exact"/>
        <w:tabs>
          <w:tab w:val="left" w:pos="1276"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（6）具备履行合同所必需的设备和专业技术能力的书面声明</w:t>
      </w:r>
      <w:r>
        <w:rPr>
          <w:rFonts w:hint="eastAsia" w:ascii="宋体" w:hAnsi="宋体" w:eastAsia="宋体" w:cs="宋体"/>
          <w:b/>
          <w:bCs/>
          <w:color w:val="000000" w:themeColor="text1"/>
          <w:sz w:val="24"/>
          <w:szCs w:val="24"/>
          <w14:textFill>
            <w14:solidFill>
              <w14:schemeClr w14:val="tx1"/>
            </w14:solidFill>
          </w14:textFill>
        </w:rPr>
        <w:t xml:space="preserve">（格式自拟）</w:t>
      </w:r>
      <w:r>
        <w:rPr>
          <w:rFonts w:hint="eastAsia" w:ascii="宋体" w:hAnsi="宋体" w:eastAsia="宋体" w:cs="宋体"/>
          <w:color w:val="000000" w:themeColor="text1"/>
          <w:sz w:val="24"/>
          <w:szCs w:val="24"/>
          <w14:textFill>
            <w14:solidFill>
              <w14:schemeClr w14:val="tx1"/>
            </w14:solidFill>
          </w14:textFill>
        </w:rPr>
        <w:t xml:space="preserve">；</w:t>
      </w:r>
      <w:r/>
    </w:p>
    <w:p>
      <w:pPr>
        <w:pStyle w:val="1133"/>
        <w:numPr>
          <w:ilvl w:val="1"/>
          <w:numId w:val="0"/>
        </w:numPr>
        <w:ind w:firstLine="480"/>
        <w:spacing w:line="520" w:lineRule="exact"/>
        <w:tabs>
          <w:tab w:val="left" w:pos="1276"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（7）参加政府采购活动前3年内在经营活动中没有重大违法记录的书面声明</w:t>
      </w:r>
      <w:r>
        <w:rPr>
          <w:rFonts w:hint="eastAsia" w:ascii="宋体" w:hAnsi="宋体" w:eastAsia="宋体" w:cs="宋体"/>
          <w:b/>
          <w:bCs/>
          <w:color w:val="000000" w:themeColor="text1"/>
          <w:sz w:val="24"/>
          <w:szCs w:val="24"/>
          <w14:textFill>
            <w14:solidFill>
              <w14:schemeClr w14:val="tx1"/>
            </w14:solidFill>
          </w14:textFill>
        </w:rPr>
        <w:t xml:space="preserve">（格式见附件）</w:t>
      </w:r>
      <w:r>
        <w:rPr>
          <w:rFonts w:hint="eastAsia" w:ascii="宋体" w:hAnsi="宋体" w:eastAsia="宋体" w:cs="宋体"/>
          <w:color w:val="000000" w:themeColor="text1"/>
          <w:sz w:val="24"/>
          <w:szCs w:val="24"/>
          <w14:textFill>
            <w14:solidFill>
              <w14:schemeClr w14:val="tx1"/>
            </w14:solidFill>
          </w14:textFill>
        </w:rPr>
        <w:t xml:space="preserve">；</w:t>
      </w:r>
      <w:r/>
    </w:p>
    <w:p>
      <w:pPr>
        <w:pStyle w:val="1133"/>
        <w:numPr>
          <w:ilvl w:val="1"/>
          <w:numId w:val="0"/>
        </w:numPr>
        <w:ind w:firstLine="480"/>
        <w:spacing w:line="520" w:lineRule="exact"/>
        <w:tabs>
          <w:tab w:val="left" w:pos="1276"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w:t>
      </w:r>
      <w:r>
        <w:rPr>
          <w:rFonts w:ascii="宋体" w:hAnsi="宋体" w:eastAsia="宋体" w:cs="宋体"/>
          <w:color w:val="000000" w:themeColor="text1"/>
          <w:sz w:val="24"/>
          <w14:textFill>
            <w14:solidFill>
              <w14:schemeClr w14:val="tx1"/>
            </w14:solidFill>
          </w14:textFill>
        </w:rPr>
        <w:t xml:space="preserve">8</w:t>
      </w:r>
      <w:r>
        <w:rPr>
          <w:rFonts w:hint="eastAsia" w:ascii="宋体" w:hAnsi="宋体" w:eastAsia="宋体" w:cs="宋体"/>
          <w:color w:val="000000" w:themeColor="text1"/>
          <w:sz w:val="24"/>
          <w14:textFill>
            <w14:solidFill>
              <w14:schemeClr w14:val="tx1"/>
            </w14:solidFill>
          </w14:textFill>
        </w:rPr>
        <w:t xml:space="preserve">）中小企业声明函或残疾人福利性单位声明函或监狱企业的证明资料</w:t>
      </w:r>
      <w:r>
        <w:rPr>
          <w:rFonts w:hint="eastAsia" w:ascii="宋体" w:hAnsi="宋体" w:eastAsia="宋体" w:cs="宋体"/>
          <w:bCs/>
          <w:color w:val="000000" w:themeColor="text1"/>
          <w:sz w:val="24"/>
          <w14:textFill>
            <w14:solidFill>
              <w14:schemeClr w14:val="tx1"/>
            </w14:solidFill>
          </w14:textFill>
        </w:rPr>
        <w:t xml:space="preserve">（</w:t>
      </w:r>
      <w:r>
        <w:rPr>
          <w:rFonts w:hint="eastAsia" w:ascii="宋体" w:hAnsi="宋体" w:eastAsia="宋体" w:cs="宋体"/>
          <w:b/>
          <w:bCs/>
          <w:color w:val="000000" w:themeColor="text1"/>
          <w:sz w:val="24"/>
          <w14:textFill>
            <w14:solidFill>
              <w14:schemeClr w14:val="tx1"/>
            </w14:solidFill>
          </w14:textFill>
        </w:rPr>
        <w:t xml:space="preserve">格式见附件</w:t>
      </w:r>
      <w:r>
        <w:rPr>
          <w:rFonts w:hint="eastAsia" w:ascii="宋体" w:hAnsi="宋体" w:eastAsia="宋体" w:cs="宋体"/>
          <w:bCs/>
          <w:color w:val="000000" w:themeColor="text1"/>
          <w:sz w:val="24"/>
          <w14:textFill>
            <w14:solidFill>
              <w14:schemeClr w14:val="tx1"/>
            </w14:solidFill>
          </w14:textFill>
        </w:rPr>
        <w:t xml:space="preserve">）；</w:t>
      </w:r>
      <w:r/>
    </w:p>
    <w:p>
      <w:pPr>
        <w:pStyle w:val="1133"/>
        <w:numPr>
          <w:ilvl w:val="1"/>
          <w:numId w:val="0"/>
        </w:numPr>
        <w:ind w:firstLine="480"/>
        <w:spacing w:line="520" w:lineRule="exact"/>
        <w:tabs>
          <w:tab w:val="left" w:pos="1276"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（9）承诺书（格式见附件）。</w:t>
      </w:r>
      <w:r/>
    </w:p>
    <w:p>
      <w:pPr>
        <w:pStyle w:val="1133"/>
        <w:numPr>
          <w:ilvl w:val="1"/>
          <w:numId w:val="0"/>
        </w:numPr>
        <w:ind w:firstLine="480"/>
        <w:spacing w:line="520" w:lineRule="exact"/>
        <w:tabs>
          <w:tab w:val="left" w:pos="1276"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3.开标一览表（格式见附件）</w:t>
      </w:r>
      <w:r/>
    </w:p>
    <w:p>
      <w:pPr>
        <w:ind w:firstLine="480"/>
        <w:spacing w:line="520" w:lineRule="exact"/>
        <w:tabs>
          <w:tab w:val="left" w:pos="525" w:leader="none"/>
          <w:tab w:val="left" w:pos="94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4.投标报价明细表（格式见附件）</w:t>
      </w:r>
      <w:r/>
    </w:p>
    <w:p>
      <w:pPr>
        <w:ind w:firstLine="480"/>
        <w:spacing w:line="520" w:lineRule="exact"/>
        <w:tabs>
          <w:tab w:val="left" w:pos="525" w:leader="none"/>
          <w:tab w:val="left" w:pos="94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5.商务偏离表（格式见附件）</w:t>
      </w:r>
      <w:r/>
    </w:p>
    <w:p>
      <w:pPr>
        <w:ind w:firstLine="480"/>
        <w:spacing w:line="520" w:lineRule="exact"/>
        <w:tabs>
          <w:tab w:val="left" w:pos="525" w:leader="none"/>
          <w:tab w:val="left" w:pos="94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6.技术偏离表（格式见附件）</w:t>
      </w:r>
      <w:r/>
    </w:p>
    <w:p>
      <w:pPr>
        <w:ind w:firstLine="480"/>
        <w:spacing w:line="520" w:lineRule="exact"/>
        <w:tabs>
          <w:tab w:val="left" w:pos="525" w:leader="none"/>
          <w:tab w:val="left" w:pos="94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7.评分标准中对应的其他所需证明材料（如有自行添加）</w:t>
      </w:r>
      <w:r/>
    </w:p>
    <w:p>
      <w:pPr>
        <w:ind w:firstLine="480"/>
        <w:spacing w:line="520" w:lineRule="exact"/>
        <w:tabs>
          <w:tab w:val="left" w:pos="525" w:leader="none"/>
          <w:tab w:val="left" w:pos="94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8.其他（投标人认为有必要提供的声明和文件，如有自拟并自行添加）</w:t>
      </w:r>
      <w:r/>
    </w:p>
    <w:p>
      <w:pPr>
        <w:ind w:firstLine="480"/>
        <w:spacing w:line="520" w:lineRule="exact"/>
        <w:tabs>
          <w:tab w:val="left" w:pos="2850" w:leader="none"/>
          <w:tab w:val="center" w:pos="4153" w:leader="none"/>
        </w:tabs>
        <w:rPr>
          <w:rFonts w:ascii="宋体" w:hAnsi="宋体" w:eastAsia="宋体" w:cs="宋体"/>
          <w:b/>
          <w:color w:val="000000" w:themeColor="text1"/>
          <w:sz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上述1-6项投标人必须按要求全部提供，否则投标文件无效。如上述资格证明文件遇年检、换证，则必须提供法定年检、换证单位出具的有效证明扫描件。如上述资格证明文件第（4）（5）两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520" w:lineRule="exact"/>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14.投标文件编制及递交要求</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14.1所有文件、往来函件均应使用简体中文（规格、型号辅助符号例外）。</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14.2投标文件由投标人按要求参考给定格式如实填写（编写），须有投标人（盖章）、法定代表人或法定代表人授权代表签字或盖章，方为有效，未尽事宜可自行补充。</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14.3如无特别说明，投标人报价一律以人民币为投标结算货币，结算单位为“元”。</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14.4投标文件不应有涂改、增删和潦草之处，如有必须修改时，修改处必须有投标人盖章、法定代表人或法定代表人授权代表的签字。</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14.5投标费用自理。</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14.6投标人应当同时凭CA数字证书登录“江苏政府采购‘苏采云’系统”，并在投标截止时间前上传电子投标文件。</w:t>
      </w:r>
      <w:r/>
    </w:p>
    <w:p>
      <w:pPr>
        <w:ind w:firstLine="482"/>
        <w:spacing w:line="520" w:lineRule="exact"/>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15.投标报价（编制）要求的说明</w:t>
      </w:r>
      <w:r/>
    </w:p>
    <w:p>
      <w:pPr>
        <w:pStyle w:val="1026"/>
        <w:ind w:firstLine="480"/>
        <w:jc w:val="both"/>
        <w:spacing w:line="520" w:lineRule="exact"/>
        <w:rPr>
          <w:rFonts w:ascii="宋体" w:hAnsi="宋体" w:eastAsia="宋体" w:cs="宋体"/>
          <w:b/>
          <w:bCs/>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15.1投标人对《开标一览表》中的全部服务的报价应包括在本项目合同期内所需要全部费用，包括所需要的人工费、材料费、施工机具使用费、企业管理费、利润、措施项目费（含单价措施项目费和总价措施项目费）、其他项目费、规费、税金、有关文件规定的政策性调价等以及各种可能发生的风险费用以及招标文件约定的其他各项费用。</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15.2投标人应对招标文件内所要采购的全部内容进行报价，只投其中部分内容者，其标书将被拒绝。</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15.3一项投标内容只允许一个报价，采购单位不接受任何有选择性的投标报价。</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15.4投标文件报价中的单价和总价全部采用人民币表示，除非合同的特殊条款另有规定。</w:t>
      </w:r>
      <w:r/>
    </w:p>
    <w:p>
      <w:pPr>
        <w:ind w:firstLine="482"/>
        <w:spacing w:line="520" w:lineRule="exact"/>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16.投标保证金</w:t>
      </w:r>
      <w:r/>
    </w:p>
    <w:p>
      <w:pPr>
        <w:pStyle w:val="1015"/>
        <w:ind w:firstLine="480"/>
        <w:keepLines w:val="0"/>
        <w:keepNext w:val="0"/>
        <w:spacing w:before="0" w:after="0" w:line="520" w:lineRule="exact"/>
        <w:rPr>
          <w:rFonts w:ascii="宋体" w:hAnsi="宋体" w:eastAsia="宋体" w:cs="宋体"/>
          <w:b w:val="0"/>
          <w:bCs w:val="0"/>
          <w:color w:val="000000" w:themeColor="text1"/>
          <w:sz w:val="24"/>
          <w:szCs w:val="24"/>
          <w14:textFill>
            <w14:solidFill>
              <w14:schemeClr w14:val="tx1"/>
            </w14:solidFill>
          </w14:textFill>
        </w:rPr>
        <w:outlineLvl w:val="9"/>
      </w:pPr>
      <w:r>
        <w:rPr>
          <w:rFonts w:hint="eastAsia" w:ascii="宋体" w:hAnsi="宋体" w:eastAsia="宋体" w:cs="宋体"/>
          <w:b w:val="0"/>
          <w:bCs w:val="0"/>
          <w:color w:val="000000" w:themeColor="text1"/>
          <w:sz w:val="24"/>
          <w:szCs w:val="24"/>
          <w14:textFill>
            <w14:solidFill>
              <w14:schemeClr w14:val="tx1"/>
            </w14:solidFill>
          </w14:textFill>
        </w:rPr>
        <w:t xml:space="preserve">依据苏财购〔2020〕52号文件精神，本项目免收投标保证金。 </w:t>
      </w:r>
      <w:r/>
    </w:p>
    <w:p>
      <w:pPr>
        <w:ind w:firstLine="482"/>
        <w:spacing w:line="520" w:lineRule="exact"/>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17.投标文件的有效期</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17.1在本招标文件前附表规定的投标文件有效期内，投标人所提交的投标文件应保持有效。有效期短于这个规定期限的投标文件，将被认定为未实质性响应招标文件要求。</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ind w:firstLine="482"/>
        <w:spacing w:line="520" w:lineRule="exact"/>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18.投标文件的拒收</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采购人拒绝接收在其规定的投标截止时间后上传的任何投标文件。</w:t>
      </w:r>
      <w:r/>
    </w:p>
    <w:p>
      <w:pPr>
        <w:ind w:firstLine="482"/>
        <w:spacing w:line="520" w:lineRule="exact"/>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五、投标文件的递交</w:t>
      </w:r>
      <w:r/>
    </w:p>
    <w:p>
      <w:pPr>
        <w:ind w:firstLine="482"/>
        <w:spacing w:line="520" w:lineRule="exact"/>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19.投标文件的递交</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19.1电子投标文件的递交</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投标人应当按照《江苏省政府采购管理交易系统（苏采云）供应商操作手册及政府采购客户端》规定，在投标截止时间前制作并上传电子投标文件。</w:t>
      </w:r>
      <w:r/>
    </w:p>
    <w:p>
      <w:pPr>
        <w:ind w:firstLine="482"/>
        <w:spacing w:line="520" w:lineRule="exact"/>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20.投标截止日期</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20.1投标人上传电子投标文件的时间不得迟于招标公告中规定的投标截止时间。投标人应充分考虑网络环境、网络带宽等风险因素，如因投标人自身原因造成的电子投标文件上传不成功由投标人自行承担全部责任。</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20.2采购人可以按照规定，通过修改招标文件酌情延长投标截止日期，在此情况下，投标人的所有权利和义务以及投标人受制的截止日期均应以延长后新的截止日期为准。</w:t>
      </w:r>
      <w:r/>
    </w:p>
    <w:p>
      <w:pPr>
        <w:ind w:firstLine="482"/>
        <w:spacing w:line="520" w:lineRule="exact"/>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21.投标文件的修改和撤回</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21.1投标文件的撤回</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投标人可在投标截止时间前，撤回其电子投标文件，具体操作方法见《江苏省政府采购管理交易系统（苏采云）供应商操作手册及政府采购客户端》。</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21.2 投标文件的修改</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投标人可在投标截止时间前，对其电子投标文件进行修改，具体操作方法见《江苏省政府采购管理交易系统（苏采云）供应商操作手册及政府采购客户端》。</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21.3在投标截止时间之后，投标人不得对其电子投标文件作任何修改。</w:t>
      </w:r>
      <w:r/>
    </w:p>
    <w:p>
      <w:pPr>
        <w:ind w:firstLine="482"/>
        <w:spacing w:line="520" w:lineRule="exact"/>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六、开标和评标</w:t>
      </w:r>
      <w:r/>
    </w:p>
    <w:p>
      <w:pPr>
        <w:ind w:firstLine="482"/>
        <w:spacing w:line="520" w:lineRule="exact"/>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22.开标</w:t>
      </w:r>
      <w:r/>
    </w:p>
    <w:p>
      <w:pPr>
        <w:ind w:firstLine="480"/>
        <w:spacing w:line="520" w:lineRule="exact"/>
        <w:tabs>
          <w:tab w:val="center" w:pos="4479"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22.1采购人将在招标公告中规定的时间和地点组织公开开标。投标人应当按照《江苏省政府采购管理交易系统（苏采云）供应商操作手册及政府采购客户端》规定，参加开标活动。</w:t>
      </w:r>
      <w:r/>
    </w:p>
    <w:p>
      <w:pPr>
        <w:ind w:firstLine="480"/>
        <w:spacing w:line="520" w:lineRule="exact"/>
        <w:tabs>
          <w:tab w:val="center" w:pos="4479"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22.2开标仪式由采购代理机构组织。“江苏政府采购“苏采云”系统”将自动对项目进行开标，并宣读各投标人的《开标一览表》。</w:t>
      </w:r>
      <w:r/>
    </w:p>
    <w:p>
      <w:pPr>
        <w:ind w:firstLine="480"/>
        <w:spacing w:line="520" w:lineRule="exact"/>
        <w:tabs>
          <w:tab w:val="center" w:pos="4479"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22.3投标人在开标过程中涉及的投标文件解密、开标结果确认等工作，应按照《江苏省政府采购管理交易系统（苏采云）供应商操作手册及政府采购客户端》规定执行。投标人在苏采云系统规定时间内未解密，超时视同解密失败，视为放弃投标。</w:t>
      </w:r>
      <w:r/>
    </w:p>
    <w:p>
      <w:pPr>
        <w:ind w:firstLine="480"/>
        <w:spacing w:line="520" w:lineRule="exact"/>
        <w:tabs>
          <w:tab w:val="center" w:pos="4479"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22.4投标人如果对开标过程和开标记录有疑义，应当根据《江苏省政府采购管理交易系统（苏采云）供应商操作手册及政府采购客户端》规定提出，如“江苏政府采购“苏采云”系统”中《开标一览表》宣布后5分钟内未提出的，视同认可开标结果。</w:t>
      </w:r>
      <w:r/>
    </w:p>
    <w:p>
      <w:pPr>
        <w:ind w:firstLine="480"/>
        <w:spacing w:line="520" w:lineRule="exact"/>
        <w:tabs>
          <w:tab w:val="center" w:pos="4479"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22.5开标时，投标文件中开标一览表内容与投标文件中明细表内容不一致的，以开标一览表为准。</w:t>
      </w:r>
      <w:r/>
    </w:p>
    <w:p>
      <w:pPr>
        <w:ind w:firstLine="480"/>
        <w:spacing w:line="520" w:lineRule="exact"/>
        <w:tabs>
          <w:tab w:val="center" w:pos="4479"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0"/>
        <w:spacing w:line="520" w:lineRule="exact"/>
        <w:tabs>
          <w:tab w:val="center" w:pos="4479"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22.6投标人未参加开标的，视同认可开标结果。</w:t>
      </w:r>
      <w:r/>
    </w:p>
    <w:p>
      <w:pPr>
        <w:ind w:firstLine="482"/>
        <w:spacing w:line="520" w:lineRule="exact"/>
        <w:tabs>
          <w:tab w:val="center" w:pos="4479" w:leader="none"/>
        </w:tabs>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23.评标委员会</w:t>
      </w:r>
      <w:r>
        <w:rPr>
          <w:rFonts w:hint="eastAsia" w:ascii="宋体" w:hAnsi="宋体" w:eastAsia="宋体" w:cs="宋体"/>
          <w:b/>
          <w:color w:val="000000" w:themeColor="text1"/>
          <w:sz w:val="24"/>
          <w:szCs w:val="24"/>
          <w14:textFill>
            <w14:solidFill>
              <w14:schemeClr w14:val="tx1"/>
            </w14:solidFill>
          </w14:textFill>
        </w:rPr>
        <w:tab/>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23.1评标委员会由招标采购单位依法组建，负责本项目的评标事务。</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23.2评标委员会应当独立履行下列职责：</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23.2.1审查投标文件是否符合招标文件的要求，并作出评价；</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23.2.2可以要求投标供应商对投标文件有关事项作出解释或澄清；</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23.2.3推荐中标候选供应商名单，或者受采购人委托按照事先确定的办法直接确定中标供应商；</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23.2.4向招标采购单位或者有关部门报告非法干预评标工作的行为。</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23.3评标委员会成员应当履行下列义务：</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23.3.1遵纪守法，客观、公正、廉洁地履行职责；</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23.3.2按照招标文件规定的评标办法和评标标准进行评标，对评审意见承担个人责任；</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23.3.3对评标过程和结果，以及投标人的商业秘密保密；</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23.3.4参与评标报告的起草；</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23.3.5配合相关部门的投诉处理工作；</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23.3.6配合招标采购单位答复投标供应商提出的质疑。</w:t>
      </w:r>
      <w:r/>
    </w:p>
    <w:p>
      <w:pPr>
        <w:ind w:firstLine="482"/>
        <w:spacing w:line="520" w:lineRule="exact"/>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24.评标内容的保密</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24.1公开开标后，直到宣布授予中标人合同为止，凡属于审查、澄清、评价和比较投标的所有资料，有关授予合同的信息都不应向投标人或与评标无关的其他人泄露。</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24.2在投标文件的审查、澄清、评价和比较以及授予合同的过程中，投标人对招标采购单位和评标委员会成员施加影响的任何行为，都将取消其投标资格。</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24.3在评标期间，招标采购单位将通过指定联络人与投标人进行联系。</w:t>
      </w:r>
      <w:r/>
    </w:p>
    <w:p>
      <w:pPr>
        <w:ind w:firstLine="482"/>
        <w:spacing w:line="520" w:lineRule="exact"/>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25.对投标文件进行初审</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25.1投标文件初审分为资格性检查和符合性检查。</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25.1.1资格性检查。依据法律法规和招标文件的规定，对投标文件中的资格证明、投标保证金等进行审查，以确定投标供应商是否具备投标资格。</w:t>
      </w:r>
      <w:r/>
    </w:p>
    <w:p>
      <w:pPr>
        <w:ind w:firstLine="480"/>
        <w:spacing w:line="520" w:lineRule="exact"/>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25.1.2符合性检查。依据招标文件的规定，从投标文件的有效性、完整性和对招标文件的响应程度进行审查，以确定是否对招标文件的实质性要求作出响应。</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25.2开标后，评标委员会将审查投标文件是否实质性响应招标文件的要求、内容是否完整、价格构成有无计算错误、文件签署是否齐全等。投标文件属下列情况之一的，评标委员会将按无效投标处理：</w:t>
      </w:r>
      <w:r/>
    </w:p>
    <w:p>
      <w:pPr>
        <w:ind w:firstLine="482"/>
        <w:spacing w:line="520" w:lineRule="exact"/>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投标人有下列情况之一的，投标文件无效：</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（1）投标人未在规定时间内成功解密电子投标文件的；</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（2）投标人未按照招标文件要求上传电子投标文件的；</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（3）投标文件未按照招标文件要求加盖电子签章或签署的；</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（4）投标人的法定代表人授权代表，无法定代表人授权委托书的；</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（5）不具备招标文件中规定的资格要求或未按招标文件规定的要求提供资格、资信证明文件的；</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（6）被“信用中国”网站（www.creditchina.gov.cn）列入失信被执行人、重大税收违法案件当事人名单、政府采购严重违法失信行为记录名单的；</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（7）投标文件未按招标文件规定的内容和要求填写的；</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（8）投标文件中有招标文件未允许提供的选择性内容的；</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（9）不同投标人的投标文件由同一单位或者个人编制的；</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w:t>
      </w:r>
      <w:bookmarkStart w:id="40" w:name="_Hlk193034237"/>
      <w:r>
        <w:rPr>
          <w:rFonts w:hint="eastAsia" w:ascii="宋体" w:hAnsi="宋体" w:eastAsia="宋体" w:cs="宋体"/>
          <w:color w:val="000000" w:themeColor="text1"/>
          <w:sz w:val="24"/>
          <w:szCs w:val="24"/>
          <w14:textFill>
            <w14:solidFill>
              <w14:schemeClr w14:val="tx1"/>
            </w14:solidFill>
          </w14:textFill>
        </w:rPr>
        <w:t xml:space="preserve">不同投标人委托同一单位或者个人办理投标事宜的（包含使用同一MAC地址的计算机提交或者解密电子响应文件的情形）；</w:t>
      </w:r>
      <w:bookmarkEnd w:id="40"/>
      <w:r/>
      <w:bookmarkStart w:id="41" w:name="OLE_LINK8"/>
      <w:r/>
      <w:bookmarkEnd w:id="41"/>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w:t>
      </w:r>
      <w:bookmarkStart w:id="42" w:name="OLE_LINK10"/>
      <w:r>
        <w:rPr>
          <w:rFonts w:hint="eastAsia" w:ascii="宋体" w:hAnsi="宋体" w:eastAsia="宋体" w:cs="宋体"/>
          <w:color w:val="000000" w:themeColor="text1"/>
          <w:sz w:val="24"/>
          <w:szCs w:val="24"/>
          <w14:textFill>
            <w14:solidFill>
              <w14:schemeClr w14:val="tx1"/>
            </w14:solidFill>
          </w14:textFill>
        </w:rPr>
        <w:t xml:space="preserve">不同的投标人响应文件制作的MAC地址一致的；</w:t>
      </w:r>
      <w:bookmarkEnd w:id="42"/>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（12）不同投标人的投标文件载明的项目管理成员或者联系人员为同一人的；</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（13）不同投标人的投标文件异常一致或者投标报价呈规律性差异的；</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（14）不同投标人的单位负责人为同一人或者存在直接控股、管理关系的；</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（15）项目（标段）投标总价或单价超过本项目（标段）预算金额或最高限价的；</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（16）不同投标人的履约保证金从同一单位或者个人账户转出的、购买履约保证保险单的费用从同一单位转出或由同一个人账户支付的；</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（17）投标文件含有采购人不能接受的附加条件的；</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18）根据《关于推动解决政府采购异常低价问题的通知》（财库〔2026〕2号）文件要求，评标委员会对于报价异常低价情况启动审查程序后，投标人不能提供书面说明、证明材料，或者提供的书面说明、证明材料不能证明其报价合理性的；</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（19）除单一来源采购项目外，为采购项目提供整体设计、规范编制或者项目管理、监理、检测等服务的；</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（20）投标文件内容不全或不符合招标文件中规定的其他实质性要求的；</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（21）改变招标文件中规定的暂列金额、专业工程暂估价的；</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（22）改变或者遗漏工程量清单中给出的项目编码、项目名称、项目特征、计量单位、工程量的；</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（23）提供虚假材料的；</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（24）法律法规和招标文件规定的其他无效情形。</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25.3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0"/>
        <w:spacing w:line="520" w:lineRule="exact"/>
        <w:tabs>
          <w:tab w:val="left" w:pos="0"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25.4招标采购单位对投标文件的判定，只依据投标内容本身，不依靠开标后的任何外来证明。</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25.5招标采购单位将拒绝被确定为非实质性响应的投标，投标人不能通过修正或撤销不符之处而使其投标成为实质性响应的投标。</w:t>
      </w:r>
      <w:r/>
    </w:p>
    <w:p>
      <w:pPr>
        <w:ind w:firstLine="482"/>
        <w:spacing w:line="520" w:lineRule="exact"/>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26.投标文件的澄清</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26.1对投标文件中含义不明确、</w:t>
      </w:r>
      <w:r>
        <w:rPr>
          <w:rFonts w:hint="eastAsia" w:ascii="宋体" w:hAnsi="宋体" w:eastAsia="宋体" w:cs="宋体"/>
          <w:color w:val="000000" w:themeColor="text1"/>
          <w:szCs w:val="24"/>
          <w14:textFill>
            <w14:solidFill>
              <w14:schemeClr w14:val="tx1"/>
            </w14:solidFill>
          </w14:textFill>
        </w:rPr>
        <w:t xml:space="preserve">同类问题表述不一致或者有明显文字和计算错误的内容，评委会有权以电子函件形式要求投标人对其投标文件作出必要的澄清、说明或者纠正，但并非对每个投标人都作出澄清要求。接到评委会澄清要求的投标人应派人按评委会规定的时间和格式在“江苏政府采购“苏采云”系统”中作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ind w:firstLine="482"/>
        <w:spacing w:line="520" w:lineRule="exact"/>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27.废标</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27.1 在招标采购中，出现下列情形之一的，应予废标：</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1.符合专业条件的投标人或者对招标文件作出实质性响应的投标人不足三家；</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2.出现影响采购公正的违法、违规行为；</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3.投标人的报价均超过采购预算，采购人不能支付的；</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4.因重大变故，采购任务取消；</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5.因“江苏政府采购‘苏采云’系统”系统重大故障原因无法继续开评标的。</w:t>
      </w:r>
      <w:r/>
    </w:p>
    <w:p>
      <w:pPr>
        <w:ind w:firstLine="482"/>
        <w:spacing w:line="520" w:lineRule="exact"/>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28.投标文件的评价和比较</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28.1评标委员会按招标文件规定的评标方法和标准，对符合性检查合格的投标文件进行商务和技术评估，综合比较与评价。</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28.2最低的投标报价或最高的折扣比例是中标的重要条件，但不是唯一条件。</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28.3</w:t>
      </w:r>
      <w:r>
        <w:rPr>
          <w:rFonts w:hint="eastAsia" w:ascii="宋体" w:hAnsi="宋体" w:eastAsia="宋体" w:cs="宋体"/>
          <w:b/>
          <w:bCs/>
          <w:color w:val="000000" w:themeColor="text1"/>
          <w:szCs w:val="24"/>
          <w14:textFill>
            <w14:solidFill>
              <w14:schemeClr w14:val="tx1"/>
            </w14:solidFill>
          </w14:textFill>
        </w:rPr>
        <w:t xml:space="preserve">相同品牌产品的投标</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非单一产品采购项目，采购人应当根据采购项目技术构成、产品价格比重等合理确定核心产品，并在招标文件中载明。多家投标人提供的</w:t>
      </w:r>
      <w:r>
        <w:rPr>
          <w:rFonts w:hint="eastAsia" w:ascii="宋体" w:hAnsi="宋体" w:eastAsia="宋体" w:cs="宋体"/>
          <w:b/>
          <w:bCs/>
          <w:color w:val="000000" w:themeColor="text1"/>
          <w:szCs w:val="24"/>
          <w14:textFill>
            <w14:solidFill>
              <w14:schemeClr w14:val="tx1"/>
            </w14:solidFill>
          </w14:textFill>
        </w:rPr>
        <w:t xml:space="preserve">核心产品</w:t>
      </w:r>
      <w:r>
        <w:rPr>
          <w:rFonts w:hint="eastAsia" w:ascii="宋体" w:hAnsi="宋体" w:eastAsia="宋体" w:cs="宋体"/>
          <w:color w:val="000000" w:themeColor="text1"/>
          <w:szCs w:val="24"/>
          <w14:textFill>
            <w14:solidFill>
              <w14:schemeClr w14:val="tx1"/>
            </w14:solidFill>
          </w14:textFill>
        </w:rPr>
        <w:t xml:space="preserve">品牌相同的，按前两款规定处理。</w:t>
      </w:r>
      <w:r/>
    </w:p>
    <w:p>
      <w:pPr>
        <w:ind w:firstLine="482"/>
        <w:spacing w:line="520" w:lineRule="exact"/>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29.质疑处理</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29.1 提出质疑的投标人应当是参与所质疑项目采购活动的供应商。潜在供应商依法获取其可质疑的采购文件的，可以对采购文件提出质疑。</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29.2.1对可以质疑的采购文件提出质疑的，为收到采购文件之日或者采购文件公告期限届满之日；</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29.2.2对采购过程提出质疑的，为各采购程序环节结束之日；</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29.2.3对中标结果提出质疑的，为中标结果公告期限届满之日。</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29.3质疑函必须按照本招标文件中《质疑函范本》要求的格式和内容进行填写。供应商如组成联合体参加投标，在《质疑函范本》中要求签字、盖章、加盖公章之处，联合体各方均须按要求签字、盖章、加盖公章。</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29.4采购人及采购代理机构只接受以纸质原件形式送达的质疑。质疑接收人及联系方式见招标文件第一章。</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29.5 以下情形的质疑不予受理</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29.5.1内容不符合《政府采购质疑和投诉办法》第十二条规定的质疑。</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29.5.2超出政府采购法定期限的质疑。</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29.5.3以传真、电子邮件等方式递交的非原件形式的质疑。</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29.5.4未参加投标活动的供应商或在投标活动中自身权益未受到损害的供应商所提出的质疑。</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29.5.5供应商组成联合体参加投标，联合体中任何一方或多方未按要求签字、盖章、加盖公章的质疑。</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2"/>
        <w:spacing w:line="520" w:lineRule="exact"/>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七、授予合同</w:t>
      </w:r>
      <w:r/>
    </w:p>
    <w:p>
      <w:pPr>
        <w:ind w:firstLine="482"/>
        <w:spacing w:line="520" w:lineRule="exact"/>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30.中标人的确认</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30.1评标委员会按招标文件规定的评标方法和标准进行详细评审后，按招标采购单位的委托向招标采购单位推荐中标候选单位或根据采购人授权直接确定中标供应商。</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30.2中标无效的确认：</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（1）提供虚假材料谋取中标的；</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（2）采取不正当手段诋毁、排挤其他投标人的；</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（3）与招标采购单位、其他投标人恶意串通的；</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（4）向招标采购单位行贿或者提供其他不正当利益的；</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（5）在招标过程中与招标采购单位进行协商谈判、不按照招标文件和中标供应商的投标文件订立合同，或者与采购人另行订立背离合同实质性内容的协议的；</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（6）拒绝有关部门监督检查或者提供虚假情况的。</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30.3经评标委员</w:t>
      </w:r>
      <w:r>
        <w:rPr>
          <w:rFonts w:hint="eastAsia" w:ascii="宋体" w:hAnsi="宋体" w:eastAsia="宋体" w:cs="宋体"/>
          <w:color w:val="000000" w:themeColor="text1"/>
          <w:szCs w:val="24"/>
          <w14:textFill>
            <w14:solidFill>
              <w14:schemeClr w14:val="tx1"/>
            </w14:solidFill>
          </w14:textFill>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由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2"/>
        <w:spacing w:line="520" w:lineRule="exact"/>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31.合同授予标准</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31.1招标采购单位将把合同授予其投标文件在实质上响应招标文件要求且综合评分得分最高的投标人。</w:t>
      </w:r>
      <w:r/>
    </w:p>
    <w:p>
      <w:pPr>
        <w:ind w:firstLine="482"/>
        <w:spacing w:line="520" w:lineRule="exact"/>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32.中标通知书</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32.1确定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32.2中标通知书将成为合同的组成部分。</w:t>
      </w:r>
      <w:r/>
    </w:p>
    <w:p>
      <w:pPr>
        <w:pStyle w:val="1026"/>
        <w:ind w:firstLine="480"/>
        <w:jc w:val="both"/>
        <w:spacing w:line="52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32.3招标采购单位对未中标供应商不承担解释未中标原因的义务。</w:t>
      </w:r>
      <w:r/>
    </w:p>
    <w:p>
      <w:pPr>
        <w:ind w:firstLine="482"/>
        <w:spacing w:line="500" w:lineRule="exact"/>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33.履约保证金</w:t>
      </w:r>
      <w:r/>
    </w:p>
    <w:p>
      <w:pPr>
        <w:pStyle w:val="1026"/>
        <w:ind w:firstLine="480"/>
        <w:jc w:val="both"/>
        <w:spacing w:line="50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33.1中标人应按规定提交履约保证金。</w:t>
      </w:r>
      <w:r/>
    </w:p>
    <w:p>
      <w:pPr>
        <w:pStyle w:val="1026"/>
        <w:ind w:firstLine="480"/>
        <w:jc w:val="both"/>
        <w:spacing w:line="50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33.2中标人必须在收到中标通知书后5日内按规定向采购人缴纳履约保证金。中标人未按招标文件要求提交履约保证金的，采购人可取消其中标资格。</w:t>
      </w:r>
      <w:r/>
    </w:p>
    <w:p>
      <w:pPr>
        <w:pStyle w:val="1026"/>
        <w:ind w:firstLine="480"/>
        <w:jc w:val="both"/>
        <w:spacing w:line="50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33.3履约保证金将在验收合格后无息退还给中标人。</w:t>
      </w:r>
      <w:r/>
    </w:p>
    <w:p>
      <w:pPr>
        <w:ind w:firstLine="480"/>
        <w:spacing w:line="500" w:lineRule="exact"/>
        <w:tabs>
          <w:tab w:val="left" w:pos="900"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33.3履约保证金用以约束供应商在合同履行中的行为，弥补合同执行中由于自身行为可能给采购人带来的各种损失。</w:t>
      </w:r>
      <w:r/>
    </w:p>
    <w:p>
      <w:pPr>
        <w:ind w:firstLine="482"/>
        <w:spacing w:line="500" w:lineRule="exact"/>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34.合同的签订</w:t>
      </w:r>
      <w:r/>
    </w:p>
    <w:p>
      <w:pPr>
        <w:pStyle w:val="1026"/>
        <w:ind w:firstLine="480"/>
        <w:jc w:val="both"/>
        <w:spacing w:line="50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34.1中标人应按中标通知书中规定的时间和地点，由法定代表人或委托代理人与采购人代表签订合同。</w:t>
      </w:r>
      <w:r/>
    </w:p>
    <w:p>
      <w:pPr>
        <w:pStyle w:val="1026"/>
        <w:ind w:firstLine="480"/>
        <w:jc w:val="both"/>
        <w:spacing w:line="50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34.2签订合同及合同条款应以招标文件和中标人的投标文件及其澄清文件为依据。</w:t>
      </w:r>
      <w:r/>
    </w:p>
    <w:p>
      <w:pPr>
        <w:ind w:firstLine="480"/>
        <w:spacing w:line="50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34.3中标人无正当理由拒签合同的，或在签订合同时向采购人提出附加条件或者更改合同实质性内容的，采购人可取消其中标资格，同时由中标人承担相应的法律责任。</w:t>
      </w:r>
      <w:r/>
    </w:p>
    <w:p>
      <w:pPr>
        <w:ind w:firstLine="482"/>
        <w:spacing w:line="500" w:lineRule="exact"/>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35.政府采购政策</w:t>
      </w:r>
      <w:r/>
    </w:p>
    <w:p>
      <w:pPr>
        <w:ind w:firstLine="480"/>
        <w:spacing w:line="520" w:lineRule="exact"/>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35.1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若不提供，视为资格审查不合格。</w:t>
      </w:r>
      <w:r/>
    </w:p>
    <w:p>
      <w:pPr>
        <w:ind w:firstLine="480"/>
        <w:spacing w:line="520" w:lineRule="exact"/>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35.2根据《财政部 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若不提供，视为资格审查不合格。（如有，非监狱和戒毒企业不需提供）</w:t>
      </w:r>
      <w:r/>
    </w:p>
    <w:p>
      <w:pPr>
        <w:ind w:firstLine="480"/>
        <w:spacing w:line="520" w:lineRule="exact"/>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35.3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格式见附件。若不提供，视为资格审查不合格。（如有，非残疾人福利性单位不需提供）</w:t>
      </w:r>
      <w:r/>
    </w:p>
    <w:p>
      <w:pPr>
        <w:pStyle w:val="1026"/>
        <w:ind w:firstLine="482"/>
        <w:jc w:val="both"/>
        <w:spacing w:line="500" w:lineRule="exact"/>
        <w:rPr>
          <w:rFonts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szCs w:val="24"/>
          <w14:textFill>
            <w14:solidFill>
              <w14:schemeClr w14:val="tx1"/>
            </w14:solidFill>
          </w14:textFill>
        </w:rPr>
        <w:t xml:space="preserve">35.4本项目所属行业为</w:t>
      </w:r>
      <w:r>
        <w:rPr>
          <w:rFonts w:hint="eastAsia" w:ascii="宋体" w:hAnsi="宋体" w:eastAsia="宋体" w:cs="宋体"/>
          <w:b/>
          <w:bCs/>
          <w:color w:val="000000" w:themeColor="text1"/>
          <w:szCs w:val="24"/>
          <w:u w:val="single"/>
          <w14:textFill>
            <w14:solidFill>
              <w14:schemeClr w14:val="tx1"/>
            </w14:solidFill>
          </w14:textFill>
        </w:rPr>
        <w:t xml:space="preserve">  其他未列明行业  </w:t>
      </w:r>
      <w:r>
        <w:rPr>
          <w:rFonts w:hint="eastAsia" w:ascii="宋体" w:hAnsi="宋体" w:eastAsia="宋体" w:cs="宋体"/>
          <w:b/>
          <w:bCs/>
          <w:color w:val="000000" w:themeColor="text1"/>
          <w:szCs w:val="24"/>
          <w14:textFill>
            <w14:solidFill>
              <w14:schemeClr w14:val="tx1"/>
            </w14:solidFill>
          </w14:textFill>
        </w:rPr>
        <w:t xml:space="preserve">。</w:t>
      </w:r>
      <w:r/>
    </w:p>
    <w:p>
      <w:pPr>
        <w:pStyle w:val="1026"/>
        <w:ind w:firstLine="480"/>
        <w:jc w:val="both"/>
        <w:spacing w:line="50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35.5若供应商提供的《中小企业声明函》《残疾人福利性单位声明函》及监狱企业认定证明等材料为虚假材料，按《中华人民共和国政府采购法》相关规定处理并报请政府采购监管部门给予行政处罚。</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35.6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35.7按照《关于调整优化节能产品、环境标志产品政府采购执行机制的通知》（财库〔2019〕9号）、《关于印发节能产品政府采购品目清单的通知》（财库〔2019〕19号）、《市场监管总局关于发布参与实施政府采购节能产品、环境标志产品认证机构名录的公告》（2019年第16号）等文件要求，对政府采购节能品目清单内的产品实施优先采购和强制采购的评标方法。</w:t>
      </w:r>
      <w:r/>
    </w:p>
    <w:p>
      <w:pPr>
        <w:ind w:firstLine="480"/>
        <w:spacing w:line="520" w:lineRule="exact"/>
        <w:rPr>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35.8按照《关于调整优化节能产品、环境标志产品政府采购执行机制的通知》（财库〔2019〕9号）、《关于印发环境标志产品政府采购品目清单的通知》（财库〔2019〕18号）、《市场监管总局关于发布参与实施政府采购节能产品、环境标志产品认证机构名录的公告》（2019年第16号）等文件要求，对政府采购环境标志品目清单内的产品实施优先采购的评标方法。</w:t>
      </w:r>
      <w:r/>
    </w:p>
    <w:p>
      <w:pPr>
        <w:ind w:firstLine="482"/>
        <w:spacing w:line="520" w:lineRule="exact"/>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36.采购本国产品的支持政策（本项目不适用）</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36.1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36.2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36.3本项目政府采购活动中既有本国产品又有非本国产品参与竞争的，依法对本国产品给予价格评审优惠，对本国产品的报价给予20%的价格扣除，用扣除后的价格参与评审。</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36.4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36.5供应商需按照招标文件的要求提供《关于符合本国产品标准的声明函》（以下简称《声明函》），如不提供将不享受本国产品价格评审优惠。</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36.6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36.7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500" w:lineRule="exact"/>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37.特别提醒</w:t>
      </w:r>
      <w:r/>
    </w:p>
    <w:p>
      <w:pPr>
        <w:pStyle w:val="1026"/>
        <w:ind w:firstLine="480"/>
        <w:jc w:val="both"/>
        <w:spacing w:line="50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37.1投标单位如有提供不实评审材料，弄虚作假者，一律作废标处理，该不良行为将予以公示。</w:t>
      </w:r>
      <w:r/>
    </w:p>
    <w:p>
      <w:pPr>
        <w:pStyle w:val="1026"/>
        <w:ind w:firstLine="480"/>
        <w:jc w:val="both"/>
        <w:spacing w:line="50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37.2在本项目评审结束前，各供应商授权代表应保持手机畅通，如有必要需供应商针对自身投标文件进行澄清的，供应商需在第一时间配合评委会的询问进行澄清。接到评委会澄清要求的投标人如未按规定作出澄清，其风险由投标人自行承担。</w:t>
      </w:r>
      <w:bookmarkEnd w:id="0"/>
      <w:r/>
      <w:bookmarkStart w:id="43" w:name="_Toc409438818"/>
      <w:r/>
      <w:r/>
    </w:p>
    <w:p>
      <w:pPr>
        <w:pStyle w:val="1026"/>
        <w:ind w:firstLine="480"/>
        <w:jc w:val="both"/>
        <w:spacing w:line="50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37.3投标文件中需签字或盖章处均可以用电子签名或电子章代替。</w:t>
      </w:r>
      <w:r/>
    </w:p>
    <w:p>
      <w:pPr>
        <w:pStyle w:val="1026"/>
        <w:ind w:firstLine="431"/>
        <w:jc w:val="both"/>
        <w:spacing w:line="360" w:lineRule="auto"/>
        <w:rPr>
          <w:rFonts w:ascii="宋体" w:hAnsi="宋体" w:eastAsia="宋体" w:cs="宋体"/>
          <w:color w:val="000000" w:themeColor="text1"/>
          <w:szCs w:val="24"/>
          <w14:textFill>
            <w14:solidFill>
              <w14:schemeClr w14:val="tx1"/>
            </w14:solidFill>
          </w14:textFill>
        </w:rPr>
      </w:pPr>
      <w:r>
        <w:rPr>
          <w:rFonts w:ascii="宋体" w:hAnsi="宋体" w:eastAsia="宋体" w:cs="宋体"/>
          <w:color w:val="000000" w:themeColor="text1"/>
          <w:szCs w:val="24"/>
          <w14:textFill>
            <w14:solidFill>
              <w14:schemeClr w14:val="tx1"/>
            </w14:solidFill>
          </w14:textFill>
        </w:rPr>
      </w:r>
      <w:r/>
    </w:p>
    <w:p>
      <w:pPr>
        <w:pStyle w:val="1026"/>
        <w:ind w:firstLine="431"/>
        <w:jc w:val="both"/>
        <w:spacing w:line="360" w:lineRule="auto"/>
        <w:rPr>
          <w:rFonts w:ascii="宋体" w:hAnsi="宋体" w:eastAsia="宋体" w:cs="宋体"/>
          <w:color w:val="000000" w:themeColor="text1"/>
          <w:szCs w:val="24"/>
          <w14:textFill>
            <w14:solidFill>
              <w14:schemeClr w14:val="tx1"/>
            </w14:solidFill>
          </w14:textFill>
        </w:rPr>
      </w:pPr>
      <w:r>
        <w:rPr>
          <w:rFonts w:ascii="宋体" w:hAnsi="宋体" w:eastAsia="宋体" w:cs="宋体"/>
          <w:color w:val="000000" w:themeColor="text1"/>
          <w:szCs w:val="24"/>
          <w14:textFill>
            <w14:solidFill>
              <w14:schemeClr w14:val="tx1"/>
            </w14:solidFill>
          </w14:textFill>
        </w:rPr>
      </w:r>
      <w:r/>
    </w:p>
    <w:p>
      <w:pPr>
        <w:rPr>
          <w:rFonts w:ascii="宋体" w:hAnsi="宋体" w:eastAsia="宋体" w:cs="宋体"/>
          <w:color w:val="000000" w:themeColor="text1"/>
          <w:szCs w:val="24"/>
          <w14:textFill>
            <w14:solidFill>
              <w14:schemeClr w14:val="tx1"/>
            </w14:solidFill>
          </w14:textFill>
        </w:rPr>
      </w:pPr>
      <w:r>
        <w:rPr>
          <w:rFonts w:ascii="宋体" w:hAnsi="宋体" w:eastAsia="宋体" w:cs="宋体"/>
          <w:color w:val="000000" w:themeColor="text1"/>
          <w:szCs w:val="24"/>
          <w14:textFill>
            <w14:solidFill>
              <w14:schemeClr w14:val="tx1"/>
            </w14:solidFill>
          </w14:textFill>
        </w:rPr>
      </w:r>
      <w:r/>
    </w:p>
    <w:p>
      <w:pPr>
        <w:rPr>
          <w:rFonts w:ascii="宋体" w:hAnsi="宋体" w:eastAsia="宋体" w:cs="宋体"/>
          <w:color w:val="000000" w:themeColor="text1"/>
          <w:szCs w:val="24"/>
          <w14:textFill>
            <w14:solidFill>
              <w14:schemeClr w14:val="tx1"/>
            </w14:solidFill>
          </w14:textFill>
        </w:rPr>
      </w:pPr>
      <w:r>
        <w:rPr>
          <w:rFonts w:ascii="宋体" w:hAnsi="宋体" w:eastAsia="宋体" w:cs="宋体"/>
          <w:color w:val="000000" w:themeColor="text1"/>
          <w:szCs w:val="24"/>
          <w14:textFill>
            <w14:solidFill>
              <w14:schemeClr w14:val="tx1"/>
            </w14:solidFill>
          </w14:textFill>
        </w:rPr>
      </w:r>
      <w:r/>
    </w:p>
    <w:p>
      <w:pPr>
        <w:rPr>
          <w:rFonts w:ascii="宋体" w:hAnsi="宋体" w:eastAsia="宋体" w:cs="宋体"/>
          <w:color w:val="000000" w:themeColor="text1"/>
          <w:szCs w:val="24"/>
          <w14:textFill>
            <w14:solidFill>
              <w14:schemeClr w14:val="tx1"/>
            </w14:solidFill>
          </w14:textFill>
        </w:rPr>
      </w:pPr>
      <w:r>
        <w:rPr>
          <w:rFonts w:ascii="宋体" w:hAnsi="宋体" w:eastAsia="宋体" w:cs="宋体"/>
          <w:color w:val="000000" w:themeColor="text1"/>
          <w:szCs w:val="24"/>
          <w14:textFill>
            <w14:solidFill>
              <w14:schemeClr w14:val="tx1"/>
            </w14:solidFill>
          </w14:textFill>
        </w:rPr>
      </w:r>
      <w:r/>
    </w:p>
    <w:p>
      <w:pPr>
        <w:rPr>
          <w:rFonts w:ascii="宋体" w:hAnsi="宋体" w:eastAsia="宋体" w:cs="宋体"/>
          <w:color w:val="000000" w:themeColor="text1"/>
          <w:szCs w:val="24"/>
          <w14:textFill>
            <w14:solidFill>
              <w14:schemeClr w14:val="tx1"/>
            </w14:solidFill>
          </w14:textFill>
        </w:rPr>
      </w:pPr>
      <w:r>
        <w:rPr>
          <w:rFonts w:ascii="宋体" w:hAnsi="宋体" w:eastAsia="宋体" w:cs="宋体"/>
          <w:color w:val="000000" w:themeColor="text1"/>
          <w:szCs w:val="24"/>
          <w14:textFill>
            <w14:solidFill>
              <w14:schemeClr w14:val="tx1"/>
            </w14:solidFill>
          </w14:textFill>
        </w:rPr>
      </w:r>
      <w:r/>
    </w:p>
    <w:p>
      <w:pPr>
        <w:rPr>
          <w:rFonts w:ascii="宋体" w:hAnsi="宋体" w:eastAsia="宋体" w:cs="宋体"/>
          <w:color w:val="000000" w:themeColor="text1"/>
          <w:szCs w:val="24"/>
          <w14:textFill>
            <w14:solidFill>
              <w14:schemeClr w14:val="tx1"/>
            </w14:solidFill>
          </w14:textFill>
        </w:rPr>
      </w:pPr>
      <w:r>
        <w:rPr>
          <w:rFonts w:ascii="宋体" w:hAnsi="宋体" w:eastAsia="宋体" w:cs="宋体"/>
          <w:color w:val="000000" w:themeColor="text1"/>
          <w:szCs w:val="24"/>
          <w14:textFill>
            <w14:solidFill>
              <w14:schemeClr w14:val="tx1"/>
            </w14:solidFill>
          </w14:textFill>
        </w:rPr>
      </w:r>
      <w:r/>
    </w:p>
    <w:p>
      <w:pPr>
        <w:rPr>
          <w:rFonts w:ascii="宋体" w:hAnsi="宋体" w:eastAsia="宋体" w:cs="宋体"/>
          <w:color w:val="000000" w:themeColor="text1"/>
          <w:szCs w:val="24"/>
          <w14:textFill>
            <w14:solidFill>
              <w14:schemeClr w14:val="tx1"/>
            </w14:solidFill>
          </w14:textFill>
        </w:rPr>
      </w:pPr>
      <w:r>
        <w:rPr>
          <w:rFonts w:ascii="宋体" w:hAnsi="宋体" w:eastAsia="宋体" w:cs="宋体"/>
          <w:color w:val="000000" w:themeColor="text1"/>
          <w:szCs w:val="24"/>
          <w14:textFill>
            <w14:solidFill>
              <w14:schemeClr w14:val="tx1"/>
            </w14:solidFill>
          </w14:textFill>
        </w:rPr>
      </w:r>
      <w:r/>
    </w:p>
    <w:p>
      <w:pPr>
        <w:rPr>
          <w:rFonts w:ascii="宋体" w:hAnsi="宋体" w:eastAsia="宋体" w:cs="宋体"/>
          <w:color w:val="000000" w:themeColor="text1"/>
          <w:szCs w:val="24"/>
          <w14:textFill>
            <w14:solidFill>
              <w14:schemeClr w14:val="tx1"/>
            </w14:solidFill>
          </w14:textFill>
        </w:rPr>
      </w:pPr>
      <w:r>
        <w:rPr>
          <w:rFonts w:ascii="宋体" w:hAnsi="宋体" w:eastAsia="宋体" w:cs="宋体"/>
          <w:color w:val="000000" w:themeColor="text1"/>
          <w:szCs w:val="24"/>
          <w14:textFill>
            <w14:solidFill>
              <w14:schemeClr w14:val="tx1"/>
            </w14:solidFill>
          </w14:textFill>
        </w:rPr>
      </w:r>
      <w:r/>
    </w:p>
    <w:p>
      <w:pPr>
        <w:rPr>
          <w:rFonts w:ascii="宋体" w:hAnsi="宋体" w:eastAsia="宋体" w:cs="宋体"/>
          <w:color w:val="000000" w:themeColor="text1"/>
          <w:szCs w:val="24"/>
          <w14:textFill>
            <w14:solidFill>
              <w14:schemeClr w14:val="tx1"/>
            </w14:solidFill>
          </w14:textFill>
        </w:rPr>
      </w:pPr>
      <w:r>
        <w:rPr>
          <w:rFonts w:ascii="宋体" w:hAnsi="宋体" w:eastAsia="宋体" w:cs="宋体"/>
          <w:color w:val="000000" w:themeColor="text1"/>
          <w:szCs w:val="24"/>
          <w14:textFill>
            <w14:solidFill>
              <w14:schemeClr w14:val="tx1"/>
            </w14:solidFill>
          </w14:textFill>
        </w:rPr>
      </w:r>
      <w:r/>
    </w:p>
    <w:p>
      <w:pPr>
        <w:rPr>
          <w:rFonts w:ascii="宋体" w:hAnsi="宋体" w:eastAsia="宋体" w:cs="宋体"/>
          <w:color w:val="000000" w:themeColor="text1"/>
          <w:szCs w:val="24"/>
          <w14:textFill>
            <w14:solidFill>
              <w14:schemeClr w14:val="tx1"/>
            </w14:solidFill>
          </w14:textFill>
        </w:rPr>
      </w:pPr>
      <w:r>
        <w:rPr>
          <w:rFonts w:ascii="宋体" w:hAnsi="宋体" w:eastAsia="宋体" w:cs="宋体"/>
          <w:color w:val="000000" w:themeColor="text1"/>
          <w:szCs w:val="24"/>
          <w14:textFill>
            <w14:solidFill>
              <w14:schemeClr w14:val="tx1"/>
            </w14:solidFill>
          </w14:textFill>
        </w:rPr>
      </w:r>
      <w:r/>
    </w:p>
    <w:p>
      <w:pPr>
        <w:rPr>
          <w:rFonts w:ascii="宋体" w:hAnsi="宋体" w:eastAsia="宋体" w:cs="宋体"/>
          <w:color w:val="000000" w:themeColor="text1"/>
          <w:szCs w:val="24"/>
          <w14:textFill>
            <w14:solidFill>
              <w14:schemeClr w14:val="tx1"/>
            </w14:solidFill>
          </w14:textFill>
        </w:rPr>
      </w:pPr>
      <w:r>
        <w:rPr>
          <w:rFonts w:ascii="宋体" w:hAnsi="宋体" w:eastAsia="宋体" w:cs="宋体"/>
          <w:color w:val="000000" w:themeColor="text1"/>
          <w:szCs w:val="24"/>
          <w14:textFill>
            <w14:solidFill>
              <w14:schemeClr w14:val="tx1"/>
            </w14:solidFill>
          </w14:textFill>
        </w:rPr>
      </w:r>
      <w:r/>
    </w:p>
    <w:p>
      <w:pPr>
        <w:rPr>
          <w:rFonts w:ascii="宋体" w:hAnsi="宋体" w:eastAsia="宋体" w:cs="宋体"/>
          <w:color w:val="000000" w:themeColor="text1"/>
          <w:szCs w:val="24"/>
          <w14:textFill>
            <w14:solidFill>
              <w14:schemeClr w14:val="tx1"/>
            </w14:solidFill>
          </w14:textFill>
        </w:rPr>
      </w:pPr>
      <w:r>
        <w:rPr>
          <w:rFonts w:ascii="宋体" w:hAnsi="宋体" w:eastAsia="宋体" w:cs="宋体"/>
          <w:color w:val="000000" w:themeColor="text1"/>
          <w:szCs w:val="24"/>
          <w14:textFill>
            <w14:solidFill>
              <w14:schemeClr w14:val="tx1"/>
            </w14:solidFill>
          </w14:textFill>
        </w:rPr>
      </w:r>
      <w:r/>
    </w:p>
    <w:p>
      <w:pPr>
        <w:rPr>
          <w:rFonts w:ascii="宋体" w:hAnsi="宋体" w:eastAsia="宋体" w:cs="宋体"/>
          <w:color w:val="000000" w:themeColor="text1"/>
          <w:szCs w:val="24"/>
          <w14:textFill>
            <w14:solidFill>
              <w14:schemeClr w14:val="tx1"/>
            </w14:solidFill>
          </w14:textFill>
        </w:rPr>
      </w:pPr>
      <w:r>
        <w:rPr>
          <w:rFonts w:ascii="宋体" w:hAnsi="宋体" w:eastAsia="宋体" w:cs="宋体"/>
          <w:color w:val="000000" w:themeColor="text1"/>
          <w:szCs w:val="24"/>
          <w14:textFill>
            <w14:solidFill>
              <w14:schemeClr w14:val="tx1"/>
            </w14:solidFill>
          </w14:textFill>
        </w:rPr>
      </w:r>
      <w:r/>
    </w:p>
    <w:p>
      <w:pPr>
        <w:rPr>
          <w:rFonts w:ascii="宋体" w:hAnsi="宋体" w:eastAsia="宋体" w:cs="宋体"/>
          <w:color w:val="000000" w:themeColor="text1"/>
          <w:szCs w:val="24"/>
          <w14:textFill>
            <w14:solidFill>
              <w14:schemeClr w14:val="tx1"/>
            </w14:solidFill>
          </w14:textFill>
        </w:rPr>
      </w:pPr>
      <w:r>
        <w:rPr>
          <w:rFonts w:ascii="宋体" w:hAnsi="宋体" w:eastAsia="宋体" w:cs="宋体"/>
          <w:color w:val="000000" w:themeColor="text1"/>
          <w:szCs w:val="24"/>
          <w14:textFill>
            <w14:solidFill>
              <w14:schemeClr w14:val="tx1"/>
            </w14:solidFill>
          </w14:textFill>
        </w:rPr>
      </w:r>
      <w:r/>
    </w:p>
    <w:p>
      <w:pPr>
        <w:rPr>
          <w:rFonts w:ascii="宋体" w:hAnsi="宋体" w:eastAsia="宋体" w:cs="宋体"/>
          <w:color w:val="000000" w:themeColor="text1"/>
          <w:szCs w:val="24"/>
          <w14:textFill>
            <w14:solidFill>
              <w14:schemeClr w14:val="tx1"/>
            </w14:solidFill>
          </w14:textFill>
        </w:rPr>
      </w:pPr>
      <w:r>
        <w:rPr>
          <w:rFonts w:ascii="宋体" w:hAnsi="宋体" w:eastAsia="宋体" w:cs="宋体"/>
          <w:color w:val="000000" w:themeColor="text1"/>
          <w:szCs w:val="24"/>
          <w14:textFill>
            <w14:solidFill>
              <w14:schemeClr w14:val="tx1"/>
            </w14:solidFill>
          </w14:textFill>
        </w:rPr>
      </w:r>
      <w:r/>
    </w:p>
    <w:p>
      <w:pPr>
        <w:rPr>
          <w:rFonts w:ascii="宋体" w:hAnsi="宋体" w:eastAsia="宋体" w:cs="宋体"/>
          <w:color w:val="000000" w:themeColor="text1"/>
          <w:szCs w:val="24"/>
          <w14:textFill>
            <w14:solidFill>
              <w14:schemeClr w14:val="tx1"/>
            </w14:solidFill>
          </w14:textFill>
        </w:rPr>
      </w:pPr>
      <w:r>
        <w:rPr>
          <w:rFonts w:ascii="宋体" w:hAnsi="宋体" w:eastAsia="宋体" w:cs="宋体"/>
          <w:color w:val="000000" w:themeColor="text1"/>
          <w:szCs w:val="24"/>
          <w14:textFill>
            <w14:solidFill>
              <w14:schemeClr w14:val="tx1"/>
            </w14:solidFill>
          </w14:textFill>
        </w:rPr>
      </w:r>
      <w:r/>
    </w:p>
    <w:p>
      <w:pPr>
        <w:rPr>
          <w:rFonts w:ascii="宋体" w:hAnsi="宋体" w:eastAsia="宋体" w:cs="宋体"/>
          <w:color w:val="000000" w:themeColor="text1"/>
          <w:szCs w:val="24"/>
          <w14:textFill>
            <w14:solidFill>
              <w14:schemeClr w14:val="tx1"/>
            </w14:solidFill>
          </w14:textFill>
        </w:rPr>
      </w:pPr>
      <w:r>
        <w:rPr>
          <w:rFonts w:ascii="宋体" w:hAnsi="宋体" w:eastAsia="宋体" w:cs="宋体"/>
          <w:color w:val="000000" w:themeColor="text1"/>
          <w:szCs w:val="24"/>
          <w14:textFill>
            <w14:solidFill>
              <w14:schemeClr w14:val="tx1"/>
            </w14:solidFill>
          </w14:textFill>
        </w:rPr>
      </w:r>
      <w:bookmarkEnd w:id="43"/>
      <w:r/>
      <w:r/>
    </w:p>
    <w:p>
      <w:pPr>
        <w:spacing w:line="360" w:lineRule="auto"/>
        <w:widowControl/>
        <w:rPr>
          <w:rFonts w:ascii="宋体" w:hAnsi="宋体" w:eastAsia="宋体" w:cs="宋体"/>
          <w:b/>
          <w:color w:val="000000" w:themeColor="text1"/>
          <w:spacing w:val="15"/>
          <w:sz w:val="32"/>
          <w:szCs w:val="32"/>
          <w14:textFill>
            <w14:solidFill>
              <w14:schemeClr w14:val="tx1"/>
            </w14:solidFill>
          </w14:textFill>
        </w:rPr>
        <w:sectPr>
          <w:headerReference w:type="default" r:id="rId9"/>
          <w:footerReference w:type="default" r:id="rId10"/>
          <w:footerReference w:type="first" r:id="rId11"/>
          <w:footnotePr/>
          <w:endnotePr/>
          <w:type w:val="nextPage"/>
          <w:pgSz w:w="11906" w:h="16838" w:orient="portrait"/>
          <w:pgMar w:top="1440" w:right="1417" w:bottom="1134" w:left="1417" w:header="680" w:footer="737" w:gutter="0"/>
          <w:cols w:num="1" w:sep="0" w:space="0" w:equalWidth="1"/>
          <w:docGrid w:linePitch="360"/>
          <w:titlePg/>
        </w:sectPr>
      </w:pPr>
      <w:r/>
      <w:bookmarkStart w:id="44" w:name="_Toc388026586"/>
      <w:r/>
      <w:r/>
    </w:p>
    <w:p>
      <w:pPr>
        <w:jc w:val="center"/>
        <w:widowControl/>
        <w:rPr>
          <w:rFonts w:ascii="宋体" w:hAnsi="宋体" w:eastAsia="宋体" w:cs="宋体"/>
          <w:b/>
          <w:color w:val="000000" w:themeColor="text1"/>
          <w:spacing w:val="15"/>
          <w:sz w:val="32"/>
          <w:szCs w:val="32"/>
          <w14:textFill>
            <w14:solidFill>
              <w14:schemeClr w14:val="tx1"/>
            </w14:solidFill>
          </w14:textFill>
        </w:rPr>
      </w:pPr>
      <w:r>
        <w:rPr>
          <w:rFonts w:hint="eastAsia" w:ascii="宋体" w:hAnsi="宋体" w:eastAsia="宋体" w:cs="宋体"/>
          <w:b/>
          <w:color w:val="000000" w:themeColor="text1"/>
          <w:spacing w:val="15"/>
          <w:sz w:val="32"/>
          <w:szCs w:val="32"/>
          <w14:textFill>
            <w14:solidFill>
              <w14:schemeClr w14:val="tx1"/>
            </w14:solidFill>
          </w14:textFill>
        </w:rPr>
        <w:t xml:space="preserve">第三章 采购需求</w:t>
      </w:r>
      <w:r/>
    </w:p>
    <w:p>
      <w:pPr>
        <w:spacing w:line="360" w:lineRule="auto"/>
        <w:widowControl/>
        <w:rPr>
          <w:rFonts w:ascii="宋体" w:hAnsi="宋体" w:eastAsia="宋体" w:cs="宋体"/>
          <w:b/>
          <w:bCs/>
          <w:color w:val="000000" w:themeColor="text1"/>
          <w:sz w:val="24"/>
          <w:szCs w:val="24"/>
          <w14:textFill>
            <w14:solidFill>
              <w14:schemeClr w14:val="tx1"/>
            </w14:solidFill>
          </w14:textFill>
        </w:rPr>
      </w:pPr>
      <w:r/>
      <w:bookmarkStart w:id="45" w:name="OLE_LINK29"/>
      <w:r>
        <w:rPr>
          <w:rFonts w:hint="eastAsia" w:ascii="宋体" w:hAnsi="宋体" w:eastAsia="宋体" w:cs="宋体"/>
          <w:b/>
          <w:bCs/>
          <w:color w:val="000000" w:themeColor="text1"/>
          <w:sz w:val="24"/>
          <w:szCs w:val="24"/>
          <w14:textFill>
            <w14:solidFill>
              <w14:schemeClr w14:val="tx1"/>
            </w14:solidFill>
          </w14:textFill>
        </w:rPr>
        <w:t xml:space="preserve">一、采购内容</w:t>
      </w:r>
      <w:r/>
    </w:p>
    <w:p>
      <w:pPr>
        <w:jc w:val="left"/>
        <w:spacing w:line="360" w:lineRule="auto"/>
        <w:rPr>
          <w:rFonts w:asciiTheme="minorEastAsia" w:hAnsiTheme="minorEastAsia" w:eastAsiaTheme="minorEastAsia" w:cstheme="minorEastAsia"/>
          <w:b/>
          <w:color w:val="000000" w:themeColor="text1"/>
          <w:sz w:val="24"/>
          <w:szCs w:val="24"/>
          <w:shd w:val="clear" w:color="auto" w:fill="ffffff"/>
          <w14:textFill>
            <w14:solidFill>
              <w14:schemeClr w14:val="tx1"/>
            </w14:solidFill>
          </w14:textFill>
        </w:rPr>
      </w:pPr>
      <w:r>
        <w:rPr>
          <w:rFonts w:hint="eastAsia" w:asciiTheme="minorEastAsia" w:hAnsiTheme="minorEastAsia" w:eastAsiaTheme="minorEastAsia" w:cstheme="minorEastAsia"/>
          <w:b/>
          <w:color w:val="000000" w:themeColor="text1"/>
          <w:sz w:val="24"/>
          <w:szCs w:val="24"/>
          <w:shd w:val="clear" w:color="auto" w:fill="ffffff"/>
          <w14:textFill>
            <w14:solidFill>
              <w14:schemeClr w14:val="tx1"/>
            </w14:solidFill>
          </w14:textFill>
        </w:rPr>
        <w:t xml:space="preserve">采购包一： “动物微生物与免疫”等20门课程，最高限价（总价）：42万元。</w:t>
      </w:r>
      <w:r/>
    </w:p>
    <w:tbl>
      <w:tblPr>
        <w:tblStyle w:val="788"/>
        <w:tblW w:w="139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2546"/>
        <w:gridCol w:w="2267"/>
        <w:gridCol w:w="2080"/>
        <w:gridCol w:w="1720"/>
        <w:gridCol w:w="2333"/>
        <w:gridCol w:w="2187"/>
      </w:tblGrid>
      <w:tr>
        <w:trPr>
          <w:trHeight w:val="637"/>
        </w:trPr>
        <w:tc>
          <w:tcPr>
            <w:shd w:val="clear" w:color="auto" w:fill="auto"/>
            <w:tcW w:w="806" w:type="dxa"/>
            <w:vAlign w:val="center"/>
            <w:textDirection w:val="lrTb"/>
            <w:noWrap/>
          </w:tcPr>
          <w:p>
            <w:pPr>
              <w:ind w:left="-130" w:right="-130"/>
              <w:jc w:val="center"/>
              <w:spacing w:line="240" w:lineRule="exact"/>
              <w:widowControl/>
              <w:rPr>
                <w:rFonts w:asciiTheme="minorEastAsia" w:hAnsiTheme="minorEastAsia" w:eastAsiaTheme="minorEastAsia" w:cstheme="minorEastAsia"/>
                <w:b/>
                <w:bCs/>
                <w:color w:val="000000" w:themeColor="text1"/>
                <w:sz w:val="18"/>
                <w:szCs w:val="18"/>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14:textFill>
                  <w14:solidFill>
                    <w14:schemeClr w14:val="tx1"/>
                  </w14:solidFill>
                </w14:textFill>
              </w:rPr>
              <w:t xml:space="preserve">序号</w:t>
            </w:r>
            <w:r/>
          </w:p>
        </w:tc>
        <w:tc>
          <w:tcPr>
            <w:shd w:val="clear" w:color="auto" w:fill="auto"/>
            <w:tcW w:w="2546" w:type="dxa"/>
            <w:vAlign w:val="center"/>
            <w:textDirection w:val="lrTb"/>
            <w:noWrap/>
          </w:tcPr>
          <w:p>
            <w:pPr>
              <w:ind w:left="-130" w:right="-130"/>
              <w:jc w:val="center"/>
              <w:spacing w:line="240" w:lineRule="exact"/>
              <w:widowControl/>
              <w:rPr>
                <w:rFonts w:asciiTheme="minorEastAsia" w:hAnsiTheme="minorEastAsia" w:eastAsiaTheme="minorEastAsia" w:cstheme="minorEastAsia"/>
                <w:b/>
                <w:bCs/>
                <w:color w:val="000000" w:themeColor="text1"/>
                <w:sz w:val="18"/>
                <w:szCs w:val="18"/>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14:textFill>
                  <w14:solidFill>
                    <w14:schemeClr w14:val="tx1"/>
                  </w14:solidFill>
                </w14:textFill>
              </w:rPr>
              <w:t xml:space="preserve">二级学院</w:t>
            </w:r>
            <w:r/>
          </w:p>
        </w:tc>
        <w:tc>
          <w:tcPr>
            <w:shd w:val="clear" w:color="auto" w:fill="auto"/>
            <w:tcW w:w="2267" w:type="dxa"/>
            <w:vAlign w:val="center"/>
            <w:textDirection w:val="lrTb"/>
            <w:noWrap/>
          </w:tcPr>
          <w:p>
            <w:pPr>
              <w:ind w:left="-130" w:right="-130"/>
              <w:jc w:val="center"/>
              <w:spacing w:line="240" w:lineRule="exact"/>
              <w:widowControl/>
              <w:rPr>
                <w:rFonts w:asciiTheme="minorEastAsia" w:hAnsiTheme="minorEastAsia" w:eastAsiaTheme="minorEastAsia" w:cstheme="minorEastAsia"/>
                <w:b/>
                <w:bCs/>
                <w:color w:val="000000" w:themeColor="text1"/>
                <w:sz w:val="18"/>
                <w:szCs w:val="18"/>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14:textFill>
                  <w14:solidFill>
                    <w14:schemeClr w14:val="tx1"/>
                  </w14:solidFill>
                </w14:textFill>
              </w:rPr>
              <w:t xml:space="preserve">课程名称</w:t>
            </w:r>
            <w:r/>
          </w:p>
        </w:tc>
        <w:tc>
          <w:tcPr>
            <w:shd w:val="clear" w:color="auto" w:fill="auto"/>
            <w:tcW w:w="2080" w:type="dxa"/>
            <w:vAlign w:val="center"/>
            <w:textDirection w:val="lrTb"/>
            <w:noWrap w:val="false"/>
          </w:tcPr>
          <w:p>
            <w:pPr>
              <w:ind w:left="-130" w:right="-130"/>
              <w:jc w:val="center"/>
              <w:spacing w:line="240" w:lineRule="exact"/>
              <w:widowControl/>
              <w:rPr>
                <w:rFonts w:asciiTheme="minorEastAsia" w:hAnsiTheme="minorEastAsia" w:eastAsiaTheme="minorEastAsia" w:cstheme="minorEastAsia"/>
                <w:b/>
                <w:bCs/>
                <w:color w:val="000000" w:themeColor="text1"/>
                <w:sz w:val="18"/>
                <w:szCs w:val="18"/>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14:textFill>
                  <w14:solidFill>
                    <w14:schemeClr w14:val="tx1"/>
                  </w14:solidFill>
                </w14:textFill>
              </w:rPr>
              <w:t xml:space="preserve">微课视频（分钟）</w:t>
            </w:r>
            <w:r/>
          </w:p>
        </w:tc>
        <w:tc>
          <w:tcPr>
            <w:shd w:val="clear" w:color="auto" w:fill="auto"/>
            <w:tcW w:w="1720" w:type="dxa"/>
            <w:vAlign w:val="center"/>
            <w:textDirection w:val="lrTb"/>
            <w:noWrap w:val="false"/>
          </w:tcPr>
          <w:p>
            <w:pPr>
              <w:ind w:left="-130" w:right="-130"/>
              <w:jc w:val="center"/>
              <w:spacing w:line="240" w:lineRule="exact"/>
              <w:widowControl/>
              <w:rPr>
                <w:rFonts w:asciiTheme="minorEastAsia" w:hAnsiTheme="minorEastAsia" w:eastAsiaTheme="minorEastAsia" w:cstheme="minorEastAsia"/>
                <w:b/>
                <w:bCs/>
                <w:color w:val="000000" w:themeColor="text1"/>
                <w:sz w:val="18"/>
                <w:szCs w:val="18"/>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14:textFill>
                  <w14:solidFill>
                    <w14:schemeClr w14:val="tx1"/>
                  </w14:solidFill>
                </w14:textFill>
              </w:rPr>
              <w:t xml:space="preserve">二维动画（秒）</w:t>
            </w:r>
            <w:r/>
          </w:p>
        </w:tc>
        <w:tc>
          <w:tcPr>
            <w:shd w:val="clear" w:color="auto" w:fill="auto"/>
            <w:tcW w:w="2333" w:type="dxa"/>
            <w:vAlign w:val="center"/>
            <w:textDirection w:val="lrTb"/>
            <w:noWrap w:val="false"/>
          </w:tcPr>
          <w:p>
            <w:pPr>
              <w:ind w:left="-130" w:right="-130"/>
              <w:jc w:val="center"/>
              <w:spacing w:line="240" w:lineRule="exact"/>
              <w:widowControl/>
              <w:rPr>
                <w:rFonts w:asciiTheme="minorEastAsia" w:hAnsiTheme="minorEastAsia" w:eastAsiaTheme="minorEastAsia" w:cstheme="minorEastAsia"/>
                <w:b/>
                <w:bCs/>
                <w:color w:val="000000" w:themeColor="text1"/>
                <w:sz w:val="18"/>
                <w:szCs w:val="18"/>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14:textFill>
                  <w14:solidFill>
                    <w14:schemeClr w14:val="tx1"/>
                  </w14:solidFill>
                </w14:textFill>
              </w:rPr>
              <w:t xml:space="preserve">三维动画（秒）</w:t>
            </w:r>
            <w:r/>
          </w:p>
        </w:tc>
        <w:tc>
          <w:tcPr>
            <w:tcW w:w="2187" w:type="dxa"/>
            <w:vAlign w:val="center"/>
            <w:vMerge w:val="restart"/>
            <w:textDirection w:val="lrTb"/>
            <w:noWrap w:val="false"/>
          </w:tcPr>
          <w:p>
            <w:pP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备注：</w:t>
            </w:r>
            <w:r/>
          </w:p>
          <w:p>
            <w:pP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分析课程建设内容与岗位需求之间逻辑关系，主要以真实生产场景为主（从需求分析、内容设计、脚本编写、拍摄制作到应用评价全过程校企深入合作。围绕岗位核心技能、典型工作任务、关键知识点/技能点，体现企业真实生产环境、流程、标准、设备、案例等，反映行业最新技术和发展趋势）开展微课视频建设，视频中含PPT制作。每部微课视频时长以3-10分钟为宜。</w:t>
            </w:r>
            <w:r/>
          </w:p>
        </w:tc>
      </w:tr>
      <w:tr>
        <w:trPr>
          <w:trHeight w:val="285"/>
        </w:trPr>
        <w:tc>
          <w:tcPr>
            <w:shd w:val="clear" w:color="auto" w:fill="auto"/>
            <w:tcW w:w="80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54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兽医及公共卫生学院</w:t>
            </w:r>
            <w:r/>
          </w:p>
        </w:tc>
        <w:tc>
          <w:tcPr>
            <w:shd w:val="clear" w:color="auto" w:fill="auto"/>
            <w:tcBorders>
              <w:top w:val="single" w:color="auto" w:sz="4" w:space="0"/>
              <w:left w:val="none" w:color="000000" w:sz="4" w:space="0"/>
              <w:bottom w:val="single" w:color="auto" w:sz="4" w:space="0"/>
              <w:right w:val="single" w:color="auto" w:sz="4" w:space="0"/>
            </w:tcBorders>
            <w:tcW w:w="226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动物微生物与免疫</w:t>
            </w:r>
            <w:r/>
          </w:p>
        </w:tc>
        <w:tc>
          <w:tcPr>
            <w:shd w:val="clear" w:color="auto" w:fill="auto"/>
            <w:tcBorders>
              <w:top w:val="single" w:color="auto" w:sz="4" w:space="0"/>
              <w:left w:val="none" w:color="000000" w:sz="4" w:space="0"/>
              <w:bottom w:val="single" w:color="auto" w:sz="4" w:space="0"/>
              <w:right w:val="single" w:color="auto" w:sz="4" w:space="0"/>
            </w:tcBorders>
            <w:tcW w:w="208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30 </w:t>
            </w:r>
            <w:r/>
          </w:p>
        </w:tc>
        <w:tc>
          <w:tcPr>
            <w:shd w:val="clear" w:color="auto" w:fill="auto"/>
            <w:tcBorders>
              <w:top w:val="single" w:color="auto"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2333"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50 </w:t>
            </w:r>
            <w:r/>
          </w:p>
        </w:tc>
        <w:tc>
          <w:tcPr>
            <w:tcW w:w="2187"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285"/>
        </w:trPr>
        <w:tc>
          <w:tcPr>
            <w:shd w:val="clear" w:color="auto" w:fill="auto"/>
            <w:tcW w:w="80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254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兽医与公共卫生学院</w:t>
            </w:r>
            <w:r/>
          </w:p>
        </w:tc>
        <w:tc>
          <w:tcPr>
            <w:shd w:val="clear" w:color="auto" w:fill="auto"/>
            <w:tcBorders>
              <w:top w:val="none" w:color="000000" w:sz="4" w:space="0"/>
              <w:left w:val="none" w:color="000000" w:sz="4" w:space="0"/>
              <w:bottom w:val="single" w:color="auto" w:sz="4" w:space="0"/>
              <w:right w:val="single" w:color="auto" w:sz="4" w:space="0"/>
            </w:tcBorders>
            <w:tcW w:w="226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牛羊病防治技术</w:t>
            </w:r>
            <w:r/>
          </w:p>
        </w:tc>
        <w:tc>
          <w:tcPr>
            <w:shd w:val="clear" w:color="auto" w:fill="auto"/>
            <w:tcBorders>
              <w:top w:val="none" w:color="000000" w:sz="4" w:space="0"/>
              <w:left w:val="none" w:color="000000" w:sz="4" w:space="0"/>
              <w:bottom w:val="single" w:color="auto" w:sz="4" w:space="0"/>
              <w:right w:val="single" w:color="auto" w:sz="4" w:space="0"/>
            </w:tcBorders>
            <w:tcW w:w="208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21 </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282 </w:t>
            </w:r>
            <w:r/>
          </w:p>
        </w:tc>
        <w:tc>
          <w:tcPr>
            <w:shd w:val="clear" w:color="auto" w:fill="auto"/>
            <w:tcBorders>
              <w:top w:val="none" w:color="000000" w:sz="4" w:space="0"/>
              <w:left w:val="none" w:color="000000" w:sz="4" w:space="0"/>
              <w:bottom w:val="single" w:color="auto" w:sz="4" w:space="0"/>
              <w:right w:val="single" w:color="auto" w:sz="4" w:space="0"/>
            </w:tcBorders>
            <w:tcW w:w="2333"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16 </w:t>
            </w:r>
            <w:r/>
          </w:p>
        </w:tc>
        <w:tc>
          <w:tcPr>
            <w:tcW w:w="2187"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285"/>
        </w:trPr>
        <w:tc>
          <w:tcPr>
            <w:shd w:val="clear" w:color="auto" w:fill="auto"/>
            <w:tcW w:w="80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254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兽医与公共卫生学院</w:t>
            </w:r>
            <w:r/>
          </w:p>
        </w:tc>
        <w:tc>
          <w:tcPr>
            <w:shd w:val="clear" w:color="auto" w:fill="auto"/>
            <w:tcBorders>
              <w:top w:val="none" w:color="000000" w:sz="4" w:space="0"/>
              <w:left w:val="none" w:color="000000" w:sz="4" w:space="0"/>
              <w:bottom w:val="single" w:color="auto" w:sz="4" w:space="0"/>
              <w:right w:val="single" w:color="auto" w:sz="4" w:space="0"/>
            </w:tcBorders>
            <w:tcW w:w="226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中兽医</w:t>
            </w:r>
            <w:r/>
          </w:p>
        </w:tc>
        <w:tc>
          <w:tcPr>
            <w:shd w:val="clear" w:color="auto" w:fill="auto"/>
            <w:tcBorders>
              <w:top w:val="none" w:color="000000" w:sz="4" w:space="0"/>
              <w:left w:val="none" w:color="000000" w:sz="4" w:space="0"/>
              <w:bottom w:val="single" w:color="auto" w:sz="4" w:space="0"/>
              <w:right w:val="single" w:color="auto" w:sz="4" w:space="0"/>
            </w:tcBorders>
            <w:tcW w:w="208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20 </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333"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30 </w:t>
            </w:r>
            <w:r/>
          </w:p>
        </w:tc>
        <w:tc>
          <w:tcPr>
            <w:tcW w:w="2187"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285"/>
        </w:trPr>
        <w:tc>
          <w:tcPr>
            <w:shd w:val="clear" w:color="auto" w:fill="auto"/>
            <w:tcW w:w="80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254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兽医与公共卫生学院</w:t>
            </w:r>
            <w:r/>
          </w:p>
        </w:tc>
        <w:tc>
          <w:tcPr>
            <w:shd w:val="clear" w:color="auto" w:fill="auto"/>
            <w:tcBorders>
              <w:top w:val="none" w:color="000000" w:sz="4" w:space="0"/>
              <w:left w:val="none" w:color="000000" w:sz="4" w:space="0"/>
              <w:bottom w:val="single" w:color="auto" w:sz="4" w:space="0"/>
              <w:right w:val="single" w:color="auto" w:sz="4" w:space="0"/>
            </w:tcBorders>
            <w:tcW w:w="226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动物病理</w:t>
            </w:r>
            <w:r/>
          </w:p>
        </w:tc>
        <w:tc>
          <w:tcPr>
            <w:shd w:val="clear" w:color="auto" w:fill="auto"/>
            <w:tcBorders>
              <w:top w:val="none" w:color="000000" w:sz="4" w:space="0"/>
              <w:left w:val="none" w:color="000000" w:sz="4" w:space="0"/>
              <w:bottom w:val="single" w:color="auto" w:sz="4" w:space="0"/>
              <w:right w:val="single" w:color="auto" w:sz="4" w:space="0"/>
            </w:tcBorders>
            <w:tcW w:w="208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10 </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30 </w:t>
            </w:r>
            <w:r/>
          </w:p>
        </w:tc>
        <w:tc>
          <w:tcPr>
            <w:shd w:val="clear" w:color="auto" w:fill="auto"/>
            <w:tcBorders>
              <w:top w:val="none" w:color="000000" w:sz="4" w:space="0"/>
              <w:left w:val="none" w:color="000000" w:sz="4" w:space="0"/>
              <w:bottom w:val="single" w:color="auto" w:sz="4" w:space="0"/>
              <w:right w:val="single" w:color="auto" w:sz="4" w:space="0"/>
            </w:tcBorders>
            <w:tcW w:w="2333"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tcW w:w="2187"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285"/>
        </w:trPr>
        <w:tc>
          <w:tcPr>
            <w:shd w:val="clear" w:color="auto" w:fill="auto"/>
            <w:tcW w:w="80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254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兽医及公共卫生学院</w:t>
            </w:r>
            <w:r/>
          </w:p>
        </w:tc>
        <w:tc>
          <w:tcPr>
            <w:shd w:val="clear" w:color="auto" w:fill="auto"/>
            <w:tcBorders>
              <w:top w:val="none" w:color="000000" w:sz="4" w:space="0"/>
              <w:left w:val="none" w:color="000000" w:sz="4" w:space="0"/>
              <w:bottom w:val="single" w:color="auto" w:sz="4" w:space="0"/>
              <w:right w:val="single" w:color="auto" w:sz="4" w:space="0"/>
            </w:tcBorders>
            <w:tcW w:w="226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动物流行病调查技术</w:t>
            </w:r>
            <w:r/>
          </w:p>
        </w:tc>
        <w:tc>
          <w:tcPr>
            <w:shd w:val="clear" w:color="auto" w:fill="auto"/>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40 </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33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tcW w:w="2187"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285"/>
        </w:trPr>
        <w:tc>
          <w:tcPr>
            <w:shd w:val="clear" w:color="auto" w:fill="auto"/>
            <w:tcW w:w="80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254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兽医与公共卫生学院</w:t>
            </w:r>
            <w:r/>
          </w:p>
        </w:tc>
        <w:tc>
          <w:tcPr>
            <w:shd w:val="clear" w:color="auto" w:fill="auto"/>
            <w:tcBorders>
              <w:top w:val="none" w:color="000000" w:sz="4" w:space="0"/>
              <w:left w:val="none" w:color="000000" w:sz="4" w:space="0"/>
              <w:bottom w:val="single" w:color="auto" w:sz="4" w:space="0"/>
              <w:right w:val="single" w:color="auto" w:sz="4" w:space="0"/>
            </w:tcBorders>
            <w:tcW w:w="226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动物疫病检验技术</w:t>
            </w:r>
            <w:r/>
          </w:p>
        </w:tc>
        <w:tc>
          <w:tcPr>
            <w:shd w:val="clear" w:color="auto" w:fill="auto"/>
            <w:tcBorders>
              <w:top w:val="none" w:color="000000" w:sz="4" w:space="0"/>
              <w:left w:val="none" w:color="000000" w:sz="4" w:space="0"/>
              <w:bottom w:val="single" w:color="auto" w:sz="4" w:space="0"/>
              <w:right w:val="single" w:color="auto" w:sz="4" w:space="0"/>
            </w:tcBorders>
            <w:tcW w:w="208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333"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25 </w:t>
            </w:r>
            <w:r/>
          </w:p>
        </w:tc>
        <w:tc>
          <w:tcPr>
            <w:tcW w:w="2187"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285"/>
        </w:trPr>
        <w:tc>
          <w:tcPr>
            <w:shd w:val="clear" w:color="auto" w:fill="auto"/>
            <w:tcW w:w="80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7</w:t>
            </w:r>
            <w:r/>
          </w:p>
        </w:tc>
        <w:tc>
          <w:tcPr>
            <w:shd w:val="clear" w:color="auto" w:fill="auto"/>
            <w:tcBorders>
              <w:top w:val="none" w:color="000000" w:sz="4" w:space="0"/>
              <w:left w:val="single" w:color="auto" w:sz="4" w:space="0"/>
              <w:bottom w:val="single" w:color="auto" w:sz="4" w:space="0"/>
              <w:right w:val="single" w:color="auto" w:sz="4" w:space="0"/>
            </w:tcBorders>
            <w:tcW w:w="254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兽医与公共卫生学院</w:t>
            </w:r>
            <w:r/>
          </w:p>
        </w:tc>
        <w:tc>
          <w:tcPr>
            <w:shd w:val="clear" w:color="auto" w:fill="auto"/>
            <w:tcBorders>
              <w:top w:val="none" w:color="000000" w:sz="4" w:space="0"/>
              <w:left w:val="none" w:color="000000" w:sz="4" w:space="0"/>
              <w:bottom w:val="single" w:color="auto" w:sz="4" w:space="0"/>
              <w:right w:val="single" w:color="auto" w:sz="4" w:space="0"/>
            </w:tcBorders>
            <w:tcW w:w="226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猪病防治技术</w:t>
            </w:r>
            <w:r/>
          </w:p>
        </w:tc>
        <w:tc>
          <w:tcPr>
            <w:shd w:val="clear" w:color="auto" w:fill="auto"/>
            <w:tcBorders>
              <w:top w:val="none" w:color="000000" w:sz="4" w:space="0"/>
              <w:left w:val="none" w:color="000000" w:sz="4" w:space="0"/>
              <w:bottom w:val="single" w:color="auto" w:sz="4" w:space="0"/>
              <w:right w:val="single" w:color="auto" w:sz="4" w:space="0"/>
            </w:tcBorders>
            <w:tcW w:w="208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70 </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30 </w:t>
            </w:r>
            <w:r/>
          </w:p>
        </w:tc>
        <w:tc>
          <w:tcPr>
            <w:shd w:val="clear" w:color="auto" w:fill="auto"/>
            <w:tcBorders>
              <w:top w:val="none" w:color="000000" w:sz="4" w:space="0"/>
              <w:left w:val="none" w:color="000000" w:sz="4" w:space="0"/>
              <w:bottom w:val="single" w:color="auto" w:sz="4" w:space="0"/>
              <w:right w:val="single" w:color="auto" w:sz="4" w:space="0"/>
            </w:tcBorders>
            <w:tcW w:w="2333"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tcW w:w="2187"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285"/>
        </w:trPr>
        <w:tc>
          <w:tcPr>
            <w:shd w:val="clear" w:color="auto" w:fill="auto"/>
            <w:tcW w:w="80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254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生物医药学院</w:t>
            </w:r>
            <w:r/>
          </w:p>
        </w:tc>
        <w:tc>
          <w:tcPr>
            <w:shd w:val="clear" w:color="auto" w:fill="auto"/>
            <w:tcBorders>
              <w:top w:val="none" w:color="000000" w:sz="4" w:space="0"/>
              <w:left w:val="none" w:color="000000" w:sz="4" w:space="0"/>
              <w:bottom w:val="single" w:color="auto" w:sz="4" w:space="0"/>
              <w:right w:val="single" w:color="auto" w:sz="4" w:space="0"/>
            </w:tcBorders>
            <w:tcW w:w="226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中药提取分离技术</w:t>
            </w:r>
            <w:r/>
          </w:p>
        </w:tc>
        <w:tc>
          <w:tcPr>
            <w:shd w:val="clear" w:color="auto" w:fill="auto"/>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85 </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33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tcW w:w="2187"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285"/>
        </w:trPr>
        <w:tc>
          <w:tcPr>
            <w:shd w:val="clear" w:color="auto" w:fill="auto"/>
            <w:tcW w:w="80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9</w:t>
            </w:r>
            <w:r/>
          </w:p>
        </w:tc>
        <w:tc>
          <w:tcPr>
            <w:shd w:val="clear" w:color="auto" w:fill="auto"/>
            <w:tcBorders>
              <w:top w:val="none" w:color="000000" w:sz="4" w:space="0"/>
              <w:left w:val="single" w:color="auto" w:sz="4" w:space="0"/>
              <w:bottom w:val="single" w:color="auto" w:sz="4" w:space="0"/>
              <w:right w:val="single" w:color="auto" w:sz="4" w:space="0"/>
            </w:tcBorders>
            <w:tcW w:w="254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生物医药学院</w:t>
            </w:r>
            <w:r/>
          </w:p>
        </w:tc>
        <w:tc>
          <w:tcPr>
            <w:shd w:val="clear" w:color="auto" w:fill="auto"/>
            <w:tcBorders>
              <w:top w:val="none" w:color="000000" w:sz="4" w:space="0"/>
              <w:left w:val="none" w:color="000000" w:sz="4" w:space="0"/>
              <w:bottom w:val="single" w:color="auto" w:sz="4" w:space="0"/>
              <w:right w:val="single" w:color="auto" w:sz="4" w:space="0"/>
            </w:tcBorders>
            <w:tcW w:w="226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药品制剂技术</w:t>
            </w:r>
            <w:r/>
          </w:p>
        </w:tc>
        <w:tc>
          <w:tcPr>
            <w:shd w:val="clear" w:color="auto" w:fill="auto"/>
            <w:tcBorders>
              <w:top w:val="none" w:color="000000" w:sz="4" w:space="0"/>
              <w:left w:val="none" w:color="000000" w:sz="4" w:space="0"/>
              <w:bottom w:val="single" w:color="auto" w:sz="4" w:space="0"/>
              <w:right w:val="single" w:color="auto" w:sz="4" w:space="0"/>
            </w:tcBorders>
            <w:tcW w:w="208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20 </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220 </w:t>
            </w:r>
            <w:r/>
          </w:p>
        </w:tc>
        <w:tc>
          <w:tcPr>
            <w:shd w:val="clear" w:color="auto" w:fill="auto"/>
            <w:tcBorders>
              <w:top w:val="none" w:color="000000" w:sz="4" w:space="0"/>
              <w:left w:val="none" w:color="000000" w:sz="4" w:space="0"/>
              <w:bottom w:val="single" w:color="auto" w:sz="4" w:space="0"/>
              <w:right w:val="single" w:color="auto" w:sz="4" w:space="0"/>
            </w:tcBorders>
            <w:tcW w:w="2333"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20 </w:t>
            </w:r>
            <w:r/>
          </w:p>
        </w:tc>
        <w:tc>
          <w:tcPr>
            <w:tcW w:w="2187"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285"/>
        </w:trPr>
        <w:tc>
          <w:tcPr>
            <w:shd w:val="clear" w:color="auto" w:fill="auto"/>
            <w:tcW w:w="80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10</w:t>
            </w:r>
            <w:r/>
          </w:p>
        </w:tc>
        <w:tc>
          <w:tcPr>
            <w:shd w:val="clear" w:color="auto" w:fill="auto"/>
            <w:tcBorders>
              <w:top w:val="none" w:color="000000" w:sz="4" w:space="0"/>
              <w:left w:val="single" w:color="auto" w:sz="4" w:space="0"/>
              <w:bottom w:val="single" w:color="auto" w:sz="4" w:space="0"/>
              <w:right w:val="single" w:color="auto" w:sz="4" w:space="0"/>
            </w:tcBorders>
            <w:tcW w:w="254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生物医药学院</w:t>
            </w:r>
            <w:r/>
          </w:p>
        </w:tc>
        <w:tc>
          <w:tcPr>
            <w:shd w:val="clear" w:color="auto" w:fill="auto"/>
            <w:tcBorders>
              <w:top w:val="none" w:color="000000" w:sz="4" w:space="0"/>
              <w:left w:val="none" w:color="000000" w:sz="4" w:space="0"/>
              <w:bottom w:val="single" w:color="auto" w:sz="4" w:space="0"/>
              <w:right w:val="single" w:color="auto" w:sz="4" w:space="0"/>
            </w:tcBorders>
            <w:tcW w:w="226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中药炮制技术</w:t>
            </w:r>
            <w:r/>
          </w:p>
        </w:tc>
        <w:tc>
          <w:tcPr>
            <w:shd w:val="clear" w:color="auto" w:fill="auto"/>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10 </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33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tcW w:w="2187"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125"/>
        </w:trPr>
        <w:tc>
          <w:tcPr>
            <w:shd w:val="clear" w:color="auto" w:fill="auto"/>
            <w:tcW w:w="80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11</w:t>
            </w:r>
            <w:r/>
          </w:p>
        </w:tc>
        <w:tc>
          <w:tcPr>
            <w:shd w:val="clear" w:color="auto" w:fill="auto"/>
            <w:tcBorders>
              <w:top w:val="none" w:color="000000" w:sz="4" w:space="0"/>
              <w:left w:val="single" w:color="auto" w:sz="4" w:space="0"/>
              <w:bottom w:val="single" w:color="auto" w:sz="4" w:space="0"/>
              <w:right w:val="single" w:color="auto" w:sz="4" w:space="0"/>
            </w:tcBorders>
            <w:tcW w:w="254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生物医药学院</w:t>
            </w:r>
            <w:r/>
          </w:p>
        </w:tc>
        <w:tc>
          <w:tcPr>
            <w:shd w:val="clear" w:color="auto" w:fill="auto"/>
            <w:tcBorders>
              <w:top w:val="none" w:color="000000" w:sz="4" w:space="0"/>
              <w:left w:val="none" w:color="000000" w:sz="4" w:space="0"/>
              <w:bottom w:val="single" w:color="auto" w:sz="4" w:space="0"/>
              <w:right w:val="single" w:color="auto" w:sz="4" w:space="0"/>
            </w:tcBorders>
            <w:tcW w:w="2267" w:type="dxa"/>
            <w:vAlign w:val="center"/>
            <w:textDirection w:val="lrTb"/>
            <w:noWrap w:val="false"/>
          </w:tcPr>
          <w:p>
            <w:pPr>
              <w:jc w:val="center"/>
              <w:spacing w:line="240" w:lineRule="exact"/>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分子生物学</w:t>
            </w:r>
            <w:r/>
          </w:p>
        </w:tc>
        <w:tc>
          <w:tcPr>
            <w:shd w:val="clear" w:color="auto" w:fill="auto"/>
            <w:tcBorders>
              <w:top w:val="none" w:color="000000" w:sz="4" w:space="0"/>
              <w:left w:val="none" w:color="000000" w:sz="4" w:space="0"/>
              <w:bottom w:val="single" w:color="auto" w:sz="4" w:space="0"/>
              <w:right w:val="single" w:color="auto" w:sz="4" w:space="0"/>
            </w:tcBorders>
            <w:tcW w:w="208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85 </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333"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tcW w:w="2187"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285"/>
        </w:trPr>
        <w:tc>
          <w:tcPr>
            <w:shd w:val="clear" w:color="auto" w:fill="auto"/>
            <w:tcW w:w="80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12</w:t>
            </w:r>
            <w:r/>
          </w:p>
        </w:tc>
        <w:tc>
          <w:tcPr>
            <w:shd w:val="clear" w:color="auto" w:fill="auto"/>
            <w:tcBorders>
              <w:top w:val="none" w:color="000000" w:sz="4" w:space="0"/>
              <w:left w:val="single" w:color="auto" w:sz="4" w:space="0"/>
              <w:bottom w:val="single" w:color="auto" w:sz="4" w:space="0"/>
              <w:right w:val="single" w:color="auto" w:sz="4" w:space="0"/>
            </w:tcBorders>
            <w:tcW w:w="254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生物医药学院</w:t>
            </w:r>
            <w:r/>
          </w:p>
        </w:tc>
        <w:tc>
          <w:tcPr>
            <w:shd w:val="clear" w:color="auto" w:fill="auto"/>
            <w:tcBorders>
              <w:top w:val="none" w:color="000000" w:sz="4" w:space="0"/>
              <w:left w:val="none" w:color="000000" w:sz="4" w:space="0"/>
              <w:bottom w:val="single" w:color="auto" w:sz="4" w:space="0"/>
              <w:right w:val="single" w:color="auto" w:sz="4" w:space="0"/>
            </w:tcBorders>
            <w:tcW w:w="226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中药鉴定技术</w:t>
            </w:r>
            <w:r/>
          </w:p>
        </w:tc>
        <w:tc>
          <w:tcPr>
            <w:shd w:val="clear" w:color="auto" w:fill="auto"/>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480 </w:t>
            </w:r>
            <w:r/>
          </w:p>
        </w:tc>
        <w:tc>
          <w:tcPr>
            <w:shd w:val="clear" w:color="auto" w:fill="auto"/>
            <w:tcBorders>
              <w:top w:val="none" w:color="000000" w:sz="4" w:space="0"/>
              <w:left w:val="none" w:color="000000" w:sz="4" w:space="0"/>
              <w:bottom w:val="single" w:color="auto" w:sz="4" w:space="0"/>
              <w:right w:val="single" w:color="auto" w:sz="4" w:space="0"/>
            </w:tcBorders>
            <w:tcW w:w="233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tcW w:w="2187"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285"/>
        </w:trPr>
        <w:tc>
          <w:tcPr>
            <w:shd w:val="clear" w:color="auto" w:fill="auto"/>
            <w:tcW w:w="80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13</w:t>
            </w:r>
            <w:r/>
          </w:p>
        </w:tc>
        <w:tc>
          <w:tcPr>
            <w:shd w:val="clear" w:color="auto" w:fill="auto"/>
            <w:tcBorders>
              <w:top w:val="none" w:color="000000" w:sz="4" w:space="0"/>
              <w:left w:val="single" w:color="auto" w:sz="4" w:space="0"/>
              <w:bottom w:val="single" w:color="auto" w:sz="4" w:space="0"/>
              <w:right w:val="single" w:color="auto" w:sz="4" w:space="0"/>
            </w:tcBorders>
            <w:tcW w:w="254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生物医药学院</w:t>
            </w:r>
            <w:r/>
          </w:p>
        </w:tc>
        <w:tc>
          <w:tcPr>
            <w:shd w:val="clear" w:color="auto" w:fill="auto"/>
            <w:tcBorders>
              <w:top w:val="none" w:color="000000" w:sz="4" w:space="0"/>
              <w:left w:val="none" w:color="000000" w:sz="4" w:space="0"/>
              <w:bottom w:val="single" w:color="auto" w:sz="4" w:space="0"/>
              <w:right w:val="single" w:color="auto" w:sz="4" w:space="0"/>
            </w:tcBorders>
            <w:tcW w:w="226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生化分离技术</w:t>
            </w:r>
            <w:r/>
          </w:p>
        </w:tc>
        <w:tc>
          <w:tcPr>
            <w:shd w:val="clear" w:color="auto" w:fill="auto"/>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80 </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20 </w:t>
            </w:r>
            <w:r/>
          </w:p>
        </w:tc>
        <w:tc>
          <w:tcPr>
            <w:shd w:val="clear" w:color="auto" w:fill="auto"/>
            <w:tcBorders>
              <w:top w:val="none" w:color="000000" w:sz="4" w:space="0"/>
              <w:left w:val="none" w:color="000000" w:sz="4" w:space="0"/>
              <w:bottom w:val="single" w:color="auto" w:sz="4" w:space="0"/>
              <w:right w:val="single" w:color="auto" w:sz="4" w:space="0"/>
            </w:tcBorders>
            <w:tcW w:w="233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tcW w:w="2187"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285"/>
        </w:trPr>
        <w:tc>
          <w:tcPr>
            <w:shd w:val="clear" w:color="auto" w:fill="auto"/>
            <w:tcW w:w="80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14</w:t>
            </w:r>
            <w:r/>
          </w:p>
        </w:tc>
        <w:tc>
          <w:tcPr>
            <w:shd w:val="clear" w:color="auto" w:fill="auto"/>
            <w:tcBorders>
              <w:top w:val="none" w:color="000000" w:sz="4" w:space="0"/>
              <w:left w:val="single" w:color="auto" w:sz="4" w:space="0"/>
              <w:bottom w:val="single" w:color="auto" w:sz="4" w:space="0"/>
              <w:right w:val="single" w:color="auto" w:sz="4" w:space="0"/>
            </w:tcBorders>
            <w:tcW w:w="254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食品与健康学院</w:t>
            </w:r>
            <w:r/>
          </w:p>
        </w:tc>
        <w:tc>
          <w:tcPr>
            <w:shd w:val="clear" w:color="auto" w:fill="auto"/>
            <w:tcBorders>
              <w:top w:val="none" w:color="000000" w:sz="4" w:space="0"/>
              <w:left w:val="none" w:color="000000" w:sz="4" w:space="0"/>
              <w:bottom w:val="single" w:color="auto" w:sz="4" w:space="0"/>
              <w:right w:val="single" w:color="auto" w:sz="4" w:space="0"/>
            </w:tcBorders>
            <w:tcW w:w="226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食品质量安全控制与管理</w:t>
            </w:r>
            <w:r/>
          </w:p>
        </w:tc>
        <w:tc>
          <w:tcPr>
            <w:shd w:val="clear" w:color="auto" w:fill="auto"/>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330 </w:t>
            </w:r>
            <w:r/>
          </w:p>
        </w:tc>
        <w:tc>
          <w:tcPr>
            <w:shd w:val="clear" w:color="auto" w:fill="auto"/>
            <w:tcBorders>
              <w:top w:val="none" w:color="000000" w:sz="4" w:space="0"/>
              <w:left w:val="none" w:color="000000" w:sz="4" w:space="0"/>
              <w:bottom w:val="single" w:color="auto" w:sz="4" w:space="0"/>
              <w:right w:val="single" w:color="auto" w:sz="4" w:space="0"/>
            </w:tcBorders>
            <w:tcW w:w="233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tcW w:w="2187"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285"/>
        </w:trPr>
        <w:tc>
          <w:tcPr>
            <w:shd w:val="clear" w:color="auto" w:fill="auto"/>
            <w:tcW w:w="80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15</w:t>
            </w:r>
            <w:r/>
          </w:p>
        </w:tc>
        <w:tc>
          <w:tcPr>
            <w:shd w:val="clear" w:color="auto" w:fill="auto"/>
            <w:tcBorders>
              <w:top w:val="none" w:color="000000" w:sz="4" w:space="0"/>
              <w:left w:val="single" w:color="auto" w:sz="4" w:space="0"/>
              <w:bottom w:val="single" w:color="auto" w:sz="4" w:space="0"/>
              <w:right w:val="single" w:color="auto" w:sz="4" w:space="0"/>
            </w:tcBorders>
            <w:tcW w:w="254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食品与健康学院</w:t>
            </w:r>
            <w:r/>
          </w:p>
        </w:tc>
        <w:tc>
          <w:tcPr>
            <w:shd w:val="clear" w:color="auto" w:fill="auto"/>
            <w:tcBorders>
              <w:top w:val="none" w:color="000000" w:sz="4" w:space="0"/>
              <w:left w:val="none" w:color="000000" w:sz="4" w:space="0"/>
              <w:bottom w:val="single" w:color="auto" w:sz="4" w:space="0"/>
              <w:right w:val="single" w:color="auto" w:sz="4" w:space="0"/>
            </w:tcBorders>
            <w:tcW w:w="226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食品微生物检测技术</w:t>
            </w:r>
            <w:r/>
          </w:p>
        </w:tc>
        <w:tc>
          <w:tcPr>
            <w:shd w:val="clear" w:color="auto" w:fill="auto"/>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20 </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180 </w:t>
            </w:r>
            <w:r/>
          </w:p>
        </w:tc>
        <w:tc>
          <w:tcPr>
            <w:shd w:val="clear" w:color="auto" w:fill="auto"/>
            <w:tcBorders>
              <w:top w:val="none" w:color="000000" w:sz="4" w:space="0"/>
              <w:left w:val="none" w:color="000000" w:sz="4" w:space="0"/>
              <w:bottom w:val="single" w:color="auto" w:sz="4" w:space="0"/>
              <w:right w:val="single" w:color="auto" w:sz="4" w:space="0"/>
            </w:tcBorders>
            <w:tcW w:w="233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tcW w:w="2187"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285"/>
        </w:trPr>
        <w:tc>
          <w:tcPr>
            <w:shd w:val="clear" w:color="auto" w:fill="auto"/>
            <w:tcW w:w="80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254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现代渔业学院</w:t>
            </w:r>
            <w:r/>
          </w:p>
        </w:tc>
        <w:tc>
          <w:tcPr>
            <w:shd w:val="clear" w:color="auto" w:fill="auto"/>
            <w:tcBorders>
              <w:top w:val="single" w:color="auto" w:sz="4" w:space="0"/>
              <w:left w:val="none" w:color="000000" w:sz="4" w:space="0"/>
              <w:bottom w:val="single" w:color="auto" w:sz="4" w:space="0"/>
              <w:right w:val="single" w:color="auto" w:sz="4" w:space="0"/>
            </w:tcBorders>
            <w:tcW w:w="226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水生动物疾病防控</w:t>
            </w:r>
            <w:r/>
          </w:p>
        </w:tc>
        <w:tc>
          <w:tcPr>
            <w:shd w:val="clear" w:color="auto" w:fill="auto"/>
            <w:tcBorders>
              <w:top w:val="single" w:color="auto" w:sz="4" w:space="0"/>
              <w:left w:val="none" w:color="000000" w:sz="4" w:space="0"/>
              <w:bottom w:val="single" w:color="auto" w:sz="4" w:space="0"/>
              <w:right w:val="single" w:color="auto" w:sz="4" w:space="0"/>
            </w:tcBorders>
            <w:tcW w:w="208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60 </w:t>
            </w:r>
            <w:r/>
          </w:p>
        </w:tc>
        <w:tc>
          <w:tcPr>
            <w:shd w:val="clear" w:color="auto" w:fill="auto"/>
            <w:tcBorders>
              <w:top w:val="single" w:color="auto"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233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tcW w:w="2187"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285"/>
        </w:trPr>
        <w:tc>
          <w:tcPr>
            <w:shd w:val="clear" w:color="auto" w:fill="auto"/>
            <w:tcW w:w="80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17</w:t>
            </w:r>
            <w:r/>
          </w:p>
        </w:tc>
        <w:tc>
          <w:tcPr>
            <w:shd w:val="clear" w:color="auto" w:fill="auto"/>
            <w:tcBorders>
              <w:top w:val="none" w:color="000000" w:sz="4" w:space="0"/>
              <w:left w:val="single" w:color="auto" w:sz="4" w:space="0"/>
              <w:bottom w:val="single" w:color="auto" w:sz="4" w:space="0"/>
              <w:right w:val="single" w:color="auto" w:sz="4" w:space="0"/>
            </w:tcBorders>
            <w:tcW w:w="254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现代渔业学院</w:t>
            </w:r>
            <w:r/>
          </w:p>
        </w:tc>
        <w:tc>
          <w:tcPr>
            <w:shd w:val="clear" w:color="auto" w:fill="auto"/>
            <w:tcBorders>
              <w:top w:val="none" w:color="000000" w:sz="4" w:space="0"/>
              <w:left w:val="none" w:color="000000" w:sz="4" w:space="0"/>
              <w:bottom w:val="single" w:color="auto" w:sz="4" w:space="0"/>
              <w:right w:val="single" w:color="auto" w:sz="4" w:space="0"/>
            </w:tcBorders>
            <w:tcW w:w="226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水产动物营养与饲料</w:t>
            </w:r>
            <w:r/>
          </w:p>
        </w:tc>
        <w:tc>
          <w:tcPr>
            <w:shd w:val="clear" w:color="auto" w:fill="auto"/>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30 </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33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tcW w:w="2187"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285"/>
        </w:trPr>
        <w:tc>
          <w:tcPr>
            <w:shd w:val="clear" w:color="auto" w:fill="auto"/>
            <w:tcW w:w="80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18</w:t>
            </w:r>
            <w:r/>
          </w:p>
        </w:tc>
        <w:tc>
          <w:tcPr>
            <w:shd w:val="clear" w:color="auto" w:fill="auto"/>
            <w:tcBorders>
              <w:top w:val="none" w:color="000000" w:sz="4" w:space="0"/>
              <w:left w:val="single" w:color="auto" w:sz="4" w:space="0"/>
              <w:bottom w:val="single" w:color="auto" w:sz="4" w:space="0"/>
              <w:right w:val="single" w:color="auto" w:sz="4" w:space="0"/>
            </w:tcBorders>
            <w:tcW w:w="254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现代渔业学院</w:t>
            </w:r>
            <w:r/>
          </w:p>
        </w:tc>
        <w:tc>
          <w:tcPr>
            <w:shd w:val="clear" w:color="auto" w:fill="auto"/>
            <w:tcBorders>
              <w:top w:val="none" w:color="000000" w:sz="4" w:space="0"/>
              <w:left w:val="none" w:color="000000" w:sz="4" w:space="0"/>
              <w:bottom w:val="single" w:color="auto" w:sz="4" w:space="0"/>
              <w:right w:val="single" w:color="auto" w:sz="4" w:space="0"/>
            </w:tcBorders>
            <w:tcW w:w="226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养殖水质监测与调控</w:t>
            </w:r>
            <w:r/>
          </w:p>
        </w:tc>
        <w:tc>
          <w:tcPr>
            <w:shd w:val="clear" w:color="auto" w:fill="auto"/>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45 </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60 </w:t>
            </w:r>
            <w:r/>
          </w:p>
        </w:tc>
        <w:tc>
          <w:tcPr>
            <w:shd w:val="clear" w:color="auto" w:fill="auto"/>
            <w:tcBorders>
              <w:top w:val="none" w:color="000000" w:sz="4" w:space="0"/>
              <w:left w:val="none" w:color="000000" w:sz="4" w:space="0"/>
              <w:bottom w:val="single" w:color="auto" w:sz="4" w:space="0"/>
              <w:right w:val="single" w:color="auto" w:sz="4" w:space="0"/>
            </w:tcBorders>
            <w:tcW w:w="233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30 </w:t>
            </w:r>
            <w:r/>
          </w:p>
        </w:tc>
        <w:tc>
          <w:tcPr>
            <w:tcW w:w="2187"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285"/>
        </w:trPr>
        <w:tc>
          <w:tcPr>
            <w:shd w:val="clear" w:color="auto" w:fill="auto"/>
            <w:tcW w:w="80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19</w:t>
            </w:r>
            <w:r/>
          </w:p>
        </w:tc>
        <w:tc>
          <w:tcPr>
            <w:shd w:val="clear" w:color="auto" w:fill="auto"/>
            <w:tcBorders>
              <w:top w:val="none" w:color="000000" w:sz="4" w:space="0"/>
              <w:left w:val="single" w:color="auto" w:sz="4" w:space="0"/>
              <w:bottom w:val="single" w:color="auto" w:sz="4" w:space="0"/>
              <w:right w:val="single" w:color="auto" w:sz="4" w:space="0"/>
            </w:tcBorders>
            <w:tcW w:w="254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现代渔业学院</w:t>
            </w:r>
            <w:r/>
          </w:p>
        </w:tc>
        <w:tc>
          <w:tcPr>
            <w:shd w:val="clear" w:color="auto" w:fill="auto"/>
            <w:tcBorders>
              <w:top w:val="single" w:color="auto" w:sz="4" w:space="0"/>
              <w:left w:val="none" w:color="000000" w:sz="4" w:space="0"/>
              <w:bottom w:val="single" w:color="auto" w:sz="4" w:space="0"/>
              <w:right w:val="single" w:color="auto" w:sz="4" w:space="0"/>
            </w:tcBorders>
            <w:tcW w:w="226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水生动物病原分析</w:t>
            </w:r>
            <w:r/>
          </w:p>
        </w:tc>
        <w:tc>
          <w:tcPr>
            <w:shd w:val="clear" w:color="auto" w:fill="auto"/>
            <w:tcBorders>
              <w:top w:val="none" w:color="000000" w:sz="4" w:space="0"/>
              <w:left w:val="single" w:color="auto" w:sz="4" w:space="0"/>
              <w:bottom w:val="single" w:color="auto" w:sz="4" w:space="0"/>
              <w:right w:val="single" w:color="auto" w:sz="4" w:space="0"/>
            </w:tcBorders>
            <w:tcW w:w="208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100 </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33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tcW w:w="2187"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325"/>
        </w:trPr>
        <w:tc>
          <w:tcPr>
            <w:shd w:val="clear" w:color="auto" w:fill="auto"/>
            <w:tcW w:w="80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254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现代渔业学院</w:t>
            </w:r>
            <w:r/>
          </w:p>
        </w:tc>
        <w:tc>
          <w:tcPr>
            <w:shd w:val="clear" w:color="auto" w:fill="auto"/>
            <w:tcBorders>
              <w:top w:val="single" w:color="auto" w:sz="4" w:space="0"/>
              <w:left w:val="none" w:color="000000" w:sz="4" w:space="0"/>
              <w:bottom w:val="single" w:color="auto" w:sz="4" w:space="0"/>
              <w:right w:val="single" w:color="auto" w:sz="4" w:space="0"/>
            </w:tcBorders>
            <w:tcW w:w="226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渔文化</w:t>
            </w:r>
            <w:r/>
          </w:p>
        </w:tc>
        <w:tc>
          <w:tcPr>
            <w:shd w:val="clear" w:color="auto" w:fill="auto"/>
            <w:tcBorders>
              <w:top w:val="single" w:color="auto" w:sz="4" w:space="0"/>
              <w:left w:val="none" w:color="000000" w:sz="4" w:space="0"/>
              <w:bottom w:val="single" w:color="auto" w:sz="4" w:space="0"/>
              <w:right w:val="single" w:color="auto" w:sz="4" w:space="0"/>
            </w:tcBorders>
            <w:tcW w:w="208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60 </w:t>
            </w:r>
            <w:r/>
          </w:p>
        </w:tc>
        <w:tc>
          <w:tcPr>
            <w:shd w:val="clear" w:color="auto" w:fill="auto"/>
            <w:tcBorders>
              <w:top w:val="single" w:color="auto" w:sz="4" w:space="0"/>
              <w:left w:val="single" w:color="auto" w:sz="4" w:space="0"/>
              <w:bottom w:val="single" w:color="auto" w:sz="4" w:space="0"/>
              <w:right w:val="single" w:color="auto" w:sz="4" w:space="0"/>
            </w:tcBorders>
            <w:tcW w:w="172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233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tcW w:w="2187"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bl>
    <w:p>
      <w:pPr>
        <w:spacing w:line="360" w:lineRule="exact"/>
        <w:rPr>
          <w:rFonts w:asciiTheme="minorEastAsia" w:hAnsiTheme="minorEastAsia" w:eastAsiaTheme="minorEastAsia" w:cstheme="minorEastAsia"/>
          <w:b/>
          <w:color w:val="000000" w:themeColor="text1"/>
          <w:sz w:val="24"/>
          <w:szCs w:val="24"/>
          <w:shd w:val="clear" w:color="auto" w:fill="ffffff"/>
          <w14:textFill>
            <w14:solidFill>
              <w14:schemeClr w14:val="tx1"/>
            </w14:solidFill>
          </w14:textFill>
        </w:rPr>
      </w:pPr>
      <w:r>
        <w:rPr>
          <w:rFonts w:asciiTheme="minorEastAsia" w:hAnsiTheme="minorEastAsia" w:eastAsiaTheme="minorEastAsia" w:cstheme="minorEastAsia"/>
          <w:b/>
          <w:color w:val="000000" w:themeColor="text1"/>
          <w:sz w:val="24"/>
          <w:szCs w:val="24"/>
          <w:shd w:val="clear" w:color="auto" w:fill="ffffff"/>
          <w14:textFill>
            <w14:solidFill>
              <w14:schemeClr w14:val="tx1"/>
            </w14:solidFill>
          </w14:textFill>
        </w:rPr>
      </w:r>
      <w:r/>
    </w:p>
    <w:p>
      <w:pPr>
        <w:spacing w:line="360" w:lineRule="exact"/>
        <w:rPr>
          <w:rFonts w:asciiTheme="minorEastAsia" w:hAnsiTheme="minorEastAsia" w:eastAsiaTheme="minorEastAsia" w:cstheme="minorEastAsia"/>
          <w:b/>
          <w:color w:val="000000" w:themeColor="text1"/>
          <w:sz w:val="24"/>
          <w:szCs w:val="24"/>
          <w:shd w:val="clear" w:color="auto" w:fill="ffffff"/>
          <w14:textFill>
            <w14:solidFill>
              <w14:schemeClr w14:val="tx1"/>
            </w14:solidFill>
          </w14:textFill>
        </w:rPr>
      </w:pPr>
      <w:r>
        <w:rPr>
          <w:rFonts w:hint="eastAsia" w:asciiTheme="minorEastAsia" w:hAnsiTheme="minorEastAsia" w:eastAsiaTheme="minorEastAsia" w:cstheme="minorEastAsia"/>
          <w:b/>
          <w:color w:val="000000" w:themeColor="text1"/>
          <w:sz w:val="24"/>
          <w:szCs w:val="24"/>
          <w:shd w:val="clear" w:color="auto" w:fill="ffffff"/>
          <w14:textFill>
            <w14:solidFill>
              <w14:schemeClr w14:val="tx1"/>
            </w14:solidFill>
          </w14:textFill>
        </w:rPr>
        <w:t xml:space="preserve">采购包二：“宠物犬饲养技术”等15门课程，最高限价（总价）：39万元。</w:t>
      </w:r>
      <w:r/>
    </w:p>
    <w:tbl>
      <w:tblPr>
        <w:tblStyle w:val="788"/>
        <w:tblW w:w="139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2560"/>
        <w:gridCol w:w="2307"/>
        <w:gridCol w:w="2040"/>
        <w:gridCol w:w="1746"/>
        <w:gridCol w:w="2307"/>
        <w:gridCol w:w="2213"/>
      </w:tblGrid>
      <w:tr>
        <w:trPr>
          <w:trHeight w:val="540"/>
        </w:trPr>
        <w:tc>
          <w:tcPr>
            <w:shd w:val="clear" w:color="auto" w:fill="auto"/>
            <w:tcW w:w="779" w:type="dxa"/>
            <w:vAlign w:val="center"/>
            <w:textDirection w:val="lrTb"/>
            <w:noWrap/>
          </w:tcPr>
          <w:p>
            <w:pPr>
              <w:ind w:left="-130" w:right="-130"/>
              <w:jc w:val="center"/>
              <w:spacing w:line="240" w:lineRule="exact"/>
              <w:widowControl/>
              <w:rPr>
                <w:rFonts w:asciiTheme="minorEastAsia" w:hAnsiTheme="minorEastAsia" w:eastAsiaTheme="minorEastAsia" w:cstheme="minorEastAsia"/>
                <w:b/>
                <w:bCs/>
                <w:color w:val="000000" w:themeColor="text1"/>
                <w:sz w:val="18"/>
                <w:szCs w:val="18"/>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14:textFill>
                  <w14:solidFill>
                    <w14:schemeClr w14:val="tx1"/>
                  </w14:solidFill>
                </w14:textFill>
              </w:rPr>
              <w:t xml:space="preserve">序号</w:t>
            </w:r>
            <w:r/>
          </w:p>
        </w:tc>
        <w:tc>
          <w:tcPr>
            <w:shd w:val="clear" w:color="auto" w:fill="auto"/>
            <w:tcW w:w="2560" w:type="dxa"/>
            <w:vAlign w:val="center"/>
            <w:textDirection w:val="lrTb"/>
            <w:noWrap/>
          </w:tcPr>
          <w:p>
            <w:pPr>
              <w:ind w:left="-130" w:right="-130"/>
              <w:jc w:val="center"/>
              <w:spacing w:line="240" w:lineRule="exact"/>
              <w:widowControl/>
              <w:rPr>
                <w:rFonts w:asciiTheme="minorEastAsia" w:hAnsiTheme="minorEastAsia" w:eastAsiaTheme="minorEastAsia" w:cstheme="minorEastAsia"/>
                <w:b/>
                <w:bCs/>
                <w:color w:val="000000" w:themeColor="text1"/>
                <w:sz w:val="18"/>
                <w:szCs w:val="18"/>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14:textFill>
                  <w14:solidFill>
                    <w14:schemeClr w14:val="tx1"/>
                  </w14:solidFill>
                </w14:textFill>
              </w:rPr>
              <w:t xml:space="preserve">二级学院</w:t>
            </w:r>
            <w:r/>
          </w:p>
        </w:tc>
        <w:tc>
          <w:tcPr>
            <w:shd w:val="clear" w:color="auto" w:fill="auto"/>
            <w:tcW w:w="2307" w:type="dxa"/>
            <w:vAlign w:val="center"/>
            <w:textDirection w:val="lrTb"/>
            <w:noWrap/>
          </w:tcPr>
          <w:p>
            <w:pPr>
              <w:ind w:left="-130" w:right="-130"/>
              <w:jc w:val="center"/>
              <w:spacing w:line="240" w:lineRule="exact"/>
              <w:widowControl/>
              <w:rPr>
                <w:rFonts w:asciiTheme="minorEastAsia" w:hAnsiTheme="minorEastAsia" w:eastAsiaTheme="minorEastAsia" w:cstheme="minorEastAsia"/>
                <w:b/>
                <w:bCs/>
                <w:color w:val="000000" w:themeColor="text1"/>
                <w:sz w:val="18"/>
                <w:szCs w:val="18"/>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14:textFill>
                  <w14:solidFill>
                    <w14:schemeClr w14:val="tx1"/>
                  </w14:solidFill>
                </w14:textFill>
              </w:rPr>
              <w:t xml:space="preserve">课程名称</w:t>
            </w:r>
            <w:r/>
          </w:p>
        </w:tc>
        <w:tc>
          <w:tcPr>
            <w:shd w:val="clear" w:color="auto" w:fill="auto"/>
            <w:tcW w:w="2040" w:type="dxa"/>
            <w:vAlign w:val="center"/>
            <w:textDirection w:val="lrTb"/>
            <w:noWrap w:val="false"/>
          </w:tcPr>
          <w:p>
            <w:pPr>
              <w:ind w:left="-130" w:right="-130"/>
              <w:jc w:val="center"/>
              <w:spacing w:line="240" w:lineRule="exact"/>
              <w:widowControl/>
              <w:rPr>
                <w:rFonts w:asciiTheme="minorEastAsia" w:hAnsiTheme="minorEastAsia" w:eastAsiaTheme="minorEastAsia" w:cstheme="minorEastAsia"/>
                <w:b/>
                <w:bCs/>
                <w:color w:val="000000" w:themeColor="text1"/>
                <w:sz w:val="18"/>
                <w:szCs w:val="18"/>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14:textFill>
                  <w14:solidFill>
                    <w14:schemeClr w14:val="tx1"/>
                  </w14:solidFill>
                </w14:textFill>
              </w:rPr>
              <w:t xml:space="preserve">微课视频（分钟）</w:t>
            </w:r>
            <w:r/>
          </w:p>
        </w:tc>
        <w:tc>
          <w:tcPr>
            <w:shd w:val="clear" w:color="auto" w:fill="auto"/>
            <w:tcW w:w="1746" w:type="dxa"/>
            <w:vAlign w:val="center"/>
            <w:textDirection w:val="lrTb"/>
            <w:noWrap w:val="false"/>
          </w:tcPr>
          <w:p>
            <w:pPr>
              <w:ind w:left="-130" w:right="-130"/>
              <w:jc w:val="center"/>
              <w:spacing w:line="240" w:lineRule="exact"/>
              <w:widowControl/>
              <w:rPr>
                <w:rFonts w:asciiTheme="minorEastAsia" w:hAnsiTheme="minorEastAsia" w:eastAsiaTheme="minorEastAsia" w:cstheme="minorEastAsia"/>
                <w:b/>
                <w:bCs/>
                <w:color w:val="000000" w:themeColor="text1"/>
                <w:sz w:val="18"/>
                <w:szCs w:val="18"/>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14:textFill>
                  <w14:solidFill>
                    <w14:schemeClr w14:val="tx1"/>
                  </w14:solidFill>
                </w14:textFill>
              </w:rPr>
              <w:t xml:space="preserve">二维动画（秒）</w:t>
            </w:r>
            <w:r/>
          </w:p>
        </w:tc>
        <w:tc>
          <w:tcPr>
            <w:shd w:val="clear" w:color="auto" w:fill="auto"/>
            <w:tcW w:w="2307" w:type="dxa"/>
            <w:vAlign w:val="center"/>
            <w:textDirection w:val="lrTb"/>
            <w:noWrap w:val="false"/>
          </w:tcPr>
          <w:p>
            <w:pPr>
              <w:ind w:left="-130" w:right="-130"/>
              <w:jc w:val="center"/>
              <w:spacing w:line="240" w:lineRule="exact"/>
              <w:widowControl/>
              <w:rPr>
                <w:rFonts w:asciiTheme="minorEastAsia" w:hAnsiTheme="minorEastAsia" w:eastAsiaTheme="minorEastAsia" w:cstheme="minorEastAsia"/>
                <w:b/>
                <w:bCs/>
                <w:color w:val="000000" w:themeColor="text1"/>
                <w:sz w:val="18"/>
                <w:szCs w:val="18"/>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14:textFill>
                  <w14:solidFill>
                    <w14:schemeClr w14:val="tx1"/>
                  </w14:solidFill>
                </w14:textFill>
              </w:rPr>
              <w:t xml:space="preserve">三维动画（秒）</w:t>
            </w:r>
            <w:r/>
          </w:p>
        </w:tc>
        <w:tc>
          <w:tcPr>
            <w:tcW w:w="2213" w:type="dxa"/>
            <w:vAlign w:val="center"/>
            <w:vMerge w:val="restart"/>
            <w:textDirection w:val="lrTb"/>
            <w:noWrap w:val="false"/>
          </w:tcPr>
          <w:p>
            <w:pP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备注：</w:t>
            </w:r>
            <w:r/>
          </w:p>
          <w:p>
            <w:pP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分析课程建设内容与岗位需求之间逻辑关系，主要以真实生产场景为主（从需求分析、内容设计、脚本编写、拍摄制作到应用评价全过程校企深入合作。围绕岗位核心技能、典型工作任务、关键知识点/技能点，体现企业真实生产环境、流程、标准、设备、案例等，反映行业最新技术和发展趋势）开展微课视频建设，视频中含PPT制作。每部微课视频时长以3-10分钟为宜。</w:t>
            </w:r>
            <w:r/>
          </w:p>
        </w:tc>
      </w:tr>
      <w:tr>
        <w:trPr>
          <w:trHeight w:val="340"/>
        </w:trPr>
        <w:tc>
          <w:tcPr>
            <w:shd w:val="clear" w:color="auto" w:fill="auto"/>
            <w:tcW w:w="779"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伴侣动物学院</w:t>
            </w:r>
            <w:r/>
          </w:p>
        </w:tc>
        <w:tc>
          <w:tcPr>
            <w:shd w:val="clear" w:color="auto" w:fill="auto"/>
            <w:tcBorders>
              <w:top w:val="single" w:color="auto" w:sz="4" w:space="0"/>
              <w:left w:val="none" w:color="000000" w:sz="4" w:space="0"/>
              <w:bottom w:val="single" w:color="auto" w:sz="4" w:space="0"/>
              <w:right w:val="single" w:color="auto" w:sz="4" w:space="0"/>
            </w:tcBorders>
            <w:tcW w:w="230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宠物犬饲养技术</w:t>
            </w:r>
            <w:r/>
          </w:p>
        </w:tc>
        <w:tc>
          <w:tcPr>
            <w:shd w:val="clear" w:color="auto" w:fill="auto"/>
            <w:tcBorders>
              <w:top w:val="single" w:color="auto" w:sz="4" w:space="0"/>
              <w:left w:val="none" w:color="000000" w:sz="4" w:space="0"/>
              <w:bottom w:val="single" w:color="auto" w:sz="4" w:space="0"/>
              <w:right w:val="single" w:color="auto" w:sz="4" w:space="0"/>
            </w:tcBorders>
            <w:tcW w:w="204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60</w:t>
            </w:r>
            <w:r/>
          </w:p>
        </w:tc>
        <w:tc>
          <w:tcPr>
            <w:shd w:val="clear" w:color="auto" w:fill="auto"/>
            <w:tcBorders>
              <w:top w:val="single" w:color="auto" w:sz="4" w:space="0"/>
              <w:left w:val="none" w:color="000000" w:sz="4" w:space="0"/>
              <w:bottom w:val="single" w:color="auto" w:sz="4" w:space="0"/>
              <w:right w:val="single" w:color="auto" w:sz="4" w:space="0"/>
            </w:tcBorders>
            <w:tcW w:w="1746"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2307"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30</w:t>
            </w:r>
            <w:r/>
          </w:p>
        </w:tc>
        <w:tc>
          <w:tcPr>
            <w:tcW w:w="2213"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340"/>
        </w:trPr>
        <w:tc>
          <w:tcPr>
            <w:shd w:val="clear" w:color="auto" w:fill="auto"/>
            <w:tcW w:w="779"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256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伴侣动物学院</w:t>
            </w:r>
            <w:r/>
          </w:p>
        </w:tc>
        <w:tc>
          <w:tcPr>
            <w:shd w:val="clear" w:color="auto" w:fill="auto"/>
            <w:tcBorders>
              <w:top w:val="none" w:color="000000" w:sz="4" w:space="0"/>
              <w:left w:val="none" w:color="000000" w:sz="4" w:space="0"/>
              <w:bottom w:val="single" w:color="auto" w:sz="4" w:space="0"/>
              <w:right w:val="single" w:color="auto" w:sz="4" w:space="0"/>
            </w:tcBorders>
            <w:tcW w:w="230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宠物繁殖技术</w:t>
            </w:r>
            <w:r/>
          </w:p>
        </w:tc>
        <w:tc>
          <w:tcPr>
            <w:shd w:val="clear" w:color="auto" w:fill="auto"/>
            <w:tcBorders>
              <w:top w:val="none" w:color="000000" w:sz="4" w:space="0"/>
              <w:left w:val="none" w:color="000000" w:sz="4" w:space="0"/>
              <w:bottom w:val="single" w:color="auto" w:sz="4" w:space="0"/>
              <w:right w:val="single" w:color="auto" w:sz="4" w:space="0"/>
            </w:tcBorders>
            <w:tcW w:w="204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1746"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237</w:t>
            </w:r>
            <w:r/>
          </w:p>
        </w:tc>
        <w:tc>
          <w:tcPr>
            <w:shd w:val="clear" w:color="auto" w:fill="auto"/>
            <w:tcBorders>
              <w:top w:val="none" w:color="000000" w:sz="4" w:space="0"/>
              <w:left w:val="none" w:color="000000" w:sz="4" w:space="0"/>
              <w:bottom w:val="single" w:color="auto" w:sz="4" w:space="0"/>
              <w:right w:val="single" w:color="auto" w:sz="4" w:space="0"/>
            </w:tcBorders>
            <w:tcW w:w="2307"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tcW w:w="2213"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340"/>
        </w:trPr>
        <w:tc>
          <w:tcPr>
            <w:shd w:val="clear" w:color="auto" w:fill="auto"/>
            <w:tcW w:w="779"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256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伴侣动物学院</w:t>
            </w:r>
            <w:r/>
          </w:p>
        </w:tc>
        <w:tc>
          <w:tcPr>
            <w:shd w:val="clear" w:color="auto" w:fill="auto"/>
            <w:tcBorders>
              <w:top w:val="none" w:color="000000" w:sz="4" w:space="0"/>
              <w:left w:val="none" w:color="000000" w:sz="4" w:space="0"/>
              <w:bottom w:val="single" w:color="auto" w:sz="4" w:space="0"/>
              <w:right w:val="single" w:color="auto" w:sz="4" w:space="0"/>
            </w:tcBorders>
            <w:tcW w:w="230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宠物外科手术</w:t>
            </w:r>
            <w:r/>
          </w:p>
        </w:tc>
        <w:tc>
          <w:tcPr>
            <w:shd w:val="clear" w:color="auto" w:fill="auto"/>
            <w:tcBorders>
              <w:top w:val="none" w:color="000000" w:sz="4" w:space="0"/>
              <w:left w:val="none" w:color="000000" w:sz="4" w:space="0"/>
              <w:bottom w:val="single" w:color="auto" w:sz="4" w:space="0"/>
              <w:right w:val="single" w:color="auto" w:sz="4" w:space="0"/>
            </w:tcBorders>
            <w:tcW w:w="204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85</w:t>
            </w:r>
            <w:r/>
          </w:p>
        </w:tc>
        <w:tc>
          <w:tcPr>
            <w:shd w:val="clear" w:color="auto" w:fill="auto"/>
            <w:tcBorders>
              <w:top w:val="none" w:color="000000" w:sz="4" w:space="0"/>
              <w:left w:val="none" w:color="000000" w:sz="4" w:space="0"/>
              <w:bottom w:val="single" w:color="auto" w:sz="4" w:space="0"/>
              <w:right w:val="single" w:color="auto" w:sz="4" w:space="0"/>
            </w:tcBorders>
            <w:tcW w:w="1746"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307"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tcW w:w="2213"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340"/>
        </w:trPr>
        <w:tc>
          <w:tcPr>
            <w:shd w:val="clear" w:color="auto" w:fill="auto"/>
            <w:tcW w:w="779"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256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伴侣动物学院</w:t>
            </w:r>
            <w:r/>
          </w:p>
        </w:tc>
        <w:tc>
          <w:tcPr>
            <w:shd w:val="clear" w:color="auto" w:fill="auto"/>
            <w:tcBorders>
              <w:top w:val="none" w:color="000000" w:sz="4" w:space="0"/>
              <w:left w:val="none" w:color="000000" w:sz="4" w:space="0"/>
              <w:bottom w:val="single" w:color="auto" w:sz="4" w:space="0"/>
              <w:right w:val="single" w:color="auto" w:sz="4" w:space="0"/>
            </w:tcBorders>
            <w:tcW w:w="230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小动物影像技术</w:t>
            </w:r>
            <w:r/>
          </w:p>
        </w:tc>
        <w:tc>
          <w:tcPr>
            <w:shd w:val="clear" w:color="auto" w:fill="auto"/>
            <w:tcBorders>
              <w:top w:val="none" w:color="000000" w:sz="4" w:space="0"/>
              <w:left w:val="none" w:color="000000" w:sz="4" w:space="0"/>
              <w:bottom w:val="single" w:color="auto" w:sz="4" w:space="0"/>
              <w:right w:val="single" w:color="auto" w:sz="4" w:space="0"/>
            </w:tcBorders>
            <w:tcW w:w="204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85</w:t>
            </w:r>
            <w:r/>
          </w:p>
        </w:tc>
        <w:tc>
          <w:tcPr>
            <w:shd w:val="clear" w:color="auto" w:fill="auto"/>
            <w:tcBorders>
              <w:top w:val="none" w:color="000000" w:sz="4" w:space="0"/>
              <w:left w:val="none" w:color="000000" w:sz="4" w:space="0"/>
              <w:bottom w:val="single" w:color="auto" w:sz="4" w:space="0"/>
              <w:right w:val="single" w:color="auto" w:sz="4" w:space="0"/>
            </w:tcBorders>
            <w:tcW w:w="1746"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307"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tcW w:w="2213"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340"/>
        </w:trPr>
        <w:tc>
          <w:tcPr>
            <w:shd w:val="clear" w:color="auto" w:fill="auto"/>
            <w:tcW w:w="779"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256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伴侣动物学院</w:t>
            </w:r>
            <w:r/>
          </w:p>
        </w:tc>
        <w:tc>
          <w:tcPr>
            <w:shd w:val="clear" w:color="auto" w:fill="auto"/>
            <w:tcBorders>
              <w:top w:val="none" w:color="000000" w:sz="4" w:space="0"/>
              <w:left w:val="none" w:color="000000" w:sz="4" w:space="0"/>
              <w:bottom w:val="single" w:color="auto" w:sz="4" w:space="0"/>
              <w:right w:val="single" w:color="auto" w:sz="4" w:space="0"/>
            </w:tcBorders>
            <w:tcW w:w="230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猫病防治技术</w:t>
            </w:r>
            <w:r/>
          </w:p>
        </w:tc>
        <w:tc>
          <w:tcPr>
            <w:shd w:val="clear" w:color="auto" w:fill="auto"/>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74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230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30</w:t>
            </w:r>
            <w:r/>
          </w:p>
        </w:tc>
        <w:tc>
          <w:tcPr>
            <w:tcW w:w="2213"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340"/>
        </w:trPr>
        <w:tc>
          <w:tcPr>
            <w:shd w:val="clear" w:color="auto" w:fill="auto"/>
            <w:tcW w:w="779"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256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伴侣动物学院</w:t>
            </w:r>
            <w:r/>
          </w:p>
        </w:tc>
        <w:tc>
          <w:tcPr>
            <w:shd w:val="clear" w:color="auto" w:fill="auto"/>
            <w:tcBorders>
              <w:top w:val="none" w:color="000000" w:sz="4" w:space="0"/>
              <w:left w:val="none" w:color="000000" w:sz="4" w:space="0"/>
              <w:bottom w:val="single" w:color="auto" w:sz="4" w:space="0"/>
              <w:right w:val="single" w:color="auto" w:sz="4" w:space="0"/>
            </w:tcBorders>
            <w:tcW w:w="230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宠物皮肤病与营养代谢病</w:t>
            </w:r>
            <w:r/>
          </w:p>
        </w:tc>
        <w:tc>
          <w:tcPr>
            <w:shd w:val="clear" w:color="auto" w:fill="auto"/>
            <w:tcBorders>
              <w:top w:val="none" w:color="000000" w:sz="4" w:space="0"/>
              <w:left w:val="none" w:color="000000" w:sz="4" w:space="0"/>
              <w:bottom w:val="single" w:color="auto" w:sz="4" w:space="0"/>
              <w:right w:val="single" w:color="auto" w:sz="4" w:space="0"/>
            </w:tcBorders>
            <w:tcW w:w="204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1746"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2307"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tcW w:w="2213"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340"/>
        </w:trPr>
        <w:tc>
          <w:tcPr>
            <w:shd w:val="clear" w:color="auto" w:fill="auto"/>
            <w:tcW w:w="779"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7</w:t>
            </w:r>
            <w:r/>
          </w:p>
        </w:tc>
        <w:tc>
          <w:tcPr>
            <w:shd w:val="clear" w:color="auto" w:fill="auto"/>
            <w:tcBorders>
              <w:top w:val="none" w:color="000000" w:sz="4" w:space="0"/>
              <w:left w:val="single" w:color="auto" w:sz="4" w:space="0"/>
              <w:bottom w:val="single" w:color="auto" w:sz="4" w:space="0"/>
              <w:right w:val="single" w:color="auto" w:sz="4" w:space="0"/>
            </w:tcBorders>
            <w:tcW w:w="256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伴侣动物学院</w:t>
            </w:r>
            <w:r/>
          </w:p>
        </w:tc>
        <w:tc>
          <w:tcPr>
            <w:shd w:val="clear" w:color="auto" w:fill="auto"/>
            <w:tcBorders>
              <w:top w:val="none" w:color="000000" w:sz="4" w:space="0"/>
              <w:left w:val="none" w:color="000000" w:sz="4" w:space="0"/>
              <w:bottom w:val="single" w:color="auto" w:sz="4" w:space="0"/>
              <w:right w:val="single" w:color="auto" w:sz="4" w:space="0"/>
            </w:tcBorders>
            <w:tcW w:w="230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宠物饲养管理</w:t>
            </w:r>
            <w:r/>
          </w:p>
        </w:tc>
        <w:tc>
          <w:tcPr>
            <w:shd w:val="clear" w:color="auto" w:fill="auto"/>
            <w:tcBorders>
              <w:top w:val="none" w:color="000000" w:sz="4" w:space="0"/>
              <w:left w:val="none" w:color="000000" w:sz="4" w:space="0"/>
              <w:bottom w:val="single" w:color="auto" w:sz="4" w:space="0"/>
              <w:right w:val="single" w:color="auto" w:sz="4" w:space="0"/>
            </w:tcBorders>
            <w:tcW w:w="204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85</w:t>
            </w:r>
            <w:r/>
          </w:p>
        </w:tc>
        <w:tc>
          <w:tcPr>
            <w:shd w:val="clear" w:color="auto" w:fill="auto"/>
            <w:tcBorders>
              <w:top w:val="none" w:color="000000" w:sz="4" w:space="0"/>
              <w:left w:val="none" w:color="000000" w:sz="4" w:space="0"/>
              <w:bottom w:val="single" w:color="auto" w:sz="4" w:space="0"/>
              <w:right w:val="single" w:color="auto" w:sz="4" w:space="0"/>
            </w:tcBorders>
            <w:tcW w:w="1746"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307"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tcW w:w="2213"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340"/>
        </w:trPr>
        <w:tc>
          <w:tcPr>
            <w:shd w:val="clear" w:color="auto" w:fill="auto"/>
            <w:tcW w:w="779"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256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伴侣动物学院</w:t>
            </w:r>
            <w:r/>
          </w:p>
        </w:tc>
        <w:tc>
          <w:tcPr>
            <w:shd w:val="clear" w:color="auto" w:fill="auto"/>
            <w:tcBorders>
              <w:top w:val="none" w:color="000000" w:sz="4" w:space="0"/>
              <w:left w:val="none" w:color="000000" w:sz="4" w:space="0"/>
              <w:bottom w:val="single" w:color="auto" w:sz="4" w:space="0"/>
              <w:right w:val="single" w:color="auto" w:sz="4" w:space="0"/>
            </w:tcBorders>
            <w:tcW w:w="230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宠物医院实务</w:t>
            </w:r>
            <w:r/>
          </w:p>
        </w:tc>
        <w:tc>
          <w:tcPr>
            <w:shd w:val="clear" w:color="auto" w:fill="auto"/>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85</w:t>
            </w:r>
            <w:r/>
          </w:p>
        </w:tc>
        <w:tc>
          <w:tcPr>
            <w:shd w:val="clear" w:color="auto" w:fill="auto"/>
            <w:tcBorders>
              <w:top w:val="none" w:color="000000" w:sz="4" w:space="0"/>
              <w:left w:val="none" w:color="000000" w:sz="4" w:space="0"/>
              <w:bottom w:val="single" w:color="auto" w:sz="4" w:space="0"/>
              <w:right w:val="single" w:color="auto" w:sz="4" w:space="0"/>
            </w:tcBorders>
            <w:tcW w:w="174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30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tcW w:w="2213"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340"/>
        </w:trPr>
        <w:tc>
          <w:tcPr>
            <w:shd w:val="clear" w:color="auto" w:fill="auto"/>
            <w:tcW w:w="779"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9</w:t>
            </w:r>
            <w:r/>
          </w:p>
        </w:tc>
        <w:tc>
          <w:tcPr>
            <w:shd w:val="clear" w:color="auto" w:fill="auto"/>
            <w:tcBorders>
              <w:top w:val="none" w:color="000000" w:sz="4" w:space="0"/>
              <w:left w:val="single" w:color="auto" w:sz="4" w:space="0"/>
              <w:bottom w:val="single" w:color="auto" w:sz="4" w:space="0"/>
              <w:right w:val="single" w:color="auto" w:sz="4" w:space="0"/>
            </w:tcBorders>
            <w:tcW w:w="256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伴侣动物学院</w:t>
            </w:r>
            <w:r/>
          </w:p>
        </w:tc>
        <w:tc>
          <w:tcPr>
            <w:shd w:val="clear" w:color="auto" w:fill="auto"/>
            <w:tcBorders>
              <w:top w:val="none" w:color="000000" w:sz="4" w:space="0"/>
              <w:left w:val="none" w:color="000000" w:sz="4" w:space="0"/>
              <w:bottom w:val="single" w:color="auto" w:sz="4" w:space="0"/>
              <w:right w:val="single" w:color="auto" w:sz="4" w:space="0"/>
            </w:tcBorders>
            <w:tcW w:w="230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宠物疾病临床护理技术</w:t>
            </w:r>
            <w:r/>
          </w:p>
        </w:tc>
        <w:tc>
          <w:tcPr>
            <w:shd w:val="clear" w:color="auto" w:fill="auto"/>
            <w:tcBorders>
              <w:top w:val="none" w:color="000000" w:sz="4" w:space="0"/>
              <w:left w:val="none" w:color="000000" w:sz="4" w:space="0"/>
              <w:bottom w:val="single" w:color="auto" w:sz="4" w:space="0"/>
              <w:right w:val="single" w:color="auto" w:sz="4" w:space="0"/>
            </w:tcBorders>
            <w:tcW w:w="204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1746"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150</w:t>
            </w:r>
            <w:r/>
          </w:p>
        </w:tc>
        <w:tc>
          <w:tcPr>
            <w:shd w:val="clear" w:color="auto" w:fill="auto"/>
            <w:tcBorders>
              <w:top w:val="none" w:color="000000" w:sz="4" w:space="0"/>
              <w:left w:val="none" w:color="000000" w:sz="4" w:space="0"/>
              <w:bottom w:val="single" w:color="auto" w:sz="4" w:space="0"/>
              <w:right w:val="single" w:color="auto" w:sz="4" w:space="0"/>
            </w:tcBorders>
            <w:tcW w:w="2307"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tcW w:w="2213"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340"/>
        </w:trPr>
        <w:tc>
          <w:tcPr>
            <w:shd w:val="clear" w:color="auto" w:fill="auto"/>
            <w:tcW w:w="779"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10</w:t>
            </w:r>
            <w:r/>
          </w:p>
        </w:tc>
        <w:tc>
          <w:tcPr>
            <w:shd w:val="clear" w:color="auto" w:fill="auto"/>
            <w:tcBorders>
              <w:top w:val="none" w:color="000000" w:sz="4" w:space="0"/>
              <w:left w:val="single" w:color="auto" w:sz="4" w:space="0"/>
              <w:bottom w:val="single" w:color="auto" w:sz="4" w:space="0"/>
              <w:right w:val="single" w:color="auto" w:sz="4" w:space="0"/>
            </w:tcBorders>
            <w:tcW w:w="256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伴侣动物学院</w:t>
            </w:r>
            <w:r/>
          </w:p>
        </w:tc>
        <w:tc>
          <w:tcPr>
            <w:shd w:val="clear" w:color="auto" w:fill="auto"/>
            <w:tcBorders>
              <w:top w:val="none" w:color="000000" w:sz="4" w:space="0"/>
              <w:left w:val="none" w:color="000000" w:sz="4" w:space="0"/>
              <w:bottom w:val="single" w:color="auto" w:sz="4" w:space="0"/>
              <w:right w:val="single" w:color="auto" w:sz="4" w:space="0"/>
            </w:tcBorders>
            <w:tcW w:w="230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宠物针灸技术</w:t>
            </w:r>
            <w:r/>
          </w:p>
        </w:tc>
        <w:tc>
          <w:tcPr>
            <w:shd w:val="clear" w:color="auto" w:fill="auto"/>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85</w:t>
            </w:r>
            <w:r/>
          </w:p>
        </w:tc>
        <w:tc>
          <w:tcPr>
            <w:shd w:val="clear" w:color="auto" w:fill="auto"/>
            <w:tcBorders>
              <w:top w:val="none" w:color="000000" w:sz="4" w:space="0"/>
              <w:left w:val="none" w:color="000000" w:sz="4" w:space="0"/>
              <w:bottom w:val="single" w:color="auto" w:sz="4" w:space="0"/>
              <w:right w:val="single" w:color="auto" w:sz="4" w:space="0"/>
            </w:tcBorders>
            <w:tcW w:w="174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30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tcW w:w="2213"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340"/>
        </w:trPr>
        <w:tc>
          <w:tcPr>
            <w:shd w:val="clear" w:color="auto" w:fill="auto"/>
            <w:tcW w:w="779"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11</w:t>
            </w:r>
            <w:r/>
          </w:p>
        </w:tc>
        <w:tc>
          <w:tcPr>
            <w:shd w:val="clear" w:color="auto" w:fill="auto"/>
            <w:tcBorders>
              <w:top w:val="none" w:color="000000" w:sz="4" w:space="0"/>
              <w:left w:val="single" w:color="auto" w:sz="4" w:space="0"/>
              <w:bottom w:val="single" w:color="auto" w:sz="4" w:space="0"/>
              <w:right w:val="single" w:color="auto" w:sz="4" w:space="0"/>
            </w:tcBorders>
            <w:tcW w:w="256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伴侣动物学院</w:t>
            </w:r>
            <w:r/>
          </w:p>
        </w:tc>
        <w:tc>
          <w:tcPr>
            <w:shd w:val="clear" w:color="auto" w:fill="auto"/>
            <w:tcBorders>
              <w:top w:val="none" w:color="000000" w:sz="4" w:space="0"/>
              <w:left w:val="none" w:color="000000" w:sz="4" w:space="0"/>
              <w:bottom w:val="single" w:color="auto" w:sz="4" w:space="0"/>
              <w:right w:val="single" w:color="auto" w:sz="4" w:space="0"/>
            </w:tcBorders>
            <w:tcW w:w="2307" w:type="dxa"/>
            <w:vAlign w:val="center"/>
            <w:textDirection w:val="lrTb"/>
            <w:noWrap w:val="false"/>
          </w:tcPr>
          <w:p>
            <w:pPr>
              <w:jc w:val="center"/>
              <w:spacing w:line="240" w:lineRule="exact"/>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犬病防治技术</w:t>
            </w:r>
            <w:r/>
          </w:p>
        </w:tc>
        <w:tc>
          <w:tcPr>
            <w:shd w:val="clear" w:color="auto" w:fill="auto"/>
            <w:tcBorders>
              <w:top w:val="none" w:color="000000" w:sz="4" w:space="0"/>
              <w:left w:val="none" w:color="000000" w:sz="4" w:space="0"/>
              <w:bottom w:val="single" w:color="auto" w:sz="4" w:space="0"/>
              <w:right w:val="single" w:color="auto" w:sz="4" w:space="0"/>
            </w:tcBorders>
            <w:tcW w:w="204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1746"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307"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w:t>
            </w:r>
            <w:r/>
          </w:p>
        </w:tc>
        <w:tc>
          <w:tcPr>
            <w:tcW w:w="2213"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340"/>
        </w:trPr>
        <w:tc>
          <w:tcPr>
            <w:shd w:val="clear" w:color="auto" w:fill="auto"/>
            <w:tcW w:w="779"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12</w:t>
            </w:r>
            <w:r/>
          </w:p>
        </w:tc>
        <w:tc>
          <w:tcPr>
            <w:shd w:val="clear" w:color="auto" w:fill="auto"/>
            <w:tcBorders>
              <w:top w:val="none" w:color="000000" w:sz="4" w:space="0"/>
              <w:left w:val="single" w:color="auto" w:sz="4" w:space="0"/>
              <w:bottom w:val="single" w:color="auto" w:sz="4" w:space="0"/>
              <w:right w:val="single" w:color="auto" w:sz="4" w:space="0"/>
            </w:tcBorders>
            <w:tcW w:w="256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伴侣动物学院</w:t>
            </w:r>
            <w:r/>
          </w:p>
        </w:tc>
        <w:tc>
          <w:tcPr>
            <w:shd w:val="clear" w:color="auto" w:fill="auto"/>
            <w:tcBorders>
              <w:top w:val="none" w:color="000000" w:sz="4" w:space="0"/>
              <w:left w:val="none" w:color="000000" w:sz="4" w:space="0"/>
              <w:bottom w:val="single" w:color="auto" w:sz="4" w:space="0"/>
              <w:right w:val="single" w:color="auto" w:sz="4" w:space="0"/>
            </w:tcBorders>
            <w:tcW w:w="230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宠物文化</w:t>
            </w:r>
            <w:r/>
          </w:p>
        </w:tc>
        <w:tc>
          <w:tcPr>
            <w:shd w:val="clear" w:color="auto" w:fill="auto"/>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174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30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tcW w:w="2213"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340"/>
        </w:trPr>
        <w:tc>
          <w:tcPr>
            <w:shd w:val="clear" w:color="auto" w:fill="auto"/>
            <w:tcW w:w="779"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13</w:t>
            </w:r>
            <w:r/>
          </w:p>
        </w:tc>
        <w:tc>
          <w:tcPr>
            <w:shd w:val="clear" w:color="auto" w:fill="auto"/>
            <w:tcBorders>
              <w:top w:val="none" w:color="000000" w:sz="4" w:space="0"/>
              <w:left w:val="single" w:color="auto" w:sz="4" w:space="0"/>
              <w:bottom w:val="single" w:color="auto" w:sz="4" w:space="0"/>
              <w:right w:val="single" w:color="auto" w:sz="4" w:space="0"/>
            </w:tcBorders>
            <w:tcW w:w="256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伴侣动物学院</w:t>
            </w:r>
            <w:r/>
          </w:p>
        </w:tc>
        <w:tc>
          <w:tcPr>
            <w:shd w:val="clear" w:color="auto" w:fill="auto"/>
            <w:tcBorders>
              <w:top w:val="none" w:color="000000" w:sz="4" w:space="0"/>
              <w:left w:val="none" w:color="000000" w:sz="4" w:space="0"/>
              <w:bottom w:val="single" w:color="auto" w:sz="4" w:space="0"/>
              <w:right w:val="single" w:color="auto" w:sz="4" w:space="0"/>
            </w:tcBorders>
            <w:tcW w:w="230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异宠饲养与疫病防治</w:t>
            </w:r>
            <w:r/>
          </w:p>
        </w:tc>
        <w:tc>
          <w:tcPr>
            <w:shd w:val="clear" w:color="auto" w:fill="auto"/>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74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30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30</w:t>
            </w:r>
            <w:r/>
          </w:p>
        </w:tc>
        <w:tc>
          <w:tcPr>
            <w:tcW w:w="2213"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340"/>
        </w:trPr>
        <w:tc>
          <w:tcPr>
            <w:shd w:val="clear" w:color="auto" w:fill="auto"/>
            <w:tcW w:w="779"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14</w:t>
            </w:r>
            <w:r/>
          </w:p>
        </w:tc>
        <w:tc>
          <w:tcPr>
            <w:shd w:val="clear" w:color="auto" w:fill="auto"/>
            <w:tcBorders>
              <w:top w:val="none" w:color="000000" w:sz="4" w:space="0"/>
              <w:left w:val="single" w:color="auto" w:sz="4" w:space="0"/>
              <w:bottom w:val="single" w:color="auto" w:sz="4" w:space="0"/>
              <w:right w:val="single" w:color="auto" w:sz="4" w:space="0"/>
            </w:tcBorders>
            <w:tcW w:w="256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伴侣动物学院</w:t>
            </w:r>
            <w:r/>
          </w:p>
        </w:tc>
        <w:tc>
          <w:tcPr>
            <w:shd w:val="clear" w:color="auto" w:fill="auto"/>
            <w:tcBorders>
              <w:top w:val="none" w:color="000000" w:sz="4" w:space="0"/>
              <w:left w:val="none" w:color="000000" w:sz="4" w:space="0"/>
              <w:bottom w:val="single" w:color="auto" w:sz="4" w:space="0"/>
              <w:right w:val="single" w:color="auto" w:sz="4" w:space="0"/>
            </w:tcBorders>
            <w:tcW w:w="230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宠物店铺经营管理</w:t>
            </w:r>
            <w:r/>
          </w:p>
        </w:tc>
        <w:tc>
          <w:tcPr>
            <w:shd w:val="clear" w:color="auto" w:fill="auto"/>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174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30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tcW w:w="2213"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340"/>
        </w:trPr>
        <w:tc>
          <w:tcPr>
            <w:shd w:val="clear" w:color="auto" w:fill="auto"/>
            <w:tcW w:w="779"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15</w:t>
            </w:r>
            <w:r/>
          </w:p>
        </w:tc>
        <w:tc>
          <w:tcPr>
            <w:shd w:val="clear" w:color="auto" w:fill="auto"/>
            <w:tcBorders>
              <w:top w:val="none" w:color="000000" w:sz="4" w:space="0"/>
              <w:left w:val="single" w:color="auto" w:sz="4" w:space="0"/>
              <w:bottom w:val="single" w:color="auto" w:sz="4" w:space="0"/>
              <w:right w:val="single" w:color="auto" w:sz="4" w:space="0"/>
            </w:tcBorders>
            <w:tcW w:w="256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伴侣动物学院</w:t>
            </w:r>
            <w:r/>
          </w:p>
        </w:tc>
        <w:tc>
          <w:tcPr>
            <w:shd w:val="clear" w:color="auto" w:fill="auto"/>
            <w:tcBorders>
              <w:top w:val="none" w:color="000000" w:sz="4" w:space="0"/>
              <w:left w:val="none" w:color="000000" w:sz="4" w:space="0"/>
              <w:bottom w:val="single" w:color="auto" w:sz="4" w:space="0"/>
              <w:right w:val="single" w:color="auto" w:sz="4" w:space="0"/>
            </w:tcBorders>
            <w:tcW w:w="230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动物微生物与免疫</w:t>
            </w:r>
            <w:r/>
          </w:p>
        </w:tc>
        <w:tc>
          <w:tcPr>
            <w:shd w:val="clear" w:color="auto" w:fill="auto"/>
            <w:tcBorders>
              <w:top w:val="none" w:color="000000" w:sz="4" w:space="0"/>
              <w:left w:val="none" w:color="000000" w:sz="4" w:space="0"/>
              <w:bottom w:val="single" w:color="auto" w:sz="4" w:space="0"/>
              <w:right w:val="single" w:color="auto" w:sz="4" w:space="0"/>
            </w:tcBorders>
            <w:tcW w:w="204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74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30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tcW w:w="2213"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bl>
    <w:p>
      <w:pPr>
        <w:jc w:val="left"/>
        <w:widowControl/>
        <w:rPr>
          <w:rFonts w:asciiTheme="minorEastAsia" w:hAnsiTheme="minorEastAsia" w:eastAsiaTheme="minorEastAsia" w:cstheme="minorEastAsia"/>
          <w:b/>
          <w:color w:val="000000" w:themeColor="text1"/>
          <w:sz w:val="24"/>
          <w:szCs w:val="24"/>
          <w:shd w:val="clear" w:color="auto" w:fill="ffffff"/>
          <w14:textFill>
            <w14:solidFill>
              <w14:schemeClr w14:val="tx1"/>
            </w14:solidFill>
          </w14:textFill>
        </w:rPr>
      </w:pPr>
      <w:r>
        <w:rPr>
          <w:rFonts w:hint="eastAsia" w:asciiTheme="minorEastAsia" w:hAnsiTheme="minorEastAsia" w:eastAsiaTheme="minorEastAsia" w:cstheme="minorEastAsia"/>
          <w:b/>
          <w:color w:val="000000" w:themeColor="text1"/>
          <w:sz w:val="24"/>
          <w:szCs w:val="24"/>
          <w:shd w:val="clear" w:color="auto" w:fill="ffffff"/>
          <w14:textFill>
            <w14:solidFill>
              <w14:schemeClr w14:val="tx1"/>
            </w14:solidFill>
          </w14:textFill>
        </w:rPr>
        <w:br w:type="page" w:clear="all"/>
      </w:r>
      <w:r/>
    </w:p>
    <w:p>
      <w:pPr>
        <w:spacing w:line="300" w:lineRule="exact"/>
        <w:rPr>
          <w:rFonts w:asciiTheme="minorEastAsia" w:hAnsiTheme="minorEastAsia" w:eastAsiaTheme="minorEastAsia" w:cstheme="minorEastAsia"/>
          <w:b/>
          <w:color w:val="000000" w:themeColor="text1"/>
          <w:sz w:val="24"/>
          <w:szCs w:val="24"/>
          <w:shd w:val="clear" w:color="auto" w:fill="ffffff"/>
          <w14:textFill>
            <w14:solidFill>
              <w14:schemeClr w14:val="tx1"/>
            </w14:solidFill>
          </w14:textFill>
        </w:rPr>
        <w:sectPr>
          <w:footnotePr/>
          <w:endnotePr/>
          <w:type w:val="nextPage"/>
          <w:pgSz w:w="16838" w:h="11906" w:orient="landscape"/>
          <w:pgMar w:top="1797" w:right="1440" w:bottom="1797" w:left="1440" w:header="851" w:footer="992" w:gutter="0"/>
          <w:cols w:num="1" w:sep="0" w:space="425" w:equalWidth="1"/>
          <w:docGrid w:linePitch="360"/>
        </w:sectPr>
      </w:pPr>
      <w:r>
        <w:rPr>
          <w:rFonts w:asciiTheme="minorEastAsia" w:hAnsiTheme="minorEastAsia" w:eastAsiaTheme="minorEastAsia" w:cstheme="minorEastAsia"/>
          <w:b/>
          <w:color w:val="000000" w:themeColor="text1"/>
          <w:sz w:val="24"/>
          <w:szCs w:val="24"/>
          <w:shd w:val="clear" w:color="auto" w:fill="ffffff"/>
          <w14:textFill>
            <w14:solidFill>
              <w14:schemeClr w14:val="tx1"/>
            </w14:solidFill>
          </w14:textFill>
        </w:rPr>
      </w:r>
      <w:r/>
    </w:p>
    <w:p>
      <w:pPr>
        <w:jc w:val="left"/>
        <w:spacing w:line="360" w:lineRule="auto"/>
        <w:rPr>
          <w:rFonts w:asciiTheme="minorEastAsia" w:hAnsiTheme="minorEastAsia" w:eastAsiaTheme="minorEastAsia" w:cstheme="minorEastAsia"/>
          <w:b/>
          <w:color w:val="000000" w:themeColor="text1"/>
          <w:sz w:val="24"/>
          <w:szCs w:val="24"/>
          <w:shd w:val="clear" w:color="auto" w:fill="ffffff"/>
          <w14:textFill>
            <w14:solidFill>
              <w14:schemeClr w14:val="tx1"/>
            </w14:solidFill>
          </w14:textFill>
        </w:rPr>
      </w:pPr>
      <w:r>
        <w:rPr>
          <w:rFonts w:hint="eastAsia" w:asciiTheme="minorEastAsia" w:hAnsiTheme="minorEastAsia" w:eastAsiaTheme="minorEastAsia" w:cstheme="minorEastAsia"/>
          <w:b/>
          <w:color w:val="000000" w:themeColor="text1"/>
          <w:sz w:val="24"/>
          <w:szCs w:val="24"/>
          <w:shd w:val="clear" w:color="auto" w:fill="ffffff"/>
          <w14:textFill>
            <w14:solidFill>
              <w14:schemeClr w14:val="tx1"/>
            </w14:solidFill>
          </w14:textFill>
        </w:rPr>
        <w:t xml:space="preserve">采购包三：“园林植物景观设计”等22门课程，最高限价（总价）：34万元。</w:t>
      </w:r>
      <w:r/>
    </w:p>
    <w:tbl>
      <w:tblPr>
        <w:tblStyle w:val="788"/>
        <w:tblW w:w="14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2323"/>
        <w:gridCol w:w="2872"/>
        <w:gridCol w:w="2028"/>
        <w:gridCol w:w="1734"/>
        <w:gridCol w:w="2280"/>
        <w:gridCol w:w="2049"/>
      </w:tblGrid>
      <w:tr>
        <w:trPr>
          <w:jc w:val="center"/>
          <w:trHeight w:val="610"/>
        </w:trPr>
        <w:tc>
          <w:tcPr>
            <w:shd w:val="clear" w:color="auto" w:fill="auto"/>
            <w:tcW w:w="963" w:type="dxa"/>
            <w:vAlign w:val="center"/>
            <w:textDirection w:val="lrTb"/>
            <w:noWrap/>
          </w:tcPr>
          <w:p>
            <w:pPr>
              <w:ind w:left="-130" w:right="-130"/>
              <w:jc w:val="center"/>
              <w:spacing w:line="240" w:lineRule="exact"/>
              <w:widowControl/>
              <w:rPr>
                <w:rFonts w:asciiTheme="minorEastAsia" w:hAnsiTheme="minorEastAsia" w:eastAsiaTheme="minorEastAsia" w:cstheme="minorEastAsia"/>
                <w:b/>
                <w:bCs/>
                <w:color w:val="000000" w:themeColor="text1"/>
                <w:sz w:val="18"/>
                <w:szCs w:val="18"/>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14:textFill>
                  <w14:solidFill>
                    <w14:schemeClr w14:val="tx1"/>
                  </w14:solidFill>
                </w14:textFill>
              </w:rPr>
              <w:t xml:space="preserve">序号</w:t>
            </w:r>
            <w:r/>
          </w:p>
        </w:tc>
        <w:tc>
          <w:tcPr>
            <w:shd w:val="clear" w:color="auto" w:fill="auto"/>
            <w:tcW w:w="2323" w:type="dxa"/>
            <w:vAlign w:val="center"/>
            <w:textDirection w:val="lrTb"/>
            <w:noWrap/>
          </w:tcPr>
          <w:p>
            <w:pPr>
              <w:ind w:left="-130" w:right="-130"/>
              <w:jc w:val="center"/>
              <w:spacing w:line="240" w:lineRule="exact"/>
              <w:widowControl/>
              <w:rPr>
                <w:rFonts w:asciiTheme="minorEastAsia" w:hAnsiTheme="minorEastAsia" w:eastAsiaTheme="minorEastAsia" w:cstheme="minorEastAsia"/>
                <w:b/>
                <w:bCs/>
                <w:color w:val="000000" w:themeColor="text1"/>
                <w:sz w:val="18"/>
                <w:szCs w:val="18"/>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14:textFill>
                  <w14:solidFill>
                    <w14:schemeClr w14:val="tx1"/>
                  </w14:solidFill>
                </w14:textFill>
              </w:rPr>
              <w:t xml:space="preserve">二级学院</w:t>
            </w:r>
            <w:r/>
          </w:p>
        </w:tc>
        <w:tc>
          <w:tcPr>
            <w:shd w:val="clear" w:color="auto" w:fill="auto"/>
            <w:tcW w:w="2872" w:type="dxa"/>
            <w:vAlign w:val="center"/>
            <w:textDirection w:val="lrTb"/>
            <w:noWrap/>
          </w:tcPr>
          <w:p>
            <w:pPr>
              <w:ind w:left="-130" w:right="-130"/>
              <w:jc w:val="center"/>
              <w:spacing w:line="240" w:lineRule="exact"/>
              <w:widowControl/>
              <w:rPr>
                <w:rFonts w:asciiTheme="minorEastAsia" w:hAnsiTheme="minorEastAsia" w:eastAsiaTheme="minorEastAsia" w:cstheme="minorEastAsia"/>
                <w:b/>
                <w:bCs/>
                <w:color w:val="000000" w:themeColor="text1"/>
                <w:sz w:val="18"/>
                <w:szCs w:val="18"/>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14:textFill>
                  <w14:solidFill>
                    <w14:schemeClr w14:val="tx1"/>
                  </w14:solidFill>
                </w14:textFill>
              </w:rPr>
              <w:t xml:space="preserve">课程名称</w:t>
            </w:r>
            <w:r/>
          </w:p>
        </w:tc>
        <w:tc>
          <w:tcPr>
            <w:shd w:val="clear" w:color="auto" w:fill="auto"/>
            <w:tcW w:w="2028" w:type="dxa"/>
            <w:vAlign w:val="center"/>
            <w:textDirection w:val="lrTb"/>
            <w:noWrap w:val="false"/>
          </w:tcPr>
          <w:p>
            <w:pPr>
              <w:ind w:left="-130" w:right="-130"/>
              <w:jc w:val="center"/>
              <w:spacing w:line="240" w:lineRule="exact"/>
              <w:widowControl/>
              <w:rPr>
                <w:rFonts w:asciiTheme="minorEastAsia" w:hAnsiTheme="minorEastAsia" w:eastAsiaTheme="minorEastAsia" w:cstheme="minorEastAsia"/>
                <w:b/>
                <w:bCs/>
                <w:color w:val="000000" w:themeColor="text1"/>
                <w:sz w:val="18"/>
                <w:szCs w:val="18"/>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14:textFill>
                  <w14:solidFill>
                    <w14:schemeClr w14:val="tx1"/>
                  </w14:solidFill>
                </w14:textFill>
              </w:rPr>
              <w:t xml:space="preserve">微课视频（分钟）</w:t>
            </w:r>
            <w:r/>
          </w:p>
        </w:tc>
        <w:tc>
          <w:tcPr>
            <w:shd w:val="clear" w:color="auto" w:fill="auto"/>
            <w:tcW w:w="1734" w:type="dxa"/>
            <w:vAlign w:val="center"/>
            <w:textDirection w:val="lrTb"/>
            <w:noWrap w:val="false"/>
          </w:tcPr>
          <w:p>
            <w:pPr>
              <w:ind w:left="-130" w:right="-130"/>
              <w:jc w:val="center"/>
              <w:spacing w:line="240" w:lineRule="exact"/>
              <w:widowControl/>
              <w:rPr>
                <w:rFonts w:asciiTheme="minorEastAsia" w:hAnsiTheme="minorEastAsia" w:eastAsiaTheme="minorEastAsia" w:cstheme="minorEastAsia"/>
                <w:b/>
                <w:bCs/>
                <w:color w:val="000000" w:themeColor="text1"/>
                <w:sz w:val="18"/>
                <w:szCs w:val="18"/>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14:textFill>
                  <w14:solidFill>
                    <w14:schemeClr w14:val="tx1"/>
                  </w14:solidFill>
                </w14:textFill>
              </w:rPr>
              <w:t xml:space="preserve">二维动画（秒）</w:t>
            </w:r>
            <w:r/>
          </w:p>
        </w:tc>
        <w:tc>
          <w:tcPr>
            <w:shd w:val="clear" w:color="auto" w:fill="auto"/>
            <w:tcW w:w="2280" w:type="dxa"/>
            <w:vAlign w:val="center"/>
            <w:textDirection w:val="lrTb"/>
            <w:noWrap w:val="false"/>
          </w:tcPr>
          <w:p>
            <w:pPr>
              <w:ind w:left="-130" w:right="-130"/>
              <w:jc w:val="center"/>
              <w:spacing w:line="240" w:lineRule="exact"/>
              <w:widowControl/>
              <w:rPr>
                <w:rFonts w:asciiTheme="minorEastAsia" w:hAnsiTheme="minorEastAsia" w:eastAsiaTheme="minorEastAsia" w:cstheme="minorEastAsia"/>
                <w:b/>
                <w:bCs/>
                <w:color w:val="000000" w:themeColor="text1"/>
                <w:sz w:val="18"/>
                <w:szCs w:val="18"/>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14:textFill>
                  <w14:solidFill>
                    <w14:schemeClr w14:val="tx1"/>
                  </w14:solidFill>
                </w14:textFill>
              </w:rPr>
              <w:t xml:space="preserve">三维动画（秒）</w:t>
            </w:r>
            <w:r/>
          </w:p>
        </w:tc>
        <w:tc>
          <w:tcPr>
            <w:tcW w:w="2049" w:type="dxa"/>
            <w:vAlign w:val="center"/>
            <w:vMerge w:val="restart"/>
            <w:textDirection w:val="lrTb"/>
            <w:noWrap w:val="false"/>
          </w:tcPr>
          <w:p>
            <w:pPr>
              <w:jc w:val="left"/>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备注：</w:t>
            </w:r>
            <w:r/>
          </w:p>
          <w:p>
            <w:pPr>
              <w:jc w:val="left"/>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分析课程建设内容与岗位需求之间逻辑关系，主要以真实生产场景为主（从需求分析、内容设计、脚本编写、拍摄制作到应用评价全过程校企深入合作。围绕岗位核心技能、典型工作任务、关键知识点/技能点，体现企业真实生产环境、流程、标准、设备、案例等，反映行业最新技术和发展趋势）开展微课视频建设，视频中含PPT制作。每部微课视频时长以3-10分钟为宜。</w:t>
            </w:r>
            <w:r/>
          </w:p>
        </w:tc>
      </w:tr>
      <w:tr>
        <w:trPr>
          <w:jc w:val="center"/>
          <w:trHeight w:val="285"/>
        </w:trPr>
        <w:tc>
          <w:tcPr>
            <w:shd w:val="clear" w:color="auto" w:fill="auto"/>
            <w:tcW w:w="96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现代农业学院</w:t>
            </w:r>
            <w:r/>
          </w:p>
        </w:tc>
        <w:tc>
          <w:tcPr>
            <w:shd w:val="clear" w:color="auto" w:fill="auto"/>
            <w:tcBorders>
              <w:top w:val="none" w:color="000000" w:sz="4" w:space="0"/>
              <w:left w:val="single" w:color="000000" w:sz="4" w:space="0"/>
              <w:bottom w:val="single" w:color="000000" w:sz="4" w:space="0"/>
              <w:right w:val="single" w:color="000000" w:sz="4" w:space="0"/>
            </w:tcBorders>
            <w:tcW w:w="287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bookmarkStart w:id="46" w:name="OLE_LINK16"/>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园林植物景观设计</w:t>
            </w:r>
            <w:bookmarkEnd w:id="46"/>
            <w:r/>
            <w:r/>
          </w:p>
        </w:tc>
        <w:tc>
          <w:tcPr>
            <w:shd w:val="clear" w:color="auto" w:fill="auto"/>
            <w:tcBorders>
              <w:top w:val="single" w:color="auto" w:sz="4" w:space="0"/>
              <w:left w:val="single" w:color="auto" w:sz="4" w:space="0"/>
              <w:bottom w:val="single" w:color="auto" w:sz="4" w:space="0"/>
              <w:right w:val="single" w:color="auto" w:sz="4" w:space="0"/>
            </w:tcBorders>
            <w:tcW w:w="2028"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50 </w:t>
            </w:r>
            <w:r/>
          </w:p>
        </w:tc>
        <w:tc>
          <w:tcPr>
            <w:shd w:val="clear" w:color="auto" w:fill="auto"/>
            <w:tcBorders>
              <w:top w:val="single" w:color="auto" w:sz="4" w:space="0"/>
              <w:left w:val="none" w:color="000000" w:sz="4" w:space="0"/>
              <w:bottom w:val="single" w:color="auto" w:sz="4" w:space="0"/>
              <w:right w:val="single" w:color="auto" w:sz="4" w:space="0"/>
            </w:tcBorders>
            <w:tcW w:w="1734"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228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40 </w:t>
            </w:r>
            <w:r/>
          </w:p>
        </w:tc>
        <w:tc>
          <w:tcPr>
            <w:tcW w:w="2049"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jc w:val="center"/>
          <w:trHeight w:val="285"/>
        </w:trPr>
        <w:tc>
          <w:tcPr>
            <w:shd w:val="clear" w:color="auto" w:fill="auto"/>
            <w:tcW w:w="96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232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现代农业学院</w:t>
            </w:r>
            <w:r/>
          </w:p>
        </w:tc>
        <w:tc>
          <w:tcPr>
            <w:shd w:val="clear" w:color="auto" w:fill="auto"/>
            <w:tcBorders>
              <w:top w:val="single" w:color="auto" w:sz="4" w:space="0"/>
              <w:left w:val="none" w:color="000000" w:sz="4" w:space="0"/>
              <w:bottom w:val="single" w:color="auto" w:sz="4" w:space="0"/>
              <w:right w:val="single" w:color="auto" w:sz="4" w:space="0"/>
            </w:tcBorders>
            <w:tcW w:w="287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园林设计</w:t>
            </w:r>
            <w:r/>
          </w:p>
        </w:tc>
        <w:tc>
          <w:tcPr>
            <w:shd w:val="clear" w:color="auto" w:fill="auto"/>
            <w:tcBorders>
              <w:top w:val="none" w:color="000000" w:sz="4" w:space="0"/>
              <w:left w:val="none" w:color="000000" w:sz="4" w:space="0"/>
              <w:bottom w:val="single" w:color="auto" w:sz="4" w:space="0"/>
              <w:right w:val="single" w:color="auto" w:sz="4" w:space="0"/>
            </w:tcBorders>
            <w:tcW w:w="2028"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60 </w:t>
            </w:r>
            <w:r/>
          </w:p>
        </w:tc>
        <w:tc>
          <w:tcPr>
            <w:shd w:val="clear" w:color="auto" w:fill="auto"/>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30 </w:t>
            </w:r>
            <w:r/>
          </w:p>
        </w:tc>
        <w:tc>
          <w:tcPr>
            <w:shd w:val="clear" w:color="auto" w:fill="auto"/>
            <w:tcBorders>
              <w:top w:val="none" w:color="000000" w:sz="4" w:space="0"/>
              <w:left w:val="none" w:color="000000" w:sz="4" w:space="0"/>
              <w:bottom w:val="single" w:color="auto" w:sz="4" w:space="0"/>
              <w:right w:val="single" w:color="auto" w:sz="4" w:space="0"/>
            </w:tcBorders>
            <w:tcW w:w="228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tcW w:w="2049"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jc w:val="center"/>
          <w:trHeight w:val="285"/>
        </w:trPr>
        <w:tc>
          <w:tcPr>
            <w:shd w:val="clear" w:color="auto" w:fill="auto"/>
            <w:tcW w:w="96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232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现代农业学院</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农作物病虫害绿色防控技术</w:t>
            </w:r>
            <w:r/>
          </w:p>
        </w:tc>
        <w:tc>
          <w:tcPr>
            <w:shd w:val="clear" w:color="auto" w:fill="auto"/>
            <w:tcBorders>
              <w:top w:val="none" w:color="000000" w:sz="4" w:space="0"/>
              <w:left w:val="single" w:color="auto" w:sz="4" w:space="0"/>
              <w:bottom w:val="single" w:color="auto" w:sz="4" w:space="0"/>
              <w:right w:val="single" w:color="auto" w:sz="4" w:space="0"/>
            </w:tcBorders>
            <w:tcW w:w="2028"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50 </w:t>
            </w:r>
            <w:r/>
          </w:p>
        </w:tc>
        <w:tc>
          <w:tcPr>
            <w:shd w:val="clear" w:color="auto" w:fill="auto"/>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60 </w:t>
            </w:r>
            <w:r/>
          </w:p>
        </w:tc>
        <w:tc>
          <w:tcPr>
            <w:shd w:val="clear" w:color="auto" w:fill="auto"/>
            <w:tcBorders>
              <w:top w:val="none" w:color="000000" w:sz="4" w:space="0"/>
              <w:left w:val="none" w:color="000000" w:sz="4" w:space="0"/>
              <w:bottom w:val="single" w:color="auto" w:sz="4" w:space="0"/>
              <w:right w:val="single" w:color="auto" w:sz="4" w:space="0"/>
            </w:tcBorders>
            <w:tcW w:w="228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tcW w:w="2049"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jc w:val="center"/>
          <w:trHeight w:val="285"/>
        </w:trPr>
        <w:tc>
          <w:tcPr>
            <w:shd w:val="clear" w:color="auto" w:fill="auto"/>
            <w:tcW w:w="96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232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现代农业学院</w:t>
            </w:r>
            <w:r/>
          </w:p>
        </w:tc>
        <w:tc>
          <w:tcPr>
            <w:shd w:val="clear" w:color="auto" w:fill="auto"/>
            <w:tcBorders>
              <w:top w:val="none" w:color="000000" w:sz="4" w:space="0"/>
              <w:left w:val="single" w:color="000000" w:sz="4" w:space="0"/>
              <w:bottom w:val="single" w:color="000000" w:sz="4" w:space="0"/>
              <w:right w:val="single" w:color="000000" w:sz="4" w:space="0"/>
            </w:tcBorders>
            <w:tcW w:w="287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文创设计</w:t>
            </w:r>
            <w:r/>
          </w:p>
        </w:tc>
        <w:tc>
          <w:tcPr>
            <w:shd w:val="clear" w:color="auto" w:fill="auto"/>
            <w:tcBorders>
              <w:top w:val="none" w:color="000000" w:sz="4" w:space="0"/>
              <w:left w:val="single" w:color="auto" w:sz="4" w:space="0"/>
              <w:bottom w:val="single" w:color="auto" w:sz="4" w:space="0"/>
              <w:right w:val="single" w:color="auto" w:sz="4" w:space="0"/>
            </w:tcBorders>
            <w:tcW w:w="2028"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60 </w:t>
            </w:r>
            <w:r/>
          </w:p>
        </w:tc>
        <w:tc>
          <w:tcPr>
            <w:shd w:val="clear" w:color="auto" w:fill="auto"/>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8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tcW w:w="2049"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jc w:val="center"/>
          <w:trHeight w:val="285"/>
        </w:trPr>
        <w:tc>
          <w:tcPr>
            <w:shd w:val="clear" w:color="auto" w:fill="auto"/>
            <w:tcW w:w="96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232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现代农业学院</w:t>
            </w:r>
            <w:r/>
          </w:p>
        </w:tc>
        <w:tc>
          <w:tcPr>
            <w:shd w:val="clear" w:color="auto" w:fill="auto"/>
            <w:tcBorders>
              <w:top w:val="none" w:color="000000" w:sz="4" w:space="0"/>
              <w:left w:val="single" w:color="000000" w:sz="4" w:space="0"/>
              <w:bottom w:val="single" w:color="000000" w:sz="4" w:space="0"/>
              <w:right w:val="single" w:color="000000" w:sz="4" w:space="0"/>
            </w:tcBorders>
            <w:tcW w:w="287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设施园艺技术</w:t>
            </w:r>
            <w:r/>
          </w:p>
        </w:tc>
        <w:tc>
          <w:tcPr>
            <w:shd w:val="clear" w:color="auto" w:fill="auto"/>
            <w:tcBorders>
              <w:top w:val="none" w:color="000000" w:sz="4" w:space="0"/>
              <w:left w:val="single" w:color="auto" w:sz="4" w:space="0"/>
              <w:bottom w:val="single" w:color="auto" w:sz="4" w:space="0"/>
              <w:right w:val="single" w:color="auto" w:sz="4" w:space="0"/>
            </w:tcBorders>
            <w:tcW w:w="2028"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60 </w:t>
            </w:r>
            <w:r/>
          </w:p>
        </w:tc>
        <w:tc>
          <w:tcPr>
            <w:shd w:val="clear" w:color="auto" w:fill="auto"/>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8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tcW w:w="2049"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jc w:val="center"/>
          <w:trHeight w:val="285"/>
        </w:trPr>
        <w:tc>
          <w:tcPr>
            <w:shd w:val="clear" w:color="auto" w:fill="auto"/>
            <w:tcW w:w="96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2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现代农业学院</w:t>
            </w:r>
            <w:r/>
          </w:p>
        </w:tc>
        <w:tc>
          <w:tcPr>
            <w:shd w:val="clear" w:color="auto" w:fill="auto"/>
            <w:tcBorders>
              <w:top w:val="single" w:color="auto" w:sz="4" w:space="0"/>
              <w:left w:val="single" w:color="auto" w:sz="4" w:space="0"/>
              <w:bottom w:val="single" w:color="auto" w:sz="4" w:space="0"/>
              <w:right w:val="single" w:color="auto" w:sz="4" w:space="0"/>
            </w:tcBorders>
            <w:tcW w:w="287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花艺与盆景技艺</w:t>
            </w:r>
            <w:r/>
          </w:p>
        </w:tc>
        <w:tc>
          <w:tcPr>
            <w:shd w:val="clear" w:color="auto" w:fill="auto"/>
            <w:tcBorders>
              <w:top w:val="none" w:color="000000" w:sz="4" w:space="0"/>
              <w:left w:val="none" w:color="000000" w:sz="4" w:space="0"/>
              <w:bottom w:val="single" w:color="auto" w:sz="4" w:space="0"/>
              <w:right w:val="single" w:color="auto" w:sz="4" w:space="0"/>
            </w:tcBorders>
            <w:tcW w:w="2028"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166 </w:t>
            </w:r>
            <w:r/>
          </w:p>
        </w:tc>
        <w:tc>
          <w:tcPr>
            <w:shd w:val="clear" w:color="auto" w:fill="auto"/>
            <w:tcBorders>
              <w:top w:val="none" w:color="000000" w:sz="4" w:space="0"/>
              <w:left w:val="none" w:color="000000" w:sz="4" w:space="0"/>
              <w:bottom w:val="single" w:color="auto" w:sz="4" w:space="0"/>
              <w:right w:val="single" w:color="auto" w:sz="4" w:space="0"/>
            </w:tcBorders>
            <w:tcW w:w="228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tcW w:w="2049"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jc w:val="center"/>
          <w:trHeight w:val="285"/>
        </w:trPr>
        <w:tc>
          <w:tcPr>
            <w:shd w:val="clear" w:color="auto" w:fill="auto"/>
            <w:tcW w:w="96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7</w:t>
            </w:r>
            <w:r/>
          </w:p>
        </w:tc>
        <w:tc>
          <w:tcPr>
            <w:shd w:val="clear" w:color="auto" w:fill="auto"/>
            <w:tcBorders>
              <w:top w:val="none" w:color="000000" w:sz="4" w:space="0"/>
              <w:left w:val="single" w:color="000000" w:sz="4" w:space="0"/>
              <w:bottom w:val="single" w:color="000000" w:sz="4" w:space="0"/>
              <w:right w:val="single" w:color="000000" w:sz="4" w:space="0"/>
            </w:tcBorders>
            <w:tcW w:w="232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现代农业学院</w:t>
            </w:r>
            <w:r/>
          </w:p>
        </w:tc>
        <w:tc>
          <w:tcPr>
            <w:shd w:val="clear" w:color="auto" w:fill="auto"/>
            <w:tcBorders>
              <w:top w:val="none" w:color="000000" w:sz="4" w:space="0"/>
              <w:left w:val="single" w:color="auto" w:sz="4" w:space="0"/>
              <w:bottom w:val="single" w:color="auto" w:sz="4" w:space="0"/>
              <w:right w:val="single" w:color="auto" w:sz="4" w:space="0"/>
            </w:tcBorders>
            <w:tcW w:w="287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园林植物识别与应用</w:t>
            </w:r>
            <w:r/>
          </w:p>
        </w:tc>
        <w:tc>
          <w:tcPr>
            <w:shd w:val="clear" w:color="auto" w:fill="auto"/>
            <w:tcBorders>
              <w:top w:val="none" w:color="000000" w:sz="4" w:space="0"/>
              <w:left w:val="none" w:color="000000" w:sz="4" w:space="0"/>
              <w:bottom w:val="single" w:color="auto" w:sz="4" w:space="0"/>
              <w:right w:val="single" w:color="auto" w:sz="4" w:space="0"/>
            </w:tcBorders>
            <w:tcW w:w="2028"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28 </w:t>
            </w:r>
            <w:r/>
          </w:p>
        </w:tc>
        <w:tc>
          <w:tcPr>
            <w:shd w:val="clear" w:color="auto" w:fill="auto"/>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8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tcW w:w="2049"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jc w:val="center"/>
          <w:trHeight w:val="285"/>
        </w:trPr>
        <w:tc>
          <w:tcPr>
            <w:shd w:val="clear" w:color="auto" w:fill="auto"/>
            <w:tcW w:w="96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现代农业学院</w:t>
            </w:r>
            <w:r/>
          </w:p>
        </w:tc>
        <w:tc>
          <w:tcPr>
            <w:shd w:val="clear" w:color="auto" w:fill="auto"/>
            <w:tcBorders>
              <w:top w:val="none" w:color="000000" w:sz="4" w:space="0"/>
              <w:left w:val="none" w:color="000000" w:sz="4" w:space="0"/>
              <w:bottom w:val="single" w:color="auto" w:sz="4" w:space="0"/>
              <w:right w:val="single" w:color="auto" w:sz="4" w:space="0"/>
            </w:tcBorders>
            <w:tcW w:w="287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中草药繁育技术</w:t>
            </w:r>
            <w:r/>
          </w:p>
        </w:tc>
        <w:tc>
          <w:tcPr>
            <w:shd w:val="clear" w:color="auto" w:fill="auto"/>
            <w:tcBorders>
              <w:top w:val="none" w:color="000000" w:sz="4" w:space="0"/>
              <w:left w:val="none" w:color="000000" w:sz="4" w:space="0"/>
              <w:bottom w:val="single" w:color="auto" w:sz="4" w:space="0"/>
              <w:right w:val="single" w:color="auto" w:sz="4" w:space="0"/>
            </w:tcBorders>
            <w:tcW w:w="2028"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8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30 </w:t>
            </w:r>
            <w:r/>
          </w:p>
        </w:tc>
        <w:tc>
          <w:tcPr>
            <w:tcW w:w="2049"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jc w:val="center"/>
          <w:trHeight w:val="285"/>
        </w:trPr>
        <w:tc>
          <w:tcPr>
            <w:shd w:val="clear" w:color="auto" w:fill="auto"/>
            <w:tcW w:w="96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9</w:t>
            </w:r>
            <w:r/>
          </w:p>
        </w:tc>
        <w:tc>
          <w:tcPr>
            <w:shd w:val="clear" w:color="auto" w:fill="auto"/>
            <w:tcBorders>
              <w:top w:val="none" w:color="000000" w:sz="4" w:space="0"/>
              <w:left w:val="single" w:color="auto" w:sz="4" w:space="0"/>
              <w:bottom w:val="single" w:color="auto" w:sz="4" w:space="0"/>
              <w:right w:val="single" w:color="auto" w:sz="4" w:space="0"/>
            </w:tcBorders>
            <w:tcW w:w="232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现代农业学院</w:t>
            </w:r>
            <w:r/>
          </w:p>
        </w:tc>
        <w:tc>
          <w:tcPr>
            <w:shd w:val="clear" w:color="auto" w:fill="auto"/>
            <w:tcBorders>
              <w:top w:val="none" w:color="000000" w:sz="4" w:space="0"/>
              <w:left w:val="none" w:color="000000" w:sz="4" w:space="0"/>
              <w:bottom w:val="single" w:color="auto" w:sz="4" w:space="0"/>
              <w:right w:val="single" w:color="auto" w:sz="4" w:space="0"/>
            </w:tcBorders>
            <w:tcW w:w="287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农耕文化</w:t>
            </w:r>
            <w:r/>
          </w:p>
        </w:tc>
        <w:tc>
          <w:tcPr>
            <w:shd w:val="clear" w:color="auto" w:fill="auto"/>
            <w:tcBorders>
              <w:top w:val="none" w:color="000000" w:sz="4" w:space="0"/>
              <w:left w:val="none" w:color="000000" w:sz="4" w:space="0"/>
              <w:bottom w:val="single" w:color="auto" w:sz="4" w:space="0"/>
              <w:right w:val="single" w:color="auto" w:sz="4" w:space="0"/>
            </w:tcBorders>
            <w:tcW w:w="2028"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5 </w:t>
            </w:r>
            <w:r/>
          </w:p>
        </w:tc>
        <w:tc>
          <w:tcPr>
            <w:shd w:val="clear" w:color="auto" w:fill="auto"/>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8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tcW w:w="2049"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jc w:val="center"/>
          <w:trHeight w:val="285"/>
        </w:trPr>
        <w:tc>
          <w:tcPr>
            <w:shd w:val="clear" w:color="auto" w:fill="auto"/>
            <w:tcW w:w="96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10</w:t>
            </w:r>
            <w:r/>
          </w:p>
        </w:tc>
        <w:tc>
          <w:tcPr>
            <w:shd w:val="clear" w:color="auto" w:fill="auto"/>
            <w:tcBorders>
              <w:top w:val="none" w:color="000000" w:sz="4" w:space="0"/>
              <w:left w:val="single" w:color="auto" w:sz="4" w:space="0"/>
              <w:bottom w:val="single" w:color="auto" w:sz="4" w:space="0"/>
              <w:right w:val="single" w:color="auto" w:sz="4" w:space="0"/>
            </w:tcBorders>
            <w:tcW w:w="232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现代农业学院</w:t>
            </w:r>
            <w:r/>
          </w:p>
        </w:tc>
        <w:tc>
          <w:tcPr>
            <w:shd w:val="clear" w:color="auto" w:fill="auto"/>
            <w:tcBorders>
              <w:top w:val="none" w:color="000000" w:sz="4" w:space="0"/>
              <w:left w:val="none" w:color="000000" w:sz="4" w:space="0"/>
              <w:bottom w:val="single" w:color="auto" w:sz="4" w:space="0"/>
              <w:right w:val="single" w:color="auto" w:sz="4" w:space="0"/>
            </w:tcBorders>
            <w:tcW w:w="287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农作物生产技术</w:t>
            </w:r>
            <w:r/>
          </w:p>
        </w:tc>
        <w:tc>
          <w:tcPr>
            <w:shd w:val="clear" w:color="auto" w:fill="auto"/>
            <w:tcBorders>
              <w:top w:val="none" w:color="000000" w:sz="4" w:space="0"/>
              <w:left w:val="none" w:color="000000" w:sz="4" w:space="0"/>
              <w:bottom w:val="single" w:color="auto" w:sz="4" w:space="0"/>
              <w:right w:val="single" w:color="auto" w:sz="4" w:space="0"/>
            </w:tcBorders>
            <w:tcW w:w="2028"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60 </w:t>
            </w:r>
            <w:r/>
          </w:p>
        </w:tc>
        <w:tc>
          <w:tcPr>
            <w:shd w:val="clear" w:color="auto" w:fill="auto"/>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8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tcW w:w="2049"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jc w:val="center"/>
          <w:trHeight w:val="290"/>
        </w:trPr>
        <w:tc>
          <w:tcPr>
            <w:shd w:val="clear" w:color="auto" w:fill="auto"/>
            <w:tcW w:w="96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11</w:t>
            </w:r>
            <w:r/>
          </w:p>
        </w:tc>
        <w:tc>
          <w:tcPr>
            <w:shd w:val="clear" w:color="auto" w:fill="auto"/>
            <w:tcBorders>
              <w:top w:val="none" w:color="000000" w:sz="4" w:space="0"/>
              <w:left w:val="single" w:color="auto" w:sz="4" w:space="0"/>
              <w:bottom w:val="single" w:color="auto" w:sz="4" w:space="0"/>
              <w:right w:val="single" w:color="auto" w:sz="4" w:space="0"/>
            </w:tcBorders>
            <w:tcW w:w="232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现代农业学院</w:t>
            </w:r>
            <w:r/>
          </w:p>
        </w:tc>
        <w:tc>
          <w:tcPr>
            <w:shd w:val="clear" w:color="auto" w:fill="auto"/>
            <w:tcBorders>
              <w:top w:val="none" w:color="000000" w:sz="4" w:space="0"/>
              <w:left w:val="none" w:color="000000" w:sz="4" w:space="0"/>
              <w:bottom w:val="single" w:color="auto" w:sz="4" w:space="0"/>
              <w:right w:val="single" w:color="auto" w:sz="4" w:space="0"/>
            </w:tcBorders>
            <w:tcW w:w="2872" w:type="dxa"/>
            <w:vAlign w:val="center"/>
            <w:textDirection w:val="lrTb"/>
            <w:noWrap w:val="false"/>
          </w:tcPr>
          <w:p>
            <w:pPr>
              <w:jc w:val="center"/>
              <w:spacing w:line="240" w:lineRule="exact"/>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园林植物栽植与养护</w:t>
            </w:r>
            <w:r/>
          </w:p>
        </w:tc>
        <w:tc>
          <w:tcPr>
            <w:shd w:val="clear" w:color="auto" w:fill="auto"/>
            <w:tcBorders>
              <w:top w:val="none" w:color="000000" w:sz="4" w:space="0"/>
              <w:left w:val="none" w:color="000000" w:sz="4" w:space="0"/>
              <w:bottom w:val="single" w:color="auto" w:sz="4" w:space="0"/>
              <w:right w:val="single" w:color="auto" w:sz="4" w:space="0"/>
            </w:tcBorders>
            <w:tcW w:w="2028"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60 </w:t>
            </w:r>
            <w:r/>
          </w:p>
        </w:tc>
        <w:tc>
          <w:tcPr>
            <w:shd w:val="clear" w:color="auto" w:fill="auto"/>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8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tcW w:w="2049"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jc w:val="center"/>
          <w:trHeight w:val="285"/>
        </w:trPr>
        <w:tc>
          <w:tcPr>
            <w:shd w:val="clear" w:color="auto" w:fill="auto"/>
            <w:tcW w:w="96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12</w:t>
            </w:r>
            <w:r/>
          </w:p>
        </w:tc>
        <w:tc>
          <w:tcPr>
            <w:shd w:val="clear" w:color="auto" w:fill="auto"/>
            <w:tcBorders>
              <w:top w:val="none" w:color="000000" w:sz="4" w:space="0"/>
              <w:left w:val="single" w:color="auto" w:sz="4" w:space="0"/>
              <w:bottom w:val="single" w:color="auto" w:sz="4" w:space="0"/>
              <w:right w:val="single" w:color="auto" w:sz="4" w:space="0"/>
            </w:tcBorders>
            <w:tcW w:w="232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现代农业学院</w:t>
            </w:r>
            <w:r/>
          </w:p>
        </w:tc>
        <w:tc>
          <w:tcPr>
            <w:shd w:val="clear" w:color="auto" w:fill="auto"/>
            <w:tcBorders>
              <w:top w:val="none" w:color="000000" w:sz="4" w:space="0"/>
              <w:left w:val="none" w:color="000000" w:sz="4" w:space="0"/>
              <w:bottom w:val="single" w:color="auto" w:sz="4" w:space="0"/>
              <w:right w:val="single" w:color="auto" w:sz="4" w:space="0"/>
            </w:tcBorders>
            <w:tcW w:w="287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花园营造技术</w:t>
            </w:r>
            <w:r/>
          </w:p>
        </w:tc>
        <w:tc>
          <w:tcPr>
            <w:shd w:val="clear" w:color="auto" w:fill="auto"/>
            <w:tcBorders>
              <w:top w:val="none" w:color="000000" w:sz="4" w:space="0"/>
              <w:left w:val="none" w:color="000000" w:sz="4" w:space="0"/>
              <w:bottom w:val="single" w:color="auto" w:sz="4" w:space="0"/>
              <w:right w:val="single" w:color="auto" w:sz="4" w:space="0"/>
            </w:tcBorders>
            <w:tcW w:w="2028"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30 </w:t>
            </w:r>
            <w:r/>
          </w:p>
        </w:tc>
        <w:tc>
          <w:tcPr>
            <w:shd w:val="clear" w:color="auto" w:fill="auto"/>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60 </w:t>
            </w:r>
            <w:r/>
          </w:p>
        </w:tc>
        <w:tc>
          <w:tcPr>
            <w:shd w:val="clear" w:color="auto" w:fill="auto"/>
            <w:tcBorders>
              <w:top w:val="none" w:color="000000" w:sz="4" w:space="0"/>
              <w:left w:val="none" w:color="000000" w:sz="4" w:space="0"/>
              <w:bottom w:val="single" w:color="auto" w:sz="4" w:space="0"/>
              <w:right w:val="single" w:color="auto" w:sz="4" w:space="0"/>
            </w:tcBorders>
            <w:tcW w:w="228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tcW w:w="2049"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jc w:val="center"/>
          <w:trHeight w:val="285"/>
        </w:trPr>
        <w:tc>
          <w:tcPr>
            <w:shd w:val="clear" w:color="auto" w:fill="auto"/>
            <w:tcW w:w="96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13</w:t>
            </w:r>
            <w:r/>
          </w:p>
        </w:tc>
        <w:tc>
          <w:tcPr>
            <w:shd w:val="clear" w:color="auto" w:fill="auto"/>
            <w:tcBorders>
              <w:top w:val="none" w:color="000000" w:sz="4" w:space="0"/>
              <w:left w:val="single" w:color="auto" w:sz="4" w:space="0"/>
              <w:bottom w:val="single" w:color="auto" w:sz="4" w:space="0"/>
              <w:right w:val="single" w:color="auto" w:sz="4" w:space="0"/>
            </w:tcBorders>
            <w:tcW w:w="232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现代农业学院</w:t>
            </w:r>
            <w:r/>
          </w:p>
        </w:tc>
        <w:tc>
          <w:tcPr>
            <w:shd w:val="clear" w:color="auto" w:fill="auto"/>
            <w:tcBorders>
              <w:top w:val="none" w:color="000000" w:sz="4" w:space="0"/>
              <w:left w:val="none" w:color="000000" w:sz="4" w:space="0"/>
              <w:bottom w:val="single" w:color="auto" w:sz="4" w:space="0"/>
              <w:right w:val="single" w:color="auto" w:sz="4" w:space="0"/>
            </w:tcBorders>
            <w:tcW w:w="287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药用植物组织培养技术</w:t>
            </w:r>
            <w:r/>
          </w:p>
        </w:tc>
        <w:tc>
          <w:tcPr>
            <w:shd w:val="clear" w:color="auto" w:fill="auto"/>
            <w:tcBorders>
              <w:top w:val="none" w:color="000000" w:sz="4" w:space="0"/>
              <w:left w:val="none" w:color="000000" w:sz="4" w:space="0"/>
              <w:bottom w:val="single" w:color="auto" w:sz="4" w:space="0"/>
              <w:right w:val="single" w:color="auto" w:sz="4" w:space="0"/>
            </w:tcBorders>
            <w:tcW w:w="2028"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50 </w:t>
            </w:r>
            <w:r/>
          </w:p>
        </w:tc>
        <w:tc>
          <w:tcPr>
            <w:shd w:val="clear" w:color="auto" w:fill="auto"/>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8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40 </w:t>
            </w:r>
            <w:r/>
          </w:p>
        </w:tc>
        <w:tc>
          <w:tcPr>
            <w:tcW w:w="2049"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jc w:val="center"/>
          <w:trHeight w:val="285"/>
        </w:trPr>
        <w:tc>
          <w:tcPr>
            <w:shd w:val="clear" w:color="auto" w:fill="auto"/>
            <w:tcW w:w="96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14</w:t>
            </w:r>
            <w:r/>
          </w:p>
        </w:tc>
        <w:tc>
          <w:tcPr>
            <w:shd w:val="clear" w:color="auto" w:fill="auto"/>
            <w:tcBorders>
              <w:top w:val="none" w:color="000000" w:sz="4" w:space="0"/>
              <w:left w:val="single" w:color="auto" w:sz="4" w:space="0"/>
              <w:bottom w:val="single" w:color="auto" w:sz="4" w:space="0"/>
              <w:right w:val="single" w:color="auto" w:sz="4" w:space="0"/>
            </w:tcBorders>
            <w:tcW w:w="232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现代农业学院</w:t>
            </w:r>
            <w:r/>
          </w:p>
        </w:tc>
        <w:tc>
          <w:tcPr>
            <w:shd w:val="clear" w:color="auto" w:fill="auto"/>
            <w:tcBorders>
              <w:top w:val="none" w:color="000000" w:sz="4" w:space="0"/>
              <w:left w:val="none" w:color="000000" w:sz="4" w:space="0"/>
              <w:bottom w:val="single" w:color="auto" w:sz="4" w:space="0"/>
              <w:right w:val="single" w:color="auto" w:sz="4" w:space="0"/>
            </w:tcBorders>
            <w:tcW w:w="287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康养园景观设计</w:t>
            </w:r>
            <w:r/>
          </w:p>
        </w:tc>
        <w:tc>
          <w:tcPr>
            <w:shd w:val="clear" w:color="auto" w:fill="auto"/>
            <w:tcBorders>
              <w:top w:val="none" w:color="000000" w:sz="4" w:space="0"/>
              <w:left w:val="none" w:color="000000" w:sz="4" w:space="0"/>
              <w:bottom w:val="single" w:color="auto" w:sz="4" w:space="0"/>
              <w:right w:val="single" w:color="auto" w:sz="4" w:space="0"/>
            </w:tcBorders>
            <w:tcW w:w="2028"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50 </w:t>
            </w:r>
            <w:r/>
          </w:p>
        </w:tc>
        <w:tc>
          <w:tcPr>
            <w:shd w:val="clear" w:color="auto" w:fill="auto"/>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30 </w:t>
            </w:r>
            <w:r/>
          </w:p>
        </w:tc>
        <w:tc>
          <w:tcPr>
            <w:shd w:val="clear" w:color="auto" w:fill="auto"/>
            <w:tcBorders>
              <w:top w:val="none" w:color="000000" w:sz="4" w:space="0"/>
              <w:left w:val="none" w:color="000000" w:sz="4" w:space="0"/>
              <w:bottom w:val="single" w:color="auto" w:sz="4" w:space="0"/>
              <w:right w:val="single" w:color="auto" w:sz="4" w:space="0"/>
            </w:tcBorders>
            <w:tcW w:w="228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tcW w:w="2049"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jc w:val="center"/>
          <w:trHeight w:val="285"/>
        </w:trPr>
        <w:tc>
          <w:tcPr>
            <w:shd w:val="clear" w:color="auto" w:fill="auto"/>
            <w:tcW w:w="96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15</w:t>
            </w:r>
            <w:r/>
          </w:p>
        </w:tc>
        <w:tc>
          <w:tcPr>
            <w:shd w:val="clear" w:color="auto" w:fill="auto"/>
            <w:tcBorders>
              <w:top w:val="none" w:color="000000" w:sz="4" w:space="0"/>
              <w:left w:val="single" w:color="auto" w:sz="4" w:space="0"/>
              <w:bottom w:val="single" w:color="auto" w:sz="4" w:space="0"/>
              <w:right w:val="single" w:color="auto" w:sz="4" w:space="0"/>
            </w:tcBorders>
            <w:tcW w:w="232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现代农业学院</w:t>
            </w:r>
            <w:r/>
          </w:p>
        </w:tc>
        <w:tc>
          <w:tcPr>
            <w:shd w:val="clear" w:color="auto" w:fill="auto"/>
            <w:tcBorders>
              <w:top w:val="none" w:color="000000" w:sz="4" w:space="0"/>
              <w:left w:val="none" w:color="000000" w:sz="4" w:space="0"/>
              <w:bottom w:val="single" w:color="auto" w:sz="4" w:space="0"/>
              <w:right w:val="single" w:color="auto" w:sz="4" w:space="0"/>
            </w:tcBorders>
            <w:tcW w:w="287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植保无人机应用技术</w:t>
            </w:r>
            <w:r/>
          </w:p>
        </w:tc>
        <w:tc>
          <w:tcPr>
            <w:shd w:val="clear" w:color="auto" w:fill="auto"/>
            <w:tcBorders>
              <w:top w:val="none" w:color="000000" w:sz="4" w:space="0"/>
              <w:left w:val="none" w:color="000000" w:sz="4" w:space="0"/>
              <w:bottom w:val="single" w:color="auto" w:sz="4" w:space="0"/>
              <w:right w:val="single" w:color="auto" w:sz="4" w:space="0"/>
            </w:tcBorders>
            <w:tcW w:w="2028"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40 </w:t>
            </w:r>
            <w:r/>
          </w:p>
        </w:tc>
        <w:tc>
          <w:tcPr>
            <w:shd w:val="clear" w:color="auto" w:fill="auto"/>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60 </w:t>
            </w:r>
            <w:r/>
          </w:p>
        </w:tc>
        <w:tc>
          <w:tcPr>
            <w:shd w:val="clear" w:color="auto" w:fill="auto"/>
            <w:tcBorders>
              <w:top w:val="none" w:color="000000" w:sz="4" w:space="0"/>
              <w:left w:val="none" w:color="000000" w:sz="4" w:space="0"/>
              <w:bottom w:val="single" w:color="auto" w:sz="4" w:space="0"/>
              <w:right w:val="single" w:color="auto" w:sz="4" w:space="0"/>
            </w:tcBorders>
            <w:tcW w:w="228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tcW w:w="2049"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jc w:val="center"/>
          <w:trHeight w:val="285"/>
        </w:trPr>
        <w:tc>
          <w:tcPr>
            <w:shd w:val="clear" w:color="auto" w:fill="auto"/>
            <w:tcW w:w="96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16</w:t>
            </w:r>
            <w:r/>
          </w:p>
        </w:tc>
        <w:tc>
          <w:tcPr>
            <w:shd w:val="clear" w:color="auto" w:fill="auto"/>
            <w:tcBorders>
              <w:top w:val="none" w:color="000000" w:sz="4" w:space="0"/>
              <w:left w:val="single" w:color="auto" w:sz="4" w:space="0"/>
              <w:bottom w:val="single" w:color="auto" w:sz="4" w:space="0"/>
              <w:right w:val="single" w:color="auto" w:sz="4" w:space="0"/>
            </w:tcBorders>
            <w:tcW w:w="232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现代农业学院</w:t>
            </w:r>
            <w:r/>
          </w:p>
        </w:tc>
        <w:tc>
          <w:tcPr>
            <w:shd w:val="clear" w:color="auto" w:fill="auto"/>
            <w:tcBorders>
              <w:top w:val="none" w:color="000000" w:sz="4" w:space="0"/>
              <w:left w:val="none" w:color="000000" w:sz="4" w:space="0"/>
              <w:bottom w:val="single" w:color="auto" w:sz="4" w:space="0"/>
              <w:right w:val="single" w:color="auto" w:sz="4" w:space="0"/>
            </w:tcBorders>
            <w:tcW w:w="287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农业美育</w:t>
            </w:r>
            <w:r/>
          </w:p>
        </w:tc>
        <w:tc>
          <w:tcPr>
            <w:shd w:val="clear" w:color="auto" w:fill="auto"/>
            <w:tcBorders>
              <w:top w:val="none" w:color="000000" w:sz="4" w:space="0"/>
              <w:left w:val="none" w:color="000000" w:sz="4" w:space="0"/>
              <w:bottom w:val="single" w:color="auto" w:sz="4" w:space="0"/>
              <w:right w:val="single" w:color="auto" w:sz="4" w:space="0"/>
            </w:tcBorders>
            <w:tcW w:w="2028"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10 </w:t>
            </w:r>
            <w:r/>
          </w:p>
        </w:tc>
        <w:tc>
          <w:tcPr>
            <w:shd w:val="clear" w:color="auto" w:fill="auto"/>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150 </w:t>
            </w:r>
            <w:r/>
          </w:p>
        </w:tc>
        <w:tc>
          <w:tcPr>
            <w:shd w:val="clear" w:color="auto" w:fill="auto"/>
            <w:tcBorders>
              <w:top w:val="none" w:color="000000" w:sz="4" w:space="0"/>
              <w:left w:val="none" w:color="000000" w:sz="4" w:space="0"/>
              <w:bottom w:val="single" w:color="auto" w:sz="4" w:space="0"/>
              <w:right w:val="single" w:color="auto" w:sz="4" w:space="0"/>
            </w:tcBorders>
            <w:tcW w:w="228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tcW w:w="2049"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jc w:val="center"/>
          <w:trHeight w:val="285"/>
        </w:trPr>
        <w:tc>
          <w:tcPr>
            <w:shd w:val="clear" w:color="auto" w:fill="auto"/>
            <w:tcW w:w="96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17</w:t>
            </w:r>
            <w:r/>
          </w:p>
        </w:tc>
        <w:tc>
          <w:tcPr>
            <w:shd w:val="clear" w:color="auto" w:fill="auto"/>
            <w:tcBorders>
              <w:top w:val="none" w:color="000000" w:sz="4" w:space="0"/>
              <w:left w:val="single" w:color="auto" w:sz="4" w:space="0"/>
              <w:bottom w:val="single" w:color="auto" w:sz="4" w:space="0"/>
              <w:right w:val="single" w:color="auto" w:sz="4" w:space="0"/>
            </w:tcBorders>
            <w:tcW w:w="232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现代农业学院</w:t>
            </w:r>
            <w:r/>
          </w:p>
        </w:tc>
        <w:tc>
          <w:tcPr>
            <w:shd w:val="clear" w:color="auto" w:fill="auto"/>
            <w:tcBorders>
              <w:top w:val="none" w:color="000000" w:sz="4" w:space="0"/>
              <w:left w:val="single" w:color="000000" w:sz="4" w:space="0"/>
              <w:bottom w:val="single" w:color="000000" w:sz="4" w:space="0"/>
              <w:right w:val="single" w:color="000000" w:sz="4" w:space="0"/>
            </w:tcBorders>
            <w:tcW w:w="2872" w:type="dxa"/>
            <w:vAlign w:val="center"/>
            <w:textDirection w:val="lrTb"/>
            <w:noWrap w:val="false"/>
          </w:tcPr>
          <w:p>
            <w:pPr>
              <w:ind w:left="-130" w:right="-130"/>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植物组织学、胚胎学与发育</w:t>
            </w:r>
            <w:r/>
          </w:p>
        </w:tc>
        <w:tc>
          <w:tcPr>
            <w:shd w:val="clear" w:color="auto" w:fill="auto"/>
            <w:tcBorders>
              <w:top w:val="none" w:color="000000" w:sz="4" w:space="0"/>
              <w:left w:val="single" w:color="auto" w:sz="4" w:space="0"/>
              <w:bottom w:val="single" w:color="auto" w:sz="4" w:space="0"/>
              <w:right w:val="single" w:color="auto" w:sz="4" w:space="0"/>
            </w:tcBorders>
            <w:tcW w:w="2028"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30 </w:t>
            </w:r>
            <w:r/>
          </w:p>
        </w:tc>
        <w:tc>
          <w:tcPr>
            <w:shd w:val="clear" w:color="auto" w:fill="auto"/>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150 </w:t>
            </w:r>
            <w:r/>
          </w:p>
        </w:tc>
        <w:tc>
          <w:tcPr>
            <w:shd w:val="clear" w:color="auto" w:fill="auto"/>
            <w:tcBorders>
              <w:top w:val="none" w:color="000000" w:sz="4" w:space="0"/>
              <w:left w:val="none" w:color="000000" w:sz="4" w:space="0"/>
              <w:bottom w:val="single" w:color="auto" w:sz="4" w:space="0"/>
              <w:right w:val="single" w:color="auto" w:sz="4" w:space="0"/>
            </w:tcBorders>
            <w:tcW w:w="228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tcW w:w="2049"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jc w:val="center"/>
          <w:trHeight w:val="285"/>
        </w:trPr>
        <w:tc>
          <w:tcPr>
            <w:shd w:val="clear" w:color="auto" w:fill="auto"/>
            <w:tcW w:w="96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18</w:t>
            </w:r>
            <w:r/>
          </w:p>
        </w:tc>
        <w:tc>
          <w:tcPr>
            <w:shd w:val="clear" w:color="auto" w:fill="auto"/>
            <w:tcBorders>
              <w:top w:val="none" w:color="000000" w:sz="4" w:space="0"/>
              <w:left w:val="single" w:color="auto" w:sz="4" w:space="0"/>
              <w:bottom w:val="single" w:color="auto" w:sz="4" w:space="0"/>
              <w:right w:val="single" w:color="auto" w:sz="4" w:space="0"/>
            </w:tcBorders>
            <w:tcW w:w="232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现代农业学院</w:t>
            </w:r>
            <w:r/>
          </w:p>
        </w:tc>
        <w:tc>
          <w:tcPr>
            <w:shd w:val="clear" w:color="auto" w:fill="auto"/>
            <w:tcBorders>
              <w:top w:val="none" w:color="000000" w:sz="4" w:space="0"/>
              <w:left w:val="single" w:color="000000" w:sz="4" w:space="0"/>
              <w:bottom w:val="single" w:color="000000" w:sz="4" w:space="0"/>
              <w:right w:val="single" w:color="000000" w:sz="4" w:space="0"/>
            </w:tcBorders>
            <w:tcW w:w="287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植物生物学</w:t>
            </w:r>
            <w:r/>
          </w:p>
        </w:tc>
        <w:tc>
          <w:tcPr>
            <w:shd w:val="clear" w:color="auto" w:fill="auto"/>
            <w:tcBorders>
              <w:top w:val="none" w:color="000000" w:sz="4" w:space="0"/>
              <w:left w:val="single" w:color="auto" w:sz="4" w:space="0"/>
              <w:bottom w:val="single" w:color="auto" w:sz="4" w:space="0"/>
              <w:right w:val="single" w:color="auto" w:sz="4" w:space="0"/>
            </w:tcBorders>
            <w:tcW w:w="2028"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25 </w:t>
            </w:r>
            <w:r/>
          </w:p>
        </w:tc>
        <w:tc>
          <w:tcPr>
            <w:shd w:val="clear" w:color="auto" w:fill="auto"/>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8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tcW w:w="2049"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jc w:val="center"/>
          <w:trHeight w:val="285"/>
        </w:trPr>
        <w:tc>
          <w:tcPr>
            <w:shd w:val="clear" w:color="auto" w:fill="auto"/>
            <w:tcW w:w="96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19</w:t>
            </w:r>
            <w:r/>
          </w:p>
        </w:tc>
        <w:tc>
          <w:tcPr>
            <w:shd w:val="clear" w:color="auto" w:fill="auto"/>
            <w:tcBorders>
              <w:top w:val="none" w:color="000000" w:sz="4" w:space="0"/>
              <w:left w:val="single" w:color="auto" w:sz="4" w:space="0"/>
              <w:bottom w:val="single" w:color="auto" w:sz="4" w:space="0"/>
              <w:right w:val="single" w:color="auto" w:sz="4" w:space="0"/>
            </w:tcBorders>
            <w:tcW w:w="232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现代农业学院</w:t>
            </w:r>
            <w:r/>
          </w:p>
        </w:tc>
        <w:tc>
          <w:tcPr>
            <w:shd w:val="clear" w:color="auto" w:fill="auto"/>
            <w:tcBorders>
              <w:top w:val="none" w:color="000000" w:sz="4" w:space="0"/>
              <w:left w:val="single" w:color="000000" w:sz="4" w:space="0"/>
              <w:bottom w:val="single" w:color="000000" w:sz="4" w:space="0"/>
              <w:right w:val="single" w:color="000000" w:sz="4" w:space="0"/>
            </w:tcBorders>
            <w:tcW w:w="287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植物生理学</w:t>
            </w:r>
            <w:r/>
          </w:p>
        </w:tc>
        <w:tc>
          <w:tcPr>
            <w:shd w:val="clear" w:color="auto" w:fill="auto"/>
            <w:tcBorders>
              <w:top w:val="none" w:color="000000" w:sz="4" w:space="0"/>
              <w:left w:val="single" w:color="auto" w:sz="4" w:space="0"/>
              <w:bottom w:val="single" w:color="auto" w:sz="4" w:space="0"/>
              <w:right w:val="single" w:color="auto" w:sz="4" w:space="0"/>
            </w:tcBorders>
            <w:tcW w:w="2028"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25 </w:t>
            </w:r>
            <w:r/>
          </w:p>
        </w:tc>
        <w:tc>
          <w:tcPr>
            <w:shd w:val="clear" w:color="auto" w:fill="auto"/>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8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tcW w:w="2049"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jc w:val="center"/>
          <w:trHeight w:val="285"/>
        </w:trPr>
        <w:tc>
          <w:tcPr>
            <w:shd w:val="clear" w:color="auto" w:fill="auto"/>
            <w:tcW w:w="96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20</w:t>
            </w:r>
            <w:r/>
          </w:p>
        </w:tc>
        <w:tc>
          <w:tcPr>
            <w:shd w:val="clear" w:color="auto" w:fill="auto"/>
            <w:tcBorders>
              <w:top w:val="none" w:color="000000" w:sz="4" w:space="0"/>
              <w:left w:val="single" w:color="auto" w:sz="4" w:space="0"/>
              <w:bottom w:val="single" w:color="auto" w:sz="4" w:space="0"/>
              <w:right w:val="single" w:color="auto" w:sz="4" w:space="0"/>
            </w:tcBorders>
            <w:tcW w:w="232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现代农业学院</w:t>
            </w:r>
            <w:r/>
          </w:p>
        </w:tc>
        <w:tc>
          <w:tcPr>
            <w:shd w:val="clear" w:color="auto" w:fill="auto"/>
            <w:tcBorders>
              <w:top w:val="none" w:color="000000" w:sz="4" w:space="0"/>
              <w:left w:val="single" w:color="000000" w:sz="4" w:space="0"/>
              <w:bottom w:val="single" w:color="000000" w:sz="4" w:space="0"/>
              <w:right w:val="single" w:color="000000" w:sz="4" w:space="0"/>
            </w:tcBorders>
            <w:tcW w:w="287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植物系统学</w:t>
            </w:r>
            <w:r/>
          </w:p>
        </w:tc>
        <w:tc>
          <w:tcPr>
            <w:shd w:val="clear" w:color="auto" w:fill="auto"/>
            <w:tcBorders>
              <w:top w:val="none" w:color="000000" w:sz="4" w:space="0"/>
              <w:left w:val="single" w:color="auto" w:sz="4" w:space="0"/>
              <w:bottom w:val="single" w:color="auto" w:sz="4" w:space="0"/>
              <w:right w:val="single" w:color="auto" w:sz="4" w:space="0"/>
            </w:tcBorders>
            <w:tcW w:w="2028"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25 </w:t>
            </w:r>
            <w:r/>
          </w:p>
        </w:tc>
        <w:tc>
          <w:tcPr>
            <w:shd w:val="clear" w:color="auto" w:fill="auto"/>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8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tcW w:w="2049"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jc w:val="center"/>
          <w:trHeight w:val="285"/>
        </w:trPr>
        <w:tc>
          <w:tcPr>
            <w:shd w:val="clear" w:color="auto" w:fill="auto"/>
            <w:tcW w:w="96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21</w:t>
            </w:r>
            <w:r/>
          </w:p>
        </w:tc>
        <w:tc>
          <w:tcPr>
            <w:shd w:val="clear" w:color="auto" w:fill="auto"/>
            <w:tcBorders>
              <w:top w:val="none" w:color="000000" w:sz="4" w:space="0"/>
              <w:left w:val="single" w:color="auto" w:sz="4" w:space="0"/>
              <w:bottom w:val="single" w:color="auto" w:sz="4" w:space="0"/>
              <w:right w:val="single" w:color="auto" w:sz="4" w:space="0"/>
            </w:tcBorders>
            <w:tcW w:w="232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现代农业学院</w:t>
            </w:r>
            <w:r/>
          </w:p>
        </w:tc>
        <w:tc>
          <w:tcPr>
            <w:shd w:val="clear" w:color="auto" w:fill="auto"/>
            <w:tcBorders>
              <w:top w:val="none" w:color="000000" w:sz="4" w:space="0"/>
              <w:left w:val="single" w:color="000000" w:sz="4" w:space="0"/>
              <w:bottom w:val="single" w:color="000000" w:sz="4" w:space="0"/>
              <w:right w:val="single" w:color="000000" w:sz="4" w:space="0"/>
            </w:tcBorders>
            <w:tcW w:w="2872" w:type="dxa"/>
            <w:vAlign w:val="center"/>
            <w:textDirection w:val="lrTb"/>
            <w:noWrap w:val="false"/>
          </w:tcPr>
          <w:p>
            <w:pPr>
              <w:ind w:left="-130" w:right="-130"/>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维管植物比较解剖学和形态学</w:t>
            </w:r>
            <w:r/>
          </w:p>
        </w:tc>
        <w:tc>
          <w:tcPr>
            <w:shd w:val="clear" w:color="auto" w:fill="auto"/>
            <w:tcBorders>
              <w:top w:val="none" w:color="000000" w:sz="4" w:space="0"/>
              <w:left w:val="single" w:color="auto" w:sz="4" w:space="0"/>
              <w:bottom w:val="single" w:color="auto" w:sz="4" w:space="0"/>
              <w:right w:val="single" w:color="auto" w:sz="4" w:space="0"/>
            </w:tcBorders>
            <w:tcW w:w="2028"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25 </w:t>
            </w:r>
            <w:r/>
          </w:p>
        </w:tc>
        <w:tc>
          <w:tcPr>
            <w:shd w:val="clear" w:color="auto" w:fill="auto"/>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8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tcW w:w="2049"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jc w:val="center"/>
          <w:trHeight w:val="285"/>
        </w:trPr>
        <w:tc>
          <w:tcPr>
            <w:shd w:val="clear" w:color="auto" w:fill="auto"/>
            <w:tcW w:w="96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22</w:t>
            </w:r>
            <w:r/>
          </w:p>
        </w:tc>
        <w:tc>
          <w:tcPr>
            <w:shd w:val="clear" w:color="auto" w:fill="auto"/>
            <w:tcBorders>
              <w:top w:val="none" w:color="000000" w:sz="4" w:space="0"/>
              <w:left w:val="single" w:color="auto" w:sz="4" w:space="0"/>
              <w:bottom w:val="single" w:color="auto" w:sz="4" w:space="0"/>
              <w:right w:val="single" w:color="auto" w:sz="4" w:space="0"/>
            </w:tcBorders>
            <w:tcW w:w="232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现代农业学院</w:t>
            </w:r>
            <w:r/>
          </w:p>
        </w:tc>
        <w:tc>
          <w:tcPr>
            <w:shd w:val="clear" w:color="auto" w:fill="auto"/>
            <w:tcBorders>
              <w:top w:val="none" w:color="000000" w:sz="4" w:space="0"/>
              <w:left w:val="single" w:color="000000" w:sz="4" w:space="0"/>
              <w:bottom w:val="single" w:color="000000" w:sz="4" w:space="0"/>
              <w:right w:val="single" w:color="000000" w:sz="4" w:space="0"/>
            </w:tcBorders>
            <w:tcW w:w="287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土壤学与植物营养</w:t>
            </w:r>
            <w:r/>
          </w:p>
        </w:tc>
        <w:tc>
          <w:tcPr>
            <w:shd w:val="clear" w:color="auto" w:fill="auto"/>
            <w:tcBorders>
              <w:top w:val="none" w:color="000000" w:sz="4" w:space="0"/>
              <w:left w:val="single" w:color="auto" w:sz="4" w:space="0"/>
              <w:bottom w:val="single" w:color="auto" w:sz="4" w:space="0"/>
              <w:right w:val="single" w:color="auto" w:sz="4" w:space="0"/>
            </w:tcBorders>
            <w:tcW w:w="2028"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25 </w:t>
            </w:r>
            <w:r/>
          </w:p>
        </w:tc>
        <w:tc>
          <w:tcPr>
            <w:shd w:val="clear" w:color="auto" w:fill="auto"/>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8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tcW w:w="2049"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bl>
    <w:p>
      <w:pPr>
        <w:jc w:val="left"/>
        <w:widowControl/>
        <w:rPr>
          <w:rFonts w:asciiTheme="minorEastAsia" w:hAnsiTheme="minorEastAsia" w:eastAsiaTheme="minorEastAsia" w:cstheme="minorEastAsia"/>
          <w:b/>
          <w:color w:val="000000" w:themeColor="text1"/>
          <w:sz w:val="24"/>
          <w:szCs w:val="24"/>
          <w:shd w:val="clear" w:color="auto" w:fill="ffffff"/>
          <w14:textFill>
            <w14:solidFill>
              <w14:schemeClr w14:val="tx1"/>
            </w14:solidFill>
          </w14:textFill>
        </w:rPr>
      </w:pPr>
      <w:r>
        <w:rPr>
          <w:rFonts w:hint="eastAsia" w:asciiTheme="minorEastAsia" w:hAnsiTheme="minorEastAsia" w:eastAsiaTheme="minorEastAsia" w:cstheme="minorEastAsia"/>
          <w:b/>
          <w:color w:val="000000" w:themeColor="text1"/>
          <w:sz w:val="24"/>
          <w:szCs w:val="24"/>
          <w:shd w:val="clear" w:color="auto" w:fill="ffffff"/>
          <w14:textFill>
            <w14:solidFill>
              <w14:schemeClr w14:val="tx1"/>
            </w14:solidFill>
          </w14:textFill>
        </w:rPr>
        <w:br w:type="page" w:clear="all"/>
      </w:r>
      <w:r/>
    </w:p>
    <w:p>
      <w:pPr>
        <w:rPr>
          <w:rFonts w:asciiTheme="minorEastAsia" w:hAnsiTheme="minorEastAsia" w:eastAsiaTheme="minorEastAsia" w:cstheme="minorEastAsia"/>
          <w:b/>
          <w:color w:val="000000" w:themeColor="text1"/>
          <w:sz w:val="24"/>
          <w:szCs w:val="24"/>
          <w:shd w:val="clear" w:color="auto" w:fill="ffffff"/>
          <w14:textFill>
            <w14:solidFill>
              <w14:schemeClr w14:val="tx1"/>
            </w14:solidFill>
          </w14:textFill>
        </w:rPr>
        <w:sectPr>
          <w:footnotePr/>
          <w:endnotePr/>
          <w:type w:val="nextPage"/>
          <w:pgSz w:w="16838" w:h="11906" w:orient="landscape"/>
          <w:pgMar w:top="1134" w:right="1134" w:bottom="1134" w:left="1134" w:header="851" w:footer="992" w:gutter="0"/>
          <w:cols w:num="1" w:sep="0" w:space="425" w:equalWidth="1"/>
          <w:docGrid w:linePitch="360"/>
        </w:sectPr>
      </w:pPr>
      <w:r>
        <w:rPr>
          <w:rFonts w:asciiTheme="minorEastAsia" w:hAnsiTheme="minorEastAsia" w:eastAsiaTheme="minorEastAsia" w:cstheme="minorEastAsia"/>
          <w:b/>
          <w:color w:val="000000" w:themeColor="text1"/>
          <w:sz w:val="24"/>
          <w:szCs w:val="24"/>
          <w:shd w:val="clear" w:color="auto" w:fill="ffffff"/>
          <w14:textFill>
            <w14:solidFill>
              <w14:schemeClr w14:val="tx1"/>
            </w14:solidFill>
          </w14:textFill>
        </w:rPr>
      </w:r>
      <w:r/>
    </w:p>
    <w:p>
      <w:pPr>
        <w:jc w:val="left"/>
        <w:spacing w:line="360" w:lineRule="auto"/>
        <w:rPr>
          <w:rFonts w:asciiTheme="minorEastAsia" w:hAnsiTheme="minorEastAsia" w:eastAsiaTheme="minorEastAsia" w:cstheme="minorEastAsia"/>
          <w:b/>
          <w:color w:val="000000" w:themeColor="text1"/>
          <w:sz w:val="24"/>
          <w:szCs w:val="24"/>
          <w:shd w:val="clear" w:color="auto" w:fill="ffffff"/>
          <w14:textFill>
            <w14:solidFill>
              <w14:schemeClr w14:val="tx1"/>
            </w14:solidFill>
          </w14:textFill>
        </w:rPr>
      </w:pPr>
      <w:r/>
      <w:bookmarkStart w:id="47" w:name="OLE_LINK12"/>
      <w:r/>
      <w:bookmarkStart w:id="48" w:name="OLE_LINK13"/>
      <w:r/>
      <w:bookmarkStart w:id="49" w:name="OLE_LINK25"/>
      <w:r/>
      <w:bookmarkStart w:id="50" w:name="OLE_LINK26"/>
      <w:r/>
      <w:bookmarkStart w:id="51" w:name="OLE_LINK18"/>
      <w:r/>
      <w:bookmarkStart w:id="52" w:name="OLE_LINK19"/>
      <w:r>
        <w:rPr>
          <w:rFonts w:hint="eastAsia" w:asciiTheme="minorEastAsia" w:hAnsiTheme="minorEastAsia" w:eastAsiaTheme="minorEastAsia" w:cstheme="minorEastAsia"/>
          <w:b/>
          <w:color w:val="000000" w:themeColor="text1"/>
          <w:sz w:val="24"/>
          <w:szCs w:val="24"/>
          <w:shd w:val="clear" w:color="auto" w:fill="ffffff"/>
          <w14:textFill>
            <w14:solidFill>
              <w14:schemeClr w14:val="tx1"/>
            </w14:solidFill>
          </w14:textFill>
        </w:rPr>
        <w:t xml:space="preserve">采购包四：“猪智慧生产”等16门课程</w:t>
      </w:r>
      <w:bookmarkEnd w:id="47"/>
      <w:r/>
      <w:bookmarkEnd w:id="48"/>
      <w:r/>
      <w:bookmarkEnd w:id="49"/>
      <w:r/>
      <w:bookmarkEnd w:id="50"/>
      <w:r>
        <w:rPr>
          <w:rFonts w:hint="eastAsia" w:asciiTheme="minorEastAsia" w:hAnsiTheme="minorEastAsia" w:eastAsiaTheme="minorEastAsia" w:cstheme="minorEastAsia"/>
          <w:b/>
          <w:color w:val="000000" w:themeColor="text1"/>
          <w:sz w:val="24"/>
          <w:szCs w:val="24"/>
          <w:shd w:val="clear" w:color="auto" w:fill="ffffff"/>
          <w14:textFill>
            <w14:solidFill>
              <w14:schemeClr w14:val="tx1"/>
            </w14:solidFill>
          </w14:textFill>
        </w:rPr>
        <w:t xml:space="preserve">，最高限价（总价）：33万元。</w:t>
      </w:r>
      <w:bookmarkEnd w:id="51"/>
      <w:r/>
      <w:bookmarkEnd w:id="52"/>
      <w:r/>
      <w:r/>
    </w:p>
    <w:tbl>
      <w:tblPr>
        <w:tblStyle w:val="788"/>
        <w:tblW w:w="139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2147"/>
        <w:gridCol w:w="2907"/>
        <w:gridCol w:w="2000"/>
        <w:gridCol w:w="1760"/>
        <w:gridCol w:w="2266"/>
        <w:gridCol w:w="2040"/>
      </w:tblGrid>
      <w:tr>
        <w:trPr>
          <w:trHeight w:val="610"/>
        </w:trPr>
        <w:tc>
          <w:tcPr>
            <w:shd w:val="clear" w:color="auto" w:fill="auto"/>
            <w:tcW w:w="832" w:type="dxa"/>
            <w:vAlign w:val="center"/>
            <w:textDirection w:val="lrTb"/>
            <w:noWrap/>
          </w:tcPr>
          <w:p>
            <w:pPr>
              <w:ind w:left="-130" w:right="-130"/>
              <w:jc w:val="center"/>
              <w:spacing w:line="240" w:lineRule="exact"/>
              <w:widowControl/>
              <w:rPr>
                <w:rFonts w:asciiTheme="minorEastAsia" w:hAnsiTheme="minorEastAsia" w:eastAsiaTheme="minorEastAsia" w:cstheme="minorEastAsia"/>
                <w:b/>
                <w:bCs/>
                <w:color w:val="000000" w:themeColor="text1"/>
                <w:sz w:val="18"/>
                <w:szCs w:val="18"/>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14:textFill>
                  <w14:solidFill>
                    <w14:schemeClr w14:val="tx1"/>
                  </w14:solidFill>
                </w14:textFill>
              </w:rPr>
              <w:t xml:space="preserve">序号</w:t>
            </w:r>
            <w:r/>
          </w:p>
        </w:tc>
        <w:tc>
          <w:tcPr>
            <w:shd w:val="clear" w:color="auto" w:fill="auto"/>
            <w:tcW w:w="2147" w:type="dxa"/>
            <w:vAlign w:val="center"/>
            <w:textDirection w:val="lrTb"/>
            <w:noWrap/>
          </w:tcPr>
          <w:p>
            <w:pPr>
              <w:ind w:left="-130" w:right="-130"/>
              <w:jc w:val="center"/>
              <w:spacing w:line="240" w:lineRule="exact"/>
              <w:widowControl/>
              <w:rPr>
                <w:rFonts w:asciiTheme="minorEastAsia" w:hAnsiTheme="minorEastAsia" w:eastAsiaTheme="minorEastAsia" w:cstheme="minorEastAsia"/>
                <w:b/>
                <w:bCs/>
                <w:color w:val="000000" w:themeColor="text1"/>
                <w:sz w:val="18"/>
                <w:szCs w:val="18"/>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14:textFill>
                  <w14:solidFill>
                    <w14:schemeClr w14:val="tx1"/>
                  </w14:solidFill>
                </w14:textFill>
              </w:rPr>
              <w:t xml:space="preserve">二级学院</w:t>
            </w:r>
            <w:r/>
          </w:p>
        </w:tc>
        <w:tc>
          <w:tcPr>
            <w:shd w:val="clear" w:color="auto" w:fill="auto"/>
            <w:tcW w:w="2907" w:type="dxa"/>
            <w:vAlign w:val="center"/>
            <w:textDirection w:val="lrTb"/>
            <w:noWrap/>
          </w:tcPr>
          <w:p>
            <w:pPr>
              <w:ind w:left="-130" w:right="-130"/>
              <w:jc w:val="center"/>
              <w:spacing w:line="240" w:lineRule="exact"/>
              <w:widowControl/>
              <w:rPr>
                <w:rFonts w:asciiTheme="minorEastAsia" w:hAnsiTheme="minorEastAsia" w:eastAsiaTheme="minorEastAsia" w:cstheme="minorEastAsia"/>
                <w:b/>
                <w:bCs/>
                <w:color w:val="000000" w:themeColor="text1"/>
                <w:sz w:val="18"/>
                <w:szCs w:val="18"/>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14:textFill>
                  <w14:solidFill>
                    <w14:schemeClr w14:val="tx1"/>
                  </w14:solidFill>
                </w14:textFill>
              </w:rPr>
              <w:t xml:space="preserve">课程名称</w:t>
            </w:r>
            <w:r/>
          </w:p>
        </w:tc>
        <w:tc>
          <w:tcPr>
            <w:shd w:val="clear" w:color="auto" w:fill="auto"/>
            <w:tcW w:w="2000" w:type="dxa"/>
            <w:vAlign w:val="center"/>
            <w:textDirection w:val="lrTb"/>
            <w:noWrap w:val="false"/>
          </w:tcPr>
          <w:p>
            <w:pPr>
              <w:ind w:left="-130" w:right="-130"/>
              <w:jc w:val="center"/>
              <w:spacing w:line="240" w:lineRule="exact"/>
              <w:widowControl/>
              <w:rPr>
                <w:rFonts w:asciiTheme="minorEastAsia" w:hAnsiTheme="minorEastAsia" w:eastAsiaTheme="minorEastAsia" w:cstheme="minorEastAsia"/>
                <w:b/>
                <w:bCs/>
                <w:color w:val="000000" w:themeColor="text1"/>
                <w:sz w:val="18"/>
                <w:szCs w:val="18"/>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14:textFill>
                  <w14:solidFill>
                    <w14:schemeClr w14:val="tx1"/>
                  </w14:solidFill>
                </w14:textFill>
              </w:rPr>
              <w:t xml:space="preserve">微课视频（分钟）</w:t>
            </w:r>
            <w:r/>
          </w:p>
        </w:tc>
        <w:tc>
          <w:tcPr>
            <w:shd w:val="clear" w:color="auto" w:fill="auto"/>
            <w:tcW w:w="1760" w:type="dxa"/>
            <w:vAlign w:val="center"/>
            <w:textDirection w:val="lrTb"/>
            <w:noWrap w:val="false"/>
          </w:tcPr>
          <w:p>
            <w:pPr>
              <w:ind w:left="-130" w:right="-130"/>
              <w:jc w:val="center"/>
              <w:spacing w:line="240" w:lineRule="exact"/>
              <w:widowControl/>
              <w:rPr>
                <w:rFonts w:asciiTheme="minorEastAsia" w:hAnsiTheme="minorEastAsia" w:eastAsiaTheme="minorEastAsia" w:cstheme="minorEastAsia"/>
                <w:b/>
                <w:bCs/>
                <w:color w:val="000000" w:themeColor="text1"/>
                <w:sz w:val="18"/>
                <w:szCs w:val="18"/>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14:textFill>
                  <w14:solidFill>
                    <w14:schemeClr w14:val="tx1"/>
                  </w14:solidFill>
                </w14:textFill>
              </w:rPr>
              <w:t xml:space="preserve">二维动画（秒）</w:t>
            </w:r>
            <w:r/>
          </w:p>
        </w:tc>
        <w:tc>
          <w:tcPr>
            <w:shd w:val="clear" w:color="auto" w:fill="auto"/>
            <w:tcW w:w="2266" w:type="dxa"/>
            <w:vAlign w:val="center"/>
            <w:textDirection w:val="lrTb"/>
            <w:noWrap w:val="false"/>
          </w:tcPr>
          <w:p>
            <w:pPr>
              <w:ind w:left="-130" w:right="-130"/>
              <w:jc w:val="center"/>
              <w:spacing w:line="240" w:lineRule="exact"/>
              <w:widowControl/>
              <w:rPr>
                <w:rFonts w:asciiTheme="minorEastAsia" w:hAnsiTheme="minorEastAsia" w:eastAsiaTheme="minorEastAsia" w:cstheme="minorEastAsia"/>
                <w:b/>
                <w:bCs/>
                <w:color w:val="000000" w:themeColor="text1"/>
                <w:sz w:val="18"/>
                <w:szCs w:val="18"/>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14:textFill>
                  <w14:solidFill>
                    <w14:schemeClr w14:val="tx1"/>
                  </w14:solidFill>
                </w14:textFill>
              </w:rPr>
              <w:t xml:space="preserve">三维动画（秒）</w:t>
            </w:r>
            <w:r/>
          </w:p>
        </w:tc>
        <w:tc>
          <w:tcPr>
            <w:tcW w:w="2040" w:type="dxa"/>
            <w:vAlign w:val="center"/>
            <w:vMerge w:val="restart"/>
            <w:textDirection w:val="lrTb"/>
            <w:noWrap w:val="false"/>
          </w:tcPr>
          <w:p>
            <w:pP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备注：</w:t>
            </w:r>
            <w:r/>
          </w:p>
          <w:p>
            <w:pP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分析课程建设内容与岗位需求之间逻辑关系，主要以真实生产场景为主（从需求分析、内容设计、脚本编写、拍摄制作到应用评价全过程校企深入合作。围绕岗位核心技能、典型工作任务、关键知识点/技能点，体现企业真实生产环境、流程、标准、设备、案例等，反映行业最新技术和发展趋势）开展微课视频建设，视频中含PPT制作。每部微课视频时长以3-10分钟为宜。</w:t>
            </w:r>
            <w:r/>
          </w:p>
        </w:tc>
      </w:tr>
      <w:tr>
        <w:trPr>
          <w:trHeight w:val="285"/>
        </w:trPr>
        <w:tc>
          <w:tcPr>
            <w:shd w:val="clear" w:color="auto" w:fill="auto"/>
            <w:tcW w:w="83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14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现代畜牧学院</w:t>
            </w:r>
            <w:r/>
          </w:p>
        </w:tc>
        <w:tc>
          <w:tcPr>
            <w:shd w:val="clear" w:color="auto" w:fill="auto"/>
            <w:tcBorders>
              <w:top w:val="single" w:color="auto" w:sz="4" w:space="0"/>
              <w:left w:val="none" w:color="000000" w:sz="4" w:space="0"/>
              <w:bottom w:val="single" w:color="auto" w:sz="4" w:space="0"/>
              <w:right w:val="single" w:color="auto" w:sz="4" w:space="0"/>
            </w:tcBorders>
            <w:tcW w:w="290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bookmarkStart w:id="53" w:name="OLE_LINK11"/>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猪智慧生产</w:t>
            </w:r>
            <w:bookmarkEnd w:id="53"/>
            <w:r/>
            <w:r/>
          </w:p>
        </w:tc>
        <w:tc>
          <w:tcPr>
            <w:shd w:val="clear" w:color="auto" w:fill="auto"/>
            <w:tcBorders>
              <w:top w:val="single" w:color="auto" w:sz="4" w:space="0"/>
              <w:left w:val="none" w:color="000000" w:sz="4" w:space="0"/>
              <w:bottom w:val="single" w:color="auto" w:sz="4" w:space="0"/>
              <w:right w:val="single" w:color="auto" w:sz="4" w:space="0"/>
            </w:tcBorders>
            <w:tcW w:w="200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76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150</w:t>
            </w:r>
            <w:r/>
          </w:p>
        </w:tc>
        <w:tc>
          <w:tcPr>
            <w:shd w:val="clear" w:color="auto" w:fill="auto"/>
            <w:tcBorders>
              <w:top w:val="single" w:color="auto" w:sz="4" w:space="0"/>
              <w:left w:val="none" w:color="000000" w:sz="4" w:space="0"/>
              <w:bottom w:val="single" w:color="auto" w:sz="4" w:space="0"/>
              <w:right w:val="single" w:color="auto" w:sz="4" w:space="0"/>
            </w:tcBorders>
            <w:tcW w:w="2266"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60</w:t>
            </w:r>
            <w:r/>
          </w:p>
        </w:tc>
        <w:tc>
          <w:tcPr>
            <w:tcW w:w="2040"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285"/>
        </w:trPr>
        <w:tc>
          <w:tcPr>
            <w:shd w:val="clear" w:color="auto" w:fill="auto"/>
            <w:tcW w:w="83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214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现代畜牧学院</w:t>
            </w:r>
            <w:r/>
          </w:p>
        </w:tc>
        <w:tc>
          <w:tcPr>
            <w:shd w:val="clear" w:color="auto" w:fill="auto"/>
            <w:tcBorders>
              <w:top w:val="none" w:color="000000" w:sz="4" w:space="0"/>
              <w:left w:val="none" w:color="000000" w:sz="4" w:space="0"/>
              <w:bottom w:val="single" w:color="auto" w:sz="4" w:space="0"/>
              <w:right w:val="single" w:color="auto" w:sz="4" w:space="0"/>
            </w:tcBorders>
            <w:tcW w:w="290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家禽智慧生产</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176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120</w:t>
            </w:r>
            <w:r/>
          </w:p>
        </w:tc>
        <w:tc>
          <w:tcPr>
            <w:shd w:val="clear" w:color="auto" w:fill="auto"/>
            <w:tcBorders>
              <w:top w:val="none" w:color="000000" w:sz="4" w:space="0"/>
              <w:left w:val="none" w:color="000000" w:sz="4" w:space="0"/>
              <w:bottom w:val="single" w:color="auto" w:sz="4" w:space="0"/>
              <w:right w:val="single" w:color="auto" w:sz="4" w:space="0"/>
            </w:tcBorders>
            <w:tcW w:w="2266"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tcW w:w="2040"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285"/>
        </w:trPr>
        <w:tc>
          <w:tcPr>
            <w:shd w:val="clear" w:color="auto" w:fill="auto"/>
            <w:tcW w:w="83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214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现代畜牧学院</w:t>
            </w:r>
            <w:r/>
          </w:p>
        </w:tc>
        <w:tc>
          <w:tcPr>
            <w:shd w:val="clear" w:color="auto" w:fill="auto"/>
            <w:tcBorders>
              <w:top w:val="none" w:color="000000" w:sz="4" w:space="0"/>
              <w:left w:val="none" w:color="000000" w:sz="4" w:space="0"/>
              <w:bottom w:val="single" w:color="auto" w:sz="4" w:space="0"/>
              <w:right w:val="single" w:color="auto" w:sz="4" w:space="0"/>
            </w:tcBorders>
            <w:tcW w:w="290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畜牧基础</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176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120</w:t>
            </w:r>
            <w:r/>
          </w:p>
        </w:tc>
        <w:tc>
          <w:tcPr>
            <w:shd w:val="clear" w:color="auto" w:fill="auto"/>
            <w:tcBorders>
              <w:top w:val="none" w:color="000000" w:sz="4" w:space="0"/>
              <w:left w:val="none" w:color="000000" w:sz="4" w:space="0"/>
              <w:bottom w:val="single" w:color="auto" w:sz="4" w:space="0"/>
              <w:right w:val="single" w:color="auto" w:sz="4" w:space="0"/>
            </w:tcBorders>
            <w:tcW w:w="2266"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tcW w:w="2040"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285"/>
        </w:trPr>
        <w:tc>
          <w:tcPr>
            <w:shd w:val="clear" w:color="auto" w:fill="auto"/>
            <w:tcW w:w="83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214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现代畜牧学院</w:t>
            </w:r>
            <w:r/>
          </w:p>
        </w:tc>
        <w:tc>
          <w:tcPr>
            <w:shd w:val="clear" w:color="auto" w:fill="auto"/>
            <w:tcBorders>
              <w:top w:val="none" w:color="000000" w:sz="4" w:space="0"/>
              <w:left w:val="none" w:color="000000" w:sz="4" w:space="0"/>
              <w:bottom w:val="single" w:color="auto" w:sz="4" w:space="0"/>
              <w:right w:val="single" w:color="auto" w:sz="4" w:space="0"/>
            </w:tcBorders>
            <w:tcW w:w="290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生态养殖场创建与经营管理</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176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2266"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tcW w:w="2040"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285"/>
        </w:trPr>
        <w:tc>
          <w:tcPr>
            <w:shd w:val="clear" w:color="auto" w:fill="auto"/>
            <w:tcW w:w="83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214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现代畜牧学院</w:t>
            </w:r>
            <w:r/>
          </w:p>
        </w:tc>
        <w:tc>
          <w:tcPr>
            <w:shd w:val="clear" w:color="auto" w:fill="auto"/>
            <w:tcBorders>
              <w:top w:val="none" w:color="000000" w:sz="4" w:space="0"/>
              <w:left w:val="none" w:color="000000" w:sz="4" w:space="0"/>
              <w:bottom w:val="single" w:color="auto" w:sz="4" w:space="0"/>
              <w:right w:val="single" w:color="auto" w:sz="4" w:space="0"/>
            </w:tcBorders>
            <w:tcW w:w="290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饲料分析与检测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226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tcW w:w="2040"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285"/>
        </w:trPr>
        <w:tc>
          <w:tcPr>
            <w:shd w:val="clear" w:color="auto" w:fill="auto"/>
            <w:tcW w:w="83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214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现代畜牧学院</w:t>
            </w:r>
            <w:r/>
          </w:p>
        </w:tc>
        <w:tc>
          <w:tcPr>
            <w:shd w:val="clear" w:color="auto" w:fill="auto"/>
            <w:tcBorders>
              <w:top w:val="none" w:color="000000" w:sz="4" w:space="0"/>
              <w:left w:val="none" w:color="000000" w:sz="4" w:space="0"/>
              <w:bottom w:val="single" w:color="auto" w:sz="4" w:space="0"/>
              <w:right w:val="single" w:color="auto" w:sz="4" w:space="0"/>
            </w:tcBorders>
            <w:tcW w:w="290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动物繁殖</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76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2266"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tcW w:w="2040"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285"/>
        </w:trPr>
        <w:tc>
          <w:tcPr>
            <w:shd w:val="clear" w:color="auto" w:fill="auto"/>
            <w:tcW w:w="83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7</w:t>
            </w:r>
            <w:r/>
          </w:p>
        </w:tc>
        <w:tc>
          <w:tcPr>
            <w:shd w:val="clear" w:color="auto" w:fill="auto"/>
            <w:tcBorders>
              <w:top w:val="none" w:color="000000" w:sz="4" w:space="0"/>
              <w:left w:val="single" w:color="auto" w:sz="4" w:space="0"/>
              <w:bottom w:val="single" w:color="auto" w:sz="4" w:space="0"/>
              <w:right w:val="single" w:color="auto" w:sz="4" w:space="0"/>
            </w:tcBorders>
            <w:tcW w:w="214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现代畜牧学院</w:t>
            </w:r>
            <w:r/>
          </w:p>
        </w:tc>
        <w:tc>
          <w:tcPr>
            <w:shd w:val="clear" w:color="auto" w:fill="auto"/>
            <w:tcBorders>
              <w:top w:val="none" w:color="000000" w:sz="4" w:space="0"/>
              <w:left w:val="none" w:color="000000" w:sz="4" w:space="0"/>
              <w:bottom w:val="single" w:color="auto" w:sz="4" w:space="0"/>
              <w:right w:val="single" w:color="auto" w:sz="4" w:space="0"/>
            </w:tcBorders>
            <w:tcW w:w="290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牛羊智慧生产</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76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480</w:t>
            </w:r>
            <w:r/>
          </w:p>
        </w:tc>
        <w:tc>
          <w:tcPr>
            <w:shd w:val="clear" w:color="auto" w:fill="auto"/>
            <w:tcBorders>
              <w:top w:val="none" w:color="000000" w:sz="4" w:space="0"/>
              <w:left w:val="none" w:color="000000" w:sz="4" w:space="0"/>
              <w:bottom w:val="single" w:color="auto" w:sz="4" w:space="0"/>
              <w:right w:val="single" w:color="auto" w:sz="4" w:space="0"/>
            </w:tcBorders>
            <w:tcW w:w="2266"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tcW w:w="2040"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285"/>
        </w:trPr>
        <w:tc>
          <w:tcPr>
            <w:shd w:val="clear" w:color="auto" w:fill="auto"/>
            <w:tcW w:w="83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214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现代畜牧学院</w:t>
            </w:r>
            <w:r/>
          </w:p>
        </w:tc>
        <w:tc>
          <w:tcPr>
            <w:shd w:val="clear" w:color="auto" w:fill="auto"/>
            <w:tcBorders>
              <w:top w:val="none" w:color="000000" w:sz="4" w:space="0"/>
              <w:left w:val="none" w:color="000000" w:sz="4" w:space="0"/>
              <w:bottom w:val="single" w:color="auto" w:sz="4" w:space="0"/>
              <w:right w:val="single" w:color="auto" w:sz="4" w:space="0"/>
            </w:tcBorders>
            <w:tcW w:w="290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实验室安全教育</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150</w:t>
            </w:r>
            <w:r/>
          </w:p>
        </w:tc>
        <w:tc>
          <w:tcPr>
            <w:shd w:val="clear" w:color="auto" w:fill="auto"/>
            <w:tcBorders>
              <w:top w:val="none" w:color="000000" w:sz="4" w:space="0"/>
              <w:left w:val="none" w:color="000000" w:sz="4" w:space="0"/>
              <w:bottom w:val="single" w:color="auto" w:sz="4" w:space="0"/>
              <w:right w:val="single" w:color="auto" w:sz="4" w:space="0"/>
            </w:tcBorders>
            <w:tcW w:w="226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tcW w:w="2040"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285"/>
        </w:trPr>
        <w:tc>
          <w:tcPr>
            <w:shd w:val="clear" w:color="auto" w:fill="auto"/>
            <w:tcW w:w="83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9</w:t>
            </w:r>
            <w:r/>
          </w:p>
        </w:tc>
        <w:tc>
          <w:tcPr>
            <w:shd w:val="clear" w:color="auto" w:fill="auto"/>
            <w:tcBorders>
              <w:top w:val="none" w:color="000000" w:sz="4" w:space="0"/>
              <w:left w:val="single" w:color="auto" w:sz="4" w:space="0"/>
              <w:bottom w:val="single" w:color="auto" w:sz="4" w:space="0"/>
              <w:right w:val="single" w:color="auto" w:sz="4" w:space="0"/>
            </w:tcBorders>
            <w:tcW w:w="214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现代畜牧学院</w:t>
            </w:r>
            <w:r/>
          </w:p>
        </w:tc>
        <w:tc>
          <w:tcPr>
            <w:shd w:val="clear" w:color="auto" w:fill="auto"/>
            <w:tcBorders>
              <w:top w:val="none" w:color="000000" w:sz="4" w:space="0"/>
              <w:left w:val="none" w:color="000000" w:sz="4" w:space="0"/>
              <w:bottom w:val="single" w:color="auto" w:sz="4" w:space="0"/>
              <w:right w:val="single" w:color="auto" w:sz="4" w:space="0"/>
            </w:tcBorders>
            <w:tcW w:w="290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饲料添加剂与分析检测</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176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266"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tcW w:w="2040"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285"/>
        </w:trPr>
        <w:tc>
          <w:tcPr>
            <w:shd w:val="clear" w:color="auto" w:fill="auto"/>
            <w:tcW w:w="83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10</w:t>
            </w:r>
            <w:r/>
          </w:p>
        </w:tc>
        <w:tc>
          <w:tcPr>
            <w:shd w:val="clear" w:color="auto" w:fill="auto"/>
            <w:tcBorders>
              <w:top w:val="none" w:color="000000" w:sz="4" w:space="0"/>
              <w:left w:val="single" w:color="auto" w:sz="4" w:space="0"/>
              <w:bottom w:val="single" w:color="auto" w:sz="4" w:space="0"/>
              <w:right w:val="single" w:color="auto" w:sz="4" w:space="0"/>
            </w:tcBorders>
            <w:tcW w:w="214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现代畜牧学院</w:t>
            </w:r>
            <w:r/>
          </w:p>
        </w:tc>
        <w:tc>
          <w:tcPr>
            <w:shd w:val="clear" w:color="auto" w:fill="auto"/>
            <w:tcBorders>
              <w:top w:val="none" w:color="000000" w:sz="4" w:space="0"/>
              <w:left w:val="none" w:color="000000" w:sz="4" w:space="0"/>
              <w:bottom w:val="single" w:color="auto" w:sz="4" w:space="0"/>
              <w:right w:val="single" w:color="auto" w:sz="4" w:space="0"/>
            </w:tcBorders>
            <w:tcW w:w="290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动物营养与饲料加工技术</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180</w:t>
            </w:r>
            <w:r/>
          </w:p>
        </w:tc>
        <w:tc>
          <w:tcPr>
            <w:shd w:val="clear" w:color="auto" w:fill="auto"/>
            <w:tcBorders>
              <w:top w:val="none" w:color="000000" w:sz="4" w:space="0"/>
              <w:left w:val="none" w:color="000000" w:sz="4" w:space="0"/>
              <w:bottom w:val="single" w:color="auto" w:sz="4" w:space="0"/>
              <w:right w:val="single" w:color="auto" w:sz="4" w:space="0"/>
            </w:tcBorders>
            <w:tcW w:w="226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tcW w:w="2040"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480"/>
        </w:trPr>
        <w:tc>
          <w:tcPr>
            <w:shd w:val="clear" w:color="auto" w:fill="auto"/>
            <w:tcW w:w="83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11</w:t>
            </w:r>
            <w:r/>
          </w:p>
        </w:tc>
        <w:tc>
          <w:tcPr>
            <w:shd w:val="clear" w:color="auto" w:fill="auto"/>
            <w:tcBorders>
              <w:top w:val="none" w:color="000000" w:sz="4" w:space="0"/>
              <w:left w:val="single" w:color="auto" w:sz="4" w:space="0"/>
              <w:bottom w:val="single" w:color="auto" w:sz="4" w:space="0"/>
              <w:right w:val="single" w:color="auto" w:sz="4" w:space="0"/>
            </w:tcBorders>
            <w:tcW w:w="214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现代畜牧学院</w:t>
            </w:r>
            <w:r/>
          </w:p>
        </w:tc>
        <w:tc>
          <w:tcPr>
            <w:shd w:val="clear" w:color="auto" w:fill="auto"/>
            <w:tcBorders>
              <w:top w:val="none" w:color="000000" w:sz="4" w:space="0"/>
              <w:left w:val="none" w:color="000000" w:sz="4" w:space="0"/>
              <w:bottom w:val="single" w:color="auto" w:sz="4" w:space="0"/>
              <w:right w:val="single" w:color="auto" w:sz="4" w:space="0"/>
            </w:tcBorders>
            <w:tcW w:w="2907" w:type="dxa"/>
            <w:vAlign w:val="center"/>
            <w:textDirection w:val="lrTb"/>
            <w:noWrap w:val="false"/>
          </w:tcPr>
          <w:p>
            <w:pPr>
              <w:jc w:val="center"/>
              <w:spacing w:line="240" w:lineRule="exact"/>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养殖场环境控制与废弃物资源化利用技术</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76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2266"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30</w:t>
            </w:r>
            <w:r/>
          </w:p>
        </w:tc>
        <w:tc>
          <w:tcPr>
            <w:tcW w:w="2040"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285"/>
        </w:trPr>
        <w:tc>
          <w:tcPr>
            <w:shd w:val="clear" w:color="auto" w:fill="auto"/>
            <w:tcW w:w="83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12</w:t>
            </w:r>
            <w:r/>
          </w:p>
        </w:tc>
        <w:tc>
          <w:tcPr>
            <w:shd w:val="clear" w:color="auto" w:fill="auto"/>
            <w:tcBorders>
              <w:top w:val="none" w:color="000000" w:sz="4" w:space="0"/>
              <w:left w:val="single" w:color="auto" w:sz="4" w:space="0"/>
              <w:bottom w:val="single" w:color="auto" w:sz="4" w:space="0"/>
              <w:right w:val="single" w:color="auto" w:sz="4" w:space="0"/>
            </w:tcBorders>
            <w:tcW w:w="214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现代畜牧学院</w:t>
            </w:r>
            <w:r/>
          </w:p>
        </w:tc>
        <w:tc>
          <w:tcPr>
            <w:shd w:val="clear" w:color="auto" w:fill="auto"/>
            <w:tcBorders>
              <w:top w:val="none" w:color="000000" w:sz="4" w:space="0"/>
              <w:left w:val="none" w:color="000000" w:sz="4" w:space="0"/>
              <w:bottom w:val="single" w:color="auto" w:sz="4" w:space="0"/>
              <w:right w:val="single" w:color="auto" w:sz="4" w:space="0"/>
            </w:tcBorders>
            <w:tcW w:w="290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饲料营销与技术服务</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26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tcW w:w="2040"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285"/>
        </w:trPr>
        <w:tc>
          <w:tcPr>
            <w:shd w:val="clear" w:color="auto" w:fill="auto"/>
            <w:tcW w:w="83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13</w:t>
            </w:r>
            <w:r/>
          </w:p>
        </w:tc>
        <w:tc>
          <w:tcPr>
            <w:shd w:val="clear" w:color="auto" w:fill="auto"/>
            <w:tcBorders>
              <w:top w:val="none" w:color="000000" w:sz="4" w:space="0"/>
              <w:left w:val="single" w:color="auto" w:sz="4" w:space="0"/>
              <w:bottom w:val="single" w:color="auto" w:sz="4" w:space="0"/>
              <w:right w:val="single" w:color="auto" w:sz="4" w:space="0"/>
            </w:tcBorders>
            <w:tcW w:w="214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现代畜牧学院</w:t>
            </w:r>
            <w:r/>
          </w:p>
        </w:tc>
        <w:tc>
          <w:tcPr>
            <w:shd w:val="clear" w:color="auto" w:fill="auto"/>
            <w:tcBorders>
              <w:top w:val="none" w:color="000000" w:sz="4" w:space="0"/>
              <w:left w:val="none" w:color="000000" w:sz="4" w:space="0"/>
              <w:bottom w:val="single" w:color="auto" w:sz="4" w:space="0"/>
              <w:right w:val="single" w:color="auto" w:sz="4" w:space="0"/>
            </w:tcBorders>
            <w:tcW w:w="290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人工授精技术技能训练</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26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30</w:t>
            </w:r>
            <w:r/>
          </w:p>
        </w:tc>
        <w:tc>
          <w:tcPr>
            <w:tcW w:w="2040"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285"/>
        </w:trPr>
        <w:tc>
          <w:tcPr>
            <w:shd w:val="clear" w:color="auto" w:fill="auto"/>
            <w:tcW w:w="83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14</w:t>
            </w:r>
            <w:r/>
          </w:p>
        </w:tc>
        <w:tc>
          <w:tcPr>
            <w:shd w:val="clear" w:color="auto" w:fill="auto"/>
            <w:tcBorders>
              <w:top w:val="none" w:color="000000" w:sz="4" w:space="0"/>
              <w:left w:val="single" w:color="auto" w:sz="4" w:space="0"/>
              <w:bottom w:val="single" w:color="auto" w:sz="4" w:space="0"/>
              <w:right w:val="single" w:color="auto" w:sz="4" w:space="0"/>
            </w:tcBorders>
            <w:tcW w:w="214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现代畜牧学院</w:t>
            </w:r>
            <w:r/>
          </w:p>
        </w:tc>
        <w:tc>
          <w:tcPr>
            <w:shd w:val="clear" w:color="auto" w:fill="auto"/>
            <w:tcBorders>
              <w:top w:val="none" w:color="000000" w:sz="4" w:space="0"/>
              <w:left w:val="none" w:color="000000" w:sz="4" w:space="0"/>
              <w:bottom w:val="single" w:color="auto" w:sz="4" w:space="0"/>
              <w:right w:val="single" w:color="auto" w:sz="4" w:space="0"/>
            </w:tcBorders>
            <w:tcW w:w="290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动物营养与饲料（双语）</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226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tcW w:w="2040"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285"/>
        </w:trPr>
        <w:tc>
          <w:tcPr>
            <w:shd w:val="clear" w:color="auto" w:fill="auto"/>
            <w:tcW w:w="83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15</w:t>
            </w:r>
            <w:r/>
          </w:p>
        </w:tc>
        <w:tc>
          <w:tcPr>
            <w:shd w:val="clear" w:color="auto" w:fill="auto"/>
            <w:tcBorders>
              <w:top w:val="none" w:color="000000" w:sz="4" w:space="0"/>
              <w:left w:val="single" w:color="auto" w:sz="4" w:space="0"/>
              <w:bottom w:val="single" w:color="auto" w:sz="4" w:space="0"/>
              <w:right w:val="single" w:color="auto" w:sz="4" w:space="0"/>
            </w:tcBorders>
            <w:tcW w:w="214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现代畜牧学院</w:t>
            </w:r>
            <w:r/>
          </w:p>
        </w:tc>
        <w:tc>
          <w:tcPr>
            <w:shd w:val="clear" w:color="auto" w:fill="auto"/>
            <w:tcBorders>
              <w:top w:val="none" w:color="000000" w:sz="4" w:space="0"/>
              <w:left w:val="none" w:color="000000" w:sz="4" w:space="0"/>
              <w:bottom w:val="single" w:color="auto" w:sz="4" w:space="0"/>
              <w:right w:val="single" w:color="auto" w:sz="4" w:space="0"/>
            </w:tcBorders>
            <w:tcW w:w="290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饲料加工工艺</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226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tcW w:w="2040"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trHeight w:val="285"/>
        </w:trPr>
        <w:tc>
          <w:tcPr>
            <w:shd w:val="clear" w:color="auto" w:fill="auto"/>
            <w:tcW w:w="83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16</w:t>
            </w:r>
            <w:r/>
          </w:p>
        </w:tc>
        <w:tc>
          <w:tcPr>
            <w:shd w:val="clear" w:color="auto" w:fill="auto"/>
            <w:tcBorders>
              <w:top w:val="none" w:color="000000" w:sz="4" w:space="0"/>
              <w:left w:val="single" w:color="auto" w:sz="4" w:space="0"/>
              <w:bottom w:val="single" w:color="auto" w:sz="4" w:space="0"/>
              <w:right w:val="single" w:color="auto" w:sz="4" w:space="0"/>
            </w:tcBorders>
            <w:tcW w:w="214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现代畜牧学院</w:t>
            </w:r>
            <w:r/>
          </w:p>
        </w:tc>
        <w:tc>
          <w:tcPr>
            <w:shd w:val="clear" w:color="auto" w:fill="auto"/>
            <w:tcBorders>
              <w:top w:val="none" w:color="000000" w:sz="4" w:space="0"/>
              <w:left w:val="none" w:color="000000" w:sz="4" w:space="0"/>
              <w:bottom w:val="single" w:color="auto" w:sz="4" w:space="0"/>
              <w:right w:val="single" w:color="auto" w:sz="4" w:space="0"/>
            </w:tcBorders>
            <w:tcW w:w="2907"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智慧牧场管理</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120</w:t>
            </w:r>
            <w:r/>
          </w:p>
        </w:tc>
        <w:tc>
          <w:tcPr>
            <w:shd w:val="clear" w:color="auto" w:fill="auto"/>
            <w:tcBorders>
              <w:top w:val="none" w:color="000000" w:sz="4" w:space="0"/>
              <w:left w:val="none" w:color="000000" w:sz="4" w:space="0"/>
              <w:bottom w:val="single" w:color="auto" w:sz="4" w:space="0"/>
              <w:right w:val="single" w:color="auto" w:sz="4" w:space="0"/>
            </w:tcBorders>
            <w:tcW w:w="2266"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c>
          <w:tcPr>
            <w:tcW w:w="2040"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bl>
    <w:p>
      <w:pPr>
        <w:jc w:val="left"/>
        <w:widowControl/>
        <w:rPr>
          <w:rFonts w:asciiTheme="minorEastAsia" w:hAnsiTheme="minorEastAsia" w:eastAsiaTheme="minorEastAsia" w:cstheme="minorEastAsia"/>
          <w:b/>
          <w:color w:val="000000" w:themeColor="text1"/>
          <w:sz w:val="24"/>
          <w:szCs w:val="24"/>
          <w:shd w:val="clear" w:color="auto" w:fill="ffffff"/>
          <w14:textFill>
            <w14:solidFill>
              <w14:schemeClr w14:val="tx1"/>
            </w14:solidFill>
          </w14:textFill>
        </w:rPr>
      </w:pPr>
      <w:r>
        <w:rPr>
          <w:rFonts w:hint="eastAsia" w:asciiTheme="minorEastAsia" w:hAnsiTheme="minorEastAsia" w:eastAsiaTheme="minorEastAsia" w:cstheme="minorEastAsia"/>
          <w:b/>
          <w:color w:val="000000" w:themeColor="text1"/>
          <w:sz w:val="24"/>
          <w:szCs w:val="24"/>
          <w:shd w:val="clear" w:color="auto" w:fill="ffffff"/>
          <w14:textFill>
            <w14:solidFill>
              <w14:schemeClr w14:val="tx1"/>
            </w14:solidFill>
          </w14:textFill>
        </w:rPr>
        <w:br w:type="page" w:clear="all"/>
      </w:r>
      <w:r/>
    </w:p>
    <w:p>
      <w:pPr>
        <w:spacing w:line="360" w:lineRule="auto"/>
        <w:rPr>
          <w:rFonts w:asciiTheme="minorEastAsia" w:hAnsiTheme="minorEastAsia" w:eastAsiaTheme="minorEastAsia" w:cstheme="minorEastAsia"/>
          <w:b/>
          <w:color w:val="000000" w:themeColor="text1"/>
          <w:sz w:val="24"/>
          <w:szCs w:val="24"/>
          <w:shd w:val="clear" w:color="auto" w:fill="ffffff"/>
          <w14:textFill>
            <w14:solidFill>
              <w14:schemeClr w14:val="tx1"/>
            </w14:solidFill>
          </w14:textFill>
        </w:rPr>
      </w:pPr>
      <w:r>
        <w:rPr>
          <w:rFonts w:hint="eastAsia" w:asciiTheme="minorEastAsia" w:hAnsiTheme="minorEastAsia" w:eastAsiaTheme="minorEastAsia" w:cstheme="minorEastAsia"/>
          <w:b/>
          <w:color w:val="000000" w:themeColor="text1"/>
          <w:sz w:val="24"/>
          <w:szCs w:val="24"/>
          <w:shd w:val="clear" w:color="auto" w:fill="ffffff"/>
          <w14:textFill>
            <w14:solidFill>
              <w14:schemeClr w14:val="tx1"/>
            </w14:solidFill>
          </w14:textFill>
        </w:rPr>
        <w:t xml:space="preserve">采购包五：“商务数据分析与应用”等18门课程，最高限价（总价）：30万元。</w:t>
      </w:r>
      <w:r/>
    </w:p>
    <w:tbl>
      <w:tblPr>
        <w:tblStyle w:val="788"/>
        <w:tblW w:w="142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2285"/>
        <w:gridCol w:w="3022"/>
        <w:gridCol w:w="2000"/>
        <w:gridCol w:w="1760"/>
        <w:gridCol w:w="2082"/>
        <w:gridCol w:w="2080"/>
      </w:tblGrid>
      <w:tr>
        <w:trPr>
          <w:jc w:val="center"/>
          <w:trHeight w:val="540"/>
        </w:trPr>
        <w:tc>
          <w:tcPr>
            <w:shd w:val="clear" w:color="auto" w:fill="auto"/>
            <w:tcW w:w="973" w:type="dxa"/>
            <w:vAlign w:val="center"/>
            <w:textDirection w:val="lrTb"/>
            <w:noWrap/>
          </w:tcPr>
          <w:p>
            <w:pPr>
              <w:ind w:left="-130" w:right="-130"/>
              <w:jc w:val="center"/>
              <w:spacing w:line="240" w:lineRule="exact"/>
              <w:widowControl/>
              <w:rPr>
                <w:rFonts w:asciiTheme="minorEastAsia" w:hAnsiTheme="minorEastAsia" w:eastAsiaTheme="minorEastAsia" w:cstheme="minorEastAsia"/>
                <w:b/>
                <w:bCs/>
                <w:color w:val="000000" w:themeColor="text1"/>
                <w:sz w:val="18"/>
                <w:szCs w:val="18"/>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14:textFill>
                  <w14:solidFill>
                    <w14:schemeClr w14:val="tx1"/>
                  </w14:solidFill>
                </w14:textFill>
              </w:rPr>
              <w:t xml:space="preserve">序号</w:t>
            </w:r>
            <w:r/>
          </w:p>
        </w:tc>
        <w:tc>
          <w:tcPr>
            <w:shd w:val="clear" w:color="auto" w:fill="auto"/>
            <w:tcW w:w="2285" w:type="dxa"/>
            <w:vAlign w:val="center"/>
            <w:textDirection w:val="lrTb"/>
            <w:noWrap/>
          </w:tcPr>
          <w:p>
            <w:pPr>
              <w:ind w:left="-130" w:right="-130"/>
              <w:jc w:val="center"/>
              <w:spacing w:line="240" w:lineRule="exact"/>
              <w:widowControl/>
              <w:rPr>
                <w:rFonts w:asciiTheme="minorEastAsia" w:hAnsiTheme="minorEastAsia" w:eastAsiaTheme="minorEastAsia" w:cstheme="minorEastAsia"/>
                <w:b/>
                <w:bCs/>
                <w:color w:val="000000" w:themeColor="text1"/>
                <w:sz w:val="18"/>
                <w:szCs w:val="18"/>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14:textFill>
                  <w14:solidFill>
                    <w14:schemeClr w14:val="tx1"/>
                  </w14:solidFill>
                </w14:textFill>
              </w:rPr>
              <w:t xml:space="preserve">二级学院</w:t>
            </w:r>
            <w:r/>
          </w:p>
        </w:tc>
        <w:tc>
          <w:tcPr>
            <w:shd w:val="clear" w:color="auto" w:fill="auto"/>
            <w:tcW w:w="3022" w:type="dxa"/>
            <w:vAlign w:val="center"/>
            <w:textDirection w:val="lrTb"/>
            <w:noWrap/>
          </w:tcPr>
          <w:p>
            <w:pPr>
              <w:ind w:left="-130" w:right="-130"/>
              <w:jc w:val="center"/>
              <w:spacing w:line="240" w:lineRule="exact"/>
              <w:widowControl/>
              <w:rPr>
                <w:rFonts w:asciiTheme="minorEastAsia" w:hAnsiTheme="minorEastAsia" w:eastAsiaTheme="minorEastAsia" w:cstheme="minorEastAsia"/>
                <w:b/>
                <w:bCs/>
                <w:color w:val="000000" w:themeColor="text1"/>
                <w:sz w:val="18"/>
                <w:szCs w:val="18"/>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14:textFill>
                  <w14:solidFill>
                    <w14:schemeClr w14:val="tx1"/>
                  </w14:solidFill>
                </w14:textFill>
              </w:rPr>
              <w:t xml:space="preserve">课程名称</w:t>
            </w:r>
            <w:r/>
          </w:p>
        </w:tc>
        <w:tc>
          <w:tcPr>
            <w:shd w:val="clear" w:color="auto" w:fill="auto"/>
            <w:tcW w:w="2000" w:type="dxa"/>
            <w:vAlign w:val="center"/>
            <w:textDirection w:val="lrTb"/>
            <w:noWrap w:val="false"/>
          </w:tcPr>
          <w:p>
            <w:pPr>
              <w:ind w:left="-130" w:right="-130"/>
              <w:jc w:val="center"/>
              <w:spacing w:line="240" w:lineRule="exact"/>
              <w:widowControl/>
              <w:rPr>
                <w:rFonts w:asciiTheme="minorEastAsia" w:hAnsiTheme="minorEastAsia" w:eastAsiaTheme="minorEastAsia" w:cstheme="minorEastAsia"/>
                <w:b/>
                <w:bCs/>
                <w:color w:val="000000" w:themeColor="text1"/>
                <w:sz w:val="18"/>
                <w:szCs w:val="18"/>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14:textFill>
                  <w14:solidFill>
                    <w14:schemeClr w14:val="tx1"/>
                  </w14:solidFill>
                </w14:textFill>
              </w:rPr>
              <w:t xml:space="preserve">微课视频（分钟）</w:t>
            </w:r>
            <w:r/>
          </w:p>
        </w:tc>
        <w:tc>
          <w:tcPr>
            <w:shd w:val="clear" w:color="auto" w:fill="auto"/>
            <w:tcW w:w="1760" w:type="dxa"/>
            <w:vAlign w:val="center"/>
            <w:textDirection w:val="lrTb"/>
            <w:noWrap w:val="false"/>
          </w:tcPr>
          <w:p>
            <w:pPr>
              <w:ind w:left="-130" w:right="-130"/>
              <w:jc w:val="center"/>
              <w:spacing w:line="240" w:lineRule="exact"/>
              <w:widowControl/>
              <w:rPr>
                <w:rFonts w:asciiTheme="minorEastAsia" w:hAnsiTheme="minorEastAsia" w:eastAsiaTheme="minorEastAsia" w:cstheme="minorEastAsia"/>
                <w:b/>
                <w:bCs/>
                <w:color w:val="000000" w:themeColor="text1"/>
                <w:sz w:val="18"/>
                <w:szCs w:val="18"/>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14:textFill>
                  <w14:solidFill>
                    <w14:schemeClr w14:val="tx1"/>
                  </w14:solidFill>
                </w14:textFill>
              </w:rPr>
              <w:t xml:space="preserve">二维动画（秒）</w:t>
            </w:r>
            <w:r/>
          </w:p>
        </w:tc>
        <w:tc>
          <w:tcPr>
            <w:shd w:val="clear" w:color="auto" w:fill="auto"/>
            <w:tcW w:w="2082" w:type="dxa"/>
            <w:vAlign w:val="center"/>
            <w:textDirection w:val="lrTb"/>
            <w:noWrap w:val="false"/>
          </w:tcPr>
          <w:p>
            <w:pPr>
              <w:ind w:left="-130" w:right="-130"/>
              <w:jc w:val="center"/>
              <w:spacing w:line="240" w:lineRule="exact"/>
              <w:widowControl/>
              <w:rPr>
                <w:rFonts w:asciiTheme="minorEastAsia" w:hAnsiTheme="minorEastAsia" w:eastAsiaTheme="minorEastAsia" w:cstheme="minorEastAsia"/>
                <w:b/>
                <w:bCs/>
                <w:color w:val="000000" w:themeColor="text1"/>
                <w:sz w:val="18"/>
                <w:szCs w:val="18"/>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14:textFill>
                  <w14:solidFill>
                    <w14:schemeClr w14:val="tx1"/>
                  </w14:solidFill>
                </w14:textFill>
              </w:rPr>
              <w:t xml:space="preserve">三维动画（秒）</w:t>
            </w:r>
            <w:r/>
          </w:p>
        </w:tc>
        <w:tc>
          <w:tcPr>
            <w:tcW w:w="2080" w:type="dxa"/>
            <w:vAlign w:val="center"/>
            <w:vMerge w:val="restart"/>
            <w:textDirection w:val="lrTb"/>
            <w:noWrap w:val="false"/>
          </w:tcPr>
          <w:p>
            <w:pP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备注：</w:t>
            </w:r>
            <w:r/>
          </w:p>
          <w:p>
            <w:pP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分析课程建设内容与岗位需求之间逻辑关系，主要以真实生产场景为主（从需求分析、内容设计、脚本编写、拍摄制作到应用评价全过程校企深入合作。围绕岗位核心技能、典型工作任务、关键知识点/技能点，体现企业真实生产环境、流程、标准、设备、案例等，反映行业最新技术和发展趋势）开展微课视频建设，视频中含PPT制作。每部微课视频时长以3-10分钟为宜。人工智能学院微课视频不作要求。</w:t>
            </w:r>
            <w:r/>
          </w:p>
        </w:tc>
      </w:tr>
      <w:tr>
        <w:trPr>
          <w:jc w:val="center"/>
          <w:trHeight w:val="285"/>
        </w:trPr>
        <w:tc>
          <w:tcPr>
            <w:shd w:val="clear" w:color="auto" w:fill="auto"/>
            <w:tcW w:w="97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w:t>
            </w:r>
            <w:r/>
          </w:p>
        </w:tc>
        <w:tc>
          <w:tcPr>
            <w:shd w:val="clear" w:color="auto" w:fill="auto"/>
            <w:tcBorders>
              <w:top w:val="single" w:color="auto" w:sz="4" w:space="0"/>
              <w:left w:val="single" w:color="auto" w:sz="4" w:space="0"/>
              <w:bottom w:val="none" w:color="000000" w:sz="4" w:space="0"/>
              <w:right w:val="single" w:color="auto" w:sz="4" w:space="0"/>
            </w:tcBorders>
            <w:tcW w:w="2285"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数字经济学院</w:t>
            </w:r>
            <w:r/>
          </w:p>
        </w:tc>
        <w:tc>
          <w:tcPr>
            <w:shd w:val="clear" w:color="auto" w:fill="auto"/>
            <w:tcBorders>
              <w:top w:val="single" w:color="auto" w:sz="4" w:space="0"/>
              <w:left w:val="none" w:color="000000" w:sz="4" w:space="0"/>
              <w:bottom w:val="none" w:color="000000" w:sz="4" w:space="0"/>
              <w:right w:val="single" w:color="auto" w:sz="4" w:space="0"/>
            </w:tcBorders>
            <w:tcW w:w="302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商务数据分析与应用</w:t>
            </w:r>
            <w:r/>
          </w:p>
        </w:tc>
        <w:tc>
          <w:tcPr>
            <w:shd w:val="clear" w:color="auto" w:fill="auto"/>
            <w:tcBorders>
              <w:top w:val="single" w:color="auto" w:sz="4" w:space="0"/>
              <w:left w:val="none" w:color="000000" w:sz="4" w:space="0"/>
              <w:bottom w:val="single" w:color="auto" w:sz="4" w:space="0"/>
              <w:right w:val="single" w:color="auto" w:sz="4" w:space="0"/>
            </w:tcBorders>
            <w:tcW w:w="200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60 </w:t>
            </w:r>
            <w:r/>
          </w:p>
        </w:tc>
        <w:tc>
          <w:tcPr>
            <w:shd w:val="clear" w:color="auto" w:fill="auto"/>
            <w:tcBorders>
              <w:top w:val="single" w:color="auto" w:sz="4" w:space="0"/>
              <w:left w:val="none" w:color="000000" w:sz="4" w:space="0"/>
              <w:bottom w:val="single" w:color="auto" w:sz="4" w:space="0"/>
              <w:right w:val="single" w:color="auto" w:sz="4" w:space="0"/>
            </w:tcBorders>
            <w:tcW w:w="176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2082"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tcW w:w="2080"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jc w:val="center"/>
          <w:trHeight w:val="285"/>
        </w:trPr>
        <w:tc>
          <w:tcPr>
            <w:shd w:val="clear" w:color="auto" w:fill="auto"/>
            <w:tcW w:w="97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数字经济学院</w:t>
            </w:r>
            <w:r/>
          </w:p>
        </w:tc>
        <w:tc>
          <w:tcPr>
            <w:shd w:val="clear" w:color="auto" w:fill="auto"/>
            <w:tcBorders>
              <w:top w:val="single" w:color="000000" w:sz="4" w:space="0"/>
              <w:left w:val="none" w:color="000000" w:sz="4" w:space="0"/>
              <w:bottom w:val="single" w:color="000000" w:sz="4" w:space="0"/>
              <w:right w:val="single" w:color="000000" w:sz="4" w:space="0"/>
            </w:tcBorders>
            <w:tcW w:w="302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农产品物流</w:t>
            </w:r>
            <w:r/>
          </w:p>
        </w:tc>
        <w:tc>
          <w:tcPr>
            <w:shd w:val="clear" w:color="auto" w:fill="auto"/>
            <w:tcBorders>
              <w:top w:val="none" w:color="000000" w:sz="4" w:space="0"/>
              <w:left w:val="single" w:color="auto" w:sz="4" w:space="0"/>
              <w:bottom w:val="single" w:color="auto" w:sz="4" w:space="0"/>
              <w:right w:val="single" w:color="auto" w:sz="4" w:space="0"/>
            </w:tcBorders>
            <w:tcW w:w="200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60 </w:t>
            </w:r>
            <w:r/>
          </w:p>
        </w:tc>
        <w:tc>
          <w:tcPr>
            <w:shd w:val="clear" w:color="auto" w:fill="auto"/>
            <w:tcBorders>
              <w:top w:val="none" w:color="000000" w:sz="4" w:space="0"/>
              <w:left w:val="none" w:color="000000" w:sz="4" w:space="0"/>
              <w:bottom w:val="single" w:color="auto" w:sz="4" w:space="0"/>
              <w:right w:val="single" w:color="auto" w:sz="4" w:space="0"/>
            </w:tcBorders>
            <w:tcW w:w="176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082"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30 </w:t>
            </w:r>
            <w:r/>
          </w:p>
        </w:tc>
        <w:tc>
          <w:tcPr>
            <w:tcW w:w="2080"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jc w:val="center"/>
          <w:trHeight w:val="285"/>
        </w:trPr>
        <w:tc>
          <w:tcPr>
            <w:shd w:val="clear" w:color="auto" w:fill="auto"/>
            <w:tcW w:w="97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285"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数字经济学院</w:t>
            </w:r>
            <w:r/>
          </w:p>
        </w:tc>
        <w:tc>
          <w:tcPr>
            <w:shd w:val="clear" w:color="auto" w:fill="auto"/>
            <w:tcBorders>
              <w:top w:val="single" w:color="auto" w:sz="4" w:space="0"/>
              <w:left w:val="none" w:color="000000" w:sz="4" w:space="0"/>
              <w:bottom w:val="single" w:color="auto" w:sz="4" w:space="0"/>
              <w:right w:val="single" w:color="auto" w:sz="4" w:space="0"/>
            </w:tcBorders>
            <w:tcW w:w="302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休闲农业节庆设计与组织</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70 </w:t>
            </w:r>
            <w:r/>
          </w:p>
        </w:tc>
        <w:tc>
          <w:tcPr>
            <w:shd w:val="clear" w:color="auto" w:fill="auto"/>
            <w:tcBorders>
              <w:top w:val="none" w:color="000000" w:sz="4" w:space="0"/>
              <w:left w:val="none" w:color="000000" w:sz="4" w:space="0"/>
              <w:bottom w:val="single" w:color="auto" w:sz="4" w:space="0"/>
              <w:right w:val="single" w:color="auto" w:sz="4" w:space="0"/>
            </w:tcBorders>
            <w:tcW w:w="176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90 </w:t>
            </w:r>
            <w:r/>
          </w:p>
        </w:tc>
        <w:tc>
          <w:tcPr>
            <w:shd w:val="clear" w:color="auto" w:fill="auto"/>
            <w:tcBorders>
              <w:top w:val="none" w:color="000000" w:sz="4" w:space="0"/>
              <w:left w:val="none" w:color="000000" w:sz="4" w:space="0"/>
              <w:bottom w:val="single" w:color="auto" w:sz="4" w:space="0"/>
              <w:right w:val="single" w:color="auto" w:sz="4" w:space="0"/>
            </w:tcBorders>
            <w:tcW w:w="2082"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tcW w:w="2080"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jc w:val="center"/>
          <w:trHeight w:val="480"/>
        </w:trPr>
        <w:tc>
          <w:tcPr>
            <w:shd w:val="clear" w:color="auto" w:fill="auto"/>
            <w:tcW w:w="97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2285"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人工智能学院</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大数据分析技术应用（基于Python）</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85 </w:t>
            </w:r>
            <w:r/>
          </w:p>
        </w:tc>
        <w:tc>
          <w:tcPr>
            <w:shd w:val="clear" w:color="auto" w:fill="auto"/>
            <w:tcBorders>
              <w:top w:val="none" w:color="000000" w:sz="4" w:space="0"/>
              <w:left w:val="none" w:color="000000" w:sz="4" w:space="0"/>
              <w:bottom w:val="single" w:color="auto" w:sz="4" w:space="0"/>
              <w:right w:val="single" w:color="auto" w:sz="4" w:space="0"/>
            </w:tcBorders>
            <w:tcW w:w="176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082"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tcW w:w="2080"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jc w:val="center"/>
          <w:trHeight w:val="285"/>
        </w:trPr>
        <w:tc>
          <w:tcPr>
            <w:shd w:val="clear" w:color="auto" w:fill="auto"/>
            <w:tcW w:w="97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2285"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人工智能学院</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C语言程序设计</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85 </w:t>
            </w:r>
            <w:r/>
          </w:p>
        </w:tc>
        <w:tc>
          <w:tcPr>
            <w:shd w:val="clear" w:color="auto" w:fill="auto"/>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08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tcW w:w="2080"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jc w:val="center"/>
          <w:trHeight w:val="285"/>
        </w:trPr>
        <w:tc>
          <w:tcPr>
            <w:shd w:val="clear" w:color="auto" w:fill="auto"/>
            <w:tcW w:w="97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人工智能学院</w:t>
            </w:r>
            <w:r/>
          </w:p>
        </w:tc>
        <w:tc>
          <w:tcPr>
            <w:shd w:val="clear" w:color="auto" w:fill="auto"/>
            <w:tcBorders>
              <w:top w:val="single" w:color="000000" w:sz="4" w:space="0"/>
              <w:left w:val="none" w:color="000000" w:sz="4" w:space="0"/>
              <w:bottom w:val="single" w:color="000000" w:sz="4" w:space="0"/>
              <w:right w:val="single" w:color="000000" w:sz="4" w:space="0"/>
            </w:tcBorders>
            <w:tcW w:w="302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Python程序设计</w:t>
            </w:r>
            <w:r/>
          </w:p>
        </w:tc>
        <w:tc>
          <w:tcPr>
            <w:shd w:val="clear" w:color="auto" w:fill="auto"/>
            <w:tcBorders>
              <w:top w:val="none" w:color="000000" w:sz="4" w:space="0"/>
              <w:left w:val="single" w:color="auto" w:sz="4" w:space="0"/>
              <w:bottom w:val="single" w:color="auto" w:sz="4" w:space="0"/>
              <w:right w:val="single" w:color="auto" w:sz="4" w:space="0"/>
            </w:tcBorders>
            <w:tcW w:w="200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60 </w:t>
            </w:r>
            <w:r/>
          </w:p>
        </w:tc>
        <w:tc>
          <w:tcPr>
            <w:shd w:val="clear" w:color="auto" w:fill="auto"/>
            <w:tcBorders>
              <w:top w:val="none" w:color="000000" w:sz="4" w:space="0"/>
              <w:left w:val="none" w:color="000000" w:sz="4" w:space="0"/>
              <w:bottom w:val="single" w:color="auto" w:sz="4" w:space="0"/>
              <w:right w:val="single" w:color="auto" w:sz="4" w:space="0"/>
            </w:tcBorders>
            <w:tcW w:w="176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082"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tcW w:w="2080"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jc w:val="center"/>
          <w:trHeight w:val="285"/>
        </w:trPr>
        <w:tc>
          <w:tcPr>
            <w:shd w:val="clear" w:color="auto" w:fill="auto"/>
            <w:tcW w:w="97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2285"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人工智能学院</w:t>
            </w:r>
            <w:r/>
          </w:p>
        </w:tc>
        <w:tc>
          <w:tcPr>
            <w:shd w:val="clear" w:color="auto" w:fill="auto"/>
            <w:tcBorders>
              <w:top w:val="single" w:color="auto" w:sz="4" w:space="0"/>
              <w:left w:val="none" w:color="000000" w:sz="4" w:space="0"/>
              <w:bottom w:val="single" w:color="auto" w:sz="4" w:space="0"/>
              <w:right w:val="single" w:color="auto" w:sz="4" w:space="0"/>
            </w:tcBorders>
            <w:tcW w:w="302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计算机网络技术</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30 </w:t>
            </w:r>
            <w:r/>
          </w:p>
        </w:tc>
        <w:tc>
          <w:tcPr>
            <w:shd w:val="clear" w:color="auto" w:fill="auto"/>
            <w:tcBorders>
              <w:top w:val="none" w:color="000000" w:sz="4" w:space="0"/>
              <w:left w:val="none" w:color="000000" w:sz="4" w:space="0"/>
              <w:bottom w:val="single" w:color="auto" w:sz="4" w:space="0"/>
              <w:right w:val="single" w:color="auto" w:sz="4" w:space="0"/>
            </w:tcBorders>
            <w:tcW w:w="176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60 </w:t>
            </w:r>
            <w:r/>
          </w:p>
        </w:tc>
        <w:tc>
          <w:tcPr>
            <w:shd w:val="clear" w:color="auto" w:fill="auto"/>
            <w:tcBorders>
              <w:top w:val="none" w:color="000000" w:sz="4" w:space="0"/>
              <w:left w:val="none" w:color="000000" w:sz="4" w:space="0"/>
              <w:bottom w:val="single" w:color="auto" w:sz="4" w:space="0"/>
              <w:right w:val="single" w:color="auto" w:sz="4" w:space="0"/>
            </w:tcBorders>
            <w:tcW w:w="2082"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tcW w:w="2080"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jc w:val="center"/>
          <w:trHeight w:val="285"/>
        </w:trPr>
        <w:tc>
          <w:tcPr>
            <w:shd w:val="clear" w:color="auto" w:fill="auto"/>
            <w:tcW w:w="97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2285"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人工智能学院</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前端框架应用技术</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60 </w:t>
            </w:r>
            <w:r/>
          </w:p>
        </w:tc>
        <w:tc>
          <w:tcPr>
            <w:shd w:val="clear" w:color="auto" w:fill="auto"/>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08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tcW w:w="2080"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jc w:val="center"/>
          <w:trHeight w:val="285"/>
        </w:trPr>
        <w:tc>
          <w:tcPr>
            <w:shd w:val="clear" w:color="auto" w:fill="auto"/>
            <w:tcW w:w="97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9</w:t>
            </w:r>
            <w:r/>
          </w:p>
        </w:tc>
        <w:tc>
          <w:tcPr>
            <w:shd w:val="clear" w:color="auto" w:fill="auto"/>
            <w:tcBorders>
              <w:top w:val="none" w:color="000000" w:sz="4" w:space="0"/>
              <w:left w:val="single" w:color="auto" w:sz="4" w:space="0"/>
              <w:bottom w:val="single" w:color="auto" w:sz="4" w:space="0"/>
              <w:right w:val="single" w:color="auto" w:sz="4" w:space="0"/>
            </w:tcBorders>
            <w:tcW w:w="2285"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智能制造学院</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机械设计与创新</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20 </w:t>
            </w:r>
            <w:r/>
          </w:p>
        </w:tc>
        <w:tc>
          <w:tcPr>
            <w:shd w:val="clear" w:color="auto" w:fill="auto"/>
            <w:tcBorders>
              <w:top w:val="none" w:color="000000" w:sz="4" w:space="0"/>
              <w:left w:val="none" w:color="000000" w:sz="4" w:space="0"/>
              <w:bottom w:val="single" w:color="auto" w:sz="4" w:space="0"/>
              <w:right w:val="single" w:color="auto" w:sz="4" w:space="0"/>
            </w:tcBorders>
            <w:tcW w:w="176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082"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tcW w:w="2080"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jc w:val="center"/>
          <w:trHeight w:val="285"/>
        </w:trPr>
        <w:tc>
          <w:tcPr>
            <w:shd w:val="clear" w:color="auto" w:fill="auto"/>
            <w:tcW w:w="97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10</w:t>
            </w:r>
            <w:r/>
          </w:p>
        </w:tc>
        <w:tc>
          <w:tcPr>
            <w:shd w:val="clear" w:color="auto" w:fill="auto"/>
            <w:tcBorders>
              <w:top w:val="none" w:color="000000" w:sz="4" w:space="0"/>
              <w:left w:val="single" w:color="auto" w:sz="4" w:space="0"/>
              <w:bottom w:val="single" w:color="auto" w:sz="4" w:space="0"/>
              <w:right w:val="single" w:color="auto" w:sz="4" w:space="0"/>
            </w:tcBorders>
            <w:tcW w:w="2285"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智能制造学院</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数字化设计与制造</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20 </w:t>
            </w:r>
            <w:r/>
          </w:p>
        </w:tc>
        <w:tc>
          <w:tcPr>
            <w:shd w:val="clear" w:color="auto" w:fill="auto"/>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08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tcW w:w="2080"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jc w:val="center"/>
          <w:trHeight w:val="100"/>
        </w:trPr>
        <w:tc>
          <w:tcPr>
            <w:shd w:val="clear" w:color="auto" w:fill="auto"/>
            <w:tcW w:w="97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11</w:t>
            </w:r>
            <w:r/>
          </w:p>
        </w:tc>
        <w:tc>
          <w:tcPr>
            <w:shd w:val="clear" w:color="auto" w:fill="auto"/>
            <w:tcBorders>
              <w:top w:val="none" w:color="000000" w:sz="4" w:space="0"/>
              <w:left w:val="single" w:color="auto" w:sz="4" w:space="0"/>
              <w:bottom w:val="single" w:color="auto" w:sz="4" w:space="0"/>
              <w:right w:val="single" w:color="auto" w:sz="4" w:space="0"/>
            </w:tcBorders>
            <w:tcW w:w="2285"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智能智造学院</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无人机技术</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20 </w:t>
            </w:r>
            <w:r/>
          </w:p>
        </w:tc>
        <w:tc>
          <w:tcPr>
            <w:shd w:val="clear" w:color="auto" w:fill="auto"/>
            <w:tcBorders>
              <w:top w:val="none" w:color="000000" w:sz="4" w:space="0"/>
              <w:left w:val="none" w:color="000000" w:sz="4" w:space="0"/>
              <w:bottom w:val="single" w:color="auto" w:sz="4" w:space="0"/>
              <w:right w:val="single" w:color="auto" w:sz="4" w:space="0"/>
            </w:tcBorders>
            <w:tcW w:w="1760"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082" w:type="dxa"/>
            <w:vAlign w:val="center"/>
            <w:textDirection w:val="lrTb"/>
            <w:noWrap/>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tcW w:w="2080"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jc w:val="center"/>
          <w:trHeight w:val="285"/>
        </w:trPr>
        <w:tc>
          <w:tcPr>
            <w:shd w:val="clear" w:color="auto" w:fill="auto"/>
            <w:tcW w:w="97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12</w:t>
            </w:r>
            <w:r/>
          </w:p>
        </w:tc>
        <w:tc>
          <w:tcPr>
            <w:shd w:val="clear" w:color="auto" w:fill="auto"/>
            <w:tcBorders>
              <w:top w:val="none" w:color="000000" w:sz="4" w:space="0"/>
              <w:left w:val="single" w:color="auto" w:sz="4" w:space="0"/>
              <w:bottom w:val="single" w:color="auto" w:sz="4" w:space="0"/>
              <w:right w:val="single" w:color="auto" w:sz="4" w:space="0"/>
            </w:tcBorders>
            <w:tcW w:w="2285"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智能制造学院</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养殖装备构造与维护</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20 </w:t>
            </w:r>
            <w:r/>
          </w:p>
        </w:tc>
        <w:tc>
          <w:tcPr>
            <w:shd w:val="clear" w:color="auto" w:fill="auto"/>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08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tcW w:w="2080"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jc w:val="center"/>
          <w:trHeight w:val="285"/>
        </w:trPr>
        <w:tc>
          <w:tcPr>
            <w:shd w:val="clear" w:color="auto" w:fill="auto"/>
            <w:tcW w:w="97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13</w:t>
            </w:r>
            <w:r/>
          </w:p>
        </w:tc>
        <w:tc>
          <w:tcPr>
            <w:shd w:val="clear" w:color="auto" w:fill="auto"/>
            <w:tcBorders>
              <w:top w:val="none" w:color="000000" w:sz="4" w:space="0"/>
              <w:left w:val="single" w:color="auto" w:sz="4" w:space="0"/>
              <w:bottom w:val="single" w:color="auto" w:sz="4" w:space="0"/>
              <w:right w:val="single" w:color="auto" w:sz="4" w:space="0"/>
            </w:tcBorders>
            <w:tcW w:w="2285"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智能制造学院</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电气控制与PLC</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20 </w:t>
            </w:r>
            <w:r/>
          </w:p>
        </w:tc>
        <w:tc>
          <w:tcPr>
            <w:shd w:val="clear" w:color="auto" w:fill="auto"/>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08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tcW w:w="2080"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jc w:val="center"/>
          <w:trHeight w:val="312"/>
        </w:trPr>
        <w:tc>
          <w:tcPr>
            <w:shd w:val="clear" w:color="auto" w:fill="auto"/>
            <w:tcW w:w="97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14</w:t>
            </w:r>
            <w:r/>
          </w:p>
        </w:tc>
        <w:tc>
          <w:tcPr>
            <w:shd w:val="clear" w:color="auto" w:fill="auto"/>
            <w:tcBorders>
              <w:top w:val="none" w:color="000000" w:sz="4" w:space="0"/>
              <w:left w:val="single" w:color="auto" w:sz="4" w:space="0"/>
              <w:bottom w:val="single" w:color="auto" w:sz="4" w:space="0"/>
              <w:right w:val="single" w:color="auto" w:sz="4" w:space="0"/>
            </w:tcBorders>
            <w:tcW w:w="2285"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智能制造学院</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机器视觉技术</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20 </w:t>
            </w:r>
            <w:r/>
          </w:p>
        </w:tc>
        <w:tc>
          <w:tcPr>
            <w:shd w:val="clear" w:color="auto" w:fill="auto"/>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08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tcW w:w="2080"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jc w:val="center"/>
          <w:trHeight w:val="405"/>
        </w:trPr>
        <w:tc>
          <w:tcPr>
            <w:shd w:val="clear" w:color="auto" w:fill="auto"/>
            <w:tcW w:w="97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15</w:t>
            </w:r>
            <w:r/>
          </w:p>
        </w:tc>
        <w:tc>
          <w:tcPr>
            <w:shd w:val="clear" w:color="auto" w:fill="auto"/>
            <w:tcBorders>
              <w:top w:val="none" w:color="000000" w:sz="4" w:space="0"/>
              <w:left w:val="single" w:color="auto" w:sz="4" w:space="0"/>
              <w:bottom w:val="single" w:color="auto" w:sz="4" w:space="0"/>
              <w:right w:val="single" w:color="auto" w:sz="4" w:space="0"/>
            </w:tcBorders>
            <w:tcW w:w="2285"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智能制造学院</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传感器与检测技术</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20 </w:t>
            </w:r>
            <w:r/>
          </w:p>
        </w:tc>
        <w:tc>
          <w:tcPr>
            <w:shd w:val="clear" w:color="auto" w:fill="auto"/>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08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30 </w:t>
            </w:r>
            <w:r/>
          </w:p>
        </w:tc>
        <w:tc>
          <w:tcPr>
            <w:tcW w:w="2080"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jc w:val="center"/>
          <w:trHeight w:val="546"/>
        </w:trPr>
        <w:tc>
          <w:tcPr>
            <w:shd w:val="clear" w:color="auto" w:fill="auto"/>
            <w:tcW w:w="97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16</w:t>
            </w:r>
            <w:r/>
          </w:p>
        </w:tc>
        <w:tc>
          <w:tcPr>
            <w:shd w:val="clear" w:color="auto" w:fill="auto"/>
            <w:tcBorders>
              <w:top w:val="none" w:color="000000" w:sz="4" w:space="0"/>
              <w:left w:val="single" w:color="auto" w:sz="4" w:space="0"/>
              <w:bottom w:val="single" w:color="auto" w:sz="4" w:space="0"/>
              <w:right w:val="single" w:color="auto" w:sz="4" w:space="0"/>
            </w:tcBorders>
            <w:tcW w:w="2285"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马克思主义学院</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习近平新时代中国特色社会主义思想概论</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85 </w:t>
            </w:r>
            <w:r/>
          </w:p>
        </w:tc>
        <w:tc>
          <w:tcPr>
            <w:shd w:val="clear" w:color="auto" w:fill="auto"/>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08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tcW w:w="2080"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jc w:val="center"/>
          <w:trHeight w:val="285"/>
        </w:trPr>
        <w:tc>
          <w:tcPr>
            <w:shd w:val="clear" w:color="auto" w:fill="auto"/>
            <w:tcW w:w="97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17</w:t>
            </w:r>
            <w:r/>
          </w:p>
        </w:tc>
        <w:tc>
          <w:tcPr>
            <w:shd w:val="clear" w:color="auto" w:fill="auto"/>
            <w:tcBorders>
              <w:top w:val="none" w:color="000000" w:sz="4" w:space="0"/>
              <w:left w:val="single" w:color="auto" w:sz="4" w:space="0"/>
              <w:bottom w:val="single" w:color="auto" w:sz="4" w:space="0"/>
              <w:right w:val="single" w:color="auto" w:sz="4" w:space="0"/>
            </w:tcBorders>
            <w:tcW w:w="2285"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马克思主义学院</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创业实训</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85 </w:t>
            </w:r>
            <w:r/>
          </w:p>
        </w:tc>
        <w:tc>
          <w:tcPr>
            <w:shd w:val="clear" w:color="auto" w:fill="auto"/>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08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tcW w:w="2080"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r>
        <w:trPr>
          <w:jc w:val="center"/>
          <w:trHeight w:val="285"/>
        </w:trPr>
        <w:tc>
          <w:tcPr>
            <w:shd w:val="clear" w:color="auto" w:fill="auto"/>
            <w:tcW w:w="973"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18</w:t>
            </w:r>
            <w:r/>
          </w:p>
        </w:tc>
        <w:tc>
          <w:tcPr>
            <w:shd w:val="clear" w:color="auto" w:fill="auto"/>
            <w:tcBorders>
              <w:top w:val="none" w:color="000000" w:sz="4" w:space="0"/>
              <w:left w:val="single" w:color="auto" w:sz="4" w:space="0"/>
              <w:bottom w:val="single" w:color="auto" w:sz="4" w:space="0"/>
              <w:right w:val="single" w:color="auto" w:sz="4" w:space="0"/>
            </w:tcBorders>
            <w:tcW w:w="2285"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公共教育学院</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舞蹈鉴赏</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85 </w:t>
            </w:r>
            <w:r/>
          </w:p>
        </w:tc>
        <w:tc>
          <w:tcPr>
            <w:shd w:val="clear" w:color="auto" w:fill="auto"/>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4 </w:t>
            </w:r>
            <w:r/>
          </w:p>
        </w:tc>
        <w:tc>
          <w:tcPr>
            <w:shd w:val="clear" w:color="auto" w:fill="auto"/>
            <w:tcBorders>
              <w:top w:val="none" w:color="000000" w:sz="4" w:space="0"/>
              <w:left w:val="none" w:color="000000" w:sz="4" w:space="0"/>
              <w:bottom w:val="single" w:color="auto" w:sz="4" w:space="0"/>
              <w:right w:val="single" w:color="auto" w:sz="4" w:space="0"/>
            </w:tcBorders>
            <w:tcW w:w="2082" w:type="dxa"/>
            <w:vAlign w:val="center"/>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　</w:t>
            </w:r>
            <w:r/>
          </w:p>
        </w:tc>
        <w:tc>
          <w:tcPr>
            <w:tcW w:w="2080" w:type="dxa"/>
            <w:vMerge w:val="continue"/>
            <w:textDirection w:val="lrTb"/>
            <w:noWrap w:val="false"/>
          </w:tcPr>
          <w:p>
            <w:pPr>
              <w:jc w:val="center"/>
              <w:widowControl/>
              <w:rPr>
                <w:rFonts w:asciiTheme="minorEastAsia" w:hAnsiTheme="minorEastAsia" w:eastAsiaTheme="minorEastAsia" w:cstheme="minorEastAsia"/>
                <w:color w:val="000000" w:themeColor="text1"/>
                <w:sz w:val="18"/>
                <w:szCs w:val="18"/>
                <w14:textFill>
                  <w14:solidFill>
                    <w14:schemeClr w14:val="tx1"/>
                  </w14:solidFill>
                </w14:textFill>
              </w:rPr>
            </w:pPr>
            <w:r>
              <w:rPr>
                <w:rFonts w:asciiTheme="minorEastAsia" w:hAnsiTheme="minorEastAsia" w:eastAsiaTheme="minorEastAsia" w:cstheme="minorEastAsia"/>
                <w:color w:val="000000" w:themeColor="text1"/>
                <w:sz w:val="18"/>
                <w:szCs w:val="18"/>
                <w14:textFill>
                  <w14:solidFill>
                    <w14:schemeClr w14:val="tx1"/>
                  </w14:solidFill>
                </w14:textFill>
              </w:rPr>
            </w:r>
            <w:r/>
          </w:p>
        </w:tc>
      </w:tr>
    </w:tbl>
    <w:p>
      <w:pPr>
        <w:ind w:firstLine="496"/>
        <w:spacing w:line="391" w:lineRule="exact"/>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asciiTheme="minorEastAsia" w:hAnsiTheme="minorEastAsia" w:eastAsiaTheme="minorEastAsia" w:cstheme="minorEastAsia"/>
          <w:b/>
          <w:bCs/>
          <w:color w:val="000000" w:themeColor="text1"/>
          <w:sz w:val="24"/>
          <w:szCs w:val="24"/>
          <w14:textFill>
            <w14:solidFill>
              <w14:schemeClr w14:val="tx1"/>
            </w14:solidFill>
          </w14:textFill>
        </w:rPr>
      </w:r>
      <w:r/>
    </w:p>
    <w:p>
      <w:pPr>
        <w:ind w:firstLine="496"/>
        <w:spacing w:line="391" w:lineRule="exact"/>
        <w:rPr>
          <w:rFonts w:ascii="宋体" w:hAnsi="宋体" w:eastAsia="宋体" w:cs="宋体"/>
          <w:b/>
          <w:bCs/>
          <w:color w:val="000000" w:themeColor="text1"/>
          <w:spacing w:val="-4"/>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备注：</w:t>
      </w:r>
      <w:r>
        <w:rPr>
          <w:rFonts w:ascii="宋体" w:hAnsi="宋体" w:eastAsia="宋体" w:cs="宋体"/>
          <w:b/>
          <w:bCs/>
          <w:color w:val="000000" w:themeColor="text1"/>
          <w:spacing w:val="-4"/>
          <w:sz w:val="24"/>
          <w:szCs w:val="24"/>
          <w14:textFill>
            <w14:solidFill>
              <w14:schemeClr w14:val="tx1"/>
            </w14:solidFill>
          </w14:textFill>
        </w:rPr>
        <w:t xml:space="preserve">单价限价微课视频</w:t>
      </w:r>
      <w:r>
        <w:rPr>
          <w:rFonts w:ascii="宋体" w:hAnsi="宋体" w:eastAsia="宋体" w:cs="宋体"/>
          <w:color w:val="000000" w:themeColor="text1"/>
          <w:spacing w:val="-42"/>
          <w:sz w:val="24"/>
          <w:szCs w:val="24"/>
          <w14:textFill>
            <w14:solidFill>
              <w14:schemeClr w14:val="tx1"/>
            </w14:solidFill>
          </w14:textFill>
        </w:rPr>
        <w:t xml:space="preserve"> </w:t>
      </w:r>
      <w:r>
        <w:rPr>
          <w:rFonts w:ascii="宋体" w:hAnsi="宋体" w:eastAsia="宋体" w:cs="宋体"/>
          <w:b/>
          <w:bCs/>
          <w:color w:val="000000" w:themeColor="text1"/>
          <w:spacing w:val="-4"/>
          <w:sz w:val="24"/>
          <w:szCs w:val="24"/>
          <w14:textFill>
            <w14:solidFill>
              <w14:schemeClr w14:val="tx1"/>
            </w14:solidFill>
          </w14:textFill>
        </w:rPr>
        <w:t xml:space="preserve">350</w:t>
      </w:r>
      <w:r>
        <w:rPr>
          <w:rFonts w:ascii="宋体" w:hAnsi="宋体" w:eastAsia="宋体" w:cs="宋体"/>
          <w:color w:val="000000" w:themeColor="text1"/>
          <w:spacing w:val="-49"/>
          <w:sz w:val="24"/>
          <w:szCs w:val="24"/>
          <w14:textFill>
            <w14:solidFill>
              <w14:schemeClr w14:val="tx1"/>
            </w14:solidFill>
          </w14:textFill>
        </w:rPr>
        <w:t xml:space="preserve"> </w:t>
      </w:r>
      <w:r>
        <w:rPr>
          <w:rFonts w:ascii="宋体" w:hAnsi="宋体" w:eastAsia="宋体" w:cs="宋体"/>
          <w:b/>
          <w:bCs/>
          <w:color w:val="000000" w:themeColor="text1"/>
          <w:spacing w:val="-4"/>
          <w:sz w:val="24"/>
          <w:szCs w:val="24"/>
          <w14:textFill>
            <w14:solidFill>
              <w14:schemeClr w14:val="tx1"/>
            </w14:solidFill>
          </w14:textFill>
        </w:rPr>
        <w:t xml:space="preserve">元/分钟</w:t>
      </w:r>
      <w:r>
        <w:rPr>
          <w:rFonts w:hint="eastAsia" w:ascii="宋体" w:hAnsi="宋体" w:eastAsia="宋体" w:cs="宋体"/>
          <w:b/>
          <w:bCs/>
          <w:color w:val="000000" w:themeColor="text1"/>
          <w:spacing w:val="-4"/>
          <w:sz w:val="24"/>
          <w:szCs w:val="24"/>
          <w14:textFill>
            <w14:solidFill>
              <w14:schemeClr w14:val="tx1"/>
            </w14:solidFill>
          </w14:textFill>
        </w:rPr>
        <w:t xml:space="preserve">（其中人工智能学院微课视频200元/分钟）</w:t>
      </w:r>
      <w:r>
        <w:rPr>
          <w:rFonts w:ascii="宋体" w:hAnsi="宋体" w:eastAsia="宋体" w:cs="宋体"/>
          <w:b/>
          <w:bCs/>
          <w:color w:val="000000" w:themeColor="text1"/>
          <w:spacing w:val="-4"/>
          <w:sz w:val="24"/>
          <w:szCs w:val="24"/>
          <w14:textFill>
            <w14:solidFill>
              <w14:schemeClr w14:val="tx1"/>
            </w14:solidFill>
          </w14:textFill>
        </w:rPr>
        <w:t xml:space="preserve">、二维动画60元/秒、三维动画300元/秒，报价超过单价限价</w:t>
      </w:r>
      <w:r>
        <w:rPr>
          <w:rFonts w:hint="eastAsia" w:ascii="宋体" w:hAnsi="宋体" w:eastAsia="宋体" w:cs="宋体"/>
          <w:b/>
          <w:bCs/>
          <w:color w:val="000000" w:themeColor="text1"/>
          <w:spacing w:val="-4"/>
          <w:sz w:val="24"/>
          <w:szCs w:val="24"/>
          <w14:textFill>
            <w14:solidFill>
              <w14:schemeClr w14:val="tx1"/>
            </w14:solidFill>
          </w14:textFill>
        </w:rPr>
        <w:t xml:space="preserve">和总价限价</w:t>
      </w:r>
      <w:r>
        <w:rPr>
          <w:rFonts w:ascii="宋体" w:hAnsi="宋体" w:eastAsia="宋体" w:cs="宋体"/>
          <w:b/>
          <w:bCs/>
          <w:color w:val="000000" w:themeColor="text1"/>
          <w:spacing w:val="-4"/>
          <w:sz w:val="24"/>
          <w:szCs w:val="24"/>
          <w14:textFill>
            <w14:solidFill>
              <w14:schemeClr w14:val="tx1"/>
            </w14:solidFill>
          </w14:textFill>
        </w:rPr>
        <w:t xml:space="preserve">作无效</w:t>
      </w:r>
      <w:r>
        <w:rPr>
          <w:rFonts w:hint="eastAsia" w:ascii="宋体" w:hAnsi="宋体" w:eastAsia="宋体" w:cs="宋体"/>
          <w:b/>
          <w:bCs/>
          <w:color w:val="000000" w:themeColor="text1"/>
          <w:spacing w:val="-4"/>
          <w:sz w:val="24"/>
          <w:szCs w:val="24"/>
          <w14:textFill>
            <w14:solidFill>
              <w14:schemeClr w14:val="tx1"/>
            </w14:solidFill>
          </w14:textFill>
        </w:rPr>
        <w:t xml:space="preserve">投标文件</w:t>
      </w:r>
      <w:r>
        <w:rPr>
          <w:rFonts w:ascii="宋体" w:hAnsi="宋体" w:eastAsia="宋体" w:cs="宋体"/>
          <w:b/>
          <w:bCs/>
          <w:color w:val="000000" w:themeColor="text1"/>
          <w:spacing w:val="-4"/>
          <w:sz w:val="24"/>
          <w:szCs w:val="24"/>
          <w14:textFill>
            <w14:solidFill>
              <w14:schemeClr w14:val="tx1"/>
            </w14:solidFill>
          </w14:textFill>
        </w:rPr>
        <w:t xml:space="preserve">处理。</w:t>
      </w:r>
      <w:r/>
    </w:p>
    <w:p>
      <w:pPr>
        <w:spacing w:line="520" w:lineRule="exact"/>
        <w:widowControl/>
        <w:rPr>
          <w:rFonts w:asciiTheme="minorEastAsia" w:hAnsiTheme="minorEastAsia" w:eastAsiaTheme="minorEastAsia" w:cstheme="minorEastAsia"/>
          <w:b/>
          <w:bCs/>
          <w:color w:val="000000" w:themeColor="text1"/>
          <w:sz w:val="24"/>
          <w:szCs w:val="24"/>
          <w14:textFill>
            <w14:solidFill>
              <w14:schemeClr w14:val="tx1"/>
            </w14:solidFill>
          </w14:textFill>
        </w:rPr>
        <w:sectPr>
          <w:footnotePr/>
          <w:endnotePr/>
          <w:type w:val="nextPage"/>
          <w:pgSz w:w="16838" w:h="11906" w:orient="landscape"/>
          <w:pgMar w:top="1417" w:right="1440" w:bottom="1417" w:left="1440" w:header="680" w:footer="737" w:gutter="0"/>
          <w:cols w:num="1" w:sep="0" w:space="0" w:equalWidth="1"/>
          <w:docGrid w:linePitch="360"/>
          <w:titlePg/>
        </w:sectPr>
      </w:pPr>
      <w:r>
        <w:rPr>
          <w:rFonts w:asciiTheme="minorEastAsia" w:hAnsiTheme="minorEastAsia" w:eastAsiaTheme="minorEastAsia" w:cstheme="minorEastAsia"/>
          <w:b/>
          <w:bCs/>
          <w:color w:val="000000" w:themeColor="text1"/>
          <w:sz w:val="24"/>
          <w:szCs w:val="24"/>
          <w14:textFill>
            <w14:solidFill>
              <w14:schemeClr w14:val="tx1"/>
            </w14:solidFill>
          </w14:textFill>
        </w:rPr>
      </w:r>
      <w:r/>
    </w:p>
    <w:p>
      <w:pPr>
        <w:spacing w:line="520" w:lineRule="exact"/>
        <w:widowControl/>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二、技术要求</w:t>
      </w:r>
      <w:r/>
    </w:p>
    <w:tbl>
      <w:tblPr>
        <w:tblStyle w:val="824"/>
        <w:tblW w:w="9498"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213"/>
        <w:gridCol w:w="7547"/>
      </w:tblGrid>
      <w:tr>
        <w:trPr>
          <w:trHeight w:val="494"/>
        </w:trPr>
        <w:tc>
          <w:tcPr>
            <w:tcW w:w="738" w:type="dxa"/>
            <w:vAlign w:val="center"/>
            <w:textDirection w:val="lrTb"/>
            <w:noWrap w:val="false"/>
          </w:tcPr>
          <w:p>
            <w:pPr>
              <w:pStyle w:val="1020"/>
              <w:ind w:right="0" w:firstLine="0"/>
              <w:jc w:val="center"/>
              <w:rPr>
                <w:rFonts w:asciiTheme="minorEastAsia" w:hAnsiTheme="minorEastAsia" w:eastAsiaTheme="minorEastAsia" w:cstheme="minorEastAsia"/>
                <w:b/>
                <w:color w:val="000000" w:themeColor="text1"/>
                <w14:textFill>
                  <w14:solidFill>
                    <w14:schemeClr w14:val="tx1"/>
                  </w14:solidFill>
                </w14:textFill>
              </w:rPr>
            </w:pPr>
            <w:r>
              <w:rPr>
                <w:rFonts w:hint="eastAsia" w:asciiTheme="minorEastAsia" w:hAnsiTheme="minorEastAsia" w:eastAsiaTheme="minorEastAsia" w:cstheme="minorEastAsia"/>
                <w:b/>
                <w:color w:val="000000" w:themeColor="text1"/>
                <w14:textFill>
                  <w14:solidFill>
                    <w14:schemeClr w14:val="tx1"/>
                  </w14:solidFill>
                </w14:textFill>
              </w:rPr>
              <w:t xml:space="preserve">序号</w:t>
            </w:r>
            <w:r/>
          </w:p>
        </w:tc>
        <w:tc>
          <w:tcPr>
            <w:tcW w:w="1213" w:type="dxa"/>
            <w:vAlign w:val="center"/>
            <w:textDirection w:val="lrTb"/>
            <w:noWrap w:val="false"/>
          </w:tcPr>
          <w:p>
            <w:pPr>
              <w:pStyle w:val="1020"/>
              <w:ind w:right="0" w:firstLine="0"/>
              <w:jc w:val="center"/>
              <w:rPr>
                <w:rFonts w:asciiTheme="minorEastAsia" w:hAnsiTheme="minorEastAsia" w:eastAsiaTheme="minorEastAsia" w:cstheme="minorEastAsia"/>
                <w:b/>
                <w:color w:val="000000" w:themeColor="text1"/>
                <w14:textFill>
                  <w14:solidFill>
                    <w14:schemeClr w14:val="tx1"/>
                  </w14:solidFill>
                </w14:textFill>
              </w:rPr>
            </w:pPr>
            <w:r>
              <w:rPr>
                <w:rFonts w:hint="eastAsia" w:asciiTheme="minorEastAsia" w:hAnsiTheme="minorEastAsia" w:eastAsiaTheme="minorEastAsia" w:cstheme="minorEastAsia"/>
                <w:b/>
                <w:color w:val="000000" w:themeColor="text1"/>
                <w14:textFill>
                  <w14:solidFill>
                    <w14:schemeClr w14:val="tx1"/>
                  </w14:solidFill>
                </w14:textFill>
              </w:rPr>
              <w:t xml:space="preserve">项目名称</w:t>
            </w:r>
            <w:r/>
          </w:p>
        </w:tc>
        <w:tc>
          <w:tcPr>
            <w:tcW w:w="7547" w:type="dxa"/>
            <w:vAlign w:val="center"/>
            <w:textDirection w:val="lrTb"/>
            <w:noWrap w:val="false"/>
          </w:tcPr>
          <w:p>
            <w:pPr>
              <w:pStyle w:val="1020"/>
              <w:ind w:right="0" w:firstLine="0"/>
              <w:jc w:val="center"/>
              <w:rPr>
                <w:rFonts w:asciiTheme="minorEastAsia" w:hAnsiTheme="minorEastAsia" w:eastAsiaTheme="minorEastAsia" w:cstheme="minorEastAsia"/>
                <w:b/>
                <w:color w:val="000000" w:themeColor="text1"/>
                <w14:textFill>
                  <w14:solidFill>
                    <w14:schemeClr w14:val="tx1"/>
                  </w14:solidFill>
                </w14:textFill>
              </w:rPr>
            </w:pPr>
            <w:r>
              <w:rPr>
                <w:rFonts w:hint="eastAsia" w:asciiTheme="minorEastAsia" w:hAnsiTheme="minorEastAsia" w:eastAsiaTheme="minorEastAsia" w:cstheme="minorEastAsia"/>
                <w:b/>
                <w:color w:val="000000" w:themeColor="text1"/>
                <w14:textFill>
                  <w14:solidFill>
                    <w14:schemeClr w14:val="tx1"/>
                  </w14:solidFill>
                </w14:textFill>
              </w:rPr>
              <w:t xml:space="preserve">技术要求</w:t>
            </w:r>
            <w:r/>
          </w:p>
        </w:tc>
      </w:tr>
      <w:tr>
        <w:trPr>
          <w:trHeight w:val="494"/>
        </w:trPr>
        <w:tc>
          <w:tcPr>
            <w:tcW w:w="738" w:type="dxa"/>
            <w:vAlign w:val="center"/>
            <w:textDirection w:val="lrTb"/>
            <w:noWrap w:val="false"/>
          </w:tcPr>
          <w:p>
            <w:pPr>
              <w:jc w:val="center"/>
              <w:widowControl/>
              <w:rPr>
                <w:rFonts w:asciiTheme="minorEastAsia" w:hAnsiTheme="minorEastAsia" w:eastAsiaTheme="minorEastAsia" w:cstheme="minorEastAsia"/>
                <w:b/>
                <w:bCs/>
                <w:color w:val="000000" w:themeColor="text1"/>
                <w:sz w:val="24"/>
                <w:szCs w:val="24"/>
                <w:lang w:bidi="ar"/>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bidi="ar"/>
                <w14:textFill>
                  <w14:solidFill>
                    <w14:schemeClr w14:val="tx1"/>
                  </w14:solidFill>
                </w14:textFill>
              </w:rPr>
              <w:t xml:space="preserve">1</w:t>
            </w:r>
            <w:r/>
          </w:p>
        </w:tc>
        <w:tc>
          <w:tcPr>
            <w:tcW w:w="1213" w:type="dxa"/>
            <w:vAlign w:val="center"/>
            <w:textDirection w:val="lrTb"/>
            <w:noWrap w:val="false"/>
          </w:tcPr>
          <w:p>
            <w:pPr>
              <w:jc w:val="center"/>
              <w:widowControl/>
              <w:rPr>
                <w:rFonts w:asciiTheme="minorEastAsia" w:hAnsiTheme="minorEastAsia" w:eastAsiaTheme="minorEastAsia" w:cstheme="minorEastAsia"/>
                <w:b/>
                <w:bCs/>
                <w:color w:val="000000" w:themeColor="text1"/>
                <w:sz w:val="24"/>
                <w:szCs w:val="24"/>
                <w:lang w:bidi="ar"/>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bidi="ar"/>
                <w14:textFill>
                  <w14:solidFill>
                    <w14:schemeClr w14:val="tx1"/>
                  </w14:solidFill>
                </w14:textFill>
              </w:rPr>
              <w:t xml:space="preserve">微课视频</w:t>
            </w:r>
            <w:r/>
          </w:p>
        </w:tc>
        <w:tc>
          <w:tcPr>
            <w:tcW w:w="7547" w:type="dxa"/>
            <w:vAlign w:val="center"/>
            <w:textDirection w:val="lrTb"/>
            <w:noWrap w:val="false"/>
          </w:tcPr>
          <w:p>
            <w:pPr>
              <w:ind w:firstLine="480"/>
              <w:shd w:val="clear" w:color="auto" w:fill="ffffff"/>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1.视频拍摄要求</w:t>
            </w:r>
            <w:r/>
          </w:p>
          <w:p>
            <w:pPr>
              <w:ind w:firstLine="240"/>
              <w:shd w:val="clear" w:color="auto" w:fill="ffffff"/>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（1）采用MP4或MOV格式等（具体格式以老师要求为准），视频时长3～10分钟，分辨率不低于720p，文件小于200M。</w:t>
            </w:r>
            <w:r/>
          </w:p>
          <w:p>
            <w:pPr>
              <w:ind w:firstLine="240"/>
              <w:shd w:val="clear" w:color="auto" w:fill="ffffff"/>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（2）需要进行动画制作、剪辑制作，根据项目负责人的要求提供不同形式的课件，如电子白板课件、面授现场课件、flash动画课件、虚拟场景课件、访谈互动课件、ppt课件、情景模拟课件等。</w:t>
            </w:r>
            <w:r/>
          </w:p>
          <w:p>
            <w:pPr>
              <w:ind w:firstLine="240"/>
              <w:shd w:val="clear" w:color="auto" w:fill="ffffff"/>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微课视频主要以真实生产场景为主（从需求分析、内容设计、脚本编写、拍摄制作到应用评价全过程校企深入合作。围绕岗位核心技能、典型工作任务、关键知识点/技能点，体现企业真实生产环境、流程、标准、设备、案例等，反映行业最新技术和发展趋势）。</w:t>
            </w:r>
            <w:r/>
          </w:p>
          <w:p>
            <w:pPr>
              <w:ind w:firstLine="480"/>
              <w:shd w:val="clear" w:color="auto" w:fill="ffffff"/>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2.视频制作要求</w:t>
            </w:r>
            <w:r/>
          </w:p>
          <w:p>
            <w:pPr>
              <w:ind w:firstLine="240"/>
              <w:shd w:val="clear" w:color="auto" w:fill="ffffff"/>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制作团队能够参与到课程规划和设计中，必须在拍摄之前提供专业摄影棚供老师选择，与教学团队就微课脚本提案做充分沟通，能够为主讲教师脚本设计提供优质的展现形式，协助教师梳理知识点、收集整理相关资料；制作团队完整负责课程拍摄、对教学过程录像进行字幕的速记、校对，制作外挂字幕SRT格式；以及后期制作（首页设计、页面美化、文字排版、文字校对、页面审核、剪辑、修改、特效、包装、动画制作、录音合成、字幕等），直至课程负责人审核通过。</w:t>
            </w:r>
            <w:r/>
          </w:p>
          <w:p>
            <w:pPr>
              <w:ind w:firstLine="240"/>
              <w:shd w:val="clear" w:color="auto" w:fill="ffffff"/>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（2）使用专业的非线性编辑系统对源视频进行最基本的处理（如剪辑、抠像、颜色校正、双声道处理）。</w:t>
            </w:r>
            <w:r/>
          </w:p>
          <w:p>
            <w:pPr>
              <w:ind w:firstLine="240"/>
              <w:shd w:val="clear" w:color="auto" w:fill="ffffff"/>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后期特效保证画面美观、色彩真实，符合摄影构图规则。老师视频必须具备人物特写、知识点特效展示、人物中景等场景。场景切换自然流畅，色彩无突变，画面无晃动、抖动、模糊聚焦和镜头频繁拉伸等。</w:t>
            </w:r>
            <w:r/>
          </w:p>
          <w:p>
            <w:pPr>
              <w:ind w:firstLine="240"/>
              <w:shd w:val="clear" w:color="auto" w:fill="ffffff"/>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（4）根据编导脚本进行编辑片花和引文中的背景板、特定的背景音乐、音乐场景特效、引文字体、字体颜色、构图排版、转场特效、基本剪辑、音视频调整与衔接工作。</w:t>
            </w:r>
            <w:r/>
          </w:p>
          <w:p>
            <w:pPr>
              <w:ind w:firstLine="240"/>
              <w:shd w:val="clear" w:color="auto" w:fill="ffffff"/>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（5）根据每个课程的内容提供片头及片尾案例策划不少于3套，片头特效包含二维三维动画制作，片头和片尾的总时长不超过10秒，包含学校LOGO、课程名称、主讲教师姓名、专业技术职务。（不计算动画费用）</w:t>
            </w:r>
            <w:r/>
          </w:p>
          <w:p>
            <w:pPr>
              <w:ind w:firstLine="240"/>
              <w:shd w:val="clear" w:color="auto" w:fill="ffffff"/>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（6）拍摄制作效果不能低于招标提供的案例课程视频。</w:t>
            </w:r>
            <w:r/>
          </w:p>
          <w:p>
            <w:pPr>
              <w:ind w:firstLine="240"/>
              <w:shd w:val="clear" w:color="auto" w:fill="ffffff"/>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7）根据内容或老师要求，每个知识点的视频可插入视频制作软件中自带的转场动画效果或PowerPoint中的动画特效，每个微课视频动画特效占总时长十分之一左右，动画应该为专为本课程制作原创动画，不应涉及第三方知识产权。</w:t>
            </w:r>
            <w:r/>
          </w:p>
          <w:p>
            <w:pPr>
              <w:ind w:firstLine="241"/>
              <w:widowControl/>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★3.微课视频成片要能作为教学比赛辅助视频使用，视频可显示进度条，供应商应提供相关承诺函。</w:t>
            </w:r>
            <w:r/>
          </w:p>
          <w:p>
            <w:pPr>
              <w:ind w:firstLine="482"/>
              <w:widowControl/>
              <w:rPr>
                <w:rFonts w:asciiTheme="minorEastAsia" w:hAnsiTheme="minorEastAsia" w:eastAsiaTheme="minorEastAsia" w:cstheme="minorEastAsia"/>
                <w:color w:val="000000" w:themeColor="text1"/>
                <w:sz w:val="24"/>
                <w:szCs w:val="24"/>
                <w:shd w:val="clear" w:color="auto" w:fill="ffffff"/>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4.相同片头、片尾仅计算1次费用；不同课程片头、片尾相似的也仅计算1次费用。</w:t>
            </w:r>
            <w:r/>
          </w:p>
        </w:tc>
      </w:tr>
      <w:tr>
        <w:trPr/>
        <w:tc>
          <w:tcPr>
            <w:tcW w:w="738" w:type="dxa"/>
            <w:vAlign w:val="center"/>
            <w:textDirection w:val="lrTb"/>
            <w:noWrap w:val="false"/>
          </w:tcPr>
          <w:p>
            <w:pPr>
              <w:jc w:val="center"/>
              <w:widowControl/>
              <w:rPr>
                <w:rFonts w:asciiTheme="minorEastAsia" w:hAnsiTheme="minorEastAsia" w:eastAsiaTheme="minorEastAsia" w:cstheme="minorEastAsia"/>
                <w:b/>
                <w:bCs/>
                <w:color w:val="000000" w:themeColor="text1"/>
                <w:sz w:val="24"/>
                <w:szCs w:val="24"/>
                <w:lang w:bidi="ar"/>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bidi="ar"/>
                <w14:textFill>
                  <w14:solidFill>
                    <w14:schemeClr w14:val="tx1"/>
                  </w14:solidFill>
                </w14:textFill>
              </w:rPr>
              <w:t xml:space="preserve">2</w:t>
            </w:r>
            <w:r/>
          </w:p>
        </w:tc>
        <w:tc>
          <w:tcPr>
            <w:tcW w:w="1213" w:type="dxa"/>
            <w:vAlign w:val="center"/>
            <w:textDirection w:val="lrTb"/>
            <w:noWrap w:val="false"/>
          </w:tcPr>
          <w:p>
            <w:pPr>
              <w:jc w:val="center"/>
              <w:widowControl/>
              <w:rPr>
                <w:rFonts w:asciiTheme="minorEastAsia" w:hAnsiTheme="minorEastAsia" w:eastAsiaTheme="minorEastAsia" w:cstheme="minorEastAsia"/>
                <w:b/>
                <w:bCs/>
                <w:color w:val="000000" w:themeColor="text1"/>
                <w:sz w:val="24"/>
                <w:szCs w:val="24"/>
                <w:lang w:bidi="ar"/>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bidi="ar"/>
                <w14:textFill>
                  <w14:solidFill>
                    <w14:schemeClr w14:val="tx1"/>
                  </w14:solidFill>
                </w14:textFill>
              </w:rPr>
              <w:t xml:space="preserve">二维动画（秒）</w:t>
            </w:r>
            <w:r/>
          </w:p>
        </w:tc>
        <w:tc>
          <w:tcPr>
            <w:tcW w:w="7547" w:type="dxa"/>
            <w:textDirection w:val="lrTb"/>
            <w:noWrap w:val="false"/>
          </w:tcPr>
          <w:p>
            <w:pPr>
              <w:pStyle w:val="1020"/>
              <w:spacing w:line="240" w:lineRule="auto"/>
              <w:rPr>
                <w:rFonts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二维动画制作要求：二维动画主要指以使用Animate（原Flash）、AE等专业动画设计软件制作完成的二维动画，采用常见存储格式。根据主讲教师及课程策划师要求，对部分原理性的知识点、技术点应使用动画形式表现，补充动画内容、特效内容及相关素材。动画设计制作合理，贴合课程内容表现。具体要求如下：</w:t>
            </w:r>
            <w:r/>
          </w:p>
          <w:p>
            <w:pPr>
              <w:pStyle w:val="1020"/>
              <w:spacing w:line="240" w:lineRule="auto"/>
              <w:rPr>
                <w:rFonts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1.动画色彩造型和谐，帧和帧之间的关联性强。</w:t>
            </w:r>
            <w:r/>
          </w:p>
          <w:p>
            <w:pPr>
              <w:pStyle w:val="1020"/>
              <w:spacing w:line="240" w:lineRule="auto"/>
              <w:rPr>
                <w:rFonts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2.动画演播过程要求流畅，静止画面时间不超过5秒，有效时长不超过30秒。静止画面最多计算1秒费用。</w:t>
            </w:r>
            <w:r/>
          </w:p>
          <w:p>
            <w:pPr>
              <w:pStyle w:val="1020"/>
              <w:spacing w:line="240" w:lineRule="auto"/>
              <w:rPr>
                <w:rFonts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3.转化为视频的动画，视频压缩采用H.264（MPEG-4 Part10：profile=main, level=3.0）编码方式，码流率256 Kbps以上，帧率不低于25 fps，分辨率不低于1280×720（16:9）声音和画面要求同步，无交流声或其他杂音等缺陷，无明显失真、放音过冲、过弱。</w:t>
            </w:r>
            <w:r/>
          </w:p>
          <w:p>
            <w:pPr>
              <w:pStyle w:val="1020"/>
              <w:spacing w:line="240" w:lineRule="auto"/>
              <w:rPr>
                <w:rFonts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4.更好的凸显动画的功能性，进行声画结合，满足视觉和听觉的统一。添加背景音，音乐与内容相符。伴音清晰、饱满、圆润，无失真、噪声杂音干扰、音量忽大忽小现象。</w:t>
            </w:r>
            <w:r/>
          </w:p>
          <w:p>
            <w:pPr>
              <w:pStyle w:val="1020"/>
              <w:spacing w:line="240" w:lineRule="auto"/>
              <w:rPr>
                <w:rFonts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5.为了配合动画的展示，在动画中根据脚本需求进行配音，以解说的方式说明画面的内容或对画面内容进行填充，声画同步，能够更好的展示动画内容。语音解说，配合整体画面感觉，无噪声，适当调节声音大小，使得画面解说音量适中，快慢适中。解说声与现场声、背景音乐无明显比例失调。音频信噪比不低于48dB。</w:t>
            </w:r>
            <w:r/>
          </w:p>
          <w:p>
            <w:pPr>
              <w:pStyle w:val="1020"/>
              <w:spacing w:line="240" w:lineRule="auto"/>
              <w:rPr>
                <w:rFonts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6.字幕要使用符合国家标准的规范字，不出现繁体字、异体字（国家规定的除外）、错别字；字幕的字体、大小、色彩搭配、摆放位置、停留时间、出入屏方式力求与其他要素（画面、解说词、音乐）配合适当，不能破坏原有画面。</w:t>
            </w:r>
            <w:r/>
          </w:p>
          <w:p>
            <w:pPr>
              <w:pStyle w:val="1020"/>
              <w:spacing w:line="240" w:lineRule="auto"/>
              <w:rPr>
                <w:rFonts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7.格式：需提供MP4、SWF格式或HTML5网页动画、FLA可编辑格式。</w:t>
            </w:r>
            <w:r/>
          </w:p>
          <w:p>
            <w:pPr>
              <w:pStyle w:val="1020"/>
              <w:spacing w:line="240" w:lineRule="auto"/>
              <w:rPr>
                <w:rFonts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8.二维动画精度要求较高，画面需达到高清，排版精致，图像清晰，色彩饱和，节奏合适，播放流畅，声音清楚，制作精细，吸引力强，能激发学习兴趣。</w:t>
            </w:r>
            <w:r/>
          </w:p>
          <w:p>
            <w:pPr>
              <w:pStyle w:val="1020"/>
              <w:spacing w:line="240" w:lineRule="auto"/>
              <w:rPr>
                <w:rFonts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9.动画含动画视频和交互动画。</w:t>
            </w:r>
            <w:r/>
          </w:p>
          <w:p>
            <w:pPr>
              <w:pStyle w:val="1020"/>
              <w:spacing w:line="240" w:lineRule="auto"/>
              <w:rPr>
                <w:rFonts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10.动画可循环播放，可以进行播放进度控制，如暂停、循环、单次播放等，动画的各种播放形式，能够更好的方便教学使用和资源交流。</w:t>
            </w:r>
            <w:r/>
          </w:p>
          <w:p>
            <w:pPr>
              <w:ind w:firstLine="480"/>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11.转化为视频的动画要求同视频资源要求。</w:t>
            </w:r>
            <w:r/>
          </w:p>
        </w:tc>
      </w:tr>
      <w:tr>
        <w:trPr/>
        <w:tc>
          <w:tcPr>
            <w:tcW w:w="738" w:type="dxa"/>
            <w:vAlign w:val="center"/>
            <w:textDirection w:val="lrTb"/>
            <w:noWrap w:val="false"/>
          </w:tcPr>
          <w:p>
            <w:pPr>
              <w:jc w:val="center"/>
              <w:widowControl/>
              <w:rPr>
                <w:rFonts w:asciiTheme="minorEastAsia" w:hAnsiTheme="minorEastAsia" w:eastAsiaTheme="minorEastAsia" w:cstheme="minorEastAsia"/>
                <w:b/>
                <w:bCs/>
                <w:color w:val="000000" w:themeColor="text1"/>
                <w:sz w:val="24"/>
                <w:szCs w:val="24"/>
                <w:lang w:bidi="ar"/>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bidi="ar"/>
                <w14:textFill>
                  <w14:solidFill>
                    <w14:schemeClr w14:val="tx1"/>
                  </w14:solidFill>
                </w14:textFill>
              </w:rPr>
              <w:t xml:space="preserve">3</w:t>
            </w:r>
            <w:r/>
          </w:p>
        </w:tc>
        <w:tc>
          <w:tcPr>
            <w:tcW w:w="1213" w:type="dxa"/>
            <w:vAlign w:val="center"/>
            <w:textDirection w:val="lrTb"/>
            <w:noWrap w:val="false"/>
          </w:tcPr>
          <w:p>
            <w:pPr>
              <w:jc w:val="center"/>
              <w:widowControl/>
              <w:rPr>
                <w:rFonts w:asciiTheme="minorEastAsia" w:hAnsiTheme="minorEastAsia" w:eastAsiaTheme="minorEastAsia" w:cstheme="minorEastAsia"/>
                <w:b/>
                <w:bCs/>
                <w:color w:val="000000" w:themeColor="text1"/>
                <w:sz w:val="24"/>
                <w:szCs w:val="24"/>
                <w:lang w:bidi="ar"/>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bidi="ar"/>
                <w14:textFill>
                  <w14:solidFill>
                    <w14:schemeClr w14:val="tx1"/>
                  </w14:solidFill>
                </w14:textFill>
              </w:rPr>
              <w:t xml:space="preserve">三维动画（秒）</w:t>
            </w:r>
            <w:r/>
          </w:p>
        </w:tc>
        <w:tc>
          <w:tcPr>
            <w:shd w:val="clear" w:color="auto" w:fill="auto"/>
            <w:tcW w:w="7547" w:type="dxa"/>
            <w:vAlign w:val="center"/>
            <w:textDirection w:val="lrTb"/>
            <w:noWrap w:val="false"/>
          </w:tcPr>
          <w:p>
            <w:pPr>
              <w:ind w:firstLine="48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1.分辨率与格式</w:t>
            </w:r>
            <w:r/>
          </w:p>
          <w:p>
            <w:pPr>
              <w:ind w:firstLine="24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（1）输出分辨率≥1920×1080（1080P），支持 4K（3840×2160）格式可选，画面比例16:9，有效时长不超过30秒。静止画面最多计算1秒费用；循环画面仅计算1次循环时长费用。</w:t>
            </w:r>
            <w:r/>
          </w:p>
          <w:p>
            <w:pPr>
              <w:ind w:firstLine="24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（2）视频格式：主格式为 MP4（H.264 编码），同时提供 MOV（ProRes 编码）源文件；如需用于 VR 设备，需额外提供符合 VR 播放标准的格式（如 MPO、MKV）。</w:t>
            </w:r>
            <w:r/>
          </w:p>
          <w:p>
            <w:pPr>
              <w:ind w:firstLine="24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（3）音频标准：采样率≥44.1kHz，比特率≥128kbps，旁白清晰无杂音，背景音乐音量不超过旁白音量的 50%。</w:t>
            </w:r>
            <w:r/>
          </w:p>
          <w:p>
            <w:pPr>
              <w:ind w:firstLine="48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2.软件与技术标准</w:t>
            </w:r>
            <w:r/>
          </w:p>
          <w:p>
            <w:pPr>
              <w:ind w:firstLine="24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（1）建模软件：需使用行业主流软件（如 3ds Max、Maya、Blender），模型文件需可编辑，提供 FBX/OBJ 格式备份。</w:t>
            </w:r>
            <w:r/>
          </w:p>
          <w:p>
            <w:pPr>
              <w:ind w:firstLine="24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（2）渲染标准：采用全局光照渲染，画面质感达到写实级或半写实级（根据课程需求选择），光影过渡自然，无明显渲染瑕疵。</w:t>
            </w:r>
            <w:r/>
          </w:p>
          <w:p>
            <w:pPr>
              <w:ind w:firstLine="24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（3）兼容性：动画可在 Windows、macOS 系统正常播放，支持主流播放器（如 PotPlayer、QuickTime），且可嵌入 PPT、学习平台播放。</w:t>
            </w:r>
            <w:r/>
          </w:p>
          <w:p>
            <w:pPr>
              <w:ind w:firstLine="48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3.动画效果</w:t>
            </w:r>
            <w:r/>
          </w:p>
          <w:p>
            <w:pPr>
              <w:ind w:firstLine="24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（1）需实现关键步骤动态拆解（如设备拆装、手术操作），支持镜头缩放、旋转、剖面展示，确保细节可见性。</w:t>
            </w:r>
            <w:r/>
          </w:p>
          <w:p>
            <w:pPr>
              <w:ind w:firstLine="24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（2）动作流畅度：帧率≥24fps，无卡顿、跳帧现象；镜头切换自然，避免眩晕感，符合教学观察逻辑。</w:t>
            </w:r>
            <w:r/>
          </w:p>
          <w:p>
            <w:pPr>
              <w:ind w:firstLine="48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4.脚本设计：需提供详细动画脚本，包含分镜设计、时长分配、旁白文案、知识点对应关系，脚本需经采购方审核确认后方可启动制作。</w:t>
            </w:r>
            <w:r/>
          </w:p>
        </w:tc>
      </w:tr>
      <w:tr>
        <w:trPr/>
        <w:tc>
          <w:tcPr>
            <w:tcW w:w="738" w:type="dxa"/>
            <w:vAlign w:val="center"/>
            <w:textDirection w:val="lrTb"/>
            <w:noWrap w:val="false"/>
          </w:tcPr>
          <w:p>
            <w:pPr>
              <w:jc w:val="center"/>
              <w:widowControl/>
              <w:rPr>
                <w:rFonts w:asciiTheme="minorEastAsia" w:hAnsiTheme="minorEastAsia" w:eastAsiaTheme="minorEastAsia" w:cstheme="minorEastAsia"/>
                <w:b/>
                <w:bCs/>
                <w:color w:val="000000" w:themeColor="text1"/>
                <w:sz w:val="24"/>
                <w:szCs w:val="24"/>
                <w:lang w:bidi="ar"/>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bidi="ar"/>
                <w14:textFill>
                  <w14:solidFill>
                    <w14:schemeClr w14:val="tx1"/>
                  </w14:solidFill>
                </w14:textFill>
              </w:rPr>
              <w:t xml:space="preserve">4</w:t>
            </w:r>
            <w:r/>
          </w:p>
        </w:tc>
        <w:tc>
          <w:tcPr>
            <w:tcW w:w="1213" w:type="dxa"/>
            <w:vAlign w:val="center"/>
            <w:textDirection w:val="lrTb"/>
            <w:noWrap w:val="false"/>
          </w:tcPr>
          <w:p>
            <w:pPr>
              <w:jc w:val="center"/>
              <w:widowControl/>
              <w:rPr>
                <w:rFonts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教学辅助视频拍摄与编辑</w:t>
            </w:r>
            <w:r/>
          </w:p>
        </w:tc>
        <w:tc>
          <w:tcPr>
            <w:shd w:val="clear" w:color="auto" w:fill="auto"/>
            <w:tcW w:w="7547" w:type="dxa"/>
            <w:vAlign w:val="center"/>
            <w:textDirection w:val="lrTb"/>
            <w:noWrap w:val="false"/>
          </w:tcPr>
          <w:p>
            <w:pPr>
              <w:ind w:firstLine="48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1.视频信号源</w:t>
            </w:r>
            <w:r/>
          </w:p>
          <w:p>
            <w:pPr>
              <w:ind w:firstLine="24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（1）稳定性：全片图像同步性能稳定，无失步现象，CTL 同步控制信号必须连续；图像无抖动跳跃，色彩无突变，编辑点处图像稳定。</w:t>
            </w:r>
            <w:r/>
          </w:p>
          <w:p>
            <w:pPr>
              <w:ind w:firstLine="24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（2）信噪比：图像信噪比不低于 55dB，无明显杂波。</w:t>
            </w:r>
            <w:r/>
          </w:p>
          <w:p>
            <w:pPr>
              <w:ind w:firstLine="24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（3）色调：白平衡正确，无明显偏色，多机拍摄的镜头衔接处无明显色差。</w:t>
            </w:r>
            <w:r/>
          </w:p>
          <w:p>
            <w:pPr>
              <w:ind w:firstLine="24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（4）视频电平：视频全讯号幅度为 1Ⅴp-p，最大不超过 1.1Ⅴ p-p。其中，消隐电平为 0V 时，白电平幅度 0.7Ⅴp-p，同步信号-0.3V，色同步信号幅度 0.3V p-p（以消隐线上下对称），全片一致。</w:t>
            </w:r>
            <w:r/>
          </w:p>
          <w:p>
            <w:pPr>
              <w:ind w:firstLine="48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2.音频信号源:</w:t>
            </w:r>
            <w:r/>
          </w:p>
          <w:p>
            <w:pPr>
              <w:ind w:firstLine="24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（1）声道：中文内容音频信号记录于第 1 声道，音乐、音效、同期声记录于第 2 声道，若有其他文字解说记录于第 3声道（如录音设备无第 3 声道，则录于第 2 声道）。</w:t>
            </w:r>
            <w:r/>
          </w:p>
          <w:p>
            <w:pPr>
              <w:ind w:firstLine="24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（2）电平指标：-2db — -12db 声音应无明显失真、放音过冲、过弱。</w:t>
            </w:r>
            <w:r/>
          </w:p>
          <w:p>
            <w:pPr>
              <w:ind w:firstLine="24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（3）音频信噪比不低于 48db。</w:t>
            </w:r>
            <w:r/>
          </w:p>
          <w:p>
            <w:pPr>
              <w:ind w:firstLine="24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（4）声音和画面要求同步，无交流声或其他杂音等缺陷。</w:t>
            </w:r>
            <w:r/>
          </w:p>
          <w:p>
            <w:pPr>
              <w:ind w:firstLine="24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（5）伴音清晰、饱满、圆润，无失真、噪声杂音干扰、音量忽大忽小现象。解说声与现场声无明显比例失调，解说声与背景音乐无明显比例失调。</w:t>
            </w:r>
            <w:r/>
          </w:p>
          <w:p>
            <w:pPr>
              <w:ind w:firstLine="48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3.视、音频交付文件</w:t>
            </w:r>
            <w:r/>
          </w:p>
          <w:p>
            <w:pPr>
              <w:ind w:firstLine="48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视频压缩格式及技术参数：</w:t>
            </w:r>
            <w:r/>
          </w:p>
          <w:p>
            <w:pPr>
              <w:ind w:firstLine="240"/>
              <w:jc w:val="left"/>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（1）视频压缩采用 H.264(MPEG-4Part10：profile=main,level=3.0)编码、使用二次编码、不包含字幕的 MP4 格式。</w:t>
            </w:r>
            <w:r/>
          </w:p>
          <w:p>
            <w:pPr>
              <w:ind w:firstLine="24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（2）视频码流率：动态码流的最高码率最低码率不得低于 1024Kbps。</w:t>
            </w:r>
            <w:r/>
          </w:p>
          <w:p>
            <w:pPr>
              <w:ind w:firstLine="24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（3）视频分辨率：前期采用高清 16:9 拍摄，设定不低于1920*1080。</w:t>
            </w:r>
            <w:r/>
          </w:p>
          <w:p>
            <w:pPr>
              <w:ind w:firstLine="24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（4）视频画幅宽高比：分辨率设定为1920*1080的，选定为 16:9。在同一课程中，各讲画幅的宽高比统一。</w:t>
            </w:r>
            <w:r/>
          </w:p>
          <w:p>
            <w:pPr>
              <w:ind w:firstLine="24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（5）视频帧率为 25 帧/秒。</w:t>
            </w:r>
            <w:r/>
          </w:p>
          <w:p>
            <w:pPr>
              <w:ind w:firstLine="24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（6）扫描方式采用逐行扫描。</w:t>
            </w:r>
            <w:r/>
          </w:p>
          <w:p>
            <w:pPr>
              <w:ind w:firstLine="24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（7）音频压缩格式及技术参数：音频压缩采用AAC（MPEG4 Part3）格式，采样率 48KHz，音频码流率 128Kbps（恒定）。</w:t>
            </w:r>
            <w:r/>
          </w:p>
          <w:p>
            <w:pPr>
              <w:ind w:firstLine="480"/>
              <w:rPr>
                <w:rFonts w:asciiTheme="minorEastAsia" w:hAnsiTheme="minorEastAsia" w:eastAsiaTheme="minorEastAsia" w:cstheme="minorEastAsia"/>
                <w:color w:val="000000" w:themeColor="text1"/>
                <w:sz w:val="24"/>
                <w:szCs w:val="24"/>
                <w14:textFill>
                  <w14:solidFill>
                    <w14:schemeClr w14:val="tx1"/>
                  </w14:solidFill>
                </w14:textFill>
              </w:rPr>
            </w:pPr>
            <w:r/>
            <w:bookmarkStart w:id="54" w:name="OLE_LINK1"/>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4.封装：采用 MP4 封装</w:t>
            </w:r>
            <w:bookmarkEnd w:id="54"/>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，确保能在数字教材平台使用。</w:t>
            </w:r>
            <w:r/>
          </w:p>
        </w:tc>
      </w:tr>
    </w:tbl>
    <w:p>
      <w:pPr>
        <w:pStyle w:val="791"/>
        <w:numPr>
          <w:ilvl w:val="0"/>
          <w:numId w:val="1"/>
        </w:numPr>
        <w:spacing w:line="500" w:lineRule="exact"/>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实施方案</w:t>
      </w:r>
      <w:r/>
    </w:p>
    <w:p>
      <w:pPr>
        <w:ind w:firstLine="480"/>
        <w:spacing w:line="520" w:lineRule="exact"/>
        <w:rPr>
          <w:rFonts w:ascii="宋体" w:hAnsi="宋体" w:cs="宋体" w:eastAsiaTheme="minorEastAsia"/>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1.人员配备：配备不少于3人的服务团队人员。</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（1）课程顾问团队：具备有课程资源制作服务经验的顾问团队，课程编导与采购人深度沟通，协助采购人策划作品设计制作方案，起草脚本。</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（2）摄像团队：具备专业摄像师、摄像助理、化妆师（必须全程跟妆，直至拍摄结束）、灯光师、场记员等专业摄像团队拍摄现场服务。</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（3）后期制作团队：具备专业的视频制作、特效、包装团队进行视频后期制作。</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（4）具有拍摄脚本并指导优化的能力，具有服务教师教学能力比赛、微课比赛等的能力以及具有培训和指导经验。</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拍摄设备：专业高清摄像机（根据具体拍摄需求，定机位拍摄，分辨率不低于1080P）、辅助记忆设备（提词器）、收音设备、摄影灯等（特殊课程拍摄需求但属于摄像范围内的设备也需拍摄方提供），能满足课程资源制作的技术要求。</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3.场地保障：具有实施本项目所需的拍摄及工作场地，有足够的场地保障，并保证响应时间和响应速度。提供场地证明，包括提供自有产权证明材料或租赁合同、现场照片等。</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4.服务商能提供服务方案，包括服务流程、工作时间安排、服务保障措施等。</w:t>
      </w:r>
      <w:r/>
    </w:p>
    <w:p>
      <w:pPr>
        <w:pStyle w:val="791"/>
        <w:spacing w:line="500" w:lineRule="exact"/>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四、售后服务</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1.投标人须单独编制售后服务方案，同步出具加盖单位公章售后服务承诺书，承诺书全部条款须与售后服务方案内容保持一致；</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2.投标人须提供自验收合格之日起免费售后服务期限不少于12个月（含内容微调、格式优化等）；</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3.投标人完整列明售后总负责人、项目专属售后对接专员姓名及24小时联系电话，仅提供企业总机不予认可；</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4.响应时间：接到采购人服务需求时2小时内应答，并于24小时内处理完成。</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5.</w:t>
      </w:r>
      <w:r>
        <w:rPr>
          <w:rFonts w:hint="eastAsia" w:ascii="宋体" w:hAnsi="宋体" w:eastAsia="宋体" w:cs="宋体"/>
          <w:bCs/>
          <w:color w:val="000000" w:themeColor="text1"/>
          <w:sz w:val="24"/>
          <w:szCs w:val="24"/>
          <w:lang w:val="zh-CN"/>
          <w14:textFill>
            <w14:solidFill>
              <w14:schemeClr w14:val="tx1"/>
            </w14:solidFill>
          </w14:textFill>
        </w:rPr>
        <w:t xml:space="preserve">应急服务保障：</w:t>
      </w:r>
      <w:r>
        <w:rPr>
          <w:rFonts w:hint="eastAsia" w:ascii="宋体" w:hAnsi="宋体" w:eastAsia="宋体" w:cs="宋体"/>
          <w:bCs/>
          <w:color w:val="000000" w:themeColor="text1"/>
          <w:sz w:val="24"/>
          <w:szCs w:val="24"/>
          <w14:textFill>
            <w14:solidFill>
              <w14:schemeClr w14:val="tx1"/>
            </w14:solidFill>
          </w14:textFill>
        </w:rPr>
        <w:t xml:space="preserve">针对本项目服务内容，提供为应对突发事件、紧急任务等情况提供的应急服务保障方案。</w:t>
      </w:r>
      <w:r>
        <w:rPr>
          <w:rFonts w:hint="eastAsia" w:ascii="宋体" w:hAnsi="宋体" w:eastAsia="宋体" w:cs="宋体"/>
          <w:color w:val="000000" w:themeColor="text1"/>
          <w:sz w:val="24"/>
          <w:szCs w:val="24"/>
          <w14:textFill>
            <w14:solidFill>
              <w14:schemeClr w14:val="tx1"/>
            </w14:solidFill>
          </w14:textFill>
        </w:rPr>
        <w:t xml:space="preserve">根据采购人要求在收到通知后1小时内响应，12小时内提出解决方案并完成。</w:t>
      </w:r>
      <w:r/>
    </w:p>
    <w:p>
      <w:pPr>
        <w:pStyle w:val="791"/>
        <w:spacing w:line="500" w:lineRule="exact"/>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五、商务条款</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1.采购内容：2026年课程资源制作服务采购。</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2.合同履行期限：交付期自合同生效之日起60日历天；服务期限自验收通过之日起12个月。</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3.交付地点：招标人指定地点。</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投标报价是根据招标文件所确定的范围内的全部内容的价格体现，是为完成招标文件规定的工作所涉及的一切费用。总价为综合报价，应包括完成本项目工作所需的各项费用，招标文件未列明，而供应商认为必需的费用也需列入报价，采购人不再支付其他任何费用。</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5.合同形式：固定总价合同。</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合同履行中，采购人需追加与合同标的相同的服务的，在不改变合同其他条款的前提下，可以与成交供应商协商签订补充合同，但所有补充合同的采购金额不超过原合同金额的10%。</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bookmarkStart w:id="55" w:name="_Hlk119487402"/>
      <w:r>
        <w:rPr>
          <w:rFonts w:hint="eastAsia" w:ascii="宋体" w:hAnsi="宋体" w:eastAsia="宋体" w:cs="宋体"/>
          <w:color w:val="000000" w:themeColor="text1"/>
          <w:sz w:val="24"/>
          <w:szCs w:val="24"/>
          <w14:textFill>
            <w14:solidFill>
              <w14:schemeClr w14:val="tx1"/>
            </w14:solidFill>
          </w14:textFill>
        </w:rPr>
        <w:t xml:space="preserve">6.付款方式：项目全部完成并经采购人验收合格后（验收由甲乙双方共同验收并出具验收报告），采购人一次性支付合同价款（若验收时长不够的，按实际时长乘以中标单价结算；若超时不再另外支付费用），同时退还履约保证金，上述付款均为无息。</w:t>
      </w:r>
      <w:bookmarkEnd w:id="55"/>
      <w:r/>
      <w:r/>
    </w:p>
    <w:p>
      <w:pPr>
        <w:ind w:left="24" w:right="13" w:firstLine="478"/>
        <w:spacing w:line="520" w:lineRule="exact"/>
        <w:rPr>
          <w:rFonts w:ascii="宋体" w:hAnsi="宋体" w:eastAsia="宋体" w:cs="宋体"/>
          <w:color w:val="000000" w:themeColor="text1"/>
          <w:spacing w:val="-2"/>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7.履约保证金：</w:t>
      </w:r>
      <w:r>
        <w:rPr>
          <w:rFonts w:hint="eastAsia" w:ascii="宋体" w:hAnsi="宋体" w:eastAsia="宋体" w:cs="宋体"/>
          <w:color w:val="000000" w:themeColor="text1"/>
          <w:spacing w:val="-2"/>
          <w:sz w:val="24"/>
          <w:szCs w:val="24"/>
          <w14:textFill>
            <w14:solidFill>
              <w14:schemeClr w14:val="tx1"/>
            </w14:solidFill>
          </w14:textFill>
        </w:rPr>
        <w:t xml:space="preserve">合同签订前，中标供应商须在收到中标通知书后5日内向采购人缴纳合同价款的10%履约保证金</w:t>
      </w:r>
      <w:r>
        <w:rPr>
          <w:rFonts w:ascii="宋体" w:hAnsi="宋体" w:eastAsia="宋体" w:cs="宋体"/>
          <w:color w:val="000000" w:themeColor="text1"/>
          <w:spacing w:val="-2"/>
          <w:sz w:val="24"/>
          <w:szCs w:val="24"/>
          <w14:textFill>
            <w14:solidFill>
              <w14:schemeClr w14:val="tx1"/>
            </w14:solidFill>
          </w14:textFill>
        </w:rPr>
        <w:t xml:space="preserve">（</w:t>
      </w:r>
      <w:r>
        <w:rPr>
          <w:rFonts w:hint="eastAsia" w:ascii="宋体" w:hAnsi="宋体" w:eastAsia="宋体" w:cs="宋体"/>
          <w:color w:val="000000" w:themeColor="text1"/>
          <w:spacing w:val="-2"/>
          <w:sz w:val="24"/>
          <w:szCs w:val="24"/>
          <w14:textFill>
            <w14:solidFill>
              <w14:schemeClr w14:val="tx1"/>
            </w14:solidFill>
          </w14:textFill>
        </w:rPr>
        <w:t xml:space="preserve">以银行转账、支票、汇票、本票或者金融机构、担保机构出具的保函等非现金形式</w:t>
      </w:r>
      <w:r>
        <w:rPr>
          <w:rFonts w:ascii="宋体" w:hAnsi="宋体" w:eastAsia="宋体" w:cs="宋体"/>
          <w:color w:val="000000" w:themeColor="text1"/>
          <w:spacing w:val="-2"/>
          <w:sz w:val="24"/>
          <w:szCs w:val="24"/>
          <w14:textFill>
            <w14:solidFill>
              <w14:schemeClr w14:val="tx1"/>
            </w14:solidFill>
          </w14:textFill>
        </w:rPr>
        <w:t xml:space="preserve">提交</w:t>
      </w:r>
      <w:r>
        <w:rPr>
          <w:rFonts w:ascii="宋体" w:hAnsi="宋体" w:eastAsia="宋体" w:cs="宋体"/>
          <w:color w:val="000000" w:themeColor="text1"/>
          <w:spacing w:val="-3"/>
          <w:sz w:val="24"/>
          <w:szCs w:val="24"/>
          <w14:textFill>
            <w14:solidFill>
              <w14:schemeClr w14:val="tx1"/>
            </w14:solidFill>
          </w14:textFill>
        </w:rPr>
        <w:t xml:space="preserve">）</w:t>
      </w:r>
      <w:r>
        <w:rPr>
          <w:rFonts w:hint="eastAsia" w:ascii="宋体" w:hAnsi="宋体" w:eastAsia="宋体" w:cs="宋体"/>
          <w:color w:val="000000" w:themeColor="text1"/>
          <w:spacing w:val="-2"/>
          <w:sz w:val="24"/>
          <w:szCs w:val="24"/>
          <w14:textFill>
            <w14:solidFill>
              <w14:schemeClr w14:val="tx1"/>
            </w14:solidFill>
          </w14:textFill>
        </w:rPr>
        <w:t xml:space="preserve">，验收合格后无息返还。</w:t>
      </w:r>
      <w:r/>
    </w:p>
    <w:p>
      <w:pPr>
        <w:ind w:left="24" w:right="13" w:firstLine="478"/>
        <w:spacing w:line="520" w:lineRule="exact"/>
        <w:rPr>
          <w:rFonts w:ascii="宋体" w:hAnsi="宋体" w:eastAsia="宋体" w:cs="宋体"/>
          <w:color w:val="000000" w:themeColor="text1"/>
          <w:spacing w:val="-2"/>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电子履约保函相关要求执行市财政局 国家金融监督管理总局泰州监管分局 市地方金融监督管理局转发《江苏省财政厅 国家金融监督管理总局江苏监管局 江苏省地方金融监督管理局关于在全省政府采购领域推行电子履约保函（保险）的通知》。</w:t>
      </w:r>
      <w:r/>
    </w:p>
    <w:p>
      <w:pPr>
        <w:ind w:firstLine="480"/>
        <w:spacing w:line="520" w:lineRule="exact"/>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8.签订合同后，中标供应商不得进行转包。未经采购人同意，中标供应商不得采用分包的形式履行合同。否则采购人有权终止合同。转包或分包造成采购人损失的，成交供应商还应承担相应赔偿责任。</w:t>
      </w:r>
      <w:r/>
    </w:p>
    <w:p>
      <w:pPr>
        <w:ind w:firstLine="480"/>
        <w:spacing w:line="520" w:lineRule="exact"/>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9.对有失信行为的供应商，除给予列入学校采购黑名单，三年内拒绝其参加学校采购活动的，同时给予：</w:t>
      </w:r>
      <w:r/>
    </w:p>
    <w:p>
      <w:pPr>
        <w:ind w:firstLine="480"/>
        <w:spacing w:line="520" w:lineRule="exact"/>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（1）在采购活动环节的，取消其参与本项目的资格。</w:t>
      </w:r>
      <w:r/>
    </w:p>
    <w:p>
      <w:pPr>
        <w:ind w:firstLine="480"/>
        <w:spacing w:line="520" w:lineRule="exact"/>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（2）在合同签订与履约环节，尚未签订合同的，取消其本项目中标（成交）资格。已签订合同的，按合同约定追究违约责任，所交履约保证金不予退还。</w:t>
      </w:r>
      <w:r/>
    </w:p>
    <w:p>
      <w:pPr>
        <w:ind w:firstLine="480"/>
        <w:spacing w:line="520" w:lineRule="exact"/>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（3）在监督检查环节的，按合同约定追究其违约责任。</w:t>
      </w:r>
      <w:r/>
    </w:p>
    <w:p>
      <w:pPr>
        <w:ind w:firstLine="480"/>
        <w:jc w:val="left"/>
        <w:spacing w:line="520" w:lineRule="exact"/>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失信行为清单及认定办法详见《江苏农牧科技职业学院采购供应商管理实施细则》，文件查询网址：https://www.jsahvc.edu.cn/zcgl/2025/0701/c2858a168884/page.htm。</w:t>
      </w:r>
      <w:r/>
    </w:p>
    <w:p>
      <w:pPr>
        <w:pStyle w:val="796"/>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spacing w:line="520" w:lineRule="exact"/>
        <w:widowControl/>
        <w:rPr>
          <w:rFonts w:ascii="宋体" w:hAnsi="宋体" w:eastAsia="宋体" w:cs="宋体"/>
          <w:b/>
          <w:bCs/>
          <w:color w:val="000000" w:themeColor="text1"/>
          <w:sz w:val="24"/>
          <w:szCs w:val="24"/>
          <w14:textFill>
            <w14:solidFill>
              <w14:schemeClr w14:val="tx1"/>
            </w14:solidFill>
          </w14:textFill>
        </w:rPr>
        <w:sectPr>
          <w:footnotePr/>
          <w:endnotePr/>
          <w:type w:val="nextPage"/>
          <w:pgSz w:w="11906" w:h="16838" w:orient="portrait"/>
          <w:pgMar w:top="1440" w:right="1417" w:bottom="1440" w:left="1417" w:header="680" w:footer="737" w:gutter="0"/>
          <w:cols w:num="1" w:sep="0" w:space="0" w:equalWidth="1"/>
          <w:docGrid w:linePitch="360"/>
          <w:titlePg/>
        </w:sectPr>
      </w:pPr>
      <w:r>
        <w:rPr>
          <w:rFonts w:ascii="宋体" w:hAnsi="宋体" w:eastAsia="宋体" w:cs="宋体"/>
          <w:b/>
          <w:bCs/>
          <w:color w:val="000000" w:themeColor="text1"/>
          <w:sz w:val="24"/>
          <w:szCs w:val="24"/>
          <w14:textFill>
            <w14:solidFill>
              <w14:schemeClr w14:val="tx1"/>
            </w14:solidFill>
          </w14:textFill>
        </w:rPr>
      </w:r>
      <w:bookmarkEnd w:id="44"/>
      <w:r/>
      <w:bookmarkEnd w:id="45"/>
      <w:r/>
      <w:r/>
    </w:p>
    <w:p>
      <w:pPr>
        <w:pStyle w:val="1013"/>
        <w:jc w:val="center"/>
        <w:spacing w:before="0" w:after="0" w:line="360" w:lineRule="auto"/>
        <w:rPr>
          <w:rFonts w:ascii="宋体" w:hAnsi="宋体" w:eastAsia="宋体" w:cs="宋体"/>
          <w:color w:val="000000" w:themeColor="text1"/>
          <w:sz w:val="32"/>
          <w:szCs w:val="32"/>
          <w14:textFill>
            <w14:solidFill>
              <w14:schemeClr w14:val="tx1"/>
            </w14:solidFill>
          </w14:textFill>
        </w:rPr>
      </w:pPr>
      <w:r/>
      <w:bookmarkStart w:id="56" w:name="_Toc388026588"/>
      <w:r/>
      <w:bookmarkStart w:id="57" w:name="_Toc409438821"/>
      <w:r/>
      <w:bookmarkStart w:id="58" w:name="OLE_LINK32"/>
      <w:r>
        <w:rPr>
          <w:rFonts w:hint="eastAsia" w:ascii="宋体" w:hAnsi="宋体" w:eastAsia="宋体" w:cs="宋体"/>
          <w:color w:val="000000" w:themeColor="text1"/>
          <w:sz w:val="32"/>
          <w:szCs w:val="32"/>
          <w14:textFill>
            <w14:solidFill>
              <w14:schemeClr w14:val="tx1"/>
            </w14:solidFill>
          </w14:textFill>
        </w:rPr>
        <w:t xml:space="preserve">第四章  评标办法及标准</w:t>
      </w:r>
      <w:bookmarkEnd w:id="56"/>
      <w:r/>
      <w:bookmarkEnd w:id="57"/>
      <w:r/>
      <w:bookmarkEnd w:id="58"/>
      <w:r/>
      <w:r/>
    </w:p>
    <w:p>
      <w:pPr>
        <w:pStyle w:val="1082"/>
        <w:ind w:firstLine="480"/>
        <w:spacing w:line="520" w:lineRule="exact"/>
        <w:rPr>
          <w:rFonts w:hAnsi="宋体" w:eastAsia="宋体" w:cs="宋体"/>
          <w:color w:val="000000" w:themeColor="text1"/>
          <w:sz w:val="24"/>
          <w:szCs w:val="18"/>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1.本次招标评标采用</w:t>
      </w:r>
      <w:r>
        <w:rPr>
          <w:rFonts w:hint="eastAsia" w:hAnsi="宋体" w:eastAsia="宋体" w:cs="宋体"/>
          <w:b/>
          <w:bCs/>
          <w:color w:val="000000" w:themeColor="text1"/>
          <w:sz w:val="24"/>
          <w:szCs w:val="24"/>
          <w:u w:val="single"/>
          <w14:textFill>
            <w14:solidFill>
              <w14:schemeClr w14:val="tx1"/>
            </w14:solidFill>
          </w14:textFill>
        </w:rPr>
        <w:t xml:space="preserve">综合评分法</w:t>
      </w:r>
      <w:r>
        <w:rPr>
          <w:rFonts w:hint="eastAsia" w:hAnsi="宋体" w:eastAsia="宋体" w:cs="宋体"/>
          <w:color w:val="000000" w:themeColor="text1"/>
          <w:sz w:val="24"/>
          <w:szCs w:val="24"/>
          <w14:textFill>
            <w14:solidFill>
              <w14:schemeClr w14:val="tx1"/>
            </w14:solidFill>
          </w14:textFill>
        </w:rPr>
        <w:t xml:space="preserve">。即在满足招标文件实质性要求前提下，按照招标文件中规定的评分标准和各项因素进行综合评审后，以评标总得分最高的投标人作为中标候选供应商或中标人。</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2.评标时，评标委员会成员按照招标文件规定的评分标准，独立对每个投标人的投标文件进行评价、打分。价格得分按相关规定的计算公式直接计算取得。评分过程中采用“四舍五入”法，并保留小数点后2位。</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3.评分标准：</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（1）评标采用综合评分法。</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（2）评标考虑的主要因素及其权值：详见评分细则。</w:t>
      </w:r>
      <w:r/>
    </w:p>
    <w:p>
      <w:pPr>
        <w:ind w:firstLine="480"/>
        <w:spacing w:line="520" w:lineRule="exact"/>
        <w:tabs>
          <w:tab w:val="left" w:pos="900"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关于异常低价的审查</w:t>
      </w:r>
      <w:r/>
    </w:p>
    <w:p>
      <w:pPr>
        <w:ind w:firstLine="480"/>
        <w:spacing w:line="520" w:lineRule="exact"/>
        <w:tabs>
          <w:tab w:val="left" w:pos="900"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根据财库〔2026〕2号文《财政部关于推动解决政府采购异常低价问题的通知》：</w:t>
      </w:r>
      <w:r/>
    </w:p>
    <w:p>
      <w:pPr>
        <w:ind w:firstLine="480"/>
        <w:spacing w:line="520" w:lineRule="exact"/>
        <w:tabs>
          <w:tab w:val="left" w:pos="900"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（1）政府采购评审中出现下列情形之一的，评审委员会应当启动异常低价投标（响应）审查程序：</w:t>
      </w:r>
      <w:r/>
    </w:p>
    <w:p>
      <w:pPr>
        <w:ind w:firstLine="480"/>
        <w:spacing w:line="520" w:lineRule="exact"/>
        <w:tabs>
          <w:tab w:val="left" w:pos="900"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①投标（响应）报价低于全部通过符合性审查供应商投标（响应）报价平均值50%的，即投标（响应）报价&lt;全部通过符合性审查供应商投标（响应）报价平均值×50%；</w:t>
      </w:r>
      <w:r/>
    </w:p>
    <w:p>
      <w:pPr>
        <w:ind w:firstLine="480"/>
        <w:spacing w:line="520" w:lineRule="exact"/>
        <w:tabs>
          <w:tab w:val="left" w:pos="900"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②投标（响应）报价低于通过符合性审查的次低报价供应商投标（响应）报价50%的，即投标（响应）报价&lt;通过符合性审查的次低报价供应商投标（响应）报价×50%；</w:t>
      </w:r>
      <w:r/>
    </w:p>
    <w:p>
      <w:pPr>
        <w:ind w:firstLine="480"/>
        <w:spacing w:line="520" w:lineRule="exact"/>
        <w:tabs>
          <w:tab w:val="left" w:pos="900"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③投标（响应）报价低于采购项目最高限价45%的，即投标（响应）报价&lt;采购项目最高限价×45%；</w:t>
      </w:r>
      <w:r/>
    </w:p>
    <w:p>
      <w:pPr>
        <w:ind w:firstLine="480"/>
        <w:spacing w:line="520" w:lineRule="exact"/>
        <w:tabs>
          <w:tab w:val="left" w:pos="900"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④评审委员会基于专业判断，认为供应商报价过低，有可能影响产品质量或者不能诚信履约的其他情形。</w:t>
      </w:r>
      <w:r/>
    </w:p>
    <w:p>
      <w:pPr>
        <w:ind w:firstLine="480"/>
        <w:spacing w:line="520" w:lineRule="exact"/>
        <w:tabs>
          <w:tab w:val="left" w:pos="900"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20" w:lineRule="exact"/>
        <w:tabs>
          <w:tab w:val="left" w:pos="900"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20" w:lineRule="exact"/>
        <w:tabs>
          <w:tab w:val="left" w:pos="900"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03"/>
        <w:ind w:firstLine="480"/>
        <w:spacing w:line="520" w:lineRule="exact"/>
        <w:rPr>
          <w:rFonts w:hAnsi="宋体" w:eastAsia="宋体" w:cs="宋体"/>
          <w:b/>
          <w:bCs/>
          <w:color w:val="000000" w:themeColor="text1"/>
          <w:sz w:val="24"/>
          <w:szCs w:val="28"/>
          <w14:textFill>
            <w14:solidFill>
              <w14:schemeClr w14:val="tx1"/>
            </w14:solidFill>
          </w14:textFill>
        </w:rPr>
      </w:pPr>
      <w:r>
        <w:rPr>
          <w:rFonts w:hint="eastAsia" w:hAnsi="宋体" w:eastAsia="宋体" w:cs="宋体"/>
          <w:color w:val="000000" w:themeColor="text1"/>
          <w:sz w:val="24"/>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5.评标委员会应根据各投标人的最终得分，按照从高到低的顺序进行排序。当投标人最终得分相同时，投标报价低者居前，如投标报价也相同，技术得分高者居前，如技术得分也相同，招标人可抽签确定中标人。</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6.确定中标候选人：根据各投标人的排序，评标委员会应在评标报告中推选前3名作为中标候选人。</w:t>
      </w:r>
      <w:r/>
    </w:p>
    <w:p>
      <w:pPr>
        <w:ind w:firstLine="482"/>
        <w:spacing w:line="520" w:lineRule="exact"/>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7.本项目共分为五个采购包，投标人可同时参与五个采购包的投标，但不得兼中，开标、评标、定标按照采购包一、采购包二、采购包三、采购包四、采购包五的顺序依次进行，已在前一采购包被推荐为第一中标候选人的，不再参与下一采购包的评审。中标人确定后，不因某采购包的中标人被取消中标人资格影响其他采购包的中标人名单。</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确定中标人：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pStyle w:val="803"/>
        <w:ind w:firstLine="480"/>
        <w:spacing w:line="520" w:lineRule="exact"/>
        <w:rPr>
          <w:rFonts w:hAnsi="宋体" w:eastAsia="宋体" w:cs="宋体"/>
          <w:b/>
          <w:bCs/>
          <w:color w:val="000000" w:themeColor="text1"/>
          <w:sz w:val="24"/>
          <w:szCs w:val="28"/>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9.本办法未尽事宜，由评标委员会依据有关法规研究解决。</w:t>
      </w:r>
      <w:r/>
    </w:p>
    <w:p>
      <w:pPr>
        <w:pStyle w:val="803"/>
        <w:ind w:firstLine="482"/>
        <w:spacing w:line="520" w:lineRule="exact"/>
        <w:rPr>
          <w:rFonts w:hAnsi="宋体" w:eastAsia="宋体" w:cs="宋体"/>
          <w:b/>
          <w:bCs/>
          <w:color w:val="000000" w:themeColor="text1"/>
          <w:sz w:val="24"/>
          <w:szCs w:val="28"/>
          <w14:textFill>
            <w14:solidFill>
              <w14:schemeClr w14:val="tx1"/>
            </w14:solidFill>
          </w14:textFill>
        </w:rPr>
      </w:pPr>
      <w:r>
        <w:rPr>
          <w:rFonts w:hint="eastAsia" w:hAnsi="宋体" w:eastAsia="宋体" w:cs="宋体"/>
          <w:b/>
          <w:bCs/>
          <w:color w:val="000000" w:themeColor="text1"/>
          <w:sz w:val="24"/>
          <w:szCs w:val="28"/>
          <w14:textFill>
            <w14:solidFill>
              <w14:schemeClr w14:val="tx1"/>
            </w14:solidFill>
          </w14:textFill>
        </w:rPr>
        <w:t xml:space="preserve">采购包一</w:t>
      </w:r>
      <w:r>
        <w:rPr>
          <w:rFonts w:hAnsi="宋体" w:eastAsia="宋体" w:cs="宋体"/>
          <w:b/>
          <w:bCs/>
          <w:color w:val="000000" w:themeColor="text1"/>
          <w:sz w:val="24"/>
          <w:szCs w:val="28"/>
          <w14:textFill>
            <w14:solidFill>
              <w14:schemeClr w14:val="tx1"/>
            </w14:solidFill>
          </w14:textFill>
        </w:rPr>
        <w:t xml:space="preserve">至</w:t>
      </w:r>
      <w:r>
        <w:rPr>
          <w:rFonts w:hint="eastAsia" w:hAnsi="宋体" w:eastAsia="宋体" w:cs="宋体"/>
          <w:b/>
          <w:bCs/>
          <w:color w:val="000000" w:themeColor="text1"/>
          <w:sz w:val="24"/>
          <w:szCs w:val="28"/>
          <w14:textFill>
            <w14:solidFill>
              <w14:schemeClr w14:val="tx1"/>
            </w14:solidFill>
          </w14:textFill>
        </w:rPr>
        <w:t xml:space="preserve">采购</w:t>
      </w:r>
      <w:r>
        <w:rPr>
          <w:rFonts w:hAnsi="宋体" w:eastAsia="宋体" w:cs="宋体"/>
          <w:b/>
          <w:bCs/>
          <w:color w:val="000000" w:themeColor="text1"/>
          <w:sz w:val="24"/>
          <w:szCs w:val="28"/>
          <w14:textFill>
            <w14:solidFill>
              <w14:schemeClr w14:val="tx1"/>
            </w14:solidFill>
          </w14:textFill>
        </w:rPr>
        <w:t xml:space="preserve">包</w:t>
      </w:r>
      <w:r>
        <w:rPr>
          <w:rFonts w:hint="eastAsia" w:hAnsi="宋体" w:eastAsia="宋体" w:cs="宋体"/>
          <w:b/>
          <w:bCs/>
          <w:color w:val="000000" w:themeColor="text1"/>
          <w:sz w:val="24"/>
          <w:szCs w:val="28"/>
          <w14:textFill>
            <w14:solidFill>
              <w14:schemeClr w14:val="tx1"/>
            </w14:solidFill>
          </w14:textFill>
        </w:rPr>
        <w:t xml:space="preserve">五评分细则：</w:t>
      </w:r>
      <w:r/>
    </w:p>
    <w:tbl>
      <w:tblPr>
        <w:tblStyle w:val="788"/>
        <w:tblpPr w:horzAnchor="margin" w:tblpX="-182" w:vertAnchor="text" w:tblpY="49" w:leftFromText="180" w:topFromText="0" w:rightFromText="180" w:bottomFromText="0"/>
        <w:tblW w:w="94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728"/>
        <w:gridCol w:w="6086"/>
        <w:gridCol w:w="905"/>
      </w:tblGrid>
      <w:tr>
        <w:trPr>
          <w:trHeight w:val="567"/>
        </w:trPr>
        <w:tc>
          <w:tcPr>
            <w:tcW w:w="780" w:type="dxa"/>
            <w:vAlign w:val="center"/>
            <w:textDirection w:val="lrTb"/>
            <w:noWrap w:val="false"/>
          </w:tcPr>
          <w:p>
            <w:pPr>
              <w:jc w:val="center"/>
              <w:spacing w:line="360" w:lineRule="auto"/>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序号</w:t>
            </w:r>
            <w:r/>
          </w:p>
        </w:tc>
        <w:tc>
          <w:tcPr>
            <w:tcW w:w="1728" w:type="dxa"/>
            <w:vAlign w:val="center"/>
            <w:textDirection w:val="lrTb"/>
            <w:noWrap w:val="false"/>
          </w:tcPr>
          <w:p>
            <w:pPr>
              <w:jc w:val="center"/>
              <w:spacing w:line="360" w:lineRule="auto"/>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评分因素</w:t>
            </w:r>
            <w:r/>
          </w:p>
        </w:tc>
        <w:tc>
          <w:tcPr>
            <w:tcW w:w="6086" w:type="dxa"/>
            <w:vAlign w:val="center"/>
            <w:textDirection w:val="lrTb"/>
            <w:noWrap w:val="false"/>
          </w:tcPr>
          <w:p>
            <w:pPr>
              <w:jc w:val="center"/>
              <w:spacing w:line="360" w:lineRule="auto"/>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评审标准</w:t>
            </w:r>
            <w:r/>
          </w:p>
        </w:tc>
        <w:tc>
          <w:tcPr>
            <w:tcW w:w="905" w:type="dxa"/>
            <w:vAlign w:val="center"/>
            <w:textDirection w:val="lrTb"/>
            <w:noWrap w:val="false"/>
          </w:tcPr>
          <w:p>
            <w:pPr>
              <w:jc w:val="center"/>
              <w:spacing w:line="360" w:lineRule="auto"/>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分值</w:t>
            </w:r>
            <w:r/>
          </w:p>
        </w:tc>
      </w:tr>
      <w:tr>
        <w:trPr>
          <w:trHeight w:val="1365"/>
        </w:trPr>
        <w:tc>
          <w:tcPr>
            <w:tcW w:w="780" w:type="dxa"/>
            <w:vAlign w:val="center"/>
            <w:textDirection w:val="lrTb"/>
            <w:noWrap w:val="false"/>
          </w:tcPr>
          <w:p>
            <w:pPr>
              <w:jc w:val="center"/>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W w:w="1728" w:type="dxa"/>
            <w:vAlign w:val="center"/>
            <w:textDirection w:val="lrTb"/>
            <w:noWrap w:val="false"/>
          </w:tcPr>
          <w:p>
            <w:pPr>
              <w:jc w:val="center"/>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价格</w:t>
            </w:r>
            <w:r/>
          </w:p>
        </w:tc>
        <w:tc>
          <w:tcPr>
            <w:tcW w:w="6086" w:type="dxa"/>
            <w:vAlign w:val="center"/>
            <w:textDirection w:val="lrTb"/>
            <w:noWrap w:val="false"/>
          </w:tcPr>
          <w:p>
            <w:pPr>
              <w:ind w:firstLine="480"/>
              <w:jc w:val="left"/>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采用低价优先法计算，即满足招标文件要求且投标价格最低的投标报价为评标基准价，其价格分为满分。其他投标人的价格部分统一按照下列公式计算：投标报价得分=（评标基准价／投标报价）×25%×100。</w:t>
            </w:r>
            <w:r/>
          </w:p>
        </w:tc>
        <w:tc>
          <w:tcPr>
            <w:tcW w:w="905" w:type="dxa"/>
            <w:vAlign w:val="center"/>
            <w:textDirection w:val="lrTb"/>
            <w:noWrap w:val="false"/>
          </w:tcPr>
          <w:p>
            <w:pPr>
              <w:jc w:val="center"/>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25</w:t>
            </w:r>
            <w:r/>
          </w:p>
        </w:tc>
      </w:tr>
      <w:tr>
        <w:trPr>
          <w:trHeight w:val="1291"/>
        </w:trPr>
        <w:tc>
          <w:tcPr>
            <w:tcW w:w="780" w:type="dxa"/>
            <w:vAlign w:val="center"/>
            <w:textDirection w:val="lrTb"/>
            <w:noWrap w:val="false"/>
          </w:tcPr>
          <w:p>
            <w:pPr>
              <w:jc w:val="center"/>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W w:w="1728" w:type="dxa"/>
            <w:vAlign w:val="center"/>
            <w:textDirection w:val="lrTb"/>
            <w:noWrap w:val="false"/>
          </w:tcPr>
          <w:p>
            <w:pPr>
              <w:jc w:val="center"/>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企业业绩</w:t>
            </w:r>
            <w:r/>
          </w:p>
        </w:tc>
        <w:tc>
          <w:tcPr>
            <w:tcW w:w="6086" w:type="dxa"/>
            <w:textDirection w:val="lrTb"/>
            <w:noWrap w:val="false"/>
          </w:tcPr>
          <w:p>
            <w:pPr>
              <w:ind w:firstLine="480"/>
              <w:jc w:val="left"/>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自2023年1月1日以来，投标供应商具有类似业绩的，每提供1个业绩得1分，本项最高得5分。</w:t>
            </w:r>
            <w:r/>
          </w:p>
          <w:p>
            <w:pPr>
              <w:ind w:firstLine="482"/>
              <w:jc w:val="left"/>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注：须提供业绩的合同扫描件加盖企业CA电子公章上传，时间以合同签订时间为准，不提供不得分。</w:t>
            </w:r>
            <w:r/>
          </w:p>
        </w:tc>
        <w:tc>
          <w:tcPr>
            <w:tcW w:w="905" w:type="dxa"/>
            <w:vAlign w:val="center"/>
            <w:textDirection w:val="lrTb"/>
            <w:noWrap w:val="false"/>
          </w:tcPr>
          <w:p>
            <w:pPr>
              <w:jc w:val="center"/>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w:t>
            </w:r>
            <w:r/>
          </w:p>
        </w:tc>
      </w:tr>
      <w:tr>
        <w:trPr>
          <w:trHeight w:val="3493"/>
        </w:trPr>
        <w:tc>
          <w:tcPr>
            <w:tcW w:w="780" w:type="dxa"/>
            <w:vAlign w:val="center"/>
            <w:textDirection w:val="lrTb"/>
            <w:noWrap w:val="false"/>
          </w:tcPr>
          <w:p>
            <w:pPr>
              <w:jc w:val="center"/>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w:t>
            </w:r>
            <w:r/>
          </w:p>
        </w:tc>
        <w:tc>
          <w:tcPr>
            <w:tcW w:w="1728" w:type="dxa"/>
            <w:vAlign w:val="center"/>
            <w:textDirection w:val="lrTb"/>
            <w:noWrap w:val="false"/>
          </w:tcPr>
          <w:p>
            <w:pPr>
              <w:jc w:val="center"/>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企业服务能力及资信</w:t>
            </w:r>
            <w:r/>
          </w:p>
        </w:tc>
        <w:tc>
          <w:tcPr>
            <w:tcW w:w="6086" w:type="dxa"/>
            <w:textDirection w:val="lrTb"/>
            <w:noWrap w:val="false"/>
          </w:tcPr>
          <w:p>
            <w:pPr>
              <w:ind w:firstLine="480"/>
              <w:jc w:val="left"/>
              <w:rPr>
                <w:rFonts w:ascii="宋体" w:hAnsi="宋体" w:eastAsia="宋体" w:cstheme="minorEastAsia"/>
                <w:color w:val="000000" w:themeColor="text1"/>
                <w:sz w:val="24"/>
                <w:szCs w:val="24"/>
                <w14:textFill>
                  <w14:solidFill>
                    <w14:schemeClr w14:val="tx1"/>
                  </w14:solidFill>
                </w14:textFill>
              </w:rPr>
            </w:pPr>
            <w:r/>
            <w:bookmarkStart w:id="84" w:name="_GoBack"/>
            <w:r>
              <w:rPr>
                <w:rFonts w:hint="eastAsia" w:ascii="宋体" w:hAnsi="宋体" w:eastAsia="宋体" w:cstheme="minorEastAsia"/>
                <w:color w:val="000000" w:themeColor="text1"/>
                <w:sz w:val="24"/>
                <w:szCs w:val="24"/>
                <w14:textFill>
                  <w14:solidFill>
                    <w14:schemeClr w14:val="tx1"/>
                  </w14:solidFill>
                </w14:textFill>
              </w:rPr>
              <w:t xml:space="preserve">1.投标供应商具有国家或省级在线开放课程或省级微课拍摄制作服务能力，自2023年1月1日以来获得国家级在线开放课程的每门得3分；自2023年1月1日以来获得省级在线开放课程的每门得1分；自2023年1月1日以来获得微课省级一等奖的每个得1分。</w:t>
            </w:r>
            <w:r/>
          </w:p>
          <w:p>
            <w:pPr>
              <w:ind w:firstLine="480"/>
              <w:jc w:val="left"/>
              <w:rPr>
                <w:rFonts w:ascii="宋体" w:hAnsi="宋体" w:eastAsia="宋体" w:cstheme="minorEastAsia"/>
                <w:color w:val="000000" w:themeColor="text1"/>
                <w:sz w:val="24"/>
                <w:szCs w:val="24"/>
                <w14:textFill>
                  <w14:solidFill>
                    <w14:schemeClr w14:val="tx1"/>
                  </w14:solidFill>
                </w14:textFill>
              </w:rPr>
            </w:pPr>
            <w:r>
              <w:rPr>
                <w:rFonts w:hint="eastAsia" w:ascii="宋体" w:hAnsi="宋体" w:eastAsia="宋体" w:cstheme="minorEastAsia"/>
                <w:color w:val="000000" w:themeColor="text1"/>
                <w:sz w:val="24"/>
                <w:szCs w:val="24"/>
                <w14:textFill>
                  <w14:solidFill>
                    <w14:schemeClr w14:val="tx1"/>
                  </w14:solidFill>
                </w14:textFill>
              </w:rPr>
              <w:t xml:space="preserve">本小项最高得9分。</w:t>
            </w:r>
            <w:r/>
          </w:p>
          <w:p>
            <w:pPr>
              <w:ind w:firstLine="482"/>
              <w:jc w:val="left"/>
              <w:rPr>
                <w:rFonts w:ascii="宋体" w:hAnsi="宋体" w:eastAsia="宋体" w:cstheme="minorEastAsia"/>
                <w:b/>
                <w:bCs/>
                <w:color w:val="000000" w:themeColor="text1"/>
                <w:sz w:val="24"/>
                <w:szCs w:val="24"/>
                <w14:textFill>
                  <w14:solidFill>
                    <w14:schemeClr w14:val="tx1"/>
                  </w14:solidFill>
                </w14:textFill>
              </w:rPr>
            </w:pPr>
            <w:r>
              <w:rPr>
                <w:rFonts w:hint="eastAsia" w:ascii="宋体" w:hAnsi="宋体" w:eastAsia="宋体" w:cstheme="minorEastAsia"/>
                <w:b/>
                <w:bCs/>
                <w:color w:val="000000" w:themeColor="text1"/>
                <w:sz w:val="24"/>
                <w:szCs w:val="24"/>
                <w14:textFill>
                  <w14:solidFill>
                    <w14:schemeClr w14:val="tx1"/>
                  </w14:solidFill>
                </w14:textFill>
              </w:rPr>
              <w:t xml:space="preserve">注：须提供相应的案例获奖证明材料和合同扫描件加盖企业CA电子公章上传，不提供不得分。</w:t>
            </w:r>
            <w:r/>
          </w:p>
          <w:p>
            <w:pPr>
              <w:ind w:firstLine="480"/>
              <w:jc w:val="left"/>
              <w:rPr>
                <w:rFonts w:ascii="宋体" w:hAnsi="宋体" w:eastAsia="宋体" w:cstheme="minorEastAsia"/>
                <w:color w:val="000000" w:themeColor="text1"/>
                <w:sz w:val="24"/>
                <w:szCs w:val="24"/>
                <w14:textFill>
                  <w14:solidFill>
                    <w14:schemeClr w14:val="tx1"/>
                  </w14:solidFill>
                </w14:textFill>
              </w:rPr>
            </w:pPr>
            <w:r>
              <w:rPr>
                <w:rFonts w:hint="eastAsia" w:ascii="宋体" w:hAnsi="宋体" w:eastAsia="宋体" w:cstheme="minorEastAsia"/>
                <w:color w:val="000000" w:themeColor="text1"/>
                <w:sz w:val="24"/>
                <w:szCs w:val="24"/>
                <w14:textFill>
                  <w14:solidFill>
                    <w14:schemeClr w14:val="tx1"/>
                  </w14:solidFill>
                </w14:textFill>
              </w:rPr>
              <w:t xml:space="preserve">2.投标供应商承诺近三年内在为采购单位的服务过程中无违规行为，未受到采购单位的投诉</w:t>
            </w:r>
            <w:r>
              <w:rPr>
                <w:rFonts w:hint="eastAsia" w:ascii="宋体" w:hAnsi="宋体" w:eastAsia="宋体" w:cstheme="minorEastAsia"/>
                <w:color w:val="000000" w:themeColor="text1"/>
                <w:sz w:val="24"/>
                <w:szCs w:val="24"/>
                <w:lang w:val="en-US" w:eastAsia="zh-CN"/>
                <w14:textFill>
                  <w14:solidFill>
                    <w14:schemeClr w14:val="tx1"/>
                  </w14:solidFill>
                </w14:textFill>
              </w:rPr>
              <w:t xml:space="preserve">得1分</w:t>
            </w:r>
            <w:r>
              <w:rPr>
                <w:rFonts w:hint="eastAsia" w:ascii="宋体" w:hAnsi="宋体" w:eastAsia="宋体" w:cstheme="minorEastAsia"/>
                <w:color w:val="000000" w:themeColor="text1"/>
                <w:sz w:val="24"/>
                <w:szCs w:val="24"/>
                <w14:textFill>
                  <w14:solidFill>
                    <w14:schemeClr w14:val="tx1"/>
                  </w14:solidFill>
                </w14:textFill>
              </w:rPr>
              <w:t xml:space="preserve">。</w:t>
            </w:r>
            <w:r/>
          </w:p>
          <w:p>
            <w:pPr>
              <w:ind w:firstLine="482"/>
              <w:jc w:val="left"/>
              <w:rPr>
                <w:rFonts w:eastAsia="宋体" w:asciiTheme="minorEastAsia" w:hAnsi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注：提供承诺书加盖</w:t>
            </w:r>
            <w:r>
              <w:rPr>
                <w:rFonts w:hint="eastAsia" w:ascii="宋体" w:hAnsi="宋体" w:eastAsia="宋体" w:cstheme="minorEastAsia"/>
                <w:b/>
                <w:bCs/>
                <w:color w:val="000000" w:themeColor="text1"/>
                <w:sz w:val="24"/>
                <w:szCs w:val="24"/>
                <w14:textFill>
                  <w14:solidFill>
                    <w14:schemeClr w14:val="tx1"/>
                  </w14:solidFill>
                </w14:textFill>
              </w:rPr>
              <w:t xml:space="preserve">企业CA电子公章上传。</w:t>
            </w:r>
            <w:bookmarkEnd w:id="84"/>
            <w:r/>
            <w:r/>
          </w:p>
        </w:tc>
        <w:tc>
          <w:tcPr>
            <w:tcW w:w="905" w:type="dxa"/>
            <w:vAlign w:val="center"/>
            <w:textDirection w:val="lrTb"/>
            <w:noWrap w:val="false"/>
          </w:tcPr>
          <w:p>
            <w:pPr>
              <w:jc w:val="center"/>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w:t>
            </w:r>
            <w:r/>
          </w:p>
        </w:tc>
      </w:tr>
      <w:tr>
        <w:trPr>
          <w:trHeight w:val="1201"/>
        </w:trPr>
        <w:tc>
          <w:tcPr>
            <w:tcW w:w="780" w:type="dxa"/>
            <w:vAlign w:val="center"/>
            <w:textDirection w:val="lrTb"/>
            <w:noWrap w:val="false"/>
          </w:tcPr>
          <w:p>
            <w:pPr>
              <w:jc w:val="center"/>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w:t>
            </w:r>
            <w:r/>
          </w:p>
        </w:tc>
        <w:tc>
          <w:tcPr>
            <w:tcW w:w="1728" w:type="dxa"/>
            <w:vAlign w:val="center"/>
            <w:textDirection w:val="lrTb"/>
            <w:noWrap w:val="false"/>
          </w:tcPr>
          <w:p>
            <w:pPr>
              <w:jc w:val="center"/>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企业综合实力</w:t>
            </w:r>
            <w:r/>
          </w:p>
        </w:tc>
        <w:tc>
          <w:tcPr>
            <w:tcW w:w="6086" w:type="dxa"/>
            <w:vAlign w:val="center"/>
            <w:textDirection w:val="lrTb"/>
            <w:noWrap w:val="false"/>
          </w:tcPr>
          <w:p>
            <w:pPr>
              <w:ind w:firstLine="480"/>
              <w:jc w:val="left"/>
              <w:rPr>
                <w:rFonts w:ascii="宋体" w:hAnsi="宋体" w:eastAsia="宋体" w:cstheme="minorEastAsia"/>
                <w:color w:val="000000" w:themeColor="text1"/>
                <w:sz w:val="24"/>
                <w:szCs w:val="24"/>
                <w14:textFill>
                  <w14:solidFill>
                    <w14:schemeClr w14:val="tx1"/>
                  </w14:solidFill>
                </w14:textFill>
              </w:rPr>
            </w:pPr>
            <w:r>
              <w:rPr>
                <w:rFonts w:hint="eastAsia" w:ascii="宋体" w:hAnsi="宋体" w:eastAsia="宋体" w:cstheme="minorEastAsia"/>
                <w:color w:val="000000" w:themeColor="text1"/>
                <w:sz w:val="24"/>
                <w:szCs w:val="24"/>
                <w14:textFill>
                  <w14:solidFill>
                    <w14:schemeClr w14:val="tx1"/>
                  </w14:solidFill>
                </w14:textFill>
              </w:rPr>
              <w:t xml:space="preserve">1.投标供应商通过ISO9001质量管理体系认证，认证范围包含摄像、课程制作、动画制作、PPT设计及数字内容制作服务等相关业务范围，证书认证范围包括其中一项得1分，包含其中两项得2分，最高得2分，认证范围不符合要求或不能提供证书不得分；</w:t>
            </w:r>
            <w:r/>
          </w:p>
          <w:p>
            <w:pPr>
              <w:ind w:firstLine="480"/>
              <w:jc w:val="left"/>
              <w:rPr>
                <w:rFonts w:ascii="宋体" w:hAnsi="宋体" w:eastAsia="宋体" w:cstheme="minorEastAsia"/>
                <w:color w:val="000000" w:themeColor="text1"/>
                <w:sz w:val="24"/>
                <w:szCs w:val="24"/>
                <w14:textFill>
                  <w14:solidFill>
                    <w14:schemeClr w14:val="tx1"/>
                  </w14:solidFill>
                </w14:textFill>
              </w:rPr>
            </w:pPr>
            <w:r>
              <w:rPr>
                <w:rFonts w:hint="eastAsia" w:ascii="宋体" w:hAnsi="宋体" w:eastAsia="宋体" w:cstheme="minorEastAsia"/>
                <w:color w:val="000000" w:themeColor="text1"/>
                <w:sz w:val="24"/>
                <w:szCs w:val="24"/>
                <w14:textFill>
                  <w14:solidFill>
                    <w14:schemeClr w14:val="tx1"/>
                  </w14:solidFill>
                </w14:textFill>
              </w:rPr>
              <w:t xml:space="preserve">2.投标供应商通过ISO14001环境管理体系认证，认证范围包含摄像、课程制作、动画制作、PPT设计及数字内容制作服务等所涉及的环境管理活动，认证范围包含其中一项得1分，包含其中两项得2分，最高得2分，认证范围不符合要求或不能提供证书不得分；</w:t>
            </w:r>
            <w:r/>
          </w:p>
          <w:p>
            <w:pPr>
              <w:ind w:firstLine="480"/>
              <w:jc w:val="left"/>
              <w:rPr>
                <w:rFonts w:ascii="宋体" w:hAnsi="宋体" w:eastAsia="宋体" w:cstheme="minorEastAsia"/>
                <w:color w:val="000000" w:themeColor="text1"/>
                <w:sz w:val="24"/>
                <w:szCs w:val="24"/>
                <w14:textFill>
                  <w14:solidFill>
                    <w14:schemeClr w14:val="tx1"/>
                  </w14:solidFill>
                </w14:textFill>
              </w:rPr>
            </w:pPr>
            <w:r>
              <w:rPr>
                <w:rFonts w:hint="eastAsia" w:ascii="宋体" w:hAnsi="宋体" w:eastAsia="宋体" w:cstheme="minorEastAsia"/>
                <w:color w:val="000000" w:themeColor="text1"/>
                <w:sz w:val="24"/>
                <w:szCs w:val="24"/>
                <w14:textFill>
                  <w14:solidFill>
                    <w14:schemeClr w14:val="tx1"/>
                  </w14:solidFill>
                </w14:textFill>
              </w:rPr>
              <w:t xml:space="preserve">3.投标供应商通过ISO45001职业健康安全管理体系认证，认证范围包含摄像、课程制作、动画制作、PPT设计及数字内容制作服务等所涉及的职业健康安全管理活动，认证范围包含其中一项得1分，包含其中两项得2分，最高得2分，认证范围不符合要求或不能提供证书不得分；</w:t>
            </w:r>
            <w:r/>
          </w:p>
          <w:p>
            <w:pPr>
              <w:ind w:firstLine="480"/>
              <w:jc w:val="left"/>
              <w:rPr>
                <w:rFonts w:ascii="宋体" w:hAnsi="宋体" w:eastAsia="宋体" w:cstheme="minorEastAsia"/>
                <w:color w:val="000000" w:themeColor="text1"/>
                <w:sz w:val="24"/>
                <w:szCs w:val="24"/>
                <w14:textFill>
                  <w14:solidFill>
                    <w14:schemeClr w14:val="tx1"/>
                  </w14:solidFill>
                </w14:textFill>
              </w:rPr>
            </w:pPr>
            <w:r>
              <w:rPr>
                <w:rFonts w:hint="eastAsia" w:ascii="宋体" w:hAnsi="宋体" w:eastAsia="宋体" w:cstheme="minorEastAsia"/>
                <w:color w:val="000000" w:themeColor="text1"/>
                <w:sz w:val="24"/>
                <w:szCs w:val="24"/>
                <w14:textFill>
                  <w14:solidFill>
                    <w14:schemeClr w14:val="tx1"/>
                  </w14:solidFill>
                </w14:textFill>
              </w:rPr>
              <w:t xml:space="preserve">4.投标供应商能提供富资源开发类相关的软件著作权登记证书得1分，不提供不得分； </w:t>
            </w:r>
            <w:r/>
          </w:p>
          <w:p>
            <w:pPr>
              <w:ind w:firstLine="480"/>
              <w:jc w:val="left"/>
              <w:rPr>
                <w:rFonts w:ascii="宋体" w:hAnsi="宋体" w:eastAsia="宋体" w:cstheme="minorEastAsia"/>
                <w:color w:val="000000" w:themeColor="text1"/>
                <w:sz w:val="24"/>
                <w:szCs w:val="24"/>
                <w14:textFill>
                  <w14:solidFill>
                    <w14:schemeClr w14:val="tx1"/>
                  </w14:solidFill>
                </w14:textFill>
              </w:rPr>
            </w:pPr>
            <w:r>
              <w:rPr>
                <w:rFonts w:hint="eastAsia" w:ascii="宋体" w:hAnsi="宋体" w:eastAsia="宋体" w:cstheme="minorEastAsia"/>
                <w:color w:val="000000" w:themeColor="text1"/>
                <w:sz w:val="24"/>
                <w:szCs w:val="24"/>
                <w14:textFill>
                  <w14:solidFill>
                    <w14:schemeClr w14:val="tx1"/>
                  </w14:solidFill>
                </w14:textFill>
              </w:rPr>
              <w:t xml:space="preserve">5.投标供应商能提供拍摄类相关的软件著作权登记证书得1分，不提供不得分；</w:t>
            </w:r>
            <w:r/>
          </w:p>
          <w:p>
            <w:pPr>
              <w:ind w:firstLine="480"/>
              <w:jc w:val="left"/>
              <w:rPr>
                <w:rFonts w:ascii="宋体" w:hAnsi="宋体" w:eastAsia="宋体" w:cstheme="minorEastAsia"/>
                <w:color w:val="000000" w:themeColor="text1"/>
                <w:sz w:val="24"/>
                <w:szCs w:val="24"/>
                <w14:textFill>
                  <w14:solidFill>
                    <w14:schemeClr w14:val="tx1"/>
                  </w14:solidFill>
                </w14:textFill>
              </w:rPr>
            </w:pPr>
            <w:r>
              <w:rPr>
                <w:rFonts w:hint="eastAsia" w:ascii="宋体" w:hAnsi="宋体" w:eastAsia="宋体" w:cstheme="minorEastAsia"/>
                <w:color w:val="000000" w:themeColor="text1"/>
                <w:sz w:val="24"/>
                <w:szCs w:val="24"/>
                <w14:textFill>
                  <w14:solidFill>
                    <w14:schemeClr w14:val="tx1"/>
                  </w14:solidFill>
                </w14:textFill>
              </w:rPr>
              <w:t xml:space="preserve">6.投标供应商能提供人工智能录课或建课相关的软件著作权登记证书得1分，不提供不得分；</w:t>
            </w:r>
            <w:r/>
          </w:p>
          <w:p>
            <w:pPr>
              <w:ind w:firstLine="480"/>
              <w:jc w:val="left"/>
              <w:rPr>
                <w:rFonts w:ascii="宋体" w:hAnsi="宋体" w:eastAsia="宋体" w:cstheme="minorEastAsia"/>
                <w:color w:val="000000" w:themeColor="text1"/>
                <w:sz w:val="24"/>
                <w:szCs w:val="24"/>
                <w14:textFill>
                  <w14:solidFill>
                    <w14:schemeClr w14:val="tx1"/>
                  </w14:solidFill>
                </w14:textFill>
              </w:rPr>
            </w:pPr>
            <w:r>
              <w:rPr>
                <w:rFonts w:hint="eastAsia" w:ascii="宋体" w:hAnsi="宋体" w:eastAsia="宋体" w:cstheme="minorEastAsia"/>
                <w:color w:val="000000" w:themeColor="text1"/>
                <w:sz w:val="24"/>
                <w:szCs w:val="24"/>
                <w14:textFill>
                  <w14:solidFill>
                    <w14:schemeClr w14:val="tx1"/>
                  </w14:solidFill>
                </w14:textFill>
              </w:rPr>
              <w:t xml:space="preserve">7.投标供应商能提供在线课程资源制作或管理类相关的软件著作权登记证书得1分，不提供不得分。</w:t>
            </w:r>
            <w:r/>
          </w:p>
          <w:p>
            <w:pPr>
              <w:pStyle w:val="781"/>
              <w:ind w:firstLine="482"/>
              <w:spacing w:before="0" w:after="0"/>
              <w:rPr>
                <w:color w:val="000000" w:themeColor="text1"/>
                <w14:textFill>
                  <w14:solidFill>
                    <w14:schemeClr w14:val="tx1"/>
                  </w14:solidFill>
                </w14:textFill>
              </w:rPr>
            </w:pPr>
            <w:r>
              <w:rPr>
                <w:rFonts w:hint="eastAsia" w:ascii="宋体" w:hAnsi="宋体" w:eastAsia="宋体" w:cstheme="minorEastAsia"/>
                <w:color w:val="000000" w:themeColor="text1"/>
                <w:sz w:val="24"/>
                <w:szCs w:val="24"/>
                <w14:textFill>
                  <w14:solidFill>
                    <w14:schemeClr w14:val="tx1"/>
                  </w14:solidFill>
                </w14:textFill>
              </w:rPr>
              <w:t xml:space="preserve">注：以上证明材料需提供证书扫描件加盖企业CA电子公章上传，不提供不得分。</w:t>
            </w:r>
            <w:r/>
          </w:p>
        </w:tc>
        <w:tc>
          <w:tcPr>
            <w:tcW w:w="905" w:type="dxa"/>
            <w:vAlign w:val="center"/>
            <w:textDirection w:val="lrTb"/>
            <w:noWrap w:val="false"/>
          </w:tcPr>
          <w:p>
            <w:pPr>
              <w:jc w:val="center"/>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w:t>
            </w:r>
            <w:r/>
          </w:p>
        </w:tc>
      </w:tr>
      <w:tr>
        <w:trPr>
          <w:trHeight w:val="567"/>
        </w:trPr>
        <w:tc>
          <w:tcPr>
            <w:tcW w:w="780" w:type="dxa"/>
            <w:vAlign w:val="center"/>
            <w:textDirection w:val="lrTb"/>
            <w:noWrap w:val="false"/>
          </w:tcPr>
          <w:p>
            <w:pPr>
              <w:jc w:val="center"/>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w:t>
            </w:r>
            <w:r/>
          </w:p>
        </w:tc>
        <w:tc>
          <w:tcPr>
            <w:tcW w:w="1728" w:type="dxa"/>
            <w:vAlign w:val="center"/>
            <w:textDirection w:val="lrTb"/>
            <w:noWrap w:val="false"/>
          </w:tcPr>
          <w:p>
            <w:pPr>
              <w:jc w:val="center"/>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人员配置</w:t>
            </w:r>
            <w:r/>
          </w:p>
        </w:tc>
        <w:tc>
          <w:tcPr>
            <w:tcW w:w="6086" w:type="dxa"/>
            <w:textDirection w:val="lrTb"/>
            <w:noWrap w:val="false"/>
          </w:tcPr>
          <w:p>
            <w:pPr>
              <w:ind w:firstLine="480"/>
              <w:jc w:val="left"/>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1.投标供应商拟投入本项目的主创人员（1人）具有三年及以上课程资源制作服务相关工作经验且具有国家主管部门，比如工信部门、人社部门、教育部门等颁发的职业资格证书的得1分，本项最高得1分。</w:t>
            </w:r>
            <w:r/>
          </w:p>
          <w:p>
            <w:pPr>
              <w:ind w:firstLine="480"/>
              <w:jc w:val="left"/>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投标供应商拟投入本项目的服务团队成员（除主创人员以外）具有国家主管部门，比如工信部门、人社部门、教育部门等颁发的职业资格证书，每提供一个得1分，同一人员具有多个证书不重复计分，本项最高得6分。</w:t>
            </w:r>
            <w:r/>
          </w:p>
          <w:p>
            <w:pPr>
              <w:ind w:firstLine="482"/>
              <w:jc w:val="left"/>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注：1.以上职业资格证书包括多媒体应用设计师、高级平面设计师、影视后期制作工程师、三维动画设计师、广播电视编导、摄影师、影视技术等相关职业资格证书。</w:t>
            </w:r>
            <w:r/>
          </w:p>
          <w:p>
            <w:pPr>
              <w:ind w:firstLine="482"/>
              <w:jc w:val="left"/>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2.投标供应商团队成员（含主创人员）不足3人，此项不得分；须提供资格证书、工作经验证明材料（合同证明或原服务项目的采购单位出具的岗位证明）及社保机构出具的投标供应商为团队成员缴纳的近6个月（2026年2月-2026年7月）任意一个月社保证明材料加盖企业CA电子公章上传，材料不全不得分。  </w:t>
            </w:r>
            <w:r/>
          </w:p>
        </w:tc>
        <w:tc>
          <w:tcPr>
            <w:tcW w:w="905" w:type="dxa"/>
            <w:vAlign w:val="center"/>
            <w:textDirection w:val="lrTb"/>
            <w:noWrap w:val="false"/>
          </w:tcPr>
          <w:p>
            <w:pPr>
              <w:jc w:val="center"/>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7</w:t>
            </w:r>
            <w:r/>
          </w:p>
        </w:tc>
      </w:tr>
      <w:tr>
        <w:trPr>
          <w:trHeight w:val="3202"/>
        </w:trPr>
        <w:tc>
          <w:tcPr>
            <w:tcW w:w="780" w:type="dxa"/>
            <w:vAlign w:val="center"/>
            <w:textDirection w:val="lrTb"/>
            <w:noWrap w:val="false"/>
          </w:tcPr>
          <w:p>
            <w:pPr>
              <w:jc w:val="center"/>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w:t>
            </w:r>
            <w:r/>
          </w:p>
        </w:tc>
        <w:tc>
          <w:tcPr>
            <w:tcW w:w="1728" w:type="dxa"/>
            <w:vAlign w:val="center"/>
            <w:textDirection w:val="lrTb"/>
            <w:noWrap w:val="false"/>
          </w:tcPr>
          <w:p>
            <w:pPr>
              <w:jc w:val="center"/>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技术响应情况</w:t>
            </w:r>
            <w:r/>
          </w:p>
          <w:p>
            <w:pPr>
              <w:jc w:val="center"/>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c>
          <w:tcPr>
            <w:tcW w:w="6086" w:type="dxa"/>
            <w:textDirection w:val="lrTb"/>
            <w:noWrap w:val="false"/>
          </w:tcPr>
          <w:p>
            <w:pPr>
              <w:ind w:firstLine="480"/>
              <w:jc w:val="left"/>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技术参数满足招标文件《第三章采购需求》中“技术要求”所规定的要求得满分。标注“</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”号的为重要技术参数，每有一项负偏离扣2分；其他一般技术参数每有一项负偏离扣1分，扣完为止。本项最高得20分。</w:t>
            </w:r>
            <w:r/>
          </w:p>
          <w:p>
            <w:pPr>
              <w:ind w:firstLine="482"/>
              <w:jc w:val="left"/>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注：投标供应商针对本项评标内容在投标文件中提供《技术偏离表》，逐条列出响应及偏离情况；</w:t>
            </w:r>
            <w:r/>
          </w:p>
          <w:p>
            <w:pPr>
              <w:ind w:firstLine="482"/>
              <w:jc w:val="left"/>
              <w:rPr>
                <w:color w:val="000000" w:themeColor="text1"/>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采购需求中未要求提供证明材料的，以《技术偏离表》为准，未明确列出的按负偏离进行扣分处理；采购需求中要求提供证明材料的，以证明材料为准，未提供有效证明材料的按负偏离进行扣分处理。</w:t>
            </w:r>
            <w:r/>
          </w:p>
        </w:tc>
        <w:tc>
          <w:tcPr>
            <w:tcW w:w="905" w:type="dxa"/>
            <w:vAlign w:val="center"/>
            <w:textDirection w:val="lrTb"/>
            <w:noWrap w:val="false"/>
          </w:tcPr>
          <w:p>
            <w:pPr>
              <w:jc w:val="center"/>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20</w:t>
            </w:r>
            <w:r/>
          </w:p>
        </w:tc>
      </w:tr>
      <w:tr>
        <w:trPr>
          <w:trHeight w:val="1963"/>
        </w:trPr>
        <w:tc>
          <w:tcPr>
            <w:tcW w:w="780" w:type="dxa"/>
            <w:vAlign w:val="center"/>
            <w:textDirection w:val="lrTb"/>
            <w:noWrap w:val="false"/>
          </w:tcPr>
          <w:p>
            <w:pPr>
              <w:jc w:val="center"/>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7</w:t>
            </w:r>
            <w:r/>
          </w:p>
        </w:tc>
        <w:tc>
          <w:tcPr>
            <w:tcW w:w="1728" w:type="dxa"/>
            <w:vAlign w:val="center"/>
            <w:textDirection w:val="lrTb"/>
            <w:noWrap w:val="false"/>
          </w:tcPr>
          <w:p>
            <w:pPr>
              <w:jc w:val="center"/>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实施方案</w:t>
            </w:r>
            <w:r/>
          </w:p>
        </w:tc>
        <w:tc>
          <w:tcPr>
            <w:tcW w:w="6086" w:type="dxa"/>
            <w:vAlign w:val="center"/>
            <w:textDirection w:val="lrTb"/>
            <w:noWrap w:val="false"/>
          </w:tcPr>
          <w:p>
            <w:pPr>
              <w:ind w:firstLine="480"/>
              <w:jc w:val="left"/>
              <w:rPr>
                <w:rFonts w:ascii="宋体" w:hAnsi="宋体" w:eastAsia="宋体" w:cstheme="minorEastAsia"/>
                <w:color w:val="000000" w:themeColor="text1"/>
                <w:sz w:val="24"/>
                <w:szCs w:val="24"/>
                <w14:textFill>
                  <w14:solidFill>
                    <w14:schemeClr w14:val="tx1"/>
                  </w14:solidFill>
                </w14:textFill>
              </w:rPr>
            </w:pPr>
            <w:r>
              <w:rPr>
                <w:rFonts w:hint="eastAsia" w:ascii="宋体" w:hAnsi="宋体" w:eastAsia="宋体" w:cstheme="minorEastAsia"/>
                <w:color w:val="000000" w:themeColor="text1"/>
                <w:sz w:val="24"/>
                <w:szCs w:val="24"/>
                <w14:textFill>
                  <w14:solidFill>
                    <w14:schemeClr w14:val="tx1"/>
                  </w14:solidFill>
                </w14:textFill>
              </w:rPr>
              <w:t xml:space="preserve">投标供应商根据</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招标文件《第三章采购需求》中</w:t>
            </w:r>
            <w:r>
              <w:rPr>
                <w:rFonts w:hint="eastAsia" w:ascii="宋体" w:hAnsi="宋体" w:eastAsia="宋体" w:cstheme="minorEastAsia"/>
                <w:color w:val="000000" w:themeColor="text1"/>
                <w:sz w:val="24"/>
                <w:szCs w:val="24"/>
                <w14:textFill>
                  <w14:solidFill>
                    <w14:schemeClr w14:val="tx1"/>
                  </w14:solidFill>
                </w14:textFill>
              </w:rPr>
              <w:t xml:space="preserve">“实施方案”的要求，实施方案包括但不限于驻点人员配备、场地保障方案、驻点设备配备、工作时间安排、方案合理性和可操作性等内容。</w:t>
            </w:r>
            <w:r/>
          </w:p>
          <w:p>
            <w:pPr>
              <w:ind w:firstLine="480"/>
              <w:jc w:val="left"/>
              <w:rPr>
                <w:rFonts w:ascii="宋体" w:hAnsi="宋体" w:eastAsia="宋体" w:cstheme="minorEastAsia"/>
                <w:color w:val="000000" w:themeColor="text1"/>
                <w:sz w:val="24"/>
                <w:szCs w:val="24"/>
                <w14:textFill>
                  <w14:solidFill>
                    <w14:schemeClr w14:val="tx1"/>
                  </w14:solidFill>
                </w14:textFill>
              </w:rPr>
            </w:pPr>
            <w:r>
              <w:rPr>
                <w:rFonts w:hint="eastAsia" w:ascii="宋体" w:hAnsi="宋体" w:eastAsia="宋体" w:cstheme="minorEastAsia"/>
                <w:color w:val="000000" w:themeColor="text1"/>
                <w:sz w:val="24"/>
                <w:szCs w:val="24"/>
                <w14:textFill>
                  <w14:solidFill>
                    <w14:schemeClr w14:val="tx1"/>
                  </w14:solidFill>
                </w14:textFill>
              </w:rPr>
              <w:t xml:space="preserve">1.投标文件未符合</w:t>
            </w:r>
            <w:r>
              <w:rPr>
                <w:rFonts w:hint="cs" w:ascii="宋体" w:hAnsi="宋体" w:eastAsia="宋体" w:cstheme="minorEastAsia"/>
                <w:color w:val="000000" w:themeColor="text1"/>
                <w:sz w:val="24"/>
                <w:szCs w:val="24"/>
                <w14:textFill>
                  <w14:solidFill>
                    <w14:schemeClr w14:val="tx1"/>
                  </w14:solidFill>
                </w14:textFill>
              </w:rPr>
              <w:t xml:space="preserve">“</w:t>
            </w:r>
            <w:r>
              <w:rPr>
                <w:rFonts w:hint="eastAsia" w:ascii="宋体" w:hAnsi="宋体" w:eastAsia="宋体" w:cstheme="minorEastAsia"/>
                <w:color w:val="000000" w:themeColor="text1"/>
                <w:sz w:val="24"/>
                <w:szCs w:val="24"/>
                <w14:textFill>
                  <w14:solidFill>
                    <w14:schemeClr w14:val="tx1"/>
                  </w14:solidFill>
                </w14:textFill>
              </w:rPr>
              <w:t xml:space="preserve">实施方案</w:t>
            </w:r>
            <w:r>
              <w:rPr>
                <w:rFonts w:hint="cs" w:ascii="宋体" w:hAnsi="宋体" w:eastAsia="宋体" w:cstheme="minorEastAsia"/>
                <w:color w:val="000000" w:themeColor="text1"/>
                <w:sz w:val="24"/>
                <w:szCs w:val="24"/>
                <w14:textFill>
                  <w14:solidFill>
                    <w14:schemeClr w14:val="tx1"/>
                  </w14:solidFill>
                </w14:textFill>
              </w:rPr>
              <w:t xml:space="preserve">”</w:t>
            </w:r>
            <w:r>
              <w:rPr>
                <w:rFonts w:hint="eastAsia" w:ascii="宋体" w:hAnsi="宋体" w:eastAsia="宋体" w:cstheme="minorEastAsia"/>
                <w:color w:val="000000" w:themeColor="text1"/>
                <w:sz w:val="24"/>
                <w:szCs w:val="24"/>
                <w14:textFill>
                  <w14:solidFill>
                    <w14:schemeClr w14:val="tx1"/>
                  </w14:solidFill>
                </w14:textFill>
              </w:rPr>
              <w:t xml:space="preserve">中全部条款要求的，视为不符合招标文件，本项得0分。</w:t>
            </w:r>
            <w:r/>
          </w:p>
          <w:p>
            <w:pPr>
              <w:ind w:firstLine="480"/>
              <w:jc w:val="left"/>
              <w:rPr>
                <w:rFonts w:ascii="宋体" w:hAnsi="宋体" w:eastAsia="宋体" w:cstheme="minorEastAsia"/>
                <w:color w:val="000000" w:themeColor="text1"/>
                <w:sz w:val="24"/>
                <w:szCs w:val="24"/>
                <w14:textFill>
                  <w14:solidFill>
                    <w14:schemeClr w14:val="tx1"/>
                  </w14:solidFill>
                </w14:textFill>
              </w:rPr>
            </w:pPr>
            <w:r>
              <w:rPr>
                <w:rFonts w:hint="eastAsia" w:ascii="宋体" w:hAnsi="宋体" w:eastAsia="宋体" w:cstheme="minorEastAsia"/>
                <w:color w:val="000000" w:themeColor="text1"/>
                <w:sz w:val="24"/>
                <w:szCs w:val="24"/>
                <w14:textFill>
                  <w14:solidFill>
                    <w14:schemeClr w14:val="tx1"/>
                  </w14:solidFill>
                </w14:textFill>
              </w:rPr>
              <w:t xml:space="preserve">2.投标文件部分符合</w:t>
            </w:r>
            <w:r>
              <w:rPr>
                <w:rFonts w:hint="cs" w:ascii="宋体" w:hAnsi="宋体" w:eastAsia="宋体" w:cstheme="minorEastAsia"/>
                <w:color w:val="000000" w:themeColor="text1"/>
                <w:sz w:val="24"/>
                <w:szCs w:val="24"/>
                <w14:textFill>
                  <w14:solidFill>
                    <w14:schemeClr w14:val="tx1"/>
                  </w14:solidFill>
                </w14:textFill>
              </w:rPr>
              <w:t xml:space="preserve">“</w:t>
            </w:r>
            <w:r>
              <w:rPr>
                <w:rFonts w:hint="eastAsia" w:ascii="宋体" w:hAnsi="宋体" w:eastAsia="宋体" w:cstheme="minorEastAsia"/>
                <w:color w:val="000000" w:themeColor="text1"/>
                <w:sz w:val="24"/>
                <w:szCs w:val="24"/>
                <w14:textFill>
                  <w14:solidFill>
                    <w14:schemeClr w14:val="tx1"/>
                  </w14:solidFill>
                </w14:textFill>
              </w:rPr>
              <w:t xml:space="preserve">实施方案</w:t>
            </w:r>
            <w:r>
              <w:rPr>
                <w:rFonts w:hint="cs" w:ascii="宋体" w:hAnsi="宋体" w:eastAsia="宋体" w:cstheme="minorEastAsia"/>
                <w:color w:val="000000" w:themeColor="text1"/>
                <w:sz w:val="24"/>
                <w:szCs w:val="24"/>
                <w14:textFill>
                  <w14:solidFill>
                    <w14:schemeClr w14:val="tx1"/>
                  </w14:solidFill>
                </w14:textFill>
              </w:rPr>
              <w:t xml:space="preserve">”</w:t>
            </w:r>
            <w:r>
              <w:rPr>
                <w:rFonts w:hint="eastAsia" w:ascii="宋体" w:hAnsi="宋体" w:eastAsia="宋体" w:cstheme="minorEastAsia"/>
                <w:color w:val="000000" w:themeColor="text1"/>
                <w:sz w:val="24"/>
                <w:szCs w:val="24"/>
                <w14:textFill>
                  <w14:solidFill>
                    <w14:schemeClr w14:val="tx1"/>
                  </w14:solidFill>
                </w14:textFill>
              </w:rPr>
              <w:t xml:space="preserve">中全部条款要求的，仅简单重复描述或缺两项内容的，本项得4分。</w:t>
            </w:r>
            <w:r/>
          </w:p>
          <w:p>
            <w:pPr>
              <w:ind w:firstLine="480"/>
              <w:jc w:val="left"/>
              <w:rPr>
                <w:rFonts w:ascii="宋体" w:hAnsi="宋体" w:eastAsia="宋体" w:cstheme="minorEastAsia"/>
                <w:color w:val="000000" w:themeColor="text1"/>
                <w:sz w:val="24"/>
                <w:szCs w:val="24"/>
                <w14:textFill>
                  <w14:solidFill>
                    <w14:schemeClr w14:val="tx1"/>
                  </w14:solidFill>
                </w14:textFill>
              </w:rPr>
            </w:pPr>
            <w:r>
              <w:rPr>
                <w:rFonts w:hint="eastAsia" w:ascii="宋体" w:hAnsi="宋体" w:eastAsia="宋体" w:cstheme="minorEastAsia"/>
                <w:color w:val="000000" w:themeColor="text1"/>
                <w:sz w:val="24"/>
                <w:szCs w:val="24"/>
                <w14:textFill>
                  <w14:solidFill>
                    <w14:schemeClr w14:val="tx1"/>
                  </w14:solidFill>
                </w14:textFill>
              </w:rPr>
              <w:t xml:space="preserve">3.投标文件符合</w:t>
            </w:r>
            <w:r>
              <w:rPr>
                <w:rFonts w:hint="cs" w:ascii="宋体" w:hAnsi="宋体" w:eastAsia="宋体" w:cstheme="minorEastAsia"/>
                <w:color w:val="000000" w:themeColor="text1"/>
                <w:sz w:val="24"/>
                <w:szCs w:val="24"/>
                <w14:textFill>
                  <w14:solidFill>
                    <w14:schemeClr w14:val="tx1"/>
                  </w14:solidFill>
                </w14:textFill>
              </w:rPr>
              <w:t xml:space="preserve">“</w:t>
            </w:r>
            <w:r>
              <w:rPr>
                <w:rFonts w:hint="eastAsia" w:ascii="宋体" w:hAnsi="宋体" w:eastAsia="宋体" w:cstheme="minorEastAsia"/>
                <w:color w:val="000000" w:themeColor="text1"/>
                <w:sz w:val="24"/>
                <w:szCs w:val="24"/>
                <w14:textFill>
                  <w14:solidFill>
                    <w14:schemeClr w14:val="tx1"/>
                  </w14:solidFill>
                </w14:textFill>
              </w:rPr>
              <w:t xml:space="preserve">实施方案</w:t>
            </w:r>
            <w:r>
              <w:rPr>
                <w:rFonts w:hint="cs" w:ascii="宋体" w:hAnsi="宋体" w:eastAsia="宋体" w:cstheme="minorEastAsia"/>
                <w:color w:val="000000" w:themeColor="text1"/>
                <w:sz w:val="24"/>
                <w:szCs w:val="24"/>
                <w14:textFill>
                  <w14:solidFill>
                    <w14:schemeClr w14:val="tx1"/>
                  </w14:solidFill>
                </w14:textFill>
              </w:rPr>
              <w:t xml:space="preserve">”</w:t>
            </w:r>
            <w:r>
              <w:rPr>
                <w:rFonts w:hint="eastAsia" w:ascii="宋体" w:hAnsi="宋体" w:eastAsia="宋体" w:cstheme="minorEastAsia"/>
                <w:color w:val="000000" w:themeColor="text1"/>
                <w:sz w:val="24"/>
                <w:szCs w:val="24"/>
                <w14:textFill>
                  <w14:solidFill>
                    <w14:schemeClr w14:val="tx1"/>
                  </w14:solidFill>
                </w14:textFill>
              </w:rPr>
              <w:t xml:space="preserve">中全部条款要求的，视为符合招标文件，本项得7分。</w:t>
            </w:r>
            <w:r/>
          </w:p>
          <w:p>
            <w:pPr>
              <w:ind w:firstLine="480"/>
              <w:jc w:val="left"/>
              <w:rPr>
                <w:rFonts w:ascii="宋体" w:hAnsi="宋体" w:eastAsia="宋体" w:cstheme="minorEastAsia"/>
                <w:color w:val="000000" w:themeColor="text1"/>
                <w:sz w:val="24"/>
                <w:szCs w:val="24"/>
                <w14:textFill>
                  <w14:solidFill>
                    <w14:schemeClr w14:val="tx1"/>
                  </w14:solidFill>
                </w14:textFill>
              </w:rPr>
            </w:pPr>
            <w:r>
              <w:rPr>
                <w:rFonts w:hint="eastAsia" w:ascii="宋体" w:hAnsi="宋体" w:eastAsia="宋体" w:cstheme="minorEastAsia"/>
                <w:color w:val="000000" w:themeColor="text1"/>
                <w:sz w:val="24"/>
                <w:szCs w:val="24"/>
                <w14:textFill>
                  <w14:solidFill>
                    <w14:schemeClr w14:val="tx1"/>
                  </w14:solidFill>
                </w14:textFill>
              </w:rPr>
              <w:t xml:space="preserve">4.投标文件符合</w:t>
            </w:r>
            <w:r>
              <w:rPr>
                <w:rFonts w:hint="cs" w:ascii="宋体" w:hAnsi="宋体" w:eastAsia="宋体" w:cstheme="minorEastAsia"/>
                <w:color w:val="000000" w:themeColor="text1"/>
                <w:sz w:val="24"/>
                <w:szCs w:val="24"/>
                <w14:textFill>
                  <w14:solidFill>
                    <w14:schemeClr w14:val="tx1"/>
                  </w14:solidFill>
                </w14:textFill>
              </w:rPr>
              <w:t xml:space="preserve">“</w:t>
            </w:r>
            <w:r>
              <w:rPr>
                <w:rFonts w:hint="eastAsia" w:ascii="宋体" w:hAnsi="宋体" w:eastAsia="宋体" w:cstheme="minorEastAsia"/>
                <w:color w:val="000000" w:themeColor="text1"/>
                <w:sz w:val="24"/>
                <w:szCs w:val="24"/>
                <w14:textFill>
                  <w14:solidFill>
                    <w14:schemeClr w14:val="tx1"/>
                  </w14:solidFill>
                </w14:textFill>
              </w:rPr>
              <w:t xml:space="preserve">实施方案</w:t>
            </w:r>
            <w:r>
              <w:rPr>
                <w:rFonts w:hint="cs" w:ascii="宋体" w:hAnsi="宋体" w:eastAsia="宋体" w:cstheme="minorEastAsia"/>
                <w:color w:val="000000" w:themeColor="text1"/>
                <w:sz w:val="24"/>
                <w:szCs w:val="24"/>
                <w14:textFill>
                  <w14:solidFill>
                    <w14:schemeClr w14:val="tx1"/>
                  </w14:solidFill>
                </w14:textFill>
              </w:rPr>
              <w:t xml:space="preserve">”</w:t>
            </w:r>
            <w:r>
              <w:rPr>
                <w:rFonts w:hint="eastAsia" w:ascii="宋体" w:hAnsi="宋体" w:eastAsia="宋体" w:cstheme="minorEastAsia"/>
                <w:color w:val="000000" w:themeColor="text1"/>
                <w:sz w:val="24"/>
                <w:szCs w:val="24"/>
                <w14:textFill>
                  <w14:solidFill>
                    <w14:schemeClr w14:val="tx1"/>
                  </w14:solidFill>
                </w14:textFill>
              </w:rPr>
              <w:t xml:space="preserve">中全部条款要求的，且有两项及以上优于条款要求的，本项得9分。</w:t>
            </w:r>
            <w:r/>
          </w:p>
          <w:p>
            <w:pPr>
              <w:ind w:firstLine="480"/>
              <w:jc w:val="left"/>
              <w:rPr>
                <w:rFonts w:ascii="宋体" w:hAnsi="宋体" w:eastAsia="宋体" w:cstheme="minorEastAsia"/>
                <w:color w:val="000000" w:themeColor="text1"/>
                <w:sz w:val="24"/>
                <w:szCs w:val="24"/>
                <w14:textFill>
                  <w14:solidFill>
                    <w14:schemeClr w14:val="tx1"/>
                  </w14:solidFill>
                </w14:textFill>
              </w:rPr>
            </w:pPr>
            <w:r>
              <w:rPr>
                <w:rFonts w:hint="eastAsia" w:ascii="宋体" w:hAnsi="宋体" w:eastAsia="宋体" w:cstheme="minorEastAsia"/>
                <w:color w:val="000000" w:themeColor="text1"/>
                <w:sz w:val="24"/>
                <w:szCs w:val="24"/>
                <w14:textFill>
                  <w14:solidFill>
                    <w14:schemeClr w14:val="tx1"/>
                  </w14:solidFill>
                </w14:textFill>
              </w:rPr>
              <w:t xml:space="preserve">5.投标供应商在泰州市海陵区、医药高新区（高港区）、姜堰区有固定的拍摄场地或承诺若中标后在泰州市海陵区、医药高新区（高港区）、姜堰区设有固定的拍摄场地的得1分，</w:t>
            </w:r>
            <w:r>
              <w:rPr>
                <w:rFonts w:hint="eastAsia" w:ascii="宋体" w:hAnsi="宋体" w:eastAsia="宋体" w:cs="宋体"/>
                <w:color w:val="000000" w:themeColor="text1"/>
                <w:sz w:val="24"/>
                <w:szCs w:val="24"/>
                <w14:textFill>
                  <w14:solidFill>
                    <w14:schemeClr w14:val="tx1"/>
                  </w14:solidFill>
                </w14:textFill>
              </w:rPr>
              <w:t xml:space="preserve">提供自有产权证明材料或租赁合同</w:t>
            </w:r>
            <w:r>
              <w:rPr>
                <w:rFonts w:hint="eastAsia" w:ascii="宋体" w:hAnsi="宋体" w:eastAsia="宋体" w:cstheme="minorEastAsia"/>
                <w:color w:val="000000" w:themeColor="text1"/>
                <w:sz w:val="24"/>
                <w:szCs w:val="24"/>
                <w14:textFill>
                  <w14:solidFill>
                    <w14:schemeClr w14:val="tx1"/>
                  </w14:solidFill>
                </w14:textFill>
              </w:rPr>
              <w:t xml:space="preserve">或承诺书加盖企业CA电子公章。</w:t>
            </w:r>
            <w:r/>
          </w:p>
        </w:tc>
        <w:tc>
          <w:tcPr>
            <w:tcW w:w="905" w:type="dxa"/>
            <w:vAlign w:val="center"/>
            <w:textDirection w:val="lrTb"/>
            <w:noWrap w:val="false"/>
          </w:tcPr>
          <w:p>
            <w:pPr>
              <w:jc w:val="center"/>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w:t>
            </w:r>
            <w:r/>
          </w:p>
        </w:tc>
      </w:tr>
      <w:tr>
        <w:trPr>
          <w:trHeight w:val="2208"/>
        </w:trPr>
        <w:tc>
          <w:tcPr>
            <w:tcW w:w="780" w:type="dxa"/>
            <w:vAlign w:val="center"/>
            <w:textDirection w:val="lrTb"/>
            <w:noWrap w:val="false"/>
          </w:tcPr>
          <w:p>
            <w:pPr>
              <w:jc w:val="center"/>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8</w:t>
            </w:r>
            <w:r/>
          </w:p>
        </w:tc>
        <w:tc>
          <w:tcPr>
            <w:tcW w:w="1728" w:type="dxa"/>
            <w:vAlign w:val="center"/>
            <w:textDirection w:val="lrTb"/>
            <w:noWrap w:val="false"/>
          </w:tcPr>
          <w:p>
            <w:pPr>
              <w:jc w:val="center"/>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售后服务方案</w:t>
            </w:r>
            <w:r/>
          </w:p>
        </w:tc>
        <w:tc>
          <w:tcPr>
            <w:tcW w:w="6086" w:type="dxa"/>
            <w:vAlign w:val="center"/>
            <w:textDirection w:val="lrTb"/>
            <w:noWrap w:val="false"/>
          </w:tcPr>
          <w:p>
            <w:pPr>
              <w:ind w:firstLine="480"/>
              <w:jc w:val="left"/>
              <w:rPr>
                <w:rFonts w:ascii="宋体" w:hAnsi="宋体" w:eastAsia="宋体" w:cstheme="minorEastAsia"/>
                <w:color w:val="000000" w:themeColor="text1"/>
                <w:sz w:val="24"/>
                <w:szCs w:val="24"/>
                <w14:textFill>
                  <w14:solidFill>
                    <w14:schemeClr w14:val="tx1"/>
                  </w14:solidFill>
                </w14:textFill>
              </w:rPr>
            </w:pPr>
            <w:r>
              <w:rPr>
                <w:rFonts w:hint="eastAsia" w:ascii="宋体" w:hAnsi="宋体" w:eastAsia="宋体" w:cstheme="minorEastAsia"/>
                <w:color w:val="000000" w:themeColor="text1"/>
                <w:sz w:val="24"/>
                <w:szCs w:val="24"/>
                <w14:textFill>
                  <w14:solidFill>
                    <w14:schemeClr w14:val="tx1"/>
                  </w14:solidFill>
                </w14:textFill>
              </w:rPr>
              <w:t xml:space="preserve">投标供应商根据</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招标文件《第三章采购需求》中</w:t>
            </w:r>
            <w:r>
              <w:rPr>
                <w:rFonts w:hint="eastAsia" w:ascii="宋体" w:hAnsi="宋体" w:eastAsia="宋体" w:cstheme="minorEastAsia"/>
                <w:color w:val="000000" w:themeColor="text1"/>
                <w:sz w:val="24"/>
                <w:szCs w:val="24"/>
                <w14:textFill>
                  <w14:solidFill>
                    <w14:schemeClr w14:val="tx1"/>
                  </w14:solidFill>
                </w14:textFill>
              </w:rPr>
              <w:t xml:space="preserve">“售后服务”的要求，包含售后服务体系、售后服务流程、售后服务期限、售后服务响应时间、应急情况处理措施等内容。</w:t>
            </w:r>
            <w:r/>
          </w:p>
          <w:p>
            <w:pPr>
              <w:ind w:firstLine="480"/>
              <w:jc w:val="left"/>
              <w:rPr>
                <w:rFonts w:ascii="宋体" w:hAnsi="宋体" w:eastAsia="宋体" w:cstheme="minorEastAsia"/>
                <w:color w:val="000000" w:themeColor="text1"/>
                <w:sz w:val="24"/>
                <w:szCs w:val="24"/>
                <w14:textFill>
                  <w14:solidFill>
                    <w14:schemeClr w14:val="tx1"/>
                  </w14:solidFill>
                </w14:textFill>
              </w:rPr>
            </w:pPr>
            <w:r>
              <w:rPr>
                <w:rFonts w:hint="eastAsia" w:ascii="宋体" w:hAnsi="宋体" w:eastAsia="宋体" w:cstheme="minorEastAsia"/>
                <w:color w:val="000000" w:themeColor="text1"/>
                <w:sz w:val="24"/>
                <w:szCs w:val="24"/>
                <w14:textFill>
                  <w14:solidFill>
                    <w14:schemeClr w14:val="tx1"/>
                  </w14:solidFill>
                </w14:textFill>
              </w:rPr>
              <w:t xml:space="preserve">1.投标文件未符合</w:t>
            </w:r>
            <w:r>
              <w:rPr>
                <w:rFonts w:hint="cs" w:ascii="宋体" w:hAnsi="宋体" w:eastAsia="宋体" w:cstheme="minorEastAsia"/>
                <w:color w:val="000000" w:themeColor="text1"/>
                <w:sz w:val="24"/>
                <w:szCs w:val="24"/>
                <w14:textFill>
                  <w14:solidFill>
                    <w14:schemeClr w14:val="tx1"/>
                  </w14:solidFill>
                </w14:textFill>
              </w:rPr>
              <w:t xml:space="preserve">“</w:t>
            </w:r>
            <w:r>
              <w:rPr>
                <w:rFonts w:hint="eastAsia" w:ascii="宋体" w:hAnsi="宋体" w:eastAsia="宋体" w:cstheme="minorEastAsia"/>
                <w:color w:val="000000" w:themeColor="text1"/>
                <w:sz w:val="24"/>
                <w:szCs w:val="24"/>
                <w14:textFill>
                  <w14:solidFill>
                    <w14:schemeClr w14:val="tx1"/>
                  </w14:solidFill>
                </w14:textFill>
              </w:rPr>
              <w:t xml:space="preserve">售后服务</w:t>
            </w:r>
            <w:r>
              <w:rPr>
                <w:rFonts w:hint="cs" w:ascii="宋体" w:hAnsi="宋体" w:eastAsia="宋体" w:cstheme="minorEastAsia"/>
                <w:color w:val="000000" w:themeColor="text1"/>
                <w:sz w:val="24"/>
                <w:szCs w:val="24"/>
                <w14:textFill>
                  <w14:solidFill>
                    <w14:schemeClr w14:val="tx1"/>
                  </w14:solidFill>
                </w14:textFill>
              </w:rPr>
              <w:t xml:space="preserve">”</w:t>
            </w:r>
            <w:r>
              <w:rPr>
                <w:rFonts w:hint="eastAsia" w:ascii="宋体" w:hAnsi="宋体" w:eastAsia="宋体" w:cstheme="minorEastAsia"/>
                <w:color w:val="000000" w:themeColor="text1"/>
                <w:sz w:val="24"/>
                <w:szCs w:val="24"/>
                <w14:textFill>
                  <w14:solidFill>
                    <w14:schemeClr w14:val="tx1"/>
                  </w14:solidFill>
                </w14:textFill>
              </w:rPr>
              <w:t xml:space="preserve">中全部条款要求的，视为不符合招标文件，本项得0分。</w:t>
            </w:r>
            <w:r/>
          </w:p>
          <w:p>
            <w:pPr>
              <w:ind w:firstLine="480"/>
              <w:jc w:val="left"/>
              <w:rPr>
                <w:rFonts w:ascii="宋体" w:hAnsi="宋体" w:eastAsia="宋体" w:cstheme="minorEastAsia"/>
                <w:color w:val="000000" w:themeColor="text1"/>
                <w:sz w:val="24"/>
                <w:szCs w:val="24"/>
                <w14:textFill>
                  <w14:solidFill>
                    <w14:schemeClr w14:val="tx1"/>
                  </w14:solidFill>
                </w14:textFill>
              </w:rPr>
            </w:pPr>
            <w:r>
              <w:rPr>
                <w:rFonts w:hint="eastAsia" w:ascii="宋体" w:hAnsi="宋体" w:eastAsia="宋体" w:cstheme="minorEastAsia"/>
                <w:color w:val="000000" w:themeColor="text1"/>
                <w:sz w:val="24"/>
                <w:szCs w:val="24"/>
                <w14:textFill>
                  <w14:solidFill>
                    <w14:schemeClr w14:val="tx1"/>
                  </w14:solidFill>
                </w14:textFill>
              </w:rPr>
              <w:t xml:space="preserve">2.投标文件部分符合</w:t>
            </w:r>
            <w:r>
              <w:rPr>
                <w:rFonts w:hint="cs" w:ascii="宋体" w:hAnsi="宋体" w:eastAsia="宋体" w:cstheme="minorEastAsia"/>
                <w:color w:val="000000" w:themeColor="text1"/>
                <w:sz w:val="24"/>
                <w:szCs w:val="24"/>
                <w14:textFill>
                  <w14:solidFill>
                    <w14:schemeClr w14:val="tx1"/>
                  </w14:solidFill>
                </w14:textFill>
              </w:rPr>
              <w:t xml:space="preserve">“</w:t>
            </w:r>
            <w:r>
              <w:rPr>
                <w:rFonts w:hint="eastAsia" w:ascii="宋体" w:hAnsi="宋体" w:eastAsia="宋体" w:cstheme="minorEastAsia"/>
                <w:color w:val="000000" w:themeColor="text1"/>
                <w:sz w:val="24"/>
                <w:szCs w:val="24"/>
                <w14:textFill>
                  <w14:solidFill>
                    <w14:schemeClr w14:val="tx1"/>
                  </w14:solidFill>
                </w14:textFill>
              </w:rPr>
              <w:t xml:space="preserve">售后服务</w:t>
            </w:r>
            <w:r>
              <w:rPr>
                <w:rFonts w:hint="cs" w:ascii="宋体" w:hAnsi="宋体" w:eastAsia="宋体" w:cstheme="minorEastAsia"/>
                <w:color w:val="000000" w:themeColor="text1"/>
                <w:sz w:val="24"/>
                <w:szCs w:val="24"/>
                <w14:textFill>
                  <w14:solidFill>
                    <w14:schemeClr w14:val="tx1"/>
                  </w14:solidFill>
                </w14:textFill>
              </w:rPr>
              <w:t xml:space="preserve">”</w:t>
            </w:r>
            <w:r>
              <w:rPr>
                <w:rFonts w:hint="eastAsia" w:ascii="宋体" w:hAnsi="宋体" w:eastAsia="宋体" w:cstheme="minorEastAsia"/>
                <w:color w:val="000000" w:themeColor="text1"/>
                <w:sz w:val="24"/>
                <w:szCs w:val="24"/>
                <w14:textFill>
                  <w14:solidFill>
                    <w14:schemeClr w14:val="tx1"/>
                  </w14:solidFill>
                </w14:textFill>
              </w:rPr>
              <w:t xml:space="preserve">中全部条款要求的，仅简单重复描述或缺两项内容的，本项得1分。</w:t>
            </w:r>
            <w:r/>
          </w:p>
          <w:p>
            <w:pPr>
              <w:ind w:firstLine="480"/>
              <w:jc w:val="left"/>
              <w:rPr>
                <w:rFonts w:ascii="宋体" w:hAnsi="宋体" w:eastAsia="宋体" w:cstheme="minorEastAsia"/>
                <w:color w:val="000000" w:themeColor="text1"/>
                <w:sz w:val="24"/>
                <w:szCs w:val="24"/>
                <w14:textFill>
                  <w14:solidFill>
                    <w14:schemeClr w14:val="tx1"/>
                  </w14:solidFill>
                </w14:textFill>
              </w:rPr>
            </w:pPr>
            <w:r>
              <w:rPr>
                <w:rFonts w:hint="eastAsia" w:ascii="宋体" w:hAnsi="宋体" w:eastAsia="宋体" w:cstheme="minorEastAsia"/>
                <w:color w:val="000000" w:themeColor="text1"/>
                <w:sz w:val="24"/>
                <w:szCs w:val="24"/>
                <w14:textFill>
                  <w14:solidFill>
                    <w14:schemeClr w14:val="tx1"/>
                  </w14:solidFill>
                </w14:textFill>
              </w:rPr>
              <w:t xml:space="preserve">3.投标文件符合</w:t>
            </w:r>
            <w:r>
              <w:rPr>
                <w:rFonts w:hint="cs" w:ascii="宋体" w:hAnsi="宋体" w:eastAsia="宋体" w:cstheme="minorEastAsia"/>
                <w:color w:val="000000" w:themeColor="text1"/>
                <w:sz w:val="24"/>
                <w:szCs w:val="24"/>
                <w14:textFill>
                  <w14:solidFill>
                    <w14:schemeClr w14:val="tx1"/>
                  </w14:solidFill>
                </w14:textFill>
              </w:rPr>
              <w:t xml:space="preserve">“</w:t>
            </w:r>
            <w:r>
              <w:rPr>
                <w:rFonts w:hint="eastAsia" w:ascii="宋体" w:hAnsi="宋体" w:eastAsia="宋体" w:cstheme="minorEastAsia"/>
                <w:color w:val="000000" w:themeColor="text1"/>
                <w:sz w:val="24"/>
                <w:szCs w:val="24"/>
                <w14:textFill>
                  <w14:solidFill>
                    <w14:schemeClr w14:val="tx1"/>
                  </w14:solidFill>
                </w14:textFill>
              </w:rPr>
              <w:t xml:space="preserve">售后服务</w:t>
            </w:r>
            <w:r>
              <w:rPr>
                <w:rFonts w:hint="cs" w:ascii="宋体" w:hAnsi="宋体" w:eastAsia="宋体" w:cstheme="minorEastAsia"/>
                <w:color w:val="000000" w:themeColor="text1"/>
                <w:sz w:val="24"/>
                <w:szCs w:val="24"/>
                <w14:textFill>
                  <w14:solidFill>
                    <w14:schemeClr w14:val="tx1"/>
                  </w14:solidFill>
                </w14:textFill>
              </w:rPr>
              <w:t xml:space="preserve">”</w:t>
            </w:r>
            <w:r>
              <w:rPr>
                <w:rFonts w:hint="eastAsia" w:ascii="宋体" w:hAnsi="宋体" w:eastAsia="宋体" w:cstheme="minorEastAsia"/>
                <w:color w:val="000000" w:themeColor="text1"/>
                <w:sz w:val="24"/>
                <w:szCs w:val="24"/>
                <w14:textFill>
                  <w14:solidFill>
                    <w14:schemeClr w14:val="tx1"/>
                  </w14:solidFill>
                </w14:textFill>
              </w:rPr>
              <w:t xml:space="preserve">中全部条款要求的，视为符合招标文件，本项得2分。</w:t>
            </w:r>
            <w:r/>
          </w:p>
          <w:p>
            <w:pPr>
              <w:ind w:firstLine="480"/>
              <w:jc w:val="left"/>
              <w:rPr>
                <w:color w:val="000000" w:themeColor="text1"/>
                <w14:textFill>
                  <w14:solidFill>
                    <w14:schemeClr w14:val="tx1"/>
                  </w14:solidFill>
                </w14:textFill>
              </w:rPr>
            </w:pPr>
            <w:r>
              <w:rPr>
                <w:rFonts w:hint="eastAsia" w:ascii="宋体" w:hAnsi="宋体" w:eastAsia="宋体" w:cstheme="minorEastAsia"/>
                <w:color w:val="000000" w:themeColor="text1"/>
                <w:sz w:val="24"/>
                <w:szCs w:val="24"/>
                <w14:textFill>
                  <w14:solidFill>
                    <w14:schemeClr w14:val="tx1"/>
                  </w14:solidFill>
                </w14:textFill>
              </w:rPr>
              <w:t xml:space="preserve">4.投标文件符合</w:t>
            </w:r>
            <w:r>
              <w:rPr>
                <w:rFonts w:hint="cs" w:ascii="宋体" w:hAnsi="宋体" w:eastAsia="宋体" w:cstheme="minorEastAsia"/>
                <w:color w:val="000000" w:themeColor="text1"/>
                <w:sz w:val="24"/>
                <w:szCs w:val="24"/>
                <w14:textFill>
                  <w14:solidFill>
                    <w14:schemeClr w14:val="tx1"/>
                  </w14:solidFill>
                </w14:textFill>
              </w:rPr>
              <w:t xml:space="preserve">“</w:t>
            </w:r>
            <w:r>
              <w:rPr>
                <w:rFonts w:hint="eastAsia" w:ascii="宋体" w:hAnsi="宋体" w:eastAsia="宋体" w:cstheme="minorEastAsia"/>
                <w:color w:val="000000" w:themeColor="text1"/>
                <w:sz w:val="24"/>
                <w:szCs w:val="24"/>
                <w14:textFill>
                  <w14:solidFill>
                    <w14:schemeClr w14:val="tx1"/>
                  </w14:solidFill>
                </w14:textFill>
              </w:rPr>
              <w:t xml:space="preserve">售后服务</w:t>
            </w:r>
            <w:r>
              <w:rPr>
                <w:rFonts w:hint="cs" w:ascii="宋体" w:hAnsi="宋体" w:eastAsia="宋体" w:cstheme="minorEastAsia"/>
                <w:color w:val="000000" w:themeColor="text1"/>
                <w:sz w:val="24"/>
                <w:szCs w:val="24"/>
                <w14:textFill>
                  <w14:solidFill>
                    <w14:schemeClr w14:val="tx1"/>
                  </w14:solidFill>
                </w14:textFill>
              </w:rPr>
              <w:t xml:space="preserve">”</w:t>
            </w:r>
            <w:r>
              <w:rPr>
                <w:rFonts w:hint="eastAsia" w:ascii="宋体" w:hAnsi="宋体" w:eastAsia="宋体" w:cstheme="minorEastAsia"/>
                <w:color w:val="000000" w:themeColor="text1"/>
                <w:sz w:val="24"/>
                <w:szCs w:val="24"/>
                <w14:textFill>
                  <w14:solidFill>
                    <w14:schemeClr w14:val="tx1"/>
                  </w14:solidFill>
                </w14:textFill>
              </w:rPr>
              <w:t xml:space="preserve">中全部条款要求的，且有两项及以上优于条款要求的，本项得3分。</w:t>
            </w:r>
            <w:r/>
          </w:p>
        </w:tc>
        <w:tc>
          <w:tcPr>
            <w:tcW w:w="905" w:type="dxa"/>
            <w:vAlign w:val="center"/>
            <w:textDirection w:val="lrTb"/>
            <w:noWrap w:val="false"/>
          </w:tcPr>
          <w:p>
            <w:pPr>
              <w:jc w:val="center"/>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w:t>
            </w:r>
            <w:r/>
          </w:p>
        </w:tc>
      </w:tr>
      <w:tr>
        <w:trPr>
          <w:trHeight w:val="1292"/>
        </w:trPr>
        <w:tc>
          <w:tcPr>
            <w:tcW w:w="780" w:type="dxa"/>
            <w:vAlign w:val="center"/>
            <w:textDirection w:val="lrTb"/>
            <w:noWrap w:val="false"/>
          </w:tcPr>
          <w:p>
            <w:pPr>
              <w:jc w:val="center"/>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9</w:t>
            </w:r>
            <w:r/>
          </w:p>
        </w:tc>
        <w:tc>
          <w:tcPr>
            <w:tcW w:w="1728" w:type="dxa"/>
            <w:vAlign w:val="center"/>
            <w:textDirection w:val="lrTb"/>
            <w:noWrap w:val="false"/>
          </w:tcPr>
          <w:p>
            <w:pPr>
              <w:jc w:val="center"/>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样片演示</w:t>
            </w:r>
            <w:r/>
          </w:p>
        </w:tc>
        <w:tc>
          <w:tcPr>
            <w:tcW w:w="6086" w:type="dxa"/>
            <w:vAlign w:val="center"/>
            <w:textDirection w:val="lrTb"/>
            <w:noWrap w:val="false"/>
          </w:tcPr>
          <w:p>
            <w:pPr>
              <w:ind w:firstLine="480"/>
              <w:jc w:val="left"/>
              <w:rPr>
                <w:rFonts w:ascii="宋体" w:hAnsi="宋体" w:eastAsia="宋体" w:cstheme="minorEastAsia"/>
                <w:color w:val="000000" w:themeColor="text1"/>
                <w:sz w:val="24"/>
                <w:szCs w:val="24"/>
                <w14:textFill>
                  <w14:solidFill>
                    <w14:schemeClr w14:val="tx1"/>
                  </w14:solidFill>
                </w14:textFill>
              </w:rPr>
            </w:pPr>
            <w:r>
              <w:rPr>
                <w:rFonts w:hint="eastAsia" w:ascii="宋体" w:hAnsi="宋体" w:eastAsia="宋体" w:cstheme="minorEastAsia"/>
                <w:color w:val="000000" w:themeColor="text1"/>
                <w:sz w:val="24"/>
                <w:szCs w:val="24"/>
                <w14:textFill>
                  <w14:solidFill>
                    <w14:schemeClr w14:val="tx1"/>
                  </w14:solidFill>
                </w14:textFill>
              </w:rPr>
              <w:t xml:space="preserve">1.拍摄手法演示。投标供应商演示至少9种课程视频拍摄表现手法，包括现场教学式、影棚录播式、大屏 PPT式、剧情插播式、笔记录屏式、高端访谈式、现场实操式、动画传媒式、虚拟抠像式等。较好体现9种（含）以上基本拍摄手法的得2分，5种（含）-8种（含）基本拍摄手法的得1分，不足5种基本拍摄手法的不得分。 </w:t>
            </w:r>
            <w:r/>
          </w:p>
          <w:p>
            <w:pPr>
              <w:ind w:firstLine="480"/>
              <w:jc w:val="left"/>
              <w:rPr>
                <w:rFonts w:ascii="宋体" w:hAnsi="宋体" w:eastAsia="宋体" w:cstheme="minorEastAsia"/>
                <w:color w:val="000000" w:themeColor="text1"/>
                <w:sz w:val="24"/>
                <w:szCs w:val="24"/>
                <w14:textFill>
                  <w14:solidFill>
                    <w14:schemeClr w14:val="tx1"/>
                  </w14:solidFill>
                </w14:textFill>
              </w:rPr>
            </w:pPr>
            <w:r>
              <w:rPr>
                <w:rFonts w:hint="eastAsia" w:ascii="宋体" w:hAnsi="宋体" w:eastAsia="宋体" w:cstheme="minorEastAsia"/>
                <w:color w:val="000000" w:themeColor="text1"/>
                <w:sz w:val="24"/>
                <w:szCs w:val="24"/>
                <w14:textFill>
                  <w14:solidFill>
                    <w14:schemeClr w14:val="tx1"/>
                  </w14:solidFill>
                </w14:textFill>
              </w:rPr>
              <w:t xml:space="preserve">2.围绕农林牧渔、电子与信息、食品药品与粮食、财经商贸、装备制造专业大类课程或公共基础、思政课程中的知识点或技能点，制作1个3-5分钟的学生课堂教学视频。按照以下规则打分：</w:t>
            </w:r>
            <w:r/>
          </w:p>
          <w:p>
            <w:pPr>
              <w:ind w:firstLine="480"/>
              <w:jc w:val="left"/>
              <w:rPr>
                <w:rFonts w:ascii="宋体" w:hAnsi="宋体" w:eastAsia="宋体" w:cstheme="minorEastAsia"/>
                <w:color w:val="000000" w:themeColor="text1"/>
                <w:sz w:val="24"/>
                <w:szCs w:val="24"/>
                <w14:textFill>
                  <w14:solidFill>
                    <w14:schemeClr w14:val="tx1"/>
                  </w14:solidFill>
                </w14:textFill>
              </w:rPr>
            </w:pPr>
            <w:r>
              <w:rPr>
                <w:rFonts w:hint="eastAsia" w:ascii="宋体" w:hAnsi="宋体" w:eastAsia="宋体" w:cstheme="minorEastAsia"/>
                <w:color w:val="000000" w:themeColor="text1"/>
                <w:sz w:val="24"/>
                <w:szCs w:val="24"/>
                <w14:textFill>
                  <w14:solidFill>
                    <w14:schemeClr w14:val="tx1"/>
                  </w14:solidFill>
                </w14:textFill>
              </w:rPr>
              <w:t xml:space="preserve">课程思政（1分）：坚持立德树人，弘扬社会主义核心价值观以爱党、爱国、爱社会主义、爱人民、爱集体为主线，围绕政治认同、家国情怀、文化素养、宪法法治意识、道德修养等重点优化课程思政内容供给的得1分，内容供给不充分得0.5分，内容缺乏的得0分；</w:t>
            </w:r>
            <w:r/>
          </w:p>
          <w:p>
            <w:pPr>
              <w:ind w:firstLine="480"/>
              <w:jc w:val="left"/>
              <w:rPr>
                <w:rFonts w:ascii="宋体" w:hAnsi="宋体" w:eastAsia="宋体" w:cstheme="minorEastAsia"/>
                <w:color w:val="000000" w:themeColor="text1"/>
                <w:sz w:val="24"/>
                <w:szCs w:val="24"/>
                <w14:textFill>
                  <w14:solidFill>
                    <w14:schemeClr w14:val="tx1"/>
                  </w14:solidFill>
                </w14:textFill>
              </w:rPr>
            </w:pPr>
            <w:r>
              <w:rPr>
                <w:rFonts w:hint="eastAsia" w:ascii="宋体" w:hAnsi="宋体" w:eastAsia="宋体" w:cstheme="minorEastAsia"/>
                <w:color w:val="000000" w:themeColor="text1"/>
                <w:sz w:val="24"/>
                <w:szCs w:val="24"/>
                <w14:textFill>
                  <w14:solidFill>
                    <w14:schemeClr w14:val="tx1"/>
                  </w14:solidFill>
                </w14:textFill>
              </w:rPr>
              <w:t xml:space="preserve">教学设计（2分）：教学目标明确、主题突出、内容合理、策略得当，符合学习者认知特点和人才培养要求，且充分、合理运用信息技术、数字资源和信息化教学设施，系统优化教学过程得2分；教学设计不够充分得1分；教学设计混乱，目标不明确，主题、内容等缺乏的得0分。</w:t>
            </w:r>
            <w:r/>
          </w:p>
          <w:p>
            <w:pPr>
              <w:ind w:firstLine="480"/>
              <w:jc w:val="left"/>
              <w:rPr>
                <w:rFonts w:ascii="宋体" w:hAnsi="宋体" w:eastAsia="宋体" w:cstheme="minorEastAsia"/>
                <w:color w:val="000000" w:themeColor="text1"/>
                <w:sz w:val="24"/>
                <w:szCs w:val="24"/>
                <w14:textFill>
                  <w14:solidFill>
                    <w14:schemeClr w14:val="tx1"/>
                  </w14:solidFill>
                </w14:textFill>
              </w:rPr>
            </w:pPr>
            <w:r>
              <w:rPr>
                <w:rFonts w:hint="eastAsia" w:ascii="宋体" w:hAnsi="宋体" w:eastAsia="宋体" w:cstheme="minorEastAsia"/>
                <w:color w:val="000000" w:themeColor="text1"/>
                <w:sz w:val="24"/>
                <w:szCs w:val="24"/>
                <w14:textFill>
                  <w14:solidFill>
                    <w14:schemeClr w14:val="tx1"/>
                  </w14:solidFill>
                </w14:textFill>
              </w:rPr>
              <w:t xml:space="preserve">教学实施（2分）：教学组织与方法得当，教学内容与呈现准确，教学环节与过渡流畅，做到信息技术与教学的有机融合、突出“以生为本”得2分；教学实施一般，教学环节与过渡有卡顿，信息技术与教学融合不足得1分；教学实施未能有效配合教学的得0分。</w:t>
            </w:r>
            <w:r/>
          </w:p>
          <w:p>
            <w:pPr>
              <w:ind w:firstLine="480"/>
              <w:jc w:val="left"/>
              <w:rPr>
                <w:rFonts w:ascii="宋体" w:hAnsi="宋体" w:eastAsia="宋体" w:cstheme="minorEastAsia"/>
                <w:color w:val="000000" w:themeColor="text1"/>
                <w:sz w:val="24"/>
                <w:szCs w:val="24"/>
                <w14:textFill>
                  <w14:solidFill>
                    <w14:schemeClr w14:val="tx1"/>
                  </w14:solidFill>
                </w14:textFill>
              </w:rPr>
            </w:pPr>
            <w:r>
              <w:rPr>
                <w:rFonts w:hint="eastAsia" w:ascii="宋体" w:hAnsi="宋体" w:eastAsia="宋体" w:cstheme="minorEastAsia"/>
                <w:color w:val="000000" w:themeColor="text1"/>
                <w:sz w:val="24"/>
                <w:szCs w:val="24"/>
                <w14:textFill>
                  <w14:solidFill>
                    <w14:schemeClr w14:val="tx1"/>
                  </w14:solidFill>
                </w14:textFill>
              </w:rPr>
              <w:t xml:space="preserve">教学效果（2分）：能切实解决教学重点和难点问题，促进学习者学习兴趣和学习能力的提高，图像清晰、声音清楚、技术规范、制作美观得2分；教学效果一般，图像、声音效果一般得1分；教学效果不明显，未能解决教学重、难点的得0分。</w:t>
            </w:r>
            <w:r/>
          </w:p>
          <w:p>
            <w:pPr>
              <w:ind w:firstLine="480"/>
              <w:jc w:val="left"/>
              <w:rPr>
                <w:rFonts w:ascii="宋体" w:hAnsi="宋体" w:eastAsia="宋体" w:cstheme="minorEastAsia"/>
                <w:color w:val="000000" w:themeColor="text1"/>
                <w:sz w:val="24"/>
                <w:szCs w:val="24"/>
                <w14:textFill>
                  <w14:solidFill>
                    <w14:schemeClr w14:val="tx1"/>
                  </w14:solidFill>
                </w14:textFill>
              </w:rPr>
            </w:pPr>
            <w:r>
              <w:rPr>
                <w:rFonts w:hint="eastAsia" w:ascii="宋体" w:hAnsi="宋体" w:eastAsia="宋体" w:cstheme="minorEastAsia"/>
                <w:color w:val="000000" w:themeColor="text1"/>
                <w:sz w:val="24"/>
                <w:szCs w:val="24"/>
                <w14:textFill>
                  <w14:solidFill>
                    <w14:schemeClr w14:val="tx1"/>
                  </w14:solidFill>
                </w14:textFill>
              </w:rPr>
              <w:t xml:space="preserve">特色创新（1分）：理念先进，设计新颖，技术实用得1分；理念不明显，设计一般得0.5分；理念不清晰，设计不合理，技术不实用的得0分。</w:t>
            </w:r>
            <w:r/>
          </w:p>
          <w:p>
            <w:pPr>
              <w:pStyle w:val="1020"/>
              <w:spacing w:line="240" w:lineRule="auto"/>
              <w:rPr>
                <w:rFonts w:asciiTheme="minorEastAsia" w:hAnsiTheme="minorEastAsia" w:eastAsiaTheme="minorEastAsia" w:cstheme="minorEastAsia"/>
                <w:b/>
                <w:bCs/>
                <w:color w:val="000000" w:themeColor="text1"/>
                <w14:textFill>
                  <w14:solidFill>
                    <w14:schemeClr w14:val="tx1"/>
                  </w14:solidFill>
                </w14:textFill>
              </w:rPr>
            </w:pPr>
            <w:r>
              <w:rPr>
                <w:rFonts w:hint="eastAsia" w:ascii="宋体" w:hAnsi="宋体" w:eastAsia="宋体" w:cstheme="minorEastAsia"/>
                <w:b/>
                <w:bCs/>
                <w:color w:val="000000" w:themeColor="text1"/>
                <w14:textFill>
                  <w14:solidFill>
                    <w14:schemeClr w14:val="tx1"/>
                  </w14:solidFill>
                </w14:textFill>
              </w:rPr>
              <w:t xml:space="preserve">注：投标供应商提供拍摄手法演示视频和样片演示视频，进行不超过10分钟现场演示。</w:t>
            </w:r>
            <w:r/>
          </w:p>
        </w:tc>
        <w:tc>
          <w:tcPr>
            <w:tcW w:w="905" w:type="dxa"/>
            <w:vAlign w:val="center"/>
            <w:textDirection w:val="lrTb"/>
            <w:noWrap w:val="false"/>
          </w:tcPr>
          <w:p>
            <w:pPr>
              <w:jc w:val="center"/>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w:t>
            </w:r>
            <w:r/>
          </w:p>
        </w:tc>
      </w:tr>
      <w:tr>
        <w:trPr>
          <w:trHeight w:val="567"/>
        </w:trPr>
        <w:tc>
          <w:tcPr>
            <w:gridSpan w:val="3"/>
            <w:tcW w:w="8594" w:type="dxa"/>
            <w:vAlign w:val="center"/>
            <w:textDirection w:val="lrTb"/>
            <w:noWrap w:val="false"/>
          </w:tcPr>
          <w:p>
            <w:pPr>
              <w:jc w:val="center"/>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合计</w:t>
            </w:r>
            <w:r/>
          </w:p>
        </w:tc>
        <w:tc>
          <w:tcPr>
            <w:tcW w:w="905" w:type="dxa"/>
            <w:vAlign w:val="center"/>
            <w:textDirection w:val="lrTb"/>
            <w:noWrap w:val="false"/>
          </w:tcPr>
          <w:p>
            <w:pPr>
              <w:jc w:val="center"/>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100</w:t>
            </w:r>
            <w:r/>
          </w:p>
        </w:tc>
      </w:tr>
    </w:tbl>
    <w:p>
      <w:pPr>
        <w:ind w:firstLine="482"/>
        <w:spacing w:line="500" w:lineRule="exact"/>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8"/>
          <w14:textFill>
            <w14:solidFill>
              <w14:schemeClr w14:val="tx1"/>
            </w14:solidFill>
          </w14:textFill>
        </w:rPr>
        <w:t xml:space="preserve">注：</w:t>
      </w:r>
      <w:r>
        <w:rPr>
          <w:rFonts w:hint="eastAsia" w:ascii="宋体" w:hAnsi="宋体" w:eastAsia="宋体" w:cs="宋体"/>
          <w:b/>
          <w:color w:val="000000" w:themeColor="text1"/>
          <w:sz w:val="24"/>
          <w:szCs w:val="24"/>
          <w14:textFill>
            <w14:solidFill>
              <w14:schemeClr w14:val="tx1"/>
            </w14:solidFill>
          </w14:textFill>
        </w:rPr>
        <w:t xml:space="preserve">投标人必须保证全部投标资料的真实性，如有虚假或对招标文件所要求说明的情况故意隐瞒或虚报，视为不实质性响应招标文件，为无效投标。已中标的将取消中标资格，并按《中华人民共和国政府采购法》等法律法规处理。</w:t>
      </w:r>
      <w:r/>
    </w:p>
    <w:p>
      <w:pPr>
        <w:ind w:firstLine="482"/>
        <w:spacing w:line="500" w:lineRule="exact"/>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500" w:lineRule="exact"/>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500" w:lineRule="exact"/>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500" w:lineRule="exact"/>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500" w:lineRule="exact"/>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500" w:lineRule="exact"/>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500" w:lineRule="exact"/>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500" w:lineRule="exact"/>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500" w:lineRule="exact"/>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500" w:lineRule="exact"/>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500" w:lineRule="exact"/>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500" w:lineRule="exact"/>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500" w:lineRule="exact"/>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500" w:lineRule="exact"/>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500" w:lineRule="exact"/>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jc w:val="center"/>
        <w:spacing w:line="300" w:lineRule="auto"/>
        <w:rPr>
          <w:rFonts w:ascii="宋体" w:hAnsi="宋体" w:eastAsia="宋体" w:cs="宋体"/>
          <w:b/>
          <w:color w:val="000000" w:themeColor="text1"/>
          <w:sz w:val="32"/>
          <w:szCs w:val="32"/>
          <w14:textFill>
            <w14:solidFill>
              <w14:schemeClr w14:val="tx1"/>
            </w14:solidFill>
          </w14:textFill>
        </w:rPr>
        <w:outlineLvl w:val="0"/>
      </w:pPr>
      <w:r>
        <w:rPr>
          <w:rFonts w:hint="eastAsia" w:ascii="宋体" w:hAnsi="宋体" w:eastAsia="宋体" w:cs="宋体"/>
          <w:b/>
          <w:color w:val="000000" w:themeColor="text1"/>
          <w:sz w:val="32"/>
          <w:szCs w:val="32"/>
          <w14:textFill>
            <w14:solidFill>
              <w14:schemeClr w14:val="tx1"/>
            </w14:solidFill>
          </w14:textFill>
        </w:rPr>
        <w:t xml:space="preserve">第五章 合同条款</w:t>
      </w:r>
      <w:r/>
    </w:p>
    <w:p>
      <w:pPr>
        <w:ind w:left="3460" w:firstLine="454"/>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b/>
          <w:bCs/>
          <w:color w:val="000000" w:themeColor="text1"/>
          <w:spacing w:val="-7"/>
          <w:sz w:val="24"/>
          <w:szCs w:val="24"/>
          <w14:textFill>
            <w14:solidFill>
              <w14:schemeClr w14:val="tx1"/>
            </w14:solidFill>
          </w14:textFill>
        </w:rPr>
        <w:t xml:space="preserve">（参考文本）</w:t>
      </w:r>
      <w:r/>
    </w:p>
    <w:p>
      <w:pPr>
        <w:ind w:left="534"/>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1"/>
          <w:sz w:val="24"/>
          <w:szCs w:val="24"/>
          <w14:textFill>
            <w14:solidFill>
              <w14:schemeClr w14:val="tx1"/>
            </w14:solidFill>
          </w14:textFill>
        </w:rPr>
        <w:t xml:space="preserve">甲方:</w:t>
      </w:r>
      <w:r/>
    </w:p>
    <w:p>
      <w:pPr>
        <w:ind w:left="527"/>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4"/>
          <w:sz w:val="24"/>
          <w:szCs w:val="24"/>
          <w14:textFill>
            <w14:solidFill>
              <w14:schemeClr w14:val="tx1"/>
            </w14:solidFill>
          </w14:textFill>
        </w:rPr>
        <w:t xml:space="preserve">乙方:</w:t>
      </w:r>
      <w:r/>
    </w:p>
    <w:p>
      <w:pPr>
        <w:ind w:left="21" w:right="12" w:firstLine="512"/>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3"/>
          <w:sz w:val="24"/>
          <w:szCs w:val="24"/>
          <w14:textFill>
            <w14:solidFill>
              <w14:schemeClr w14:val="tx1"/>
            </w14:solidFill>
          </w14:textFill>
        </w:rPr>
        <w:t xml:space="preserve">甲乙双方根据</w:t>
      </w:r>
      <w:r>
        <w:rPr>
          <w:rFonts w:ascii="宋体" w:hAnsi="宋体" w:eastAsia="宋体" w:cs="宋体"/>
          <w:color w:val="000000" w:themeColor="text1"/>
          <w:spacing w:val="3"/>
          <w:sz w:val="24"/>
          <w:szCs w:val="24"/>
          <w:u w:val="single"/>
          <w14:textFill>
            <w14:solidFill>
              <w14:schemeClr w14:val="tx1"/>
            </w14:solidFill>
          </w14:textFill>
        </w:rPr>
        <w:t xml:space="preserve">江苏农牧科技职业学院</w:t>
      </w:r>
      <w:r>
        <w:rPr>
          <w:rFonts w:hint="eastAsia" w:ascii="宋体" w:hAnsi="宋体" w:eastAsia="宋体" w:cs="宋体"/>
          <w:color w:val="000000" w:themeColor="text1"/>
          <w:spacing w:val="3"/>
          <w:sz w:val="24"/>
          <w:szCs w:val="24"/>
          <w:u w:val="single"/>
          <w14:textFill>
            <w14:solidFill>
              <w14:schemeClr w14:val="tx1"/>
            </w14:solidFill>
          </w14:textFill>
        </w:rPr>
        <w:t xml:space="preserve">2026年课程资源制作服务采购</w:t>
      </w:r>
      <w:r>
        <w:rPr>
          <w:rFonts w:ascii="宋体" w:hAnsi="宋体" w:eastAsia="宋体" w:cs="宋体"/>
          <w:color w:val="000000" w:themeColor="text1"/>
          <w:spacing w:val="3"/>
          <w:sz w:val="24"/>
          <w:szCs w:val="24"/>
          <w:u w:val="single"/>
          <w14:textFill>
            <w14:solidFill>
              <w14:schemeClr w14:val="tx1"/>
            </w14:solidFill>
          </w14:textFill>
        </w:rPr>
        <w:t xml:space="preserve">项目</w:t>
      </w:r>
      <w:r>
        <w:rPr>
          <w:rFonts w:hint="eastAsia" w:ascii="宋体" w:hAnsi="宋体" w:eastAsia="宋体" w:cs="宋体"/>
          <w:color w:val="000000" w:themeColor="text1"/>
          <w:spacing w:val="3"/>
          <w:sz w:val="24"/>
          <w:szCs w:val="24"/>
          <w:u w:val="single"/>
          <w14:textFill>
            <w14:solidFill>
              <w14:schemeClr w14:val="tx1"/>
            </w14:solidFill>
          </w14:textFill>
        </w:rPr>
        <w:t xml:space="preserve">（采购包    ）</w:t>
      </w:r>
      <w:r>
        <w:rPr>
          <w:rFonts w:hint="eastAsia" w:ascii="宋体" w:hAnsi="宋体" w:eastAsia="宋体" w:cs="宋体"/>
          <w:color w:val="000000" w:themeColor="text1"/>
          <w:spacing w:val="3"/>
          <w:sz w:val="24"/>
          <w:szCs w:val="24"/>
          <w14:textFill>
            <w14:solidFill>
              <w14:schemeClr w14:val="tx1"/>
            </w14:solidFill>
          </w14:textFill>
        </w:rPr>
        <w:t xml:space="preserve">公开招标</w:t>
      </w:r>
      <w:r>
        <w:rPr>
          <w:rFonts w:ascii="宋体" w:hAnsi="宋体" w:eastAsia="宋体" w:cs="宋体"/>
          <w:color w:val="000000" w:themeColor="text1"/>
          <w:spacing w:val="3"/>
          <w:sz w:val="24"/>
          <w:szCs w:val="24"/>
          <w14:textFill>
            <w14:solidFill>
              <w14:schemeClr w14:val="tx1"/>
            </w14:solidFill>
          </w14:textFill>
        </w:rPr>
        <w:t xml:space="preserve">结果及</w:t>
      </w:r>
      <w:r>
        <w:rPr>
          <w:rFonts w:hint="eastAsia" w:ascii="宋体" w:hAnsi="宋体" w:eastAsia="宋体" w:cs="宋体"/>
          <w:color w:val="000000" w:themeColor="text1"/>
          <w:spacing w:val="3"/>
          <w:sz w:val="24"/>
          <w:szCs w:val="24"/>
          <w14:textFill>
            <w14:solidFill>
              <w14:schemeClr w14:val="tx1"/>
            </w14:solidFill>
          </w14:textFill>
        </w:rPr>
        <w:t xml:space="preserve">招标</w:t>
      </w:r>
      <w:r>
        <w:rPr>
          <w:rFonts w:ascii="宋体" w:hAnsi="宋体" w:eastAsia="宋体" w:cs="宋体"/>
          <w:color w:val="000000" w:themeColor="text1"/>
          <w:spacing w:val="1"/>
          <w:sz w:val="24"/>
          <w:szCs w:val="24"/>
          <w14:textFill>
            <w14:solidFill>
              <w14:schemeClr w14:val="tx1"/>
            </w14:solidFill>
          </w14:textFill>
        </w:rPr>
        <w:t xml:space="preserve">文件的要求,经协商一致,达成如下采购服务合同:</w:t>
      </w:r>
      <w:r/>
    </w:p>
    <w:p>
      <w:pPr>
        <w:ind w:left="507"/>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4"/>
          <w:sz w:val="24"/>
          <w:szCs w:val="24"/>
          <w14:textFill>
            <w14:solidFill>
              <w14:schemeClr w14:val="tx1"/>
            </w14:solidFill>
          </w14:textFill>
        </w:rPr>
        <w:t xml:space="preserve">一、</w:t>
      </w:r>
      <w:r>
        <w:rPr>
          <w:rFonts w:ascii="宋体" w:hAnsi="宋体" w:eastAsia="宋体" w:cs="宋体"/>
          <w:b/>
          <w:bCs/>
          <w:color w:val="000000" w:themeColor="text1"/>
          <w:spacing w:val="-4"/>
          <w:sz w:val="24"/>
          <w:szCs w:val="24"/>
          <w14:textFill>
            <w14:solidFill>
              <w14:schemeClr w14:val="tx1"/>
            </w14:solidFill>
          </w14:textFill>
        </w:rPr>
        <w:t xml:space="preserve">采购标的</w:t>
      </w:r>
      <w:r/>
    </w:p>
    <w:p>
      <w:pPr>
        <w:ind w:left="521"/>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11"/>
          <w:sz w:val="24"/>
          <w:szCs w:val="24"/>
          <w14:textFill>
            <w14:solidFill>
              <w14:schemeClr w14:val="tx1"/>
            </w14:solidFill>
          </w14:textFill>
        </w:rPr>
        <w:t xml:space="preserve">1.服务名称：</w:t>
      </w:r>
      <w:r/>
    </w:p>
    <w:p>
      <w:pPr>
        <w:ind w:left="506"/>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3"/>
          <w:sz w:val="24"/>
          <w:szCs w:val="24"/>
          <w14:textFill>
            <w14:solidFill>
              <w14:schemeClr w14:val="tx1"/>
            </w14:solidFill>
          </w14:textFill>
        </w:rPr>
        <w:t xml:space="preserve">2.服务内容：参照</w:t>
      </w:r>
      <w:r>
        <w:rPr>
          <w:rFonts w:hint="eastAsia" w:ascii="宋体" w:hAnsi="宋体" w:eastAsia="宋体" w:cs="宋体"/>
          <w:color w:val="000000" w:themeColor="text1"/>
          <w:spacing w:val="-3"/>
          <w:sz w:val="24"/>
          <w:szCs w:val="24"/>
          <w14:textFill>
            <w14:solidFill>
              <w14:schemeClr w14:val="tx1"/>
            </w14:solidFill>
          </w14:textFill>
        </w:rPr>
        <w:t xml:space="preserve">招标</w:t>
      </w:r>
      <w:r>
        <w:rPr>
          <w:rFonts w:ascii="宋体" w:hAnsi="宋体" w:eastAsia="宋体" w:cs="宋体"/>
          <w:color w:val="000000" w:themeColor="text1"/>
          <w:spacing w:val="-3"/>
          <w:sz w:val="24"/>
          <w:szCs w:val="24"/>
          <w14:textFill>
            <w14:solidFill>
              <w14:schemeClr w14:val="tx1"/>
            </w14:solidFill>
          </w14:textFill>
        </w:rPr>
        <w:t xml:space="preserve">文件的具体要求。</w:t>
      </w:r>
      <w:r/>
    </w:p>
    <w:p>
      <w:pPr>
        <w:ind w:left="508"/>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9"/>
          <w:sz w:val="24"/>
          <w:szCs w:val="24"/>
          <w14:textFill>
            <w14:solidFill>
              <w14:schemeClr w14:val="tx1"/>
            </w14:solidFill>
          </w14:textFill>
        </w:rPr>
        <w:t xml:space="preserve">3.服务期限：</w:t>
      </w:r>
      <w:r/>
    </w:p>
    <w:p>
      <w:pPr>
        <w:ind w:left="502"/>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8"/>
          <w:sz w:val="24"/>
          <w:szCs w:val="24"/>
          <w14:textFill>
            <w14:solidFill>
              <w14:schemeClr w14:val="tx1"/>
            </w14:solidFill>
          </w14:textFill>
        </w:rPr>
        <w:t xml:space="preserve">4.补充条款：</w:t>
      </w:r>
      <w:r/>
    </w:p>
    <w:p>
      <w:pPr>
        <w:ind w:left="510"/>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b/>
          <w:bCs/>
          <w:color w:val="000000" w:themeColor="text1"/>
          <w:spacing w:val="-4"/>
          <w:sz w:val="24"/>
          <w:szCs w:val="24"/>
          <w14:textFill>
            <w14:solidFill>
              <w14:schemeClr w14:val="tx1"/>
            </w14:solidFill>
          </w14:textFill>
        </w:rPr>
        <w:t xml:space="preserve">二、合同价款</w:t>
      </w:r>
      <w:r/>
    </w:p>
    <w:p>
      <w:pPr>
        <w:ind w:firstLine="472"/>
        <w:spacing w:line="520" w:lineRule="exact"/>
        <w:rPr>
          <w:rFonts w:ascii="宋体" w:hAnsi="宋体" w:eastAsia="宋体" w:cs="宋体"/>
          <w:color w:val="000000" w:themeColor="text1"/>
          <w:spacing w:val="-2"/>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1.本合同总价款（含税）：（大写</w:t>
      </w:r>
      <w:r>
        <w:rPr>
          <w:rFonts w:hint="eastAsia" w:ascii="宋体" w:hAnsi="宋体" w:eastAsia="宋体" w:cs="宋体"/>
          <w:color w:val="000000" w:themeColor="text1"/>
          <w:spacing w:val="-2"/>
          <w:sz w:val="24"/>
          <w:szCs w:val="24"/>
          <w:u w:val="single"/>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 ），小写¥</w:t>
      </w:r>
      <w:r>
        <w:rPr>
          <w:rFonts w:hint="eastAsia" w:ascii="宋体" w:hAnsi="宋体" w:eastAsia="宋体" w:cs="宋体"/>
          <w:color w:val="000000" w:themeColor="text1"/>
          <w:spacing w:val="-2"/>
          <w:sz w:val="24"/>
          <w:szCs w:val="24"/>
          <w:u w:val="single"/>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元。</w:t>
      </w:r>
      <w:r/>
    </w:p>
    <w:p>
      <w:pPr>
        <w:ind w:firstLine="472"/>
        <w:spacing w:line="520" w:lineRule="exact"/>
        <w:rPr>
          <w:rFonts w:ascii="宋体" w:hAnsi="宋体" w:eastAsia="宋体" w:cs="宋体"/>
          <w:color w:val="000000" w:themeColor="text1"/>
          <w:spacing w:val="-2"/>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2.本合同价款应包括但不限于乙方完成本合同项下全部义务、责任及技术支持、缺陷修补、培训、质保期内的维护、税费、运费、装卸费等费用。甲方在上述合同价款之外不再向乙方支付其他任何费用。</w:t>
      </w:r>
      <w:r/>
    </w:p>
    <w:p>
      <w:pPr>
        <w:ind w:left="23" w:right="31" w:firstLine="482"/>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b/>
          <w:bCs/>
          <w:color w:val="000000" w:themeColor="text1"/>
          <w:spacing w:val="-4"/>
          <w:sz w:val="24"/>
          <w:szCs w:val="24"/>
          <w14:textFill>
            <w14:solidFill>
              <w14:schemeClr w14:val="tx1"/>
            </w14:solidFill>
          </w14:textFill>
        </w:rPr>
        <w:t xml:space="preserve">三、合同履行</w:t>
      </w:r>
      <w:r>
        <w:rPr>
          <w:rFonts w:hint="eastAsia" w:ascii="宋体" w:hAnsi="宋体" w:eastAsia="宋体" w:cs="宋体"/>
          <w:color w:val="000000" w:themeColor="text1"/>
          <w:spacing w:val="-4"/>
          <w:sz w:val="24"/>
          <w:szCs w:val="24"/>
          <w14:textFill>
            <w14:solidFill>
              <w14:schemeClr w14:val="tx1"/>
            </w14:solidFill>
          </w14:textFill>
        </w:rPr>
        <w:t xml:space="preserve">：</w:t>
      </w:r>
      <w:r>
        <w:rPr>
          <w:rFonts w:ascii="宋体" w:hAnsi="宋体" w:eastAsia="宋体" w:cs="宋体"/>
          <w:color w:val="000000" w:themeColor="text1"/>
          <w:spacing w:val="-4"/>
          <w:sz w:val="24"/>
          <w:szCs w:val="24"/>
          <w14:textFill>
            <w14:solidFill>
              <w14:schemeClr w14:val="tx1"/>
            </w14:solidFill>
          </w14:textFill>
        </w:rPr>
        <w:t xml:space="preserve">本合同项下服务的提供参照</w:t>
      </w:r>
      <w:r>
        <w:rPr>
          <w:rFonts w:hint="eastAsia" w:ascii="宋体" w:hAnsi="宋体" w:eastAsia="宋体" w:cs="宋体"/>
          <w:color w:val="000000" w:themeColor="text1"/>
          <w:spacing w:val="-3"/>
          <w:sz w:val="24"/>
          <w:szCs w:val="24"/>
          <w14:textFill>
            <w14:solidFill>
              <w14:schemeClr w14:val="tx1"/>
            </w14:solidFill>
          </w14:textFill>
        </w:rPr>
        <w:t xml:space="preserve">招标</w:t>
      </w:r>
      <w:r>
        <w:rPr>
          <w:rFonts w:ascii="宋体" w:hAnsi="宋体" w:eastAsia="宋体" w:cs="宋体"/>
          <w:color w:val="000000" w:themeColor="text1"/>
          <w:spacing w:val="-4"/>
          <w:sz w:val="24"/>
          <w:szCs w:val="24"/>
          <w14:textFill>
            <w14:solidFill>
              <w14:schemeClr w14:val="tx1"/>
            </w14:solidFill>
          </w14:textFill>
        </w:rPr>
        <w:t xml:space="preserve">文件的具</w:t>
      </w:r>
      <w:r>
        <w:rPr>
          <w:rFonts w:ascii="宋体" w:hAnsi="宋体" w:eastAsia="宋体" w:cs="宋体"/>
          <w:color w:val="000000" w:themeColor="text1"/>
          <w:spacing w:val="-5"/>
          <w:sz w:val="24"/>
          <w:szCs w:val="24"/>
          <w14:textFill>
            <w14:solidFill>
              <w14:schemeClr w14:val="tx1"/>
            </w14:solidFill>
          </w14:textFill>
        </w:rPr>
        <w:t xml:space="preserve">体要求履行，甲乙</w:t>
      </w:r>
      <w:r>
        <w:rPr>
          <w:rFonts w:ascii="宋体" w:hAnsi="宋体" w:eastAsia="宋体" w:cs="宋体"/>
          <w:color w:val="000000" w:themeColor="text1"/>
          <w:spacing w:val="-3"/>
          <w:sz w:val="24"/>
          <w:szCs w:val="24"/>
          <w14:textFill>
            <w14:solidFill>
              <w14:schemeClr w14:val="tx1"/>
            </w14:solidFill>
          </w14:textFill>
        </w:rPr>
        <w:t xml:space="preserve">双方通过补充条款进行特殊约定的从其约定。</w:t>
      </w:r>
      <w:r/>
    </w:p>
    <w:p>
      <w:pPr>
        <w:ind w:left="23" w:right="32" w:firstLine="504"/>
        <w:spacing w:line="520" w:lineRule="exact"/>
        <w:rPr>
          <w:rFonts w:ascii="宋体" w:hAnsi="宋体" w:eastAsia="宋体" w:cs="宋体"/>
          <w:b/>
          <w:bCs/>
          <w:color w:val="000000" w:themeColor="text1"/>
          <w:spacing w:val="-5"/>
          <w:sz w:val="24"/>
          <w:szCs w:val="24"/>
          <w14:textFill>
            <w14:solidFill>
              <w14:schemeClr w14:val="tx1"/>
            </w14:solidFill>
          </w14:textFill>
        </w:rPr>
      </w:pPr>
      <w:r>
        <w:rPr>
          <w:rFonts w:ascii="宋体" w:hAnsi="宋体" w:eastAsia="宋体" w:cs="宋体"/>
          <w:b/>
          <w:bCs/>
          <w:color w:val="000000" w:themeColor="text1"/>
          <w:spacing w:val="-5"/>
          <w:sz w:val="24"/>
          <w:szCs w:val="24"/>
          <w14:textFill>
            <w14:solidFill>
              <w14:schemeClr w14:val="tx1"/>
            </w14:solidFill>
          </w14:textFill>
        </w:rPr>
        <w:t xml:space="preserve">四、验收</w:t>
      </w:r>
      <w:r>
        <w:rPr>
          <w:rFonts w:hint="eastAsia" w:ascii="宋体" w:hAnsi="宋体" w:eastAsia="宋体" w:cs="宋体"/>
          <w:b/>
          <w:bCs/>
          <w:color w:val="000000" w:themeColor="text1"/>
          <w:spacing w:val="-5"/>
          <w:sz w:val="24"/>
          <w:szCs w:val="24"/>
          <w14:textFill>
            <w14:solidFill>
              <w14:schemeClr w14:val="tx1"/>
            </w14:solidFill>
          </w14:textFill>
        </w:rPr>
        <w:t xml:space="preserve">条款</w:t>
      </w:r>
      <w:r/>
    </w:p>
    <w:p>
      <w:pPr>
        <w:ind w:left="23" w:right="32" w:firstLine="504"/>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5"/>
          <w:sz w:val="24"/>
          <w:szCs w:val="24"/>
          <w14:textFill>
            <w14:solidFill>
              <w14:schemeClr w14:val="tx1"/>
            </w14:solidFill>
          </w14:textFill>
        </w:rPr>
        <w:t xml:space="preserve">1.</w:t>
      </w:r>
      <w:r>
        <w:rPr>
          <w:rFonts w:ascii="宋体" w:hAnsi="宋体" w:eastAsia="宋体" w:cs="宋体"/>
          <w:color w:val="000000" w:themeColor="text1"/>
          <w:spacing w:val="-5"/>
          <w:sz w:val="24"/>
          <w:szCs w:val="24"/>
          <w14:textFill>
            <w14:solidFill>
              <w14:schemeClr w14:val="tx1"/>
            </w14:solidFill>
          </w14:textFill>
        </w:rPr>
        <w:t xml:space="preserve">甲方在合同履行期间，有权依照</w:t>
      </w:r>
      <w:r>
        <w:rPr>
          <w:rFonts w:hint="eastAsia" w:ascii="宋体" w:hAnsi="宋体" w:eastAsia="宋体" w:cs="宋体"/>
          <w:color w:val="000000" w:themeColor="text1"/>
          <w:spacing w:val="-3"/>
          <w:sz w:val="24"/>
          <w:szCs w:val="24"/>
          <w14:textFill>
            <w14:solidFill>
              <w14:schemeClr w14:val="tx1"/>
            </w14:solidFill>
          </w14:textFill>
        </w:rPr>
        <w:t xml:space="preserve">招标</w:t>
      </w:r>
      <w:r>
        <w:rPr>
          <w:rFonts w:ascii="宋体" w:hAnsi="宋体" w:eastAsia="宋体" w:cs="宋体"/>
          <w:color w:val="000000" w:themeColor="text1"/>
          <w:spacing w:val="-5"/>
          <w:sz w:val="24"/>
          <w:szCs w:val="24"/>
          <w14:textFill>
            <w14:solidFill>
              <w14:schemeClr w14:val="tx1"/>
            </w14:solidFill>
          </w14:textFill>
        </w:rPr>
        <w:t xml:space="preserve">文件相关要求对乙方提供的</w:t>
      </w:r>
      <w:r>
        <w:rPr>
          <w:rFonts w:ascii="宋体" w:hAnsi="宋体" w:eastAsia="宋体" w:cs="宋体"/>
          <w:color w:val="000000" w:themeColor="text1"/>
          <w:spacing w:val="-2"/>
          <w:sz w:val="24"/>
          <w:szCs w:val="24"/>
          <w14:textFill>
            <w14:solidFill>
              <w14:schemeClr w14:val="tx1"/>
            </w14:solidFill>
          </w14:textFill>
        </w:rPr>
        <w:t xml:space="preserve">相关服务或交付的工作成果进行阶段性验收及总体验收。</w:t>
      </w:r>
      <w:r/>
    </w:p>
    <w:p>
      <w:pPr>
        <w:ind w:left="24" w:right="13"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2.</w:t>
      </w:r>
      <w:r>
        <w:rPr>
          <w:rFonts w:ascii="宋体" w:hAnsi="宋体" w:eastAsia="宋体" w:cs="宋体"/>
          <w:color w:val="000000" w:themeColor="text1"/>
          <w:spacing w:val="-3"/>
          <w:sz w:val="24"/>
          <w:szCs w:val="24"/>
          <w14:textFill>
            <w14:solidFill>
              <w14:schemeClr w14:val="tx1"/>
            </w14:solidFill>
          </w14:textFill>
        </w:rPr>
        <w:t xml:space="preserve">经验收不合格的，乙方应当按照甲方要求在指定的合理期限</w:t>
      </w:r>
      <w:r>
        <w:rPr>
          <w:rFonts w:ascii="宋体" w:hAnsi="宋体" w:eastAsia="宋体" w:cs="宋体"/>
          <w:color w:val="000000" w:themeColor="text1"/>
          <w:spacing w:val="-4"/>
          <w:sz w:val="24"/>
          <w:szCs w:val="24"/>
          <w14:textFill>
            <w14:solidFill>
              <w14:schemeClr w14:val="tx1"/>
            </w14:solidFill>
          </w14:textFill>
        </w:rPr>
        <w:t xml:space="preserve">内进行整改和完</w:t>
      </w:r>
      <w:r>
        <w:rPr>
          <w:rFonts w:ascii="宋体" w:hAnsi="宋体" w:eastAsia="宋体" w:cs="宋体"/>
          <w:color w:val="000000" w:themeColor="text1"/>
          <w:spacing w:val="-3"/>
          <w:sz w:val="24"/>
          <w:szCs w:val="24"/>
          <w14:textFill>
            <w14:solidFill>
              <w14:schemeClr w14:val="tx1"/>
            </w14:solidFill>
          </w14:textFill>
        </w:rPr>
        <w:t xml:space="preserve">善，直至符合</w:t>
      </w:r>
      <w:r>
        <w:rPr>
          <w:rFonts w:hint="eastAsia" w:ascii="宋体" w:hAnsi="宋体" w:eastAsia="宋体" w:cs="宋体"/>
          <w:color w:val="000000" w:themeColor="text1"/>
          <w:spacing w:val="-3"/>
          <w:sz w:val="24"/>
          <w:szCs w:val="24"/>
          <w14:textFill>
            <w14:solidFill>
              <w14:schemeClr w14:val="tx1"/>
            </w14:solidFill>
          </w14:textFill>
        </w:rPr>
        <w:t xml:space="preserve">招标</w:t>
      </w:r>
      <w:r>
        <w:rPr>
          <w:rFonts w:ascii="宋体" w:hAnsi="宋体" w:eastAsia="宋体" w:cs="宋体"/>
          <w:color w:val="000000" w:themeColor="text1"/>
          <w:spacing w:val="-3"/>
          <w:sz w:val="24"/>
          <w:szCs w:val="24"/>
          <w14:textFill>
            <w14:solidFill>
              <w14:schemeClr w14:val="tx1"/>
            </w14:solidFill>
          </w14:textFill>
        </w:rPr>
        <w:t xml:space="preserve">文件要求的相关标准。</w:t>
      </w:r>
      <w:r>
        <w:rPr>
          <w:rFonts w:hint="eastAsia" w:ascii="宋体" w:hAnsi="宋体" w:eastAsia="宋体" w:cs="宋体"/>
          <w:color w:val="000000" w:themeColor="text1"/>
          <w:spacing w:val="-3"/>
          <w:sz w:val="24"/>
          <w:szCs w:val="24"/>
          <w14:textFill>
            <w14:solidFill>
              <w14:schemeClr w14:val="tx1"/>
            </w14:solidFill>
          </w14:textFill>
        </w:rPr>
        <w:t xml:space="preserve">如乙方整改后仍不符合要求，或整改次数累计超过2次的，甲方有权单方解除合同，要求乙方退还已支付的全部款项，并支付合同总价款20%的违约金</w:t>
      </w:r>
      <w:r>
        <w:rPr>
          <w:rFonts w:ascii="宋体" w:hAnsi="宋体" w:eastAsia="宋体" w:cs="宋体"/>
          <w:color w:val="000000" w:themeColor="text1"/>
          <w:spacing w:val="-7"/>
          <w:sz w:val="24"/>
          <w:szCs w:val="24"/>
          <w14:textFill>
            <w14:solidFill>
              <w14:schemeClr w14:val="tx1"/>
            </w14:solidFill>
          </w14:textFill>
        </w:rPr>
        <w:t xml:space="preserve">。</w:t>
      </w:r>
      <w:r/>
    </w:p>
    <w:p>
      <w:pPr>
        <w:ind w:left="510"/>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b/>
          <w:bCs/>
          <w:color w:val="000000" w:themeColor="text1"/>
          <w:spacing w:val="-4"/>
          <w:sz w:val="24"/>
          <w:szCs w:val="24"/>
          <w14:textFill>
            <w14:solidFill>
              <w14:schemeClr w14:val="tx1"/>
            </w14:solidFill>
          </w14:textFill>
        </w:rPr>
        <w:t xml:space="preserve">五、</w:t>
      </w:r>
      <w:r>
        <w:rPr>
          <w:rFonts w:hint="eastAsia" w:ascii="宋体" w:hAnsi="宋体" w:eastAsia="宋体" w:cs="宋体"/>
          <w:b/>
          <w:bCs/>
          <w:color w:val="000000" w:themeColor="text1"/>
          <w:spacing w:val="-4"/>
          <w:sz w:val="24"/>
          <w:szCs w:val="24"/>
          <w14:textFill>
            <w14:solidFill>
              <w14:schemeClr w14:val="tx1"/>
            </w14:solidFill>
          </w14:textFill>
        </w:rPr>
        <w:t xml:space="preserve">权利义务</w:t>
      </w:r>
      <w:r/>
    </w:p>
    <w:p>
      <w:pPr>
        <w:ind w:left="521"/>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3"/>
          <w:sz w:val="24"/>
          <w:szCs w:val="24"/>
          <w14:textFill>
            <w14:solidFill>
              <w14:schemeClr w14:val="tx1"/>
            </w14:solidFill>
          </w14:textFill>
        </w:rPr>
        <w:t xml:space="preserve">1.甲方应当为乙方履行合同提供必要的支持。</w:t>
      </w:r>
      <w:r/>
    </w:p>
    <w:p>
      <w:pPr>
        <w:ind w:left="24" w:right="13" w:firstLine="481"/>
        <w:spacing w:line="520" w:lineRule="exact"/>
        <w:rPr>
          <w:rFonts w:ascii="宋体" w:hAnsi="宋体" w:eastAsia="宋体" w:cs="宋体"/>
          <w:color w:val="000000" w:themeColor="text1"/>
          <w:spacing w:val="-3"/>
          <w:sz w:val="24"/>
          <w:szCs w:val="24"/>
          <w14:textFill>
            <w14:solidFill>
              <w14:schemeClr w14:val="tx1"/>
            </w14:solidFill>
          </w14:textFill>
        </w:rPr>
      </w:pPr>
      <w:r>
        <w:rPr>
          <w:rFonts w:ascii="宋体" w:hAnsi="宋体" w:eastAsia="宋体" w:cs="宋体"/>
          <w:color w:val="000000" w:themeColor="text1"/>
          <w:spacing w:val="-3"/>
          <w:sz w:val="24"/>
          <w:szCs w:val="24"/>
          <w14:textFill>
            <w14:solidFill>
              <w14:schemeClr w14:val="tx1"/>
            </w14:solidFill>
          </w14:textFill>
        </w:rPr>
        <w:t xml:space="preserve">2.乙方保证其对为履行本合同交付的工作成果、使用的技术手段</w:t>
      </w:r>
      <w:r>
        <w:rPr>
          <w:rFonts w:ascii="宋体" w:hAnsi="宋体" w:eastAsia="宋体" w:cs="宋体"/>
          <w:color w:val="000000" w:themeColor="text1"/>
          <w:spacing w:val="-4"/>
          <w:sz w:val="24"/>
          <w:szCs w:val="24"/>
          <w14:textFill>
            <w14:solidFill>
              <w14:schemeClr w14:val="tx1"/>
            </w14:solidFill>
          </w14:textFill>
        </w:rPr>
        <w:t xml:space="preserve">或提供的服</w:t>
      </w:r>
      <w:r>
        <w:rPr>
          <w:rFonts w:ascii="宋体" w:hAnsi="宋体" w:eastAsia="宋体" w:cs="宋体"/>
          <w:color w:val="000000" w:themeColor="text1"/>
          <w:spacing w:val="-3"/>
          <w:sz w:val="24"/>
          <w:szCs w:val="24"/>
          <w14:textFill>
            <w14:solidFill>
              <w14:schemeClr w14:val="tx1"/>
            </w14:solidFill>
          </w14:textFill>
        </w:rPr>
        <w:t xml:space="preserve">务内容涉及的各方面均享有完全的法律权利或获得充分的授权。乙方因自身的权利瑕疵或侵权行为使得本合同履行侵犯任何第三方合法权益的，均由乙方承担相关责任。</w:t>
      </w:r>
      <w:r/>
    </w:p>
    <w:p>
      <w:pPr>
        <w:ind w:left="24" w:right="13" w:firstLine="483"/>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3"/>
          <w:sz w:val="24"/>
          <w:szCs w:val="24"/>
          <w14:textFill>
            <w14:solidFill>
              <w14:schemeClr w14:val="tx1"/>
            </w14:solidFill>
          </w14:textFill>
        </w:rPr>
        <w:t xml:space="preserve">3.乙方在履行合同中产生的一切非因甲方过错导致的损失，</w:t>
      </w:r>
      <w:r>
        <w:rPr>
          <w:rFonts w:ascii="宋体" w:hAnsi="宋体" w:eastAsia="宋体" w:cs="宋体"/>
          <w:color w:val="000000" w:themeColor="text1"/>
          <w:spacing w:val="-4"/>
          <w:sz w:val="24"/>
          <w:szCs w:val="24"/>
          <w14:textFill>
            <w14:solidFill>
              <w14:schemeClr w14:val="tx1"/>
            </w14:solidFill>
          </w14:textFill>
        </w:rPr>
        <w:t xml:space="preserve">均由乙方自行承</w:t>
      </w:r>
      <w:r>
        <w:rPr>
          <w:rFonts w:ascii="宋体" w:hAnsi="宋体" w:eastAsia="宋体" w:cs="宋体"/>
          <w:color w:val="000000" w:themeColor="text1"/>
          <w:spacing w:val="-9"/>
          <w:sz w:val="24"/>
          <w:szCs w:val="24"/>
          <w14:textFill>
            <w14:solidFill>
              <w14:schemeClr w14:val="tx1"/>
            </w14:solidFill>
          </w14:textFill>
        </w:rPr>
        <w:t xml:space="preserve">担责任。</w:t>
      </w:r>
      <w:r/>
    </w:p>
    <w:p>
      <w:pPr>
        <w:ind w:left="48" w:right="13" w:firstLine="454"/>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3"/>
          <w:sz w:val="24"/>
          <w:szCs w:val="24"/>
          <w14:textFill>
            <w14:solidFill>
              <w14:schemeClr w14:val="tx1"/>
            </w14:solidFill>
          </w14:textFill>
        </w:rPr>
        <w:t xml:space="preserve">4.甲乙双方均应指定专人作为本合同履行期间双方之间的联络人，所有</w:t>
      </w:r>
      <w:r>
        <w:rPr>
          <w:rFonts w:ascii="宋体" w:hAnsi="宋体" w:eastAsia="宋体" w:cs="宋体"/>
          <w:color w:val="000000" w:themeColor="text1"/>
          <w:spacing w:val="-4"/>
          <w:sz w:val="24"/>
          <w:szCs w:val="24"/>
          <w14:textFill>
            <w14:solidFill>
              <w14:schemeClr w14:val="tx1"/>
            </w14:solidFill>
          </w14:textFill>
        </w:rPr>
        <w:t xml:space="preserve">一方</w:t>
      </w:r>
      <w:r>
        <w:rPr>
          <w:rFonts w:ascii="宋体" w:hAnsi="宋体" w:eastAsia="宋体" w:cs="宋体"/>
          <w:color w:val="000000" w:themeColor="text1"/>
          <w:spacing w:val="-2"/>
          <w:sz w:val="24"/>
          <w:szCs w:val="24"/>
          <w14:textFill>
            <w14:solidFill>
              <w14:schemeClr w14:val="tx1"/>
            </w14:solidFill>
          </w14:textFill>
        </w:rPr>
        <w:t xml:space="preserve">向相对方正式知会事项的通知到达相对方指定联络人即视</w:t>
      </w:r>
      <w:r>
        <w:rPr>
          <w:rFonts w:ascii="宋体" w:hAnsi="宋体" w:eastAsia="宋体" w:cs="宋体"/>
          <w:color w:val="000000" w:themeColor="text1"/>
          <w:spacing w:val="-3"/>
          <w:sz w:val="24"/>
          <w:szCs w:val="24"/>
          <w14:textFill>
            <w14:solidFill>
              <w14:schemeClr w14:val="tx1"/>
            </w14:solidFill>
          </w14:textFill>
        </w:rPr>
        <w:t xml:space="preserve">为到达对方。</w:t>
      </w:r>
      <w:r/>
    </w:p>
    <w:p>
      <w:pPr>
        <w:ind w:left="24" w:right="13" w:firstLine="478"/>
        <w:spacing w:line="520" w:lineRule="exact"/>
        <w:rPr>
          <w:rFonts w:ascii="宋体" w:hAnsi="宋体" w:eastAsia="宋体" w:cs="宋体"/>
          <w:color w:val="000000" w:themeColor="text1"/>
          <w:spacing w:val="-2"/>
          <w:sz w:val="24"/>
          <w:szCs w:val="24"/>
          <w14:textFill>
            <w14:solidFill>
              <w14:schemeClr w14:val="tx1"/>
            </w14:solidFill>
          </w14:textFill>
        </w:rPr>
      </w:pPr>
      <w:r>
        <w:rPr>
          <w:rFonts w:ascii="宋体" w:hAnsi="宋体" w:eastAsia="宋体" w:cs="宋体"/>
          <w:color w:val="000000" w:themeColor="text1"/>
          <w:spacing w:val="-2"/>
          <w:sz w:val="24"/>
          <w:szCs w:val="24"/>
          <w14:textFill>
            <w14:solidFill>
              <w14:schemeClr w14:val="tx1"/>
            </w14:solidFill>
          </w14:textFill>
        </w:rPr>
        <w:t xml:space="preserve">甲方指定联络人：</w:t>
      </w:r>
      <w:r/>
    </w:p>
    <w:p>
      <w:pPr>
        <w:ind w:left="24" w:right="13" w:firstLine="478"/>
        <w:spacing w:line="520" w:lineRule="exact"/>
        <w:rPr>
          <w:rFonts w:ascii="宋体" w:hAnsi="宋体" w:eastAsia="宋体" w:cs="宋体"/>
          <w:color w:val="000000" w:themeColor="text1"/>
          <w:spacing w:val="-2"/>
          <w:sz w:val="24"/>
          <w:szCs w:val="24"/>
          <w14:textFill>
            <w14:solidFill>
              <w14:schemeClr w14:val="tx1"/>
            </w14:solidFill>
          </w14:textFill>
        </w:rPr>
      </w:pPr>
      <w:r>
        <w:rPr>
          <w:rFonts w:ascii="宋体" w:hAnsi="宋体" w:eastAsia="宋体" w:cs="宋体"/>
          <w:color w:val="000000" w:themeColor="text1"/>
          <w:spacing w:val="-2"/>
          <w:sz w:val="24"/>
          <w:szCs w:val="24"/>
          <w14:textFill>
            <w14:solidFill>
              <w14:schemeClr w14:val="tx1"/>
            </w14:solidFill>
          </w14:textFill>
        </w:rPr>
        <w:t xml:space="preserve">姓    名：</w:t>
      </w:r>
      <w:r/>
    </w:p>
    <w:p>
      <w:pPr>
        <w:ind w:left="24" w:right="13" w:firstLine="478"/>
        <w:spacing w:line="520" w:lineRule="exact"/>
        <w:rPr>
          <w:rFonts w:ascii="宋体" w:hAnsi="宋体" w:eastAsia="宋体" w:cs="宋体"/>
          <w:color w:val="000000" w:themeColor="text1"/>
          <w:spacing w:val="-2"/>
          <w:sz w:val="24"/>
          <w:szCs w:val="24"/>
          <w14:textFill>
            <w14:solidFill>
              <w14:schemeClr w14:val="tx1"/>
            </w14:solidFill>
          </w14:textFill>
        </w:rPr>
      </w:pPr>
      <w:r>
        <w:rPr>
          <w:rFonts w:ascii="宋体" w:hAnsi="宋体" w:eastAsia="宋体" w:cs="宋体"/>
          <w:color w:val="000000" w:themeColor="text1"/>
          <w:spacing w:val="-2"/>
          <w:sz w:val="24"/>
          <w:szCs w:val="24"/>
          <w14:textFill>
            <w14:solidFill>
              <w14:schemeClr w14:val="tx1"/>
            </w14:solidFill>
          </w14:textFill>
        </w:rPr>
        <w:t xml:space="preserve">联系方式：</w:t>
      </w:r>
      <w:r/>
    </w:p>
    <w:p>
      <w:pPr>
        <w:ind w:left="24" w:right="13" w:firstLine="478"/>
        <w:spacing w:line="520" w:lineRule="exact"/>
        <w:rPr>
          <w:rFonts w:ascii="宋体" w:hAnsi="宋体" w:eastAsia="宋体" w:cs="宋体"/>
          <w:color w:val="000000" w:themeColor="text1"/>
          <w:spacing w:val="-2"/>
          <w:sz w:val="24"/>
          <w:szCs w:val="24"/>
          <w14:textFill>
            <w14:solidFill>
              <w14:schemeClr w14:val="tx1"/>
            </w14:solidFill>
          </w14:textFill>
        </w:rPr>
      </w:pPr>
      <w:r>
        <w:rPr>
          <w:rFonts w:ascii="宋体" w:hAnsi="宋体" w:eastAsia="宋体" w:cs="宋体"/>
          <w:color w:val="000000" w:themeColor="text1"/>
          <w:spacing w:val="-2"/>
          <w:sz w:val="24"/>
          <w:szCs w:val="24"/>
          <w14:textFill>
            <w14:solidFill>
              <w14:schemeClr w14:val="tx1"/>
            </w14:solidFill>
          </w14:textFill>
        </w:rPr>
        <w:t xml:space="preserve">乙方指定联络人：</w:t>
      </w:r>
      <w:r/>
    </w:p>
    <w:p>
      <w:pPr>
        <w:ind w:left="24" w:right="13" w:firstLine="478"/>
        <w:spacing w:line="520" w:lineRule="exact"/>
        <w:rPr>
          <w:rFonts w:ascii="宋体" w:hAnsi="宋体" w:eastAsia="宋体" w:cs="宋体"/>
          <w:color w:val="000000" w:themeColor="text1"/>
          <w:spacing w:val="-2"/>
          <w:sz w:val="24"/>
          <w:szCs w:val="24"/>
          <w14:textFill>
            <w14:solidFill>
              <w14:schemeClr w14:val="tx1"/>
            </w14:solidFill>
          </w14:textFill>
        </w:rPr>
      </w:pPr>
      <w:r>
        <w:rPr>
          <w:rFonts w:ascii="宋体" w:hAnsi="宋体" w:eastAsia="宋体" w:cs="宋体"/>
          <w:color w:val="000000" w:themeColor="text1"/>
          <w:spacing w:val="-2"/>
          <w:sz w:val="24"/>
          <w:szCs w:val="24"/>
          <w14:textFill>
            <w14:solidFill>
              <w14:schemeClr w14:val="tx1"/>
            </w14:solidFill>
          </w14:textFill>
        </w:rPr>
        <w:t xml:space="preserve">姓    名：</w:t>
      </w:r>
      <w:r/>
    </w:p>
    <w:p>
      <w:pPr>
        <w:ind w:left="24" w:right="13" w:firstLine="478"/>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2"/>
          <w:sz w:val="24"/>
          <w:szCs w:val="24"/>
          <w14:textFill>
            <w14:solidFill>
              <w14:schemeClr w14:val="tx1"/>
            </w14:solidFill>
          </w14:textFill>
        </w:rPr>
        <w:t xml:space="preserve">联系方式</w:t>
      </w:r>
      <w:r>
        <w:rPr>
          <w:rFonts w:ascii="宋体" w:hAnsi="宋体" w:eastAsia="宋体" w:cs="宋体"/>
          <w:color w:val="000000" w:themeColor="text1"/>
          <w:spacing w:val="-11"/>
          <w:sz w:val="24"/>
          <w:szCs w:val="24"/>
          <w14:textFill>
            <w14:solidFill>
              <w14:schemeClr w14:val="tx1"/>
            </w14:solidFill>
          </w14:textFill>
        </w:rPr>
        <w:t xml:space="preserve">：</w:t>
      </w:r>
      <w:r/>
    </w:p>
    <w:p>
      <w:pPr>
        <w:ind w:left="508"/>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b/>
          <w:bCs/>
          <w:color w:val="000000" w:themeColor="text1"/>
          <w:spacing w:val="-3"/>
          <w:sz w:val="24"/>
          <w:szCs w:val="24"/>
          <w14:textFill>
            <w14:solidFill>
              <w14:schemeClr w14:val="tx1"/>
            </w14:solidFill>
          </w14:textFill>
        </w:rPr>
        <w:t xml:space="preserve">六、履约保证金</w:t>
      </w:r>
      <w:r/>
    </w:p>
    <w:p>
      <w:pPr>
        <w:ind w:left="24" w:right="13" w:firstLine="478"/>
        <w:spacing w:line="520" w:lineRule="exact"/>
        <w:rPr>
          <w:rFonts w:ascii="宋体" w:hAnsi="宋体" w:eastAsia="宋体" w:cs="宋体"/>
          <w:color w:val="000000" w:themeColor="text1"/>
          <w:spacing w:val="-2"/>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合同签订前，乙方须在收到中标通知书后5日内向甲方缴纳合同价款的10%履约保证金</w:t>
      </w:r>
      <w:r>
        <w:rPr>
          <w:rFonts w:ascii="宋体" w:hAnsi="宋体" w:eastAsia="宋体" w:cs="宋体"/>
          <w:color w:val="000000" w:themeColor="text1"/>
          <w:spacing w:val="-2"/>
          <w:sz w:val="24"/>
          <w:szCs w:val="24"/>
          <w14:textFill>
            <w14:solidFill>
              <w14:schemeClr w14:val="tx1"/>
            </w14:solidFill>
          </w14:textFill>
        </w:rPr>
        <w:t xml:space="preserve">（</w:t>
      </w:r>
      <w:r>
        <w:rPr>
          <w:rFonts w:hint="eastAsia" w:ascii="宋体" w:hAnsi="宋体" w:eastAsia="宋体" w:cs="宋体"/>
          <w:color w:val="000000" w:themeColor="text1"/>
          <w:spacing w:val="-2"/>
          <w:sz w:val="24"/>
          <w:szCs w:val="24"/>
          <w14:textFill>
            <w14:solidFill>
              <w14:schemeClr w14:val="tx1"/>
            </w14:solidFill>
          </w14:textFill>
        </w:rPr>
        <w:t xml:space="preserve">以银行转账、支票、汇票、本票或者金融机构、担保机构出具的保函等非现金形式</w:t>
      </w:r>
      <w:r>
        <w:rPr>
          <w:rFonts w:ascii="宋体" w:hAnsi="宋体" w:eastAsia="宋体" w:cs="宋体"/>
          <w:color w:val="000000" w:themeColor="text1"/>
          <w:spacing w:val="-2"/>
          <w:sz w:val="24"/>
          <w:szCs w:val="24"/>
          <w14:textFill>
            <w14:solidFill>
              <w14:schemeClr w14:val="tx1"/>
            </w14:solidFill>
          </w14:textFill>
        </w:rPr>
        <w:t xml:space="preserve">提交</w:t>
      </w:r>
      <w:r>
        <w:rPr>
          <w:rFonts w:ascii="宋体" w:hAnsi="宋体" w:eastAsia="宋体" w:cs="宋体"/>
          <w:color w:val="000000" w:themeColor="text1"/>
          <w:spacing w:val="-3"/>
          <w:sz w:val="24"/>
          <w:szCs w:val="24"/>
          <w14:textFill>
            <w14:solidFill>
              <w14:schemeClr w14:val="tx1"/>
            </w14:solidFill>
          </w14:textFill>
        </w:rPr>
        <w:t xml:space="preserve">）</w:t>
      </w:r>
      <w:r>
        <w:rPr>
          <w:rFonts w:hint="eastAsia" w:ascii="宋体" w:hAnsi="宋体" w:eastAsia="宋体" w:cs="宋体"/>
          <w:color w:val="000000" w:themeColor="text1"/>
          <w:spacing w:val="-3"/>
          <w:sz w:val="24"/>
          <w:szCs w:val="24"/>
          <w14:textFill>
            <w14:solidFill>
              <w14:schemeClr w14:val="tx1"/>
            </w14:solidFill>
          </w14:textFill>
        </w:rPr>
        <w:t xml:space="preserve">，</w:t>
      </w:r>
      <w:r>
        <w:rPr>
          <w:rFonts w:hint="eastAsia" w:ascii="宋体" w:hAnsi="宋体" w:eastAsia="宋体" w:cs="宋体"/>
          <w:color w:val="000000" w:themeColor="text1"/>
          <w:spacing w:val="-2"/>
          <w:sz w:val="24"/>
          <w:szCs w:val="24"/>
          <w14:textFill>
            <w14:solidFill>
              <w14:schemeClr w14:val="tx1"/>
            </w14:solidFill>
          </w14:textFill>
        </w:rPr>
        <w:t xml:space="preserve">验收合格后无息返还。</w:t>
      </w:r>
      <w:r/>
    </w:p>
    <w:p>
      <w:pPr>
        <w:ind w:left="24" w:right="13" w:firstLine="478"/>
        <w:spacing w:line="520" w:lineRule="exact"/>
        <w:rPr>
          <w:rFonts w:ascii="宋体" w:hAnsi="宋体" w:eastAsia="宋体" w:cs="宋体"/>
          <w:color w:val="000000" w:themeColor="text1"/>
          <w:spacing w:val="-2"/>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电子履约保函相关要求执行市财政局 国家金融监督管理总局泰州监管分局 市地方金融监督管理局转发《江苏省财政厅 国家金融监督管理总局江苏监管局 江苏省地方金融监督管理局关于在全省政府采购领域推行电子履约保函（保险）的通知》。</w:t>
      </w:r>
      <w:r/>
    </w:p>
    <w:p>
      <w:pPr>
        <w:ind w:left="505"/>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b/>
          <w:bCs/>
          <w:color w:val="000000" w:themeColor="text1"/>
          <w:spacing w:val="-10"/>
          <w:sz w:val="24"/>
          <w:szCs w:val="24"/>
          <w14:textFill>
            <w14:solidFill>
              <w14:schemeClr w14:val="tx1"/>
            </w14:solidFill>
          </w14:textFill>
        </w:rPr>
        <w:t xml:space="preserve">七、付款</w:t>
      </w:r>
      <w:r>
        <w:rPr>
          <w:rFonts w:hint="eastAsia" w:ascii="宋体" w:hAnsi="宋体" w:eastAsia="宋体" w:cs="宋体"/>
          <w:b/>
          <w:bCs/>
          <w:color w:val="000000" w:themeColor="text1"/>
          <w:spacing w:val="-10"/>
          <w:sz w:val="24"/>
          <w:szCs w:val="24"/>
          <w14:textFill>
            <w14:solidFill>
              <w14:schemeClr w14:val="tx1"/>
            </w14:solidFill>
          </w14:textFill>
        </w:rPr>
        <w:t xml:space="preserve">条件</w:t>
      </w:r>
      <w:r/>
    </w:p>
    <w:p>
      <w:pPr>
        <w:ind w:firstLine="472"/>
        <w:spacing w:line="520" w:lineRule="exact"/>
        <w:rPr>
          <w:rFonts w:ascii="宋体" w:hAnsi="宋体" w:eastAsia="宋体" w:cs="宋体"/>
          <w:color w:val="000000" w:themeColor="text1"/>
          <w:spacing w:val="-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项目全部完成并经甲方验收合格后（验收由甲乙双方共同验收并出具验收报告），甲方一次性支付合同价款（若</w:t>
      </w:r>
      <w:r>
        <w:rPr>
          <w:rFonts w:hint="eastAsia" w:ascii="宋体" w:hAnsi="宋体" w:eastAsia="宋体" w:cs="宋体"/>
          <w:color w:val="000000" w:themeColor="text1"/>
          <w:sz w:val="24"/>
          <w:szCs w:val="24"/>
          <w14:textFill>
            <w14:solidFill>
              <w14:schemeClr w14:val="tx1"/>
            </w14:solidFill>
          </w14:textFill>
        </w:rPr>
        <w:t xml:space="preserve">验收时长不够的，按实际时长乘以中标单价结算；若超时不再另外支付费用</w:t>
      </w:r>
      <w:r>
        <w:rPr>
          <w:rFonts w:hint="eastAsia" w:ascii="宋体" w:hAnsi="宋体" w:eastAsia="宋体" w:cs="宋体"/>
          <w:color w:val="000000" w:themeColor="text1"/>
          <w:spacing w:val="-2"/>
          <w:sz w:val="24"/>
          <w:szCs w:val="24"/>
          <w14:textFill>
            <w14:solidFill>
              <w14:schemeClr w14:val="tx1"/>
            </w14:solidFill>
          </w14:textFill>
        </w:rPr>
        <w:t xml:space="preserve">），同时退还履约保证金，上述付款均为无息。</w:t>
      </w:r>
      <w:r/>
    </w:p>
    <w:p>
      <w:pPr>
        <w:ind w:firstLine="466"/>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b/>
          <w:bCs/>
          <w:color w:val="000000" w:themeColor="text1"/>
          <w:spacing w:val="-4"/>
          <w:sz w:val="24"/>
          <w:szCs w:val="24"/>
          <w14:textFill>
            <w14:solidFill>
              <w14:schemeClr w14:val="tx1"/>
            </w14:solidFill>
          </w14:textFill>
        </w:rPr>
        <w:t xml:space="preserve">八、违约责任</w:t>
      </w:r>
      <w:r/>
    </w:p>
    <w:p>
      <w:pPr>
        <w:ind w:left="521"/>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4"/>
          <w:sz w:val="24"/>
          <w:szCs w:val="24"/>
          <w14:textFill>
            <w14:solidFill>
              <w14:schemeClr w14:val="tx1"/>
            </w14:solidFill>
          </w14:textFill>
        </w:rPr>
        <w:t xml:space="preserve">1.有下列情况之一的，甲方有权终止协议：</w:t>
      </w:r>
      <w:r/>
    </w:p>
    <w:p>
      <w:pPr>
        <w:ind w:left="521"/>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4"/>
          <w:sz w:val="24"/>
          <w:szCs w:val="24"/>
          <w14:textFill>
            <w14:solidFill>
              <w14:schemeClr w14:val="tx1"/>
            </w14:solidFill>
          </w14:textFill>
        </w:rPr>
        <w:t xml:space="preserve">1.1</w:t>
      </w:r>
      <w:r>
        <w:rPr>
          <w:rFonts w:ascii="宋体" w:hAnsi="宋体" w:eastAsia="宋体" w:cs="宋体"/>
          <w:color w:val="000000" w:themeColor="text1"/>
          <w:spacing w:val="-9"/>
          <w:sz w:val="24"/>
          <w:szCs w:val="24"/>
          <w14:textFill>
            <w14:solidFill>
              <w14:schemeClr w14:val="tx1"/>
            </w14:solidFill>
          </w14:textFill>
        </w:rPr>
        <w:t xml:space="preserve"> </w:t>
      </w:r>
      <w:r>
        <w:rPr>
          <w:rFonts w:ascii="宋体" w:hAnsi="宋体" w:eastAsia="宋体" w:cs="宋体"/>
          <w:color w:val="000000" w:themeColor="text1"/>
          <w:spacing w:val="-4"/>
          <w:sz w:val="24"/>
          <w:szCs w:val="24"/>
          <w14:textFill>
            <w14:solidFill>
              <w14:schemeClr w14:val="tx1"/>
            </w14:solidFill>
          </w14:textFill>
        </w:rPr>
        <w:t xml:space="preserve">乙方未能按要求或未能按进度保质完成甲方委托任务的。</w:t>
      </w:r>
      <w:r/>
    </w:p>
    <w:p>
      <w:pPr>
        <w:ind w:left="521"/>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4"/>
          <w:sz w:val="24"/>
          <w:szCs w:val="24"/>
          <w14:textFill>
            <w14:solidFill>
              <w14:schemeClr w14:val="tx1"/>
            </w14:solidFill>
          </w14:textFill>
        </w:rPr>
        <w:t xml:space="preserve">1.2</w:t>
      </w:r>
      <w:r>
        <w:rPr>
          <w:rFonts w:ascii="宋体" w:hAnsi="宋体" w:eastAsia="宋体" w:cs="宋体"/>
          <w:color w:val="000000" w:themeColor="text1"/>
          <w:spacing w:val="-20"/>
          <w:sz w:val="24"/>
          <w:szCs w:val="24"/>
          <w14:textFill>
            <w14:solidFill>
              <w14:schemeClr w14:val="tx1"/>
            </w14:solidFill>
          </w14:textFill>
        </w:rPr>
        <w:t xml:space="preserve"> </w:t>
      </w:r>
      <w:r>
        <w:rPr>
          <w:rFonts w:ascii="宋体" w:hAnsi="宋体" w:eastAsia="宋体" w:cs="宋体"/>
          <w:color w:val="000000" w:themeColor="text1"/>
          <w:spacing w:val="-4"/>
          <w:sz w:val="24"/>
          <w:szCs w:val="24"/>
          <w14:textFill>
            <w14:solidFill>
              <w14:schemeClr w14:val="tx1"/>
            </w14:solidFill>
          </w14:textFill>
        </w:rPr>
        <w:t xml:space="preserve">乙方违反从业道德，影响甲方声誉或投诉查实的。</w:t>
      </w:r>
      <w:r/>
    </w:p>
    <w:p>
      <w:pPr>
        <w:ind w:left="506"/>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1"/>
          <w:sz w:val="24"/>
          <w:szCs w:val="24"/>
          <w14:textFill>
            <w14:solidFill>
              <w14:schemeClr w14:val="tx1"/>
            </w14:solidFill>
          </w14:textFill>
        </w:rPr>
        <w:t xml:space="preserve">2.因解除而终止</w:t>
      </w:r>
      <w:r/>
    </w:p>
    <w:p>
      <w:pPr>
        <w:ind w:left="22" w:right="13" w:firstLine="483"/>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3"/>
          <w:sz w:val="24"/>
          <w:szCs w:val="24"/>
          <w14:textFill>
            <w14:solidFill>
              <w14:schemeClr w14:val="tx1"/>
            </w14:solidFill>
          </w14:textFill>
        </w:rPr>
        <w:t xml:space="preserve">2.1</w:t>
      </w:r>
      <w:r>
        <w:rPr>
          <w:rFonts w:ascii="宋体" w:hAnsi="宋体" w:eastAsia="宋体" w:cs="宋体"/>
          <w:color w:val="000000" w:themeColor="text1"/>
          <w:spacing w:val="-5"/>
          <w:sz w:val="24"/>
          <w:szCs w:val="24"/>
          <w14:textFill>
            <w14:solidFill>
              <w14:schemeClr w14:val="tx1"/>
            </w14:solidFill>
          </w14:textFill>
        </w:rPr>
        <w:t xml:space="preserve"> </w:t>
      </w:r>
      <w:r>
        <w:rPr>
          <w:rFonts w:ascii="宋体" w:hAnsi="宋体" w:eastAsia="宋体" w:cs="宋体"/>
          <w:color w:val="000000" w:themeColor="text1"/>
          <w:spacing w:val="-3"/>
          <w:sz w:val="24"/>
          <w:szCs w:val="24"/>
          <w14:textFill>
            <w14:solidFill>
              <w14:schemeClr w14:val="tx1"/>
            </w14:solidFill>
          </w14:textFill>
        </w:rPr>
        <w:t xml:space="preserve">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w:t>
      </w:r>
      <w:r>
        <w:rPr>
          <w:rFonts w:ascii="宋体" w:hAnsi="宋体" w:eastAsia="宋体" w:cs="宋体"/>
          <w:color w:val="000000" w:themeColor="text1"/>
          <w:spacing w:val="-2"/>
          <w:sz w:val="24"/>
          <w:szCs w:val="24"/>
          <w14:textFill>
            <w14:solidFill>
              <w14:schemeClr w14:val="tx1"/>
            </w14:solidFill>
          </w14:textFill>
        </w:rPr>
        <w:t xml:space="preserve">任。给甲方造成损失的，乙方应承担赔偿责任</w:t>
      </w:r>
      <w:r>
        <w:rPr>
          <w:rFonts w:hint="eastAsia" w:ascii="宋体" w:hAnsi="宋体" w:eastAsia="宋体" w:cs="宋体"/>
          <w:color w:val="000000" w:themeColor="text1"/>
          <w:spacing w:val="-2"/>
          <w:sz w:val="24"/>
          <w:szCs w:val="24"/>
          <w14:textFill>
            <w14:solidFill>
              <w14:schemeClr w14:val="tx1"/>
            </w14:solidFill>
          </w14:textFill>
        </w:rPr>
        <w:t xml:space="preserve">，赔偿范围包括但不限于诉讼费/仲裁费、保全费、律师费、诉讼财产保全责任保险费、鉴定费、差旅费等</w:t>
      </w:r>
      <w:r>
        <w:rPr>
          <w:rFonts w:ascii="宋体" w:hAnsi="宋体" w:eastAsia="宋体" w:cs="宋体"/>
          <w:color w:val="000000" w:themeColor="text1"/>
          <w:spacing w:val="-2"/>
          <w:sz w:val="24"/>
          <w:szCs w:val="24"/>
          <w14:textFill>
            <w14:solidFill>
              <w14:schemeClr w14:val="tx1"/>
            </w14:solidFill>
          </w14:textFill>
        </w:rPr>
        <w:t xml:space="preserve">。</w:t>
      </w:r>
      <w:r/>
    </w:p>
    <w:p>
      <w:pPr>
        <w:ind w:left="24" w:right="13" w:firstLine="481"/>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3"/>
          <w:sz w:val="24"/>
          <w:szCs w:val="24"/>
          <w14:textFill>
            <w14:solidFill>
              <w14:schemeClr w14:val="tx1"/>
            </w14:solidFill>
          </w14:textFill>
        </w:rPr>
        <w:t xml:space="preserve">2.2</w:t>
      </w:r>
      <w:r>
        <w:rPr>
          <w:rFonts w:ascii="宋体" w:hAnsi="宋体" w:eastAsia="宋体" w:cs="宋体"/>
          <w:color w:val="000000" w:themeColor="text1"/>
          <w:spacing w:val="-5"/>
          <w:sz w:val="24"/>
          <w:szCs w:val="24"/>
          <w14:textFill>
            <w14:solidFill>
              <w14:schemeClr w14:val="tx1"/>
            </w14:solidFill>
          </w14:textFill>
        </w:rPr>
        <w:t xml:space="preserve"> </w:t>
      </w:r>
      <w:r>
        <w:rPr>
          <w:rFonts w:ascii="宋体" w:hAnsi="宋体" w:eastAsia="宋体" w:cs="宋体"/>
          <w:color w:val="000000" w:themeColor="text1"/>
          <w:spacing w:val="-2"/>
          <w:sz w:val="24"/>
          <w:szCs w:val="24"/>
          <w14:textFill>
            <w14:solidFill>
              <w14:schemeClr w14:val="tx1"/>
            </w14:solidFill>
          </w14:textFill>
        </w:rPr>
        <w:t xml:space="preserve">合同一方依</w:t>
      </w:r>
      <w:r>
        <w:rPr>
          <w:rFonts w:hint="eastAsia" w:ascii="宋体" w:hAnsi="宋体" w:eastAsia="宋体" w:cs="宋体"/>
          <w:color w:val="000000" w:themeColor="text1"/>
          <w:spacing w:val="-2"/>
          <w:sz w:val="24"/>
          <w:szCs w:val="24"/>
          <w14:textFill>
            <w14:solidFill>
              <w14:schemeClr w14:val="tx1"/>
            </w14:solidFill>
          </w14:textFill>
        </w:rPr>
        <w:t xml:space="preserve">据</w:t>
      </w:r>
      <w:r>
        <w:rPr>
          <w:rFonts w:ascii="宋体" w:hAnsi="宋体" w:eastAsia="宋体" w:cs="宋体"/>
          <w:color w:val="000000" w:themeColor="text1"/>
          <w:spacing w:val="-2"/>
          <w:sz w:val="24"/>
          <w:szCs w:val="24"/>
          <w14:textFill>
            <w14:solidFill>
              <w14:schemeClr w14:val="tx1"/>
            </w14:solidFill>
          </w14:textFill>
        </w:rPr>
        <w:t xml:space="preserve">本合同约定行使解除权的，合同自解除通知送达另一方之日起终止。违约方应当按本合同约定支付违约金或赔偿损失。</w:t>
      </w:r>
      <w:r/>
    </w:p>
    <w:p>
      <w:pPr>
        <w:ind w:left="506"/>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2"/>
          <w:sz w:val="24"/>
          <w:szCs w:val="24"/>
          <w14:textFill>
            <w14:solidFill>
              <w14:schemeClr w14:val="tx1"/>
            </w14:solidFill>
          </w14:textFill>
        </w:rPr>
        <w:t xml:space="preserve">2.</w:t>
      </w:r>
      <w:r>
        <w:rPr>
          <w:rFonts w:hint="eastAsia" w:ascii="宋体" w:hAnsi="宋体" w:eastAsia="宋体" w:cs="宋体"/>
          <w:color w:val="000000" w:themeColor="text1"/>
          <w:spacing w:val="-2"/>
          <w:sz w:val="24"/>
          <w:szCs w:val="24"/>
          <w14:textFill>
            <w14:solidFill>
              <w14:schemeClr w14:val="tx1"/>
            </w14:solidFill>
          </w14:textFill>
        </w:rPr>
        <w:t xml:space="preserve">3 </w:t>
      </w:r>
      <w:r>
        <w:rPr>
          <w:rFonts w:ascii="宋体" w:hAnsi="宋体" w:eastAsia="宋体" w:cs="宋体"/>
          <w:color w:val="000000" w:themeColor="text1"/>
          <w:spacing w:val="-50"/>
          <w:sz w:val="24"/>
          <w:szCs w:val="24"/>
          <w14:textFill>
            <w14:solidFill>
              <w14:schemeClr w14:val="tx1"/>
            </w14:solidFill>
          </w14:textFill>
        </w:rPr>
        <w:t xml:space="preserve"> </w:t>
      </w:r>
      <w:r>
        <w:rPr>
          <w:rFonts w:ascii="宋体" w:hAnsi="宋体" w:eastAsia="宋体" w:cs="宋体"/>
          <w:color w:val="000000" w:themeColor="text1"/>
          <w:spacing w:val="-2"/>
          <w:sz w:val="24"/>
          <w:szCs w:val="24"/>
          <w14:textFill>
            <w14:solidFill>
              <w14:schemeClr w14:val="tx1"/>
            </w14:solidFill>
          </w14:textFill>
        </w:rPr>
        <w:t xml:space="preserve">合同终止后，不妨碍守约方向违约方追究违约责任。</w:t>
      </w:r>
      <w:r/>
    </w:p>
    <w:p>
      <w:pPr>
        <w:ind w:left="22" w:firstLine="489"/>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b/>
          <w:bCs/>
          <w:color w:val="000000" w:themeColor="text1"/>
          <w:spacing w:val="-2"/>
          <w:sz w:val="24"/>
          <w:szCs w:val="24"/>
          <w14:textFill>
            <w14:solidFill>
              <w14:schemeClr w14:val="tx1"/>
            </w14:solidFill>
          </w14:textFill>
        </w:rPr>
        <w:t xml:space="preserve">九、保密条款</w:t>
      </w:r>
      <w:r>
        <w:rPr>
          <w:rFonts w:ascii="宋体" w:hAnsi="宋体" w:eastAsia="宋体" w:cs="宋体"/>
          <w:color w:val="000000" w:themeColor="text1"/>
          <w:spacing w:val="-2"/>
          <w:sz w:val="24"/>
          <w:szCs w:val="24"/>
          <w14:textFill>
            <w14:solidFill>
              <w14:schemeClr w14:val="tx1"/>
            </w14:solidFill>
          </w14:textFill>
        </w:rPr>
        <w:t xml:space="preserve">：乙方不得将在履行本合同中知悉的甲方任何信息随意泄露、</w:t>
      </w:r>
      <w:r>
        <w:rPr>
          <w:rFonts w:ascii="宋体" w:hAnsi="宋体" w:eastAsia="宋体" w:cs="宋体"/>
          <w:color w:val="000000" w:themeColor="text1"/>
          <w:sz w:val="24"/>
          <w:szCs w:val="24"/>
          <w14:textFill>
            <w14:solidFill>
              <w14:schemeClr w14:val="tx1"/>
            </w14:solidFill>
          </w14:textFill>
        </w:rPr>
        <w:t xml:space="preserve">擅自使用。</w:t>
      </w:r>
      <w:r>
        <w:rPr>
          <w:rFonts w:hint="eastAsia" w:ascii="宋体" w:hAnsi="宋体" w:eastAsia="宋体" w:cs="宋体"/>
          <w:color w:val="000000" w:themeColor="text1"/>
          <w:sz w:val="24"/>
          <w:szCs w:val="24"/>
          <w14:textFill>
            <w14:solidFill>
              <w14:schemeClr w14:val="tx1"/>
            </w14:solidFill>
          </w14:textFill>
        </w:rPr>
        <w:t xml:space="preserve">若乙方违反保密义务的，应向甲方支付合同总价款20%的违约金，并赔偿甲方因此遭受的全部损失（包括但不限于直接损失、间接损失、甲方为维权而支付的</w:t>
      </w:r>
      <w:r>
        <w:rPr>
          <w:rFonts w:hint="eastAsia" w:ascii="宋体" w:hAnsi="宋体" w:eastAsia="宋体" w:cs="宋体"/>
          <w:color w:val="000000" w:themeColor="text1"/>
          <w:spacing w:val="-2"/>
          <w:sz w:val="24"/>
          <w:szCs w:val="24"/>
          <w14:textFill>
            <w14:solidFill>
              <w14:schemeClr w14:val="tx1"/>
            </w14:solidFill>
          </w14:textFill>
        </w:rPr>
        <w:t xml:space="preserve">诉讼费/仲裁费、保全费、律师费</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pacing w:val="-2"/>
          <w:sz w:val="24"/>
          <w:szCs w:val="24"/>
          <w14:textFill>
            <w14:solidFill>
              <w14:schemeClr w14:val="tx1"/>
            </w14:solidFill>
          </w14:textFill>
        </w:rPr>
        <w:t xml:space="preserve">诉讼财产保全责任保险费、鉴定费、差旅费</w:t>
      </w:r>
      <w:r>
        <w:rPr>
          <w:rFonts w:hint="eastAsia" w:ascii="宋体" w:hAnsi="宋体" w:eastAsia="宋体" w:cs="宋体"/>
          <w:color w:val="000000" w:themeColor="text1"/>
          <w:sz w:val="24"/>
          <w:szCs w:val="24"/>
          <w14:textFill>
            <w14:solidFill>
              <w14:schemeClr w14:val="tx1"/>
            </w14:solidFill>
          </w14:textFill>
        </w:rPr>
        <w:t xml:space="preserve">等）。违约金不足以弥补甲方损失的，甲方有权要求乙方另行赔偿</w:t>
      </w:r>
      <w:r>
        <w:rPr>
          <w:rFonts w:ascii="宋体" w:hAnsi="宋体" w:eastAsia="宋体" w:cs="宋体"/>
          <w:color w:val="000000" w:themeColor="text1"/>
          <w:spacing w:val="-1"/>
          <w:sz w:val="24"/>
          <w:szCs w:val="24"/>
          <w14:textFill>
            <w14:solidFill>
              <w14:schemeClr w14:val="tx1"/>
            </w14:solidFill>
          </w14:textFill>
        </w:rPr>
        <w:t xml:space="preserve">。</w:t>
      </w:r>
      <w:r/>
    </w:p>
    <w:p>
      <w:pPr>
        <w:ind w:left="24" w:right="66" w:firstLine="482"/>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b/>
          <w:bCs/>
          <w:color w:val="000000" w:themeColor="text1"/>
          <w:spacing w:val="-4"/>
          <w:sz w:val="24"/>
          <w:szCs w:val="24"/>
          <w14:textFill>
            <w14:solidFill>
              <w14:schemeClr w14:val="tx1"/>
            </w14:solidFill>
          </w14:textFill>
        </w:rPr>
        <w:t xml:space="preserve">十、合同纠纷处理：</w:t>
      </w:r>
      <w:r>
        <w:rPr>
          <w:rFonts w:ascii="宋体" w:hAnsi="宋体" w:eastAsia="宋体" w:cs="宋体"/>
          <w:color w:val="000000" w:themeColor="text1"/>
          <w:spacing w:val="-4"/>
          <w:sz w:val="24"/>
          <w:szCs w:val="24"/>
          <w14:textFill>
            <w14:solidFill>
              <w14:schemeClr w14:val="tx1"/>
            </w14:solidFill>
          </w14:textFill>
        </w:rPr>
        <w:t xml:space="preserve">本合同执行过程中发生纠纷，由甲乙双方协商处理，若</w:t>
      </w:r>
      <w:r>
        <w:rPr>
          <w:rFonts w:ascii="宋体" w:hAnsi="宋体" w:eastAsia="宋体" w:cs="宋体"/>
          <w:color w:val="000000" w:themeColor="text1"/>
          <w:spacing w:val="-2"/>
          <w:sz w:val="24"/>
          <w:szCs w:val="24"/>
          <w14:textFill>
            <w14:solidFill>
              <w14:schemeClr w14:val="tx1"/>
            </w14:solidFill>
          </w14:textFill>
        </w:rPr>
        <w:t xml:space="preserve">协商不成，双方一致同意作如下第</w:t>
      </w:r>
      <w:r>
        <w:rPr>
          <w:rFonts w:ascii="宋体" w:hAnsi="宋体" w:eastAsia="宋体" w:cs="宋体"/>
          <w:color w:val="000000" w:themeColor="text1"/>
          <w:spacing w:val="-2"/>
          <w:sz w:val="24"/>
          <w:szCs w:val="24"/>
          <w:u w:val="single"/>
          <w14:textFill>
            <w14:solidFill>
              <w14:schemeClr w14:val="tx1"/>
            </w14:solidFill>
          </w14:textFill>
        </w:rPr>
        <w:t xml:space="preserve"> 2 </w:t>
      </w:r>
      <w:r>
        <w:rPr>
          <w:rFonts w:ascii="宋体" w:hAnsi="宋体" w:eastAsia="宋体" w:cs="宋体"/>
          <w:color w:val="000000" w:themeColor="text1"/>
          <w:spacing w:val="-2"/>
          <w:sz w:val="24"/>
          <w:szCs w:val="24"/>
          <w14:textFill>
            <w14:solidFill>
              <w14:schemeClr w14:val="tx1"/>
            </w14:solidFill>
          </w14:textFill>
        </w:rPr>
        <w:t xml:space="preserve">方式处</w:t>
      </w:r>
      <w:r>
        <w:rPr>
          <w:rFonts w:ascii="宋体" w:hAnsi="宋体" w:eastAsia="宋体" w:cs="宋体"/>
          <w:color w:val="000000" w:themeColor="text1"/>
          <w:spacing w:val="-3"/>
          <w:sz w:val="24"/>
          <w:szCs w:val="24"/>
          <w14:textFill>
            <w14:solidFill>
              <w14:schemeClr w14:val="tx1"/>
            </w14:solidFill>
          </w14:textFill>
        </w:rPr>
        <w:t xml:space="preserve">理：</w:t>
      </w:r>
      <w:r/>
    </w:p>
    <w:p>
      <w:pPr>
        <w:ind w:left="521"/>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3"/>
          <w:sz w:val="24"/>
          <w:szCs w:val="24"/>
          <w14:textFill>
            <w14:solidFill>
              <w14:schemeClr w14:val="tx1"/>
            </w14:solidFill>
          </w14:textFill>
        </w:rPr>
        <w:t xml:space="preserve">1</w:t>
      </w:r>
      <w:r>
        <w:rPr>
          <w:rFonts w:hint="eastAsia" w:ascii="宋体" w:hAnsi="宋体" w:eastAsia="宋体" w:cs="宋体"/>
          <w:color w:val="000000" w:themeColor="text1"/>
          <w:spacing w:val="-3"/>
          <w:sz w:val="24"/>
          <w:szCs w:val="24"/>
          <w14:textFill>
            <w14:solidFill>
              <w14:schemeClr w14:val="tx1"/>
            </w14:solidFill>
          </w14:textFill>
        </w:rPr>
        <w:t xml:space="preserve">.</w:t>
      </w:r>
      <w:r>
        <w:rPr>
          <w:rFonts w:ascii="宋体" w:hAnsi="宋体" w:eastAsia="宋体" w:cs="宋体"/>
          <w:color w:val="000000" w:themeColor="text1"/>
          <w:spacing w:val="-3"/>
          <w:sz w:val="24"/>
          <w:szCs w:val="24"/>
          <w14:textFill>
            <w14:solidFill>
              <w14:schemeClr w14:val="tx1"/>
            </w14:solidFill>
          </w14:textFill>
        </w:rPr>
        <w:t xml:space="preserve">申请仲裁。选定仲裁机构为泰州仲裁委员会。</w:t>
      </w:r>
      <w:r/>
    </w:p>
    <w:p>
      <w:pPr>
        <w:ind w:left="506"/>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2.</w:t>
      </w:r>
      <w:r>
        <w:rPr>
          <w:rFonts w:ascii="宋体" w:hAnsi="宋体" w:eastAsia="宋体" w:cs="宋体"/>
          <w:color w:val="000000" w:themeColor="text1"/>
          <w:spacing w:val="-3"/>
          <w:sz w:val="24"/>
          <w:szCs w:val="24"/>
          <w14:textFill>
            <w14:solidFill>
              <w14:schemeClr w14:val="tx1"/>
            </w14:solidFill>
          </w14:textFill>
        </w:rPr>
        <w:t xml:space="preserve">提起诉讼。约定由甲方所在地法院管辖。</w:t>
      </w:r>
      <w:r/>
    </w:p>
    <w:p>
      <w:pPr>
        <w:ind w:left="507"/>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b/>
          <w:bCs/>
          <w:color w:val="000000" w:themeColor="text1"/>
          <w:spacing w:val="-3"/>
          <w:sz w:val="24"/>
          <w:szCs w:val="24"/>
          <w14:textFill>
            <w14:solidFill>
              <w14:schemeClr w14:val="tx1"/>
            </w14:solidFill>
          </w14:textFill>
        </w:rPr>
        <w:t xml:space="preserve">十一、合同生效：</w:t>
      </w:r>
      <w:r>
        <w:rPr>
          <w:rFonts w:ascii="宋体" w:hAnsi="宋体" w:eastAsia="宋体" w:cs="宋体"/>
          <w:color w:val="000000" w:themeColor="text1"/>
          <w:spacing w:val="-3"/>
          <w:sz w:val="24"/>
          <w:szCs w:val="24"/>
          <w14:textFill>
            <w14:solidFill>
              <w14:schemeClr w14:val="tx1"/>
            </w14:solidFill>
          </w14:textFill>
        </w:rPr>
        <w:t xml:space="preserve">本合同由甲乙双方签字盖章后生效。</w:t>
      </w:r>
      <w:r/>
    </w:p>
    <w:p>
      <w:pPr>
        <w:ind w:left="507"/>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b/>
          <w:bCs/>
          <w:color w:val="000000" w:themeColor="text1"/>
          <w:spacing w:val="-3"/>
          <w:sz w:val="24"/>
          <w:szCs w:val="24"/>
          <w14:textFill>
            <w14:solidFill>
              <w14:schemeClr w14:val="tx1"/>
            </w14:solidFill>
          </w14:textFill>
        </w:rPr>
        <w:t xml:space="preserve">十二、组成本合同的文件包括：</w:t>
      </w:r>
      <w:r/>
    </w:p>
    <w:p>
      <w:pPr>
        <w:ind w:left="510"/>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5"/>
          <w:sz w:val="24"/>
          <w:szCs w:val="24"/>
          <w14:textFill>
            <w14:solidFill>
              <w14:schemeClr w14:val="tx1"/>
            </w14:solidFill>
          </w14:textFill>
        </w:rPr>
        <w:t xml:space="preserve">（一）合同通用条款和专用条款；</w:t>
      </w:r>
      <w:r/>
    </w:p>
    <w:p>
      <w:pPr>
        <w:ind w:left="510"/>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5"/>
          <w:sz w:val="24"/>
          <w:szCs w:val="24"/>
          <w14:textFill>
            <w14:solidFill>
              <w14:schemeClr w14:val="tx1"/>
            </w14:solidFill>
          </w14:textFill>
        </w:rPr>
        <w:t xml:space="preserve">（二）</w:t>
      </w:r>
      <w:r>
        <w:rPr>
          <w:rFonts w:hint="eastAsia" w:ascii="宋体" w:hAnsi="宋体" w:eastAsia="宋体" w:cs="宋体"/>
          <w:color w:val="000000" w:themeColor="text1"/>
          <w:spacing w:val="-5"/>
          <w:sz w:val="24"/>
          <w:szCs w:val="24"/>
          <w14:textFill>
            <w14:solidFill>
              <w14:schemeClr w14:val="tx1"/>
            </w14:solidFill>
          </w14:textFill>
        </w:rPr>
        <w:t xml:space="preserve">招标</w:t>
      </w:r>
      <w:r>
        <w:rPr>
          <w:rFonts w:ascii="宋体" w:hAnsi="宋体" w:eastAsia="宋体" w:cs="宋体"/>
          <w:color w:val="000000" w:themeColor="text1"/>
          <w:spacing w:val="-5"/>
          <w:sz w:val="24"/>
          <w:szCs w:val="24"/>
          <w14:textFill>
            <w14:solidFill>
              <w14:schemeClr w14:val="tx1"/>
            </w14:solidFill>
          </w14:textFill>
        </w:rPr>
        <w:t xml:space="preserve">文件和乙方的响应文件；</w:t>
      </w:r>
      <w:r/>
    </w:p>
    <w:p>
      <w:pPr>
        <w:ind w:left="510"/>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6"/>
          <w:sz w:val="24"/>
          <w:szCs w:val="24"/>
          <w14:textFill>
            <w14:solidFill>
              <w14:schemeClr w14:val="tx1"/>
            </w14:solidFill>
          </w14:textFill>
        </w:rPr>
        <w:t xml:space="preserve">（三）中标（成交）通知书；</w:t>
      </w:r>
      <w:r/>
    </w:p>
    <w:p>
      <w:pPr>
        <w:ind w:left="510"/>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3"/>
          <w:sz w:val="24"/>
          <w:szCs w:val="24"/>
          <w14:textFill>
            <w14:solidFill>
              <w14:schemeClr w14:val="tx1"/>
            </w14:solidFill>
          </w14:textFill>
        </w:rPr>
        <w:t xml:space="preserve">（四）甲乙双方商定的其他必要文件。</w:t>
      </w:r>
      <w:r/>
    </w:p>
    <w:p>
      <w:pPr>
        <w:ind w:left="505"/>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2"/>
          <w:sz w:val="24"/>
          <w:szCs w:val="24"/>
          <w14:textFill>
            <w14:solidFill>
              <w14:schemeClr w14:val="tx1"/>
            </w14:solidFill>
          </w14:textFill>
        </w:rPr>
        <w:t xml:space="preserve">上述合同文件内容互为补充，如有不明确，由甲方负责解释。</w:t>
      </w:r>
      <w:r/>
    </w:p>
    <w:p>
      <w:pPr>
        <w:ind w:left="507"/>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b/>
          <w:bCs/>
          <w:color w:val="000000" w:themeColor="text1"/>
          <w:spacing w:val="-4"/>
          <w:sz w:val="24"/>
          <w:szCs w:val="24"/>
          <w14:textFill>
            <w14:solidFill>
              <w14:schemeClr w14:val="tx1"/>
            </w14:solidFill>
          </w14:textFill>
        </w:rPr>
        <w:t xml:space="preserve">十三、合同备案</w:t>
      </w:r>
      <w:r/>
    </w:p>
    <w:p>
      <w:pPr>
        <w:ind w:left="504"/>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2"/>
          <w:sz w:val="24"/>
          <w:szCs w:val="24"/>
          <w14:textFill>
            <w14:solidFill>
              <w14:schemeClr w14:val="tx1"/>
            </w14:solidFill>
          </w14:textFill>
        </w:rPr>
        <w:t xml:space="preserve">本合同一式四份，中文书写。甲乙双方各执贰份。</w:t>
      </w:r>
      <w:r/>
    </w:p>
    <w:p>
      <w:pPr>
        <w:ind w:left="537"/>
        <w:spacing w:line="520" w:lineRule="exact"/>
        <w:rPr>
          <w:rFonts w:ascii="宋体" w:hAnsi="宋体" w:eastAsia="宋体" w:cs="宋体"/>
          <w:b/>
          <w:bCs/>
          <w:color w:val="000000" w:themeColor="text1"/>
          <w:spacing w:val="-6"/>
          <w:sz w:val="24"/>
          <w:szCs w:val="24"/>
          <w14:textFill>
            <w14:solidFill>
              <w14:schemeClr w14:val="tx1"/>
            </w14:solidFill>
          </w14:textFill>
        </w:rPr>
      </w:pPr>
      <w:r>
        <w:rPr>
          <w:rFonts w:hint="eastAsia" w:ascii="宋体" w:hAnsi="宋体" w:eastAsia="宋体" w:cs="宋体"/>
          <w:b/>
          <w:bCs/>
          <w:color w:val="000000" w:themeColor="text1"/>
          <w:spacing w:val="-6"/>
          <w:sz w:val="24"/>
          <w:szCs w:val="24"/>
          <w14:textFill>
            <w14:solidFill>
              <w14:schemeClr w14:val="tx1"/>
            </w14:solidFill>
          </w14:textFill>
        </w:rPr>
        <w:t xml:space="preserve">（以下无正文）</w:t>
      </w:r>
      <w:r/>
    </w:p>
    <w:p>
      <w:pPr>
        <w:ind w:left="537"/>
        <w:spacing w:line="520" w:lineRule="exact"/>
        <w:rPr>
          <w:rFonts w:ascii="宋体" w:hAnsi="宋体" w:eastAsia="宋体" w:cs="宋体"/>
          <w:b/>
          <w:bCs/>
          <w:color w:val="000000" w:themeColor="text1"/>
          <w:spacing w:val="-6"/>
          <w:sz w:val="24"/>
          <w:szCs w:val="24"/>
          <w14:textFill>
            <w14:solidFill>
              <w14:schemeClr w14:val="tx1"/>
            </w14:solidFill>
          </w14:textFill>
        </w:rPr>
      </w:pPr>
      <w:r>
        <w:rPr>
          <w:rFonts w:ascii="宋体" w:hAnsi="宋体" w:eastAsia="宋体" w:cs="宋体"/>
          <w:b/>
          <w:bCs/>
          <w:color w:val="000000" w:themeColor="text1"/>
          <w:spacing w:val="-6"/>
          <w:sz w:val="24"/>
          <w:szCs w:val="24"/>
          <w14:textFill>
            <w14:solidFill>
              <w14:schemeClr w14:val="tx1"/>
            </w14:solidFill>
          </w14:textFill>
        </w:rPr>
      </w:r>
      <w:r/>
    </w:p>
    <w:p>
      <w:pPr>
        <w:ind w:left="537"/>
        <w:spacing w:line="520" w:lineRule="exact"/>
        <w:rPr>
          <w:rFonts w:ascii="宋体" w:hAnsi="宋体" w:eastAsia="宋体" w:cs="宋体"/>
          <w:b/>
          <w:bCs/>
          <w:color w:val="000000" w:themeColor="text1"/>
          <w:spacing w:val="-6"/>
          <w:sz w:val="24"/>
          <w:szCs w:val="24"/>
          <w14:textFill>
            <w14:solidFill>
              <w14:schemeClr w14:val="tx1"/>
            </w14:solidFill>
          </w14:textFill>
        </w:rPr>
      </w:pPr>
      <w:r>
        <w:rPr>
          <w:rFonts w:ascii="宋体" w:hAnsi="宋体" w:eastAsia="宋体" w:cs="宋体"/>
          <w:b/>
          <w:bCs/>
          <w:color w:val="000000" w:themeColor="text1"/>
          <w:spacing w:val="-6"/>
          <w:sz w:val="24"/>
          <w:szCs w:val="24"/>
          <w14:textFill>
            <w14:solidFill>
              <w14:schemeClr w14:val="tx1"/>
            </w14:solidFill>
          </w14:textFill>
        </w:rPr>
      </w:r>
      <w:r/>
    </w:p>
    <w:p>
      <w:pPr>
        <w:ind w:left="537"/>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b/>
          <w:bCs/>
          <w:color w:val="000000" w:themeColor="text1"/>
          <w:spacing w:val="-6"/>
          <w:sz w:val="24"/>
          <w:szCs w:val="24"/>
          <w14:textFill>
            <w14:solidFill>
              <w14:schemeClr w14:val="tx1"/>
            </w14:solidFill>
          </w14:textFill>
        </w:rPr>
        <w:t xml:space="preserve">甲方：</w:t>
      </w:r>
      <w:r>
        <w:rPr>
          <w:rFonts w:ascii="宋体" w:hAnsi="宋体" w:eastAsia="宋体" w:cs="宋体"/>
          <w:b/>
          <w:bCs/>
          <w:color w:val="000000" w:themeColor="text1"/>
          <w:spacing w:val="-6"/>
          <w:sz w:val="24"/>
          <w:szCs w:val="24"/>
          <w:u w:val="single"/>
          <w14:textFill>
            <w14:solidFill>
              <w14:schemeClr w14:val="tx1"/>
            </w14:solidFill>
          </w14:textFill>
        </w:rPr>
        <w:t xml:space="preserve">江苏农牧科技职业学院（盖章）</w:t>
      </w:r>
      <w:r>
        <w:rPr>
          <w:rFonts w:ascii="宋体" w:hAnsi="宋体" w:eastAsia="宋体" w:cs="宋体"/>
          <w:color w:val="000000" w:themeColor="text1"/>
          <w:spacing w:val="13"/>
          <w:sz w:val="24"/>
          <w:szCs w:val="24"/>
          <w:u w:val="single"/>
          <w14:textFill>
            <w14:solidFill>
              <w14:schemeClr w14:val="tx1"/>
            </w14:solidFill>
          </w14:textFill>
        </w:rPr>
        <w:t xml:space="preserve"> </w:t>
      </w:r>
      <w:r/>
    </w:p>
    <w:p>
      <w:pPr>
        <w:ind w:left="503"/>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2"/>
          <w:sz w:val="24"/>
          <w:szCs w:val="24"/>
          <w14:textFill>
            <w14:solidFill>
              <w14:schemeClr w14:val="tx1"/>
            </w14:solidFill>
          </w14:textFill>
        </w:rPr>
        <w:t xml:space="preserve">地址：</w:t>
      </w:r>
      <w:r>
        <w:rPr>
          <w:rFonts w:ascii="宋体" w:hAnsi="宋体" w:eastAsia="宋体" w:cs="宋体"/>
          <w:color w:val="000000" w:themeColor="text1"/>
          <w:spacing w:val="-2"/>
          <w:sz w:val="24"/>
          <w:szCs w:val="24"/>
          <w:u w:val="single"/>
          <w14:textFill>
            <w14:solidFill>
              <w14:schemeClr w14:val="tx1"/>
            </w14:solidFill>
          </w14:textFill>
        </w:rPr>
        <w:t xml:space="preserve">泰州市凤凰东路</w:t>
      </w:r>
      <w:r>
        <w:rPr>
          <w:rFonts w:ascii="宋体" w:hAnsi="宋体" w:eastAsia="宋体" w:cs="宋体"/>
          <w:color w:val="000000" w:themeColor="text1"/>
          <w:spacing w:val="-46"/>
          <w:sz w:val="24"/>
          <w:szCs w:val="24"/>
          <w:u w:val="single"/>
          <w14:textFill>
            <w14:solidFill>
              <w14:schemeClr w14:val="tx1"/>
            </w14:solidFill>
          </w14:textFill>
        </w:rPr>
        <w:t xml:space="preserve"> </w:t>
      </w:r>
      <w:r>
        <w:rPr>
          <w:rFonts w:ascii="宋体" w:hAnsi="宋体" w:eastAsia="宋体" w:cs="宋体"/>
          <w:color w:val="000000" w:themeColor="text1"/>
          <w:spacing w:val="-2"/>
          <w:sz w:val="24"/>
          <w:szCs w:val="24"/>
          <w:u w:val="single"/>
          <w14:textFill>
            <w14:solidFill>
              <w14:schemeClr w14:val="tx1"/>
            </w14:solidFill>
          </w14:textFill>
        </w:rPr>
        <w:t xml:space="preserve">8</w:t>
      </w:r>
      <w:r>
        <w:rPr>
          <w:rFonts w:ascii="宋体" w:hAnsi="宋体" w:eastAsia="宋体" w:cs="宋体"/>
          <w:color w:val="000000" w:themeColor="text1"/>
          <w:spacing w:val="-45"/>
          <w:sz w:val="24"/>
          <w:szCs w:val="24"/>
          <w:u w:val="single"/>
          <w14:textFill>
            <w14:solidFill>
              <w14:schemeClr w14:val="tx1"/>
            </w14:solidFill>
          </w14:textFill>
        </w:rPr>
        <w:t xml:space="preserve"> </w:t>
      </w:r>
      <w:r>
        <w:rPr>
          <w:rFonts w:ascii="宋体" w:hAnsi="宋体" w:eastAsia="宋体" w:cs="宋体"/>
          <w:color w:val="000000" w:themeColor="text1"/>
          <w:spacing w:val="-2"/>
          <w:sz w:val="24"/>
          <w:szCs w:val="24"/>
          <w:u w:val="single"/>
          <w14:textFill>
            <w14:solidFill>
              <w14:schemeClr w14:val="tx1"/>
            </w14:solidFill>
          </w14:textFill>
        </w:rPr>
        <w:t xml:space="preserve">号</w:t>
      </w:r>
      <w:r/>
    </w:p>
    <w:p>
      <w:pPr>
        <w:ind w:left="504"/>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1"/>
          <w:sz w:val="24"/>
          <w:szCs w:val="24"/>
          <w14:textFill>
            <w14:solidFill>
              <w14:schemeClr w14:val="tx1"/>
            </w14:solidFill>
          </w14:textFill>
        </w:rPr>
        <w:t xml:space="preserve">法定（授权）代表人：</w:t>
      </w:r>
      <w:r>
        <w:rPr>
          <w:rFonts w:ascii="宋体" w:hAnsi="宋体" w:eastAsia="宋体" w:cs="宋体"/>
          <w:color w:val="000000" w:themeColor="text1"/>
          <w:sz w:val="24"/>
          <w:szCs w:val="24"/>
          <w:u w:val="single"/>
          <w14:textFill>
            <w14:solidFill>
              <w14:schemeClr w14:val="tx1"/>
            </w14:solidFill>
          </w14:textFill>
        </w:rPr>
        <w:t xml:space="preserve">       </w:t>
      </w:r>
      <w:r/>
    </w:p>
    <w:p>
      <w:pPr>
        <w:ind w:left="507"/>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5"/>
          <w:sz w:val="24"/>
          <w:szCs w:val="24"/>
          <w14:textFill>
            <w14:solidFill>
              <w14:schemeClr w14:val="tx1"/>
            </w14:solidFill>
          </w14:textFill>
        </w:rPr>
        <w:t xml:space="preserve">二〇二</w:t>
      </w:r>
      <w:r>
        <w:rPr>
          <w:rFonts w:hint="eastAsia" w:ascii="宋体" w:hAnsi="宋体" w:eastAsia="宋体" w:cs="宋体"/>
          <w:color w:val="000000" w:themeColor="text1"/>
          <w:spacing w:val="-5"/>
          <w:sz w:val="24"/>
          <w:szCs w:val="24"/>
          <w14:textFill>
            <w14:solidFill>
              <w14:schemeClr w14:val="tx1"/>
            </w14:solidFill>
          </w14:textFill>
        </w:rPr>
        <w:t xml:space="preserve">六</w:t>
      </w:r>
      <w:r>
        <w:rPr>
          <w:rFonts w:ascii="宋体" w:hAnsi="宋体" w:eastAsia="宋体" w:cs="宋体"/>
          <w:color w:val="000000" w:themeColor="text1"/>
          <w:spacing w:val="-5"/>
          <w:sz w:val="24"/>
          <w:szCs w:val="24"/>
          <w14:textFill>
            <w14:solidFill>
              <w14:schemeClr w14:val="tx1"/>
            </w14:solidFill>
          </w14:textFill>
        </w:rPr>
        <w:t xml:space="preserve">年</w:t>
      </w:r>
      <w:r>
        <w:rPr>
          <w:rFonts w:ascii="宋体" w:hAnsi="宋体" w:eastAsia="宋体" w:cs="宋体"/>
          <w:color w:val="000000" w:themeColor="text1"/>
          <w:spacing w:val="-115"/>
          <w:sz w:val="24"/>
          <w:szCs w:val="24"/>
          <w14:textFill>
            <w14:solidFill>
              <w14:schemeClr w14:val="tx1"/>
            </w14:solidFill>
          </w14:textFill>
        </w:rPr>
        <w:t xml:space="preserve"> </w:t>
      </w:r>
      <w:r>
        <w:rPr>
          <w:rFonts w:ascii="宋体" w:hAnsi="宋体" w:eastAsia="宋体" w:cs="宋体"/>
          <w:color w:val="000000" w:themeColor="text1"/>
          <w:sz w:val="24"/>
          <w:szCs w:val="24"/>
          <w:u w:val="single"/>
          <w14:textFill>
            <w14:solidFill>
              <w14:schemeClr w14:val="tx1"/>
            </w14:solidFill>
          </w14:textFill>
        </w:rPr>
        <w:t xml:space="preserve">  </w:t>
      </w:r>
      <w:r>
        <w:rPr>
          <w:rFonts w:ascii="宋体" w:hAnsi="宋体" w:eastAsia="宋体" w:cs="宋体"/>
          <w:color w:val="000000" w:themeColor="text1"/>
          <w:spacing w:val="-105"/>
          <w:sz w:val="24"/>
          <w:szCs w:val="24"/>
          <w14:textFill>
            <w14:solidFill>
              <w14:schemeClr w14:val="tx1"/>
            </w14:solidFill>
          </w14:textFill>
        </w:rPr>
        <w:t xml:space="preserve"> </w:t>
      </w:r>
      <w:r>
        <w:rPr>
          <w:rFonts w:ascii="宋体" w:hAnsi="宋体" w:eastAsia="宋体" w:cs="宋体"/>
          <w:color w:val="000000" w:themeColor="text1"/>
          <w:spacing w:val="-5"/>
          <w:sz w:val="24"/>
          <w:szCs w:val="24"/>
          <w14:textFill>
            <w14:solidFill>
              <w14:schemeClr w14:val="tx1"/>
            </w14:solidFill>
          </w14:textFill>
        </w:rPr>
        <w:t xml:space="preserve">月</w:t>
      </w:r>
      <w:r>
        <w:rPr>
          <w:rFonts w:ascii="宋体" w:hAnsi="宋体" w:eastAsia="宋体" w:cs="宋体"/>
          <w:color w:val="000000" w:themeColor="text1"/>
          <w:spacing w:val="-119"/>
          <w:sz w:val="24"/>
          <w:szCs w:val="24"/>
          <w14:textFill>
            <w14:solidFill>
              <w14:schemeClr w14:val="tx1"/>
            </w14:solidFill>
          </w14:textFill>
        </w:rPr>
        <w:t xml:space="preserve"> </w:t>
      </w:r>
      <w:r>
        <w:rPr>
          <w:rFonts w:ascii="宋体" w:hAnsi="宋体" w:eastAsia="宋体" w:cs="宋体"/>
          <w:color w:val="000000" w:themeColor="text1"/>
          <w:sz w:val="24"/>
          <w:szCs w:val="24"/>
          <w:u w:val="single"/>
          <w14:textFill>
            <w14:solidFill>
              <w14:schemeClr w14:val="tx1"/>
            </w14:solidFill>
          </w14:textFill>
        </w:rPr>
        <w:t xml:space="preserve">  </w:t>
      </w:r>
      <w:r>
        <w:rPr>
          <w:rFonts w:ascii="宋体" w:hAnsi="宋体" w:eastAsia="宋体" w:cs="宋体"/>
          <w:color w:val="000000" w:themeColor="text1"/>
          <w:spacing w:val="-69"/>
          <w:sz w:val="24"/>
          <w:szCs w:val="24"/>
          <w14:textFill>
            <w14:solidFill>
              <w14:schemeClr w14:val="tx1"/>
            </w14:solidFill>
          </w14:textFill>
        </w:rPr>
        <w:t xml:space="preserve"> </w:t>
      </w:r>
      <w:r>
        <w:rPr>
          <w:rFonts w:ascii="宋体" w:hAnsi="宋体" w:eastAsia="宋体" w:cs="宋体"/>
          <w:color w:val="000000" w:themeColor="text1"/>
          <w:spacing w:val="-5"/>
          <w:sz w:val="24"/>
          <w:szCs w:val="24"/>
          <w14:textFill>
            <w14:solidFill>
              <w14:schemeClr w14:val="tx1"/>
            </w14:solidFill>
          </w14:textFill>
        </w:rPr>
        <w:t xml:space="preserve">日</w:t>
      </w:r>
      <w:r/>
    </w:p>
    <w:p>
      <w:pPr>
        <w:ind w:left="529"/>
        <w:spacing w:line="520" w:lineRule="exact"/>
        <w:rPr>
          <w:rFonts w:ascii="宋体" w:hAnsi="宋体" w:eastAsia="宋体" w:cs="宋体"/>
          <w:b/>
          <w:bCs/>
          <w:color w:val="000000" w:themeColor="text1"/>
          <w:spacing w:val="-1"/>
          <w:sz w:val="24"/>
          <w:szCs w:val="24"/>
          <w14:textFill>
            <w14:solidFill>
              <w14:schemeClr w14:val="tx1"/>
            </w14:solidFill>
          </w14:textFill>
        </w:rPr>
      </w:pPr>
      <w:r>
        <w:rPr>
          <w:rFonts w:ascii="宋体" w:hAnsi="宋体" w:eastAsia="宋体" w:cs="宋体"/>
          <w:b/>
          <w:bCs/>
          <w:color w:val="000000" w:themeColor="text1"/>
          <w:spacing w:val="-1"/>
          <w:sz w:val="24"/>
          <w:szCs w:val="24"/>
          <w14:textFill>
            <w14:solidFill>
              <w14:schemeClr w14:val="tx1"/>
            </w14:solidFill>
          </w14:textFill>
        </w:rPr>
      </w:r>
      <w:r/>
    </w:p>
    <w:p>
      <w:pPr>
        <w:ind w:left="529"/>
        <w:spacing w:line="520" w:lineRule="exact"/>
        <w:rPr>
          <w:rFonts w:ascii="宋体" w:hAnsi="宋体" w:eastAsia="宋体" w:cs="宋体"/>
          <w:b/>
          <w:bCs/>
          <w:color w:val="000000" w:themeColor="text1"/>
          <w:spacing w:val="-1"/>
          <w:sz w:val="24"/>
          <w:szCs w:val="24"/>
          <w14:textFill>
            <w14:solidFill>
              <w14:schemeClr w14:val="tx1"/>
            </w14:solidFill>
          </w14:textFill>
        </w:rPr>
      </w:pPr>
      <w:r>
        <w:rPr>
          <w:rFonts w:ascii="宋体" w:hAnsi="宋体" w:eastAsia="宋体" w:cs="宋体"/>
          <w:b/>
          <w:bCs/>
          <w:color w:val="000000" w:themeColor="text1"/>
          <w:spacing w:val="-1"/>
          <w:sz w:val="24"/>
          <w:szCs w:val="24"/>
          <w14:textFill>
            <w14:solidFill>
              <w14:schemeClr w14:val="tx1"/>
            </w14:solidFill>
          </w14:textFill>
        </w:rPr>
      </w:r>
      <w:r/>
    </w:p>
    <w:p>
      <w:pPr>
        <w:ind w:left="529"/>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b/>
          <w:bCs/>
          <w:color w:val="000000" w:themeColor="text1"/>
          <w:spacing w:val="-1"/>
          <w:sz w:val="24"/>
          <w:szCs w:val="24"/>
          <w14:textFill>
            <w14:solidFill>
              <w14:schemeClr w14:val="tx1"/>
            </w14:solidFill>
          </w14:textFill>
        </w:rPr>
        <w:t xml:space="preserve">乙方</w:t>
      </w:r>
      <w:r>
        <w:rPr>
          <w:rFonts w:ascii="宋体" w:hAnsi="宋体" w:eastAsia="宋体" w:cs="宋体"/>
          <w:b/>
          <w:bCs/>
          <w:color w:val="000000" w:themeColor="text1"/>
          <w:spacing w:val="-20"/>
          <w:sz w:val="24"/>
          <w:szCs w:val="24"/>
          <w14:textFill>
            <w14:solidFill>
              <w14:schemeClr w14:val="tx1"/>
            </w14:solidFill>
          </w14:textFill>
        </w:rPr>
        <w:t xml:space="preserve">：</w:t>
      </w:r>
      <w:r>
        <w:rPr>
          <w:rFonts w:ascii="宋体" w:hAnsi="宋体" w:eastAsia="宋体" w:cs="宋体"/>
          <w:color w:val="000000" w:themeColor="text1"/>
          <w:sz w:val="24"/>
          <w:szCs w:val="24"/>
          <w:u w:val="single"/>
          <w14:textFill>
            <w14:solidFill>
              <w14:schemeClr w14:val="tx1"/>
            </w14:solidFill>
          </w14:textFill>
        </w:rPr>
        <w:t xml:space="preserve">    </w:t>
      </w:r>
      <w:r>
        <w:rPr>
          <w:rFonts w:ascii="宋体" w:hAnsi="宋体" w:eastAsia="宋体" w:cs="宋体"/>
          <w:b/>
          <w:bCs/>
          <w:color w:val="000000" w:themeColor="text1"/>
          <w:spacing w:val="-20"/>
          <w:sz w:val="24"/>
          <w:szCs w:val="24"/>
          <w:u w:val="single"/>
          <w14:textFill>
            <w14:solidFill>
              <w14:schemeClr w14:val="tx1"/>
            </w14:solidFill>
          </w14:textFill>
        </w:rPr>
        <w:t xml:space="preserve">（</w:t>
      </w:r>
      <w:r>
        <w:rPr>
          <w:rFonts w:ascii="宋体" w:hAnsi="宋体" w:eastAsia="宋体" w:cs="宋体"/>
          <w:b/>
          <w:bCs/>
          <w:color w:val="000000" w:themeColor="text1"/>
          <w:spacing w:val="-1"/>
          <w:sz w:val="24"/>
          <w:szCs w:val="24"/>
          <w:u w:val="single"/>
          <w14:textFill>
            <w14:solidFill>
              <w14:schemeClr w14:val="tx1"/>
            </w14:solidFill>
          </w14:textFill>
        </w:rPr>
        <w:t xml:space="preserve">盖章）</w:t>
      </w:r>
      <w:r/>
    </w:p>
    <w:p>
      <w:pPr>
        <w:ind w:left="503"/>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4"/>
          <w:sz w:val="24"/>
          <w:szCs w:val="24"/>
          <w14:textFill>
            <w14:solidFill>
              <w14:schemeClr w14:val="tx1"/>
            </w14:solidFill>
          </w14:textFill>
        </w:rPr>
        <w:t xml:space="preserve">地址：</w:t>
      </w:r>
      <w:r>
        <w:rPr>
          <w:rFonts w:ascii="宋体" w:hAnsi="宋体" w:eastAsia="宋体" w:cs="宋体"/>
          <w:color w:val="000000" w:themeColor="text1"/>
          <w:sz w:val="24"/>
          <w:szCs w:val="24"/>
          <w:u w:val="single"/>
          <w14:textFill>
            <w14:solidFill>
              <w14:schemeClr w14:val="tx1"/>
            </w14:solidFill>
          </w14:textFill>
        </w:rPr>
        <w:t xml:space="preserve">                     </w:t>
      </w:r>
      <w:r/>
    </w:p>
    <w:p>
      <w:pPr>
        <w:ind w:left="504"/>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1"/>
          <w:sz w:val="24"/>
          <w:szCs w:val="24"/>
          <w14:textFill>
            <w14:solidFill>
              <w14:schemeClr w14:val="tx1"/>
            </w14:solidFill>
          </w14:textFill>
        </w:rPr>
        <w:t xml:space="preserve">法定（授权）代表人：</w:t>
      </w:r>
      <w:r>
        <w:rPr>
          <w:rFonts w:ascii="宋体" w:hAnsi="宋体" w:eastAsia="宋体" w:cs="宋体"/>
          <w:color w:val="000000" w:themeColor="text1"/>
          <w:sz w:val="24"/>
          <w:szCs w:val="24"/>
          <w:u w:val="single"/>
          <w14:textFill>
            <w14:solidFill>
              <w14:schemeClr w14:val="tx1"/>
            </w14:solidFill>
          </w14:textFill>
        </w:rPr>
        <w:t xml:space="preserve">        </w:t>
      </w:r>
      <w:r/>
    </w:p>
    <w:p>
      <w:pPr>
        <w:ind w:left="507"/>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5"/>
          <w:sz w:val="24"/>
          <w:szCs w:val="24"/>
          <w14:textFill>
            <w14:solidFill>
              <w14:schemeClr w14:val="tx1"/>
            </w14:solidFill>
          </w14:textFill>
        </w:rPr>
        <w:t xml:space="preserve">二〇二</w:t>
      </w:r>
      <w:r>
        <w:rPr>
          <w:rFonts w:hint="eastAsia" w:ascii="宋体" w:hAnsi="宋体" w:eastAsia="宋体" w:cs="宋体"/>
          <w:color w:val="000000" w:themeColor="text1"/>
          <w:spacing w:val="-5"/>
          <w:sz w:val="24"/>
          <w:szCs w:val="24"/>
          <w14:textFill>
            <w14:solidFill>
              <w14:schemeClr w14:val="tx1"/>
            </w14:solidFill>
          </w14:textFill>
        </w:rPr>
        <w:t xml:space="preserve">六</w:t>
      </w:r>
      <w:r>
        <w:rPr>
          <w:rFonts w:ascii="宋体" w:hAnsi="宋体" w:eastAsia="宋体" w:cs="宋体"/>
          <w:color w:val="000000" w:themeColor="text1"/>
          <w:spacing w:val="-5"/>
          <w:sz w:val="24"/>
          <w:szCs w:val="24"/>
          <w14:textFill>
            <w14:solidFill>
              <w14:schemeClr w14:val="tx1"/>
            </w14:solidFill>
          </w14:textFill>
        </w:rPr>
        <w:t xml:space="preserve">年</w:t>
      </w:r>
      <w:r>
        <w:rPr>
          <w:rFonts w:ascii="宋体" w:hAnsi="宋体" w:eastAsia="宋体" w:cs="宋体"/>
          <w:color w:val="000000" w:themeColor="text1"/>
          <w:spacing w:val="-115"/>
          <w:sz w:val="24"/>
          <w:szCs w:val="24"/>
          <w14:textFill>
            <w14:solidFill>
              <w14:schemeClr w14:val="tx1"/>
            </w14:solidFill>
          </w14:textFill>
        </w:rPr>
        <w:t xml:space="preserve"> </w:t>
      </w:r>
      <w:r>
        <w:rPr>
          <w:rFonts w:ascii="宋体" w:hAnsi="宋体" w:eastAsia="宋体" w:cs="宋体"/>
          <w:color w:val="000000" w:themeColor="text1"/>
          <w:sz w:val="24"/>
          <w:szCs w:val="24"/>
          <w:u w:val="single"/>
          <w14:textFill>
            <w14:solidFill>
              <w14:schemeClr w14:val="tx1"/>
            </w14:solidFill>
          </w14:textFill>
        </w:rPr>
        <w:t xml:space="preserve">  </w:t>
      </w:r>
      <w:r>
        <w:rPr>
          <w:rFonts w:ascii="宋体" w:hAnsi="宋体" w:eastAsia="宋体" w:cs="宋体"/>
          <w:color w:val="000000" w:themeColor="text1"/>
          <w:spacing w:val="-105"/>
          <w:sz w:val="24"/>
          <w:szCs w:val="24"/>
          <w14:textFill>
            <w14:solidFill>
              <w14:schemeClr w14:val="tx1"/>
            </w14:solidFill>
          </w14:textFill>
        </w:rPr>
        <w:t xml:space="preserve"> </w:t>
      </w:r>
      <w:r>
        <w:rPr>
          <w:rFonts w:ascii="宋体" w:hAnsi="宋体" w:eastAsia="宋体" w:cs="宋体"/>
          <w:color w:val="000000" w:themeColor="text1"/>
          <w:spacing w:val="-5"/>
          <w:sz w:val="24"/>
          <w:szCs w:val="24"/>
          <w14:textFill>
            <w14:solidFill>
              <w14:schemeClr w14:val="tx1"/>
            </w14:solidFill>
          </w14:textFill>
        </w:rPr>
        <w:t xml:space="preserve">月</w:t>
      </w:r>
      <w:r>
        <w:rPr>
          <w:rFonts w:ascii="宋体" w:hAnsi="宋体" w:eastAsia="宋体" w:cs="宋体"/>
          <w:color w:val="000000" w:themeColor="text1"/>
          <w:spacing w:val="-119"/>
          <w:sz w:val="24"/>
          <w:szCs w:val="24"/>
          <w14:textFill>
            <w14:solidFill>
              <w14:schemeClr w14:val="tx1"/>
            </w14:solidFill>
          </w14:textFill>
        </w:rPr>
        <w:t xml:space="preserve"> </w:t>
      </w:r>
      <w:r>
        <w:rPr>
          <w:rFonts w:ascii="宋体" w:hAnsi="宋体" w:eastAsia="宋体" w:cs="宋体"/>
          <w:color w:val="000000" w:themeColor="text1"/>
          <w:sz w:val="24"/>
          <w:szCs w:val="24"/>
          <w:u w:val="single"/>
          <w14:textFill>
            <w14:solidFill>
              <w14:schemeClr w14:val="tx1"/>
            </w14:solidFill>
          </w14:textFill>
        </w:rPr>
        <w:t xml:space="preserve">  </w:t>
      </w:r>
      <w:r>
        <w:rPr>
          <w:rFonts w:ascii="宋体" w:hAnsi="宋体" w:eastAsia="宋体" w:cs="宋体"/>
          <w:color w:val="000000" w:themeColor="text1"/>
          <w:spacing w:val="-69"/>
          <w:sz w:val="24"/>
          <w:szCs w:val="24"/>
          <w14:textFill>
            <w14:solidFill>
              <w14:schemeClr w14:val="tx1"/>
            </w14:solidFill>
          </w14:textFill>
        </w:rPr>
        <w:t xml:space="preserve"> </w:t>
      </w:r>
      <w:r>
        <w:rPr>
          <w:rFonts w:ascii="宋体" w:hAnsi="宋体" w:eastAsia="宋体" w:cs="宋体"/>
          <w:color w:val="000000" w:themeColor="text1"/>
          <w:spacing w:val="-5"/>
          <w:sz w:val="24"/>
          <w:szCs w:val="24"/>
          <w14:textFill>
            <w14:solidFill>
              <w14:schemeClr w14:val="tx1"/>
            </w14:solidFill>
          </w14:textFill>
        </w:rPr>
        <w:t xml:space="preserve">日</w:t>
      </w:r>
      <w:r/>
    </w:p>
    <w:p>
      <w:pPr>
        <w:ind w:left="504"/>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4"/>
          <w:sz w:val="24"/>
          <w:szCs w:val="24"/>
          <w14:textFill>
            <w14:solidFill>
              <w14:schemeClr w14:val="tx1"/>
            </w14:solidFill>
          </w14:textFill>
        </w:rPr>
        <w:t xml:space="preserve">户名：</w:t>
      </w:r>
      <w:r>
        <w:rPr>
          <w:rFonts w:ascii="宋体" w:hAnsi="宋体" w:eastAsia="宋体" w:cs="宋体"/>
          <w:color w:val="000000" w:themeColor="text1"/>
          <w:sz w:val="24"/>
          <w:szCs w:val="24"/>
          <w:u w:val="single"/>
          <w14:textFill>
            <w14:solidFill>
              <w14:schemeClr w14:val="tx1"/>
            </w14:solidFill>
          </w14:textFill>
        </w:rPr>
        <w:t xml:space="preserve">                          </w:t>
      </w:r>
      <w:r/>
    </w:p>
    <w:p>
      <w:pPr>
        <w:ind w:left="504"/>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3"/>
          <w:sz w:val="24"/>
          <w:szCs w:val="24"/>
          <w14:textFill>
            <w14:solidFill>
              <w14:schemeClr w14:val="tx1"/>
            </w14:solidFill>
          </w14:textFill>
        </w:rPr>
        <w:t xml:space="preserve">开户银行：</w:t>
      </w:r>
      <w:r>
        <w:rPr>
          <w:rFonts w:ascii="宋体" w:hAnsi="宋体" w:eastAsia="宋体" w:cs="宋体"/>
          <w:color w:val="000000" w:themeColor="text1"/>
          <w:sz w:val="24"/>
          <w:szCs w:val="24"/>
          <w:u w:val="single"/>
          <w14:textFill>
            <w14:solidFill>
              <w14:schemeClr w14:val="tx1"/>
            </w14:solidFill>
          </w14:textFill>
        </w:rPr>
        <w:t xml:space="preserve">                      </w:t>
      </w:r>
      <w:r/>
    </w:p>
    <w:p>
      <w:pPr>
        <w:ind w:left="507"/>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5"/>
          <w:sz w:val="24"/>
          <w:szCs w:val="24"/>
          <w14:textFill>
            <w14:solidFill>
              <w14:schemeClr w14:val="tx1"/>
            </w14:solidFill>
          </w14:textFill>
        </w:rPr>
        <w:t xml:space="preserve">账号：</w:t>
      </w:r>
      <w:r>
        <w:rPr>
          <w:rFonts w:ascii="宋体" w:hAnsi="宋体" w:eastAsia="宋体" w:cs="宋体"/>
          <w:color w:val="000000" w:themeColor="text1"/>
          <w:sz w:val="24"/>
          <w:szCs w:val="24"/>
          <w:u w:val="single"/>
          <w14:textFill>
            <w14:solidFill>
              <w14:schemeClr w14:val="tx1"/>
            </w14:solidFill>
          </w14:textFill>
        </w:rPr>
        <w:t xml:space="preserve">                     </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left="507"/>
        <w:spacing w:line="52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u w:val="single"/>
          <w14:textFill>
            <w14:solidFill>
              <w14:schemeClr w14:val="tx1"/>
            </w14:solidFill>
          </w14:textFill>
        </w:rPr>
        <w:t xml:space="preserve"> </w:t>
      </w:r>
      <w:r/>
    </w:p>
    <w:p>
      <w:pPr>
        <w:spacing w:line="520" w:lineRule="exact"/>
        <w:rPr>
          <w:rFonts w:ascii="宋体" w:hAnsi="宋体" w:eastAsia="宋体" w:cs="宋体"/>
          <w:color w:val="000000" w:themeColor="text1"/>
          <w:sz w:val="32"/>
          <w:szCs w:val="32"/>
          <w14:textFill>
            <w14:solidFill>
              <w14:schemeClr w14:val="tx1"/>
            </w14:solidFill>
          </w14:textFill>
        </w:rPr>
      </w:pPr>
      <w:r>
        <w:rPr>
          <w:rFonts w:ascii="宋体" w:hAnsi="宋体" w:eastAsia="宋体" w:cs="宋体"/>
          <w:color w:val="000000" w:themeColor="text1"/>
          <w:sz w:val="32"/>
          <w:szCs w:val="32"/>
          <w14:textFill>
            <w14:solidFill>
              <w14:schemeClr w14:val="tx1"/>
            </w14:solidFill>
          </w14:textFill>
        </w:rPr>
      </w:r>
      <w:r/>
    </w:p>
    <w:p>
      <w:pPr>
        <w:rPr>
          <w:rFonts w:ascii="宋体" w:hAnsi="宋体" w:eastAsia="宋体" w:cs="宋体"/>
          <w:color w:val="000000" w:themeColor="text1"/>
          <w:sz w:val="32"/>
          <w:szCs w:val="32"/>
          <w14:textFill>
            <w14:solidFill>
              <w14:schemeClr w14:val="tx1"/>
            </w14:solidFill>
          </w14:textFill>
        </w:rPr>
      </w:pPr>
      <w:r>
        <w:rPr>
          <w:rFonts w:ascii="宋体" w:hAnsi="宋体" w:eastAsia="宋体" w:cs="宋体"/>
          <w:color w:val="000000" w:themeColor="text1"/>
          <w:sz w:val="32"/>
          <w:szCs w:val="32"/>
          <w14:textFill>
            <w14:solidFill>
              <w14:schemeClr w14:val="tx1"/>
            </w14:solidFill>
          </w14:textFill>
        </w:rPr>
      </w:r>
      <w:r/>
    </w:p>
    <w:p>
      <w:pPr>
        <w:rPr>
          <w:rFonts w:ascii="宋体" w:hAnsi="宋体" w:eastAsia="宋体" w:cs="宋体"/>
          <w:color w:val="000000" w:themeColor="text1"/>
          <w:sz w:val="32"/>
          <w:szCs w:val="32"/>
          <w14:textFill>
            <w14:solidFill>
              <w14:schemeClr w14:val="tx1"/>
            </w14:solidFill>
          </w14:textFill>
        </w:rPr>
      </w:pPr>
      <w:r>
        <w:rPr>
          <w:rFonts w:ascii="宋体" w:hAnsi="宋体" w:eastAsia="宋体" w:cs="宋体"/>
          <w:color w:val="000000" w:themeColor="text1"/>
          <w:sz w:val="32"/>
          <w:szCs w:val="32"/>
          <w14:textFill>
            <w14:solidFill>
              <w14:schemeClr w14:val="tx1"/>
            </w14:solidFill>
          </w14:textFill>
        </w:rPr>
      </w:r>
      <w:r/>
    </w:p>
    <w:p>
      <w:pPr>
        <w:rPr>
          <w:rFonts w:ascii="宋体" w:hAnsi="宋体" w:eastAsia="宋体" w:cs="宋体"/>
          <w:color w:val="000000" w:themeColor="text1"/>
          <w:sz w:val="32"/>
          <w:szCs w:val="32"/>
          <w14:textFill>
            <w14:solidFill>
              <w14:schemeClr w14:val="tx1"/>
            </w14:solidFill>
          </w14:textFill>
        </w:rPr>
      </w:pPr>
      <w:r>
        <w:rPr>
          <w:rFonts w:ascii="宋体" w:hAnsi="宋体" w:eastAsia="宋体" w:cs="宋体"/>
          <w:color w:val="000000" w:themeColor="text1"/>
          <w:sz w:val="32"/>
          <w:szCs w:val="32"/>
          <w14:textFill>
            <w14:solidFill>
              <w14:schemeClr w14:val="tx1"/>
            </w14:solidFill>
          </w14:textFill>
        </w:rPr>
      </w:r>
      <w:r/>
    </w:p>
    <w:p>
      <w:pPr>
        <w:rPr>
          <w:rFonts w:ascii="宋体" w:hAnsi="宋体" w:eastAsia="宋体" w:cs="宋体"/>
          <w:color w:val="000000" w:themeColor="text1"/>
          <w:sz w:val="32"/>
          <w:szCs w:val="32"/>
          <w14:textFill>
            <w14:solidFill>
              <w14:schemeClr w14:val="tx1"/>
            </w14:solidFill>
          </w14:textFill>
        </w:rPr>
      </w:pPr>
      <w:r>
        <w:rPr>
          <w:rFonts w:ascii="宋体" w:hAnsi="宋体" w:eastAsia="宋体" w:cs="宋体"/>
          <w:color w:val="000000" w:themeColor="text1"/>
          <w:sz w:val="32"/>
          <w:szCs w:val="32"/>
          <w14:textFill>
            <w14:solidFill>
              <w14:schemeClr w14:val="tx1"/>
            </w14:solidFill>
          </w14:textFill>
        </w:rPr>
      </w:r>
      <w:r/>
    </w:p>
    <w:p>
      <w:pPr>
        <w:rPr>
          <w:rFonts w:ascii="宋体" w:hAnsi="宋体" w:eastAsia="宋体" w:cs="宋体"/>
          <w:color w:val="000000" w:themeColor="text1"/>
          <w:sz w:val="32"/>
          <w:szCs w:val="32"/>
          <w14:textFill>
            <w14:solidFill>
              <w14:schemeClr w14:val="tx1"/>
            </w14:solidFill>
          </w14:textFill>
        </w:rPr>
      </w:pPr>
      <w:r>
        <w:rPr>
          <w:rFonts w:ascii="宋体" w:hAnsi="宋体" w:eastAsia="宋体" w:cs="宋体"/>
          <w:color w:val="000000" w:themeColor="text1"/>
          <w:sz w:val="32"/>
          <w:szCs w:val="32"/>
          <w14:textFill>
            <w14:solidFill>
              <w14:schemeClr w14:val="tx1"/>
            </w14:solidFill>
          </w14:textFill>
        </w:rPr>
      </w:r>
      <w:r/>
    </w:p>
    <w:p>
      <w:pPr>
        <w:rPr>
          <w:rFonts w:ascii="宋体" w:hAnsi="宋体" w:eastAsia="宋体" w:cs="宋体"/>
          <w:color w:val="000000" w:themeColor="text1"/>
          <w:sz w:val="32"/>
          <w:szCs w:val="32"/>
          <w14:textFill>
            <w14:solidFill>
              <w14:schemeClr w14:val="tx1"/>
            </w14:solidFill>
          </w14:textFill>
        </w:rPr>
      </w:pPr>
      <w:r>
        <w:rPr>
          <w:rFonts w:ascii="宋体" w:hAnsi="宋体" w:eastAsia="宋体" w:cs="宋体"/>
          <w:color w:val="000000" w:themeColor="text1"/>
          <w:sz w:val="32"/>
          <w:szCs w:val="32"/>
          <w14:textFill>
            <w14:solidFill>
              <w14:schemeClr w14:val="tx1"/>
            </w14:solidFill>
          </w14:textFill>
        </w:rPr>
      </w:r>
      <w:r/>
    </w:p>
    <w:p>
      <w:pPr>
        <w:rPr>
          <w:rFonts w:ascii="宋体" w:hAnsi="宋体" w:eastAsia="宋体" w:cs="宋体"/>
          <w:color w:val="000000" w:themeColor="text1"/>
          <w:sz w:val="32"/>
          <w:szCs w:val="32"/>
          <w14:textFill>
            <w14:solidFill>
              <w14:schemeClr w14:val="tx1"/>
            </w14:solidFill>
          </w14:textFill>
        </w:rPr>
      </w:pPr>
      <w:r>
        <w:rPr>
          <w:rFonts w:ascii="宋体" w:hAnsi="宋体" w:eastAsia="宋体" w:cs="宋体"/>
          <w:color w:val="000000" w:themeColor="text1"/>
          <w:sz w:val="32"/>
          <w:szCs w:val="32"/>
          <w14:textFill>
            <w14:solidFill>
              <w14:schemeClr w14:val="tx1"/>
            </w14:solidFill>
          </w14:textFill>
        </w:rPr>
      </w:r>
      <w:r/>
    </w:p>
    <w:p>
      <w:pPr>
        <w:rPr>
          <w:rFonts w:ascii="宋体" w:hAnsi="宋体" w:eastAsia="宋体" w:cs="宋体"/>
          <w:color w:val="000000" w:themeColor="text1"/>
          <w:sz w:val="32"/>
          <w:szCs w:val="32"/>
          <w14:textFill>
            <w14:solidFill>
              <w14:schemeClr w14:val="tx1"/>
            </w14:solidFill>
          </w14:textFill>
        </w:rPr>
      </w:pPr>
      <w:r>
        <w:rPr>
          <w:rFonts w:ascii="宋体" w:hAnsi="宋体" w:eastAsia="宋体" w:cs="宋体"/>
          <w:color w:val="000000" w:themeColor="text1"/>
          <w:sz w:val="32"/>
          <w:szCs w:val="32"/>
          <w14:textFill>
            <w14:solidFill>
              <w14:schemeClr w14:val="tx1"/>
            </w14:solidFill>
          </w14:textFill>
        </w:rPr>
      </w:r>
      <w:r/>
    </w:p>
    <w:p>
      <w:pPr>
        <w:rPr>
          <w:rFonts w:ascii="宋体" w:hAnsi="宋体" w:eastAsia="宋体" w:cs="宋体"/>
          <w:color w:val="000000" w:themeColor="text1"/>
          <w:sz w:val="32"/>
          <w:szCs w:val="32"/>
          <w14:textFill>
            <w14:solidFill>
              <w14:schemeClr w14:val="tx1"/>
            </w14:solidFill>
          </w14:textFill>
        </w:rPr>
      </w:pPr>
      <w:r>
        <w:rPr>
          <w:rFonts w:ascii="宋体" w:hAnsi="宋体" w:eastAsia="宋体" w:cs="宋体"/>
          <w:color w:val="000000" w:themeColor="text1"/>
          <w:sz w:val="32"/>
          <w:szCs w:val="32"/>
          <w14:textFill>
            <w14:solidFill>
              <w14:schemeClr w14:val="tx1"/>
            </w14:solidFill>
          </w14:textFill>
        </w:rPr>
      </w:r>
      <w:r/>
    </w:p>
    <w:p>
      <w:pPr>
        <w:rPr>
          <w:rFonts w:ascii="宋体" w:hAnsi="宋体" w:eastAsia="宋体" w:cs="宋体"/>
          <w:color w:val="000000" w:themeColor="text1"/>
          <w:sz w:val="32"/>
          <w:szCs w:val="32"/>
          <w14:textFill>
            <w14:solidFill>
              <w14:schemeClr w14:val="tx1"/>
            </w14:solidFill>
          </w14:textFill>
        </w:rPr>
      </w:pPr>
      <w:r>
        <w:rPr>
          <w:rFonts w:ascii="宋体" w:hAnsi="宋体" w:eastAsia="宋体" w:cs="宋体"/>
          <w:color w:val="000000" w:themeColor="text1"/>
          <w:sz w:val="32"/>
          <w:szCs w:val="32"/>
          <w14:textFill>
            <w14:solidFill>
              <w14:schemeClr w14:val="tx1"/>
            </w14:solidFill>
          </w14:textFill>
        </w:rPr>
      </w:r>
      <w:r/>
    </w:p>
    <w:p>
      <w:pPr>
        <w:rPr>
          <w:rFonts w:ascii="宋体" w:hAnsi="宋体" w:eastAsia="宋体" w:cs="宋体"/>
          <w:color w:val="000000" w:themeColor="text1"/>
          <w:sz w:val="32"/>
          <w:szCs w:val="32"/>
          <w14:textFill>
            <w14:solidFill>
              <w14:schemeClr w14:val="tx1"/>
            </w14:solidFill>
          </w14:textFill>
        </w:rPr>
      </w:pPr>
      <w:r>
        <w:rPr>
          <w:rFonts w:ascii="宋体" w:hAnsi="宋体" w:eastAsia="宋体" w:cs="宋体"/>
          <w:color w:val="000000" w:themeColor="text1"/>
          <w:sz w:val="32"/>
          <w:szCs w:val="32"/>
          <w14:textFill>
            <w14:solidFill>
              <w14:schemeClr w14:val="tx1"/>
            </w14:solidFill>
          </w14:textFill>
        </w:rPr>
      </w:r>
      <w:r/>
    </w:p>
    <w:p>
      <w:pPr>
        <w:pStyle w:val="1013"/>
        <w:jc w:val="center"/>
        <w:spacing w:before="0" w:after="0" w:line="360" w:lineRule="auto"/>
        <w:rPr>
          <w:rFonts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t xml:space="preserve">第六章 投标文件格式</w:t>
      </w:r>
      <w:r/>
    </w:p>
    <w:p>
      <w:pPr>
        <w:pStyle w:val="1026"/>
        <w:ind w:firstLine="480"/>
        <w:spacing w:line="360" w:lineRule="auto"/>
        <w:rPr>
          <w:rFonts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1.说明：对本章所有的投标书格式，除开标一览表外，投标人可根据自身情况进行补充和修改，但补充和修改不得造成与本格式内容有实质性的违背。</w:t>
      </w:r>
      <w:r/>
    </w:p>
    <w:p>
      <w:pPr>
        <w:ind w:firstLine="480"/>
        <w:jc w:val="left"/>
        <w:spacing w:line="360" w:lineRule="auto"/>
        <w:rPr>
          <w:rFonts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2.投标人应按采购包准备投标文件并清楚注明采购包名称，否则造成的一切后果由投标人自行承担。</w:t>
      </w:r>
      <w:r>
        <w:rPr>
          <w:rFonts w:hint="eastAsia" w:ascii="宋体" w:hAnsi="宋体" w:eastAsia="宋体" w:cs="宋体"/>
          <w:color w:val="000000" w:themeColor="text1"/>
          <w:sz w:val="32"/>
          <w:szCs w:val="32"/>
          <w14:textFill>
            <w14:solidFill>
              <w14:schemeClr w14:val="tx1"/>
            </w14:solidFill>
          </w14:textFill>
        </w:rPr>
        <w:br w:type="page" w:clear="all"/>
      </w:r>
      <w:bookmarkStart w:id="59" w:name="_Toc250041691"/>
      <w:r/>
      <w:bookmarkStart w:id="60" w:name="_Toc256175382"/>
      <w:r/>
      <w:bookmarkStart w:id="61" w:name="_Toc297204985"/>
      <w:r/>
      <w:bookmarkStart w:id="62" w:name="_Toc263768864"/>
      <w:r/>
      <w:bookmarkStart w:id="63" w:name="_Toc237145385"/>
      <w:r/>
      <w:bookmarkStart w:id="64" w:name="_Toc263753600"/>
      <w:r/>
      <w:bookmarkStart w:id="65" w:name="_Toc217446085"/>
      <w:r/>
      <w:r/>
    </w:p>
    <w:p>
      <w:pPr>
        <w:jc w:val="center"/>
        <w:rPr>
          <w:rFonts w:ascii="宋体" w:hAnsi="宋体" w:eastAsia="宋体" w:cs="宋体"/>
          <w:bCs/>
          <w:color w:val="000000" w:themeColor="text1"/>
          <w:sz w:val="52"/>
          <w:szCs w:val="52"/>
          <w14:textFill>
            <w14:solidFill>
              <w14:schemeClr w14:val="tx1"/>
            </w14:solidFill>
          </w14:textFill>
        </w:rPr>
      </w:pPr>
      <w:r/>
      <w:bookmarkStart w:id="66" w:name="_Toc13296_WPSOffice_Level1"/>
      <w:r/>
      <w:bookmarkStart w:id="67" w:name="_Toc217446086"/>
      <w:r/>
      <w:r/>
    </w:p>
    <w:p>
      <w:pPr>
        <w:jc w:val="center"/>
        <w:rPr>
          <w:rFonts w:ascii="宋体" w:hAnsi="宋体" w:eastAsia="宋体" w:cs="宋体"/>
          <w:bCs/>
          <w:color w:val="000000" w:themeColor="text1"/>
          <w:sz w:val="52"/>
          <w:szCs w:val="52"/>
          <w14:textFill>
            <w14:solidFill>
              <w14:schemeClr w14:val="tx1"/>
            </w14:solidFill>
          </w14:textFill>
        </w:rPr>
      </w:pPr>
      <w:r>
        <w:rPr>
          <w:rFonts w:ascii="宋体" w:hAnsi="宋体" w:eastAsia="宋体" w:cs="宋体"/>
          <w:bCs/>
          <w:color w:val="000000" w:themeColor="text1"/>
          <w:sz w:val="52"/>
          <w:szCs w:val="52"/>
          <w14:textFill>
            <w14:solidFill>
              <w14:schemeClr w14:val="tx1"/>
            </w14:solidFill>
          </w14:textFill>
        </w:rPr>
      </w:r>
      <w:r/>
    </w:p>
    <w:p>
      <w:pPr>
        <w:jc w:val="center"/>
        <w:rPr>
          <w:rFonts w:ascii="宋体" w:hAnsi="宋体" w:eastAsia="宋体" w:cs="宋体"/>
          <w:bCs/>
          <w:color w:val="000000" w:themeColor="text1"/>
          <w:sz w:val="52"/>
          <w:szCs w:val="52"/>
          <w14:textFill>
            <w14:solidFill>
              <w14:schemeClr w14:val="tx1"/>
            </w14:solidFill>
          </w14:textFill>
        </w:rPr>
      </w:pPr>
      <w:r>
        <w:rPr>
          <w:rFonts w:hint="eastAsia" w:ascii="宋体" w:hAnsi="宋体" w:eastAsia="宋体" w:cs="宋体"/>
          <w:bCs/>
          <w:color w:val="000000" w:themeColor="text1"/>
          <w:sz w:val="52"/>
          <w:szCs w:val="52"/>
          <w14:textFill>
            <w14:solidFill>
              <w14:schemeClr w14:val="tx1"/>
            </w14:solidFill>
          </w14:textFill>
        </w:rPr>
        <w:t xml:space="preserve">投</w:t>
      </w:r>
      <w:bookmarkEnd w:id="66"/>
      <w:r/>
      <w:r/>
    </w:p>
    <w:p>
      <w:pPr>
        <w:jc w:val="center"/>
        <w:rPr>
          <w:rFonts w:ascii="宋体" w:hAnsi="宋体" w:eastAsia="宋体" w:cs="宋体"/>
          <w:bCs/>
          <w:color w:val="000000" w:themeColor="text1"/>
          <w:sz w:val="72"/>
          <w14:textFill>
            <w14:solidFill>
              <w14:schemeClr w14:val="tx1"/>
            </w14:solidFill>
          </w14:textFill>
        </w:rPr>
      </w:pPr>
      <w:r>
        <w:rPr>
          <w:rFonts w:ascii="宋体" w:hAnsi="宋体" w:eastAsia="宋体" w:cs="宋体"/>
          <w:bCs/>
          <w:color w:val="000000" w:themeColor="text1"/>
          <w:sz w:val="72"/>
          <w14:textFill>
            <w14:solidFill>
              <w14:schemeClr w14:val="tx1"/>
            </w14:solidFill>
          </w14:textFill>
        </w:rPr>
      </w:r>
      <w:r/>
    </w:p>
    <w:p>
      <w:pPr>
        <w:jc w:val="center"/>
        <w:rPr>
          <w:rFonts w:ascii="宋体" w:hAnsi="宋体" w:eastAsia="宋体" w:cs="宋体"/>
          <w:bCs/>
          <w:color w:val="000000" w:themeColor="text1"/>
          <w:sz w:val="52"/>
          <w:szCs w:val="52"/>
          <w14:textFill>
            <w14:solidFill>
              <w14:schemeClr w14:val="tx1"/>
            </w14:solidFill>
          </w14:textFill>
        </w:rPr>
      </w:pPr>
      <w:r/>
      <w:bookmarkStart w:id="68" w:name="_Toc677_WPSOffice_Level1"/>
      <w:r>
        <w:rPr>
          <w:rFonts w:hint="eastAsia" w:ascii="宋体" w:hAnsi="宋体" w:eastAsia="宋体" w:cs="宋体"/>
          <w:bCs/>
          <w:color w:val="000000" w:themeColor="text1"/>
          <w:sz w:val="52"/>
          <w:szCs w:val="52"/>
          <w14:textFill>
            <w14:solidFill>
              <w14:schemeClr w14:val="tx1"/>
            </w14:solidFill>
          </w14:textFill>
        </w:rPr>
        <w:t xml:space="preserve">标</w:t>
      </w:r>
      <w:bookmarkEnd w:id="68"/>
      <w:r/>
      <w:r/>
    </w:p>
    <w:p>
      <w:pPr>
        <w:jc w:val="center"/>
        <w:rPr>
          <w:rFonts w:ascii="宋体" w:hAnsi="宋体" w:eastAsia="宋体" w:cs="宋体"/>
          <w:bCs/>
          <w:color w:val="000000" w:themeColor="text1"/>
          <w:sz w:val="72"/>
          <w14:textFill>
            <w14:solidFill>
              <w14:schemeClr w14:val="tx1"/>
            </w14:solidFill>
          </w14:textFill>
        </w:rPr>
      </w:pPr>
      <w:r>
        <w:rPr>
          <w:rFonts w:ascii="宋体" w:hAnsi="宋体" w:eastAsia="宋体" w:cs="宋体"/>
          <w:bCs/>
          <w:color w:val="000000" w:themeColor="text1"/>
          <w:sz w:val="72"/>
          <w14:textFill>
            <w14:solidFill>
              <w14:schemeClr w14:val="tx1"/>
            </w14:solidFill>
          </w14:textFill>
        </w:rPr>
      </w:r>
      <w:r/>
    </w:p>
    <w:p>
      <w:pPr>
        <w:jc w:val="center"/>
        <w:rPr>
          <w:rFonts w:ascii="宋体" w:hAnsi="宋体" w:eastAsia="宋体" w:cs="宋体"/>
          <w:bCs/>
          <w:color w:val="000000" w:themeColor="text1"/>
          <w:sz w:val="52"/>
          <w:szCs w:val="52"/>
          <w14:textFill>
            <w14:solidFill>
              <w14:schemeClr w14:val="tx1"/>
            </w14:solidFill>
          </w14:textFill>
        </w:rPr>
      </w:pPr>
      <w:r/>
      <w:bookmarkStart w:id="69" w:name="_Toc2949_WPSOffice_Level1"/>
      <w:r>
        <w:rPr>
          <w:rFonts w:hint="eastAsia" w:ascii="宋体" w:hAnsi="宋体" w:eastAsia="宋体" w:cs="宋体"/>
          <w:bCs/>
          <w:color w:val="000000" w:themeColor="text1"/>
          <w:sz w:val="52"/>
          <w:szCs w:val="52"/>
          <w14:textFill>
            <w14:solidFill>
              <w14:schemeClr w14:val="tx1"/>
            </w14:solidFill>
          </w14:textFill>
        </w:rPr>
        <w:t xml:space="preserve">文</w:t>
      </w:r>
      <w:bookmarkEnd w:id="69"/>
      <w:r/>
      <w:r/>
    </w:p>
    <w:p>
      <w:pPr>
        <w:rPr>
          <w:rFonts w:ascii="宋体" w:hAnsi="宋体" w:eastAsia="宋体" w:cs="宋体"/>
          <w:bCs/>
          <w:color w:val="000000" w:themeColor="text1"/>
          <w:sz w:val="72"/>
          <w:szCs w:val="72"/>
          <w14:textFill>
            <w14:solidFill>
              <w14:schemeClr w14:val="tx1"/>
            </w14:solidFill>
          </w14:textFill>
        </w:rPr>
      </w:pPr>
      <w:r>
        <w:rPr>
          <w:rFonts w:ascii="宋体" w:hAnsi="宋体" w:eastAsia="宋体" w:cs="宋体"/>
          <w:bCs/>
          <w:color w:val="000000" w:themeColor="text1"/>
          <w:sz w:val="72"/>
          <w:szCs w:val="72"/>
          <w14:textFill>
            <w14:solidFill>
              <w14:schemeClr w14:val="tx1"/>
            </w14:solidFill>
          </w14:textFill>
        </w:rPr>
      </w:r>
      <w:r/>
    </w:p>
    <w:p>
      <w:pPr>
        <w:jc w:val="center"/>
        <w:rPr>
          <w:rFonts w:ascii="宋体" w:hAnsi="宋体" w:eastAsia="宋体" w:cs="宋体"/>
          <w:bCs/>
          <w:color w:val="000000" w:themeColor="text1"/>
          <w:sz w:val="52"/>
          <w:szCs w:val="52"/>
          <w14:textFill>
            <w14:solidFill>
              <w14:schemeClr w14:val="tx1"/>
            </w14:solidFill>
          </w14:textFill>
        </w:rPr>
      </w:pPr>
      <w:r/>
      <w:bookmarkStart w:id="70" w:name="_Toc31964_WPSOffice_Level1"/>
      <w:r>
        <w:rPr>
          <w:rFonts w:hint="eastAsia" w:ascii="宋体" w:hAnsi="宋体" w:eastAsia="宋体" w:cs="宋体"/>
          <w:bCs/>
          <w:color w:val="000000" w:themeColor="text1"/>
          <w:sz w:val="52"/>
          <w:szCs w:val="52"/>
          <w14:textFill>
            <w14:solidFill>
              <w14:schemeClr w14:val="tx1"/>
            </w14:solidFill>
          </w14:textFill>
        </w:rPr>
        <w:t xml:space="preserve">件</w:t>
      </w:r>
      <w:bookmarkEnd w:id="70"/>
      <w:r/>
      <w:r/>
    </w:p>
    <w:p>
      <w:pPr>
        <w:rPr>
          <w:rFonts w:ascii="宋体" w:hAnsi="宋体" w:eastAsia="宋体" w:cs="宋体"/>
          <w:bCs/>
          <w:color w:val="000000" w:themeColor="text1"/>
          <w:sz w:val="72"/>
          <w14:textFill>
            <w14:solidFill>
              <w14:schemeClr w14:val="tx1"/>
            </w14:solidFill>
          </w14:textFill>
        </w:rPr>
      </w:pPr>
      <w:r>
        <w:rPr>
          <w:rFonts w:ascii="宋体" w:hAnsi="宋体" w:eastAsia="宋体" w:cs="宋体"/>
          <w:bCs/>
          <w:color w:val="000000" w:themeColor="text1"/>
          <w:sz w:val="72"/>
          <w14:textFill>
            <w14:solidFill>
              <w14:schemeClr w14:val="tx1"/>
            </w14:solidFill>
          </w14:textFill>
        </w:rPr>
      </w:r>
      <w:r/>
    </w:p>
    <w:p>
      <w:pPr>
        <w:spacing w:line="360" w:lineRule="auto"/>
        <w:rPr>
          <w:rFonts w:ascii="宋体" w:hAnsi="宋体" w:eastAsia="宋体" w:cs="宋体"/>
          <w:bCs/>
          <w:color w:val="000000" w:themeColor="text1"/>
          <w:sz w:val="28"/>
          <w:szCs w:val="28"/>
          <w14:textFill>
            <w14:solidFill>
              <w14:schemeClr w14:val="tx1"/>
            </w14:solidFill>
          </w14:textFill>
        </w:rPr>
      </w:pPr>
      <w:r/>
      <w:bookmarkStart w:id="71" w:name="_Toc1060_WPSOffice_Level1"/>
      <w:r>
        <w:rPr>
          <w:rFonts w:hint="eastAsia" w:ascii="宋体" w:hAnsi="宋体" w:eastAsia="宋体" w:cs="宋体"/>
          <w:bCs/>
          <w:color w:val="000000" w:themeColor="text1"/>
          <w:sz w:val="28"/>
          <w:szCs w:val="28"/>
          <w14:textFill>
            <w14:solidFill>
              <w14:schemeClr w14:val="tx1"/>
            </w14:solidFill>
          </w14:textFill>
        </w:rPr>
        <w:t xml:space="preserve">采购项目编号：</w:t>
      </w:r>
      <w:bookmarkEnd w:id="71"/>
      <w:r/>
      <w:r/>
    </w:p>
    <w:p>
      <w:pPr>
        <w:spacing w:line="360" w:lineRule="auto"/>
        <w:rPr>
          <w:rFonts w:ascii="宋体" w:hAnsi="宋体" w:eastAsia="宋体" w:cs="宋体"/>
          <w:bCs/>
          <w:color w:val="000000" w:themeColor="text1"/>
          <w:sz w:val="28"/>
          <w:szCs w:val="28"/>
          <w14:textFill>
            <w14:solidFill>
              <w14:schemeClr w14:val="tx1"/>
            </w14:solidFill>
          </w14:textFill>
        </w:rPr>
      </w:pPr>
      <w:r/>
      <w:bookmarkStart w:id="72" w:name="_Toc7891_WPSOffice_Level1"/>
      <w:r>
        <w:rPr>
          <w:rFonts w:hint="eastAsia" w:ascii="宋体" w:hAnsi="宋体" w:eastAsia="宋体" w:cs="宋体"/>
          <w:bCs/>
          <w:color w:val="000000" w:themeColor="text1"/>
          <w:sz w:val="28"/>
          <w:szCs w:val="28"/>
          <w14:textFill>
            <w14:solidFill>
              <w14:schemeClr w14:val="tx1"/>
            </w14:solidFill>
          </w14:textFill>
        </w:rPr>
        <w:t xml:space="preserve">采购项目名称：</w:t>
      </w:r>
      <w:bookmarkEnd w:id="72"/>
      <w:r/>
      <w:bookmarkStart w:id="73" w:name="_Toc13794_WPSOffice_Level1"/>
      <w:r/>
      <w:r/>
    </w:p>
    <w:p>
      <w:pPr>
        <w:spacing w:line="360" w:lineRule="auto"/>
        <w:rPr>
          <w:rFonts w:ascii="宋体" w:hAnsi="宋体" w:eastAsia="宋体" w:cs="宋体"/>
          <w:bCs/>
          <w:color w:val="000000" w:themeColor="text1"/>
          <w:sz w:val="30"/>
          <w:szCs w:val="30"/>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采购包号：</w:t>
      </w:r>
      <w:r>
        <w:rPr>
          <w:rFonts w:hint="eastAsia" w:ascii="宋体" w:hAnsi="宋体" w:eastAsia="宋体" w:cs="宋体"/>
          <w:bCs/>
          <w:color w:val="000000" w:themeColor="text1"/>
          <w:sz w:val="30"/>
          <w:szCs w:val="30"/>
          <w14:textFill>
            <w14:solidFill>
              <w14:schemeClr w14:val="tx1"/>
            </w14:solidFill>
          </w14:textFill>
        </w:rPr>
        <w:t xml:space="preserve"> </w:t>
      </w:r>
      <w:r/>
    </w:p>
    <w:p>
      <w:pPr>
        <w:spacing w:line="360" w:lineRule="auto"/>
        <w:rPr>
          <w:rFonts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投标人（盖章）：</w:t>
      </w:r>
      <w:bookmarkEnd w:id="73"/>
      <w:r/>
      <w:r/>
    </w:p>
    <w:p>
      <w:pPr>
        <w:rPr>
          <w:rFonts w:ascii="宋体" w:hAnsi="宋体" w:eastAsia="宋体" w:cs="宋体"/>
          <w:bCs/>
          <w:color w:val="000000" w:themeColor="text1"/>
          <w:sz w:val="32"/>
          <w14:textFill>
            <w14:solidFill>
              <w14:schemeClr w14:val="tx1"/>
            </w14:solidFill>
          </w14:textFill>
        </w:rPr>
      </w:pPr>
      <w:r>
        <w:rPr>
          <w:rFonts w:ascii="宋体" w:hAnsi="宋体" w:eastAsia="宋体" w:cs="宋体"/>
          <w:bCs/>
          <w:color w:val="000000" w:themeColor="text1"/>
          <w:sz w:val="32"/>
          <w14:textFill>
            <w14:solidFill>
              <w14:schemeClr w14:val="tx1"/>
            </w14:solidFill>
          </w14:textFill>
        </w:rPr>
      </w:r>
      <w:r/>
    </w:p>
    <w:p>
      <w:pPr>
        <w:jc w:val="center"/>
        <w:rPr>
          <w:rFonts w:ascii="宋体" w:hAnsi="宋体" w:eastAsia="宋体" w:cs="宋体"/>
          <w:bCs/>
          <w:color w:val="000000" w:themeColor="text1"/>
          <w:sz w:val="36"/>
          <w:szCs w:val="36"/>
          <w14:textFill>
            <w14:solidFill>
              <w14:schemeClr w14:val="tx1"/>
            </w14:solidFill>
          </w14:textFill>
        </w:rPr>
      </w:pPr>
      <w:r/>
      <w:bookmarkStart w:id="74" w:name="_Toc4431_WPSOffice_Level1"/>
      <w:r>
        <w:rPr>
          <w:rFonts w:hint="eastAsia" w:ascii="宋体" w:hAnsi="宋体" w:eastAsia="宋体" w:cs="宋体"/>
          <w:bCs/>
          <w:color w:val="000000" w:themeColor="text1"/>
          <w:sz w:val="36"/>
          <w:szCs w:val="36"/>
          <w14:textFill>
            <w14:solidFill>
              <w14:schemeClr w14:val="tx1"/>
            </w14:solidFill>
          </w14:textFill>
        </w:rPr>
        <w:t xml:space="preserve">   年  月  日</w:t>
      </w:r>
      <w:bookmarkEnd w:id="74"/>
      <w:r/>
      <w:r/>
    </w:p>
    <w:p>
      <w:pPr>
        <w:jc w:val="left"/>
        <w:rPr>
          <w:rStyle w:val="1069"/>
          <w:rFonts w:ascii="宋体" w:hAnsi="宋体" w:eastAsia="宋体" w:cs="宋体"/>
          <w:b w:val="0"/>
          <w:color w:val="000000" w:themeColor="text1"/>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br w:type="page" w:clear="all"/>
      </w:r>
      <w:bookmarkEnd w:id="67"/>
      <w:r/>
      <w:r/>
    </w:p>
    <w:p>
      <w:pPr>
        <w:jc w:val="center"/>
        <w:rPr>
          <w:rFonts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投 标 函</w:t>
      </w:r>
      <w:r/>
    </w:p>
    <w:p>
      <w:pPr>
        <w:ind w:left="480"/>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pStyle w:val="1042"/>
        <w:ind w:left="0"/>
        <w:spacing w:after="0" w:line="360" w:lineRule="auto"/>
        <w:rPr>
          <w:rFonts w:ascii="宋体" w:hAnsi="宋体" w:eastAsia="宋体" w:cs="宋体"/>
          <w:bCs/>
          <w:iCs/>
          <w:color w:val="000000" w:themeColor="text1"/>
          <w:sz w:val="24"/>
          <w:szCs w:val="24"/>
          <w14:textFill>
            <w14:solidFill>
              <w14:schemeClr w14:val="tx1"/>
            </w14:solidFill>
          </w14:textFill>
        </w:rPr>
      </w:pPr>
      <w:r>
        <w:rPr>
          <w:rFonts w:hint="eastAsia" w:ascii="宋体" w:hAnsi="宋体" w:eastAsia="宋体" w:cs="宋体"/>
          <w:bCs/>
          <w:iCs/>
          <w:color w:val="000000" w:themeColor="text1"/>
          <w:sz w:val="24"/>
          <w:szCs w:val="24"/>
          <w:u w:val="single"/>
          <w14:textFill>
            <w14:solidFill>
              <w14:schemeClr w14:val="tx1"/>
            </w14:solidFill>
          </w14:textFill>
        </w:rPr>
        <w:t xml:space="preserve">江苏农牧科技职业学院</w:t>
      </w:r>
      <w:r>
        <w:rPr>
          <w:rFonts w:hint="eastAsia" w:ascii="宋体" w:hAnsi="宋体" w:eastAsia="宋体" w:cs="宋体"/>
          <w:bCs/>
          <w:iCs/>
          <w:color w:val="000000" w:themeColor="text1"/>
          <w:sz w:val="24"/>
          <w:szCs w:val="24"/>
          <w14:textFill>
            <w14:solidFill>
              <w14:schemeClr w14:val="tx1"/>
            </w14:solidFill>
          </w14:textFill>
        </w:rPr>
        <w:t xml:space="preserve">：</w:t>
      </w:r>
      <w:r/>
    </w:p>
    <w:p>
      <w:pPr>
        <w:pStyle w:val="1042"/>
        <w:ind w:left="0" w:firstLine="600"/>
        <w:spacing w:after="0"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iCs/>
          <w:color w:val="000000" w:themeColor="text1"/>
          <w:sz w:val="24"/>
          <w:szCs w:val="24"/>
          <w14:textFill>
            <w14:solidFill>
              <w14:schemeClr w14:val="tx1"/>
            </w14:solidFill>
          </w14:textFill>
        </w:rPr>
        <w:t xml:space="preserve">我方全面研究了 </w:t>
      </w:r>
      <w:r>
        <w:rPr>
          <w:rFonts w:hint="eastAsia" w:ascii="宋体" w:hAnsi="宋体" w:eastAsia="宋体" w:cs="宋体"/>
          <w:b/>
          <w:bCs/>
          <w:i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项目招标文件，决定参加贵单位组织的本项目投标。</w:t>
      </w:r>
      <w:r/>
    </w:p>
    <w:p>
      <w:pPr>
        <w:pStyle w:val="1042"/>
        <w:ind w:left="0" w:firstLine="600"/>
        <w:spacing w:after="0"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1.我方自愿按照招标文件规定的各项要求向采购人提供所需工程。</w:t>
      </w:r>
      <w:r/>
    </w:p>
    <w:p>
      <w:pPr>
        <w:pStyle w:val="1042"/>
        <w:ind w:left="0" w:firstLine="600"/>
        <w:spacing w:after="0"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2.一旦我方中标，</w:t>
      </w:r>
      <w:r>
        <w:rPr>
          <w:rFonts w:hint="eastAsia" w:ascii="宋体" w:hAnsi="宋体" w:eastAsia="宋体" w:cs="宋体"/>
          <w:color w:val="000000" w:themeColor="text1"/>
          <w:sz w:val="24"/>
          <w:szCs w:val="24"/>
          <w14:textFill>
            <w14:solidFill>
              <w14:schemeClr w14:val="tx1"/>
            </w14:solidFill>
          </w14:textFill>
        </w:rPr>
        <w:t xml:space="preserve">我们将严格履行招标文件中规定的每一项要求，按期、按质、按量履行合同的义务。</w:t>
      </w:r>
      <w:r/>
    </w:p>
    <w:p>
      <w:pPr>
        <w:pStyle w:val="1144"/>
        <w:ind w:firstLine="600"/>
        <w:spacing w:line="360" w:lineRule="auto"/>
        <w:rPr>
          <w:rFonts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3.我们已详细审查全部招标文件，包括更正文件（如有），对招标文件及更正公告（如有）无任何异议。我们完全理解并同意放弃对这方面有不明及误解的权利。</w:t>
      </w:r>
      <w:r/>
    </w:p>
    <w:p>
      <w:pPr>
        <w:pStyle w:val="1144"/>
        <w:ind w:firstLine="600"/>
        <w:spacing w:line="360" w:lineRule="auto"/>
        <w:rPr>
          <w:rFonts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4.我们同意按照招标文件中的规定，本投标书的有效期限为自投标截止之日起60天。</w:t>
      </w:r>
      <w:r/>
    </w:p>
    <w:p>
      <w:pPr>
        <w:pStyle w:val="1144"/>
        <w:ind w:firstLine="600"/>
        <w:spacing w:line="360" w:lineRule="auto"/>
        <w:rPr>
          <w:rFonts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5.我们愿意提供招标采购单位在招标文件中要求的所有资料。</w:t>
      </w:r>
      <w:r/>
    </w:p>
    <w:p>
      <w:pPr>
        <w:pStyle w:val="1144"/>
        <w:ind w:firstLine="600"/>
        <w:spacing w:line="360" w:lineRule="auto"/>
        <w:rPr>
          <w:rFonts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6.我们愿意遵守招标文件中所列的收费标准。</w:t>
      </w:r>
      <w:r/>
    </w:p>
    <w:p>
      <w:pPr>
        <w:pStyle w:val="1144"/>
        <w:ind w:firstLine="600"/>
        <w:spacing w:line="360" w:lineRule="auto"/>
        <w:rPr>
          <w:rFonts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7.我们承诺该项投标在开标后的全过程中保持有效，不作任何更改和变动。</w:t>
      </w:r>
      <w:r/>
    </w:p>
    <w:p>
      <w:pPr>
        <w:pStyle w:val="1042"/>
        <w:ind w:left="0" w:firstLine="600"/>
        <w:spacing w:after="0"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8.我方愿意提供贵单位可能另外要求的，与投标有关的文件资料，并保证我方已提供和将要提供的文件资料是真实、准确的。</w:t>
      </w:r>
      <w:r/>
    </w:p>
    <w:p>
      <w:pPr>
        <w:pStyle w:val="1042"/>
        <w:ind w:left="0" w:firstLine="600"/>
        <w:spacing w:after="0" w:line="360" w:lineRule="auto"/>
        <w:rPr>
          <w:rFonts w:ascii="宋体" w:hAnsi="宋体" w:eastAsia="宋体" w:cs="宋体"/>
          <w:bCs/>
          <w:color w:val="000000" w:themeColor="text1"/>
          <w:sz w:val="24"/>
          <w:szCs w:val="24"/>
          <w14:textFill>
            <w14:solidFill>
              <w14:schemeClr w14:val="tx1"/>
            </w14:solidFill>
          </w14:textFill>
        </w:rPr>
      </w:pPr>
      <w:r>
        <w:rPr>
          <w:rFonts w:ascii="宋体" w:hAnsi="宋体" w:eastAsia="宋体" w:cs="宋体"/>
          <w:bCs/>
          <w:color w:val="000000" w:themeColor="text1"/>
          <w:sz w:val="24"/>
          <w:szCs w:val="24"/>
          <w14:textFill>
            <w14:solidFill>
              <w14:schemeClr w14:val="tx1"/>
            </w14:solidFill>
          </w14:textFill>
        </w:rPr>
      </w:r>
      <w:r/>
    </w:p>
    <w:p>
      <w:pPr>
        <w:pStyle w:val="1042"/>
        <w:ind w:left="0" w:firstLine="600"/>
        <w:spacing w:after="0"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投标人名称： （</w:t>
      </w:r>
      <w:r>
        <w:rPr>
          <w:rFonts w:hint="eastAsia" w:ascii="宋体" w:hAnsi="宋体" w:eastAsia="宋体" w:cs="宋体"/>
          <w:bCs/>
          <w:color w:val="000000" w:themeColor="text1"/>
          <w:sz w:val="24"/>
          <w14:textFill>
            <w14:solidFill>
              <w14:schemeClr w14:val="tx1"/>
            </w14:solidFill>
          </w14:textFill>
        </w:rPr>
        <w:t xml:space="preserve">加盖CA电子公章</w:t>
      </w:r>
      <w:r>
        <w:rPr>
          <w:rFonts w:hint="eastAsia" w:ascii="宋体" w:hAnsi="宋体" w:eastAsia="宋体" w:cs="宋体"/>
          <w:bCs/>
          <w:color w:val="000000" w:themeColor="text1"/>
          <w:sz w:val="24"/>
          <w:szCs w:val="24"/>
          <w14:textFill>
            <w14:solidFill>
              <w14:schemeClr w14:val="tx1"/>
            </w14:solidFill>
          </w14:textFill>
        </w:rPr>
        <w:t xml:space="preserve">）</w:t>
      </w:r>
      <w:r/>
    </w:p>
    <w:p>
      <w:pPr>
        <w:pStyle w:val="1042"/>
        <w:ind w:left="0" w:firstLine="600"/>
        <w:spacing w:after="0"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法定代表人或授权代表</w:t>
      </w:r>
      <w:r>
        <w:rPr>
          <w:rFonts w:hint="eastAsia" w:ascii="宋体" w:hAnsi="宋体" w:eastAsia="宋体" w:cs="宋体"/>
          <w:bCs/>
          <w:color w:val="000000" w:themeColor="text1"/>
          <w:sz w:val="24"/>
          <w:szCs w:val="24"/>
          <w14:textFill>
            <w14:solidFill>
              <w14:schemeClr w14:val="tx1"/>
            </w14:solidFill>
          </w14:textFill>
        </w:rPr>
        <w:t xml:space="preserve">（签字或盖章）：</w:t>
      </w:r>
      <w:r/>
    </w:p>
    <w:p>
      <w:pPr>
        <w:pStyle w:val="1042"/>
        <w:ind w:left="0" w:firstLine="600"/>
        <w:spacing w:after="0"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地址：</w:t>
      </w:r>
      <w:r/>
    </w:p>
    <w:p>
      <w:pPr>
        <w:pStyle w:val="1042"/>
        <w:ind w:left="0" w:firstLine="600"/>
        <w:spacing w:after="0"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邮政编码：</w:t>
      </w:r>
      <w:r/>
    </w:p>
    <w:p>
      <w:pPr>
        <w:pStyle w:val="1042"/>
        <w:ind w:left="0" w:firstLine="600"/>
        <w:spacing w:after="0"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联系电话：</w:t>
      </w:r>
      <w:r/>
    </w:p>
    <w:p>
      <w:pPr>
        <w:pStyle w:val="1042"/>
        <w:ind w:left="0" w:firstLine="600"/>
        <w:spacing w:after="0"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日    期：</w:t>
      </w:r>
      <w:r/>
    </w:p>
    <w:p>
      <w:pPr>
        <w:jc w:val="center"/>
        <w:rPr>
          <w:rFonts w:ascii="宋体" w:hAnsi="宋体" w:eastAsia="宋体" w:cs="宋体"/>
          <w:bCs/>
          <w:color w:val="000000" w:themeColor="text1"/>
          <w:sz w:val="24"/>
          <w:szCs w:val="24"/>
          <w14:textFill>
            <w14:solidFill>
              <w14:schemeClr w14:val="tx1"/>
            </w14:solidFill>
          </w14:textFill>
        </w:rPr>
        <w:outlineLvl w:val="0"/>
      </w:pPr>
      <w:r>
        <w:rPr>
          <w:rFonts w:ascii="宋体" w:hAnsi="宋体" w:eastAsia="宋体" w:cs="宋体"/>
          <w:bCs/>
          <w:color w:val="000000" w:themeColor="text1"/>
          <w:sz w:val="24"/>
          <w:szCs w:val="24"/>
          <w14:textFill>
            <w14:solidFill>
              <w14:schemeClr w14:val="tx1"/>
            </w14:solidFill>
          </w14:textFill>
        </w:rPr>
      </w:r>
      <w:r/>
    </w:p>
    <w:p>
      <w:pPr>
        <w:jc w:val="center"/>
        <w:rPr>
          <w:rFonts w:ascii="宋体" w:hAnsi="宋体" w:eastAsia="宋体" w:cs="宋体"/>
          <w:bCs/>
          <w:color w:val="000000" w:themeColor="text1"/>
          <w:sz w:val="24"/>
          <w:szCs w:val="24"/>
          <w14:textFill>
            <w14:solidFill>
              <w14:schemeClr w14:val="tx1"/>
            </w14:solidFill>
          </w14:textFill>
        </w:rPr>
        <w:outlineLvl w:val="0"/>
      </w:pPr>
      <w:r>
        <w:rPr>
          <w:rFonts w:ascii="宋体" w:hAnsi="宋体" w:eastAsia="宋体" w:cs="宋体"/>
          <w:bCs/>
          <w:color w:val="000000" w:themeColor="text1"/>
          <w:sz w:val="24"/>
          <w:szCs w:val="24"/>
          <w14:textFill>
            <w14:solidFill>
              <w14:schemeClr w14:val="tx1"/>
            </w14:solidFill>
          </w14:textFill>
        </w:rPr>
      </w:r>
      <w:r/>
    </w:p>
    <w:p>
      <w:pPr>
        <w:jc w:val="center"/>
        <w:rPr>
          <w:rFonts w:ascii="宋体" w:hAnsi="宋体" w:eastAsia="宋体" w:cs="宋体"/>
          <w:bCs/>
          <w:color w:val="000000" w:themeColor="text1"/>
          <w:sz w:val="24"/>
          <w:szCs w:val="24"/>
          <w14:textFill>
            <w14:solidFill>
              <w14:schemeClr w14:val="tx1"/>
            </w14:solidFill>
          </w14:textFill>
        </w:rPr>
        <w:outlineLvl w:val="0"/>
      </w:pPr>
      <w:r>
        <w:rPr>
          <w:rFonts w:ascii="宋体" w:hAnsi="宋体" w:eastAsia="宋体" w:cs="宋体"/>
          <w:bCs/>
          <w:color w:val="000000" w:themeColor="text1"/>
          <w:sz w:val="24"/>
          <w:szCs w:val="24"/>
          <w14:textFill>
            <w14:solidFill>
              <w14:schemeClr w14:val="tx1"/>
            </w14:solidFill>
          </w14:textFill>
        </w:rPr>
      </w:r>
      <w:r/>
    </w:p>
    <w:p>
      <w:pPr>
        <w:jc w:val="center"/>
        <w:rPr>
          <w:rFonts w:ascii="宋体" w:hAnsi="宋体" w:eastAsia="宋体" w:cs="宋体"/>
          <w:bCs/>
          <w:color w:val="000000" w:themeColor="text1"/>
          <w:sz w:val="24"/>
          <w:szCs w:val="24"/>
          <w14:textFill>
            <w14:solidFill>
              <w14:schemeClr w14:val="tx1"/>
            </w14:solidFill>
          </w14:textFill>
        </w:rPr>
        <w:outlineLvl w:val="0"/>
      </w:pPr>
      <w:r>
        <w:rPr>
          <w:rFonts w:ascii="宋体" w:hAnsi="宋体" w:eastAsia="宋体" w:cs="宋体"/>
          <w:bCs/>
          <w:color w:val="000000" w:themeColor="text1"/>
          <w:sz w:val="24"/>
          <w:szCs w:val="24"/>
          <w14:textFill>
            <w14:solidFill>
              <w14:schemeClr w14:val="tx1"/>
            </w14:solidFill>
          </w14:textFill>
        </w:rPr>
      </w:r>
      <w:r/>
    </w:p>
    <w:p>
      <w:pPr>
        <w:jc w:val="center"/>
        <w:rPr>
          <w:rFonts w:ascii="宋体" w:hAnsi="宋体" w:eastAsia="宋体" w:cs="宋体"/>
          <w:bCs/>
          <w:color w:val="000000" w:themeColor="text1"/>
          <w:sz w:val="24"/>
          <w:szCs w:val="24"/>
          <w14:textFill>
            <w14:solidFill>
              <w14:schemeClr w14:val="tx1"/>
            </w14:solidFill>
          </w14:textFill>
        </w:rPr>
        <w:outlineLvl w:val="0"/>
      </w:pPr>
      <w:r>
        <w:rPr>
          <w:rFonts w:ascii="宋体" w:hAnsi="宋体" w:eastAsia="宋体" w:cs="宋体"/>
          <w:bCs/>
          <w:color w:val="000000" w:themeColor="text1"/>
          <w:sz w:val="24"/>
          <w:szCs w:val="24"/>
          <w14:textFill>
            <w14:solidFill>
              <w14:schemeClr w14:val="tx1"/>
            </w14:solidFill>
          </w14:textFill>
        </w:rPr>
      </w:r>
      <w:r/>
    </w:p>
    <w:p>
      <w:pPr>
        <w:jc w:val="center"/>
        <w:rPr>
          <w:rFonts w:ascii="宋体" w:hAnsi="宋体" w:eastAsia="宋体" w:cs="宋体"/>
          <w:bCs/>
          <w:color w:val="000000" w:themeColor="text1"/>
          <w:sz w:val="24"/>
          <w:szCs w:val="24"/>
          <w14:textFill>
            <w14:solidFill>
              <w14:schemeClr w14:val="tx1"/>
            </w14:solidFill>
          </w14:textFill>
        </w:rPr>
        <w:outlineLvl w:val="0"/>
      </w:pPr>
      <w:r>
        <w:rPr>
          <w:rFonts w:ascii="宋体" w:hAnsi="宋体" w:eastAsia="宋体" w:cs="宋体"/>
          <w:bCs/>
          <w:color w:val="000000" w:themeColor="text1"/>
          <w:sz w:val="24"/>
          <w:szCs w:val="24"/>
          <w14:textFill>
            <w14:solidFill>
              <w14:schemeClr w14:val="tx1"/>
            </w14:solidFill>
          </w14:textFill>
        </w:rPr>
      </w:r>
      <w:r/>
    </w:p>
    <w:p>
      <w:pPr>
        <w:jc w:val="center"/>
        <w:rPr>
          <w:rFonts w:ascii="宋体" w:hAnsi="宋体" w:eastAsia="宋体" w:cs="宋体"/>
          <w:bCs/>
          <w:color w:val="000000" w:themeColor="text1"/>
          <w:sz w:val="24"/>
          <w:szCs w:val="24"/>
          <w14:textFill>
            <w14:solidFill>
              <w14:schemeClr w14:val="tx1"/>
            </w14:solidFill>
          </w14:textFill>
        </w:rPr>
        <w:outlineLvl w:val="0"/>
      </w:pPr>
      <w:r>
        <w:rPr>
          <w:rFonts w:ascii="宋体" w:hAnsi="宋体" w:eastAsia="宋体" w:cs="宋体"/>
          <w:bCs/>
          <w:color w:val="000000" w:themeColor="text1"/>
          <w:sz w:val="24"/>
          <w:szCs w:val="24"/>
          <w14:textFill>
            <w14:solidFill>
              <w14:schemeClr w14:val="tx1"/>
            </w14:solidFill>
          </w14:textFill>
        </w:rPr>
      </w:r>
      <w:r/>
    </w:p>
    <w:p>
      <w:pPr>
        <w:jc w:val="center"/>
        <w:rPr>
          <w:rFonts w:ascii="宋体" w:hAnsi="宋体" w:eastAsia="宋体" w:cs="宋体"/>
          <w:bCs/>
          <w:color w:val="000000" w:themeColor="text1"/>
          <w:sz w:val="24"/>
          <w:szCs w:val="24"/>
          <w14:textFill>
            <w14:solidFill>
              <w14:schemeClr w14:val="tx1"/>
            </w14:solidFill>
          </w14:textFill>
        </w:rPr>
        <w:outlineLvl w:val="0"/>
      </w:pPr>
      <w:r>
        <w:rPr>
          <w:rFonts w:ascii="宋体" w:hAnsi="宋体" w:eastAsia="宋体" w:cs="宋体"/>
          <w:bCs/>
          <w:color w:val="000000" w:themeColor="text1"/>
          <w:sz w:val="24"/>
          <w:szCs w:val="24"/>
          <w14:textFill>
            <w14:solidFill>
              <w14:schemeClr w14:val="tx1"/>
            </w14:solidFill>
          </w14:textFill>
        </w:rPr>
      </w:r>
      <w:r/>
    </w:p>
    <w:p>
      <w:pPr>
        <w:jc w:val="center"/>
        <w:rPr>
          <w:rFonts w:ascii="宋体" w:hAnsi="宋体" w:eastAsia="宋体" w:cs="宋体"/>
          <w:bCs/>
          <w:color w:val="000000" w:themeColor="text1"/>
          <w:sz w:val="24"/>
          <w:szCs w:val="24"/>
          <w14:textFill>
            <w14:solidFill>
              <w14:schemeClr w14:val="tx1"/>
            </w14:solidFill>
          </w14:textFill>
        </w:rPr>
        <w:outlineLvl w:val="0"/>
      </w:pPr>
      <w:r>
        <w:rPr>
          <w:rFonts w:ascii="宋体" w:hAnsi="宋体" w:eastAsia="宋体" w:cs="宋体"/>
          <w:bCs/>
          <w:color w:val="000000" w:themeColor="text1"/>
          <w:sz w:val="24"/>
          <w:szCs w:val="24"/>
          <w14:textFill>
            <w14:solidFill>
              <w14:schemeClr w14:val="tx1"/>
            </w14:solidFill>
          </w14:textFill>
        </w:rPr>
      </w:r>
      <w:r/>
    </w:p>
    <w:p>
      <w:pPr>
        <w:jc w:val="center"/>
        <w:rPr>
          <w:rFonts w:ascii="宋体" w:hAnsi="宋体" w:eastAsia="宋体" w:cs="宋体"/>
          <w:bCs/>
          <w:color w:val="000000" w:themeColor="text1"/>
          <w:sz w:val="24"/>
          <w:szCs w:val="24"/>
          <w14:textFill>
            <w14:solidFill>
              <w14:schemeClr w14:val="tx1"/>
            </w14:solidFill>
          </w14:textFill>
        </w:rPr>
        <w:outlineLvl w:val="0"/>
      </w:pPr>
      <w:r>
        <w:rPr>
          <w:rFonts w:ascii="宋体" w:hAnsi="宋体" w:eastAsia="宋体" w:cs="宋体"/>
          <w:bCs/>
          <w:color w:val="000000" w:themeColor="text1"/>
          <w:sz w:val="24"/>
          <w:szCs w:val="24"/>
          <w14:textFill>
            <w14:solidFill>
              <w14:schemeClr w14:val="tx1"/>
            </w14:solidFill>
          </w14:textFill>
        </w:rPr>
      </w:r>
      <w:r/>
    </w:p>
    <w:p>
      <w:pPr>
        <w:jc w:val="center"/>
        <w:keepLines/>
        <w:keepNext/>
        <w:spacing w:line="600" w:lineRule="exact"/>
        <w:rPr>
          <w:rFonts w:ascii="宋体" w:hAnsi="宋体" w:eastAsia="宋体" w:cs="宋体"/>
          <w:b/>
          <w:bCs/>
          <w:color w:val="000000" w:themeColor="text1"/>
          <w:sz w:val="24"/>
          <w14:textFill>
            <w14:solidFill>
              <w14:schemeClr w14:val="tx1"/>
            </w14:solidFill>
          </w14:textFill>
        </w:rPr>
        <w:outlineLvl w:val="1"/>
      </w:pPr>
      <w:r>
        <w:rPr>
          <w:rFonts w:hint="eastAsia" w:ascii="宋体" w:hAnsi="宋体" w:eastAsia="宋体" w:cs="宋体"/>
          <w:b/>
          <w:bCs/>
          <w:color w:val="000000" w:themeColor="text1"/>
          <w:sz w:val="32"/>
          <w:szCs w:val="32"/>
          <w14:textFill>
            <w14:solidFill>
              <w14:schemeClr w14:val="tx1"/>
            </w14:solidFill>
          </w14:textFill>
        </w:rPr>
        <w:t xml:space="preserve">开标一览表</w:t>
      </w:r>
      <w:r/>
    </w:p>
    <w:p>
      <w:pPr>
        <w:pStyle w:val="1057"/>
        <w:rPr>
          <w:rFonts w:eastAsia="宋体"/>
          <w:color w:val="000000" w:themeColor="text1"/>
          <w:sz w:val="27"/>
          <w:szCs w:val="27"/>
          <w14:textFill>
            <w14:solidFill>
              <w14:schemeClr w14:val="tx1"/>
            </w14:solidFill>
          </w14:textFill>
        </w:rPr>
      </w:pPr>
      <w:r>
        <w:rPr>
          <w:rFonts w:hint="eastAsia" w:eastAsia="宋体"/>
          <w:color w:val="000000" w:themeColor="text1"/>
          <w:sz w:val="27"/>
          <w:szCs w:val="27"/>
          <w14:textFill>
            <w14:solidFill>
              <w14:schemeClr w14:val="tx1"/>
            </w14:solidFill>
          </w14:textFill>
        </w:rPr>
        <w:t xml:space="preserve">项目编号：</w:t>
      </w:r>
      <w:r/>
    </w:p>
    <w:p>
      <w:pPr>
        <w:pStyle w:val="1057"/>
        <w:rPr>
          <w:rFonts w:eastAsia="宋体"/>
          <w:color w:val="000000" w:themeColor="text1"/>
          <w:sz w:val="27"/>
          <w:szCs w:val="27"/>
          <w14:textFill>
            <w14:solidFill>
              <w14:schemeClr w14:val="tx1"/>
            </w14:solidFill>
          </w14:textFill>
        </w:rPr>
      </w:pPr>
      <w:r>
        <w:rPr>
          <w:rFonts w:hint="eastAsia" w:eastAsia="宋体"/>
          <w:color w:val="000000" w:themeColor="text1"/>
          <w:sz w:val="27"/>
          <w:szCs w:val="27"/>
          <w14:textFill>
            <w14:solidFill>
              <w14:schemeClr w14:val="tx1"/>
            </w14:solidFill>
          </w14:textFill>
        </w:rPr>
        <w:t xml:space="preserve">货币单位：人民币元</w:t>
      </w:r>
      <w:r/>
    </w:p>
    <w:tbl>
      <w:tblPr>
        <w:tblStyle w:val="788"/>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270"/>
        <w:gridCol w:w="2700"/>
        <w:gridCol w:w="3927"/>
      </w:tblGrid>
      <w:tr>
        <w:trPr/>
        <w:tc>
          <w:tcPr>
            <w:tcW w:w="2270" w:type="dxa"/>
            <w:vAlign w:val="center"/>
            <w:textDirection w:val="lrTb"/>
            <w:noWrap w:val="false"/>
          </w:tcPr>
          <w:p>
            <w:pPr>
              <w:pStyle w:val="1057"/>
              <w:rPr>
                <w:rFonts w:eastAsia="宋体"/>
                <w:color w:val="000000" w:themeColor="text1"/>
                <w:sz w:val="22"/>
                <w:szCs w:val="18"/>
                <w14:textFill>
                  <w14:solidFill>
                    <w14:schemeClr w14:val="tx1"/>
                  </w14:solidFill>
                </w14:textFill>
              </w:rPr>
            </w:pPr>
            <w:r>
              <w:rPr>
                <w:rFonts w:hint="eastAsia" w:eastAsia="宋体"/>
                <w:color w:val="000000" w:themeColor="text1"/>
                <w:szCs w:val="24"/>
                <w14:textFill>
                  <w14:solidFill>
                    <w14:schemeClr w14:val="tx1"/>
                  </w14:solidFill>
                </w14:textFill>
              </w:rPr>
              <w:t xml:space="preserve">项目名称</w:t>
            </w:r>
            <w:r/>
          </w:p>
        </w:tc>
        <w:tc>
          <w:tcPr>
            <w:tcW w:w="2700" w:type="dxa"/>
            <w:vAlign w:val="center"/>
            <w:textDirection w:val="lrTb"/>
            <w:noWrap w:val="false"/>
          </w:tcPr>
          <w:p>
            <w:pPr>
              <w:pStyle w:val="1057"/>
              <w:rPr>
                <w:rFonts w:eastAsia="宋体"/>
                <w:color w:val="000000" w:themeColor="text1"/>
                <w:sz w:val="22"/>
                <w:szCs w:val="18"/>
                <w14:textFill>
                  <w14:solidFill>
                    <w14:schemeClr w14:val="tx1"/>
                  </w14:solidFill>
                </w14:textFill>
              </w:rPr>
            </w:pPr>
            <w:r>
              <w:rPr>
                <w:rFonts w:hint="eastAsia" w:eastAsia="宋体"/>
                <w:color w:val="000000" w:themeColor="text1"/>
                <w:szCs w:val="24"/>
                <w14:textFill>
                  <w14:solidFill>
                    <w14:schemeClr w14:val="tx1"/>
                  </w14:solidFill>
                </w14:textFill>
              </w:rPr>
              <w:t xml:space="preserve">项目内容</w:t>
            </w:r>
            <w:r/>
          </w:p>
        </w:tc>
        <w:tc>
          <w:tcPr>
            <w:tcW w:w="3927" w:type="dxa"/>
            <w:vAlign w:val="center"/>
            <w:textDirection w:val="lrTb"/>
            <w:noWrap w:val="false"/>
          </w:tcPr>
          <w:p>
            <w:pPr>
              <w:pStyle w:val="1057"/>
              <w:rPr>
                <w:rFonts w:eastAsia="宋体"/>
                <w:color w:val="000000" w:themeColor="text1"/>
                <w:sz w:val="22"/>
                <w:szCs w:val="18"/>
                <w14:textFill>
                  <w14:solidFill>
                    <w14:schemeClr w14:val="tx1"/>
                  </w14:solidFill>
                </w14:textFill>
              </w:rPr>
            </w:pPr>
            <w:r>
              <w:rPr>
                <w:rFonts w:hint="eastAsia" w:eastAsia="宋体"/>
                <w:color w:val="000000" w:themeColor="text1"/>
                <w:szCs w:val="24"/>
                <w14:textFill>
                  <w14:solidFill>
                    <w14:schemeClr w14:val="tx1"/>
                  </w14:solidFill>
                </w14:textFill>
              </w:rPr>
              <w:t xml:space="preserve"> 总价（小写）</w:t>
            </w:r>
            <w:r/>
          </w:p>
        </w:tc>
      </w:tr>
      <w:tr>
        <w:trPr/>
        <w:tc>
          <w:tcPr>
            <w:tcW w:w="2270" w:type="dxa"/>
            <w:vAlign w:val="center"/>
            <w:textDirection w:val="lrTb"/>
            <w:noWrap w:val="false"/>
          </w:tcPr>
          <w:p>
            <w:pPr>
              <w:pStyle w:val="1057"/>
              <w:rPr>
                <w:rFonts w:eastAsia="宋体"/>
                <w:color w:val="000000" w:themeColor="text1"/>
                <w:sz w:val="22"/>
                <w:szCs w:val="18"/>
                <w14:textFill>
                  <w14:solidFill>
                    <w14:schemeClr w14:val="tx1"/>
                  </w14:solidFill>
                </w14:textFill>
              </w:rPr>
            </w:pPr>
            <w:r>
              <w:rPr>
                <w:rFonts w:hint="eastAsia" w:eastAsia="宋体"/>
                <w:color w:val="000000" w:themeColor="text1"/>
                <w:szCs w:val="24"/>
                <w:shd w:val="clear" w:color="auto" w:fill="ffffff"/>
                <w14:textFill>
                  <w14:solidFill>
                    <w14:schemeClr w14:val="tx1"/>
                  </w14:solidFill>
                </w14:textFill>
              </w:rPr>
              <w:t xml:space="preserve">项目名称</w:t>
            </w:r>
            <w:r>
              <w:rPr>
                <w:rFonts w:hint="eastAsia" w:eastAsia="宋体"/>
                <w:color w:val="000000" w:themeColor="text1"/>
                <w:szCs w:val="24"/>
                <w14:textFill>
                  <w14:solidFill>
                    <w14:schemeClr w14:val="tx1"/>
                  </w14:solidFill>
                </w14:textFill>
              </w:rPr>
              <w:t xml:space="preserve"> </w:t>
            </w:r>
            <w:r/>
          </w:p>
        </w:tc>
        <w:tc>
          <w:tcPr>
            <w:tcW w:w="2700" w:type="dxa"/>
            <w:vAlign w:val="center"/>
            <w:textDirection w:val="lrTb"/>
            <w:noWrap w:val="false"/>
          </w:tcPr>
          <w:p>
            <w:pPr>
              <w:pStyle w:val="1057"/>
              <w:rPr>
                <w:rFonts w:eastAsia="宋体"/>
                <w:color w:val="000000" w:themeColor="text1"/>
                <w:sz w:val="22"/>
                <w:szCs w:val="18"/>
                <w14:textFill>
                  <w14:solidFill>
                    <w14:schemeClr w14:val="tx1"/>
                  </w14:solidFill>
                </w14:textFill>
              </w:rPr>
            </w:pPr>
            <w:r>
              <w:rPr>
                <w:rFonts w:hint="eastAsia" w:eastAsia="宋体"/>
                <w:color w:val="000000" w:themeColor="text1"/>
                <w:szCs w:val="24"/>
                <w14:textFill>
                  <w14:solidFill>
                    <w14:schemeClr w14:val="tx1"/>
                  </w14:solidFill>
                </w14:textFill>
              </w:rPr>
              <w:t xml:space="preserve">详见投标文件</w:t>
            </w:r>
            <w:r/>
          </w:p>
        </w:tc>
        <w:tc>
          <w:tcPr>
            <w:tcW w:w="3927" w:type="dxa"/>
            <w:vAlign w:val="center"/>
            <w:textDirection w:val="lrTb"/>
            <w:noWrap w:val="false"/>
          </w:tcPr>
          <w:p>
            <w:pPr>
              <w:pStyle w:val="1057"/>
              <w:rPr>
                <w:rFonts w:eastAsia="宋体"/>
                <w:color w:val="000000" w:themeColor="text1"/>
                <w:sz w:val="22"/>
                <w:szCs w:val="18"/>
                <w14:textFill>
                  <w14:solidFill>
                    <w14:schemeClr w14:val="tx1"/>
                  </w14:solidFill>
                </w14:textFill>
              </w:rPr>
            </w:pPr>
            <w:r/>
            <w:bookmarkStart w:id="75" w:name="_1742295356"/>
            <w:r/>
            <w:bookmarkEnd w:id="75"/>
            <w:r>
              <w:rPr>
                <w:rFonts w:hint="eastAsia" w:eastAsia="宋体"/>
                <w:color w:val="000000" w:themeColor="text1"/>
                <w:szCs w:val="24"/>
                <w:shd w:val="clear" w:color="auto" w:fill="ffffff"/>
                <w14:textFill>
                  <w14:solidFill>
                    <w14:schemeClr w14:val="tx1"/>
                  </w14:solidFill>
                </w14:textFill>
              </w:rPr>
              <w:fldChar w:fldCharType="begin"/>
            </w:r>
            <w:r>
              <w:rPr>
                <w:color w:val="000000" w:themeColor="text1"/>
                <w:sz w:val="22"/>
                <w:szCs w:val="18"/>
                <w14:textFill>
                  <w14:solidFill>
                    <w14:schemeClr w14:val="tx1"/>
                  </w14:solidFill>
                </w14:textFill>
              </w:rPr>
              <w:instrText xml:space="preserve"> CONTROL Forms.HTML:Text.1 \s  \* MERGEFORMAT</w:instrText>
            </w:r>
            <w:r>
              <w:rPr>
                <w:rFonts w:hint="eastAsia" w:eastAsia="宋体"/>
                <w:color w:val="000000" w:themeColor="text1"/>
                <w:szCs w:val="24"/>
                <w:shd w:val="clear" w:color="auto" w:fill="ffffff"/>
                <w14:textFill>
                  <w14:solidFill>
                    <w14:schemeClr w14:val="tx1"/>
                  </w14:solidFill>
                </w14:textFill>
              </w:rPr>
              <w:fldChar w:fldCharType="separate"/>
            </w:r>
            <w:r>
              <w:rPr>
                <w:rFonts w:hint="eastAsia" w:eastAsia="宋体"/>
                <w:color w:val="000000" w:themeColor="text1"/>
                <w:szCs w:val="24"/>
                <w:shd w:val="clear" w:color="auto" w:fill="ffffff"/>
                <w14:textFill>
                  <w14:solidFill>
                    <w14:schemeClr w14:val="tx1"/>
                  </w14:solidFill>
                </w14:textFill>
              </w:rPr>
              <mc:AlternateContent>
                <mc:Choice Requires="wpg">
                  <w:drawing>
                    <wp:inline xmlns:wp="http://schemas.openxmlformats.org/drawingml/2006/wordprocessingDrawing" distT="0" distB="0" distL="0" distR="0">
                      <wp:extent cx="609600" cy="228600"/>
                      <wp:effectExtent l="0" t="0" r="0" b="0"/>
                      <wp:docPr id="5"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6"/>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8.0pt;height:18.0pt;mso-wrap-distance-left:0.0pt;mso-wrap-distance-top:0.0pt;mso-wrap-distance-right:0.0pt;mso-wrap-distance-bottom:0.0pt;" stroked="f">
                      <v:path textboxrect="0,0,0,0"/>
                      <v:imagedata r:id="rId16" o:title=""/>
                    </v:shape>
                  </w:pict>
                </mc:Fallback>
              </mc:AlternateContent>
            </w:r>
            <w:r>
              <w:rPr>
                <w:rFonts w:hint="eastAsia" w:eastAsia="宋体"/>
                <w:color w:val="000000" w:themeColor="text1"/>
                <w:szCs w:val="24"/>
                <w:shd w:val="clear" w:color="auto" w:fill="ffffff"/>
                <w14:textFill>
                  <w14:solidFill>
                    <w14:schemeClr w14:val="tx1"/>
                  </w14:solidFill>
                </w14:textFill>
              </w:rPr>
              <w:fldChar w:fldCharType="end"/>
            </w:r>
            <w:r>
              <w:rPr>
                <w:rFonts w:hint="eastAsia" w:eastAsia="宋体"/>
                <w:color w:val="000000" w:themeColor="text1"/>
                <w:szCs w:val="24"/>
                <w14:textFill>
                  <w14:solidFill>
                    <w14:schemeClr w14:val="tx1"/>
                  </w14:solidFill>
                </w14:textFill>
              </w:rPr>
              <w:t xml:space="preserve"> 元</w:t>
            </w:r>
            <w:r/>
          </w:p>
        </w:tc>
      </w:tr>
      <w:tr>
        <w:trPr/>
        <w:tc>
          <w:tcPr>
            <w:tcW w:w="2270" w:type="dxa"/>
            <w:vAlign w:val="center"/>
            <w:textDirection w:val="lrTb"/>
            <w:noWrap w:val="false"/>
          </w:tcPr>
          <w:p>
            <w:pPr>
              <w:pStyle w:val="1057"/>
              <w:rPr>
                <w:rFonts w:eastAsia="宋体"/>
                <w:color w:val="000000" w:themeColor="text1"/>
                <w:sz w:val="22"/>
                <w:szCs w:val="18"/>
                <w14:textFill>
                  <w14:solidFill>
                    <w14:schemeClr w14:val="tx1"/>
                  </w14:solidFill>
                </w14:textFill>
              </w:rPr>
            </w:pPr>
            <w:r>
              <w:rPr>
                <w:rFonts w:hint="eastAsia" w:eastAsia="宋体"/>
                <w:color w:val="000000" w:themeColor="text1"/>
                <w:szCs w:val="24"/>
                <w14:textFill>
                  <w14:solidFill>
                    <w14:schemeClr w14:val="tx1"/>
                  </w14:solidFill>
                </w14:textFill>
              </w:rPr>
              <w:t xml:space="preserve">总价（大写）：</w:t>
            </w:r>
            <w:r/>
          </w:p>
        </w:tc>
        <w:tc>
          <w:tcPr>
            <w:gridSpan w:val="2"/>
            <w:tcW w:w="6627" w:type="dxa"/>
            <w:vAlign w:val="center"/>
            <w:textDirection w:val="lrTb"/>
            <w:noWrap w:val="false"/>
          </w:tcPr>
          <w:p>
            <w:pPr>
              <w:pStyle w:val="1057"/>
              <w:rPr>
                <w:rFonts w:eastAsia="宋体"/>
                <w:color w:val="000000" w:themeColor="text1"/>
                <w:sz w:val="22"/>
                <w:szCs w:val="18"/>
                <w14:textFill>
                  <w14:solidFill>
                    <w14:schemeClr w14:val="tx1"/>
                  </w14:solidFill>
                </w14:textFill>
              </w:rPr>
            </w:pPr>
            <w:r>
              <w:rPr>
                <w:rFonts w:hint="eastAsia" w:eastAsia="宋体"/>
                <w:color w:val="000000" w:themeColor="text1"/>
                <w:szCs w:val="24"/>
                <w14:textFill>
                  <w14:solidFill>
                    <w14:schemeClr w14:val="tx1"/>
                  </w14:solidFill>
                </w14:textFill>
              </w:rPr>
              <w:t xml:space="preserve">金额大写 </w:t>
            </w:r>
            <w:r/>
          </w:p>
        </w:tc>
      </w:tr>
    </w:tbl>
    <w:p>
      <w:pPr>
        <w:pStyle w:val="1057"/>
        <w:rPr>
          <w:rFonts w:eastAsia="宋体"/>
          <w:color w:val="000000" w:themeColor="text1"/>
          <w:sz w:val="27"/>
          <w:szCs w:val="27"/>
          <w14:textFill>
            <w14:solidFill>
              <w14:schemeClr w14:val="tx1"/>
            </w14:solidFill>
          </w14:textFill>
        </w:rPr>
      </w:pPr>
      <w:r>
        <w:rPr>
          <w:rFonts w:eastAsia="宋体"/>
          <w:color w:val="000000" w:themeColor="text1"/>
          <w:sz w:val="27"/>
          <w:szCs w:val="27"/>
          <w14:textFill>
            <w14:solidFill>
              <w14:schemeClr w14:val="tx1"/>
            </w14:solidFill>
          </w14:textFill>
        </w:rPr>
      </w:r>
      <w:r/>
    </w:p>
    <w:p>
      <w:pPr>
        <w:pStyle w:val="1057"/>
        <w:rPr>
          <w:rFonts w:eastAsia="宋体"/>
          <w:color w:val="000000" w:themeColor="text1"/>
          <w:sz w:val="27"/>
          <w:szCs w:val="27"/>
          <w14:textFill>
            <w14:solidFill>
              <w14:schemeClr w14:val="tx1"/>
            </w14:solidFill>
          </w14:textFill>
        </w:rPr>
      </w:pPr>
      <w:r>
        <w:rPr>
          <w:rFonts w:eastAsia="宋体"/>
          <w:color w:val="000000" w:themeColor="text1"/>
          <w:sz w:val="27"/>
          <w:szCs w:val="27"/>
          <w14:textFill>
            <w14:solidFill>
              <w14:schemeClr w14:val="tx1"/>
            </w14:solidFill>
          </w14:textFill>
        </w:rPr>
      </w:r>
      <w:r/>
    </w:p>
    <w:p>
      <w:pPr>
        <w:pStyle w:val="1057"/>
        <w:rPr>
          <w:rFonts w:eastAsia="宋体"/>
          <w:color w:val="000000" w:themeColor="text1"/>
          <w:sz w:val="27"/>
          <w:szCs w:val="27"/>
          <w14:textFill>
            <w14:solidFill>
              <w14:schemeClr w14:val="tx1"/>
            </w14:solidFill>
          </w14:textFill>
        </w:rPr>
      </w:pPr>
      <w:r>
        <w:rPr>
          <w:rFonts w:eastAsia="宋体"/>
          <w:color w:val="000000" w:themeColor="text1"/>
          <w:sz w:val="27"/>
          <w:szCs w:val="27"/>
          <w14:textFill>
            <w14:solidFill>
              <w14:schemeClr w14:val="tx1"/>
            </w14:solidFill>
          </w14:textFill>
        </w:rPr>
      </w:r>
      <w:r/>
    </w:p>
    <w:p>
      <w:pPr>
        <w:pStyle w:val="1057"/>
        <w:rPr>
          <w:rFonts w:eastAsia="宋体"/>
          <w:color w:val="000000" w:themeColor="text1"/>
          <w:sz w:val="27"/>
          <w:szCs w:val="27"/>
          <w14:textFill>
            <w14:solidFill>
              <w14:schemeClr w14:val="tx1"/>
            </w14:solidFill>
          </w14:textFill>
        </w:rPr>
      </w:pPr>
      <w:r>
        <w:rPr>
          <w:rFonts w:hint="eastAsia" w:eastAsia="宋体"/>
          <w:color w:val="000000" w:themeColor="text1"/>
          <w:sz w:val="27"/>
          <w:szCs w:val="27"/>
          <w14:textFill>
            <w14:solidFill>
              <w14:schemeClr w14:val="tx1"/>
            </w14:solidFill>
          </w14:textFill>
        </w:rPr>
        <w:t xml:space="preserve">投标人公章： （电子签章）</w:t>
      </w:r>
      <w:r/>
    </w:p>
    <w:p>
      <w:pPr>
        <w:spacing w:line="60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pStyle w:val="823"/>
        <w:rPr>
          <w:rFonts w:ascii="宋体" w:hAnsi="宋体" w:eastAsia="宋体" w:cs="宋体"/>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r>
      <w:r/>
    </w:p>
    <w:p>
      <w:pPr>
        <w:ind w:firstLine="480"/>
        <w:spacing w:line="60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日期：  </w:t>
      </w:r>
      <w:r>
        <w:rPr>
          <w:rFonts w:hint="eastAsia" w:ascii="宋体" w:hAnsi="宋体" w:eastAsia="宋体" w:cs="宋体"/>
          <w:color w:val="000000" w:themeColor="text1"/>
          <w:sz w:val="24"/>
          <w:szCs w:val="24"/>
          <w:u w:val="single"/>
          <w14:textFill>
            <w14:solidFill>
              <w14:schemeClr w14:val="tx1"/>
            </w14:solidFill>
          </w14:textFill>
        </w:rPr>
        <w:t xml:space="preserve"> </w:t>
      </w:r>
      <w:bookmarkStart w:id="76" w:name="NF"/>
      <w:r/>
      <w:bookmarkEnd w:id="76"/>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年</w:t>
      </w:r>
      <w:r>
        <w:rPr>
          <w:rFonts w:hint="eastAsia" w:ascii="宋体" w:hAnsi="宋体" w:eastAsia="宋体" w:cs="宋体"/>
          <w:color w:val="000000" w:themeColor="text1"/>
          <w:sz w:val="24"/>
          <w:szCs w:val="24"/>
          <w:u w:val="single"/>
          <w14:textFill>
            <w14:solidFill>
              <w14:schemeClr w14:val="tx1"/>
            </w14:solidFill>
          </w14:textFill>
        </w:rPr>
        <w:t xml:space="preserve"> </w:t>
      </w:r>
      <w:bookmarkStart w:id="77" w:name="YF"/>
      <w:r/>
      <w:bookmarkEnd w:id="77"/>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月</w:t>
      </w:r>
      <w:r>
        <w:rPr>
          <w:rFonts w:hint="eastAsia" w:ascii="宋体" w:hAnsi="宋体" w:eastAsia="宋体" w:cs="宋体"/>
          <w:color w:val="000000" w:themeColor="text1"/>
          <w:sz w:val="24"/>
          <w:szCs w:val="24"/>
          <w:u w:val="single"/>
          <w14:textFill>
            <w14:solidFill>
              <w14:schemeClr w14:val="tx1"/>
            </w14:solidFill>
          </w14:textFill>
        </w:rPr>
        <w:t xml:space="preserve"> </w:t>
      </w:r>
      <w:bookmarkStart w:id="78" w:name="RI"/>
      <w:r/>
      <w:bookmarkEnd w:id="78"/>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日</w:t>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spacing w:line="400" w:lineRule="exact"/>
        <w:rPr>
          <w:rFonts w:ascii="宋体" w:hAnsi="宋体" w:eastAsia="宋体" w:cs="宋体"/>
          <w:bCs/>
          <w:color w:val="000000" w:themeColor="text1"/>
          <w:sz w:val="32"/>
          <w14:textFill>
            <w14:solidFill>
              <w14:schemeClr w14:val="tx1"/>
            </w14:solidFill>
          </w14:textFill>
        </w:rPr>
      </w:pPr>
      <w:r>
        <w:rPr>
          <w:rFonts w:ascii="宋体" w:hAnsi="宋体" w:eastAsia="宋体" w:cs="宋体"/>
          <w:bCs/>
          <w:color w:val="000000" w:themeColor="text1"/>
          <w:sz w:val="32"/>
          <w14:textFill>
            <w14:solidFill>
              <w14:schemeClr w14:val="tx1"/>
            </w14:solidFill>
          </w14:textFill>
        </w:rPr>
      </w:r>
      <w:r/>
    </w:p>
    <w:p>
      <w:pPr>
        <w:spacing w:line="400" w:lineRule="exact"/>
        <w:rPr>
          <w:rFonts w:ascii="宋体" w:hAnsi="宋体" w:eastAsia="宋体" w:cs="宋体"/>
          <w:bCs/>
          <w:color w:val="000000" w:themeColor="text1"/>
          <w:sz w:val="32"/>
          <w14:textFill>
            <w14:solidFill>
              <w14:schemeClr w14:val="tx1"/>
            </w14:solidFill>
          </w14:textFill>
        </w:rPr>
      </w:pPr>
      <w:r>
        <w:rPr>
          <w:rFonts w:ascii="宋体" w:hAnsi="宋体" w:eastAsia="宋体" w:cs="宋体"/>
          <w:bCs/>
          <w:color w:val="000000" w:themeColor="text1"/>
          <w:sz w:val="32"/>
          <w14:textFill>
            <w14:solidFill>
              <w14:schemeClr w14:val="tx1"/>
            </w14:solidFill>
          </w14:textFill>
        </w:rPr>
      </w:r>
      <w:r/>
    </w:p>
    <w:p>
      <w:pPr>
        <w:ind w:left="720" w:hanging="720"/>
        <w:spacing w:line="400" w:lineRule="exact"/>
        <w:rPr>
          <w:rFonts w:ascii="宋体" w:hAnsi="宋体" w:eastAsia="宋体" w:cs="宋体"/>
          <w:bCs/>
          <w:color w:val="000000" w:themeColor="text1"/>
          <w:sz w:val="24"/>
          <w14:textFill>
            <w14:solidFill>
              <w14:schemeClr w14:val="tx1"/>
            </w14:solidFill>
          </w14:textFill>
        </w:rPr>
      </w:pPr>
      <w:r>
        <w:rPr>
          <w:rFonts w:ascii="宋体" w:hAnsi="宋体" w:eastAsia="宋体" w:cs="宋体"/>
          <w:bCs/>
          <w:color w:val="000000" w:themeColor="text1"/>
          <w:sz w:val="24"/>
          <w14:textFill>
            <w14:solidFill>
              <w14:schemeClr w14:val="tx1"/>
            </w14:solidFill>
          </w14:textFill>
        </w:rPr>
      </w:r>
      <w:r/>
    </w:p>
    <w:p>
      <w:pPr>
        <w:pStyle w:val="803"/>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792"/>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778"/>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823"/>
        <w:rPr>
          <w:rFonts w:ascii="宋体" w:hAnsi="宋体" w:eastAsia="宋体" w:cs="宋体"/>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r>
      <w:r/>
    </w:p>
    <w:p>
      <w:pPr>
        <w:pStyle w:val="823"/>
        <w:rPr>
          <w:rFonts w:ascii="宋体" w:hAnsi="宋体" w:eastAsia="宋体" w:cs="宋体"/>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r>
      <w:r/>
    </w:p>
    <w:p>
      <w:pPr>
        <w:pStyle w:val="823"/>
        <w:ind w:firstLine="0"/>
        <w:rPr>
          <w:rFonts w:ascii="宋体" w:hAnsi="宋体" w:eastAsia="宋体" w:cs="宋体"/>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r>
      <w:r/>
    </w:p>
    <w:p>
      <w:pPr>
        <w:pStyle w:val="823"/>
        <w:ind w:firstLine="0"/>
        <w:rPr>
          <w:rFonts w:ascii="宋体" w:hAnsi="宋体" w:eastAsia="宋体" w:cs="宋体"/>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r>
      <w:r/>
    </w:p>
    <w:p>
      <w:pPr>
        <w:rPr>
          <w:rFonts w:ascii="宋体" w:hAnsi="宋体" w:eastAsia="宋体" w:cs="宋体"/>
          <w:bCs/>
          <w:color w:val="000000" w:themeColor="text1"/>
          <w:sz w:val="24"/>
          <w14:textFill>
            <w14:solidFill>
              <w14:schemeClr w14:val="tx1"/>
            </w14:solidFill>
          </w14:textFill>
        </w:rPr>
        <w:outlineLvl w:val="0"/>
      </w:pPr>
      <w:r>
        <w:rPr>
          <w:rFonts w:ascii="宋体" w:hAnsi="宋体" w:eastAsia="宋体" w:cs="宋体"/>
          <w:bCs/>
          <w:color w:val="000000" w:themeColor="text1"/>
          <w:sz w:val="24"/>
          <w14:textFill>
            <w14:solidFill>
              <w14:schemeClr w14:val="tx1"/>
            </w14:solidFill>
          </w14:textFill>
        </w:rPr>
      </w:r>
      <w:r/>
    </w:p>
    <w:p>
      <w:pPr>
        <w:pStyle w:val="800"/>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jc w:val="center"/>
        <w:rPr>
          <w:rFonts w:ascii="宋体" w:hAnsi="宋体" w:eastAsia="宋体" w:cs="宋体"/>
          <w:bCs/>
          <w:color w:val="000000" w:themeColor="text1"/>
          <w:sz w:val="24"/>
          <w:szCs w:val="24"/>
          <w14:textFill>
            <w14:solidFill>
              <w14:schemeClr w14:val="tx1"/>
            </w14:solidFill>
          </w14:textFill>
        </w:rPr>
        <w:outlineLvl w:val="0"/>
      </w:pPr>
      <w:r>
        <w:rPr>
          <w:rFonts w:ascii="宋体" w:hAnsi="宋体" w:eastAsia="宋体" w:cs="宋体"/>
          <w:bCs/>
          <w:color w:val="000000" w:themeColor="text1"/>
          <w:sz w:val="24"/>
          <w:szCs w:val="24"/>
          <w14:textFill>
            <w14:solidFill>
              <w14:schemeClr w14:val="tx1"/>
            </w14:solidFill>
          </w14:textFill>
        </w:rPr>
      </w:r>
      <w:r/>
    </w:p>
    <w:p>
      <w:pPr>
        <w:jc w:val="center"/>
        <w:rPr>
          <w:rFonts w:ascii="宋体" w:hAnsi="宋体" w:eastAsia="宋体" w:cs="宋体"/>
          <w:b/>
          <w:bCs/>
          <w:color w:val="000000" w:themeColor="text1"/>
          <w:sz w:val="32"/>
          <w:szCs w:val="32"/>
          <w14:textFill>
            <w14:solidFill>
              <w14:schemeClr w14:val="tx1"/>
            </w14:solidFill>
          </w14:textFill>
        </w:rPr>
        <w:outlineLvl w:val="0"/>
      </w:pPr>
      <w:r>
        <w:rPr>
          <w:rFonts w:hint="eastAsia" w:ascii="宋体" w:hAnsi="宋体" w:eastAsia="宋体" w:cs="宋体"/>
          <w:b/>
          <w:bCs/>
          <w:color w:val="000000" w:themeColor="text1"/>
          <w:sz w:val="32"/>
          <w:szCs w:val="32"/>
          <w14:textFill>
            <w14:solidFill>
              <w14:schemeClr w14:val="tx1"/>
            </w14:solidFill>
          </w14:textFill>
        </w:rPr>
        <w:t xml:space="preserve">投标报价明细表（采购包一）</w:t>
      </w:r>
      <w:r/>
    </w:p>
    <w:p>
      <w:pPr>
        <w:jc w:val="center"/>
        <w:rPr>
          <w:rFonts w:ascii="宋体" w:hAnsi="宋体" w:eastAsia="宋体" w:cs="宋体"/>
          <w:b/>
          <w:bCs/>
          <w:color w:val="000000" w:themeColor="text1"/>
          <w:sz w:val="32"/>
          <w:szCs w:val="32"/>
          <w14:textFill>
            <w14:solidFill>
              <w14:schemeClr w14:val="tx1"/>
            </w14:solidFill>
          </w14:textFill>
        </w:rPr>
        <w:outlineLvl w:val="0"/>
      </w:pPr>
      <w:r>
        <w:rPr>
          <w:rFonts w:ascii="宋体" w:hAnsi="宋体" w:eastAsia="宋体" w:cs="宋体"/>
          <w:b/>
          <w:bCs/>
          <w:color w:val="000000" w:themeColor="text1"/>
          <w:sz w:val="32"/>
          <w:szCs w:val="32"/>
          <w14:textFill>
            <w14:solidFill>
              <w14:schemeClr w14:val="tx1"/>
            </w14:solidFill>
          </w14:textFill>
        </w:rPr>
      </w:r>
      <w:r/>
    </w:p>
    <w:tbl>
      <w:tblPr>
        <w:tblStyle w:val="788"/>
        <w:tblW w:w="92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4"/>
        <w:gridCol w:w="1893"/>
        <w:gridCol w:w="2173"/>
        <w:gridCol w:w="1240"/>
        <w:gridCol w:w="1147"/>
        <w:gridCol w:w="1227"/>
        <w:gridCol w:w="1040"/>
      </w:tblGrid>
      <w:tr>
        <w:trPr>
          <w:trHeight w:val="837"/>
        </w:trPr>
        <w:tc>
          <w:tcPr>
            <w:shd w:val="clear" w:color="auto" w:fill="auto"/>
            <w:tcW w:w="574" w:type="dxa"/>
            <w:vAlign w:val="center"/>
            <w:textDirection w:val="lrTb"/>
            <w:noWrap/>
          </w:tcPr>
          <w:p>
            <w:pPr>
              <w:ind w:left="-130" w:right="-130"/>
              <w:jc w:val="center"/>
              <w:widowControl/>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序号</w:t>
            </w:r>
            <w:r/>
          </w:p>
        </w:tc>
        <w:tc>
          <w:tcPr>
            <w:shd w:val="clear" w:color="auto" w:fill="auto"/>
            <w:tcW w:w="1893" w:type="dxa"/>
            <w:vAlign w:val="center"/>
            <w:textDirection w:val="lrTb"/>
            <w:noWrap/>
          </w:tcPr>
          <w:p>
            <w:pPr>
              <w:ind w:left="-130" w:right="-130"/>
              <w:jc w:val="center"/>
              <w:spacing w:line="240" w:lineRule="exact"/>
              <w:widowControl/>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二级学院</w:t>
            </w:r>
            <w:r/>
          </w:p>
        </w:tc>
        <w:tc>
          <w:tcPr>
            <w:shd w:val="clear" w:color="auto" w:fill="auto"/>
            <w:tcW w:w="2173" w:type="dxa"/>
            <w:vAlign w:val="center"/>
            <w:textDirection w:val="lrTb"/>
            <w:noWrap/>
          </w:tcPr>
          <w:p>
            <w:pPr>
              <w:ind w:left="-130" w:right="-130"/>
              <w:jc w:val="center"/>
              <w:widowControl/>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课程名称</w:t>
            </w:r>
            <w:r/>
          </w:p>
        </w:tc>
        <w:tc>
          <w:tcPr>
            <w:shd w:val="clear" w:color="auto" w:fill="auto"/>
            <w:tcW w:w="1240" w:type="dxa"/>
            <w:vAlign w:val="center"/>
            <w:textDirection w:val="lrTb"/>
            <w:noWrap w:val="false"/>
          </w:tcPr>
          <w:p>
            <w:pPr>
              <w:ind w:left="-130" w:right="-130"/>
              <w:jc w:val="center"/>
              <w:widowControl/>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微课视频（分钟）</w:t>
            </w:r>
            <w:r/>
          </w:p>
        </w:tc>
        <w:tc>
          <w:tcPr>
            <w:shd w:val="clear" w:color="auto" w:fill="auto"/>
            <w:tcW w:w="1147" w:type="dxa"/>
            <w:vAlign w:val="center"/>
            <w:textDirection w:val="lrTb"/>
            <w:noWrap w:val="false"/>
          </w:tcPr>
          <w:p>
            <w:pPr>
              <w:ind w:left="-130" w:right="-130"/>
              <w:jc w:val="center"/>
              <w:widowControl/>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二维动画（秒）</w:t>
            </w:r>
            <w:r/>
          </w:p>
        </w:tc>
        <w:tc>
          <w:tcPr>
            <w:shd w:val="clear" w:color="auto" w:fill="auto"/>
            <w:tcW w:w="1227" w:type="dxa"/>
            <w:vAlign w:val="center"/>
            <w:textDirection w:val="lrTb"/>
            <w:noWrap w:val="false"/>
          </w:tcPr>
          <w:p>
            <w:pPr>
              <w:ind w:left="-130" w:right="-130"/>
              <w:jc w:val="center"/>
              <w:widowControl/>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三维动画（秒）</w:t>
            </w:r>
            <w:r/>
          </w:p>
        </w:tc>
        <w:tc>
          <w:tcPr>
            <w:shd w:val="clear" w:color="auto" w:fill="auto"/>
            <w:tcW w:w="1040" w:type="dxa"/>
            <w:vAlign w:val="center"/>
            <w:textDirection w:val="lrTb"/>
            <w:noWrap w:val="false"/>
          </w:tcPr>
          <w:p>
            <w:pPr>
              <w:ind w:left="-130" w:right="-130"/>
              <w:jc w:val="center"/>
              <w:widowControl/>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金额（元）</w:t>
            </w:r>
            <w:r/>
          </w:p>
        </w:tc>
      </w:tr>
      <w:tr>
        <w:trPr>
          <w:trHeight w:val="90"/>
        </w:trPr>
        <w:tc>
          <w:tcPr>
            <w:shd w:val="clear" w:color="auto" w:fill="auto"/>
            <w:tcBorders>
              <w:bottom w:val="single" w:color="auto" w:sz="4" w:space="0"/>
              <w:right w:val="single" w:color="auto" w:sz="4" w:space="0"/>
            </w:tcBorders>
            <w:tcW w:w="57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兽医及公共卫生学院</w:t>
            </w:r>
            <w:r/>
          </w:p>
        </w:tc>
        <w:tc>
          <w:tcPr>
            <w:shd w:val="clear" w:color="auto" w:fill="auto"/>
            <w:tcBorders>
              <w:top w:val="single" w:color="auto" w:sz="4" w:space="0"/>
              <w:left w:val="single" w:color="auto" w:sz="4" w:space="0"/>
              <w:bottom w:val="single" w:color="auto" w:sz="4" w:space="0"/>
              <w:right w:val="single" w:color="auto" w:sz="4" w:space="0"/>
            </w:tcBorders>
            <w:tcW w:w="217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动物微生物与免疫</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30 </w:t>
            </w:r>
            <w:r/>
          </w:p>
        </w:tc>
        <w:tc>
          <w:tcPr>
            <w:shd w:val="clear" w:color="auto" w:fill="auto"/>
            <w:tcBorders>
              <w:top w:val="single" w:color="auto" w:sz="4" w:space="0"/>
              <w:left w:val="single" w:color="auto" w:sz="4" w:space="0"/>
              <w:bottom w:val="single" w:color="auto" w:sz="4" w:space="0"/>
              <w:right w:val="single" w:color="auto" w:sz="4" w:space="0"/>
            </w:tcBorders>
            <w:tcW w:w="114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2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50 </w:t>
            </w:r>
            <w:r/>
          </w:p>
        </w:tc>
        <w:tc>
          <w:tcPr>
            <w:shd w:val="clear" w:color="auto" w:fill="auto"/>
            <w:tcBorders>
              <w:top w:val="single" w:color="auto" w:sz="4" w:space="0"/>
              <w:left w:val="single" w:color="auto" w:sz="4" w:space="0"/>
              <w:bottom w:val="single" w:color="auto" w:sz="4" w:space="0"/>
              <w:right w:val="single" w:color="auto" w:sz="4" w:space="0"/>
            </w:tcBorders>
            <w:tcW w:w="104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57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兽医与公共卫生学院</w:t>
            </w:r>
            <w:r/>
          </w:p>
        </w:tc>
        <w:tc>
          <w:tcPr>
            <w:shd w:val="clear" w:color="auto" w:fill="auto"/>
            <w:tcBorders>
              <w:top w:val="single" w:color="auto" w:sz="4" w:space="0"/>
              <w:left w:val="single" w:color="auto" w:sz="4" w:space="0"/>
              <w:bottom w:val="single" w:color="auto" w:sz="4" w:space="0"/>
              <w:right w:val="single" w:color="auto" w:sz="4" w:space="0"/>
            </w:tcBorders>
            <w:tcW w:w="217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牛羊病防治技术</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21 </w:t>
            </w:r>
            <w:r/>
          </w:p>
        </w:tc>
        <w:tc>
          <w:tcPr>
            <w:shd w:val="clear" w:color="auto" w:fill="auto"/>
            <w:tcBorders>
              <w:top w:val="single" w:color="auto" w:sz="4" w:space="0"/>
              <w:left w:val="single" w:color="auto" w:sz="4" w:space="0"/>
              <w:bottom w:val="single" w:color="auto" w:sz="4" w:space="0"/>
              <w:right w:val="single" w:color="auto" w:sz="4" w:space="0"/>
            </w:tcBorders>
            <w:tcW w:w="114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282 </w:t>
            </w:r>
            <w:r/>
          </w:p>
        </w:tc>
        <w:tc>
          <w:tcPr>
            <w:shd w:val="clear" w:color="auto" w:fill="auto"/>
            <w:tcBorders>
              <w:top w:val="single" w:color="auto" w:sz="4" w:space="0"/>
              <w:left w:val="single" w:color="auto" w:sz="4" w:space="0"/>
              <w:bottom w:val="single" w:color="auto" w:sz="4" w:space="0"/>
              <w:right w:val="single" w:color="auto" w:sz="4" w:space="0"/>
            </w:tcBorders>
            <w:tcW w:w="122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16 </w:t>
            </w:r>
            <w:r/>
          </w:p>
        </w:tc>
        <w:tc>
          <w:tcPr>
            <w:shd w:val="clear" w:color="auto" w:fill="auto"/>
            <w:tcBorders>
              <w:top w:val="single" w:color="auto" w:sz="4" w:space="0"/>
              <w:left w:val="single" w:color="auto" w:sz="4" w:space="0"/>
              <w:bottom w:val="single" w:color="auto" w:sz="4" w:space="0"/>
              <w:right w:val="single" w:color="auto" w:sz="4" w:space="0"/>
            </w:tcBorders>
            <w:tcW w:w="104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57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兽医与公共卫生学院</w:t>
            </w:r>
            <w:r/>
          </w:p>
        </w:tc>
        <w:tc>
          <w:tcPr>
            <w:shd w:val="clear" w:color="auto" w:fill="auto"/>
            <w:tcBorders>
              <w:top w:val="single" w:color="auto" w:sz="4" w:space="0"/>
              <w:left w:val="single" w:color="auto" w:sz="4" w:space="0"/>
              <w:bottom w:val="single" w:color="auto" w:sz="4" w:space="0"/>
              <w:right w:val="single" w:color="auto" w:sz="4" w:space="0"/>
            </w:tcBorders>
            <w:tcW w:w="217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中兽医</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20 </w:t>
            </w:r>
            <w:r/>
          </w:p>
        </w:tc>
        <w:tc>
          <w:tcPr>
            <w:shd w:val="clear" w:color="auto" w:fill="auto"/>
            <w:tcBorders>
              <w:top w:val="single" w:color="auto" w:sz="4" w:space="0"/>
              <w:left w:val="single" w:color="auto" w:sz="4" w:space="0"/>
              <w:bottom w:val="single" w:color="auto" w:sz="4" w:space="0"/>
              <w:right w:val="single" w:color="auto" w:sz="4" w:space="0"/>
            </w:tcBorders>
            <w:tcW w:w="114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2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30 </w:t>
            </w:r>
            <w:r/>
          </w:p>
        </w:tc>
        <w:tc>
          <w:tcPr>
            <w:shd w:val="clear" w:color="auto" w:fill="auto"/>
            <w:tcBorders>
              <w:top w:val="single" w:color="auto" w:sz="4" w:space="0"/>
              <w:left w:val="single" w:color="auto" w:sz="4" w:space="0"/>
              <w:bottom w:val="single" w:color="auto" w:sz="4" w:space="0"/>
              <w:right w:val="single" w:color="auto" w:sz="4" w:space="0"/>
            </w:tcBorders>
            <w:tcW w:w="104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57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兽医与公共卫生学院</w:t>
            </w:r>
            <w:r/>
          </w:p>
        </w:tc>
        <w:tc>
          <w:tcPr>
            <w:shd w:val="clear" w:color="auto" w:fill="auto"/>
            <w:tcBorders>
              <w:top w:val="single" w:color="auto" w:sz="4" w:space="0"/>
              <w:left w:val="single" w:color="auto" w:sz="4" w:space="0"/>
              <w:bottom w:val="single" w:color="auto" w:sz="4" w:space="0"/>
              <w:right w:val="single" w:color="auto" w:sz="4" w:space="0"/>
            </w:tcBorders>
            <w:tcW w:w="217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动物病理</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10 </w:t>
            </w:r>
            <w:r/>
          </w:p>
        </w:tc>
        <w:tc>
          <w:tcPr>
            <w:shd w:val="clear" w:color="auto" w:fill="auto"/>
            <w:tcBorders>
              <w:top w:val="single" w:color="auto" w:sz="4" w:space="0"/>
              <w:left w:val="single" w:color="auto" w:sz="4" w:space="0"/>
              <w:bottom w:val="single" w:color="auto" w:sz="4" w:space="0"/>
              <w:right w:val="single" w:color="auto" w:sz="4" w:space="0"/>
            </w:tcBorders>
            <w:tcW w:w="114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30 </w:t>
            </w:r>
            <w:r/>
          </w:p>
        </w:tc>
        <w:tc>
          <w:tcPr>
            <w:shd w:val="clear" w:color="auto" w:fill="auto"/>
            <w:tcBorders>
              <w:top w:val="single" w:color="auto" w:sz="4" w:space="0"/>
              <w:left w:val="single" w:color="auto" w:sz="4" w:space="0"/>
              <w:bottom w:val="single" w:color="auto" w:sz="4" w:space="0"/>
              <w:right w:val="single" w:color="auto" w:sz="4" w:space="0"/>
            </w:tcBorders>
            <w:tcW w:w="122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04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57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兽医及公共卫生学院</w:t>
            </w:r>
            <w:r/>
          </w:p>
        </w:tc>
        <w:tc>
          <w:tcPr>
            <w:shd w:val="clear" w:color="auto" w:fill="auto"/>
            <w:tcBorders>
              <w:top w:val="single" w:color="auto" w:sz="4" w:space="0"/>
              <w:left w:val="single" w:color="auto" w:sz="4" w:space="0"/>
              <w:bottom w:val="single" w:color="auto" w:sz="4" w:space="0"/>
              <w:right w:val="single" w:color="auto" w:sz="4" w:space="0"/>
            </w:tcBorders>
            <w:tcW w:w="217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动物流行病调查技术</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40 </w:t>
            </w:r>
            <w:r/>
          </w:p>
        </w:tc>
        <w:tc>
          <w:tcPr>
            <w:shd w:val="clear" w:color="auto" w:fill="auto"/>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57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兽医与公共卫生学院</w:t>
            </w:r>
            <w:r/>
          </w:p>
        </w:tc>
        <w:tc>
          <w:tcPr>
            <w:shd w:val="clear" w:color="auto" w:fill="auto"/>
            <w:tcBorders>
              <w:top w:val="single" w:color="auto" w:sz="4" w:space="0"/>
              <w:left w:val="single" w:color="auto" w:sz="4" w:space="0"/>
              <w:bottom w:val="single" w:color="auto" w:sz="4" w:space="0"/>
              <w:right w:val="single" w:color="auto" w:sz="4" w:space="0"/>
            </w:tcBorders>
            <w:tcW w:w="217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动物疫病检验技术</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4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2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25 </w:t>
            </w:r>
            <w:r/>
          </w:p>
        </w:tc>
        <w:tc>
          <w:tcPr>
            <w:shd w:val="clear" w:color="auto" w:fill="auto"/>
            <w:tcBorders>
              <w:top w:val="single" w:color="auto" w:sz="4" w:space="0"/>
              <w:left w:val="single" w:color="auto" w:sz="4" w:space="0"/>
              <w:bottom w:val="single" w:color="auto" w:sz="4" w:space="0"/>
              <w:right w:val="single" w:color="auto" w:sz="4" w:space="0"/>
            </w:tcBorders>
            <w:tcW w:w="104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57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兽医与公共卫生学院</w:t>
            </w:r>
            <w:r/>
          </w:p>
        </w:tc>
        <w:tc>
          <w:tcPr>
            <w:shd w:val="clear" w:color="auto" w:fill="auto"/>
            <w:tcBorders>
              <w:top w:val="single" w:color="auto" w:sz="4" w:space="0"/>
              <w:left w:val="single" w:color="auto" w:sz="4" w:space="0"/>
              <w:bottom w:val="single" w:color="auto" w:sz="4" w:space="0"/>
              <w:right w:val="single" w:color="auto" w:sz="4" w:space="0"/>
            </w:tcBorders>
            <w:tcW w:w="217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猪病防治技术</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70 </w:t>
            </w:r>
            <w:r/>
          </w:p>
        </w:tc>
        <w:tc>
          <w:tcPr>
            <w:shd w:val="clear" w:color="auto" w:fill="auto"/>
            <w:tcBorders>
              <w:top w:val="single" w:color="auto" w:sz="4" w:space="0"/>
              <w:left w:val="single" w:color="auto" w:sz="4" w:space="0"/>
              <w:bottom w:val="single" w:color="auto" w:sz="4" w:space="0"/>
              <w:right w:val="single" w:color="auto" w:sz="4" w:space="0"/>
            </w:tcBorders>
            <w:tcW w:w="114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30 </w:t>
            </w:r>
            <w:r/>
          </w:p>
        </w:tc>
        <w:tc>
          <w:tcPr>
            <w:shd w:val="clear" w:color="auto" w:fill="auto"/>
            <w:tcBorders>
              <w:top w:val="single" w:color="auto" w:sz="4" w:space="0"/>
              <w:left w:val="single" w:color="auto" w:sz="4" w:space="0"/>
              <w:bottom w:val="single" w:color="auto" w:sz="4" w:space="0"/>
              <w:right w:val="single" w:color="auto" w:sz="4" w:space="0"/>
            </w:tcBorders>
            <w:tcW w:w="122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04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57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生物医药学院</w:t>
            </w:r>
            <w:r/>
          </w:p>
        </w:tc>
        <w:tc>
          <w:tcPr>
            <w:shd w:val="clear" w:color="auto" w:fill="auto"/>
            <w:tcBorders>
              <w:top w:val="single" w:color="auto" w:sz="4" w:space="0"/>
              <w:left w:val="single" w:color="auto" w:sz="4" w:space="0"/>
              <w:bottom w:val="single" w:color="auto" w:sz="4" w:space="0"/>
              <w:right w:val="single" w:color="auto" w:sz="4" w:space="0"/>
            </w:tcBorders>
            <w:tcW w:w="217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中药提取分离技术</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85 </w:t>
            </w:r>
            <w:r/>
          </w:p>
        </w:tc>
        <w:tc>
          <w:tcPr>
            <w:shd w:val="clear" w:color="auto" w:fill="auto"/>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57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生物医药学院</w:t>
            </w:r>
            <w:r/>
          </w:p>
        </w:tc>
        <w:tc>
          <w:tcPr>
            <w:shd w:val="clear" w:color="auto" w:fill="auto"/>
            <w:tcBorders>
              <w:top w:val="single" w:color="auto" w:sz="4" w:space="0"/>
              <w:left w:val="single" w:color="auto" w:sz="4" w:space="0"/>
              <w:bottom w:val="single" w:color="auto" w:sz="4" w:space="0"/>
              <w:right w:val="single" w:color="auto" w:sz="4" w:space="0"/>
            </w:tcBorders>
            <w:tcW w:w="217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药品制剂技术</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20 </w:t>
            </w:r>
            <w:r/>
          </w:p>
        </w:tc>
        <w:tc>
          <w:tcPr>
            <w:shd w:val="clear" w:color="auto" w:fill="auto"/>
            <w:tcBorders>
              <w:top w:val="single" w:color="auto" w:sz="4" w:space="0"/>
              <w:left w:val="single" w:color="auto" w:sz="4" w:space="0"/>
              <w:bottom w:val="single" w:color="auto" w:sz="4" w:space="0"/>
              <w:right w:val="single" w:color="auto" w:sz="4" w:space="0"/>
            </w:tcBorders>
            <w:tcW w:w="114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220 </w:t>
            </w:r>
            <w:r/>
          </w:p>
        </w:tc>
        <w:tc>
          <w:tcPr>
            <w:shd w:val="clear" w:color="auto" w:fill="auto"/>
            <w:tcBorders>
              <w:top w:val="single" w:color="auto" w:sz="4" w:space="0"/>
              <w:left w:val="single" w:color="auto" w:sz="4" w:space="0"/>
              <w:bottom w:val="single" w:color="auto" w:sz="4" w:space="0"/>
              <w:right w:val="single" w:color="auto" w:sz="4" w:space="0"/>
            </w:tcBorders>
            <w:tcW w:w="122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20 </w:t>
            </w:r>
            <w:r/>
          </w:p>
        </w:tc>
        <w:tc>
          <w:tcPr>
            <w:shd w:val="clear" w:color="auto" w:fill="auto"/>
            <w:tcBorders>
              <w:top w:val="single" w:color="auto" w:sz="4" w:space="0"/>
              <w:left w:val="single" w:color="auto" w:sz="4" w:space="0"/>
              <w:bottom w:val="single" w:color="auto" w:sz="4" w:space="0"/>
              <w:right w:val="single" w:color="auto" w:sz="4" w:space="0"/>
            </w:tcBorders>
            <w:tcW w:w="104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57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生物医药学院</w:t>
            </w:r>
            <w:r/>
          </w:p>
        </w:tc>
        <w:tc>
          <w:tcPr>
            <w:shd w:val="clear" w:color="auto" w:fill="auto"/>
            <w:tcBorders>
              <w:top w:val="single" w:color="auto" w:sz="4" w:space="0"/>
              <w:left w:val="single" w:color="auto" w:sz="4" w:space="0"/>
              <w:bottom w:val="single" w:color="auto" w:sz="4" w:space="0"/>
              <w:right w:val="single" w:color="auto" w:sz="4" w:space="0"/>
            </w:tcBorders>
            <w:tcW w:w="217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中药炮制技术</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10 </w:t>
            </w:r>
            <w:r/>
          </w:p>
        </w:tc>
        <w:tc>
          <w:tcPr>
            <w:shd w:val="clear" w:color="auto" w:fill="auto"/>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125"/>
        </w:trPr>
        <w:tc>
          <w:tcPr>
            <w:shd w:val="clear" w:color="auto" w:fill="auto"/>
            <w:tcBorders>
              <w:top w:val="single" w:color="auto" w:sz="4" w:space="0"/>
              <w:bottom w:val="single" w:color="auto" w:sz="4" w:space="0"/>
              <w:right w:val="single" w:color="auto" w:sz="4" w:space="0"/>
            </w:tcBorders>
            <w:tcW w:w="57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生物医药学院</w:t>
            </w:r>
            <w:r/>
          </w:p>
        </w:tc>
        <w:tc>
          <w:tcPr>
            <w:shd w:val="clear" w:color="auto" w:fill="auto"/>
            <w:tcBorders>
              <w:top w:val="single" w:color="auto" w:sz="4" w:space="0"/>
              <w:left w:val="single" w:color="auto" w:sz="4" w:space="0"/>
              <w:bottom w:val="single" w:color="auto" w:sz="4" w:space="0"/>
              <w:right w:val="single" w:color="auto" w:sz="4" w:space="0"/>
            </w:tcBorders>
            <w:tcW w:w="2173" w:type="dxa"/>
            <w:vAlign w:val="center"/>
            <w:textDirection w:val="lrTb"/>
            <w:noWrap w:val="false"/>
          </w:tcPr>
          <w:p>
            <w:pPr>
              <w:jc w:val="center"/>
              <w:spacing w:line="240" w:lineRule="exact"/>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分子生物学</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85 </w:t>
            </w:r>
            <w:r/>
          </w:p>
        </w:tc>
        <w:tc>
          <w:tcPr>
            <w:shd w:val="clear" w:color="auto" w:fill="auto"/>
            <w:tcBorders>
              <w:top w:val="single" w:color="auto" w:sz="4" w:space="0"/>
              <w:left w:val="single" w:color="auto" w:sz="4" w:space="0"/>
              <w:bottom w:val="single" w:color="auto" w:sz="4" w:space="0"/>
              <w:right w:val="single" w:color="auto" w:sz="4" w:space="0"/>
            </w:tcBorders>
            <w:tcW w:w="114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2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04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57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生物医药学院</w:t>
            </w:r>
            <w:r/>
          </w:p>
        </w:tc>
        <w:tc>
          <w:tcPr>
            <w:shd w:val="clear" w:color="auto" w:fill="auto"/>
            <w:tcBorders>
              <w:top w:val="single" w:color="auto" w:sz="4" w:space="0"/>
              <w:left w:val="single" w:color="auto" w:sz="4" w:space="0"/>
              <w:bottom w:val="single" w:color="auto" w:sz="4" w:space="0"/>
              <w:right w:val="single" w:color="auto" w:sz="4" w:space="0"/>
            </w:tcBorders>
            <w:tcW w:w="217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中药鉴定技术</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480 </w:t>
            </w:r>
            <w:r/>
          </w:p>
        </w:tc>
        <w:tc>
          <w:tcPr>
            <w:shd w:val="clear" w:color="auto" w:fill="auto"/>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57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生物医药学院</w:t>
            </w:r>
            <w:r/>
          </w:p>
        </w:tc>
        <w:tc>
          <w:tcPr>
            <w:shd w:val="clear" w:color="auto" w:fill="auto"/>
            <w:tcBorders>
              <w:top w:val="single" w:color="auto" w:sz="4" w:space="0"/>
              <w:left w:val="single" w:color="auto" w:sz="4" w:space="0"/>
              <w:bottom w:val="single" w:color="auto" w:sz="4" w:space="0"/>
              <w:right w:val="single" w:color="auto" w:sz="4" w:space="0"/>
            </w:tcBorders>
            <w:tcW w:w="217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生化分离技术</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80 </w:t>
            </w:r>
            <w:r/>
          </w:p>
        </w:tc>
        <w:tc>
          <w:tcPr>
            <w:shd w:val="clear" w:color="auto" w:fill="auto"/>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20 </w:t>
            </w:r>
            <w:r/>
          </w:p>
        </w:tc>
        <w:tc>
          <w:tcPr>
            <w:shd w:val="clear" w:color="auto" w:fill="auto"/>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57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食品与健康学院</w:t>
            </w:r>
            <w:r/>
          </w:p>
        </w:tc>
        <w:tc>
          <w:tcPr>
            <w:shd w:val="clear" w:color="auto" w:fill="auto"/>
            <w:tcBorders>
              <w:top w:val="single" w:color="auto" w:sz="4" w:space="0"/>
              <w:left w:val="single" w:color="auto" w:sz="4" w:space="0"/>
              <w:bottom w:val="single" w:color="auto" w:sz="4" w:space="0"/>
              <w:right w:val="single" w:color="auto" w:sz="4" w:space="0"/>
            </w:tcBorders>
            <w:tcW w:w="217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食品质量安全控制与管理</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330 </w:t>
            </w:r>
            <w:r/>
          </w:p>
        </w:tc>
        <w:tc>
          <w:tcPr>
            <w:shd w:val="clear" w:color="auto" w:fill="auto"/>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57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食品与健康学院</w:t>
            </w:r>
            <w:r/>
          </w:p>
        </w:tc>
        <w:tc>
          <w:tcPr>
            <w:shd w:val="clear" w:color="auto" w:fill="auto"/>
            <w:tcBorders>
              <w:top w:val="single" w:color="auto" w:sz="4" w:space="0"/>
              <w:left w:val="single" w:color="auto" w:sz="4" w:space="0"/>
              <w:bottom w:val="single" w:color="auto" w:sz="4" w:space="0"/>
              <w:right w:val="single" w:color="auto" w:sz="4" w:space="0"/>
            </w:tcBorders>
            <w:tcW w:w="217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食品微生物检测技术</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20 </w:t>
            </w:r>
            <w:r/>
          </w:p>
        </w:tc>
        <w:tc>
          <w:tcPr>
            <w:shd w:val="clear" w:color="auto" w:fill="auto"/>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180 </w:t>
            </w:r>
            <w:r/>
          </w:p>
        </w:tc>
        <w:tc>
          <w:tcPr>
            <w:shd w:val="clear" w:color="auto" w:fill="auto"/>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57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现代渔业学院</w:t>
            </w:r>
            <w:r/>
          </w:p>
        </w:tc>
        <w:tc>
          <w:tcPr>
            <w:shd w:val="clear" w:color="auto" w:fill="auto"/>
            <w:tcBorders>
              <w:top w:val="single" w:color="auto" w:sz="4" w:space="0"/>
              <w:left w:val="single" w:color="auto" w:sz="4" w:space="0"/>
              <w:bottom w:val="single" w:color="auto" w:sz="4" w:space="0"/>
              <w:right w:val="single" w:color="auto" w:sz="4" w:space="0"/>
            </w:tcBorders>
            <w:tcW w:w="217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水生动物疾病防控</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60 </w:t>
            </w:r>
            <w:r/>
          </w:p>
        </w:tc>
        <w:tc>
          <w:tcPr>
            <w:shd w:val="clear" w:color="auto" w:fill="auto"/>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57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现代渔业学院</w:t>
            </w:r>
            <w:r/>
          </w:p>
        </w:tc>
        <w:tc>
          <w:tcPr>
            <w:shd w:val="clear" w:color="auto" w:fill="auto"/>
            <w:tcBorders>
              <w:top w:val="single" w:color="auto" w:sz="4" w:space="0"/>
              <w:left w:val="single" w:color="auto" w:sz="4" w:space="0"/>
              <w:bottom w:val="single" w:color="auto" w:sz="4" w:space="0"/>
              <w:right w:val="single" w:color="auto" w:sz="4" w:space="0"/>
            </w:tcBorders>
            <w:tcW w:w="217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水产动物营养与饲料</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30 </w:t>
            </w:r>
            <w:r/>
          </w:p>
        </w:tc>
        <w:tc>
          <w:tcPr>
            <w:shd w:val="clear" w:color="auto" w:fill="auto"/>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57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现代渔业学院</w:t>
            </w:r>
            <w:r/>
          </w:p>
        </w:tc>
        <w:tc>
          <w:tcPr>
            <w:shd w:val="clear" w:color="auto" w:fill="auto"/>
            <w:tcBorders>
              <w:top w:val="single" w:color="auto" w:sz="4" w:space="0"/>
              <w:left w:val="single" w:color="auto" w:sz="4" w:space="0"/>
              <w:bottom w:val="single" w:color="auto" w:sz="4" w:space="0"/>
              <w:right w:val="single" w:color="auto" w:sz="4" w:space="0"/>
            </w:tcBorders>
            <w:tcW w:w="217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养殖水质监测与调控</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45 </w:t>
            </w:r>
            <w:r/>
          </w:p>
        </w:tc>
        <w:tc>
          <w:tcPr>
            <w:shd w:val="clear" w:color="auto" w:fill="auto"/>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60 </w:t>
            </w:r>
            <w:r/>
          </w:p>
        </w:tc>
        <w:tc>
          <w:tcPr>
            <w:shd w:val="clear" w:color="auto" w:fill="auto"/>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30 </w:t>
            </w:r>
            <w:r/>
          </w:p>
        </w:tc>
        <w:tc>
          <w:tcPr>
            <w:shd w:val="clear" w:color="auto" w:fill="auto"/>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57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现代渔业学院</w:t>
            </w:r>
            <w:r/>
          </w:p>
        </w:tc>
        <w:tc>
          <w:tcPr>
            <w:shd w:val="clear" w:color="auto" w:fill="auto"/>
            <w:tcBorders>
              <w:top w:val="single" w:color="auto" w:sz="4" w:space="0"/>
              <w:left w:val="single" w:color="auto" w:sz="4" w:space="0"/>
              <w:bottom w:val="single" w:color="auto" w:sz="4" w:space="0"/>
              <w:right w:val="single" w:color="auto" w:sz="4" w:space="0"/>
            </w:tcBorders>
            <w:tcW w:w="217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水生动物病原分析</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100 </w:t>
            </w:r>
            <w:r/>
          </w:p>
        </w:tc>
        <w:tc>
          <w:tcPr>
            <w:shd w:val="clear" w:color="auto" w:fill="auto"/>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57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现代渔业学院</w:t>
            </w:r>
            <w:r/>
          </w:p>
        </w:tc>
        <w:tc>
          <w:tcPr>
            <w:shd w:val="clear" w:color="auto" w:fill="auto"/>
            <w:tcBorders>
              <w:top w:val="single" w:color="auto" w:sz="4" w:space="0"/>
              <w:left w:val="single" w:color="auto" w:sz="4" w:space="0"/>
              <w:bottom w:val="single" w:color="auto" w:sz="4" w:space="0"/>
              <w:right w:val="single" w:color="auto" w:sz="4" w:space="0"/>
            </w:tcBorders>
            <w:tcW w:w="217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渔文化</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60 </w:t>
            </w:r>
            <w:r/>
          </w:p>
        </w:tc>
        <w:tc>
          <w:tcPr>
            <w:shd w:val="clear" w:color="auto" w:fill="auto"/>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485"/>
        </w:trPr>
        <w:tc>
          <w:tcPr>
            <w:shd w:val="clear" w:color="auto" w:fill="auto"/>
            <w:tcBorders>
              <w:top w:val="single" w:color="auto" w:sz="4" w:space="0"/>
              <w:right w:val="single" w:color="auto" w:sz="4" w:space="0"/>
            </w:tcBorders>
            <w:tcW w:w="57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17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bl>
    <w:p>
      <w:pPr>
        <w:jc w:val="right"/>
        <w:spacing w:before="113" w:line="218" w:lineRule="auto"/>
        <w:rPr>
          <w:rFonts w:ascii="宋体" w:hAnsi="宋体" w:eastAsia="宋体" w:cs="宋体"/>
          <w:b/>
          <w:bCs/>
          <w:color w:val="000000" w:themeColor="text1"/>
          <w:spacing w:val="-4"/>
          <w:sz w:val="24"/>
          <w:szCs w:val="24"/>
          <w14:textFill>
            <w14:solidFill>
              <w14:schemeClr w14:val="tx1"/>
            </w14:solidFill>
          </w14:textFill>
        </w:rPr>
      </w:pPr>
      <w:r>
        <w:rPr>
          <w:rFonts w:ascii="宋体" w:hAnsi="宋体" w:eastAsia="宋体" w:cs="宋体"/>
          <w:b/>
          <w:bCs/>
          <w:color w:val="000000" w:themeColor="text1"/>
          <w:spacing w:val="-4"/>
          <w:sz w:val="24"/>
          <w:szCs w:val="24"/>
          <w14:textFill>
            <w14:solidFill>
              <w14:schemeClr w14:val="tx1"/>
            </w14:solidFill>
          </w14:textFill>
        </w:rPr>
      </w:r>
      <w:r/>
    </w:p>
    <w:p>
      <w:pPr>
        <w:jc w:val="left"/>
        <w:spacing w:before="113"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b/>
          <w:bCs/>
          <w:color w:val="000000" w:themeColor="text1"/>
          <w:spacing w:val="-4"/>
          <w:sz w:val="24"/>
          <w:szCs w:val="24"/>
          <w14:textFill>
            <w14:solidFill>
              <w14:schemeClr w14:val="tx1"/>
            </w14:solidFill>
          </w14:textFill>
        </w:rPr>
        <w:t xml:space="preserve">单价</w:t>
      </w:r>
      <w:r>
        <w:rPr>
          <w:rFonts w:hint="eastAsia" w:ascii="宋体" w:hAnsi="宋体" w:eastAsia="宋体" w:cs="宋体"/>
          <w:b/>
          <w:bCs/>
          <w:color w:val="000000" w:themeColor="text1"/>
          <w:spacing w:val="-4"/>
          <w:sz w:val="24"/>
          <w:szCs w:val="24"/>
          <w14:textFill>
            <w14:solidFill>
              <w14:schemeClr w14:val="tx1"/>
            </w14:solidFill>
          </w14:textFill>
        </w:rPr>
        <w:t xml:space="preserve">报价：</w:t>
      </w:r>
      <w:r>
        <w:rPr>
          <w:rFonts w:ascii="宋体" w:hAnsi="宋体" w:eastAsia="宋体" w:cs="宋体"/>
          <w:b/>
          <w:bCs/>
          <w:color w:val="000000" w:themeColor="text1"/>
          <w:spacing w:val="-4"/>
          <w:sz w:val="24"/>
          <w:szCs w:val="24"/>
          <w14:textFill>
            <w14:solidFill>
              <w14:schemeClr w14:val="tx1"/>
            </w14:solidFill>
          </w14:textFill>
        </w:rPr>
        <w:t xml:space="preserve">微课视频</w:t>
      </w:r>
      <w:r>
        <w:rPr>
          <w:rFonts w:hint="eastAsia" w:ascii="宋体" w:hAnsi="宋体" w:eastAsia="宋体" w:cs="宋体"/>
          <w:b/>
          <w:bCs/>
          <w:color w:val="000000" w:themeColor="text1"/>
          <w:spacing w:val="-4"/>
          <w:sz w:val="24"/>
          <w:szCs w:val="24"/>
          <w:u w:val="single"/>
          <w14:textFill>
            <w14:solidFill>
              <w14:schemeClr w14:val="tx1"/>
            </w14:solidFill>
          </w14:textFill>
        </w:rPr>
        <w:t xml:space="preserve">       </w:t>
      </w:r>
      <w:r>
        <w:rPr>
          <w:rFonts w:ascii="宋体" w:hAnsi="宋体" w:eastAsia="宋体" w:cs="宋体"/>
          <w:b/>
          <w:bCs/>
          <w:color w:val="000000" w:themeColor="text1"/>
          <w:spacing w:val="-4"/>
          <w:sz w:val="24"/>
          <w:szCs w:val="24"/>
          <w14:textFill>
            <w14:solidFill>
              <w14:schemeClr w14:val="tx1"/>
            </w14:solidFill>
          </w14:textFill>
        </w:rPr>
        <w:t xml:space="preserve">元/分钟、二维动画</w:t>
      </w:r>
      <w:r>
        <w:rPr>
          <w:rFonts w:hint="eastAsia" w:ascii="宋体" w:hAnsi="宋体" w:eastAsia="宋体" w:cs="宋体"/>
          <w:b/>
          <w:bCs/>
          <w:color w:val="000000" w:themeColor="text1"/>
          <w:spacing w:val="-4"/>
          <w:sz w:val="24"/>
          <w:szCs w:val="24"/>
          <w:u w:val="single"/>
          <w14:textFill>
            <w14:solidFill>
              <w14:schemeClr w14:val="tx1"/>
            </w14:solidFill>
          </w14:textFill>
        </w:rPr>
        <w:t xml:space="preserve">       </w:t>
      </w:r>
      <w:r>
        <w:rPr>
          <w:rFonts w:ascii="宋体" w:hAnsi="宋体" w:eastAsia="宋体" w:cs="宋体"/>
          <w:b/>
          <w:bCs/>
          <w:color w:val="000000" w:themeColor="text1"/>
          <w:spacing w:val="-5"/>
          <w:sz w:val="24"/>
          <w:szCs w:val="24"/>
          <w14:textFill>
            <w14:solidFill>
              <w14:schemeClr w14:val="tx1"/>
            </w14:solidFill>
          </w14:textFill>
        </w:rPr>
        <w:t xml:space="preserve">元/秒、三维动画</w:t>
      </w:r>
      <w:r>
        <w:rPr>
          <w:rFonts w:hint="eastAsia" w:ascii="宋体" w:hAnsi="宋体" w:eastAsia="宋体" w:cs="宋体"/>
          <w:b/>
          <w:bCs/>
          <w:color w:val="000000" w:themeColor="text1"/>
          <w:spacing w:val="-4"/>
          <w:sz w:val="24"/>
          <w:szCs w:val="24"/>
          <w:u w:val="single"/>
          <w14:textFill>
            <w14:solidFill>
              <w14:schemeClr w14:val="tx1"/>
            </w14:solidFill>
          </w14:textFill>
        </w:rPr>
        <w:t xml:space="preserve">     </w:t>
      </w:r>
      <w:r>
        <w:rPr>
          <w:rFonts w:ascii="宋体" w:hAnsi="宋体" w:eastAsia="宋体" w:cs="宋体"/>
          <w:color w:val="000000" w:themeColor="text1"/>
          <w:spacing w:val="-48"/>
          <w:sz w:val="24"/>
          <w:szCs w:val="24"/>
          <w14:textFill>
            <w14:solidFill>
              <w14:schemeClr w14:val="tx1"/>
            </w14:solidFill>
          </w14:textFill>
        </w:rPr>
        <w:t xml:space="preserve"> </w:t>
      </w:r>
      <w:r>
        <w:rPr>
          <w:rFonts w:ascii="宋体" w:hAnsi="宋体" w:eastAsia="宋体" w:cs="宋体"/>
          <w:b/>
          <w:bCs/>
          <w:color w:val="000000" w:themeColor="text1"/>
          <w:spacing w:val="-5"/>
          <w:sz w:val="24"/>
          <w:szCs w:val="24"/>
          <w14:textFill>
            <w14:solidFill>
              <w14:schemeClr w14:val="tx1"/>
            </w14:solidFill>
          </w14:textFill>
        </w:rPr>
        <w:t xml:space="preserve">元/秒</w:t>
      </w:r>
      <w:r>
        <w:rPr>
          <w:rFonts w:hint="eastAsia" w:ascii="宋体" w:hAnsi="宋体" w:eastAsia="宋体" w:cs="宋体"/>
          <w:b/>
          <w:bCs/>
          <w:color w:val="000000" w:themeColor="text1"/>
          <w:spacing w:val="-5"/>
          <w:sz w:val="24"/>
          <w:szCs w:val="24"/>
          <w14:textFill>
            <w14:solidFill>
              <w14:schemeClr w14:val="tx1"/>
            </w14:solidFill>
          </w14:textFill>
        </w:rPr>
        <w:t xml:space="preserve">。</w:t>
      </w:r>
      <w:r/>
    </w:p>
    <w:p>
      <w:pPr>
        <w:jc w:val="left"/>
        <w:spacing w:line="360" w:lineRule="auto"/>
        <w:rPr>
          <w:rFonts w:ascii="宋体" w:hAnsi="宋体" w:eastAsia="宋体" w:cs="宋体"/>
          <w:b/>
          <w:bCs/>
          <w:color w:val="000000" w:themeColor="text1"/>
          <w:sz w:val="32"/>
          <w:szCs w:val="32"/>
          <w14:textFill>
            <w14:solidFill>
              <w14:schemeClr w14:val="tx1"/>
            </w14:solidFill>
          </w14:textFill>
        </w:rPr>
        <w:outlineLvl w:val="0"/>
      </w:pPr>
      <w:r>
        <w:rPr>
          <w:rFonts w:hint="eastAsia" w:ascii="宋体" w:hAnsi="宋体" w:eastAsia="宋体" w:cs="宋体"/>
          <w:b/>
          <w:bCs/>
          <w:color w:val="000000" w:themeColor="text1"/>
          <w:spacing w:val="-4"/>
          <w:sz w:val="24"/>
          <w:szCs w:val="24"/>
          <w:u w:val="single"/>
          <w14:textFill>
            <w14:solidFill>
              <w14:schemeClr w14:val="tx1"/>
            </w14:solidFill>
          </w14:textFill>
        </w:rPr>
        <w:t xml:space="preserve"> </w:t>
      </w:r>
      <w:r/>
    </w:p>
    <w:p>
      <w:pPr>
        <w:jc w:val="center"/>
        <w:rPr>
          <w:rFonts w:ascii="宋体" w:hAnsi="宋体" w:eastAsia="宋体" w:cs="宋体"/>
          <w:b/>
          <w:color w:val="000000" w:themeColor="text1"/>
          <w:sz w:val="32"/>
          <w:szCs w:val="32"/>
          <w14:textFill>
            <w14:solidFill>
              <w14:schemeClr w14:val="tx1"/>
            </w14:solidFill>
          </w14:textFill>
        </w:rPr>
        <w:outlineLvl w:val="0"/>
      </w:pPr>
      <w:r>
        <w:rPr>
          <w:rFonts w:ascii="宋体" w:hAnsi="宋体" w:eastAsia="宋体" w:cs="宋体"/>
          <w:b/>
          <w:color w:val="000000" w:themeColor="text1"/>
          <w:sz w:val="32"/>
          <w:szCs w:val="32"/>
          <w14:textFill>
            <w14:solidFill>
              <w14:schemeClr w14:val="tx1"/>
            </w14:solidFill>
          </w14:textFill>
        </w:rPr>
      </w:r>
      <w:r/>
    </w:p>
    <w:p>
      <w:pPr>
        <w:pStyle w:val="1057"/>
        <w:rPr>
          <w:rFonts w:eastAsia="宋体"/>
          <w:color w:val="000000" w:themeColor="text1"/>
          <w:sz w:val="27"/>
          <w:szCs w:val="27"/>
          <w14:textFill>
            <w14:solidFill>
              <w14:schemeClr w14:val="tx1"/>
            </w14:solidFill>
          </w14:textFill>
        </w:rPr>
      </w:pPr>
      <w:r>
        <w:rPr>
          <w:rFonts w:hint="eastAsia" w:eastAsia="宋体"/>
          <w:color w:val="000000" w:themeColor="text1"/>
          <w:sz w:val="27"/>
          <w:szCs w:val="27"/>
          <w14:textFill>
            <w14:solidFill>
              <w14:schemeClr w14:val="tx1"/>
            </w14:solidFill>
          </w14:textFill>
        </w:rPr>
        <w:t xml:space="preserve">投标人公章： （电子签章）</w:t>
      </w:r>
      <w:r/>
    </w:p>
    <w:p>
      <w:pPr>
        <w:ind w:firstLine="480"/>
        <w:spacing w:line="60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日期：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日</w:t>
      </w:r>
      <w:r/>
    </w:p>
    <w:p>
      <w:pPr>
        <w:jc w:val="center"/>
        <w:rPr>
          <w:rFonts w:ascii="宋体" w:hAnsi="宋体" w:eastAsia="宋体" w:cs="宋体"/>
          <w:b/>
          <w:color w:val="000000" w:themeColor="text1"/>
          <w:sz w:val="32"/>
          <w:szCs w:val="32"/>
          <w14:textFill>
            <w14:solidFill>
              <w14:schemeClr w14:val="tx1"/>
            </w14:solidFill>
          </w14:textFill>
        </w:rPr>
        <w:outlineLvl w:val="0"/>
      </w:pPr>
      <w:r>
        <w:rPr>
          <w:rFonts w:ascii="宋体" w:hAnsi="宋体" w:eastAsia="宋体" w:cs="宋体"/>
          <w:b/>
          <w:color w:val="000000" w:themeColor="text1"/>
          <w:sz w:val="32"/>
          <w:szCs w:val="32"/>
          <w14:textFill>
            <w14:solidFill>
              <w14:schemeClr w14:val="tx1"/>
            </w14:solidFill>
          </w14:textFill>
        </w:rPr>
      </w:r>
      <w:r/>
    </w:p>
    <w:p>
      <w:pPr>
        <w:jc w:val="center"/>
        <w:rPr>
          <w:rFonts w:ascii="宋体" w:hAnsi="宋体" w:eastAsia="宋体" w:cs="宋体"/>
          <w:b/>
          <w:bCs/>
          <w:color w:val="000000" w:themeColor="text1"/>
          <w:sz w:val="32"/>
          <w:szCs w:val="32"/>
          <w14:textFill>
            <w14:solidFill>
              <w14:schemeClr w14:val="tx1"/>
            </w14:solidFill>
          </w14:textFill>
        </w:rPr>
        <w:outlineLvl w:val="0"/>
      </w:pPr>
      <w:r>
        <w:rPr>
          <w:rFonts w:hint="eastAsia" w:ascii="宋体" w:hAnsi="宋体" w:eastAsia="宋体" w:cs="宋体"/>
          <w:b/>
          <w:bCs/>
          <w:color w:val="000000" w:themeColor="text1"/>
          <w:sz w:val="32"/>
          <w:szCs w:val="32"/>
          <w14:textFill>
            <w14:solidFill>
              <w14:schemeClr w14:val="tx1"/>
            </w14:solidFill>
          </w14:textFill>
        </w:rPr>
        <w:t xml:space="preserve">投标报价明细表（采购包二）</w:t>
      </w:r>
      <w:r/>
    </w:p>
    <w:p>
      <w:pPr>
        <w:jc w:val="center"/>
        <w:rPr>
          <w:rFonts w:ascii="宋体" w:hAnsi="宋体" w:eastAsia="宋体" w:cs="宋体"/>
          <w:b/>
          <w:bCs/>
          <w:color w:val="000000" w:themeColor="text1"/>
          <w:sz w:val="32"/>
          <w:szCs w:val="32"/>
          <w14:textFill>
            <w14:solidFill>
              <w14:schemeClr w14:val="tx1"/>
            </w14:solidFill>
          </w14:textFill>
        </w:rPr>
        <w:outlineLvl w:val="0"/>
      </w:pPr>
      <w:r>
        <w:rPr>
          <w:rFonts w:ascii="宋体" w:hAnsi="宋体" w:eastAsia="宋体" w:cs="宋体"/>
          <w:b/>
          <w:bCs/>
          <w:color w:val="000000" w:themeColor="text1"/>
          <w:sz w:val="32"/>
          <w:szCs w:val="32"/>
          <w14:textFill>
            <w14:solidFill>
              <w14:schemeClr w14:val="tx1"/>
            </w14:solidFill>
          </w14:textFill>
        </w:rPr>
      </w:r>
      <w:r/>
    </w:p>
    <w:tbl>
      <w:tblPr>
        <w:tblStyle w:val="788"/>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7"/>
        <w:gridCol w:w="1480"/>
        <w:gridCol w:w="1813"/>
        <w:gridCol w:w="1107"/>
        <w:gridCol w:w="1467"/>
        <w:gridCol w:w="1360"/>
        <w:gridCol w:w="1293"/>
      </w:tblGrid>
      <w:tr>
        <w:trPr>
          <w:trHeight w:val="837"/>
        </w:trPr>
        <w:tc>
          <w:tcPr>
            <w:shd w:val="clear" w:color="auto" w:fill="auto"/>
            <w:tcW w:w="547" w:type="dxa"/>
            <w:vAlign w:val="center"/>
            <w:textDirection w:val="lrTb"/>
            <w:noWrap/>
          </w:tcPr>
          <w:p>
            <w:pPr>
              <w:ind w:left="-130" w:right="-130"/>
              <w:jc w:val="center"/>
              <w:widowControl/>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序号</w:t>
            </w:r>
            <w:r/>
          </w:p>
        </w:tc>
        <w:tc>
          <w:tcPr>
            <w:shd w:val="clear" w:color="auto" w:fill="auto"/>
            <w:tcW w:w="1480" w:type="dxa"/>
            <w:vAlign w:val="center"/>
            <w:textDirection w:val="lrTb"/>
            <w:noWrap/>
          </w:tcPr>
          <w:p>
            <w:pPr>
              <w:ind w:left="-130" w:right="-130"/>
              <w:jc w:val="center"/>
              <w:spacing w:line="240" w:lineRule="exact"/>
              <w:widowControl/>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二级学院</w:t>
            </w:r>
            <w:r/>
          </w:p>
        </w:tc>
        <w:tc>
          <w:tcPr>
            <w:shd w:val="clear" w:color="auto" w:fill="auto"/>
            <w:tcW w:w="1813" w:type="dxa"/>
            <w:vAlign w:val="center"/>
            <w:textDirection w:val="lrTb"/>
            <w:noWrap/>
          </w:tcPr>
          <w:p>
            <w:pPr>
              <w:ind w:left="-130" w:right="-130"/>
              <w:jc w:val="center"/>
              <w:widowControl/>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课程名称</w:t>
            </w:r>
            <w:r/>
          </w:p>
        </w:tc>
        <w:tc>
          <w:tcPr>
            <w:shd w:val="clear" w:color="auto" w:fill="auto"/>
            <w:tcW w:w="1107" w:type="dxa"/>
            <w:vAlign w:val="center"/>
            <w:textDirection w:val="lrTb"/>
            <w:noWrap w:val="false"/>
          </w:tcPr>
          <w:p>
            <w:pPr>
              <w:ind w:left="-130" w:right="-130"/>
              <w:jc w:val="center"/>
              <w:widowControl/>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微课视频（分钟）</w:t>
            </w:r>
            <w:r/>
          </w:p>
        </w:tc>
        <w:tc>
          <w:tcPr>
            <w:shd w:val="clear" w:color="auto" w:fill="auto"/>
            <w:tcW w:w="1467" w:type="dxa"/>
            <w:vAlign w:val="center"/>
            <w:textDirection w:val="lrTb"/>
            <w:noWrap w:val="false"/>
          </w:tcPr>
          <w:p>
            <w:pPr>
              <w:ind w:left="-130" w:right="-130"/>
              <w:jc w:val="center"/>
              <w:widowControl/>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二维动画（秒）</w:t>
            </w:r>
            <w:r/>
          </w:p>
        </w:tc>
        <w:tc>
          <w:tcPr>
            <w:shd w:val="clear" w:color="auto" w:fill="auto"/>
            <w:tcW w:w="1360" w:type="dxa"/>
            <w:vAlign w:val="center"/>
            <w:textDirection w:val="lrTb"/>
            <w:noWrap w:val="false"/>
          </w:tcPr>
          <w:p>
            <w:pPr>
              <w:ind w:left="-130" w:right="-130"/>
              <w:jc w:val="center"/>
              <w:widowControl/>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三维动画（秒）</w:t>
            </w:r>
            <w:r/>
          </w:p>
        </w:tc>
        <w:tc>
          <w:tcPr>
            <w:shd w:val="clear" w:color="auto" w:fill="auto"/>
            <w:tcW w:w="1293" w:type="dxa"/>
            <w:vAlign w:val="center"/>
            <w:textDirection w:val="lrTb"/>
            <w:noWrap w:val="false"/>
          </w:tcPr>
          <w:p>
            <w:pPr>
              <w:ind w:left="-130" w:right="-130"/>
              <w:jc w:val="center"/>
              <w:widowControl/>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金额（元）</w:t>
            </w:r>
            <w:r/>
          </w:p>
        </w:tc>
      </w:tr>
      <w:tr>
        <w:trPr>
          <w:trHeight w:val="285"/>
        </w:trPr>
        <w:tc>
          <w:tcPr>
            <w:shd w:val="clear" w:color="auto" w:fill="auto"/>
            <w:tcBorders>
              <w:bottom w:val="single" w:color="auto" w:sz="4" w:space="0"/>
              <w:right w:val="single" w:color="auto" w:sz="4" w:space="0"/>
            </w:tcBorders>
            <w:tcW w:w="54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伴侣动物学院</w:t>
            </w:r>
            <w:r/>
          </w:p>
        </w:tc>
        <w:tc>
          <w:tcPr>
            <w:shd w:val="clear" w:color="auto" w:fill="auto"/>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宠物犬饲养技术</w:t>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146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6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1293"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54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伴侣动物学院</w:t>
            </w:r>
            <w:r/>
          </w:p>
        </w:tc>
        <w:tc>
          <w:tcPr>
            <w:shd w:val="clear" w:color="auto" w:fill="auto"/>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宠物繁殖技术</w:t>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45</w:t>
            </w:r>
            <w:r/>
          </w:p>
        </w:tc>
        <w:tc>
          <w:tcPr>
            <w:shd w:val="clear" w:color="auto" w:fill="auto"/>
            <w:tcBorders>
              <w:top w:val="single" w:color="auto" w:sz="4" w:space="0"/>
              <w:left w:val="single" w:color="auto" w:sz="4" w:space="0"/>
              <w:bottom w:val="single" w:color="auto" w:sz="4" w:space="0"/>
              <w:right w:val="single" w:color="auto" w:sz="4" w:space="0"/>
            </w:tcBorders>
            <w:tcW w:w="146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237</w:t>
            </w:r>
            <w:r/>
          </w:p>
        </w:tc>
        <w:tc>
          <w:tcPr>
            <w:shd w:val="clear" w:color="auto" w:fill="auto"/>
            <w:tcBorders>
              <w:top w:val="single" w:color="auto" w:sz="4" w:space="0"/>
              <w:left w:val="single" w:color="auto" w:sz="4" w:space="0"/>
              <w:bottom w:val="single" w:color="auto" w:sz="4" w:space="0"/>
              <w:right w:val="single" w:color="auto" w:sz="4" w:space="0"/>
            </w:tcBorders>
            <w:tcW w:w="136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93"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54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伴侣动物学院</w:t>
            </w:r>
            <w:r/>
          </w:p>
        </w:tc>
        <w:tc>
          <w:tcPr>
            <w:shd w:val="clear" w:color="auto" w:fill="auto"/>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宠物外科手术</w:t>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85</w:t>
            </w:r>
            <w:r/>
          </w:p>
        </w:tc>
        <w:tc>
          <w:tcPr>
            <w:shd w:val="clear" w:color="auto" w:fill="auto"/>
            <w:tcBorders>
              <w:top w:val="single" w:color="auto" w:sz="4" w:space="0"/>
              <w:left w:val="single" w:color="auto" w:sz="4" w:space="0"/>
              <w:bottom w:val="single" w:color="auto" w:sz="4" w:space="0"/>
              <w:right w:val="single" w:color="auto" w:sz="4" w:space="0"/>
            </w:tcBorders>
            <w:tcW w:w="146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6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93"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54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伴侣动物学院</w:t>
            </w:r>
            <w:r/>
          </w:p>
        </w:tc>
        <w:tc>
          <w:tcPr>
            <w:shd w:val="clear" w:color="auto" w:fill="auto"/>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小动物影像技术</w:t>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85</w:t>
            </w:r>
            <w:r/>
          </w:p>
        </w:tc>
        <w:tc>
          <w:tcPr>
            <w:shd w:val="clear" w:color="auto" w:fill="auto"/>
            <w:tcBorders>
              <w:top w:val="single" w:color="auto" w:sz="4" w:space="0"/>
              <w:left w:val="single" w:color="auto" w:sz="4" w:space="0"/>
              <w:bottom w:val="single" w:color="auto" w:sz="4" w:space="0"/>
              <w:right w:val="single" w:color="auto" w:sz="4" w:space="0"/>
            </w:tcBorders>
            <w:tcW w:w="146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6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93"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54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伴侣动物学院</w:t>
            </w:r>
            <w:r/>
          </w:p>
        </w:tc>
        <w:tc>
          <w:tcPr>
            <w:shd w:val="clear" w:color="auto" w:fill="auto"/>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猫病防治技术</w:t>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46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300</w:t>
            </w:r>
            <w:r/>
          </w:p>
        </w:tc>
        <w:tc>
          <w:tcPr>
            <w:shd w:val="clear" w:color="auto" w:fill="auto"/>
            <w:tcBorders>
              <w:top w:val="single" w:color="auto" w:sz="4" w:space="0"/>
              <w:left w:val="single" w:color="auto" w:sz="4" w:space="0"/>
              <w:bottom w:val="single" w:color="auto" w:sz="4" w:space="0"/>
              <w:right w:val="single" w:color="auto" w:sz="4" w:space="0"/>
            </w:tcBorders>
            <w:tcW w:w="136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54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伴侣动物学院</w:t>
            </w:r>
            <w:r/>
          </w:p>
        </w:tc>
        <w:tc>
          <w:tcPr>
            <w:shd w:val="clear" w:color="auto" w:fill="auto"/>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宠物皮肤病与营养代谢病</w:t>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80</w:t>
            </w:r>
            <w:r/>
          </w:p>
        </w:tc>
        <w:tc>
          <w:tcPr>
            <w:shd w:val="clear" w:color="auto" w:fill="auto"/>
            <w:tcBorders>
              <w:top w:val="single" w:color="auto" w:sz="4" w:space="0"/>
              <w:left w:val="single" w:color="auto" w:sz="4" w:space="0"/>
              <w:bottom w:val="single" w:color="auto" w:sz="4" w:space="0"/>
              <w:right w:val="single" w:color="auto" w:sz="4" w:space="0"/>
            </w:tcBorders>
            <w:tcW w:w="146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36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93"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54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伴侣动物学院</w:t>
            </w:r>
            <w:r/>
          </w:p>
        </w:tc>
        <w:tc>
          <w:tcPr>
            <w:shd w:val="clear" w:color="auto" w:fill="auto"/>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宠物饲养管理</w:t>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85</w:t>
            </w:r>
            <w:r/>
          </w:p>
        </w:tc>
        <w:tc>
          <w:tcPr>
            <w:shd w:val="clear" w:color="auto" w:fill="auto"/>
            <w:tcBorders>
              <w:top w:val="single" w:color="auto" w:sz="4" w:space="0"/>
              <w:left w:val="single" w:color="auto" w:sz="4" w:space="0"/>
              <w:bottom w:val="single" w:color="auto" w:sz="4" w:space="0"/>
              <w:right w:val="single" w:color="auto" w:sz="4" w:space="0"/>
            </w:tcBorders>
            <w:tcW w:w="146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6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93"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54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伴侣动物学院</w:t>
            </w:r>
            <w:r/>
          </w:p>
        </w:tc>
        <w:tc>
          <w:tcPr>
            <w:shd w:val="clear" w:color="auto" w:fill="auto"/>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宠物医院实务</w:t>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85</w:t>
            </w:r>
            <w:r/>
          </w:p>
        </w:tc>
        <w:tc>
          <w:tcPr>
            <w:shd w:val="clear" w:color="auto" w:fill="auto"/>
            <w:tcBorders>
              <w:top w:val="single" w:color="auto" w:sz="4" w:space="0"/>
              <w:left w:val="single" w:color="auto" w:sz="4" w:space="0"/>
              <w:bottom w:val="single" w:color="auto" w:sz="4" w:space="0"/>
              <w:right w:val="single" w:color="auto" w:sz="4" w:space="0"/>
            </w:tcBorders>
            <w:tcW w:w="146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6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54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伴侣动物学院</w:t>
            </w:r>
            <w:r/>
          </w:p>
        </w:tc>
        <w:tc>
          <w:tcPr>
            <w:shd w:val="clear" w:color="auto" w:fill="auto"/>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宠物疾病临床护理技术</w:t>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146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150</w:t>
            </w:r>
            <w:r/>
          </w:p>
        </w:tc>
        <w:tc>
          <w:tcPr>
            <w:shd w:val="clear" w:color="auto" w:fill="auto"/>
            <w:tcBorders>
              <w:top w:val="single" w:color="auto" w:sz="4" w:space="0"/>
              <w:left w:val="single" w:color="auto" w:sz="4" w:space="0"/>
              <w:bottom w:val="single" w:color="auto" w:sz="4" w:space="0"/>
              <w:right w:val="single" w:color="auto" w:sz="4" w:space="0"/>
            </w:tcBorders>
            <w:tcW w:w="136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93"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54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伴侣动物学院</w:t>
            </w:r>
            <w:r/>
          </w:p>
        </w:tc>
        <w:tc>
          <w:tcPr>
            <w:shd w:val="clear" w:color="auto" w:fill="auto"/>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宠物针灸技术</w:t>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85</w:t>
            </w:r>
            <w:r/>
          </w:p>
        </w:tc>
        <w:tc>
          <w:tcPr>
            <w:shd w:val="clear" w:color="auto" w:fill="auto"/>
            <w:tcBorders>
              <w:top w:val="single" w:color="auto" w:sz="4" w:space="0"/>
              <w:left w:val="single" w:color="auto" w:sz="4" w:space="0"/>
              <w:bottom w:val="single" w:color="auto" w:sz="4" w:space="0"/>
              <w:right w:val="single" w:color="auto" w:sz="4" w:space="0"/>
            </w:tcBorders>
            <w:tcW w:w="146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6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125"/>
        </w:trPr>
        <w:tc>
          <w:tcPr>
            <w:shd w:val="clear" w:color="auto" w:fill="auto"/>
            <w:tcBorders>
              <w:top w:val="single" w:color="auto" w:sz="4" w:space="0"/>
              <w:bottom w:val="single" w:color="auto" w:sz="4" w:space="0"/>
              <w:right w:val="single" w:color="auto" w:sz="4" w:space="0"/>
            </w:tcBorders>
            <w:tcW w:w="54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伴侣动物学院</w:t>
            </w:r>
            <w:r/>
          </w:p>
        </w:tc>
        <w:tc>
          <w:tcPr>
            <w:shd w:val="clear" w:color="auto" w:fill="auto"/>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jc w:val="center"/>
              <w:spacing w:line="240" w:lineRule="exact"/>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犬病防治技术</w:t>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80</w:t>
            </w:r>
            <w:r/>
          </w:p>
        </w:tc>
        <w:tc>
          <w:tcPr>
            <w:shd w:val="clear" w:color="auto" w:fill="auto"/>
            <w:tcBorders>
              <w:top w:val="single" w:color="auto" w:sz="4" w:space="0"/>
              <w:left w:val="single" w:color="auto" w:sz="4" w:space="0"/>
              <w:bottom w:val="single" w:color="auto" w:sz="4" w:space="0"/>
              <w:right w:val="single" w:color="auto" w:sz="4" w:space="0"/>
            </w:tcBorders>
            <w:tcW w:w="146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6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293"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54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伴侣动物学院</w:t>
            </w:r>
            <w:r/>
          </w:p>
        </w:tc>
        <w:tc>
          <w:tcPr>
            <w:shd w:val="clear" w:color="auto" w:fill="auto"/>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宠物文化</w:t>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80</w:t>
            </w:r>
            <w:r/>
          </w:p>
        </w:tc>
        <w:tc>
          <w:tcPr>
            <w:shd w:val="clear" w:color="auto" w:fill="auto"/>
            <w:tcBorders>
              <w:top w:val="single" w:color="auto" w:sz="4" w:space="0"/>
              <w:left w:val="single" w:color="auto" w:sz="4" w:space="0"/>
              <w:bottom w:val="single" w:color="auto" w:sz="4" w:space="0"/>
              <w:right w:val="single" w:color="auto" w:sz="4" w:space="0"/>
            </w:tcBorders>
            <w:tcW w:w="146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6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54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伴侣动物学院</w:t>
            </w:r>
            <w:r/>
          </w:p>
        </w:tc>
        <w:tc>
          <w:tcPr>
            <w:shd w:val="clear" w:color="auto" w:fill="auto"/>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异宠饲养与疫病防治</w:t>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46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6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54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伴侣动物学院</w:t>
            </w:r>
            <w:r/>
          </w:p>
        </w:tc>
        <w:tc>
          <w:tcPr>
            <w:shd w:val="clear" w:color="auto" w:fill="auto"/>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宠物店铺经营管理</w:t>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146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6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54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伴侣动物学院</w:t>
            </w:r>
            <w:r/>
          </w:p>
        </w:tc>
        <w:tc>
          <w:tcPr>
            <w:shd w:val="clear" w:color="auto" w:fill="auto"/>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动物微生物与免疫</w:t>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46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6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485"/>
        </w:trPr>
        <w:tc>
          <w:tcPr>
            <w:shd w:val="clear" w:color="auto" w:fill="auto"/>
            <w:tcBorders>
              <w:top w:val="single" w:color="auto" w:sz="4" w:space="0"/>
              <w:right w:val="single" w:color="auto" w:sz="4" w:space="0"/>
            </w:tcBorders>
            <w:tcW w:w="547"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467"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60"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r>
    </w:tbl>
    <w:p>
      <w:pPr>
        <w:jc w:val="right"/>
        <w:spacing w:before="113" w:line="218" w:lineRule="auto"/>
        <w:rPr>
          <w:rFonts w:ascii="宋体" w:hAnsi="宋体" w:eastAsia="宋体" w:cs="宋体"/>
          <w:b/>
          <w:bCs/>
          <w:color w:val="000000" w:themeColor="text1"/>
          <w:spacing w:val="-4"/>
          <w:sz w:val="24"/>
          <w:szCs w:val="24"/>
          <w14:textFill>
            <w14:solidFill>
              <w14:schemeClr w14:val="tx1"/>
            </w14:solidFill>
          </w14:textFill>
        </w:rPr>
      </w:pPr>
      <w:r>
        <w:rPr>
          <w:rFonts w:ascii="宋体" w:hAnsi="宋体" w:eastAsia="宋体" w:cs="宋体"/>
          <w:b/>
          <w:bCs/>
          <w:color w:val="000000" w:themeColor="text1"/>
          <w:spacing w:val="-4"/>
          <w:sz w:val="24"/>
          <w:szCs w:val="24"/>
          <w14:textFill>
            <w14:solidFill>
              <w14:schemeClr w14:val="tx1"/>
            </w14:solidFill>
          </w14:textFill>
        </w:rPr>
      </w:r>
      <w:r/>
    </w:p>
    <w:p>
      <w:pPr>
        <w:jc w:val="left"/>
        <w:spacing w:before="113"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b/>
          <w:bCs/>
          <w:color w:val="000000" w:themeColor="text1"/>
          <w:spacing w:val="-4"/>
          <w:sz w:val="24"/>
          <w:szCs w:val="24"/>
          <w14:textFill>
            <w14:solidFill>
              <w14:schemeClr w14:val="tx1"/>
            </w14:solidFill>
          </w14:textFill>
        </w:rPr>
        <w:t xml:space="preserve">单价</w:t>
      </w:r>
      <w:r>
        <w:rPr>
          <w:rFonts w:hint="eastAsia" w:ascii="宋体" w:hAnsi="宋体" w:eastAsia="宋体" w:cs="宋体"/>
          <w:b/>
          <w:bCs/>
          <w:color w:val="000000" w:themeColor="text1"/>
          <w:spacing w:val="-4"/>
          <w:sz w:val="24"/>
          <w:szCs w:val="24"/>
          <w14:textFill>
            <w14:solidFill>
              <w14:schemeClr w14:val="tx1"/>
            </w14:solidFill>
          </w14:textFill>
        </w:rPr>
        <w:t xml:space="preserve">报价：</w:t>
      </w:r>
      <w:r>
        <w:rPr>
          <w:rFonts w:ascii="宋体" w:hAnsi="宋体" w:eastAsia="宋体" w:cs="宋体"/>
          <w:b/>
          <w:bCs/>
          <w:color w:val="000000" w:themeColor="text1"/>
          <w:spacing w:val="-4"/>
          <w:sz w:val="24"/>
          <w:szCs w:val="24"/>
          <w14:textFill>
            <w14:solidFill>
              <w14:schemeClr w14:val="tx1"/>
            </w14:solidFill>
          </w14:textFill>
        </w:rPr>
        <w:t xml:space="preserve">微课视频</w:t>
      </w:r>
      <w:r>
        <w:rPr>
          <w:rFonts w:hint="eastAsia" w:ascii="宋体" w:hAnsi="宋体" w:eastAsia="宋体" w:cs="宋体"/>
          <w:b/>
          <w:bCs/>
          <w:color w:val="000000" w:themeColor="text1"/>
          <w:spacing w:val="-4"/>
          <w:sz w:val="24"/>
          <w:szCs w:val="24"/>
          <w:u w:val="single"/>
          <w14:textFill>
            <w14:solidFill>
              <w14:schemeClr w14:val="tx1"/>
            </w14:solidFill>
          </w14:textFill>
        </w:rPr>
        <w:t xml:space="preserve">       </w:t>
      </w:r>
      <w:r>
        <w:rPr>
          <w:rFonts w:ascii="宋体" w:hAnsi="宋体" w:eastAsia="宋体" w:cs="宋体"/>
          <w:b/>
          <w:bCs/>
          <w:color w:val="000000" w:themeColor="text1"/>
          <w:spacing w:val="-4"/>
          <w:sz w:val="24"/>
          <w:szCs w:val="24"/>
          <w14:textFill>
            <w14:solidFill>
              <w14:schemeClr w14:val="tx1"/>
            </w14:solidFill>
          </w14:textFill>
        </w:rPr>
        <w:t xml:space="preserve">元/分钟、二维动画</w:t>
      </w:r>
      <w:r>
        <w:rPr>
          <w:rFonts w:hint="eastAsia" w:ascii="宋体" w:hAnsi="宋体" w:eastAsia="宋体" w:cs="宋体"/>
          <w:b/>
          <w:bCs/>
          <w:color w:val="000000" w:themeColor="text1"/>
          <w:spacing w:val="-4"/>
          <w:sz w:val="24"/>
          <w:szCs w:val="24"/>
          <w:u w:val="single"/>
          <w14:textFill>
            <w14:solidFill>
              <w14:schemeClr w14:val="tx1"/>
            </w14:solidFill>
          </w14:textFill>
        </w:rPr>
        <w:t xml:space="preserve">       </w:t>
      </w:r>
      <w:r>
        <w:rPr>
          <w:rFonts w:ascii="宋体" w:hAnsi="宋体" w:eastAsia="宋体" w:cs="宋体"/>
          <w:b/>
          <w:bCs/>
          <w:color w:val="000000" w:themeColor="text1"/>
          <w:spacing w:val="-5"/>
          <w:sz w:val="24"/>
          <w:szCs w:val="24"/>
          <w14:textFill>
            <w14:solidFill>
              <w14:schemeClr w14:val="tx1"/>
            </w14:solidFill>
          </w14:textFill>
        </w:rPr>
        <w:t xml:space="preserve">元/秒、三维动画</w:t>
      </w:r>
      <w:r>
        <w:rPr>
          <w:rFonts w:hint="eastAsia" w:ascii="宋体" w:hAnsi="宋体" w:eastAsia="宋体" w:cs="宋体"/>
          <w:b/>
          <w:bCs/>
          <w:color w:val="000000" w:themeColor="text1"/>
          <w:spacing w:val="-4"/>
          <w:sz w:val="24"/>
          <w:szCs w:val="24"/>
          <w:u w:val="single"/>
          <w14:textFill>
            <w14:solidFill>
              <w14:schemeClr w14:val="tx1"/>
            </w14:solidFill>
          </w14:textFill>
        </w:rPr>
        <w:t xml:space="preserve">     </w:t>
      </w:r>
      <w:r>
        <w:rPr>
          <w:rFonts w:ascii="宋体" w:hAnsi="宋体" w:eastAsia="宋体" w:cs="宋体"/>
          <w:color w:val="000000" w:themeColor="text1"/>
          <w:spacing w:val="-48"/>
          <w:sz w:val="24"/>
          <w:szCs w:val="24"/>
          <w14:textFill>
            <w14:solidFill>
              <w14:schemeClr w14:val="tx1"/>
            </w14:solidFill>
          </w14:textFill>
        </w:rPr>
        <w:t xml:space="preserve"> </w:t>
      </w:r>
      <w:r>
        <w:rPr>
          <w:rFonts w:ascii="宋体" w:hAnsi="宋体" w:eastAsia="宋体" w:cs="宋体"/>
          <w:b/>
          <w:bCs/>
          <w:color w:val="000000" w:themeColor="text1"/>
          <w:spacing w:val="-5"/>
          <w:sz w:val="24"/>
          <w:szCs w:val="24"/>
          <w14:textFill>
            <w14:solidFill>
              <w14:schemeClr w14:val="tx1"/>
            </w14:solidFill>
          </w14:textFill>
        </w:rPr>
        <w:t xml:space="preserve">元/秒</w:t>
      </w:r>
      <w:r>
        <w:rPr>
          <w:rFonts w:hint="eastAsia" w:ascii="宋体" w:hAnsi="宋体" w:eastAsia="宋体" w:cs="宋体"/>
          <w:b/>
          <w:bCs/>
          <w:color w:val="000000" w:themeColor="text1"/>
          <w:spacing w:val="-5"/>
          <w:sz w:val="24"/>
          <w:szCs w:val="24"/>
          <w14:textFill>
            <w14:solidFill>
              <w14:schemeClr w14:val="tx1"/>
            </w14:solidFill>
          </w14:textFill>
        </w:rPr>
        <w:t xml:space="preserve">。</w:t>
      </w:r>
      <w:r/>
    </w:p>
    <w:p>
      <w:pPr>
        <w:rPr>
          <w:rFonts w:ascii="宋体" w:hAnsi="宋体" w:eastAsia="宋体" w:cs="宋体"/>
          <w:b/>
          <w:bCs/>
          <w:color w:val="000000" w:themeColor="text1"/>
          <w:sz w:val="32"/>
          <w:szCs w:val="32"/>
          <w14:textFill>
            <w14:solidFill>
              <w14:schemeClr w14:val="tx1"/>
            </w14:solidFill>
          </w14:textFill>
        </w:rPr>
        <w:outlineLvl w:val="0"/>
      </w:pPr>
      <w:r>
        <w:rPr>
          <w:rFonts w:hint="eastAsia" w:ascii="宋体" w:hAnsi="宋体" w:eastAsia="宋体" w:cs="宋体"/>
          <w:b/>
          <w:bCs/>
          <w:color w:val="000000" w:themeColor="text1"/>
          <w:spacing w:val="-4"/>
          <w:sz w:val="24"/>
          <w:szCs w:val="24"/>
          <w:u w:val="single"/>
          <w14:textFill>
            <w14:solidFill>
              <w14:schemeClr w14:val="tx1"/>
            </w14:solidFill>
          </w14:textFill>
        </w:rPr>
        <w:t xml:space="preserve"> </w:t>
      </w:r>
      <w:r/>
    </w:p>
    <w:p>
      <w:pPr>
        <w:jc w:val="center"/>
        <w:rPr>
          <w:rFonts w:ascii="宋体" w:hAnsi="宋体" w:eastAsia="宋体" w:cs="宋体"/>
          <w:b/>
          <w:color w:val="000000" w:themeColor="text1"/>
          <w:sz w:val="32"/>
          <w:szCs w:val="32"/>
          <w14:textFill>
            <w14:solidFill>
              <w14:schemeClr w14:val="tx1"/>
            </w14:solidFill>
          </w14:textFill>
        </w:rPr>
        <w:outlineLvl w:val="0"/>
      </w:pPr>
      <w:r>
        <w:rPr>
          <w:rFonts w:ascii="宋体" w:hAnsi="宋体" w:eastAsia="宋体" w:cs="宋体"/>
          <w:b/>
          <w:color w:val="000000" w:themeColor="text1"/>
          <w:sz w:val="32"/>
          <w:szCs w:val="32"/>
          <w14:textFill>
            <w14:solidFill>
              <w14:schemeClr w14:val="tx1"/>
            </w14:solidFill>
          </w14:textFill>
        </w:rPr>
      </w:r>
      <w:r/>
    </w:p>
    <w:p>
      <w:pPr>
        <w:pStyle w:val="1057"/>
        <w:rPr>
          <w:rFonts w:eastAsia="宋体"/>
          <w:color w:val="000000" w:themeColor="text1"/>
          <w:sz w:val="27"/>
          <w:szCs w:val="27"/>
          <w14:textFill>
            <w14:solidFill>
              <w14:schemeClr w14:val="tx1"/>
            </w14:solidFill>
          </w14:textFill>
        </w:rPr>
      </w:pPr>
      <w:r>
        <w:rPr>
          <w:rFonts w:hint="eastAsia" w:eastAsia="宋体"/>
          <w:color w:val="000000" w:themeColor="text1"/>
          <w:sz w:val="27"/>
          <w:szCs w:val="27"/>
          <w14:textFill>
            <w14:solidFill>
              <w14:schemeClr w14:val="tx1"/>
            </w14:solidFill>
          </w14:textFill>
        </w:rPr>
        <w:t xml:space="preserve">投标人公章： （电子签章）</w:t>
      </w:r>
      <w:r/>
    </w:p>
    <w:p>
      <w:pPr>
        <w:spacing w:line="60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pStyle w:val="823"/>
        <w:rPr>
          <w:rFonts w:ascii="宋体" w:hAnsi="宋体" w:eastAsia="宋体" w:cs="宋体"/>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r>
      <w:r/>
    </w:p>
    <w:p>
      <w:pPr>
        <w:ind w:firstLine="480"/>
        <w:spacing w:line="60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日期：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日</w:t>
      </w:r>
      <w:r/>
    </w:p>
    <w:p>
      <w:pPr>
        <w:rPr>
          <w:rFonts w:ascii="宋体" w:hAnsi="宋体" w:eastAsia="宋体" w:cs="宋体"/>
          <w:b/>
          <w:color w:val="000000" w:themeColor="text1"/>
          <w:sz w:val="32"/>
          <w:szCs w:val="32"/>
          <w14:textFill>
            <w14:solidFill>
              <w14:schemeClr w14:val="tx1"/>
            </w14:solidFill>
          </w14:textFill>
        </w:rPr>
        <w:outlineLvl w:val="0"/>
      </w:pPr>
      <w:r>
        <w:rPr>
          <w:rFonts w:ascii="宋体" w:hAnsi="宋体" w:eastAsia="宋体" w:cs="宋体"/>
          <w:b/>
          <w:color w:val="000000" w:themeColor="text1"/>
          <w:sz w:val="32"/>
          <w:szCs w:val="32"/>
          <w14:textFill>
            <w14:solidFill>
              <w14:schemeClr w14:val="tx1"/>
            </w14:solidFill>
          </w14:textFill>
        </w:rPr>
      </w:r>
      <w:r/>
    </w:p>
    <w:p>
      <w:pPr>
        <w:jc w:val="center"/>
        <w:rPr>
          <w:rFonts w:ascii="宋体" w:hAnsi="宋体" w:eastAsia="宋体" w:cs="宋体"/>
          <w:b/>
          <w:color w:val="000000" w:themeColor="text1"/>
          <w:sz w:val="32"/>
          <w:szCs w:val="32"/>
          <w14:textFill>
            <w14:solidFill>
              <w14:schemeClr w14:val="tx1"/>
            </w14:solidFill>
          </w14:textFill>
        </w:rPr>
        <w:outlineLvl w:val="0"/>
      </w:pPr>
      <w:r>
        <w:rPr>
          <w:rFonts w:ascii="宋体" w:hAnsi="宋体" w:eastAsia="宋体" w:cs="宋体"/>
          <w:b/>
          <w:color w:val="000000" w:themeColor="text1"/>
          <w:sz w:val="32"/>
          <w:szCs w:val="32"/>
          <w14:textFill>
            <w14:solidFill>
              <w14:schemeClr w14:val="tx1"/>
            </w14:solidFill>
          </w14:textFill>
        </w:rPr>
      </w:r>
      <w:r/>
    </w:p>
    <w:p>
      <w:pPr>
        <w:jc w:val="center"/>
        <w:rPr>
          <w:rFonts w:ascii="宋体" w:hAnsi="宋体" w:eastAsia="宋体" w:cs="宋体"/>
          <w:b/>
          <w:color w:val="000000" w:themeColor="text1"/>
          <w:sz w:val="32"/>
          <w:szCs w:val="32"/>
          <w14:textFill>
            <w14:solidFill>
              <w14:schemeClr w14:val="tx1"/>
            </w14:solidFill>
          </w14:textFill>
        </w:rPr>
        <w:outlineLvl w:val="0"/>
      </w:pPr>
      <w:r>
        <w:rPr>
          <w:rFonts w:ascii="宋体" w:hAnsi="宋体" w:eastAsia="宋体" w:cs="宋体"/>
          <w:b/>
          <w:color w:val="000000" w:themeColor="text1"/>
          <w:sz w:val="32"/>
          <w:szCs w:val="32"/>
          <w14:textFill>
            <w14:solidFill>
              <w14:schemeClr w14:val="tx1"/>
            </w14:solidFill>
          </w14:textFill>
        </w:rPr>
      </w:r>
      <w:r/>
    </w:p>
    <w:p>
      <w:pPr>
        <w:jc w:val="center"/>
        <w:rPr>
          <w:rFonts w:ascii="宋体" w:hAnsi="宋体" w:eastAsia="宋体" w:cs="宋体"/>
          <w:b/>
          <w:color w:val="000000" w:themeColor="text1"/>
          <w:sz w:val="32"/>
          <w:szCs w:val="32"/>
          <w14:textFill>
            <w14:solidFill>
              <w14:schemeClr w14:val="tx1"/>
            </w14:solidFill>
          </w14:textFill>
        </w:rPr>
        <w:outlineLvl w:val="0"/>
      </w:pPr>
      <w:r>
        <w:rPr>
          <w:rFonts w:ascii="宋体" w:hAnsi="宋体" w:eastAsia="宋体" w:cs="宋体"/>
          <w:b/>
          <w:color w:val="000000" w:themeColor="text1"/>
          <w:sz w:val="32"/>
          <w:szCs w:val="32"/>
          <w14:textFill>
            <w14:solidFill>
              <w14:schemeClr w14:val="tx1"/>
            </w14:solidFill>
          </w14:textFill>
        </w:rPr>
      </w:r>
      <w:r/>
    </w:p>
    <w:p>
      <w:pPr>
        <w:jc w:val="center"/>
        <w:rPr>
          <w:rFonts w:ascii="宋体" w:hAnsi="宋体" w:eastAsia="宋体" w:cs="宋体"/>
          <w:b/>
          <w:color w:val="000000" w:themeColor="text1"/>
          <w:sz w:val="32"/>
          <w:szCs w:val="32"/>
          <w14:textFill>
            <w14:solidFill>
              <w14:schemeClr w14:val="tx1"/>
            </w14:solidFill>
          </w14:textFill>
        </w:rPr>
        <w:outlineLvl w:val="0"/>
      </w:pPr>
      <w:r>
        <w:rPr>
          <w:rFonts w:ascii="宋体" w:hAnsi="宋体" w:eastAsia="宋体" w:cs="宋体"/>
          <w:b/>
          <w:color w:val="000000" w:themeColor="text1"/>
          <w:sz w:val="32"/>
          <w:szCs w:val="32"/>
          <w14:textFill>
            <w14:solidFill>
              <w14:schemeClr w14:val="tx1"/>
            </w14:solidFill>
          </w14:textFill>
        </w:rPr>
      </w:r>
      <w:r/>
    </w:p>
    <w:p>
      <w:pPr>
        <w:jc w:val="center"/>
        <w:rPr>
          <w:rFonts w:ascii="宋体" w:hAnsi="宋体" w:eastAsia="宋体" w:cs="宋体"/>
          <w:b/>
          <w:bCs/>
          <w:color w:val="000000" w:themeColor="text1"/>
          <w:sz w:val="32"/>
          <w:szCs w:val="32"/>
          <w14:textFill>
            <w14:solidFill>
              <w14:schemeClr w14:val="tx1"/>
            </w14:solidFill>
          </w14:textFill>
        </w:rPr>
        <w:outlineLvl w:val="0"/>
      </w:pPr>
      <w:r>
        <w:rPr>
          <w:rFonts w:hint="eastAsia" w:ascii="宋体" w:hAnsi="宋体" w:eastAsia="宋体" w:cs="宋体"/>
          <w:b/>
          <w:bCs/>
          <w:color w:val="000000" w:themeColor="text1"/>
          <w:sz w:val="32"/>
          <w:szCs w:val="32"/>
          <w14:textFill>
            <w14:solidFill>
              <w14:schemeClr w14:val="tx1"/>
            </w14:solidFill>
          </w14:textFill>
        </w:rPr>
        <w:t xml:space="preserve">投标报价明细表（采购包三）</w:t>
      </w:r>
      <w:r/>
    </w:p>
    <w:p>
      <w:pPr>
        <w:jc w:val="center"/>
        <w:rPr>
          <w:rFonts w:ascii="宋体" w:hAnsi="宋体" w:eastAsia="宋体" w:cs="宋体"/>
          <w:b/>
          <w:bCs/>
          <w:color w:val="000000" w:themeColor="text1"/>
          <w:sz w:val="32"/>
          <w:szCs w:val="32"/>
          <w14:textFill>
            <w14:solidFill>
              <w14:schemeClr w14:val="tx1"/>
            </w14:solidFill>
          </w14:textFill>
        </w:rPr>
        <w:outlineLvl w:val="0"/>
      </w:pPr>
      <w:r>
        <w:rPr>
          <w:rFonts w:ascii="宋体" w:hAnsi="宋体" w:eastAsia="宋体" w:cs="宋体"/>
          <w:b/>
          <w:bCs/>
          <w:color w:val="000000" w:themeColor="text1"/>
          <w:sz w:val="32"/>
          <w:szCs w:val="32"/>
          <w14:textFill>
            <w14:solidFill>
              <w14:schemeClr w14:val="tx1"/>
            </w14:solidFill>
          </w14:textFill>
        </w:rPr>
      </w:r>
      <w:r/>
    </w:p>
    <w:tbl>
      <w:tblPr>
        <w:tblStyle w:val="788"/>
        <w:tblW w:w="9653" w:type="dxa"/>
        <w:tblInd w:w="-3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1494"/>
        <w:gridCol w:w="2600"/>
        <w:gridCol w:w="1200"/>
        <w:gridCol w:w="1240"/>
        <w:gridCol w:w="1173"/>
        <w:gridCol w:w="1240"/>
      </w:tblGrid>
      <w:tr>
        <w:trPr>
          <w:trHeight w:val="837"/>
        </w:trPr>
        <w:tc>
          <w:tcPr>
            <w:shd w:val="clear" w:color="auto" w:fill="auto"/>
            <w:tcW w:w="706" w:type="dxa"/>
            <w:vAlign w:val="center"/>
            <w:textDirection w:val="lrTb"/>
            <w:noWrap/>
          </w:tcPr>
          <w:p>
            <w:pPr>
              <w:ind w:left="-130" w:right="-130"/>
              <w:jc w:val="center"/>
              <w:widowControl/>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序号</w:t>
            </w:r>
            <w:r/>
          </w:p>
        </w:tc>
        <w:tc>
          <w:tcPr>
            <w:shd w:val="clear" w:color="auto" w:fill="auto"/>
            <w:tcW w:w="1494" w:type="dxa"/>
            <w:vAlign w:val="center"/>
            <w:textDirection w:val="lrTb"/>
            <w:noWrap/>
          </w:tcPr>
          <w:p>
            <w:pPr>
              <w:ind w:left="-130" w:right="-130"/>
              <w:jc w:val="center"/>
              <w:spacing w:line="240" w:lineRule="exact"/>
              <w:widowControl/>
              <w:rPr>
                <w:rFonts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二级学院</w:t>
            </w:r>
            <w:r/>
          </w:p>
        </w:tc>
        <w:tc>
          <w:tcPr>
            <w:shd w:val="clear" w:color="auto" w:fill="auto"/>
            <w:tcW w:w="2600" w:type="dxa"/>
            <w:vAlign w:val="center"/>
            <w:textDirection w:val="lrTb"/>
            <w:noWrap/>
          </w:tcPr>
          <w:p>
            <w:pPr>
              <w:ind w:left="-130" w:right="-130"/>
              <w:jc w:val="center"/>
              <w:widowControl/>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课程名称</w:t>
            </w:r>
            <w:r/>
          </w:p>
        </w:tc>
        <w:tc>
          <w:tcPr>
            <w:shd w:val="clear" w:color="auto" w:fill="auto"/>
            <w:tcW w:w="1200" w:type="dxa"/>
            <w:vAlign w:val="center"/>
            <w:textDirection w:val="lrTb"/>
            <w:noWrap w:val="false"/>
          </w:tcPr>
          <w:p>
            <w:pPr>
              <w:ind w:left="-130" w:right="-130"/>
              <w:jc w:val="center"/>
              <w:widowControl/>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微课视频（分钟）</w:t>
            </w:r>
            <w:r/>
          </w:p>
        </w:tc>
        <w:tc>
          <w:tcPr>
            <w:shd w:val="clear" w:color="auto" w:fill="auto"/>
            <w:tcW w:w="1240" w:type="dxa"/>
            <w:vAlign w:val="center"/>
            <w:textDirection w:val="lrTb"/>
            <w:noWrap w:val="false"/>
          </w:tcPr>
          <w:p>
            <w:pPr>
              <w:ind w:left="-130" w:right="-130"/>
              <w:jc w:val="center"/>
              <w:widowControl/>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二维动画（秒）</w:t>
            </w:r>
            <w:r/>
          </w:p>
        </w:tc>
        <w:tc>
          <w:tcPr>
            <w:shd w:val="clear" w:color="auto" w:fill="auto"/>
            <w:tcW w:w="1173" w:type="dxa"/>
            <w:vAlign w:val="center"/>
            <w:textDirection w:val="lrTb"/>
            <w:noWrap w:val="false"/>
          </w:tcPr>
          <w:p>
            <w:pPr>
              <w:ind w:left="-130" w:right="-130"/>
              <w:jc w:val="center"/>
              <w:widowControl/>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三维动画（秒）</w:t>
            </w:r>
            <w:r/>
          </w:p>
        </w:tc>
        <w:tc>
          <w:tcPr>
            <w:shd w:val="clear" w:color="auto" w:fill="auto"/>
            <w:tcW w:w="1240" w:type="dxa"/>
            <w:vAlign w:val="center"/>
            <w:textDirection w:val="lrTb"/>
            <w:noWrap w:val="false"/>
          </w:tcPr>
          <w:p>
            <w:pPr>
              <w:ind w:left="-130" w:right="-130"/>
              <w:jc w:val="center"/>
              <w:widowControl/>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金额（元）</w:t>
            </w:r>
            <w:r/>
          </w:p>
        </w:tc>
      </w:tr>
      <w:tr>
        <w:trPr>
          <w:trHeight w:val="399"/>
        </w:trPr>
        <w:tc>
          <w:tcPr>
            <w:shd w:val="clear" w:color="auto" w:fill="auto"/>
            <w:tcBorders>
              <w:bottom w:val="single" w:color="auto" w:sz="4" w:space="0"/>
              <w:right w:val="single" w:color="auto" w:sz="4" w:space="0"/>
            </w:tcBorders>
            <w:tcW w:w="706"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现代农业学院</w:t>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园林植物景观设计</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50 </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173"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40 </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706"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现代农业学院</w:t>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园林设计</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60 </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30 </w:t>
            </w:r>
            <w:r/>
          </w:p>
        </w:tc>
        <w:tc>
          <w:tcPr>
            <w:shd w:val="clear" w:color="auto" w:fill="auto"/>
            <w:tcBorders>
              <w:top w:val="single" w:color="auto" w:sz="4" w:space="0"/>
              <w:left w:val="single" w:color="auto" w:sz="4" w:space="0"/>
              <w:bottom w:val="single" w:color="auto" w:sz="4" w:space="0"/>
              <w:right w:val="single" w:color="auto" w:sz="4" w:space="0"/>
            </w:tcBorders>
            <w:tcW w:w="1173"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706"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现代农业学院</w:t>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农作物病虫害绿色防控技术</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50 </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60 </w:t>
            </w:r>
            <w:r/>
          </w:p>
        </w:tc>
        <w:tc>
          <w:tcPr>
            <w:shd w:val="clear" w:color="auto" w:fill="auto"/>
            <w:tcBorders>
              <w:top w:val="single" w:color="auto" w:sz="4" w:space="0"/>
              <w:left w:val="single" w:color="auto" w:sz="4" w:space="0"/>
              <w:bottom w:val="single" w:color="auto" w:sz="4" w:space="0"/>
              <w:right w:val="single" w:color="auto" w:sz="4" w:space="0"/>
            </w:tcBorders>
            <w:tcW w:w="1173"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706"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现代农业学院</w:t>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文创设计</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60 </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173"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706"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现代农业学院</w:t>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设施园艺技术</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60 </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706"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现代农业学院</w:t>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花艺与盆景技艺</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166 </w:t>
            </w:r>
            <w:r/>
          </w:p>
        </w:tc>
        <w:tc>
          <w:tcPr>
            <w:shd w:val="clear" w:color="auto" w:fill="auto"/>
            <w:tcBorders>
              <w:top w:val="single" w:color="auto" w:sz="4" w:space="0"/>
              <w:left w:val="single" w:color="auto" w:sz="4" w:space="0"/>
              <w:bottom w:val="single" w:color="auto" w:sz="4" w:space="0"/>
              <w:right w:val="single" w:color="auto" w:sz="4" w:space="0"/>
            </w:tcBorders>
            <w:tcW w:w="1173"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706"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现代农业学院</w:t>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园林植物识别与应用</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28 </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173"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706"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现代农业学院</w:t>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中草药繁育技术</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30 </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706"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现代农业学院</w:t>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农耕文化</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5 </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173"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706"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现代农业学院</w:t>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农作物生产技术</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60 </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173"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706"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现代农业学院</w:t>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园林植物栽植与养护</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60 </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173"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706"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现代农业学院</w:t>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花园营造技术</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30 </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60 </w:t>
            </w:r>
            <w:r/>
          </w:p>
        </w:tc>
        <w:tc>
          <w:tcPr>
            <w:shd w:val="clear" w:color="auto" w:fill="auto"/>
            <w:tcBorders>
              <w:top w:val="single" w:color="auto" w:sz="4" w:space="0"/>
              <w:left w:val="single" w:color="auto" w:sz="4" w:space="0"/>
              <w:bottom w:val="single" w:color="auto" w:sz="4" w:space="0"/>
              <w:right w:val="single" w:color="auto" w:sz="4" w:space="0"/>
            </w:tcBorders>
            <w:tcW w:w="1173"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706"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现代农业学院</w:t>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药用植物组织培养技术</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50 </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173"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40 </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706"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现代农业学院</w:t>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康养园景观设计</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50 </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30 </w:t>
            </w:r>
            <w:r/>
          </w:p>
        </w:tc>
        <w:tc>
          <w:tcPr>
            <w:shd w:val="clear" w:color="auto" w:fill="auto"/>
            <w:tcBorders>
              <w:top w:val="single" w:color="auto" w:sz="4" w:space="0"/>
              <w:left w:val="single" w:color="auto" w:sz="4" w:space="0"/>
              <w:bottom w:val="single" w:color="auto" w:sz="4" w:space="0"/>
              <w:right w:val="single" w:color="auto" w:sz="4" w:space="0"/>
            </w:tcBorders>
            <w:tcW w:w="1173"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706"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现代农业学院</w:t>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植保无人机应用技术</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40 </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60 </w:t>
            </w:r>
            <w:r/>
          </w:p>
        </w:tc>
        <w:tc>
          <w:tcPr>
            <w:shd w:val="clear" w:color="auto" w:fill="auto"/>
            <w:tcBorders>
              <w:top w:val="single" w:color="auto" w:sz="4" w:space="0"/>
              <w:left w:val="single" w:color="auto" w:sz="4" w:space="0"/>
              <w:bottom w:val="single" w:color="auto" w:sz="4" w:space="0"/>
              <w:right w:val="single" w:color="auto" w:sz="4" w:space="0"/>
            </w:tcBorders>
            <w:tcW w:w="1173"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706"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现代农业学院</w:t>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农业美育</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10 </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150 </w:t>
            </w:r>
            <w:r/>
          </w:p>
        </w:tc>
        <w:tc>
          <w:tcPr>
            <w:shd w:val="clear" w:color="auto" w:fill="auto"/>
            <w:tcBorders>
              <w:top w:val="single" w:color="auto" w:sz="4" w:space="0"/>
              <w:left w:val="single" w:color="auto" w:sz="4" w:space="0"/>
              <w:bottom w:val="single" w:color="auto" w:sz="4" w:space="0"/>
              <w:right w:val="single" w:color="auto" w:sz="4" w:space="0"/>
            </w:tcBorders>
            <w:tcW w:w="1173"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706"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现代农业学院</w:t>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ind w:left="-130" w:right="-130"/>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植物组织学、胚胎学与发育</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30 </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150 </w:t>
            </w:r>
            <w:r/>
          </w:p>
        </w:tc>
        <w:tc>
          <w:tcPr>
            <w:shd w:val="clear" w:color="auto" w:fill="auto"/>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125"/>
        </w:trPr>
        <w:tc>
          <w:tcPr>
            <w:shd w:val="clear" w:color="auto" w:fill="auto"/>
            <w:tcBorders>
              <w:top w:val="single" w:color="auto" w:sz="4" w:space="0"/>
              <w:bottom w:val="single" w:color="auto" w:sz="4" w:space="0"/>
              <w:right w:val="single" w:color="auto" w:sz="4" w:space="0"/>
            </w:tcBorders>
            <w:tcW w:w="706"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现代农业学院</w:t>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植物生物学</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25 </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173"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706"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现代农业学院</w:t>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植物生理学</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25 </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706"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现代农业学院</w:t>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植物系统学</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25 </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90"/>
        </w:trPr>
        <w:tc>
          <w:tcPr>
            <w:shd w:val="clear" w:color="auto" w:fill="auto"/>
            <w:tcBorders>
              <w:top w:val="single" w:color="auto" w:sz="4" w:space="0"/>
              <w:bottom w:val="single" w:color="auto" w:sz="4" w:space="0"/>
              <w:right w:val="single" w:color="auto" w:sz="4" w:space="0"/>
            </w:tcBorders>
            <w:tcW w:w="706"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现代农业学院</w:t>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ind w:left="-130" w:right="-130"/>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维管植物比较解剖学和形态学</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25 </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706"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现代农业学院</w:t>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土壤学与植物营养</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25 </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r>
      <w:tr>
        <w:trPr>
          <w:trHeight w:val="485"/>
        </w:trPr>
        <w:tc>
          <w:tcPr>
            <w:shd w:val="clear" w:color="auto" w:fill="auto"/>
            <w:tcBorders>
              <w:top w:val="single" w:color="auto" w:sz="4" w:space="0"/>
              <w:right w:val="single" w:color="auto" w:sz="4" w:space="0"/>
            </w:tcBorders>
            <w:tcW w:w="706"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r>
    </w:tbl>
    <w:p>
      <w:pPr>
        <w:jc w:val="right"/>
        <w:spacing w:before="113" w:line="218" w:lineRule="auto"/>
        <w:rPr>
          <w:rFonts w:ascii="宋体" w:hAnsi="宋体" w:eastAsia="宋体" w:cs="宋体"/>
          <w:b/>
          <w:bCs/>
          <w:color w:val="000000" w:themeColor="text1"/>
          <w:spacing w:val="-4"/>
          <w:sz w:val="24"/>
          <w:szCs w:val="24"/>
          <w14:textFill>
            <w14:solidFill>
              <w14:schemeClr w14:val="tx1"/>
            </w14:solidFill>
          </w14:textFill>
        </w:rPr>
      </w:pPr>
      <w:r>
        <w:rPr>
          <w:rFonts w:ascii="宋体" w:hAnsi="宋体" w:eastAsia="宋体" w:cs="宋体"/>
          <w:b/>
          <w:bCs/>
          <w:color w:val="000000" w:themeColor="text1"/>
          <w:spacing w:val="-4"/>
          <w:sz w:val="24"/>
          <w:szCs w:val="24"/>
          <w14:textFill>
            <w14:solidFill>
              <w14:schemeClr w14:val="tx1"/>
            </w14:solidFill>
          </w14:textFill>
        </w:rPr>
      </w:r>
      <w:r/>
    </w:p>
    <w:p>
      <w:pPr>
        <w:jc w:val="left"/>
        <w:spacing w:before="113"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b/>
          <w:bCs/>
          <w:color w:val="000000" w:themeColor="text1"/>
          <w:spacing w:val="-4"/>
          <w:sz w:val="24"/>
          <w:szCs w:val="24"/>
          <w14:textFill>
            <w14:solidFill>
              <w14:schemeClr w14:val="tx1"/>
            </w14:solidFill>
          </w14:textFill>
        </w:rPr>
        <w:t xml:space="preserve">单价</w:t>
      </w:r>
      <w:r>
        <w:rPr>
          <w:rFonts w:hint="eastAsia" w:ascii="宋体" w:hAnsi="宋体" w:eastAsia="宋体" w:cs="宋体"/>
          <w:b/>
          <w:bCs/>
          <w:color w:val="000000" w:themeColor="text1"/>
          <w:spacing w:val="-4"/>
          <w:sz w:val="24"/>
          <w:szCs w:val="24"/>
          <w14:textFill>
            <w14:solidFill>
              <w14:schemeClr w14:val="tx1"/>
            </w14:solidFill>
          </w14:textFill>
        </w:rPr>
        <w:t xml:space="preserve">报价：</w:t>
      </w:r>
      <w:r>
        <w:rPr>
          <w:rFonts w:ascii="宋体" w:hAnsi="宋体" w:eastAsia="宋体" w:cs="宋体"/>
          <w:b/>
          <w:bCs/>
          <w:color w:val="000000" w:themeColor="text1"/>
          <w:spacing w:val="-4"/>
          <w:sz w:val="24"/>
          <w:szCs w:val="24"/>
          <w14:textFill>
            <w14:solidFill>
              <w14:schemeClr w14:val="tx1"/>
            </w14:solidFill>
          </w14:textFill>
        </w:rPr>
        <w:t xml:space="preserve">微课视频</w:t>
      </w:r>
      <w:r>
        <w:rPr>
          <w:rFonts w:hint="eastAsia" w:ascii="宋体" w:hAnsi="宋体" w:eastAsia="宋体" w:cs="宋体"/>
          <w:b/>
          <w:bCs/>
          <w:color w:val="000000" w:themeColor="text1"/>
          <w:spacing w:val="-4"/>
          <w:sz w:val="24"/>
          <w:szCs w:val="24"/>
          <w:u w:val="single"/>
          <w14:textFill>
            <w14:solidFill>
              <w14:schemeClr w14:val="tx1"/>
            </w14:solidFill>
          </w14:textFill>
        </w:rPr>
        <w:t xml:space="preserve">       </w:t>
      </w:r>
      <w:r>
        <w:rPr>
          <w:rFonts w:ascii="宋体" w:hAnsi="宋体" w:eastAsia="宋体" w:cs="宋体"/>
          <w:b/>
          <w:bCs/>
          <w:color w:val="000000" w:themeColor="text1"/>
          <w:spacing w:val="-4"/>
          <w:sz w:val="24"/>
          <w:szCs w:val="24"/>
          <w14:textFill>
            <w14:solidFill>
              <w14:schemeClr w14:val="tx1"/>
            </w14:solidFill>
          </w14:textFill>
        </w:rPr>
        <w:t xml:space="preserve">元/分钟、二维动画</w:t>
      </w:r>
      <w:r>
        <w:rPr>
          <w:rFonts w:hint="eastAsia" w:ascii="宋体" w:hAnsi="宋体" w:eastAsia="宋体" w:cs="宋体"/>
          <w:b/>
          <w:bCs/>
          <w:color w:val="000000" w:themeColor="text1"/>
          <w:spacing w:val="-4"/>
          <w:sz w:val="24"/>
          <w:szCs w:val="24"/>
          <w:u w:val="single"/>
          <w14:textFill>
            <w14:solidFill>
              <w14:schemeClr w14:val="tx1"/>
            </w14:solidFill>
          </w14:textFill>
        </w:rPr>
        <w:t xml:space="preserve">       </w:t>
      </w:r>
      <w:r>
        <w:rPr>
          <w:rFonts w:ascii="宋体" w:hAnsi="宋体" w:eastAsia="宋体" w:cs="宋体"/>
          <w:b/>
          <w:bCs/>
          <w:color w:val="000000" w:themeColor="text1"/>
          <w:spacing w:val="-5"/>
          <w:sz w:val="24"/>
          <w:szCs w:val="24"/>
          <w14:textFill>
            <w14:solidFill>
              <w14:schemeClr w14:val="tx1"/>
            </w14:solidFill>
          </w14:textFill>
        </w:rPr>
        <w:t xml:space="preserve">元/秒、三维动画</w:t>
      </w:r>
      <w:r>
        <w:rPr>
          <w:rFonts w:hint="eastAsia" w:ascii="宋体" w:hAnsi="宋体" w:eastAsia="宋体" w:cs="宋体"/>
          <w:b/>
          <w:bCs/>
          <w:color w:val="000000" w:themeColor="text1"/>
          <w:spacing w:val="-4"/>
          <w:sz w:val="24"/>
          <w:szCs w:val="24"/>
          <w:u w:val="single"/>
          <w14:textFill>
            <w14:solidFill>
              <w14:schemeClr w14:val="tx1"/>
            </w14:solidFill>
          </w14:textFill>
        </w:rPr>
        <w:t xml:space="preserve">     </w:t>
      </w:r>
      <w:r>
        <w:rPr>
          <w:rFonts w:ascii="宋体" w:hAnsi="宋体" w:eastAsia="宋体" w:cs="宋体"/>
          <w:color w:val="000000" w:themeColor="text1"/>
          <w:spacing w:val="-48"/>
          <w:sz w:val="24"/>
          <w:szCs w:val="24"/>
          <w14:textFill>
            <w14:solidFill>
              <w14:schemeClr w14:val="tx1"/>
            </w14:solidFill>
          </w14:textFill>
        </w:rPr>
        <w:t xml:space="preserve"> </w:t>
      </w:r>
      <w:r>
        <w:rPr>
          <w:rFonts w:ascii="宋体" w:hAnsi="宋体" w:eastAsia="宋体" w:cs="宋体"/>
          <w:b/>
          <w:bCs/>
          <w:color w:val="000000" w:themeColor="text1"/>
          <w:spacing w:val="-5"/>
          <w:sz w:val="24"/>
          <w:szCs w:val="24"/>
          <w14:textFill>
            <w14:solidFill>
              <w14:schemeClr w14:val="tx1"/>
            </w14:solidFill>
          </w14:textFill>
        </w:rPr>
        <w:t xml:space="preserve">元/秒</w:t>
      </w:r>
      <w:r>
        <w:rPr>
          <w:rFonts w:hint="eastAsia" w:ascii="宋体" w:hAnsi="宋体" w:eastAsia="宋体" w:cs="宋体"/>
          <w:b/>
          <w:bCs/>
          <w:color w:val="000000" w:themeColor="text1"/>
          <w:spacing w:val="-5"/>
          <w:sz w:val="24"/>
          <w:szCs w:val="24"/>
          <w14:textFill>
            <w14:solidFill>
              <w14:schemeClr w14:val="tx1"/>
            </w14:solidFill>
          </w14:textFill>
        </w:rPr>
        <w:t xml:space="preserve">。</w:t>
      </w:r>
      <w:r/>
    </w:p>
    <w:p>
      <w:pPr>
        <w:jc w:val="center"/>
        <w:spacing w:before="113" w:line="218"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rPr>
          <w:rFonts w:ascii="宋体" w:hAnsi="宋体" w:eastAsia="宋体" w:cs="宋体"/>
          <w:b/>
          <w:bCs/>
          <w:color w:val="000000" w:themeColor="text1"/>
          <w:sz w:val="32"/>
          <w:szCs w:val="32"/>
          <w14:textFill>
            <w14:solidFill>
              <w14:schemeClr w14:val="tx1"/>
            </w14:solidFill>
          </w14:textFill>
        </w:rPr>
        <w:outlineLvl w:val="0"/>
      </w:pPr>
      <w:r>
        <w:rPr>
          <w:rFonts w:hint="eastAsia" w:ascii="宋体" w:hAnsi="宋体" w:eastAsia="宋体" w:cs="宋体"/>
          <w:b/>
          <w:bCs/>
          <w:color w:val="000000" w:themeColor="text1"/>
          <w:spacing w:val="-4"/>
          <w:sz w:val="24"/>
          <w:szCs w:val="24"/>
          <w:u w:val="single"/>
          <w14:textFill>
            <w14:solidFill>
              <w14:schemeClr w14:val="tx1"/>
            </w14:solidFill>
          </w14:textFill>
        </w:rPr>
        <w:t xml:space="preserve"> </w:t>
      </w:r>
      <w:r/>
    </w:p>
    <w:p>
      <w:pPr>
        <w:jc w:val="center"/>
        <w:rPr>
          <w:rFonts w:ascii="宋体" w:hAnsi="宋体" w:eastAsia="宋体" w:cs="宋体"/>
          <w:b/>
          <w:color w:val="000000" w:themeColor="text1"/>
          <w:sz w:val="32"/>
          <w:szCs w:val="32"/>
          <w14:textFill>
            <w14:solidFill>
              <w14:schemeClr w14:val="tx1"/>
            </w14:solidFill>
          </w14:textFill>
        </w:rPr>
        <w:outlineLvl w:val="0"/>
      </w:pPr>
      <w:r>
        <w:rPr>
          <w:rFonts w:ascii="宋体" w:hAnsi="宋体" w:eastAsia="宋体" w:cs="宋体"/>
          <w:b/>
          <w:color w:val="000000" w:themeColor="text1"/>
          <w:sz w:val="32"/>
          <w:szCs w:val="32"/>
          <w14:textFill>
            <w14:solidFill>
              <w14:schemeClr w14:val="tx1"/>
            </w14:solidFill>
          </w14:textFill>
        </w:rPr>
      </w:r>
      <w:r/>
    </w:p>
    <w:p>
      <w:pPr>
        <w:pStyle w:val="1057"/>
        <w:rPr>
          <w:rFonts w:eastAsia="宋体"/>
          <w:color w:val="000000" w:themeColor="text1"/>
          <w:sz w:val="27"/>
          <w:szCs w:val="27"/>
          <w14:textFill>
            <w14:solidFill>
              <w14:schemeClr w14:val="tx1"/>
            </w14:solidFill>
          </w14:textFill>
        </w:rPr>
      </w:pPr>
      <w:r>
        <w:rPr>
          <w:rFonts w:hint="eastAsia" w:eastAsia="宋体"/>
          <w:color w:val="000000" w:themeColor="text1"/>
          <w:sz w:val="27"/>
          <w:szCs w:val="27"/>
          <w14:textFill>
            <w14:solidFill>
              <w14:schemeClr w14:val="tx1"/>
            </w14:solidFill>
          </w14:textFill>
        </w:rPr>
        <w:t xml:space="preserve">投标人公章： （电子签章）</w:t>
      </w:r>
      <w:r/>
    </w:p>
    <w:p>
      <w:pPr>
        <w:spacing w:line="60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pStyle w:val="823"/>
        <w:rPr>
          <w:rFonts w:ascii="宋体" w:hAnsi="宋体" w:eastAsia="宋体" w:cs="宋体"/>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r>
      <w:r/>
    </w:p>
    <w:p>
      <w:pPr>
        <w:ind w:firstLine="480"/>
        <w:spacing w:line="60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日期：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日</w:t>
      </w:r>
      <w:r/>
    </w:p>
    <w:p>
      <w:pPr>
        <w:jc w:val="center"/>
        <w:rPr>
          <w:rFonts w:ascii="宋体" w:hAnsi="宋体" w:eastAsia="宋体" w:cs="宋体"/>
          <w:b/>
          <w:bCs/>
          <w:color w:val="000000" w:themeColor="text1"/>
          <w:sz w:val="32"/>
          <w:szCs w:val="32"/>
          <w14:textFill>
            <w14:solidFill>
              <w14:schemeClr w14:val="tx1"/>
            </w14:solidFill>
          </w14:textFill>
        </w:rPr>
        <w:outlineLvl w:val="0"/>
      </w:pPr>
      <w:r>
        <w:rPr>
          <w:rFonts w:hint="eastAsia" w:ascii="宋体" w:hAnsi="宋体" w:eastAsia="宋体" w:cs="宋体"/>
          <w:b/>
          <w:bCs/>
          <w:color w:val="000000" w:themeColor="text1"/>
          <w:sz w:val="32"/>
          <w:szCs w:val="32"/>
          <w14:textFill>
            <w14:solidFill>
              <w14:schemeClr w14:val="tx1"/>
            </w14:solidFill>
          </w14:textFill>
        </w:rPr>
        <w:t xml:space="preserve">投标报价明细表（采购包四）</w:t>
      </w:r>
      <w:r/>
    </w:p>
    <w:p>
      <w:pPr>
        <w:jc w:val="center"/>
        <w:rPr>
          <w:rFonts w:ascii="宋体" w:hAnsi="宋体" w:eastAsia="宋体" w:cs="宋体"/>
          <w:b/>
          <w:bCs/>
          <w:color w:val="000000" w:themeColor="text1"/>
          <w:sz w:val="32"/>
          <w:szCs w:val="32"/>
          <w14:textFill>
            <w14:solidFill>
              <w14:schemeClr w14:val="tx1"/>
            </w14:solidFill>
          </w14:textFill>
        </w:rPr>
        <w:outlineLvl w:val="0"/>
      </w:pPr>
      <w:r>
        <w:rPr>
          <w:rFonts w:ascii="宋体" w:hAnsi="宋体" w:eastAsia="宋体" w:cs="宋体"/>
          <w:b/>
          <w:bCs/>
          <w:color w:val="000000" w:themeColor="text1"/>
          <w:sz w:val="32"/>
          <w:szCs w:val="32"/>
          <w14:textFill>
            <w14:solidFill>
              <w14:schemeClr w14:val="tx1"/>
            </w14:solidFill>
          </w14:textFill>
        </w:rPr>
      </w:r>
      <w:r/>
    </w:p>
    <w:tbl>
      <w:tblPr>
        <w:tblStyle w:val="788"/>
        <w:tblW w:w="9427" w:type="dxa"/>
        <w:tblInd w:w="-2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1573"/>
        <w:gridCol w:w="2533"/>
        <w:gridCol w:w="1107"/>
        <w:gridCol w:w="1093"/>
        <w:gridCol w:w="1120"/>
        <w:gridCol w:w="1307"/>
      </w:tblGrid>
      <w:tr>
        <w:trPr>
          <w:trHeight w:val="837"/>
        </w:trPr>
        <w:tc>
          <w:tcPr>
            <w:shd w:val="clear" w:color="auto" w:fill="auto"/>
            <w:tcW w:w="694" w:type="dxa"/>
            <w:vAlign w:val="center"/>
            <w:textDirection w:val="lrTb"/>
            <w:noWrap/>
          </w:tcPr>
          <w:p>
            <w:pPr>
              <w:ind w:left="-130" w:right="-130"/>
              <w:jc w:val="center"/>
              <w:widowControl/>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序号</w:t>
            </w:r>
            <w:r/>
          </w:p>
        </w:tc>
        <w:tc>
          <w:tcPr>
            <w:shd w:val="clear" w:color="auto" w:fill="auto"/>
            <w:tcW w:w="1573" w:type="dxa"/>
            <w:vAlign w:val="center"/>
            <w:textDirection w:val="lrTb"/>
            <w:noWrap/>
          </w:tcPr>
          <w:p>
            <w:pPr>
              <w:ind w:left="-130" w:right="-130"/>
              <w:jc w:val="center"/>
              <w:spacing w:line="240" w:lineRule="exact"/>
              <w:widowControl/>
              <w:rPr>
                <w:rFonts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二级学院</w:t>
            </w:r>
            <w:r/>
          </w:p>
        </w:tc>
        <w:tc>
          <w:tcPr>
            <w:shd w:val="clear" w:color="auto" w:fill="auto"/>
            <w:tcW w:w="2533" w:type="dxa"/>
            <w:vAlign w:val="center"/>
            <w:textDirection w:val="lrTb"/>
            <w:noWrap/>
          </w:tcPr>
          <w:p>
            <w:pPr>
              <w:ind w:left="-130" w:right="-130"/>
              <w:jc w:val="center"/>
              <w:widowControl/>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课程名称</w:t>
            </w:r>
            <w:r/>
          </w:p>
        </w:tc>
        <w:tc>
          <w:tcPr>
            <w:shd w:val="clear" w:color="auto" w:fill="auto"/>
            <w:tcW w:w="1107" w:type="dxa"/>
            <w:vAlign w:val="center"/>
            <w:textDirection w:val="lrTb"/>
            <w:noWrap w:val="false"/>
          </w:tcPr>
          <w:p>
            <w:pPr>
              <w:ind w:left="-130" w:right="-130"/>
              <w:jc w:val="center"/>
              <w:widowControl/>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微课视频（分钟）</w:t>
            </w:r>
            <w:r/>
          </w:p>
        </w:tc>
        <w:tc>
          <w:tcPr>
            <w:shd w:val="clear" w:color="auto" w:fill="auto"/>
            <w:tcW w:w="1093" w:type="dxa"/>
            <w:vAlign w:val="center"/>
            <w:textDirection w:val="lrTb"/>
            <w:noWrap w:val="false"/>
          </w:tcPr>
          <w:p>
            <w:pPr>
              <w:ind w:left="-130" w:right="-130"/>
              <w:jc w:val="center"/>
              <w:widowControl/>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二维动画（秒）</w:t>
            </w:r>
            <w:r/>
          </w:p>
        </w:tc>
        <w:tc>
          <w:tcPr>
            <w:shd w:val="clear" w:color="auto" w:fill="auto"/>
            <w:tcW w:w="1120" w:type="dxa"/>
            <w:vAlign w:val="center"/>
            <w:textDirection w:val="lrTb"/>
            <w:noWrap w:val="false"/>
          </w:tcPr>
          <w:p>
            <w:pPr>
              <w:ind w:left="-130" w:right="-130"/>
              <w:jc w:val="center"/>
              <w:widowControl/>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三维动画（秒）</w:t>
            </w:r>
            <w:r/>
          </w:p>
        </w:tc>
        <w:tc>
          <w:tcPr>
            <w:shd w:val="clear" w:color="auto" w:fill="auto"/>
            <w:tcW w:w="1307" w:type="dxa"/>
            <w:vAlign w:val="center"/>
            <w:textDirection w:val="lrTb"/>
            <w:noWrap w:val="false"/>
          </w:tcPr>
          <w:p>
            <w:pPr>
              <w:ind w:left="-130" w:right="-130"/>
              <w:jc w:val="center"/>
              <w:widowControl/>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金额（元）</w:t>
            </w:r>
            <w:r/>
          </w:p>
        </w:tc>
      </w:tr>
      <w:tr>
        <w:trPr>
          <w:trHeight w:val="381"/>
        </w:trPr>
        <w:tc>
          <w:tcPr>
            <w:shd w:val="clear" w:color="auto" w:fill="auto"/>
            <w:tcBorders>
              <w:bottom w:val="single" w:color="auto" w:sz="4" w:space="0"/>
              <w:right w:val="single" w:color="auto" w:sz="4" w:space="0"/>
            </w:tcBorders>
            <w:tcW w:w="69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现代畜牧学院</w:t>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猪智慧生产</w:t>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093"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150</w:t>
            </w:r>
            <w:r/>
          </w:p>
        </w:tc>
        <w:tc>
          <w:tcPr>
            <w:shd w:val="clear" w:color="auto" w:fill="auto"/>
            <w:tcBorders>
              <w:top w:val="single" w:color="auto" w:sz="4" w:space="0"/>
              <w:left w:val="single" w:color="auto" w:sz="4" w:space="0"/>
              <w:bottom w:val="single" w:color="auto" w:sz="4" w:space="0"/>
              <w:right w:val="single" w:color="auto" w:sz="4" w:space="0"/>
            </w:tcBorders>
            <w:tcW w:w="112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69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现代畜牧学院</w:t>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家禽智慧生产</w:t>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65</w:t>
            </w:r>
            <w:r/>
          </w:p>
        </w:tc>
        <w:tc>
          <w:tcPr>
            <w:shd w:val="clear" w:color="auto" w:fill="auto"/>
            <w:tcBorders>
              <w:top w:val="single" w:color="auto" w:sz="4" w:space="0"/>
              <w:left w:val="single" w:color="auto" w:sz="4" w:space="0"/>
              <w:bottom w:val="single" w:color="auto" w:sz="4" w:space="0"/>
              <w:right w:val="single" w:color="auto" w:sz="4" w:space="0"/>
            </w:tcBorders>
            <w:tcW w:w="1093"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120</w:t>
            </w:r>
            <w:r/>
          </w:p>
        </w:tc>
        <w:tc>
          <w:tcPr>
            <w:shd w:val="clear" w:color="auto" w:fill="auto"/>
            <w:tcBorders>
              <w:top w:val="single" w:color="auto" w:sz="4" w:space="0"/>
              <w:left w:val="single" w:color="auto" w:sz="4" w:space="0"/>
              <w:bottom w:val="single" w:color="auto" w:sz="4" w:space="0"/>
              <w:right w:val="single" w:color="auto" w:sz="4" w:space="0"/>
            </w:tcBorders>
            <w:tcW w:w="112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69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现代畜牧学院</w:t>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畜牧基础</w:t>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1093"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120</w:t>
            </w:r>
            <w:r/>
          </w:p>
        </w:tc>
        <w:tc>
          <w:tcPr>
            <w:shd w:val="clear" w:color="auto" w:fill="auto"/>
            <w:tcBorders>
              <w:top w:val="single" w:color="auto" w:sz="4" w:space="0"/>
              <w:left w:val="single" w:color="auto" w:sz="4" w:space="0"/>
              <w:bottom w:val="single" w:color="auto" w:sz="4" w:space="0"/>
              <w:right w:val="single" w:color="auto" w:sz="4" w:space="0"/>
            </w:tcBorders>
            <w:tcW w:w="112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69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现代畜牧学院</w:t>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生态养殖场创建与经营管理</w:t>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1093"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112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69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现代畜牧学院</w:t>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饲料分析与检测</w:t>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90</w:t>
            </w:r>
            <w:r/>
          </w:p>
        </w:tc>
        <w:tc>
          <w:tcPr>
            <w:shd w:val="clear" w:color="auto" w:fill="auto"/>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69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现代畜牧学院</w:t>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动物繁殖</w:t>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1093"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112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69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现代畜牧学院</w:t>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牛羊智慧生产</w:t>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093"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480</w:t>
            </w:r>
            <w:r/>
          </w:p>
        </w:tc>
        <w:tc>
          <w:tcPr>
            <w:shd w:val="clear" w:color="auto" w:fill="auto"/>
            <w:tcBorders>
              <w:top w:val="single" w:color="auto" w:sz="4" w:space="0"/>
              <w:left w:val="single" w:color="auto" w:sz="4" w:space="0"/>
              <w:bottom w:val="single" w:color="auto" w:sz="4" w:space="0"/>
              <w:right w:val="single" w:color="auto" w:sz="4" w:space="0"/>
            </w:tcBorders>
            <w:tcW w:w="112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69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现代畜牧学院</w:t>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实验室安全教育</w:t>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150</w:t>
            </w:r>
            <w:r/>
          </w:p>
        </w:tc>
        <w:tc>
          <w:tcPr>
            <w:shd w:val="clear" w:color="auto" w:fill="auto"/>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69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现代畜牧学院</w:t>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饲料添加剂与分析检测</w:t>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093"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2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69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现代畜牧学院</w:t>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动物营养与饲料加工技术</w:t>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180</w:t>
            </w:r>
            <w:r/>
          </w:p>
        </w:tc>
        <w:tc>
          <w:tcPr>
            <w:shd w:val="clear" w:color="auto" w:fill="auto"/>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r>
      <w:tr>
        <w:trPr>
          <w:trHeight w:val="125"/>
        </w:trPr>
        <w:tc>
          <w:tcPr>
            <w:shd w:val="clear" w:color="auto" w:fill="auto"/>
            <w:tcBorders>
              <w:top w:val="single" w:color="auto" w:sz="4" w:space="0"/>
              <w:bottom w:val="single" w:color="auto" w:sz="4" w:space="0"/>
              <w:right w:val="single" w:color="auto" w:sz="4" w:space="0"/>
            </w:tcBorders>
            <w:tcW w:w="69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现代畜牧学院</w:t>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养殖场环境控制与废弃物资源化利用技术</w:t>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1093"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112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r>
      <w:tr>
        <w:trPr>
          <w:trHeight w:val="90"/>
        </w:trPr>
        <w:tc>
          <w:tcPr>
            <w:shd w:val="clear" w:color="auto" w:fill="auto"/>
            <w:tcBorders>
              <w:top w:val="single" w:color="auto" w:sz="4" w:space="0"/>
              <w:bottom w:val="single" w:color="auto" w:sz="4" w:space="0"/>
              <w:right w:val="single" w:color="auto" w:sz="4" w:space="0"/>
            </w:tcBorders>
            <w:tcW w:w="69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现代畜牧学院</w:t>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饲料营销与技术服务</w:t>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69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现代畜牧学院</w:t>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人工授精技术技能训练</w:t>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69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现代畜牧学院</w:t>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动物营养与饲料（双语）</w:t>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69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现代畜牧学院</w:t>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饲料加工工艺</w:t>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200</w:t>
            </w:r>
            <w:r/>
          </w:p>
        </w:tc>
        <w:tc>
          <w:tcPr>
            <w:shd w:val="clear" w:color="auto" w:fill="auto"/>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69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现代畜牧学院</w:t>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智慧牧场管理</w:t>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120</w:t>
            </w:r>
            <w:r/>
          </w:p>
        </w:tc>
        <w:tc>
          <w:tcPr>
            <w:shd w:val="clear" w:color="auto" w:fill="auto"/>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r>
      <w:tr>
        <w:trPr>
          <w:trHeight w:val="485"/>
        </w:trPr>
        <w:tc>
          <w:tcPr>
            <w:shd w:val="clear" w:color="auto" w:fill="auto"/>
            <w:tcBorders>
              <w:top w:val="single" w:color="auto" w:sz="4" w:space="0"/>
              <w:right w:val="single" w:color="auto" w:sz="4" w:space="0"/>
            </w:tcBorders>
            <w:tcW w:w="694"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r>
    </w:tbl>
    <w:p>
      <w:pPr>
        <w:jc w:val="right"/>
        <w:spacing w:before="113" w:line="218" w:lineRule="auto"/>
        <w:rPr>
          <w:rFonts w:ascii="宋体" w:hAnsi="宋体" w:eastAsia="宋体" w:cs="宋体"/>
          <w:b/>
          <w:bCs/>
          <w:color w:val="000000" w:themeColor="text1"/>
          <w:spacing w:val="-4"/>
          <w:sz w:val="24"/>
          <w:szCs w:val="24"/>
          <w14:textFill>
            <w14:solidFill>
              <w14:schemeClr w14:val="tx1"/>
            </w14:solidFill>
          </w14:textFill>
        </w:rPr>
      </w:pPr>
      <w:r>
        <w:rPr>
          <w:rFonts w:ascii="宋体" w:hAnsi="宋体" w:eastAsia="宋体" w:cs="宋体"/>
          <w:b/>
          <w:bCs/>
          <w:color w:val="000000" w:themeColor="text1"/>
          <w:spacing w:val="-4"/>
          <w:sz w:val="24"/>
          <w:szCs w:val="24"/>
          <w14:textFill>
            <w14:solidFill>
              <w14:schemeClr w14:val="tx1"/>
            </w14:solidFill>
          </w14:textFill>
        </w:rPr>
      </w:r>
      <w:r/>
    </w:p>
    <w:p>
      <w:pPr>
        <w:jc w:val="left"/>
        <w:spacing w:before="113"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b/>
          <w:bCs/>
          <w:color w:val="000000" w:themeColor="text1"/>
          <w:spacing w:val="-4"/>
          <w:sz w:val="24"/>
          <w:szCs w:val="24"/>
          <w14:textFill>
            <w14:solidFill>
              <w14:schemeClr w14:val="tx1"/>
            </w14:solidFill>
          </w14:textFill>
        </w:rPr>
        <w:t xml:space="preserve">单价</w:t>
      </w:r>
      <w:r>
        <w:rPr>
          <w:rFonts w:hint="eastAsia" w:ascii="宋体" w:hAnsi="宋体" w:eastAsia="宋体" w:cs="宋体"/>
          <w:b/>
          <w:bCs/>
          <w:color w:val="000000" w:themeColor="text1"/>
          <w:spacing w:val="-4"/>
          <w:sz w:val="24"/>
          <w:szCs w:val="24"/>
          <w14:textFill>
            <w14:solidFill>
              <w14:schemeClr w14:val="tx1"/>
            </w14:solidFill>
          </w14:textFill>
        </w:rPr>
        <w:t xml:space="preserve">报价：</w:t>
      </w:r>
      <w:r>
        <w:rPr>
          <w:rFonts w:ascii="宋体" w:hAnsi="宋体" w:eastAsia="宋体" w:cs="宋体"/>
          <w:b/>
          <w:bCs/>
          <w:color w:val="000000" w:themeColor="text1"/>
          <w:spacing w:val="-4"/>
          <w:sz w:val="24"/>
          <w:szCs w:val="24"/>
          <w14:textFill>
            <w14:solidFill>
              <w14:schemeClr w14:val="tx1"/>
            </w14:solidFill>
          </w14:textFill>
        </w:rPr>
        <w:t xml:space="preserve">微课视频</w:t>
      </w:r>
      <w:r>
        <w:rPr>
          <w:rFonts w:hint="eastAsia" w:ascii="宋体" w:hAnsi="宋体" w:eastAsia="宋体" w:cs="宋体"/>
          <w:b/>
          <w:bCs/>
          <w:color w:val="000000" w:themeColor="text1"/>
          <w:spacing w:val="-4"/>
          <w:sz w:val="24"/>
          <w:szCs w:val="24"/>
          <w:u w:val="single"/>
          <w14:textFill>
            <w14:solidFill>
              <w14:schemeClr w14:val="tx1"/>
            </w14:solidFill>
          </w14:textFill>
        </w:rPr>
        <w:t xml:space="preserve">       </w:t>
      </w:r>
      <w:r>
        <w:rPr>
          <w:rFonts w:ascii="宋体" w:hAnsi="宋体" w:eastAsia="宋体" w:cs="宋体"/>
          <w:b/>
          <w:bCs/>
          <w:color w:val="000000" w:themeColor="text1"/>
          <w:spacing w:val="-4"/>
          <w:sz w:val="24"/>
          <w:szCs w:val="24"/>
          <w14:textFill>
            <w14:solidFill>
              <w14:schemeClr w14:val="tx1"/>
            </w14:solidFill>
          </w14:textFill>
        </w:rPr>
        <w:t xml:space="preserve">元/分钟、二维动画</w:t>
      </w:r>
      <w:r>
        <w:rPr>
          <w:rFonts w:hint="eastAsia" w:ascii="宋体" w:hAnsi="宋体" w:eastAsia="宋体" w:cs="宋体"/>
          <w:b/>
          <w:bCs/>
          <w:color w:val="000000" w:themeColor="text1"/>
          <w:spacing w:val="-4"/>
          <w:sz w:val="24"/>
          <w:szCs w:val="24"/>
          <w:u w:val="single"/>
          <w14:textFill>
            <w14:solidFill>
              <w14:schemeClr w14:val="tx1"/>
            </w14:solidFill>
          </w14:textFill>
        </w:rPr>
        <w:t xml:space="preserve">       </w:t>
      </w:r>
      <w:r>
        <w:rPr>
          <w:rFonts w:ascii="宋体" w:hAnsi="宋体" w:eastAsia="宋体" w:cs="宋体"/>
          <w:b/>
          <w:bCs/>
          <w:color w:val="000000" w:themeColor="text1"/>
          <w:spacing w:val="-5"/>
          <w:sz w:val="24"/>
          <w:szCs w:val="24"/>
          <w14:textFill>
            <w14:solidFill>
              <w14:schemeClr w14:val="tx1"/>
            </w14:solidFill>
          </w14:textFill>
        </w:rPr>
        <w:t xml:space="preserve">元/秒、三维动画</w:t>
      </w:r>
      <w:r>
        <w:rPr>
          <w:rFonts w:hint="eastAsia" w:ascii="宋体" w:hAnsi="宋体" w:eastAsia="宋体" w:cs="宋体"/>
          <w:b/>
          <w:bCs/>
          <w:color w:val="000000" w:themeColor="text1"/>
          <w:spacing w:val="-4"/>
          <w:sz w:val="24"/>
          <w:szCs w:val="24"/>
          <w:u w:val="single"/>
          <w14:textFill>
            <w14:solidFill>
              <w14:schemeClr w14:val="tx1"/>
            </w14:solidFill>
          </w14:textFill>
        </w:rPr>
        <w:t xml:space="preserve">     </w:t>
      </w:r>
      <w:r>
        <w:rPr>
          <w:rFonts w:ascii="宋体" w:hAnsi="宋体" w:eastAsia="宋体" w:cs="宋体"/>
          <w:color w:val="000000" w:themeColor="text1"/>
          <w:spacing w:val="-48"/>
          <w:sz w:val="24"/>
          <w:szCs w:val="24"/>
          <w14:textFill>
            <w14:solidFill>
              <w14:schemeClr w14:val="tx1"/>
            </w14:solidFill>
          </w14:textFill>
        </w:rPr>
        <w:t xml:space="preserve"> </w:t>
      </w:r>
      <w:r>
        <w:rPr>
          <w:rFonts w:ascii="宋体" w:hAnsi="宋体" w:eastAsia="宋体" w:cs="宋体"/>
          <w:b/>
          <w:bCs/>
          <w:color w:val="000000" w:themeColor="text1"/>
          <w:spacing w:val="-5"/>
          <w:sz w:val="24"/>
          <w:szCs w:val="24"/>
          <w14:textFill>
            <w14:solidFill>
              <w14:schemeClr w14:val="tx1"/>
            </w14:solidFill>
          </w14:textFill>
        </w:rPr>
        <w:t xml:space="preserve">元/秒</w:t>
      </w:r>
      <w:r>
        <w:rPr>
          <w:rFonts w:hint="eastAsia" w:ascii="宋体" w:hAnsi="宋体" w:eastAsia="宋体" w:cs="宋体"/>
          <w:b/>
          <w:bCs/>
          <w:color w:val="000000" w:themeColor="text1"/>
          <w:spacing w:val="-5"/>
          <w:sz w:val="24"/>
          <w:szCs w:val="24"/>
          <w14:textFill>
            <w14:solidFill>
              <w14:schemeClr w14:val="tx1"/>
            </w14:solidFill>
          </w14:textFill>
        </w:rPr>
        <w:t xml:space="preserve">。</w:t>
      </w:r>
      <w:r/>
    </w:p>
    <w:p>
      <w:pPr>
        <w:jc w:val="center"/>
        <w:spacing w:before="113" w:line="218"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rPr>
          <w:rFonts w:ascii="宋体" w:hAnsi="宋体" w:eastAsia="宋体" w:cs="宋体"/>
          <w:b/>
          <w:bCs/>
          <w:color w:val="000000" w:themeColor="text1"/>
          <w:sz w:val="32"/>
          <w:szCs w:val="32"/>
          <w14:textFill>
            <w14:solidFill>
              <w14:schemeClr w14:val="tx1"/>
            </w14:solidFill>
          </w14:textFill>
        </w:rPr>
        <w:outlineLvl w:val="0"/>
      </w:pPr>
      <w:r>
        <w:rPr>
          <w:rFonts w:hint="eastAsia" w:ascii="宋体" w:hAnsi="宋体" w:eastAsia="宋体" w:cs="宋体"/>
          <w:b/>
          <w:bCs/>
          <w:color w:val="000000" w:themeColor="text1"/>
          <w:spacing w:val="-4"/>
          <w:sz w:val="24"/>
          <w:szCs w:val="24"/>
          <w:u w:val="single"/>
          <w14:textFill>
            <w14:solidFill>
              <w14:schemeClr w14:val="tx1"/>
            </w14:solidFill>
          </w14:textFill>
        </w:rPr>
        <w:t xml:space="preserve"> </w:t>
      </w:r>
      <w:r/>
    </w:p>
    <w:p>
      <w:pPr>
        <w:jc w:val="center"/>
        <w:rPr>
          <w:rFonts w:ascii="宋体" w:hAnsi="宋体" w:eastAsia="宋体" w:cs="宋体"/>
          <w:b/>
          <w:color w:val="000000" w:themeColor="text1"/>
          <w:sz w:val="32"/>
          <w:szCs w:val="32"/>
          <w14:textFill>
            <w14:solidFill>
              <w14:schemeClr w14:val="tx1"/>
            </w14:solidFill>
          </w14:textFill>
        </w:rPr>
        <w:outlineLvl w:val="0"/>
      </w:pPr>
      <w:r>
        <w:rPr>
          <w:rFonts w:ascii="宋体" w:hAnsi="宋体" w:eastAsia="宋体" w:cs="宋体"/>
          <w:b/>
          <w:color w:val="000000" w:themeColor="text1"/>
          <w:sz w:val="32"/>
          <w:szCs w:val="32"/>
          <w14:textFill>
            <w14:solidFill>
              <w14:schemeClr w14:val="tx1"/>
            </w14:solidFill>
          </w14:textFill>
        </w:rPr>
      </w:r>
      <w:r/>
    </w:p>
    <w:p>
      <w:pPr>
        <w:pStyle w:val="1057"/>
        <w:rPr>
          <w:rFonts w:eastAsia="宋体"/>
          <w:color w:val="000000" w:themeColor="text1"/>
          <w:sz w:val="27"/>
          <w:szCs w:val="27"/>
          <w14:textFill>
            <w14:solidFill>
              <w14:schemeClr w14:val="tx1"/>
            </w14:solidFill>
          </w14:textFill>
        </w:rPr>
      </w:pPr>
      <w:r>
        <w:rPr>
          <w:rFonts w:hint="eastAsia" w:eastAsia="宋体"/>
          <w:color w:val="000000" w:themeColor="text1"/>
          <w:sz w:val="27"/>
          <w:szCs w:val="27"/>
          <w14:textFill>
            <w14:solidFill>
              <w14:schemeClr w14:val="tx1"/>
            </w14:solidFill>
          </w14:textFill>
        </w:rPr>
        <w:t xml:space="preserve">投标人公章： （电子签章）</w:t>
      </w:r>
      <w:r/>
    </w:p>
    <w:p>
      <w:pPr>
        <w:spacing w:line="60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pStyle w:val="823"/>
        <w:rPr>
          <w:rFonts w:ascii="宋体" w:hAnsi="宋体" w:eastAsia="宋体" w:cs="宋体"/>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r>
      <w:r/>
    </w:p>
    <w:p>
      <w:pPr>
        <w:ind w:firstLine="480"/>
        <w:spacing w:line="60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日期：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日</w:t>
      </w:r>
      <w:r/>
    </w:p>
    <w:p>
      <w:pPr>
        <w:jc w:val="center"/>
        <w:rPr>
          <w:rFonts w:ascii="宋体" w:hAnsi="宋体" w:eastAsia="宋体" w:cs="宋体"/>
          <w:b/>
          <w:bCs/>
          <w:color w:val="000000" w:themeColor="text1"/>
          <w:sz w:val="32"/>
          <w:szCs w:val="32"/>
          <w14:textFill>
            <w14:solidFill>
              <w14:schemeClr w14:val="tx1"/>
            </w14:solidFill>
          </w14:textFill>
        </w:rPr>
        <w:outlineLvl w:val="0"/>
      </w:pPr>
      <w:r>
        <w:rPr>
          <w:rFonts w:ascii="宋体" w:hAnsi="宋体" w:eastAsia="宋体" w:cs="宋体"/>
          <w:b/>
          <w:bCs/>
          <w:color w:val="000000" w:themeColor="text1"/>
          <w:sz w:val="32"/>
          <w:szCs w:val="32"/>
          <w14:textFill>
            <w14:solidFill>
              <w14:schemeClr w14:val="tx1"/>
            </w14:solidFill>
          </w14:textFill>
        </w:rPr>
      </w:r>
      <w:r/>
    </w:p>
    <w:p>
      <w:pPr>
        <w:jc w:val="center"/>
        <w:rPr>
          <w:rFonts w:ascii="宋体" w:hAnsi="宋体" w:eastAsia="宋体" w:cs="宋体"/>
          <w:b/>
          <w:bCs/>
          <w:color w:val="000000" w:themeColor="text1"/>
          <w:sz w:val="32"/>
          <w:szCs w:val="32"/>
          <w14:textFill>
            <w14:solidFill>
              <w14:schemeClr w14:val="tx1"/>
            </w14:solidFill>
          </w14:textFill>
        </w:rPr>
        <w:outlineLvl w:val="0"/>
      </w:pPr>
      <w:r>
        <w:rPr>
          <w:rFonts w:ascii="宋体" w:hAnsi="宋体" w:eastAsia="宋体" w:cs="宋体"/>
          <w:b/>
          <w:bCs/>
          <w:color w:val="000000" w:themeColor="text1"/>
          <w:sz w:val="32"/>
          <w:szCs w:val="32"/>
          <w14:textFill>
            <w14:solidFill>
              <w14:schemeClr w14:val="tx1"/>
            </w14:solidFill>
          </w14:textFill>
        </w:rPr>
      </w:r>
      <w:r/>
    </w:p>
    <w:p>
      <w:pPr>
        <w:jc w:val="center"/>
        <w:rPr>
          <w:rFonts w:ascii="宋体" w:hAnsi="宋体" w:eastAsia="宋体" w:cs="宋体"/>
          <w:b/>
          <w:bCs/>
          <w:color w:val="000000" w:themeColor="text1"/>
          <w:sz w:val="32"/>
          <w:szCs w:val="32"/>
          <w14:textFill>
            <w14:solidFill>
              <w14:schemeClr w14:val="tx1"/>
            </w14:solidFill>
          </w14:textFill>
        </w:rPr>
        <w:outlineLvl w:val="0"/>
      </w:pPr>
      <w:r>
        <w:rPr>
          <w:rFonts w:ascii="宋体" w:hAnsi="宋体" w:eastAsia="宋体" w:cs="宋体"/>
          <w:b/>
          <w:bCs/>
          <w:color w:val="000000" w:themeColor="text1"/>
          <w:sz w:val="32"/>
          <w:szCs w:val="32"/>
          <w14:textFill>
            <w14:solidFill>
              <w14:schemeClr w14:val="tx1"/>
            </w14:solidFill>
          </w14:textFill>
        </w:rPr>
      </w:r>
      <w:r/>
    </w:p>
    <w:p>
      <w:pPr>
        <w:jc w:val="center"/>
        <w:rPr>
          <w:rFonts w:ascii="宋体" w:hAnsi="宋体" w:eastAsia="宋体" w:cs="宋体"/>
          <w:b/>
          <w:bCs/>
          <w:color w:val="000000" w:themeColor="text1"/>
          <w:sz w:val="32"/>
          <w:szCs w:val="32"/>
          <w14:textFill>
            <w14:solidFill>
              <w14:schemeClr w14:val="tx1"/>
            </w14:solidFill>
          </w14:textFill>
        </w:rPr>
        <w:outlineLvl w:val="0"/>
      </w:pPr>
      <w:r>
        <w:rPr>
          <w:rFonts w:ascii="宋体" w:hAnsi="宋体" w:eastAsia="宋体" w:cs="宋体"/>
          <w:b/>
          <w:bCs/>
          <w:color w:val="000000" w:themeColor="text1"/>
          <w:sz w:val="32"/>
          <w:szCs w:val="32"/>
          <w14:textFill>
            <w14:solidFill>
              <w14:schemeClr w14:val="tx1"/>
            </w14:solidFill>
          </w14:textFill>
        </w:rPr>
      </w:r>
      <w:r/>
    </w:p>
    <w:p>
      <w:pPr>
        <w:jc w:val="center"/>
        <w:rPr>
          <w:rFonts w:ascii="宋体" w:hAnsi="宋体" w:eastAsia="宋体" w:cs="宋体"/>
          <w:b/>
          <w:bCs/>
          <w:color w:val="000000" w:themeColor="text1"/>
          <w:sz w:val="32"/>
          <w:szCs w:val="32"/>
          <w14:textFill>
            <w14:solidFill>
              <w14:schemeClr w14:val="tx1"/>
            </w14:solidFill>
          </w14:textFill>
        </w:rPr>
        <w:outlineLvl w:val="0"/>
      </w:pPr>
      <w:r>
        <w:rPr>
          <w:rFonts w:hint="eastAsia" w:ascii="宋体" w:hAnsi="宋体" w:eastAsia="宋体" w:cs="宋体"/>
          <w:b/>
          <w:bCs/>
          <w:color w:val="000000" w:themeColor="text1"/>
          <w:sz w:val="32"/>
          <w:szCs w:val="32"/>
          <w14:textFill>
            <w14:solidFill>
              <w14:schemeClr w14:val="tx1"/>
            </w14:solidFill>
          </w14:textFill>
        </w:rPr>
        <w:t xml:space="preserve">投标报价明细表（采购包五）</w:t>
      </w:r>
      <w:r/>
    </w:p>
    <w:p>
      <w:pPr>
        <w:jc w:val="center"/>
        <w:rPr>
          <w:rFonts w:ascii="宋体" w:hAnsi="宋体" w:eastAsia="宋体" w:cs="宋体"/>
          <w:b/>
          <w:bCs/>
          <w:color w:val="000000" w:themeColor="text1"/>
          <w:sz w:val="32"/>
          <w:szCs w:val="32"/>
          <w14:textFill>
            <w14:solidFill>
              <w14:schemeClr w14:val="tx1"/>
            </w14:solidFill>
          </w14:textFill>
        </w:rPr>
        <w:outlineLvl w:val="0"/>
      </w:pPr>
      <w:r>
        <w:rPr>
          <w:rFonts w:ascii="宋体" w:hAnsi="宋体" w:eastAsia="宋体" w:cs="宋体"/>
          <w:b/>
          <w:bCs/>
          <w:color w:val="000000" w:themeColor="text1"/>
          <w:sz w:val="32"/>
          <w:szCs w:val="32"/>
          <w14:textFill>
            <w14:solidFill>
              <w14:schemeClr w14:val="tx1"/>
            </w14:solidFill>
          </w14:textFill>
        </w:rPr>
      </w:r>
      <w:r/>
    </w:p>
    <w:tbl>
      <w:tblPr>
        <w:tblStyle w:val="788"/>
        <w:tblW w:w="9600" w:type="dxa"/>
        <w:tblInd w:w="-2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80"/>
        <w:gridCol w:w="2413"/>
        <w:gridCol w:w="1320"/>
        <w:gridCol w:w="1147"/>
        <w:gridCol w:w="1200"/>
        <w:gridCol w:w="1320"/>
      </w:tblGrid>
      <w:tr>
        <w:trPr>
          <w:trHeight w:val="837"/>
        </w:trPr>
        <w:tc>
          <w:tcPr>
            <w:shd w:val="clear" w:color="auto" w:fill="auto"/>
            <w:tcW w:w="720" w:type="dxa"/>
            <w:vAlign w:val="center"/>
            <w:textDirection w:val="lrTb"/>
            <w:noWrap/>
          </w:tcPr>
          <w:p>
            <w:pPr>
              <w:ind w:left="-130" w:right="-130"/>
              <w:jc w:val="center"/>
              <w:widowControl/>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序号</w:t>
            </w:r>
            <w:r/>
          </w:p>
        </w:tc>
        <w:tc>
          <w:tcPr>
            <w:shd w:val="clear" w:color="auto" w:fill="auto"/>
            <w:tcW w:w="1480" w:type="dxa"/>
            <w:vAlign w:val="center"/>
            <w:textDirection w:val="lrTb"/>
            <w:noWrap/>
          </w:tcPr>
          <w:p>
            <w:pPr>
              <w:ind w:left="-130" w:right="-130"/>
              <w:jc w:val="center"/>
              <w:spacing w:line="240" w:lineRule="exact"/>
              <w:widowControl/>
              <w:rPr>
                <w:rFonts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 xml:space="preserve">二级学院</w:t>
            </w:r>
            <w:r/>
          </w:p>
        </w:tc>
        <w:tc>
          <w:tcPr>
            <w:shd w:val="clear" w:color="auto" w:fill="auto"/>
            <w:tcW w:w="2413" w:type="dxa"/>
            <w:vAlign w:val="center"/>
            <w:textDirection w:val="lrTb"/>
            <w:noWrap/>
          </w:tcPr>
          <w:p>
            <w:pPr>
              <w:ind w:left="-130" w:right="-130"/>
              <w:jc w:val="center"/>
              <w:widowControl/>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课程名称</w:t>
            </w:r>
            <w:r/>
          </w:p>
        </w:tc>
        <w:tc>
          <w:tcPr>
            <w:shd w:val="clear" w:color="auto" w:fill="auto"/>
            <w:tcW w:w="1320" w:type="dxa"/>
            <w:vAlign w:val="center"/>
            <w:textDirection w:val="lrTb"/>
            <w:noWrap w:val="false"/>
          </w:tcPr>
          <w:p>
            <w:pPr>
              <w:ind w:left="-130" w:right="-130"/>
              <w:jc w:val="center"/>
              <w:widowControl/>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微课视频（分钟）</w:t>
            </w:r>
            <w:r/>
          </w:p>
        </w:tc>
        <w:tc>
          <w:tcPr>
            <w:shd w:val="clear" w:color="auto" w:fill="auto"/>
            <w:tcW w:w="1147" w:type="dxa"/>
            <w:vAlign w:val="center"/>
            <w:textDirection w:val="lrTb"/>
            <w:noWrap w:val="false"/>
          </w:tcPr>
          <w:p>
            <w:pPr>
              <w:ind w:left="-130" w:right="-130"/>
              <w:jc w:val="center"/>
              <w:widowControl/>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二维动画（秒）</w:t>
            </w:r>
            <w:r/>
          </w:p>
        </w:tc>
        <w:tc>
          <w:tcPr>
            <w:shd w:val="clear" w:color="auto" w:fill="auto"/>
            <w:tcW w:w="1200" w:type="dxa"/>
            <w:vAlign w:val="center"/>
            <w:textDirection w:val="lrTb"/>
            <w:noWrap w:val="false"/>
          </w:tcPr>
          <w:p>
            <w:pPr>
              <w:ind w:left="-130" w:right="-130"/>
              <w:jc w:val="center"/>
              <w:widowControl/>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三维动画（秒）</w:t>
            </w:r>
            <w:r/>
          </w:p>
        </w:tc>
        <w:tc>
          <w:tcPr>
            <w:shd w:val="clear" w:color="auto" w:fill="auto"/>
            <w:tcW w:w="1320" w:type="dxa"/>
            <w:vAlign w:val="center"/>
            <w:textDirection w:val="lrTb"/>
            <w:noWrap w:val="false"/>
          </w:tcPr>
          <w:p>
            <w:pPr>
              <w:ind w:left="-130" w:right="-130"/>
              <w:jc w:val="center"/>
              <w:widowControl/>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金额（元）</w:t>
            </w:r>
            <w:r/>
          </w:p>
        </w:tc>
      </w:tr>
      <w:tr>
        <w:trPr>
          <w:trHeight w:val="368"/>
        </w:trPr>
        <w:tc>
          <w:tcPr>
            <w:shd w:val="clear" w:color="auto" w:fill="auto"/>
            <w:tcBorders>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spacing w:line="240" w:lineRule="exact"/>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数字经济学院</w:t>
            </w:r>
            <w:r/>
          </w:p>
        </w:tc>
        <w:tc>
          <w:tcPr>
            <w:shd w:val="clear" w:color="auto" w:fill="auto"/>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商务数据分析与应用</w:t>
            </w:r>
            <w:r/>
          </w:p>
        </w:tc>
        <w:tc>
          <w:tcPr>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60 </w:t>
            </w:r>
            <w:r/>
          </w:p>
        </w:tc>
        <w:tc>
          <w:tcPr>
            <w:shd w:val="clear" w:color="auto" w:fill="auto"/>
            <w:tcBorders>
              <w:top w:val="single" w:color="auto" w:sz="4" w:space="0"/>
              <w:left w:val="single" w:color="auto" w:sz="4" w:space="0"/>
              <w:bottom w:val="single" w:color="auto" w:sz="4" w:space="0"/>
              <w:right w:val="single" w:color="auto" w:sz="4" w:space="0"/>
            </w:tcBorders>
            <w:tcW w:w="114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spacing w:line="240" w:lineRule="exact"/>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数字经济学院</w:t>
            </w:r>
            <w:r/>
          </w:p>
        </w:tc>
        <w:tc>
          <w:tcPr>
            <w:shd w:val="clear" w:color="auto" w:fill="auto"/>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农产品物流</w:t>
            </w:r>
            <w:r/>
          </w:p>
        </w:tc>
        <w:tc>
          <w:tcPr>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60 </w:t>
            </w:r>
            <w:r/>
          </w:p>
        </w:tc>
        <w:tc>
          <w:tcPr>
            <w:shd w:val="clear" w:color="auto" w:fill="auto"/>
            <w:tcBorders>
              <w:top w:val="single" w:color="auto" w:sz="4" w:space="0"/>
              <w:left w:val="single" w:color="auto" w:sz="4" w:space="0"/>
              <w:bottom w:val="single" w:color="auto" w:sz="4" w:space="0"/>
              <w:right w:val="single" w:color="auto" w:sz="4" w:space="0"/>
            </w:tcBorders>
            <w:tcW w:w="114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30 </w:t>
            </w:r>
            <w:r/>
          </w:p>
        </w:tc>
        <w:tc>
          <w:tcPr>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spacing w:line="240" w:lineRule="exact"/>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数字经济学院</w:t>
            </w:r>
            <w:r/>
          </w:p>
        </w:tc>
        <w:tc>
          <w:tcPr>
            <w:shd w:val="clear" w:color="auto" w:fill="auto"/>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休闲农业节庆设计与组织</w:t>
            </w:r>
            <w:r/>
          </w:p>
        </w:tc>
        <w:tc>
          <w:tcPr>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70 </w:t>
            </w:r>
            <w:r/>
          </w:p>
        </w:tc>
        <w:tc>
          <w:tcPr>
            <w:shd w:val="clear" w:color="auto" w:fill="auto"/>
            <w:tcBorders>
              <w:top w:val="single" w:color="auto" w:sz="4" w:space="0"/>
              <w:left w:val="single" w:color="auto" w:sz="4" w:space="0"/>
              <w:bottom w:val="single" w:color="auto" w:sz="4" w:space="0"/>
              <w:right w:val="single" w:color="auto" w:sz="4" w:space="0"/>
            </w:tcBorders>
            <w:tcW w:w="114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90 </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r>
      <w:tr>
        <w:trPr>
          <w:trHeight w:val="630"/>
        </w:trPr>
        <w:tc>
          <w:tcPr>
            <w:shd w:val="clear" w:color="auto" w:fill="auto"/>
            <w:tcBorders>
              <w:top w:val="single" w:color="auto"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spacing w:line="240" w:lineRule="exact"/>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人工智能学院</w:t>
            </w:r>
            <w:r/>
          </w:p>
        </w:tc>
        <w:tc>
          <w:tcPr>
            <w:shd w:val="clear" w:color="auto" w:fill="auto"/>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大数据分析技术应用（基于Python）</w:t>
            </w:r>
            <w:r/>
          </w:p>
        </w:tc>
        <w:tc>
          <w:tcPr>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85 </w:t>
            </w:r>
            <w:r/>
          </w:p>
        </w:tc>
        <w:tc>
          <w:tcPr>
            <w:shd w:val="clear" w:color="auto" w:fill="auto"/>
            <w:tcBorders>
              <w:top w:val="single" w:color="auto" w:sz="4" w:space="0"/>
              <w:left w:val="single" w:color="auto" w:sz="4" w:space="0"/>
              <w:bottom w:val="single" w:color="auto" w:sz="4" w:space="0"/>
              <w:right w:val="single" w:color="auto" w:sz="4" w:space="0"/>
            </w:tcBorders>
            <w:tcW w:w="114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spacing w:line="240" w:lineRule="exact"/>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人工智能学院</w:t>
            </w:r>
            <w:r/>
          </w:p>
        </w:tc>
        <w:tc>
          <w:tcPr>
            <w:shd w:val="clear" w:color="auto" w:fill="auto"/>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C语言程序设计</w:t>
            </w:r>
            <w:r/>
          </w:p>
        </w:tc>
        <w:tc>
          <w:tcPr>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85 </w:t>
            </w:r>
            <w:r/>
          </w:p>
        </w:tc>
        <w:tc>
          <w:tcPr>
            <w:shd w:val="clear" w:color="auto" w:fill="auto"/>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spacing w:line="240" w:lineRule="exact"/>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人工智能学院</w:t>
            </w:r>
            <w:r/>
          </w:p>
        </w:tc>
        <w:tc>
          <w:tcPr>
            <w:shd w:val="clear" w:color="auto" w:fill="auto"/>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Python程序设计</w:t>
            </w:r>
            <w:r/>
          </w:p>
        </w:tc>
        <w:tc>
          <w:tcPr>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60 </w:t>
            </w:r>
            <w:r/>
          </w:p>
        </w:tc>
        <w:tc>
          <w:tcPr>
            <w:shd w:val="clear" w:color="auto" w:fill="auto"/>
            <w:tcBorders>
              <w:top w:val="single" w:color="auto" w:sz="4" w:space="0"/>
              <w:left w:val="single" w:color="auto" w:sz="4" w:space="0"/>
              <w:bottom w:val="single" w:color="auto" w:sz="4" w:space="0"/>
              <w:right w:val="single" w:color="auto" w:sz="4" w:space="0"/>
            </w:tcBorders>
            <w:tcW w:w="114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spacing w:line="240" w:lineRule="exact"/>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人工智能学院</w:t>
            </w:r>
            <w:r/>
          </w:p>
        </w:tc>
        <w:tc>
          <w:tcPr>
            <w:shd w:val="clear" w:color="auto" w:fill="auto"/>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计算机网络技术</w:t>
            </w:r>
            <w:r/>
          </w:p>
        </w:tc>
        <w:tc>
          <w:tcPr>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30 </w:t>
            </w:r>
            <w:r/>
          </w:p>
        </w:tc>
        <w:tc>
          <w:tcPr>
            <w:shd w:val="clear" w:color="auto" w:fill="auto"/>
            <w:tcBorders>
              <w:top w:val="single" w:color="auto" w:sz="4" w:space="0"/>
              <w:left w:val="single" w:color="auto" w:sz="4" w:space="0"/>
              <w:bottom w:val="single" w:color="auto" w:sz="4" w:space="0"/>
              <w:right w:val="single" w:color="auto" w:sz="4" w:space="0"/>
            </w:tcBorders>
            <w:tcW w:w="114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60 </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spacing w:line="240" w:lineRule="exact"/>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人工智能学院</w:t>
            </w:r>
            <w:r/>
          </w:p>
        </w:tc>
        <w:tc>
          <w:tcPr>
            <w:shd w:val="clear" w:color="auto" w:fill="auto"/>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前端框架应用技术</w:t>
            </w:r>
            <w:r/>
          </w:p>
        </w:tc>
        <w:tc>
          <w:tcPr>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60 </w:t>
            </w:r>
            <w:r/>
          </w:p>
        </w:tc>
        <w:tc>
          <w:tcPr>
            <w:shd w:val="clear" w:color="auto" w:fill="auto"/>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spacing w:line="240" w:lineRule="exact"/>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智能制造学院</w:t>
            </w:r>
            <w:r/>
          </w:p>
        </w:tc>
        <w:tc>
          <w:tcPr>
            <w:shd w:val="clear" w:color="auto" w:fill="auto"/>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机械设计与创新</w:t>
            </w:r>
            <w:r/>
          </w:p>
        </w:tc>
        <w:tc>
          <w:tcPr>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20 </w:t>
            </w:r>
            <w:r/>
          </w:p>
        </w:tc>
        <w:tc>
          <w:tcPr>
            <w:shd w:val="clear" w:color="auto" w:fill="auto"/>
            <w:tcBorders>
              <w:top w:val="single" w:color="auto" w:sz="4" w:space="0"/>
              <w:left w:val="single" w:color="auto" w:sz="4" w:space="0"/>
              <w:bottom w:val="single" w:color="auto" w:sz="4" w:space="0"/>
              <w:right w:val="single" w:color="auto" w:sz="4" w:space="0"/>
            </w:tcBorders>
            <w:tcW w:w="114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spacing w:line="240" w:lineRule="exact"/>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智能制造学院</w:t>
            </w:r>
            <w:r/>
          </w:p>
        </w:tc>
        <w:tc>
          <w:tcPr>
            <w:shd w:val="clear" w:color="auto" w:fill="auto"/>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数字化设计与制造</w:t>
            </w:r>
            <w:r/>
          </w:p>
        </w:tc>
        <w:tc>
          <w:tcPr>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20 </w:t>
            </w:r>
            <w:r/>
          </w:p>
        </w:tc>
        <w:tc>
          <w:tcPr>
            <w:shd w:val="clear" w:color="auto" w:fill="auto"/>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r>
      <w:tr>
        <w:trPr>
          <w:trHeight w:val="125"/>
        </w:trPr>
        <w:tc>
          <w:tcPr>
            <w:shd w:val="clear" w:color="auto" w:fill="auto"/>
            <w:tcBorders>
              <w:top w:val="single" w:color="auto"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spacing w:line="240" w:lineRule="exact"/>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智能智造学院</w:t>
            </w:r>
            <w:r/>
          </w:p>
        </w:tc>
        <w:tc>
          <w:tcPr>
            <w:shd w:val="clear" w:color="auto" w:fill="auto"/>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无人机技术</w:t>
            </w:r>
            <w:r/>
          </w:p>
        </w:tc>
        <w:tc>
          <w:tcPr>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20 </w:t>
            </w:r>
            <w:r/>
          </w:p>
        </w:tc>
        <w:tc>
          <w:tcPr>
            <w:shd w:val="clear" w:color="auto" w:fill="auto"/>
            <w:tcBorders>
              <w:top w:val="single" w:color="auto" w:sz="4" w:space="0"/>
              <w:left w:val="single" w:color="auto" w:sz="4" w:space="0"/>
              <w:bottom w:val="single" w:color="auto" w:sz="4" w:space="0"/>
              <w:right w:val="single" w:color="auto" w:sz="4" w:space="0"/>
            </w:tcBorders>
            <w:tcW w:w="1147"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spacing w:line="240" w:lineRule="exact"/>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智能制造学院</w:t>
            </w:r>
            <w:r/>
          </w:p>
        </w:tc>
        <w:tc>
          <w:tcPr>
            <w:shd w:val="clear" w:color="auto" w:fill="auto"/>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养殖装备构造与维护</w:t>
            </w:r>
            <w:r/>
          </w:p>
        </w:tc>
        <w:tc>
          <w:tcPr>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20 </w:t>
            </w:r>
            <w:r/>
          </w:p>
        </w:tc>
        <w:tc>
          <w:tcPr>
            <w:shd w:val="clear" w:color="auto" w:fill="auto"/>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spacing w:line="240" w:lineRule="exact"/>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智能制造学院</w:t>
            </w:r>
            <w:r/>
          </w:p>
        </w:tc>
        <w:tc>
          <w:tcPr>
            <w:shd w:val="clear" w:color="auto" w:fill="auto"/>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电气控制与PLC</w:t>
            </w:r>
            <w:r/>
          </w:p>
        </w:tc>
        <w:tc>
          <w:tcPr>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20 </w:t>
            </w:r>
            <w:r/>
          </w:p>
        </w:tc>
        <w:tc>
          <w:tcPr>
            <w:shd w:val="clear" w:color="auto" w:fill="auto"/>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spacing w:line="240" w:lineRule="exact"/>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智能制造学院</w:t>
            </w:r>
            <w:r/>
          </w:p>
        </w:tc>
        <w:tc>
          <w:tcPr>
            <w:shd w:val="clear" w:color="auto" w:fill="auto"/>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机器视觉技术</w:t>
            </w:r>
            <w:r/>
          </w:p>
        </w:tc>
        <w:tc>
          <w:tcPr>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20 </w:t>
            </w:r>
            <w:r/>
          </w:p>
        </w:tc>
        <w:tc>
          <w:tcPr>
            <w:shd w:val="clear" w:color="auto" w:fill="auto"/>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spacing w:line="240" w:lineRule="exact"/>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智能制造学院</w:t>
            </w:r>
            <w:r/>
          </w:p>
        </w:tc>
        <w:tc>
          <w:tcPr>
            <w:shd w:val="clear" w:color="auto" w:fill="auto"/>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传感器与检测技术</w:t>
            </w:r>
            <w:r/>
          </w:p>
        </w:tc>
        <w:tc>
          <w:tcPr>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20 </w:t>
            </w:r>
            <w:r/>
          </w:p>
        </w:tc>
        <w:tc>
          <w:tcPr>
            <w:shd w:val="clear" w:color="auto" w:fill="auto"/>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30 </w:t>
            </w:r>
            <w:r/>
          </w:p>
        </w:tc>
        <w:tc>
          <w:tcPr>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spacing w:line="240" w:lineRule="exact"/>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马克思主义学院</w:t>
            </w:r>
            <w:r/>
          </w:p>
        </w:tc>
        <w:tc>
          <w:tcPr>
            <w:shd w:val="clear" w:color="auto" w:fill="auto"/>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习近平新时代中国特色社会主义思想概论</w:t>
            </w:r>
            <w:r/>
          </w:p>
        </w:tc>
        <w:tc>
          <w:tcPr>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85 </w:t>
            </w:r>
            <w:r/>
          </w:p>
        </w:tc>
        <w:tc>
          <w:tcPr>
            <w:shd w:val="clear" w:color="auto" w:fill="auto"/>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spacing w:line="240" w:lineRule="exact"/>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马克思主义学院</w:t>
            </w:r>
            <w:r/>
          </w:p>
        </w:tc>
        <w:tc>
          <w:tcPr>
            <w:shd w:val="clear" w:color="auto" w:fill="auto"/>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创业实训</w:t>
            </w:r>
            <w:r/>
          </w:p>
        </w:tc>
        <w:tc>
          <w:tcPr>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85 </w:t>
            </w:r>
            <w:r/>
          </w:p>
        </w:tc>
        <w:tc>
          <w:tcPr>
            <w:shd w:val="clear" w:color="auto" w:fill="auto"/>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85"/>
        </w:trPr>
        <w:tc>
          <w:tcPr>
            <w:shd w:val="clear" w:color="auto" w:fill="auto"/>
            <w:tcBorders>
              <w:top w:val="single" w:color="auto"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spacing w:line="240" w:lineRule="exact"/>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公共教育学院</w:t>
            </w:r>
            <w:r/>
          </w:p>
        </w:tc>
        <w:tc>
          <w:tcPr>
            <w:shd w:val="clear" w:color="auto" w:fill="auto"/>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舞蹈鉴赏</w:t>
            </w:r>
            <w:r/>
          </w:p>
        </w:tc>
        <w:tc>
          <w:tcPr>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85 </w:t>
            </w:r>
            <w:r/>
          </w:p>
        </w:tc>
        <w:tc>
          <w:tcPr>
            <w:shd w:val="clear" w:color="auto" w:fill="auto"/>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4 </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r>
      <w:tr>
        <w:trPr>
          <w:trHeight w:val="485"/>
        </w:trPr>
        <w:tc>
          <w:tcPr>
            <w:shd w:val="clear" w:color="auto" w:fill="auto"/>
            <w:tcBorders>
              <w:top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r>
    </w:tbl>
    <w:p>
      <w:pPr>
        <w:jc w:val="right"/>
        <w:spacing w:before="113" w:line="218" w:lineRule="auto"/>
        <w:rPr>
          <w:rFonts w:ascii="宋体" w:hAnsi="宋体" w:eastAsia="宋体" w:cs="宋体"/>
          <w:b/>
          <w:bCs/>
          <w:color w:val="000000" w:themeColor="text1"/>
          <w:spacing w:val="-4"/>
          <w:sz w:val="24"/>
          <w:szCs w:val="24"/>
          <w14:textFill>
            <w14:solidFill>
              <w14:schemeClr w14:val="tx1"/>
            </w14:solidFill>
          </w14:textFill>
        </w:rPr>
      </w:pPr>
      <w:r>
        <w:rPr>
          <w:rFonts w:ascii="宋体" w:hAnsi="宋体" w:eastAsia="宋体" w:cs="宋体"/>
          <w:b/>
          <w:bCs/>
          <w:color w:val="000000" w:themeColor="text1"/>
          <w:spacing w:val="-4"/>
          <w:sz w:val="24"/>
          <w:szCs w:val="24"/>
          <w14:textFill>
            <w14:solidFill>
              <w14:schemeClr w14:val="tx1"/>
            </w14:solidFill>
          </w14:textFill>
        </w:rPr>
      </w:r>
      <w:r/>
    </w:p>
    <w:p>
      <w:pPr>
        <w:jc w:val="left"/>
        <w:spacing w:before="113"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b/>
          <w:bCs/>
          <w:color w:val="000000" w:themeColor="text1"/>
          <w:spacing w:val="-4"/>
          <w:sz w:val="24"/>
          <w:szCs w:val="24"/>
          <w14:textFill>
            <w14:solidFill>
              <w14:schemeClr w14:val="tx1"/>
            </w14:solidFill>
          </w14:textFill>
        </w:rPr>
        <w:t xml:space="preserve">单价</w:t>
      </w:r>
      <w:r>
        <w:rPr>
          <w:rFonts w:hint="eastAsia" w:ascii="宋体" w:hAnsi="宋体" w:eastAsia="宋体" w:cs="宋体"/>
          <w:b/>
          <w:bCs/>
          <w:color w:val="000000" w:themeColor="text1"/>
          <w:spacing w:val="-4"/>
          <w:sz w:val="24"/>
          <w:szCs w:val="24"/>
          <w14:textFill>
            <w14:solidFill>
              <w14:schemeClr w14:val="tx1"/>
            </w14:solidFill>
          </w14:textFill>
        </w:rPr>
        <w:t xml:space="preserve">报价：</w:t>
      </w:r>
      <w:r>
        <w:rPr>
          <w:rFonts w:ascii="宋体" w:hAnsi="宋体" w:eastAsia="宋体" w:cs="宋体"/>
          <w:b/>
          <w:bCs/>
          <w:color w:val="000000" w:themeColor="text1"/>
          <w:spacing w:val="-4"/>
          <w:sz w:val="24"/>
          <w:szCs w:val="24"/>
          <w14:textFill>
            <w14:solidFill>
              <w14:schemeClr w14:val="tx1"/>
            </w14:solidFill>
          </w14:textFill>
        </w:rPr>
        <w:t xml:space="preserve">微课视频</w:t>
      </w:r>
      <w:r>
        <w:rPr>
          <w:rFonts w:hint="eastAsia" w:ascii="宋体" w:hAnsi="宋体" w:eastAsia="宋体" w:cs="宋体"/>
          <w:b/>
          <w:bCs/>
          <w:color w:val="000000" w:themeColor="text1"/>
          <w:spacing w:val="-4"/>
          <w:sz w:val="24"/>
          <w:szCs w:val="24"/>
          <w:u w:val="single"/>
          <w14:textFill>
            <w14:solidFill>
              <w14:schemeClr w14:val="tx1"/>
            </w14:solidFill>
          </w14:textFill>
        </w:rPr>
        <w:t xml:space="preserve">       </w:t>
      </w:r>
      <w:r>
        <w:rPr>
          <w:rFonts w:ascii="宋体" w:hAnsi="宋体" w:eastAsia="宋体" w:cs="宋体"/>
          <w:b/>
          <w:bCs/>
          <w:color w:val="000000" w:themeColor="text1"/>
          <w:spacing w:val="-4"/>
          <w:sz w:val="24"/>
          <w:szCs w:val="24"/>
          <w14:textFill>
            <w14:solidFill>
              <w14:schemeClr w14:val="tx1"/>
            </w14:solidFill>
          </w14:textFill>
        </w:rPr>
        <w:t xml:space="preserve">元/分钟</w:t>
      </w:r>
      <w:r>
        <w:rPr>
          <w:rFonts w:hint="eastAsia" w:ascii="宋体" w:hAnsi="宋体" w:eastAsia="宋体" w:cs="宋体"/>
          <w:b/>
          <w:bCs/>
          <w:color w:val="000000" w:themeColor="text1"/>
          <w:spacing w:val="-4"/>
          <w:sz w:val="24"/>
          <w:szCs w:val="24"/>
          <w14:textFill>
            <w14:solidFill>
              <w14:schemeClr w14:val="tx1"/>
            </w14:solidFill>
          </w14:textFill>
        </w:rPr>
        <w:t xml:space="preserve">（其中人工智能学院微课视频</w:t>
      </w:r>
      <w:r>
        <w:rPr>
          <w:rFonts w:hint="eastAsia" w:ascii="宋体" w:hAnsi="宋体" w:eastAsia="宋体" w:cs="宋体"/>
          <w:b/>
          <w:bCs/>
          <w:color w:val="000000" w:themeColor="text1"/>
          <w:spacing w:val="-4"/>
          <w:sz w:val="24"/>
          <w:szCs w:val="24"/>
          <w:u w:val="single"/>
          <w14:textFill>
            <w14:solidFill>
              <w14:schemeClr w14:val="tx1"/>
            </w14:solidFill>
          </w14:textFill>
        </w:rPr>
        <w:t xml:space="preserve">       </w:t>
      </w:r>
      <w:r>
        <w:rPr>
          <w:rFonts w:hint="eastAsia" w:ascii="宋体" w:hAnsi="宋体" w:eastAsia="宋体" w:cs="宋体"/>
          <w:b/>
          <w:bCs/>
          <w:color w:val="000000" w:themeColor="text1"/>
          <w:spacing w:val="-4"/>
          <w:sz w:val="24"/>
          <w:szCs w:val="24"/>
          <w14:textFill>
            <w14:solidFill>
              <w14:schemeClr w14:val="tx1"/>
            </w14:solidFill>
          </w14:textFill>
        </w:rPr>
        <w:t xml:space="preserve">元/分钟）</w:t>
      </w:r>
      <w:r>
        <w:rPr>
          <w:rFonts w:ascii="宋体" w:hAnsi="宋体" w:eastAsia="宋体" w:cs="宋体"/>
          <w:b/>
          <w:bCs/>
          <w:color w:val="000000" w:themeColor="text1"/>
          <w:spacing w:val="-4"/>
          <w:sz w:val="24"/>
          <w:szCs w:val="24"/>
          <w14:textFill>
            <w14:solidFill>
              <w14:schemeClr w14:val="tx1"/>
            </w14:solidFill>
          </w14:textFill>
        </w:rPr>
        <w:t xml:space="preserve">、二维动画</w:t>
      </w:r>
      <w:r>
        <w:rPr>
          <w:rFonts w:hint="eastAsia" w:ascii="宋体" w:hAnsi="宋体" w:eastAsia="宋体" w:cs="宋体"/>
          <w:b/>
          <w:bCs/>
          <w:color w:val="000000" w:themeColor="text1"/>
          <w:spacing w:val="-4"/>
          <w:sz w:val="24"/>
          <w:szCs w:val="24"/>
          <w:u w:val="single"/>
          <w14:textFill>
            <w14:solidFill>
              <w14:schemeClr w14:val="tx1"/>
            </w14:solidFill>
          </w14:textFill>
        </w:rPr>
        <w:t xml:space="preserve">       </w:t>
      </w:r>
      <w:r>
        <w:rPr>
          <w:rFonts w:ascii="宋体" w:hAnsi="宋体" w:eastAsia="宋体" w:cs="宋体"/>
          <w:b/>
          <w:bCs/>
          <w:color w:val="000000" w:themeColor="text1"/>
          <w:spacing w:val="-5"/>
          <w:sz w:val="24"/>
          <w:szCs w:val="24"/>
          <w14:textFill>
            <w14:solidFill>
              <w14:schemeClr w14:val="tx1"/>
            </w14:solidFill>
          </w14:textFill>
        </w:rPr>
        <w:t xml:space="preserve">元/秒、三维动画</w:t>
      </w:r>
      <w:r>
        <w:rPr>
          <w:rFonts w:hint="eastAsia" w:ascii="宋体" w:hAnsi="宋体" w:eastAsia="宋体" w:cs="宋体"/>
          <w:b/>
          <w:bCs/>
          <w:color w:val="000000" w:themeColor="text1"/>
          <w:spacing w:val="-4"/>
          <w:sz w:val="24"/>
          <w:szCs w:val="24"/>
          <w:u w:val="single"/>
          <w14:textFill>
            <w14:solidFill>
              <w14:schemeClr w14:val="tx1"/>
            </w14:solidFill>
          </w14:textFill>
        </w:rPr>
        <w:t xml:space="preserve">     </w:t>
      </w:r>
      <w:r>
        <w:rPr>
          <w:rFonts w:ascii="宋体" w:hAnsi="宋体" w:eastAsia="宋体" w:cs="宋体"/>
          <w:color w:val="000000" w:themeColor="text1"/>
          <w:spacing w:val="-48"/>
          <w:sz w:val="24"/>
          <w:szCs w:val="24"/>
          <w14:textFill>
            <w14:solidFill>
              <w14:schemeClr w14:val="tx1"/>
            </w14:solidFill>
          </w14:textFill>
        </w:rPr>
        <w:t xml:space="preserve"> </w:t>
      </w:r>
      <w:r>
        <w:rPr>
          <w:rFonts w:ascii="宋体" w:hAnsi="宋体" w:eastAsia="宋体" w:cs="宋体"/>
          <w:b/>
          <w:bCs/>
          <w:color w:val="000000" w:themeColor="text1"/>
          <w:spacing w:val="-5"/>
          <w:sz w:val="24"/>
          <w:szCs w:val="24"/>
          <w14:textFill>
            <w14:solidFill>
              <w14:schemeClr w14:val="tx1"/>
            </w14:solidFill>
          </w14:textFill>
        </w:rPr>
        <w:t xml:space="preserve">元/秒</w:t>
      </w:r>
      <w:r>
        <w:rPr>
          <w:rFonts w:hint="eastAsia" w:ascii="宋体" w:hAnsi="宋体" w:eastAsia="宋体" w:cs="宋体"/>
          <w:b/>
          <w:bCs/>
          <w:color w:val="000000" w:themeColor="text1"/>
          <w:spacing w:val="-5"/>
          <w:sz w:val="24"/>
          <w:szCs w:val="24"/>
          <w14:textFill>
            <w14:solidFill>
              <w14:schemeClr w14:val="tx1"/>
            </w14:solidFill>
          </w14:textFill>
        </w:rPr>
        <w:t xml:space="preserve">。</w:t>
      </w:r>
      <w:r/>
    </w:p>
    <w:p>
      <w:pPr>
        <w:rPr>
          <w:rFonts w:ascii="宋体" w:hAnsi="宋体" w:eastAsia="宋体" w:cs="宋体"/>
          <w:b/>
          <w:bCs/>
          <w:color w:val="000000" w:themeColor="text1"/>
          <w:sz w:val="32"/>
          <w:szCs w:val="32"/>
          <w14:textFill>
            <w14:solidFill>
              <w14:schemeClr w14:val="tx1"/>
            </w14:solidFill>
          </w14:textFill>
        </w:rPr>
        <w:outlineLvl w:val="0"/>
      </w:pPr>
      <w:r>
        <w:rPr>
          <w:rFonts w:hint="eastAsia" w:ascii="宋体" w:hAnsi="宋体" w:eastAsia="宋体" w:cs="宋体"/>
          <w:b/>
          <w:bCs/>
          <w:color w:val="000000" w:themeColor="text1"/>
          <w:spacing w:val="-4"/>
          <w:sz w:val="24"/>
          <w:szCs w:val="24"/>
          <w:u w:val="single"/>
          <w14:textFill>
            <w14:solidFill>
              <w14:schemeClr w14:val="tx1"/>
            </w14:solidFill>
          </w14:textFill>
        </w:rPr>
        <w:t xml:space="preserve"> </w:t>
      </w:r>
      <w:r/>
    </w:p>
    <w:p>
      <w:pPr>
        <w:jc w:val="center"/>
        <w:rPr>
          <w:rFonts w:ascii="宋体" w:hAnsi="宋体" w:eastAsia="宋体" w:cs="宋体"/>
          <w:b/>
          <w:color w:val="000000" w:themeColor="text1"/>
          <w:sz w:val="32"/>
          <w:szCs w:val="32"/>
          <w14:textFill>
            <w14:solidFill>
              <w14:schemeClr w14:val="tx1"/>
            </w14:solidFill>
          </w14:textFill>
        </w:rPr>
        <w:outlineLvl w:val="0"/>
      </w:pPr>
      <w:r>
        <w:rPr>
          <w:rFonts w:ascii="宋体" w:hAnsi="宋体" w:eastAsia="宋体" w:cs="宋体"/>
          <w:b/>
          <w:color w:val="000000" w:themeColor="text1"/>
          <w:sz w:val="32"/>
          <w:szCs w:val="32"/>
          <w14:textFill>
            <w14:solidFill>
              <w14:schemeClr w14:val="tx1"/>
            </w14:solidFill>
          </w14:textFill>
        </w:rPr>
      </w:r>
      <w:r/>
    </w:p>
    <w:p>
      <w:pPr>
        <w:pStyle w:val="1057"/>
        <w:rPr>
          <w:rFonts w:eastAsia="宋体"/>
          <w:color w:val="000000" w:themeColor="text1"/>
          <w:sz w:val="27"/>
          <w:szCs w:val="27"/>
          <w14:textFill>
            <w14:solidFill>
              <w14:schemeClr w14:val="tx1"/>
            </w14:solidFill>
          </w14:textFill>
        </w:rPr>
      </w:pPr>
      <w:r>
        <w:rPr>
          <w:rFonts w:hint="eastAsia" w:eastAsia="宋体"/>
          <w:color w:val="000000" w:themeColor="text1"/>
          <w:sz w:val="27"/>
          <w:szCs w:val="27"/>
          <w14:textFill>
            <w14:solidFill>
              <w14:schemeClr w14:val="tx1"/>
            </w14:solidFill>
          </w14:textFill>
        </w:rPr>
        <w:t xml:space="preserve">投标人公章： （电子签章）</w:t>
      </w:r>
      <w:r/>
    </w:p>
    <w:p>
      <w:pPr>
        <w:pStyle w:val="823"/>
        <w:rPr>
          <w:rFonts w:ascii="宋体" w:hAnsi="宋体" w:eastAsia="宋体" w:cs="宋体"/>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r>
      <w:r/>
    </w:p>
    <w:p>
      <w:pPr>
        <w:ind w:firstLine="480"/>
        <w:spacing w:line="60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日期：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日</w:t>
      </w:r>
      <w:r/>
    </w:p>
    <w:p>
      <w:pPr>
        <w:jc w:val="center"/>
        <w:rPr>
          <w:rFonts w:ascii="宋体" w:hAnsi="宋体" w:eastAsia="宋体" w:cs="宋体"/>
          <w:b/>
          <w:color w:val="000000" w:themeColor="text1"/>
          <w:sz w:val="32"/>
          <w:szCs w:val="32"/>
          <w14:textFill>
            <w14:solidFill>
              <w14:schemeClr w14:val="tx1"/>
            </w14:solidFill>
          </w14:textFill>
        </w:rPr>
        <w:outlineLvl w:val="0"/>
      </w:pPr>
      <w:r>
        <w:rPr>
          <w:rFonts w:ascii="宋体" w:hAnsi="宋体" w:eastAsia="宋体" w:cs="宋体"/>
          <w:b/>
          <w:color w:val="000000" w:themeColor="text1"/>
          <w:sz w:val="32"/>
          <w:szCs w:val="32"/>
          <w14:textFill>
            <w14:solidFill>
              <w14:schemeClr w14:val="tx1"/>
            </w14:solidFill>
          </w14:textFill>
        </w:rPr>
      </w:r>
      <w:r/>
    </w:p>
    <w:p>
      <w:pPr>
        <w:jc w:val="center"/>
        <w:rPr>
          <w:rFonts w:ascii="宋体" w:hAnsi="宋体" w:eastAsia="宋体" w:cs="宋体"/>
          <w:b/>
          <w:color w:val="000000" w:themeColor="text1"/>
          <w:sz w:val="32"/>
          <w:szCs w:val="32"/>
          <w14:textFill>
            <w14:solidFill>
              <w14:schemeClr w14:val="tx1"/>
            </w14:solidFill>
          </w14:textFill>
        </w:rPr>
        <w:outlineLvl w:val="0"/>
      </w:pPr>
      <w:r>
        <w:rPr>
          <w:rFonts w:ascii="宋体" w:hAnsi="宋体" w:eastAsia="宋体" w:cs="宋体"/>
          <w:b/>
          <w:color w:val="000000" w:themeColor="text1"/>
          <w:sz w:val="32"/>
          <w:szCs w:val="32"/>
          <w14:textFill>
            <w14:solidFill>
              <w14:schemeClr w14:val="tx1"/>
            </w14:solidFill>
          </w14:textFill>
        </w:rPr>
      </w:r>
      <w:r/>
    </w:p>
    <w:p>
      <w:pPr>
        <w:jc w:val="center"/>
        <w:rPr>
          <w:rFonts w:ascii="宋体" w:hAnsi="宋体" w:eastAsia="宋体" w:cs="宋体"/>
          <w:b/>
          <w:color w:val="000000" w:themeColor="text1"/>
          <w:sz w:val="32"/>
          <w:szCs w:val="32"/>
          <w14:textFill>
            <w14:solidFill>
              <w14:schemeClr w14:val="tx1"/>
            </w14:solidFill>
          </w14:textFill>
        </w:rPr>
        <w:outlineLvl w:val="0"/>
      </w:pPr>
      <w:r>
        <w:rPr>
          <w:rFonts w:ascii="宋体" w:hAnsi="宋体" w:eastAsia="宋体" w:cs="宋体"/>
          <w:b/>
          <w:color w:val="000000" w:themeColor="text1"/>
          <w:sz w:val="32"/>
          <w:szCs w:val="32"/>
          <w14:textFill>
            <w14:solidFill>
              <w14:schemeClr w14:val="tx1"/>
            </w14:solidFill>
          </w14:textFill>
        </w:rPr>
      </w:r>
      <w:r/>
    </w:p>
    <w:p>
      <w:pPr>
        <w:jc w:val="center"/>
        <w:rPr>
          <w:rFonts w:ascii="宋体" w:hAnsi="宋体" w:eastAsia="宋体" w:cs="宋体"/>
          <w:b/>
          <w:color w:val="000000" w:themeColor="text1"/>
          <w:sz w:val="32"/>
          <w:szCs w:val="32"/>
          <w14:textFill>
            <w14:solidFill>
              <w14:schemeClr w14:val="tx1"/>
            </w14:solidFill>
          </w14:textFill>
        </w:rPr>
        <w:outlineLvl w:val="0"/>
      </w:pPr>
      <w:r>
        <w:rPr>
          <w:rFonts w:ascii="宋体" w:hAnsi="宋体" w:eastAsia="宋体" w:cs="宋体"/>
          <w:b/>
          <w:color w:val="000000" w:themeColor="text1"/>
          <w:sz w:val="32"/>
          <w:szCs w:val="32"/>
          <w14:textFill>
            <w14:solidFill>
              <w14:schemeClr w14:val="tx1"/>
            </w14:solidFill>
          </w14:textFill>
        </w:rPr>
      </w:r>
      <w:r/>
    </w:p>
    <w:p>
      <w:pPr>
        <w:jc w:val="center"/>
        <w:rPr>
          <w:rFonts w:ascii="宋体" w:hAnsi="宋体" w:eastAsia="宋体" w:cs="宋体"/>
          <w:b/>
          <w:color w:val="000000" w:themeColor="text1"/>
          <w:sz w:val="32"/>
          <w:szCs w:val="32"/>
          <w14:textFill>
            <w14:solidFill>
              <w14:schemeClr w14:val="tx1"/>
            </w14:solidFill>
          </w14:textFill>
        </w:rPr>
        <w:outlineLvl w:val="0"/>
      </w:pPr>
      <w:r>
        <w:rPr>
          <w:rFonts w:hint="eastAsia" w:ascii="宋体" w:hAnsi="宋体" w:eastAsia="宋体" w:cs="宋体"/>
          <w:b/>
          <w:color w:val="000000" w:themeColor="text1"/>
          <w:sz w:val="32"/>
          <w:szCs w:val="32"/>
          <w14:textFill>
            <w14:solidFill>
              <w14:schemeClr w14:val="tx1"/>
            </w14:solidFill>
          </w14:textFill>
        </w:rPr>
        <w:t xml:space="preserve">关于资格的声明函</w:t>
      </w:r>
      <w:r/>
    </w:p>
    <w:p>
      <w:pPr>
        <w:jc w:val="center"/>
        <w:rPr>
          <w:rFonts w:ascii="宋体" w:hAnsi="宋体" w:eastAsia="宋体" w:cs="宋体"/>
          <w:bCs/>
          <w:color w:val="000000" w:themeColor="text1"/>
          <w:sz w:val="32"/>
          <w14:textFill>
            <w14:solidFill>
              <w14:schemeClr w14:val="tx1"/>
            </w14:solidFill>
          </w14:textFill>
        </w:rPr>
      </w:pPr>
      <w:r>
        <w:rPr>
          <w:rFonts w:ascii="宋体" w:hAnsi="宋体" w:eastAsia="宋体" w:cs="宋体"/>
          <w:bCs/>
          <w:color w:val="000000" w:themeColor="text1"/>
          <w:sz w:val="32"/>
          <w14:textFill>
            <w14:solidFill>
              <w14:schemeClr w14:val="tx1"/>
            </w14:solidFill>
          </w14:textFill>
        </w:rPr>
      </w:r>
      <w:r/>
    </w:p>
    <w:p>
      <w:pPr>
        <w:spacing w:line="480" w:lineRule="auto"/>
        <w:rPr>
          <w:rFonts w:ascii="宋体" w:hAnsi="宋体" w:eastAsia="宋体" w:cs="宋体"/>
          <w:bCs/>
          <w:iCs/>
          <w:color w:val="000000" w:themeColor="text1"/>
          <w:sz w:val="28"/>
          <w:szCs w:val="28"/>
          <w14:textFill>
            <w14:solidFill>
              <w14:schemeClr w14:val="tx1"/>
            </w14:solidFill>
          </w14:textFill>
        </w:rPr>
      </w:pPr>
      <w:r>
        <w:rPr>
          <w:rFonts w:hint="eastAsia" w:ascii="宋体" w:hAnsi="宋体" w:eastAsia="宋体" w:cs="宋体"/>
          <w:bCs/>
          <w:iCs/>
          <w:color w:val="000000" w:themeColor="text1"/>
          <w:sz w:val="24"/>
          <w:szCs w:val="24"/>
          <w:u w:val="single"/>
          <w14:textFill>
            <w14:solidFill>
              <w14:schemeClr w14:val="tx1"/>
            </w14:solidFill>
          </w14:textFill>
        </w:rPr>
        <w:t xml:space="preserve">江苏农牧科技职业学院</w:t>
      </w:r>
      <w:r>
        <w:rPr>
          <w:rFonts w:hint="eastAsia" w:ascii="宋体" w:hAnsi="宋体" w:eastAsia="宋体" w:cs="宋体"/>
          <w:bCs/>
          <w:iCs/>
          <w:color w:val="000000" w:themeColor="text1"/>
          <w:sz w:val="24"/>
          <w:szCs w:val="24"/>
          <w14:textFill>
            <w14:solidFill>
              <w14:schemeClr w14:val="tx1"/>
            </w14:solidFill>
          </w14:textFill>
        </w:rPr>
        <w:t xml:space="preserve">：</w:t>
      </w:r>
      <w:r/>
    </w:p>
    <w:p>
      <w:pPr>
        <w:pStyle w:val="1067"/>
        <w:ind w:firstLine="480"/>
        <w:spacing w:line="52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按照招标文件的要求，我方（投标供应商）提交的资格证明文件及有关资料，用于你方（采购人）审查我方参加</w:t>
      </w:r>
      <w:r>
        <w:rPr>
          <w:rFonts w:hint="eastAsia" w:ascii="宋体" w:hAnsi="宋体" w:cs="宋体"/>
          <w:bCs/>
          <w:color w:val="000000" w:themeColor="text1"/>
          <w:sz w:val="24"/>
          <w:szCs w:val="24"/>
          <w:u w:val="single"/>
          <w14:textFill>
            <w14:solidFill>
              <w14:schemeClr w14:val="tx1"/>
            </w14:solidFill>
          </w14:textFill>
        </w:rPr>
        <w:t xml:space="preserve">          （项目名称）</w:t>
      </w:r>
      <w:r>
        <w:rPr>
          <w:rFonts w:hint="eastAsia" w:ascii="宋体" w:hAnsi="宋体" w:cs="宋体"/>
          <w:bCs/>
          <w:color w:val="000000" w:themeColor="text1"/>
          <w:sz w:val="24"/>
          <w:szCs w:val="24"/>
          <w14:textFill>
            <w14:solidFill>
              <w14:schemeClr w14:val="tx1"/>
            </w14:solidFill>
          </w14:textFill>
        </w:rPr>
        <w:t xml:space="preserve">政府采购活动的投标资格。我方在此声明：</w:t>
      </w:r>
      <w:r/>
    </w:p>
    <w:p>
      <w:pPr>
        <w:pStyle w:val="1067"/>
        <w:ind w:firstLine="480"/>
        <w:spacing w:line="52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1.所提交的资格证明文件及有关资料内容完整、真实和准确。</w:t>
      </w:r>
      <w:r/>
    </w:p>
    <w:p>
      <w:pPr>
        <w:pStyle w:val="1067"/>
        <w:ind w:firstLine="480"/>
        <w:spacing w:line="52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2.我方未以他人名义投标、串标或以其他方式弄虚作假投标。</w:t>
      </w:r>
      <w:r/>
    </w:p>
    <w:p>
      <w:pPr>
        <w:pStyle w:val="1067"/>
        <w:ind w:firstLine="480"/>
        <w:spacing w:line="52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3.我方未向采购人或评标委员会行贿谋取中标。</w:t>
      </w:r>
      <w:r/>
    </w:p>
    <w:p>
      <w:pPr>
        <w:ind w:firstLine="480"/>
        <w:spacing w:line="520" w:lineRule="exact"/>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我方若有违法违规行为，自愿承担违诺违规责任，取消响应资格，列入政府采购不良行为记录，并根据《中华人民共和国政府采购法》《中华人民共和国政府采购法实施条例》等有关法律法规和规章中的相关条款进行处罚。如已中标的，自动取消中标资格；给采购人造成损失的，依法承担赔偿责任。</w:t>
      </w:r>
      <w:r/>
    </w:p>
    <w:p>
      <w:pPr>
        <w:pStyle w:val="841"/>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ind w:firstLine="560"/>
        <w:jc w:val="right"/>
        <w:spacing w:line="360" w:lineRule="auto"/>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                        </w:t>
      </w:r>
      <w:r>
        <w:rPr>
          <w:rFonts w:hint="eastAsia" w:ascii="宋体" w:hAnsi="宋体" w:eastAsia="宋体" w:cs="宋体"/>
          <w:bCs/>
          <w:color w:val="000000" w:themeColor="text1"/>
          <w:sz w:val="24"/>
          <w14:textFill>
            <w14:solidFill>
              <w14:schemeClr w14:val="tx1"/>
            </w14:solidFill>
          </w14:textFill>
        </w:rPr>
        <w:t xml:space="preserve">法定代表人或授权代表（签字或盖章）：</w:t>
      </w:r>
      <w:r/>
    </w:p>
    <w:p>
      <w:pPr>
        <w:ind w:firstLine="480"/>
        <w:jc w:val="right"/>
        <w:spacing w:line="360" w:lineRule="auto"/>
        <w:rPr>
          <w:rFonts w:ascii="宋体" w:hAnsi="宋体" w:eastAsia="宋体" w:cs="宋体"/>
          <w:bCs/>
          <w:color w:val="000000" w:themeColor="text1"/>
          <w:sz w:val="24"/>
          <w14:textFill>
            <w14:solidFill>
              <w14:schemeClr w14:val="tx1"/>
            </w14:solidFill>
          </w14:textFill>
        </w:rPr>
      </w:pPr>
      <w:r/>
      <w:bookmarkStart w:id="79" w:name="OLE_LINK21"/>
      <w:r>
        <w:rPr>
          <w:rFonts w:hint="eastAsia" w:ascii="宋体" w:hAnsi="宋体" w:eastAsia="宋体" w:cs="宋体"/>
          <w:bCs/>
          <w:color w:val="000000" w:themeColor="text1"/>
          <w:sz w:val="24"/>
          <w14:textFill>
            <w14:solidFill>
              <w14:schemeClr w14:val="tx1"/>
            </w14:solidFill>
          </w14:textFill>
        </w:rPr>
        <w:t xml:space="preserve">单位名称：（加盖CA电子公章）</w:t>
      </w:r>
      <w:r/>
    </w:p>
    <w:p>
      <w:pPr>
        <w:ind w:firstLine="56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日期：</w:t>
      </w:r>
      <w:bookmarkEnd w:id="79"/>
      <w:r/>
      <w:r/>
    </w:p>
    <w:p>
      <w:pPr>
        <w:pStyle w:val="1066"/>
        <w:ind w:firstLine="480"/>
        <w:rPr>
          <w:rFonts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r>
      <w:r/>
    </w:p>
    <w:p>
      <w:pPr>
        <w:pStyle w:val="1066"/>
        <w:ind w:firstLine="480"/>
        <w:rPr>
          <w:rFonts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r>
      <w:r/>
    </w:p>
    <w:p>
      <w:pPr>
        <w:pStyle w:val="1066"/>
        <w:ind w:firstLine="480"/>
        <w:rPr>
          <w:rFonts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r>
      <w:r/>
    </w:p>
    <w:p>
      <w:pPr>
        <w:pStyle w:val="1066"/>
        <w:ind w:firstLine="480"/>
        <w:rPr>
          <w:rFonts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r>
      <w:r/>
    </w:p>
    <w:p>
      <w:pPr>
        <w:pStyle w:val="1066"/>
        <w:ind w:firstLine="480"/>
        <w:rPr>
          <w:rFonts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r>
      <w:r/>
    </w:p>
    <w:p>
      <w:pPr>
        <w:pStyle w:val="1066"/>
        <w:ind w:firstLine="480"/>
        <w:rPr>
          <w:rFonts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r>
      <w:r/>
    </w:p>
    <w:p>
      <w:pPr>
        <w:pStyle w:val="1066"/>
        <w:ind w:firstLine="480"/>
        <w:rPr>
          <w:rFonts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r>
      <w:r/>
    </w:p>
    <w:p>
      <w:pPr>
        <w:pStyle w:val="1066"/>
        <w:ind w:firstLine="480"/>
        <w:rPr>
          <w:rFonts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r>
      <w:r/>
    </w:p>
    <w:p>
      <w:pPr>
        <w:pStyle w:val="1066"/>
        <w:ind w:firstLine="480"/>
        <w:rPr>
          <w:rFonts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r>
      <w:r/>
    </w:p>
    <w:p>
      <w:pPr>
        <w:pStyle w:val="1066"/>
        <w:ind w:firstLine="480"/>
        <w:rPr>
          <w:rFonts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r>
      <w:r/>
    </w:p>
    <w:p>
      <w:pPr>
        <w:pStyle w:val="1066"/>
        <w:ind w:firstLine="480"/>
        <w:rPr>
          <w:rFonts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r>
      <w:r/>
    </w:p>
    <w:p>
      <w:pPr>
        <w:pStyle w:val="1066"/>
        <w:ind w:firstLine="480"/>
        <w:rPr>
          <w:rFonts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r>
      <w:r/>
    </w:p>
    <w:p>
      <w:pPr>
        <w:pStyle w:val="1066"/>
        <w:ind w:firstLine="480"/>
        <w:rPr>
          <w:rFonts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r>
      <w:r/>
    </w:p>
    <w:p>
      <w:pPr>
        <w:pStyle w:val="1066"/>
        <w:ind w:firstLine="480"/>
        <w:rPr>
          <w:rFonts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r>
      <w:r/>
    </w:p>
    <w:p>
      <w:pPr>
        <w:pStyle w:val="1066"/>
        <w:ind w:firstLine="0"/>
        <w:jc w:val="center"/>
        <w:tabs>
          <w:tab w:val="left" w:pos="3884" w:leader="none"/>
        </w:tabs>
        <w:rPr>
          <w:rFonts w:hAnsi="宋体" w:cs="宋体"/>
          <w:b/>
          <w:color w:val="000000" w:themeColor="text1"/>
          <w:sz w:val="32"/>
          <w:szCs w:val="32"/>
          <w14:textFill>
            <w14:solidFill>
              <w14:schemeClr w14:val="tx1"/>
            </w14:solidFill>
          </w14:textFill>
        </w:rPr>
      </w:pPr>
      <w:r>
        <w:rPr>
          <w:rFonts w:hint="eastAsia" w:hAnsi="宋体" w:cs="宋体"/>
          <w:b/>
          <w:color w:val="000000" w:themeColor="text1"/>
          <w:sz w:val="32"/>
          <w:szCs w:val="32"/>
          <w14:textFill>
            <w14:solidFill>
              <w14:schemeClr w14:val="tx1"/>
            </w14:solidFill>
          </w14:textFill>
        </w:rPr>
        <w:t xml:space="preserve">法定代表人授权委托书</w:t>
      </w:r>
      <w:r/>
    </w:p>
    <w:p>
      <w:pPr>
        <w:pStyle w:val="1026"/>
        <w:rPr>
          <w:rFonts w:ascii="宋体" w:hAnsi="宋体" w:eastAsia="宋体" w:cs="宋体"/>
          <w:color w:val="000000" w:themeColor="text1"/>
          <w:szCs w:val="24"/>
          <w14:textFill>
            <w14:solidFill>
              <w14:schemeClr w14:val="tx1"/>
            </w14:solidFill>
          </w14:textFill>
        </w:rPr>
      </w:pPr>
      <w:r>
        <w:rPr>
          <w:rFonts w:ascii="宋体" w:hAnsi="宋体" w:eastAsia="宋体" w:cs="宋体"/>
          <w:color w:val="000000" w:themeColor="text1"/>
          <w:szCs w:val="24"/>
          <w14:textFill>
            <w14:solidFill>
              <w14:schemeClr w14:val="tx1"/>
            </w14:solidFill>
          </w14:textFill>
        </w:rPr>
      </w:r>
      <w:r/>
    </w:p>
    <w:p>
      <w:pPr>
        <w:pStyle w:val="1026"/>
        <w:rPr>
          <w:rFonts w:ascii="宋体" w:hAnsi="宋体" w:eastAsia="宋体" w:cs="宋体"/>
          <w:bCs/>
          <w:iCs/>
          <w:color w:val="000000" w:themeColor="text1"/>
          <w:szCs w:val="24"/>
          <w:u w:val="single"/>
          <w14:textFill>
            <w14:solidFill>
              <w14:schemeClr w14:val="tx1"/>
            </w14:solidFill>
          </w14:textFill>
        </w:rPr>
      </w:pPr>
      <w:r>
        <w:rPr>
          <w:rFonts w:ascii="宋体" w:hAnsi="宋体" w:eastAsia="宋体" w:cs="宋体"/>
          <w:bCs/>
          <w:iCs/>
          <w:color w:val="000000" w:themeColor="text1"/>
          <w:szCs w:val="24"/>
          <w:u w:val="single"/>
          <w14:textFill>
            <w14:solidFill>
              <w14:schemeClr w14:val="tx1"/>
            </w14:solidFill>
          </w14:textFill>
        </w:rPr>
      </w:r>
      <w:r/>
    </w:p>
    <w:p>
      <w:pPr>
        <w:pStyle w:val="1026"/>
        <w:ind w:firstLine="0"/>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bCs/>
          <w:iCs/>
          <w:color w:val="000000" w:themeColor="text1"/>
          <w:szCs w:val="24"/>
          <w:u w:val="single"/>
          <w14:textFill>
            <w14:solidFill>
              <w14:schemeClr w14:val="tx1"/>
            </w14:solidFill>
          </w14:textFill>
        </w:rPr>
        <w:t xml:space="preserve">江苏农牧科技职业学院</w:t>
      </w:r>
      <w:r>
        <w:rPr>
          <w:rFonts w:hint="eastAsia" w:ascii="宋体" w:hAnsi="宋体" w:eastAsia="宋体" w:cs="宋体"/>
          <w:bCs/>
          <w:iCs/>
          <w:color w:val="000000" w:themeColor="text1"/>
          <w:szCs w:val="24"/>
          <w14:textFill>
            <w14:solidFill>
              <w14:schemeClr w14:val="tx1"/>
            </w14:solidFill>
          </w14:textFill>
        </w:rPr>
        <w:t xml:space="preserve">：</w:t>
      </w:r>
      <w:r/>
    </w:p>
    <w:p>
      <w:pPr>
        <w:ind w:firstLine="480"/>
        <w:spacing w:line="580" w:lineRule="exact"/>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14:textFill>
            <w14:solidFill>
              <w14:schemeClr w14:val="tx1"/>
            </w14:solidFill>
          </w14:textFill>
        </w:rPr>
        <w:t xml:space="preserve">系中华人民共和国合法公司（单位），特授权</w:t>
      </w: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14:textFill>
            <w14:solidFill>
              <w14:schemeClr w14:val="tx1"/>
            </w14:solidFill>
          </w14:textFill>
        </w:rPr>
        <w:t xml:space="preserve">代表我公司（单位）全权办理针对本项目（</w:t>
      </w: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14:textFill>
            <w14:solidFill>
              <w14:schemeClr w14:val="tx1"/>
            </w14:solidFill>
          </w14:textFill>
        </w:rPr>
        <w:t xml:space="preserve">）的投标、参与开标、评标、签约等具体工作，并签署全部有关的文件、协议及合同。</w:t>
      </w:r>
      <w:r/>
    </w:p>
    <w:p>
      <w:pPr>
        <w:ind w:firstLine="480"/>
        <w:spacing w:line="580" w:lineRule="exact"/>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我公司（单位）对被授权代表的签名负全部责任。</w:t>
      </w:r>
      <w:r/>
    </w:p>
    <w:p>
      <w:pPr>
        <w:ind w:firstLine="480"/>
        <w:spacing w:line="580" w:lineRule="exact"/>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被授权代表情况：</w:t>
      </w:r>
      <w:r/>
    </w:p>
    <w:p>
      <w:pPr>
        <w:ind w:firstLine="480"/>
        <w:spacing w:line="580" w:lineRule="exact"/>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姓名：         性别：       电话：</w:t>
      </w:r>
      <w:r/>
    </w:p>
    <w:p>
      <w:pPr>
        <w:pStyle w:val="1026"/>
        <w:jc w:val="right"/>
        <w:rPr>
          <w:rFonts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r>
      <w:r/>
    </w:p>
    <w:p>
      <w:pPr>
        <w:pStyle w:val="1026"/>
        <w:jc w:val="right"/>
        <w:rPr>
          <w:rFonts w:ascii="宋体" w:hAnsi="宋体" w:eastAsia="宋体" w:cs="宋体"/>
          <w:color w:val="000000" w:themeColor="text1"/>
          <w:szCs w:val="24"/>
          <w14:textFill>
            <w14:solidFill>
              <w14:schemeClr w14:val="tx1"/>
            </w14:solidFill>
          </w14:textFill>
        </w:rPr>
      </w:pPr>
      <w:r>
        <w:rPr>
          <w:rFonts w:ascii="宋体" w:hAnsi="宋体" w:eastAsia="宋体" w:cs="宋体"/>
          <w:color w:val="000000" w:themeColor="text1"/>
          <w:szCs w:val="24"/>
          <w14:textFill>
            <w14:solidFill>
              <w14:schemeClr w14:val="tx1"/>
            </w14:solidFill>
          </w14:textFill>
        </w:rPr>
      </w:r>
      <w:r/>
    </w:p>
    <w:p>
      <w:pPr>
        <w:pStyle w:val="1026"/>
        <w:jc w:val="center"/>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                                        </w:t>
      </w:r>
      <w:r/>
    </w:p>
    <w:p>
      <w:pPr>
        <w:pStyle w:val="1026"/>
        <w:jc w:val="center"/>
        <w:rPr>
          <w:rFonts w:ascii="宋体" w:hAnsi="宋体" w:eastAsia="宋体" w:cs="宋体"/>
          <w:color w:val="000000" w:themeColor="text1"/>
          <w:szCs w:val="24"/>
          <w14:textFill>
            <w14:solidFill>
              <w14:schemeClr w14:val="tx1"/>
            </w14:solidFill>
          </w14:textFill>
        </w:rPr>
      </w:pPr>
      <w:r>
        <w:rPr>
          <w:rFonts w:ascii="宋体" w:hAnsi="宋体" w:eastAsia="宋体" w:cs="宋体"/>
          <w:color w:val="000000" w:themeColor="text1"/>
          <w:szCs w:val="24"/>
          <w14:textFill>
            <w14:solidFill>
              <w14:schemeClr w14:val="tx1"/>
            </w14:solidFill>
          </w14:textFill>
        </w:rPr>
      </w:r>
      <w:r/>
    </w:p>
    <w:p>
      <w:pPr>
        <w:pStyle w:val="1026"/>
        <w:jc w:val="center"/>
        <w:rPr>
          <w:rFonts w:ascii="宋体" w:hAnsi="宋体" w:eastAsia="宋体" w:cs="宋体"/>
          <w:color w:val="000000" w:themeColor="text1"/>
          <w:szCs w:val="24"/>
          <w14:textFill>
            <w14:solidFill>
              <w14:schemeClr w14:val="tx1"/>
            </w14:solidFill>
          </w14:textFill>
        </w:rPr>
      </w:pPr>
      <w:r>
        <w:rPr>
          <w:rFonts w:ascii="宋体" w:hAnsi="宋体" w:eastAsia="宋体" w:cs="宋体"/>
          <w:color w:val="000000" w:themeColor="text1"/>
          <w:szCs w:val="24"/>
          <w14:textFill>
            <w14:solidFill>
              <w14:schemeClr w14:val="tx1"/>
            </w14:solidFill>
          </w14:textFill>
        </w:rPr>
      </w:r>
      <w:r/>
    </w:p>
    <w:p>
      <w:pPr>
        <w:ind w:firstLine="480"/>
        <w:jc w:val="right"/>
        <w:spacing w:line="400" w:lineRule="exact"/>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法定代表人或授权代表（签字或盖章）：</w:t>
      </w:r>
      <w:r/>
    </w:p>
    <w:p>
      <w:pPr>
        <w:ind w:firstLine="480"/>
        <w:jc w:val="right"/>
        <w:spacing w:line="400" w:lineRule="exact"/>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单位名称：（加盖CA电子公章）</w:t>
      </w:r>
      <w:r/>
    </w:p>
    <w:p>
      <w:pPr>
        <w:ind w:firstLine="480"/>
        <w:jc w:val="right"/>
        <w:spacing w:line="400" w:lineRule="exact"/>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日    期：</w:t>
      </w:r>
      <w:r/>
    </w:p>
    <w:p>
      <w:pPr>
        <w:rPr>
          <w:rFonts w:ascii="宋体" w:hAnsi="宋体" w:eastAsia="宋体" w:cs="宋体"/>
          <w:color w:val="000000" w:themeColor="text1"/>
          <w:sz w:val="32"/>
          <w:szCs w:val="32"/>
          <w14:textFill>
            <w14:solidFill>
              <w14:schemeClr w14:val="tx1"/>
            </w14:solidFill>
          </w14:textFill>
        </w:rPr>
      </w:pPr>
      <w:r>
        <w:rPr>
          <w:rFonts w:ascii="宋体" w:hAnsi="宋体" w:eastAsia="宋体" w:cs="宋体"/>
          <w:color w:val="000000" w:themeColor="text1"/>
          <w:sz w:val="32"/>
          <w:szCs w:val="32"/>
          <w14:textFill>
            <w14:solidFill>
              <w14:schemeClr w14:val="tx1"/>
            </w14:solidFill>
          </w14:textFill>
        </w:rPr>
      </w:r>
      <w:r/>
    </w:p>
    <w:p>
      <w:pPr>
        <w:pStyle w:val="1026"/>
        <w:rPr>
          <w:rFonts w:ascii="宋体" w:hAnsi="宋体" w:eastAsia="宋体" w:cs="宋体"/>
          <w:color w:val="000000" w:themeColor="text1"/>
          <w:sz w:val="28"/>
          <w:szCs w:val="28"/>
          <w:u w:val="single"/>
          <w14:textFill>
            <w14:solidFill>
              <w14:schemeClr w14:val="tx1"/>
            </w14:solidFill>
          </w14:textFill>
        </w:rPr>
      </w:pPr>
      <w:r>
        <w:rPr>
          <w:rFonts w:ascii="宋体" w:hAnsi="宋体" w:eastAsia="宋体" w:cs="宋体"/>
          <w:color w:val="000000" w:themeColor="text1"/>
          <w:sz w:val="28"/>
          <w:szCs w:val="28"/>
          <w:u w:val="single"/>
          <w14:textFill>
            <w14:solidFill>
              <w14:schemeClr w14:val="tx1"/>
            </w14:solidFill>
          </w14:textFill>
        </w:rPr>
      </w:r>
      <w:r/>
    </w:p>
    <w:p>
      <w:pPr>
        <w:rPr>
          <w:rFonts w:ascii="宋体" w:hAnsi="宋体" w:eastAsia="宋体" w:cs="宋体"/>
          <w:color w:val="000000" w:themeColor="text1"/>
          <w:sz w:val="28"/>
          <w:u w:val="single"/>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附：法定代表人和授权代表的身份证扫描件</w:t>
      </w:r>
      <w:r>
        <w:rPr>
          <w:rFonts w:hint="eastAsia" w:ascii="宋体" w:hAnsi="宋体" w:eastAsia="宋体" w:cs="宋体"/>
          <w:color w:val="000000" w:themeColor="text1"/>
          <w:sz w:val="28"/>
          <w:u w:val="single"/>
          <w14:textFill>
            <w14:solidFill>
              <w14:schemeClr w14:val="tx1"/>
            </w14:solidFill>
          </w14:textFill>
        </w:rPr>
        <w:br w:type="page" w:clear="all"/>
      </w:r>
      <w:bookmarkEnd w:id="59"/>
      <w:r/>
      <w:bookmarkEnd w:id="60"/>
      <w:r/>
      <w:bookmarkEnd w:id="61"/>
      <w:r/>
      <w:bookmarkEnd w:id="62"/>
      <w:r/>
      <w:bookmarkEnd w:id="63"/>
      <w:r/>
      <w:bookmarkEnd w:id="64"/>
      <w:r/>
      <w:bookmarkEnd w:id="65"/>
      <w:r/>
      <w:r/>
    </w:p>
    <w:p>
      <w:pPr>
        <w:jc w:val="center"/>
        <w:spacing w:line="360" w:lineRule="auto"/>
        <w:rPr>
          <w:rFonts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 xml:space="preserve">无重大违法记录声明</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本公司参与贵方组织</w:t>
      </w:r>
      <w:r>
        <w:rPr>
          <w:rFonts w:hint="eastAsia" w:ascii="宋体" w:hAnsi="宋体" w:eastAsia="宋体" w:cs="宋体"/>
          <w:color w:val="000000" w:themeColor="text1"/>
          <w:sz w:val="24"/>
          <w:szCs w:val="24"/>
          <w:u w:val="single"/>
          <w14:textFill>
            <w14:solidFill>
              <w14:schemeClr w14:val="tx1"/>
            </w14:solidFill>
          </w14:textFill>
        </w:rPr>
        <w:t xml:space="preserve">                                 （项目名称）</w:t>
      </w:r>
      <w:r>
        <w:rPr>
          <w:rFonts w:hint="eastAsia" w:ascii="宋体" w:hAnsi="宋体" w:eastAsia="宋体" w:cs="宋体"/>
          <w:color w:val="000000" w:themeColor="text1"/>
          <w:sz w:val="24"/>
          <w:szCs w:val="24"/>
          <w14:textFill>
            <w14:solidFill>
              <w14:schemeClr w14:val="tx1"/>
            </w14:solidFill>
          </w14:textFill>
        </w:rPr>
        <w:t xml:space="preserve">作出如下声明：</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本公司参加本次政府采购活动前3年内，在经营活动中没有重大违法记录。</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本公司随时接受采购人的检查验证。如违反上述承诺，本公司将按照《中华人民共和国政府采购法》有关规定接受处罚，并通过江苏省相关政府采购媒体予以公布。</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特此声明。</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pStyle w:val="797"/>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ind w:firstLine="482"/>
        <w:spacing w:line="360" w:lineRule="auto"/>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14:textFill>
            <w14:solidFill>
              <w14:schemeClr w14:val="tx1"/>
            </w14:solidFill>
          </w14:textFill>
        </w:rPr>
        <w:t xml:space="preserve">加盖CA电子公章</w:t>
      </w:r>
      <w:r>
        <w:rPr>
          <w:rFonts w:hint="eastAsia" w:ascii="宋体" w:hAnsi="宋体" w:eastAsia="宋体" w:cs="宋体"/>
          <w:color w:val="000000" w:themeColor="text1"/>
          <w:sz w:val="24"/>
          <w:szCs w:val="24"/>
          <w14:textFill>
            <w14:solidFill>
              <w14:schemeClr w14:val="tx1"/>
            </w14:solidFill>
          </w14:textFill>
        </w:rPr>
        <w:t xml:space="preserve">）</w:t>
      </w:r>
      <w:r/>
    </w:p>
    <w:p>
      <w:pPr>
        <w:ind w:firstLine="482"/>
        <w:spacing w:line="360" w:lineRule="auto"/>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法定代表人或授权委托代理人 ：（签字或盖章）</w:t>
      </w:r>
      <w:r/>
    </w:p>
    <w:p>
      <w:pPr>
        <w:ind w:firstLine="482"/>
        <w:spacing w:line="360" w:lineRule="auto"/>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w:t>
      </w:r>
      <w:r/>
    </w:p>
    <w:p>
      <w:pPr>
        <w:pStyle w:val="792"/>
        <w:ind w:firstLine="0"/>
        <w:rPr>
          <w:rFonts w:ascii="宋体" w:hAnsi="宋体" w:eastAsia="宋体" w:cs="宋体"/>
          <w:bCs/>
          <w:color w:val="000000" w:themeColor="text1"/>
          <w:szCs w:val="24"/>
          <w14:textFill>
            <w14:solidFill>
              <w14:schemeClr w14:val="tx1"/>
            </w14:solidFill>
          </w14:textFill>
        </w:rPr>
      </w:pPr>
      <w:r>
        <w:rPr>
          <w:rFonts w:ascii="宋体" w:hAnsi="宋体" w:eastAsia="宋体" w:cs="宋体"/>
          <w:bCs/>
          <w:color w:val="000000" w:themeColor="text1"/>
          <w:szCs w:val="24"/>
          <w14:textFill>
            <w14:solidFill>
              <w14:schemeClr w14:val="tx1"/>
            </w14:solidFill>
          </w14:textFill>
        </w:rPr>
      </w:r>
      <w:r/>
    </w:p>
    <w:p>
      <w:pPr>
        <w:pStyle w:val="792"/>
        <w:ind w:firstLine="0"/>
        <w:rPr>
          <w:rFonts w:ascii="宋体" w:hAnsi="宋体" w:eastAsia="宋体" w:cs="宋体"/>
          <w:bCs/>
          <w:color w:val="000000" w:themeColor="text1"/>
          <w:szCs w:val="24"/>
          <w14:textFill>
            <w14:solidFill>
              <w14:schemeClr w14:val="tx1"/>
            </w14:solidFill>
          </w14:textFill>
        </w:rPr>
      </w:pPr>
      <w:r>
        <w:rPr>
          <w:rFonts w:ascii="宋体" w:hAnsi="宋体" w:eastAsia="宋体" w:cs="宋体"/>
          <w:bCs/>
          <w:color w:val="000000" w:themeColor="text1"/>
          <w:szCs w:val="24"/>
          <w14:textFill>
            <w14:solidFill>
              <w14:schemeClr w14:val="tx1"/>
            </w14:solidFill>
          </w14:textFill>
        </w:rPr>
      </w:r>
      <w:r/>
    </w:p>
    <w:p>
      <w:pPr>
        <w:pStyle w:val="1171"/>
        <w:rPr>
          <w:rFonts w:ascii="宋体" w:hAnsi="宋体" w:eastAsia="宋体" w:cs="宋体"/>
          <w:bCs/>
          <w:color w:val="000000" w:themeColor="text1"/>
          <w:sz w:val="24"/>
          <w:szCs w:val="24"/>
          <w14:textFill>
            <w14:solidFill>
              <w14:schemeClr w14:val="tx1"/>
            </w14:solidFill>
          </w14:textFill>
        </w:rPr>
      </w:pPr>
      <w:r>
        <w:rPr>
          <w:rFonts w:ascii="宋体" w:hAnsi="宋体" w:eastAsia="宋体" w:cs="宋体"/>
          <w:bCs/>
          <w:color w:val="000000" w:themeColor="text1"/>
          <w:sz w:val="24"/>
          <w:szCs w:val="24"/>
          <w14:textFill>
            <w14:solidFill>
              <w14:schemeClr w14:val="tx1"/>
            </w14:solidFill>
          </w14:textFill>
        </w:rPr>
      </w:r>
      <w:r/>
    </w:p>
    <w:p>
      <w:pPr>
        <w:pStyle w:val="823"/>
        <w:rPr>
          <w:rFonts w:ascii="宋体" w:hAnsi="宋体" w:eastAsia="宋体" w:cs="宋体"/>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r>
      <w:r/>
    </w:p>
    <w:p>
      <w:pPr>
        <w:pStyle w:val="823"/>
        <w:rPr>
          <w:rFonts w:ascii="宋体" w:hAnsi="宋体" w:eastAsia="宋体" w:cs="宋体"/>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r>
      <w:r/>
    </w:p>
    <w:p>
      <w:pPr>
        <w:pStyle w:val="823"/>
        <w:rPr>
          <w:rFonts w:ascii="宋体" w:hAnsi="宋体" w:eastAsia="宋体" w:cs="宋体"/>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r>
      <w:r/>
    </w:p>
    <w:p>
      <w:pPr>
        <w:pStyle w:val="823"/>
        <w:rPr>
          <w:rFonts w:ascii="宋体" w:hAnsi="宋体" w:eastAsia="宋体" w:cs="宋体"/>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r>
      <w:r/>
    </w:p>
    <w:p>
      <w:pPr>
        <w:pStyle w:val="823"/>
        <w:rPr>
          <w:rFonts w:ascii="宋体" w:hAnsi="宋体" w:eastAsia="宋体" w:cs="宋体"/>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r>
      <w:r/>
    </w:p>
    <w:p>
      <w:pPr>
        <w:pStyle w:val="823"/>
        <w:rPr>
          <w:rFonts w:ascii="宋体" w:hAnsi="宋体" w:eastAsia="宋体" w:cs="宋体"/>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r>
      <w:r/>
    </w:p>
    <w:p>
      <w:pPr>
        <w:pStyle w:val="823"/>
        <w:rPr>
          <w:rFonts w:ascii="宋体" w:hAnsi="宋体" w:eastAsia="宋体" w:cs="宋体"/>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r>
      <w:r/>
    </w:p>
    <w:p>
      <w:pPr>
        <w:pStyle w:val="823"/>
        <w:rPr>
          <w:rFonts w:ascii="宋体" w:hAnsi="宋体" w:eastAsia="宋体" w:cs="宋体"/>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r>
      <w:r/>
    </w:p>
    <w:p>
      <w:pPr>
        <w:pStyle w:val="823"/>
        <w:rPr>
          <w:rFonts w:ascii="宋体" w:hAnsi="宋体" w:eastAsia="宋体" w:cs="宋体"/>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r>
      <w:r/>
    </w:p>
    <w:p>
      <w:pPr>
        <w:pStyle w:val="823"/>
        <w:rPr>
          <w:rFonts w:ascii="宋体" w:hAnsi="宋体" w:eastAsia="宋体" w:cs="宋体"/>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r>
      <w:r/>
    </w:p>
    <w:p>
      <w:pPr>
        <w:pStyle w:val="823"/>
        <w:rPr>
          <w:rFonts w:ascii="宋体" w:hAnsi="宋体" w:eastAsia="宋体" w:cs="宋体"/>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r>
      <w:r/>
    </w:p>
    <w:p>
      <w:pPr>
        <w:pStyle w:val="823"/>
        <w:rPr>
          <w:rFonts w:ascii="宋体" w:hAnsi="宋体" w:eastAsia="宋体" w:cs="宋体"/>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r>
      <w:r/>
    </w:p>
    <w:p>
      <w:pPr>
        <w:pStyle w:val="823"/>
        <w:rPr>
          <w:rFonts w:ascii="宋体" w:hAnsi="宋体" w:eastAsia="宋体" w:cs="宋体"/>
          <w:bCs/>
          <w:color w:val="000000" w:themeColor="text1"/>
          <w:sz w:val="24"/>
          <w:szCs w:val="24"/>
          <w:lang w:eastAsia="zh-CN"/>
          <w14:textFill>
            <w14:solidFill>
              <w14:schemeClr w14:val="tx1"/>
            </w14:solidFill>
          </w14:textFill>
        </w:rPr>
      </w:pPr>
      <w:r>
        <w:rPr>
          <w:rFonts w:ascii="宋体" w:hAnsi="宋体" w:eastAsia="宋体" w:cs="宋体"/>
          <w:bCs/>
          <w:color w:val="000000" w:themeColor="text1"/>
          <w:sz w:val="24"/>
          <w:szCs w:val="24"/>
          <w:lang w:eastAsia="zh-CN"/>
          <w14:textFill>
            <w14:solidFill>
              <w14:schemeClr w14:val="tx1"/>
            </w14:solidFill>
          </w14:textFill>
        </w:rPr>
      </w:r>
      <w:r/>
    </w:p>
    <w:p>
      <w:pPr>
        <w:pStyle w:val="823"/>
        <w:rPr>
          <w:rFonts w:ascii="宋体" w:hAnsi="宋体" w:eastAsia="宋体" w:cs="宋体"/>
          <w:bCs/>
          <w:color w:val="000000" w:themeColor="text1"/>
          <w:sz w:val="24"/>
          <w:szCs w:val="24"/>
          <w:lang w:eastAsia="zh-CN"/>
          <w14:textFill>
            <w14:solidFill>
              <w14:schemeClr w14:val="tx1"/>
            </w14:solidFill>
          </w14:textFill>
        </w:rPr>
      </w:pPr>
      <w:r>
        <w:rPr>
          <w:rFonts w:ascii="宋体" w:hAnsi="宋体" w:eastAsia="宋体" w:cs="宋体"/>
          <w:bCs/>
          <w:color w:val="000000" w:themeColor="text1"/>
          <w:sz w:val="24"/>
          <w:szCs w:val="24"/>
          <w:lang w:eastAsia="zh-CN"/>
          <w14:textFill>
            <w14:solidFill>
              <w14:schemeClr w14:val="tx1"/>
            </w14:solidFill>
          </w14:textFill>
        </w:rPr>
      </w:r>
      <w:r/>
    </w:p>
    <w:p>
      <w:pPr>
        <w:pStyle w:val="823"/>
        <w:rPr>
          <w:rFonts w:ascii="宋体" w:hAnsi="宋体" w:eastAsia="宋体" w:cs="宋体"/>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r>
      <w:r/>
    </w:p>
    <w:p>
      <w:pPr>
        <w:pStyle w:val="792"/>
        <w:ind w:firstLine="0"/>
        <w:rPr>
          <w:rFonts w:ascii="宋体" w:hAnsi="宋体" w:eastAsia="宋体" w:cs="宋体"/>
          <w:b/>
          <w:color w:val="000000" w:themeColor="text1"/>
          <w:spacing w:val="20"/>
          <w:sz w:val="30"/>
          <w:szCs w:val="30"/>
          <w14:textFill>
            <w14:solidFill>
              <w14:schemeClr w14:val="tx1"/>
            </w14:solidFill>
          </w14:textFill>
        </w:rPr>
      </w:pPr>
      <w:r>
        <w:rPr>
          <w:rFonts w:ascii="宋体" w:hAnsi="宋体" w:eastAsia="宋体" w:cs="宋体"/>
          <w:b/>
          <w:color w:val="000000" w:themeColor="text1"/>
          <w:spacing w:val="20"/>
          <w:sz w:val="30"/>
          <w:szCs w:val="30"/>
          <w14:textFill>
            <w14:solidFill>
              <w14:schemeClr w14:val="tx1"/>
            </w14:solidFill>
          </w14:textFill>
        </w:rPr>
      </w:r>
      <w:r/>
    </w:p>
    <w:p>
      <w:pPr>
        <w:pStyle w:val="792"/>
        <w:ind w:firstLine="0"/>
        <w:jc w:val="center"/>
        <w:rPr>
          <w:rFonts w:ascii="宋体" w:hAnsi="宋体" w:eastAsia="宋体" w:cs="宋体"/>
          <w:b/>
          <w:color w:val="000000" w:themeColor="text1"/>
          <w:spacing w:val="20"/>
          <w:sz w:val="30"/>
          <w:szCs w:val="30"/>
          <w14:textFill>
            <w14:solidFill>
              <w14:schemeClr w14:val="tx1"/>
            </w14:solidFill>
          </w14:textFill>
        </w:rPr>
      </w:pPr>
      <w:r>
        <w:rPr>
          <w:rFonts w:hint="eastAsia" w:ascii="宋体" w:hAnsi="宋体" w:eastAsia="宋体" w:cs="宋体"/>
          <w:b/>
          <w:color w:val="000000" w:themeColor="text1"/>
          <w:spacing w:val="20"/>
          <w:sz w:val="30"/>
          <w:szCs w:val="30"/>
          <w14:textFill>
            <w14:solidFill>
              <w14:schemeClr w14:val="tx1"/>
            </w14:solidFill>
          </w14:textFill>
        </w:rPr>
        <w:t xml:space="preserve">具备履行合同所必需的设备和专业技术能力的书面声明（格式自拟）</w:t>
      </w:r>
      <w:r/>
    </w:p>
    <w:p>
      <w:pPr>
        <w:jc w:val="center"/>
        <w:rPr>
          <w:rFonts w:ascii="宋体" w:hAnsi="宋体" w:eastAsia="宋体" w:cs="宋体"/>
          <w:color w:val="000000" w:themeColor="text1"/>
          <w:sz w:val="28"/>
          <w:u w:val="single"/>
          <w14:textFill>
            <w14:solidFill>
              <w14:schemeClr w14:val="tx1"/>
            </w14:solidFill>
          </w14:textFill>
        </w:rPr>
      </w:pPr>
      <w:r>
        <w:rPr>
          <w:rFonts w:ascii="宋体" w:hAnsi="宋体" w:eastAsia="宋体" w:cs="宋体"/>
          <w:color w:val="000000" w:themeColor="text1"/>
          <w:sz w:val="28"/>
          <w:u w:val="single"/>
          <w14:textFill>
            <w14:solidFill>
              <w14:schemeClr w14:val="tx1"/>
            </w14:solidFill>
          </w14:textFill>
        </w:rPr>
      </w:r>
      <w:r/>
    </w:p>
    <w:p>
      <w:pPr>
        <w:jc w:val="center"/>
        <w:rPr>
          <w:rFonts w:ascii="宋体" w:hAnsi="宋体" w:eastAsia="宋体" w:cs="宋体"/>
          <w:b/>
          <w:color w:val="000000" w:themeColor="text1"/>
          <w:spacing w:val="20"/>
          <w:sz w:val="30"/>
          <w:szCs w:val="30"/>
          <w14:textFill>
            <w14:solidFill>
              <w14:schemeClr w14:val="tx1"/>
            </w14:solidFill>
          </w14:textFill>
        </w:rPr>
      </w:pPr>
      <w:r>
        <w:rPr>
          <w:rFonts w:ascii="宋体" w:hAnsi="宋体" w:eastAsia="宋体" w:cs="宋体"/>
          <w:b/>
          <w:color w:val="000000" w:themeColor="text1"/>
          <w:spacing w:val="20"/>
          <w:sz w:val="30"/>
          <w:szCs w:val="30"/>
          <w14:textFill>
            <w14:solidFill>
              <w14:schemeClr w14:val="tx1"/>
            </w14:solidFill>
          </w14:textFill>
        </w:rPr>
      </w:r>
      <w:r/>
    </w:p>
    <w:p>
      <w:pPr>
        <w:jc w:val="center"/>
        <w:rPr>
          <w:rFonts w:ascii="宋体" w:hAnsi="宋体" w:eastAsia="宋体" w:cs="宋体"/>
          <w:b/>
          <w:color w:val="000000" w:themeColor="text1"/>
          <w:spacing w:val="20"/>
          <w:sz w:val="30"/>
          <w:szCs w:val="30"/>
          <w14:textFill>
            <w14:solidFill>
              <w14:schemeClr w14:val="tx1"/>
            </w14:solidFill>
          </w14:textFill>
        </w:rPr>
      </w:pPr>
      <w:r>
        <w:rPr>
          <w:rFonts w:ascii="宋体" w:hAnsi="宋体" w:eastAsia="宋体" w:cs="宋体"/>
          <w:b/>
          <w:color w:val="000000" w:themeColor="text1"/>
          <w:spacing w:val="20"/>
          <w:sz w:val="30"/>
          <w:szCs w:val="30"/>
          <w14:textFill>
            <w14:solidFill>
              <w14:schemeClr w14:val="tx1"/>
            </w14:solidFill>
          </w14:textFill>
        </w:rPr>
      </w:r>
      <w:r/>
    </w:p>
    <w:p>
      <w:pPr>
        <w:jc w:val="center"/>
        <w:rPr>
          <w:rFonts w:ascii="宋体" w:hAnsi="宋体" w:eastAsia="宋体" w:cs="宋体"/>
          <w:b/>
          <w:color w:val="000000" w:themeColor="text1"/>
          <w:spacing w:val="20"/>
          <w:sz w:val="30"/>
          <w:szCs w:val="30"/>
          <w14:textFill>
            <w14:solidFill>
              <w14:schemeClr w14:val="tx1"/>
            </w14:solidFill>
          </w14:textFill>
        </w:rPr>
      </w:pPr>
      <w:r>
        <w:rPr>
          <w:rFonts w:ascii="宋体" w:hAnsi="宋体" w:eastAsia="宋体" w:cs="宋体"/>
          <w:b/>
          <w:color w:val="000000" w:themeColor="text1"/>
          <w:spacing w:val="20"/>
          <w:sz w:val="30"/>
          <w:szCs w:val="30"/>
          <w14:textFill>
            <w14:solidFill>
              <w14:schemeClr w14:val="tx1"/>
            </w14:solidFill>
          </w14:textFill>
        </w:rPr>
      </w:r>
      <w:r/>
    </w:p>
    <w:p>
      <w:pPr>
        <w:pStyle w:val="796"/>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796"/>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796"/>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796"/>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796"/>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796"/>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796"/>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796"/>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796"/>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796"/>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796"/>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796"/>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796"/>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796"/>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796"/>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796"/>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796"/>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796"/>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796"/>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796"/>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796"/>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796"/>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796"/>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796"/>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796"/>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796"/>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796"/>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jc w:val="center"/>
        <w:rPr>
          <w:rFonts w:ascii="宋体" w:hAnsi="宋体" w:eastAsia="宋体" w:cs="宋体"/>
          <w:b/>
          <w:color w:val="000000" w:themeColor="text1"/>
          <w:spacing w:val="20"/>
          <w:sz w:val="30"/>
          <w:szCs w:val="30"/>
          <w14:textFill>
            <w14:solidFill>
              <w14:schemeClr w14:val="tx1"/>
            </w14:solidFill>
          </w14:textFill>
        </w:rPr>
      </w:pPr>
      <w:r>
        <w:rPr>
          <w:rFonts w:ascii="宋体" w:hAnsi="宋体" w:eastAsia="宋体" w:cs="宋体"/>
          <w:b/>
          <w:color w:val="000000" w:themeColor="text1"/>
          <w:spacing w:val="20"/>
          <w:sz w:val="30"/>
          <w:szCs w:val="30"/>
          <w14:textFill>
            <w14:solidFill>
              <w14:schemeClr w14:val="tx1"/>
            </w14:solidFill>
          </w14:textFill>
        </w:rPr>
      </w:r>
      <w:r/>
    </w:p>
    <w:p>
      <w:pPr>
        <w:jc w:val="center"/>
        <w:rPr>
          <w:rFonts w:ascii="宋体" w:hAnsi="宋体" w:eastAsia="宋体" w:cs="宋体"/>
          <w:b/>
          <w:color w:val="000000" w:themeColor="text1"/>
          <w:spacing w:val="20"/>
          <w:sz w:val="30"/>
          <w:szCs w:val="30"/>
          <w14:textFill>
            <w14:solidFill>
              <w14:schemeClr w14:val="tx1"/>
            </w14:solidFill>
          </w14:textFill>
        </w:rPr>
      </w:pPr>
      <w:r>
        <w:rPr>
          <w:rFonts w:ascii="宋体" w:hAnsi="宋体" w:eastAsia="宋体" w:cs="宋体"/>
          <w:b/>
          <w:color w:val="000000" w:themeColor="text1"/>
          <w:spacing w:val="20"/>
          <w:sz w:val="30"/>
          <w:szCs w:val="30"/>
          <w14:textFill>
            <w14:solidFill>
              <w14:schemeClr w14:val="tx1"/>
            </w14:solidFill>
          </w14:textFill>
        </w:rPr>
      </w:r>
      <w:r/>
    </w:p>
    <w:p>
      <w:pPr>
        <w:jc w:val="center"/>
        <w:rPr>
          <w:rFonts w:ascii="宋体" w:hAnsi="宋体" w:eastAsia="宋体" w:cs="宋体"/>
          <w:b/>
          <w:color w:val="000000" w:themeColor="text1"/>
          <w:spacing w:val="20"/>
          <w:sz w:val="30"/>
          <w:szCs w:val="30"/>
          <w14:textFill>
            <w14:solidFill>
              <w14:schemeClr w14:val="tx1"/>
            </w14:solidFill>
          </w14:textFill>
        </w:rPr>
      </w:pPr>
      <w:r>
        <w:rPr>
          <w:rFonts w:ascii="宋体" w:hAnsi="宋体" w:eastAsia="宋体" w:cs="宋体"/>
          <w:b/>
          <w:color w:val="000000" w:themeColor="text1"/>
          <w:spacing w:val="20"/>
          <w:sz w:val="30"/>
          <w:szCs w:val="30"/>
          <w14:textFill>
            <w14:solidFill>
              <w14:schemeClr w14:val="tx1"/>
            </w14:solidFill>
          </w14:textFill>
        </w:rPr>
      </w:r>
      <w:r/>
    </w:p>
    <w:p>
      <w:pPr>
        <w:jc w:val="center"/>
        <w:rPr>
          <w:rFonts w:ascii="宋体" w:hAnsi="宋体" w:eastAsia="宋体" w:cs="宋体"/>
          <w:b/>
          <w:color w:val="000000" w:themeColor="text1"/>
          <w:spacing w:val="20"/>
          <w:sz w:val="30"/>
          <w:szCs w:val="30"/>
          <w14:textFill>
            <w14:solidFill>
              <w14:schemeClr w14:val="tx1"/>
            </w14:solidFill>
          </w14:textFill>
        </w:rPr>
      </w:pPr>
      <w:r>
        <w:rPr>
          <w:rFonts w:ascii="宋体" w:hAnsi="宋体" w:eastAsia="宋体" w:cs="宋体"/>
          <w:b/>
          <w:color w:val="000000" w:themeColor="text1"/>
          <w:spacing w:val="20"/>
          <w:sz w:val="30"/>
          <w:szCs w:val="30"/>
          <w14:textFill>
            <w14:solidFill>
              <w14:schemeClr w14:val="tx1"/>
            </w14:solidFill>
          </w14:textFill>
        </w:rPr>
      </w:r>
      <w:r/>
    </w:p>
    <w:p>
      <w:pPr>
        <w:jc w:val="center"/>
        <w:rPr>
          <w:rFonts w:ascii="宋体" w:hAnsi="宋体" w:eastAsia="宋体" w:cs="宋体"/>
          <w:b/>
          <w:color w:val="000000" w:themeColor="text1"/>
          <w:spacing w:val="20"/>
          <w:sz w:val="30"/>
          <w:szCs w:val="30"/>
          <w14:textFill>
            <w14:solidFill>
              <w14:schemeClr w14:val="tx1"/>
            </w14:solidFill>
          </w14:textFill>
        </w:rPr>
      </w:pPr>
      <w:r>
        <w:rPr>
          <w:rFonts w:ascii="宋体" w:hAnsi="宋体" w:eastAsia="宋体" w:cs="宋体"/>
          <w:b/>
          <w:color w:val="000000" w:themeColor="text1"/>
          <w:spacing w:val="20"/>
          <w:sz w:val="30"/>
          <w:szCs w:val="30"/>
          <w14:textFill>
            <w14:solidFill>
              <w14:schemeClr w14:val="tx1"/>
            </w14:solidFill>
          </w14:textFill>
        </w:rPr>
      </w:r>
      <w:r/>
    </w:p>
    <w:p>
      <w:pPr>
        <w:jc w:val="center"/>
        <w:rPr>
          <w:rFonts w:ascii="宋体" w:hAnsi="宋体" w:eastAsia="宋体" w:cs="宋体"/>
          <w:color w:val="000000" w:themeColor="text1"/>
          <w:sz w:val="32"/>
          <w:szCs w:val="32"/>
          <w14:textFill>
            <w14:solidFill>
              <w14:schemeClr w14:val="tx1"/>
            </w14:solidFill>
          </w14:textFill>
        </w:rPr>
      </w:pPr>
      <w:r>
        <w:rPr>
          <w:rFonts w:hint="eastAsia" w:ascii="宋体" w:hAnsi="宋体" w:eastAsia="宋体" w:cs="宋体"/>
          <w:b/>
          <w:color w:val="000000" w:themeColor="text1"/>
          <w:spacing w:val="20"/>
          <w:sz w:val="32"/>
          <w:szCs w:val="32"/>
          <w14:textFill>
            <w14:solidFill>
              <w14:schemeClr w14:val="tx1"/>
            </w14:solidFill>
          </w14:textFill>
        </w:rPr>
        <w:t xml:space="preserve">承诺书</w:t>
      </w:r>
      <w:r/>
    </w:p>
    <w:p>
      <w:pPr>
        <w:spacing w:line="400" w:lineRule="exact"/>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（采购人名称）：</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我单位郑重承诺以下事项：</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1.本公司（单位）对本项目（项目编号：</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）所提供的服务不低于招标文件要求的标准。</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2.本公司未被“信用中国”网站（www.creditchina.gov.cn）列入失信被执行人、重大税收违法失信主体、政府采购严重违法失信行为记录名单。</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3.本公司承诺响应招标文件所有内容。</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4.本公司承诺，对招标文件中所提及的相关质量要求、验收要求、服务要求等条款，本公司将严格按照条款要求执行。</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5.我单位承诺如果服务过程中未按上述要求履行，我单位承担违约责任，双倍赔偿采购人损失，采购人可直接解除合同，并没收履约保证金。</w:t>
      </w:r>
      <w:r/>
    </w:p>
    <w:p>
      <w:pPr>
        <w:ind w:firstLine="48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6.如违背上述承诺，本公司（单位）将承担一切法律责任。  </w:t>
      </w:r>
      <w:r/>
    </w:p>
    <w:p>
      <w:pPr>
        <w:spacing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spacing w:line="400" w:lineRule="exact"/>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1058"/>
        <w:jc w:val="right"/>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投标人：</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加盖CA电子公章</w:t>
      </w:r>
      <w:r>
        <w:rPr>
          <w:rFonts w:hint="eastAsia" w:ascii="宋体" w:hAnsi="宋体" w:eastAsia="宋体" w:cs="宋体"/>
          <w:color w:val="000000" w:themeColor="text1"/>
          <w14:textFill>
            <w14:solidFill>
              <w14:schemeClr w14:val="tx1"/>
            </w14:solidFill>
          </w14:textFill>
        </w:rPr>
        <w:t xml:space="preserve">）</w:t>
      </w:r>
      <w:r/>
    </w:p>
    <w:p>
      <w:pPr>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w:t>
      </w:r>
      <w:r/>
    </w:p>
    <w:p>
      <w:pPr>
        <w:spacing w:line="400" w:lineRule="exact"/>
        <w:rPr>
          <w:rFonts w:ascii="宋体" w:hAnsi="宋体" w:eastAsia="宋体" w:cs="宋体"/>
          <w:color w:val="000000" w:themeColor="text1"/>
          <w:szCs w:val="21"/>
          <w:u w:val="single"/>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年</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月</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日</w:t>
      </w:r>
      <w:r/>
    </w:p>
    <w:p>
      <w:pPr>
        <w:jc w:val="center"/>
        <w:spacing w:line="500" w:lineRule="exact"/>
        <w:rPr>
          <w:rFonts w:ascii="宋体" w:hAnsi="宋体" w:eastAsia="宋体" w:cs="宋体"/>
          <w:color w:val="000000" w:themeColor="text1"/>
          <w:szCs w:val="21"/>
          <w:u w:val="single"/>
          <w14:textFill>
            <w14:solidFill>
              <w14:schemeClr w14:val="tx1"/>
            </w14:solidFill>
          </w14:textFill>
        </w:rPr>
      </w:pPr>
      <w:r>
        <w:rPr>
          <w:rFonts w:hint="eastAsia" w:ascii="宋体" w:hAnsi="宋体" w:eastAsia="宋体" w:cs="宋体"/>
          <w:color w:val="000000" w:themeColor="text1"/>
          <w:szCs w:val="21"/>
          <w:u w:val="single"/>
          <w14:textFill>
            <w14:solidFill>
              <w14:schemeClr w14:val="tx1"/>
            </w14:solidFill>
          </w14:textFill>
        </w:rPr>
        <w:br w:type="page" w:clear="all"/>
      </w:r>
      <w:r/>
    </w:p>
    <w:p>
      <w:pPr>
        <w:jc w:val="center"/>
        <w:keepLines/>
        <w:keepNext/>
        <w:spacing w:before="120" w:after="120"/>
        <w:rPr>
          <w:rFonts w:ascii="宋体" w:hAnsi="宋体" w:eastAsia="宋体" w:cs="宋体"/>
          <w:b/>
          <w:bCs/>
          <w:color w:val="000000" w:themeColor="text1"/>
          <w:sz w:val="32"/>
          <w:szCs w:val="32"/>
          <w14:textFill>
            <w14:solidFill>
              <w14:schemeClr w14:val="tx1"/>
            </w14:solidFill>
          </w14:textFill>
        </w:rPr>
        <w:outlineLvl w:val="0"/>
      </w:pPr>
      <w:r/>
      <w:bookmarkStart w:id="80" w:name="_Toc32173"/>
      <w:r/>
      <w:bookmarkStart w:id="81" w:name="_Toc22143_WPSOffice_Level1"/>
      <w:r/>
      <w:bookmarkStart w:id="82" w:name="_Toc1623_WPSOffice_Level1"/>
      <w:r/>
      <w:bookmarkStart w:id="83" w:name="_Toc22881_WPSOffice_Level1"/>
      <w:r>
        <w:rPr>
          <w:rFonts w:hint="eastAsia" w:ascii="宋体" w:hAnsi="宋体" w:eastAsia="宋体" w:cs="宋体"/>
          <w:b/>
          <w:bCs/>
          <w:color w:val="000000" w:themeColor="text1"/>
          <w:sz w:val="32"/>
          <w:szCs w:val="32"/>
          <w14:textFill>
            <w14:solidFill>
              <w14:schemeClr w14:val="tx1"/>
            </w14:solidFill>
          </w14:textFill>
        </w:rPr>
        <w:t xml:space="preserve">商务偏离表</w:t>
      </w:r>
      <w:bookmarkEnd w:id="80"/>
      <w:r/>
      <w:bookmarkEnd w:id="81"/>
      <w:r/>
      <w:bookmarkEnd w:id="82"/>
      <w:r/>
      <w:bookmarkEnd w:id="83"/>
      <w:r/>
      <w:r/>
    </w:p>
    <w:tbl>
      <w:tblPr>
        <w:tblStyle w:val="788"/>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招标文件中的商务条款</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有无偏离</w:t>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偏离内容及原因</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服务期限</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ascii="宋体" w:hAnsi="宋体" w:eastAsia="宋体" w:cs="宋体"/>
                <w:bCs/>
                <w:color w:val="000000" w:themeColor="text1"/>
                <w:sz w:val="24"/>
                <w14:textFill>
                  <w14:solidFill>
                    <w14:schemeClr w14:val="tx1"/>
                  </w14:solidFill>
                </w14:textFill>
              </w:rPr>
            </w:pPr>
            <w:r>
              <w:rPr>
                <w:rFonts w:ascii="宋体" w:hAnsi="宋体" w:eastAsia="宋体" w:cs="宋体"/>
                <w:bCs/>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ascii="宋体" w:hAnsi="宋体" w:eastAsia="宋体" w:cs="宋体"/>
                <w:bCs/>
                <w:color w:val="000000" w:themeColor="text1"/>
                <w:sz w:val="24"/>
                <w14:textFill>
                  <w14:solidFill>
                    <w14:schemeClr w14:val="tx1"/>
                  </w14:solidFill>
                </w14:textFill>
              </w:rPr>
            </w:pPr>
            <w:r>
              <w:rPr>
                <w:rFonts w:ascii="宋体" w:hAnsi="宋体" w:eastAsia="宋体" w:cs="宋体"/>
                <w:bCs/>
                <w:color w:val="000000" w:themeColor="text1"/>
                <w:sz w:val="24"/>
                <w14:textFill>
                  <w14:solidFill>
                    <w14:schemeClr w14:val="tx1"/>
                  </w14:solidFill>
                </w14:textFill>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服务地点</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ascii="宋体" w:hAnsi="宋体" w:eastAsia="宋体" w:cs="宋体"/>
                <w:bCs/>
                <w:color w:val="000000" w:themeColor="text1"/>
                <w:sz w:val="24"/>
                <w14:textFill>
                  <w14:solidFill>
                    <w14:schemeClr w14:val="tx1"/>
                  </w14:solidFill>
                </w14:textFill>
              </w:rPr>
            </w:pPr>
            <w:r>
              <w:rPr>
                <w:rFonts w:ascii="宋体" w:hAnsi="宋体" w:eastAsia="宋体" w:cs="宋体"/>
                <w:bCs/>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ascii="宋体" w:hAnsi="宋体" w:eastAsia="宋体" w:cs="宋体"/>
                <w:bCs/>
                <w:color w:val="000000" w:themeColor="text1"/>
                <w:sz w:val="24"/>
                <w14:textFill>
                  <w14:solidFill>
                    <w14:schemeClr w14:val="tx1"/>
                  </w14:solidFill>
                </w14:textFill>
              </w:rPr>
            </w:pPr>
            <w:r>
              <w:rPr>
                <w:rFonts w:ascii="宋体" w:hAnsi="宋体" w:eastAsia="宋体" w:cs="宋体"/>
                <w:bCs/>
                <w:color w:val="000000" w:themeColor="text1"/>
                <w:sz w:val="24"/>
                <w14:textFill>
                  <w14:solidFill>
                    <w14:schemeClr w14:val="tx1"/>
                  </w14:solidFill>
                </w14:textFill>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支付方式</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ascii="宋体" w:hAnsi="宋体" w:eastAsia="宋体" w:cs="宋体"/>
                <w:bCs/>
                <w:color w:val="000000" w:themeColor="text1"/>
                <w:sz w:val="24"/>
                <w14:textFill>
                  <w14:solidFill>
                    <w14:schemeClr w14:val="tx1"/>
                  </w14:solidFill>
                </w14:textFill>
              </w:rPr>
            </w:pPr>
            <w:r>
              <w:rPr>
                <w:rFonts w:ascii="宋体" w:hAnsi="宋体" w:eastAsia="宋体" w:cs="宋体"/>
                <w:bCs/>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ascii="宋体" w:hAnsi="宋体" w:eastAsia="宋体" w:cs="宋体"/>
                <w:bCs/>
                <w:color w:val="000000" w:themeColor="text1"/>
                <w:sz w:val="24"/>
                <w14:textFill>
                  <w14:solidFill>
                    <w14:schemeClr w14:val="tx1"/>
                  </w14:solidFill>
                </w14:textFill>
              </w:rPr>
            </w:pPr>
            <w:r>
              <w:rPr>
                <w:rFonts w:ascii="宋体" w:hAnsi="宋体" w:eastAsia="宋体" w:cs="宋体"/>
                <w:bCs/>
                <w:color w:val="000000" w:themeColor="text1"/>
                <w:sz w:val="24"/>
                <w14:textFill>
                  <w14:solidFill>
                    <w14:schemeClr w14:val="tx1"/>
                  </w14:solidFill>
                </w14:textFill>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投标货币</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ascii="宋体" w:hAnsi="宋体" w:eastAsia="宋体" w:cs="宋体"/>
                <w:bCs/>
                <w:color w:val="000000" w:themeColor="text1"/>
                <w:sz w:val="24"/>
                <w14:textFill>
                  <w14:solidFill>
                    <w14:schemeClr w14:val="tx1"/>
                  </w14:solidFill>
                </w14:textFill>
              </w:rPr>
            </w:pPr>
            <w:r>
              <w:rPr>
                <w:rFonts w:ascii="宋体" w:hAnsi="宋体" w:eastAsia="宋体" w:cs="宋体"/>
                <w:bCs/>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ascii="宋体" w:hAnsi="宋体" w:eastAsia="宋体" w:cs="宋体"/>
                <w:bCs/>
                <w:color w:val="000000" w:themeColor="text1"/>
                <w:sz w:val="24"/>
                <w14:textFill>
                  <w14:solidFill>
                    <w14:schemeClr w14:val="tx1"/>
                  </w14:solidFill>
                </w14:textFill>
              </w:rPr>
            </w:pPr>
            <w:r>
              <w:rPr>
                <w:rFonts w:ascii="宋体" w:hAnsi="宋体" w:eastAsia="宋体" w:cs="宋体"/>
                <w:bCs/>
                <w:color w:val="000000" w:themeColor="text1"/>
                <w:sz w:val="24"/>
                <w14:textFill>
                  <w14:solidFill>
                    <w14:schemeClr w14:val="tx1"/>
                  </w14:solidFill>
                </w14:textFill>
              </w:rPr>
            </w:r>
            <w:r/>
          </w:p>
        </w:tc>
      </w:tr>
    </w:tbl>
    <w:p>
      <w:pPr>
        <w:ind w:firstLine="482"/>
        <w:spacing w:line="500" w:lineRule="exact"/>
        <w:rPr>
          <w:rFonts w:ascii="宋体" w:hAnsi="宋体" w:eastAsia="宋体" w:cs="宋体"/>
          <w:b/>
          <w:bCs/>
          <w:color w:val="000000" w:themeColor="text1"/>
          <w:sz w:val="24"/>
          <w14:textFill>
            <w14:solidFill>
              <w14:schemeClr w14:val="tx1"/>
            </w14:solidFill>
          </w14:textFill>
        </w:rPr>
      </w:pPr>
      <w:r>
        <w:rPr>
          <w:rFonts w:ascii="宋体" w:hAnsi="宋体" w:eastAsia="宋体" w:cs="宋体"/>
          <w:b/>
          <w:bCs/>
          <w:color w:val="000000" w:themeColor="text1"/>
          <w:sz w:val="24"/>
          <w14:textFill>
            <w14:solidFill>
              <w14:schemeClr w14:val="tx1"/>
            </w14:solidFill>
          </w14:textFill>
        </w:rPr>
      </w:r>
      <w:r/>
    </w:p>
    <w:p>
      <w:pPr>
        <w:ind w:firstLine="482"/>
        <w:spacing w:line="500" w:lineRule="exact"/>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注：</w:t>
      </w:r>
      <w:r/>
    </w:p>
    <w:p>
      <w:pPr>
        <w:ind w:firstLine="482"/>
        <w:jc w:val="left"/>
        <w:spacing w:line="360" w:lineRule="auto"/>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若无偏离，在“有无偏离”栏中填写“无”；若有偏离在“有无偏离”栏中填写“有”并在“偏离内容及原因”栏中作出说明。</w:t>
      </w:r>
      <w:r/>
    </w:p>
    <w:p>
      <w:pPr>
        <w:pStyle w:val="1057"/>
        <w:spacing w:before="0" w:beforeAutospacing="0" w:after="0" w:afterAutospacing="0"/>
        <w:rPr>
          <w:rFonts w:eastAsia="宋体"/>
          <w:color w:val="000000" w:themeColor="text1"/>
          <w:szCs w:val="24"/>
          <w14:textFill>
            <w14:solidFill>
              <w14:schemeClr w14:val="tx1"/>
            </w14:solidFill>
          </w14:textFill>
        </w:rPr>
      </w:pPr>
      <w:r>
        <w:rPr>
          <w:rFonts w:eastAsia="宋体"/>
          <w:color w:val="000000" w:themeColor="text1"/>
          <w:szCs w:val="24"/>
          <w14:textFill>
            <w14:solidFill>
              <w14:schemeClr w14:val="tx1"/>
            </w14:solidFill>
          </w14:textFill>
        </w:rPr>
      </w:r>
      <w:r/>
    </w:p>
    <w:p>
      <w:pPr>
        <w:pStyle w:val="1057"/>
        <w:spacing w:before="0" w:beforeAutospacing="0" w:after="0" w:afterAutospacing="0"/>
        <w:rPr>
          <w:rFonts w:eastAsia="宋体"/>
          <w:color w:val="000000" w:themeColor="text1"/>
          <w:szCs w:val="24"/>
          <w14:textFill>
            <w14:solidFill>
              <w14:schemeClr w14:val="tx1"/>
            </w14:solidFill>
          </w14:textFill>
        </w:rPr>
      </w:pPr>
      <w:r>
        <w:rPr>
          <w:rFonts w:eastAsia="宋体"/>
          <w:color w:val="000000" w:themeColor="text1"/>
          <w:szCs w:val="24"/>
          <w14:textFill>
            <w14:solidFill>
              <w14:schemeClr w14:val="tx1"/>
            </w14:solidFill>
          </w14:textFill>
        </w:rPr>
      </w:r>
      <w:r/>
    </w:p>
    <w:p>
      <w:pPr>
        <w:pStyle w:val="1057"/>
        <w:spacing w:before="0" w:beforeAutospacing="0" w:after="0" w:afterAutospacing="0"/>
        <w:rPr>
          <w:rFonts w:eastAsia="宋体"/>
          <w:color w:val="000000" w:themeColor="text1"/>
          <w:szCs w:val="24"/>
          <w14:textFill>
            <w14:solidFill>
              <w14:schemeClr w14:val="tx1"/>
            </w14:solidFill>
          </w14:textFill>
        </w:rPr>
      </w:pPr>
      <w:r>
        <w:rPr>
          <w:rFonts w:hint="eastAsia" w:eastAsia="宋体"/>
          <w:color w:val="000000" w:themeColor="text1"/>
          <w:szCs w:val="24"/>
          <w14:textFill>
            <w14:solidFill>
              <w14:schemeClr w14:val="tx1"/>
            </w14:solidFill>
          </w14:textFill>
        </w:rPr>
        <w:t xml:space="preserve">投标人（</w:t>
      </w:r>
      <w:r>
        <w:rPr>
          <w:rFonts w:hint="eastAsia" w:eastAsia="宋体"/>
          <w:bCs/>
          <w:color w:val="000000" w:themeColor="text1"/>
          <w14:textFill>
            <w14:solidFill>
              <w14:schemeClr w14:val="tx1"/>
            </w14:solidFill>
          </w14:textFill>
        </w:rPr>
        <w:t xml:space="preserve">加盖CA电子公章</w:t>
      </w:r>
      <w:r>
        <w:rPr>
          <w:rFonts w:hint="eastAsia" w:eastAsia="宋体"/>
          <w:color w:val="000000" w:themeColor="text1"/>
          <w:szCs w:val="24"/>
          <w14:textFill>
            <w14:solidFill>
              <w14:schemeClr w14:val="tx1"/>
            </w14:solidFill>
          </w14:textFill>
        </w:rPr>
        <w:t xml:space="preserve">）：</w:t>
      </w:r>
      <w:r/>
    </w:p>
    <w:p>
      <w:pPr>
        <w:pStyle w:val="1057"/>
        <w:spacing w:before="0" w:beforeAutospacing="0" w:after="0" w:afterAutospacing="0"/>
        <w:rPr>
          <w:rFonts w:eastAsia="宋体"/>
          <w:color w:val="000000" w:themeColor="text1"/>
          <w:szCs w:val="24"/>
          <w14:textFill>
            <w14:solidFill>
              <w14:schemeClr w14:val="tx1"/>
            </w14:solidFill>
          </w14:textFill>
        </w:rPr>
      </w:pPr>
      <w:r>
        <w:rPr>
          <w:rFonts w:hint="eastAsia" w:eastAsia="宋体"/>
          <w:color w:val="000000" w:themeColor="text1"/>
          <w:szCs w:val="24"/>
          <w14:textFill>
            <w14:solidFill>
              <w14:schemeClr w14:val="tx1"/>
            </w14:solidFill>
          </w14:textFill>
        </w:rPr>
        <w:t xml:space="preserve">法定代表人或法定代表人授权代表（签字或盖章）：</w:t>
      </w:r>
      <w:r/>
    </w:p>
    <w:p>
      <w:pPr>
        <w:pStyle w:val="1057"/>
        <w:spacing w:before="0" w:beforeAutospacing="0" w:after="0" w:afterAutospacing="0"/>
        <w:rPr>
          <w:rFonts w:eastAsia="宋体"/>
          <w:color w:val="000000" w:themeColor="text1"/>
          <w:szCs w:val="24"/>
          <w14:textFill>
            <w14:solidFill>
              <w14:schemeClr w14:val="tx1"/>
            </w14:solidFill>
          </w14:textFill>
        </w:rPr>
      </w:pPr>
      <w:r>
        <w:rPr>
          <w:rFonts w:hint="eastAsia" w:eastAsia="宋体"/>
          <w:color w:val="000000" w:themeColor="text1"/>
          <w:szCs w:val="24"/>
          <w14:textFill>
            <w14:solidFill>
              <w14:schemeClr w14:val="tx1"/>
            </w14:solidFill>
          </w14:textFill>
        </w:rPr>
        <w:t xml:space="preserve">日期：</w:t>
      </w:r>
      <w:r/>
    </w:p>
    <w:p>
      <w:pP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ind w:firstLine="490"/>
        <w:jc w:val="center"/>
        <w:rPr>
          <w:rFonts w:ascii="宋体" w:hAnsi="宋体" w:eastAsia="宋体" w:cs="宋体"/>
          <w:b/>
          <w:color w:val="000000" w:themeColor="text1"/>
          <w:spacing w:val="20"/>
          <w:sz w:val="32"/>
          <w:szCs w:val="32"/>
          <w14:textFill>
            <w14:solidFill>
              <w14:schemeClr w14:val="tx1"/>
            </w14:solidFill>
          </w14:textFill>
        </w:rPr>
        <w:outlineLvl w:val="0"/>
      </w:pPr>
      <w:r>
        <w:rPr>
          <w:rFonts w:ascii="宋体" w:hAnsi="宋体" w:eastAsia="宋体" w:cs="宋体"/>
          <w:b/>
          <w:color w:val="000000" w:themeColor="text1"/>
          <w:spacing w:val="20"/>
          <w:sz w:val="32"/>
          <w:szCs w:val="32"/>
          <w14:textFill>
            <w14:solidFill>
              <w14:schemeClr w14:val="tx1"/>
            </w14:solidFill>
          </w14:textFill>
        </w:rPr>
      </w:r>
      <w:r/>
    </w:p>
    <w:p>
      <w:pPr>
        <w:ind w:firstLine="490"/>
        <w:jc w:val="center"/>
        <w:rPr>
          <w:rFonts w:ascii="宋体" w:hAnsi="宋体" w:eastAsia="宋体" w:cs="宋体"/>
          <w:b/>
          <w:color w:val="000000" w:themeColor="text1"/>
          <w:spacing w:val="20"/>
          <w:sz w:val="32"/>
          <w:szCs w:val="32"/>
          <w14:textFill>
            <w14:solidFill>
              <w14:schemeClr w14:val="tx1"/>
            </w14:solidFill>
          </w14:textFill>
        </w:rPr>
        <w:outlineLvl w:val="0"/>
      </w:pPr>
      <w:r>
        <w:rPr>
          <w:rFonts w:ascii="宋体" w:hAnsi="宋体" w:eastAsia="宋体" w:cs="宋体"/>
          <w:b/>
          <w:color w:val="000000" w:themeColor="text1"/>
          <w:spacing w:val="20"/>
          <w:sz w:val="32"/>
          <w:szCs w:val="32"/>
          <w14:textFill>
            <w14:solidFill>
              <w14:schemeClr w14:val="tx1"/>
            </w14:solidFill>
          </w14:textFill>
        </w:rPr>
      </w:r>
      <w:r/>
    </w:p>
    <w:p>
      <w:pPr>
        <w:ind w:firstLine="490"/>
        <w:jc w:val="center"/>
        <w:rPr>
          <w:rFonts w:ascii="宋体" w:hAnsi="宋体" w:eastAsia="宋体" w:cs="宋体"/>
          <w:b/>
          <w:color w:val="000000" w:themeColor="text1"/>
          <w:spacing w:val="20"/>
          <w:sz w:val="32"/>
          <w:szCs w:val="32"/>
          <w14:textFill>
            <w14:solidFill>
              <w14:schemeClr w14:val="tx1"/>
            </w14:solidFill>
          </w14:textFill>
        </w:rPr>
        <w:outlineLvl w:val="0"/>
      </w:pPr>
      <w:r>
        <w:rPr>
          <w:rFonts w:ascii="宋体" w:hAnsi="宋体" w:eastAsia="宋体" w:cs="宋体"/>
          <w:b/>
          <w:color w:val="000000" w:themeColor="text1"/>
          <w:spacing w:val="20"/>
          <w:sz w:val="32"/>
          <w:szCs w:val="32"/>
          <w14:textFill>
            <w14:solidFill>
              <w14:schemeClr w14:val="tx1"/>
            </w14:solidFill>
          </w14:textFill>
        </w:rPr>
      </w:r>
      <w:r/>
    </w:p>
    <w:p>
      <w:pPr>
        <w:ind w:firstLine="490"/>
        <w:jc w:val="center"/>
        <w:rPr>
          <w:rFonts w:ascii="宋体" w:hAnsi="宋体" w:eastAsia="宋体" w:cs="宋体"/>
          <w:b/>
          <w:color w:val="000000" w:themeColor="text1"/>
          <w:spacing w:val="20"/>
          <w:sz w:val="32"/>
          <w:szCs w:val="32"/>
          <w14:textFill>
            <w14:solidFill>
              <w14:schemeClr w14:val="tx1"/>
            </w14:solidFill>
          </w14:textFill>
        </w:rPr>
        <w:outlineLvl w:val="0"/>
      </w:pPr>
      <w:r>
        <w:rPr>
          <w:rFonts w:ascii="宋体" w:hAnsi="宋体" w:eastAsia="宋体" w:cs="宋体"/>
          <w:b/>
          <w:color w:val="000000" w:themeColor="text1"/>
          <w:spacing w:val="20"/>
          <w:sz w:val="32"/>
          <w:szCs w:val="32"/>
          <w14:textFill>
            <w14:solidFill>
              <w14:schemeClr w14:val="tx1"/>
            </w14:solidFill>
          </w14:textFill>
        </w:rPr>
      </w:r>
      <w:r/>
    </w:p>
    <w:p>
      <w:pPr>
        <w:ind w:firstLine="490"/>
        <w:jc w:val="center"/>
        <w:rPr>
          <w:rFonts w:ascii="宋体" w:hAnsi="宋体" w:eastAsia="宋体" w:cs="宋体"/>
          <w:b/>
          <w:color w:val="000000" w:themeColor="text1"/>
          <w:spacing w:val="20"/>
          <w:sz w:val="32"/>
          <w:szCs w:val="32"/>
          <w14:textFill>
            <w14:solidFill>
              <w14:schemeClr w14:val="tx1"/>
            </w14:solidFill>
          </w14:textFill>
        </w:rPr>
        <w:outlineLvl w:val="0"/>
      </w:pPr>
      <w:r>
        <w:rPr>
          <w:rFonts w:ascii="宋体" w:hAnsi="宋体" w:eastAsia="宋体" w:cs="宋体"/>
          <w:b/>
          <w:color w:val="000000" w:themeColor="text1"/>
          <w:spacing w:val="20"/>
          <w:sz w:val="32"/>
          <w:szCs w:val="32"/>
          <w14:textFill>
            <w14:solidFill>
              <w14:schemeClr w14:val="tx1"/>
            </w14:solidFill>
          </w14:textFill>
        </w:rPr>
      </w:r>
      <w:r/>
    </w:p>
    <w:p>
      <w:pPr>
        <w:ind w:firstLine="490"/>
        <w:jc w:val="center"/>
        <w:rPr>
          <w:rFonts w:ascii="宋体" w:hAnsi="宋体" w:eastAsia="宋体" w:cs="宋体"/>
          <w:b/>
          <w:color w:val="000000" w:themeColor="text1"/>
          <w:spacing w:val="20"/>
          <w:sz w:val="32"/>
          <w:szCs w:val="32"/>
          <w14:textFill>
            <w14:solidFill>
              <w14:schemeClr w14:val="tx1"/>
            </w14:solidFill>
          </w14:textFill>
        </w:rPr>
        <w:outlineLvl w:val="0"/>
      </w:pPr>
      <w:r>
        <w:rPr>
          <w:rFonts w:ascii="宋体" w:hAnsi="宋体" w:eastAsia="宋体" w:cs="宋体"/>
          <w:b/>
          <w:color w:val="000000" w:themeColor="text1"/>
          <w:spacing w:val="20"/>
          <w:sz w:val="32"/>
          <w:szCs w:val="32"/>
          <w14:textFill>
            <w14:solidFill>
              <w14:schemeClr w14:val="tx1"/>
            </w14:solidFill>
          </w14:textFill>
        </w:rPr>
      </w:r>
      <w:r/>
    </w:p>
    <w:p>
      <w:pPr>
        <w:ind w:firstLine="490"/>
        <w:jc w:val="center"/>
        <w:rPr>
          <w:rFonts w:ascii="宋体" w:hAnsi="宋体" w:eastAsia="宋体" w:cs="宋体"/>
          <w:b/>
          <w:color w:val="000000" w:themeColor="text1"/>
          <w:spacing w:val="20"/>
          <w:sz w:val="32"/>
          <w:szCs w:val="32"/>
          <w14:textFill>
            <w14:solidFill>
              <w14:schemeClr w14:val="tx1"/>
            </w14:solidFill>
          </w14:textFill>
        </w:rPr>
        <w:outlineLvl w:val="0"/>
      </w:pPr>
      <w:r>
        <w:rPr>
          <w:rFonts w:ascii="宋体" w:hAnsi="宋体" w:eastAsia="宋体" w:cs="宋体"/>
          <w:b/>
          <w:color w:val="000000" w:themeColor="text1"/>
          <w:spacing w:val="20"/>
          <w:sz w:val="32"/>
          <w:szCs w:val="32"/>
          <w14:textFill>
            <w14:solidFill>
              <w14:schemeClr w14:val="tx1"/>
            </w14:solidFill>
          </w14:textFill>
        </w:rPr>
      </w:r>
      <w:r/>
    </w:p>
    <w:p>
      <w:pPr>
        <w:ind w:firstLine="490"/>
        <w:jc w:val="center"/>
        <w:rPr>
          <w:rFonts w:ascii="宋体" w:hAnsi="宋体" w:eastAsia="宋体" w:cs="宋体"/>
          <w:b/>
          <w:color w:val="000000" w:themeColor="text1"/>
          <w:spacing w:val="20"/>
          <w:sz w:val="32"/>
          <w:szCs w:val="32"/>
          <w14:textFill>
            <w14:solidFill>
              <w14:schemeClr w14:val="tx1"/>
            </w14:solidFill>
          </w14:textFill>
        </w:rPr>
        <w:outlineLvl w:val="0"/>
      </w:pPr>
      <w:r>
        <w:rPr>
          <w:rFonts w:ascii="宋体" w:hAnsi="宋体" w:eastAsia="宋体" w:cs="宋体"/>
          <w:b/>
          <w:color w:val="000000" w:themeColor="text1"/>
          <w:spacing w:val="20"/>
          <w:sz w:val="32"/>
          <w:szCs w:val="32"/>
          <w14:textFill>
            <w14:solidFill>
              <w14:schemeClr w14:val="tx1"/>
            </w14:solidFill>
          </w14:textFill>
        </w:rPr>
      </w:r>
      <w:r/>
    </w:p>
    <w:p>
      <w:pPr>
        <w:ind w:firstLine="490"/>
        <w:jc w:val="center"/>
        <w:rPr>
          <w:rFonts w:ascii="宋体" w:hAnsi="宋体" w:eastAsia="宋体" w:cs="宋体"/>
          <w:b/>
          <w:color w:val="000000" w:themeColor="text1"/>
          <w:spacing w:val="20"/>
          <w:sz w:val="32"/>
          <w:szCs w:val="32"/>
          <w14:textFill>
            <w14:solidFill>
              <w14:schemeClr w14:val="tx1"/>
            </w14:solidFill>
          </w14:textFill>
        </w:rPr>
        <w:outlineLvl w:val="0"/>
      </w:pPr>
      <w:r>
        <w:rPr>
          <w:rFonts w:ascii="宋体" w:hAnsi="宋体" w:eastAsia="宋体" w:cs="宋体"/>
          <w:b/>
          <w:color w:val="000000" w:themeColor="text1"/>
          <w:spacing w:val="20"/>
          <w:sz w:val="32"/>
          <w:szCs w:val="32"/>
          <w14:textFill>
            <w14:solidFill>
              <w14:schemeClr w14:val="tx1"/>
            </w14:solidFill>
          </w14:textFill>
        </w:rPr>
      </w:r>
      <w:r/>
    </w:p>
    <w:p>
      <w:pPr>
        <w:ind w:firstLine="490"/>
        <w:jc w:val="center"/>
        <w:rPr>
          <w:rFonts w:ascii="宋体" w:hAnsi="宋体" w:eastAsia="宋体" w:cs="宋体"/>
          <w:b/>
          <w:color w:val="000000" w:themeColor="text1"/>
          <w:spacing w:val="20"/>
          <w:sz w:val="32"/>
          <w:szCs w:val="32"/>
          <w14:textFill>
            <w14:solidFill>
              <w14:schemeClr w14:val="tx1"/>
            </w14:solidFill>
          </w14:textFill>
        </w:rPr>
        <w:outlineLvl w:val="0"/>
      </w:pPr>
      <w:r>
        <w:rPr>
          <w:rFonts w:ascii="宋体" w:hAnsi="宋体" w:eastAsia="宋体" w:cs="宋体"/>
          <w:b/>
          <w:color w:val="000000" w:themeColor="text1"/>
          <w:spacing w:val="20"/>
          <w:sz w:val="32"/>
          <w:szCs w:val="32"/>
          <w14:textFill>
            <w14:solidFill>
              <w14:schemeClr w14:val="tx1"/>
            </w14:solidFill>
          </w14:textFill>
        </w:rPr>
      </w:r>
      <w:r/>
    </w:p>
    <w:p>
      <w:pPr>
        <w:ind w:firstLine="490"/>
        <w:jc w:val="center"/>
        <w:rPr>
          <w:rFonts w:ascii="宋体" w:hAnsi="宋体" w:eastAsia="宋体" w:cs="宋体"/>
          <w:b/>
          <w:color w:val="000000" w:themeColor="text1"/>
          <w:spacing w:val="20"/>
          <w:sz w:val="32"/>
          <w:szCs w:val="32"/>
          <w14:textFill>
            <w14:solidFill>
              <w14:schemeClr w14:val="tx1"/>
            </w14:solidFill>
          </w14:textFill>
        </w:rPr>
        <w:outlineLvl w:val="0"/>
      </w:pPr>
      <w:r>
        <w:rPr>
          <w:rFonts w:ascii="宋体" w:hAnsi="宋体" w:eastAsia="宋体" w:cs="宋体"/>
          <w:b/>
          <w:color w:val="000000" w:themeColor="text1"/>
          <w:spacing w:val="20"/>
          <w:sz w:val="32"/>
          <w:szCs w:val="32"/>
          <w14:textFill>
            <w14:solidFill>
              <w14:schemeClr w14:val="tx1"/>
            </w14:solidFill>
          </w14:textFill>
        </w:rPr>
      </w:r>
      <w:r/>
    </w:p>
    <w:p>
      <w:pPr>
        <w:ind w:firstLine="490"/>
        <w:jc w:val="center"/>
        <w:rPr>
          <w:rFonts w:ascii="宋体" w:hAnsi="宋体" w:eastAsia="宋体" w:cs="宋体"/>
          <w:b/>
          <w:color w:val="000000" w:themeColor="text1"/>
          <w:spacing w:val="20"/>
          <w:sz w:val="32"/>
          <w:szCs w:val="32"/>
          <w14:textFill>
            <w14:solidFill>
              <w14:schemeClr w14:val="tx1"/>
            </w14:solidFill>
          </w14:textFill>
        </w:rPr>
        <w:outlineLvl w:val="0"/>
      </w:pPr>
      <w:r>
        <w:rPr>
          <w:rFonts w:ascii="宋体" w:hAnsi="宋体" w:eastAsia="宋体" w:cs="宋体"/>
          <w:b/>
          <w:color w:val="000000" w:themeColor="text1"/>
          <w:spacing w:val="20"/>
          <w:sz w:val="32"/>
          <w:szCs w:val="32"/>
          <w14:textFill>
            <w14:solidFill>
              <w14:schemeClr w14:val="tx1"/>
            </w14:solidFill>
          </w14:textFill>
        </w:rPr>
      </w:r>
      <w:r/>
    </w:p>
    <w:p>
      <w:pPr>
        <w:ind w:firstLine="490"/>
        <w:jc w:val="center"/>
        <w:rPr>
          <w:rFonts w:ascii="宋体" w:hAnsi="宋体" w:eastAsia="宋体" w:cs="宋体"/>
          <w:b/>
          <w:color w:val="000000" w:themeColor="text1"/>
          <w:spacing w:val="20"/>
          <w:sz w:val="32"/>
          <w:szCs w:val="32"/>
          <w14:textFill>
            <w14:solidFill>
              <w14:schemeClr w14:val="tx1"/>
            </w14:solidFill>
          </w14:textFill>
        </w:rPr>
        <w:outlineLvl w:val="0"/>
      </w:pPr>
      <w:r>
        <w:rPr>
          <w:rFonts w:ascii="宋体" w:hAnsi="宋体" w:eastAsia="宋体" w:cs="宋体"/>
          <w:b/>
          <w:color w:val="000000" w:themeColor="text1"/>
          <w:spacing w:val="20"/>
          <w:sz w:val="32"/>
          <w:szCs w:val="32"/>
          <w14:textFill>
            <w14:solidFill>
              <w14:schemeClr w14:val="tx1"/>
            </w14:solidFill>
          </w14:textFill>
        </w:rPr>
      </w:r>
      <w:r/>
    </w:p>
    <w:p>
      <w:pPr>
        <w:pStyle w:val="796"/>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796"/>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796"/>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796"/>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jc w:val="center"/>
        <w:spacing w:line="520" w:lineRule="exact"/>
        <w:tabs>
          <w:tab w:val="left" w:pos="2340" w:leader="none"/>
          <w:tab w:val="left" w:pos="2520" w:leader="none"/>
          <w:tab w:val="left" w:pos="2700" w:leader="none"/>
          <w:tab w:val="left" w:pos="3060" w:leader="none"/>
        </w:tabs>
        <w:rPr>
          <w:rFonts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技术偏离表</w:t>
      </w:r>
      <w:r/>
    </w:p>
    <w:p>
      <w:pPr>
        <w:jc w:val="center"/>
        <w:spacing w:line="520" w:lineRule="exact"/>
        <w:tabs>
          <w:tab w:val="left" w:pos="2340" w:leader="none"/>
          <w:tab w:val="left" w:pos="2520" w:leader="none"/>
          <w:tab w:val="left" w:pos="2700" w:leader="none"/>
          <w:tab w:val="left" w:pos="3060" w:leader="none"/>
        </w:tabs>
        <w:rPr>
          <w:rFonts w:ascii="宋体" w:hAnsi="宋体" w:eastAsia="宋体" w:cs="宋体"/>
          <w:b/>
          <w:color w:val="000000" w:themeColor="text1"/>
          <w14:textFill>
            <w14:solidFill>
              <w14:schemeClr w14:val="tx1"/>
            </w14:solidFill>
          </w14:textFill>
        </w:rPr>
      </w:pPr>
      <w:r>
        <w:rPr>
          <w:rFonts w:ascii="宋体" w:hAnsi="宋体" w:eastAsia="宋体" w:cs="宋体"/>
          <w:b/>
          <w:color w:val="000000" w:themeColor="text1"/>
          <w14:textFill>
            <w14:solidFill>
              <w14:schemeClr w14:val="tx1"/>
            </w14:solidFill>
          </w14:textFill>
        </w:rPr>
      </w:r>
      <w:r/>
    </w:p>
    <w:tbl>
      <w:tblPr>
        <w:tblStyle w:val="788"/>
        <w:tblW w:w="9201" w:type="dxa"/>
        <w:tblInd w:w="-3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2327"/>
        <w:gridCol w:w="2558"/>
        <w:gridCol w:w="1590"/>
        <w:gridCol w:w="1962"/>
      </w:tblGrid>
      <w:tr>
        <w:trPr>
          <w:trHeight w:val="835"/>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8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center"/>
              <w:spacing w:line="48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采购要求</w:t>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center"/>
              <w:spacing w:line="48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投标响应</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有无偏离</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偏离内容及原因</w:t>
            </w:r>
            <w:r/>
          </w:p>
        </w:tc>
      </w:tr>
      <w:tr>
        <w:trPr>
          <w:trHeight w:val="444"/>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420"/>
              <w:jc w:val="left"/>
              <w:spacing w:before="100" w:beforeAutospacing="1" w:line="240" w:lineRule="exact"/>
              <w:widowControl/>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420"/>
              <w:jc w:val="left"/>
              <w:spacing w:before="100" w:beforeAutospacing="1" w:line="240" w:lineRule="exact"/>
              <w:widowControl/>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420"/>
              <w:jc w:val="left"/>
              <w:spacing w:before="100" w:beforeAutospacing="1" w:line="240" w:lineRule="exact"/>
              <w:widowControl/>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420"/>
              <w:jc w:val="left"/>
              <w:spacing w:before="100" w:beforeAutospacing="1" w:line="240" w:lineRule="exact"/>
              <w:widowControl/>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520"/>
              <w:jc w:val="left"/>
              <w:spacing w:before="100" w:beforeAutospacing="1" w:line="240" w:lineRule="exact"/>
              <w:widowControl/>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center"/>
              <w:spacing w:line="48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00" w:beforeAutospacing="1" w:line="240" w:lineRule="exact"/>
              <w:widowControl/>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left"/>
              <w:spacing w:before="100" w:beforeAutospacing="1" w:line="240" w:lineRule="exact"/>
              <w:widowControl/>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00" w:beforeAutospacing="1" w:line="240" w:lineRule="exact"/>
              <w:widowControl/>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left"/>
              <w:spacing w:before="100" w:beforeAutospacing="1" w:line="240" w:lineRule="exact"/>
              <w:widowControl/>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r>
    </w:tbl>
    <w:p>
      <w:pPr>
        <w:spacing w:line="5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注：</w:t>
      </w:r>
      <w:r/>
    </w:p>
    <w:p>
      <w:pPr>
        <w:ind w:firstLine="482"/>
        <w:jc w:val="left"/>
        <w:spacing w:line="360" w:lineRule="auto"/>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若无偏离，在“有无偏离”栏中填写“无”；若有偏离在“有无偏离”栏中填写“有”并在“偏离内容及原因”栏中作出说明，未填写内容的视为全部响应 。</w:t>
      </w:r>
      <w:r/>
    </w:p>
    <w:p>
      <w:pPr>
        <w:pStyle w:val="1057"/>
        <w:spacing w:before="0" w:beforeAutospacing="0" w:after="0" w:afterAutospacing="0"/>
        <w:rPr>
          <w:rFonts w:eastAsia="宋体"/>
          <w:color w:val="000000" w:themeColor="text1"/>
          <w:szCs w:val="24"/>
          <w14:textFill>
            <w14:solidFill>
              <w14:schemeClr w14:val="tx1"/>
            </w14:solidFill>
          </w14:textFill>
        </w:rPr>
      </w:pPr>
      <w:r>
        <w:rPr>
          <w:rFonts w:eastAsia="宋体"/>
          <w:color w:val="000000" w:themeColor="text1"/>
          <w:szCs w:val="24"/>
          <w14:textFill>
            <w14:solidFill>
              <w14:schemeClr w14:val="tx1"/>
            </w14:solidFill>
          </w14:textFill>
        </w:rPr>
      </w:r>
      <w:r/>
    </w:p>
    <w:p>
      <w:pPr>
        <w:pStyle w:val="1057"/>
        <w:spacing w:before="0" w:beforeAutospacing="0" w:after="0" w:afterAutospacing="0"/>
        <w:rPr>
          <w:rFonts w:eastAsia="宋体"/>
          <w:color w:val="000000" w:themeColor="text1"/>
          <w:szCs w:val="24"/>
          <w14:textFill>
            <w14:solidFill>
              <w14:schemeClr w14:val="tx1"/>
            </w14:solidFill>
          </w14:textFill>
        </w:rPr>
      </w:pPr>
      <w:r>
        <w:rPr>
          <w:rFonts w:eastAsia="宋体"/>
          <w:color w:val="000000" w:themeColor="text1"/>
          <w:szCs w:val="24"/>
          <w14:textFill>
            <w14:solidFill>
              <w14:schemeClr w14:val="tx1"/>
            </w14:solidFill>
          </w14:textFill>
        </w:rPr>
      </w:r>
      <w:r/>
    </w:p>
    <w:p>
      <w:pPr>
        <w:pStyle w:val="1057"/>
        <w:spacing w:before="0" w:beforeAutospacing="0" w:after="0" w:afterAutospacing="0"/>
        <w:rPr>
          <w:rFonts w:eastAsia="宋体"/>
          <w:color w:val="000000" w:themeColor="text1"/>
          <w:szCs w:val="24"/>
          <w14:textFill>
            <w14:solidFill>
              <w14:schemeClr w14:val="tx1"/>
            </w14:solidFill>
          </w14:textFill>
        </w:rPr>
      </w:pPr>
      <w:r>
        <w:rPr>
          <w:rFonts w:hint="eastAsia" w:eastAsia="宋体"/>
          <w:color w:val="000000" w:themeColor="text1"/>
          <w:szCs w:val="24"/>
          <w14:textFill>
            <w14:solidFill>
              <w14:schemeClr w14:val="tx1"/>
            </w14:solidFill>
          </w14:textFill>
        </w:rPr>
        <w:t xml:space="preserve">投标人（</w:t>
      </w:r>
      <w:r>
        <w:rPr>
          <w:rFonts w:hint="eastAsia" w:eastAsia="宋体"/>
          <w:bCs/>
          <w:color w:val="000000" w:themeColor="text1"/>
          <w14:textFill>
            <w14:solidFill>
              <w14:schemeClr w14:val="tx1"/>
            </w14:solidFill>
          </w14:textFill>
        </w:rPr>
        <w:t xml:space="preserve">加盖CA电子公章</w:t>
      </w:r>
      <w:r>
        <w:rPr>
          <w:rFonts w:hint="eastAsia" w:eastAsia="宋体"/>
          <w:color w:val="000000" w:themeColor="text1"/>
          <w:szCs w:val="24"/>
          <w14:textFill>
            <w14:solidFill>
              <w14:schemeClr w14:val="tx1"/>
            </w14:solidFill>
          </w14:textFill>
        </w:rPr>
        <w:t xml:space="preserve">）：</w:t>
      </w:r>
      <w:r/>
    </w:p>
    <w:p>
      <w:pPr>
        <w:pStyle w:val="1057"/>
        <w:spacing w:before="0" w:beforeAutospacing="0" w:after="0" w:afterAutospacing="0"/>
        <w:rPr>
          <w:rFonts w:eastAsia="宋体"/>
          <w:color w:val="000000" w:themeColor="text1"/>
          <w:szCs w:val="24"/>
          <w14:textFill>
            <w14:solidFill>
              <w14:schemeClr w14:val="tx1"/>
            </w14:solidFill>
          </w14:textFill>
        </w:rPr>
      </w:pPr>
      <w:r>
        <w:rPr>
          <w:rFonts w:hint="eastAsia" w:eastAsia="宋体"/>
          <w:color w:val="000000" w:themeColor="text1"/>
          <w:szCs w:val="24"/>
          <w14:textFill>
            <w14:solidFill>
              <w14:schemeClr w14:val="tx1"/>
            </w14:solidFill>
          </w14:textFill>
        </w:rPr>
        <w:t xml:space="preserve">法定代表人或法定代表人授权代表（签字或盖章）：</w:t>
      </w:r>
      <w:r/>
    </w:p>
    <w:p>
      <w:pPr>
        <w:pStyle w:val="1057"/>
        <w:spacing w:before="0" w:beforeAutospacing="0" w:after="0" w:afterAutospacing="0"/>
        <w:rPr>
          <w:rFonts w:eastAsia="宋体"/>
          <w:color w:val="000000" w:themeColor="text1"/>
          <w:szCs w:val="24"/>
          <w14:textFill>
            <w14:solidFill>
              <w14:schemeClr w14:val="tx1"/>
            </w14:solidFill>
          </w14:textFill>
        </w:rPr>
      </w:pPr>
      <w:r>
        <w:rPr>
          <w:rFonts w:hint="eastAsia" w:eastAsia="宋体"/>
          <w:color w:val="000000" w:themeColor="text1"/>
          <w:szCs w:val="24"/>
          <w14:textFill>
            <w14:solidFill>
              <w14:schemeClr w14:val="tx1"/>
            </w14:solidFill>
          </w14:textFill>
        </w:rPr>
        <w:t xml:space="preserve">日期：</w:t>
      </w:r>
      <w:r/>
    </w:p>
    <w:p>
      <w:pPr>
        <w:pStyle w:val="1057"/>
        <w:spacing w:before="0" w:beforeAutospacing="0" w:after="0" w:afterAutospacing="0"/>
        <w:rPr>
          <w:rFonts w:eastAsia="宋体"/>
          <w:color w:val="000000" w:themeColor="text1"/>
          <w:szCs w:val="24"/>
          <w14:textFill>
            <w14:solidFill>
              <w14:schemeClr w14:val="tx1"/>
            </w14:solidFill>
          </w14:textFill>
        </w:rPr>
      </w:pPr>
      <w:r>
        <w:rPr>
          <w:rFonts w:eastAsia="宋体"/>
          <w:color w:val="000000" w:themeColor="text1"/>
          <w:szCs w:val="24"/>
          <w14:textFill>
            <w14:solidFill>
              <w14:schemeClr w14:val="tx1"/>
            </w14:solidFill>
          </w14:textFill>
        </w:rPr>
      </w:r>
      <w:r/>
    </w:p>
    <w:p>
      <w:pPr>
        <w:pStyle w:val="1057"/>
        <w:spacing w:before="0" w:beforeAutospacing="0" w:after="0" w:afterAutospacing="0"/>
        <w:rPr>
          <w:rFonts w:eastAsia="宋体"/>
          <w:color w:val="000000" w:themeColor="text1"/>
          <w:szCs w:val="24"/>
          <w14:textFill>
            <w14:solidFill>
              <w14:schemeClr w14:val="tx1"/>
            </w14:solidFill>
          </w14:textFill>
        </w:rPr>
      </w:pPr>
      <w:r>
        <w:rPr>
          <w:rFonts w:eastAsia="宋体"/>
          <w:color w:val="000000" w:themeColor="text1"/>
          <w:szCs w:val="24"/>
          <w14:textFill>
            <w14:solidFill>
              <w14:schemeClr w14:val="tx1"/>
            </w14:solidFill>
          </w14:textFill>
        </w:rPr>
      </w:r>
      <w:r/>
    </w:p>
    <w:p>
      <w:pPr>
        <w:pStyle w:val="1057"/>
        <w:spacing w:before="0" w:beforeAutospacing="0" w:after="0" w:afterAutospacing="0"/>
        <w:rPr>
          <w:rFonts w:eastAsia="宋体"/>
          <w:color w:val="000000" w:themeColor="text1"/>
          <w:szCs w:val="24"/>
          <w14:textFill>
            <w14:solidFill>
              <w14:schemeClr w14:val="tx1"/>
            </w14:solidFill>
          </w14:textFill>
        </w:rPr>
      </w:pPr>
      <w:r>
        <w:rPr>
          <w:rFonts w:eastAsia="宋体"/>
          <w:color w:val="000000" w:themeColor="text1"/>
          <w:szCs w:val="24"/>
          <w14:textFill>
            <w14:solidFill>
              <w14:schemeClr w14:val="tx1"/>
            </w14:solidFill>
          </w14:textFill>
        </w:rPr>
      </w:r>
      <w:r/>
    </w:p>
    <w:p>
      <w:pPr>
        <w:pStyle w:val="1057"/>
        <w:spacing w:before="0" w:beforeAutospacing="0" w:after="0" w:afterAutospacing="0"/>
        <w:rPr>
          <w:rFonts w:eastAsia="宋体"/>
          <w:color w:val="000000" w:themeColor="text1"/>
          <w:szCs w:val="24"/>
          <w14:textFill>
            <w14:solidFill>
              <w14:schemeClr w14:val="tx1"/>
            </w14:solidFill>
          </w14:textFill>
        </w:rPr>
      </w:pPr>
      <w:r>
        <w:rPr>
          <w:rFonts w:eastAsia="宋体"/>
          <w:color w:val="000000" w:themeColor="text1"/>
          <w:szCs w:val="24"/>
          <w14:textFill>
            <w14:solidFill>
              <w14:schemeClr w14:val="tx1"/>
            </w14:solidFill>
          </w14:textFill>
        </w:rPr>
      </w:r>
      <w:r/>
    </w:p>
    <w:p>
      <w:pPr>
        <w:pStyle w:val="1057"/>
        <w:spacing w:before="0" w:beforeAutospacing="0" w:after="0" w:afterAutospacing="0"/>
        <w:rPr>
          <w:rFonts w:eastAsia="宋体"/>
          <w:color w:val="000000" w:themeColor="text1"/>
          <w:szCs w:val="24"/>
          <w14:textFill>
            <w14:solidFill>
              <w14:schemeClr w14:val="tx1"/>
            </w14:solidFill>
          </w14:textFill>
        </w:rPr>
      </w:pPr>
      <w:r>
        <w:rPr>
          <w:rFonts w:eastAsia="宋体"/>
          <w:color w:val="000000" w:themeColor="text1"/>
          <w:szCs w:val="24"/>
          <w14:textFill>
            <w14:solidFill>
              <w14:schemeClr w14:val="tx1"/>
            </w14:solidFill>
          </w14:textFill>
        </w:rPr>
      </w:r>
      <w:r/>
    </w:p>
    <w:p>
      <w:pPr>
        <w:pStyle w:val="1057"/>
        <w:spacing w:before="0" w:beforeAutospacing="0" w:after="0" w:afterAutospacing="0"/>
        <w:rPr>
          <w:rFonts w:eastAsia="宋体"/>
          <w:color w:val="000000" w:themeColor="text1"/>
          <w:szCs w:val="24"/>
          <w14:textFill>
            <w14:solidFill>
              <w14:schemeClr w14:val="tx1"/>
            </w14:solidFill>
          </w14:textFill>
        </w:rPr>
      </w:pPr>
      <w:r>
        <w:rPr>
          <w:rFonts w:eastAsia="宋体"/>
          <w:color w:val="000000" w:themeColor="text1"/>
          <w:szCs w:val="24"/>
          <w14:textFill>
            <w14:solidFill>
              <w14:schemeClr w14:val="tx1"/>
            </w14:solidFill>
          </w14:textFill>
        </w:rPr>
      </w:r>
      <w:r/>
    </w:p>
    <w:p>
      <w:pPr>
        <w:pStyle w:val="1057"/>
        <w:spacing w:before="0" w:beforeAutospacing="0" w:after="0" w:afterAutospacing="0"/>
        <w:rPr>
          <w:rFonts w:eastAsia="宋体"/>
          <w:color w:val="000000" w:themeColor="text1"/>
          <w:szCs w:val="24"/>
          <w14:textFill>
            <w14:solidFill>
              <w14:schemeClr w14:val="tx1"/>
            </w14:solidFill>
          </w14:textFill>
        </w:rPr>
      </w:pPr>
      <w:r>
        <w:rPr>
          <w:rFonts w:eastAsia="宋体"/>
          <w:color w:val="000000" w:themeColor="text1"/>
          <w:szCs w:val="24"/>
          <w14:textFill>
            <w14:solidFill>
              <w14:schemeClr w14:val="tx1"/>
            </w14:solidFill>
          </w14:textFill>
        </w:rPr>
      </w:r>
      <w:r/>
    </w:p>
    <w:p>
      <w:pPr>
        <w:pStyle w:val="1057"/>
        <w:spacing w:before="0" w:beforeAutospacing="0" w:after="0" w:afterAutospacing="0"/>
        <w:rPr>
          <w:rFonts w:eastAsia="宋体"/>
          <w:color w:val="000000" w:themeColor="text1"/>
          <w:szCs w:val="24"/>
          <w14:textFill>
            <w14:solidFill>
              <w14:schemeClr w14:val="tx1"/>
            </w14:solidFill>
          </w14:textFill>
        </w:rPr>
      </w:pPr>
      <w:r>
        <w:rPr>
          <w:rFonts w:eastAsia="宋体"/>
          <w:color w:val="000000" w:themeColor="text1"/>
          <w:szCs w:val="24"/>
          <w14:textFill>
            <w14:solidFill>
              <w14:schemeClr w14:val="tx1"/>
            </w14:solidFill>
          </w14:textFill>
        </w:rPr>
      </w:r>
      <w:r/>
    </w:p>
    <w:p>
      <w:pPr>
        <w:pStyle w:val="1057"/>
        <w:spacing w:before="0" w:beforeAutospacing="0" w:after="0" w:afterAutospacing="0"/>
        <w:rPr>
          <w:rFonts w:eastAsia="宋体"/>
          <w:color w:val="000000" w:themeColor="text1"/>
          <w:szCs w:val="24"/>
          <w14:textFill>
            <w14:solidFill>
              <w14:schemeClr w14:val="tx1"/>
            </w14:solidFill>
          </w14:textFill>
        </w:rPr>
      </w:pPr>
      <w:r>
        <w:rPr>
          <w:rFonts w:eastAsia="宋体"/>
          <w:color w:val="000000" w:themeColor="text1"/>
          <w:szCs w:val="24"/>
          <w14:textFill>
            <w14:solidFill>
              <w14:schemeClr w14:val="tx1"/>
            </w14:solidFill>
          </w14:textFill>
        </w:rPr>
      </w:r>
      <w:r/>
    </w:p>
    <w:p>
      <w:pPr>
        <w:pStyle w:val="1057"/>
        <w:spacing w:before="0" w:beforeAutospacing="0" w:after="0" w:afterAutospacing="0"/>
        <w:rPr>
          <w:rFonts w:eastAsia="宋体"/>
          <w:color w:val="000000" w:themeColor="text1"/>
          <w:szCs w:val="24"/>
          <w14:textFill>
            <w14:solidFill>
              <w14:schemeClr w14:val="tx1"/>
            </w14:solidFill>
          </w14:textFill>
        </w:rPr>
      </w:pPr>
      <w:r>
        <w:rPr>
          <w:rFonts w:eastAsia="宋体"/>
          <w:color w:val="000000" w:themeColor="text1"/>
          <w:szCs w:val="24"/>
          <w14:textFill>
            <w14:solidFill>
              <w14:schemeClr w14:val="tx1"/>
            </w14:solidFill>
          </w14:textFill>
        </w:rPr>
      </w:r>
      <w:r/>
    </w:p>
    <w:p>
      <w:pPr>
        <w:pStyle w:val="1057"/>
        <w:spacing w:before="0" w:beforeAutospacing="0" w:after="0" w:afterAutospacing="0"/>
        <w:rPr>
          <w:rFonts w:eastAsia="宋体"/>
          <w:color w:val="000000" w:themeColor="text1"/>
          <w:szCs w:val="24"/>
          <w14:textFill>
            <w14:solidFill>
              <w14:schemeClr w14:val="tx1"/>
            </w14:solidFill>
          </w14:textFill>
        </w:rPr>
      </w:pPr>
      <w:r>
        <w:rPr>
          <w:rFonts w:eastAsia="宋体"/>
          <w:color w:val="000000" w:themeColor="text1"/>
          <w:szCs w:val="24"/>
          <w14:textFill>
            <w14:solidFill>
              <w14:schemeClr w14:val="tx1"/>
            </w14:solidFill>
          </w14:textFill>
        </w:rPr>
      </w:r>
      <w:r/>
    </w:p>
    <w:p>
      <w:pPr>
        <w:pStyle w:val="1057"/>
        <w:spacing w:before="0" w:beforeAutospacing="0" w:after="0" w:afterAutospacing="0"/>
        <w:rPr>
          <w:rFonts w:eastAsia="宋体"/>
          <w:color w:val="000000" w:themeColor="text1"/>
          <w:szCs w:val="24"/>
          <w14:textFill>
            <w14:solidFill>
              <w14:schemeClr w14:val="tx1"/>
            </w14:solidFill>
          </w14:textFill>
        </w:rPr>
      </w:pPr>
      <w:r>
        <w:rPr>
          <w:rFonts w:eastAsia="宋体"/>
          <w:color w:val="000000" w:themeColor="text1"/>
          <w:szCs w:val="24"/>
          <w14:textFill>
            <w14:solidFill>
              <w14:schemeClr w14:val="tx1"/>
            </w14:solidFill>
          </w14:textFill>
        </w:rPr>
      </w:r>
      <w:r/>
    </w:p>
    <w:p>
      <w:pPr>
        <w:pStyle w:val="1057"/>
        <w:spacing w:before="0" w:beforeAutospacing="0" w:after="0" w:afterAutospacing="0"/>
        <w:rPr>
          <w:rFonts w:eastAsia="宋体"/>
          <w:color w:val="000000" w:themeColor="text1"/>
          <w:szCs w:val="24"/>
          <w14:textFill>
            <w14:solidFill>
              <w14:schemeClr w14:val="tx1"/>
            </w14:solidFill>
          </w14:textFill>
        </w:rPr>
      </w:pPr>
      <w:r>
        <w:rPr>
          <w:rFonts w:eastAsia="宋体"/>
          <w:color w:val="000000" w:themeColor="text1"/>
          <w:szCs w:val="24"/>
          <w14:textFill>
            <w14:solidFill>
              <w14:schemeClr w14:val="tx1"/>
            </w14:solidFill>
          </w14:textFill>
        </w:rPr>
      </w:r>
      <w:r/>
    </w:p>
    <w:p>
      <w:pPr>
        <w:pStyle w:val="796"/>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796"/>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796"/>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796"/>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796"/>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796"/>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796"/>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1057"/>
        <w:jc w:val="center"/>
        <w:widowControl w:val="off"/>
        <w:rPr>
          <w:rFonts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中小企业声明函（服务） </w:t>
      </w:r>
      <w:r/>
    </w:p>
    <w:p>
      <w:pPr>
        <w:ind w:firstLine="480"/>
        <w:jc w:val="left"/>
        <w:spacing w:line="440" w:lineRule="exact"/>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（单位名称）的</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（项目名称）采购活动，服务全部由符合政策要求的中小企业承接。相关企业（含联合体中的中小企业、签订分包意向协议的中小企业）的具体情况如下：</w:t>
      </w:r>
      <w:r/>
    </w:p>
    <w:p>
      <w:pPr>
        <w:ind w:firstLine="480"/>
        <w:jc w:val="left"/>
        <w:spacing w:line="440" w:lineRule="exact"/>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w:t>
      </w:r>
      <w:r>
        <w:rPr>
          <w:rFonts w:hint="eastAsia" w:ascii="宋体" w:hAnsi="宋体" w:eastAsia="宋体" w:cs="宋体"/>
          <w:color w:val="000000" w:themeColor="text1"/>
          <w:sz w:val="24"/>
          <w:u w:val="single"/>
          <w14:textFill>
            <w14:solidFill>
              <w14:schemeClr w14:val="tx1"/>
            </w14:solidFill>
          </w14:textFill>
        </w:rPr>
        <w:t xml:space="preserve">    （标的名称） </w:t>
      </w:r>
      <w:r>
        <w:rPr>
          <w:rFonts w:hint="eastAsia" w:ascii="宋体" w:hAnsi="宋体" w:eastAsia="宋体" w:cs="宋体"/>
          <w:color w:val="000000" w:themeColor="text1"/>
          <w:sz w:val="24"/>
          <w14:textFill>
            <w14:solidFill>
              <w14:schemeClr w14:val="tx1"/>
            </w14:solidFill>
          </w14:textFill>
        </w:rPr>
        <w:t xml:space="preserve">，属于</w:t>
      </w:r>
      <w:r>
        <w:rPr>
          <w:rFonts w:hint="eastAsia" w:ascii="宋体" w:hAnsi="宋体" w:eastAsia="宋体" w:cs="宋体"/>
          <w:color w:val="000000" w:themeColor="text1"/>
          <w:sz w:val="24"/>
          <w:u w:val="single"/>
          <w14:textFill>
            <w14:solidFill>
              <w14:schemeClr w14:val="tx1"/>
            </w14:solidFill>
          </w14:textFill>
        </w:rPr>
        <w:t xml:space="preserve"> 其他未列明行业 </w:t>
      </w:r>
      <w:r>
        <w:rPr>
          <w:rFonts w:hint="eastAsia" w:ascii="宋体" w:hAnsi="宋体" w:eastAsia="宋体" w:cs="宋体"/>
          <w:color w:val="000000" w:themeColor="text1"/>
          <w:sz w:val="24"/>
          <w14:textFill>
            <w14:solidFill>
              <w14:schemeClr w14:val="tx1"/>
            </w14:solidFill>
          </w14:textFill>
        </w:rPr>
        <w:t xml:space="preserve">；承建（承接）企业为</w:t>
      </w:r>
      <w:r>
        <w:rPr>
          <w:rFonts w:hint="eastAsia" w:ascii="宋体" w:hAnsi="宋体" w:eastAsia="宋体" w:cs="宋体"/>
          <w:color w:val="000000" w:themeColor="text1"/>
          <w:sz w:val="24"/>
          <w:u w:val="single"/>
          <w14:textFill>
            <w14:solidFill>
              <w14:schemeClr w14:val="tx1"/>
            </w14:solidFill>
          </w14:textFill>
        </w:rPr>
        <w:t xml:space="preserve">   （企业名称）</w:t>
      </w:r>
      <w:r>
        <w:rPr>
          <w:rFonts w:hint="eastAsia" w:ascii="宋体" w:hAnsi="宋体" w:eastAsia="宋体" w:cs="宋体"/>
          <w:color w:val="000000" w:themeColor="text1"/>
          <w:sz w:val="24"/>
          <w14:textFill>
            <w14:solidFill>
              <w14:schemeClr w14:val="tx1"/>
            </w14:solidFill>
          </w14:textFill>
        </w:rPr>
        <w:t xml:space="preserve">，从业人员</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人，营业收入为</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万元，资产总额为</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万元，属于</w:t>
      </w:r>
      <w:r>
        <w:rPr>
          <w:rFonts w:hint="eastAsia" w:ascii="宋体" w:hAnsi="宋体" w:eastAsia="宋体" w:cs="宋体"/>
          <w:color w:val="000000" w:themeColor="text1"/>
          <w:sz w:val="24"/>
          <w:u w:val="single"/>
          <w14:textFill>
            <w14:solidFill>
              <w14:schemeClr w14:val="tx1"/>
            </w14:solidFill>
          </w14:textFill>
        </w:rPr>
        <w:t xml:space="preserve">   （中型企业、 小型企业、微型企业）</w:t>
      </w:r>
      <w:r>
        <w:rPr>
          <w:rFonts w:hint="eastAsia" w:ascii="宋体" w:hAnsi="宋体" w:eastAsia="宋体" w:cs="宋体"/>
          <w:color w:val="000000" w:themeColor="text1"/>
          <w:sz w:val="24"/>
          <w14:textFill>
            <w14:solidFill>
              <w14:schemeClr w14:val="tx1"/>
            </w14:solidFill>
          </w14:textFill>
        </w:rPr>
        <w:t xml:space="preserve">； </w:t>
      </w:r>
      <w:r/>
    </w:p>
    <w:p>
      <w:pPr>
        <w:ind w:firstLine="480"/>
        <w:jc w:val="left"/>
        <w:spacing w:line="440" w:lineRule="exact"/>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w:t>
      </w:r>
      <w:r>
        <w:rPr>
          <w:rFonts w:hint="eastAsia" w:ascii="宋体" w:hAnsi="宋体" w:eastAsia="宋体" w:cs="宋体"/>
          <w:color w:val="000000" w:themeColor="text1"/>
          <w:sz w:val="24"/>
          <w:u w:val="single"/>
          <w14:textFill>
            <w14:solidFill>
              <w14:schemeClr w14:val="tx1"/>
            </w14:solidFill>
          </w14:textFill>
        </w:rPr>
        <w:t xml:space="preserve">    （标的名称） </w:t>
      </w:r>
      <w:r>
        <w:rPr>
          <w:rFonts w:hint="eastAsia" w:ascii="宋体" w:hAnsi="宋体" w:eastAsia="宋体" w:cs="宋体"/>
          <w:color w:val="000000" w:themeColor="text1"/>
          <w:sz w:val="24"/>
          <w14:textFill>
            <w14:solidFill>
              <w14:schemeClr w14:val="tx1"/>
            </w14:solidFill>
          </w14:textFill>
        </w:rPr>
        <w:t xml:space="preserve">，属于</w:t>
      </w:r>
      <w:r>
        <w:rPr>
          <w:rFonts w:hint="eastAsia" w:ascii="宋体" w:hAnsi="宋体" w:eastAsia="宋体" w:cs="宋体"/>
          <w:color w:val="000000" w:themeColor="text1"/>
          <w:sz w:val="24"/>
          <w:u w:val="single"/>
          <w14:textFill>
            <w14:solidFill>
              <w14:schemeClr w14:val="tx1"/>
            </w14:solidFill>
          </w14:textFill>
        </w:rPr>
        <w:t xml:space="preserve"> 其他未列明行业 </w:t>
      </w:r>
      <w:r>
        <w:rPr>
          <w:rFonts w:hint="eastAsia" w:ascii="宋体" w:hAnsi="宋体" w:eastAsia="宋体" w:cs="宋体"/>
          <w:color w:val="000000" w:themeColor="text1"/>
          <w:sz w:val="24"/>
          <w14:textFill>
            <w14:solidFill>
              <w14:schemeClr w14:val="tx1"/>
            </w14:solidFill>
          </w14:textFill>
        </w:rPr>
        <w:t xml:space="preserve">；承建（承接）企业为</w:t>
      </w:r>
      <w:r>
        <w:rPr>
          <w:rFonts w:hint="eastAsia" w:ascii="宋体" w:hAnsi="宋体" w:eastAsia="宋体" w:cs="宋体"/>
          <w:color w:val="000000" w:themeColor="text1"/>
          <w:sz w:val="24"/>
          <w:u w:val="single"/>
          <w14:textFill>
            <w14:solidFill>
              <w14:schemeClr w14:val="tx1"/>
            </w14:solidFill>
          </w14:textFill>
        </w:rPr>
        <w:t xml:space="preserve">   （企业名称）</w:t>
      </w:r>
      <w:r>
        <w:rPr>
          <w:rFonts w:hint="eastAsia" w:ascii="宋体" w:hAnsi="宋体" w:eastAsia="宋体" w:cs="宋体"/>
          <w:color w:val="000000" w:themeColor="text1"/>
          <w:sz w:val="24"/>
          <w14:textFill>
            <w14:solidFill>
              <w14:schemeClr w14:val="tx1"/>
            </w14:solidFill>
          </w14:textFill>
        </w:rPr>
        <w:t xml:space="preserve">，从业人员</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人，营业收入为</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万元，资产总额为</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万元，属于</w:t>
      </w:r>
      <w:r>
        <w:rPr>
          <w:rFonts w:hint="eastAsia" w:ascii="宋体" w:hAnsi="宋体" w:eastAsia="宋体" w:cs="宋体"/>
          <w:color w:val="000000" w:themeColor="text1"/>
          <w:sz w:val="24"/>
          <w:u w:val="single"/>
          <w14:textFill>
            <w14:solidFill>
              <w14:schemeClr w14:val="tx1"/>
            </w14:solidFill>
          </w14:textFill>
        </w:rPr>
        <w:t xml:space="preserve">   （中型企业、 小型企业、微型企业）</w:t>
      </w:r>
      <w:r>
        <w:rPr>
          <w:rFonts w:hint="eastAsia" w:ascii="宋体" w:hAnsi="宋体" w:eastAsia="宋体" w:cs="宋体"/>
          <w:color w:val="000000" w:themeColor="text1"/>
          <w:sz w:val="24"/>
          <w14:textFill>
            <w14:solidFill>
              <w14:schemeClr w14:val="tx1"/>
            </w14:solidFill>
          </w14:textFill>
        </w:rPr>
        <w:t xml:space="preserve">； </w:t>
      </w:r>
      <w:r/>
    </w:p>
    <w:p>
      <w:pPr>
        <w:ind w:firstLine="480"/>
        <w:jc w:val="left"/>
        <w:spacing w:line="440" w:lineRule="exact"/>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w:t>
      </w:r>
      <w:r/>
    </w:p>
    <w:p>
      <w:pPr>
        <w:ind w:firstLine="480"/>
        <w:jc w:val="left"/>
        <w:spacing w:line="440" w:lineRule="exact"/>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以上企业，不属于大企业的分支机构，不存在控股股东 为大企业的情形，也不存在与大企业的负责人为同一人的情形。</w:t>
      </w:r>
      <w:r/>
    </w:p>
    <w:p>
      <w:pPr>
        <w:ind w:firstLine="480"/>
        <w:jc w:val="left"/>
        <w:spacing w:line="440" w:lineRule="exact"/>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本企业对上述声明内容的真实性负责。如有虚假，将依 法承担相应责任。</w:t>
      </w:r>
      <w:r/>
    </w:p>
    <w:p>
      <w:pPr>
        <w:jc w:val="left"/>
        <w:spacing w:line="400" w:lineRule="exact"/>
        <w:widowControl/>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p>
      <w:pPr>
        <w:spacing w:line="400" w:lineRule="exact"/>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企业名称：</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（加盖CA电子章）</w:t>
      </w:r>
      <w:r/>
    </w:p>
    <w:p>
      <w:pPr>
        <w:spacing w:line="400" w:lineRule="exact"/>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日 期： </w:t>
      </w:r>
      <w:r/>
    </w:p>
    <w:p>
      <w:pPr>
        <w:jc w:val="left"/>
        <w:widowControl/>
        <w:rPr>
          <w:rFonts w:ascii="宋体" w:hAnsi="宋体" w:eastAsia="宋体" w:cs="宋体"/>
          <w:b/>
          <w:color w:val="000000" w:themeColor="text1"/>
          <w:sz w:val="24"/>
          <w14:textFill>
            <w14:solidFill>
              <w14:schemeClr w14:val="tx1"/>
            </w14:solidFill>
          </w14:textFill>
        </w:rPr>
      </w:pPr>
      <w:r>
        <w:rPr>
          <w:rFonts w:ascii="宋体" w:hAnsi="宋体" w:eastAsia="宋体" w:cs="宋体"/>
          <w:b/>
          <w:color w:val="000000" w:themeColor="text1"/>
          <w:sz w:val="24"/>
          <w14:textFill>
            <w14:solidFill>
              <w14:schemeClr w14:val="tx1"/>
            </w14:solidFill>
          </w14:textFill>
        </w:rPr>
      </w:r>
      <w:r/>
    </w:p>
    <w:p>
      <w:pPr>
        <w:jc w:val="left"/>
        <w:widowControl/>
        <w:rPr>
          <w:rFonts w:ascii="宋体" w:hAnsi="宋体" w:eastAsia="宋体" w:cs="宋体"/>
          <w:b/>
          <w:color w:val="000000" w:themeColor="text1"/>
          <w:sz w:val="24"/>
          <w14:textFill>
            <w14:solidFill>
              <w14:schemeClr w14:val="tx1"/>
            </w14:solidFill>
          </w14:textFill>
        </w:rPr>
      </w:pPr>
      <w:r>
        <w:rPr>
          <w:rFonts w:ascii="宋体" w:hAnsi="宋体" w:eastAsia="宋体" w:cs="宋体"/>
          <w:b/>
          <w:color w:val="000000" w:themeColor="text1"/>
          <w:sz w:val="24"/>
          <w14:textFill>
            <w14:solidFill>
              <w14:schemeClr w14:val="tx1"/>
            </w14:solidFill>
          </w14:textFill>
        </w:rPr>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说明：</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1.从业人员、营业收入、资产总额填报上一年度数据，无上一年度数据的新成立企业可不填报。</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2.中小微企业划型标准请对照《关于印发中小企业划型标准规定的通知》（工信部联企业〔2011〕300号）。本项目采购标的所属行业为</w:t>
      </w:r>
      <w:r>
        <w:rPr>
          <w:rFonts w:hint="eastAsia" w:ascii="宋体" w:hAnsi="宋体" w:eastAsia="宋体" w:cs="宋体"/>
          <w:color w:val="000000" w:themeColor="text1"/>
          <w:sz w:val="24"/>
          <w:u w:val="single"/>
          <w14:textFill>
            <w14:solidFill>
              <w14:schemeClr w14:val="tx1"/>
            </w14:solidFill>
          </w14:textFill>
        </w:rPr>
        <w:t xml:space="preserve"> 其他未列明行业 </w:t>
      </w:r>
      <w:r>
        <w:rPr>
          <w:rFonts w:hint="eastAsia" w:ascii="宋体" w:hAnsi="宋体" w:eastAsia="宋体" w:cs="宋体"/>
          <w:color w:val="000000" w:themeColor="text1"/>
          <w:sz w:val="24"/>
          <w14:textFill>
            <w14:solidFill>
              <w14:schemeClr w14:val="tx1"/>
            </w14:solidFill>
          </w14:textFill>
        </w:rPr>
        <w:t xml:space="preserve">。</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3.中标供应商的中小企业声明函将在结果公告中对外公示，声明函内容不实的，属于提供虚假材料谋取成交，将依照《中华人民共和国政府采购法》等国家有关规定追究相应责任。</w:t>
      </w:r>
      <w:r/>
    </w:p>
    <w:p>
      <w:pPr>
        <w:jc w:val="center"/>
        <w:spacing w:line="360" w:lineRule="auto"/>
        <w:rPr>
          <w:rFonts w:cs="宋体"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u w:val="single"/>
          <w14:textFill>
            <w14:solidFill>
              <w14:schemeClr w14:val="tx1"/>
            </w14:solidFill>
          </w14:textFill>
        </w:rPr>
        <w:br w:type="page" w:clear="all"/>
      </w:r>
      <w:r/>
    </w:p>
    <w:p>
      <w:pPr>
        <w:pStyle w:val="1057"/>
        <w:jc w:val="center"/>
        <w:widowControl w:val="off"/>
        <w:rPr>
          <w:rFonts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残疾人福利性单位声明函</w:t>
      </w:r>
      <w:r/>
    </w:p>
    <w:p>
      <w:pPr>
        <w:pStyle w:val="1144"/>
        <w:ind w:firstLine="42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单位的</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项目采购活动提供服务。</w:t>
      </w:r>
      <w:r/>
    </w:p>
    <w:p>
      <w:pPr>
        <w:pStyle w:val="1144"/>
        <w:ind w:firstLine="42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本单位对上述声明的真实性负责。如有虚假，将依法承担相应责任。</w:t>
      </w:r>
      <w:r/>
    </w:p>
    <w:p>
      <w:pPr>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p>
      <w:pPr>
        <w:ind w:firstLine="42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企业名称：                  （加盖CA电子章）</w:t>
      </w:r>
      <w:r/>
    </w:p>
    <w:p>
      <w:pPr>
        <w:ind w:firstLine="42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日 期：</w:t>
      </w:r>
      <w:r/>
    </w:p>
    <w:p>
      <w:pPr>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p>
      <w:pPr>
        <w:ind w:firstLine="42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说明：</w:t>
      </w:r>
      <w:r/>
    </w:p>
    <w:p>
      <w:pPr>
        <w:ind w:firstLine="42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1.非残疾人福利性单位不需提供此声明函。</w:t>
      </w:r>
      <w:r/>
    </w:p>
    <w:p>
      <w:pPr>
        <w:jc w:val="center"/>
        <w:spacing w:line="360" w:lineRule="auto"/>
        <w:rPr>
          <w:rFonts w:cs="宋体" w:asciiTheme="minorEastAsia" w:hAnsiTheme="minorEastAsia" w:eastAsiaTheme="minorEastAsia"/>
          <w:color w:val="000000" w:themeColor="text1"/>
          <w:sz w:val="24"/>
          <w14:textFill>
            <w14:solidFill>
              <w14:schemeClr w14:val="tx1"/>
            </w14:solidFill>
          </w14:textFill>
        </w:rPr>
      </w:pPr>
      <w:r>
        <w:rPr>
          <w:rFonts w:cs="宋体" w:asciiTheme="minorEastAsia" w:hAnsiTheme="minorEastAsia" w:eastAsiaTheme="minorEastAsia"/>
          <w:color w:val="000000" w:themeColor="text1"/>
          <w:sz w:val="24"/>
          <w14:textFill>
            <w14:solidFill>
              <w14:schemeClr w14:val="tx1"/>
            </w14:solidFill>
          </w14:textFill>
        </w:rPr>
      </w:r>
      <w:r/>
    </w:p>
    <w:p>
      <w:pPr>
        <w:jc w:val="center"/>
        <w:spacing w:line="360" w:lineRule="auto"/>
        <w:rPr>
          <w:rFonts w:cs="宋体" w:asciiTheme="minorEastAsia" w:hAnsiTheme="minorEastAsia" w:eastAsiaTheme="minorEastAsia"/>
          <w:color w:val="000000" w:themeColor="text1"/>
          <w:sz w:val="24"/>
          <w14:textFill>
            <w14:solidFill>
              <w14:schemeClr w14:val="tx1"/>
            </w14:solidFill>
          </w14:textFill>
        </w:rPr>
      </w:pPr>
      <w:r>
        <w:rPr>
          <w:rFonts w:cs="宋体" w:asciiTheme="minorEastAsia" w:hAnsiTheme="minorEastAsia" w:eastAsiaTheme="minorEastAsia"/>
          <w:color w:val="000000" w:themeColor="text1"/>
          <w:sz w:val="24"/>
          <w14:textFill>
            <w14:solidFill>
              <w14:schemeClr w14:val="tx1"/>
            </w14:solidFill>
          </w14:textFill>
        </w:rPr>
      </w:r>
      <w:r/>
    </w:p>
    <w:p>
      <w:pPr>
        <w:jc w:val="center"/>
        <w:spacing w:line="360" w:lineRule="auto"/>
        <w:rPr>
          <w:rFonts w:cs="宋体" w:asciiTheme="minorEastAsia" w:hAnsiTheme="minorEastAsia" w:eastAsiaTheme="minorEastAsia"/>
          <w:color w:val="000000" w:themeColor="text1"/>
          <w:sz w:val="24"/>
          <w14:textFill>
            <w14:solidFill>
              <w14:schemeClr w14:val="tx1"/>
            </w14:solidFill>
          </w14:textFill>
        </w:rPr>
      </w:pPr>
      <w:r>
        <w:rPr>
          <w:rFonts w:cs="宋体" w:asciiTheme="minorEastAsia" w:hAnsiTheme="minorEastAsia" w:eastAsiaTheme="minorEastAsia"/>
          <w:color w:val="000000" w:themeColor="text1"/>
          <w:sz w:val="24"/>
          <w14:textFill>
            <w14:solidFill>
              <w14:schemeClr w14:val="tx1"/>
            </w14:solidFill>
          </w14:textFill>
        </w:rPr>
      </w:r>
      <w:r/>
    </w:p>
    <w:p>
      <w:pPr>
        <w:jc w:val="center"/>
        <w:spacing w:line="360" w:lineRule="auto"/>
        <w:rPr>
          <w:rFonts w:cs="宋体" w:asciiTheme="minorEastAsia" w:hAnsiTheme="minorEastAsia" w:eastAsiaTheme="minorEastAsia"/>
          <w:color w:val="000000" w:themeColor="text1"/>
          <w:sz w:val="24"/>
          <w14:textFill>
            <w14:solidFill>
              <w14:schemeClr w14:val="tx1"/>
            </w14:solidFill>
          </w14:textFill>
        </w:rPr>
      </w:pPr>
      <w:r>
        <w:rPr>
          <w:rFonts w:cs="宋体" w:asciiTheme="minorEastAsia" w:hAnsiTheme="minorEastAsia" w:eastAsiaTheme="minorEastAsia"/>
          <w:color w:val="000000" w:themeColor="text1"/>
          <w:sz w:val="24"/>
          <w14:textFill>
            <w14:solidFill>
              <w14:schemeClr w14:val="tx1"/>
            </w14:solidFill>
          </w14:textFill>
        </w:rPr>
      </w:r>
      <w:r/>
    </w:p>
    <w:p>
      <w:pPr>
        <w:jc w:val="center"/>
        <w:spacing w:line="360" w:lineRule="auto"/>
        <w:rPr>
          <w:rFonts w:cs="宋体" w:asciiTheme="minorEastAsia" w:hAnsiTheme="minorEastAsia" w:eastAsiaTheme="minorEastAsia"/>
          <w:color w:val="000000" w:themeColor="text1"/>
          <w:sz w:val="24"/>
          <w14:textFill>
            <w14:solidFill>
              <w14:schemeClr w14:val="tx1"/>
            </w14:solidFill>
          </w14:textFill>
        </w:rPr>
      </w:pPr>
      <w:r>
        <w:rPr>
          <w:rFonts w:cs="宋体" w:asciiTheme="minorEastAsia" w:hAnsiTheme="minorEastAsia" w:eastAsiaTheme="minorEastAsia"/>
          <w:color w:val="000000" w:themeColor="text1"/>
          <w:sz w:val="24"/>
          <w14:textFill>
            <w14:solidFill>
              <w14:schemeClr w14:val="tx1"/>
            </w14:solidFill>
          </w14:textFill>
        </w:rPr>
      </w:r>
      <w:r/>
    </w:p>
    <w:p>
      <w:pPr>
        <w:jc w:val="center"/>
        <w:spacing w:line="360" w:lineRule="auto"/>
        <w:rPr>
          <w:rFonts w:cs="宋体" w:asciiTheme="minorEastAsia" w:hAnsiTheme="minorEastAsia" w:eastAsiaTheme="minorEastAsia"/>
          <w:color w:val="000000" w:themeColor="text1"/>
          <w:sz w:val="24"/>
          <w14:textFill>
            <w14:solidFill>
              <w14:schemeClr w14:val="tx1"/>
            </w14:solidFill>
          </w14:textFill>
        </w:rPr>
      </w:pPr>
      <w:r>
        <w:rPr>
          <w:rFonts w:cs="宋体" w:asciiTheme="minorEastAsia" w:hAnsiTheme="minorEastAsia" w:eastAsiaTheme="minorEastAsia"/>
          <w:color w:val="000000" w:themeColor="text1"/>
          <w:sz w:val="24"/>
          <w14:textFill>
            <w14:solidFill>
              <w14:schemeClr w14:val="tx1"/>
            </w14:solidFill>
          </w14:textFill>
        </w:rPr>
      </w:r>
      <w:r/>
    </w:p>
    <w:p>
      <w:pPr>
        <w:jc w:val="center"/>
        <w:spacing w:line="360" w:lineRule="auto"/>
        <w:rPr>
          <w:rFonts w:cs="宋体" w:asciiTheme="minorEastAsia" w:hAnsiTheme="minorEastAsia" w:eastAsiaTheme="minorEastAsia"/>
          <w:color w:val="000000" w:themeColor="text1"/>
          <w:sz w:val="24"/>
          <w14:textFill>
            <w14:solidFill>
              <w14:schemeClr w14:val="tx1"/>
            </w14:solidFill>
          </w14:textFill>
        </w:rPr>
      </w:pPr>
      <w:r>
        <w:rPr>
          <w:rFonts w:cs="宋体" w:asciiTheme="minorEastAsia" w:hAnsiTheme="minorEastAsia" w:eastAsiaTheme="minorEastAsia"/>
          <w:color w:val="000000" w:themeColor="text1"/>
          <w:sz w:val="24"/>
          <w14:textFill>
            <w14:solidFill>
              <w14:schemeClr w14:val="tx1"/>
            </w14:solidFill>
          </w14:textFill>
        </w:rPr>
      </w:r>
      <w:r/>
    </w:p>
    <w:p>
      <w:pPr>
        <w:jc w:val="center"/>
        <w:spacing w:line="360" w:lineRule="auto"/>
        <w:rPr>
          <w:rFonts w:cs="宋体" w:asciiTheme="minorEastAsia" w:hAnsiTheme="minorEastAsia" w:eastAsiaTheme="minorEastAsia"/>
          <w:color w:val="000000" w:themeColor="text1"/>
          <w:sz w:val="24"/>
          <w14:textFill>
            <w14:solidFill>
              <w14:schemeClr w14:val="tx1"/>
            </w14:solidFill>
          </w14:textFill>
        </w:rPr>
      </w:pPr>
      <w:r>
        <w:rPr>
          <w:rFonts w:cs="宋体" w:asciiTheme="minorEastAsia" w:hAnsiTheme="minorEastAsia" w:eastAsiaTheme="minorEastAsia"/>
          <w:color w:val="000000" w:themeColor="text1"/>
          <w:sz w:val="24"/>
          <w14:textFill>
            <w14:solidFill>
              <w14:schemeClr w14:val="tx1"/>
            </w14:solidFill>
          </w14:textFill>
        </w:rPr>
      </w:r>
      <w:r/>
    </w:p>
    <w:p>
      <w:pPr>
        <w:jc w:val="center"/>
        <w:spacing w:line="360" w:lineRule="auto"/>
        <w:rPr>
          <w:rFonts w:cs="宋体" w:asciiTheme="minorEastAsia" w:hAnsiTheme="minorEastAsia" w:eastAsiaTheme="minorEastAsia"/>
          <w:color w:val="000000" w:themeColor="text1"/>
          <w:sz w:val="24"/>
          <w14:textFill>
            <w14:solidFill>
              <w14:schemeClr w14:val="tx1"/>
            </w14:solidFill>
          </w14:textFill>
        </w:rPr>
      </w:pPr>
      <w:r>
        <w:rPr>
          <w:rFonts w:cs="宋体" w:asciiTheme="minorEastAsia" w:hAnsiTheme="minorEastAsia" w:eastAsiaTheme="minorEastAsia"/>
          <w:color w:val="000000" w:themeColor="text1"/>
          <w:sz w:val="24"/>
          <w14:textFill>
            <w14:solidFill>
              <w14:schemeClr w14:val="tx1"/>
            </w14:solidFill>
          </w14:textFill>
        </w:rPr>
      </w:r>
      <w:r/>
    </w:p>
    <w:p>
      <w:pPr>
        <w:jc w:val="center"/>
        <w:spacing w:line="360" w:lineRule="auto"/>
        <w:rPr>
          <w:rFonts w:cs="宋体" w:asciiTheme="minorEastAsia" w:hAnsiTheme="minorEastAsia" w:eastAsiaTheme="minorEastAsia"/>
          <w:color w:val="000000" w:themeColor="text1"/>
          <w:sz w:val="24"/>
          <w14:textFill>
            <w14:solidFill>
              <w14:schemeClr w14:val="tx1"/>
            </w14:solidFill>
          </w14:textFill>
        </w:rPr>
      </w:pPr>
      <w:r>
        <w:rPr>
          <w:rFonts w:cs="宋体" w:asciiTheme="minorEastAsia" w:hAnsiTheme="minorEastAsia" w:eastAsiaTheme="minorEastAsia"/>
          <w:color w:val="000000" w:themeColor="text1"/>
          <w:sz w:val="24"/>
          <w14:textFill>
            <w14:solidFill>
              <w14:schemeClr w14:val="tx1"/>
            </w14:solidFill>
          </w14:textFill>
        </w:rPr>
      </w:r>
      <w:r/>
    </w:p>
    <w:p>
      <w:pPr>
        <w:jc w:val="center"/>
        <w:spacing w:line="360" w:lineRule="auto"/>
        <w:rPr>
          <w:rFonts w:cs="宋体" w:asciiTheme="minorEastAsia" w:hAnsiTheme="minorEastAsia" w:eastAsiaTheme="minorEastAsia"/>
          <w:color w:val="000000" w:themeColor="text1"/>
          <w:sz w:val="24"/>
          <w14:textFill>
            <w14:solidFill>
              <w14:schemeClr w14:val="tx1"/>
            </w14:solidFill>
          </w14:textFill>
        </w:rPr>
      </w:pPr>
      <w:r>
        <w:rPr>
          <w:rFonts w:cs="宋体" w:asciiTheme="minorEastAsia" w:hAnsiTheme="minorEastAsia" w:eastAsiaTheme="minorEastAsia"/>
          <w:color w:val="000000" w:themeColor="text1"/>
          <w:sz w:val="24"/>
          <w14:textFill>
            <w14:solidFill>
              <w14:schemeClr w14:val="tx1"/>
            </w14:solidFill>
          </w14:textFill>
        </w:rPr>
      </w:r>
      <w:r/>
    </w:p>
    <w:p>
      <w:pPr>
        <w:jc w:val="center"/>
        <w:spacing w:line="360" w:lineRule="auto"/>
        <w:rPr>
          <w:rFonts w:cs="宋体" w:asciiTheme="minorEastAsia" w:hAnsiTheme="minorEastAsia" w:eastAsiaTheme="minorEastAsia"/>
          <w:color w:val="000000" w:themeColor="text1"/>
          <w:sz w:val="24"/>
          <w14:textFill>
            <w14:solidFill>
              <w14:schemeClr w14:val="tx1"/>
            </w14:solidFill>
          </w14:textFill>
        </w:rPr>
      </w:pPr>
      <w:r>
        <w:rPr>
          <w:rFonts w:cs="宋体" w:asciiTheme="minorEastAsia" w:hAnsiTheme="minorEastAsia" w:eastAsiaTheme="minorEastAsia"/>
          <w:color w:val="000000" w:themeColor="text1"/>
          <w:sz w:val="24"/>
          <w14:textFill>
            <w14:solidFill>
              <w14:schemeClr w14:val="tx1"/>
            </w14:solidFill>
          </w14:textFill>
        </w:rPr>
      </w:r>
      <w:r/>
    </w:p>
    <w:p>
      <w:pPr>
        <w:jc w:val="center"/>
        <w:spacing w:line="360" w:lineRule="auto"/>
        <w:rPr>
          <w:rFonts w:cs="宋体" w:asciiTheme="minorEastAsia" w:hAnsiTheme="minorEastAsia" w:eastAsiaTheme="minorEastAsia"/>
          <w:color w:val="000000" w:themeColor="text1"/>
          <w:sz w:val="24"/>
          <w14:textFill>
            <w14:solidFill>
              <w14:schemeClr w14:val="tx1"/>
            </w14:solidFill>
          </w14:textFill>
        </w:rPr>
      </w:pPr>
      <w:r>
        <w:rPr>
          <w:rFonts w:cs="宋体" w:asciiTheme="minorEastAsia" w:hAnsiTheme="minorEastAsia" w:eastAsiaTheme="minorEastAsia"/>
          <w:color w:val="000000" w:themeColor="text1"/>
          <w:sz w:val="24"/>
          <w14:textFill>
            <w14:solidFill>
              <w14:schemeClr w14:val="tx1"/>
            </w14:solidFill>
          </w14:textFill>
        </w:rPr>
      </w:r>
      <w:r/>
    </w:p>
    <w:p>
      <w:pPr>
        <w:jc w:val="center"/>
        <w:spacing w:line="360" w:lineRule="auto"/>
        <w:rPr>
          <w:rFonts w:cs="宋体" w:asciiTheme="minorEastAsia" w:hAnsiTheme="minorEastAsia" w:eastAsiaTheme="minorEastAsia"/>
          <w:color w:val="000000" w:themeColor="text1"/>
          <w:sz w:val="24"/>
          <w14:textFill>
            <w14:solidFill>
              <w14:schemeClr w14:val="tx1"/>
            </w14:solidFill>
          </w14:textFill>
        </w:rPr>
      </w:pPr>
      <w:r>
        <w:rPr>
          <w:rFonts w:cs="宋体" w:asciiTheme="minorEastAsia" w:hAnsiTheme="minorEastAsia" w:eastAsiaTheme="minorEastAsia"/>
          <w:color w:val="000000" w:themeColor="text1"/>
          <w:sz w:val="24"/>
          <w14:textFill>
            <w14:solidFill>
              <w14:schemeClr w14:val="tx1"/>
            </w14:solidFill>
          </w14:textFill>
        </w:rPr>
      </w:r>
      <w:r/>
    </w:p>
    <w:p>
      <w:pPr>
        <w:jc w:val="center"/>
        <w:spacing w:line="360" w:lineRule="auto"/>
        <w:rPr>
          <w:rFonts w:cs="宋体" w:asciiTheme="minorEastAsia" w:hAnsiTheme="minorEastAsia" w:eastAsiaTheme="minorEastAsia"/>
          <w:color w:val="000000" w:themeColor="text1"/>
          <w:sz w:val="24"/>
          <w14:textFill>
            <w14:solidFill>
              <w14:schemeClr w14:val="tx1"/>
            </w14:solidFill>
          </w14:textFill>
        </w:rPr>
      </w:pPr>
      <w:r>
        <w:rPr>
          <w:rFonts w:cs="宋体" w:asciiTheme="minorEastAsia" w:hAnsiTheme="minorEastAsia" w:eastAsiaTheme="minorEastAsia"/>
          <w:color w:val="000000" w:themeColor="text1"/>
          <w:sz w:val="24"/>
          <w14:textFill>
            <w14:solidFill>
              <w14:schemeClr w14:val="tx1"/>
            </w14:solidFill>
          </w14:textFill>
        </w:rPr>
      </w:r>
      <w:r/>
    </w:p>
    <w:p>
      <w:pPr>
        <w:jc w:val="center"/>
        <w:spacing w:line="360" w:lineRule="auto"/>
        <w:rPr>
          <w:rFonts w:cs="宋体" w:asciiTheme="minorEastAsia" w:hAnsiTheme="minorEastAsia" w:eastAsiaTheme="minorEastAsia"/>
          <w:color w:val="000000" w:themeColor="text1"/>
          <w:sz w:val="24"/>
          <w14:textFill>
            <w14:solidFill>
              <w14:schemeClr w14:val="tx1"/>
            </w14:solidFill>
          </w14:textFill>
        </w:rPr>
      </w:pPr>
      <w:r>
        <w:rPr>
          <w:rFonts w:cs="宋体" w:asciiTheme="minorEastAsia" w:hAnsiTheme="minorEastAsia" w:eastAsiaTheme="minorEastAsia"/>
          <w:color w:val="000000" w:themeColor="text1"/>
          <w:sz w:val="24"/>
          <w14:textFill>
            <w14:solidFill>
              <w14:schemeClr w14:val="tx1"/>
            </w14:solidFill>
          </w14:textFill>
        </w:rPr>
      </w:r>
      <w:r/>
    </w:p>
    <w:p>
      <w:pPr>
        <w:jc w:val="center"/>
        <w:spacing w:line="360" w:lineRule="auto"/>
        <w:rPr>
          <w:rFonts w:cs="宋体" w:asciiTheme="minorEastAsia" w:hAnsiTheme="minorEastAsia" w:eastAsiaTheme="minorEastAsia"/>
          <w:color w:val="000000" w:themeColor="text1"/>
          <w:sz w:val="24"/>
          <w14:textFill>
            <w14:solidFill>
              <w14:schemeClr w14:val="tx1"/>
            </w14:solidFill>
          </w14:textFill>
        </w:rPr>
      </w:pPr>
      <w:r>
        <w:rPr>
          <w:rFonts w:cs="宋体" w:asciiTheme="minorEastAsia" w:hAnsiTheme="minorEastAsia" w:eastAsiaTheme="minorEastAsia"/>
          <w:color w:val="000000" w:themeColor="text1"/>
          <w:sz w:val="24"/>
          <w14:textFill>
            <w14:solidFill>
              <w14:schemeClr w14:val="tx1"/>
            </w14:solidFill>
          </w14:textFill>
        </w:rPr>
      </w:r>
      <w:r/>
    </w:p>
    <w:p>
      <w:pPr>
        <w:jc w:val="center"/>
        <w:spacing w:line="360" w:lineRule="auto"/>
        <w:rPr>
          <w:rFonts w:cs="宋体" w:asciiTheme="minorEastAsia" w:hAnsiTheme="minorEastAsia" w:eastAsiaTheme="minorEastAsia"/>
          <w:color w:val="000000" w:themeColor="text1"/>
          <w:sz w:val="24"/>
          <w14:textFill>
            <w14:solidFill>
              <w14:schemeClr w14:val="tx1"/>
            </w14:solidFill>
          </w14:textFill>
        </w:rPr>
      </w:pPr>
      <w:r>
        <w:rPr>
          <w:rFonts w:cs="宋体" w:asciiTheme="minorEastAsia" w:hAnsiTheme="minorEastAsia" w:eastAsiaTheme="minorEastAsia"/>
          <w:color w:val="000000" w:themeColor="text1"/>
          <w:sz w:val="24"/>
          <w14:textFill>
            <w14:solidFill>
              <w14:schemeClr w14:val="tx1"/>
            </w14:solidFill>
          </w14:textFill>
        </w:rPr>
      </w:r>
      <w:r/>
    </w:p>
    <w:p>
      <w:pPr>
        <w:pStyle w:val="1144"/>
        <w:jc w:val="center"/>
        <w:rPr>
          <w:rFonts w:cs="宋体" w:asciiTheme="minorEastAsia" w:hAnsiTheme="minorEastAsia" w:eastAsiaTheme="minorEastAsia"/>
          <w:color w:val="000000" w:themeColor="text1"/>
          <w:sz w:val="32"/>
          <w:szCs w:val="32"/>
          <w14:textFill>
            <w14:solidFill>
              <w14:schemeClr w14:val="tx1"/>
            </w14:solidFill>
          </w14:textFill>
        </w:rPr>
      </w:pPr>
      <w:r>
        <w:rPr>
          <w:rFonts w:hint="eastAsia" w:cs="宋体" w:asciiTheme="minorEastAsia" w:hAnsiTheme="minorEastAsia" w:eastAsiaTheme="minorEastAsia"/>
          <w:color w:val="000000" w:themeColor="text1"/>
          <w:sz w:val="32"/>
          <w:szCs w:val="32"/>
          <w14:textFill>
            <w14:solidFill>
              <w14:schemeClr w14:val="tx1"/>
            </w14:solidFill>
          </w14:textFill>
        </w:rPr>
        <w:t xml:space="preserve">监狱企业声明函</w:t>
      </w:r>
      <w:r/>
    </w:p>
    <w:p>
      <w:pPr>
        <w:pStyle w:val="1144"/>
        <w:rPr>
          <w:rFonts w:cs="宋体" w:asciiTheme="minorEastAsia" w:hAnsiTheme="minorEastAsia" w:eastAsiaTheme="minorEastAsia"/>
          <w:color w:val="000000" w:themeColor="text1"/>
          <w14:textFill>
            <w14:solidFill>
              <w14:schemeClr w14:val="tx1"/>
            </w14:solidFill>
          </w14:textFill>
        </w:rPr>
      </w:pPr>
      <w:r>
        <w:rPr>
          <w:rFonts w:cs="宋体" w:asciiTheme="minorEastAsia" w:hAnsiTheme="minorEastAsia" w:eastAsiaTheme="minorEastAsia"/>
          <w:color w:val="000000" w:themeColor="text1"/>
          <w14:textFill>
            <w14:solidFill>
              <w14:schemeClr w14:val="tx1"/>
            </w14:solidFill>
          </w14:textFill>
        </w:rPr>
      </w:r>
      <w:r/>
    </w:p>
    <w:p>
      <w:pPr>
        <w:ind w:firstLine="42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本单位郑重声明，根据《关于政府采购支持监狱企业发展有关问题的通知》（财库〔2014〕68号）的规定，本单位为监狱企业。</w:t>
      </w:r>
      <w:r/>
    </w:p>
    <w:p>
      <w:pPr>
        <w:ind w:firstLine="42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根据上述标准，我单位属于监狱企业的理由为：</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w:t>
      </w:r>
      <w:r/>
    </w:p>
    <w:p>
      <w:pPr>
        <w:pStyle w:val="1144"/>
        <w:ind w:firstLine="42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本单位参加</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（采购人名称）       </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单位的</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（项目名称）         </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项目的采购活动，并由本单位为本项目提供服务。</w:t>
      </w:r>
      <w:r/>
    </w:p>
    <w:p>
      <w:pPr>
        <w:pStyle w:val="1144"/>
        <w:ind w:firstLine="42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本单位对上述声明的真实性负责。如有虚假，将依法承担相应责任。</w:t>
      </w:r>
      <w:r/>
    </w:p>
    <w:p>
      <w:pPr>
        <w:pStyle w:val="1144"/>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p>
      <w:pPr>
        <w:pStyle w:val="1144"/>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p>
      <w:pPr>
        <w:ind w:firstLine="42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企业名称：                  （加盖CA电子章）</w:t>
      </w:r>
      <w:r/>
    </w:p>
    <w:p>
      <w:pPr>
        <w:ind w:firstLine="42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日 期：</w:t>
      </w:r>
      <w:r/>
    </w:p>
    <w:p>
      <w:pPr>
        <w:pStyle w:val="1144"/>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p>
      <w:pPr>
        <w:pStyle w:val="1144"/>
        <w:ind w:firstLine="42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说明：</w:t>
      </w:r>
      <w:r/>
    </w:p>
    <w:p>
      <w:pPr>
        <w:ind w:firstLine="42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1.监狱企业参加采购活动时，应当提供由省级以上监狱管理局、戒毒管理局（含新疆生产建设兵团）出具的属于监狱企业的证明文件。</w:t>
      </w:r>
      <w:r/>
    </w:p>
    <w:p>
      <w:pPr>
        <w:ind w:firstLine="42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3.非监狱企业不需提供此声明函。</w:t>
      </w:r>
      <w:r/>
    </w:p>
    <w:p>
      <w:pPr>
        <w:jc w:val="center"/>
        <w:spacing w:line="360" w:lineRule="auto"/>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p>
      <w:pPr>
        <w:jc w:val="center"/>
        <w:spacing w:line="360" w:lineRule="auto"/>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p>
      <w:pPr>
        <w:jc w:val="center"/>
        <w:spacing w:line="360" w:lineRule="auto"/>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p>
      <w:pPr>
        <w:jc w:val="center"/>
        <w:spacing w:line="360" w:lineRule="auto"/>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p>
      <w:pPr>
        <w:jc w:val="center"/>
        <w:spacing w:line="360" w:lineRule="auto"/>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p>
      <w:pPr>
        <w:jc w:val="center"/>
        <w:spacing w:line="360" w:lineRule="auto"/>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p>
      <w:pPr>
        <w:jc w:val="center"/>
        <w:spacing w:line="360" w:lineRule="auto"/>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p>
      <w:pPr>
        <w:jc w:val="center"/>
        <w:spacing w:line="360" w:lineRule="auto"/>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p>
      <w:pPr>
        <w:jc w:val="center"/>
        <w:spacing w:line="360" w:lineRule="auto"/>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p>
      <w:pPr>
        <w:pStyle w:val="819"/>
        <w:jc w:val="center"/>
        <w:widowControl/>
        <w:rPr>
          <w:rFonts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质疑函范本</w:t>
      </w:r>
      <w:r/>
    </w:p>
    <w:p>
      <w:pPr>
        <w:pStyle w:val="819"/>
        <w:ind w:firstLine="480"/>
        <w:jc w:val="both"/>
        <w:spacing w:beforeAutospacing="0" w:afterAutospacing="0" w:line="520" w:lineRule="exact"/>
        <w:widowControl/>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一、质疑供应商基本信息</w:t>
      </w:r>
      <w:r/>
    </w:p>
    <w:p>
      <w:pPr>
        <w:pStyle w:val="819"/>
        <w:ind w:firstLine="480"/>
        <w:jc w:val="both"/>
        <w:spacing w:beforeAutospacing="0" w:afterAutospacing="0" w:line="520" w:lineRule="exact"/>
        <w:widowControl/>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质疑供应商：</w:t>
      </w:r>
      <w:r/>
    </w:p>
    <w:p>
      <w:pPr>
        <w:pStyle w:val="819"/>
        <w:ind w:firstLine="480"/>
        <w:jc w:val="both"/>
        <w:spacing w:beforeAutospacing="0" w:afterAutospacing="0" w:line="520" w:lineRule="exact"/>
        <w:widowControl/>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地址：邮编：</w:t>
      </w:r>
      <w:r/>
    </w:p>
    <w:p>
      <w:pPr>
        <w:pStyle w:val="819"/>
        <w:ind w:firstLine="480"/>
        <w:jc w:val="both"/>
        <w:spacing w:beforeAutospacing="0" w:afterAutospacing="0" w:line="520" w:lineRule="exact"/>
        <w:widowControl/>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联系人：联系电话：</w:t>
      </w:r>
      <w:r/>
    </w:p>
    <w:p>
      <w:pPr>
        <w:pStyle w:val="819"/>
        <w:ind w:firstLine="480"/>
        <w:jc w:val="both"/>
        <w:spacing w:beforeAutospacing="0" w:afterAutospacing="0" w:line="520" w:lineRule="exact"/>
        <w:widowControl/>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授权代表：</w:t>
      </w:r>
      <w:r/>
    </w:p>
    <w:p>
      <w:pPr>
        <w:pStyle w:val="819"/>
        <w:ind w:firstLine="480"/>
        <w:jc w:val="both"/>
        <w:spacing w:beforeAutospacing="0" w:afterAutospacing="0" w:line="520" w:lineRule="exact"/>
        <w:widowControl/>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联系电话：</w:t>
      </w:r>
      <w:r/>
    </w:p>
    <w:p>
      <w:pPr>
        <w:pStyle w:val="819"/>
        <w:ind w:firstLine="480"/>
        <w:jc w:val="both"/>
        <w:spacing w:beforeAutospacing="0" w:afterAutospacing="0" w:line="520" w:lineRule="exact"/>
        <w:widowControl/>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地址：邮编：</w:t>
      </w:r>
      <w:r/>
    </w:p>
    <w:p>
      <w:pPr>
        <w:pStyle w:val="819"/>
        <w:ind w:firstLine="480"/>
        <w:jc w:val="both"/>
        <w:spacing w:beforeAutospacing="0" w:afterAutospacing="0" w:line="520" w:lineRule="exact"/>
        <w:widowControl/>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二、质疑项目基本情况</w:t>
      </w:r>
      <w:r/>
    </w:p>
    <w:p>
      <w:pPr>
        <w:pStyle w:val="819"/>
        <w:ind w:firstLine="480"/>
        <w:jc w:val="both"/>
        <w:spacing w:beforeAutospacing="0" w:afterAutospacing="0" w:line="520" w:lineRule="exact"/>
        <w:widowControl/>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质疑项目的名称：</w:t>
      </w:r>
      <w:r/>
    </w:p>
    <w:p>
      <w:pPr>
        <w:pStyle w:val="819"/>
        <w:ind w:firstLine="480"/>
        <w:jc w:val="both"/>
        <w:spacing w:beforeAutospacing="0" w:afterAutospacing="0" w:line="520" w:lineRule="exact"/>
        <w:widowControl/>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质疑项目的编号：包号：</w:t>
      </w:r>
      <w:r/>
    </w:p>
    <w:p>
      <w:pPr>
        <w:pStyle w:val="819"/>
        <w:ind w:firstLine="480"/>
        <w:jc w:val="both"/>
        <w:spacing w:beforeAutospacing="0" w:afterAutospacing="0" w:line="520" w:lineRule="exact"/>
        <w:widowControl/>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采购人名称：</w:t>
      </w:r>
      <w:r/>
    </w:p>
    <w:p>
      <w:pPr>
        <w:pStyle w:val="819"/>
        <w:ind w:firstLine="480"/>
        <w:jc w:val="both"/>
        <w:spacing w:beforeAutospacing="0" w:afterAutospacing="0" w:line="520" w:lineRule="exact"/>
        <w:widowControl/>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采购文件获取日期：</w:t>
      </w:r>
      <w:r/>
    </w:p>
    <w:p>
      <w:pPr>
        <w:pStyle w:val="819"/>
        <w:ind w:firstLine="480"/>
        <w:jc w:val="both"/>
        <w:spacing w:beforeAutospacing="0" w:afterAutospacing="0" w:line="520" w:lineRule="exact"/>
        <w:widowControl/>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三、质疑事项具体内容</w:t>
      </w:r>
      <w:r/>
    </w:p>
    <w:p>
      <w:pPr>
        <w:pStyle w:val="819"/>
        <w:ind w:firstLine="480"/>
        <w:jc w:val="both"/>
        <w:spacing w:beforeAutospacing="0" w:afterAutospacing="0" w:line="520" w:lineRule="exact"/>
        <w:widowControl/>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质疑事项1：</w:t>
      </w:r>
      <w:r/>
    </w:p>
    <w:p>
      <w:pPr>
        <w:pStyle w:val="819"/>
        <w:ind w:firstLine="480"/>
        <w:jc w:val="both"/>
        <w:spacing w:beforeAutospacing="0" w:afterAutospacing="0" w:line="520" w:lineRule="exact"/>
        <w:widowControl/>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事实依据：</w:t>
      </w:r>
      <w:r/>
    </w:p>
    <w:p>
      <w:pPr>
        <w:pStyle w:val="819"/>
        <w:ind w:firstLine="480"/>
        <w:jc w:val="both"/>
        <w:spacing w:beforeAutospacing="0" w:afterAutospacing="0" w:line="520" w:lineRule="exact"/>
        <w:widowControl/>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法律依据：</w:t>
      </w:r>
      <w:r/>
    </w:p>
    <w:p>
      <w:pPr>
        <w:pStyle w:val="819"/>
        <w:ind w:firstLine="480"/>
        <w:jc w:val="both"/>
        <w:spacing w:beforeAutospacing="0" w:afterAutospacing="0" w:line="520" w:lineRule="exact"/>
        <w:widowControl/>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质疑事项2</w:t>
      </w:r>
      <w:r/>
    </w:p>
    <w:p>
      <w:pPr>
        <w:pStyle w:val="819"/>
        <w:ind w:firstLine="480"/>
        <w:jc w:val="both"/>
        <w:spacing w:beforeAutospacing="0" w:afterAutospacing="0" w:line="520" w:lineRule="exact"/>
        <w:widowControl/>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w:t>
      </w:r>
      <w:r/>
    </w:p>
    <w:p>
      <w:pPr>
        <w:pStyle w:val="819"/>
        <w:ind w:firstLine="480"/>
        <w:jc w:val="both"/>
        <w:spacing w:beforeAutospacing="0" w:afterAutospacing="0" w:line="520" w:lineRule="exact"/>
        <w:widowControl/>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四、与质疑事项相关的质疑请求</w:t>
      </w:r>
      <w:r/>
    </w:p>
    <w:p>
      <w:pPr>
        <w:pStyle w:val="819"/>
        <w:ind w:firstLine="480"/>
        <w:jc w:val="both"/>
        <w:spacing w:beforeAutospacing="0" w:afterAutospacing="0" w:line="520" w:lineRule="exact"/>
        <w:widowControl/>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请求：</w:t>
      </w:r>
      <w:r/>
    </w:p>
    <w:p>
      <w:pPr>
        <w:pStyle w:val="819"/>
        <w:ind w:firstLine="480"/>
        <w:jc w:val="both"/>
        <w:spacing w:beforeAutospacing="0" w:afterAutospacing="0" w:line="520" w:lineRule="exact"/>
        <w:widowControl/>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签字（签字或盖章）：    公章：</w:t>
      </w:r>
      <w:r/>
    </w:p>
    <w:p>
      <w:pPr>
        <w:pStyle w:val="819"/>
        <w:ind w:firstLine="480"/>
        <w:jc w:val="both"/>
        <w:spacing w:beforeAutospacing="0" w:afterAutospacing="0" w:line="520" w:lineRule="exact"/>
        <w:widowControl/>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日期：</w:t>
      </w:r>
      <w:r/>
    </w:p>
    <w:p>
      <w:pPr>
        <w:pStyle w:val="819"/>
        <w:ind w:firstLine="480"/>
        <w:jc w:val="both"/>
        <w:spacing w:beforeAutospacing="0" w:afterAutospacing="0" w:line="520" w:lineRule="exact"/>
        <w:widowControl/>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质疑函制作说明：</w:t>
      </w:r>
      <w:r/>
    </w:p>
    <w:p>
      <w:pPr>
        <w:pStyle w:val="819"/>
        <w:ind w:firstLine="480"/>
        <w:jc w:val="both"/>
        <w:spacing w:beforeAutospacing="0" w:afterAutospacing="0" w:line="520" w:lineRule="exact"/>
        <w:widowControl/>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1.供应商质疑时，应提交质疑函和必要的证明材料。</w:t>
      </w:r>
      <w:r/>
    </w:p>
    <w:p>
      <w:pPr>
        <w:pStyle w:val="819"/>
        <w:ind w:firstLine="480"/>
        <w:jc w:val="both"/>
        <w:spacing w:beforeAutospacing="0" w:afterAutospacing="0" w:line="520" w:lineRule="exact"/>
        <w:widowControl/>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19"/>
        <w:ind w:firstLine="480"/>
        <w:jc w:val="both"/>
        <w:spacing w:beforeAutospacing="0" w:afterAutospacing="0" w:line="520" w:lineRule="exact"/>
        <w:widowControl/>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3.质疑供应商若对项目的某一分包进行质疑，质疑函中应列明具体分包号。</w:t>
      </w:r>
      <w:r/>
    </w:p>
    <w:p>
      <w:pPr>
        <w:pStyle w:val="819"/>
        <w:ind w:firstLine="480"/>
        <w:jc w:val="both"/>
        <w:spacing w:beforeAutospacing="0" w:afterAutospacing="0" w:line="520" w:lineRule="exact"/>
        <w:widowControl/>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4.质疑函的质疑事项应具体、明确，并有必要的事实依据和法律依据。</w:t>
      </w:r>
      <w:r/>
    </w:p>
    <w:p>
      <w:pPr>
        <w:pStyle w:val="819"/>
        <w:ind w:firstLine="480"/>
        <w:jc w:val="both"/>
        <w:spacing w:beforeAutospacing="0" w:afterAutospacing="0" w:line="520" w:lineRule="exact"/>
        <w:widowControl/>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5.质疑函的质疑请求应与质疑事项相关。</w:t>
      </w:r>
      <w:r/>
    </w:p>
    <w:p>
      <w:pPr>
        <w:pStyle w:val="819"/>
        <w:ind w:firstLine="480"/>
        <w:jc w:val="both"/>
        <w:spacing w:beforeAutospacing="0" w:afterAutospacing="0" w:line="520" w:lineRule="exact"/>
        <w:widowControl/>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sectPr>
      <w:footerReference w:type="default" r:id="rId12"/>
      <w:footnotePr/>
      <w:endnotePr/>
      <w:type w:val="nextPage"/>
      <w:pgSz w:w="11906" w:h="16838" w:orient="portrait"/>
      <w:pgMar w:top="1134" w:right="1417" w:bottom="1440" w:left="1417" w:header="680" w:footer="73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entaur">
    <w:panose1 w:val="02030504050205020304"/>
  </w:font>
  <w:font w:name="Myriad Roman">
    <w:panose1 w:val="020B0503020202020204"/>
  </w:font>
  <w:font w:name="TimesNewRomanPSMT">
    <w:panose1 w:val="02020603050405020304"/>
  </w:font>
  <w:font w:name="Tahoma">
    <w:panose1 w:val="020B0604030504040204"/>
  </w:font>
  <w:font w:name="Cambria">
    <w:panose1 w:val="02040503050406030204"/>
  </w:font>
  <w:font w:name="等线">
    <w:panose1 w:val="02010600030101010101"/>
  </w:font>
  <w:font w:name="仿宋">
    <w:panose1 w:val="02010609060101010101"/>
  </w:font>
  <w:font w:name="Calibri">
    <w:panose1 w:val="020F0502020204030204"/>
  </w:font>
  <w:font w:name="微软雅黑">
    <w:panose1 w:val="020B0503020204020204"/>
  </w:font>
  <w:font w:name="Courier New">
    <w:panose1 w:val="02070309020205020404"/>
  </w:font>
  <w:font w:name="FZFangSong-Z02">
    <w:panose1 w:val="020B0503020202020204"/>
  </w:font>
  <w:font w:name="Verdana">
    <w:panose1 w:val="020B0604030504040204"/>
  </w:font>
  <w:font w:name="仿宋_GB2312">
    <w:panose1 w:val="02010609060101010101"/>
  </w:font>
  <w:font w:name="黑体">
    <w:panose1 w:val="02010609060101010101"/>
  </w:font>
  <w:font w:name="楷体_GB2312">
    <w:panose1 w:val="02010609060101010101"/>
  </w:font>
  <w:font w:name="Arial">
    <w:panose1 w:val="020B0604020202020204"/>
  </w:font>
  <w:font w:name="monospace">
    <w:panose1 w:val="020B0503020202020204"/>
  </w:font>
  <w:font w:name="Calisto MT">
    <w:panose1 w:val="0204060305050503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8"/>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8"/>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8"/>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8"/>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2"/>
      <w:spacing w:line="223" w:lineRule="auto"/>
      <w:rPr>
        <w:rFonts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7"/>
                            <w:rPr>
                              <w:sz w:val="18"/>
                              <w:szCs w:val="11"/>
                            </w:rPr>
                          </w:pPr>
                          <w:r>
                            <w:rPr>
                              <w:sz w:val="18"/>
                              <w:szCs w:val="11"/>
                            </w:rPr>
                            <w:fldChar w:fldCharType="begin"/>
                          </w:r>
                          <w:r>
                            <w:rPr>
                              <w:sz w:val="18"/>
                              <w:szCs w:val="11"/>
                            </w:rPr>
                            <w:instrText xml:space="preserve"> PAGE  \* MERGEFORMAT </w:instrText>
                          </w:r>
                          <w:r>
                            <w:rPr>
                              <w:sz w:val="18"/>
                              <w:szCs w:val="11"/>
                            </w:rPr>
                            <w:fldChar w:fldCharType="separate"/>
                          </w:r>
                          <w:r>
                            <w:rPr>
                              <w:sz w:val="18"/>
                              <w:szCs w:val="11"/>
                            </w:rPr>
                            <w:t xml:space="preserve">45</w:t>
                          </w:r>
                          <w:r>
                            <w:rPr>
                              <w:sz w:val="18"/>
                              <w:szCs w:val="1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7"/>
                      <w:rPr>
                        <w:sz w:val="18"/>
                        <w:szCs w:val="11"/>
                      </w:rPr>
                    </w:pPr>
                    <w:r>
                      <w:rPr>
                        <w:sz w:val="18"/>
                        <w:szCs w:val="11"/>
                      </w:rPr>
                      <w:fldChar w:fldCharType="begin"/>
                    </w:r>
                    <w:r>
                      <w:rPr>
                        <w:sz w:val="18"/>
                        <w:szCs w:val="11"/>
                      </w:rPr>
                      <w:instrText xml:space="preserve"> PAGE  \* MERGEFORMAT </w:instrText>
                    </w:r>
                    <w:r>
                      <w:rPr>
                        <w:sz w:val="18"/>
                        <w:szCs w:val="11"/>
                      </w:rPr>
                      <w:fldChar w:fldCharType="separate"/>
                    </w:r>
                    <w:r>
                      <w:rPr>
                        <w:sz w:val="18"/>
                        <w:szCs w:val="11"/>
                      </w:rPr>
                      <w:t xml:space="preserve">45</w:t>
                    </w:r>
                    <w:r>
                      <w:rPr>
                        <w:sz w:val="18"/>
                        <w:szCs w:val="11"/>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57">
    <w:name w:val="Plain Table 1"/>
    <w:basedOn w:val="7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basedOn w:val="7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basedOn w:val="7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2"/>
    <w:basedOn w:val="7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3"/>
    <w:basedOn w:val="7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basedOn w:val="7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5 Dark"/>
    <w:basedOn w:val="7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6 Colorful"/>
    <w:basedOn w:val="7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7 Colorful"/>
    <w:basedOn w:val="7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9">
    <w:name w:val="List Table 1 Light"/>
    <w:basedOn w:val="7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2"/>
    <w:basedOn w:val="7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1">
    <w:name w:val="List Table 3"/>
    <w:basedOn w:val="7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4"/>
    <w:basedOn w:val="7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5 Dark"/>
    <w:basedOn w:val="7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6 Colorful"/>
    <w:basedOn w:val="7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5">
    <w:name w:val="List Table 7 Colorful"/>
    <w:basedOn w:val="7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76">
    <w:name w:val="TOC Heading"/>
    <w:uiPriority w:val="39"/>
    <w:unhideWhenUsed/>
  </w:style>
  <w:style w:type="paragraph" w:styleId="777"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778">
    <w:name w:val="Heading 1"/>
    <w:basedOn w:val="777"/>
    <w:next w:val="777"/>
    <w:link w:val="1021"/>
    <w:uiPriority w:val="9"/>
    <w:qFormat/>
    <w:pPr>
      <w:keepLines/>
      <w:keepNext/>
      <w:spacing w:before="480" w:after="200"/>
      <w:outlineLvl w:val="0"/>
    </w:pPr>
    <w:rPr>
      <w:rFonts w:ascii="Arial" w:hAnsi="Arial" w:eastAsia="Arial" w:cs="Arial"/>
      <w:sz w:val="40"/>
      <w:szCs w:val="40"/>
    </w:rPr>
  </w:style>
  <w:style w:type="paragraph" w:styleId="779">
    <w:name w:val="Heading 2"/>
    <w:basedOn w:val="777"/>
    <w:next w:val="777"/>
    <w:link w:val="887"/>
    <w:uiPriority w:val="9"/>
    <w:unhideWhenUsed/>
    <w:qFormat/>
    <w:pPr>
      <w:keepLines/>
      <w:keepNext/>
      <w:spacing w:before="360" w:after="200"/>
      <w:outlineLvl w:val="1"/>
    </w:pPr>
    <w:rPr>
      <w:rFonts w:ascii="Arial" w:hAnsi="Arial" w:eastAsia="Arial" w:cs="Arial"/>
      <w:sz w:val="34"/>
    </w:rPr>
  </w:style>
  <w:style w:type="paragraph" w:styleId="780">
    <w:name w:val="Heading 3"/>
    <w:basedOn w:val="777"/>
    <w:next w:val="777"/>
    <w:link w:val="888"/>
    <w:uiPriority w:val="9"/>
    <w:unhideWhenUsed/>
    <w:qFormat/>
    <w:pPr>
      <w:keepLines/>
      <w:keepNext/>
      <w:spacing w:before="320" w:after="200"/>
      <w:outlineLvl w:val="2"/>
    </w:pPr>
    <w:rPr>
      <w:rFonts w:ascii="Arial" w:hAnsi="Arial" w:eastAsia="Arial" w:cs="Arial"/>
      <w:sz w:val="30"/>
      <w:szCs w:val="30"/>
    </w:rPr>
  </w:style>
  <w:style w:type="paragraph" w:styleId="781">
    <w:name w:val="Heading 4"/>
    <w:basedOn w:val="777"/>
    <w:next w:val="777"/>
    <w:link w:val="889"/>
    <w:uiPriority w:val="9"/>
    <w:unhideWhenUsed/>
    <w:qFormat/>
    <w:pPr>
      <w:keepLines/>
      <w:keepNext/>
      <w:spacing w:before="320" w:after="200"/>
      <w:outlineLvl w:val="3"/>
    </w:pPr>
    <w:rPr>
      <w:rFonts w:ascii="Arial" w:hAnsi="Arial" w:eastAsia="Arial" w:cs="Arial"/>
      <w:b/>
      <w:bCs/>
      <w:szCs w:val="26"/>
    </w:rPr>
  </w:style>
  <w:style w:type="paragraph" w:styleId="782">
    <w:name w:val="Heading 5"/>
    <w:basedOn w:val="777"/>
    <w:next w:val="777"/>
    <w:link w:val="890"/>
    <w:uiPriority w:val="9"/>
    <w:unhideWhenUsed/>
    <w:qFormat/>
    <w:pPr>
      <w:keepLines/>
      <w:keepNext/>
      <w:spacing w:before="320" w:after="200"/>
      <w:outlineLvl w:val="4"/>
    </w:pPr>
    <w:rPr>
      <w:rFonts w:ascii="Arial" w:hAnsi="Arial" w:eastAsia="Arial" w:cs="Arial"/>
      <w:b/>
      <w:bCs/>
      <w:sz w:val="24"/>
      <w:szCs w:val="24"/>
    </w:rPr>
  </w:style>
  <w:style w:type="paragraph" w:styleId="783">
    <w:name w:val="Heading 6"/>
    <w:basedOn w:val="777"/>
    <w:next w:val="777"/>
    <w:link w:val="891"/>
    <w:uiPriority w:val="9"/>
    <w:unhideWhenUsed/>
    <w:qFormat/>
    <w:pPr>
      <w:keepLines/>
      <w:keepNext/>
      <w:spacing w:before="320" w:after="200"/>
      <w:outlineLvl w:val="5"/>
    </w:pPr>
    <w:rPr>
      <w:rFonts w:ascii="Arial" w:hAnsi="Arial" w:eastAsia="Arial" w:cs="Arial"/>
      <w:b/>
      <w:bCs/>
      <w:sz w:val="22"/>
      <w:szCs w:val="22"/>
    </w:rPr>
  </w:style>
  <w:style w:type="paragraph" w:styleId="784">
    <w:name w:val="Heading 7"/>
    <w:basedOn w:val="777"/>
    <w:next w:val="777"/>
    <w:link w:val="892"/>
    <w:uiPriority w:val="9"/>
    <w:unhideWhenUsed/>
    <w:qFormat/>
    <w:pPr>
      <w:keepLines/>
      <w:keepNext/>
      <w:spacing w:before="320" w:after="200"/>
      <w:outlineLvl w:val="6"/>
    </w:pPr>
    <w:rPr>
      <w:rFonts w:ascii="Arial" w:hAnsi="Arial" w:eastAsia="Arial" w:cs="Arial"/>
      <w:b/>
      <w:bCs/>
      <w:i/>
      <w:iCs/>
      <w:sz w:val="22"/>
      <w:szCs w:val="22"/>
    </w:rPr>
  </w:style>
  <w:style w:type="paragraph" w:styleId="785">
    <w:name w:val="Heading 8"/>
    <w:basedOn w:val="777"/>
    <w:next w:val="777"/>
    <w:link w:val="893"/>
    <w:uiPriority w:val="9"/>
    <w:unhideWhenUsed/>
    <w:qFormat/>
    <w:pPr>
      <w:keepLines/>
      <w:keepNext/>
      <w:spacing w:before="320" w:after="200"/>
      <w:outlineLvl w:val="7"/>
    </w:pPr>
    <w:rPr>
      <w:rFonts w:ascii="Arial" w:hAnsi="Arial" w:eastAsia="Arial" w:cs="Arial"/>
      <w:i/>
      <w:iCs/>
      <w:sz w:val="22"/>
      <w:szCs w:val="22"/>
    </w:rPr>
  </w:style>
  <w:style w:type="paragraph" w:styleId="786">
    <w:name w:val="Heading 9"/>
    <w:basedOn w:val="777"/>
    <w:next w:val="777"/>
    <w:link w:val="894"/>
    <w:uiPriority w:val="9"/>
    <w:unhideWhenUsed/>
    <w:qFormat/>
    <w:pPr>
      <w:keepLines/>
      <w:keepNext/>
      <w:spacing w:before="320" w:after="200"/>
      <w:outlineLvl w:val="8"/>
    </w:pPr>
    <w:rPr>
      <w:rFonts w:ascii="Arial" w:hAnsi="Arial" w:eastAsia="Arial" w:cs="Arial"/>
      <w:i/>
      <w:iCs/>
      <w:sz w:val="21"/>
      <w:szCs w:val="21"/>
    </w:rPr>
  </w:style>
  <w:style w:type="character" w:styleId="787" w:default="1">
    <w:name w:val="Default Paragraph Font"/>
    <w:uiPriority w:val="1"/>
    <w:semiHidden/>
    <w:unhideWhenUsed/>
    <w:qFormat/>
  </w:style>
  <w:style w:type="table" w:styleId="788" w:default="1">
    <w:name w:val="Normal Table"/>
    <w:uiPriority w:val="99"/>
    <w:semiHidden/>
    <w:unhideWhenUsed/>
    <w:qFormat/>
    <w:tblPr>
      <w:tblCellMar>
        <w:left w:w="108" w:type="dxa"/>
        <w:top w:w="0" w:type="dxa"/>
        <w:right w:w="108" w:type="dxa"/>
        <w:bottom w:w="0" w:type="dxa"/>
      </w:tblCellMar>
    </w:tblPr>
  </w:style>
  <w:style w:type="paragraph" w:styleId="789">
    <w:name w:val="toc 7"/>
    <w:basedOn w:val="777"/>
    <w:next w:val="777"/>
    <w:uiPriority w:val="39"/>
    <w:unhideWhenUsed/>
    <w:qFormat/>
    <w:pPr>
      <w:ind w:left="1701"/>
      <w:spacing w:after="57"/>
    </w:pPr>
  </w:style>
  <w:style w:type="paragraph" w:styleId="790">
    <w:name w:val="table of authorities"/>
    <w:basedOn w:val="777"/>
    <w:next w:val="777"/>
    <w:uiPriority w:val="99"/>
    <w:qFormat/>
    <w:pPr>
      <w:jc w:val="center"/>
      <w:spacing w:after="200"/>
    </w:pPr>
    <w:rPr>
      <w:rFonts w:eastAsia="黑体"/>
      <w:b/>
      <w:sz w:val="18"/>
    </w:rPr>
  </w:style>
  <w:style w:type="paragraph" w:styleId="791">
    <w:name w:val="Note Heading"/>
    <w:basedOn w:val="777"/>
    <w:next w:val="777"/>
    <w:uiPriority w:val="0"/>
    <w:qFormat/>
    <w:rPr>
      <w:rFonts w:ascii="Verdana" w:hAnsi="Verdana"/>
    </w:rPr>
  </w:style>
  <w:style w:type="paragraph" w:styleId="792">
    <w:name w:val="Normal Indent"/>
    <w:basedOn w:val="777"/>
    <w:link w:val="1167"/>
    <w:uiPriority w:val="0"/>
    <w:unhideWhenUsed/>
    <w:qFormat/>
    <w:pPr>
      <w:ind w:firstLine="420"/>
      <w:jc w:val="left"/>
    </w:pPr>
    <w:rPr>
      <w:sz w:val="24"/>
    </w:rPr>
  </w:style>
  <w:style w:type="paragraph" w:styleId="793">
    <w:name w:val="Caption"/>
    <w:basedOn w:val="777"/>
    <w:next w:val="77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4">
    <w:name w:val="Document Map"/>
    <w:basedOn w:val="777"/>
    <w:uiPriority w:val="0"/>
    <w:unhideWhenUsed/>
    <w:qFormat/>
    <w:pPr>
      <w:shd w:val="clear" w:color="auto" w:fill="000080"/>
    </w:pPr>
    <w:rPr>
      <w:rFonts w:eastAsia="宋体"/>
      <w:sz w:val="21"/>
      <w:szCs w:val="24"/>
    </w:rPr>
  </w:style>
  <w:style w:type="paragraph" w:styleId="795">
    <w:name w:val="annotation text"/>
    <w:basedOn w:val="777"/>
    <w:uiPriority w:val="0"/>
    <w:qFormat/>
    <w:pPr>
      <w:jc w:val="left"/>
    </w:pPr>
  </w:style>
  <w:style w:type="paragraph" w:styleId="796">
    <w:name w:val="Body Text"/>
    <w:basedOn w:val="777"/>
    <w:uiPriority w:val="0"/>
    <w:qFormat/>
    <w:rPr>
      <w:rFonts w:ascii="楷体_GB2312" w:hAnsi="Arial"/>
      <w:sz w:val="28"/>
    </w:rPr>
  </w:style>
  <w:style w:type="paragraph" w:styleId="797">
    <w:name w:val="Body Text Indent"/>
    <w:basedOn w:val="777"/>
    <w:next w:val="798"/>
    <w:link w:val="1208"/>
    <w:uiPriority w:val="0"/>
    <w:qFormat/>
    <w:pPr>
      <w:ind w:firstLine="645"/>
    </w:pPr>
    <w:rPr>
      <w:rFonts w:ascii="楷体_GB2312" w:hAnsiTheme="minorHAnsi" w:cstheme="minorBidi"/>
      <w:sz w:val="32"/>
      <w:szCs w:val="22"/>
    </w:rPr>
  </w:style>
  <w:style w:type="paragraph" w:styleId="798">
    <w:name w:val="Body Text First Indent 2"/>
    <w:basedOn w:val="797"/>
    <w:next w:val="792"/>
    <w:uiPriority w:val="99"/>
    <w:unhideWhenUsed/>
    <w:qFormat/>
    <w:pPr>
      <w:ind w:firstLine="200"/>
    </w:pPr>
  </w:style>
  <w:style w:type="paragraph" w:styleId="799">
    <w:name w:val="Block Text"/>
    <w:basedOn w:val="777"/>
    <w:uiPriority w:val="0"/>
    <w:qFormat/>
    <w:pPr>
      <w:ind w:left="840" w:right="210"/>
      <w:tabs>
        <w:tab w:val="left" w:pos="9420" w:leader="none"/>
      </w:tabs>
    </w:pPr>
    <w:rPr>
      <w:rFonts w:ascii="宋体" w:hAnsi="宋体"/>
      <w:sz w:val="24"/>
    </w:rPr>
  </w:style>
  <w:style w:type="paragraph" w:styleId="800">
    <w:name w:val="index 4"/>
    <w:basedOn w:val="777"/>
    <w:next w:val="777"/>
    <w:uiPriority w:val="0"/>
    <w:semiHidden/>
    <w:qFormat/>
    <w:pPr>
      <w:ind w:left="1260"/>
    </w:pPr>
  </w:style>
  <w:style w:type="paragraph" w:styleId="801">
    <w:name w:val="toc 5"/>
    <w:basedOn w:val="777"/>
    <w:next w:val="777"/>
    <w:uiPriority w:val="39"/>
    <w:unhideWhenUsed/>
    <w:qFormat/>
    <w:pPr>
      <w:ind w:left="1134"/>
      <w:spacing w:after="57"/>
    </w:pPr>
  </w:style>
  <w:style w:type="paragraph" w:styleId="802">
    <w:name w:val="toc 3"/>
    <w:basedOn w:val="777"/>
    <w:next w:val="777"/>
    <w:uiPriority w:val="39"/>
    <w:unhideWhenUsed/>
    <w:qFormat/>
    <w:pPr>
      <w:ind w:left="567"/>
      <w:spacing w:after="57"/>
    </w:pPr>
  </w:style>
  <w:style w:type="paragraph" w:styleId="803">
    <w:name w:val="Plain Text"/>
    <w:basedOn w:val="777"/>
    <w:next w:val="792"/>
    <w:link w:val="1161"/>
    <w:uiPriority w:val="0"/>
    <w:unhideWhenUsed/>
    <w:qFormat/>
    <w:rPr>
      <w:rFonts w:ascii="宋体" w:hAnsi="Courier New"/>
    </w:rPr>
  </w:style>
  <w:style w:type="paragraph" w:styleId="804">
    <w:name w:val="toc 8"/>
    <w:basedOn w:val="777"/>
    <w:next w:val="777"/>
    <w:uiPriority w:val="39"/>
    <w:unhideWhenUsed/>
    <w:qFormat/>
    <w:pPr>
      <w:ind w:left="1984"/>
      <w:spacing w:after="57"/>
    </w:pPr>
  </w:style>
  <w:style w:type="paragraph" w:styleId="805">
    <w:name w:val="endnote text"/>
    <w:basedOn w:val="777"/>
    <w:link w:val="1011"/>
    <w:uiPriority w:val="99"/>
    <w:semiHidden/>
    <w:unhideWhenUsed/>
    <w:qFormat/>
    <w:rPr>
      <w:sz w:val="20"/>
    </w:rPr>
  </w:style>
  <w:style w:type="paragraph" w:styleId="806">
    <w:name w:val="Balloon Text"/>
    <w:basedOn w:val="777"/>
    <w:link w:val="1216"/>
    <w:uiPriority w:val="99"/>
    <w:semiHidden/>
    <w:unhideWhenUsed/>
    <w:qFormat/>
    <w:rPr>
      <w:sz w:val="18"/>
      <w:szCs w:val="18"/>
    </w:rPr>
  </w:style>
  <w:style w:type="paragraph" w:styleId="807">
    <w:name w:val="Footer"/>
    <w:basedOn w:val="777"/>
    <w:link w:val="903"/>
    <w:uiPriority w:val="99"/>
    <w:unhideWhenUsed/>
    <w:qFormat/>
    <w:pPr>
      <w:tabs>
        <w:tab w:val="center" w:pos="7143" w:leader="none"/>
        <w:tab w:val="right" w:pos="14287" w:leader="none"/>
      </w:tabs>
    </w:pPr>
  </w:style>
  <w:style w:type="paragraph" w:styleId="808">
    <w:name w:val="envelope return"/>
    <w:basedOn w:val="777"/>
    <w:uiPriority w:val="0"/>
    <w:unhideWhenUsed/>
    <w:qFormat/>
    <w:rPr>
      <w:rFonts w:ascii="Arial" w:hAnsi="Arial"/>
    </w:rPr>
  </w:style>
  <w:style w:type="paragraph" w:styleId="809">
    <w:name w:val="Header"/>
    <w:basedOn w:val="777"/>
    <w:link w:val="901"/>
    <w:uiPriority w:val="99"/>
    <w:unhideWhenUsed/>
    <w:qFormat/>
    <w:pPr>
      <w:tabs>
        <w:tab w:val="center" w:pos="7143" w:leader="none"/>
        <w:tab w:val="right" w:pos="14287" w:leader="none"/>
      </w:tabs>
    </w:pPr>
  </w:style>
  <w:style w:type="paragraph" w:styleId="810">
    <w:name w:val="toc 1"/>
    <w:basedOn w:val="777"/>
    <w:next w:val="777"/>
    <w:uiPriority w:val="39"/>
    <w:unhideWhenUsed/>
    <w:qFormat/>
    <w:pPr>
      <w:spacing w:after="57"/>
    </w:pPr>
  </w:style>
  <w:style w:type="paragraph" w:styleId="811">
    <w:name w:val="toc 4"/>
    <w:basedOn w:val="777"/>
    <w:next w:val="777"/>
    <w:uiPriority w:val="39"/>
    <w:unhideWhenUsed/>
    <w:qFormat/>
    <w:pPr>
      <w:ind w:left="850"/>
      <w:spacing w:after="57"/>
    </w:pPr>
  </w:style>
  <w:style w:type="paragraph" w:styleId="812">
    <w:name w:val="Subtitle"/>
    <w:basedOn w:val="777"/>
    <w:next w:val="777"/>
    <w:link w:val="896"/>
    <w:uiPriority w:val="11"/>
    <w:qFormat/>
    <w:pPr>
      <w:spacing w:before="200" w:after="200"/>
    </w:pPr>
    <w:rPr>
      <w:sz w:val="24"/>
      <w:szCs w:val="24"/>
    </w:rPr>
  </w:style>
  <w:style w:type="paragraph" w:styleId="813">
    <w:name w:val="footnote text"/>
    <w:basedOn w:val="777"/>
    <w:link w:val="1010"/>
    <w:uiPriority w:val="99"/>
    <w:semiHidden/>
    <w:unhideWhenUsed/>
    <w:qFormat/>
    <w:pPr>
      <w:spacing w:after="40"/>
    </w:pPr>
    <w:rPr>
      <w:sz w:val="18"/>
    </w:rPr>
  </w:style>
  <w:style w:type="paragraph" w:styleId="814">
    <w:name w:val="toc 6"/>
    <w:basedOn w:val="777"/>
    <w:next w:val="777"/>
    <w:uiPriority w:val="39"/>
    <w:unhideWhenUsed/>
    <w:qFormat/>
    <w:pPr>
      <w:ind w:left="1417"/>
      <w:spacing w:after="57"/>
    </w:pPr>
  </w:style>
  <w:style w:type="paragraph" w:styleId="815">
    <w:name w:val="table of figures"/>
    <w:basedOn w:val="777"/>
    <w:next w:val="777"/>
    <w:uiPriority w:val="99"/>
    <w:unhideWhenUsed/>
    <w:qFormat/>
  </w:style>
  <w:style w:type="paragraph" w:styleId="816">
    <w:name w:val="toc 2"/>
    <w:basedOn w:val="777"/>
    <w:next w:val="777"/>
    <w:uiPriority w:val="39"/>
    <w:unhideWhenUsed/>
    <w:qFormat/>
    <w:pPr>
      <w:ind w:left="283"/>
      <w:spacing w:after="57"/>
    </w:pPr>
  </w:style>
  <w:style w:type="paragraph" w:styleId="817">
    <w:name w:val="toc 9"/>
    <w:basedOn w:val="777"/>
    <w:next w:val="777"/>
    <w:uiPriority w:val="39"/>
    <w:unhideWhenUsed/>
    <w:qFormat/>
    <w:pPr>
      <w:ind w:left="2268"/>
      <w:spacing w:after="57"/>
    </w:pPr>
  </w:style>
  <w:style w:type="paragraph" w:styleId="818">
    <w:name w:val="Body Text 2"/>
    <w:basedOn w:val="777"/>
    <w:uiPriority w:val="0"/>
    <w:qFormat/>
    <w:pPr>
      <w:jc w:val="center"/>
    </w:pPr>
    <w:rPr>
      <w:rFonts w:ascii="仿宋_GB2312" w:eastAsia="仿宋_GB2312"/>
      <w:sz w:val="44"/>
    </w:rPr>
  </w:style>
  <w:style w:type="paragraph" w:styleId="819">
    <w:name w:val="Normal (Web)"/>
    <w:basedOn w:val="777"/>
    <w:uiPriority w:val="0"/>
    <w:unhideWhenUsed/>
    <w:qFormat/>
    <w:pPr>
      <w:jc w:val="left"/>
      <w:spacing w:beforeAutospacing="1" w:afterAutospacing="1"/>
    </w:pPr>
    <w:rPr>
      <w:sz w:val="24"/>
    </w:rPr>
  </w:style>
  <w:style w:type="paragraph" w:styleId="820">
    <w:name w:val="Title"/>
    <w:basedOn w:val="777"/>
    <w:next w:val="777"/>
    <w:link w:val="895"/>
    <w:uiPriority w:val="10"/>
    <w:qFormat/>
    <w:pPr>
      <w:contextualSpacing/>
      <w:spacing w:before="300" w:after="200"/>
    </w:pPr>
    <w:rPr>
      <w:sz w:val="48"/>
      <w:szCs w:val="48"/>
    </w:rPr>
  </w:style>
  <w:style w:type="paragraph" w:styleId="821">
    <w:name w:val="annotation subject"/>
    <w:basedOn w:val="795"/>
    <w:next w:val="822"/>
    <w:uiPriority w:val="0"/>
    <w:qFormat/>
    <w:rPr>
      <w:b/>
      <w:bCs/>
    </w:rPr>
  </w:style>
  <w:style w:type="paragraph" w:styleId="822" w:customStyle="1">
    <w:name w:val="Plain Text1"/>
    <w:basedOn w:val="777"/>
    <w:next w:val="789"/>
    <w:uiPriority w:val="0"/>
    <w:qFormat/>
    <w:pPr>
      <w:ind w:firstLine="3584"/>
      <w:spacing w:line="360" w:lineRule="auto"/>
    </w:pPr>
  </w:style>
  <w:style w:type="paragraph" w:styleId="823">
    <w:name w:val="Body Text First Indent"/>
    <w:basedOn w:val="796"/>
    <w:uiPriority w:val="0"/>
    <w:qFormat/>
    <w:pPr>
      <w:ind w:firstLine="420"/>
    </w:pPr>
    <w:rPr>
      <w:rFonts w:ascii="Verdana" w:hAnsi="Verdana"/>
      <w:szCs w:val="28"/>
      <w:lang w:eastAsia="en-US"/>
    </w:rPr>
  </w:style>
  <w:style w:type="table" w:styleId="82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5">
    <w:name w:val="Strong"/>
    <w:basedOn w:val="787"/>
    <w:uiPriority w:val="0"/>
    <w:qFormat/>
    <w:rPr>
      <w:b/>
      <w:bCs/>
    </w:rPr>
  </w:style>
  <w:style w:type="character" w:styleId="826">
    <w:name w:val="endnote reference"/>
    <w:uiPriority w:val="99"/>
    <w:semiHidden/>
    <w:unhideWhenUsed/>
    <w:qFormat/>
    <w:rPr>
      <w:vertAlign w:val="superscript"/>
    </w:rPr>
  </w:style>
  <w:style w:type="character" w:styleId="827">
    <w:name w:val="page number"/>
    <w:uiPriority w:val="0"/>
    <w:qFormat/>
  </w:style>
  <w:style w:type="character" w:styleId="828">
    <w:name w:val="FollowedHyperlink"/>
    <w:basedOn w:val="787"/>
    <w:uiPriority w:val="99"/>
    <w:semiHidden/>
    <w:unhideWhenUsed/>
    <w:qFormat/>
    <w:rPr>
      <w:color w:val="5c5c5c"/>
      <w:u w:val="none"/>
    </w:rPr>
  </w:style>
  <w:style w:type="character" w:styleId="829">
    <w:name w:val="Emphasis"/>
    <w:basedOn w:val="787"/>
    <w:uiPriority w:val="20"/>
    <w:qFormat/>
    <w:rPr>
      <w:b/>
      <w:bCs/>
    </w:rPr>
  </w:style>
  <w:style w:type="character" w:styleId="830">
    <w:name w:val="HTML Definition"/>
    <w:basedOn w:val="787"/>
    <w:uiPriority w:val="99"/>
    <w:semiHidden/>
    <w:unhideWhenUsed/>
    <w:qFormat/>
  </w:style>
  <w:style w:type="character" w:styleId="831">
    <w:name w:val="HTML Typewriter"/>
    <w:basedOn w:val="787"/>
    <w:uiPriority w:val="99"/>
    <w:semiHidden/>
    <w:unhideWhenUsed/>
    <w:qFormat/>
    <w:rPr>
      <w:rFonts w:ascii="monospace" w:hAnsi="monospace" w:eastAsia="monospace" w:cs="monospace"/>
      <w:sz w:val="20"/>
    </w:rPr>
  </w:style>
  <w:style w:type="character" w:styleId="832">
    <w:name w:val="HTML Acronym"/>
    <w:basedOn w:val="787"/>
    <w:uiPriority w:val="99"/>
    <w:semiHidden/>
    <w:unhideWhenUsed/>
    <w:qFormat/>
  </w:style>
  <w:style w:type="character" w:styleId="833">
    <w:name w:val="HTML Variable"/>
    <w:basedOn w:val="787"/>
    <w:uiPriority w:val="99"/>
    <w:semiHidden/>
    <w:unhideWhenUsed/>
    <w:qFormat/>
  </w:style>
  <w:style w:type="character" w:styleId="834">
    <w:name w:val="Hyperlink"/>
    <w:uiPriority w:val="99"/>
    <w:unhideWhenUsed/>
    <w:qFormat/>
    <w:rPr>
      <w:color w:val="0000ff" w:themeColor="hyperlink"/>
      <w:u w:val="single"/>
      <w14:textFill>
        <w14:solidFill>
          <w14:schemeClr w14:val="hlink"/>
        </w14:solidFill>
      </w14:textFill>
    </w:rPr>
  </w:style>
  <w:style w:type="character" w:styleId="835">
    <w:name w:val="HTML Code"/>
    <w:basedOn w:val="787"/>
    <w:uiPriority w:val="99"/>
    <w:semiHidden/>
    <w:unhideWhenUsed/>
    <w:qFormat/>
    <w:rPr>
      <w:rFonts w:hint="default" w:ascii="monospace" w:hAnsi="monospace" w:eastAsia="monospace" w:cs="monospace"/>
      <w:vanish/>
      <w:sz w:val="20"/>
    </w:rPr>
  </w:style>
  <w:style w:type="character" w:styleId="836">
    <w:name w:val="annotation reference"/>
    <w:basedOn w:val="787"/>
    <w:uiPriority w:val="99"/>
    <w:semiHidden/>
    <w:unhideWhenUsed/>
    <w:qFormat/>
    <w:rPr>
      <w:sz w:val="21"/>
      <w:szCs w:val="21"/>
    </w:rPr>
  </w:style>
  <w:style w:type="character" w:styleId="837">
    <w:name w:val="HTML Cite"/>
    <w:basedOn w:val="787"/>
    <w:uiPriority w:val="99"/>
    <w:semiHidden/>
    <w:unhideWhenUsed/>
    <w:qFormat/>
  </w:style>
  <w:style w:type="character" w:styleId="838">
    <w:name w:val="footnote reference"/>
    <w:uiPriority w:val="99"/>
    <w:unhideWhenUsed/>
    <w:qFormat/>
    <w:rPr>
      <w:vertAlign w:val="superscript"/>
    </w:rPr>
  </w:style>
  <w:style w:type="character" w:styleId="839">
    <w:name w:val="HTML Keyboard"/>
    <w:basedOn w:val="787"/>
    <w:uiPriority w:val="99"/>
    <w:semiHidden/>
    <w:unhideWhenUsed/>
    <w:qFormat/>
    <w:rPr>
      <w:rFonts w:hint="default" w:ascii="monospace" w:hAnsi="monospace" w:eastAsia="monospace" w:cs="monospace"/>
      <w:sz w:val="20"/>
    </w:rPr>
  </w:style>
  <w:style w:type="character" w:styleId="840">
    <w:name w:val="HTML Sample"/>
    <w:basedOn w:val="787"/>
    <w:uiPriority w:val="99"/>
    <w:semiHidden/>
    <w:unhideWhenUsed/>
    <w:qFormat/>
    <w:rPr>
      <w:rFonts w:hint="default" w:ascii="monospace" w:hAnsi="monospace" w:eastAsia="monospace" w:cs="monospace"/>
    </w:rPr>
  </w:style>
  <w:style w:type="paragraph" w:styleId="841" w:customStyle="1">
    <w:name w:val="正文文本1"/>
    <w:basedOn w:val="777"/>
    <w:next w:val="777"/>
    <w:link w:val="1034"/>
    <w:uiPriority w:val="0"/>
    <w:unhideWhenUsed/>
    <w:qFormat/>
    <w:rPr>
      <w:rFonts w:ascii="楷体_GB2312"/>
      <w:b/>
      <w:bCs/>
      <w:sz w:val="28"/>
    </w:rPr>
  </w:style>
  <w:style w:type="paragraph" w:styleId="842" w:customStyle="1">
    <w:name w:val="正文文本缩进1"/>
    <w:basedOn w:val="777"/>
    <w:next w:val="843"/>
    <w:link w:val="1035"/>
    <w:uiPriority w:val="0"/>
    <w:unhideWhenUsed/>
    <w:qFormat/>
    <w:pPr>
      <w:ind w:firstLine="570"/>
    </w:pPr>
    <w:rPr>
      <w:rFonts w:ascii="宋体" w:eastAsia="宋体"/>
      <w:sz w:val="28"/>
    </w:rPr>
  </w:style>
  <w:style w:type="paragraph" w:styleId="843" w:customStyle="1">
    <w:name w:val="寄信人地址1"/>
    <w:basedOn w:val="777"/>
    <w:uiPriority w:val="99"/>
    <w:unhideWhenUsed/>
    <w:qFormat/>
    <w:rPr>
      <w:rFonts w:ascii="Arial" w:hAnsi="Arial"/>
    </w:rPr>
  </w:style>
  <w:style w:type="paragraph" w:styleId="844" w:customStyle="1">
    <w:name w:val="列出段落1"/>
    <w:basedOn w:val="777"/>
    <w:uiPriority w:val="0"/>
    <w:qFormat/>
    <w:pPr>
      <w:ind w:firstLine="420"/>
    </w:pPr>
    <w:rPr>
      <w:rFonts w:ascii="Calibri" w:hAnsi="Calibri" w:eastAsia="宋体"/>
      <w:sz w:val="21"/>
      <w:szCs w:val="22"/>
    </w:rPr>
  </w:style>
  <w:style w:type="paragraph" w:styleId="845"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846" w:customStyle="1">
    <w:name w:val="正文文本11"/>
    <w:basedOn w:val="777"/>
    <w:next w:val="777"/>
    <w:uiPriority w:val="0"/>
    <w:qFormat/>
    <w:rPr>
      <w:rFonts w:ascii="楷体_GB2312" w:hAnsi="Arial"/>
      <w:sz w:val="28"/>
    </w:rPr>
  </w:style>
  <w:style w:type="table" w:styleId="847" w:customStyle="1">
    <w:name w:val="无格式表格 11"/>
    <w:basedOn w:val="78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无格式表格 21"/>
    <w:basedOn w:val="78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无格式表格 31"/>
    <w:basedOn w:val="78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customStyle="1">
    <w:name w:val="无格式表格 41"/>
    <w:basedOn w:val="78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customStyle="1">
    <w:name w:val="无格式表格 51"/>
    <w:basedOn w:val="78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2" w:customStyle="1">
    <w:name w:val="网格表 1 浅色1"/>
    <w:basedOn w:val="78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3" w:customStyle="1">
    <w:name w:val="网格表 21"/>
    <w:basedOn w:val="7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4" w:customStyle="1">
    <w:name w:val="网格表 31"/>
    <w:basedOn w:val="7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网格表 41"/>
    <w:basedOn w:val="78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网格表 5 深色1"/>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网格表 6 彩色1"/>
    <w:basedOn w:val="78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8" w:customStyle="1">
    <w:name w:val="网格表 7 彩色1"/>
    <w:basedOn w:val="78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清单表 1 浅色1"/>
    <w:basedOn w:val="788"/>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清单表 21"/>
    <w:basedOn w:val="78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1" w:customStyle="1">
    <w:name w:val="清单表 31"/>
    <w:basedOn w:val="7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清单表 41"/>
    <w:basedOn w:val="7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清单表 5 深色1"/>
    <w:basedOn w:val="78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清单表 6 彩色1"/>
    <w:basedOn w:val="788"/>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5" w:customStyle="1">
    <w:name w:val="清单表 7 彩色1"/>
    <w:basedOn w:val="788"/>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6" w:customStyle="1">
    <w:name w:val="TOC 标题1"/>
    <w:uiPriority w:val="39"/>
    <w:unhideWhenUsed/>
    <w:qFormat/>
    <w:rPr>
      <w:rFonts w:ascii="Times New Roman" w:hAnsi="Times New Roman" w:eastAsia="宋体" w:cs="Times New Roman"/>
      <w:lang w:val="en-US" w:eastAsia="zh-CN" w:bidi="ar-SA"/>
    </w:rPr>
  </w:style>
  <w:style w:type="paragraph" w:styleId="867" w:customStyle="1">
    <w:name w:val="TOC 标题112"/>
    <w:uiPriority w:val="39"/>
    <w:unhideWhenUsed/>
    <w:qFormat/>
    <w:rPr>
      <w:rFonts w:ascii="Times New Roman" w:hAnsi="Times New Roman" w:eastAsia="宋体" w:cs="Times New Roman"/>
      <w:lang w:val="en-US" w:eastAsia="zh-CN" w:bidi="ar-SA"/>
    </w:rPr>
  </w:style>
  <w:style w:type="paragraph" w:styleId="868">
    <w:name w:val="List Paragraph"/>
    <w:basedOn w:val="777"/>
    <w:uiPriority w:val="34"/>
    <w:qFormat/>
    <w:pPr>
      <w:ind w:firstLine="420"/>
    </w:pPr>
    <w:rPr>
      <w:rFonts w:ascii="Calibri" w:hAnsi="Calibri" w:eastAsia="宋体"/>
      <w:sz w:val="21"/>
      <w:szCs w:val="22"/>
    </w:rPr>
  </w:style>
  <w:style w:type="character" w:styleId="869" w:customStyle="1">
    <w:name w:val="Heading 2 Char"/>
    <w:basedOn w:val="787"/>
    <w:uiPriority w:val="9"/>
    <w:qFormat/>
    <w:rPr>
      <w:rFonts w:ascii="Arial" w:hAnsi="Arial" w:eastAsia="Arial" w:cs="Arial"/>
      <w:sz w:val="34"/>
    </w:rPr>
  </w:style>
  <w:style w:type="character" w:styleId="870" w:customStyle="1">
    <w:name w:val="Heading 3 Char"/>
    <w:basedOn w:val="787"/>
    <w:uiPriority w:val="9"/>
    <w:qFormat/>
    <w:rPr>
      <w:rFonts w:ascii="Arial" w:hAnsi="Arial" w:eastAsia="Arial" w:cs="Arial"/>
      <w:sz w:val="30"/>
      <w:szCs w:val="30"/>
    </w:rPr>
  </w:style>
  <w:style w:type="character" w:styleId="871" w:customStyle="1">
    <w:name w:val="Heading 4 Char"/>
    <w:basedOn w:val="787"/>
    <w:uiPriority w:val="9"/>
    <w:qFormat/>
    <w:rPr>
      <w:rFonts w:ascii="Arial" w:hAnsi="Arial" w:eastAsia="Arial" w:cs="Arial"/>
      <w:b/>
      <w:bCs/>
      <w:sz w:val="26"/>
      <w:szCs w:val="26"/>
    </w:rPr>
  </w:style>
  <w:style w:type="character" w:styleId="872" w:customStyle="1">
    <w:name w:val="Heading 5 Char"/>
    <w:basedOn w:val="787"/>
    <w:uiPriority w:val="9"/>
    <w:qFormat/>
    <w:rPr>
      <w:rFonts w:ascii="Arial" w:hAnsi="Arial" w:eastAsia="Arial" w:cs="Arial"/>
      <w:b/>
      <w:bCs/>
      <w:sz w:val="24"/>
      <w:szCs w:val="24"/>
    </w:rPr>
  </w:style>
  <w:style w:type="character" w:styleId="873" w:customStyle="1">
    <w:name w:val="Heading 6 Char"/>
    <w:basedOn w:val="787"/>
    <w:uiPriority w:val="9"/>
    <w:qFormat/>
    <w:rPr>
      <w:rFonts w:ascii="Arial" w:hAnsi="Arial" w:eastAsia="Arial" w:cs="Arial"/>
      <w:b/>
      <w:bCs/>
      <w:sz w:val="22"/>
      <w:szCs w:val="22"/>
    </w:rPr>
  </w:style>
  <w:style w:type="character" w:styleId="874" w:customStyle="1">
    <w:name w:val="Heading 7 Char"/>
    <w:basedOn w:val="787"/>
    <w:uiPriority w:val="9"/>
    <w:qFormat/>
    <w:rPr>
      <w:rFonts w:ascii="Arial" w:hAnsi="Arial" w:eastAsia="Arial" w:cs="Arial"/>
      <w:b/>
      <w:bCs/>
      <w:i/>
      <w:iCs/>
      <w:sz w:val="22"/>
      <w:szCs w:val="22"/>
    </w:rPr>
  </w:style>
  <w:style w:type="character" w:styleId="875" w:customStyle="1">
    <w:name w:val="Heading 8 Char"/>
    <w:basedOn w:val="787"/>
    <w:uiPriority w:val="9"/>
    <w:qFormat/>
    <w:rPr>
      <w:rFonts w:ascii="Arial" w:hAnsi="Arial" w:eastAsia="Arial" w:cs="Arial"/>
      <w:i/>
      <w:iCs/>
      <w:sz w:val="22"/>
      <w:szCs w:val="22"/>
    </w:rPr>
  </w:style>
  <w:style w:type="character" w:styleId="876" w:customStyle="1">
    <w:name w:val="Heading 9 Char"/>
    <w:basedOn w:val="787"/>
    <w:uiPriority w:val="9"/>
    <w:qFormat/>
    <w:rPr>
      <w:rFonts w:ascii="Arial" w:hAnsi="Arial" w:eastAsia="Arial" w:cs="Arial"/>
      <w:i/>
      <w:iCs/>
      <w:sz w:val="21"/>
      <w:szCs w:val="21"/>
    </w:rPr>
  </w:style>
  <w:style w:type="character" w:styleId="877" w:customStyle="1">
    <w:name w:val="Title Char"/>
    <w:basedOn w:val="787"/>
    <w:uiPriority w:val="10"/>
    <w:qFormat/>
    <w:rPr>
      <w:sz w:val="48"/>
      <w:szCs w:val="48"/>
    </w:rPr>
  </w:style>
  <w:style w:type="character" w:styleId="878" w:customStyle="1">
    <w:name w:val="Subtitle Char"/>
    <w:basedOn w:val="787"/>
    <w:uiPriority w:val="11"/>
    <w:qFormat/>
    <w:rPr>
      <w:sz w:val="24"/>
      <w:szCs w:val="24"/>
    </w:rPr>
  </w:style>
  <w:style w:type="character" w:styleId="879" w:customStyle="1">
    <w:name w:val="Quote Char"/>
    <w:uiPriority w:val="29"/>
    <w:qFormat/>
    <w:rPr>
      <w:i/>
    </w:rPr>
  </w:style>
  <w:style w:type="character" w:styleId="880" w:customStyle="1">
    <w:name w:val="Intense Quote Char"/>
    <w:uiPriority w:val="30"/>
    <w:qFormat/>
    <w:rPr>
      <w:i/>
    </w:rPr>
  </w:style>
  <w:style w:type="character" w:styleId="881" w:customStyle="1">
    <w:name w:val="Header Char"/>
    <w:basedOn w:val="787"/>
    <w:uiPriority w:val="99"/>
    <w:qFormat/>
  </w:style>
  <w:style w:type="character" w:styleId="882" w:customStyle="1">
    <w:name w:val="Caption Char"/>
    <w:uiPriority w:val="99"/>
    <w:qFormat/>
  </w:style>
  <w:style w:type="character" w:styleId="883" w:customStyle="1">
    <w:name w:val="Footnote Text Char"/>
    <w:uiPriority w:val="99"/>
    <w:qFormat/>
    <w:rPr>
      <w:sz w:val="18"/>
    </w:rPr>
  </w:style>
  <w:style w:type="character" w:styleId="884" w:customStyle="1">
    <w:name w:val="Endnote Text Char"/>
    <w:uiPriority w:val="99"/>
    <w:qFormat/>
    <w:rPr>
      <w:sz w:val="20"/>
    </w:rPr>
  </w:style>
  <w:style w:type="paragraph" w:styleId="885" w:customStyle="1">
    <w:name w:val="TOC 标题111"/>
    <w:uiPriority w:val="39"/>
    <w:unhideWhenUsed/>
    <w:qFormat/>
    <w:rPr>
      <w:rFonts w:ascii="Calibri" w:hAnsi="Calibri" w:eastAsia="宋体" w:cs="Calibri"/>
      <w:lang w:val="en-US" w:eastAsia="zh-CN" w:bidi="ar-SA"/>
    </w:rPr>
  </w:style>
  <w:style w:type="character" w:styleId="886" w:customStyle="1">
    <w:name w:val="Heading 1 Char"/>
    <w:uiPriority w:val="9"/>
    <w:qFormat/>
    <w:rPr>
      <w:rFonts w:ascii="Arial" w:hAnsi="Arial" w:eastAsia="Arial" w:cs="Arial"/>
      <w:sz w:val="40"/>
      <w:szCs w:val="40"/>
    </w:rPr>
  </w:style>
  <w:style w:type="character" w:styleId="887" w:customStyle="1">
    <w:name w:val="标题 2 字符"/>
    <w:link w:val="779"/>
    <w:uiPriority w:val="9"/>
    <w:qFormat/>
    <w:rPr>
      <w:rFonts w:ascii="Arial" w:hAnsi="Arial" w:eastAsia="Arial" w:cs="Arial"/>
      <w:sz w:val="34"/>
    </w:rPr>
  </w:style>
  <w:style w:type="character" w:styleId="888" w:customStyle="1">
    <w:name w:val="标题 3 字符"/>
    <w:link w:val="780"/>
    <w:uiPriority w:val="9"/>
    <w:qFormat/>
    <w:rPr>
      <w:rFonts w:ascii="Arial" w:hAnsi="Arial" w:eastAsia="Arial" w:cs="Arial"/>
      <w:sz w:val="30"/>
      <w:szCs w:val="30"/>
    </w:rPr>
  </w:style>
  <w:style w:type="character" w:styleId="889" w:customStyle="1">
    <w:name w:val="标题 4 字符"/>
    <w:link w:val="781"/>
    <w:uiPriority w:val="9"/>
    <w:qFormat/>
    <w:rPr>
      <w:rFonts w:ascii="Arial" w:hAnsi="Arial" w:eastAsia="Arial" w:cs="Arial"/>
      <w:b/>
      <w:bCs/>
      <w:sz w:val="26"/>
      <w:szCs w:val="26"/>
    </w:rPr>
  </w:style>
  <w:style w:type="character" w:styleId="890" w:customStyle="1">
    <w:name w:val="标题 5 字符"/>
    <w:link w:val="782"/>
    <w:uiPriority w:val="9"/>
    <w:qFormat/>
    <w:rPr>
      <w:rFonts w:ascii="Arial" w:hAnsi="Arial" w:eastAsia="Arial" w:cs="Arial"/>
      <w:b/>
      <w:bCs/>
      <w:sz w:val="24"/>
      <w:szCs w:val="24"/>
    </w:rPr>
  </w:style>
  <w:style w:type="character" w:styleId="891" w:customStyle="1">
    <w:name w:val="标题 6 字符"/>
    <w:link w:val="783"/>
    <w:uiPriority w:val="9"/>
    <w:qFormat/>
    <w:rPr>
      <w:rFonts w:ascii="Arial" w:hAnsi="Arial" w:eastAsia="Arial" w:cs="Arial"/>
      <w:b/>
      <w:bCs/>
      <w:sz w:val="22"/>
      <w:szCs w:val="22"/>
    </w:rPr>
  </w:style>
  <w:style w:type="character" w:styleId="892" w:customStyle="1">
    <w:name w:val="标题 7 字符"/>
    <w:link w:val="784"/>
    <w:uiPriority w:val="9"/>
    <w:qFormat/>
    <w:rPr>
      <w:rFonts w:ascii="Arial" w:hAnsi="Arial" w:eastAsia="Arial" w:cs="Arial"/>
      <w:b/>
      <w:bCs/>
      <w:i/>
      <w:iCs/>
      <w:sz w:val="22"/>
      <w:szCs w:val="22"/>
    </w:rPr>
  </w:style>
  <w:style w:type="character" w:styleId="893" w:customStyle="1">
    <w:name w:val="标题 8 字符"/>
    <w:link w:val="785"/>
    <w:uiPriority w:val="9"/>
    <w:qFormat/>
    <w:rPr>
      <w:rFonts w:ascii="Arial" w:hAnsi="Arial" w:eastAsia="Arial" w:cs="Arial"/>
      <w:i/>
      <w:iCs/>
      <w:sz w:val="22"/>
      <w:szCs w:val="22"/>
    </w:rPr>
  </w:style>
  <w:style w:type="character" w:styleId="894" w:customStyle="1">
    <w:name w:val="标题 9 字符"/>
    <w:link w:val="786"/>
    <w:uiPriority w:val="9"/>
    <w:qFormat/>
    <w:rPr>
      <w:rFonts w:ascii="Arial" w:hAnsi="Arial" w:eastAsia="Arial" w:cs="Arial"/>
      <w:i/>
      <w:iCs/>
      <w:sz w:val="21"/>
      <w:szCs w:val="21"/>
    </w:rPr>
  </w:style>
  <w:style w:type="character" w:styleId="895" w:customStyle="1">
    <w:name w:val="标题 字符"/>
    <w:link w:val="820"/>
    <w:uiPriority w:val="10"/>
    <w:qFormat/>
    <w:rPr>
      <w:sz w:val="48"/>
      <w:szCs w:val="48"/>
    </w:rPr>
  </w:style>
  <w:style w:type="character" w:styleId="896" w:customStyle="1">
    <w:name w:val="副标题 字符"/>
    <w:link w:val="812"/>
    <w:uiPriority w:val="11"/>
    <w:qFormat/>
    <w:rPr>
      <w:sz w:val="24"/>
      <w:szCs w:val="24"/>
    </w:rPr>
  </w:style>
  <w:style w:type="paragraph" w:styleId="897">
    <w:name w:val="Quote"/>
    <w:basedOn w:val="777"/>
    <w:next w:val="777"/>
    <w:link w:val="898"/>
    <w:uiPriority w:val="29"/>
    <w:qFormat/>
    <w:pPr>
      <w:ind w:left="720" w:right="720"/>
    </w:pPr>
    <w:rPr>
      <w:i/>
    </w:rPr>
  </w:style>
  <w:style w:type="character" w:styleId="898" w:customStyle="1">
    <w:name w:val="引用 字符"/>
    <w:link w:val="897"/>
    <w:uiPriority w:val="29"/>
    <w:qFormat/>
    <w:rPr>
      <w:i/>
    </w:rPr>
  </w:style>
  <w:style w:type="paragraph" w:styleId="899">
    <w:name w:val="Intense Quote"/>
    <w:basedOn w:val="777"/>
    <w:next w:val="777"/>
    <w:link w:val="9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customStyle="1">
    <w:name w:val="明显引用 字符"/>
    <w:link w:val="899"/>
    <w:uiPriority w:val="30"/>
    <w:qFormat/>
    <w:rPr>
      <w:i/>
    </w:rPr>
  </w:style>
  <w:style w:type="character" w:styleId="901" w:customStyle="1">
    <w:name w:val="页眉 字符"/>
    <w:link w:val="809"/>
    <w:uiPriority w:val="99"/>
    <w:qFormat/>
  </w:style>
  <w:style w:type="character" w:styleId="902" w:customStyle="1">
    <w:name w:val="Footer Char"/>
    <w:uiPriority w:val="99"/>
    <w:qFormat/>
  </w:style>
  <w:style w:type="character" w:styleId="903" w:customStyle="1">
    <w:name w:val="页脚 字符"/>
    <w:link w:val="807"/>
    <w:uiPriority w:val="99"/>
    <w:qFormat/>
  </w:style>
  <w:style w:type="table" w:styleId="90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0" w:customStyle="1">
    <w:name w:val="脚注文本 字符"/>
    <w:link w:val="813"/>
    <w:uiPriority w:val="99"/>
    <w:qFormat/>
    <w:rPr>
      <w:sz w:val="18"/>
    </w:rPr>
  </w:style>
  <w:style w:type="character" w:styleId="1011" w:customStyle="1">
    <w:name w:val="尾注文本 字符"/>
    <w:link w:val="805"/>
    <w:uiPriority w:val="99"/>
    <w:qFormat/>
    <w:rPr>
      <w:sz w:val="20"/>
    </w:rPr>
  </w:style>
  <w:style w:type="paragraph" w:styleId="1012" w:customStyle="1">
    <w:name w:val="TOC 标题11"/>
    <w:uiPriority w:val="39"/>
    <w:unhideWhenUsed/>
    <w:qFormat/>
    <w:rPr>
      <w:rFonts w:ascii="Times New Roman" w:hAnsi="Times New Roman" w:eastAsia="宋体" w:cs="Times New Roman"/>
      <w:lang w:val="en-US" w:eastAsia="zh-CN" w:bidi="ar-SA"/>
    </w:rPr>
  </w:style>
  <w:style w:type="paragraph" w:styleId="1013" w:customStyle="1">
    <w:name w:val="标题 11"/>
    <w:basedOn w:val="777"/>
    <w:next w:val="777"/>
    <w:uiPriority w:val="0"/>
    <w:qFormat/>
    <w:pPr>
      <w:keepLines/>
      <w:keepNext/>
      <w:spacing w:before="340" w:after="330" w:line="578" w:lineRule="auto"/>
      <w:outlineLvl w:val="0"/>
    </w:pPr>
    <w:rPr>
      <w:b/>
      <w:sz w:val="44"/>
    </w:rPr>
  </w:style>
  <w:style w:type="paragraph" w:styleId="1014" w:customStyle="1">
    <w:name w:val="标题 21"/>
    <w:basedOn w:val="777"/>
    <w:next w:val="777"/>
    <w:link w:val="1022"/>
    <w:uiPriority w:val="0"/>
    <w:qFormat/>
    <w:pPr>
      <w:keepLines/>
      <w:keepNext/>
      <w:spacing w:before="260" w:after="260" w:line="416" w:lineRule="auto"/>
      <w:outlineLvl w:val="1"/>
    </w:pPr>
    <w:rPr>
      <w:rFonts w:ascii="Cambria" w:hAnsi="Cambria" w:eastAsia="宋体"/>
      <w:b/>
      <w:bCs/>
      <w:sz w:val="32"/>
      <w:szCs w:val="32"/>
    </w:rPr>
  </w:style>
  <w:style w:type="paragraph" w:styleId="1015" w:customStyle="1">
    <w:name w:val="标题 31"/>
    <w:basedOn w:val="777"/>
    <w:next w:val="777"/>
    <w:link w:val="1023"/>
    <w:uiPriority w:val="0"/>
    <w:qFormat/>
    <w:pPr>
      <w:keepLines/>
      <w:keepNext/>
      <w:spacing w:before="260" w:after="260" w:line="416" w:lineRule="auto"/>
      <w:outlineLvl w:val="2"/>
    </w:pPr>
    <w:rPr>
      <w:b/>
      <w:bCs/>
      <w:sz w:val="32"/>
      <w:szCs w:val="32"/>
    </w:rPr>
  </w:style>
  <w:style w:type="paragraph" w:styleId="1016" w:customStyle="1">
    <w:name w:val="标题 41"/>
    <w:basedOn w:val="777"/>
    <w:next w:val="777"/>
    <w:link w:val="1024"/>
    <w:uiPriority w:val="0"/>
    <w:qFormat/>
    <w:pPr>
      <w:keepLines/>
      <w:keepNext/>
      <w:spacing w:before="280" w:after="290" w:line="376" w:lineRule="auto"/>
      <w:outlineLvl w:val="3"/>
    </w:pPr>
    <w:rPr>
      <w:rFonts w:ascii="Cambria" w:hAnsi="Cambria" w:eastAsia="宋体"/>
      <w:b/>
      <w:bCs/>
      <w:sz w:val="28"/>
      <w:szCs w:val="28"/>
    </w:rPr>
  </w:style>
  <w:style w:type="paragraph" w:styleId="1017" w:customStyle="1">
    <w:name w:val="标题 51"/>
    <w:basedOn w:val="777"/>
    <w:next w:val="777"/>
    <w:link w:val="1025"/>
    <w:uiPriority w:val="0"/>
    <w:qFormat/>
    <w:pPr>
      <w:jc w:val="center"/>
      <w:keepLines/>
      <w:keepNext/>
      <w:outlineLvl w:val="4"/>
    </w:pPr>
    <w:rPr>
      <w:rFonts w:eastAsia="宋体"/>
      <w:b/>
      <w:bCs/>
      <w:sz w:val="28"/>
      <w:szCs w:val="28"/>
    </w:rPr>
  </w:style>
  <w:style w:type="character" w:styleId="1018" w:customStyle="1">
    <w:name w:val="默认段落字体1"/>
    <w:uiPriority w:val="1"/>
    <w:unhideWhenUsed/>
    <w:qFormat/>
  </w:style>
  <w:style w:type="table" w:styleId="1019" w:customStyle="1">
    <w:name w:val="普通表格1"/>
    <w:uiPriority w:val="99"/>
    <w:unhideWhenUsed/>
    <w:qFormat/>
    <w:tblPr>
      <w:tblCellMar>
        <w:left w:w="0" w:type="dxa"/>
        <w:top w:w="0" w:type="dxa"/>
        <w:right w:w="0" w:type="dxa"/>
        <w:bottom w:w="0" w:type="dxa"/>
      </w:tblCellMar>
    </w:tblPr>
  </w:style>
  <w:style w:type="paragraph" w:styleId="1020" w:customStyle="1">
    <w:name w:val="DAS正文"/>
    <w:basedOn w:val="777"/>
    <w:uiPriority w:val="0"/>
    <w:qFormat/>
    <w:pPr>
      <w:ind w:right="181" w:firstLine="480"/>
      <w:spacing w:line="360" w:lineRule="auto"/>
    </w:pPr>
    <w:rPr>
      <w:rFonts w:ascii="Verdana" w:hAnsi="Verdana"/>
      <w:sz w:val="24"/>
      <w:szCs w:val="24"/>
    </w:rPr>
  </w:style>
  <w:style w:type="character" w:styleId="1021" w:customStyle="1">
    <w:name w:val="标题 1 字符"/>
    <w:basedOn w:val="787"/>
    <w:link w:val="778"/>
    <w:uiPriority w:val="9"/>
    <w:qFormat/>
    <w:rPr>
      <w:rFonts w:eastAsia="楷体_GB2312"/>
      <w:b/>
      <w:sz w:val="44"/>
    </w:rPr>
  </w:style>
  <w:style w:type="character" w:styleId="1022" w:customStyle="1">
    <w:name w:val="标题 2 Char"/>
    <w:link w:val="1014"/>
    <w:uiPriority w:val="0"/>
    <w:qFormat/>
    <w:rPr>
      <w:rFonts w:ascii="Cambria" w:hAnsi="Cambria" w:eastAsia="宋体" w:cs="Times New Roman"/>
      <w:b/>
      <w:bCs/>
      <w:sz w:val="32"/>
      <w:szCs w:val="32"/>
    </w:rPr>
  </w:style>
  <w:style w:type="character" w:styleId="1023" w:customStyle="1">
    <w:name w:val="标题 3 Char"/>
    <w:link w:val="1015"/>
    <w:uiPriority w:val="0"/>
    <w:qFormat/>
    <w:rPr>
      <w:rFonts w:eastAsia="楷体_GB2312"/>
      <w:b/>
      <w:bCs/>
      <w:sz w:val="32"/>
      <w:szCs w:val="32"/>
    </w:rPr>
  </w:style>
  <w:style w:type="character" w:styleId="1024" w:customStyle="1">
    <w:name w:val="标题 4 Char"/>
    <w:link w:val="1016"/>
    <w:uiPriority w:val="0"/>
    <w:qFormat/>
    <w:rPr>
      <w:rFonts w:ascii="Cambria" w:hAnsi="Cambria" w:eastAsia="宋体" w:cs="Times New Roman"/>
      <w:b/>
      <w:bCs/>
      <w:sz w:val="28"/>
      <w:szCs w:val="28"/>
    </w:rPr>
  </w:style>
  <w:style w:type="character" w:styleId="1025" w:customStyle="1">
    <w:name w:val="标题 5 Char"/>
    <w:link w:val="1017"/>
    <w:uiPriority w:val="0"/>
    <w:qFormat/>
    <w:rPr>
      <w:b/>
      <w:bCs/>
      <w:sz w:val="28"/>
      <w:szCs w:val="28"/>
    </w:rPr>
  </w:style>
  <w:style w:type="paragraph" w:styleId="1026" w:customStyle="1">
    <w:name w:val="正文缩进1"/>
    <w:basedOn w:val="777"/>
    <w:next w:val="777"/>
    <w:link w:val="1027"/>
    <w:uiPriority w:val="0"/>
    <w:unhideWhenUsed/>
    <w:qFormat/>
    <w:pPr>
      <w:ind w:firstLine="420"/>
      <w:jc w:val="left"/>
    </w:pPr>
    <w:rPr>
      <w:sz w:val="24"/>
    </w:rPr>
  </w:style>
  <w:style w:type="character" w:styleId="1027" w:customStyle="1">
    <w:name w:val="正文缩进 Char"/>
    <w:link w:val="1026"/>
    <w:uiPriority w:val="0"/>
    <w:qFormat/>
    <w:rPr>
      <w:rFonts w:eastAsia="楷体_GB2312"/>
      <w:sz w:val="24"/>
    </w:rPr>
  </w:style>
  <w:style w:type="paragraph" w:styleId="1028" w:customStyle="1">
    <w:name w:val="文档结构图1"/>
    <w:basedOn w:val="777"/>
    <w:link w:val="1029"/>
    <w:uiPriority w:val="0"/>
    <w:unhideWhenUsed/>
    <w:qFormat/>
    <w:pPr>
      <w:shd w:val="clear" w:color="auto" w:fill="000080"/>
    </w:pPr>
    <w:rPr>
      <w:rFonts w:eastAsia="宋体"/>
      <w:sz w:val="21"/>
      <w:szCs w:val="24"/>
    </w:rPr>
  </w:style>
  <w:style w:type="character" w:styleId="1029" w:customStyle="1">
    <w:name w:val="文档结构图 Char"/>
    <w:link w:val="1028"/>
    <w:uiPriority w:val="0"/>
    <w:qFormat/>
    <w:rPr>
      <w:sz w:val="21"/>
      <w:szCs w:val="24"/>
      <w:shd w:val="clear" w:color="auto" w:fill="000080"/>
    </w:rPr>
  </w:style>
  <w:style w:type="paragraph" w:styleId="1030" w:customStyle="1">
    <w:name w:val="批注文字1"/>
    <w:basedOn w:val="777"/>
    <w:link w:val="1031"/>
    <w:uiPriority w:val="0"/>
    <w:qFormat/>
    <w:pPr>
      <w:jc w:val="left"/>
    </w:pPr>
  </w:style>
  <w:style w:type="character" w:styleId="1031" w:customStyle="1">
    <w:name w:val="批注文字 Char"/>
    <w:link w:val="1030"/>
    <w:uiPriority w:val="0"/>
    <w:qFormat/>
    <w:rPr>
      <w:rFonts w:eastAsia="楷体_GB2312"/>
      <w:sz w:val="26"/>
    </w:rPr>
  </w:style>
  <w:style w:type="paragraph" w:styleId="1032" w:customStyle="1">
    <w:name w:val="正文文本 31"/>
    <w:basedOn w:val="777"/>
    <w:link w:val="1033"/>
    <w:uiPriority w:val="0"/>
    <w:unhideWhenUsed/>
    <w:qFormat/>
    <w:pPr>
      <w:jc w:val="center"/>
    </w:pPr>
    <w:rPr>
      <w:rFonts w:ascii="宋体" w:hAnsi="宋体"/>
    </w:rPr>
  </w:style>
  <w:style w:type="character" w:styleId="1033" w:customStyle="1">
    <w:name w:val="正文文本 3 Char"/>
    <w:link w:val="1032"/>
    <w:uiPriority w:val="0"/>
    <w:qFormat/>
    <w:rPr>
      <w:rFonts w:ascii="宋体" w:hAnsi="宋体" w:eastAsia="楷体_GB2312"/>
      <w:sz w:val="26"/>
    </w:rPr>
  </w:style>
  <w:style w:type="character" w:styleId="1034" w:customStyle="1">
    <w:name w:val="正文文本 Char1"/>
    <w:link w:val="841"/>
    <w:uiPriority w:val="0"/>
    <w:qFormat/>
    <w:rPr>
      <w:rFonts w:ascii="楷体_GB2312" w:eastAsia="楷体_GB2312"/>
      <w:b/>
      <w:bCs/>
      <w:sz w:val="28"/>
    </w:rPr>
  </w:style>
  <w:style w:type="character" w:styleId="1035" w:customStyle="1">
    <w:name w:val="正文文本缩进 Char"/>
    <w:link w:val="842"/>
    <w:uiPriority w:val="0"/>
    <w:qFormat/>
    <w:rPr>
      <w:rFonts w:ascii="宋体"/>
      <w:sz w:val="28"/>
    </w:rPr>
  </w:style>
  <w:style w:type="paragraph" w:styleId="1036" w:customStyle="1">
    <w:name w:val="目录 31"/>
    <w:basedOn w:val="777"/>
    <w:next w:val="777"/>
    <w:uiPriority w:val="0"/>
    <w:qFormat/>
    <w:pPr>
      <w:ind w:left="359"/>
      <w:tabs>
        <w:tab w:val="right" w:pos="8302" w:leader="dot"/>
      </w:tabs>
    </w:pPr>
    <w:rPr>
      <w:rFonts w:eastAsia="宋体"/>
      <w:sz w:val="21"/>
      <w:szCs w:val="24"/>
    </w:rPr>
  </w:style>
  <w:style w:type="paragraph" w:styleId="1037" w:customStyle="1">
    <w:name w:val="纯文本1111"/>
    <w:basedOn w:val="777"/>
    <w:next w:val="1038"/>
    <w:link w:val="1039"/>
    <w:uiPriority w:val="0"/>
    <w:unhideWhenUsed/>
    <w:qFormat/>
    <w:rPr>
      <w:rFonts w:ascii="宋体" w:hAnsi="Courier New"/>
    </w:rPr>
  </w:style>
  <w:style w:type="paragraph" w:styleId="1038" w:customStyle="1">
    <w:name w:val="正文缩进11"/>
    <w:basedOn w:val="777"/>
    <w:uiPriority w:val="0"/>
    <w:unhideWhenUsed/>
    <w:qFormat/>
    <w:pPr>
      <w:ind w:firstLine="420"/>
      <w:jc w:val="left"/>
    </w:pPr>
    <w:rPr>
      <w:sz w:val="24"/>
    </w:rPr>
  </w:style>
  <w:style w:type="character" w:styleId="1039" w:customStyle="1">
    <w:name w:val="纯文本 Char"/>
    <w:link w:val="1037"/>
    <w:uiPriority w:val="0"/>
    <w:qFormat/>
    <w:rPr>
      <w:rFonts w:ascii="宋体" w:hAnsi="Courier New" w:eastAsia="楷体_GB2312"/>
      <w:sz w:val="26"/>
    </w:rPr>
  </w:style>
  <w:style w:type="paragraph" w:styleId="1040" w:customStyle="1">
    <w:name w:val="日期1"/>
    <w:basedOn w:val="777"/>
    <w:next w:val="777"/>
    <w:link w:val="1041"/>
    <w:uiPriority w:val="0"/>
    <w:unhideWhenUsed/>
    <w:qFormat/>
    <w:rPr>
      <w:rFonts w:ascii="宋体" w:hAnsi="宋体"/>
      <w:sz w:val="24"/>
    </w:rPr>
  </w:style>
  <w:style w:type="character" w:styleId="1041" w:customStyle="1">
    <w:name w:val="日期 Char"/>
    <w:link w:val="1040"/>
    <w:uiPriority w:val="0"/>
    <w:qFormat/>
    <w:rPr>
      <w:rFonts w:ascii="宋体" w:hAnsi="宋体" w:eastAsia="楷体_GB2312"/>
      <w:sz w:val="24"/>
    </w:rPr>
  </w:style>
  <w:style w:type="paragraph" w:styleId="1042" w:customStyle="1">
    <w:name w:val="正文文本缩进 21"/>
    <w:basedOn w:val="777"/>
    <w:link w:val="1043"/>
    <w:uiPriority w:val="0"/>
    <w:unhideWhenUsed/>
    <w:qFormat/>
    <w:pPr>
      <w:ind w:left="420"/>
      <w:spacing w:after="120" w:line="480" w:lineRule="auto"/>
    </w:pPr>
  </w:style>
  <w:style w:type="character" w:styleId="1043" w:customStyle="1">
    <w:name w:val="正文文本缩进 2 Char"/>
    <w:link w:val="1042"/>
    <w:uiPriority w:val="0"/>
    <w:qFormat/>
    <w:rPr>
      <w:rFonts w:eastAsia="楷体_GB2312"/>
      <w:sz w:val="26"/>
    </w:rPr>
  </w:style>
  <w:style w:type="paragraph" w:styleId="1044" w:customStyle="1">
    <w:name w:val="尾注文本1"/>
    <w:basedOn w:val="777"/>
    <w:link w:val="1045"/>
    <w:uiPriority w:val="0"/>
    <w:unhideWhenUsed/>
    <w:qFormat/>
    <w:pPr>
      <w:jc w:val="left"/>
    </w:pPr>
    <w:rPr>
      <w:rFonts w:ascii="宋体" w:hAnsi="宋体" w:eastAsia="宋体"/>
      <w:sz w:val="21"/>
      <w:szCs w:val="24"/>
    </w:rPr>
  </w:style>
  <w:style w:type="character" w:styleId="1045" w:customStyle="1">
    <w:name w:val="尾注文本 Char"/>
    <w:link w:val="1044"/>
    <w:uiPriority w:val="0"/>
    <w:qFormat/>
    <w:rPr>
      <w:rFonts w:ascii="宋体" w:hAnsi="宋体"/>
      <w:sz w:val="21"/>
      <w:szCs w:val="24"/>
    </w:rPr>
  </w:style>
  <w:style w:type="paragraph" w:styleId="1046" w:customStyle="1">
    <w:name w:val="批注框文本1"/>
    <w:basedOn w:val="777"/>
    <w:link w:val="1047"/>
    <w:uiPriority w:val="0"/>
    <w:qFormat/>
    <w:rPr>
      <w:sz w:val="18"/>
      <w:szCs w:val="18"/>
    </w:rPr>
  </w:style>
  <w:style w:type="character" w:styleId="1047" w:customStyle="1">
    <w:name w:val="批注框文本 Char"/>
    <w:link w:val="1046"/>
    <w:uiPriority w:val="0"/>
    <w:qFormat/>
    <w:rPr>
      <w:rFonts w:eastAsia="楷体_GB2312"/>
      <w:sz w:val="18"/>
      <w:szCs w:val="18"/>
    </w:rPr>
  </w:style>
  <w:style w:type="paragraph" w:styleId="1048" w:customStyle="1">
    <w:name w:val="页脚1"/>
    <w:basedOn w:val="777"/>
    <w:link w:val="1049"/>
    <w:uiPriority w:val="0"/>
    <w:unhideWhenUsed/>
    <w:qFormat/>
    <w:pPr>
      <w:jc w:val="left"/>
      <w:tabs>
        <w:tab w:val="center" w:pos="4153" w:leader="none"/>
        <w:tab w:val="right" w:pos="8306" w:leader="none"/>
      </w:tabs>
    </w:pPr>
    <w:rPr>
      <w:sz w:val="18"/>
    </w:rPr>
  </w:style>
  <w:style w:type="character" w:styleId="1049" w:customStyle="1">
    <w:name w:val="页脚 Char"/>
    <w:link w:val="1048"/>
    <w:uiPriority w:val="0"/>
    <w:qFormat/>
    <w:rPr>
      <w:rFonts w:eastAsia="楷体_GB2312"/>
      <w:sz w:val="18"/>
    </w:rPr>
  </w:style>
  <w:style w:type="paragraph" w:styleId="1050" w:customStyle="1">
    <w:name w:val="页眉1"/>
    <w:basedOn w:val="777"/>
    <w:link w:val="1051"/>
    <w:uiPriority w:val="0"/>
    <w:unhideWhenUsed/>
    <w:qFormat/>
    <w:pPr>
      <w:jc w:val="center"/>
      <w:tabs>
        <w:tab w:val="center" w:pos="4153" w:leader="none"/>
        <w:tab w:val="right" w:pos="8306" w:leader="none"/>
      </w:tabs>
      <w:pBdr>
        <w:bottom w:val="single" w:color="000000" w:sz="6" w:space="1"/>
      </w:pBdr>
    </w:pPr>
    <w:rPr>
      <w:sz w:val="18"/>
    </w:rPr>
  </w:style>
  <w:style w:type="character" w:styleId="1051" w:customStyle="1">
    <w:name w:val="页眉 Char"/>
    <w:link w:val="1050"/>
    <w:uiPriority w:val="0"/>
    <w:qFormat/>
    <w:rPr>
      <w:rFonts w:eastAsia="楷体_GB2312"/>
      <w:sz w:val="18"/>
    </w:rPr>
  </w:style>
  <w:style w:type="paragraph" w:styleId="1052" w:customStyle="1">
    <w:name w:val="目录 11"/>
    <w:basedOn w:val="777"/>
    <w:next w:val="777"/>
    <w:uiPriority w:val="0"/>
    <w:unhideWhenUsed/>
    <w:qFormat/>
    <w:pPr>
      <w:jc w:val="left"/>
    </w:pPr>
    <w:rPr>
      <w:sz w:val="24"/>
    </w:rPr>
  </w:style>
  <w:style w:type="paragraph" w:styleId="1053" w:customStyle="1">
    <w:name w:val="副标题1"/>
    <w:basedOn w:val="777"/>
    <w:link w:val="1054"/>
    <w:uiPriority w:val="0"/>
    <w:qFormat/>
    <w:pPr>
      <w:jc w:val="center"/>
      <w:spacing w:before="240" w:after="60" w:line="312" w:lineRule="auto"/>
      <w:outlineLvl w:val="1"/>
    </w:pPr>
    <w:rPr>
      <w:rFonts w:ascii="Arial" w:hAnsi="Arial" w:eastAsia="宋体"/>
      <w:b/>
      <w:bCs/>
      <w:sz w:val="32"/>
      <w:szCs w:val="32"/>
    </w:rPr>
  </w:style>
  <w:style w:type="character" w:styleId="1054" w:customStyle="1">
    <w:name w:val="副标题 Char"/>
    <w:link w:val="1053"/>
    <w:uiPriority w:val="0"/>
    <w:qFormat/>
    <w:rPr>
      <w:rFonts w:ascii="Arial" w:hAnsi="Arial" w:cs="Arial"/>
      <w:b/>
      <w:bCs/>
      <w:sz w:val="32"/>
      <w:szCs w:val="32"/>
    </w:rPr>
  </w:style>
  <w:style w:type="paragraph" w:styleId="1055" w:customStyle="1">
    <w:name w:val="目录 21"/>
    <w:basedOn w:val="777"/>
    <w:next w:val="777"/>
    <w:uiPriority w:val="0"/>
    <w:unhideWhenUsed/>
    <w:qFormat/>
    <w:pPr>
      <w:ind w:left="420"/>
    </w:pPr>
  </w:style>
  <w:style w:type="paragraph" w:styleId="1056" w:customStyle="1">
    <w:name w:val="目录 91"/>
    <w:basedOn w:val="777"/>
    <w:next w:val="777"/>
    <w:uiPriority w:val="0"/>
    <w:semiHidden/>
    <w:qFormat/>
    <w:pPr>
      <w:ind w:left="3360"/>
    </w:pPr>
  </w:style>
  <w:style w:type="paragraph" w:styleId="1057" w:customStyle="1">
    <w:name w:val="普通(网站)1"/>
    <w:basedOn w:val="777"/>
    <w:uiPriority w:val="0"/>
    <w:unhideWhenUsed/>
    <w:qFormat/>
    <w:pPr>
      <w:jc w:val="left"/>
      <w:spacing w:before="100" w:beforeAutospacing="1" w:after="100" w:afterAutospacing="1"/>
      <w:widowControl/>
    </w:pPr>
    <w:rPr>
      <w:rFonts w:ascii="宋体" w:hAnsi="宋体" w:cs="宋体"/>
      <w:sz w:val="24"/>
    </w:rPr>
  </w:style>
  <w:style w:type="paragraph" w:styleId="1058" w:customStyle="1">
    <w:name w:val="索引 11"/>
    <w:basedOn w:val="777"/>
    <w:next w:val="777"/>
    <w:uiPriority w:val="0"/>
    <w:unhideWhenUsed/>
    <w:qFormat/>
    <w:pPr>
      <w:jc w:val="center"/>
      <w:spacing w:line="220" w:lineRule="exact"/>
    </w:pPr>
    <w:rPr>
      <w:rFonts w:ascii="仿宋_GB2312" w:eastAsia="仿宋_GB2312"/>
      <w:szCs w:val="21"/>
    </w:rPr>
  </w:style>
  <w:style w:type="paragraph" w:styleId="1059" w:customStyle="1">
    <w:name w:val="标题1"/>
    <w:basedOn w:val="777"/>
    <w:link w:val="1060"/>
    <w:uiPriority w:val="10"/>
    <w:qFormat/>
    <w:pPr>
      <w:jc w:val="center"/>
      <w:spacing w:before="240" w:after="60"/>
      <w:outlineLvl w:val="0"/>
    </w:pPr>
    <w:rPr>
      <w:rFonts w:ascii="Arial" w:hAnsi="Arial" w:eastAsia="宋体"/>
      <w:b/>
      <w:bCs/>
      <w:sz w:val="32"/>
      <w:szCs w:val="32"/>
    </w:rPr>
  </w:style>
  <w:style w:type="character" w:styleId="1060" w:customStyle="1">
    <w:name w:val="标题 Char"/>
    <w:link w:val="1059"/>
    <w:uiPriority w:val="10"/>
    <w:qFormat/>
    <w:rPr>
      <w:rFonts w:ascii="Arial" w:hAnsi="Arial"/>
      <w:b/>
      <w:bCs/>
      <w:sz w:val="32"/>
      <w:szCs w:val="32"/>
    </w:rPr>
  </w:style>
  <w:style w:type="paragraph" w:styleId="1061" w:customStyle="1">
    <w:name w:val="批注主题1"/>
    <w:basedOn w:val="1030"/>
    <w:next w:val="1030"/>
    <w:link w:val="1062"/>
    <w:uiPriority w:val="99"/>
    <w:qFormat/>
    <w:rPr>
      <w:b/>
      <w:bCs/>
    </w:rPr>
  </w:style>
  <w:style w:type="character" w:styleId="1062" w:customStyle="1">
    <w:name w:val="批注主题 Char"/>
    <w:link w:val="1061"/>
    <w:uiPriority w:val="99"/>
    <w:qFormat/>
    <w:rPr>
      <w:b/>
      <w:bCs/>
    </w:rPr>
  </w:style>
  <w:style w:type="paragraph" w:styleId="1063" w:customStyle="1">
    <w:name w:val="正文首行缩进1"/>
    <w:basedOn w:val="841"/>
    <w:link w:val="1064"/>
    <w:uiPriority w:val="0"/>
    <w:unhideWhenUsed/>
    <w:qFormat/>
    <w:pPr>
      <w:ind w:firstLine="420"/>
      <w:spacing w:after="120"/>
    </w:pPr>
    <w:rPr>
      <w:rFonts w:ascii="Times New Roman" w:eastAsia="宋体"/>
      <w:b w:val="0"/>
      <w:bCs w:val="0"/>
      <w:sz w:val="21"/>
      <w:szCs w:val="24"/>
    </w:rPr>
  </w:style>
  <w:style w:type="character" w:styleId="1064" w:customStyle="1">
    <w:name w:val="正文首行缩进 Char"/>
    <w:link w:val="1063"/>
    <w:uiPriority w:val="0"/>
    <w:qFormat/>
  </w:style>
  <w:style w:type="character" w:styleId="1065" w:customStyle="1">
    <w:name w:val="正文文本 Char"/>
    <w:uiPriority w:val="0"/>
    <w:qFormat/>
    <w:rPr>
      <w:sz w:val="21"/>
      <w:szCs w:val="24"/>
    </w:rPr>
  </w:style>
  <w:style w:type="paragraph" w:styleId="1066" w:customStyle="1">
    <w:name w:val="正文首行缩进 21"/>
    <w:basedOn w:val="842"/>
    <w:next w:val="1067"/>
    <w:uiPriority w:val="99"/>
    <w:unhideWhenUsed/>
    <w:qFormat/>
    <w:pPr>
      <w:ind w:firstLine="420"/>
    </w:pPr>
  </w:style>
  <w:style w:type="paragraph" w:styleId="1067" w:customStyle="1">
    <w:name w:val="正文11"/>
    <w:next w:val="1066"/>
    <w:uiPriority w:val="0"/>
    <w:qFormat/>
    <w:pPr>
      <w:jc w:val="both"/>
      <w:widowControl w:val="off"/>
    </w:pPr>
    <w:rPr>
      <w:rFonts w:ascii="Times New Roman" w:hAnsi="Times New Roman" w:eastAsia="宋体" w:cs="Times New Roman"/>
      <w:sz w:val="21"/>
      <w:szCs w:val="22"/>
      <w:lang w:val="en-US" w:eastAsia="zh-CN" w:bidi="ar-SA"/>
    </w:rPr>
  </w:style>
  <w:style w:type="table" w:styleId="1068" w:customStyle="1">
    <w:name w:val="网格型1"/>
    <w:basedOn w:val="1019"/>
    <w:uiPriority w:val="0"/>
    <w:unhideWhenUsed/>
    <w:qFormat/>
    <w:pPr>
      <w:jc w:val="both"/>
      <w:widowControl w:val="off"/>
    </w:pPr>
    <w:tblPr/>
  </w:style>
  <w:style w:type="character" w:styleId="1069" w:customStyle="1">
    <w:name w:val="要点1"/>
    <w:uiPriority w:val="0"/>
    <w:qFormat/>
    <w:rPr>
      <w:b/>
      <w:bCs/>
    </w:rPr>
  </w:style>
  <w:style w:type="character" w:styleId="1070" w:customStyle="1">
    <w:name w:val="页码1"/>
    <w:uiPriority w:val="0"/>
    <w:unhideWhenUsed/>
    <w:qFormat/>
  </w:style>
  <w:style w:type="character" w:styleId="1071" w:customStyle="1">
    <w:name w:val="访问过的超链接1"/>
    <w:uiPriority w:val="0"/>
    <w:qFormat/>
    <w:rPr>
      <w:rFonts w:ascii="微软雅黑" w:hAnsi="微软雅黑" w:eastAsia="微软雅黑" w:cs="微软雅黑"/>
      <w:color w:val="3d3d3d"/>
      <w:u w:val="none"/>
    </w:rPr>
  </w:style>
  <w:style w:type="character" w:styleId="1072" w:customStyle="1">
    <w:name w:val="超链接1"/>
    <w:uiPriority w:val="99"/>
    <w:unhideWhenUsed/>
    <w:qFormat/>
    <w:rPr>
      <w:rFonts w:hint="eastAsia" w:ascii="微软雅黑" w:hAnsi="微软雅黑" w:eastAsia="微软雅黑" w:cs="微软雅黑"/>
      <w:color w:val="3d3d3d"/>
      <w:u w:val="none"/>
    </w:rPr>
  </w:style>
  <w:style w:type="character" w:styleId="1073" w:customStyle="1">
    <w:name w:val="批注引用1"/>
    <w:uiPriority w:val="0"/>
    <w:qFormat/>
    <w:rPr>
      <w:sz w:val="21"/>
      <w:szCs w:val="21"/>
    </w:rPr>
  </w:style>
  <w:style w:type="character" w:styleId="1074" w:customStyle="1">
    <w:name w:val="font11"/>
    <w:uiPriority w:val="0"/>
    <w:qFormat/>
    <w:rPr>
      <w:rFonts w:hint="eastAsia" w:ascii="宋体" w:hAnsi="宋体" w:eastAsia="宋体" w:cs="宋体"/>
      <w:color w:val="000000"/>
      <w:sz w:val="20"/>
      <w:szCs w:val="20"/>
      <w:u w:val="none"/>
    </w:rPr>
  </w:style>
  <w:style w:type="character" w:styleId="1075" w:customStyle="1">
    <w:name w:val="z-窗体底端 Char"/>
    <w:link w:val="1076"/>
    <w:uiPriority w:val="0"/>
    <w:qFormat/>
    <w:rPr>
      <w:rFonts w:ascii="Arial" w:hAnsi="Arial" w:cs="Arial"/>
      <w:vanish/>
      <w:sz w:val="16"/>
      <w:szCs w:val="16"/>
    </w:rPr>
  </w:style>
  <w:style w:type="paragraph" w:styleId="1076" w:customStyle="1">
    <w:name w:val="z-窗体底端1"/>
    <w:basedOn w:val="777"/>
    <w:next w:val="777"/>
    <w:link w:val="1075"/>
    <w:uiPriority w:val="0"/>
    <w:unhideWhenUsed/>
    <w:qFormat/>
    <w:pPr>
      <w:jc w:val="center"/>
      <w:pBdr>
        <w:top w:val="single" w:color="000000" w:sz="6" w:space="1"/>
      </w:pBdr>
    </w:pPr>
    <w:rPr>
      <w:rFonts w:ascii="Arial" w:hAnsi="Arial" w:eastAsia="宋体" w:cs="Arial"/>
      <w:vanish/>
      <w:sz w:val="16"/>
      <w:szCs w:val="16"/>
    </w:rPr>
  </w:style>
  <w:style w:type="character" w:styleId="1077" w:customStyle="1">
    <w:name w:val="Char Char Char"/>
    <w:uiPriority w:val="0"/>
    <w:qFormat/>
    <w:rPr>
      <w:rFonts w:hint="eastAsia" w:ascii="黑体" w:hAnsi="黑体" w:eastAsia="黑体"/>
      <w:bCs/>
      <w:sz w:val="28"/>
      <w:szCs w:val="32"/>
      <w:lang w:val="en-US" w:eastAsia="zh-CN" w:bidi="ar-SA"/>
    </w:rPr>
  </w:style>
  <w:style w:type="character" w:styleId="1078" w:customStyle="1">
    <w:name w:val="尾注文本 Char1"/>
    <w:uiPriority w:val="99"/>
    <w:semiHidden/>
    <w:qFormat/>
    <w:rPr>
      <w:rFonts w:eastAsia="楷体_GB2312"/>
      <w:sz w:val="26"/>
    </w:rPr>
  </w:style>
  <w:style w:type="character" w:styleId="1079" w:customStyle="1">
    <w:name w:val="font01"/>
    <w:uiPriority w:val="0"/>
    <w:qFormat/>
    <w:rPr>
      <w:rFonts w:ascii="Calibri" w:hAnsi="Calibri" w:cs="Calibri"/>
      <w:color w:val="000000"/>
      <w:sz w:val="20"/>
      <w:szCs w:val="20"/>
      <w:u w:val="none"/>
    </w:rPr>
  </w:style>
  <w:style w:type="character" w:styleId="1080" w:customStyle="1">
    <w:name w:val="纯文本 Char Char"/>
    <w:uiPriority w:val="0"/>
    <w:qFormat/>
    <w:rPr>
      <w:rFonts w:ascii="宋体" w:hAnsi="Courier New" w:eastAsia="宋体" w:cs="Courier New"/>
      <w:sz w:val="21"/>
      <w:szCs w:val="21"/>
      <w:lang w:val="en-US" w:eastAsia="zh-CN" w:bidi="ar-SA"/>
    </w:rPr>
  </w:style>
  <w:style w:type="character" w:styleId="1081" w:customStyle="1">
    <w:name w:val="Plain Text Char Char"/>
    <w:link w:val="1082"/>
    <w:uiPriority w:val="0"/>
    <w:qFormat/>
    <w:rPr>
      <w:rFonts w:ascii="宋体" w:hAnsi="Courier New" w:eastAsia="楷体_GB2312"/>
      <w:sz w:val="26"/>
      <w:lang w:val="en-US" w:eastAsia="zh-CN" w:bidi="ar-SA"/>
    </w:rPr>
  </w:style>
  <w:style w:type="paragraph" w:styleId="1082" w:customStyle="1">
    <w:name w:val="纯文本1"/>
    <w:basedOn w:val="777"/>
    <w:link w:val="1081"/>
    <w:uiPriority w:val="0"/>
    <w:qFormat/>
    <w:rPr>
      <w:rFonts w:ascii="宋体" w:hAnsi="Courier New"/>
    </w:rPr>
  </w:style>
  <w:style w:type="character" w:styleId="1083" w:customStyle="1">
    <w:name w:val="样式 粉红"/>
    <w:uiPriority w:val="0"/>
    <w:qFormat/>
    <w:rPr>
      <w:color w:val="000000"/>
      <w:u w:val="none"/>
    </w:rPr>
  </w:style>
  <w:style w:type="character" w:styleId="1084" w:customStyle="1">
    <w:name w:val="Char Char5"/>
    <w:uiPriority w:val="0"/>
    <w:qFormat/>
    <w:rPr>
      <w:rFonts w:hint="eastAsia" w:ascii="黑体" w:hAnsi="黑体" w:eastAsia="黑体"/>
      <w:b/>
      <w:bCs/>
      <w:sz w:val="72"/>
      <w:szCs w:val="44"/>
      <w:lang w:val="en-US" w:eastAsia="zh-CN" w:bidi="ar-SA"/>
    </w:rPr>
  </w:style>
  <w:style w:type="character" w:styleId="1085" w:customStyle="1">
    <w:name w:val="文档结构图 Char1"/>
    <w:uiPriority w:val="99"/>
    <w:semiHidden/>
    <w:qFormat/>
    <w:rPr>
      <w:rFonts w:ascii="宋体"/>
      <w:sz w:val="18"/>
      <w:szCs w:val="18"/>
    </w:rPr>
  </w:style>
  <w:style w:type="character" w:styleId="1086" w:customStyle="1">
    <w:name w:val="font112"/>
    <w:uiPriority w:val="0"/>
    <w:qFormat/>
    <w:rPr>
      <w:rFonts w:hint="eastAsia" w:ascii="宋体" w:hAnsi="宋体" w:eastAsia="宋体" w:cs="宋体"/>
      <w:color w:val="000000"/>
      <w:sz w:val="20"/>
      <w:szCs w:val="20"/>
      <w:u w:val="none"/>
    </w:rPr>
  </w:style>
  <w:style w:type="character" w:styleId="1087" w:customStyle="1">
    <w:name w:val="Char Char1"/>
    <w:uiPriority w:val="0"/>
    <w:qFormat/>
    <w:rPr>
      <w:rFonts w:ascii="Arial" w:hAnsi="Arial" w:eastAsia="黑体"/>
      <w:b/>
      <w:bCs/>
      <w:sz w:val="32"/>
      <w:szCs w:val="32"/>
      <w:lang w:val="en-US" w:eastAsia="zh-CN" w:bidi="ar-SA"/>
    </w:rPr>
  </w:style>
  <w:style w:type="character" w:styleId="1088" w:customStyle="1">
    <w:name w:val="z-窗体顶端 Char1"/>
    <w:link w:val="1089"/>
    <w:uiPriority w:val="0"/>
    <w:qFormat/>
    <w:rPr>
      <w:rFonts w:ascii="Arial" w:hAnsi="Arial" w:cs="Arial"/>
      <w:vanish/>
      <w:sz w:val="16"/>
      <w:szCs w:val="16"/>
    </w:rPr>
  </w:style>
  <w:style w:type="paragraph" w:styleId="1089" w:customStyle="1">
    <w:name w:val="z-窗体顶端1"/>
    <w:basedOn w:val="777"/>
    <w:next w:val="777"/>
    <w:link w:val="1088"/>
    <w:uiPriority w:val="0"/>
    <w:qFormat/>
    <w:pPr>
      <w:jc w:val="center"/>
      <w:pBdr>
        <w:bottom w:val="single" w:color="000000" w:sz="6" w:space="1"/>
      </w:pBdr>
    </w:pPr>
    <w:rPr>
      <w:rFonts w:ascii="Arial" w:hAnsi="Arial" w:eastAsia="宋体" w:cs="Arial"/>
      <w:vanish/>
      <w:sz w:val="16"/>
      <w:szCs w:val="16"/>
    </w:rPr>
  </w:style>
  <w:style w:type="character" w:styleId="1090" w:customStyle="1">
    <w:name w:val="grame"/>
    <w:uiPriority w:val="0"/>
    <w:qFormat/>
  </w:style>
  <w:style w:type="character" w:styleId="1091" w:customStyle="1">
    <w:name w:val="Heading #1|1_"/>
    <w:link w:val="1092"/>
    <w:uiPriority w:val="0"/>
    <w:qFormat/>
    <w:rPr>
      <w:rFonts w:ascii="宋体" w:hAnsi="宋体" w:eastAsia="宋体" w:cs="宋体"/>
      <w:color w:val="fc5c77"/>
      <w:sz w:val="138"/>
      <w:szCs w:val="138"/>
      <w:lang w:val="zh-TW" w:eastAsia="zh-TW" w:bidi="zh-TW"/>
    </w:rPr>
  </w:style>
  <w:style w:type="paragraph" w:styleId="1092" w:customStyle="1">
    <w:name w:val="Heading #1|1"/>
    <w:basedOn w:val="777"/>
    <w:link w:val="1091"/>
    <w:uiPriority w:val="0"/>
    <w:qFormat/>
    <w:pPr>
      <w:jc w:val="left"/>
      <w:spacing w:before="1160" w:after="1020"/>
      <w:outlineLvl w:val="0"/>
    </w:pPr>
    <w:rPr>
      <w:rFonts w:ascii="宋体" w:hAnsi="宋体" w:eastAsia="宋体" w:cs="宋体"/>
      <w:color w:val="fc5c77"/>
      <w:sz w:val="138"/>
      <w:szCs w:val="138"/>
      <w:lang w:val="zh-TW" w:eastAsia="zh-TW" w:bidi="zh-TW"/>
    </w:rPr>
  </w:style>
  <w:style w:type="character" w:styleId="1093" w:customStyle="1">
    <w:name w:val="font21"/>
    <w:basedOn w:val="787"/>
    <w:uiPriority w:val="0"/>
    <w:qFormat/>
    <w:rPr>
      <w:rFonts w:hint="eastAsia" w:ascii="宋体" w:hAnsi="宋体" w:eastAsia="宋体" w:cs="宋体"/>
      <w:color w:val="000000"/>
      <w:sz w:val="20"/>
      <w:szCs w:val="20"/>
      <w:u w:val="none"/>
    </w:rPr>
  </w:style>
  <w:style w:type="character" w:styleId="1094" w:customStyle="1">
    <w:name w:val="z-窗体顶端 Char"/>
    <w:link w:val="1095"/>
    <w:uiPriority w:val="0"/>
    <w:qFormat/>
    <w:rPr>
      <w:rFonts w:ascii="Arial" w:hAnsi="Arial" w:cs="Arial"/>
      <w:vanish/>
      <w:sz w:val="16"/>
      <w:szCs w:val="16"/>
    </w:rPr>
  </w:style>
  <w:style w:type="paragraph" w:styleId="1095" w:customStyle="1">
    <w:name w:val="z-窗体顶端11"/>
    <w:basedOn w:val="777"/>
    <w:next w:val="777"/>
    <w:link w:val="1094"/>
    <w:uiPriority w:val="0"/>
    <w:unhideWhenUsed/>
    <w:qFormat/>
    <w:pPr>
      <w:jc w:val="center"/>
      <w:pBdr>
        <w:bottom w:val="single" w:color="000000" w:sz="6" w:space="1"/>
      </w:pBdr>
    </w:pPr>
    <w:rPr>
      <w:rFonts w:ascii="Arial" w:hAnsi="Arial" w:eastAsia="宋体" w:cs="Arial"/>
      <w:vanish/>
      <w:sz w:val="16"/>
      <w:szCs w:val="16"/>
    </w:rPr>
  </w:style>
  <w:style w:type="character" w:styleId="1096" w:customStyle="1">
    <w:name w:val="标题 Char1"/>
    <w:uiPriority w:val="10"/>
    <w:qFormat/>
    <w:rPr>
      <w:rFonts w:ascii="Cambria" w:hAnsi="Cambria" w:cs="Times New Roman"/>
      <w:b/>
      <w:bCs/>
      <w:sz w:val="32"/>
      <w:szCs w:val="32"/>
    </w:rPr>
  </w:style>
  <w:style w:type="character" w:styleId="1097" w:customStyle="1">
    <w:name w:val="Char Char3"/>
    <w:uiPriority w:val="0"/>
    <w:qFormat/>
    <w:rPr>
      <w:b/>
      <w:bCs/>
      <w:sz w:val="32"/>
      <w:szCs w:val="32"/>
    </w:rPr>
  </w:style>
  <w:style w:type="character" w:styleId="1098" w:customStyle="1">
    <w:name w:val="Blockquote Char Char"/>
    <w:link w:val="1099"/>
    <w:uiPriority w:val="0"/>
    <w:qFormat/>
    <w:rPr>
      <w:rFonts w:cs="宋体"/>
      <w:sz w:val="24"/>
      <w:szCs w:val="24"/>
    </w:rPr>
  </w:style>
  <w:style w:type="paragraph" w:styleId="1099" w:customStyle="1">
    <w:name w:val="Blockquote"/>
    <w:basedOn w:val="777"/>
    <w:link w:val="1098"/>
    <w:uiPriority w:val="0"/>
    <w:qFormat/>
    <w:pPr>
      <w:ind w:left="360" w:right="360"/>
      <w:jc w:val="left"/>
      <w:spacing w:before="100" w:after="100"/>
    </w:pPr>
    <w:rPr>
      <w:rFonts w:eastAsia="宋体" w:cs="宋体"/>
      <w:sz w:val="24"/>
      <w:szCs w:val="24"/>
    </w:rPr>
  </w:style>
  <w:style w:type="character" w:styleId="1100" w:customStyle="1">
    <w:name w:val="Char Char4"/>
    <w:uiPriority w:val="0"/>
    <w:qFormat/>
    <w:rPr>
      <w:rFonts w:ascii="Arial" w:hAnsi="Arial" w:eastAsia="黑体" w:cs="Arial"/>
      <w:bCs/>
      <w:sz w:val="24"/>
      <w:szCs w:val="28"/>
      <w:lang w:val="en-US" w:eastAsia="zh-CN" w:bidi="ar-SA"/>
    </w:rPr>
  </w:style>
  <w:style w:type="character" w:styleId="1101" w:customStyle="1">
    <w:name w:val="Other|1_"/>
    <w:link w:val="1102"/>
    <w:uiPriority w:val="0"/>
    <w:qFormat/>
    <w:rPr>
      <w:rFonts w:ascii="宋体" w:hAnsi="宋体" w:eastAsia="宋体" w:cs="宋体"/>
      <w:color w:val="4e4a50"/>
      <w:lang w:val="zh-TW" w:eastAsia="zh-TW" w:bidi="zh-TW"/>
    </w:rPr>
  </w:style>
  <w:style w:type="paragraph" w:styleId="1102" w:customStyle="1">
    <w:name w:val="Other|1"/>
    <w:basedOn w:val="777"/>
    <w:link w:val="1101"/>
    <w:uiPriority w:val="0"/>
    <w:qFormat/>
    <w:pPr>
      <w:jc w:val="center"/>
      <w:spacing w:line="308" w:lineRule="exact"/>
    </w:pPr>
    <w:rPr>
      <w:rFonts w:ascii="宋体" w:hAnsi="宋体" w:eastAsia="宋体" w:cs="宋体"/>
      <w:color w:val="4e4a50"/>
      <w:sz w:val="20"/>
      <w:lang w:val="zh-TW" w:eastAsia="zh-TW" w:bidi="zh-TW"/>
    </w:rPr>
  </w:style>
  <w:style w:type="character" w:styleId="1103" w:customStyle="1">
    <w:name w:val="z-窗体底端 Char2"/>
    <w:uiPriority w:val="99"/>
    <w:semiHidden/>
    <w:qFormat/>
    <w:rPr>
      <w:rFonts w:ascii="Arial" w:hAnsi="Arial" w:eastAsia="楷体_GB2312" w:cs="Arial"/>
      <w:vanish/>
      <w:sz w:val="16"/>
      <w:szCs w:val="16"/>
    </w:rPr>
  </w:style>
  <w:style w:type="character" w:styleId="1104" w:customStyle="1">
    <w:name w:val="font61"/>
    <w:uiPriority w:val="0"/>
    <w:qFormat/>
    <w:rPr>
      <w:rFonts w:ascii="Calibri" w:hAnsi="Calibri" w:cs="Calibri"/>
      <w:color w:val="000000"/>
      <w:sz w:val="20"/>
      <w:szCs w:val="20"/>
      <w:u w:val="none"/>
    </w:rPr>
  </w:style>
  <w:style w:type="character" w:styleId="1105" w:customStyle="1">
    <w:name w:val="Body text|3_"/>
    <w:link w:val="1106"/>
    <w:uiPriority w:val="0"/>
    <w:qFormat/>
    <w:rPr>
      <w:color w:val="5c575b"/>
      <w:sz w:val="26"/>
      <w:szCs w:val="26"/>
      <w:lang w:val="zh-TW" w:eastAsia="zh-TW" w:bidi="zh-TW"/>
    </w:rPr>
  </w:style>
  <w:style w:type="paragraph" w:styleId="1106" w:customStyle="1">
    <w:name w:val="Body text|3"/>
    <w:basedOn w:val="777"/>
    <w:link w:val="1105"/>
    <w:uiPriority w:val="0"/>
    <w:qFormat/>
    <w:pPr>
      <w:jc w:val="left"/>
    </w:pPr>
    <w:rPr>
      <w:rFonts w:eastAsia="宋体"/>
      <w:color w:val="5c575b"/>
      <w:szCs w:val="26"/>
      <w:lang w:val="zh-TW" w:eastAsia="zh-TW" w:bidi="zh-TW"/>
    </w:rPr>
  </w:style>
  <w:style w:type="character" w:styleId="1107" w:customStyle="1">
    <w:name w:val="Char Char2"/>
    <w:uiPriority w:val="0"/>
    <w:qFormat/>
    <w:rPr>
      <w:rFonts w:ascii="Arial" w:hAnsi="Arial" w:eastAsia="黑体" w:cs="Arial"/>
      <w:b/>
      <w:bCs/>
      <w:sz w:val="32"/>
      <w:szCs w:val="32"/>
      <w:lang w:val="en-US" w:eastAsia="zh-CN" w:bidi="ar-SA"/>
    </w:rPr>
  </w:style>
  <w:style w:type="character" w:styleId="1108" w:customStyle="1">
    <w:name w:val="z-窗体顶端 Char2"/>
    <w:uiPriority w:val="99"/>
    <w:semiHidden/>
    <w:qFormat/>
    <w:rPr>
      <w:rFonts w:ascii="Arial" w:hAnsi="Arial" w:eastAsia="楷体_GB2312" w:cs="Arial"/>
      <w:vanish/>
      <w:sz w:val="16"/>
      <w:szCs w:val="16"/>
    </w:rPr>
  </w:style>
  <w:style w:type="character" w:styleId="1109" w:customStyle="1">
    <w:name w:val="Header or footer|2_"/>
    <w:link w:val="1110"/>
    <w:uiPriority w:val="0"/>
    <w:qFormat/>
    <w:rPr>
      <w:lang w:val="zh-TW" w:eastAsia="zh-TW" w:bidi="zh-TW"/>
    </w:rPr>
  </w:style>
  <w:style w:type="paragraph" w:styleId="1110" w:customStyle="1">
    <w:name w:val="Header or footer|2"/>
    <w:basedOn w:val="777"/>
    <w:link w:val="1109"/>
    <w:uiPriority w:val="0"/>
    <w:qFormat/>
    <w:pPr>
      <w:jc w:val="left"/>
    </w:pPr>
    <w:rPr>
      <w:rFonts w:eastAsia="宋体"/>
      <w:sz w:val="20"/>
      <w:lang w:val="zh-TW" w:eastAsia="zh-TW" w:bidi="zh-TW"/>
    </w:rPr>
  </w:style>
  <w:style w:type="character" w:styleId="1111" w:customStyle="1">
    <w:name w:val="正文首行缩进 Char1"/>
    <w:uiPriority w:val="0"/>
    <w:qFormat/>
  </w:style>
  <w:style w:type="character" w:styleId="1112" w:customStyle="1">
    <w:name w:val="Body text|1_"/>
    <w:link w:val="1113"/>
    <w:uiPriority w:val="0"/>
    <w:qFormat/>
    <w:rPr>
      <w:rFonts w:ascii="宋体" w:hAnsi="宋体" w:eastAsia="宋体" w:cs="宋体"/>
      <w:color w:val="4e4a50"/>
      <w:sz w:val="26"/>
      <w:szCs w:val="26"/>
      <w:lang w:val="zh-TW" w:eastAsia="zh-TW" w:bidi="zh-TW"/>
    </w:rPr>
  </w:style>
  <w:style w:type="paragraph" w:styleId="1113" w:customStyle="1">
    <w:name w:val="Body text|1"/>
    <w:basedOn w:val="777"/>
    <w:link w:val="1112"/>
    <w:uiPriority w:val="0"/>
    <w:qFormat/>
    <w:pPr>
      <w:ind w:firstLine="400"/>
      <w:jc w:val="left"/>
      <w:spacing w:line="458" w:lineRule="auto"/>
    </w:pPr>
    <w:rPr>
      <w:rFonts w:ascii="宋体" w:hAnsi="宋体" w:eastAsia="宋体" w:cs="宋体"/>
      <w:color w:val="4e4a50"/>
      <w:szCs w:val="26"/>
      <w:lang w:val="zh-TW" w:eastAsia="zh-TW" w:bidi="zh-TW"/>
    </w:rPr>
  </w:style>
  <w:style w:type="character" w:styleId="1114" w:customStyle="1">
    <w:name w:val="Picture caption|1_"/>
    <w:link w:val="1115"/>
    <w:uiPriority w:val="0"/>
    <w:qFormat/>
    <w:rPr>
      <w:rFonts w:ascii="宋体" w:hAnsi="宋体" w:eastAsia="宋体" w:cs="宋体"/>
      <w:color w:val="4e4a50"/>
      <w:sz w:val="26"/>
      <w:szCs w:val="26"/>
      <w:lang w:val="zh-TW" w:eastAsia="zh-TW" w:bidi="zh-TW"/>
    </w:rPr>
  </w:style>
  <w:style w:type="paragraph" w:styleId="1115" w:customStyle="1">
    <w:name w:val="Picture caption|1"/>
    <w:basedOn w:val="777"/>
    <w:link w:val="1114"/>
    <w:uiPriority w:val="0"/>
    <w:qFormat/>
    <w:pPr>
      <w:jc w:val="left"/>
    </w:pPr>
    <w:rPr>
      <w:rFonts w:ascii="宋体" w:hAnsi="宋体" w:eastAsia="宋体" w:cs="宋体"/>
      <w:color w:val="4e4a50"/>
      <w:szCs w:val="26"/>
      <w:lang w:val="zh-TW" w:eastAsia="zh-TW" w:bidi="zh-TW"/>
    </w:rPr>
  </w:style>
  <w:style w:type="character" w:styleId="1116" w:customStyle="1">
    <w:name w:val="Char Char"/>
    <w:uiPriority w:val="0"/>
    <w:qFormat/>
    <w:rPr>
      <w:rFonts w:eastAsia="黑体"/>
      <w:bCs/>
      <w:sz w:val="28"/>
      <w:szCs w:val="32"/>
      <w:lang w:val="en-US" w:eastAsia="zh-CN" w:bidi="ar-SA"/>
    </w:rPr>
  </w:style>
  <w:style w:type="character" w:styleId="1117" w:customStyle="1">
    <w:name w:val="Heading #2|1_"/>
    <w:link w:val="1118"/>
    <w:uiPriority w:val="0"/>
    <w:qFormat/>
    <w:rPr>
      <w:rFonts w:ascii="宋体" w:hAnsi="宋体" w:eastAsia="宋体" w:cs="宋体"/>
      <w:color w:val="4e4a50"/>
      <w:sz w:val="40"/>
      <w:szCs w:val="40"/>
      <w:lang w:val="zh-TW" w:eastAsia="zh-TW" w:bidi="zh-TW"/>
    </w:rPr>
  </w:style>
  <w:style w:type="paragraph" w:styleId="1118" w:customStyle="1">
    <w:name w:val="Heading #2|1"/>
    <w:basedOn w:val="777"/>
    <w:link w:val="1117"/>
    <w:uiPriority w:val="0"/>
    <w:qFormat/>
    <w:pPr>
      <w:jc w:val="center"/>
      <w:spacing w:after="550" w:line="595" w:lineRule="exact"/>
      <w:outlineLvl w:val="1"/>
    </w:pPr>
    <w:rPr>
      <w:rFonts w:ascii="宋体" w:hAnsi="宋体" w:eastAsia="宋体" w:cs="宋体"/>
      <w:color w:val="4e4a50"/>
      <w:sz w:val="40"/>
      <w:szCs w:val="40"/>
      <w:lang w:val="zh-TW" w:eastAsia="zh-TW" w:bidi="zh-TW"/>
    </w:rPr>
  </w:style>
  <w:style w:type="character" w:styleId="1119" w:customStyle="1">
    <w:name w:val="font51"/>
    <w:uiPriority w:val="0"/>
    <w:qFormat/>
    <w:rPr>
      <w:rFonts w:hint="eastAsia" w:ascii="宋体" w:hAnsi="宋体" w:eastAsia="宋体" w:cs="宋体"/>
      <w:color w:val="000000"/>
      <w:sz w:val="20"/>
      <w:szCs w:val="20"/>
      <w:u w:val="none"/>
    </w:rPr>
  </w:style>
  <w:style w:type="character" w:styleId="1120" w:customStyle="1">
    <w:name w:val="z-窗体底端 Char1"/>
    <w:link w:val="1121"/>
    <w:uiPriority w:val="0"/>
    <w:qFormat/>
    <w:rPr>
      <w:rFonts w:ascii="Arial" w:hAnsi="Arial" w:cs="Arial"/>
      <w:vanish/>
      <w:sz w:val="16"/>
      <w:szCs w:val="16"/>
    </w:rPr>
  </w:style>
  <w:style w:type="paragraph" w:styleId="1121" w:customStyle="1">
    <w:name w:val="z-窗体底端2"/>
    <w:basedOn w:val="777"/>
    <w:next w:val="777"/>
    <w:link w:val="1120"/>
    <w:uiPriority w:val="0"/>
    <w:qFormat/>
    <w:pPr>
      <w:jc w:val="center"/>
      <w:pBdr>
        <w:top w:val="single" w:color="000000" w:sz="6" w:space="1"/>
      </w:pBdr>
    </w:pPr>
    <w:rPr>
      <w:rFonts w:ascii="Arial" w:hAnsi="Arial" w:eastAsia="宋体" w:cs="Arial"/>
      <w:vanish/>
      <w:sz w:val="16"/>
      <w:szCs w:val="16"/>
    </w:rPr>
  </w:style>
  <w:style w:type="paragraph" w:styleId="1122" w:customStyle="1">
    <w:name w:val="样式 标题 2 + Times New Roman 四号 非加粗 段前: 5 磅 段后: 0 磅 行距: 固定值 20..."/>
    <w:basedOn w:val="1014"/>
    <w:uiPriority w:val="0"/>
    <w:qFormat/>
    <w:pPr>
      <w:jc w:val="center"/>
      <w:spacing w:before="100" w:after="0" w:line="400" w:lineRule="exact"/>
    </w:pPr>
    <w:rPr>
      <w:rFonts w:ascii="Times New Roman" w:hAnsi="Times New Roman" w:cs="宋体"/>
      <w:b w:val="0"/>
      <w:bCs w:val="0"/>
      <w:sz w:val="28"/>
      <w:szCs w:val="20"/>
    </w:rPr>
  </w:style>
  <w:style w:type="paragraph" w:styleId="1123" w:customStyle="1">
    <w:name w:val="正文首行缩进两字符"/>
    <w:basedOn w:val="777"/>
    <w:uiPriority w:val="0"/>
    <w:qFormat/>
    <w:pPr>
      <w:ind w:firstLine="200"/>
      <w:spacing w:line="360" w:lineRule="auto"/>
    </w:pPr>
    <w:rPr>
      <w:rFonts w:eastAsia="宋体"/>
      <w:sz w:val="21"/>
      <w:szCs w:val="24"/>
    </w:rPr>
  </w:style>
  <w:style w:type="paragraph" w:styleId="1124" w:customStyle="1">
    <w:name w:val="red"/>
    <w:basedOn w:val="777"/>
    <w:uiPriority w:val="0"/>
    <w:qFormat/>
    <w:pPr>
      <w:jc w:val="left"/>
      <w:spacing w:before="100" w:beforeAutospacing="1" w:after="100" w:afterAutospacing="1"/>
      <w:widowControl/>
    </w:pPr>
    <w:rPr>
      <w:rFonts w:ascii="宋体" w:hAnsi="宋体" w:eastAsia="宋体" w:cs="宋体"/>
      <w:sz w:val="21"/>
      <w:szCs w:val="21"/>
    </w:rPr>
  </w:style>
  <w:style w:type="paragraph" w:styleId="1125" w:customStyle="1">
    <w:name w:val="z-窗体底端3"/>
    <w:basedOn w:val="777"/>
    <w:next w:val="777"/>
    <w:uiPriority w:val="0"/>
    <w:unhideWhenUsed/>
    <w:qFormat/>
    <w:pPr>
      <w:jc w:val="center"/>
      <w:pBdr>
        <w:top w:val="single" w:color="000000" w:sz="6" w:space="1"/>
      </w:pBdr>
    </w:pPr>
    <w:rPr>
      <w:rFonts w:ascii="Arial" w:hAnsi="Arial" w:eastAsia="宋体" w:cs="Arial"/>
      <w:vanish/>
      <w:sz w:val="16"/>
      <w:szCs w:val="16"/>
    </w:rPr>
  </w:style>
  <w:style w:type="paragraph" w:styleId="1126" w:customStyle="1">
    <w:name w:val="_Style 4"/>
    <w:basedOn w:val="777"/>
    <w:next w:val="777"/>
    <w:uiPriority w:val="0"/>
    <w:qFormat/>
    <w:pPr>
      <w:ind w:firstLine="420"/>
    </w:pPr>
    <w:rPr>
      <w:rFonts w:ascii="Calibri" w:hAnsi="Calibri" w:eastAsia="宋体"/>
      <w:sz w:val="21"/>
      <w:szCs w:val="22"/>
    </w:rPr>
  </w:style>
  <w:style w:type="paragraph" w:styleId="1127"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128"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paragraph" w:styleId="1129" w:customStyle="1">
    <w:name w:val="默认段落字体 Para Char Char Char Char Char Char Char"/>
    <w:basedOn w:val="777"/>
    <w:uiPriority w:val="0"/>
    <w:qFormat/>
    <w:rPr>
      <w:rFonts w:ascii="Tahoma" w:hAnsi="Tahoma" w:eastAsia="宋体"/>
      <w:sz w:val="24"/>
    </w:rPr>
  </w:style>
  <w:style w:type="paragraph" w:styleId="1130" w:customStyle="1">
    <w:name w:val="Char"/>
    <w:basedOn w:val="777"/>
    <w:uiPriority w:val="0"/>
    <w:qFormat/>
    <w:rPr>
      <w:rFonts w:ascii="Tahoma" w:hAnsi="Tahoma" w:eastAsia="宋体"/>
      <w:sz w:val="24"/>
    </w:rPr>
  </w:style>
  <w:style w:type="paragraph" w:styleId="1131" w:customStyle="1">
    <w:name w:val="样式1"/>
    <w:basedOn w:val="1016"/>
    <w:uiPriority w:val="0"/>
    <w:qFormat/>
    <w:pPr>
      <w:jc w:val="left"/>
      <w:spacing w:before="0" w:after="0" w:line="240" w:lineRule="auto"/>
    </w:pPr>
    <w:rPr>
      <w:rFonts w:ascii="黑体" w:hAnsi="宋体" w:eastAsia="黑体" w:cs="黑体"/>
      <w:b w:val="0"/>
      <w:color w:val="000000"/>
      <w:sz w:val="21"/>
    </w:rPr>
  </w:style>
  <w:style w:type="paragraph" w:styleId="1132" w:customStyle="1">
    <w:name w:val="修订1"/>
    <w:uiPriority w:val="99"/>
    <w:unhideWhenUsed/>
    <w:qFormat/>
    <w:rPr>
      <w:rFonts w:ascii="Times New Roman" w:hAnsi="Times New Roman" w:eastAsia="楷体_GB2312" w:cs="Times New Roman"/>
      <w:sz w:val="26"/>
      <w:lang w:val="en-US" w:eastAsia="zh-CN" w:bidi="ar-SA"/>
    </w:rPr>
  </w:style>
  <w:style w:type="paragraph" w:styleId="1133" w:customStyle="1">
    <w:name w:val="列出段落2"/>
    <w:basedOn w:val="777"/>
    <w:uiPriority w:val="0"/>
    <w:qFormat/>
    <w:pPr>
      <w:ind w:firstLine="420"/>
    </w:pPr>
  </w:style>
  <w:style w:type="paragraph" w:styleId="1134" w:customStyle="1">
    <w:name w:val="样式 样式 宋体 + 首行缩进:  1 字符"/>
    <w:basedOn w:val="1135"/>
    <w:uiPriority w:val="0"/>
    <w:qFormat/>
    <w:pPr>
      <w:spacing w:line="240" w:lineRule="auto"/>
    </w:pPr>
  </w:style>
  <w:style w:type="paragraph" w:styleId="1135" w:customStyle="1">
    <w:name w:val="样式 宋体"/>
    <w:basedOn w:val="777"/>
    <w:uiPriority w:val="0"/>
    <w:qFormat/>
    <w:pPr>
      <w:ind w:firstLine="100"/>
      <w:spacing w:line="360" w:lineRule="auto"/>
    </w:pPr>
    <w:rPr>
      <w:rFonts w:ascii="宋体" w:hAnsi="宋体" w:eastAsia="宋体" w:cs="宋体"/>
      <w:sz w:val="21"/>
    </w:rPr>
  </w:style>
  <w:style w:type="paragraph" w:styleId="1136" w:customStyle="1">
    <w:name w:val="正文1"/>
    <w:basedOn w:val="777"/>
    <w:uiPriority w:val="0"/>
    <w:qFormat/>
    <w:pPr>
      <w:ind w:left="855" w:hanging="420"/>
      <w:spacing w:before="100" w:beforeAutospacing="1" w:after="100" w:afterAutospacing="1" w:line="360" w:lineRule="auto"/>
    </w:pPr>
    <w:rPr>
      <w:rFonts w:ascii="宋体" w:hAnsi="宋体" w:eastAsia="宋体" w:cs="宋体"/>
      <w:sz w:val="24"/>
      <w:szCs w:val="24"/>
    </w:rPr>
  </w:style>
  <w:style w:type="paragraph" w:styleId="1137" w:customStyle="1">
    <w:name w:val="正文 + 黑体"/>
    <w:basedOn w:val="777"/>
    <w:uiPriority w:val="0"/>
    <w:qFormat/>
    <w:pPr>
      <w:jc w:val="left"/>
    </w:pPr>
    <w:rPr>
      <w:rFonts w:ascii="黑体" w:hAnsi="宋体" w:eastAsia="黑体" w:cs="TimesNewRomanPSMT"/>
      <w:sz w:val="24"/>
      <w:szCs w:val="24"/>
    </w:rPr>
  </w:style>
  <w:style w:type="paragraph" w:styleId="1138" w:customStyle="1">
    <w:name w:val="1"/>
    <w:basedOn w:val="777"/>
    <w:uiPriority w:val="0"/>
    <w:qFormat/>
    <w:rPr>
      <w:rFonts w:eastAsia="宋体"/>
      <w:sz w:val="21"/>
      <w:szCs w:val="24"/>
    </w:rPr>
  </w:style>
  <w:style w:type="paragraph" w:styleId="1139" w:customStyle="1">
    <w:name w:val="[基本段落]"/>
    <w:basedOn w:val="777"/>
    <w:uiPriority w:val="99"/>
    <w:qFormat/>
    <w:pPr>
      <w:jc w:val="left"/>
      <w:spacing w:line="288" w:lineRule="auto"/>
    </w:pPr>
    <w:rPr>
      <w:rFonts w:ascii="Myriad Roman" w:hAnsi="Myriad Roman" w:cs="Myriad Roman"/>
      <w:color w:val="000000"/>
      <w:sz w:val="24"/>
    </w:rPr>
  </w:style>
  <w:style w:type="paragraph" w:styleId="1140" w:customStyle="1">
    <w:name w:val="纯文本4"/>
    <w:basedOn w:val="777"/>
    <w:uiPriority w:val="0"/>
    <w:qFormat/>
    <w:rPr>
      <w:rFonts w:ascii="宋体" w:hAnsi="Courier New" w:eastAsia="宋体"/>
      <w:sz w:val="28"/>
      <w:szCs w:val="24"/>
    </w:rPr>
  </w:style>
  <w:style w:type="paragraph" w:styleId="1141" w:customStyle="1">
    <w:name w:val="Address"/>
    <w:basedOn w:val="777"/>
    <w:uiPriority w:val="0"/>
    <w:qFormat/>
    <w:pPr>
      <w:jc w:val="left"/>
      <w:spacing w:line="249" w:lineRule="auto"/>
      <w:widowControl/>
    </w:pPr>
    <w:rPr>
      <w:rFonts w:ascii="Centaur" w:hAnsi="Centaur"/>
      <w:sz w:val="20"/>
      <w:lang w:eastAsia="en-US"/>
    </w:rPr>
  </w:style>
  <w:style w:type="paragraph" w:styleId="1142" w:customStyle="1">
    <w:name w:val="金安桥正文"/>
    <w:basedOn w:val="842"/>
    <w:uiPriority w:val="0"/>
    <w:qFormat/>
    <w:pPr>
      <w:ind w:firstLine="200"/>
      <w:jc w:val="left"/>
      <w:spacing w:line="300" w:lineRule="auto"/>
    </w:pPr>
    <w:rPr>
      <w:rFonts w:ascii="Times New Roman"/>
      <w:sz w:val="24"/>
    </w:rPr>
  </w:style>
  <w:style w:type="paragraph" w:styleId="1143" w:customStyle="1">
    <w:name w:val="普通正文"/>
    <w:basedOn w:val="777"/>
    <w:uiPriority w:val="0"/>
    <w:qFormat/>
    <w:pPr>
      <w:ind w:firstLine="480"/>
      <w:jc w:val="left"/>
      <w:spacing w:before="120" w:after="120" w:line="360" w:lineRule="auto"/>
    </w:pPr>
    <w:rPr>
      <w:rFonts w:ascii="Arial" w:hAnsi="Arial"/>
      <w:sz w:val="24"/>
    </w:rPr>
  </w:style>
  <w:style w:type="paragraph" w:styleId="1144" w:customStyle="1">
    <w:name w:val="纯文本11"/>
    <w:basedOn w:val="777"/>
    <w:uiPriority w:val="0"/>
    <w:qFormat/>
    <w:rPr>
      <w:rFonts w:ascii="宋体" w:hAnsi="Courier New"/>
    </w:rPr>
  </w:style>
  <w:style w:type="paragraph" w:styleId="1145" w:customStyle="1">
    <w:name w:val="WPS Plain"/>
    <w:uiPriority w:val="0"/>
    <w:qFormat/>
    <w:rPr>
      <w:rFonts w:ascii="Times New Roman" w:hAnsi="Times New Roman" w:eastAsia="宋体" w:cs="Times New Roman"/>
      <w:lang w:val="en-US" w:eastAsia="zh-CN" w:bidi="ar-SA"/>
    </w:rPr>
  </w:style>
  <w:style w:type="paragraph" w:styleId="1146" w:customStyle="1">
    <w:name w:val="p0"/>
    <w:basedOn w:val="777"/>
    <w:uiPriority w:val="0"/>
    <w:qFormat/>
    <w:pPr>
      <w:widowControl/>
    </w:pPr>
    <w:rPr>
      <w:rFonts w:ascii="黑体" w:hAnsi="黑体"/>
      <w:szCs w:val="21"/>
    </w:rPr>
  </w:style>
  <w:style w:type="paragraph" w:styleId="1147" w:customStyle="1">
    <w:name w:val="首行缩进"/>
    <w:basedOn w:val="777"/>
    <w:uiPriority w:val="0"/>
    <w:qFormat/>
    <w:pPr>
      <w:ind w:firstLine="480"/>
      <w:spacing w:line="360" w:lineRule="auto"/>
    </w:pPr>
    <w:rPr>
      <w:rFonts w:hAnsi="宋体" w:eastAsia="宋体" w:cs="宋体"/>
      <w:sz w:val="24"/>
      <w:szCs w:val="24"/>
    </w:rPr>
  </w:style>
  <w:style w:type="paragraph" w:styleId="1148" w:customStyle="1">
    <w:name w:val="Char1"/>
    <w:basedOn w:val="777"/>
    <w:uiPriority w:val="0"/>
    <w:qFormat/>
    <w:pPr>
      <w:tabs>
        <w:tab w:val="left" w:pos="360" w:leader="none"/>
      </w:tabs>
    </w:pPr>
    <w:rPr>
      <w:rFonts w:eastAsia="宋体"/>
      <w:sz w:val="24"/>
      <w:szCs w:val="24"/>
    </w:rPr>
  </w:style>
  <w:style w:type="paragraph" w:styleId="1149" w:customStyle="1">
    <w:name w:val="z-窗体顶端2"/>
    <w:basedOn w:val="777"/>
    <w:next w:val="777"/>
    <w:uiPriority w:val="0"/>
    <w:unhideWhenUsed/>
    <w:qFormat/>
    <w:pPr>
      <w:jc w:val="center"/>
      <w:pBdr>
        <w:bottom w:val="single" w:color="000000" w:sz="6" w:space="1"/>
      </w:pBdr>
    </w:pPr>
    <w:rPr>
      <w:rFonts w:ascii="Arial" w:hAnsi="Arial" w:eastAsia="宋体" w:cs="Arial"/>
      <w:vanish/>
      <w:sz w:val="16"/>
      <w:szCs w:val="16"/>
    </w:rPr>
  </w:style>
  <w:style w:type="paragraph" w:styleId="1150" w:customStyle="1">
    <w:name w:val="样式 标题 3 + (中文) 黑体 小四 非加粗 段前: 7.8 磅 段后: 0 磅 行距: 固定值 20 磅"/>
    <w:basedOn w:val="1015"/>
    <w:next w:val="777"/>
    <w:uiPriority w:val="0"/>
    <w:qFormat/>
    <w:pPr>
      <w:spacing w:before="0" w:after="0" w:line="400" w:lineRule="exact"/>
    </w:pPr>
    <w:rPr>
      <w:rFonts w:eastAsia="宋体"/>
      <w:sz w:val="24"/>
      <w:szCs w:val="20"/>
    </w:rPr>
  </w:style>
  <w:style w:type="paragraph" w:styleId="1151" w:customStyle="1">
    <w:name w:val="公文正文"/>
    <w:uiPriority w:val="0"/>
    <w:qFormat/>
    <w:pPr>
      <w:ind w:firstLine="629"/>
      <w:jc w:val="both"/>
      <w:spacing w:line="360" w:lineRule="auto"/>
      <w:widowControl w:val="off"/>
    </w:pPr>
    <w:rPr>
      <w:rFonts w:ascii="仿宋_GB2312" w:hAnsi="Calisto MT" w:eastAsia="仿宋_GB2312" w:cs="Times New Roman"/>
      <w:color w:val="000000"/>
      <w:sz w:val="32"/>
      <w:lang w:val="en-US" w:eastAsia="zh-CN" w:bidi="ar-SA"/>
    </w:rPr>
  </w:style>
  <w:style w:type="paragraph" w:styleId="1152">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153" w:customStyle="1">
    <w:name w:val="Char Char Char Char Char Char Char Char Char Char"/>
    <w:basedOn w:val="777"/>
    <w:uiPriority w:val="0"/>
    <w:qFormat/>
    <w:pPr>
      <w:ind w:hanging="425"/>
      <w:keepNext/>
      <w:spacing w:before="80" w:after="80"/>
      <w:widowControl/>
      <w:tabs>
        <w:tab w:val="left" w:pos="425" w:leader="none"/>
      </w:tabs>
    </w:pPr>
    <w:rPr>
      <w:rFonts w:eastAsia="宋体"/>
      <w:sz w:val="20"/>
    </w:rPr>
  </w:style>
  <w:style w:type="paragraph" w:styleId="1154" w:customStyle="1">
    <w:name w:val="Style1"/>
    <w:basedOn w:val="777"/>
    <w:uiPriority w:val="0"/>
    <w:qFormat/>
    <w:pPr>
      <w:spacing w:after="120"/>
      <w:widowControl/>
      <w:tabs>
        <w:tab w:val="left" w:pos="-720" w:leader="none"/>
      </w:tabs>
    </w:pPr>
    <w:rPr>
      <w:spacing w:val="-3"/>
      <w:sz w:val="24"/>
      <w:lang w:val="en-AU" w:eastAsia="en-US"/>
    </w:rPr>
  </w:style>
  <w:style w:type="paragraph" w:styleId="1155" w:customStyle="1">
    <w:name w:val="样式2"/>
    <w:basedOn w:val="777"/>
    <w:next w:val="1017"/>
    <w:uiPriority w:val="0"/>
    <w:qFormat/>
    <w:pPr>
      <w:jc w:val="center"/>
    </w:pPr>
    <w:rPr>
      <w:rFonts w:ascii="宋体" w:hAnsi="宋体" w:eastAsia="宋体" w:cs="Arial"/>
      <w:b/>
      <w:color w:val="000000"/>
      <w:sz w:val="21"/>
      <w:szCs w:val="21"/>
    </w:rPr>
  </w:style>
  <w:style w:type="paragraph" w:styleId="1156" w:customStyle="1">
    <w:name w:val="纯文本3"/>
    <w:basedOn w:val="777"/>
    <w:uiPriority w:val="0"/>
    <w:qFormat/>
    <w:rPr>
      <w:rFonts w:hint="eastAsia" w:ascii="宋体" w:hAnsi="Courier New"/>
      <w:sz w:val="28"/>
    </w:rPr>
  </w:style>
  <w:style w:type="paragraph" w:styleId="1157" w:customStyle="1">
    <w:name w:val="Table Paragraph"/>
    <w:basedOn w:val="777"/>
    <w:uiPriority w:val="1"/>
    <w:qFormat/>
  </w:style>
  <w:style w:type="table" w:styleId="1158" w:customStyle="1">
    <w:name w:val="Table Normal"/>
    <w:uiPriority w:val="2"/>
    <w:unhideWhenUsed/>
    <w:qFormat/>
    <w:tblPr>
      <w:tblCellMar>
        <w:left w:w="0" w:type="dxa"/>
        <w:top w:w="0" w:type="dxa"/>
        <w:right w:w="0" w:type="dxa"/>
        <w:bottom w:w="0" w:type="dxa"/>
      </w:tblCellMar>
    </w:tblPr>
  </w:style>
  <w:style w:type="paragraph" w:styleId="1159" w:customStyle="1">
    <w:name w:val="段"/>
    <w:next w:val="777"/>
    <w:uiPriority w:val="0"/>
    <w:qFormat/>
    <w:pPr>
      <w:ind w:firstLine="200"/>
      <w:jc w:val="both"/>
    </w:pPr>
    <w:rPr>
      <w:rFonts w:ascii="宋体" w:hAnsi="Times New Roman" w:eastAsia="宋体" w:cs="Times New Roman"/>
      <w:sz w:val="21"/>
      <w:szCs w:val="22"/>
      <w:lang w:val="en-US" w:eastAsia="zh-CN" w:bidi="ar-SA"/>
    </w:rPr>
  </w:style>
  <w:style w:type="paragraph" w:styleId="1160" w:customStyle="1">
    <w:name w:val="纯文本111"/>
    <w:basedOn w:val="777"/>
    <w:uiPriority w:val="0"/>
    <w:qFormat/>
    <w:rPr>
      <w:rFonts w:ascii="宋体" w:hAnsi="Courier New"/>
    </w:rPr>
  </w:style>
  <w:style w:type="character" w:styleId="1161" w:customStyle="1">
    <w:name w:val="纯文本 字符"/>
    <w:basedOn w:val="787"/>
    <w:link w:val="803"/>
    <w:uiPriority w:val="0"/>
    <w:qFormat/>
    <w:rPr>
      <w:rFonts w:hint="eastAsia" w:ascii="宋体" w:hAnsi="Courier New" w:eastAsia="宋体" w:cs="Courier New"/>
      <w:sz w:val="26"/>
    </w:rPr>
  </w:style>
  <w:style w:type="character" w:styleId="1162" w:customStyle="1">
    <w:name w:val="未处理的提及1"/>
    <w:basedOn w:val="787"/>
    <w:uiPriority w:val="99"/>
    <w:semiHidden/>
    <w:unhideWhenUsed/>
    <w:qFormat/>
    <w:rPr>
      <w:color w:val="605e5c"/>
      <w:shd w:val="clear" w:color="auto" w:fill="e1dfdd"/>
    </w:rPr>
  </w:style>
  <w:style w:type="character" w:styleId="1163" w:customStyle="1">
    <w:name w:val="未处理的提及2"/>
    <w:basedOn w:val="787"/>
    <w:uiPriority w:val="99"/>
    <w:semiHidden/>
    <w:unhideWhenUsed/>
    <w:qFormat/>
    <w:rPr>
      <w:color w:val="605e5c"/>
      <w:shd w:val="clear" w:color="auto" w:fill="e1dfdd"/>
    </w:rPr>
  </w:style>
  <w:style w:type="character" w:styleId="1164" w:customStyle="1">
    <w:name w:val="font41"/>
    <w:basedOn w:val="787"/>
    <w:uiPriority w:val="0"/>
    <w:qFormat/>
    <w:rPr>
      <w:rFonts w:ascii="黑体" w:hAnsi="宋体" w:eastAsia="黑体" w:cs="黑体"/>
      <w:color w:val="000000"/>
      <w:sz w:val="18"/>
      <w:szCs w:val="18"/>
      <w:u w:val="none"/>
    </w:rPr>
  </w:style>
  <w:style w:type="character" w:styleId="1165" w:customStyle="1">
    <w:name w:val="font31"/>
    <w:basedOn w:val="787"/>
    <w:uiPriority w:val="0"/>
    <w:qFormat/>
    <w:rPr>
      <w:rFonts w:ascii="FZFangSong-Z02" w:hAnsi="FZFangSong-Z02" w:eastAsia="FZFangSong-Z02" w:cs="FZFangSong-Z02"/>
      <w:color w:val="000000"/>
      <w:sz w:val="18"/>
      <w:szCs w:val="18"/>
      <w:u w:val="none"/>
    </w:rPr>
  </w:style>
  <w:style w:type="paragraph" w:styleId="1166" w:customStyle="1">
    <w:name w:val="Table Text"/>
    <w:basedOn w:val="777"/>
    <w:uiPriority w:val="0"/>
    <w:semiHidden/>
    <w:qFormat/>
    <w:rPr>
      <w:rFonts w:ascii="宋体" w:hAnsi="宋体" w:eastAsia="宋体" w:cs="宋体"/>
      <w:sz w:val="20"/>
      <w:lang w:eastAsia="en-US"/>
    </w:rPr>
  </w:style>
  <w:style w:type="character" w:styleId="1167" w:customStyle="1">
    <w:name w:val="正文缩进 字符"/>
    <w:link w:val="792"/>
    <w:uiPriority w:val="0"/>
    <w:qFormat/>
    <w:rPr>
      <w:rFonts w:eastAsia="楷体_GB2312"/>
      <w:sz w:val="24"/>
    </w:rPr>
  </w:style>
  <w:style w:type="paragraph" w:styleId="1168" w:customStyle="1">
    <w:name w:val="正文(其它)"/>
    <w:basedOn w:val="777"/>
    <w:uiPriority w:val="0"/>
    <w:qFormat/>
    <w:pPr>
      <w:jc w:val="center"/>
      <w:spacing w:line="312" w:lineRule="auto"/>
    </w:pPr>
    <w:rPr>
      <w:rFonts w:ascii="黑体" w:eastAsia="黑体"/>
      <w:sz w:val="32"/>
      <w:szCs w:val="32"/>
    </w:rPr>
  </w:style>
  <w:style w:type="character" w:styleId="1169" w:customStyle="1">
    <w:name w:val="jj101"/>
    <w:uiPriority w:val="0"/>
    <w:qFormat/>
    <w:rPr>
      <w:sz w:val="20"/>
      <w:szCs w:val="20"/>
      <w:u w:val="none"/>
    </w:rPr>
  </w:style>
  <w:style w:type="character" w:styleId="1170" w:customStyle="1">
    <w:name w:val="apple-style-span"/>
    <w:basedOn w:val="787"/>
    <w:uiPriority w:val="0"/>
    <w:qFormat/>
  </w:style>
  <w:style w:type="paragraph" w:styleId="1171" w:customStyle="1">
    <w:name w:val="xl31"/>
    <w:basedOn w:val="777"/>
    <w:next w:val="823"/>
    <w:uiPriority w:val="0"/>
    <w:qFormat/>
    <w:pPr>
      <w:ind w:firstLine="3584"/>
      <w:spacing w:before="280" w:after="280"/>
      <w:widowControl/>
    </w:pPr>
  </w:style>
  <w:style w:type="paragraph" w:styleId="1172" w:customStyle="1">
    <w:name w:val="样式 小四 段前: 5 磅 段后: 5 磅 首行缩进:  2 字符"/>
    <w:basedOn w:val="777"/>
    <w:uiPriority w:val="0"/>
    <w:qFormat/>
    <w:pPr>
      <w:spacing w:line="360" w:lineRule="auto"/>
    </w:pPr>
    <w:rPr>
      <w:rFonts w:ascii="宋体" w:hAnsi="宋体"/>
      <w:szCs w:val="21"/>
    </w:rPr>
  </w:style>
  <w:style w:type="character" w:styleId="1173" w:customStyle="1">
    <w:name w:val="hover"/>
    <w:basedOn w:val="787"/>
    <w:uiPriority w:val="0"/>
    <w:qFormat/>
    <w:rPr>
      <w:color w:val="2590eb"/>
      <w:shd w:val="clear" w:color="auto" w:fill="e9f4fd"/>
    </w:rPr>
  </w:style>
  <w:style w:type="character" w:styleId="1174" w:customStyle="1">
    <w:name w:val="hover1"/>
    <w:basedOn w:val="787"/>
    <w:uiPriority w:val="0"/>
    <w:qFormat/>
  </w:style>
  <w:style w:type="character" w:styleId="1175" w:customStyle="1">
    <w:name w:val="hover2"/>
    <w:basedOn w:val="787"/>
    <w:uiPriority w:val="0"/>
    <w:qFormat/>
    <w:rPr>
      <w:color w:val="2590eb"/>
    </w:rPr>
  </w:style>
  <w:style w:type="character" w:styleId="1176" w:customStyle="1">
    <w:name w:val="hover3"/>
    <w:basedOn w:val="787"/>
    <w:uiPriority w:val="0"/>
    <w:qFormat/>
    <w:rPr>
      <w:color w:val="2590eb"/>
    </w:rPr>
  </w:style>
  <w:style w:type="paragraph" w:styleId="1177" w:customStyle="1">
    <w:name w:val="注释标题1"/>
    <w:basedOn w:val="777"/>
    <w:next w:val="777"/>
    <w:uiPriority w:val="0"/>
    <w:qFormat/>
    <w:pPr>
      <w:ind w:firstLine="480"/>
      <w:jc w:val="center"/>
      <w:spacing w:line="360" w:lineRule="auto"/>
    </w:pPr>
    <w:rPr>
      <w:rFonts w:eastAsia="宋体"/>
      <w:sz w:val="21"/>
      <w:szCs w:val="24"/>
      <w:lang w:val="zh-CN"/>
    </w:rPr>
  </w:style>
  <w:style w:type="paragraph" w:styleId="1178" w:customStyle="1">
    <w:name w:val="列表段落1"/>
    <w:basedOn w:val="777"/>
    <w:uiPriority w:val="34"/>
    <w:qFormat/>
    <w:pPr>
      <w:ind w:firstLine="420"/>
    </w:pPr>
    <w:rPr>
      <w:rFonts w:eastAsia="宋体"/>
      <w:sz w:val="21"/>
      <w:szCs w:val="24"/>
    </w:rPr>
  </w:style>
  <w:style w:type="character" w:styleId="1179" w:customStyle="1">
    <w:name w:val="明显强调1"/>
    <w:basedOn w:val="787"/>
    <w:uiPriority w:val="21"/>
    <w:qFormat/>
    <w:rPr>
      <w:i/>
      <w:iCs/>
      <w:color w:val="0f4761"/>
    </w:rPr>
  </w:style>
  <w:style w:type="character" w:styleId="1180" w:customStyle="1">
    <w:name w:val="明显参考1"/>
    <w:basedOn w:val="787"/>
    <w:uiPriority w:val="32"/>
    <w:qFormat/>
    <w:rPr>
      <w:b/>
      <w:bCs/>
      <w:smallCaps/>
      <w:color w:val="0f4761"/>
      <w:spacing w:val="5"/>
    </w:rPr>
  </w:style>
  <w:style w:type="table" w:styleId="1181" w:customStyle="1">
    <w:name w:val="网格型2"/>
    <w:basedOn w:val="788"/>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82" w:customStyle="1">
    <w:name w:val="网格型11"/>
    <w:basedOn w:val="788"/>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83" w:customStyle="1">
    <w:name w:val="msonormal"/>
    <w:basedOn w:val="777"/>
    <w:uiPriority w:val="0"/>
    <w:qFormat/>
    <w:pPr>
      <w:jc w:val="left"/>
      <w:spacing w:before="100" w:beforeAutospacing="1" w:after="100" w:afterAutospacing="1"/>
      <w:widowControl/>
    </w:pPr>
    <w:rPr>
      <w:rFonts w:ascii="宋体" w:hAnsi="宋体" w:eastAsia="宋体" w:cs="宋体"/>
      <w:sz w:val="24"/>
      <w:szCs w:val="24"/>
    </w:rPr>
  </w:style>
  <w:style w:type="paragraph" w:styleId="1184" w:customStyle="1">
    <w:name w:val="font0"/>
    <w:basedOn w:val="777"/>
    <w:uiPriority w:val="0"/>
    <w:qFormat/>
    <w:pPr>
      <w:jc w:val="left"/>
      <w:spacing w:before="100" w:beforeAutospacing="1" w:after="100" w:afterAutospacing="1"/>
      <w:widowControl/>
    </w:pPr>
    <w:rPr>
      <w:rFonts w:ascii="宋体" w:hAnsi="宋体" w:eastAsia="宋体" w:cs="宋体"/>
      <w:sz w:val="24"/>
      <w:szCs w:val="24"/>
    </w:rPr>
  </w:style>
  <w:style w:type="paragraph" w:styleId="1185" w:customStyle="1">
    <w:name w:val="font5"/>
    <w:basedOn w:val="777"/>
    <w:uiPriority w:val="0"/>
    <w:qFormat/>
    <w:pPr>
      <w:jc w:val="left"/>
      <w:spacing w:before="100" w:beforeAutospacing="1" w:after="100" w:afterAutospacing="1"/>
      <w:widowControl/>
    </w:pPr>
    <w:rPr>
      <w:rFonts w:ascii="宋体" w:hAnsi="宋体" w:eastAsia="宋体" w:cs="宋体"/>
      <w:sz w:val="18"/>
      <w:szCs w:val="18"/>
    </w:rPr>
  </w:style>
  <w:style w:type="paragraph" w:styleId="1186" w:customStyle="1">
    <w:name w:val="font6"/>
    <w:basedOn w:val="777"/>
    <w:uiPriority w:val="0"/>
    <w:qFormat/>
    <w:pPr>
      <w:jc w:val="left"/>
      <w:spacing w:before="100" w:beforeAutospacing="1" w:after="100" w:afterAutospacing="1"/>
      <w:widowControl/>
    </w:pPr>
    <w:rPr>
      <w:rFonts w:ascii="宋体" w:hAnsi="宋体" w:eastAsia="宋体" w:cs="宋体"/>
      <w:b/>
      <w:bCs/>
      <w:sz w:val="24"/>
      <w:szCs w:val="24"/>
    </w:rPr>
  </w:style>
  <w:style w:type="paragraph" w:styleId="1187" w:customStyle="1">
    <w:name w:val="font7"/>
    <w:basedOn w:val="777"/>
    <w:uiPriority w:val="0"/>
    <w:qFormat/>
    <w:pPr>
      <w:jc w:val="left"/>
      <w:spacing w:before="100" w:beforeAutospacing="1" w:after="100" w:afterAutospacing="1"/>
      <w:widowControl/>
    </w:pPr>
    <w:rPr>
      <w:rFonts w:ascii="宋体" w:hAnsi="宋体" w:eastAsia="宋体" w:cs="宋体"/>
      <w:b/>
      <w:bCs/>
      <w:sz w:val="24"/>
      <w:szCs w:val="24"/>
      <w:u w:val="single"/>
    </w:rPr>
  </w:style>
  <w:style w:type="paragraph" w:styleId="1188" w:customStyle="1">
    <w:name w:val="font8"/>
    <w:basedOn w:val="777"/>
    <w:uiPriority w:val="0"/>
    <w:qFormat/>
    <w:pPr>
      <w:jc w:val="left"/>
      <w:spacing w:before="100" w:beforeAutospacing="1" w:after="100" w:afterAutospacing="1"/>
      <w:widowControl/>
    </w:pPr>
    <w:rPr>
      <w:rFonts w:ascii="宋体" w:hAnsi="宋体" w:eastAsia="宋体" w:cs="宋体"/>
      <w:sz w:val="24"/>
      <w:szCs w:val="24"/>
    </w:rPr>
  </w:style>
  <w:style w:type="paragraph" w:styleId="1189" w:customStyle="1">
    <w:name w:val="font9"/>
    <w:basedOn w:val="777"/>
    <w:uiPriority w:val="0"/>
    <w:qFormat/>
    <w:pPr>
      <w:jc w:val="left"/>
      <w:spacing w:before="100" w:beforeAutospacing="1" w:after="100" w:afterAutospacing="1"/>
      <w:widowControl/>
    </w:pPr>
    <w:rPr>
      <w:rFonts w:ascii="宋体" w:hAnsi="宋体" w:eastAsia="宋体" w:cs="宋体"/>
      <w:color w:val="ff0000"/>
      <w:sz w:val="24"/>
      <w:szCs w:val="24"/>
    </w:rPr>
  </w:style>
  <w:style w:type="paragraph" w:styleId="1190" w:customStyle="1">
    <w:name w:val="font10"/>
    <w:basedOn w:val="777"/>
    <w:uiPriority w:val="0"/>
    <w:qFormat/>
    <w:pPr>
      <w:jc w:val="left"/>
      <w:spacing w:before="100" w:beforeAutospacing="1" w:after="100" w:afterAutospacing="1"/>
      <w:widowControl/>
    </w:pPr>
    <w:rPr>
      <w:rFonts w:ascii="宋体" w:hAnsi="宋体" w:eastAsia="宋体" w:cs="宋体"/>
      <w:b/>
      <w:bCs/>
      <w:color w:val="ff0000"/>
      <w:sz w:val="24"/>
      <w:szCs w:val="24"/>
      <w:u w:val="single"/>
    </w:rPr>
  </w:style>
  <w:style w:type="paragraph" w:styleId="1191" w:customStyle="1">
    <w:name w:val="xl65"/>
    <w:basedOn w:val="7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92" w:customStyle="1">
    <w:name w:val="xl66"/>
    <w:basedOn w:val="7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93" w:customStyle="1">
    <w:name w:val="xl67"/>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94" w:customStyle="1">
    <w:name w:val="xl68"/>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95" w:customStyle="1">
    <w:name w:val="xl69"/>
    <w:basedOn w:val="7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96" w:customStyle="1">
    <w:name w:val="xl70"/>
    <w:basedOn w:val="7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97" w:customStyle="1">
    <w:name w:val="xl71"/>
    <w:basedOn w:val="77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98" w:customStyle="1">
    <w:name w:val="xl72"/>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99" w:customStyle="1">
    <w:name w:val="xl73"/>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00" w:customStyle="1">
    <w:name w:val="xl74"/>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201" w:customStyle="1">
    <w:name w:val="xl75"/>
    <w:basedOn w:val="777"/>
    <w:uiPriority w:val="0"/>
    <w:qFormat/>
    <w:pPr>
      <w:jc w:val="center"/>
      <w:spacing w:before="100" w:beforeAutospacing="1" w:after="100" w:afterAutospacing="1"/>
      <w:shd w:val="clear" w:color="ffffcc"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02" w:customStyle="1">
    <w:name w:val="xl76"/>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203" w:customStyle="1">
    <w:name w:val="xl77"/>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04" w:customStyle="1">
    <w:name w:val="xl78"/>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05" w:customStyle="1">
    <w:name w:val="xl79"/>
    <w:basedOn w:val="7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206" w:customStyle="1">
    <w:name w:val="xl80"/>
    <w:basedOn w:val="77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07" w:customStyle="1">
    <w:name w:val="xl81"/>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宋体"/>
      <w:sz w:val="21"/>
      <w:szCs w:val="21"/>
    </w:rPr>
  </w:style>
  <w:style w:type="character" w:styleId="1208" w:customStyle="1">
    <w:name w:val="正文文本缩进 字符"/>
    <w:basedOn w:val="787"/>
    <w:link w:val="797"/>
    <w:uiPriority w:val="0"/>
    <w:qFormat/>
    <w:rPr>
      <w:rFonts w:ascii="楷体_GB2312" w:eastAsia="楷体_GB2312" w:hAnsiTheme="minorHAnsi" w:cstheme="minorBidi"/>
      <w:sz w:val="32"/>
      <w:szCs w:val="22"/>
    </w:rPr>
  </w:style>
  <w:style w:type="paragraph" w:styleId="1209" w:customStyle="1">
    <w:name w:val="acbfdd8b-e11b-4d36-88ff-6049b138f862"/>
    <w:basedOn w:val="777"/>
    <w:link w:val="1210"/>
    <w:uiPriority w:val="0"/>
    <w:qFormat/>
    <w:pPr>
      <w:jc w:val="left"/>
      <w:spacing w:line="288" w:lineRule="auto"/>
    </w:pPr>
    <w:rPr>
      <w:rFonts w:ascii="微软雅黑" w:hAnsi="微软雅黑" w:eastAsia="微软雅黑"/>
      <w:color w:val="000000"/>
      <w:sz w:val="22"/>
      <w:szCs w:val="28"/>
    </w:rPr>
  </w:style>
  <w:style w:type="character" w:styleId="1210" w:customStyle="1">
    <w:name w:val="acbfdd8b-e11b-4d36-88ff-6049b138f862 字符"/>
    <w:basedOn w:val="787"/>
    <w:link w:val="1209"/>
    <w:uiPriority w:val="0"/>
    <w:qFormat/>
    <w:rPr>
      <w:rFonts w:ascii="微软雅黑" w:hAnsi="微软雅黑" w:eastAsia="微软雅黑"/>
      <w:color w:val="000000"/>
      <w:sz w:val="22"/>
      <w:szCs w:val="28"/>
    </w:rPr>
  </w:style>
  <w:style w:type="character" w:styleId="1211" w:customStyle="1">
    <w:name w:val="明显强调2"/>
    <w:basedOn w:val="787"/>
    <w:uiPriority w:val="21"/>
    <w:qFormat/>
    <w:rPr>
      <w:i/>
      <w:iCs/>
      <w:color w:val="4f81bd" w:themeColor="accent1"/>
      <w14:textFill>
        <w14:solidFill>
          <w14:schemeClr w14:val="accent1"/>
        </w14:solidFill>
      </w14:textFill>
    </w:rPr>
  </w:style>
  <w:style w:type="character" w:styleId="1212" w:customStyle="1">
    <w:name w:val="明显参考2"/>
    <w:basedOn w:val="787"/>
    <w:uiPriority w:val="32"/>
    <w:qFormat/>
    <w:rPr>
      <w:b/>
      <w:bCs/>
      <w:smallCaps/>
      <w:color w:val="4f81bd" w:themeColor="accent1"/>
      <w:spacing w:val="5"/>
      <w14:textFill>
        <w14:solidFill>
          <w14:schemeClr w14:val="accent1"/>
        </w14:solidFill>
      </w14:textFill>
    </w:rPr>
  </w:style>
  <w:style w:type="paragraph" w:styleId="1213" w:customStyle="1">
    <w:name w:val="BodyTextIndent"/>
    <w:basedOn w:val="777"/>
    <w:uiPriority w:val="0"/>
    <w:qFormat/>
    <w:pPr>
      <w:ind w:firstLine="425"/>
      <w:spacing w:line="360" w:lineRule="auto"/>
    </w:pPr>
  </w:style>
  <w:style w:type="paragraph" w:styleId="1214" w:customStyle="1">
    <w:name w:val="正文文本 21"/>
    <w:basedOn w:val="777"/>
    <w:uiPriority w:val="0"/>
    <w:qFormat/>
    <w:pPr>
      <w:spacing w:after="120" w:line="480" w:lineRule="auto"/>
    </w:pPr>
  </w:style>
  <w:style w:type="paragraph" w:styleId="1215" w:customStyle="1">
    <w:name w:val="_正文段落"/>
    <w:basedOn w:val="777"/>
    <w:uiPriority w:val="0"/>
    <w:qFormat/>
    <w:pPr>
      <w:ind w:firstLine="200"/>
      <w:jc w:val="left"/>
      <w:spacing w:line="360" w:lineRule="auto"/>
    </w:pPr>
    <w:rPr>
      <w:rFonts w:ascii="宋体" w:hAnsi="宋体"/>
      <w:sz w:val="24"/>
    </w:rPr>
  </w:style>
  <w:style w:type="character" w:styleId="1216" w:customStyle="1">
    <w:name w:val="批注框文本 字符"/>
    <w:basedOn w:val="787"/>
    <w:link w:val="806"/>
    <w:uiPriority w:val="99"/>
    <w:semiHidden/>
    <w:qFormat/>
    <w:rPr>
      <w:rFonts w:eastAsia="楷体_GB2312"/>
      <w:sz w:val="18"/>
      <w:szCs w:val="18"/>
    </w:rPr>
  </w:style>
  <w:style w:type="paragraph" w:styleId="1217" w:customStyle="1">
    <w:name w:val="修订2"/>
    <w:hidden/>
    <w:uiPriority w:val="99"/>
    <w:semiHidden/>
    <w:qFormat/>
    <w:rPr>
      <w:rFonts w:ascii="Times New Roman" w:hAnsi="Times New Roman" w:eastAsia="楷体_GB2312" w:cs="Times New Roman"/>
      <w:sz w:val="26"/>
      <w:lang w:val="en-US" w:eastAsia="zh-CN" w:bidi="ar-SA"/>
    </w:rPr>
  </w:style>
  <w:style w:type="numbering" w:styleId="12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36a8cfed-8810-4aa5-8f41-1f70e2faf14a</errorID>
      <errorWord>/，</errorWord>
      <group>L1_Punc</group>
      <groupName>标点问题</groupName>
      <ability>L2_Punc_CN</ability>
      <abilityName>标点符号检查</abilityName>
      <candidateList>
        <item>/</item>
      </candidateList>
      <explain/>
      <paraID>7C49BE7D</paraID>
      <start>27</start>
      <end>29</end>
      <status>unmodified</status>
      <modifiedWord/>
      <trackRevisions>false</trackRevisions>
    </reviewItem>
    <reviewItem>
      <errorID>58b02e78-97b4-4018-b2c5-b0726d5e862d</errorID>
      <errorWord>《中小企业声明函》</errorWord>
      <group>L1_Official</group>
      <groupName>公文问题</groupName>
      <ability>L2_Official</ability>
      <abilityName>公文问题</abilityName>
      <candidateList/>
      <explain>公文文件引用格式不规范</explain>
      <paraID>18AE2D6F</paraID>
      <start>54</start>
      <end>63</end>
      <status>unmodified</status>
      <modifiedWord/>
      <trackRevisions>false</trackRevisions>
    </reviewItem>
    <reviewItem>
      <errorID>adbbab94-610b-4889-b85d-9ee296449dad</errorID>
      <errorWord>《工业和信息化部、国家统计局、国家发展和改革委员会、财政部关于印发中小企业划型标准规定的通知》</errorWord>
      <group>L1_Official</group>
      <groupName>公文问题</groupName>
      <ability>L2_Official</ability>
      <abilityName>公文问题</abilityName>
      <candidateList/>
      <explain>公文文件引用格式不规范</explain>
      <paraID>18AE2D6F</paraID>
      <start>74</start>
      <end>121</end>
      <status>unmodified</status>
      <modifiedWord/>
      <trackRevisions>false</trackRevisions>
    </reviewItem>
    <reviewItem>
      <errorID>4d6ac599-57ed-45c0-abc2-953e334356e2</errorID>
      <errorWord>《残疾人福利性单位声明函》</errorWord>
      <group>L1_Official</group>
      <groupName>公文问题</groupName>
      <ability>L2_Official</ability>
      <abilityName>公文问题</abilityName>
      <candidateList/>
      <explain>公文文件引用格式不规范</explain>
      <paraID>59690BC8</paraID>
      <start>130</start>
      <end>143</end>
      <status>unmodified</status>
      <modifiedWord/>
      <trackRevisions>false</trackRevisions>
    </reviewItem>
    <reviewItem>
      <errorID>6670abc7-accc-4a4a-bcd3-f9f90ca7ab9f</errorID>
      <errorWord>《中小企业声明函》</errorWord>
      <group>L1_Official</group>
      <groupName>公文问题</groupName>
      <ability>L2_Official</ability>
      <abilityName>公文问题</abilityName>
      <candidateList/>
      <explain>公文文件引用格式不规范</explain>
      <paraID>4E389B5B</paraID>
      <start>11</start>
      <end>20</end>
      <status>unmodified</status>
      <modifiedWord/>
      <trackRevisions>false</trackRevisions>
    </reviewItem>
    <reviewItem>
      <errorID>ac04b413-7767-411f-8201-3c98d6887289</errorID>
      <errorWord>《残疾人福利性单位声明函》</errorWord>
      <group>L1_Official</group>
      <groupName>公文问题</groupName>
      <ability>L2_Official</ability>
      <abilityName>公文问题</abilityName>
      <candidateList/>
      <explain>公文文件引用格式不规范</explain>
      <paraID>4E389B5B</paraID>
      <start>20</start>
      <end>33</end>
      <status>unmodified</status>
      <modifiedWord/>
      <trackRevisions>false</trackRevisions>
    </reviewItem>
    <reviewItem>
      <errorID>f89ddc57-eea8-4a63-9da1-36fc4e9cb239</errorID>
      <errorWord>《江苏省财政厅国家金融监督管理总局江苏监管局江苏省地方金融监督管理局关于在全省政府采购领域推行电子履约保函（保险）的通知》</errorWord>
      <group>L1_Official</group>
      <groupName>公文问题</groupName>
      <ability>L2_Official</ability>
      <abilityName>公文问题</abilityName>
      <candidateList/>
      <explain>公文文件引用格式不规范</explain>
      <paraID>6CACC7D9</paraID>
      <start>53</start>
      <end>114</end>
      <status>unmodified</status>
      <modifiedWord/>
      <trackRevisions>false</trackRevisions>
    </reviewItem>
    <reviewItem>
      <errorID>19984353-1a19-4d88-bfce-72c41a51705d</errorID>
      <errorWord>《市场监管总局关于发布参与实施政府采购节能产品、环境标志产品认证机构名录的公告》</errorWord>
      <group>L1_Official</group>
      <groupName>公文问题</groupName>
      <ability>L2_Official</ability>
      <abilityName>公文问题</abilityName>
      <candidateList/>
      <explain>公文文件引用格式不规范</explain>
      <paraID>3B7BCF36</paraID>
      <start>84</start>
      <end>124</end>
      <status>unmodified</status>
      <modifiedWord/>
      <trackRevisions>false</trackRevisions>
    </reviewItem>
    <reviewItem>
      <errorID>956b93ae-b217-44b4-8955-b25eb7c3d22e</errorID>
      <errorWord>《市场监管总局关于发布参与实施政府采购节能产品、环境标志产品认证机构名录的公告》</errorWord>
      <group>L1_Official</group>
      <groupName>公文问题</groupName>
      <ability>L2_Official</ability>
      <abilityName>公文问题</abilityName>
      <candidateList/>
      <explain>公文文件引用格式不规范</explain>
      <paraID>17C91C5E</paraID>
      <start>86</start>
      <end>126</end>
      <status>unmodified</status>
      <modifiedWord/>
      <trackRevisions>false</trackRevisions>
    </reviewItem>
    <reviewItem>
      <errorID>60cc38fb-16ff-40a8-96ed-47320e640b21</errorID>
      <errorWord>《关于符合本国产品标准的声明函》</errorWord>
      <group>L1_Official</group>
      <groupName>公文问题</groupName>
      <ability>L2_Official</ability>
      <abilityName>公文问题</abilityName>
      <candidateList/>
      <explain>公文文件引用格式不规范</explain>
      <paraID>2C1E9724</paraID>
      <start>19</start>
      <end>35</end>
      <status>unmodified</status>
      <modifiedWord/>
      <trackRevisions>false</trackRevisions>
    </reviewItem>
    <reviewItem>
      <errorID>dd17cd7b-f381-4547-bd8d-2da0c97b6bb0</errorID>
      <errorWord>《声明函》</errorWord>
      <group>L1_Official</group>
      <groupName>公文问题</groupName>
      <ability>L2_Official</ability>
      <abilityName>公文问题</abilityName>
      <candidateList/>
      <explain>公文文件引用格式不规范</explain>
      <paraID>2C99120D</paraID>
      <start>9</start>
      <end>14</end>
      <status>unmodified</status>
      <modifiedWord/>
      <trackRevisions>false</trackRevisions>
    </reviewItem>
    <reviewItem>
      <errorID>ecbca408-ac5d-4a3e-9951-f3afdb08f250</errorID>
      <errorWord>《声明函》</errorWord>
      <group>L1_Official</group>
      <groupName>公文问题</groupName>
      <ability>L2_Official</ability>
      <abilityName>公文问题</abilityName>
      <candidateList/>
      <explain>公文文件引用格式不规范</explain>
      <paraID>2C99120D</paraID>
      <start>39</start>
      <end>44</end>
      <status>unmodified</status>
      <modifiedWord/>
      <trackRevisions>false</trackRevisions>
    </reviewItem>
    <reviewItem>
      <errorID>945a97e2-670b-4175-a6cc-7189b5106a2a</errorID>
      <errorWord>《声明函》</errorWord>
      <group>L1_Official</group>
      <groupName>公文问题</groupName>
      <ability>L2_Official</ability>
      <abilityName>公文问题</abilityName>
      <candidateList/>
      <explain>公文文件引用格式不规范</explain>
      <paraID> 7564BA0</paraID>
      <start>17</start>
      <end>22</end>
      <status>unmodified</status>
      <modifiedWord/>
      <trackRevisions>false</trackRevisions>
    </reviewItem>
    <reviewItem>
      <errorID>895a87a3-653d-4432-85d3-1e8a1023d202</errorID>
      <errorWord>《声明函》</errorWord>
      <group>L1_Official</group>
      <groupName>公文问题</groupName>
      <ability>L2_Official</ability>
      <abilityName>公文问题</abilityName>
      <candidateList/>
      <explain>公文文件引用格式不规范</explain>
      <paraID> 7564BA0</paraID>
      <start>105</start>
      <end>110</end>
      <status>unmodified</status>
      <modifiedWord/>
      <trackRevisions>false</trackRevisions>
    </reviewItem>
    <reviewItem>
      <errorID>aeea9c7e-9da7-45b0-9a42-2b295b02dbb3</errorID>
      <errorWord>主要以真实生产场景为主</errorWord>
      <group>L1_Grammar</group>
      <groupName>语法问题</groupName>
      <ability>L2_Grammar</ability>
      <abilityName>语法错误</abilityName>
      <candidateList>
        <item>以真实生产场景为主</item>
      </candidateList>
      <explain>该表达中的“主要以真实生产场景为主”存在语义重复。</explain>
      <paraID>601485F7</paraID>
      <start>20</start>
      <end>31</end>
      <status>unmodified</status>
      <modifiedWord/>
      <trackRevisions>false</trackRevisions>
    </reviewItem>
    <reviewItem>
      <errorID>7fd7848e-e191-491e-98b1-0a46c726c6aa</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601485F7</paraID>
      <start>160</start>
      <end>161</end>
      <status>unmodified</status>
      <modifiedWord/>
      <trackRevisions>false</trackRevisions>
    </reviewItem>
    <reviewItem>
      <errorID>eca5bdf2-7cd9-40ad-9ca6-23cb8c0c7008</errorID>
      <errorWord>流行病调查</errorWord>
      <group>L1_Political</group>
      <groupName>政治性问题</groupName>
      <ability>L2_Keyword</ability>
      <abilityName>固定表述</abilityName>
      <candidateList>
        <item>流行病学调查</item>
      </candidateList>
      <explain>词汇“流行病学调查”在特定场景下为固定表述形式，请确认此处的“流行病调查”是否存在不当。</explain>
      <paraID>3DD137CE</paraID>
      <start>2</start>
      <end>7</end>
      <status>unmodified</status>
      <modifiedWord/>
      <trackRevisions>false</trackRevisions>
    </reviewItem>
    <reviewItem>
      <errorID>defe42d9-59f7-49d2-b44f-cb4616714d80</errorID>
      <errorWord>主要以真实生产场景为主</errorWord>
      <group>L1_Grammar</group>
      <groupName>语法问题</groupName>
      <ability>L2_Grammar</ability>
      <abilityName>语法错误</abilityName>
      <candidateList>
        <item>以真实生产场景为主</item>
      </candidateList>
      <explain>该表达中的“主要以真实生产场景为主”存在语义重复。</explain>
      <paraID>299DE314</paraID>
      <start>20</start>
      <end>31</end>
      <status>unmodified</status>
      <modifiedWord/>
      <trackRevisions>false</trackRevisions>
    </reviewItem>
    <reviewItem>
      <errorID>6248ce5b-56eb-4329-a80d-03033eb1aed4</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299DE314</paraID>
      <start>160</start>
      <end>161</end>
      <status>unmodified</status>
      <modifiedWord/>
      <trackRevisions>false</trackRevisions>
    </reviewItem>
    <reviewItem>
      <errorID>c07dfbfe-a71d-471c-a9ed-c7bf7499b4ae</errorID>
      <errorWord>主要以真实生产场景为主</errorWord>
      <group>L1_Grammar</group>
      <groupName>语法问题</groupName>
      <ability>L2_Grammar</ability>
      <abilityName>语法错误</abilityName>
      <candidateList>
        <item>以真实生产场景为主</item>
      </candidateList>
      <explain>该表达中的“主要以真实生产场景为主”存在语义重复。</explain>
      <paraID>2F5E88A1</paraID>
      <start>20</start>
      <end>31</end>
      <status>unmodified</status>
      <modifiedWord/>
      <trackRevisions>false</trackRevisions>
    </reviewItem>
    <reviewItem>
      <errorID>44b59a68-7a80-428d-90f1-fb17c4f125fb</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2F5E88A1</paraID>
      <start>160</start>
      <end>161</end>
      <status>unmodified</status>
      <modifiedWord/>
      <trackRevisions>false</trackRevisions>
    </reviewItem>
    <reviewItem>
      <errorID>63c9110f-f119-4088-82b8-d6886c627a7b</errorID>
      <errorWord>主要以真实生产场景为主</errorWord>
      <group>L1_Grammar</group>
      <groupName>语法问题</groupName>
      <ability>L2_Grammar</ability>
      <abilityName>语法错误</abilityName>
      <candidateList>
        <item>以真实生产场景为主</item>
      </candidateList>
      <explain>该表达中的“主要以真实生产场景为主”存在语义重复。</explain>
      <paraID>49E1316E</paraID>
      <start>20</start>
      <end>31</end>
      <status>unmodified</status>
      <modifiedWord/>
      <trackRevisions>false</trackRevisions>
    </reviewItem>
    <reviewItem>
      <errorID>dad1fda9-8b9f-40d8-92d4-10db26b12e0c</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49E1316E</paraID>
      <start>160</start>
      <end>161</end>
      <status>unmodified</status>
      <modifiedWord/>
      <trackRevisions>false</trackRevisions>
    </reviewItem>
    <reviewItem>
      <errorID>bc13d96b-996c-4bd2-8e93-198b5ca6a41f</errorID>
      <errorWord>主要以真实生产场景为主</errorWord>
      <group>L1_Grammar</group>
      <groupName>语法问题</groupName>
      <ability>L2_Grammar</ability>
      <abilityName>语法错误</abilityName>
      <candidateList>
        <item>以真实生产场景为主</item>
      </candidateList>
      <explain>该表达中的“主要以真实生产场景为主”存在语义重复。</explain>
      <paraID>1B30BDFB</paraID>
      <start>20</start>
      <end>31</end>
      <status>unmodified</status>
      <modifiedWord/>
      <trackRevisions>false</trackRevisions>
    </reviewItem>
    <reviewItem>
      <errorID>ccce2e64-8cab-4b8d-8ef8-f96908b69169</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1B30BDFB</paraID>
      <start>160</start>
      <end>161</end>
      <status>unmodified</status>
      <modifiedWord/>
      <trackRevisions>false</trackRevisions>
    </reviewItem>
    <reviewItem>
      <errorID>fcf3a194-576e-44f9-87e9-daf1297a3861</errorID>
      <errorWord>主要以真实生产场景为主</errorWord>
      <group>L1_Grammar</group>
      <groupName>语法问题</groupName>
      <ability>L2_Grammar</ability>
      <abilityName>语法错误</abilityName>
      <candidateList>
        <item>以真实生产场景为主</item>
      </candidateList>
      <explain>该表达中的“主要以真实生产场景为主”存在语义重复。</explain>
      <paraID>1518564C</paraID>
      <start>7</start>
      <end>18</end>
      <status>unmodified</status>
      <modifiedWord/>
      <trackRevisions>false</trackRevisions>
    </reviewItem>
    <reviewItem>
      <errorID>fdfb1861-1012-4c1e-ad54-1cff0a4044b8</errorID>
      <errorWord>指以</errorWord>
      <group>L1_Word</group>
      <groupName>字词问题</groupName>
      <ability>L2_Typo</ability>
      <abilityName>字词错误</abilityName>
      <candidateList>
        <item>指</item>
      </candidateList>
      <explain/>
      <paraID>4662B3A0</paraID>
      <start>15</start>
      <end>17</end>
      <status>unmodified</status>
      <modifiedWord/>
      <trackRevisions>false</trackRevisions>
    </reviewItem>
    <reviewItem>
      <errorID>61846eba-c412-4363-9207-dea8b632e0f1</errorID>
      <errorWord>的</errorWord>
      <group>L1_Word</group>
      <groupName>字词问题</groupName>
      <ability>L2_DDD</ability>
      <abilityName>的地得用法</abilityName>
      <candidateList>
        <item>地</item>
      </candidateList>
      <explain/>
      <paraID>4AF516D4</paraID>
      <start>4</start>
      <end>5</end>
      <status>unmodified</status>
      <modifiedWord/>
      <trackRevisions>false</trackRevisions>
    </reviewItem>
    <reviewItem>
      <errorID>46ed4962-4017-4688-8b7e-cf95ed16580d</errorID>
      <errorWord>的</errorWord>
      <group>L1_Word</group>
      <groupName>字词问题</groupName>
      <ability>L2_DDD</ability>
      <abilityName>的地得用法</abilityName>
      <candidateList>
        <item>地</item>
      </candidateList>
      <explain/>
      <paraID>3779B129</paraID>
      <start>60</start>
      <end>61</end>
      <status>unmodified</status>
      <modifiedWord/>
      <trackRevisions>false</trackRevisions>
    </reviewItem>
    <reviewItem>
      <errorID>9d812823-00f8-4449-b4be-c202061c14df</errorID>
      <errorWord>的</errorWord>
      <group>L1_Word</group>
      <groupName>字词问题</groupName>
      <ability>L2_DDD</ability>
      <abilityName>的地得用法</abilityName>
      <candidateList>
        <item>地</item>
      </candidateList>
      <explain/>
      <paraID>643DD38B</paraID>
      <start>49</start>
      <end>50</end>
      <status>unmodified</status>
      <modifiedWord/>
      <trackRevisions>false</trackRevisions>
    </reviewItem>
    <reviewItem>
      <errorID>97455ae0-41c6-46d5-9848-6f54452f3f91</errorID>
      <errorWord>:</errorWord>
      <group>L1_Format</group>
      <groupName>格式问题</groupName>
      <ability>L2_HalfPunc_CN</ability>
      <abilityName>全半角检查</abilityName>
      <candidateList>
        <item>：</item>
      </candidateList>
      <explain>文本全半角错误。</explain>
      <paraID>43C9711E</paraID>
      <start>7</start>
      <end>8</end>
      <status>unmodified</status>
      <modifiedWord/>
      <trackRevisions>false</trackRevisions>
    </reviewItem>
    <reviewItem>
      <errorID>60e00170-70b1-41d9-8219-2980c6797cde</errorID>
      <errorWord>)</errorWord>
      <group>L1_Format</group>
      <groupName>格式问题</groupName>
      <ability>L2_HalfPunc_CN</ability>
      <abilityName>全半角检查</abilityName>
      <candidateList>
        <item>）</item>
      </candidateList>
      <explain>文本全半角错误。</explain>
      <paraID>5313333B</paraID>
      <start>51</start>
      <end>52</end>
      <status>unmodified</status>
      <modifiedWord/>
      <trackRevisions>false</trackRevisions>
    </reviewItem>
    <reviewItem>
      <errorID>b8c8b2ca-b8a0-4151-9781-fa9a74e5562e</errorID>
      <errorWord>:</errorWord>
      <group>L1_Format</group>
      <groupName>格式问题</groupName>
      <ability>L2_HalfPunc_CN</ability>
      <abilityName>全半角检查</abilityName>
      <candidateList>
        <item>：</item>
      </candidateList>
      <explain>文本全半角错误。</explain>
      <paraID>5AF67DF9</paraID>
      <start>4</start>
      <end>5</end>
      <status>unmodified</status>
      <modifiedWord/>
      <trackRevisions>false</trackRevisions>
    </reviewItem>
    <reviewItem>
      <errorID>1e46f0fd-194f-490b-9361-ae76514cd4f2</errorID>
      <errorWord>《财政部关于推动解决政府采购异常低价问题的通知》</errorWord>
      <group>L1_Official</group>
      <groupName>公文问题</groupName>
      <ability>L2_Official</ability>
      <abilityName>公文问题</abilityName>
      <candidateList/>
      <explain>公文文件引用格式不规范</explain>
      <paraID>54735275</paraID>
      <start>13</start>
      <end>37</end>
      <status>unmodified</status>
      <modifiedWord/>
      <trackRevisions>false</trackRevisions>
    </reviewItem>
    <reviewItem>
      <errorID>67512ba7-57d5-47f5-b201-31a38be19b10</errorID>
      <errorWord>&lt;</errorWord>
      <group>L1_Format</group>
      <groupName>格式问题</groupName>
      <ability>L2_HalfPunc_CN</ability>
      <abilityName>全半角检查</abilityName>
      <candidateList>
        <item>〈</item>
      </candidateList>
      <explain>文本全半角错误。</explain>
      <paraID>19FB442B</paraID>
      <start>48</start>
      <end>49</end>
      <status>unmodified</status>
      <modifiedWord/>
      <trackRevisions>false</trackRevisions>
    </reviewItem>
    <reviewItem>
      <errorID>e0d68eb2-54a7-470d-8569-8504c68d7a03</errorID>
      <errorWord>&lt;</errorWord>
      <group>L1_Format</group>
      <groupName>格式问题</groupName>
      <ability>L2_HalfPunc_CN</ability>
      <abilityName>全半角检查</abilityName>
      <candidateList>
        <item>〈</item>
      </candidateList>
      <explain>文本全半角错误。</explain>
      <paraID>5772D26D</paraID>
      <start>48</start>
      <end>49</end>
      <status>unmodified</status>
      <modifiedWord/>
      <trackRevisions>false</trackRevisions>
    </reviewItem>
    <reviewItem>
      <errorID>b3397d8f-552b-44c2-8e9e-161816691f56</errorID>
      <errorWord>&lt;</errorWord>
      <group>L1_Format</group>
      <groupName>格式问题</groupName>
      <ability>L2_HalfPunc_CN</ability>
      <abilityName>全半角检查</abilityName>
      <candidateList>
        <item>〈</item>
      </candidateList>
      <explain>文本全半角错误。</explain>
      <paraID>6AFF9143</paraID>
      <start>33</start>
      <end>34</end>
      <status>unmodified</status>
      <modifiedWord/>
      <trackRevisions>false</trackRevisions>
    </reviewItem>
    <reviewItem>
      <errorID>d8294ed2-9834-4cf1-b7c1-517881d5ee6f</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62670BB8</paraID>
      <start>62</start>
      <end>63</end>
      <status>unmodified</status>
      <modifiedWord/>
      <trackRevisions>false</trackRevisions>
    </reviewItem>
    <reviewItem>
      <errorID>4a814be8-3a64-436d-addc-6384aebf2c83</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1FE25FFE</paraID>
      <start>63</start>
      <end>64</end>
      <status>unmodified</status>
      <modifiedWord/>
      <trackRevisions>false</trackRevisions>
    </reviewItem>
    <reviewItem>
      <errorID>7648f75d-e485-44b9-95d8-11118a9799aa</errorID>
      <errorWord>:</errorWord>
      <group>L1_Format</group>
      <groupName>格式问题</groupName>
      <ability>L2_HalfPunc_CN</ability>
      <abilityName>全半角检查</abilityName>
      <candidateList>
        <item>：</item>
      </candidateList>
      <explain>文本全半角错误。</explain>
      <paraID> 3FDFE5A</paraID>
      <start>2</start>
      <end>3</end>
      <status>unmodified</status>
      <modifiedWord/>
      <trackRevisions>false</trackRevisions>
    </reviewItem>
    <reviewItem>
      <errorID>6978df8c-6892-4347-8252-d200a31e74e7</errorID>
      <errorWord>:</errorWord>
      <group>L1_Format</group>
      <groupName>格式问题</groupName>
      <ability>L2_HalfPunc_CN</ability>
      <abilityName>全半角检查</abilityName>
      <candidateList>
        <item>：</item>
      </candidateList>
      <explain>文本全半角错误。</explain>
      <paraID>42137CEA</paraID>
      <start>2</start>
      <end>3</end>
      <status>unmodified</status>
      <modifiedWord/>
      <trackRevisions>false</trackRevisions>
    </reviewItem>
    <reviewItem>
      <errorID>2d875452-ae69-4c1e-bf1a-f420addd492c</errorID>
      <errorWord>,</errorWord>
      <group>L1_Format</group>
      <groupName>格式问题</groupName>
      <ability>L2_HalfPunc_CN</ability>
      <abilityName>全半角检查</abilityName>
      <candidateList>
        <item>，</item>
      </candidateList>
      <explain>文本全半角错误。</explain>
      <paraID>  ABFC05</paraID>
      <start>56</start>
      <end>57</end>
      <status>unmodified</status>
      <modifiedWord/>
      <trackRevisions>false</trackRevisions>
    </reviewItem>
    <reviewItem>
      <errorID>ff4a66d9-3789-4137-988d-b5e9838ce622</errorID>
      <errorWord>,</errorWord>
      <group>L1_Format</group>
      <groupName>格式问题</groupName>
      <ability>L2_HalfPunc_CN</ability>
      <abilityName>全半角检查</abilityName>
      <candidateList>
        <item>，</item>
      </candidateList>
      <explain>文本全半角错误。</explain>
      <paraID>  ABFC05</paraID>
      <start>62</start>
      <end>63</end>
      <status>unmodified</status>
      <modifiedWord/>
      <trackRevisions>false</trackRevisions>
    </reviewItem>
    <reviewItem>
      <errorID>4e4539ac-50d4-4d30-90c4-39af8ddf65da</errorID>
      <errorWord>:</errorWord>
      <group>L1_Format</group>
      <groupName>格式问题</groupName>
      <ability>L2_HalfPunc_CN</ability>
      <abilityName>全半角检查</abilityName>
      <candidateList>
        <item>：</item>
      </candidateList>
      <explain>文本全半角错误。</explain>
      <paraID>  ABFC05</paraID>
      <start>73</start>
      <end>74</end>
      <status>unmodified</status>
      <modifiedWord/>
      <trackRevisions>false</trackRevisions>
    </reviewItem>
    <reviewItem>
      <errorID>151f3853-df29-4783-bea0-3bf19836b4b9</errorID>
      <errorWord>造成损失的，乙方</errorWord>
      <group>L1_Word</group>
      <groupName>字词问题</groupName>
      <ability>L2_Typo</ability>
      <abilityName>字词错误</abilityName>
      <candidateList>
        <item>造成损失的，由乙方</item>
      </candidateList>
      <explain/>
      <paraID> 3E0B0EC</paraID>
      <start>110</start>
      <end>118</end>
      <status>unmodified</status>
      <modifiedWord/>
      <trackRevisions>false</trackRevisions>
    </reviewItem>
    <reviewItem>
      <errorID>757ee078-4f68-4df1-89c3-07cbe6bc4c65</errorID>
      <errorWord>:</errorWord>
      <group>L1_Format</group>
      <groupName>格式问题</groupName>
      <ability>L2_HalfPunc_CN</ability>
      <abilityName>全半角检查</abilityName>
      <candidateList>
        <item>：</item>
      </candidateList>
      <explain>文本全半角错误。</explain>
      <paraID>73269E2B</paraID>
      <start>57</start>
      <end>58</end>
      <status>unmodified</status>
      <modifiedWord/>
      <trackRevisions>false</trackRevisions>
    </reviewItem>
    <reviewItem>
      <errorID>09dec582-0d99-483e-9af4-4ddb265c0b80</errorID>
      <errorWord>流行病调查</errorWord>
      <group>L1_Political</group>
      <groupName>政治性问题</groupName>
      <ability>L2_Keyword</ability>
      <abilityName>固定表述</abilityName>
      <candidateList>
        <item>流行病学调查</item>
      </candidateList>
      <explain>词汇“流行病学调查”在特定场景下为固定表述形式，请确认此处的“流行病调查”是否存在不当。</explain>
      <paraID>1F462DF8</paraID>
      <start>2</start>
      <end>7</end>
      <status>unmodified</status>
      <modifiedWord/>
      <trackRevisions>false</trackRevisions>
    </reviewItem>
    <reviewItem>
      <errorID>3a3cf5e8-6d4d-4dd3-ab96-0f469ad50b75</errorID>
      <errorWord>《关于印发中小企业划型标准规定的通知》</errorWord>
      <group>L1_Official</group>
      <groupName>公文问题</groupName>
      <ability>L2_Official</ability>
      <abilityName>公文问题</abilityName>
      <candidateList/>
      <explain>公文文件引用格式不规范</explain>
      <paraID>7157839B</paraID>
      <start>14</start>
      <end>33</end>
      <status>unmodified</status>
      <modifiedWord/>
      <trackRevisions>false</trackRevisions>
    </reviewItem>
    <reviewItem>
      <errorID>26c9fbbf-6daa-4930-990f-c3c9e3ddbc10</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7157839B</paraID>
      <start>33</start>
      <end>34</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6A6056-4A9E-4F56-921B-814F5AF98CD5}"/>
</file>

<file path=customXml/itemProps3.xml><?xml version="1.0" encoding="utf-8"?>
<ds:datastoreItem xmlns:ds="http://schemas.openxmlformats.org/officeDocument/2006/customXml" ds:itemID="{0816BEFE-90CB-4473-94FB-11316B7578C8}"/>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采  购</dc:title>
  <dc:creator>wei</dc:creator>
  <cp:lastModifiedBy>周纯</cp:lastModifiedBy>
  <cp:revision>6</cp:revision>
  <dcterms:created xsi:type="dcterms:W3CDTF">2026-08-29T03:06:00Z</dcterms:created>
  <dcterms:modified xsi:type="dcterms:W3CDTF">2026-09-03T05:00:29Z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D6E503C28F2C4A479A9AE0BCCF50C45F_13</vt:lpwstr>
  </property>
  <property fmtid="{D5CDD505-2E9C-101B-9397-08002B2CF9AE}" pid="4" name="KSOTemplateDocerSaveRecord">
    <vt:lpwstr>eyJoZGlkIjoiNWQxNjc3OWM2NmE1MTBjMTlkYWI3N2ExMTQyZGVkZTciLCJ1c2VySWQiOiIyNzM2MDc2ODYifQ==</vt:lpwstr>
  </property>
</Properties>
</file>